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1541831"/>
        <w:docPartObj>
          <w:docPartGallery w:val="Cover Pages"/>
          <w:docPartUnique/>
        </w:docPartObj>
      </w:sdtPr>
      <w:sdtEndPr/>
      <w:sdtContent>
        <w:p w14:paraId="16B22EB7" w14:textId="29135F77" w:rsidR="00ED107E" w:rsidRDefault="00ED107E">
          <w:r>
            <w:rPr>
              <w:noProof/>
            </w:rPr>
            <mc:AlternateContent>
              <mc:Choice Requires="wps">
                <w:drawing>
                  <wp:anchor distT="0" distB="0" distL="114300" distR="114300" simplePos="0" relativeHeight="251660288" behindDoc="1" locked="0" layoutInCell="1" allowOverlap="1" wp14:anchorId="52E87810" wp14:editId="01B0EE89">
                    <wp:simplePos x="0" y="0"/>
                    <wp:positionH relativeFrom="page">
                      <wp:posOffset>777039</wp:posOffset>
                    </wp:positionH>
                    <wp:positionV relativeFrom="page">
                      <wp:posOffset>589547</wp:posOffset>
                    </wp:positionV>
                    <wp:extent cx="0" cy="10100143"/>
                    <wp:effectExtent l="12700" t="0" r="12700" b="22225"/>
                    <wp:wrapNone/>
                    <wp:docPr id="37" name="Straight Connector 37"/>
                    <wp:cNvGraphicFramePr/>
                    <a:graphic xmlns:a="http://schemas.openxmlformats.org/drawingml/2006/main">
                      <a:graphicData uri="http://schemas.microsoft.com/office/word/2010/wordprocessingShape">
                        <wps:wsp>
                          <wps:cNvCnPr/>
                          <wps:spPr>
                            <a:xfrm>
                              <a:off x="0" y="0"/>
                              <a:ext cx="0" cy="10100143"/>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0</wp14:pctHeight>
                    </wp14:sizeRelV>
                  </wp:anchor>
                </w:drawing>
              </mc:Choice>
              <mc:Fallback>
                <w:pict>
                  <v:line w14:anchorId="38A6E5AC" id="Straight Connector 37" o:spid="_x0000_s1026" style="position:absolute;z-index:-2516561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page" from="61.2pt,46.4pt" to="61.2pt,84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" strokecolor="#272727 [2749]" strokeweight="2.25pt">
                    <v:stroke joinstyle="miter"/>
                    <w10:wrap anchorx="page" anchory="page"/>
                  </v:line>
                </w:pict>
              </mc:Fallback>
            </mc:AlternateContent>
          </w:r>
        </w:p>
        <w:p w14:paraId="17109413" w14:textId="6742294D" w:rsidR="00ED107E" w:rsidRDefault="00380BAB">
          <w:r>
            <w:rPr>
              <w:noProof/>
            </w:rPr>
            <mc:AlternateContent>
              <mc:Choice Requires="wps">
                <w:drawing>
                  <wp:anchor distT="0" distB="0" distL="114300" distR="114300" simplePos="0" relativeHeight="251659264" behindDoc="0" locked="0" layoutInCell="1" allowOverlap="1" wp14:anchorId="729B452F" wp14:editId="6A386C23">
                    <wp:simplePos x="0" y="0"/>
                    <wp:positionH relativeFrom="page">
                      <wp:posOffset>-348815</wp:posOffset>
                    </wp:positionH>
                    <wp:positionV relativeFrom="page">
                      <wp:posOffset>1708150</wp:posOffset>
                    </wp:positionV>
                    <wp:extent cx="7507705" cy="2724785"/>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507705" cy="2724785"/>
                            </a:xfrm>
                            <a:prstGeom prst="rect">
                              <a:avLst/>
                            </a:prstGeom>
                            <a:noFill/>
                            <a:ln w="6350">
                              <a:noFill/>
                            </a:ln>
                          </wps:spPr>
                          <wps:txbx>
                            <w:txbxContent>
                              <w:sdt>
                                <w:sdtPr>
                                  <w:rPr>
                                    <w:rFonts w:asciiTheme="majorHAnsi" w:hAnsiTheme="majorHAnsi"/>
                                    <w:iCs/>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975B804" w14:textId="7FF80060" w:rsidR="00ED107E" w:rsidRPr="00ED107E" w:rsidRDefault="00400D4B" w:rsidP="00380BAB">
                                    <w:pPr>
                                      <w:pStyle w:val="NoSpacing"/>
                                      <w:spacing w:after="900"/>
                                      <w:jc w:val="center"/>
                                      <w:rPr>
                                        <w:rFonts w:asciiTheme="majorHAnsi" w:hAnsiTheme="majorHAnsi"/>
                                        <w:i/>
                                        <w:caps/>
                                        <w:color w:val="262626" w:themeColor="text1" w:themeTint="D9"/>
                                        <w:sz w:val="72"/>
                                        <w:szCs w:val="72"/>
                                      </w:rPr>
                                    </w:pPr>
                                    <w:r w:rsidRPr="002A246F">
                                      <w:rPr>
                                        <w:rFonts w:asciiTheme="majorHAnsi" w:hAnsiTheme="majorHAnsi"/>
                                        <w:iCs/>
                                        <w:caps/>
                                        <w:color w:val="262626" w:themeColor="text1" w:themeTint="D9"/>
                                        <w:sz w:val="72"/>
                                        <w:szCs w:val="72"/>
                                      </w:rPr>
                                      <w:t>A</w:t>
                                    </w:r>
                                    <w:r w:rsidR="002A246F">
                                      <w:rPr>
                                        <w:rFonts w:asciiTheme="majorHAnsi" w:hAnsiTheme="majorHAnsi"/>
                                        <w:iCs/>
                                        <w:caps/>
                                        <w:color w:val="262626" w:themeColor="text1" w:themeTint="D9"/>
                                        <w:sz w:val="72"/>
                                        <w:szCs w:val="72"/>
                                      </w:rPr>
                                      <w:t>nalyse</w:t>
                                    </w:r>
                                    <w:r w:rsidRPr="002A246F">
                                      <w:rPr>
                                        <w:rFonts w:asciiTheme="majorHAnsi" w:hAnsiTheme="majorHAnsi"/>
                                        <w:iCs/>
                                        <w:caps/>
                                        <w:color w:val="262626" w:themeColor="text1" w:themeTint="D9"/>
                                        <w:sz w:val="72"/>
                                        <w:szCs w:val="72"/>
                                      </w:rPr>
                                      <w:t xml:space="preserve"> the demographic</w:t>
                                    </w:r>
                                    <w:r w:rsidR="00843235">
                                      <w:rPr>
                                        <w:rFonts w:asciiTheme="majorHAnsi" w:hAnsiTheme="majorHAnsi"/>
                                        <w:iCs/>
                                        <w:caps/>
                                        <w:color w:val="262626" w:themeColor="text1" w:themeTint="D9"/>
                                        <w:sz w:val="72"/>
                                        <w:szCs w:val="72"/>
                                      </w:rPr>
                                      <w:t xml:space="preserve"> factors</w:t>
                                    </w:r>
                                    <w:r w:rsidRPr="002A246F">
                                      <w:rPr>
                                        <w:rFonts w:asciiTheme="majorHAnsi" w:hAnsiTheme="majorHAnsi"/>
                                        <w:iCs/>
                                        <w:caps/>
                                        <w:color w:val="262626" w:themeColor="text1" w:themeTint="D9"/>
                                        <w:sz w:val="72"/>
                                        <w:szCs w:val="72"/>
                                      </w:rPr>
                                      <w:t xml:space="preserve"> which are most likely to infl</w:t>
                                    </w:r>
                                    <w:r w:rsidR="009364AA">
                                      <w:rPr>
                                        <w:rFonts w:asciiTheme="majorHAnsi" w:hAnsiTheme="majorHAnsi"/>
                                        <w:iCs/>
                                        <w:caps/>
                                        <w:color w:val="262626" w:themeColor="text1" w:themeTint="D9"/>
                                        <w:sz w:val="72"/>
                                        <w:szCs w:val="72"/>
                                      </w:rPr>
                                      <w:t>u</w:t>
                                    </w:r>
                                    <w:r w:rsidRPr="002A246F">
                                      <w:rPr>
                                        <w:rFonts w:asciiTheme="majorHAnsi" w:hAnsiTheme="majorHAnsi"/>
                                        <w:iCs/>
                                        <w:caps/>
                                        <w:color w:val="262626" w:themeColor="text1" w:themeTint="D9"/>
                                        <w:sz w:val="72"/>
                                        <w:szCs w:val="72"/>
                                      </w:rPr>
                                      <w:t>ence public perception of SOuth Wales Police.</w:t>
                                    </w:r>
                                  </w:p>
                                </w:sdtContent>
                              </w:sdt>
                              <w:sdt>
                                <w:sdtPr>
                                  <w:rPr>
                                    <w:rFonts w:cstheme="minorHAnsi"/>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2125C1" w14:textId="06DDB6C1" w:rsidR="00ED107E" w:rsidRPr="00380BAB" w:rsidRDefault="00400D4B" w:rsidP="00380BAB">
                                    <w:pPr>
                                      <w:pStyle w:val="NoSpacing"/>
                                      <w:jc w:val="center"/>
                                      <w:rPr>
                                        <w:rFonts w:cstheme="minorHAnsi"/>
                                        <w:i/>
                                        <w:color w:val="262626" w:themeColor="text1" w:themeTint="D9"/>
                                        <w:sz w:val="36"/>
                                        <w:szCs w:val="36"/>
                                      </w:rPr>
                                    </w:pPr>
                                    <w:r>
                                      <w:rPr>
                                        <w:rFonts w:cstheme="minorHAnsi"/>
                                        <w:color w:val="262626" w:themeColor="text1" w:themeTint="D9"/>
                                        <w:sz w:val="36"/>
                                        <w:szCs w:val="36"/>
                                      </w:rPr>
                                      <w:t>By Caitlin Carter</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29B452F" id="_x0000_t202" coordsize="21600,21600" o:spt="202" path="m,l,21600r21600,l21600,xe">
                    <v:stroke joinstyle="miter"/>
                    <v:path gradientshapeok="t" o:connecttype="rect"/>
                  </v:shapetype>
                  <v:shape id="Text Box 38" o:spid="_x0000_s1026" type="#_x0000_t202" alt="Title: Title and subtitle" style="position:absolute;margin-left:-27.45pt;margin-top:134.5pt;width:591.15pt;height:214.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" filled="f" stroked="f" strokeweight=".5pt">
                    <v:textbox style="mso-fit-shape-to-text:t" inset="93.6pt,,0">
                      <w:txbxContent>
                        <w:sdt>
                          <w:sdtPr>
                            <w:rPr>
                              <w:rFonts w:asciiTheme="majorHAnsi" w:hAnsiTheme="majorHAnsi"/>
                              <w:iCs/>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975B804" w14:textId="7FF80060" w:rsidR="00ED107E" w:rsidRPr="00ED107E" w:rsidRDefault="00400D4B" w:rsidP="00380BAB">
                              <w:pPr>
                                <w:pStyle w:val="NoSpacing"/>
                                <w:spacing w:after="900"/>
                                <w:jc w:val="center"/>
                                <w:rPr>
                                  <w:rFonts w:asciiTheme="majorHAnsi" w:hAnsiTheme="majorHAnsi"/>
                                  <w:i/>
                                  <w:caps/>
                                  <w:color w:val="262626" w:themeColor="text1" w:themeTint="D9"/>
                                  <w:sz w:val="72"/>
                                  <w:szCs w:val="72"/>
                                </w:rPr>
                              </w:pPr>
                              <w:r w:rsidRPr="002A246F">
                                <w:rPr>
                                  <w:rFonts w:asciiTheme="majorHAnsi" w:hAnsiTheme="majorHAnsi"/>
                                  <w:iCs/>
                                  <w:caps/>
                                  <w:color w:val="262626" w:themeColor="text1" w:themeTint="D9"/>
                                  <w:sz w:val="72"/>
                                  <w:szCs w:val="72"/>
                                </w:rPr>
                                <w:t>A</w:t>
                              </w:r>
                              <w:r w:rsidR="002A246F">
                                <w:rPr>
                                  <w:rFonts w:asciiTheme="majorHAnsi" w:hAnsiTheme="majorHAnsi"/>
                                  <w:iCs/>
                                  <w:caps/>
                                  <w:color w:val="262626" w:themeColor="text1" w:themeTint="D9"/>
                                  <w:sz w:val="72"/>
                                  <w:szCs w:val="72"/>
                                </w:rPr>
                                <w:t>nalyse</w:t>
                              </w:r>
                              <w:r w:rsidRPr="002A246F">
                                <w:rPr>
                                  <w:rFonts w:asciiTheme="majorHAnsi" w:hAnsiTheme="majorHAnsi"/>
                                  <w:iCs/>
                                  <w:caps/>
                                  <w:color w:val="262626" w:themeColor="text1" w:themeTint="D9"/>
                                  <w:sz w:val="72"/>
                                  <w:szCs w:val="72"/>
                                </w:rPr>
                                <w:t xml:space="preserve"> the demographic</w:t>
                              </w:r>
                              <w:r w:rsidR="00843235">
                                <w:rPr>
                                  <w:rFonts w:asciiTheme="majorHAnsi" w:hAnsiTheme="majorHAnsi"/>
                                  <w:iCs/>
                                  <w:caps/>
                                  <w:color w:val="262626" w:themeColor="text1" w:themeTint="D9"/>
                                  <w:sz w:val="72"/>
                                  <w:szCs w:val="72"/>
                                </w:rPr>
                                <w:t xml:space="preserve"> factors</w:t>
                              </w:r>
                              <w:r w:rsidRPr="002A246F">
                                <w:rPr>
                                  <w:rFonts w:asciiTheme="majorHAnsi" w:hAnsiTheme="majorHAnsi"/>
                                  <w:iCs/>
                                  <w:caps/>
                                  <w:color w:val="262626" w:themeColor="text1" w:themeTint="D9"/>
                                  <w:sz w:val="72"/>
                                  <w:szCs w:val="72"/>
                                </w:rPr>
                                <w:t xml:space="preserve"> which are most likely to infl</w:t>
                              </w:r>
                              <w:r w:rsidR="009364AA">
                                <w:rPr>
                                  <w:rFonts w:asciiTheme="majorHAnsi" w:hAnsiTheme="majorHAnsi"/>
                                  <w:iCs/>
                                  <w:caps/>
                                  <w:color w:val="262626" w:themeColor="text1" w:themeTint="D9"/>
                                  <w:sz w:val="72"/>
                                  <w:szCs w:val="72"/>
                                </w:rPr>
                                <w:t>u</w:t>
                              </w:r>
                              <w:r w:rsidRPr="002A246F">
                                <w:rPr>
                                  <w:rFonts w:asciiTheme="majorHAnsi" w:hAnsiTheme="majorHAnsi"/>
                                  <w:iCs/>
                                  <w:caps/>
                                  <w:color w:val="262626" w:themeColor="text1" w:themeTint="D9"/>
                                  <w:sz w:val="72"/>
                                  <w:szCs w:val="72"/>
                                </w:rPr>
                                <w:t>ence public perception of SOuth Wales Police.</w:t>
                              </w:r>
                            </w:p>
                          </w:sdtContent>
                        </w:sdt>
                        <w:sdt>
                          <w:sdtPr>
                            <w:rPr>
                              <w:rFonts w:cstheme="minorHAnsi"/>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2125C1" w14:textId="06DDB6C1" w:rsidR="00ED107E" w:rsidRPr="00380BAB" w:rsidRDefault="00400D4B" w:rsidP="00380BAB">
                              <w:pPr>
                                <w:pStyle w:val="NoSpacing"/>
                                <w:jc w:val="center"/>
                                <w:rPr>
                                  <w:rFonts w:cstheme="minorHAnsi"/>
                                  <w:i/>
                                  <w:color w:val="262626" w:themeColor="text1" w:themeTint="D9"/>
                                  <w:sz w:val="36"/>
                                  <w:szCs w:val="36"/>
                                </w:rPr>
                              </w:pPr>
                              <w:r>
                                <w:rPr>
                                  <w:rFonts w:cstheme="minorHAnsi"/>
                                  <w:color w:val="262626" w:themeColor="text1" w:themeTint="D9"/>
                                  <w:sz w:val="36"/>
                                  <w:szCs w:val="36"/>
                                </w:rPr>
                                <w:t>By Caitlin Carter</w:t>
                              </w:r>
                            </w:p>
                          </w:sdtContent>
                        </w:sdt>
                      </w:txbxContent>
                    </v:textbox>
                    <w10:wrap anchorx="page" anchory="page"/>
                  </v:shape>
                </w:pict>
              </mc:Fallback>
            </mc:AlternateContent>
          </w:r>
          <w:r w:rsidR="00883759">
            <w:rPr>
              <w:noProof/>
            </w:rPr>
            <mc:AlternateContent>
              <mc:Choice Requires="wps">
                <w:drawing>
                  <wp:anchor distT="0" distB="0" distL="114300" distR="114300" simplePos="0" relativeHeight="251661312" behindDoc="0" locked="0" layoutInCell="1" allowOverlap="1" wp14:anchorId="4CB6CE8A" wp14:editId="14C42C7A">
                    <wp:simplePos x="0" y="0"/>
                    <wp:positionH relativeFrom="page">
                      <wp:posOffset>-192405</wp:posOffset>
                    </wp:positionH>
                    <wp:positionV relativeFrom="page">
                      <wp:posOffset>7062069</wp:posOffset>
                    </wp:positionV>
                    <wp:extent cx="6051884" cy="3506838"/>
                    <wp:effectExtent l="0" t="0" r="635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6051884" cy="3506838"/>
                            </a:xfrm>
                            <a:prstGeom prst="rect">
                              <a:avLst/>
                            </a:prstGeom>
                            <a:noFill/>
                            <a:ln w="6350">
                              <a:noFill/>
                            </a:ln>
                          </wps:spPr>
                          <wps:txbx>
                            <w:txbxContent>
                              <w:sdt>
                                <w:sdtPr>
                                  <w:rPr>
                                    <w:rFonts w:cstheme="minorHAnsi"/>
                                    <w:color w:val="262626" w:themeColor="text1" w:themeTint="D9"/>
                                    <w:sz w:val="40"/>
                                    <w:szCs w:val="40"/>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20D6235" w14:textId="3EF409DE" w:rsidR="00ED107E" w:rsidRPr="00380BAB" w:rsidRDefault="00400D4B">
                                    <w:pPr>
                                      <w:pStyle w:val="NoSpacing"/>
                                      <w:spacing w:after="480"/>
                                      <w:rPr>
                                        <w:rFonts w:cstheme="minorHAnsi"/>
                                        <w:i/>
                                        <w:color w:val="262626" w:themeColor="text1" w:themeTint="D9"/>
                                        <w:sz w:val="40"/>
                                        <w:szCs w:val="40"/>
                                      </w:rPr>
                                    </w:pPr>
                                    <w:r>
                                      <w:rPr>
                                        <w:rFonts w:cstheme="minorHAnsi"/>
                                        <w:color w:val="262626" w:themeColor="text1" w:themeTint="D9"/>
                                        <w:sz w:val="40"/>
                                        <w:szCs w:val="40"/>
                                      </w:rPr>
                                      <w:t>University of Wales Trinity Saint David – Criminology and Policing BSc.</w:t>
                                    </w:r>
                                  </w:p>
                                </w:sdtContent>
                              </w:sdt>
                              <w:p w14:paraId="067D8C22" w14:textId="1247FD29" w:rsidR="00ED107E" w:rsidRPr="00380BAB" w:rsidRDefault="009364AA">
                                <w:pPr>
                                  <w:pStyle w:val="NoSpacing"/>
                                  <w:rPr>
                                    <w:i/>
                                    <w:color w:val="262626" w:themeColor="text1" w:themeTint="D9"/>
                                    <w:sz w:val="32"/>
                                    <w:szCs w:val="32"/>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380BAB" w:rsidRPr="00380BAB">
                                      <w:rPr>
                                        <w:i/>
                                        <w:color w:val="262626" w:themeColor="text1" w:themeTint="D9"/>
                                        <w:sz w:val="32"/>
                                        <w:szCs w:val="32"/>
                                      </w:rPr>
                                      <w:t>Dissertation Paper – May 2023</w:t>
                                    </w:r>
                                  </w:sdtContent>
                                </w:sdt>
                                <w:r w:rsidR="00ED107E" w:rsidRPr="00380BAB">
                                  <w:rPr>
                                    <w:i/>
                                    <w:color w:val="262626" w:themeColor="text1" w:themeTint="D9"/>
                                    <w:sz w:val="32"/>
                                    <w:szCs w:val="32"/>
                                  </w:rPr>
                                  <w:t xml:space="preserve"> | </w:t>
                                </w:r>
                                <w:sdt>
                                  <w:sdtPr>
                                    <w:rPr>
                                      <w:i/>
                                      <w:color w:val="262626" w:themeColor="text1" w:themeTint="D9"/>
                                      <w:sz w:val="32"/>
                                      <w:szCs w:val="32"/>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883759" w:rsidRPr="00380BAB">
                                      <w:rPr>
                                        <w:i/>
                                        <w:color w:val="262626" w:themeColor="text1" w:themeTint="D9"/>
                                        <w:sz w:val="32"/>
                                        <w:szCs w:val="32"/>
                                      </w:rPr>
                                      <w:t>(2003</w:t>
                                    </w:r>
                                    <w:r w:rsidR="00380BAB" w:rsidRPr="00380BAB">
                                      <w:rPr>
                                        <w:i/>
                                        <w:color w:val="262626" w:themeColor="text1" w:themeTint="D9"/>
                                        <w:sz w:val="32"/>
                                        <w:szCs w:val="32"/>
                                      </w:rPr>
                                      <w:t>634)</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CB6CE8A" id="Text Box 36" o:spid="_x0000_s1027" type="#_x0000_t202" alt="Title: Title and subtitle" style="position:absolute;margin-left:-15.15pt;margin-top:556.05pt;width:476.55pt;height:276.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" filled="f" stroked="f" strokeweight=".5pt">
                    <v:textbox inset="93.6pt,7.2pt,0,1in">
                      <w:txbxContent>
                        <w:sdt>
                          <w:sdtPr>
                            <w:rPr>
                              <w:rFonts w:cstheme="minorHAnsi"/>
                              <w:color w:val="262626" w:themeColor="text1" w:themeTint="D9"/>
                              <w:sz w:val="40"/>
                              <w:szCs w:val="40"/>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20D6235" w14:textId="3EF409DE" w:rsidR="00ED107E" w:rsidRPr="00380BAB" w:rsidRDefault="00400D4B">
                              <w:pPr>
                                <w:pStyle w:val="NoSpacing"/>
                                <w:spacing w:after="480"/>
                                <w:rPr>
                                  <w:rFonts w:cstheme="minorHAnsi"/>
                                  <w:i/>
                                  <w:color w:val="262626" w:themeColor="text1" w:themeTint="D9"/>
                                  <w:sz w:val="40"/>
                                  <w:szCs w:val="40"/>
                                </w:rPr>
                              </w:pPr>
                              <w:r>
                                <w:rPr>
                                  <w:rFonts w:cstheme="minorHAnsi"/>
                                  <w:color w:val="262626" w:themeColor="text1" w:themeTint="D9"/>
                                  <w:sz w:val="40"/>
                                  <w:szCs w:val="40"/>
                                </w:rPr>
                                <w:t>University of Wales Trinity Saint David – Criminology and Policing BSc.</w:t>
                              </w:r>
                            </w:p>
                          </w:sdtContent>
                        </w:sdt>
                        <w:p w14:paraId="067D8C22" w14:textId="1247FD29" w:rsidR="00ED107E" w:rsidRPr="00380BAB" w:rsidRDefault="009364AA">
                          <w:pPr>
                            <w:pStyle w:val="NoSpacing"/>
                            <w:rPr>
                              <w:i/>
                              <w:color w:val="262626" w:themeColor="text1" w:themeTint="D9"/>
                              <w:sz w:val="32"/>
                              <w:szCs w:val="32"/>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380BAB" w:rsidRPr="00380BAB">
                                <w:rPr>
                                  <w:i/>
                                  <w:color w:val="262626" w:themeColor="text1" w:themeTint="D9"/>
                                  <w:sz w:val="32"/>
                                  <w:szCs w:val="32"/>
                                </w:rPr>
                                <w:t>Dissertation Paper – May 2023</w:t>
                              </w:r>
                            </w:sdtContent>
                          </w:sdt>
                          <w:r w:rsidR="00ED107E" w:rsidRPr="00380BAB">
                            <w:rPr>
                              <w:i/>
                              <w:color w:val="262626" w:themeColor="text1" w:themeTint="D9"/>
                              <w:sz w:val="32"/>
                              <w:szCs w:val="32"/>
                            </w:rPr>
                            <w:t xml:space="preserve"> | </w:t>
                          </w:r>
                          <w:sdt>
                            <w:sdtPr>
                              <w:rPr>
                                <w:i/>
                                <w:color w:val="262626" w:themeColor="text1" w:themeTint="D9"/>
                                <w:sz w:val="32"/>
                                <w:szCs w:val="32"/>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883759" w:rsidRPr="00380BAB">
                                <w:rPr>
                                  <w:i/>
                                  <w:color w:val="262626" w:themeColor="text1" w:themeTint="D9"/>
                                  <w:sz w:val="32"/>
                                  <w:szCs w:val="32"/>
                                </w:rPr>
                                <w:t>(2003</w:t>
                              </w:r>
                              <w:r w:rsidR="00380BAB" w:rsidRPr="00380BAB">
                                <w:rPr>
                                  <w:i/>
                                  <w:color w:val="262626" w:themeColor="text1" w:themeTint="D9"/>
                                  <w:sz w:val="32"/>
                                  <w:szCs w:val="32"/>
                                </w:rPr>
                                <w:t>634)</w:t>
                              </w:r>
                            </w:sdtContent>
                          </w:sdt>
                        </w:p>
                      </w:txbxContent>
                    </v:textbox>
                    <w10:wrap anchorx="page" anchory="page"/>
                  </v:shape>
                </w:pict>
              </mc:Fallback>
            </mc:AlternateContent>
          </w:r>
          <w:r w:rsidR="00ED107E">
            <w:br w:type="page"/>
          </w:r>
        </w:p>
      </w:sdtContent>
    </w:sdt>
    <w:p w14:paraId="5872F197" w14:textId="600ABD64" w:rsidR="00296BB8" w:rsidRPr="00B65F52" w:rsidRDefault="0045586C" w:rsidP="00B65F52">
      <w:pPr>
        <w:tabs>
          <w:tab w:val="center" w:pos="4513"/>
          <w:tab w:val="left" w:pos="7123"/>
        </w:tabs>
        <w:jc w:val="center"/>
      </w:pPr>
      <w:r w:rsidRPr="0045586C">
        <w:rPr>
          <w:b/>
          <w:bCs/>
          <w:sz w:val="28"/>
          <w:szCs w:val="28"/>
        </w:rPr>
        <w:lastRenderedPageBreak/>
        <w:t>Declaration</w:t>
      </w:r>
    </w:p>
    <w:p w14:paraId="6EB73B41" w14:textId="4034F6CF" w:rsidR="00A3699C" w:rsidRDefault="00A3699C" w:rsidP="00296BB8">
      <w:pPr>
        <w:tabs>
          <w:tab w:val="center" w:pos="4513"/>
          <w:tab w:val="left" w:pos="7123"/>
        </w:tabs>
      </w:pPr>
      <w:r>
        <w:t xml:space="preserve">This work has not previously been accepted in substance for any degree and is not being concurrently submitted in candidature for any degree. </w:t>
      </w:r>
    </w:p>
    <w:p w14:paraId="74789A6C" w14:textId="3ABE4F64" w:rsidR="00FB09F6" w:rsidRPr="0045586C" w:rsidRDefault="0045586C" w:rsidP="00296BB8">
      <w:pPr>
        <w:tabs>
          <w:tab w:val="center" w:pos="4513"/>
          <w:tab w:val="left" w:pos="7123"/>
        </w:tabs>
        <w:rPr>
          <w:b/>
          <w:bCs/>
        </w:rPr>
      </w:pPr>
      <w:r>
        <w:rPr>
          <w:b/>
          <w:bCs/>
        </w:rPr>
        <w:t>Statement 1</w:t>
      </w:r>
    </w:p>
    <w:p w14:paraId="4E02034E" w14:textId="5A1774FC" w:rsidR="00C029AD" w:rsidRDefault="00957376" w:rsidP="0045586C">
      <w:pPr>
        <w:tabs>
          <w:tab w:val="center" w:pos="4513"/>
          <w:tab w:val="left" w:pos="7123"/>
        </w:tabs>
      </w:pPr>
      <w:r>
        <w:t xml:space="preserve">This dissertation is being submitted in partial fulfilment </w:t>
      </w:r>
      <w:r w:rsidR="00313FB0">
        <w:t xml:space="preserve">of the requirements for the degree of </w:t>
      </w:r>
      <w:r w:rsidR="007D5C6D">
        <w:t>BS</w:t>
      </w:r>
      <w:r w:rsidR="00313FB0">
        <w:t>c.</w:t>
      </w:r>
    </w:p>
    <w:p w14:paraId="169A988F" w14:textId="67AF0462" w:rsidR="0045586C" w:rsidRPr="0045586C" w:rsidRDefault="0045586C" w:rsidP="0045586C">
      <w:pPr>
        <w:tabs>
          <w:tab w:val="center" w:pos="4513"/>
          <w:tab w:val="left" w:pos="7123"/>
        </w:tabs>
        <w:rPr>
          <w:b/>
          <w:bCs/>
        </w:rPr>
      </w:pPr>
      <w:r>
        <w:rPr>
          <w:b/>
          <w:bCs/>
        </w:rPr>
        <w:t>Statement 2</w:t>
      </w:r>
    </w:p>
    <w:p w14:paraId="0A039D8B" w14:textId="151312C9" w:rsidR="00A3699C" w:rsidRDefault="00A3699C" w:rsidP="0045586C">
      <w:pPr>
        <w:tabs>
          <w:tab w:val="center" w:pos="4513"/>
          <w:tab w:val="left" w:pos="7123"/>
        </w:tabs>
      </w:pPr>
      <w:r>
        <w:t>This dissertation is the result of my own independent work/investigation, except where otherwise stated.</w:t>
      </w:r>
    </w:p>
    <w:p w14:paraId="6B0D956D" w14:textId="210F3BCF" w:rsidR="007D5C6D" w:rsidRDefault="007D5C6D" w:rsidP="0045586C">
      <w:pPr>
        <w:tabs>
          <w:tab w:val="center" w:pos="4513"/>
          <w:tab w:val="left" w:pos="7123"/>
        </w:tabs>
      </w:pPr>
      <w:r>
        <w:t xml:space="preserve">Other sources are acknowledged </w:t>
      </w:r>
      <w:r w:rsidR="006A0D55">
        <w:t xml:space="preserve">in the Reference section. </w:t>
      </w:r>
    </w:p>
    <w:p w14:paraId="00430F3E" w14:textId="3F63BD33" w:rsidR="0045586C" w:rsidRPr="0045586C" w:rsidRDefault="0045586C" w:rsidP="0045586C">
      <w:pPr>
        <w:tabs>
          <w:tab w:val="center" w:pos="4513"/>
          <w:tab w:val="left" w:pos="7123"/>
        </w:tabs>
        <w:rPr>
          <w:b/>
          <w:bCs/>
        </w:rPr>
      </w:pPr>
      <w:r>
        <w:rPr>
          <w:b/>
          <w:bCs/>
        </w:rPr>
        <w:t>Statement 3</w:t>
      </w:r>
    </w:p>
    <w:p w14:paraId="4D8D92BB" w14:textId="5461EF15" w:rsidR="007A66AC" w:rsidRDefault="007A66AC" w:rsidP="0045586C">
      <w:pPr>
        <w:tabs>
          <w:tab w:val="center" w:pos="4513"/>
          <w:tab w:val="left" w:pos="7123"/>
        </w:tabs>
      </w:pPr>
      <w:r>
        <w:t>I hereby give consent for my dissertation, if accepted</w:t>
      </w:r>
      <w:r w:rsidR="00A9393D">
        <w:t>,</w:t>
      </w:r>
      <w:r>
        <w:t xml:space="preserve"> to be available </w:t>
      </w:r>
      <w:r w:rsidR="00A9393D">
        <w:t xml:space="preserve">for photocopying and for interlibrary loan, and for </w:t>
      </w:r>
      <w:r w:rsidR="00E5786B">
        <w:t xml:space="preserve">the title and summary to be made available to outside organisations. </w:t>
      </w:r>
    </w:p>
    <w:p w14:paraId="1D45E532" w14:textId="637EFA20" w:rsidR="0045586C" w:rsidRPr="0045586C" w:rsidRDefault="0045586C" w:rsidP="0045586C">
      <w:pPr>
        <w:tabs>
          <w:tab w:val="center" w:pos="4513"/>
          <w:tab w:val="left" w:pos="7123"/>
        </w:tabs>
        <w:rPr>
          <w:b/>
          <w:bCs/>
        </w:rPr>
      </w:pPr>
      <w:r>
        <w:rPr>
          <w:b/>
          <w:bCs/>
        </w:rPr>
        <w:t>Statement 4</w:t>
      </w:r>
    </w:p>
    <w:p w14:paraId="4F7DF7E3" w14:textId="4CF394D4" w:rsidR="00313FB0" w:rsidRPr="00B877C6" w:rsidRDefault="006A0D55" w:rsidP="0045586C">
      <w:pPr>
        <w:tabs>
          <w:tab w:val="center" w:pos="4513"/>
          <w:tab w:val="left" w:pos="7123"/>
        </w:tabs>
        <w:rPr>
          <w:sz w:val="28"/>
          <w:szCs w:val="28"/>
        </w:rPr>
      </w:pPr>
      <w:r>
        <w:t xml:space="preserve">I hereby give consent for my dissertation, if accepted, to be available </w:t>
      </w:r>
      <w:r w:rsidR="00C97070">
        <w:t>on the university’s IT system to those</w:t>
      </w:r>
      <w:r w:rsidR="007A66AC">
        <w:t xml:space="preserve"> who have consent </w:t>
      </w:r>
      <w:r w:rsidR="007A66AC" w:rsidRPr="00B877C6">
        <w:t xml:space="preserve">to use the system. </w:t>
      </w:r>
    </w:p>
    <w:p w14:paraId="2BD5193A" w14:textId="65D82724" w:rsidR="00FA3987" w:rsidRDefault="00FA3987" w:rsidP="00FA3987">
      <w:pPr>
        <w:tabs>
          <w:tab w:val="center" w:pos="4513"/>
          <w:tab w:val="left" w:pos="7123"/>
        </w:tabs>
        <w:jc w:val="center"/>
        <w:rPr>
          <w:b/>
          <w:bCs/>
          <w:sz w:val="28"/>
          <w:szCs w:val="28"/>
        </w:rPr>
      </w:pPr>
      <w:r w:rsidRPr="00B877C6">
        <w:rPr>
          <w:b/>
          <w:bCs/>
          <w:sz w:val="28"/>
          <w:szCs w:val="28"/>
        </w:rPr>
        <w:t xml:space="preserve">Acknowledgements </w:t>
      </w:r>
    </w:p>
    <w:p w14:paraId="3148DEF9" w14:textId="627F6596" w:rsidR="000D0FD0" w:rsidRPr="00B83918" w:rsidRDefault="002F16A4" w:rsidP="00257E36">
      <w:pPr>
        <w:tabs>
          <w:tab w:val="center" w:pos="4513"/>
          <w:tab w:val="left" w:pos="7123"/>
        </w:tabs>
      </w:pPr>
      <w:r w:rsidRPr="00B83918">
        <w:t xml:space="preserve">I would like to </w:t>
      </w:r>
      <w:r w:rsidR="008762E2" w:rsidRPr="00B83918">
        <w:t xml:space="preserve">show my </w:t>
      </w:r>
      <w:r w:rsidR="002E2679" w:rsidRPr="00B83918">
        <w:t xml:space="preserve">appreciation to all who </w:t>
      </w:r>
      <w:r w:rsidR="00260F7C" w:rsidRPr="00B83918">
        <w:t xml:space="preserve">motivated me to </w:t>
      </w:r>
      <w:r w:rsidR="000B6B1B" w:rsidRPr="00B83918">
        <w:t xml:space="preserve">completing this dissertation. </w:t>
      </w:r>
      <w:r w:rsidR="006046F6" w:rsidRPr="00B83918">
        <w:t>An</w:t>
      </w:r>
      <w:r w:rsidR="00F528AC" w:rsidRPr="00B83918">
        <w:t xml:space="preserve"> </w:t>
      </w:r>
      <w:r w:rsidR="008A34D3" w:rsidRPr="00B83918">
        <w:t xml:space="preserve">extra special thank you to my dissertation supervisor, Laura Knight. </w:t>
      </w:r>
      <w:r w:rsidR="008B3D58" w:rsidRPr="00B83918">
        <w:t xml:space="preserve">She </w:t>
      </w:r>
      <w:r w:rsidR="008B3D58" w:rsidRPr="00B83918">
        <w:lastRenderedPageBreak/>
        <w:t xml:space="preserve">provided me </w:t>
      </w:r>
      <w:r w:rsidR="00DD3FEA">
        <w:t xml:space="preserve">with </w:t>
      </w:r>
      <w:r w:rsidR="008B3D58" w:rsidRPr="00B83918">
        <w:t>continued support</w:t>
      </w:r>
      <w:r w:rsidR="00CA5B9C" w:rsidRPr="00B83918">
        <w:t xml:space="preserve"> and advice</w:t>
      </w:r>
      <w:r w:rsidR="008B3D58" w:rsidRPr="00B83918">
        <w:t xml:space="preserve"> throughout, encouraging me </w:t>
      </w:r>
      <w:r w:rsidR="002F4C2D" w:rsidRPr="00B83918">
        <w:t xml:space="preserve">to </w:t>
      </w:r>
      <w:r w:rsidR="00CA5B9C" w:rsidRPr="00B83918">
        <w:t xml:space="preserve">work with </w:t>
      </w:r>
      <w:r w:rsidR="003C0CC6" w:rsidRPr="00B83918">
        <w:t>optimum effort</w:t>
      </w:r>
      <w:r w:rsidR="00CA5B9C" w:rsidRPr="00B83918">
        <w:t xml:space="preserve">. </w:t>
      </w:r>
    </w:p>
    <w:p w14:paraId="5BDF490D" w14:textId="2A1CFF37" w:rsidR="00FB09F6" w:rsidRDefault="009D3F3A" w:rsidP="00257E36">
      <w:pPr>
        <w:tabs>
          <w:tab w:val="center" w:pos="4513"/>
          <w:tab w:val="left" w:pos="7123"/>
        </w:tabs>
        <w:rPr>
          <w:b/>
          <w:bCs/>
        </w:rPr>
      </w:pPr>
      <w:r w:rsidRPr="009D3F3A">
        <w:rPr>
          <w:b/>
          <w:bCs/>
        </w:rPr>
        <w:t>Abstract</w:t>
      </w:r>
    </w:p>
    <w:p w14:paraId="4C3168AC" w14:textId="50B8C017" w:rsidR="006D5B85" w:rsidRPr="002822D2" w:rsidRDefault="002822D2" w:rsidP="00257E36">
      <w:pPr>
        <w:tabs>
          <w:tab w:val="center" w:pos="4513"/>
          <w:tab w:val="left" w:pos="7123"/>
        </w:tabs>
      </w:pPr>
      <w:r>
        <w:t xml:space="preserve">The </w:t>
      </w:r>
      <w:r w:rsidR="007675B8">
        <w:t>purpose</w:t>
      </w:r>
      <w:r>
        <w:t xml:space="preserve"> of th</w:t>
      </w:r>
      <w:r w:rsidR="007675B8">
        <w:t xml:space="preserve">e research is to identify the main demographics influencing public perception of South Wales Police. This research is of importance as it was requested </w:t>
      </w:r>
      <w:proofErr w:type="gramStart"/>
      <w:r w:rsidR="00B6098F">
        <w:t xml:space="preserve">by </w:t>
      </w:r>
      <w:r w:rsidR="007675B8">
        <w:t xml:space="preserve"> So</w:t>
      </w:r>
      <w:r w:rsidR="008443C9">
        <w:t>uth</w:t>
      </w:r>
      <w:proofErr w:type="gramEnd"/>
      <w:r w:rsidR="008443C9">
        <w:t xml:space="preserve"> Wales Police </w:t>
      </w:r>
      <w:r w:rsidR="00097351">
        <w:t>staff and</w:t>
      </w:r>
      <w:r w:rsidR="008443C9">
        <w:t xml:space="preserve"> </w:t>
      </w:r>
      <w:r w:rsidR="007B033F">
        <w:t>provides recommendations to improve policing by consent</w:t>
      </w:r>
      <w:r w:rsidR="005F1FB0">
        <w:t xml:space="preserve"> which is fundamental to effective policing. </w:t>
      </w:r>
      <w:r w:rsidR="00126C7D">
        <w:t xml:space="preserve">The main research results show that social demographics are the most influential, including gender, </w:t>
      </w:r>
      <w:r w:rsidR="00FE47CE">
        <w:t>age,</w:t>
      </w:r>
      <w:r w:rsidR="00126C7D">
        <w:t xml:space="preserve"> and ethnicity. Therefore, allowing the researcher to offer </w:t>
      </w:r>
      <w:r w:rsidR="00773EA0">
        <w:t>recommendations aimed at improving public perception of South Wales Police.</w:t>
      </w:r>
    </w:p>
    <w:p w14:paraId="0CEE8A28" w14:textId="169D17BD" w:rsidR="00B877C6" w:rsidRDefault="00B877C6" w:rsidP="00A20FE6">
      <w:pPr>
        <w:tabs>
          <w:tab w:val="center" w:pos="4513"/>
          <w:tab w:val="left" w:pos="7123"/>
        </w:tabs>
        <w:jc w:val="center"/>
        <w:rPr>
          <w:b/>
          <w:bCs/>
        </w:rPr>
      </w:pPr>
      <w:r>
        <w:rPr>
          <w:b/>
          <w:bCs/>
        </w:rPr>
        <w:t>Table of Contents</w:t>
      </w:r>
    </w:p>
    <w:p w14:paraId="1130EAF7" w14:textId="059305ED" w:rsidR="00A20FE6" w:rsidRDefault="007B2487" w:rsidP="00A20FE6">
      <w:pPr>
        <w:tabs>
          <w:tab w:val="center" w:pos="4513"/>
          <w:tab w:val="left" w:pos="7123"/>
        </w:tabs>
        <w:rPr>
          <w:b/>
          <w:bCs/>
        </w:rPr>
      </w:pPr>
      <w:r>
        <w:rPr>
          <w:b/>
          <w:bCs/>
        </w:rPr>
        <w:t>Chapter One: Introduction</w:t>
      </w:r>
      <w:r w:rsidR="002B0EA4">
        <w:rPr>
          <w:b/>
          <w:bCs/>
        </w:rPr>
        <w:t>……………………………………………………………………………………</w:t>
      </w:r>
      <w:r w:rsidR="00A42AFC">
        <w:rPr>
          <w:b/>
          <w:bCs/>
        </w:rPr>
        <w:t>…………</w:t>
      </w:r>
      <w:r w:rsidR="000E11BF">
        <w:rPr>
          <w:b/>
          <w:bCs/>
        </w:rPr>
        <w:t>.</w:t>
      </w:r>
      <w:r w:rsidR="00A42AFC">
        <w:rPr>
          <w:b/>
          <w:bCs/>
        </w:rPr>
        <w:t xml:space="preserve"> </w:t>
      </w:r>
      <w:r w:rsidR="00A42AFC" w:rsidRPr="00A42AFC">
        <w:t>5</w:t>
      </w:r>
    </w:p>
    <w:p w14:paraId="20B09AE1" w14:textId="1B852E65" w:rsidR="002B0EA4" w:rsidRDefault="002B0EA4" w:rsidP="000E11BF">
      <w:pPr>
        <w:tabs>
          <w:tab w:val="center" w:pos="4513"/>
          <w:tab w:val="left" w:pos="7123"/>
        </w:tabs>
        <w:rPr>
          <w:b/>
          <w:bCs/>
        </w:rPr>
      </w:pPr>
      <w:r>
        <w:rPr>
          <w:b/>
          <w:bCs/>
        </w:rPr>
        <w:t>1.3 Aims and Objectives</w:t>
      </w:r>
      <w:r w:rsidR="00A823C2">
        <w:rPr>
          <w:b/>
          <w:bCs/>
        </w:rPr>
        <w:t>………………………………………………………………………………………</w:t>
      </w:r>
      <w:r w:rsidR="00A42AFC">
        <w:rPr>
          <w:b/>
          <w:bCs/>
        </w:rPr>
        <w:t>………</w:t>
      </w:r>
      <w:proofErr w:type="gramStart"/>
      <w:r w:rsidR="00A42AFC">
        <w:rPr>
          <w:b/>
          <w:bCs/>
        </w:rPr>
        <w:t>…..</w:t>
      </w:r>
      <w:proofErr w:type="gramEnd"/>
      <w:r w:rsidR="00A42AFC">
        <w:rPr>
          <w:b/>
          <w:bCs/>
        </w:rPr>
        <w:t xml:space="preserve"> </w:t>
      </w:r>
      <w:r w:rsidR="00A42AFC" w:rsidRPr="000E11BF">
        <w:t xml:space="preserve">6 </w:t>
      </w:r>
    </w:p>
    <w:p w14:paraId="251BAEB3" w14:textId="43540121" w:rsidR="007B2487" w:rsidRDefault="007B2487" w:rsidP="00A20FE6">
      <w:pPr>
        <w:tabs>
          <w:tab w:val="center" w:pos="4513"/>
          <w:tab w:val="left" w:pos="7123"/>
        </w:tabs>
        <w:rPr>
          <w:b/>
          <w:bCs/>
        </w:rPr>
      </w:pPr>
      <w:r>
        <w:rPr>
          <w:b/>
          <w:bCs/>
        </w:rPr>
        <w:t>Chapter Two: Literature Review</w:t>
      </w:r>
      <w:r w:rsidR="00A823C2">
        <w:rPr>
          <w:b/>
          <w:bCs/>
        </w:rPr>
        <w:t>……………………………………………………………………………</w:t>
      </w:r>
      <w:r w:rsidR="000E11BF">
        <w:rPr>
          <w:b/>
          <w:bCs/>
        </w:rPr>
        <w:t xml:space="preserve">………… </w:t>
      </w:r>
      <w:r w:rsidR="000E11BF" w:rsidRPr="000E11BF">
        <w:t xml:space="preserve">7 </w:t>
      </w:r>
    </w:p>
    <w:p w14:paraId="4B1CC97D" w14:textId="02B5CFA4" w:rsidR="00C63059" w:rsidRPr="000E11BF" w:rsidRDefault="00C63059" w:rsidP="00A20FE6">
      <w:pPr>
        <w:tabs>
          <w:tab w:val="center" w:pos="4513"/>
          <w:tab w:val="left" w:pos="7123"/>
        </w:tabs>
      </w:pPr>
      <w:r>
        <w:rPr>
          <w:b/>
          <w:bCs/>
        </w:rPr>
        <w:t xml:space="preserve">2.1 </w:t>
      </w:r>
      <w:r w:rsidR="00F6273F">
        <w:rPr>
          <w:b/>
          <w:bCs/>
        </w:rPr>
        <w:t>Objective One</w:t>
      </w:r>
      <w:r w:rsidR="00A823C2">
        <w:rPr>
          <w:b/>
          <w:bCs/>
        </w:rPr>
        <w:t>………………………………………………………………………………………………</w:t>
      </w:r>
      <w:r w:rsidR="000E11BF">
        <w:rPr>
          <w:b/>
          <w:bCs/>
        </w:rPr>
        <w:t xml:space="preserve">…………… </w:t>
      </w:r>
      <w:r w:rsidR="000E11BF">
        <w:t>7</w:t>
      </w:r>
    </w:p>
    <w:p w14:paraId="618D7B7E" w14:textId="43312FD6" w:rsidR="00F6273F" w:rsidRPr="000E11BF" w:rsidRDefault="00F6273F" w:rsidP="00A20FE6">
      <w:pPr>
        <w:tabs>
          <w:tab w:val="center" w:pos="4513"/>
          <w:tab w:val="left" w:pos="7123"/>
        </w:tabs>
      </w:pPr>
      <w:r>
        <w:rPr>
          <w:b/>
          <w:bCs/>
        </w:rPr>
        <w:t>2.2 Objective Two</w:t>
      </w:r>
      <w:r w:rsidR="00A823C2">
        <w:rPr>
          <w:b/>
          <w:bCs/>
        </w:rPr>
        <w:t>………………………………………………………………………………………………</w:t>
      </w:r>
      <w:r w:rsidR="000E11BF">
        <w:rPr>
          <w:b/>
          <w:bCs/>
        </w:rPr>
        <w:t xml:space="preserve">…………. </w:t>
      </w:r>
      <w:r w:rsidR="000E11BF" w:rsidRPr="000E11BF">
        <w:t>10</w:t>
      </w:r>
    </w:p>
    <w:p w14:paraId="10491325" w14:textId="1B4F5B0E" w:rsidR="00F6273F" w:rsidRPr="000E11BF" w:rsidRDefault="00F6273F" w:rsidP="00A20FE6">
      <w:pPr>
        <w:tabs>
          <w:tab w:val="center" w:pos="4513"/>
          <w:tab w:val="left" w:pos="7123"/>
        </w:tabs>
      </w:pPr>
      <w:r>
        <w:rPr>
          <w:b/>
          <w:bCs/>
        </w:rPr>
        <w:t>2.3 Objective Three</w:t>
      </w:r>
      <w:r w:rsidR="00A823C2">
        <w:rPr>
          <w:b/>
          <w:bCs/>
        </w:rPr>
        <w:t>………………………………………………………………………………………………</w:t>
      </w:r>
      <w:r w:rsidR="000E11BF">
        <w:rPr>
          <w:b/>
          <w:bCs/>
        </w:rPr>
        <w:t xml:space="preserve">……… </w:t>
      </w:r>
      <w:r w:rsidR="000E11BF">
        <w:t>12</w:t>
      </w:r>
    </w:p>
    <w:p w14:paraId="50E56821" w14:textId="7689BA32" w:rsidR="00ED3EF7" w:rsidRPr="000E11BF" w:rsidRDefault="00ED3EF7" w:rsidP="00A20FE6">
      <w:pPr>
        <w:tabs>
          <w:tab w:val="center" w:pos="4513"/>
          <w:tab w:val="left" w:pos="7123"/>
        </w:tabs>
      </w:pPr>
      <w:r>
        <w:rPr>
          <w:b/>
          <w:bCs/>
        </w:rPr>
        <w:t>Chapter Three: Methodology</w:t>
      </w:r>
      <w:r w:rsidR="00A823C2">
        <w:rPr>
          <w:b/>
          <w:bCs/>
        </w:rPr>
        <w:t>…………………………………………………………………………………</w:t>
      </w:r>
      <w:r w:rsidR="000E11BF">
        <w:rPr>
          <w:b/>
          <w:bCs/>
        </w:rPr>
        <w:t xml:space="preserve">……. </w:t>
      </w:r>
      <w:r w:rsidR="000E11BF">
        <w:t>15</w:t>
      </w:r>
    </w:p>
    <w:p w14:paraId="583D3867" w14:textId="5DB5C54F" w:rsidR="00ED3EF7" w:rsidRPr="000B52AD" w:rsidRDefault="00ED3EF7" w:rsidP="00A20FE6">
      <w:pPr>
        <w:tabs>
          <w:tab w:val="center" w:pos="4513"/>
          <w:tab w:val="left" w:pos="7123"/>
        </w:tabs>
      </w:pPr>
      <w:r>
        <w:rPr>
          <w:b/>
          <w:bCs/>
        </w:rPr>
        <w:t>3.2 Research Onion</w:t>
      </w:r>
      <w:r w:rsidR="00A823C2">
        <w:rPr>
          <w:b/>
          <w:bCs/>
        </w:rPr>
        <w:t>………………………………………………………………………………………………</w:t>
      </w:r>
      <w:r w:rsidR="000B52AD">
        <w:rPr>
          <w:b/>
          <w:bCs/>
        </w:rPr>
        <w:t xml:space="preserve">……… </w:t>
      </w:r>
      <w:r w:rsidR="000B52AD">
        <w:t>15</w:t>
      </w:r>
    </w:p>
    <w:p w14:paraId="45BCAB48" w14:textId="7D6C46D0" w:rsidR="00570EDB" w:rsidRPr="000B52AD" w:rsidRDefault="00570EDB" w:rsidP="00A20FE6">
      <w:pPr>
        <w:tabs>
          <w:tab w:val="center" w:pos="4513"/>
          <w:tab w:val="left" w:pos="7123"/>
        </w:tabs>
      </w:pPr>
      <w:r>
        <w:rPr>
          <w:b/>
          <w:bCs/>
        </w:rPr>
        <w:t>3.2.1 Philosophy</w:t>
      </w:r>
      <w:r w:rsidR="00A823C2">
        <w:rPr>
          <w:b/>
          <w:bCs/>
        </w:rPr>
        <w:t>……………………………………………………………………………………………………</w:t>
      </w:r>
      <w:r w:rsidR="000B52AD">
        <w:rPr>
          <w:b/>
          <w:bCs/>
        </w:rPr>
        <w:t>…</w:t>
      </w:r>
      <w:proofErr w:type="gramStart"/>
      <w:r w:rsidR="000B52AD">
        <w:rPr>
          <w:b/>
          <w:bCs/>
        </w:rPr>
        <w:t>…..</w:t>
      </w:r>
      <w:proofErr w:type="gramEnd"/>
      <w:r w:rsidR="000B52AD">
        <w:rPr>
          <w:b/>
          <w:bCs/>
        </w:rPr>
        <w:t xml:space="preserve"> </w:t>
      </w:r>
      <w:r w:rsidR="000B52AD">
        <w:t>16</w:t>
      </w:r>
    </w:p>
    <w:p w14:paraId="61B224D8" w14:textId="54C5D97F" w:rsidR="00570EDB" w:rsidRPr="000B52AD" w:rsidRDefault="00570EDB" w:rsidP="00A20FE6">
      <w:pPr>
        <w:tabs>
          <w:tab w:val="center" w:pos="4513"/>
          <w:tab w:val="left" w:pos="7123"/>
        </w:tabs>
      </w:pPr>
      <w:r>
        <w:rPr>
          <w:b/>
          <w:bCs/>
        </w:rPr>
        <w:lastRenderedPageBreak/>
        <w:t>3.2.2 Research Approach</w:t>
      </w:r>
      <w:r w:rsidR="00A823C2">
        <w:rPr>
          <w:b/>
          <w:bCs/>
        </w:rPr>
        <w:t>………………………………………………………………………………………</w:t>
      </w:r>
      <w:r w:rsidR="000B52AD">
        <w:rPr>
          <w:b/>
          <w:bCs/>
        </w:rPr>
        <w:t xml:space="preserve">……… </w:t>
      </w:r>
      <w:r w:rsidR="000B52AD">
        <w:t xml:space="preserve">17 </w:t>
      </w:r>
    </w:p>
    <w:p w14:paraId="289E9A2D" w14:textId="689F6673" w:rsidR="00570EDB" w:rsidRPr="000B52AD" w:rsidRDefault="00570EDB" w:rsidP="00A20FE6">
      <w:pPr>
        <w:tabs>
          <w:tab w:val="center" w:pos="4513"/>
          <w:tab w:val="left" w:pos="7123"/>
        </w:tabs>
      </w:pPr>
      <w:r>
        <w:rPr>
          <w:b/>
          <w:bCs/>
        </w:rPr>
        <w:t>3.2.3 Strategies</w:t>
      </w:r>
      <w:r w:rsidR="00A823C2">
        <w:rPr>
          <w:b/>
          <w:bCs/>
        </w:rPr>
        <w:t>………………………………………………………………………………………………</w:t>
      </w:r>
      <w:r w:rsidR="000B52AD">
        <w:rPr>
          <w:b/>
          <w:bCs/>
        </w:rPr>
        <w:t xml:space="preserve">……………. </w:t>
      </w:r>
      <w:r w:rsidR="000B52AD">
        <w:t xml:space="preserve">18 </w:t>
      </w:r>
    </w:p>
    <w:p w14:paraId="202D64A7" w14:textId="25C35E3A" w:rsidR="00570EDB" w:rsidRPr="000B52AD" w:rsidRDefault="00570EDB" w:rsidP="00A20FE6">
      <w:pPr>
        <w:tabs>
          <w:tab w:val="center" w:pos="4513"/>
          <w:tab w:val="left" w:pos="7123"/>
        </w:tabs>
      </w:pPr>
      <w:r>
        <w:rPr>
          <w:b/>
          <w:bCs/>
        </w:rPr>
        <w:t xml:space="preserve">3.2.4 Choice of Methods </w:t>
      </w:r>
      <w:r w:rsidR="00A823C2">
        <w:rPr>
          <w:b/>
          <w:bCs/>
        </w:rPr>
        <w:t>…………………………………………………………………………………</w:t>
      </w:r>
      <w:r w:rsidR="000B52AD">
        <w:rPr>
          <w:b/>
          <w:bCs/>
        </w:rPr>
        <w:t xml:space="preserve">…………… </w:t>
      </w:r>
      <w:r w:rsidR="000B52AD">
        <w:t>19</w:t>
      </w:r>
    </w:p>
    <w:p w14:paraId="76BF598E" w14:textId="6B19BDF8" w:rsidR="00570EDB" w:rsidRPr="00570EDB" w:rsidRDefault="00570EDB" w:rsidP="00570EDB">
      <w:pPr>
        <w:pStyle w:val="ListParagraph"/>
        <w:numPr>
          <w:ilvl w:val="2"/>
          <w:numId w:val="8"/>
        </w:numPr>
        <w:tabs>
          <w:tab w:val="center" w:pos="4513"/>
          <w:tab w:val="left" w:pos="7123"/>
        </w:tabs>
        <w:rPr>
          <w:b/>
          <w:bCs/>
        </w:rPr>
      </w:pPr>
      <w:r w:rsidRPr="00570EDB">
        <w:rPr>
          <w:b/>
          <w:bCs/>
        </w:rPr>
        <w:t>Time Horizon</w:t>
      </w:r>
      <w:r w:rsidR="000B52AD">
        <w:rPr>
          <w:b/>
          <w:bCs/>
        </w:rPr>
        <w:t>…………………………………………………………………………………………………</w:t>
      </w:r>
      <w:proofErr w:type="gramStart"/>
      <w:r w:rsidR="000B52AD">
        <w:rPr>
          <w:b/>
          <w:bCs/>
        </w:rPr>
        <w:t>…..</w:t>
      </w:r>
      <w:proofErr w:type="gramEnd"/>
      <w:r w:rsidR="000B52AD">
        <w:rPr>
          <w:b/>
          <w:bCs/>
        </w:rPr>
        <w:t xml:space="preserve"> </w:t>
      </w:r>
      <w:r w:rsidR="000B52AD">
        <w:t>19</w:t>
      </w:r>
    </w:p>
    <w:p w14:paraId="0AFBE295" w14:textId="1B007830" w:rsidR="00570EDB" w:rsidRPr="00570EDB" w:rsidRDefault="00570EDB" w:rsidP="00570EDB">
      <w:pPr>
        <w:pStyle w:val="ListParagraph"/>
        <w:numPr>
          <w:ilvl w:val="1"/>
          <w:numId w:val="8"/>
        </w:numPr>
        <w:rPr>
          <w:b/>
          <w:bCs/>
        </w:rPr>
      </w:pPr>
      <w:r w:rsidRPr="00570EDB">
        <w:rPr>
          <w:b/>
          <w:bCs/>
        </w:rPr>
        <w:t>Techniques for Data Collection, Processes and Analysis</w:t>
      </w:r>
      <w:r w:rsidR="00E24602">
        <w:rPr>
          <w:b/>
          <w:bCs/>
        </w:rPr>
        <w:t xml:space="preserve">………………………………………… </w:t>
      </w:r>
      <w:r w:rsidR="00E24602">
        <w:t>19</w:t>
      </w:r>
    </w:p>
    <w:p w14:paraId="18A600DB" w14:textId="45CC4897" w:rsidR="00570EDB" w:rsidRDefault="00570EDB" w:rsidP="00570EDB">
      <w:pPr>
        <w:pStyle w:val="ListParagraph"/>
        <w:numPr>
          <w:ilvl w:val="1"/>
          <w:numId w:val="8"/>
        </w:numPr>
        <w:rPr>
          <w:b/>
          <w:bCs/>
        </w:rPr>
      </w:pPr>
      <w:r>
        <w:rPr>
          <w:b/>
          <w:bCs/>
        </w:rPr>
        <w:t>Sampling</w:t>
      </w:r>
      <w:r w:rsidR="00E24602">
        <w:rPr>
          <w:b/>
          <w:bCs/>
        </w:rPr>
        <w:t xml:space="preserve">………………………………………………………………………………………………………………. </w:t>
      </w:r>
      <w:r w:rsidR="00E24602">
        <w:t>22</w:t>
      </w:r>
    </w:p>
    <w:p w14:paraId="3F0085FD" w14:textId="6503E1FF" w:rsidR="00570EDB" w:rsidRPr="00570EDB" w:rsidRDefault="00570EDB" w:rsidP="00570EDB">
      <w:pPr>
        <w:pStyle w:val="ListParagraph"/>
        <w:numPr>
          <w:ilvl w:val="1"/>
          <w:numId w:val="8"/>
        </w:numPr>
        <w:rPr>
          <w:b/>
          <w:bCs/>
        </w:rPr>
      </w:pPr>
      <w:r>
        <w:rPr>
          <w:b/>
          <w:bCs/>
        </w:rPr>
        <w:t>Survey Design</w:t>
      </w:r>
      <w:r w:rsidR="00E24602">
        <w:rPr>
          <w:b/>
          <w:bCs/>
        </w:rPr>
        <w:t xml:space="preserve">………………………………………………………………………………………………………. </w:t>
      </w:r>
      <w:r w:rsidR="00E24602">
        <w:t>22</w:t>
      </w:r>
    </w:p>
    <w:p w14:paraId="6F488BA0" w14:textId="11146F73" w:rsidR="00570EDB" w:rsidRDefault="00570EDB" w:rsidP="00570EDB">
      <w:pPr>
        <w:pStyle w:val="ListParagraph"/>
        <w:numPr>
          <w:ilvl w:val="1"/>
          <w:numId w:val="8"/>
        </w:numPr>
        <w:rPr>
          <w:b/>
          <w:bCs/>
        </w:rPr>
      </w:pPr>
      <w:r w:rsidRPr="002A2EC9">
        <w:rPr>
          <w:b/>
          <w:bCs/>
        </w:rPr>
        <w:t>Reliability and Validity</w:t>
      </w:r>
      <w:r w:rsidR="00E24602">
        <w:rPr>
          <w:b/>
          <w:bCs/>
        </w:rPr>
        <w:t xml:space="preserve">…………………………………………………………………………………………. </w:t>
      </w:r>
      <w:r w:rsidR="00E24602">
        <w:t>23</w:t>
      </w:r>
    </w:p>
    <w:p w14:paraId="75505E63" w14:textId="1262CB6A" w:rsidR="00570EDB" w:rsidRDefault="00570EDB" w:rsidP="00570EDB">
      <w:pPr>
        <w:pStyle w:val="ListParagraph"/>
        <w:numPr>
          <w:ilvl w:val="1"/>
          <w:numId w:val="8"/>
        </w:numPr>
        <w:rPr>
          <w:b/>
          <w:bCs/>
        </w:rPr>
      </w:pPr>
      <w:r>
        <w:rPr>
          <w:b/>
          <w:bCs/>
        </w:rPr>
        <w:t>Limitations and potential hurdles</w:t>
      </w:r>
      <w:r w:rsidR="00E24602">
        <w:rPr>
          <w:b/>
          <w:bCs/>
        </w:rPr>
        <w:t xml:space="preserve">………………………………………………………………………… </w:t>
      </w:r>
      <w:r w:rsidR="00E24602">
        <w:t>23</w:t>
      </w:r>
    </w:p>
    <w:p w14:paraId="69D0D157" w14:textId="07317893" w:rsidR="00570EDB" w:rsidRPr="00570EDB" w:rsidRDefault="00570EDB" w:rsidP="00570EDB">
      <w:pPr>
        <w:pStyle w:val="ListParagraph"/>
        <w:numPr>
          <w:ilvl w:val="1"/>
          <w:numId w:val="8"/>
        </w:numPr>
        <w:rPr>
          <w:b/>
          <w:bCs/>
        </w:rPr>
      </w:pPr>
      <w:r>
        <w:rPr>
          <w:b/>
          <w:bCs/>
        </w:rPr>
        <w:t>Ethical Considerations</w:t>
      </w:r>
      <w:r w:rsidR="00E24602">
        <w:rPr>
          <w:b/>
          <w:bCs/>
        </w:rPr>
        <w:t>………………………………………………………………………………………</w:t>
      </w:r>
      <w:proofErr w:type="gramStart"/>
      <w:r w:rsidR="00E24602">
        <w:rPr>
          <w:b/>
          <w:bCs/>
        </w:rPr>
        <w:t>…..</w:t>
      </w:r>
      <w:proofErr w:type="gramEnd"/>
      <w:r w:rsidR="00E24602">
        <w:rPr>
          <w:b/>
          <w:bCs/>
        </w:rPr>
        <w:t xml:space="preserve"> </w:t>
      </w:r>
      <w:r w:rsidR="00E24602" w:rsidRPr="00E24602">
        <w:t>24</w:t>
      </w:r>
    </w:p>
    <w:p w14:paraId="2BE62E0F" w14:textId="57C623E7" w:rsidR="00ED3EF7" w:rsidRPr="000B52AD" w:rsidRDefault="00ED3EF7" w:rsidP="00A20FE6">
      <w:pPr>
        <w:tabs>
          <w:tab w:val="center" w:pos="4513"/>
          <w:tab w:val="left" w:pos="7123"/>
        </w:tabs>
      </w:pPr>
      <w:r>
        <w:rPr>
          <w:b/>
          <w:bCs/>
        </w:rPr>
        <w:t>Chapter Four: Analysis of Data</w:t>
      </w:r>
      <w:r w:rsidR="00A823C2">
        <w:rPr>
          <w:b/>
          <w:bCs/>
        </w:rPr>
        <w:t>………………………………………………………………………</w:t>
      </w:r>
      <w:r w:rsidR="000B52AD">
        <w:rPr>
          <w:b/>
          <w:bCs/>
        </w:rPr>
        <w:t>…………</w:t>
      </w:r>
      <w:proofErr w:type="gramStart"/>
      <w:r w:rsidR="000B52AD">
        <w:rPr>
          <w:b/>
          <w:bCs/>
        </w:rPr>
        <w:t>…..</w:t>
      </w:r>
      <w:proofErr w:type="gramEnd"/>
      <w:r w:rsidR="000B52AD">
        <w:rPr>
          <w:b/>
          <w:bCs/>
        </w:rPr>
        <w:t xml:space="preserve"> </w:t>
      </w:r>
      <w:r w:rsidR="000B52AD">
        <w:t>25</w:t>
      </w:r>
    </w:p>
    <w:p w14:paraId="4FF0B1A1" w14:textId="033A9A0F" w:rsidR="00570EDB" w:rsidRPr="000B52AD" w:rsidRDefault="00570EDB" w:rsidP="00A20FE6">
      <w:pPr>
        <w:tabs>
          <w:tab w:val="center" w:pos="4513"/>
          <w:tab w:val="left" w:pos="7123"/>
        </w:tabs>
      </w:pPr>
      <w:r>
        <w:rPr>
          <w:b/>
          <w:bCs/>
        </w:rPr>
        <w:t>4.1 Introduction</w:t>
      </w:r>
      <w:r w:rsidR="00A823C2">
        <w:rPr>
          <w:b/>
          <w:bCs/>
        </w:rPr>
        <w:t>……………………………………………………………………………………………………</w:t>
      </w:r>
      <w:r w:rsidR="000B52AD">
        <w:rPr>
          <w:b/>
          <w:bCs/>
        </w:rPr>
        <w:t xml:space="preserve">……… </w:t>
      </w:r>
      <w:r w:rsidR="000B52AD">
        <w:t>25</w:t>
      </w:r>
    </w:p>
    <w:p w14:paraId="796DF3BE" w14:textId="32853672" w:rsidR="00570EDB" w:rsidRDefault="00570EDB" w:rsidP="00A20FE6">
      <w:pPr>
        <w:tabs>
          <w:tab w:val="center" w:pos="4513"/>
          <w:tab w:val="left" w:pos="7123"/>
        </w:tabs>
        <w:rPr>
          <w:b/>
          <w:bCs/>
        </w:rPr>
      </w:pPr>
      <w:r>
        <w:rPr>
          <w:b/>
          <w:bCs/>
        </w:rPr>
        <w:t>4.2 Findings: Description</w:t>
      </w:r>
      <w:r w:rsidR="00A823C2">
        <w:rPr>
          <w:b/>
          <w:bCs/>
        </w:rPr>
        <w:t>………………………………………………………………………………</w:t>
      </w:r>
      <w:r w:rsidR="000B52AD">
        <w:rPr>
          <w:b/>
          <w:bCs/>
        </w:rPr>
        <w:t xml:space="preserve">……………… </w:t>
      </w:r>
      <w:r w:rsidR="000B52AD" w:rsidRPr="000B52AD">
        <w:t>25</w:t>
      </w:r>
    </w:p>
    <w:p w14:paraId="104C1804" w14:textId="1F98F272" w:rsidR="00570EDB" w:rsidRPr="000B52AD" w:rsidRDefault="00570EDB" w:rsidP="00A20FE6">
      <w:pPr>
        <w:tabs>
          <w:tab w:val="center" w:pos="4513"/>
          <w:tab w:val="left" w:pos="7123"/>
        </w:tabs>
      </w:pPr>
      <w:r>
        <w:rPr>
          <w:b/>
          <w:bCs/>
        </w:rPr>
        <w:t>4.1.2 Analysis</w:t>
      </w:r>
      <w:r w:rsidR="00A823C2">
        <w:rPr>
          <w:b/>
          <w:bCs/>
        </w:rPr>
        <w:t>………………………………………………………………………………………………</w:t>
      </w:r>
      <w:r w:rsidR="000B52AD">
        <w:rPr>
          <w:b/>
          <w:bCs/>
        </w:rPr>
        <w:t xml:space="preserve">………………. </w:t>
      </w:r>
      <w:r w:rsidR="000B52AD">
        <w:t>26</w:t>
      </w:r>
    </w:p>
    <w:p w14:paraId="603A48D6" w14:textId="36CEC455" w:rsidR="00ED3EF7" w:rsidRPr="008D6325" w:rsidRDefault="00ED3EF7" w:rsidP="00A20FE6">
      <w:pPr>
        <w:tabs>
          <w:tab w:val="center" w:pos="4513"/>
          <w:tab w:val="left" w:pos="7123"/>
        </w:tabs>
      </w:pPr>
      <w:r>
        <w:rPr>
          <w:b/>
          <w:bCs/>
        </w:rPr>
        <w:t>Chapter Five: Conclusion</w:t>
      </w:r>
      <w:r w:rsidR="00A823C2">
        <w:rPr>
          <w:b/>
          <w:bCs/>
        </w:rPr>
        <w:t>…………………………………………………………………………………</w:t>
      </w:r>
      <w:r w:rsidR="000B52AD">
        <w:rPr>
          <w:b/>
          <w:bCs/>
        </w:rPr>
        <w:t xml:space="preserve">…………… </w:t>
      </w:r>
      <w:r w:rsidR="008D6325">
        <w:t>40</w:t>
      </w:r>
    </w:p>
    <w:p w14:paraId="097FAE4E" w14:textId="09845342" w:rsidR="00ED3EF7" w:rsidRPr="008D6325" w:rsidRDefault="00ED3EF7" w:rsidP="00A20FE6">
      <w:pPr>
        <w:tabs>
          <w:tab w:val="center" w:pos="4513"/>
          <w:tab w:val="left" w:pos="7123"/>
        </w:tabs>
      </w:pPr>
      <w:r>
        <w:rPr>
          <w:b/>
          <w:bCs/>
        </w:rPr>
        <w:t>5.1 Introduction</w:t>
      </w:r>
      <w:r w:rsidR="00A823C2">
        <w:rPr>
          <w:b/>
          <w:bCs/>
        </w:rPr>
        <w:t>……………………………………………………………………………………………</w:t>
      </w:r>
      <w:r w:rsidR="008D6325">
        <w:rPr>
          <w:b/>
          <w:bCs/>
        </w:rPr>
        <w:t xml:space="preserve">………………. </w:t>
      </w:r>
      <w:r w:rsidR="008D6325">
        <w:t>40</w:t>
      </w:r>
    </w:p>
    <w:p w14:paraId="698CEADB" w14:textId="6918C2CB" w:rsidR="00ED3EF7" w:rsidRDefault="00ED3EF7" w:rsidP="00ED3EF7">
      <w:pPr>
        <w:rPr>
          <w:b/>
          <w:bCs/>
        </w:rPr>
      </w:pPr>
      <w:r w:rsidRPr="00ED3EF7">
        <w:rPr>
          <w:b/>
          <w:bCs/>
        </w:rPr>
        <w:t>5.2</w:t>
      </w:r>
      <w:r>
        <w:t xml:space="preserve"> </w:t>
      </w:r>
      <w:r>
        <w:rPr>
          <w:b/>
          <w:bCs/>
        </w:rPr>
        <w:t>Summary of findings and conclusions</w:t>
      </w:r>
      <w:r w:rsidR="00A823C2">
        <w:rPr>
          <w:b/>
          <w:bCs/>
        </w:rPr>
        <w:t>………………………………………………………</w:t>
      </w:r>
      <w:r w:rsidR="008D6325">
        <w:rPr>
          <w:b/>
          <w:bCs/>
        </w:rPr>
        <w:t>…………</w:t>
      </w:r>
      <w:proofErr w:type="gramStart"/>
      <w:r w:rsidR="008D6325">
        <w:rPr>
          <w:b/>
          <w:bCs/>
        </w:rPr>
        <w:t>…..</w:t>
      </w:r>
      <w:proofErr w:type="gramEnd"/>
      <w:r w:rsidR="008D6325">
        <w:rPr>
          <w:b/>
          <w:bCs/>
        </w:rPr>
        <w:t xml:space="preserve"> </w:t>
      </w:r>
      <w:r w:rsidR="008D6325" w:rsidRPr="008D6325">
        <w:t>40</w:t>
      </w:r>
    </w:p>
    <w:p w14:paraId="5E1AB676" w14:textId="2C12F2EC" w:rsidR="00ED3EF7" w:rsidRPr="008D6325" w:rsidRDefault="00ED3EF7" w:rsidP="00ED3EF7">
      <w:r w:rsidRPr="00ED3EF7">
        <w:rPr>
          <w:b/>
          <w:bCs/>
        </w:rPr>
        <w:t>5.2.1</w:t>
      </w:r>
      <w:r>
        <w:t xml:space="preserve"> </w:t>
      </w:r>
      <w:r w:rsidRPr="0087140C">
        <w:rPr>
          <w:b/>
          <w:bCs/>
        </w:rPr>
        <w:t>Objective one</w:t>
      </w:r>
      <w:r w:rsidR="00A823C2" w:rsidRPr="00A823C2">
        <w:rPr>
          <w:b/>
          <w:bCs/>
        </w:rPr>
        <w:t>………………………………………………………………………………………………</w:t>
      </w:r>
      <w:r w:rsidR="008D6325">
        <w:rPr>
          <w:b/>
          <w:bCs/>
        </w:rPr>
        <w:t xml:space="preserve">……… </w:t>
      </w:r>
      <w:r w:rsidR="008D6325">
        <w:t>40</w:t>
      </w:r>
    </w:p>
    <w:p w14:paraId="41D6C414" w14:textId="67ECF18D" w:rsidR="00ED3EF7" w:rsidRPr="008D6325" w:rsidRDefault="00ED3EF7" w:rsidP="00ED3EF7">
      <w:r w:rsidRPr="00ED3EF7">
        <w:rPr>
          <w:b/>
          <w:bCs/>
        </w:rPr>
        <w:t>5.2.2</w:t>
      </w:r>
      <w:r>
        <w:t xml:space="preserve"> </w:t>
      </w:r>
      <w:r>
        <w:rPr>
          <w:b/>
          <w:bCs/>
        </w:rPr>
        <w:t>Objective two</w:t>
      </w:r>
      <w:r w:rsidR="00A823C2">
        <w:rPr>
          <w:b/>
          <w:bCs/>
        </w:rPr>
        <w:t>……………………………………………………………………………………………</w:t>
      </w:r>
      <w:r w:rsidR="008D6325">
        <w:rPr>
          <w:b/>
          <w:bCs/>
        </w:rPr>
        <w:t xml:space="preserve">………… </w:t>
      </w:r>
      <w:r w:rsidR="008D6325">
        <w:t>41</w:t>
      </w:r>
    </w:p>
    <w:p w14:paraId="672D0CBA" w14:textId="6A9A4703" w:rsidR="00ED3EF7" w:rsidRPr="008D6325" w:rsidRDefault="00ED3EF7" w:rsidP="00ED3EF7">
      <w:r w:rsidRPr="00ED3EF7">
        <w:rPr>
          <w:b/>
          <w:bCs/>
        </w:rPr>
        <w:t>5.2.3</w:t>
      </w:r>
      <w:r>
        <w:rPr>
          <w:b/>
          <w:bCs/>
        </w:rPr>
        <w:t xml:space="preserve"> Objective three</w:t>
      </w:r>
      <w:r w:rsidR="00A823C2">
        <w:rPr>
          <w:b/>
          <w:bCs/>
        </w:rPr>
        <w:t>…………………………………………………………………………………………</w:t>
      </w:r>
      <w:r w:rsidR="008D6325">
        <w:rPr>
          <w:b/>
          <w:bCs/>
        </w:rPr>
        <w:t xml:space="preserve">………… </w:t>
      </w:r>
      <w:r w:rsidR="008D6325">
        <w:t>41</w:t>
      </w:r>
    </w:p>
    <w:p w14:paraId="464E3721" w14:textId="650AC093" w:rsidR="00ED3EF7" w:rsidRDefault="00ED3EF7" w:rsidP="00ED3EF7">
      <w:r w:rsidRPr="00ED3EF7">
        <w:rPr>
          <w:b/>
          <w:bCs/>
        </w:rPr>
        <w:lastRenderedPageBreak/>
        <w:t>5.3</w:t>
      </w:r>
      <w:r>
        <w:rPr>
          <w:b/>
          <w:bCs/>
        </w:rPr>
        <w:t xml:space="preserve"> </w:t>
      </w:r>
      <w:r w:rsidR="001F4449">
        <w:rPr>
          <w:b/>
          <w:bCs/>
        </w:rPr>
        <w:t>Limitations……</w:t>
      </w:r>
      <w:proofErr w:type="gramStart"/>
      <w:r w:rsidR="001F4449">
        <w:rPr>
          <w:b/>
          <w:bCs/>
        </w:rPr>
        <w:t>…..</w:t>
      </w:r>
      <w:proofErr w:type="gramEnd"/>
      <w:r w:rsidR="00A823C2">
        <w:rPr>
          <w:b/>
          <w:bCs/>
        </w:rPr>
        <w:t>…………………………………………………………………………………………</w:t>
      </w:r>
      <w:r w:rsidR="000E11BF">
        <w:rPr>
          <w:b/>
          <w:bCs/>
        </w:rPr>
        <w:t xml:space="preserve">………… </w:t>
      </w:r>
      <w:r w:rsidR="000E11BF">
        <w:t>4</w:t>
      </w:r>
      <w:r w:rsidR="00561901">
        <w:t>2</w:t>
      </w:r>
    </w:p>
    <w:p w14:paraId="0773338A" w14:textId="16D0EA87" w:rsidR="00ED3EF7" w:rsidRPr="001F4449" w:rsidRDefault="001F4449" w:rsidP="001F4449">
      <w:r w:rsidRPr="001F4449">
        <w:rPr>
          <w:b/>
          <w:bCs/>
        </w:rPr>
        <w:t>5.4 Recommendations</w:t>
      </w:r>
      <w:r w:rsidRPr="009F52E3">
        <w:rPr>
          <w:b/>
          <w:bCs/>
        </w:rPr>
        <w:t>………………………………</w:t>
      </w:r>
      <w:r w:rsidR="009F52E3">
        <w:rPr>
          <w:b/>
          <w:bCs/>
        </w:rPr>
        <w:t>.</w:t>
      </w:r>
      <w:r w:rsidRPr="009F52E3">
        <w:rPr>
          <w:b/>
          <w:bCs/>
        </w:rPr>
        <w:t>……………………………………………………………</w:t>
      </w:r>
      <w:proofErr w:type="gramStart"/>
      <w:r w:rsidRPr="009F52E3">
        <w:rPr>
          <w:b/>
          <w:bCs/>
        </w:rPr>
        <w:t>…..</w:t>
      </w:r>
      <w:proofErr w:type="gramEnd"/>
      <w:r w:rsidR="009F52E3">
        <w:t xml:space="preserve"> 42</w:t>
      </w:r>
    </w:p>
    <w:p w14:paraId="0DF796D5" w14:textId="67A30F01" w:rsidR="007F3291" w:rsidRDefault="007F3291" w:rsidP="007F3291">
      <w:pPr>
        <w:tabs>
          <w:tab w:val="center" w:pos="4513"/>
          <w:tab w:val="left" w:pos="7123"/>
        </w:tabs>
        <w:jc w:val="center"/>
        <w:rPr>
          <w:b/>
          <w:bCs/>
        </w:rPr>
      </w:pPr>
      <w:r>
        <w:rPr>
          <w:b/>
          <w:bCs/>
        </w:rPr>
        <w:t>List of T</w:t>
      </w:r>
      <w:r w:rsidR="006F1A68">
        <w:rPr>
          <w:b/>
          <w:bCs/>
        </w:rPr>
        <w:t xml:space="preserve">ables </w:t>
      </w:r>
    </w:p>
    <w:p w14:paraId="14A48A12" w14:textId="5FC3A9AD" w:rsidR="0012224C" w:rsidRDefault="0012224C" w:rsidP="0012224C">
      <w:pPr>
        <w:rPr>
          <w:b/>
          <w:bCs/>
        </w:rPr>
      </w:pPr>
      <w:r w:rsidRPr="00CD075D">
        <w:rPr>
          <w:u w:val="single"/>
        </w:rPr>
        <w:t xml:space="preserve">Table </w:t>
      </w:r>
      <w:r>
        <w:rPr>
          <w:u w:val="single"/>
        </w:rPr>
        <w:t>1:</w:t>
      </w:r>
      <w:r w:rsidRPr="00CD075D">
        <w:t xml:space="preserve"> </w:t>
      </w:r>
      <w:r w:rsidRPr="00DA2375">
        <w:t>Participants by age and gender</w:t>
      </w:r>
    </w:p>
    <w:p w14:paraId="36408CA8" w14:textId="65ADA790" w:rsidR="00CD075D" w:rsidRDefault="00CD075D" w:rsidP="00CD075D">
      <w:r w:rsidRPr="00CD075D">
        <w:rPr>
          <w:u w:val="single"/>
        </w:rPr>
        <w:t>Table 2:</w:t>
      </w:r>
      <w:r>
        <w:rPr>
          <w:b/>
          <w:bCs/>
          <w:u w:val="single"/>
        </w:rPr>
        <w:t xml:space="preserve"> </w:t>
      </w:r>
      <w:r>
        <w:t xml:space="preserve">Participants by gender and ethnicity </w:t>
      </w:r>
    </w:p>
    <w:p w14:paraId="133CF455" w14:textId="138BA2EE" w:rsidR="0012224C" w:rsidRPr="00CD075D" w:rsidRDefault="0012224C" w:rsidP="00CD075D">
      <w:r w:rsidRPr="0012224C">
        <w:rPr>
          <w:u w:val="single"/>
        </w:rPr>
        <w:t>Table 3:</w:t>
      </w:r>
      <w:r>
        <w:rPr>
          <w:b/>
          <w:bCs/>
          <w:u w:val="single"/>
        </w:rPr>
        <w:t xml:space="preserve"> </w:t>
      </w:r>
      <w:r>
        <w:t xml:space="preserve">Question seven analysis </w:t>
      </w:r>
    </w:p>
    <w:p w14:paraId="54B2A0D4" w14:textId="584324B9" w:rsidR="006F1A68" w:rsidRDefault="006F1A68" w:rsidP="007F3291">
      <w:pPr>
        <w:tabs>
          <w:tab w:val="center" w:pos="4513"/>
          <w:tab w:val="left" w:pos="7123"/>
        </w:tabs>
        <w:jc w:val="center"/>
        <w:rPr>
          <w:b/>
          <w:bCs/>
        </w:rPr>
      </w:pPr>
      <w:r>
        <w:rPr>
          <w:b/>
          <w:bCs/>
        </w:rPr>
        <w:t>List of Figures</w:t>
      </w:r>
    </w:p>
    <w:p w14:paraId="00954C9E" w14:textId="08947E57" w:rsidR="00696CAA" w:rsidRPr="00696CAA" w:rsidRDefault="00696CAA" w:rsidP="00696CAA">
      <w:pPr>
        <w:tabs>
          <w:tab w:val="center" w:pos="4513"/>
          <w:tab w:val="left" w:pos="7123"/>
        </w:tabs>
      </w:pPr>
      <w:r w:rsidRPr="00696CAA">
        <w:t>Figure 1</w:t>
      </w:r>
      <w:r>
        <w:t>:</w:t>
      </w:r>
      <w:r w:rsidR="007261B8">
        <w:t xml:space="preserve"> P</w:t>
      </w:r>
      <w:r w:rsidR="007261B8" w:rsidRPr="0071660C">
        <w:t>resents</w:t>
      </w:r>
      <w:r w:rsidR="007261B8">
        <w:t xml:space="preserve"> pictorially the research onion and displays the six stages to complete a research methodology.</w:t>
      </w:r>
    </w:p>
    <w:p w14:paraId="013D006E" w14:textId="0BCD8221" w:rsidR="00696CAA" w:rsidRPr="00696CAA" w:rsidRDefault="00696CAA" w:rsidP="00696CAA">
      <w:pPr>
        <w:tabs>
          <w:tab w:val="center" w:pos="4513"/>
          <w:tab w:val="left" w:pos="7123"/>
        </w:tabs>
      </w:pPr>
      <w:r w:rsidRPr="00696CAA">
        <w:t>Figure 2</w:t>
      </w:r>
      <w:r>
        <w:t>:</w:t>
      </w:r>
      <w:r w:rsidR="007261B8">
        <w:t xml:space="preserve"> Data collected from question </w:t>
      </w:r>
      <w:proofErr w:type="gramStart"/>
      <w:r w:rsidR="007261B8">
        <w:t>seven</w:t>
      </w:r>
      <w:proofErr w:type="gramEnd"/>
    </w:p>
    <w:p w14:paraId="39742465" w14:textId="0BABEEF5" w:rsidR="00696CAA" w:rsidRPr="00696CAA" w:rsidRDefault="00696CAA" w:rsidP="00696CAA">
      <w:pPr>
        <w:tabs>
          <w:tab w:val="center" w:pos="4513"/>
          <w:tab w:val="left" w:pos="7123"/>
        </w:tabs>
      </w:pPr>
      <w:r w:rsidRPr="00696CAA">
        <w:t>Figure 3</w:t>
      </w:r>
      <w:r>
        <w:t>:</w:t>
      </w:r>
      <w:r w:rsidR="007261B8">
        <w:t xml:space="preserve"> Data insight from question 9, regarding the perception on South Wales Police from genders.  </w:t>
      </w:r>
    </w:p>
    <w:p w14:paraId="15C0DE2D" w14:textId="3D0701EA" w:rsidR="00696CAA" w:rsidRPr="00696CAA" w:rsidRDefault="00696CAA" w:rsidP="00696CAA">
      <w:pPr>
        <w:tabs>
          <w:tab w:val="center" w:pos="4513"/>
          <w:tab w:val="left" w:pos="7123"/>
        </w:tabs>
      </w:pPr>
      <w:r w:rsidRPr="00696CAA">
        <w:t>Figure 4</w:t>
      </w:r>
      <w:r>
        <w:t>:</w:t>
      </w:r>
      <w:r w:rsidR="007261B8">
        <w:t xml:space="preserve"> Data evidence from question 9, concerning the impact of age.</w:t>
      </w:r>
    </w:p>
    <w:p w14:paraId="4B224906" w14:textId="1956285A" w:rsidR="00696CAA" w:rsidRPr="00696CAA" w:rsidRDefault="00696CAA" w:rsidP="00696CAA">
      <w:pPr>
        <w:tabs>
          <w:tab w:val="center" w:pos="4513"/>
          <w:tab w:val="left" w:pos="7123"/>
        </w:tabs>
      </w:pPr>
      <w:r w:rsidRPr="00696CAA">
        <w:t>Figure 5</w:t>
      </w:r>
      <w:r>
        <w:t>:</w:t>
      </w:r>
      <w:r w:rsidR="007261B8">
        <w:t xml:space="preserve"> </w:t>
      </w:r>
      <w:r w:rsidR="007261B8" w:rsidRPr="00CB6A46">
        <w:t xml:space="preserve">Data </w:t>
      </w:r>
      <w:r w:rsidR="007261B8">
        <w:t xml:space="preserve">from question 9, with regard to the impact ethnicity has on an participants view of South Wales Police.  </w:t>
      </w:r>
    </w:p>
    <w:p w14:paraId="0EDAA538" w14:textId="2CD7D75B" w:rsidR="00696CAA" w:rsidRPr="00696CAA" w:rsidRDefault="00696CAA" w:rsidP="00696CAA">
      <w:pPr>
        <w:tabs>
          <w:tab w:val="center" w:pos="4513"/>
          <w:tab w:val="left" w:pos="7123"/>
        </w:tabs>
      </w:pPr>
      <w:r w:rsidRPr="00696CAA">
        <w:t>Figure 6</w:t>
      </w:r>
      <w:r>
        <w:t>:</w:t>
      </w:r>
      <w:r w:rsidR="007261B8">
        <w:t xml:space="preserve"> Data findings from question 9, revealing the effect of sexual orientation on perception of South Wales Police.</w:t>
      </w:r>
    </w:p>
    <w:p w14:paraId="6C7A2046" w14:textId="562294AA" w:rsidR="00696CAA" w:rsidRPr="00696CAA" w:rsidRDefault="00696CAA" w:rsidP="00696CAA">
      <w:pPr>
        <w:tabs>
          <w:tab w:val="center" w:pos="4513"/>
          <w:tab w:val="left" w:pos="7123"/>
        </w:tabs>
      </w:pPr>
      <w:r w:rsidRPr="00696CAA">
        <w:t>Figure 7:</w:t>
      </w:r>
      <w:r w:rsidR="007261B8">
        <w:t xml:space="preserve"> Data collected from question </w:t>
      </w:r>
      <w:proofErr w:type="gramStart"/>
      <w:r w:rsidR="007261B8">
        <w:t>13</w:t>
      </w:r>
      <w:proofErr w:type="gramEnd"/>
    </w:p>
    <w:p w14:paraId="34885044" w14:textId="644353C7" w:rsidR="007261B8" w:rsidRPr="00696CAA" w:rsidRDefault="00696CAA" w:rsidP="007261B8">
      <w:r w:rsidRPr="00696CAA">
        <w:t>Figure 8:</w:t>
      </w:r>
      <w:r w:rsidR="007261B8">
        <w:t xml:space="preserve"> Data collected from questions 14, 15, 16 and </w:t>
      </w:r>
      <w:proofErr w:type="gramStart"/>
      <w:r w:rsidR="007261B8">
        <w:t>17</w:t>
      </w:r>
      <w:proofErr w:type="gramEnd"/>
    </w:p>
    <w:p w14:paraId="757A3325" w14:textId="2260CDAC" w:rsidR="00696CAA" w:rsidRPr="00696CAA" w:rsidRDefault="00696CAA" w:rsidP="00696CAA">
      <w:pPr>
        <w:tabs>
          <w:tab w:val="center" w:pos="4513"/>
          <w:tab w:val="left" w:pos="7123"/>
        </w:tabs>
      </w:pPr>
      <w:r w:rsidRPr="00696CAA">
        <w:t>Figure 9:</w:t>
      </w:r>
      <w:r w:rsidR="00981595">
        <w:t xml:space="preserve"> Sir Robert Peel’s nine principles of policing</w:t>
      </w:r>
    </w:p>
    <w:p w14:paraId="5DF54F4D" w14:textId="5364B948" w:rsidR="00C44D1A" w:rsidRPr="00097351" w:rsidRDefault="00696CAA" w:rsidP="00A20FE6">
      <w:pPr>
        <w:tabs>
          <w:tab w:val="center" w:pos="4513"/>
          <w:tab w:val="left" w:pos="7123"/>
        </w:tabs>
      </w:pPr>
      <w:r w:rsidRPr="00696CAA">
        <w:lastRenderedPageBreak/>
        <w:t>Figure 10:</w:t>
      </w:r>
      <w:r w:rsidR="00981595">
        <w:t xml:space="preserve"> Policing Code of Ethics </w:t>
      </w:r>
    </w:p>
    <w:p w14:paraId="365CE0C3" w14:textId="6431A919" w:rsidR="00B87876" w:rsidRDefault="00B87876" w:rsidP="00296BB8">
      <w:pPr>
        <w:tabs>
          <w:tab w:val="center" w:pos="4513"/>
          <w:tab w:val="left" w:pos="7123"/>
        </w:tabs>
        <w:jc w:val="center"/>
        <w:rPr>
          <w:b/>
          <w:bCs/>
          <w:sz w:val="32"/>
          <w:szCs w:val="32"/>
        </w:rPr>
      </w:pPr>
      <w:r>
        <w:rPr>
          <w:b/>
          <w:bCs/>
          <w:sz w:val="32"/>
          <w:szCs w:val="32"/>
        </w:rPr>
        <w:t>Chapter One: Introduction</w:t>
      </w:r>
    </w:p>
    <w:p w14:paraId="389A6154" w14:textId="0D498BE1" w:rsidR="001D75F9" w:rsidRDefault="001D75F9" w:rsidP="001D75F9">
      <w:pPr>
        <w:pStyle w:val="ListParagraph"/>
        <w:numPr>
          <w:ilvl w:val="1"/>
          <w:numId w:val="1"/>
        </w:numPr>
        <w:tabs>
          <w:tab w:val="center" w:pos="4513"/>
          <w:tab w:val="left" w:pos="7123"/>
        </w:tabs>
        <w:rPr>
          <w:b/>
          <w:bCs/>
        </w:rPr>
      </w:pPr>
      <w:r>
        <w:rPr>
          <w:b/>
          <w:bCs/>
        </w:rPr>
        <w:t>Research</w:t>
      </w:r>
      <w:r w:rsidR="006D5B85">
        <w:rPr>
          <w:b/>
          <w:bCs/>
        </w:rPr>
        <w:t xml:space="preserve"> background and</w:t>
      </w:r>
      <w:r>
        <w:rPr>
          <w:b/>
          <w:bCs/>
        </w:rPr>
        <w:t xml:space="preserve"> focus</w:t>
      </w:r>
    </w:p>
    <w:p w14:paraId="13D4B57D" w14:textId="4FE3224A" w:rsidR="00133E57" w:rsidRDefault="00133E57" w:rsidP="00133E57">
      <w:r>
        <w:t xml:space="preserve">The central discussion of this dissertation will focus on identifying the demographic factors that have an influence on the public perception of the police, specifically focusing on South Wales Police Force. According to </w:t>
      </w:r>
      <w:r w:rsidRPr="00661BA6">
        <w:t>Hayes (2022)</w:t>
      </w:r>
      <w:r w:rsidRPr="00133E57">
        <w:rPr>
          <w:b/>
          <w:bCs/>
        </w:rPr>
        <w:t xml:space="preserve"> </w:t>
      </w:r>
      <w:r>
        <w:t xml:space="preserve">demographic factors include personal characteristics that represent a population, including gender, age and ethnicity, which can be collected from the use of surveys. South Wales Police force was chosen to be at focal point of the research due to </w:t>
      </w:r>
      <w:r w:rsidR="00575590">
        <w:t xml:space="preserve">the </w:t>
      </w:r>
      <w:r>
        <w:t xml:space="preserve">participants main residency being within </w:t>
      </w:r>
      <w:r w:rsidR="0040008B">
        <w:t xml:space="preserve">the </w:t>
      </w:r>
      <w:r>
        <w:t xml:space="preserve">South Wales Police catchment area. </w:t>
      </w:r>
      <w:r w:rsidRPr="009C6C97">
        <w:t>Stephens (2022)</w:t>
      </w:r>
      <w:r w:rsidRPr="00133E57">
        <w:rPr>
          <w:b/>
          <w:bCs/>
        </w:rPr>
        <w:t xml:space="preserve"> </w:t>
      </w:r>
      <w:r>
        <w:t>brought this area of concern to attention throughout the Policing Vision 2025</w:t>
      </w:r>
      <w:r w:rsidR="0040008B">
        <w:t xml:space="preserve"> report</w:t>
      </w:r>
      <w:r>
        <w:t xml:space="preserve">, which </w:t>
      </w:r>
      <w:r w:rsidR="00304BE5">
        <w:t xml:space="preserve">announced </w:t>
      </w:r>
      <w:r>
        <w:t xml:space="preserve">the connection between the police and the public will consistently be the core of policing in Britain. This piece of information is fundamental to the research, without the public there would not be policing by consent, which is crucial within the </w:t>
      </w:r>
      <w:r w:rsidR="00114E47">
        <w:t xml:space="preserve">nine </w:t>
      </w:r>
      <w:r>
        <w:t xml:space="preserve">Peelian </w:t>
      </w:r>
      <w:r w:rsidR="00980258">
        <w:t>p</w:t>
      </w:r>
      <w:r>
        <w:t xml:space="preserve">rinciples of policing </w:t>
      </w:r>
      <w:r w:rsidRPr="00E24A3C">
        <w:t>(Kumar et al, 2022).</w:t>
      </w:r>
      <w:r w:rsidRPr="00133E57">
        <w:rPr>
          <w:b/>
          <w:bCs/>
        </w:rPr>
        <w:t xml:space="preserve"> </w:t>
      </w:r>
      <w:r>
        <w:t xml:space="preserve">The motivation to analyse and evaluate this area of concern became </w:t>
      </w:r>
      <w:r w:rsidR="005A5292">
        <w:t>clear</w:t>
      </w:r>
      <w:r>
        <w:t xml:space="preserve"> from stop and search statistics published by the </w:t>
      </w:r>
      <w:r w:rsidRPr="006927A8">
        <w:t>Home Office (2022).</w:t>
      </w:r>
      <w:r>
        <w:t xml:space="preserve"> Between April 2020 and March 2021, for every 1,000 white individuals there were 7.5 stop and searches, compared to 52.6 </w:t>
      </w:r>
      <w:r w:rsidR="005A5292">
        <w:t xml:space="preserve">searches </w:t>
      </w:r>
      <w:r>
        <w:t>for every 1,000 black individuals. These figures suggest that an abuse of power could have been performed</w:t>
      </w:r>
      <w:r w:rsidR="005A5292">
        <w:t xml:space="preserve"> by officers</w:t>
      </w:r>
      <w:r w:rsidR="00A50A76">
        <w:t xml:space="preserve">, victimising ethnic minorities. </w:t>
      </w:r>
    </w:p>
    <w:p w14:paraId="62519588" w14:textId="315709C3" w:rsidR="006804B7" w:rsidRPr="00A024E0" w:rsidRDefault="00133E57" w:rsidP="00A024E0">
      <w:r>
        <w:t xml:space="preserve">The relevance and importance of this research question was highlighted by </w:t>
      </w:r>
      <w:r w:rsidRPr="005F6C2C">
        <w:t>Goldsmith (2005),</w:t>
      </w:r>
      <w:r w:rsidRPr="00133E57">
        <w:rPr>
          <w:b/>
          <w:bCs/>
        </w:rPr>
        <w:t xml:space="preserve"> </w:t>
      </w:r>
      <w:r>
        <w:t>as during the 20</w:t>
      </w:r>
      <w:r w:rsidRPr="00133E57">
        <w:rPr>
          <w:vertAlign w:val="superscript"/>
        </w:rPr>
        <w:t>th</w:t>
      </w:r>
      <w:r>
        <w:t xml:space="preserve"> century this area of concern received a small scale of attention by researchers. Therefore, demonstrating a need for in depth research to be carried out </w:t>
      </w:r>
      <w:r>
        <w:lastRenderedPageBreak/>
        <w:t xml:space="preserve">concerning the influence demographics have on the public perception of South Wales Police. The public perception of the police determines the general relationship between the public and the police </w:t>
      </w:r>
      <w:r w:rsidRPr="003A5FBB">
        <w:t>(</w:t>
      </w:r>
      <w:r w:rsidRPr="00A63A98">
        <w:t>UNODC, 2011).</w:t>
      </w:r>
      <w:r>
        <w:t xml:space="preserve"> Proposing that a good relationship between the public and the police can effectively deter and prevent crime, support their surrounding </w:t>
      </w:r>
      <w:r w:rsidR="002E70BA">
        <w:t>communities,</w:t>
      </w:r>
      <w:r>
        <w:t xml:space="preserve"> and maintai</w:t>
      </w:r>
      <w:r w:rsidR="002E70BA">
        <w:t>n</w:t>
      </w:r>
      <w:r>
        <w:t xml:space="preserve"> public order. This field of study is important and beneficial to the police, providing them with a further understanding of what can be done to improve their relationship with the public. In addition, this is a practical problem as it has resulted due to genuine interactions and events involving police services and members of the public. </w:t>
      </w:r>
    </w:p>
    <w:p w14:paraId="375D8147" w14:textId="2A4DB88A" w:rsidR="001D75F9" w:rsidRDefault="00CF6FAD" w:rsidP="001D75F9">
      <w:pPr>
        <w:pStyle w:val="ListParagraph"/>
        <w:numPr>
          <w:ilvl w:val="1"/>
          <w:numId w:val="1"/>
        </w:numPr>
        <w:tabs>
          <w:tab w:val="center" w:pos="4513"/>
          <w:tab w:val="left" w:pos="7123"/>
        </w:tabs>
        <w:rPr>
          <w:b/>
          <w:bCs/>
        </w:rPr>
      </w:pPr>
      <w:r>
        <w:rPr>
          <w:b/>
          <w:bCs/>
        </w:rPr>
        <w:t xml:space="preserve">Aims and Objectives </w:t>
      </w:r>
    </w:p>
    <w:p w14:paraId="4C8D5011" w14:textId="133C510A" w:rsidR="00CF6FAD" w:rsidRDefault="00CF6FAD" w:rsidP="00CF6FAD">
      <w:pPr>
        <w:pStyle w:val="ListParagraph"/>
        <w:numPr>
          <w:ilvl w:val="2"/>
          <w:numId w:val="1"/>
        </w:numPr>
        <w:tabs>
          <w:tab w:val="center" w:pos="4513"/>
          <w:tab w:val="left" w:pos="7123"/>
        </w:tabs>
        <w:rPr>
          <w:b/>
          <w:bCs/>
        </w:rPr>
      </w:pPr>
      <w:r w:rsidRPr="00CF6FAD">
        <w:rPr>
          <w:b/>
          <w:bCs/>
        </w:rPr>
        <w:t>Aim</w:t>
      </w:r>
    </w:p>
    <w:p w14:paraId="513F4D8D" w14:textId="0A3660B3" w:rsidR="00C700C0" w:rsidRPr="00C700C0" w:rsidRDefault="00C700C0" w:rsidP="00C700C0">
      <w:r>
        <w:t>The main aim of this research is to analyse the demographic factors which are most likely to influence public perception of South Wales Police. To address the overall research aim there will be three objectives.</w:t>
      </w:r>
    </w:p>
    <w:p w14:paraId="603959F1" w14:textId="013A21E8" w:rsidR="00CF6FAD" w:rsidRDefault="00CF6FAD" w:rsidP="00CF6FAD">
      <w:pPr>
        <w:pStyle w:val="ListParagraph"/>
        <w:numPr>
          <w:ilvl w:val="2"/>
          <w:numId w:val="1"/>
        </w:numPr>
        <w:tabs>
          <w:tab w:val="center" w:pos="4513"/>
          <w:tab w:val="left" w:pos="7123"/>
        </w:tabs>
        <w:rPr>
          <w:b/>
          <w:bCs/>
        </w:rPr>
      </w:pPr>
      <w:r>
        <w:rPr>
          <w:b/>
          <w:bCs/>
        </w:rPr>
        <w:t xml:space="preserve">Objectives </w:t>
      </w:r>
    </w:p>
    <w:p w14:paraId="1522FA9E" w14:textId="53FC2DB9" w:rsidR="008F663E" w:rsidRPr="00163739" w:rsidRDefault="008F663E" w:rsidP="008F663E">
      <w:pPr>
        <w:pStyle w:val="ListParagraph"/>
        <w:numPr>
          <w:ilvl w:val="0"/>
          <w:numId w:val="3"/>
        </w:numPr>
        <w:rPr>
          <w:i/>
          <w:iCs/>
        </w:rPr>
      </w:pPr>
      <w:r w:rsidRPr="00163739">
        <w:rPr>
          <w:i/>
          <w:iCs/>
        </w:rPr>
        <w:t>Explore existing literature concerning whether the public hold mistrust towards the police.</w:t>
      </w:r>
    </w:p>
    <w:p w14:paraId="79F52BAE" w14:textId="64CC429B" w:rsidR="008F663E" w:rsidRPr="00163739" w:rsidRDefault="008F663E" w:rsidP="008F663E">
      <w:pPr>
        <w:pStyle w:val="ListParagraph"/>
        <w:numPr>
          <w:ilvl w:val="0"/>
          <w:numId w:val="3"/>
        </w:numPr>
        <w:rPr>
          <w:i/>
          <w:iCs/>
        </w:rPr>
      </w:pPr>
      <w:r w:rsidRPr="00163739">
        <w:rPr>
          <w:i/>
          <w:iCs/>
        </w:rPr>
        <w:t xml:space="preserve">Identify the main demographics that have an impact on the relationship between South Wales Police and the public. </w:t>
      </w:r>
    </w:p>
    <w:p w14:paraId="3AC261A0" w14:textId="723576BC" w:rsidR="008F663E" w:rsidRDefault="008F663E" w:rsidP="008F663E">
      <w:pPr>
        <w:pStyle w:val="ListParagraph"/>
        <w:numPr>
          <w:ilvl w:val="0"/>
          <w:numId w:val="3"/>
        </w:numPr>
        <w:rPr>
          <w:i/>
          <w:iCs/>
        </w:rPr>
      </w:pPr>
      <w:r w:rsidRPr="00163739">
        <w:rPr>
          <w:i/>
          <w:iCs/>
        </w:rPr>
        <w:t xml:space="preserve">Evaluate previous efforts by the police to build a relationship with the public and any future recommendations. </w:t>
      </w:r>
    </w:p>
    <w:p w14:paraId="461900DC" w14:textId="46208ED9" w:rsidR="00097351" w:rsidRDefault="00FB5123" w:rsidP="00E80CD4">
      <w:pPr>
        <w:rPr>
          <w:b/>
          <w:bCs/>
        </w:rPr>
      </w:pPr>
      <w:r>
        <w:t xml:space="preserve">These objectives will be discussed in depth </w:t>
      </w:r>
      <w:r w:rsidR="00BD7AB3">
        <w:t>and detail throughout the research, to ensure they are met effectively and successfully</w:t>
      </w:r>
      <w:r w:rsidR="00AC7399">
        <w:t>, s</w:t>
      </w:r>
      <w:r w:rsidR="00507CC7">
        <w:t>upport</w:t>
      </w:r>
      <w:r w:rsidR="00AC7399">
        <w:t>ing</w:t>
      </w:r>
      <w:r w:rsidR="00507CC7">
        <w:t xml:space="preserve"> the research</w:t>
      </w:r>
      <w:r w:rsidR="00516491">
        <w:t>er</w:t>
      </w:r>
      <w:r w:rsidR="00507CC7">
        <w:t xml:space="preserve"> to accomplish </w:t>
      </w:r>
      <w:r w:rsidR="00516491">
        <w:t xml:space="preserve">the </w:t>
      </w:r>
      <w:r w:rsidR="0070380A">
        <w:t>main research aim</w:t>
      </w:r>
      <w:r w:rsidR="00AC7399">
        <w:t xml:space="preserve"> </w:t>
      </w:r>
      <w:r w:rsidR="00AC7399" w:rsidRPr="007946FA">
        <w:t>(Barber and Taylor, 1990).</w:t>
      </w:r>
      <w:r w:rsidR="00AC7399">
        <w:rPr>
          <w:b/>
          <w:bCs/>
        </w:rPr>
        <w:t xml:space="preserve"> </w:t>
      </w:r>
    </w:p>
    <w:p w14:paraId="70978A71" w14:textId="77777777" w:rsidR="008F663E" w:rsidRDefault="008F663E" w:rsidP="008F663E">
      <w:pPr>
        <w:tabs>
          <w:tab w:val="center" w:pos="4513"/>
          <w:tab w:val="left" w:pos="7123"/>
        </w:tabs>
        <w:jc w:val="center"/>
        <w:rPr>
          <w:b/>
          <w:bCs/>
          <w:sz w:val="32"/>
          <w:szCs w:val="32"/>
        </w:rPr>
      </w:pPr>
      <w:r>
        <w:rPr>
          <w:b/>
          <w:bCs/>
          <w:sz w:val="32"/>
          <w:szCs w:val="32"/>
        </w:rPr>
        <w:lastRenderedPageBreak/>
        <w:t>Chapter Two: Literature Review</w:t>
      </w:r>
    </w:p>
    <w:p w14:paraId="1564CFD6" w14:textId="77777777" w:rsidR="00D44CF2" w:rsidRPr="00CE3E3B" w:rsidRDefault="00D44CF2" w:rsidP="00D44CF2">
      <w:pPr>
        <w:jc w:val="center"/>
        <w:rPr>
          <w:b/>
          <w:bCs/>
          <w:i/>
          <w:iCs/>
        </w:rPr>
      </w:pPr>
      <w:r>
        <w:rPr>
          <w:i/>
          <w:iCs/>
        </w:rPr>
        <w:t xml:space="preserve">2.1 </w:t>
      </w:r>
      <w:r w:rsidRPr="00CE3E3B">
        <w:rPr>
          <w:b/>
          <w:bCs/>
          <w:i/>
          <w:iCs/>
        </w:rPr>
        <w:t>“Explore existing literature concerning whether the public hold mistrust towards the police.”</w:t>
      </w:r>
    </w:p>
    <w:p w14:paraId="57860481" w14:textId="0B93F271" w:rsidR="00D44CF2" w:rsidRPr="00570CE3" w:rsidRDefault="00D44CF2" w:rsidP="00D44CF2">
      <w:pPr>
        <w:rPr>
          <w:b/>
          <w:bCs/>
        </w:rPr>
      </w:pPr>
      <w:r>
        <w:t xml:space="preserve">Firstly, this chapter will aim to explore prior literature relevant to public trust within the police. The need to complete this is to identify any absent gaps of research which may be important for the subject area. According to </w:t>
      </w:r>
      <w:r w:rsidRPr="00FA07CD">
        <w:t>Community Relations Service (2016),</w:t>
      </w:r>
      <w:r>
        <w:rPr>
          <w:b/>
          <w:bCs/>
        </w:rPr>
        <w:t xml:space="preserve"> </w:t>
      </w:r>
      <w:r w:rsidRPr="00FB1328">
        <w:t>a secure</w:t>
      </w:r>
      <w:r>
        <w:rPr>
          <w:b/>
          <w:bCs/>
        </w:rPr>
        <w:t xml:space="preserve"> </w:t>
      </w:r>
      <w:r>
        <w:t xml:space="preserve">relationship between the police and the public is crucial when providing effective policing and ‘policing by consent’. </w:t>
      </w:r>
      <w:r w:rsidR="009A6FAE">
        <w:t>T</w:t>
      </w:r>
      <w:r>
        <w:t xml:space="preserve">his relationship can be maintained </w:t>
      </w:r>
      <w:r w:rsidR="00E922F7">
        <w:t xml:space="preserve">through the ‘Policing Code of Ethics’ (See appendix </w:t>
      </w:r>
      <w:r w:rsidR="00023A50">
        <w:t>2</w:t>
      </w:r>
      <w:r w:rsidR="00E922F7">
        <w:t>)</w:t>
      </w:r>
      <w:r w:rsidR="0001660B">
        <w:t>,</w:t>
      </w:r>
      <w:r w:rsidR="00301211">
        <w:t xml:space="preserve"> </w:t>
      </w:r>
      <w:r w:rsidR="00074C7D">
        <w:t xml:space="preserve">as they demonstrate the </w:t>
      </w:r>
      <w:r w:rsidR="008D6F3E">
        <w:t xml:space="preserve">standards the public hold of policing </w:t>
      </w:r>
      <w:r w:rsidR="00301211" w:rsidRPr="00336A73">
        <w:t>(College of Policing, 2014).</w:t>
      </w:r>
      <w:r w:rsidR="00301211">
        <w:rPr>
          <w:b/>
          <w:bCs/>
        </w:rPr>
        <w:t xml:space="preserve"> </w:t>
      </w:r>
      <w:r w:rsidR="008D73A5" w:rsidRPr="008D73A5">
        <w:t>Reinforcing this,</w:t>
      </w:r>
      <w:r w:rsidR="008D73A5">
        <w:rPr>
          <w:b/>
          <w:bCs/>
        </w:rPr>
        <w:t xml:space="preserve"> </w:t>
      </w:r>
      <w:r w:rsidR="00570CE3" w:rsidRPr="004F4DB8">
        <w:t xml:space="preserve">Jackson </w:t>
      </w:r>
      <w:r w:rsidR="008D73A5" w:rsidRPr="004F4DB8">
        <w:t xml:space="preserve">and Bradford (2010) </w:t>
      </w:r>
      <w:r w:rsidR="008D73A5" w:rsidRPr="008D73A5">
        <w:t>i</w:t>
      </w:r>
      <w:r w:rsidR="008D73A5">
        <w:t>mpl</w:t>
      </w:r>
      <w:r w:rsidR="0001660B">
        <w:t>ied</w:t>
      </w:r>
      <w:r w:rsidR="008D73A5">
        <w:t xml:space="preserve"> honesty and integrity </w:t>
      </w:r>
      <w:r w:rsidR="00570CE3">
        <w:t>alongside a sense of trust is of extreme importance to the public.</w:t>
      </w:r>
      <w:r w:rsidR="00570CE3">
        <w:rPr>
          <w:b/>
          <w:bCs/>
        </w:rPr>
        <w:t xml:space="preserve"> </w:t>
      </w:r>
      <w:r w:rsidRPr="004F4DB8">
        <w:t>Schafer</w:t>
      </w:r>
      <w:r w:rsidR="004F4DB8" w:rsidRPr="004F4DB8">
        <w:t xml:space="preserve"> et al </w:t>
      </w:r>
      <w:r w:rsidRPr="004F4DB8">
        <w:t xml:space="preserve">(2003) </w:t>
      </w:r>
      <w:r>
        <w:t xml:space="preserve">suggest that in order for the police service to provide efficient and effective policing they must first secure the support </w:t>
      </w:r>
      <w:r w:rsidR="0001660B">
        <w:t xml:space="preserve">of the public, </w:t>
      </w:r>
      <w:r>
        <w:t xml:space="preserve">by again </w:t>
      </w:r>
      <w:r w:rsidR="00546113">
        <w:t>referring</w:t>
      </w:r>
      <w:r>
        <w:t xml:space="preserve"> to the importance of ‘policing by consent’. </w:t>
      </w:r>
      <w:r w:rsidR="00023A50">
        <w:t xml:space="preserve">This is included in Sir Robert Peel’s Principles (See appendix 1). </w:t>
      </w:r>
      <w:r>
        <w:t xml:space="preserve">Prior literature to this is cited by </w:t>
      </w:r>
      <w:r w:rsidRPr="008F3AF4">
        <w:t>Worrall (1999)</w:t>
      </w:r>
      <w:r>
        <w:t xml:space="preserve"> expressing that the support of the public is ‘complicated’ which could be a result of historical institutional incidents, such as the English Riots during the late 1900s. Additionally </w:t>
      </w:r>
      <w:r w:rsidRPr="00546113">
        <w:t>Schafer</w:t>
      </w:r>
      <w:r w:rsidR="00546113" w:rsidRPr="00546113">
        <w:t xml:space="preserve"> et al</w:t>
      </w:r>
      <w:r w:rsidRPr="00546113">
        <w:t xml:space="preserve"> (2003)</w:t>
      </w:r>
      <w:r>
        <w:rPr>
          <w:b/>
          <w:bCs/>
        </w:rPr>
        <w:t xml:space="preserve"> </w:t>
      </w:r>
      <w:r>
        <w:t>implied that in order to research this area of concern, attitudes towards the police, views of police efficiency</w:t>
      </w:r>
      <w:r w:rsidR="001A79E8">
        <w:t>,</w:t>
      </w:r>
      <w:r>
        <w:t xml:space="preserve"> and perceptions of officer characteristics need to be examined. </w:t>
      </w:r>
    </w:p>
    <w:p w14:paraId="0C70A807" w14:textId="3BECFED2" w:rsidR="0053602B" w:rsidRPr="00492647" w:rsidRDefault="00D44CF2" w:rsidP="00D44CF2">
      <w:r>
        <w:t>W</w:t>
      </w:r>
      <w:r w:rsidR="00074AAD">
        <w:t xml:space="preserve">hilst </w:t>
      </w:r>
      <w:r>
        <w:t xml:space="preserve">South Wales Police </w:t>
      </w:r>
      <w:r w:rsidR="00074AAD">
        <w:t>are</w:t>
      </w:r>
      <w:r>
        <w:t xml:space="preserve"> focal point of this research,</w:t>
      </w:r>
      <w:r w:rsidRPr="009049D0">
        <w:rPr>
          <w:color w:val="FF0000"/>
        </w:rPr>
        <w:t xml:space="preserve"> </w:t>
      </w:r>
      <w:r>
        <w:rPr>
          <w:color w:val="000000" w:themeColor="text1"/>
        </w:rPr>
        <w:t xml:space="preserve">according to </w:t>
      </w:r>
      <w:r w:rsidRPr="00C25E67">
        <w:rPr>
          <w:color w:val="000000" w:themeColor="text1"/>
        </w:rPr>
        <w:t>Mahon (2020),</w:t>
      </w:r>
      <w:r>
        <w:rPr>
          <w:b/>
          <w:bCs/>
          <w:color w:val="000000" w:themeColor="text1"/>
        </w:rPr>
        <w:t xml:space="preserve"> </w:t>
      </w:r>
      <w:r>
        <w:t>a way to measure the public</w:t>
      </w:r>
      <w:r w:rsidR="00074AAD">
        <w:t xml:space="preserve"> </w:t>
      </w:r>
      <w:r>
        <w:t xml:space="preserve">perception of the service involves the use of </w:t>
      </w:r>
      <w:r w:rsidR="00074AAD">
        <w:t xml:space="preserve">the </w:t>
      </w:r>
      <w:r>
        <w:t xml:space="preserve">public consultation survey. On behalf of the South Wales Police and Crime Commissioner, </w:t>
      </w:r>
      <w:r w:rsidRPr="00C25E67">
        <w:rPr>
          <w:color w:val="000000" w:themeColor="text1"/>
        </w:rPr>
        <w:t xml:space="preserve">Mahon (2020) </w:t>
      </w:r>
      <w:r>
        <w:t xml:space="preserve">released the survey results for 2020-2021, as the service has a responsibility to collect and </w:t>
      </w:r>
      <w:r>
        <w:lastRenderedPageBreak/>
        <w:t xml:space="preserve">analyse the opinions of the public. The responsibility comes from the </w:t>
      </w:r>
      <w:r w:rsidRPr="00240B41">
        <w:rPr>
          <w:color w:val="000000" w:themeColor="text1"/>
        </w:rPr>
        <w:t xml:space="preserve">Police Reform and Social Responsibility Act [2011], </w:t>
      </w:r>
      <w:r>
        <w:t xml:space="preserve">the main aim of this act was to increase accountability </w:t>
      </w:r>
      <w:r w:rsidR="00074AAD">
        <w:t>across</w:t>
      </w:r>
      <w:r>
        <w:t xml:space="preserve"> polic</w:t>
      </w:r>
      <w:r w:rsidR="00074AAD">
        <w:t xml:space="preserve">ing </w:t>
      </w:r>
      <w:r w:rsidRPr="000D5EDC">
        <w:rPr>
          <w:color w:val="000000" w:themeColor="text1"/>
        </w:rPr>
        <w:t>(House of Commons, 2010).</w:t>
      </w:r>
      <w:r w:rsidRPr="009975D9">
        <w:rPr>
          <w:color w:val="000000" w:themeColor="text1"/>
        </w:rPr>
        <w:t xml:space="preserve"> </w:t>
      </w:r>
      <w:r>
        <w:t>The survey was completed by communities such as Cardiff, Barry, Neath Abbey</w:t>
      </w:r>
      <w:r w:rsidR="004256BB">
        <w:t>,</w:t>
      </w:r>
      <w:r>
        <w:t xml:space="preserve"> and Swansea, which are all areas served by South Wales Police. Concerning the survey, approximately 1073 South Wales citizens participated. However, results revealed that only one sixth of participants (15.6%) felt that South Wales Police responds effectively to reports of crime. This information is of importance as it reveals a substantial amount of the public do not have trust in regard to South Wales Police.</w:t>
      </w:r>
      <w:r w:rsidR="00496B6E">
        <w:t xml:space="preserve"> </w:t>
      </w:r>
      <w:r w:rsidR="00232590">
        <w:t xml:space="preserve">It was </w:t>
      </w:r>
      <w:r w:rsidR="004E7216">
        <w:t>recognised</w:t>
      </w:r>
      <w:r w:rsidR="00232590">
        <w:t xml:space="preserve"> that participants felt local policing </w:t>
      </w:r>
      <w:r w:rsidR="00B47BB3">
        <w:t xml:space="preserve">requires </w:t>
      </w:r>
      <w:r w:rsidR="00232590">
        <w:t xml:space="preserve">improvement, with increased visibility and patrols. </w:t>
      </w:r>
      <w:r w:rsidR="00B47BB3">
        <w:t>I</w:t>
      </w:r>
      <w:r w:rsidR="00492647">
        <w:t xml:space="preserve">n response, the </w:t>
      </w:r>
      <w:r w:rsidR="00492647" w:rsidRPr="00D43062">
        <w:t xml:space="preserve">South Wales Police and Crime Commissioner (2023) </w:t>
      </w:r>
      <w:r w:rsidR="00D94560" w:rsidRPr="00D43062">
        <w:t>announced</w:t>
      </w:r>
      <w:r w:rsidR="00D94560">
        <w:t xml:space="preserve"> the need to i</w:t>
      </w:r>
      <w:r w:rsidR="00316B61">
        <w:t>mprove</w:t>
      </w:r>
      <w:r w:rsidR="00D94560">
        <w:t xml:space="preserve"> their </w:t>
      </w:r>
      <w:r w:rsidR="00316B61">
        <w:t xml:space="preserve">percept, </w:t>
      </w:r>
      <w:r w:rsidR="00FB39BD">
        <w:t xml:space="preserve">focusing on </w:t>
      </w:r>
      <w:r w:rsidR="00F91CCF">
        <w:t>n</w:t>
      </w:r>
      <w:r w:rsidR="00FB39BD">
        <w:t xml:space="preserve">eighbourhood </w:t>
      </w:r>
      <w:r w:rsidR="00F91CCF">
        <w:t>p</w:t>
      </w:r>
      <w:r w:rsidR="00FB39BD">
        <w:t xml:space="preserve">olicing and </w:t>
      </w:r>
      <w:r w:rsidR="00F91CCF">
        <w:t>co</w:t>
      </w:r>
      <w:r w:rsidR="00FB39BD">
        <w:t xml:space="preserve">mmunity </w:t>
      </w:r>
      <w:r w:rsidR="00F91CCF">
        <w:t>sa</w:t>
      </w:r>
      <w:r w:rsidR="00FB39BD">
        <w:t xml:space="preserve">fety arrangements. </w:t>
      </w:r>
    </w:p>
    <w:p w14:paraId="65299EE9" w14:textId="7D61FB66" w:rsidR="00D44CF2" w:rsidRDefault="00D44CF2" w:rsidP="00D44CF2">
      <w:r>
        <w:t>In order to achieve the first objective</w:t>
      </w:r>
      <w:r w:rsidR="00F91CCF">
        <w:t xml:space="preserve">, </w:t>
      </w:r>
      <w:r>
        <w:t xml:space="preserve">a range of community opinions will need to be collected and evaluated to gain a representative conclusion of public </w:t>
      </w:r>
      <w:r w:rsidR="004A03C9">
        <w:t>opinion and t</w:t>
      </w:r>
      <w:r>
        <w:t xml:space="preserve">rust in the police. </w:t>
      </w:r>
      <w:r w:rsidRPr="00A42FA8">
        <w:t>Girardi (2022)</w:t>
      </w:r>
      <w:r>
        <w:t xml:space="preserve"> explored the criminalisation, </w:t>
      </w:r>
      <w:r w:rsidR="004A03C9">
        <w:t>victimisation,</w:t>
      </w:r>
      <w:r>
        <w:t xml:space="preserve"> and relationship of the LGBTQ+ community within policing. Purpose for this study stemmed from previous research</w:t>
      </w:r>
      <w:r w:rsidR="003F25A9">
        <w:t xml:space="preserve"> </w:t>
      </w:r>
      <w:r>
        <w:t xml:space="preserve">showing that only one fifth of the sample size would report cases of hate-motivated incidents to their police force. The most common reason for not reporting was the feeling and belief that nothing would get done by the police, therefore </w:t>
      </w:r>
      <w:r w:rsidR="000C506B">
        <w:t>the respondents showed</w:t>
      </w:r>
      <w:r>
        <w:t xml:space="preserve"> no trust or confidence in policing. Following on from this, Girardi’s study showed that the LGBTQ+ community is seen as ‘visibly invisible’ implying that once sufficient support and welfare is not at hand</w:t>
      </w:r>
      <w:r w:rsidR="000C506B">
        <w:t>,</w:t>
      </w:r>
      <w:r>
        <w:t xml:space="preserve"> there is a decreasing </w:t>
      </w:r>
      <w:r w:rsidR="000C506B">
        <w:t xml:space="preserve">number </w:t>
      </w:r>
      <w:r>
        <w:t xml:space="preserve">of individuals willing to come forward and purse legal action </w:t>
      </w:r>
      <w:r w:rsidR="00970801">
        <w:t>following</w:t>
      </w:r>
      <w:r>
        <w:t xml:space="preserve"> </w:t>
      </w:r>
      <w:r w:rsidR="00970801">
        <w:t>hate</w:t>
      </w:r>
      <w:r w:rsidR="00A711BF">
        <w:t xml:space="preserve"> </w:t>
      </w:r>
      <w:r w:rsidR="00970801">
        <w:t xml:space="preserve">crime </w:t>
      </w:r>
      <w:r>
        <w:t xml:space="preserve">incidents. Looking at the issue of reporting to the police throughout this study, it was found that many participants had </w:t>
      </w:r>
      <w:r w:rsidR="00973A71">
        <w:t xml:space="preserve">a </w:t>
      </w:r>
      <w:r>
        <w:t xml:space="preserve">negative </w:t>
      </w:r>
      <w:r>
        <w:lastRenderedPageBreak/>
        <w:t xml:space="preserve">experience with the police. This literature illustrates that the LGBTQ+ community do not have trust and confidence in the police, but also presenting sexual orientation to be a demographic factor influencing the relationship between the public and the police. </w:t>
      </w:r>
    </w:p>
    <w:p w14:paraId="08C235F4" w14:textId="442910B7" w:rsidR="00D44CF2" w:rsidRDefault="00D44CF2" w:rsidP="00D44CF2">
      <w:r>
        <w:t xml:space="preserve">Additionally, the </w:t>
      </w:r>
      <w:r w:rsidRPr="003360BC">
        <w:rPr>
          <w:color w:val="000000" w:themeColor="text1"/>
        </w:rPr>
        <w:t>Metropolitan Police (2023)</w:t>
      </w:r>
      <w:r w:rsidRPr="00D3003C">
        <w:t xml:space="preserve"> </w:t>
      </w:r>
      <w:r>
        <w:t xml:space="preserve">released an online article stating that the legitimacy of their force was dangerously damaged, with members of the public questioning their trust and confidence in the police. This was the consequence </w:t>
      </w:r>
      <w:r w:rsidR="00CE0B64">
        <w:t>policing</w:t>
      </w:r>
      <w:r>
        <w:t xml:space="preserve"> had to face as a result of Wayne Couzens, who at the time was an active police officer. Wayne Couzens was found guilty of the kidnap, sexual </w:t>
      </w:r>
      <w:r w:rsidR="00CE0B64">
        <w:t>assault,</w:t>
      </w:r>
      <w:r>
        <w:t xml:space="preserve"> and murder of Sarah Everard during 2021. According to </w:t>
      </w:r>
      <w:r w:rsidRPr="00C9124B">
        <w:t>Topping (2021)</w:t>
      </w:r>
      <w:r>
        <w:t xml:space="preserve"> this raised </w:t>
      </w:r>
      <w:r w:rsidR="00CE0B64">
        <w:t xml:space="preserve">public concern </w:t>
      </w:r>
      <w:r>
        <w:t xml:space="preserve">for protection </w:t>
      </w:r>
      <w:r w:rsidR="00CE0B64">
        <w:t xml:space="preserve">of </w:t>
      </w:r>
      <w:r>
        <w:t>women, the</w:t>
      </w:r>
      <w:r w:rsidR="00594FA0">
        <w:t xml:space="preserve"> public</w:t>
      </w:r>
      <w:r>
        <w:t xml:space="preserve"> felt that the police service does not do enough</w:t>
      </w:r>
      <w:r w:rsidR="00594FA0">
        <w:t xml:space="preserve"> when preventing violence against women and girls</w:t>
      </w:r>
      <w:r>
        <w:t xml:space="preserve">. Furthermore, </w:t>
      </w:r>
      <w:r w:rsidRPr="00C9124B">
        <w:t>Topping (2021)</w:t>
      </w:r>
      <w:r>
        <w:rPr>
          <w:b/>
          <w:bCs/>
        </w:rPr>
        <w:t xml:space="preserve"> </w:t>
      </w:r>
      <w:r>
        <w:t xml:space="preserve">states that the sense of distress and anxiety the city felt spread across the </w:t>
      </w:r>
      <w:r w:rsidR="00704AA0">
        <w:t>United Kingdom</w:t>
      </w:r>
      <w:r>
        <w:t xml:space="preserve">. This implies that all police forces across England and Wales were experiencing the same mistrust and loss in confidence </w:t>
      </w:r>
      <w:r w:rsidR="00704AA0">
        <w:t>as a</w:t>
      </w:r>
      <w:r>
        <w:t xml:space="preserve"> consequence of </w:t>
      </w:r>
      <w:r w:rsidR="00704AA0">
        <w:t>the</w:t>
      </w:r>
      <w:r>
        <w:t xml:space="preserve"> abuse of power. </w:t>
      </w:r>
    </w:p>
    <w:p w14:paraId="1D9C74EF" w14:textId="791E77D9" w:rsidR="00D44CF2" w:rsidRPr="00E10B6B" w:rsidRDefault="00D44CF2" w:rsidP="00D44CF2">
      <w:r>
        <w:t xml:space="preserve">The consequences did not stop there, as according to </w:t>
      </w:r>
      <w:r w:rsidRPr="00BA25BB">
        <w:t>End Violence Against Women (2021)</w:t>
      </w:r>
      <w:r>
        <w:rPr>
          <w:b/>
          <w:bCs/>
        </w:rPr>
        <w:t xml:space="preserve"> </w:t>
      </w:r>
      <w:r>
        <w:t xml:space="preserve">this abuse of power violation resulted in 47% of women and 40% of men </w:t>
      </w:r>
      <w:r w:rsidR="003F3D18">
        <w:t xml:space="preserve">experiencing a </w:t>
      </w:r>
      <w:r w:rsidR="003D4A79">
        <w:t xml:space="preserve">sense of broken trust in police forces. </w:t>
      </w:r>
      <w:r>
        <w:t xml:space="preserve">Although prior research indicates that the public did not have confidence in the police preventing violence against women foregoing this offence. As </w:t>
      </w:r>
      <w:r w:rsidRPr="00BA25BB">
        <w:t>Alexander-Scot</w:t>
      </w:r>
      <w:r w:rsidR="00BA25BB" w:rsidRPr="00BA25BB">
        <w:t xml:space="preserve">t et al </w:t>
      </w:r>
      <w:r w:rsidRPr="00BA25BB">
        <w:t>(2016)</w:t>
      </w:r>
      <w:r>
        <w:rPr>
          <w:b/>
          <w:bCs/>
        </w:rPr>
        <w:t xml:space="preserve"> </w:t>
      </w:r>
      <w:r>
        <w:t xml:space="preserve">voiced their concern for women’s’ safety during 2016, they stated that violence against women and girls affect one third of women in their lifetime. Alongside this, their research established that 1 in 10 women would be less likely to report cases of violence. This information indicates that gender is a demographic factor influencing </w:t>
      </w:r>
      <w:r>
        <w:lastRenderedPageBreak/>
        <w:t>the public</w:t>
      </w:r>
      <w:r w:rsidR="003D4A79">
        <w:t xml:space="preserve"> </w:t>
      </w:r>
      <w:r>
        <w:t xml:space="preserve">perception of the police service. This literature suggests that a significant portion of both the younger and older generation do not have trust in the police. </w:t>
      </w:r>
    </w:p>
    <w:p w14:paraId="163EBD82" w14:textId="3AC1AF8A" w:rsidR="00D44CF2" w:rsidRPr="00DB46C1" w:rsidRDefault="00D44CF2" w:rsidP="00D44CF2">
      <w:pPr>
        <w:rPr>
          <w:color w:val="70AD47" w:themeColor="accent6"/>
        </w:rPr>
      </w:pPr>
      <w:r>
        <w:t xml:space="preserve">To conclude this objective, by analysing the prior literature it indicates that overall, the public do not hold trust and confidence in the police service. There are many communities within the public that have reported </w:t>
      </w:r>
      <w:r w:rsidR="00250BAF">
        <w:t>experiencing</w:t>
      </w:r>
      <w:r w:rsidR="003D4A79">
        <w:t xml:space="preserve"> mistrust</w:t>
      </w:r>
      <w:r>
        <w:t xml:space="preserve"> in the police due to previous experiences or have dissatisfaction with the service they provide. </w:t>
      </w:r>
    </w:p>
    <w:p w14:paraId="7FF8DF0B" w14:textId="77777777" w:rsidR="00D44CF2" w:rsidRPr="00CE3E3B" w:rsidRDefault="00D44CF2" w:rsidP="00D44CF2">
      <w:pPr>
        <w:jc w:val="center"/>
        <w:rPr>
          <w:b/>
          <w:bCs/>
          <w:i/>
          <w:iCs/>
        </w:rPr>
      </w:pPr>
      <w:r w:rsidRPr="00CE3E3B">
        <w:t>2.2</w:t>
      </w:r>
      <w:r>
        <w:rPr>
          <w:b/>
          <w:bCs/>
        </w:rPr>
        <w:t xml:space="preserve"> </w:t>
      </w:r>
      <w:r w:rsidRPr="00CE3E3B">
        <w:rPr>
          <w:b/>
          <w:bCs/>
        </w:rPr>
        <w:t>“</w:t>
      </w:r>
      <w:r w:rsidRPr="00CE3E3B">
        <w:rPr>
          <w:b/>
          <w:bCs/>
          <w:i/>
          <w:iCs/>
        </w:rPr>
        <w:t>Identify the main demographics that have an impact on the relationship between South Wales Police and the public.”</w:t>
      </w:r>
    </w:p>
    <w:p w14:paraId="09919964" w14:textId="06D2F27D" w:rsidR="00D44CF2" w:rsidRDefault="00D44CF2" w:rsidP="00D44CF2">
      <w:r>
        <w:t xml:space="preserve">With regards to the second objective, it will work to identify literature showing evidence of the demographics that have an impact on the relationship between </w:t>
      </w:r>
      <w:r w:rsidR="003D4A79">
        <w:t>South Wales Police</w:t>
      </w:r>
      <w:r>
        <w:t xml:space="preserve"> and the public. That being the case, focusing on South Wales Police and providing an overview, they supply a public service to precisely 1.3 million individuals, exactly 42% of the United Kingdom </w:t>
      </w:r>
      <w:r w:rsidRPr="00263437">
        <w:rPr>
          <w:color w:val="000000" w:themeColor="text1"/>
        </w:rPr>
        <w:t>(South Wales Police, 2023).</w:t>
      </w:r>
      <w:r w:rsidRPr="00407902">
        <w:rPr>
          <w:color w:val="000000" w:themeColor="text1"/>
        </w:rPr>
        <w:t xml:space="preserve"> </w:t>
      </w:r>
      <w:r>
        <w:t xml:space="preserve">It was found that South Wales Police provide a service to 63 of the most deprived communities in Wales, which later may be a contributing factor to the research. </w:t>
      </w:r>
    </w:p>
    <w:p w14:paraId="31B6567D" w14:textId="51646638" w:rsidR="00D44CF2" w:rsidRPr="005D0887" w:rsidRDefault="00D44CF2" w:rsidP="00D44CF2">
      <w:r>
        <w:t xml:space="preserve">Relating previous literature by </w:t>
      </w:r>
      <w:r w:rsidRPr="00263437">
        <w:t>Girardi (2022)</w:t>
      </w:r>
      <w:r>
        <w:t xml:space="preserve"> that suggested sexual orientation is a main demographic factor influencing the </w:t>
      </w:r>
      <w:r w:rsidR="0082044C">
        <w:t xml:space="preserve">perception of the police </w:t>
      </w:r>
      <w:r>
        <w:t>to South Wales Police, would include the 2020 public consultation survey</w:t>
      </w:r>
      <w:r w:rsidR="00C4679A">
        <w:t xml:space="preserve"> results</w:t>
      </w:r>
      <w:r>
        <w:t xml:space="preserve">. According to </w:t>
      </w:r>
      <w:r w:rsidRPr="00263437">
        <w:rPr>
          <w:color w:val="000000" w:themeColor="text1"/>
        </w:rPr>
        <w:t>Mahon (2020)</w:t>
      </w:r>
      <w:r w:rsidRPr="002F1A16">
        <w:rPr>
          <w:b/>
          <w:bCs/>
          <w:color w:val="000000" w:themeColor="text1"/>
        </w:rPr>
        <w:t xml:space="preserve"> </w:t>
      </w:r>
      <w:r>
        <w:t xml:space="preserve">the findings show that the public felt hate crime should be a priority for police. Implying that during previous years hate crime surrounding individuals’ sexual orientation did not receive enough recognition. Additionally, to support this </w:t>
      </w:r>
      <w:r w:rsidRPr="00BA434E">
        <w:rPr>
          <w:color w:val="000000" w:themeColor="text1"/>
        </w:rPr>
        <w:t>the South Wales Police and Crime Commissioner (202</w:t>
      </w:r>
      <w:r w:rsidR="008C5E39">
        <w:rPr>
          <w:color w:val="000000" w:themeColor="text1"/>
        </w:rPr>
        <w:t>1</w:t>
      </w:r>
      <w:r w:rsidRPr="00BA434E">
        <w:rPr>
          <w:color w:val="000000" w:themeColor="text1"/>
        </w:rPr>
        <w:t xml:space="preserve">) </w:t>
      </w:r>
      <w:r>
        <w:t xml:space="preserve">expressed that from all participants in the most recent survey, 80.6% that responded claimed to be heterosexual. Which could potentially be a reason hate crime </w:t>
      </w:r>
      <w:r>
        <w:lastRenderedPageBreak/>
        <w:t>was not felt to be a priority this year</w:t>
      </w:r>
      <w:r w:rsidR="007E089B">
        <w:t>,</w:t>
      </w:r>
      <w:r>
        <w:t xml:space="preserve"> as they are not the individuals or communities experiencing it</w:t>
      </w:r>
      <w:r w:rsidR="007E089B">
        <w:t>.</w:t>
      </w:r>
    </w:p>
    <w:p w14:paraId="3B20C5FD" w14:textId="06BBAD76" w:rsidR="00D44CF2" w:rsidRPr="006336F3" w:rsidRDefault="00D44CF2" w:rsidP="00D44CF2">
      <w:r>
        <w:t xml:space="preserve">Concerning the demographic race, </w:t>
      </w:r>
      <w:r w:rsidRPr="00BA434E">
        <w:rPr>
          <w:color w:val="000000" w:themeColor="text1"/>
        </w:rPr>
        <w:t>the South Wales Police and Crime Commissioner (202</w:t>
      </w:r>
      <w:r w:rsidR="008C5E39">
        <w:rPr>
          <w:color w:val="000000" w:themeColor="text1"/>
        </w:rPr>
        <w:t>1</w:t>
      </w:r>
      <w:r w:rsidRPr="00BA434E">
        <w:rPr>
          <w:color w:val="000000" w:themeColor="text1"/>
        </w:rPr>
        <w:t>)</w:t>
      </w:r>
      <w:r w:rsidRPr="00DF335A">
        <w:rPr>
          <w:color w:val="000000" w:themeColor="text1"/>
        </w:rPr>
        <w:t xml:space="preserve"> </w:t>
      </w:r>
      <w:r>
        <w:t xml:space="preserve">saw </w:t>
      </w:r>
      <w:r w:rsidR="00B320B5">
        <w:t xml:space="preserve">that the public felt </w:t>
      </w:r>
      <w:r w:rsidR="005C6162">
        <w:t xml:space="preserve">‘working to reduce any racial inequality within policing’ should be a priority. </w:t>
      </w:r>
      <w:r>
        <w:t xml:space="preserve">Evidence to show that race is a demographic factor influencing the public perception of South Wales Police was presented by </w:t>
      </w:r>
      <w:r w:rsidRPr="0070788B">
        <w:t>Hayward (2022).</w:t>
      </w:r>
      <w:r>
        <w:rPr>
          <w:b/>
          <w:bCs/>
        </w:rPr>
        <w:t xml:space="preserve"> </w:t>
      </w:r>
      <w:r w:rsidR="00352B6F">
        <w:t>S</w:t>
      </w:r>
      <w:r>
        <w:t>hown t</w:t>
      </w:r>
      <w:r w:rsidR="005B6422">
        <w:t>hrough</w:t>
      </w:r>
      <w:r>
        <w:t xml:space="preserve"> statistic</w:t>
      </w:r>
      <w:r w:rsidR="005B6422">
        <w:t>s,</w:t>
      </w:r>
      <w:r>
        <w:t xml:space="preserve"> collected by </w:t>
      </w:r>
      <w:r w:rsidRPr="00211964">
        <w:rPr>
          <w:rFonts w:cstheme="minorHAnsi"/>
          <w:color w:val="000000" w:themeColor="text1"/>
          <w:shd w:val="clear" w:color="auto" w:fill="FFFFFF"/>
        </w:rPr>
        <w:t>Cardiff University’s Wales Governance Centre (WGC)</w:t>
      </w:r>
      <w:r w:rsidR="00115C59">
        <w:rPr>
          <w:rFonts w:cstheme="minorHAnsi"/>
          <w:color w:val="000000" w:themeColor="text1"/>
          <w:shd w:val="clear" w:color="auto" w:fill="FFFFFF"/>
        </w:rPr>
        <w:t>,</w:t>
      </w:r>
      <w:r>
        <w:rPr>
          <w:rFonts w:cstheme="minorHAnsi"/>
          <w:color w:val="141414"/>
          <w:shd w:val="clear" w:color="auto" w:fill="FFFFFF"/>
        </w:rPr>
        <w:t xml:space="preserve"> that one in every 1,000 white individuals were victim to a stop and search, compared to 56 in every 1,000 black individuals and 16 in every 1,000 Asian individuals. This research implies that the force was abusing their stop and search powers by showing racial</w:t>
      </w:r>
      <w:r w:rsidR="00115C59">
        <w:rPr>
          <w:rFonts w:cstheme="minorHAnsi"/>
          <w:color w:val="141414"/>
          <w:shd w:val="clear" w:color="auto" w:fill="FFFFFF"/>
        </w:rPr>
        <w:t xml:space="preserve"> </w:t>
      </w:r>
      <w:r>
        <w:rPr>
          <w:rFonts w:cstheme="minorHAnsi"/>
          <w:color w:val="141414"/>
          <w:shd w:val="clear" w:color="auto" w:fill="FFFFFF"/>
        </w:rPr>
        <w:t xml:space="preserve">disproportionality. This would have a seriously negative impact on the relationship </w:t>
      </w:r>
      <w:r w:rsidR="00EE3EF3">
        <w:rPr>
          <w:rFonts w:cstheme="minorHAnsi"/>
          <w:color w:val="141414"/>
          <w:shd w:val="clear" w:color="auto" w:fill="FFFFFF"/>
        </w:rPr>
        <w:t>between the public and</w:t>
      </w:r>
      <w:r>
        <w:rPr>
          <w:rFonts w:cstheme="minorHAnsi"/>
          <w:color w:val="141414"/>
          <w:shd w:val="clear" w:color="auto" w:fill="FFFFFF"/>
        </w:rPr>
        <w:t xml:space="preserve"> South Wales Police. In agreeance</w:t>
      </w:r>
      <w:r w:rsidR="00EE3EF3">
        <w:rPr>
          <w:rFonts w:cstheme="minorHAnsi"/>
          <w:color w:val="141414"/>
          <w:shd w:val="clear" w:color="auto" w:fill="FFFFFF"/>
        </w:rPr>
        <w:t>,</w:t>
      </w:r>
      <w:r>
        <w:rPr>
          <w:rFonts w:cstheme="minorHAnsi"/>
          <w:color w:val="141414"/>
          <w:shd w:val="clear" w:color="auto" w:fill="FFFFFF"/>
        </w:rPr>
        <w:t xml:space="preserve"> the </w:t>
      </w:r>
      <w:r w:rsidRPr="00471B1A">
        <w:rPr>
          <w:rFonts w:cstheme="minorHAnsi"/>
          <w:color w:val="141414"/>
          <w:shd w:val="clear" w:color="auto" w:fill="FFFFFF"/>
        </w:rPr>
        <w:t>Home Office (2021)</w:t>
      </w:r>
      <w:r>
        <w:rPr>
          <w:rFonts w:cstheme="minorHAnsi"/>
          <w:b/>
          <w:bCs/>
          <w:color w:val="141414"/>
          <w:shd w:val="clear" w:color="auto" w:fill="FFFFFF"/>
        </w:rPr>
        <w:t xml:space="preserve"> </w:t>
      </w:r>
      <w:r>
        <w:rPr>
          <w:rFonts w:cstheme="minorHAnsi"/>
          <w:color w:val="141414"/>
          <w:shd w:val="clear" w:color="auto" w:fill="FFFFFF"/>
        </w:rPr>
        <w:t>released statistics collected across forces in England and Wales, uncovering</w:t>
      </w:r>
      <w:r w:rsidR="00C960F2">
        <w:rPr>
          <w:rFonts w:cstheme="minorHAnsi"/>
          <w:color w:val="141414"/>
          <w:shd w:val="clear" w:color="auto" w:fill="FFFFFF"/>
        </w:rPr>
        <w:t xml:space="preserve"> that</w:t>
      </w:r>
      <w:r>
        <w:rPr>
          <w:rFonts w:cstheme="minorHAnsi"/>
          <w:color w:val="141414"/>
          <w:shd w:val="clear" w:color="auto" w:fill="FFFFFF"/>
        </w:rPr>
        <w:t xml:space="preserve"> individuals with an ethnic minority background were more than seven times likely to be victim of a stop and search when compared to individuals with a white background. This information suggests that ethnicity is a demographic factor influencing the relationship</w:t>
      </w:r>
      <w:r w:rsidR="00EE3EF3">
        <w:rPr>
          <w:rFonts w:cstheme="minorHAnsi"/>
          <w:color w:val="141414"/>
          <w:shd w:val="clear" w:color="auto" w:fill="FFFFFF"/>
        </w:rPr>
        <w:t xml:space="preserve"> and perception</w:t>
      </w:r>
      <w:r>
        <w:rPr>
          <w:rFonts w:cstheme="minorHAnsi"/>
          <w:color w:val="141414"/>
          <w:shd w:val="clear" w:color="auto" w:fill="FFFFFF"/>
        </w:rPr>
        <w:t xml:space="preserve"> between the police and the public. </w:t>
      </w:r>
      <w:r>
        <w:t xml:space="preserve">Moreover, </w:t>
      </w:r>
      <w:r w:rsidRPr="00722AD0">
        <w:t>Dodd (2021)</w:t>
      </w:r>
      <w:r>
        <w:rPr>
          <w:b/>
          <w:bCs/>
        </w:rPr>
        <w:t xml:space="preserve"> </w:t>
      </w:r>
      <w:r>
        <w:t xml:space="preserve">stated that stop and search powers were introduced to create effective policing, however the misuse of the power has </w:t>
      </w:r>
      <w:r w:rsidR="00BE63EC">
        <w:t>caused</w:t>
      </w:r>
      <w:r>
        <w:t xml:space="preserve"> harm to the relationship </w:t>
      </w:r>
      <w:r w:rsidR="00C960F2">
        <w:t>between the police and</w:t>
      </w:r>
      <w:r>
        <w:t xml:space="preserve"> the public. </w:t>
      </w:r>
    </w:p>
    <w:p w14:paraId="6EF43A70" w14:textId="44251C2B" w:rsidR="004E554F" w:rsidRPr="00913663" w:rsidRDefault="00D44CF2" w:rsidP="00D44CF2">
      <w:r>
        <w:t>Overall,</w:t>
      </w:r>
      <w:r w:rsidR="009D5A7D">
        <w:t xml:space="preserve"> </w:t>
      </w:r>
      <w:r w:rsidR="00913663">
        <w:t xml:space="preserve">there is </w:t>
      </w:r>
      <w:r w:rsidR="00440742">
        <w:t>a need for improvement</w:t>
      </w:r>
      <w:r w:rsidR="00702FEB">
        <w:t xml:space="preserve"> concerning the relationship between South Wales Police and the public</w:t>
      </w:r>
      <w:r w:rsidR="00440742">
        <w:t xml:space="preserve">. </w:t>
      </w:r>
      <w:r w:rsidR="009D5A7D">
        <w:t xml:space="preserve">The </w:t>
      </w:r>
      <w:r w:rsidR="009D5A7D" w:rsidRPr="009002AC">
        <w:t>National Police Chiefs’ Council (2023)</w:t>
      </w:r>
      <w:r w:rsidR="009D5A7D">
        <w:rPr>
          <w:b/>
          <w:bCs/>
        </w:rPr>
        <w:t xml:space="preserve"> </w:t>
      </w:r>
      <w:r w:rsidR="009D5A7D">
        <w:t xml:space="preserve">published a report, uncovering that </w:t>
      </w:r>
      <w:r w:rsidR="003969AA">
        <w:t xml:space="preserve">between October 2021 and March 2022, approximately </w:t>
      </w:r>
      <w:r w:rsidR="008C7B82">
        <w:t xml:space="preserve">653 conduct cases and 672 </w:t>
      </w:r>
      <w:r w:rsidR="00A92039">
        <w:t>officers and staff</w:t>
      </w:r>
      <w:r w:rsidR="005D5F29">
        <w:t xml:space="preserve"> were </w:t>
      </w:r>
      <w:r w:rsidR="00164259">
        <w:t>flagged in relation to violence against women</w:t>
      </w:r>
      <w:r w:rsidR="00A92039">
        <w:t xml:space="preserve"> and girls. Also, </w:t>
      </w:r>
      <w:r w:rsidR="00A92039">
        <w:lastRenderedPageBreak/>
        <w:t>r</w:t>
      </w:r>
      <w:r w:rsidR="004E554F">
        <w:t xml:space="preserve">evealing that South Wales Police Force had the highest </w:t>
      </w:r>
      <w:r w:rsidR="0090459B">
        <w:t>number</w:t>
      </w:r>
      <w:r w:rsidR="004E554F">
        <w:t xml:space="preserve"> of officers involved in these allegations of violence against women. </w:t>
      </w:r>
      <w:r w:rsidR="008648E6">
        <w:t xml:space="preserve">All this considered, it shows that social demographics </w:t>
      </w:r>
      <w:r w:rsidR="00BE22E2">
        <w:t xml:space="preserve">are </w:t>
      </w:r>
      <w:r w:rsidR="00657901">
        <w:t xml:space="preserve">extremely influential </w:t>
      </w:r>
      <w:r w:rsidR="00ED546F">
        <w:t xml:space="preserve">in regard to the public perception of South Wales Police. </w:t>
      </w:r>
    </w:p>
    <w:p w14:paraId="78D7E7F5" w14:textId="6169E035" w:rsidR="00D44CF2" w:rsidRPr="00D25CB7" w:rsidRDefault="00D44CF2" w:rsidP="00D25CB7">
      <w:pPr>
        <w:jc w:val="center"/>
      </w:pPr>
      <w:r>
        <w:t xml:space="preserve">2.3 </w:t>
      </w:r>
      <w:r w:rsidRPr="00CE3E3B">
        <w:rPr>
          <w:b/>
          <w:bCs/>
          <w:i/>
          <w:iCs/>
        </w:rPr>
        <w:t>“Evaluate previous efforts by the police to build a relationship with the public and any future recommendations.”</w:t>
      </w:r>
    </w:p>
    <w:p w14:paraId="0DEA9DA4" w14:textId="349FD861" w:rsidR="00D44CF2" w:rsidRPr="00CB46CF" w:rsidRDefault="00D44CF2" w:rsidP="00D44CF2">
      <w:r>
        <w:t xml:space="preserve">This chapter will aim to achieve the </w:t>
      </w:r>
      <w:r w:rsidR="00B21966">
        <w:t>third</w:t>
      </w:r>
      <w:r>
        <w:t xml:space="preserve"> research objective</w:t>
      </w:r>
      <w:r w:rsidR="00B21966">
        <w:t>,</w:t>
      </w:r>
      <w:r>
        <w:t xml:space="preserve"> by uncovering and evaluating foregoing and previous recommendations made to the police across the United Kingdom to build their relationship with the public. The need for recommendations within policing was highlighted by </w:t>
      </w:r>
      <w:r w:rsidRPr="009002AC">
        <w:t>End Violence Against Women (2021),</w:t>
      </w:r>
      <w:r>
        <w:rPr>
          <w:b/>
          <w:bCs/>
        </w:rPr>
        <w:t xml:space="preserve"> </w:t>
      </w:r>
      <w:r>
        <w:t xml:space="preserve">as their nationwide research found 70% of the participants believe the police service is required to change and reform. This resulted in the Association of Police and Crime Commissioners (APCC) working in collaboration with the National Police Chiefs’ Council (NPCC). Creating approaches and schemes with the aim of improving public trust and confidence, including a APCC &amp; NPCC Partnership Summit 2022. The 2023 Partnership Summit is still being finalised </w:t>
      </w:r>
      <w:r w:rsidRPr="00CB46CF">
        <w:t xml:space="preserve">(Association of Police and Crime Commissioners, 2023). </w:t>
      </w:r>
    </w:p>
    <w:p w14:paraId="7CAE44F6" w14:textId="337812F5" w:rsidR="00D44CF2" w:rsidRDefault="00D44CF2" w:rsidP="00D44CF2">
      <w:r>
        <w:t xml:space="preserve">According to </w:t>
      </w:r>
      <w:r w:rsidRPr="00A61423">
        <w:t>The Police Foundation (2022)</w:t>
      </w:r>
      <w:r w:rsidR="0047280D" w:rsidRPr="00A61423">
        <w:t>,</w:t>
      </w:r>
      <w:r w:rsidR="0047280D">
        <w:t xml:space="preserve"> </w:t>
      </w:r>
      <w:r>
        <w:t xml:space="preserve">the police across the United Kingdom were faced with the demand </w:t>
      </w:r>
      <w:r w:rsidR="00B21966">
        <w:t xml:space="preserve">of </w:t>
      </w:r>
      <w:r>
        <w:t>reform and improvement if they were to overcome issue</w:t>
      </w:r>
      <w:r w:rsidR="0047280D">
        <w:t xml:space="preserve">s </w:t>
      </w:r>
      <w:r>
        <w:t>surrounding publi</w:t>
      </w:r>
      <w:r w:rsidR="00B21966">
        <w:t>c</w:t>
      </w:r>
      <w:r>
        <w:t xml:space="preserve"> confidence. The foundation believed that if effort was not made to amend the relationship between the public and the police, then ‘policing by consent’ would suffer. In agreeance, </w:t>
      </w:r>
      <w:r w:rsidRPr="002436DF">
        <w:rPr>
          <w:color w:val="000000" w:themeColor="text1"/>
        </w:rPr>
        <w:t>South Wales police (2022)</w:t>
      </w:r>
      <w:r w:rsidRPr="00DC0DE1">
        <w:rPr>
          <w:b/>
          <w:bCs/>
          <w:color w:val="000000" w:themeColor="text1"/>
        </w:rPr>
        <w:t xml:space="preserve"> </w:t>
      </w:r>
      <w:r>
        <w:t>expressed their concern for building a positive and strong relationship with the public. As the police across the UK were faced with this ultimatum, they followed recommendations made by the Landmark Report</w:t>
      </w:r>
      <w:r w:rsidR="0054361D">
        <w:t xml:space="preserve"> </w:t>
      </w:r>
      <w:r w:rsidR="0054361D" w:rsidRPr="006A1E81">
        <w:t xml:space="preserve">(Policing </w:t>
      </w:r>
      <w:r w:rsidR="0054361D" w:rsidRPr="006A1E81">
        <w:lastRenderedPageBreak/>
        <w:t>Foundation, 2022)</w:t>
      </w:r>
      <w:r w:rsidRPr="006A1E81">
        <w:t>.</w:t>
      </w:r>
      <w:r w:rsidRPr="00956ECB">
        <w:rPr>
          <w:b/>
          <w:bCs/>
          <w:color w:val="FF0000"/>
        </w:rPr>
        <w:t xml:space="preserve"> </w:t>
      </w:r>
      <w:r>
        <w:t xml:space="preserve">The first recommendations included, building a diverse workforce, which was aimed to improve the </w:t>
      </w:r>
      <w:r w:rsidR="00960191">
        <w:t>influence</w:t>
      </w:r>
      <w:r w:rsidR="00B21966">
        <w:t xml:space="preserve"> of </w:t>
      </w:r>
      <w:r w:rsidR="00960191">
        <w:t xml:space="preserve">the </w:t>
      </w:r>
      <w:r>
        <w:t xml:space="preserve">ethnicity demographic. Relating to this </w:t>
      </w:r>
      <w:r w:rsidR="003435A2">
        <w:t>ethnicity</w:t>
      </w:r>
      <w:r>
        <w:t xml:space="preserve">, </w:t>
      </w:r>
      <w:r w:rsidRPr="006A1E81">
        <w:t xml:space="preserve">Dodd (2021) </w:t>
      </w:r>
      <w:r w:rsidR="003435A2">
        <w:t xml:space="preserve">found that </w:t>
      </w:r>
      <w:r>
        <w:t>males aged between 15</w:t>
      </w:r>
      <w:r w:rsidR="003435A2">
        <w:t>-</w:t>
      </w:r>
      <w:r>
        <w:t>19 that came from a</w:t>
      </w:r>
      <w:r w:rsidR="00250BAF">
        <w:t>n</w:t>
      </w:r>
      <w:r>
        <w:t xml:space="preserve"> ethnic minority background were targeted by police for stop and searches. Therefore, indicating that there is a clear need to improve ethnicity within the police. As a result of this recommendation, </w:t>
      </w:r>
      <w:r w:rsidRPr="006A1E81">
        <w:rPr>
          <w:color w:val="000000" w:themeColor="text1"/>
        </w:rPr>
        <w:t>South Wales Police (2022)</w:t>
      </w:r>
      <w:r w:rsidRPr="00DC0DE1">
        <w:rPr>
          <w:b/>
          <w:bCs/>
          <w:color w:val="000000" w:themeColor="text1"/>
        </w:rPr>
        <w:t xml:space="preserve"> </w:t>
      </w:r>
      <w:r>
        <w:t>revealed they had introduced a National Inclusion Week. They stated the scheme aimed to recognize and celebrate inclusivity in every form. This demonstrates that South Wales Police are actively dealing with specific demographics with the main aim of improving their relationship with the public, which is essential to improve the publi</w:t>
      </w:r>
      <w:r w:rsidR="003435A2">
        <w:t>c</w:t>
      </w:r>
      <w:r>
        <w:t xml:space="preserve"> perception of their force. </w:t>
      </w:r>
    </w:p>
    <w:p w14:paraId="44988DE6" w14:textId="1D990D37" w:rsidR="00D44CF2" w:rsidRDefault="00D44CF2" w:rsidP="00D44CF2">
      <w:pPr>
        <w:rPr>
          <w:color w:val="000000" w:themeColor="text1"/>
        </w:rPr>
      </w:pPr>
      <w:r>
        <w:t>Following the recommendations made in the Landmark Report they proposed all officers undergo additional training and support. This recommendation had the aim of addressing and preventing poor conduct and unprofessional behaviour. Th</w:t>
      </w:r>
      <w:r w:rsidR="003435A2">
        <w:t>e</w:t>
      </w:r>
      <w:r>
        <w:t xml:space="preserve"> guidance has links to improving the gender demographic. As, </w:t>
      </w:r>
      <w:r w:rsidRPr="006A1E81">
        <w:t>The Police Foundation (2022)</w:t>
      </w:r>
      <w:r>
        <w:rPr>
          <w:b/>
          <w:bCs/>
        </w:rPr>
        <w:t xml:space="preserve"> </w:t>
      </w:r>
      <w:r>
        <w:t>expressed th</w:t>
      </w:r>
      <w:r w:rsidR="003435A2">
        <w:t xml:space="preserve">e </w:t>
      </w:r>
      <w:r>
        <w:t>need for reform shortly after the high-profile case of Sarah Everard and an active police officer</w:t>
      </w:r>
      <w:r w:rsidR="007572C2">
        <w:t>, Wayne Couzens</w:t>
      </w:r>
      <w:r>
        <w:t xml:space="preserve">. According to </w:t>
      </w:r>
      <w:r w:rsidRPr="00662161">
        <w:rPr>
          <w:color w:val="000000" w:themeColor="text1"/>
        </w:rPr>
        <w:t xml:space="preserve">His Majesty’s Inspectorate of Constabulary and Fire &amp; Rescue Services (2022) </w:t>
      </w:r>
      <w:r w:rsidRPr="00662161">
        <w:t>following</w:t>
      </w:r>
      <w:r>
        <w:t xml:space="preserve"> this case</w:t>
      </w:r>
      <w:r w:rsidR="003435A2">
        <w:t>,</w:t>
      </w:r>
      <w:r>
        <w:t xml:space="preserve"> police forces across the UK faced damaging repercussions. Which led to the Home Secretary authorising that all vetting and anti-corruption capacity was to be evaluated under Section 54(2B) of the </w:t>
      </w:r>
      <w:r w:rsidRPr="00662161">
        <w:rPr>
          <w:color w:val="000000" w:themeColor="text1"/>
        </w:rPr>
        <w:t>Police Act [1996].</w:t>
      </w:r>
      <w:r w:rsidRPr="007B3238">
        <w:rPr>
          <w:color w:val="000000" w:themeColor="text1"/>
        </w:rPr>
        <w:t xml:space="preserve"> </w:t>
      </w:r>
      <w:r w:rsidRPr="00F27037">
        <w:rPr>
          <w:color w:val="000000" w:themeColor="text1"/>
        </w:rPr>
        <w:t>Topping (2021) suggested</w:t>
      </w:r>
      <w:r>
        <w:rPr>
          <w:color w:val="000000" w:themeColor="text1"/>
        </w:rPr>
        <w:t xml:space="preserve"> that this case put violence against women at a focal point everywhere. In an attempt for the police to build their relationship and trust with the public, the executive for the End Violence Against Women Coalition recommended a need for additional funding and fundamental change. In addition, </w:t>
      </w:r>
      <w:r w:rsidRPr="000A6D39">
        <w:rPr>
          <w:color w:val="000000" w:themeColor="text1"/>
        </w:rPr>
        <w:t>Foulkes (2021)</w:t>
      </w:r>
      <w:r w:rsidRPr="008E08C4">
        <w:rPr>
          <w:b/>
          <w:bCs/>
          <w:color w:val="000000" w:themeColor="text1"/>
        </w:rPr>
        <w:t xml:space="preserve"> </w:t>
      </w:r>
      <w:r>
        <w:rPr>
          <w:color w:val="000000" w:themeColor="text1"/>
        </w:rPr>
        <w:t xml:space="preserve">who is the policing lead for the ‘HeForShe’ scheme cited in the third </w:t>
      </w:r>
      <w:r w:rsidR="00F73236">
        <w:rPr>
          <w:color w:val="000000" w:themeColor="text1"/>
        </w:rPr>
        <w:t>‘A</w:t>
      </w:r>
      <w:r>
        <w:rPr>
          <w:color w:val="000000" w:themeColor="text1"/>
        </w:rPr>
        <w:t xml:space="preserve">nnual gender equality in UK policing </w:t>
      </w:r>
      <w:r>
        <w:rPr>
          <w:color w:val="000000" w:themeColor="text1"/>
        </w:rPr>
        <w:lastRenderedPageBreak/>
        <w:t>report</w:t>
      </w:r>
      <w:r w:rsidR="00F73236">
        <w:rPr>
          <w:color w:val="000000" w:themeColor="text1"/>
        </w:rPr>
        <w:t>’</w:t>
      </w:r>
      <w:r>
        <w:rPr>
          <w:color w:val="000000" w:themeColor="text1"/>
        </w:rPr>
        <w:t xml:space="preserve">, that the aim of the scheme is to bring police responses to violence against women and girls to attention. These recommendations relate to the demand to improve gender equality within the police, </w:t>
      </w:r>
      <w:r w:rsidR="00F73236">
        <w:rPr>
          <w:color w:val="000000" w:themeColor="text1"/>
        </w:rPr>
        <w:t>i</w:t>
      </w:r>
      <w:r>
        <w:rPr>
          <w:color w:val="000000" w:themeColor="text1"/>
        </w:rPr>
        <w:t>ndicating the recommendations came following the after-effects the Sarah Everard case had on women and girls’ perception of police in particular</w:t>
      </w:r>
      <w:r w:rsidR="00F73236">
        <w:rPr>
          <w:color w:val="000000" w:themeColor="text1"/>
        </w:rPr>
        <w:t xml:space="preserve"> (Foulkes, 2021).</w:t>
      </w:r>
    </w:p>
    <w:p w14:paraId="2B888633" w14:textId="14CE5B08" w:rsidR="00D44CF2" w:rsidRDefault="00D44CF2" w:rsidP="00D44CF2">
      <w:r>
        <w:rPr>
          <w:color w:val="000000" w:themeColor="text1"/>
        </w:rPr>
        <w:t>To conclude the literature review, importance should be given to the evidence collected throughout which achieve all research objectives. The current state of literature shows that demographics influencing the public</w:t>
      </w:r>
      <w:r w:rsidR="00F73236">
        <w:rPr>
          <w:color w:val="000000" w:themeColor="text1"/>
        </w:rPr>
        <w:t xml:space="preserve"> </w:t>
      </w:r>
      <w:r>
        <w:rPr>
          <w:color w:val="000000" w:themeColor="text1"/>
        </w:rPr>
        <w:t>perception, trust and confidence in the police has been somewhat researched throughout previous years. However, acknowledging current affairs within policing</w:t>
      </w:r>
      <w:r w:rsidR="00743858">
        <w:rPr>
          <w:color w:val="000000" w:themeColor="text1"/>
        </w:rPr>
        <w:t xml:space="preserve"> </w:t>
      </w:r>
      <w:r>
        <w:rPr>
          <w:color w:val="000000" w:themeColor="text1"/>
        </w:rPr>
        <w:t xml:space="preserve">there is a research gap concerning the </w:t>
      </w:r>
      <w:r w:rsidR="00F73236">
        <w:rPr>
          <w:color w:val="000000" w:themeColor="text1"/>
        </w:rPr>
        <w:t xml:space="preserve">modernized </w:t>
      </w:r>
      <w:r>
        <w:rPr>
          <w:color w:val="000000" w:themeColor="text1"/>
        </w:rPr>
        <w:t xml:space="preserve">public perception of South Wales Police. Outlining areas for future research, individuals’ perception of South Wales Police should be analysed, alongside their demographical profile, to establish a correlation between the variables. </w:t>
      </w:r>
      <w:r>
        <w:t xml:space="preserve">Therefore, as a result of the literature review the following research question is constructed; </w:t>
      </w:r>
    </w:p>
    <w:p w14:paraId="66D5CBF2" w14:textId="2301858F" w:rsidR="00097351" w:rsidRDefault="00D44CF2" w:rsidP="007A36CA">
      <w:pPr>
        <w:jc w:val="center"/>
        <w:rPr>
          <w:i/>
          <w:iCs/>
        </w:rPr>
      </w:pPr>
      <w:r w:rsidRPr="000E1B6C">
        <w:rPr>
          <w:i/>
          <w:iCs/>
        </w:rPr>
        <w:t>“Analyse the demographic factors which are most likely to influence public perception of South Wales Police.</w:t>
      </w:r>
      <w:r w:rsidR="007A36CA">
        <w:rPr>
          <w:i/>
          <w:iCs/>
        </w:rPr>
        <w:t>”</w:t>
      </w:r>
    </w:p>
    <w:p w14:paraId="4EB7C051" w14:textId="77777777" w:rsidR="000E11BF" w:rsidRDefault="000E11BF" w:rsidP="007A36CA">
      <w:pPr>
        <w:jc w:val="center"/>
        <w:rPr>
          <w:i/>
          <w:iCs/>
        </w:rPr>
      </w:pPr>
    </w:p>
    <w:p w14:paraId="62428E67" w14:textId="77777777" w:rsidR="000E11BF" w:rsidRDefault="000E11BF" w:rsidP="007A36CA">
      <w:pPr>
        <w:jc w:val="center"/>
        <w:rPr>
          <w:i/>
          <w:iCs/>
        </w:rPr>
      </w:pPr>
    </w:p>
    <w:p w14:paraId="67A2FB16" w14:textId="77777777" w:rsidR="000E11BF" w:rsidRDefault="000E11BF" w:rsidP="007A36CA">
      <w:pPr>
        <w:jc w:val="center"/>
        <w:rPr>
          <w:i/>
          <w:iCs/>
        </w:rPr>
      </w:pPr>
    </w:p>
    <w:p w14:paraId="51B94868" w14:textId="77777777" w:rsidR="000E11BF" w:rsidRDefault="000E11BF" w:rsidP="007A36CA">
      <w:pPr>
        <w:jc w:val="center"/>
        <w:rPr>
          <w:i/>
          <w:iCs/>
        </w:rPr>
      </w:pPr>
    </w:p>
    <w:p w14:paraId="59388492" w14:textId="63AE6337" w:rsidR="000E11BF" w:rsidRDefault="000E11BF" w:rsidP="007A36CA">
      <w:pPr>
        <w:jc w:val="center"/>
        <w:rPr>
          <w:i/>
          <w:iCs/>
        </w:rPr>
      </w:pPr>
    </w:p>
    <w:p w14:paraId="21C62791" w14:textId="698A6942" w:rsidR="00D44CF2" w:rsidRDefault="005E646F" w:rsidP="005E646F">
      <w:pPr>
        <w:tabs>
          <w:tab w:val="center" w:pos="4513"/>
          <w:tab w:val="left" w:pos="7123"/>
        </w:tabs>
        <w:jc w:val="center"/>
        <w:rPr>
          <w:b/>
          <w:bCs/>
          <w:sz w:val="32"/>
          <w:szCs w:val="32"/>
        </w:rPr>
      </w:pPr>
      <w:r>
        <w:rPr>
          <w:b/>
          <w:bCs/>
          <w:sz w:val="32"/>
          <w:szCs w:val="32"/>
        </w:rPr>
        <w:lastRenderedPageBreak/>
        <w:t>Chapter Three: Research Methodology</w:t>
      </w:r>
    </w:p>
    <w:p w14:paraId="7AE9806C" w14:textId="77777777" w:rsidR="00D17E46" w:rsidRDefault="00D17E46" w:rsidP="00D17E46">
      <w:pPr>
        <w:pStyle w:val="ListParagraph"/>
        <w:numPr>
          <w:ilvl w:val="1"/>
          <w:numId w:val="5"/>
        </w:numPr>
        <w:rPr>
          <w:b/>
          <w:bCs/>
        </w:rPr>
      </w:pPr>
      <w:r w:rsidRPr="00F668CF">
        <w:rPr>
          <w:b/>
          <w:bCs/>
        </w:rPr>
        <w:t>Introduction</w:t>
      </w:r>
    </w:p>
    <w:p w14:paraId="6AF0B2E2" w14:textId="7A669F61" w:rsidR="00D17E46" w:rsidRPr="00CE5F58" w:rsidRDefault="00D17E46" w:rsidP="00D17E46">
      <w:r>
        <w:t xml:space="preserve">According to </w:t>
      </w:r>
      <w:proofErr w:type="spellStart"/>
      <w:r w:rsidRPr="007E5608">
        <w:t>McCombes</w:t>
      </w:r>
      <w:proofErr w:type="spellEnd"/>
      <w:r w:rsidRPr="007E5608">
        <w:t xml:space="preserve"> (2019),</w:t>
      </w:r>
      <w:r>
        <w:t xml:space="preserve"> a methodology is utilised to explain and justify data collection and analysis methods, which are to be used within the research. This chapter is essential and crucial as part of a dissertation, it clarifies how the research was carried out, permitting researchers to assess the reliability and validity of the research. </w:t>
      </w:r>
    </w:p>
    <w:p w14:paraId="2F0B677D" w14:textId="757BC331" w:rsidR="00D17E46" w:rsidRPr="00074281" w:rsidRDefault="00D17E46" w:rsidP="00D17E46">
      <w:r>
        <w:t>A review of the prior literature during chapter two evaluated and analysed an extensive range of research</w:t>
      </w:r>
      <w:r w:rsidR="003A7975">
        <w:t>,</w:t>
      </w:r>
      <w:r>
        <w:t xml:space="preserve"> focusing on the main demographic factors that have an influence on public perception of South Wales Police. Throughout the second chapter it was recognised that social demographics were the most likely to influence the public perception negatively, despite South Wales Police efforts to re-establish a positive relationship with the public. A</w:t>
      </w:r>
      <w:r w:rsidR="00E06EB7">
        <w:t xml:space="preserve">n identified </w:t>
      </w:r>
      <w:r w:rsidR="00BD3EA2">
        <w:t xml:space="preserve">research gap </w:t>
      </w:r>
      <w:r w:rsidR="00E06EB7">
        <w:t>includ</w:t>
      </w:r>
      <w:r w:rsidR="004D507B">
        <w:t xml:space="preserve">es the geographical area </w:t>
      </w:r>
      <w:r w:rsidR="00E45CB3">
        <w:t xml:space="preserve">and time period of the </w:t>
      </w:r>
      <w:r w:rsidR="004D507B">
        <w:t>research</w:t>
      </w:r>
      <w:r w:rsidR="00E45CB3">
        <w:t xml:space="preserve">. Therefore, highlighting the relevance of this study, concerning </w:t>
      </w:r>
      <w:r w:rsidR="00074281">
        <w:t xml:space="preserve">the contemporary public perception of South Wales Police. </w:t>
      </w:r>
    </w:p>
    <w:p w14:paraId="638DE2BA" w14:textId="77777777" w:rsidR="00D17E46" w:rsidRDefault="00D17E46" w:rsidP="00D17E46">
      <w:r>
        <w:t>Therefore, the third chapter aims to examine the most appropriate methods that should be used for data collection in order to achieve the second objective:</w:t>
      </w:r>
    </w:p>
    <w:p w14:paraId="553FDBE0" w14:textId="77777777" w:rsidR="00D17E46" w:rsidRDefault="00D17E46" w:rsidP="00D17E46">
      <w:pPr>
        <w:jc w:val="center"/>
        <w:rPr>
          <w:i/>
          <w:iCs/>
        </w:rPr>
      </w:pPr>
      <w:r>
        <w:t>“</w:t>
      </w:r>
      <w:r>
        <w:rPr>
          <w:i/>
          <w:iCs/>
        </w:rPr>
        <w:t>Identify the main demographics that have an impact on the relationship between South Wales Police and that public.”</w:t>
      </w:r>
    </w:p>
    <w:p w14:paraId="68A017AA" w14:textId="77777777" w:rsidR="00DA35EF" w:rsidRPr="001C6FD7" w:rsidRDefault="00DA35EF" w:rsidP="00DA35EF">
      <w:pPr>
        <w:pStyle w:val="ListParagraph"/>
        <w:numPr>
          <w:ilvl w:val="1"/>
          <w:numId w:val="5"/>
        </w:numPr>
      </w:pPr>
      <w:r w:rsidRPr="00651133">
        <w:rPr>
          <w:b/>
          <w:bCs/>
        </w:rPr>
        <w:t xml:space="preserve">Research Onion </w:t>
      </w:r>
    </w:p>
    <w:p w14:paraId="60B8D4A9" w14:textId="77777777" w:rsidR="00DA35EF" w:rsidRDefault="00DA35EF" w:rsidP="00DA35EF">
      <w:r w:rsidRPr="00CA1F79">
        <w:t>The</w:t>
      </w:r>
      <w:r>
        <w:t xml:space="preserve"> ‘Research Onion’ created by Saunders et al during 2007, is a framework which includes all that must be considered through the process of designing a robust research methodology </w:t>
      </w:r>
      <w:r w:rsidRPr="00BC2EA4">
        <w:t>(</w:t>
      </w:r>
      <w:proofErr w:type="spellStart"/>
      <w:r w:rsidRPr="00BC2EA4">
        <w:t>Phair</w:t>
      </w:r>
      <w:proofErr w:type="spellEnd"/>
      <w:r w:rsidRPr="00BC2EA4">
        <w:t xml:space="preserve"> and Warren, 2021).</w:t>
      </w:r>
      <w:r>
        <w:t xml:space="preserve"> Therefore, throughout this chapter the Research Onion is the </w:t>
      </w:r>
      <w:r>
        <w:lastRenderedPageBreak/>
        <w:t xml:space="preserve">decision-making model that will be followed to complete an effective research methodology. </w:t>
      </w:r>
    </w:p>
    <w:p w14:paraId="50CD9DF5" w14:textId="4EC00E9C" w:rsidR="00C30852" w:rsidRDefault="007169F4" w:rsidP="00DA35EF">
      <w:r>
        <w:fldChar w:fldCharType="begin"/>
      </w:r>
      <w:r>
        <w:instrText xml:space="preserve"> INCLUDEPICTURE "/Users/caitlincarter/Library/Group Containers/UBF8T346G9.ms/WebArchiveCopyPasteTempFiles/com.microsoft.Word/image-6.png" \* MERGEFORMATINET </w:instrText>
      </w:r>
      <w:r>
        <w:fldChar w:fldCharType="separate"/>
      </w:r>
      <w:r>
        <w:rPr>
          <w:noProof/>
        </w:rPr>
        <w:drawing>
          <wp:inline distT="0" distB="0" distL="0" distR="0" wp14:anchorId="38FD5FCC" wp14:editId="6B50E8E0">
            <wp:extent cx="5731510" cy="4543425"/>
            <wp:effectExtent l="0" t="0" r="0" b="3175"/>
            <wp:docPr id="7" name="Picture 7" descr="Can the 'research onion' help your thinking around the philosophical and  methodological underpinnings of your SoTL project? – #UofGSo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n the 'research onion' help your thinking around the philosophical and  methodological underpinnings of your SoTL project? – #UofGSoT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543425"/>
                    </a:xfrm>
                    <a:prstGeom prst="rect">
                      <a:avLst/>
                    </a:prstGeom>
                    <a:noFill/>
                    <a:ln>
                      <a:noFill/>
                    </a:ln>
                  </pic:spPr>
                </pic:pic>
              </a:graphicData>
            </a:graphic>
          </wp:inline>
        </w:drawing>
      </w:r>
      <w:r>
        <w:fldChar w:fldCharType="end"/>
      </w:r>
    </w:p>
    <w:p w14:paraId="429BBB61" w14:textId="2B3C905B" w:rsidR="00EC2E93" w:rsidRDefault="00EC2E93" w:rsidP="00DA35EF">
      <w:r w:rsidRPr="0071660C">
        <w:rPr>
          <w:i/>
          <w:iCs/>
          <w:u w:val="single"/>
        </w:rPr>
        <w:t>Figure 1</w:t>
      </w:r>
      <w:r w:rsidR="00591EEE">
        <w:rPr>
          <w:i/>
          <w:iCs/>
          <w:u w:val="single"/>
        </w:rPr>
        <w:t>:</w:t>
      </w:r>
      <w:r w:rsidRPr="0071660C">
        <w:t xml:space="preserve"> </w:t>
      </w:r>
      <w:r>
        <w:t>p</w:t>
      </w:r>
      <w:r w:rsidRPr="0071660C">
        <w:t>resents</w:t>
      </w:r>
      <w:r>
        <w:t xml:space="preserve"> pictorially the research onion and displays the six stages to complete a research methodology. </w:t>
      </w:r>
    </w:p>
    <w:p w14:paraId="42C19C03" w14:textId="77777777" w:rsidR="00085D83" w:rsidRDefault="00085D83" w:rsidP="00085D83">
      <w:pPr>
        <w:pStyle w:val="ListParagraph"/>
        <w:numPr>
          <w:ilvl w:val="2"/>
          <w:numId w:val="5"/>
        </w:numPr>
        <w:rPr>
          <w:b/>
          <w:bCs/>
        </w:rPr>
      </w:pPr>
      <w:r w:rsidRPr="00C576BA">
        <w:rPr>
          <w:b/>
          <w:bCs/>
        </w:rPr>
        <w:t xml:space="preserve">Philosophy </w:t>
      </w:r>
    </w:p>
    <w:p w14:paraId="188AEFCA" w14:textId="4885BDF8" w:rsidR="00085D83" w:rsidRPr="0012672B" w:rsidRDefault="00085D83" w:rsidP="00085D83">
      <w:r w:rsidRPr="0084164D">
        <w:t>Saunders</w:t>
      </w:r>
      <w:r w:rsidR="0084164D" w:rsidRPr="0084164D">
        <w:t xml:space="preserve"> et al </w:t>
      </w:r>
      <w:r w:rsidRPr="0084164D">
        <w:t>(2019</w:t>
      </w:r>
      <w:r w:rsidR="0084164D" w:rsidRPr="0084164D">
        <w:t xml:space="preserve">, </w:t>
      </w:r>
      <w:r w:rsidRPr="0084164D">
        <w:t>pp. 130</w:t>
      </w:r>
      <w:r w:rsidR="0084164D" w:rsidRPr="0084164D">
        <w:t>)</w:t>
      </w:r>
      <w:r>
        <w:rPr>
          <w:b/>
          <w:bCs/>
        </w:rPr>
        <w:t xml:space="preserve"> </w:t>
      </w:r>
      <w:r>
        <w:t>introduce</w:t>
      </w:r>
      <w:r w:rsidR="00D62FEA">
        <w:t>s</w:t>
      </w:r>
      <w:r>
        <w:t xml:space="preserve"> the research philosophy as an assumption that will structure the research questions, methods used and the interpretations of the findings. Thus, the philosophy is concerned with the techniques in which data will be collected, </w:t>
      </w:r>
      <w:r w:rsidR="0074031C">
        <w:t>analysed,</w:t>
      </w:r>
      <w:r>
        <w:t xml:space="preserve"> and used </w:t>
      </w:r>
      <w:r w:rsidRPr="00566E78">
        <w:t>Dudovskiy (2022).</w:t>
      </w:r>
      <w:r>
        <w:rPr>
          <w:b/>
          <w:bCs/>
        </w:rPr>
        <w:t xml:space="preserve"> </w:t>
      </w:r>
      <w:r>
        <w:t xml:space="preserve">As seen in the research onion, the philosophy includes three data collection </w:t>
      </w:r>
      <w:r w:rsidR="00303127">
        <w:t>methods:</w:t>
      </w:r>
      <w:r>
        <w:t xml:space="preserve"> positivism, pragmatism and interpretivism. </w:t>
      </w:r>
      <w:r w:rsidRPr="00110025">
        <w:t>Nickerson (2022)</w:t>
      </w:r>
      <w:r>
        <w:t xml:space="preserve"> </w:t>
      </w:r>
      <w:r>
        <w:lastRenderedPageBreak/>
        <w:t xml:space="preserve">suggested that an interpretivist approach focuses on questioning the motivation and </w:t>
      </w:r>
      <w:r w:rsidR="00B04E21">
        <w:t>reasoning, with</w:t>
      </w:r>
      <w:r>
        <w:t xml:space="preserve"> the aim to uncover an extensive understanding of the field of study being analysed. Moreover, </w:t>
      </w:r>
      <w:r w:rsidRPr="004E5D35">
        <w:t>Putnam and Banghart (2017) indicate</w:t>
      </w:r>
      <w:r>
        <w:t xml:space="preserve"> that the interpretivist approach considers social sciences, including social theories and perspectives which supports a view of society being socially constructed. Accordingly, as this research will be focusing for the most part on collecting qualitative data, an interpretivist philosophy has been identified as the most appropriate approach</w:t>
      </w:r>
      <w:r w:rsidR="00DF1081">
        <w:t xml:space="preserve"> (Dudovskiy. 2019)</w:t>
      </w:r>
      <w:r w:rsidR="001A218F">
        <w:t xml:space="preserve">. </w:t>
      </w:r>
      <w:r>
        <w:t xml:space="preserve">This qualitative focused philosophy will have a “humanistic focus” meaning it will interpret, </w:t>
      </w:r>
      <w:r w:rsidR="00B04E21">
        <w:t>analyse,</w:t>
      </w:r>
      <w:r>
        <w:t xml:space="preserve"> and study the findings that determine the main demographic factors influencing public perception of South Wales Police from experiences </w:t>
      </w:r>
      <w:r w:rsidRPr="0012672B">
        <w:t xml:space="preserve">(Theophilus, 2018). </w:t>
      </w:r>
    </w:p>
    <w:p w14:paraId="251DE3EA" w14:textId="4DD59F5F" w:rsidR="00085D83" w:rsidRDefault="00085D83" w:rsidP="00085D83">
      <w:pPr>
        <w:rPr>
          <w:color w:val="000000" w:themeColor="text1"/>
        </w:rPr>
      </w:pPr>
      <w:r>
        <w:rPr>
          <w:color w:val="000000" w:themeColor="text1"/>
        </w:rPr>
        <w:t>Suitably, a survey to establish a collective body of community knowledge, understanding</w:t>
      </w:r>
      <w:r w:rsidR="00B04E21">
        <w:rPr>
          <w:color w:val="000000" w:themeColor="text1"/>
        </w:rPr>
        <w:t>,</w:t>
      </w:r>
      <w:r>
        <w:rPr>
          <w:color w:val="000000" w:themeColor="text1"/>
        </w:rPr>
        <w:t xml:space="preserve"> and opinion concerning the field of study was produced on the basis of this research philosophy. Despite, the survey collecting qualitative and quantitative data, it appeared that the qualitative data will be of the most importance to reach the research question. Therefore, it seemed suitable to uphold an interpretivist philosophy combined with a mixed method research approach. </w:t>
      </w:r>
    </w:p>
    <w:p w14:paraId="401B4B78" w14:textId="77777777" w:rsidR="00340748" w:rsidRDefault="00340748" w:rsidP="00340748">
      <w:pPr>
        <w:pStyle w:val="ListParagraph"/>
        <w:numPr>
          <w:ilvl w:val="2"/>
          <w:numId w:val="5"/>
        </w:numPr>
        <w:rPr>
          <w:b/>
          <w:bCs/>
        </w:rPr>
      </w:pPr>
      <w:r>
        <w:rPr>
          <w:b/>
          <w:bCs/>
        </w:rPr>
        <w:t xml:space="preserve">Research Approach </w:t>
      </w:r>
    </w:p>
    <w:p w14:paraId="722B1315" w14:textId="7921E761" w:rsidR="00340748" w:rsidRPr="00CA421D" w:rsidRDefault="00340748" w:rsidP="00340748">
      <w:r>
        <w:t xml:space="preserve">Having identified ‘interpretivism’ as the philosophy theory, it became apparent that the inductive approach would be the most effective to providing reasoning for the findings. As </w:t>
      </w:r>
      <w:r w:rsidRPr="00062A2F">
        <w:t>Thomas (2016)</w:t>
      </w:r>
      <w:r>
        <w:rPr>
          <w:b/>
          <w:bCs/>
        </w:rPr>
        <w:t xml:space="preserve"> </w:t>
      </w:r>
      <w:r>
        <w:t xml:space="preserve">suggested that this research approach can identify direct connections between the research objectives and the primary data findings. In agreeance, according to </w:t>
      </w:r>
      <w:proofErr w:type="spellStart"/>
      <w:r w:rsidRPr="00890D81">
        <w:rPr>
          <w:color w:val="000000" w:themeColor="text1"/>
        </w:rPr>
        <w:t>Soiferman</w:t>
      </w:r>
      <w:proofErr w:type="spellEnd"/>
      <w:r w:rsidR="00B04E21">
        <w:rPr>
          <w:color w:val="000000" w:themeColor="text1"/>
        </w:rPr>
        <w:t xml:space="preserve"> </w:t>
      </w:r>
      <w:r w:rsidRPr="00890D81">
        <w:rPr>
          <w:color w:val="000000" w:themeColor="text1"/>
        </w:rPr>
        <w:t>(2010)</w:t>
      </w:r>
      <w:r w:rsidR="00B04E21">
        <w:rPr>
          <w:color w:val="000000" w:themeColor="text1"/>
        </w:rPr>
        <w:t>,</w:t>
      </w:r>
      <w:r>
        <w:rPr>
          <w:b/>
          <w:bCs/>
          <w:color w:val="000000" w:themeColor="text1"/>
        </w:rPr>
        <w:t xml:space="preserve"> </w:t>
      </w:r>
      <w:r>
        <w:rPr>
          <w:color w:val="000000" w:themeColor="text1"/>
        </w:rPr>
        <w:t xml:space="preserve">when embracing an interpretivist approach, the inductive approach will work to uncover patterns and concerns in the data measured. This research is justified as it </w:t>
      </w:r>
      <w:r>
        <w:rPr>
          <w:color w:val="000000" w:themeColor="text1"/>
        </w:rPr>
        <w:lastRenderedPageBreak/>
        <w:t>will aim to detect a pattern within the relationship South Wales Police force have with members of different demographic</w:t>
      </w:r>
      <w:r w:rsidR="00774DE5">
        <w:rPr>
          <w:color w:val="000000" w:themeColor="text1"/>
        </w:rPr>
        <w:t xml:space="preserve"> groups</w:t>
      </w:r>
      <w:r>
        <w:rPr>
          <w:color w:val="000000" w:themeColor="text1"/>
        </w:rPr>
        <w:t xml:space="preserve">. Ultimately drawing a general conclusion by obtaining findings in a context of focused evaluation questions. </w:t>
      </w:r>
    </w:p>
    <w:p w14:paraId="38670994" w14:textId="77777777" w:rsidR="001500CF" w:rsidRDefault="001500CF" w:rsidP="001500CF">
      <w:pPr>
        <w:pStyle w:val="ListParagraph"/>
        <w:numPr>
          <w:ilvl w:val="2"/>
          <w:numId w:val="5"/>
        </w:numPr>
        <w:rPr>
          <w:b/>
          <w:bCs/>
        </w:rPr>
      </w:pPr>
      <w:r>
        <w:rPr>
          <w:b/>
          <w:bCs/>
        </w:rPr>
        <w:t xml:space="preserve">Strategies </w:t>
      </w:r>
    </w:p>
    <w:p w14:paraId="63E73201" w14:textId="7CCF5605" w:rsidR="001500CF" w:rsidRPr="0034632E" w:rsidRDefault="001500CF" w:rsidP="001500CF">
      <w:pPr>
        <w:rPr>
          <w:b/>
          <w:bCs/>
        </w:rPr>
      </w:pPr>
      <w:r>
        <w:rPr>
          <w:rFonts w:cstheme="minorHAnsi"/>
        </w:rPr>
        <w:t xml:space="preserve">Research strategy is the process utilised in the collection of primary data ready for analysis to identify up to date knowledge of a research question, it sets out the general direction, involving the process of conducting the research </w:t>
      </w:r>
      <w:r w:rsidRPr="00166003">
        <w:rPr>
          <w:rFonts w:cstheme="minorHAnsi"/>
        </w:rPr>
        <w:t>(</w:t>
      </w:r>
      <w:proofErr w:type="spellStart"/>
      <w:r w:rsidRPr="00166003">
        <w:rPr>
          <w:rFonts w:cstheme="minorHAnsi"/>
        </w:rPr>
        <w:t>Mcleod</w:t>
      </w:r>
      <w:proofErr w:type="spellEnd"/>
      <w:r w:rsidRPr="00166003">
        <w:rPr>
          <w:rFonts w:cstheme="minorHAnsi"/>
        </w:rPr>
        <w:t>, 2020).</w:t>
      </w:r>
      <w:r>
        <w:rPr>
          <w:b/>
          <w:bCs/>
        </w:rPr>
        <w:t xml:space="preserve"> </w:t>
      </w:r>
      <w:r>
        <w:rPr>
          <w:color w:val="000000" w:themeColor="text1"/>
        </w:rPr>
        <w:t>Survey research is described to include “the collection of information</w:t>
      </w:r>
      <w:r>
        <w:rPr>
          <w:b/>
          <w:bCs/>
          <w:color w:val="000000" w:themeColor="text1"/>
        </w:rPr>
        <w:t xml:space="preserve"> </w:t>
      </w:r>
      <w:r>
        <w:rPr>
          <w:color w:val="000000" w:themeColor="text1"/>
        </w:rPr>
        <w:t>from a sample of individuals through their responses to the questions” (</w:t>
      </w:r>
      <w:r w:rsidRPr="003D529D">
        <w:rPr>
          <w:color w:val="000000" w:themeColor="text1"/>
        </w:rPr>
        <w:t>Check and Schutt, 2011, pp.160).</w:t>
      </w:r>
      <w:r>
        <w:rPr>
          <w:color w:val="000000" w:themeColor="text1"/>
        </w:rPr>
        <w:t xml:space="preserve"> </w:t>
      </w:r>
      <w:r w:rsidRPr="004B66B7">
        <w:rPr>
          <w:color w:val="000000" w:themeColor="text1"/>
        </w:rPr>
        <w:t xml:space="preserve">Therefore, surveys have been </w:t>
      </w:r>
      <w:r>
        <w:rPr>
          <w:color w:val="000000" w:themeColor="text1"/>
        </w:rPr>
        <w:t>identified as the chosen strategy as they appeared to be the most suitable method. This is due to their ability to retrieve a broad amount of information from a large sample size, their efficiency</w:t>
      </w:r>
      <w:r w:rsidR="00774DE5">
        <w:rPr>
          <w:color w:val="000000" w:themeColor="text1"/>
        </w:rPr>
        <w:t xml:space="preserve">, </w:t>
      </w:r>
      <w:r>
        <w:rPr>
          <w:color w:val="000000" w:themeColor="text1"/>
        </w:rPr>
        <w:t xml:space="preserve">and generalisability </w:t>
      </w:r>
      <w:r w:rsidRPr="00327C70">
        <w:rPr>
          <w:color w:val="000000" w:themeColor="text1"/>
        </w:rPr>
        <w:t xml:space="preserve">(Bradburn, </w:t>
      </w:r>
      <w:proofErr w:type="spellStart"/>
      <w:r w:rsidRPr="00327C70">
        <w:rPr>
          <w:color w:val="000000" w:themeColor="text1"/>
        </w:rPr>
        <w:t>Sudman</w:t>
      </w:r>
      <w:proofErr w:type="spellEnd"/>
      <w:r w:rsidRPr="00327C70">
        <w:rPr>
          <w:color w:val="000000" w:themeColor="text1"/>
        </w:rPr>
        <w:t xml:space="preserve"> and </w:t>
      </w:r>
      <w:proofErr w:type="spellStart"/>
      <w:r w:rsidRPr="00327C70">
        <w:rPr>
          <w:color w:val="000000" w:themeColor="text1"/>
        </w:rPr>
        <w:t>Wansink</w:t>
      </w:r>
      <w:proofErr w:type="spellEnd"/>
      <w:r w:rsidRPr="00327C70">
        <w:rPr>
          <w:color w:val="000000" w:themeColor="text1"/>
        </w:rPr>
        <w:t>, 2004).</w:t>
      </w:r>
      <w:r>
        <w:rPr>
          <w:b/>
          <w:bCs/>
          <w:color w:val="000000" w:themeColor="text1"/>
        </w:rPr>
        <w:t xml:space="preserve"> </w:t>
      </w:r>
    </w:p>
    <w:p w14:paraId="377635E4" w14:textId="27EBC467" w:rsidR="001500CF" w:rsidRDefault="001500CF" w:rsidP="001500CF">
      <w:pPr>
        <w:rPr>
          <w:color w:val="000000" w:themeColor="text1"/>
        </w:rPr>
      </w:pPr>
      <w:r>
        <w:rPr>
          <w:color w:val="000000" w:themeColor="text1"/>
        </w:rPr>
        <w:t xml:space="preserve">In addition, survey research is commonly the strategy used to develop a representative image of attitudes and characteristics of a large sample size </w:t>
      </w:r>
      <w:r w:rsidRPr="00327C70">
        <w:rPr>
          <w:color w:val="000000" w:themeColor="text1"/>
        </w:rPr>
        <w:t xml:space="preserve">(Check and Schutt, 2011, pp.160). </w:t>
      </w:r>
      <w:r>
        <w:rPr>
          <w:color w:val="000000" w:themeColor="text1"/>
        </w:rPr>
        <w:t>This allows for open and closed questions to be included to evaluate participants opinions and experiences. This justifies the choice of a survey as the research strategy, as a representative image of the public</w:t>
      </w:r>
      <w:r w:rsidR="00774DE5">
        <w:rPr>
          <w:color w:val="000000" w:themeColor="text1"/>
        </w:rPr>
        <w:t xml:space="preserve"> </w:t>
      </w:r>
      <w:r>
        <w:rPr>
          <w:color w:val="000000" w:themeColor="text1"/>
        </w:rPr>
        <w:t xml:space="preserve">perception of South Wales Police is required. In agreeance, </w:t>
      </w:r>
      <w:r w:rsidR="00C90C60" w:rsidRPr="004A7D53">
        <w:rPr>
          <w:color w:val="000000" w:themeColor="text1"/>
        </w:rPr>
        <w:t>Young (2019)</w:t>
      </w:r>
      <w:r w:rsidRPr="00C90C60">
        <w:rPr>
          <w:b/>
          <w:bCs/>
          <w:color w:val="000000" w:themeColor="text1"/>
        </w:rPr>
        <w:t xml:space="preserve"> </w:t>
      </w:r>
      <w:r>
        <w:rPr>
          <w:color w:val="000000" w:themeColor="text1"/>
        </w:rPr>
        <w:t>indicated that data collected by the means of survey strategy can be utilised to analyse the variables in the finding and generate data that is representative of a specific population or area.</w:t>
      </w:r>
    </w:p>
    <w:p w14:paraId="4CFE4A63" w14:textId="70E37FEE" w:rsidR="001500CF" w:rsidRPr="00F67D31" w:rsidRDefault="001500CF" w:rsidP="001500CF">
      <w:pPr>
        <w:rPr>
          <w:color w:val="000000" w:themeColor="text1"/>
        </w:rPr>
      </w:pPr>
      <w:r>
        <w:rPr>
          <w:color w:val="000000" w:themeColor="text1"/>
        </w:rPr>
        <w:t>Therefore, in justification survey strategies will be used due to its compatibility with the previous layers of the research onion. It supports an interpretivist inductive approach to the research at hand, therefore favourabl</w:t>
      </w:r>
      <w:r w:rsidR="00473164">
        <w:rPr>
          <w:color w:val="000000" w:themeColor="text1"/>
        </w:rPr>
        <w:t>e</w:t>
      </w:r>
      <w:r>
        <w:rPr>
          <w:color w:val="000000" w:themeColor="text1"/>
        </w:rPr>
        <w:t xml:space="preserve"> for the research. </w:t>
      </w:r>
    </w:p>
    <w:p w14:paraId="29132036" w14:textId="77777777" w:rsidR="00044B48" w:rsidRDefault="00044B48" w:rsidP="00044B48">
      <w:pPr>
        <w:pStyle w:val="ListParagraph"/>
        <w:numPr>
          <w:ilvl w:val="2"/>
          <w:numId w:val="5"/>
        </w:numPr>
        <w:rPr>
          <w:b/>
          <w:bCs/>
        </w:rPr>
      </w:pPr>
      <w:r>
        <w:rPr>
          <w:b/>
          <w:bCs/>
        </w:rPr>
        <w:lastRenderedPageBreak/>
        <w:t>Choice of methods</w:t>
      </w:r>
    </w:p>
    <w:p w14:paraId="5DC7816C" w14:textId="30767A8C" w:rsidR="00044B48" w:rsidRDefault="00044B48" w:rsidP="00044B48">
      <w:r w:rsidRPr="00121540">
        <w:t>Tengli (2020)</w:t>
      </w:r>
      <w:r>
        <w:rPr>
          <w:b/>
          <w:bCs/>
        </w:rPr>
        <w:t xml:space="preserve"> </w:t>
      </w:r>
      <w:r w:rsidRPr="008F79DF">
        <w:t xml:space="preserve">reports </w:t>
      </w:r>
      <w:r>
        <w:t xml:space="preserve">methodological choice to concern the selection and use of either quantitative, </w:t>
      </w:r>
      <w:r w:rsidR="00473164">
        <w:t>qualitative,</w:t>
      </w:r>
      <w:r>
        <w:t xml:space="preserve"> or mixed method research designs. During this research a mixed method approach will be applied, meaning qualitative and quantitative data collection and analysis techniques will be used. According to the</w:t>
      </w:r>
      <w:r w:rsidRPr="00B7673E">
        <w:t xml:space="preserve"> Office for Health Improvement and Disparities (2020), </w:t>
      </w:r>
      <w:r>
        <w:t>incorporating the two will supply more in-depth findings, the quantitative data will measure the numeric data</w:t>
      </w:r>
      <w:r w:rsidR="00473164">
        <w:t xml:space="preserve">, </w:t>
      </w:r>
      <w:r>
        <w:t xml:space="preserve">allowing for a generalisation of each demographic </w:t>
      </w:r>
      <w:r w:rsidR="00473164">
        <w:t xml:space="preserve">group </w:t>
      </w:r>
      <w:r>
        <w:t xml:space="preserve">across the concerned area. Whereas the qualitative findings will explain how and why those results transpired, providing an analysis for the participants opinions and experiences. In agreeance </w:t>
      </w:r>
      <w:proofErr w:type="spellStart"/>
      <w:r w:rsidRPr="0058188D">
        <w:t>Zefeiti</w:t>
      </w:r>
      <w:proofErr w:type="spellEnd"/>
      <w:r w:rsidRPr="0058188D">
        <w:t xml:space="preserve"> and Mohamad (2015)</w:t>
      </w:r>
      <w:r>
        <w:rPr>
          <w:b/>
          <w:bCs/>
        </w:rPr>
        <w:t xml:space="preserve"> </w:t>
      </w:r>
      <w:r>
        <w:t xml:space="preserve">indicated that a mixed-method approach will result in a more extensive understanding of the research collected. Hence, a mixed method approach will be the most appropriate and fitting for this research. </w:t>
      </w:r>
    </w:p>
    <w:p w14:paraId="2684E05D" w14:textId="77777777" w:rsidR="003F1C57" w:rsidRPr="00E63577" w:rsidRDefault="003F1C57" w:rsidP="003F1C57">
      <w:pPr>
        <w:pStyle w:val="ListParagraph"/>
        <w:numPr>
          <w:ilvl w:val="2"/>
          <w:numId w:val="5"/>
        </w:numPr>
      </w:pPr>
      <w:r>
        <w:rPr>
          <w:b/>
          <w:bCs/>
        </w:rPr>
        <w:t xml:space="preserve">Time Horizon </w:t>
      </w:r>
    </w:p>
    <w:p w14:paraId="52A00475" w14:textId="41B9AE98" w:rsidR="003F1C57" w:rsidRDefault="003F1C57" w:rsidP="003F1C57">
      <w:pPr>
        <w:rPr>
          <w:color w:val="FF0000"/>
        </w:rPr>
      </w:pPr>
      <w:proofErr w:type="spellStart"/>
      <w:r w:rsidRPr="004B421A">
        <w:t>Melnikovas</w:t>
      </w:r>
      <w:proofErr w:type="spellEnd"/>
      <w:r w:rsidRPr="004B421A">
        <w:t xml:space="preserve"> (2018, pp.34)</w:t>
      </w:r>
      <w:r>
        <w:rPr>
          <w:b/>
          <w:bCs/>
        </w:rPr>
        <w:t xml:space="preserve"> </w:t>
      </w:r>
      <w:r w:rsidRPr="0037568F">
        <w:t xml:space="preserve">describes </w:t>
      </w:r>
      <w:r>
        <w:t xml:space="preserve">the time horizon as the identification of a suitable time frame to organise and gather the data. Two types of time horizons are identified by the research onion (figure </w:t>
      </w:r>
      <w:r w:rsidR="00473164">
        <w:t>1)</w:t>
      </w:r>
      <w:r>
        <w:t xml:space="preserve">; cross-sectional and longitudinal. The cross-sectional time horizon involves the collection of data at a particular time, ultimately becoming a short-term study. Longitudinal consists of the collection of data over multiple points in time. Considering the time restrictions placed upon academic research projects and the application of a survey strategy, cross-sectional time horizon appeared to be the compatible method to conduct this research </w:t>
      </w:r>
      <w:r w:rsidRPr="004B421A">
        <w:rPr>
          <w:color w:val="000000" w:themeColor="text1"/>
        </w:rPr>
        <w:t>(Thomas, 2022).</w:t>
      </w:r>
      <w:r>
        <w:rPr>
          <w:b/>
          <w:bCs/>
          <w:color w:val="000000" w:themeColor="text1"/>
        </w:rPr>
        <w:t xml:space="preserve"> </w:t>
      </w:r>
      <w:r w:rsidRPr="00A940B8">
        <w:rPr>
          <w:color w:val="FF0000"/>
        </w:rPr>
        <w:t xml:space="preserve"> </w:t>
      </w:r>
    </w:p>
    <w:p w14:paraId="69C3C9E4" w14:textId="77777777" w:rsidR="0091572B" w:rsidRDefault="0091572B" w:rsidP="003F1C57">
      <w:pPr>
        <w:rPr>
          <w:color w:val="FF0000"/>
        </w:rPr>
      </w:pPr>
    </w:p>
    <w:p w14:paraId="32FF93D2" w14:textId="77777777" w:rsidR="006E0BA1" w:rsidRDefault="006E0BA1" w:rsidP="006E0BA1">
      <w:pPr>
        <w:pStyle w:val="ListParagraph"/>
        <w:numPr>
          <w:ilvl w:val="1"/>
          <w:numId w:val="5"/>
        </w:numPr>
        <w:rPr>
          <w:b/>
          <w:bCs/>
        </w:rPr>
      </w:pPr>
      <w:r w:rsidRPr="00890A7A">
        <w:rPr>
          <w:b/>
          <w:bCs/>
        </w:rPr>
        <w:lastRenderedPageBreak/>
        <w:t xml:space="preserve">Techniques for Data Collection, Processes and Analysis </w:t>
      </w:r>
    </w:p>
    <w:p w14:paraId="11D6AD98" w14:textId="303BF2B9" w:rsidR="006E0BA1" w:rsidRDefault="006E0BA1" w:rsidP="006E0BA1">
      <w:proofErr w:type="spellStart"/>
      <w:r w:rsidRPr="004B421A">
        <w:t>Tengli</w:t>
      </w:r>
      <w:proofErr w:type="spellEnd"/>
      <w:r w:rsidRPr="004B421A">
        <w:t xml:space="preserve"> (2020)</w:t>
      </w:r>
      <w:r>
        <w:rPr>
          <w:b/>
          <w:bCs/>
        </w:rPr>
        <w:t xml:space="preserve"> </w:t>
      </w:r>
      <w:r>
        <w:t xml:space="preserve">suggests that the final layer of the research onion relates to the finer details of data collection and analysis, which acts as a contributing element to the studies validity and reliability. </w:t>
      </w:r>
      <w:r w:rsidRPr="00155CBA">
        <w:t xml:space="preserve">Ott and </w:t>
      </w:r>
      <w:proofErr w:type="spellStart"/>
      <w:r w:rsidRPr="00155CBA">
        <w:t>Longnecker</w:t>
      </w:r>
      <w:proofErr w:type="spellEnd"/>
      <w:r w:rsidRPr="00155CBA">
        <w:t xml:space="preserve"> (2015) suggested</w:t>
      </w:r>
      <w:r>
        <w:t xml:space="preserve"> that the design of the data collection is the significant stage in knowledgeable data gathering. A systematic data collection will be applied, by conducting a mixed method questionnaire. </w:t>
      </w:r>
    </w:p>
    <w:p w14:paraId="73CE4C93" w14:textId="7ECA48BA" w:rsidR="006E0BA1" w:rsidRPr="00FA7994" w:rsidRDefault="006E0BA1" w:rsidP="006E0BA1">
      <w:r>
        <w:t xml:space="preserve">Data collection consisting of primary and secondary approaches is the method of collecting, </w:t>
      </w:r>
      <w:r w:rsidR="00895B77">
        <w:t>analysing,</w:t>
      </w:r>
      <w:r>
        <w:t xml:space="preserve"> and evaluating data from connected sources </w:t>
      </w:r>
      <w:r w:rsidRPr="001C0615">
        <w:t>(Dudovskiy, 20</w:t>
      </w:r>
      <w:r w:rsidR="006C6C87" w:rsidRPr="001C0615">
        <w:t>0</w:t>
      </w:r>
      <w:r w:rsidRPr="001C0615">
        <w:t>8).</w:t>
      </w:r>
      <w:r>
        <w:rPr>
          <w:b/>
          <w:bCs/>
        </w:rPr>
        <w:t xml:space="preserve"> </w:t>
      </w:r>
      <w:r>
        <w:t xml:space="preserve">Produced and conducted first hand by the researcher, primary research is directed towards a particular field which leads the direction of the study </w:t>
      </w:r>
      <w:r w:rsidRPr="00A23C32">
        <w:t>(Persaud, 2010).</w:t>
      </w:r>
      <w:r>
        <w:rPr>
          <w:b/>
          <w:bCs/>
        </w:rPr>
        <w:t xml:space="preserve"> </w:t>
      </w:r>
      <w:r>
        <w:t>In order to complete the primary research for this field of study, a survey was chosen as the most suitable means to collect first hand data on the public perception of South Wales Police.</w:t>
      </w:r>
      <w:r>
        <w:rPr>
          <w:b/>
          <w:bCs/>
        </w:rPr>
        <w:t xml:space="preserve"> </w:t>
      </w:r>
      <w:r w:rsidRPr="006B66AA">
        <w:t xml:space="preserve">Concerning the </w:t>
      </w:r>
      <w:r>
        <w:t xml:space="preserve">collection of survey responses, </w:t>
      </w:r>
      <w:proofErr w:type="spellStart"/>
      <w:r w:rsidRPr="003723AB">
        <w:t>Regmi</w:t>
      </w:r>
      <w:proofErr w:type="spellEnd"/>
      <w:r w:rsidRPr="003723AB">
        <w:t xml:space="preserve"> et al (2017)</w:t>
      </w:r>
      <w:r>
        <w:rPr>
          <w:b/>
          <w:bCs/>
        </w:rPr>
        <w:t xml:space="preserve"> </w:t>
      </w:r>
      <w:r>
        <w:t>impl</w:t>
      </w:r>
      <w:r w:rsidR="00895B77">
        <w:t>ied</w:t>
      </w:r>
      <w:r>
        <w:t xml:space="preserve"> that data collection through internet technology, such as online websites, is cost effective and time efficient. Therefore, the survey will be completed through ‘Google Forms’</w:t>
      </w:r>
      <w:r w:rsidR="00895B77">
        <w:t>, a well-known</w:t>
      </w:r>
      <w:r>
        <w:t xml:space="preserve"> online platform. </w:t>
      </w:r>
    </w:p>
    <w:p w14:paraId="77C270ED" w14:textId="2A1C6BFB" w:rsidR="009F7699" w:rsidRDefault="006E0BA1" w:rsidP="006E0BA1">
      <w:r>
        <w:t xml:space="preserve">Whereas, according to </w:t>
      </w:r>
      <w:r w:rsidRPr="00447FCE">
        <w:t>Dudovskiy (</w:t>
      </w:r>
      <w:r w:rsidR="00447FCE" w:rsidRPr="00447FCE">
        <w:t>2008</w:t>
      </w:r>
      <w:r w:rsidRPr="00447FCE">
        <w:t>)</w:t>
      </w:r>
      <w:r>
        <w:rPr>
          <w:b/>
          <w:bCs/>
        </w:rPr>
        <w:t xml:space="preserve"> </w:t>
      </w:r>
      <w:r>
        <w:t xml:space="preserve">secondary data contains data that has already been collected by another researcher and published through the means of books, </w:t>
      </w:r>
      <w:r w:rsidR="00895B77">
        <w:t>articles,</w:t>
      </w:r>
      <w:r>
        <w:t xml:space="preserve"> or online portals. This type of data was carried out throughout the literature review, where all research objectives were researched thoroughly.  </w:t>
      </w:r>
    </w:p>
    <w:p w14:paraId="4C7CD0A6" w14:textId="77777777" w:rsidR="00750360" w:rsidRDefault="006E0BA1" w:rsidP="003B65FE">
      <w:r>
        <w:t xml:space="preserve">Bringing attention to the research objectives, the survey will consist of </w:t>
      </w:r>
      <w:r w:rsidR="00DA58D9">
        <w:t>n</w:t>
      </w:r>
      <w:r w:rsidR="000B4CD8">
        <w:t>i</w:t>
      </w:r>
      <w:r w:rsidR="00DA58D9">
        <w:t>ne</w:t>
      </w:r>
      <w:r>
        <w:t xml:space="preserve"> closed questions and eight open questions, </w:t>
      </w:r>
      <w:r w:rsidR="00FE3D91">
        <w:t>with questions being reflective of the research goal</w:t>
      </w:r>
      <w:r w:rsidR="005057E6">
        <w:t xml:space="preserve"> and objectives.</w:t>
      </w:r>
      <w:r w:rsidR="00750360">
        <w:t xml:space="preserve"> Focusing on objective two; </w:t>
      </w:r>
    </w:p>
    <w:p w14:paraId="026CC787" w14:textId="7107BB00" w:rsidR="00A619CF" w:rsidRPr="00A619CF" w:rsidRDefault="00A619CF" w:rsidP="00A619CF">
      <w:pPr>
        <w:jc w:val="center"/>
        <w:rPr>
          <w:i/>
          <w:iCs/>
        </w:rPr>
      </w:pPr>
      <w:r>
        <w:lastRenderedPageBreak/>
        <w:t>“</w:t>
      </w:r>
      <w:r w:rsidRPr="00A619CF">
        <w:rPr>
          <w:i/>
          <w:iCs/>
        </w:rPr>
        <w:t>Identify the main demographics that have an impact on the relationship between South Wales Police and the public.</w:t>
      </w:r>
      <w:r>
        <w:rPr>
          <w:i/>
          <w:iCs/>
        </w:rPr>
        <w:t>”</w:t>
      </w:r>
    </w:p>
    <w:p w14:paraId="428ACB09" w14:textId="207C01F8" w:rsidR="003B65FE" w:rsidRDefault="00E06937" w:rsidP="003B65FE">
      <w:r>
        <w:t>By the survey providing quantitative and qualitative data</w:t>
      </w:r>
      <w:r w:rsidR="00A361A7">
        <w:t xml:space="preserve">, it allows for the researcher to discover </w:t>
      </w:r>
      <w:r w:rsidR="00A52D52">
        <w:t xml:space="preserve">a connection between the influence of demographic groups on the </w:t>
      </w:r>
      <w:r w:rsidR="00AE60FD">
        <w:t xml:space="preserve">experiences and relationship between a </w:t>
      </w:r>
      <w:r w:rsidR="00A52D52">
        <w:t xml:space="preserve">participant </w:t>
      </w:r>
      <w:r w:rsidR="00AE60FD">
        <w:t xml:space="preserve">and South Wales </w:t>
      </w:r>
      <w:r w:rsidR="00D213B8">
        <w:t>Police</w:t>
      </w:r>
      <w:r w:rsidR="00B938F9">
        <w:t>, a</w:t>
      </w:r>
      <w:r w:rsidR="00C46ED2">
        <w:t xml:space="preserve">chieving </w:t>
      </w:r>
      <w:r w:rsidR="00B938F9">
        <w:t xml:space="preserve">all research objectives. </w:t>
      </w:r>
      <w:r w:rsidR="00D213B8">
        <w:t>As</w:t>
      </w:r>
      <w:r w:rsidR="006E0BA1">
        <w:t xml:space="preserve"> throughout the literature review </w:t>
      </w:r>
      <w:r w:rsidR="006E0BA1" w:rsidRPr="00B162C3">
        <w:rPr>
          <w:color w:val="000000" w:themeColor="text1"/>
        </w:rPr>
        <w:t>Girardi (2022)</w:t>
      </w:r>
      <w:r w:rsidR="006E0BA1" w:rsidRPr="007169F4">
        <w:rPr>
          <w:b/>
          <w:bCs/>
          <w:color w:val="000000" w:themeColor="text1"/>
        </w:rPr>
        <w:t xml:space="preserve"> </w:t>
      </w:r>
      <w:r w:rsidR="006E0BA1">
        <w:t xml:space="preserve">found sexual orientation was a key demographic, followed by </w:t>
      </w:r>
      <w:r w:rsidR="006E0BA1" w:rsidRPr="00067B02">
        <w:t>statistics</w:t>
      </w:r>
      <w:r w:rsidR="006E0BA1">
        <w:rPr>
          <w:b/>
          <w:bCs/>
        </w:rPr>
        <w:t xml:space="preserve"> </w:t>
      </w:r>
      <w:r w:rsidR="006E0BA1" w:rsidRPr="009F44C0">
        <w:t xml:space="preserve">indicating that </w:t>
      </w:r>
      <w:r w:rsidR="006E0BA1">
        <w:t xml:space="preserve">race </w:t>
      </w:r>
      <w:r w:rsidR="006E0BA1" w:rsidRPr="009F44C0">
        <w:t xml:space="preserve">was </w:t>
      </w:r>
      <w:r w:rsidR="006E0BA1">
        <w:t>carrying an impact on the relationship between the public and the police</w:t>
      </w:r>
      <w:r w:rsidR="006E0BA1" w:rsidRPr="00B162C3">
        <w:t xml:space="preserve"> </w:t>
      </w:r>
      <w:r w:rsidR="006E0BA1" w:rsidRPr="00B162C3">
        <w:rPr>
          <w:color w:val="000000" w:themeColor="text1"/>
        </w:rPr>
        <w:t xml:space="preserve">(Home Office, 2021). </w:t>
      </w:r>
      <w:r w:rsidR="006E0BA1">
        <w:t xml:space="preserve">Therefore, the literature review suggested that social demographics hold the most control over the public perception of the police. </w:t>
      </w:r>
    </w:p>
    <w:p w14:paraId="532BA4E2" w14:textId="54FB2A18" w:rsidR="006E0BA1" w:rsidRPr="00642571" w:rsidRDefault="006E0BA1" w:rsidP="003B65FE">
      <w:r>
        <w:t xml:space="preserve">To ensure all participants are within residency of South Wales Police, this highlighted a need for question two. It ensures all the data collected can be used to draw a general connection and conclusion. </w:t>
      </w:r>
    </w:p>
    <w:p w14:paraId="4C615D53" w14:textId="77777777" w:rsidR="006E0BA1" w:rsidRDefault="006E0BA1" w:rsidP="006E0BA1">
      <w:pPr>
        <w:jc w:val="center"/>
        <w:rPr>
          <w:i/>
          <w:iCs/>
        </w:rPr>
      </w:pPr>
      <w:r>
        <w:rPr>
          <w:i/>
          <w:iCs/>
        </w:rPr>
        <w:t>“Evaluate previous efforts by the police to build a relationship with the public and any future recommendations.”</w:t>
      </w:r>
    </w:p>
    <w:p w14:paraId="5354E3E4" w14:textId="066CFB7B" w:rsidR="00097351" w:rsidRDefault="006E0BA1" w:rsidP="006E0BA1">
      <w:pPr>
        <w:rPr>
          <w:color w:val="000000" w:themeColor="text1"/>
        </w:rPr>
      </w:pPr>
      <w:r>
        <w:rPr>
          <w:color w:val="000000" w:themeColor="text1"/>
        </w:rPr>
        <w:t>Question eleven specifically links the third objective, as it is solely focusing on South Wales Police improving their relationship with the public. Due to it being an open-ended question, this means the participants can give reasoning behind their response instead of answering from a pre-established set of answers (</w:t>
      </w:r>
      <w:r w:rsidRPr="00E44A3A">
        <w:rPr>
          <w:color w:val="000000" w:themeColor="text1"/>
        </w:rPr>
        <w:t>Allen, 2017).</w:t>
      </w:r>
      <w:r>
        <w:rPr>
          <w:color w:val="000000" w:themeColor="text1"/>
        </w:rPr>
        <w:t xml:space="preserve"> The question was designed to actively engage the participants with the proposal of improving their relationship with their serving force and interpret their attitude towards it. The benefit of including this question is it will allow for a comprehensive approach to recognise the reasons previous efforts found in the literature review failed. </w:t>
      </w:r>
    </w:p>
    <w:p w14:paraId="0D3CAAB9" w14:textId="77777777" w:rsidR="00897BC3" w:rsidRPr="00156944" w:rsidRDefault="00897BC3" w:rsidP="00897BC3">
      <w:pPr>
        <w:pStyle w:val="ListParagraph"/>
        <w:numPr>
          <w:ilvl w:val="1"/>
          <w:numId w:val="5"/>
        </w:numPr>
      </w:pPr>
      <w:r>
        <w:rPr>
          <w:b/>
          <w:bCs/>
        </w:rPr>
        <w:lastRenderedPageBreak/>
        <w:t xml:space="preserve">Sampling </w:t>
      </w:r>
    </w:p>
    <w:p w14:paraId="6B6E3F9D" w14:textId="72EA2E93" w:rsidR="00897BC3" w:rsidRPr="00F33D08" w:rsidRDefault="00897BC3" w:rsidP="00897BC3">
      <w:pPr>
        <w:rPr>
          <w:b/>
          <w:bCs/>
        </w:rPr>
      </w:pPr>
      <w:r>
        <w:t xml:space="preserve">Throughout the collection of primary data, random probability sampling will be used, to prompt this sample every individual will have an equal chance of being selected </w:t>
      </w:r>
      <w:r w:rsidRPr="00D35359">
        <w:t>(</w:t>
      </w:r>
      <w:proofErr w:type="spellStart"/>
      <w:r w:rsidRPr="00D35359">
        <w:t>Nikolopoulou</w:t>
      </w:r>
      <w:proofErr w:type="spellEnd"/>
      <w:r w:rsidRPr="00D35359">
        <w:t>, 2022</w:t>
      </w:r>
      <w:r w:rsidR="00D35359" w:rsidRPr="00D35359">
        <w:t>a</w:t>
      </w:r>
      <w:r w:rsidRPr="00D35359">
        <w:t>).</w:t>
      </w:r>
      <w:r>
        <w:rPr>
          <w:b/>
          <w:bCs/>
        </w:rPr>
        <w:t xml:space="preserve"> </w:t>
      </w:r>
      <w:r>
        <w:t xml:space="preserve">Sample strategy in survey research refers to the selection of an adequate sample in order to be able to draw a conclusion representative of a society </w:t>
      </w:r>
      <w:r w:rsidRPr="009D1C25">
        <w:t>(</w:t>
      </w:r>
      <w:proofErr w:type="spellStart"/>
      <w:r w:rsidRPr="009D1C25">
        <w:t>Zefeiti</w:t>
      </w:r>
      <w:proofErr w:type="spellEnd"/>
      <w:r w:rsidRPr="009D1C25">
        <w:t xml:space="preserve"> and Mohamad, 2015).</w:t>
      </w:r>
      <w:r>
        <w:rPr>
          <w:b/>
          <w:bCs/>
        </w:rPr>
        <w:t xml:space="preserve"> </w:t>
      </w:r>
      <w:r>
        <w:t xml:space="preserve">With this in mind, the survey will include a question confirming participants main residency is within South Wales Police Catchment area. </w:t>
      </w:r>
    </w:p>
    <w:p w14:paraId="7F8B6404" w14:textId="77777777" w:rsidR="00897BC3" w:rsidRDefault="00897BC3" w:rsidP="00897BC3">
      <w:r>
        <w:t>In addition, the sample should be considerable large so that is it possible to produce a meaningful conclusion, that represents the entire area of South Wales Police force.</w:t>
      </w:r>
      <w:r w:rsidRPr="00C63BC1">
        <w:t xml:space="preserve"> Faber and Fonseca (2014)</w:t>
      </w:r>
      <w:r>
        <w:rPr>
          <w:b/>
          <w:bCs/>
        </w:rPr>
        <w:t xml:space="preserve"> </w:t>
      </w:r>
      <w:r>
        <w:t xml:space="preserve">expressed that a sample should not be of a limited small-scale as it risks creating a false premise. Therefore, for these reasons a systematic sample will be applied to this research, consisting of a large sample size. </w:t>
      </w:r>
    </w:p>
    <w:p w14:paraId="2188E291" w14:textId="35EE6D1A" w:rsidR="00897BC3" w:rsidRPr="00424DA4" w:rsidRDefault="00897BC3" w:rsidP="00897BC3">
      <w:r>
        <w:t xml:space="preserve">In justification, according to </w:t>
      </w:r>
      <w:proofErr w:type="spellStart"/>
      <w:r w:rsidRPr="003723AB">
        <w:t>Mcleod</w:t>
      </w:r>
      <w:proofErr w:type="spellEnd"/>
      <w:r w:rsidRPr="003723AB">
        <w:t xml:space="preserve"> (2020)</w:t>
      </w:r>
      <w:r>
        <w:rPr>
          <w:b/>
          <w:bCs/>
        </w:rPr>
        <w:t xml:space="preserve"> </w:t>
      </w:r>
      <w:r>
        <w:t xml:space="preserve">this method of sampling is the most effective for </w:t>
      </w:r>
      <w:r w:rsidR="0064458B">
        <w:t>the</w:t>
      </w:r>
      <w:r>
        <w:t xml:space="preserve"> research as it attempts to access hard-to-reach social groups that are not always detectable. In addition, due to this research question specifically focusing on South Wales Police, this method is practical as it collects the perspectives of a target group established from a location. </w:t>
      </w:r>
    </w:p>
    <w:p w14:paraId="3E8802A0" w14:textId="3F30278E" w:rsidR="00C77A60" w:rsidRDefault="00C77A60" w:rsidP="00C77A60">
      <w:pPr>
        <w:rPr>
          <w:b/>
          <w:bCs/>
        </w:rPr>
      </w:pPr>
      <w:r>
        <w:t xml:space="preserve">3.5 </w:t>
      </w:r>
      <w:r>
        <w:rPr>
          <w:b/>
          <w:bCs/>
        </w:rPr>
        <w:t xml:space="preserve">Survey Design </w:t>
      </w:r>
    </w:p>
    <w:p w14:paraId="02D992D7" w14:textId="54156F37" w:rsidR="00C77A60" w:rsidRPr="00BF6B91" w:rsidRDefault="00C77A60" w:rsidP="00C77A60">
      <w:pPr>
        <w:rPr>
          <w:b/>
          <w:bCs/>
        </w:rPr>
      </w:pPr>
      <w:r w:rsidRPr="00193184">
        <w:t xml:space="preserve">According to </w:t>
      </w:r>
      <w:r w:rsidRPr="00390B2F">
        <w:rPr>
          <w:color w:val="000000" w:themeColor="text1"/>
        </w:rPr>
        <w:t>Kelley</w:t>
      </w:r>
      <w:r w:rsidR="00390B2F" w:rsidRPr="00390B2F">
        <w:rPr>
          <w:color w:val="000000" w:themeColor="text1"/>
        </w:rPr>
        <w:t xml:space="preserve"> et al</w:t>
      </w:r>
      <w:r w:rsidRPr="00390B2F">
        <w:rPr>
          <w:color w:val="000000" w:themeColor="text1"/>
        </w:rPr>
        <w:t xml:space="preserve"> (2003)</w:t>
      </w:r>
      <w:r w:rsidRPr="00C64913">
        <w:rPr>
          <w:color w:val="000000" w:themeColor="text1"/>
        </w:rPr>
        <w:t xml:space="preserve"> </w:t>
      </w:r>
      <w:r>
        <w:t>a vital step to producing a questionnaire is to identify what it should aim to uncover and achieve,</w:t>
      </w:r>
      <w:r w:rsidR="008C57BD">
        <w:t xml:space="preserve"> again</w:t>
      </w:r>
      <w:r>
        <w:t xml:space="preserve"> implying that the questions should be focused on the research objectives. In order to accomplish this both open and closed questions will be included, this will be the optimal technique to gather participants personal opinions and </w:t>
      </w:r>
      <w:r>
        <w:lastRenderedPageBreak/>
        <w:t xml:space="preserve">experiences. Open questions will allow the participants to provide in depth detail, deliver new insights and give a better understanding of their perception </w:t>
      </w:r>
      <w:r w:rsidRPr="00174A13">
        <w:t>(Cleave, 2017).</w:t>
      </w:r>
      <w:r>
        <w:rPr>
          <w:b/>
          <w:bCs/>
        </w:rPr>
        <w:t xml:space="preserve"> </w:t>
      </w:r>
      <w:r>
        <w:t>Knowing this, to produce an advantageous research survey, the design will collect both quantitative and qualitative data. Therefore, this will allow participants demographics to be measured alongside their perception, allowing for a connection and identification of the demographics that influence the public</w:t>
      </w:r>
      <w:r w:rsidR="00B558C9">
        <w:t xml:space="preserve"> </w:t>
      </w:r>
      <w:r>
        <w:t>perception of South Wales Police</w:t>
      </w:r>
      <w:r w:rsidR="00B558C9">
        <w:t>, answering the research question.</w:t>
      </w:r>
    </w:p>
    <w:p w14:paraId="261C0B82" w14:textId="77777777" w:rsidR="0075024A" w:rsidRDefault="0075024A" w:rsidP="0075024A">
      <w:pPr>
        <w:pStyle w:val="ListParagraph"/>
        <w:numPr>
          <w:ilvl w:val="1"/>
          <w:numId w:val="6"/>
        </w:numPr>
        <w:rPr>
          <w:b/>
          <w:bCs/>
        </w:rPr>
      </w:pPr>
      <w:r w:rsidRPr="002A2EC9">
        <w:rPr>
          <w:b/>
          <w:bCs/>
        </w:rPr>
        <w:t xml:space="preserve">Reliability and Validity </w:t>
      </w:r>
    </w:p>
    <w:p w14:paraId="1CF24C93" w14:textId="77777777" w:rsidR="0075024A" w:rsidRDefault="0075024A" w:rsidP="0075024A">
      <w:r>
        <w:t xml:space="preserve">Reliability and validity are both used to evaluate the standard of the research. Reliability referring to the extent that the study can be replicated with all the same circumstances by following the same data collection method and analysis technique </w:t>
      </w:r>
      <w:r w:rsidRPr="001756FE">
        <w:t>(</w:t>
      </w:r>
      <w:proofErr w:type="spellStart"/>
      <w:r w:rsidRPr="001756FE">
        <w:t>Heale</w:t>
      </w:r>
      <w:proofErr w:type="spellEnd"/>
      <w:r w:rsidRPr="001756FE">
        <w:t xml:space="preserve"> and Twycross, 2015, pp.66-67).</w:t>
      </w:r>
      <w:r>
        <w:rPr>
          <w:b/>
          <w:bCs/>
        </w:rPr>
        <w:t xml:space="preserve"> </w:t>
      </w:r>
      <w:r>
        <w:t xml:space="preserve">Moreover, validity is best described as the accuracy and precision of a measurement </w:t>
      </w:r>
      <w:r w:rsidRPr="00FE1663">
        <w:t>(Middleton, 2022),</w:t>
      </w:r>
      <w:r>
        <w:t xml:space="preserve"> this indicates that ensuring reliability and validity will produce consistency and accuracy throughout the research.</w:t>
      </w:r>
    </w:p>
    <w:p w14:paraId="16706EC8" w14:textId="2935047C" w:rsidR="0075024A" w:rsidRPr="006E0DAD" w:rsidRDefault="0075024A" w:rsidP="0075024A">
      <w:pPr>
        <w:rPr>
          <w:color w:val="000000" w:themeColor="text1"/>
        </w:rPr>
      </w:pPr>
      <w:r>
        <w:t xml:space="preserve">A way to reduce or prevent any threats to the reliability and validity of this study would be to ensure participants with anonymity. This reduces the risk of participation deception, where no information concerning the research question will be withheld and the findings will remain reliable </w:t>
      </w:r>
      <w:r w:rsidR="0048780C" w:rsidRPr="006E0DAD">
        <w:rPr>
          <w:color w:val="000000" w:themeColor="text1"/>
        </w:rPr>
        <w:t>(</w:t>
      </w:r>
      <w:proofErr w:type="spellStart"/>
      <w:r w:rsidR="0048780C" w:rsidRPr="006E0DAD">
        <w:rPr>
          <w:color w:val="000000" w:themeColor="text1"/>
        </w:rPr>
        <w:t>Coffelt</w:t>
      </w:r>
      <w:proofErr w:type="spellEnd"/>
      <w:r w:rsidR="0048780C" w:rsidRPr="006E0DAD">
        <w:rPr>
          <w:color w:val="000000" w:themeColor="text1"/>
        </w:rPr>
        <w:t xml:space="preserve">, 2017). </w:t>
      </w:r>
    </w:p>
    <w:p w14:paraId="6D518E5C" w14:textId="77777777" w:rsidR="00FF000F" w:rsidRDefault="00FF000F" w:rsidP="00FF000F">
      <w:pPr>
        <w:pStyle w:val="ListParagraph"/>
        <w:numPr>
          <w:ilvl w:val="1"/>
          <w:numId w:val="6"/>
        </w:numPr>
        <w:rPr>
          <w:b/>
          <w:bCs/>
        </w:rPr>
      </w:pPr>
      <w:r>
        <w:rPr>
          <w:b/>
          <w:bCs/>
        </w:rPr>
        <w:t xml:space="preserve">Limitations and potential hurdles </w:t>
      </w:r>
    </w:p>
    <w:p w14:paraId="6CCF60BF" w14:textId="66A27E80" w:rsidR="00FF000F" w:rsidRPr="00C31503" w:rsidRDefault="00FF000F" w:rsidP="00FF000F">
      <w:pPr>
        <w:rPr>
          <w:b/>
          <w:bCs/>
        </w:rPr>
      </w:pPr>
      <w:r>
        <w:t xml:space="preserve">Limitations are features or weaknesses of a research design or methodology that risk influencing the analysis of the </w:t>
      </w:r>
      <w:r w:rsidRPr="00694AE3">
        <w:t xml:space="preserve">findings (Ross and </w:t>
      </w:r>
      <w:proofErr w:type="spellStart"/>
      <w:r w:rsidRPr="00694AE3">
        <w:t>Bibler</w:t>
      </w:r>
      <w:proofErr w:type="spellEnd"/>
      <w:r w:rsidRPr="00694AE3">
        <w:t xml:space="preserve"> Zaidi, 2019). The</w:t>
      </w:r>
      <w:r>
        <w:t xml:space="preserve"> timing of this study could be a limitation or potential hurdle, as responses could be influenced as a result of </w:t>
      </w:r>
      <w:r>
        <w:lastRenderedPageBreak/>
        <w:t xml:space="preserve">recent events from neighbouring police forces. This could cause the consequence of a bias response, as surveys are prone to response bias </w:t>
      </w:r>
      <w:r w:rsidRPr="005A6F99">
        <w:t>(</w:t>
      </w:r>
      <w:proofErr w:type="spellStart"/>
      <w:r w:rsidRPr="005A6F99">
        <w:t>Nikolopoulou</w:t>
      </w:r>
      <w:proofErr w:type="spellEnd"/>
      <w:r w:rsidRPr="005A6F99">
        <w:t>, 2022</w:t>
      </w:r>
      <w:r w:rsidR="0025394F">
        <w:t>b</w:t>
      </w:r>
      <w:r w:rsidRPr="005A6F99">
        <w:t>).</w:t>
      </w:r>
      <w:r w:rsidRPr="00BD6D7E">
        <w:t xml:space="preserve"> </w:t>
      </w:r>
      <w:r w:rsidRPr="00922C51">
        <w:t>Moreover,</w:t>
      </w:r>
      <w:r>
        <w:rPr>
          <w:b/>
          <w:bCs/>
        </w:rPr>
        <w:t xml:space="preserve"> </w:t>
      </w:r>
      <w:r>
        <w:t>social desirability bias may play a role, occurring consciously or unconsciously</w:t>
      </w:r>
      <w:r w:rsidR="00C43864">
        <w:t>,</w:t>
      </w:r>
      <w:r>
        <w:t xml:space="preserve"> it is where participants answer in a </w:t>
      </w:r>
      <w:r w:rsidR="00250BAF">
        <w:t>way,</w:t>
      </w:r>
      <w:r w:rsidR="00C43864">
        <w:t xml:space="preserve"> </w:t>
      </w:r>
      <w:r>
        <w:t xml:space="preserve">they believe to be socially acceptable </w:t>
      </w:r>
      <w:r w:rsidRPr="005A6F99">
        <w:t>(</w:t>
      </w:r>
      <w:proofErr w:type="spellStart"/>
      <w:r w:rsidRPr="005A6F99">
        <w:t>Nikolopoulou</w:t>
      </w:r>
      <w:proofErr w:type="spellEnd"/>
      <w:r w:rsidRPr="005A6F99">
        <w:t>, 2022</w:t>
      </w:r>
      <w:r w:rsidR="0025394F">
        <w:t>c</w:t>
      </w:r>
      <w:r w:rsidRPr="005A6F99">
        <w:t>).</w:t>
      </w:r>
      <w:r>
        <w:rPr>
          <w:b/>
          <w:bCs/>
        </w:rPr>
        <w:t xml:space="preserve"> </w:t>
      </w:r>
    </w:p>
    <w:p w14:paraId="6ABF6D01" w14:textId="77777777" w:rsidR="00FF000F" w:rsidRPr="001C6889" w:rsidRDefault="00FF000F" w:rsidP="00FF000F">
      <w:r>
        <w:t>Additionally, it is possible that the sample may be a limitation as it is impractical to collect an even split of demographics in participants. Therefore, a means to overcome this would include using a large sample in attempt to reach all demographic categories in question, even the hard-to-reach categories.</w:t>
      </w:r>
    </w:p>
    <w:p w14:paraId="24AC8CFB" w14:textId="77777777" w:rsidR="009D79D6" w:rsidRDefault="009D79D6" w:rsidP="009D79D6">
      <w:pPr>
        <w:pStyle w:val="ListParagraph"/>
        <w:numPr>
          <w:ilvl w:val="1"/>
          <w:numId w:val="6"/>
        </w:numPr>
        <w:rPr>
          <w:b/>
          <w:bCs/>
        </w:rPr>
      </w:pPr>
      <w:r>
        <w:rPr>
          <w:b/>
          <w:bCs/>
        </w:rPr>
        <w:t>Ethical Considerations</w:t>
      </w:r>
    </w:p>
    <w:p w14:paraId="0AA9308F" w14:textId="77777777" w:rsidR="009D79D6" w:rsidRPr="00F60425" w:rsidRDefault="009D79D6" w:rsidP="009D79D6">
      <w:r w:rsidRPr="00843FB5">
        <w:t xml:space="preserve">Ethical considerations </w:t>
      </w:r>
      <w:r>
        <w:t xml:space="preserve">refer to a set of essential principles that direct the research to ensure the rights of an individual who became the subject of study. The principles can include voluntary participation, informed consent, anonymity, confidentiality, potential for harm and results communication </w:t>
      </w:r>
      <w:r w:rsidRPr="00AB50AD">
        <w:t>(Bhandari, 2022).</w:t>
      </w:r>
    </w:p>
    <w:p w14:paraId="6E891B6D" w14:textId="1CCA1923" w:rsidR="00097351" w:rsidRDefault="009D79D6" w:rsidP="00B415A8">
      <w:r>
        <w:t>Concerning the ethical considerations of this research, it is to be carried out in obedience to the University of Wales Trinity Saint David’s ethical standards. This conveys that the participants consent was attained, and their participation was voluntary with the option to withdraw at any time. Moreover, the survey (</w:t>
      </w:r>
      <w:r w:rsidR="00097351">
        <w:t>See appendix 3</w:t>
      </w:r>
      <w:r>
        <w:rPr>
          <w:color w:val="000000" w:themeColor="text1"/>
        </w:rPr>
        <w:t xml:space="preserve">) was confined to individuals of the age eighteen and above, with their confidentiality a priority. </w:t>
      </w:r>
      <w:r>
        <w:t xml:space="preserve">Additionally, to ensure ethical approval was gained both the co-ordinator and the dissertation supervisor approved the ethics approval form to continue with this research. </w:t>
      </w:r>
    </w:p>
    <w:p w14:paraId="00F0EFBA" w14:textId="77777777" w:rsidR="00250BAF" w:rsidRDefault="00250BAF" w:rsidP="00B415A8"/>
    <w:p w14:paraId="6CEC2FA7" w14:textId="77777777" w:rsidR="00250BAF" w:rsidRPr="00B415A8" w:rsidRDefault="00250BAF" w:rsidP="00B415A8"/>
    <w:p w14:paraId="2EAEDD2F" w14:textId="6182C39F" w:rsidR="001077C9" w:rsidRDefault="001077C9" w:rsidP="008F663E">
      <w:pPr>
        <w:tabs>
          <w:tab w:val="center" w:pos="4513"/>
          <w:tab w:val="left" w:pos="7123"/>
        </w:tabs>
        <w:jc w:val="center"/>
        <w:rPr>
          <w:b/>
          <w:bCs/>
        </w:rPr>
      </w:pPr>
      <w:r w:rsidRPr="00445A9C">
        <w:rPr>
          <w:b/>
          <w:bCs/>
          <w:sz w:val="32"/>
          <w:szCs w:val="32"/>
        </w:rPr>
        <w:lastRenderedPageBreak/>
        <w:t>Chapter Four: Analysis of Data</w:t>
      </w:r>
    </w:p>
    <w:p w14:paraId="03B18648" w14:textId="22D22EB5" w:rsidR="0058079D" w:rsidRPr="00E605A4" w:rsidRDefault="001077C9" w:rsidP="001077C9">
      <w:pPr>
        <w:rPr>
          <w:b/>
          <w:bCs/>
        </w:rPr>
      </w:pPr>
      <w:r w:rsidRPr="00E605A4">
        <w:t xml:space="preserve">4.1 </w:t>
      </w:r>
      <w:r w:rsidRPr="00E605A4">
        <w:rPr>
          <w:b/>
          <w:bCs/>
        </w:rPr>
        <w:t xml:space="preserve">Introduction </w:t>
      </w:r>
    </w:p>
    <w:p w14:paraId="017EB158" w14:textId="46BC3DF3" w:rsidR="001B7911" w:rsidRDefault="002E0005" w:rsidP="001077C9">
      <w:r>
        <w:t xml:space="preserve">Throughout Chapter three, the researcher </w:t>
      </w:r>
      <w:r w:rsidR="00D053A6">
        <w:t xml:space="preserve">established </w:t>
      </w:r>
      <w:r w:rsidR="00512D20">
        <w:t>the research methods</w:t>
      </w:r>
      <w:r w:rsidR="004674A8">
        <w:t xml:space="preserve"> used to </w:t>
      </w:r>
      <w:r w:rsidR="00E65469">
        <w:t xml:space="preserve">accomplish </w:t>
      </w:r>
      <w:r w:rsidR="008B51A6">
        <w:t>the research objectives</w:t>
      </w:r>
      <w:r w:rsidR="00FB0EAC">
        <w:t xml:space="preserve">. </w:t>
      </w:r>
      <w:r w:rsidR="001C4E76">
        <w:t xml:space="preserve">Chapter four will </w:t>
      </w:r>
      <w:r w:rsidR="00E907D6">
        <w:t xml:space="preserve">focus on the analysis of the data collected </w:t>
      </w:r>
      <w:r w:rsidR="00DF3B43">
        <w:t xml:space="preserve">through the </w:t>
      </w:r>
      <w:r w:rsidR="00FD2C4B">
        <w:t>survey</w:t>
      </w:r>
      <w:r w:rsidR="00C95A43">
        <w:t xml:space="preserve">, especially demographic analysis. According to </w:t>
      </w:r>
      <w:r w:rsidR="00C95A43" w:rsidRPr="00AB50AD">
        <w:t>Hayes (2022),</w:t>
      </w:r>
      <w:r w:rsidR="00C95A43">
        <w:t xml:space="preserve"> this </w:t>
      </w:r>
      <w:r w:rsidR="004640A4">
        <w:t xml:space="preserve">involves the </w:t>
      </w:r>
      <w:r w:rsidR="00EB0FDD">
        <w:t>analysis</w:t>
      </w:r>
      <w:r w:rsidR="004640A4">
        <w:t xml:space="preserve"> of</w:t>
      </w:r>
      <w:r w:rsidR="00FD2C4B">
        <w:t xml:space="preserve"> </w:t>
      </w:r>
      <w:r w:rsidR="00EB0FDD">
        <w:t>multiple variables</w:t>
      </w:r>
      <w:r w:rsidR="00E46B52">
        <w:t xml:space="preserve"> </w:t>
      </w:r>
      <w:r w:rsidR="002B6473">
        <w:t>regarding a</w:t>
      </w:r>
      <w:r w:rsidR="00E46B52">
        <w:t xml:space="preserve"> gro</w:t>
      </w:r>
      <w:r w:rsidR="00EB0FDD">
        <w:t xml:space="preserve">up of </w:t>
      </w:r>
      <w:r w:rsidR="002B6473">
        <w:t>individuals</w:t>
      </w:r>
      <w:r w:rsidR="00EB0FDD">
        <w:t xml:space="preserve">. </w:t>
      </w:r>
      <w:r w:rsidR="002B6473">
        <w:t>To be c</w:t>
      </w:r>
      <w:r w:rsidR="00FD2C4B">
        <w:t xml:space="preserve">ompleted </w:t>
      </w:r>
      <w:r w:rsidR="00613C29">
        <w:t xml:space="preserve">by </w:t>
      </w:r>
      <w:r w:rsidR="008A7B71">
        <w:t xml:space="preserve">presenting and analysing the primary data collected, identifying useful information, </w:t>
      </w:r>
      <w:r w:rsidR="00177340">
        <w:t>patterns,</w:t>
      </w:r>
      <w:r w:rsidR="008A7B71">
        <w:t xml:space="preserve"> and trends. Allowing the researcher to draw an informed conclusion. </w:t>
      </w:r>
      <w:r w:rsidR="00534AF8">
        <w:t xml:space="preserve">Identifying </w:t>
      </w:r>
      <w:r w:rsidR="00177340">
        <w:t>the relationship between demographics and the public perception of South Wales Police</w:t>
      </w:r>
      <w:r w:rsidR="00534AF8">
        <w:t>, accomplishing</w:t>
      </w:r>
      <w:r w:rsidR="002B6473">
        <w:t xml:space="preserve"> all research objectives</w:t>
      </w:r>
      <w:r w:rsidR="00177340">
        <w:t xml:space="preserve">. </w:t>
      </w:r>
    </w:p>
    <w:p w14:paraId="68DC3676" w14:textId="668A4702" w:rsidR="00C62F7F" w:rsidRDefault="002D103F" w:rsidP="001077C9">
      <w:r>
        <w:t xml:space="preserve">Data analysis is the </w:t>
      </w:r>
      <w:r w:rsidR="00AA6E54">
        <w:t xml:space="preserve">key element to </w:t>
      </w:r>
      <w:r w:rsidR="00871C3E">
        <w:t>any research project</w:t>
      </w:r>
      <w:r w:rsidR="005545DE">
        <w:t xml:space="preserve">, </w:t>
      </w:r>
      <w:r w:rsidR="004918EE">
        <w:t xml:space="preserve">it is the </w:t>
      </w:r>
      <w:r w:rsidR="00262CA7">
        <w:t xml:space="preserve">process of </w:t>
      </w:r>
      <w:r w:rsidR="009A5266">
        <w:t xml:space="preserve">depositing facts or statistics to </w:t>
      </w:r>
      <w:r w:rsidR="007D6FF5">
        <w:t xml:space="preserve">answer the research question </w:t>
      </w:r>
      <w:r w:rsidR="007D6FF5" w:rsidRPr="00285E96">
        <w:t>(</w:t>
      </w:r>
      <w:proofErr w:type="spellStart"/>
      <w:r w:rsidR="007D6FF5" w:rsidRPr="00285E96">
        <w:t>C</w:t>
      </w:r>
      <w:r w:rsidR="001B59C3" w:rsidRPr="00285E96">
        <w:t>alzon</w:t>
      </w:r>
      <w:proofErr w:type="spellEnd"/>
      <w:r w:rsidR="001B59C3" w:rsidRPr="00285E96">
        <w:t>, 2023).</w:t>
      </w:r>
      <w:r w:rsidR="001B59C3">
        <w:rPr>
          <w:b/>
          <w:bCs/>
        </w:rPr>
        <w:t xml:space="preserve"> </w:t>
      </w:r>
      <w:r w:rsidR="006F3687">
        <w:t>T</w:t>
      </w:r>
      <w:r w:rsidR="00957E9E">
        <w:t xml:space="preserve">he researcher will be </w:t>
      </w:r>
      <w:r w:rsidR="007A421C">
        <w:t xml:space="preserve">focusing </w:t>
      </w:r>
      <w:r w:rsidR="00073A44">
        <w:t xml:space="preserve">on </w:t>
      </w:r>
      <w:r w:rsidR="0062679A">
        <w:t xml:space="preserve">identifying </w:t>
      </w:r>
      <w:r w:rsidR="00D32829">
        <w:t xml:space="preserve">patterns, </w:t>
      </w:r>
      <w:r w:rsidR="009011C7">
        <w:t>relationships,</w:t>
      </w:r>
      <w:r w:rsidR="00D32829">
        <w:t xml:space="preserve"> or trends by interpreting the data collected</w:t>
      </w:r>
      <w:r w:rsidR="00984630">
        <w:t xml:space="preserve"> to </w:t>
      </w:r>
      <w:r w:rsidR="009541DD">
        <w:t xml:space="preserve">uncover </w:t>
      </w:r>
      <w:r w:rsidR="006F3BC3">
        <w:t>any dis</w:t>
      </w:r>
      <w:r w:rsidR="009011C7">
        <w:t xml:space="preserve">crepancies between demographical groups. </w:t>
      </w:r>
    </w:p>
    <w:p w14:paraId="24B61D01" w14:textId="110498ED" w:rsidR="00D139B5" w:rsidRPr="007B5A71" w:rsidRDefault="002E4AC6" w:rsidP="001077C9">
      <w:r>
        <w:t xml:space="preserve">The data </w:t>
      </w:r>
      <w:r w:rsidR="00E81C9E">
        <w:t>collected from the survey is to be analysed via Google Forms</w:t>
      </w:r>
      <w:r w:rsidR="00D139B5">
        <w:t xml:space="preserve">, </w:t>
      </w:r>
      <w:r w:rsidR="00007541">
        <w:t xml:space="preserve">as this software was used to gather participant responses. </w:t>
      </w:r>
      <w:r w:rsidR="00A228CB">
        <w:t xml:space="preserve">Microsoft Excel </w:t>
      </w:r>
      <w:r w:rsidR="00007541">
        <w:t xml:space="preserve">will be used to present results in </w:t>
      </w:r>
      <w:r w:rsidR="004D205E">
        <w:t xml:space="preserve">graphs and </w:t>
      </w:r>
      <w:r w:rsidR="002B6473">
        <w:t>contingency tables</w:t>
      </w:r>
      <w:r w:rsidR="004D205E">
        <w:t xml:space="preserve"> to </w:t>
      </w:r>
      <w:r w:rsidR="00BF0345">
        <w:t>determine trends</w:t>
      </w:r>
      <w:r w:rsidR="001B59C3">
        <w:t xml:space="preserve">. </w:t>
      </w:r>
    </w:p>
    <w:p w14:paraId="26EDA9E8" w14:textId="38CACC6D" w:rsidR="005715A4" w:rsidRDefault="005715A4" w:rsidP="001077C9">
      <w:pPr>
        <w:rPr>
          <w:b/>
          <w:bCs/>
        </w:rPr>
      </w:pPr>
      <w:r>
        <w:t xml:space="preserve">4.2 </w:t>
      </w:r>
      <w:r w:rsidR="00327080">
        <w:rPr>
          <w:b/>
          <w:bCs/>
        </w:rPr>
        <w:t>Findings</w:t>
      </w:r>
      <w:r w:rsidR="00B54E0A">
        <w:rPr>
          <w:b/>
          <w:bCs/>
        </w:rPr>
        <w:t xml:space="preserve">: </w:t>
      </w:r>
      <w:r w:rsidR="00327080">
        <w:rPr>
          <w:b/>
          <w:bCs/>
        </w:rPr>
        <w:t xml:space="preserve">Description </w:t>
      </w:r>
    </w:p>
    <w:p w14:paraId="11781474" w14:textId="4AD71C68" w:rsidR="00226922" w:rsidRPr="00700848" w:rsidRDefault="00226922" w:rsidP="001077C9">
      <w:r>
        <w:t>The qualitative data will</w:t>
      </w:r>
      <w:r w:rsidR="00D50C39">
        <w:t xml:space="preserve"> bring</w:t>
      </w:r>
      <w:r>
        <w:t xml:space="preserve"> focus </w:t>
      </w:r>
      <w:r w:rsidR="00D50C39">
        <w:t>to</w:t>
      </w:r>
      <w:r>
        <w:t xml:space="preserve"> the participants’ </w:t>
      </w:r>
      <w:r w:rsidR="00007FBD">
        <w:t>perception</w:t>
      </w:r>
      <w:r w:rsidR="009C6AED">
        <w:t xml:space="preserve"> and attitude, supplying the researcher </w:t>
      </w:r>
      <w:r w:rsidR="005E2A46">
        <w:t xml:space="preserve">with </w:t>
      </w:r>
      <w:r w:rsidR="00BA44B3">
        <w:t>i</w:t>
      </w:r>
      <w:r w:rsidR="00D03CFD">
        <w:t xml:space="preserve">nsight. </w:t>
      </w:r>
      <w:r w:rsidR="00A82B4A">
        <w:t>Th</w:t>
      </w:r>
      <w:r w:rsidR="00D50C39">
        <w:t xml:space="preserve">roughout </w:t>
      </w:r>
      <w:r w:rsidR="006370F7">
        <w:t>data</w:t>
      </w:r>
      <w:r w:rsidR="00D50C39">
        <w:t xml:space="preserve"> analysis the</w:t>
      </w:r>
      <w:r w:rsidR="00A82B4A">
        <w:t xml:space="preserve"> </w:t>
      </w:r>
      <w:r w:rsidR="00D03CFD">
        <w:t>grounded theory will be applied</w:t>
      </w:r>
      <w:r w:rsidR="006C6BF8">
        <w:t xml:space="preserve">, </w:t>
      </w:r>
      <w:r w:rsidR="0033537F">
        <w:t xml:space="preserve">by </w:t>
      </w:r>
      <w:r w:rsidR="001553A2">
        <w:t xml:space="preserve">evaluating the </w:t>
      </w:r>
      <w:r w:rsidR="006C6BF8">
        <w:t>responses individually</w:t>
      </w:r>
      <w:r w:rsidR="006228DB">
        <w:t xml:space="preserve"> to </w:t>
      </w:r>
      <w:r w:rsidR="0033537F">
        <w:t>detect and display</w:t>
      </w:r>
      <w:r w:rsidR="00E72688">
        <w:t xml:space="preserve"> conceptual</w:t>
      </w:r>
      <w:r w:rsidR="0033537F">
        <w:t xml:space="preserve"> </w:t>
      </w:r>
      <w:r w:rsidR="00E605A4">
        <w:t>patterns</w:t>
      </w:r>
      <w:r w:rsidR="00AF66E2">
        <w:t xml:space="preserve"> through </w:t>
      </w:r>
      <w:r w:rsidR="008E48BE">
        <w:t>generalisability</w:t>
      </w:r>
      <w:r w:rsidR="00E605A4">
        <w:t xml:space="preserve"> (</w:t>
      </w:r>
      <w:r w:rsidR="001A0CC4" w:rsidRPr="00700848">
        <w:t xml:space="preserve">Chun Tie, </w:t>
      </w:r>
      <w:proofErr w:type="gramStart"/>
      <w:r w:rsidR="001A0CC4" w:rsidRPr="00700848">
        <w:t>Birks</w:t>
      </w:r>
      <w:proofErr w:type="gramEnd"/>
      <w:r w:rsidR="001A0CC4" w:rsidRPr="00700848">
        <w:t xml:space="preserve"> and Francis, 2019). </w:t>
      </w:r>
    </w:p>
    <w:p w14:paraId="4F2582DD" w14:textId="3963A639" w:rsidR="005A2CA7" w:rsidRDefault="005A2CA7" w:rsidP="001077C9">
      <w:r>
        <w:lastRenderedPageBreak/>
        <w:t>The survey included 17 questions, with a total of 54 responses collected</w:t>
      </w:r>
      <w:r w:rsidR="00850287">
        <w:t xml:space="preserve">, </w:t>
      </w:r>
      <w:r w:rsidR="005C5FB9">
        <w:t>q</w:t>
      </w:r>
      <w:r w:rsidR="002D6BA4">
        <w:t>uestions three to six were concerned with the demographics of participants</w:t>
      </w:r>
      <w:r w:rsidR="00850287">
        <w:t xml:space="preserve">. Providing a brief summary of the main findings, </w:t>
      </w:r>
      <w:r w:rsidR="005C5FB9">
        <w:t xml:space="preserve">a contingency table was created to measure each the perception of </w:t>
      </w:r>
      <w:r w:rsidR="008E48BE">
        <w:t xml:space="preserve">a </w:t>
      </w:r>
      <w:r w:rsidR="005C5FB9">
        <w:t xml:space="preserve">demographic group when </w:t>
      </w:r>
      <w:r w:rsidR="00D1424D">
        <w:t>discussing South Wales Police</w:t>
      </w:r>
      <w:r w:rsidR="009D23BC">
        <w:t xml:space="preserve"> (See appendix 5)</w:t>
      </w:r>
      <w:r w:rsidR="00D1424D">
        <w:t>. Findings corr</w:t>
      </w:r>
      <w:r w:rsidR="00935873">
        <w:t xml:space="preserve">esponded </w:t>
      </w:r>
      <w:r w:rsidR="00D1424D">
        <w:t xml:space="preserve">with </w:t>
      </w:r>
      <w:r w:rsidR="00935873">
        <w:t xml:space="preserve">expectations from the literature review research, becoming apparent that demographics </w:t>
      </w:r>
      <w:r w:rsidR="009D23BC">
        <w:t xml:space="preserve">do influence the public perception of South Wales Police. </w:t>
      </w:r>
    </w:p>
    <w:p w14:paraId="35F78B9D" w14:textId="6A189770" w:rsidR="00B54E0A" w:rsidRDefault="00B54E0A" w:rsidP="001077C9">
      <w:pPr>
        <w:rPr>
          <w:b/>
          <w:bCs/>
        </w:rPr>
      </w:pPr>
      <w:r>
        <w:t xml:space="preserve">4.2.1 </w:t>
      </w:r>
      <w:r>
        <w:rPr>
          <w:b/>
          <w:bCs/>
        </w:rPr>
        <w:t xml:space="preserve">Analysis </w:t>
      </w:r>
    </w:p>
    <w:p w14:paraId="1ACCC702" w14:textId="4C50E5AB" w:rsidR="00205D41" w:rsidRDefault="00505E5F" w:rsidP="001077C9">
      <w:r>
        <w:t xml:space="preserve">Chapter three highlighted the importance of ethical </w:t>
      </w:r>
      <w:r w:rsidR="00471E67">
        <w:t>consideration throughout research</w:t>
      </w:r>
      <w:r w:rsidR="00954E33">
        <w:t>. Q</w:t>
      </w:r>
      <w:r w:rsidR="005E4D9B">
        <w:t xml:space="preserve">uestion one ensured that participants were willing to </w:t>
      </w:r>
      <w:r w:rsidR="00A6686A">
        <w:t xml:space="preserve">participate in the survey and </w:t>
      </w:r>
      <w:r w:rsidR="00954E33">
        <w:t xml:space="preserve">allowed the data </w:t>
      </w:r>
      <w:r w:rsidR="0013275E">
        <w:t xml:space="preserve">to be </w:t>
      </w:r>
      <w:r w:rsidR="00954E33">
        <w:t xml:space="preserve">collected </w:t>
      </w:r>
      <w:r w:rsidR="00446F36">
        <w:t xml:space="preserve">for research purposes, results </w:t>
      </w:r>
      <w:r w:rsidR="008E48BE">
        <w:t xml:space="preserve">(See appendix 4) </w:t>
      </w:r>
      <w:r w:rsidR="002F43A9">
        <w:t xml:space="preserve">confirmed that all 54 participants consented to this. </w:t>
      </w:r>
    </w:p>
    <w:p w14:paraId="02B27D87" w14:textId="09AC8A66" w:rsidR="002F43A9" w:rsidRPr="00EE1609" w:rsidRDefault="007D7FED" w:rsidP="001077C9">
      <w:r>
        <w:t xml:space="preserve">With the research question in mind, </w:t>
      </w:r>
      <w:r w:rsidR="008320A5">
        <w:t xml:space="preserve">all research collected is to be generalised to South Wales Police, question two was included to </w:t>
      </w:r>
      <w:r w:rsidR="00EA13A6">
        <w:t>guarantee participants main residency is within S</w:t>
      </w:r>
      <w:r w:rsidR="008E48BE">
        <w:t>outh Wales Police</w:t>
      </w:r>
      <w:r w:rsidR="00EA13A6">
        <w:t xml:space="preserve"> force cat</w:t>
      </w:r>
      <w:r w:rsidR="009B2282">
        <w:t xml:space="preserve">chment area. The results </w:t>
      </w:r>
      <w:r w:rsidR="00222182">
        <w:t>r</w:t>
      </w:r>
      <w:r w:rsidR="00A641A1">
        <w:t xml:space="preserve">eveal that 52 (98.1%) participants are within the catchment area, </w:t>
      </w:r>
      <w:r w:rsidR="00E851C4">
        <w:t xml:space="preserve">meaning the research is representative of South Wales Police force. </w:t>
      </w:r>
    </w:p>
    <w:p w14:paraId="1E64A631" w14:textId="51444952" w:rsidR="008C6107" w:rsidRPr="00A01361" w:rsidRDefault="00715B45" w:rsidP="00A01361">
      <w:pPr>
        <w:rPr>
          <w:b/>
          <w:bCs/>
        </w:rPr>
      </w:pPr>
      <w:r>
        <w:t xml:space="preserve">Amongst the 54 participants, </w:t>
      </w:r>
      <w:r w:rsidR="005327F1">
        <w:t>31</w:t>
      </w:r>
      <w:r w:rsidR="00E356F0">
        <w:t xml:space="preserve"> (57.4%)</w:t>
      </w:r>
      <w:r w:rsidR="005327F1">
        <w:t xml:space="preserve"> </w:t>
      </w:r>
      <w:r w:rsidR="00E356F0">
        <w:t xml:space="preserve">identified themselves as female, </w:t>
      </w:r>
      <w:r w:rsidR="00913A25">
        <w:t xml:space="preserve">20 (37%) identified as male and </w:t>
      </w:r>
      <w:r w:rsidR="00793917">
        <w:t>three</w:t>
      </w:r>
      <w:r w:rsidR="00913A25">
        <w:t xml:space="preserve"> (5.6%) identified as </w:t>
      </w:r>
      <w:r w:rsidR="00793917">
        <w:t xml:space="preserve">non-binary, no participants selected prefer not to say. </w:t>
      </w:r>
      <w:r w:rsidR="00BC41C8">
        <w:t xml:space="preserve">This question is of importance to answering the research question as </w:t>
      </w:r>
      <w:r w:rsidR="008E48BE">
        <w:t xml:space="preserve">throughout chapter two, it became apparent </w:t>
      </w:r>
      <w:r w:rsidR="00062F55">
        <w:t xml:space="preserve">gender roles </w:t>
      </w:r>
      <w:r w:rsidR="00E504B6">
        <w:t xml:space="preserve">often </w:t>
      </w:r>
      <w:r w:rsidR="00156098">
        <w:t xml:space="preserve">impact how an individual </w:t>
      </w:r>
      <w:r w:rsidR="003618B6">
        <w:t>interacts with society</w:t>
      </w:r>
      <w:r w:rsidR="004679D7">
        <w:t>, i</w:t>
      </w:r>
      <w:r w:rsidR="003618B6">
        <w:t>nfluenc</w:t>
      </w:r>
      <w:r w:rsidR="004679D7">
        <w:t>ing</w:t>
      </w:r>
      <w:r w:rsidR="003618B6">
        <w:t xml:space="preserve"> the participants perspective on the </w:t>
      </w:r>
      <w:r w:rsidR="004679D7">
        <w:t xml:space="preserve">subject matter </w:t>
      </w:r>
      <w:r w:rsidR="006F1651" w:rsidRPr="00D809F8">
        <w:t>(Carli, 2015).</w:t>
      </w:r>
      <w:r w:rsidR="006F1651">
        <w:rPr>
          <w:b/>
          <w:bCs/>
        </w:rPr>
        <w:t xml:space="preserve"> </w:t>
      </w:r>
    </w:p>
    <w:p w14:paraId="78DCD978" w14:textId="4DE3F204" w:rsidR="00097F3D" w:rsidRDefault="007730C4" w:rsidP="001077C9">
      <w:pPr>
        <w:rPr>
          <w:b/>
          <w:bCs/>
          <w:color w:val="FF0000"/>
        </w:rPr>
      </w:pPr>
      <w:r>
        <w:lastRenderedPageBreak/>
        <w:t xml:space="preserve">Analysing the results, the most </w:t>
      </w:r>
      <w:r w:rsidR="003F7A31">
        <w:t xml:space="preserve">frequent age group to complete the survey was </w:t>
      </w:r>
      <w:r w:rsidR="002C1712">
        <w:t xml:space="preserve">18-24, totalling 53.7% of all responses. </w:t>
      </w:r>
      <w:r w:rsidR="00FB72E6">
        <w:t xml:space="preserve">This may support claims that </w:t>
      </w:r>
      <w:r w:rsidR="003F59BB">
        <w:t xml:space="preserve">a </w:t>
      </w:r>
      <w:r w:rsidR="00506AF9">
        <w:t>particular</w:t>
      </w:r>
      <w:r w:rsidR="00FB72E6">
        <w:t xml:space="preserve"> age </w:t>
      </w:r>
      <w:r w:rsidR="00325549">
        <w:t xml:space="preserve">demographic </w:t>
      </w:r>
      <w:r w:rsidR="001E423B">
        <w:t xml:space="preserve">can shape an </w:t>
      </w:r>
      <w:r w:rsidR="003F59BB">
        <w:t>individual’s</w:t>
      </w:r>
      <w:r w:rsidR="001E423B">
        <w:t xml:space="preserve"> </w:t>
      </w:r>
      <w:r w:rsidR="003F59BB">
        <w:t xml:space="preserve">values, </w:t>
      </w:r>
      <w:r w:rsidR="00883129">
        <w:t>attitudes,</w:t>
      </w:r>
      <w:r w:rsidR="003F59BB">
        <w:t xml:space="preserve"> and beliefs </w:t>
      </w:r>
      <w:r w:rsidR="002034AD" w:rsidRPr="00AE4454">
        <w:rPr>
          <w:color w:val="000000" w:themeColor="text1"/>
        </w:rPr>
        <w:t>(Weiss and Zhang, 2020).</w:t>
      </w:r>
      <w:r w:rsidR="002034AD" w:rsidRPr="002034AD">
        <w:rPr>
          <w:b/>
          <w:bCs/>
          <w:color w:val="000000" w:themeColor="text1"/>
        </w:rPr>
        <w:t xml:space="preserve"> </w:t>
      </w:r>
    </w:p>
    <w:p w14:paraId="26A38D01" w14:textId="7BC67465" w:rsidR="00CD075D" w:rsidRPr="004F7ED4" w:rsidRDefault="00500672" w:rsidP="001077C9">
      <w:pPr>
        <w:rPr>
          <w:color w:val="000000" w:themeColor="text1"/>
        </w:rPr>
      </w:pPr>
      <w:r w:rsidRPr="00065BC9">
        <w:rPr>
          <w:color w:val="000000" w:themeColor="text1"/>
        </w:rPr>
        <w:t>Synthesising this</w:t>
      </w:r>
      <w:r w:rsidR="00065BC9">
        <w:rPr>
          <w:color w:val="000000" w:themeColor="text1"/>
        </w:rPr>
        <w:t xml:space="preserve">, </w:t>
      </w:r>
      <w:r w:rsidR="006E1764" w:rsidRPr="006E1764">
        <w:rPr>
          <w:color w:val="000000" w:themeColor="text1"/>
        </w:rPr>
        <w:t>The</w:t>
      </w:r>
      <w:r w:rsidR="00065BC9" w:rsidRPr="006E1764">
        <w:rPr>
          <w:color w:val="000000" w:themeColor="text1"/>
        </w:rPr>
        <w:t xml:space="preserve"> Police Foundation (2018)</w:t>
      </w:r>
      <w:r w:rsidR="005B518B">
        <w:rPr>
          <w:color w:val="000000" w:themeColor="text1"/>
        </w:rPr>
        <w:t xml:space="preserve"> revealed in chapter two that a third of those sentenced to prison within the United Kingdom were </w:t>
      </w:r>
      <w:r w:rsidR="00A54BA6">
        <w:rPr>
          <w:color w:val="000000" w:themeColor="text1"/>
        </w:rPr>
        <w:t xml:space="preserve">ages 18-25, linking to involvement with 40% of cases using police time. </w:t>
      </w:r>
      <w:r w:rsidR="00CF3E8B">
        <w:rPr>
          <w:color w:val="000000" w:themeColor="text1"/>
        </w:rPr>
        <w:t xml:space="preserve">This </w:t>
      </w:r>
      <w:r w:rsidR="00130404">
        <w:rPr>
          <w:color w:val="000000" w:themeColor="text1"/>
        </w:rPr>
        <w:t xml:space="preserve">knowledge </w:t>
      </w:r>
      <w:r w:rsidR="003B60D0">
        <w:rPr>
          <w:color w:val="000000" w:themeColor="text1"/>
        </w:rPr>
        <w:t>will be</w:t>
      </w:r>
      <w:r w:rsidR="00130404">
        <w:rPr>
          <w:color w:val="000000" w:themeColor="text1"/>
        </w:rPr>
        <w:t xml:space="preserve"> </w:t>
      </w:r>
      <w:r w:rsidR="003B60D0">
        <w:rPr>
          <w:color w:val="000000" w:themeColor="text1"/>
        </w:rPr>
        <w:t>important to consider whilst analysing the qualitative data</w:t>
      </w:r>
      <w:r w:rsidR="000075CE">
        <w:rPr>
          <w:color w:val="000000" w:themeColor="text1"/>
        </w:rPr>
        <w:t xml:space="preserve">. </w:t>
      </w:r>
    </w:p>
    <w:tbl>
      <w:tblPr>
        <w:tblW w:w="9251" w:type="dxa"/>
        <w:tblLook w:val="04A0" w:firstRow="1" w:lastRow="0" w:firstColumn="1" w:lastColumn="0" w:noHBand="0" w:noVBand="1"/>
      </w:tblPr>
      <w:tblGrid>
        <w:gridCol w:w="2855"/>
        <w:gridCol w:w="2132"/>
        <w:gridCol w:w="2132"/>
        <w:gridCol w:w="2132"/>
      </w:tblGrid>
      <w:tr w:rsidR="002163CF" w:rsidRPr="002163CF" w14:paraId="5DC7BC08" w14:textId="77777777" w:rsidTr="002163CF">
        <w:trPr>
          <w:trHeight w:val="346"/>
        </w:trPr>
        <w:tc>
          <w:tcPr>
            <w:tcW w:w="2855"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680CB0D" w14:textId="77777777"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Age Group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05FA880B" w14:textId="77777777"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Gender</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7741CB0F" w14:textId="77777777" w:rsidR="002163CF" w:rsidRPr="002163CF" w:rsidRDefault="002163CF" w:rsidP="002163CF">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32180014" w14:textId="77777777" w:rsidR="002163CF" w:rsidRPr="002163CF" w:rsidRDefault="002163CF" w:rsidP="002163CF">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r>
      <w:tr w:rsidR="002163CF" w:rsidRPr="002163CF" w14:paraId="232C5F4E" w14:textId="77777777" w:rsidTr="002163CF">
        <w:trPr>
          <w:trHeight w:val="346"/>
        </w:trPr>
        <w:tc>
          <w:tcPr>
            <w:tcW w:w="2855" w:type="dxa"/>
            <w:tcBorders>
              <w:top w:val="nil"/>
              <w:left w:val="single" w:sz="4" w:space="0" w:color="3F3F3F"/>
              <w:bottom w:val="single" w:sz="4" w:space="0" w:color="3F3F3F"/>
              <w:right w:val="single" w:sz="4" w:space="0" w:color="3F3F3F"/>
            </w:tcBorders>
            <w:shd w:val="clear" w:color="000000" w:fill="F2F2F2"/>
            <w:noWrap/>
            <w:vAlign w:val="bottom"/>
            <w:hideMark/>
          </w:tcPr>
          <w:p w14:paraId="528564A8" w14:textId="77777777" w:rsidR="002163CF" w:rsidRPr="002163CF" w:rsidRDefault="002163CF" w:rsidP="002163CF">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nil"/>
              <w:left w:val="nil"/>
              <w:bottom w:val="single" w:sz="4" w:space="0" w:color="3F3F3F"/>
              <w:right w:val="single" w:sz="4" w:space="0" w:color="3F3F3F"/>
            </w:tcBorders>
            <w:shd w:val="clear" w:color="000000" w:fill="F2F2F2"/>
            <w:noWrap/>
            <w:vAlign w:val="bottom"/>
            <w:hideMark/>
          </w:tcPr>
          <w:p w14:paraId="6273747E" w14:textId="3EBCFE01"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Female </w:t>
            </w:r>
            <w:r>
              <w:rPr>
                <w:rFonts w:ascii="Calibri" w:eastAsia="Times New Roman" w:hAnsi="Calibri" w:cs="Calibri"/>
                <w:b/>
                <w:bCs/>
                <w:color w:val="3F3F3F"/>
                <w:lang w:eastAsia="en-GB"/>
              </w:rPr>
              <w:t>(</w:t>
            </w:r>
            <w:r w:rsidR="00451B0F">
              <w:rPr>
                <w:rFonts w:ascii="Calibri" w:eastAsia="Times New Roman" w:hAnsi="Calibri" w:cs="Calibri"/>
                <w:b/>
                <w:bCs/>
                <w:color w:val="3F3F3F"/>
                <w:lang w:eastAsia="en-GB"/>
              </w:rPr>
              <w:t>%)</w:t>
            </w:r>
          </w:p>
        </w:tc>
        <w:tc>
          <w:tcPr>
            <w:tcW w:w="2132" w:type="dxa"/>
            <w:tcBorders>
              <w:top w:val="nil"/>
              <w:left w:val="nil"/>
              <w:bottom w:val="single" w:sz="4" w:space="0" w:color="3F3F3F"/>
              <w:right w:val="single" w:sz="4" w:space="0" w:color="3F3F3F"/>
            </w:tcBorders>
            <w:shd w:val="clear" w:color="000000" w:fill="F2F2F2"/>
            <w:noWrap/>
            <w:vAlign w:val="bottom"/>
            <w:hideMark/>
          </w:tcPr>
          <w:p w14:paraId="02490275" w14:textId="56E3B0DE"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Male</w:t>
            </w:r>
            <w:r w:rsidR="00451B0F">
              <w:rPr>
                <w:rFonts w:ascii="Calibri" w:eastAsia="Times New Roman" w:hAnsi="Calibri" w:cs="Calibri"/>
                <w:b/>
                <w:bCs/>
                <w:color w:val="3F3F3F"/>
                <w:lang w:eastAsia="en-GB"/>
              </w:rPr>
              <w:t xml:space="preserve"> (%)</w:t>
            </w:r>
          </w:p>
        </w:tc>
        <w:tc>
          <w:tcPr>
            <w:tcW w:w="2132" w:type="dxa"/>
            <w:tcBorders>
              <w:top w:val="nil"/>
              <w:left w:val="nil"/>
              <w:bottom w:val="single" w:sz="4" w:space="0" w:color="3F3F3F"/>
              <w:right w:val="single" w:sz="4" w:space="0" w:color="3F3F3F"/>
            </w:tcBorders>
            <w:shd w:val="clear" w:color="000000" w:fill="F2F2F2"/>
            <w:noWrap/>
            <w:vAlign w:val="bottom"/>
            <w:hideMark/>
          </w:tcPr>
          <w:p w14:paraId="45EFFF92" w14:textId="4EF3E26A"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Non-binary </w:t>
            </w:r>
            <w:r w:rsidR="00451B0F">
              <w:rPr>
                <w:rFonts w:ascii="Calibri" w:eastAsia="Times New Roman" w:hAnsi="Calibri" w:cs="Calibri"/>
                <w:b/>
                <w:bCs/>
                <w:color w:val="3F3F3F"/>
                <w:lang w:eastAsia="en-GB"/>
              </w:rPr>
              <w:t>(%)</w:t>
            </w:r>
          </w:p>
        </w:tc>
      </w:tr>
      <w:tr w:rsidR="002163CF" w:rsidRPr="002163CF" w14:paraId="330DC1B4" w14:textId="77777777" w:rsidTr="002163CF">
        <w:trPr>
          <w:trHeight w:val="346"/>
        </w:trPr>
        <w:tc>
          <w:tcPr>
            <w:tcW w:w="2855" w:type="dxa"/>
            <w:tcBorders>
              <w:top w:val="single" w:sz="4" w:space="0" w:color="7F7F7F"/>
              <w:left w:val="single" w:sz="4" w:space="0" w:color="7F7F7F"/>
              <w:bottom w:val="single" w:sz="4" w:space="0" w:color="7F7F7F"/>
              <w:right w:val="single" w:sz="4" w:space="0" w:color="7F7F7F"/>
            </w:tcBorders>
            <w:shd w:val="clear" w:color="000000" w:fill="DBDBDB"/>
            <w:noWrap/>
            <w:vAlign w:val="bottom"/>
            <w:hideMark/>
          </w:tcPr>
          <w:p w14:paraId="785106F4"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18-24</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5784B3C1"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15 (27.7)</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18F0C95C"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11 (20.3) </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68698485"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 (5.5)</w:t>
            </w:r>
          </w:p>
        </w:tc>
      </w:tr>
      <w:tr w:rsidR="002163CF" w:rsidRPr="002163CF" w14:paraId="2FFFDD30"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31CCD2A2"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25-25</w:t>
            </w:r>
          </w:p>
        </w:tc>
        <w:tc>
          <w:tcPr>
            <w:tcW w:w="2132" w:type="dxa"/>
            <w:tcBorders>
              <w:top w:val="nil"/>
              <w:left w:val="nil"/>
              <w:bottom w:val="single" w:sz="4" w:space="0" w:color="7F7F7F"/>
              <w:right w:val="single" w:sz="4" w:space="0" w:color="7F7F7F"/>
            </w:tcBorders>
            <w:shd w:val="clear" w:color="000000" w:fill="DBDBDB"/>
            <w:noWrap/>
            <w:vAlign w:val="bottom"/>
            <w:hideMark/>
          </w:tcPr>
          <w:p w14:paraId="19B96C31"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5 (9.2) </w:t>
            </w:r>
          </w:p>
        </w:tc>
        <w:tc>
          <w:tcPr>
            <w:tcW w:w="2132" w:type="dxa"/>
            <w:tcBorders>
              <w:top w:val="nil"/>
              <w:left w:val="nil"/>
              <w:bottom w:val="single" w:sz="4" w:space="0" w:color="7F7F7F"/>
              <w:right w:val="single" w:sz="4" w:space="0" w:color="7F7F7F"/>
            </w:tcBorders>
            <w:shd w:val="clear" w:color="000000" w:fill="DBDBDB"/>
            <w:noWrap/>
            <w:vAlign w:val="bottom"/>
            <w:hideMark/>
          </w:tcPr>
          <w:p w14:paraId="79785762"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 (1.8)</w:t>
            </w:r>
          </w:p>
        </w:tc>
        <w:tc>
          <w:tcPr>
            <w:tcW w:w="2132" w:type="dxa"/>
            <w:tcBorders>
              <w:top w:val="nil"/>
              <w:left w:val="nil"/>
              <w:bottom w:val="single" w:sz="4" w:space="0" w:color="7F7F7F"/>
              <w:right w:val="single" w:sz="4" w:space="0" w:color="7F7F7F"/>
            </w:tcBorders>
            <w:shd w:val="clear" w:color="000000" w:fill="DBDBDB"/>
            <w:noWrap/>
            <w:vAlign w:val="bottom"/>
            <w:hideMark/>
          </w:tcPr>
          <w:p w14:paraId="18BD44AA"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43DD6CAE"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05D55375"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35-44</w:t>
            </w:r>
          </w:p>
        </w:tc>
        <w:tc>
          <w:tcPr>
            <w:tcW w:w="2132" w:type="dxa"/>
            <w:tcBorders>
              <w:top w:val="nil"/>
              <w:left w:val="nil"/>
              <w:bottom w:val="single" w:sz="4" w:space="0" w:color="7F7F7F"/>
              <w:right w:val="single" w:sz="4" w:space="0" w:color="7F7F7F"/>
            </w:tcBorders>
            <w:shd w:val="clear" w:color="000000" w:fill="DBDBDB"/>
            <w:noWrap/>
            <w:vAlign w:val="bottom"/>
            <w:hideMark/>
          </w:tcPr>
          <w:p w14:paraId="63EF5AE3"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4 (7.4)</w:t>
            </w:r>
          </w:p>
        </w:tc>
        <w:tc>
          <w:tcPr>
            <w:tcW w:w="2132" w:type="dxa"/>
            <w:tcBorders>
              <w:top w:val="nil"/>
              <w:left w:val="nil"/>
              <w:bottom w:val="single" w:sz="4" w:space="0" w:color="7F7F7F"/>
              <w:right w:val="single" w:sz="4" w:space="0" w:color="7F7F7F"/>
            </w:tcBorders>
            <w:shd w:val="clear" w:color="000000" w:fill="DBDBDB"/>
            <w:noWrap/>
            <w:vAlign w:val="bottom"/>
            <w:hideMark/>
          </w:tcPr>
          <w:p w14:paraId="707E96D2"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436CE6C2"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12941D19"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209F1EA3"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45-54</w:t>
            </w:r>
          </w:p>
        </w:tc>
        <w:tc>
          <w:tcPr>
            <w:tcW w:w="2132" w:type="dxa"/>
            <w:tcBorders>
              <w:top w:val="nil"/>
              <w:left w:val="nil"/>
              <w:bottom w:val="single" w:sz="4" w:space="0" w:color="7F7F7F"/>
              <w:right w:val="single" w:sz="4" w:space="0" w:color="7F7F7F"/>
            </w:tcBorders>
            <w:shd w:val="clear" w:color="000000" w:fill="DBDBDB"/>
            <w:noWrap/>
            <w:vAlign w:val="bottom"/>
            <w:hideMark/>
          </w:tcPr>
          <w:p w14:paraId="13671B60"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3 (5.5) </w:t>
            </w:r>
          </w:p>
        </w:tc>
        <w:tc>
          <w:tcPr>
            <w:tcW w:w="2132" w:type="dxa"/>
            <w:tcBorders>
              <w:top w:val="nil"/>
              <w:left w:val="nil"/>
              <w:bottom w:val="single" w:sz="4" w:space="0" w:color="7F7F7F"/>
              <w:right w:val="single" w:sz="4" w:space="0" w:color="7F7F7F"/>
            </w:tcBorders>
            <w:shd w:val="clear" w:color="000000" w:fill="DBDBDB"/>
            <w:noWrap/>
            <w:vAlign w:val="bottom"/>
            <w:hideMark/>
          </w:tcPr>
          <w:p w14:paraId="7591E247"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78A2A4AB"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65360C29"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572D0DFD"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55-64</w:t>
            </w:r>
          </w:p>
        </w:tc>
        <w:tc>
          <w:tcPr>
            <w:tcW w:w="2132" w:type="dxa"/>
            <w:tcBorders>
              <w:top w:val="nil"/>
              <w:left w:val="nil"/>
              <w:bottom w:val="single" w:sz="4" w:space="0" w:color="7F7F7F"/>
              <w:right w:val="single" w:sz="4" w:space="0" w:color="7F7F7F"/>
            </w:tcBorders>
            <w:shd w:val="clear" w:color="000000" w:fill="DBDBDB"/>
            <w:noWrap/>
            <w:vAlign w:val="bottom"/>
            <w:hideMark/>
          </w:tcPr>
          <w:p w14:paraId="767E8ECE"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2 (3.7) </w:t>
            </w:r>
          </w:p>
        </w:tc>
        <w:tc>
          <w:tcPr>
            <w:tcW w:w="2132" w:type="dxa"/>
            <w:tcBorders>
              <w:top w:val="nil"/>
              <w:left w:val="nil"/>
              <w:bottom w:val="single" w:sz="4" w:space="0" w:color="7F7F7F"/>
              <w:right w:val="single" w:sz="4" w:space="0" w:color="7F7F7F"/>
            </w:tcBorders>
            <w:shd w:val="clear" w:color="000000" w:fill="DBDBDB"/>
            <w:noWrap/>
            <w:vAlign w:val="bottom"/>
            <w:hideMark/>
          </w:tcPr>
          <w:p w14:paraId="70396440"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64C7EF59"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7E889182"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657D7123"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65+</w:t>
            </w:r>
          </w:p>
        </w:tc>
        <w:tc>
          <w:tcPr>
            <w:tcW w:w="2132" w:type="dxa"/>
            <w:tcBorders>
              <w:top w:val="nil"/>
              <w:left w:val="nil"/>
              <w:bottom w:val="single" w:sz="4" w:space="0" w:color="7F7F7F"/>
              <w:right w:val="single" w:sz="4" w:space="0" w:color="7F7F7F"/>
            </w:tcBorders>
            <w:shd w:val="clear" w:color="000000" w:fill="DBDBDB"/>
            <w:noWrap/>
            <w:vAlign w:val="bottom"/>
            <w:hideMark/>
          </w:tcPr>
          <w:p w14:paraId="186A294E"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3BBF43CB"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33988DE6"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5E4B64D3"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58432A13"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Total </w:t>
            </w:r>
          </w:p>
        </w:tc>
        <w:tc>
          <w:tcPr>
            <w:tcW w:w="2132" w:type="dxa"/>
            <w:tcBorders>
              <w:top w:val="nil"/>
              <w:left w:val="nil"/>
              <w:bottom w:val="single" w:sz="4" w:space="0" w:color="7F7F7F"/>
              <w:right w:val="single" w:sz="4" w:space="0" w:color="7F7F7F"/>
            </w:tcBorders>
            <w:shd w:val="clear" w:color="000000" w:fill="DBDBDB"/>
            <w:noWrap/>
            <w:vAlign w:val="bottom"/>
            <w:hideMark/>
          </w:tcPr>
          <w:p w14:paraId="23B212DD"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31</w:t>
            </w:r>
          </w:p>
        </w:tc>
        <w:tc>
          <w:tcPr>
            <w:tcW w:w="2132" w:type="dxa"/>
            <w:tcBorders>
              <w:top w:val="nil"/>
              <w:left w:val="nil"/>
              <w:bottom w:val="single" w:sz="4" w:space="0" w:color="7F7F7F"/>
              <w:right w:val="single" w:sz="4" w:space="0" w:color="7F7F7F"/>
            </w:tcBorders>
            <w:shd w:val="clear" w:color="000000" w:fill="DBDBDB"/>
            <w:noWrap/>
            <w:vAlign w:val="bottom"/>
            <w:hideMark/>
          </w:tcPr>
          <w:p w14:paraId="018A7AB6"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20</w:t>
            </w:r>
          </w:p>
        </w:tc>
        <w:tc>
          <w:tcPr>
            <w:tcW w:w="2132" w:type="dxa"/>
            <w:tcBorders>
              <w:top w:val="nil"/>
              <w:left w:val="nil"/>
              <w:bottom w:val="single" w:sz="4" w:space="0" w:color="7F7F7F"/>
              <w:right w:val="single" w:sz="4" w:space="0" w:color="7F7F7F"/>
            </w:tcBorders>
            <w:shd w:val="clear" w:color="000000" w:fill="DBDBDB"/>
            <w:noWrap/>
            <w:vAlign w:val="bottom"/>
            <w:hideMark/>
          </w:tcPr>
          <w:p w14:paraId="3892441A"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w:t>
            </w:r>
          </w:p>
        </w:tc>
      </w:tr>
    </w:tbl>
    <w:p w14:paraId="348282B0" w14:textId="5983F8F3" w:rsidR="00A4589E" w:rsidRDefault="00A4589E" w:rsidP="001077C9">
      <w:pPr>
        <w:rPr>
          <w:b/>
          <w:bCs/>
        </w:rPr>
      </w:pPr>
    </w:p>
    <w:p w14:paraId="6C8D84A1" w14:textId="274FDFA4" w:rsidR="00CD075D" w:rsidRPr="00A4589E" w:rsidRDefault="00CD075D" w:rsidP="001077C9">
      <w:pPr>
        <w:rPr>
          <w:b/>
          <w:bCs/>
        </w:rPr>
      </w:pPr>
      <w:r w:rsidRPr="00CD075D">
        <w:rPr>
          <w:u w:val="single"/>
        </w:rPr>
        <w:t xml:space="preserve">Table </w:t>
      </w:r>
      <w:r>
        <w:rPr>
          <w:u w:val="single"/>
        </w:rPr>
        <w:t>1:</w:t>
      </w:r>
      <w:r w:rsidRPr="00CD075D">
        <w:t xml:space="preserve"> </w:t>
      </w:r>
      <w:r w:rsidRPr="00DA2375">
        <w:t>Participants by age and gender</w:t>
      </w:r>
    </w:p>
    <w:p w14:paraId="209E1990" w14:textId="361FD237" w:rsidR="00C15F46" w:rsidRDefault="00960326" w:rsidP="001077C9">
      <w:r>
        <w:t xml:space="preserve">Ethnicity was </w:t>
      </w:r>
      <w:r w:rsidR="00E0612C">
        <w:t xml:space="preserve">the third </w:t>
      </w:r>
      <w:r w:rsidR="001B6225">
        <w:t>demographic-based</w:t>
      </w:r>
      <w:r w:rsidR="00E0612C">
        <w:t xml:space="preserve"> question, included to </w:t>
      </w:r>
      <w:r w:rsidR="003F2E0D">
        <w:t xml:space="preserve">uncover </w:t>
      </w:r>
      <w:r w:rsidR="00C81270">
        <w:t xml:space="preserve">a potential relationship or pattern between </w:t>
      </w:r>
      <w:r w:rsidR="00CF7BA7">
        <w:t xml:space="preserve">the </w:t>
      </w:r>
      <w:r w:rsidR="00C81270">
        <w:t xml:space="preserve">public perception of South Wales Police and </w:t>
      </w:r>
      <w:r w:rsidR="001B6225">
        <w:t xml:space="preserve">ethnicity. </w:t>
      </w:r>
      <w:r w:rsidR="00290D28">
        <w:t xml:space="preserve">According to </w:t>
      </w:r>
      <w:r w:rsidR="00565C6F" w:rsidRPr="00D26F06">
        <w:t>(Allmark, 2004)</w:t>
      </w:r>
      <w:r w:rsidR="00565C6F">
        <w:t xml:space="preserve"> </w:t>
      </w:r>
      <w:r w:rsidR="00156A0A">
        <w:t xml:space="preserve">the </w:t>
      </w:r>
      <w:r w:rsidR="005246CC">
        <w:t xml:space="preserve">representation of diverse culture </w:t>
      </w:r>
      <w:r w:rsidR="00D86CA7">
        <w:t>is crucial when carrying out research</w:t>
      </w:r>
      <w:r>
        <w:t xml:space="preserve"> to reflect population diversity</w:t>
      </w:r>
      <w:r w:rsidR="0025626F">
        <w:t xml:space="preserve">. </w:t>
      </w:r>
      <w:r w:rsidR="00187D07">
        <w:t xml:space="preserve">Majority of participants </w:t>
      </w:r>
      <w:r w:rsidR="00B754C9">
        <w:t xml:space="preserve">(87%) </w:t>
      </w:r>
      <w:r w:rsidR="0041780B">
        <w:t xml:space="preserve">selected having </w:t>
      </w:r>
      <w:r w:rsidR="00FD45F9">
        <w:t>a ‘White British’ ethnicity</w:t>
      </w:r>
      <w:r w:rsidR="0041780B">
        <w:t xml:space="preserve">, </w:t>
      </w:r>
      <w:r w:rsidR="00B605AD">
        <w:t xml:space="preserve">implying that the sample is not </w:t>
      </w:r>
      <w:r w:rsidR="00BA4EFF">
        <w:t xml:space="preserve">as representative </w:t>
      </w:r>
      <w:r w:rsidR="00E355A8">
        <w:t xml:space="preserve">of ethnicity </w:t>
      </w:r>
      <w:r w:rsidR="00BA4EFF">
        <w:t xml:space="preserve">as </w:t>
      </w:r>
      <w:r w:rsidR="00260628">
        <w:t>desired.</w:t>
      </w:r>
    </w:p>
    <w:p w14:paraId="76FB1EBC" w14:textId="77777777" w:rsidR="00097351" w:rsidRDefault="00097351" w:rsidP="001077C9"/>
    <w:p w14:paraId="45A044D5" w14:textId="77777777" w:rsidR="00097351" w:rsidRPr="00E44A88" w:rsidRDefault="00097351" w:rsidP="001077C9"/>
    <w:tbl>
      <w:tblPr>
        <w:tblW w:w="9501" w:type="dxa"/>
        <w:tblLook w:val="04A0" w:firstRow="1" w:lastRow="0" w:firstColumn="1" w:lastColumn="0" w:noHBand="0" w:noVBand="1"/>
      </w:tblPr>
      <w:tblGrid>
        <w:gridCol w:w="1206"/>
        <w:gridCol w:w="1670"/>
        <w:gridCol w:w="3007"/>
        <w:gridCol w:w="1206"/>
        <w:gridCol w:w="1206"/>
        <w:gridCol w:w="1206"/>
      </w:tblGrid>
      <w:tr w:rsidR="00606A40" w:rsidRPr="00606A40" w14:paraId="49261C1E" w14:textId="77777777" w:rsidTr="00E65948">
        <w:trPr>
          <w:trHeight w:val="284"/>
        </w:trPr>
        <w:tc>
          <w:tcPr>
            <w:tcW w:w="120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E5A2B4E"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lastRenderedPageBreak/>
              <w:t>Gender</w:t>
            </w:r>
          </w:p>
        </w:tc>
        <w:tc>
          <w:tcPr>
            <w:tcW w:w="1670" w:type="dxa"/>
            <w:tcBorders>
              <w:top w:val="single" w:sz="4" w:space="0" w:color="3F3F3F"/>
              <w:left w:val="nil"/>
              <w:bottom w:val="single" w:sz="4" w:space="0" w:color="3F3F3F"/>
              <w:right w:val="single" w:sz="4" w:space="0" w:color="3F3F3F"/>
            </w:tcBorders>
            <w:shd w:val="clear" w:color="000000" w:fill="F2F2F2"/>
            <w:noWrap/>
            <w:vAlign w:val="bottom"/>
            <w:hideMark/>
          </w:tcPr>
          <w:p w14:paraId="443C3B3C"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Ethnicity </w:t>
            </w:r>
          </w:p>
        </w:tc>
        <w:tc>
          <w:tcPr>
            <w:tcW w:w="3007" w:type="dxa"/>
            <w:tcBorders>
              <w:top w:val="single" w:sz="4" w:space="0" w:color="3F3F3F"/>
              <w:left w:val="nil"/>
              <w:bottom w:val="single" w:sz="4" w:space="0" w:color="3F3F3F"/>
              <w:right w:val="single" w:sz="4" w:space="0" w:color="3F3F3F"/>
            </w:tcBorders>
            <w:shd w:val="clear" w:color="000000" w:fill="F2F2F2"/>
            <w:noWrap/>
            <w:vAlign w:val="bottom"/>
            <w:hideMark/>
          </w:tcPr>
          <w:p w14:paraId="55B935DA"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3D53C9DB"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5273B258"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3B8DC75D"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r>
      <w:tr w:rsidR="00606A40" w:rsidRPr="00606A40" w14:paraId="5C8CCAEA" w14:textId="77777777" w:rsidTr="00E65948">
        <w:trPr>
          <w:trHeight w:val="284"/>
        </w:trPr>
        <w:tc>
          <w:tcPr>
            <w:tcW w:w="1206" w:type="dxa"/>
            <w:tcBorders>
              <w:top w:val="nil"/>
              <w:left w:val="single" w:sz="4" w:space="0" w:color="3F3F3F"/>
              <w:bottom w:val="nil"/>
              <w:right w:val="single" w:sz="4" w:space="0" w:color="3F3F3F"/>
            </w:tcBorders>
            <w:shd w:val="clear" w:color="000000" w:fill="F2F2F2"/>
            <w:noWrap/>
            <w:vAlign w:val="bottom"/>
            <w:hideMark/>
          </w:tcPr>
          <w:p w14:paraId="561182DD"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670" w:type="dxa"/>
            <w:tcBorders>
              <w:top w:val="nil"/>
              <w:left w:val="nil"/>
              <w:bottom w:val="nil"/>
              <w:right w:val="single" w:sz="4" w:space="0" w:color="3F3F3F"/>
            </w:tcBorders>
            <w:shd w:val="clear" w:color="000000" w:fill="F2F2F2"/>
            <w:noWrap/>
            <w:vAlign w:val="bottom"/>
            <w:hideMark/>
          </w:tcPr>
          <w:p w14:paraId="78D63B90"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White British (%)</w:t>
            </w:r>
          </w:p>
        </w:tc>
        <w:tc>
          <w:tcPr>
            <w:tcW w:w="3007" w:type="dxa"/>
            <w:tcBorders>
              <w:top w:val="nil"/>
              <w:left w:val="nil"/>
              <w:bottom w:val="nil"/>
              <w:right w:val="single" w:sz="4" w:space="0" w:color="3F3F3F"/>
            </w:tcBorders>
            <w:shd w:val="clear" w:color="000000" w:fill="F2F2F2"/>
            <w:noWrap/>
            <w:vAlign w:val="bottom"/>
            <w:hideMark/>
          </w:tcPr>
          <w:p w14:paraId="4DB7F700"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Black or African American (%) </w:t>
            </w:r>
          </w:p>
        </w:tc>
        <w:tc>
          <w:tcPr>
            <w:tcW w:w="1206" w:type="dxa"/>
            <w:tcBorders>
              <w:top w:val="nil"/>
              <w:left w:val="nil"/>
              <w:bottom w:val="nil"/>
              <w:right w:val="single" w:sz="4" w:space="0" w:color="3F3F3F"/>
            </w:tcBorders>
            <w:shd w:val="clear" w:color="000000" w:fill="F2F2F2"/>
            <w:noWrap/>
            <w:vAlign w:val="bottom"/>
            <w:hideMark/>
          </w:tcPr>
          <w:p w14:paraId="258BA639"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Asian (%)</w:t>
            </w:r>
          </w:p>
        </w:tc>
        <w:tc>
          <w:tcPr>
            <w:tcW w:w="1206" w:type="dxa"/>
            <w:tcBorders>
              <w:top w:val="nil"/>
              <w:left w:val="nil"/>
              <w:bottom w:val="nil"/>
              <w:right w:val="single" w:sz="4" w:space="0" w:color="3F3F3F"/>
            </w:tcBorders>
            <w:shd w:val="clear" w:color="000000" w:fill="F2F2F2"/>
            <w:noWrap/>
            <w:vAlign w:val="bottom"/>
            <w:hideMark/>
          </w:tcPr>
          <w:p w14:paraId="7974AFC5"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Chinese (%)</w:t>
            </w:r>
          </w:p>
        </w:tc>
        <w:tc>
          <w:tcPr>
            <w:tcW w:w="1206" w:type="dxa"/>
            <w:tcBorders>
              <w:top w:val="nil"/>
              <w:left w:val="nil"/>
              <w:bottom w:val="nil"/>
              <w:right w:val="single" w:sz="4" w:space="0" w:color="3F3F3F"/>
            </w:tcBorders>
            <w:shd w:val="clear" w:color="000000" w:fill="F2F2F2"/>
            <w:noWrap/>
            <w:vAlign w:val="bottom"/>
            <w:hideMark/>
          </w:tcPr>
          <w:p w14:paraId="0C881B52"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Other (%)</w:t>
            </w:r>
          </w:p>
        </w:tc>
      </w:tr>
      <w:tr w:rsidR="00606A40" w:rsidRPr="00606A40" w14:paraId="184ACCD1" w14:textId="77777777" w:rsidTr="00E65948">
        <w:trPr>
          <w:trHeight w:val="284"/>
        </w:trPr>
        <w:tc>
          <w:tcPr>
            <w:tcW w:w="1206"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205160B5"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Male </w:t>
            </w:r>
          </w:p>
        </w:tc>
        <w:tc>
          <w:tcPr>
            <w:tcW w:w="1670" w:type="dxa"/>
            <w:tcBorders>
              <w:top w:val="single" w:sz="4" w:space="0" w:color="auto"/>
              <w:left w:val="nil"/>
              <w:bottom w:val="single" w:sz="4" w:space="0" w:color="auto"/>
              <w:right w:val="single" w:sz="4" w:space="0" w:color="auto"/>
            </w:tcBorders>
            <w:shd w:val="clear" w:color="000000" w:fill="DBDBDB"/>
            <w:noWrap/>
            <w:vAlign w:val="bottom"/>
            <w:hideMark/>
          </w:tcPr>
          <w:p w14:paraId="6CF7B03B"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18 (33.3)</w:t>
            </w:r>
          </w:p>
        </w:tc>
        <w:tc>
          <w:tcPr>
            <w:tcW w:w="3007" w:type="dxa"/>
            <w:tcBorders>
              <w:top w:val="single" w:sz="4" w:space="0" w:color="auto"/>
              <w:left w:val="nil"/>
              <w:bottom w:val="single" w:sz="4" w:space="0" w:color="auto"/>
              <w:right w:val="single" w:sz="4" w:space="0" w:color="auto"/>
            </w:tcBorders>
            <w:shd w:val="clear" w:color="000000" w:fill="DBDBDB"/>
            <w:noWrap/>
            <w:vAlign w:val="bottom"/>
            <w:hideMark/>
          </w:tcPr>
          <w:p w14:paraId="7530B547"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68A749B8"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74C40B75"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1FF86BC3"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r w:rsidR="00606A40" w:rsidRPr="00606A40" w14:paraId="6B8A5C83" w14:textId="77777777" w:rsidTr="00E65948">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08A03184"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Female </w:t>
            </w:r>
          </w:p>
        </w:tc>
        <w:tc>
          <w:tcPr>
            <w:tcW w:w="1670" w:type="dxa"/>
            <w:tcBorders>
              <w:top w:val="nil"/>
              <w:left w:val="nil"/>
              <w:bottom w:val="single" w:sz="4" w:space="0" w:color="auto"/>
              <w:right w:val="single" w:sz="4" w:space="0" w:color="auto"/>
            </w:tcBorders>
            <w:shd w:val="clear" w:color="000000" w:fill="DBDBDB"/>
            <w:noWrap/>
            <w:vAlign w:val="bottom"/>
            <w:hideMark/>
          </w:tcPr>
          <w:p w14:paraId="0498424A"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27 (50)</w:t>
            </w:r>
          </w:p>
        </w:tc>
        <w:tc>
          <w:tcPr>
            <w:tcW w:w="3007" w:type="dxa"/>
            <w:tcBorders>
              <w:top w:val="nil"/>
              <w:left w:val="nil"/>
              <w:bottom w:val="single" w:sz="4" w:space="0" w:color="auto"/>
              <w:right w:val="single" w:sz="4" w:space="0" w:color="auto"/>
            </w:tcBorders>
            <w:shd w:val="clear" w:color="000000" w:fill="DBDBDB"/>
            <w:noWrap/>
            <w:vAlign w:val="bottom"/>
            <w:hideMark/>
          </w:tcPr>
          <w:p w14:paraId="6033C03C"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3C62B635"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31F4E51F"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(1.8)</w:t>
            </w:r>
          </w:p>
        </w:tc>
        <w:tc>
          <w:tcPr>
            <w:tcW w:w="1206" w:type="dxa"/>
            <w:tcBorders>
              <w:top w:val="nil"/>
              <w:left w:val="nil"/>
              <w:bottom w:val="single" w:sz="4" w:space="0" w:color="auto"/>
              <w:right w:val="single" w:sz="4" w:space="0" w:color="auto"/>
            </w:tcBorders>
            <w:shd w:val="clear" w:color="000000" w:fill="DBDBDB"/>
            <w:noWrap/>
            <w:vAlign w:val="bottom"/>
            <w:hideMark/>
          </w:tcPr>
          <w:p w14:paraId="1B06B63F"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606A40" w:rsidRPr="00606A40" w14:paraId="3CDB92BB" w14:textId="77777777" w:rsidTr="00E65948">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360BEE53"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Non-binary </w:t>
            </w:r>
          </w:p>
        </w:tc>
        <w:tc>
          <w:tcPr>
            <w:tcW w:w="1670" w:type="dxa"/>
            <w:tcBorders>
              <w:top w:val="nil"/>
              <w:left w:val="nil"/>
              <w:bottom w:val="single" w:sz="4" w:space="0" w:color="auto"/>
              <w:right w:val="single" w:sz="4" w:space="0" w:color="auto"/>
            </w:tcBorders>
            <w:shd w:val="clear" w:color="000000" w:fill="DBDBDB"/>
            <w:noWrap/>
            <w:vAlign w:val="bottom"/>
            <w:hideMark/>
          </w:tcPr>
          <w:p w14:paraId="02C2ACD0"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3007" w:type="dxa"/>
            <w:tcBorders>
              <w:top w:val="nil"/>
              <w:left w:val="nil"/>
              <w:bottom w:val="single" w:sz="4" w:space="0" w:color="auto"/>
              <w:right w:val="single" w:sz="4" w:space="0" w:color="auto"/>
            </w:tcBorders>
            <w:shd w:val="clear" w:color="000000" w:fill="DBDBDB"/>
            <w:noWrap/>
            <w:vAlign w:val="bottom"/>
            <w:hideMark/>
          </w:tcPr>
          <w:p w14:paraId="016C660F"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3693ED4C"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64034EA6"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6DED1F6D"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606A40" w:rsidRPr="00606A40" w14:paraId="0DCEC2C3" w14:textId="77777777" w:rsidTr="00E65948">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4E98ECC5"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Total </w:t>
            </w:r>
          </w:p>
        </w:tc>
        <w:tc>
          <w:tcPr>
            <w:tcW w:w="1670" w:type="dxa"/>
            <w:tcBorders>
              <w:top w:val="nil"/>
              <w:left w:val="nil"/>
              <w:bottom w:val="single" w:sz="4" w:space="0" w:color="auto"/>
              <w:right w:val="single" w:sz="4" w:space="0" w:color="auto"/>
            </w:tcBorders>
            <w:shd w:val="clear" w:color="000000" w:fill="DBDBDB"/>
            <w:noWrap/>
            <w:vAlign w:val="bottom"/>
            <w:hideMark/>
          </w:tcPr>
          <w:p w14:paraId="5BC01D6D"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47 (87)</w:t>
            </w:r>
          </w:p>
        </w:tc>
        <w:tc>
          <w:tcPr>
            <w:tcW w:w="3007" w:type="dxa"/>
            <w:tcBorders>
              <w:top w:val="nil"/>
              <w:left w:val="nil"/>
              <w:bottom w:val="single" w:sz="4" w:space="0" w:color="auto"/>
              <w:right w:val="single" w:sz="4" w:space="0" w:color="auto"/>
            </w:tcBorders>
            <w:shd w:val="clear" w:color="000000" w:fill="DBDBDB"/>
            <w:noWrap/>
            <w:vAlign w:val="bottom"/>
            <w:hideMark/>
          </w:tcPr>
          <w:p w14:paraId="7435D2F5"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4FEB0494"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061B7A1C"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67283D91"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bl>
    <w:p w14:paraId="36B18A91" w14:textId="370A9976" w:rsidR="00B246E0" w:rsidRDefault="00B246E0" w:rsidP="001077C9">
      <w:pPr>
        <w:rPr>
          <w:b/>
          <w:bCs/>
        </w:rPr>
      </w:pPr>
    </w:p>
    <w:p w14:paraId="6916BE30" w14:textId="19E68195" w:rsidR="004F2B68" w:rsidRPr="004F2B68" w:rsidRDefault="004F2B68" w:rsidP="001077C9">
      <w:r w:rsidRPr="00CD075D">
        <w:rPr>
          <w:u w:val="single"/>
        </w:rPr>
        <w:t xml:space="preserve">Table </w:t>
      </w:r>
      <w:r w:rsidR="00CD075D" w:rsidRPr="00CD075D">
        <w:rPr>
          <w:u w:val="single"/>
        </w:rPr>
        <w:t>2:</w:t>
      </w:r>
      <w:r w:rsidR="00CD075D">
        <w:rPr>
          <w:b/>
          <w:bCs/>
          <w:u w:val="single"/>
        </w:rPr>
        <w:t xml:space="preserve"> </w:t>
      </w:r>
      <w:r>
        <w:t xml:space="preserve">Participants by gender and ethnicity </w:t>
      </w:r>
    </w:p>
    <w:p w14:paraId="0BCE3FB4" w14:textId="282BE309" w:rsidR="00F51BBD" w:rsidRPr="00F51BBD" w:rsidRDefault="00F51BBD" w:rsidP="001077C9">
      <w:pPr>
        <w:rPr>
          <w:b/>
          <w:bCs/>
        </w:rPr>
      </w:pPr>
      <w:r>
        <w:rPr>
          <w:noProof/>
        </w:rPr>
        <w:drawing>
          <wp:inline distT="0" distB="0" distL="0" distR="0" wp14:anchorId="6826EC38" wp14:editId="6D249436">
            <wp:extent cx="5077838" cy="3219855"/>
            <wp:effectExtent l="0" t="0" r="15240" b="6350"/>
            <wp:docPr id="3" name="Chart 3">
              <a:extLst xmlns:a="http://schemas.openxmlformats.org/drawingml/2006/main">
                <a:ext uri="{FF2B5EF4-FFF2-40B4-BE49-F238E27FC236}">
                  <a16:creationId xmlns:a16="http://schemas.microsoft.com/office/drawing/2014/main" id="{5302120A-5689-5DB2-D858-C529B3D325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6EE4E0" w14:textId="7C9EAF90" w:rsidR="00C70322" w:rsidRDefault="007257DD" w:rsidP="001077C9">
      <w:r w:rsidRPr="006F1A68">
        <w:rPr>
          <w:u w:val="single"/>
        </w:rPr>
        <w:t>Figure 2:</w:t>
      </w:r>
      <w:r>
        <w:rPr>
          <w:b/>
          <w:bCs/>
          <w:u w:val="single"/>
        </w:rPr>
        <w:t xml:space="preserve"> </w:t>
      </w:r>
      <w:r w:rsidR="00B246E0">
        <w:t xml:space="preserve">Data collected from question </w:t>
      </w:r>
      <w:proofErr w:type="gramStart"/>
      <w:r w:rsidR="00B246E0">
        <w:t>seven</w:t>
      </w:r>
      <w:proofErr w:type="gramEnd"/>
    </w:p>
    <w:p w14:paraId="54EF5EAB" w14:textId="4BE93078" w:rsidR="00D73F4A" w:rsidRDefault="00AA0464" w:rsidP="001077C9">
      <w:pPr>
        <w:rPr>
          <w:color w:val="000000" w:themeColor="text1"/>
        </w:rPr>
      </w:pPr>
      <w:r>
        <w:rPr>
          <w:color w:val="000000" w:themeColor="text1"/>
        </w:rPr>
        <w:t xml:space="preserve">Results from question seven appear to show </w:t>
      </w:r>
      <w:r w:rsidR="00A80083">
        <w:rPr>
          <w:color w:val="000000" w:themeColor="text1"/>
        </w:rPr>
        <w:t>nearly an equal divide when asked if South Wales Police is representative</w:t>
      </w:r>
      <w:r w:rsidR="00B70799">
        <w:rPr>
          <w:color w:val="000000" w:themeColor="text1"/>
        </w:rPr>
        <w:t xml:space="preserve"> of local communities. </w:t>
      </w:r>
      <w:r w:rsidR="00622170">
        <w:rPr>
          <w:color w:val="000000" w:themeColor="text1"/>
        </w:rPr>
        <w:t>Analysing the qualitative data provided, many responses from the ‘no’ section included:</w:t>
      </w:r>
    </w:p>
    <w:p w14:paraId="378E7B97" w14:textId="10F5749F" w:rsidR="00622170" w:rsidRDefault="00622170" w:rsidP="001077C9">
      <w:pPr>
        <w:rPr>
          <w:color w:val="000000" w:themeColor="text1"/>
        </w:rPr>
      </w:pPr>
      <w:r>
        <w:rPr>
          <w:color w:val="000000" w:themeColor="text1"/>
        </w:rPr>
        <w:t>“</w:t>
      </w:r>
      <w:r w:rsidR="006641FD">
        <w:rPr>
          <w:color w:val="000000" w:themeColor="text1"/>
        </w:rPr>
        <w:t xml:space="preserve">Rarely see any </w:t>
      </w:r>
      <w:r w:rsidR="004074DB">
        <w:rPr>
          <w:color w:val="000000" w:themeColor="text1"/>
        </w:rPr>
        <w:t xml:space="preserve">officers.” </w:t>
      </w:r>
    </w:p>
    <w:p w14:paraId="1C1D2BF0" w14:textId="6ECF9FBF" w:rsidR="006641FD" w:rsidRDefault="006641FD" w:rsidP="001077C9">
      <w:pPr>
        <w:rPr>
          <w:color w:val="000000" w:themeColor="text1"/>
        </w:rPr>
      </w:pPr>
      <w:r>
        <w:rPr>
          <w:color w:val="000000" w:themeColor="text1"/>
        </w:rPr>
        <w:t xml:space="preserve">“I don’t think my local community trust </w:t>
      </w:r>
      <w:r w:rsidR="004074DB">
        <w:rPr>
          <w:color w:val="000000" w:themeColor="text1"/>
        </w:rPr>
        <w:t>them”.</w:t>
      </w:r>
      <w:r>
        <w:rPr>
          <w:color w:val="000000" w:themeColor="text1"/>
        </w:rPr>
        <w:t xml:space="preserve"> </w:t>
      </w:r>
    </w:p>
    <w:p w14:paraId="0B536C4C" w14:textId="35086BFE" w:rsidR="006641FD" w:rsidRDefault="004C7720" w:rsidP="001077C9">
      <w:pPr>
        <w:rPr>
          <w:color w:val="000000" w:themeColor="text1"/>
        </w:rPr>
      </w:pPr>
      <w:r>
        <w:rPr>
          <w:color w:val="000000" w:themeColor="text1"/>
        </w:rPr>
        <w:t xml:space="preserve">“I can’t say I’ve seen police involved in </w:t>
      </w:r>
      <w:r w:rsidR="004074DB">
        <w:rPr>
          <w:color w:val="000000" w:themeColor="text1"/>
        </w:rPr>
        <w:t xml:space="preserve">community activities.” </w:t>
      </w:r>
    </w:p>
    <w:p w14:paraId="7509489E" w14:textId="3B35BDFC" w:rsidR="004074DB" w:rsidRDefault="004074DB" w:rsidP="001077C9">
      <w:pPr>
        <w:rPr>
          <w:color w:val="000000" w:themeColor="text1"/>
        </w:rPr>
      </w:pPr>
      <w:r>
        <w:rPr>
          <w:color w:val="000000" w:themeColor="text1"/>
        </w:rPr>
        <w:lastRenderedPageBreak/>
        <w:t xml:space="preserve">Whilst responses from the ‘yes’ section included: </w:t>
      </w:r>
    </w:p>
    <w:p w14:paraId="2C78B649" w14:textId="3A2E830A" w:rsidR="004074DB" w:rsidRDefault="00765305" w:rsidP="001077C9">
      <w:pPr>
        <w:rPr>
          <w:color w:val="000000" w:themeColor="text1"/>
        </w:rPr>
      </w:pPr>
      <w:r>
        <w:rPr>
          <w:color w:val="000000" w:themeColor="text1"/>
        </w:rPr>
        <w:t>“Yes, because they are mostly white and straight.”</w:t>
      </w:r>
    </w:p>
    <w:p w14:paraId="50E7193A" w14:textId="7DB777B4" w:rsidR="00765305" w:rsidRDefault="00DB551E" w:rsidP="001077C9">
      <w:pPr>
        <w:rPr>
          <w:color w:val="000000" w:themeColor="text1"/>
        </w:rPr>
      </w:pPr>
      <w:r>
        <w:rPr>
          <w:color w:val="000000" w:themeColor="text1"/>
        </w:rPr>
        <w:t xml:space="preserve">“They look like everyone from a majority white village.” </w:t>
      </w:r>
    </w:p>
    <w:p w14:paraId="580242EA" w14:textId="0B624636" w:rsidR="00DB551E" w:rsidRPr="00AA0464" w:rsidRDefault="00643896" w:rsidP="001077C9">
      <w:pPr>
        <w:rPr>
          <w:color w:val="000000" w:themeColor="text1"/>
        </w:rPr>
      </w:pPr>
      <w:r>
        <w:rPr>
          <w:color w:val="000000" w:themeColor="text1"/>
        </w:rPr>
        <w:t>Patterns from this data show that</w:t>
      </w:r>
      <w:r w:rsidR="00EA0436">
        <w:rPr>
          <w:color w:val="000000" w:themeColor="text1"/>
        </w:rPr>
        <w:t xml:space="preserve"> the ethnicity of the sample could have </w:t>
      </w:r>
      <w:r w:rsidR="00702210">
        <w:rPr>
          <w:color w:val="000000" w:themeColor="text1"/>
        </w:rPr>
        <w:t xml:space="preserve">influenced these figures. South Wales Police are seen to be predominately </w:t>
      </w:r>
      <w:proofErr w:type="gramStart"/>
      <w:r w:rsidR="00702210">
        <w:rPr>
          <w:color w:val="000000" w:themeColor="text1"/>
        </w:rPr>
        <w:t>white</w:t>
      </w:r>
      <w:proofErr w:type="gramEnd"/>
      <w:r w:rsidR="00702210">
        <w:rPr>
          <w:color w:val="000000" w:themeColor="text1"/>
        </w:rPr>
        <w:t xml:space="preserve"> and the sample consisted of 87% of White British individuals, </w:t>
      </w:r>
      <w:r w:rsidR="00190446">
        <w:rPr>
          <w:color w:val="000000" w:themeColor="text1"/>
        </w:rPr>
        <w:t xml:space="preserve">whilst majority of the ‘yes’ answers included </w:t>
      </w:r>
      <w:r w:rsidR="00E5292C">
        <w:rPr>
          <w:color w:val="000000" w:themeColor="text1"/>
        </w:rPr>
        <w:t xml:space="preserve">their local officers having the same ethnicity. </w:t>
      </w:r>
    </w:p>
    <w:p w14:paraId="48F033BA" w14:textId="2D78C3A3" w:rsidR="00A66D7E" w:rsidRDefault="00037EE9" w:rsidP="001077C9">
      <w:r>
        <w:t xml:space="preserve">Question </w:t>
      </w:r>
      <w:r w:rsidR="00EE04F5">
        <w:t xml:space="preserve">nine </w:t>
      </w:r>
      <w:r w:rsidR="00633F29">
        <w:t>was included with the aim of answering o</w:t>
      </w:r>
      <w:r w:rsidR="00C202A1">
        <w:t xml:space="preserve">bjective two, by providing insight </w:t>
      </w:r>
      <w:r w:rsidR="00EA529F">
        <w:t>to the participants demographic</w:t>
      </w:r>
      <w:r w:rsidR="00D73F4A">
        <w:t xml:space="preserve"> profile</w:t>
      </w:r>
      <w:r w:rsidR="00EA529F">
        <w:t xml:space="preserve"> and their view of South Wales Police officers. To analyse the </w:t>
      </w:r>
      <w:r w:rsidR="00B41732">
        <w:t xml:space="preserve">quantitative responses a contingency table was produced (See appendix </w:t>
      </w:r>
      <w:r w:rsidR="008D420D">
        <w:t>5</w:t>
      </w:r>
      <w:r w:rsidR="00B41732">
        <w:t xml:space="preserve">). The table </w:t>
      </w:r>
      <w:r w:rsidR="00E760F1">
        <w:t xml:space="preserve">includes all demographical information collected and </w:t>
      </w:r>
      <w:r w:rsidR="001570C4">
        <w:t>their individual view of SWP officers</w:t>
      </w:r>
      <w:r w:rsidR="006D6E88">
        <w:t>,</w:t>
      </w:r>
      <w:r w:rsidR="001570C4">
        <w:t xml:space="preserve"> ranging from very positive to very negative. This </w:t>
      </w:r>
      <w:r w:rsidR="000314AC">
        <w:t xml:space="preserve">aims to establish a correlation between the two </w:t>
      </w:r>
      <w:r w:rsidR="00D73F4A">
        <w:t>variables:</w:t>
      </w:r>
      <w:r w:rsidR="006D6E88">
        <w:t xml:space="preserve"> </w:t>
      </w:r>
      <w:r w:rsidR="000314AC">
        <w:t xml:space="preserve">demographics and </w:t>
      </w:r>
      <w:r w:rsidR="006D6E88">
        <w:t xml:space="preserve">perception. </w:t>
      </w:r>
    </w:p>
    <w:p w14:paraId="0AB6ADE9" w14:textId="3AB0E7E6" w:rsidR="00783916" w:rsidRDefault="00486407" w:rsidP="001077C9">
      <w:r>
        <w:rPr>
          <w:noProof/>
        </w:rPr>
        <w:drawing>
          <wp:inline distT="0" distB="0" distL="0" distR="0" wp14:anchorId="2FBD25EB" wp14:editId="305BCE8F">
            <wp:extent cx="5731510" cy="3228340"/>
            <wp:effectExtent l="0" t="0" r="8890" b="10160"/>
            <wp:docPr id="9" name="Chart 9">
              <a:extLst xmlns:a="http://schemas.openxmlformats.org/drawingml/2006/main">
                <a:ext uri="{FF2B5EF4-FFF2-40B4-BE49-F238E27FC236}">
                  <a16:creationId xmlns:a16="http://schemas.microsoft.com/office/drawing/2014/main" id="{99B2415A-4F04-59CD-38B3-A49CEE0E09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EEE1AC" w14:textId="3D99B393" w:rsidR="00A300D6" w:rsidRPr="00FA0229" w:rsidRDefault="00A300D6" w:rsidP="001077C9">
      <w:r w:rsidRPr="006F1A68">
        <w:rPr>
          <w:u w:val="single"/>
        </w:rPr>
        <w:lastRenderedPageBreak/>
        <w:t>Figure</w:t>
      </w:r>
      <w:r w:rsidR="00C76334" w:rsidRPr="006F1A68">
        <w:rPr>
          <w:u w:val="single"/>
        </w:rPr>
        <w:t xml:space="preserve"> 3</w:t>
      </w:r>
      <w:r w:rsidRPr="006F1A68">
        <w:rPr>
          <w:u w:val="single"/>
        </w:rPr>
        <w:t>:</w:t>
      </w:r>
      <w:r w:rsidR="006F1A68">
        <w:rPr>
          <w:u w:val="single"/>
        </w:rPr>
        <w:t xml:space="preserve"> </w:t>
      </w:r>
      <w:r w:rsidR="00FA0229">
        <w:t xml:space="preserve">Data </w:t>
      </w:r>
      <w:r w:rsidR="00AE7CB2">
        <w:t>insight from question 9</w:t>
      </w:r>
      <w:r w:rsidR="0048587D">
        <w:t xml:space="preserve">, regarding </w:t>
      </w:r>
      <w:r w:rsidR="00F61DD5">
        <w:t xml:space="preserve">the perception on South Wales Police from genders.  </w:t>
      </w:r>
    </w:p>
    <w:p w14:paraId="029C071A" w14:textId="073558AE" w:rsidR="00BB7DAB" w:rsidRDefault="00767AE5" w:rsidP="001077C9">
      <w:r>
        <w:t>R</w:t>
      </w:r>
      <w:r w:rsidR="007E3877">
        <w:t xml:space="preserve">esults </w:t>
      </w:r>
      <w:r w:rsidR="00B2184A">
        <w:t xml:space="preserve">appeared to be </w:t>
      </w:r>
      <w:r>
        <w:t xml:space="preserve">fairly </w:t>
      </w:r>
      <w:r w:rsidR="005115A0">
        <w:t xml:space="preserve">balanced </w:t>
      </w:r>
      <w:r>
        <w:t xml:space="preserve">when analysing the gender demographic, </w:t>
      </w:r>
      <w:r w:rsidR="00474AE8">
        <w:t>as there was almost an even split between the female and male participants.</w:t>
      </w:r>
      <w:r w:rsidR="00A76814">
        <w:t xml:space="preserve"> However, </w:t>
      </w:r>
      <w:r w:rsidR="00E14760">
        <w:t xml:space="preserve">non-binary results show that </w:t>
      </w:r>
      <w:r w:rsidR="00555DAD">
        <w:t>they view S</w:t>
      </w:r>
      <w:r w:rsidR="00B633EF">
        <w:t xml:space="preserve">outh Wales Police </w:t>
      </w:r>
      <w:r w:rsidR="00555DAD">
        <w:t xml:space="preserve">officers positively. As </w:t>
      </w:r>
      <w:r w:rsidR="00A65AA2">
        <w:t xml:space="preserve">5.6% of the overall sample </w:t>
      </w:r>
      <w:r w:rsidR="00BB27A2">
        <w:t xml:space="preserve">identified as non-binary, </w:t>
      </w:r>
      <w:r w:rsidR="008477FE">
        <w:t xml:space="preserve">66.6% of the non-binary participants </w:t>
      </w:r>
      <w:r w:rsidR="0065319E">
        <w:t xml:space="preserve">selected ‘very positive’ when asked how they view the officers. </w:t>
      </w:r>
    </w:p>
    <w:p w14:paraId="64CFAF34" w14:textId="28573F2B" w:rsidR="008F78B4" w:rsidRDefault="00413C97" w:rsidP="001077C9">
      <w:r>
        <w:rPr>
          <w:noProof/>
        </w:rPr>
        <w:drawing>
          <wp:inline distT="0" distB="0" distL="0" distR="0" wp14:anchorId="361F1F7A" wp14:editId="2F56CF4F">
            <wp:extent cx="5731510" cy="2900680"/>
            <wp:effectExtent l="0" t="0" r="8890" b="7620"/>
            <wp:docPr id="8" name="Chart 8">
              <a:extLst xmlns:a="http://schemas.openxmlformats.org/drawingml/2006/main">
                <a:ext uri="{FF2B5EF4-FFF2-40B4-BE49-F238E27FC236}">
                  <a16:creationId xmlns:a16="http://schemas.microsoft.com/office/drawing/2014/main" id="{A810AC68-92A1-A013-9501-6CB104C220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FD8DFC9" w14:textId="21CC56FE" w:rsidR="00A300D6" w:rsidRPr="00AE7CB2" w:rsidRDefault="00A300D6" w:rsidP="001077C9">
      <w:r w:rsidRPr="00AE7CB2">
        <w:rPr>
          <w:u w:val="single"/>
        </w:rPr>
        <w:t>Figure</w:t>
      </w:r>
      <w:r w:rsidR="00C76334" w:rsidRPr="00AE7CB2">
        <w:rPr>
          <w:u w:val="single"/>
        </w:rPr>
        <w:t xml:space="preserve"> 4</w:t>
      </w:r>
      <w:r w:rsidRPr="00AE7CB2">
        <w:rPr>
          <w:u w:val="single"/>
        </w:rPr>
        <w:t>:</w:t>
      </w:r>
      <w:r w:rsidR="00AE7CB2">
        <w:rPr>
          <w:b/>
          <w:bCs/>
          <w:u w:val="single"/>
        </w:rPr>
        <w:t xml:space="preserve"> </w:t>
      </w:r>
      <w:r w:rsidR="00AE7CB2">
        <w:t xml:space="preserve">Data </w:t>
      </w:r>
      <w:r w:rsidR="0048587D">
        <w:t xml:space="preserve">evidence from question 9, concerning the impact of age. </w:t>
      </w:r>
    </w:p>
    <w:p w14:paraId="4993D2F6" w14:textId="6ADD9FBC" w:rsidR="00012069" w:rsidRDefault="00216575" w:rsidP="001077C9">
      <w:r>
        <w:t xml:space="preserve">Data shows that </w:t>
      </w:r>
      <w:r w:rsidR="00164AA9">
        <w:t xml:space="preserve">the age group 18-24 have a </w:t>
      </w:r>
      <w:r w:rsidR="00FE3C1C">
        <w:t xml:space="preserve">relatively </w:t>
      </w:r>
      <w:r w:rsidR="009C1730">
        <w:t>positive view of SWP officers</w:t>
      </w:r>
      <w:r w:rsidR="004222F4">
        <w:t xml:space="preserve">. </w:t>
      </w:r>
      <w:r w:rsidR="00776610">
        <w:t xml:space="preserve">41% of participants in this age group </w:t>
      </w:r>
      <w:r w:rsidR="00DB54E3">
        <w:t xml:space="preserve">selected the two positive options, with </w:t>
      </w:r>
      <w:r w:rsidR="00523427">
        <w:t>only 22% favouring the</w:t>
      </w:r>
      <w:r w:rsidR="00017081">
        <w:t xml:space="preserve"> </w:t>
      </w:r>
      <w:r w:rsidR="00523427">
        <w:t xml:space="preserve">negative side of the scale. </w:t>
      </w:r>
      <w:r w:rsidR="00017081">
        <w:t xml:space="preserve">Comparing this to </w:t>
      </w:r>
      <w:r w:rsidR="005E205E">
        <w:t>older</w:t>
      </w:r>
      <w:r w:rsidR="00A76103">
        <w:t xml:space="preserve"> generational</w:t>
      </w:r>
      <w:r w:rsidR="005E205E">
        <w:t xml:space="preserve"> groups, </w:t>
      </w:r>
      <w:r w:rsidR="00A76103">
        <w:t xml:space="preserve">it suggests that the younger generation have a </w:t>
      </w:r>
      <w:r w:rsidR="007B1E58">
        <w:t xml:space="preserve">greater view of officers. </w:t>
      </w:r>
      <w:r w:rsidR="00012069">
        <w:t xml:space="preserve">Figures </w:t>
      </w:r>
      <w:r w:rsidR="00641E22">
        <w:t xml:space="preserve">reveal that 50% of </w:t>
      </w:r>
      <w:proofErr w:type="gramStart"/>
      <w:r w:rsidR="00641E22">
        <w:t>55-64 year olds</w:t>
      </w:r>
      <w:proofErr w:type="gramEnd"/>
      <w:r w:rsidR="00641E22">
        <w:t xml:space="preserve"> hold a very negative view of the officers, compared to </w:t>
      </w:r>
      <w:r w:rsidR="000728AC">
        <w:t xml:space="preserve">only </w:t>
      </w:r>
      <w:r w:rsidR="007840AA">
        <w:t xml:space="preserve">25% </w:t>
      </w:r>
      <w:r w:rsidR="000728AC">
        <w:t>claiming a</w:t>
      </w:r>
      <w:r w:rsidR="007840AA">
        <w:t xml:space="preserve"> very positive</w:t>
      </w:r>
      <w:r w:rsidR="000728AC">
        <w:t xml:space="preserve"> view</w:t>
      </w:r>
      <w:r w:rsidR="007840AA">
        <w:t xml:space="preserve">. </w:t>
      </w:r>
      <w:r w:rsidR="00657359">
        <w:t xml:space="preserve">75% of the age group 65+ did not select </w:t>
      </w:r>
      <w:r w:rsidR="00FD7D40">
        <w:t xml:space="preserve">any options that indicate them having a </w:t>
      </w:r>
      <w:r w:rsidR="00FD7D40">
        <w:lastRenderedPageBreak/>
        <w:t xml:space="preserve">positive perception. </w:t>
      </w:r>
      <w:r w:rsidR="00D607F4">
        <w:t xml:space="preserve">Suggesting the age demographic shapes an individual’s values, attitudes, and beliefs </w:t>
      </w:r>
      <w:r w:rsidR="00D607F4" w:rsidRPr="00AE4454">
        <w:rPr>
          <w:color w:val="000000" w:themeColor="text1"/>
        </w:rPr>
        <w:t>(Weiss and Zhang, 2020).</w:t>
      </w:r>
    </w:p>
    <w:p w14:paraId="2F3F3521" w14:textId="364C3756" w:rsidR="006D53BA" w:rsidRDefault="00852568" w:rsidP="001077C9">
      <w:r>
        <w:rPr>
          <w:noProof/>
        </w:rPr>
        <w:drawing>
          <wp:inline distT="0" distB="0" distL="0" distR="0" wp14:anchorId="24F3A01B" wp14:editId="38B0A68F">
            <wp:extent cx="5731510" cy="3159125"/>
            <wp:effectExtent l="0" t="0" r="8890" b="15875"/>
            <wp:docPr id="10" name="Chart 10">
              <a:extLst xmlns:a="http://schemas.openxmlformats.org/drawingml/2006/main">
                <a:ext uri="{FF2B5EF4-FFF2-40B4-BE49-F238E27FC236}">
                  <a16:creationId xmlns:a16="http://schemas.microsoft.com/office/drawing/2014/main" id="{7D67524F-F5F7-846E-17E2-135CD69D27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C63D56" w14:textId="7B489C56" w:rsidR="00A300D6" w:rsidRPr="00F61DD5" w:rsidRDefault="00A300D6" w:rsidP="001077C9">
      <w:pPr>
        <w:rPr>
          <w:u w:val="single"/>
        </w:rPr>
      </w:pPr>
      <w:r w:rsidRPr="00F61DD5">
        <w:rPr>
          <w:u w:val="single"/>
        </w:rPr>
        <w:t>Figure</w:t>
      </w:r>
      <w:r w:rsidR="00C76334" w:rsidRPr="00F61DD5">
        <w:rPr>
          <w:u w:val="single"/>
        </w:rPr>
        <w:t xml:space="preserve"> 5:</w:t>
      </w:r>
      <w:r w:rsidRPr="00F61DD5">
        <w:rPr>
          <w:u w:val="single"/>
        </w:rPr>
        <w:t xml:space="preserve"> </w:t>
      </w:r>
      <w:r w:rsidR="00CB6A46" w:rsidRPr="00CB6A46">
        <w:t xml:space="preserve">Data </w:t>
      </w:r>
      <w:r w:rsidR="00EA13AA">
        <w:t xml:space="preserve">from question 9, </w:t>
      </w:r>
      <w:r w:rsidR="009A20E8">
        <w:t xml:space="preserve">with regard to the impact ethnicity has on an </w:t>
      </w:r>
      <w:r w:rsidR="00221B0F">
        <w:t xml:space="preserve">participants view of South Wales Police.  </w:t>
      </w:r>
    </w:p>
    <w:p w14:paraId="3D20C412" w14:textId="1DCBACE5" w:rsidR="00603AB4" w:rsidRDefault="00C31126" w:rsidP="001077C9">
      <w:r>
        <w:t xml:space="preserve">Ethnicity statistics </w:t>
      </w:r>
      <w:r w:rsidR="002D47C5">
        <w:t xml:space="preserve">did not show a direct </w:t>
      </w:r>
      <w:r w:rsidR="00DD5A88">
        <w:t xml:space="preserve">connection between participants perception of SWP officers and their ethnicity. </w:t>
      </w:r>
      <w:r w:rsidR="00544AAE">
        <w:t xml:space="preserve">The ‘Black or African American’ participants </w:t>
      </w:r>
      <w:r w:rsidR="00CC6F85">
        <w:t>were equally divided between ‘very positive’ and ‘very negative’</w:t>
      </w:r>
      <w:r w:rsidR="005652C4">
        <w:t xml:space="preserve"> whereas </w:t>
      </w:r>
      <w:r w:rsidR="002668E5">
        <w:t>‘White British’ participants had an overall positive view of officers.</w:t>
      </w:r>
    </w:p>
    <w:p w14:paraId="13B3C1C2" w14:textId="2301837B" w:rsidR="00852568" w:rsidRDefault="00B87876" w:rsidP="001077C9">
      <w:r>
        <w:rPr>
          <w:noProof/>
        </w:rPr>
        <w:lastRenderedPageBreak/>
        <w:drawing>
          <wp:inline distT="0" distB="0" distL="0" distR="0" wp14:anchorId="0C1DD171" wp14:editId="2907FB1D">
            <wp:extent cx="5731510" cy="2865120"/>
            <wp:effectExtent l="0" t="0" r="8890" b="17780"/>
            <wp:docPr id="12" name="Chart 12">
              <a:extLst xmlns:a="http://schemas.openxmlformats.org/drawingml/2006/main">
                <a:ext uri="{FF2B5EF4-FFF2-40B4-BE49-F238E27FC236}">
                  <a16:creationId xmlns:a16="http://schemas.microsoft.com/office/drawing/2014/main" id="{78E7B32F-201C-687B-F8A2-4D9645455F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8376CD" w14:textId="050E2A2B" w:rsidR="00A300D6" w:rsidRPr="00882041" w:rsidRDefault="00A300D6" w:rsidP="001077C9">
      <w:r w:rsidRPr="00221B0F">
        <w:rPr>
          <w:u w:val="single"/>
        </w:rPr>
        <w:t>Figure</w:t>
      </w:r>
      <w:r w:rsidR="00C76334" w:rsidRPr="00221B0F">
        <w:rPr>
          <w:u w:val="single"/>
        </w:rPr>
        <w:t xml:space="preserve"> 6</w:t>
      </w:r>
      <w:r w:rsidRPr="00221B0F">
        <w:rPr>
          <w:u w:val="single"/>
        </w:rPr>
        <w:t xml:space="preserve">: </w:t>
      </w:r>
      <w:r w:rsidR="00882041">
        <w:t xml:space="preserve">Data findings from question 9, </w:t>
      </w:r>
      <w:r w:rsidR="00725C66">
        <w:t xml:space="preserve">revealing the </w:t>
      </w:r>
      <w:r w:rsidR="00C71974">
        <w:t xml:space="preserve">effect of sexual orientation on perception of South Wales Police. </w:t>
      </w:r>
    </w:p>
    <w:p w14:paraId="5AA99AB9" w14:textId="0D273ADC" w:rsidR="00700E1C" w:rsidRDefault="00B929C3" w:rsidP="001077C9">
      <w:r>
        <w:t>Figures from</w:t>
      </w:r>
      <w:r w:rsidR="00EC2CC0">
        <w:t xml:space="preserve"> the graph</w:t>
      </w:r>
      <w:r w:rsidR="00BB1D41">
        <w:t xml:space="preserve"> </w:t>
      </w:r>
      <w:r w:rsidR="00EC2CC0">
        <w:t xml:space="preserve">above </w:t>
      </w:r>
      <w:r w:rsidR="006C452F">
        <w:t xml:space="preserve">suggest </w:t>
      </w:r>
      <w:r w:rsidR="005E0AF6">
        <w:t xml:space="preserve">sexual orientation does </w:t>
      </w:r>
      <w:r w:rsidR="00BB441D">
        <w:t xml:space="preserve">influence perception of South Wales Police officers. </w:t>
      </w:r>
      <w:r w:rsidR="00BD3C27">
        <w:t>37% of h</w:t>
      </w:r>
      <w:r w:rsidR="00591F47">
        <w:t>eterosexual</w:t>
      </w:r>
      <w:r w:rsidR="00BD3C27">
        <w:t xml:space="preserve"> participants selected they view the officers positively, </w:t>
      </w:r>
      <w:r w:rsidR="00A85FB8">
        <w:t xml:space="preserve">although 50% of bisexual participants do not hold the same perception. </w:t>
      </w:r>
    </w:p>
    <w:p w14:paraId="7351D4D7" w14:textId="165E81C2" w:rsidR="00223785" w:rsidRPr="00D27FAA" w:rsidRDefault="00EA38CB" w:rsidP="001077C9">
      <w:pPr>
        <w:rPr>
          <w:b/>
          <w:bCs/>
        </w:rPr>
      </w:pPr>
      <w:r>
        <w:t>Question 13 focuses solely on objective three</w:t>
      </w:r>
      <w:r w:rsidR="00062957">
        <w:t xml:space="preserve">, </w:t>
      </w:r>
      <w:r w:rsidR="00223785">
        <w:t xml:space="preserve">querying </w:t>
      </w:r>
      <w:r w:rsidR="008E1E88">
        <w:t>if the relationship between South Wales Police and the public could be improved by</w:t>
      </w:r>
      <w:r w:rsidR="00360A22">
        <w:t xml:space="preserve"> means of improving diversity in the force, increasing community engagement</w:t>
      </w:r>
      <w:r w:rsidR="00D238C4">
        <w:t xml:space="preserve"> or a</w:t>
      </w:r>
      <w:r w:rsidR="00360A22">
        <w:t>dditional vetting</w:t>
      </w:r>
      <w:r w:rsidR="00D238C4">
        <w:t>, the option for other was</w:t>
      </w:r>
      <w:r w:rsidR="00B72FC6">
        <w:t xml:space="preserve"> included</w:t>
      </w:r>
      <w:r w:rsidR="0058073E">
        <w:t xml:space="preserve">. </w:t>
      </w:r>
    </w:p>
    <w:p w14:paraId="62779834" w14:textId="742CEE6F" w:rsidR="00022BDD" w:rsidRDefault="00441C9C" w:rsidP="001077C9">
      <w:r>
        <w:rPr>
          <w:noProof/>
        </w:rPr>
        <w:lastRenderedPageBreak/>
        <w:drawing>
          <wp:inline distT="0" distB="0" distL="0" distR="0" wp14:anchorId="7AC41201" wp14:editId="58242A20">
            <wp:extent cx="5457217" cy="3657276"/>
            <wp:effectExtent l="0" t="0" r="16510" b="13335"/>
            <wp:docPr id="5" name="Chart 5">
              <a:extLst xmlns:a="http://schemas.openxmlformats.org/drawingml/2006/main">
                <a:ext uri="{FF2B5EF4-FFF2-40B4-BE49-F238E27FC236}">
                  <a16:creationId xmlns:a16="http://schemas.microsoft.com/office/drawing/2014/main" id="{0EFBE003-9199-1FF5-BD49-58E9722A38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9DE414" w14:textId="4F8AF438" w:rsidR="00D13D38" w:rsidRPr="00D337B9" w:rsidRDefault="0002401A" w:rsidP="001077C9">
      <w:r w:rsidRPr="002F240F">
        <w:rPr>
          <w:u w:val="single"/>
        </w:rPr>
        <w:t xml:space="preserve">Figure </w:t>
      </w:r>
      <w:r w:rsidR="005D68A2" w:rsidRPr="002F240F">
        <w:rPr>
          <w:u w:val="single"/>
        </w:rPr>
        <w:t>7</w:t>
      </w:r>
      <w:r w:rsidR="00D337B9" w:rsidRPr="002F240F">
        <w:rPr>
          <w:u w:val="single"/>
        </w:rPr>
        <w:t>:</w:t>
      </w:r>
      <w:r w:rsidR="00D337B9" w:rsidRPr="00D337B9">
        <w:rPr>
          <w:b/>
          <w:bCs/>
          <w:u w:val="single"/>
        </w:rPr>
        <w:t xml:space="preserve"> </w:t>
      </w:r>
      <w:r w:rsidR="0083548A">
        <w:t xml:space="preserve">Data collected from </w:t>
      </w:r>
      <w:r w:rsidR="00B16087">
        <w:t>question 13</w:t>
      </w:r>
      <w:r w:rsidR="00E6155B">
        <w:t xml:space="preserve">. </w:t>
      </w:r>
    </w:p>
    <w:p w14:paraId="4C17511E" w14:textId="6A3CC9E1" w:rsidR="00B72FC6" w:rsidRDefault="00B72FC6" w:rsidP="001077C9">
      <w:r>
        <w:t xml:space="preserve">Results from the graph </w:t>
      </w:r>
      <w:r w:rsidR="00E60EB1">
        <w:t xml:space="preserve">show that all participants felt something could be done to improve their relationship with </w:t>
      </w:r>
      <w:r w:rsidR="005213CB">
        <w:t xml:space="preserve">South Wales Police. </w:t>
      </w:r>
      <w:r w:rsidR="00D74CBB">
        <w:t xml:space="preserve">19 participants </w:t>
      </w:r>
      <w:r w:rsidR="006A18AD">
        <w:t xml:space="preserve">believe increase in community engagement and additional vetting would be the most effective </w:t>
      </w:r>
      <w:r w:rsidR="00666C07">
        <w:t xml:space="preserve">strategy to improve their relationship. Although, six participants </w:t>
      </w:r>
      <w:r w:rsidR="00A833AC">
        <w:t>suggested alternative routes to improve relations</w:t>
      </w:r>
      <w:r w:rsidR="008426C3">
        <w:t xml:space="preserve">, some responses </w:t>
      </w:r>
      <w:r w:rsidR="00430489">
        <w:t xml:space="preserve">collected were; all of the above, additional </w:t>
      </w:r>
      <w:r w:rsidR="00A833AC">
        <w:t xml:space="preserve">funding for the service, </w:t>
      </w:r>
      <w:r w:rsidR="00903F09">
        <w:t xml:space="preserve">complete reformation of the force, the officers </w:t>
      </w:r>
      <w:r w:rsidR="00DB539A">
        <w:t>“</w:t>
      </w:r>
      <w:r w:rsidR="00903F09">
        <w:t xml:space="preserve">turning up and </w:t>
      </w:r>
      <w:r w:rsidR="00DB539A">
        <w:t>doing what they are paid to do”</w:t>
      </w:r>
      <w:r w:rsidR="00CC4192">
        <w:t xml:space="preserve"> and sharing good news. These figures imply </w:t>
      </w:r>
      <w:r w:rsidR="00B71496">
        <w:t xml:space="preserve">South Wales Police have multiple avenues to explore whilst building their relationship with the public. </w:t>
      </w:r>
    </w:p>
    <w:p w14:paraId="061A43DC" w14:textId="27939D5E" w:rsidR="002C44D6" w:rsidRDefault="002C4E2A" w:rsidP="001077C9">
      <w:r>
        <w:rPr>
          <w:noProof/>
        </w:rPr>
        <w:lastRenderedPageBreak/>
        <w:drawing>
          <wp:inline distT="0" distB="0" distL="0" distR="0" wp14:anchorId="29613951" wp14:editId="6DE7D8DA">
            <wp:extent cx="5731510" cy="3613785"/>
            <wp:effectExtent l="0" t="0" r="8890" b="18415"/>
            <wp:docPr id="4" name="Chart 4">
              <a:extLst xmlns:a="http://schemas.openxmlformats.org/drawingml/2006/main">
                <a:ext uri="{FF2B5EF4-FFF2-40B4-BE49-F238E27FC236}">
                  <a16:creationId xmlns:a16="http://schemas.microsoft.com/office/drawing/2014/main" id="{D7281257-4F7A-EFC7-EC97-F82A0669CB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5C41F4" w14:textId="2EF7F9DA" w:rsidR="00686799" w:rsidRPr="00B16087" w:rsidRDefault="00B16087" w:rsidP="001077C9">
      <w:r w:rsidRPr="007261B8">
        <w:rPr>
          <w:u w:val="single"/>
        </w:rPr>
        <w:t xml:space="preserve">Figure </w:t>
      </w:r>
      <w:r w:rsidR="005D68A2" w:rsidRPr="007261B8">
        <w:rPr>
          <w:u w:val="single"/>
        </w:rPr>
        <w:t>8</w:t>
      </w:r>
      <w:r w:rsidRPr="007261B8">
        <w:rPr>
          <w:u w:val="single"/>
        </w:rPr>
        <w:t>:</w:t>
      </w:r>
      <w:r>
        <w:rPr>
          <w:b/>
          <w:bCs/>
          <w:u w:val="single"/>
        </w:rPr>
        <w:t xml:space="preserve"> </w:t>
      </w:r>
      <w:r>
        <w:t xml:space="preserve">Data collected from </w:t>
      </w:r>
      <w:r w:rsidR="00E6155B">
        <w:t>questions 14, 15, 16 and 17.</w:t>
      </w:r>
    </w:p>
    <w:p w14:paraId="5EE05C24" w14:textId="5D9AA9C9" w:rsidR="00EE091C" w:rsidRDefault="00EE091C" w:rsidP="001077C9">
      <w:r>
        <w:t xml:space="preserve">Figure </w:t>
      </w:r>
      <w:r w:rsidR="005D68A2">
        <w:t>eight</w:t>
      </w:r>
      <w:r>
        <w:t xml:space="preserve"> </w:t>
      </w:r>
      <w:r w:rsidR="00BE1591">
        <w:t>reveals</w:t>
      </w:r>
      <w:r w:rsidR="003625A7">
        <w:t xml:space="preserve"> question </w:t>
      </w:r>
      <w:r w:rsidR="006F5192">
        <w:t>14, 15 and 16 had almos</w:t>
      </w:r>
      <w:r w:rsidR="00E628DB">
        <w:t>t</w:t>
      </w:r>
      <w:r w:rsidR="006F5192">
        <w:t xml:space="preserve"> </w:t>
      </w:r>
      <w:r w:rsidR="002A57F1">
        <w:t>e</w:t>
      </w:r>
      <w:r w:rsidR="00BE1591">
        <w:t xml:space="preserve">qually split opinions regarding whether </w:t>
      </w:r>
      <w:r w:rsidR="00932F64">
        <w:t xml:space="preserve">gender, </w:t>
      </w:r>
      <w:r w:rsidR="00035F64">
        <w:t>age,</w:t>
      </w:r>
      <w:r w:rsidR="00932F64">
        <w:t xml:space="preserve"> and ethnicity impacts SWP interaction with the public. </w:t>
      </w:r>
      <w:r w:rsidR="00287E03">
        <w:t xml:space="preserve">Yet, when </w:t>
      </w:r>
      <w:r w:rsidR="00035F64">
        <w:t xml:space="preserve">presented </w:t>
      </w:r>
      <w:r w:rsidR="00287E03">
        <w:t>with</w:t>
      </w:r>
      <w:r w:rsidR="00035F64">
        <w:t xml:space="preserve"> question 17</w:t>
      </w:r>
      <w:r w:rsidR="00287E03">
        <w:t xml:space="preserve">, </w:t>
      </w:r>
      <w:r w:rsidR="00035F64">
        <w:t xml:space="preserve">participants felt strongly that sexual orientation does not impact their relationship with SWP. </w:t>
      </w:r>
    </w:p>
    <w:p w14:paraId="45A5C088" w14:textId="5D560447" w:rsidR="00C25280" w:rsidRDefault="0062420D" w:rsidP="001077C9">
      <w:r>
        <w:t xml:space="preserve">The quantitative data </w:t>
      </w:r>
      <w:r w:rsidR="0068355B">
        <w:t xml:space="preserve">from question 14 shows that participants responses were balanced, 51% stated no, whilst 47% </w:t>
      </w:r>
      <w:r w:rsidR="00F85227">
        <w:t>implied</w:t>
      </w:r>
      <w:r w:rsidR="0068355B">
        <w:t xml:space="preserve"> that gender does have an impact. </w:t>
      </w:r>
      <w:r w:rsidR="00D269A8">
        <w:t>T</w:t>
      </w:r>
      <w:r w:rsidR="00FF0406">
        <w:t>he qualitative data included responses such as</w:t>
      </w:r>
      <w:r w:rsidR="00481DD0">
        <w:t>;</w:t>
      </w:r>
    </w:p>
    <w:p w14:paraId="4B4A73BE" w14:textId="0E1F7AFF" w:rsidR="00FF0406" w:rsidRPr="00FC160F" w:rsidRDefault="000E0494" w:rsidP="001077C9">
      <w:pPr>
        <w:rPr>
          <w:i/>
          <w:iCs/>
        </w:rPr>
      </w:pPr>
      <w:r w:rsidRPr="00FC160F">
        <w:rPr>
          <w:i/>
          <w:iCs/>
        </w:rPr>
        <w:t>Female participant, 18-24</w:t>
      </w:r>
      <w:r w:rsidR="00481DD0" w:rsidRPr="00FC160F">
        <w:rPr>
          <w:i/>
          <w:iCs/>
        </w:rPr>
        <w:t xml:space="preserve">: </w:t>
      </w:r>
      <w:r w:rsidR="00FF0406" w:rsidRPr="00FC160F">
        <w:rPr>
          <w:i/>
          <w:iCs/>
        </w:rPr>
        <w:t xml:space="preserve">“Women are completely dismissed by police officers, I would rather talk to a female officer than a man.” </w:t>
      </w:r>
    </w:p>
    <w:p w14:paraId="5955FAFE" w14:textId="2D4A445D" w:rsidR="007A77AD" w:rsidRPr="00FC160F" w:rsidRDefault="00FC56D1" w:rsidP="001077C9">
      <w:pPr>
        <w:rPr>
          <w:i/>
          <w:iCs/>
        </w:rPr>
      </w:pPr>
      <w:r w:rsidRPr="00FC160F">
        <w:rPr>
          <w:i/>
          <w:iCs/>
        </w:rPr>
        <w:t xml:space="preserve">Female participant, 18-24: </w:t>
      </w:r>
      <w:r w:rsidR="007A77AD" w:rsidRPr="00FC160F">
        <w:rPr>
          <w:i/>
          <w:iCs/>
        </w:rPr>
        <w:t xml:space="preserve">“Female officers are taken less seriously than male officers.” </w:t>
      </w:r>
    </w:p>
    <w:p w14:paraId="249E6A7A" w14:textId="24B1DDE9" w:rsidR="009A50C8" w:rsidRPr="00FC160F" w:rsidRDefault="009A50C8" w:rsidP="001077C9">
      <w:pPr>
        <w:rPr>
          <w:i/>
          <w:iCs/>
        </w:rPr>
      </w:pPr>
      <w:r w:rsidRPr="00FC160F">
        <w:rPr>
          <w:i/>
          <w:iCs/>
        </w:rPr>
        <w:lastRenderedPageBreak/>
        <w:t>Non-binary participant, 18-24: “</w:t>
      </w:r>
      <w:r w:rsidR="00E2790F" w:rsidRPr="00FC160F">
        <w:rPr>
          <w:i/>
          <w:iCs/>
        </w:rPr>
        <w:t xml:space="preserve">Being a female presenting person, when seeing a male officer </w:t>
      </w:r>
      <w:r w:rsidR="00420738" w:rsidRPr="00FC160F">
        <w:rPr>
          <w:i/>
          <w:iCs/>
        </w:rPr>
        <w:t>my first thoughts aren’t ‘I’m safe’ they are how can I avoid that person.”</w:t>
      </w:r>
    </w:p>
    <w:p w14:paraId="6B0F9598" w14:textId="0C01FCA5" w:rsidR="00481DD0" w:rsidRPr="00FC160F" w:rsidRDefault="00507BAA" w:rsidP="00363A9F">
      <w:pPr>
        <w:tabs>
          <w:tab w:val="left" w:pos="2681"/>
        </w:tabs>
        <w:rPr>
          <w:i/>
          <w:iCs/>
        </w:rPr>
      </w:pPr>
      <w:r w:rsidRPr="00FC160F">
        <w:rPr>
          <w:i/>
          <w:iCs/>
        </w:rPr>
        <w:t xml:space="preserve">Female </w:t>
      </w:r>
      <w:r w:rsidR="00481DD0" w:rsidRPr="00FC160F">
        <w:rPr>
          <w:i/>
          <w:iCs/>
        </w:rPr>
        <w:t>participant</w:t>
      </w:r>
      <w:r w:rsidR="00363A9F" w:rsidRPr="00FC160F">
        <w:rPr>
          <w:i/>
          <w:iCs/>
        </w:rPr>
        <w:t xml:space="preserve">, </w:t>
      </w:r>
      <w:r w:rsidRPr="00FC160F">
        <w:rPr>
          <w:i/>
          <w:iCs/>
        </w:rPr>
        <w:t>45-54</w:t>
      </w:r>
      <w:r w:rsidR="00481DD0" w:rsidRPr="00FC160F">
        <w:rPr>
          <w:i/>
          <w:iCs/>
        </w:rPr>
        <w:t>:</w:t>
      </w:r>
      <w:r w:rsidR="00363A9F" w:rsidRPr="00FC160F">
        <w:rPr>
          <w:i/>
          <w:iCs/>
        </w:rPr>
        <w:t xml:space="preserve"> “</w:t>
      </w:r>
      <w:r w:rsidRPr="00FC160F">
        <w:rPr>
          <w:i/>
          <w:iCs/>
        </w:rPr>
        <w:t xml:space="preserve">Personal preference would be a female.” </w:t>
      </w:r>
      <w:r w:rsidR="00363A9F" w:rsidRPr="00FC160F">
        <w:rPr>
          <w:i/>
          <w:iCs/>
        </w:rPr>
        <w:t xml:space="preserve"> </w:t>
      </w:r>
    </w:p>
    <w:p w14:paraId="4F661D3B" w14:textId="334CB41A" w:rsidR="00363A9F" w:rsidRPr="00FC160F" w:rsidRDefault="00363A9F" w:rsidP="00363A9F">
      <w:pPr>
        <w:tabs>
          <w:tab w:val="left" w:pos="2681"/>
        </w:tabs>
        <w:rPr>
          <w:i/>
          <w:iCs/>
        </w:rPr>
      </w:pPr>
      <w:r w:rsidRPr="00FC160F">
        <w:rPr>
          <w:i/>
          <w:iCs/>
        </w:rPr>
        <w:t xml:space="preserve">Male participant, </w:t>
      </w:r>
      <w:r w:rsidR="00C6718D" w:rsidRPr="00FC160F">
        <w:rPr>
          <w:i/>
          <w:iCs/>
        </w:rPr>
        <w:t>18-24: “</w:t>
      </w:r>
      <w:r w:rsidR="00B07EB0" w:rsidRPr="00FC160F">
        <w:rPr>
          <w:i/>
          <w:iCs/>
        </w:rPr>
        <w:t xml:space="preserve">I feel many people would feel a lot more comfortable around women police officers, especially if they are women makes people feel safer.” </w:t>
      </w:r>
    </w:p>
    <w:p w14:paraId="6F3C0701" w14:textId="470DA502" w:rsidR="00507BAA" w:rsidRPr="00FC160F" w:rsidRDefault="0061659B" w:rsidP="00363A9F">
      <w:pPr>
        <w:tabs>
          <w:tab w:val="left" w:pos="2681"/>
        </w:tabs>
        <w:rPr>
          <w:i/>
          <w:iCs/>
        </w:rPr>
      </w:pPr>
      <w:r w:rsidRPr="00FC160F">
        <w:rPr>
          <w:i/>
          <w:iCs/>
        </w:rPr>
        <w:t>Male participant, 55-64</w:t>
      </w:r>
      <w:r w:rsidR="00A742C1" w:rsidRPr="00FC160F">
        <w:rPr>
          <w:i/>
          <w:iCs/>
        </w:rPr>
        <w:t>: “</w:t>
      </w:r>
      <w:r w:rsidR="00D75898" w:rsidRPr="00FC160F">
        <w:rPr>
          <w:i/>
          <w:iCs/>
        </w:rPr>
        <w:t xml:space="preserve">certain people my age </w:t>
      </w:r>
      <w:proofErr w:type="gramStart"/>
      <w:r w:rsidR="00D75898" w:rsidRPr="00FC160F">
        <w:rPr>
          <w:i/>
          <w:iCs/>
        </w:rPr>
        <w:t>have</w:t>
      </w:r>
      <w:proofErr w:type="gramEnd"/>
      <w:r w:rsidR="00D75898" w:rsidRPr="00FC160F">
        <w:rPr>
          <w:i/>
          <w:iCs/>
        </w:rPr>
        <w:t xml:space="preserve"> preconceptions and would prefer a male officer.”</w:t>
      </w:r>
    </w:p>
    <w:p w14:paraId="5CA7E794" w14:textId="31278B81" w:rsidR="00C3456B" w:rsidRPr="009362CC" w:rsidRDefault="00B82595" w:rsidP="00363A9F">
      <w:pPr>
        <w:tabs>
          <w:tab w:val="left" w:pos="2681"/>
        </w:tabs>
      </w:pPr>
      <w:r>
        <w:t>Despite 51% of the sample</w:t>
      </w:r>
      <w:r w:rsidR="00595388">
        <w:t xml:space="preserve"> not </w:t>
      </w:r>
      <w:r w:rsidR="00C9491D">
        <w:t xml:space="preserve">believing gender impacts South Wales Police interaction with the public. </w:t>
      </w:r>
      <w:r w:rsidR="009F5B21">
        <w:t xml:space="preserve">Whilst interpreting the justifications, patterns and trends were identified. It appeared a great deal of </w:t>
      </w:r>
      <w:r w:rsidR="00D750F3">
        <w:t xml:space="preserve">participants, </w:t>
      </w:r>
      <w:r w:rsidR="00F42851">
        <w:t xml:space="preserve">from </w:t>
      </w:r>
      <w:r w:rsidR="00D750F3">
        <w:t>all genders, brought attention to the fact that female officers assist members of the public, mainly women and girls, in feeling safer</w:t>
      </w:r>
      <w:r w:rsidR="00C455C5">
        <w:t xml:space="preserve"> and less vulnerable. </w:t>
      </w:r>
      <w:r w:rsidR="009362CC">
        <w:t xml:space="preserve">With reference to chapter two, </w:t>
      </w:r>
      <w:r w:rsidR="00017A4D">
        <w:t xml:space="preserve">the </w:t>
      </w:r>
      <w:r w:rsidR="00017A4D" w:rsidRPr="00D26F06">
        <w:t xml:space="preserve">End Violence Against Women (2021) </w:t>
      </w:r>
      <w:r w:rsidR="00017A4D">
        <w:t>foundation uncovered that 47% of women reduced their trust in the police.</w:t>
      </w:r>
      <w:r w:rsidR="00E77945">
        <w:t xml:space="preserve"> followed by </w:t>
      </w:r>
      <w:r w:rsidR="00E77945" w:rsidRPr="00D26F06">
        <w:t>t</w:t>
      </w:r>
      <w:r w:rsidR="00D26F06">
        <w:t xml:space="preserve">he </w:t>
      </w:r>
      <w:r w:rsidR="009362CC" w:rsidRPr="00D26F06">
        <w:t>National</w:t>
      </w:r>
      <w:r w:rsidR="009362CC">
        <w:rPr>
          <w:b/>
          <w:bCs/>
        </w:rPr>
        <w:t xml:space="preserve"> </w:t>
      </w:r>
      <w:r w:rsidR="009362CC" w:rsidRPr="00D26F06">
        <w:t>Police Chiefs’ Council (2023)</w:t>
      </w:r>
      <w:r w:rsidR="009362CC">
        <w:rPr>
          <w:b/>
          <w:bCs/>
        </w:rPr>
        <w:t xml:space="preserve"> </w:t>
      </w:r>
      <w:r w:rsidR="00672AAE">
        <w:t>express</w:t>
      </w:r>
      <w:r w:rsidR="00E77945">
        <w:t>ing</w:t>
      </w:r>
      <w:r w:rsidR="00672AAE">
        <w:t xml:space="preserve"> that trust between females and the police has been seriously damage</w:t>
      </w:r>
      <w:r w:rsidR="00EC23DC">
        <w:t xml:space="preserve">d </w:t>
      </w:r>
      <w:r w:rsidR="004F26C4">
        <w:t xml:space="preserve">due to the current </w:t>
      </w:r>
      <w:r w:rsidR="00036321">
        <w:t>events</w:t>
      </w:r>
      <w:r w:rsidR="00E77945">
        <w:t xml:space="preserve">, such as </w:t>
      </w:r>
      <w:r w:rsidR="00852810">
        <w:t>the Sarah Everard case</w:t>
      </w:r>
      <w:r w:rsidR="00036321">
        <w:t>.</w:t>
      </w:r>
      <w:r w:rsidR="00852810">
        <w:t xml:space="preserve"> </w:t>
      </w:r>
      <w:r w:rsidR="00386240">
        <w:t xml:space="preserve">Suggesting </w:t>
      </w:r>
      <w:r w:rsidR="00047A8F">
        <w:t xml:space="preserve">that </w:t>
      </w:r>
      <w:r w:rsidR="00C3456B">
        <w:t xml:space="preserve">personal experiences or an individual’s sense of identify may have influenced responses to this question. Nevertheless, </w:t>
      </w:r>
      <w:r w:rsidR="004B566A">
        <w:t xml:space="preserve">the </w:t>
      </w:r>
      <w:r w:rsidR="00C3456B">
        <w:t xml:space="preserve">primary and secondary data </w:t>
      </w:r>
      <w:r w:rsidR="004B566A">
        <w:t xml:space="preserve">collected </w:t>
      </w:r>
      <w:r w:rsidR="00417BB8">
        <w:t xml:space="preserve">align, </w:t>
      </w:r>
      <w:r w:rsidR="00B47A45">
        <w:t>providing evidence that gender does have an impact on the public perception of South Wales Police.</w:t>
      </w:r>
    </w:p>
    <w:p w14:paraId="102737F9" w14:textId="1A44BB66" w:rsidR="00500470" w:rsidRDefault="0024092C" w:rsidP="00363A9F">
      <w:pPr>
        <w:tabs>
          <w:tab w:val="left" w:pos="2681"/>
        </w:tabs>
      </w:pPr>
      <w:r>
        <w:t>D</w:t>
      </w:r>
      <w:r w:rsidR="00F76E5B">
        <w:t xml:space="preserve">ata from question 15 </w:t>
      </w:r>
      <w:r w:rsidR="00A73B8D">
        <w:t xml:space="preserve">reveals that </w:t>
      </w:r>
      <w:r w:rsidR="006E777B">
        <w:t xml:space="preserve">from 51 responses, </w:t>
      </w:r>
      <w:r w:rsidR="00CE2946">
        <w:t xml:space="preserve">25 (49%) selected </w:t>
      </w:r>
      <w:r w:rsidR="005503BC">
        <w:t>‘Yes’, 24 (47</w:t>
      </w:r>
      <w:r w:rsidR="00961832">
        <w:t xml:space="preserve">%) selected ‘No’ and 2 (4%) selected ‘Not sure’. </w:t>
      </w:r>
      <w:r w:rsidR="00F436C6">
        <w:t>Several</w:t>
      </w:r>
      <w:r w:rsidR="00500470">
        <w:t xml:space="preserve"> justifications attached to this question were:</w:t>
      </w:r>
    </w:p>
    <w:p w14:paraId="4C0BDE94" w14:textId="5259355B" w:rsidR="00CE2946" w:rsidRPr="005E010B" w:rsidRDefault="001B4F80" w:rsidP="00363A9F">
      <w:pPr>
        <w:tabs>
          <w:tab w:val="left" w:pos="2681"/>
        </w:tabs>
      </w:pPr>
      <w:r w:rsidRPr="00FC160F">
        <w:rPr>
          <w:i/>
          <w:iCs/>
        </w:rPr>
        <w:lastRenderedPageBreak/>
        <w:t>18-24:</w:t>
      </w:r>
      <w:r w:rsidR="00350E7E" w:rsidRPr="00FC160F">
        <w:rPr>
          <w:i/>
          <w:iCs/>
        </w:rPr>
        <w:t xml:space="preserve"> </w:t>
      </w:r>
      <w:r w:rsidR="00EE1936" w:rsidRPr="00FC160F">
        <w:rPr>
          <w:i/>
          <w:iCs/>
        </w:rPr>
        <w:t xml:space="preserve">“From experience, younger officers tend to have better understanding in certain situations in areas largely populated by students.” </w:t>
      </w:r>
    </w:p>
    <w:p w14:paraId="70DDB82C" w14:textId="7F5957AE" w:rsidR="001B4F80" w:rsidRPr="00FC160F" w:rsidRDefault="001B4F80" w:rsidP="00363A9F">
      <w:pPr>
        <w:tabs>
          <w:tab w:val="left" w:pos="2681"/>
        </w:tabs>
        <w:rPr>
          <w:i/>
          <w:iCs/>
        </w:rPr>
      </w:pPr>
      <w:r w:rsidRPr="00FC160F">
        <w:rPr>
          <w:i/>
          <w:iCs/>
        </w:rPr>
        <w:t>35-44: “</w:t>
      </w:r>
      <w:r w:rsidR="00C10DA6" w:rsidRPr="00FC160F">
        <w:rPr>
          <w:i/>
          <w:iCs/>
        </w:rPr>
        <w:t xml:space="preserve">Too young.” </w:t>
      </w:r>
      <w:r w:rsidRPr="00FC160F">
        <w:rPr>
          <w:i/>
          <w:iCs/>
        </w:rPr>
        <w:t xml:space="preserve"> </w:t>
      </w:r>
    </w:p>
    <w:p w14:paraId="351865E7" w14:textId="784D81BE" w:rsidR="005238E8" w:rsidRPr="00FC160F" w:rsidRDefault="005238E8" w:rsidP="00363A9F">
      <w:pPr>
        <w:tabs>
          <w:tab w:val="left" w:pos="2681"/>
        </w:tabs>
        <w:rPr>
          <w:i/>
          <w:iCs/>
        </w:rPr>
      </w:pPr>
      <w:r w:rsidRPr="00FC160F">
        <w:rPr>
          <w:i/>
          <w:iCs/>
        </w:rPr>
        <w:t xml:space="preserve">18-24: </w:t>
      </w:r>
      <w:r w:rsidR="000B1182" w:rsidRPr="00FC160F">
        <w:rPr>
          <w:i/>
          <w:iCs/>
        </w:rPr>
        <w:t xml:space="preserve">“Young people perceive officers as the enemy due to how they are characterised in pop culture and from social media. </w:t>
      </w:r>
      <w:r w:rsidR="006F432B" w:rsidRPr="00FC160F">
        <w:rPr>
          <w:i/>
          <w:iCs/>
        </w:rPr>
        <w:t>Whereas</w:t>
      </w:r>
      <w:r w:rsidR="000B1182" w:rsidRPr="00FC160F">
        <w:rPr>
          <w:i/>
          <w:iCs/>
        </w:rPr>
        <w:t xml:space="preserve"> the older generation perceive t</w:t>
      </w:r>
      <w:r w:rsidR="006F432B" w:rsidRPr="00FC160F">
        <w:rPr>
          <w:i/>
          <w:iCs/>
        </w:rPr>
        <w:t xml:space="preserve">hem as protectors and enforcers, and more willing to may randomly interact with them positively.” </w:t>
      </w:r>
    </w:p>
    <w:p w14:paraId="5B42DCB5" w14:textId="0A90D598" w:rsidR="002002DE" w:rsidRPr="00FC160F" w:rsidRDefault="00BA09D7" w:rsidP="00363A9F">
      <w:pPr>
        <w:tabs>
          <w:tab w:val="left" w:pos="2681"/>
        </w:tabs>
        <w:rPr>
          <w:i/>
          <w:iCs/>
        </w:rPr>
      </w:pPr>
      <w:r w:rsidRPr="00FC160F">
        <w:rPr>
          <w:i/>
          <w:iCs/>
        </w:rPr>
        <w:t xml:space="preserve">18-24: </w:t>
      </w:r>
      <w:r w:rsidR="002002DE" w:rsidRPr="00FC160F">
        <w:rPr>
          <w:i/>
          <w:iCs/>
        </w:rPr>
        <w:t xml:space="preserve">“The older generations </w:t>
      </w:r>
      <w:r w:rsidR="0015632C" w:rsidRPr="00FC160F">
        <w:rPr>
          <w:i/>
          <w:iCs/>
        </w:rPr>
        <w:t xml:space="preserve">still believe if an officer has committed an offence against a person, for example the misuse of force then it must be the </w:t>
      </w:r>
      <w:proofErr w:type="gramStart"/>
      <w:r w:rsidR="0015632C" w:rsidRPr="00FC160F">
        <w:rPr>
          <w:i/>
          <w:iCs/>
        </w:rPr>
        <w:t>victims</w:t>
      </w:r>
      <w:proofErr w:type="gramEnd"/>
      <w:r w:rsidR="0015632C" w:rsidRPr="00FC160F">
        <w:rPr>
          <w:i/>
          <w:iCs/>
        </w:rPr>
        <w:t xml:space="preserve"> fault straight away.” </w:t>
      </w:r>
    </w:p>
    <w:p w14:paraId="3CEC493E" w14:textId="045FFE76" w:rsidR="00AE4831" w:rsidRPr="00FC160F" w:rsidRDefault="00AE4831" w:rsidP="00363A9F">
      <w:pPr>
        <w:tabs>
          <w:tab w:val="left" w:pos="2681"/>
        </w:tabs>
        <w:rPr>
          <w:i/>
          <w:iCs/>
        </w:rPr>
      </w:pPr>
      <w:r w:rsidRPr="00FC160F">
        <w:rPr>
          <w:i/>
          <w:iCs/>
        </w:rPr>
        <w:t>18-24: “I believe it depends on where the public get their information from, not age.”</w:t>
      </w:r>
    </w:p>
    <w:p w14:paraId="48BEFC31" w14:textId="3ADC394E" w:rsidR="00AE4831" w:rsidRPr="00FC160F" w:rsidRDefault="00F73E1C" w:rsidP="00363A9F">
      <w:pPr>
        <w:tabs>
          <w:tab w:val="left" w:pos="2681"/>
        </w:tabs>
        <w:rPr>
          <w:i/>
          <w:iCs/>
        </w:rPr>
      </w:pPr>
      <w:r w:rsidRPr="00FC160F">
        <w:rPr>
          <w:i/>
          <w:iCs/>
        </w:rPr>
        <w:t xml:space="preserve">35-44: “Too many old school corrupt people in high roles.” </w:t>
      </w:r>
    </w:p>
    <w:p w14:paraId="411EE50A" w14:textId="5975312E" w:rsidR="003B549F" w:rsidRPr="00FC160F" w:rsidRDefault="003B549F" w:rsidP="00363A9F">
      <w:pPr>
        <w:tabs>
          <w:tab w:val="left" w:pos="2681"/>
        </w:tabs>
        <w:rPr>
          <w:i/>
          <w:iCs/>
        </w:rPr>
      </w:pPr>
      <w:r w:rsidRPr="00FC160F">
        <w:rPr>
          <w:i/>
          <w:iCs/>
        </w:rPr>
        <w:t>55-64: “You want som</w:t>
      </w:r>
      <w:r w:rsidR="006B3A57" w:rsidRPr="00FC160F">
        <w:rPr>
          <w:i/>
          <w:iCs/>
        </w:rPr>
        <w:t xml:space="preserve">ething you feel can get the job done and more experienced.” </w:t>
      </w:r>
    </w:p>
    <w:p w14:paraId="32C161B4" w14:textId="52560E38" w:rsidR="00F43D55" w:rsidRPr="00FC160F" w:rsidRDefault="00F43D55" w:rsidP="00363A9F">
      <w:pPr>
        <w:tabs>
          <w:tab w:val="left" w:pos="2681"/>
        </w:tabs>
        <w:rPr>
          <w:i/>
          <w:iCs/>
        </w:rPr>
      </w:pPr>
      <w:r w:rsidRPr="00FC160F">
        <w:rPr>
          <w:i/>
          <w:iCs/>
        </w:rPr>
        <w:t>45-55: “</w:t>
      </w:r>
      <w:r w:rsidR="006C581E" w:rsidRPr="00FC160F">
        <w:rPr>
          <w:i/>
          <w:iCs/>
        </w:rPr>
        <w:t xml:space="preserve">Maturity, experience and communication skills of the officer matter.” </w:t>
      </w:r>
    </w:p>
    <w:p w14:paraId="39ACB7D3" w14:textId="5E7D3DF8" w:rsidR="00FF5E7C" w:rsidRPr="00FC160F" w:rsidRDefault="00FF5E7C" w:rsidP="00363A9F">
      <w:pPr>
        <w:tabs>
          <w:tab w:val="left" w:pos="2681"/>
        </w:tabs>
        <w:rPr>
          <w:i/>
          <w:iCs/>
        </w:rPr>
      </w:pPr>
      <w:r w:rsidRPr="00FC160F">
        <w:rPr>
          <w:i/>
          <w:iCs/>
        </w:rPr>
        <w:t>45-55: “</w:t>
      </w:r>
      <w:r w:rsidR="001E525C" w:rsidRPr="00FC160F">
        <w:rPr>
          <w:i/>
          <w:iCs/>
        </w:rPr>
        <w:t xml:space="preserve">Younger I feel they do not have enough life experience.” </w:t>
      </w:r>
    </w:p>
    <w:p w14:paraId="0CA4B380" w14:textId="1BA9BB1A" w:rsidR="00774276" w:rsidRDefault="00C80EA5" w:rsidP="00363A9F">
      <w:pPr>
        <w:tabs>
          <w:tab w:val="left" w:pos="2681"/>
        </w:tabs>
      </w:pPr>
      <w:proofErr w:type="gramStart"/>
      <w:r>
        <w:t>Throughout interpreting this data, it</w:t>
      </w:r>
      <w:proofErr w:type="gramEnd"/>
      <w:r>
        <w:t xml:space="preserve"> was recognised </w:t>
      </w:r>
      <w:r w:rsidR="006C581E">
        <w:t xml:space="preserve">that the older age </w:t>
      </w:r>
      <w:r w:rsidR="0017622F">
        <w:t xml:space="preserve">groups, </w:t>
      </w:r>
      <w:r w:rsidR="00773C2A">
        <w:t>particularly</w:t>
      </w:r>
      <w:r w:rsidR="0017622F">
        <w:t xml:space="preserve"> 45-55 and 55-64, believe that </w:t>
      </w:r>
      <w:r w:rsidR="00F93595">
        <w:t>an officers’</w:t>
      </w:r>
      <w:r w:rsidR="0017622F">
        <w:t xml:space="preserve"> </w:t>
      </w:r>
      <w:r w:rsidR="00774276">
        <w:t xml:space="preserve">level of </w:t>
      </w:r>
      <w:r w:rsidR="00156493">
        <w:t xml:space="preserve">experience is </w:t>
      </w:r>
      <w:r w:rsidR="00774276">
        <w:t>important</w:t>
      </w:r>
      <w:r w:rsidR="00F93595">
        <w:t xml:space="preserve">, </w:t>
      </w:r>
      <w:r w:rsidR="001E525C">
        <w:t>and the younger officers do not have enough</w:t>
      </w:r>
      <w:r w:rsidR="00F93595">
        <w:t xml:space="preserve"> in their opinion</w:t>
      </w:r>
      <w:r w:rsidR="001E525C">
        <w:t xml:space="preserve">. Although, comparing this with the younger age groups, they believe that the younger officers have more understanding </w:t>
      </w:r>
      <w:r w:rsidR="00464627">
        <w:t xml:space="preserve">of situations than older officers, especially when dealing with the younger generation. This suggests that perception of an age group can impact </w:t>
      </w:r>
      <w:r w:rsidR="006E4580">
        <w:t xml:space="preserve">South Wales Police interaction with the public. </w:t>
      </w:r>
    </w:p>
    <w:p w14:paraId="65A58D9E" w14:textId="4FBE3E22" w:rsidR="001D49CC" w:rsidRDefault="00496DC2" w:rsidP="00363A9F">
      <w:pPr>
        <w:tabs>
          <w:tab w:val="left" w:pos="2681"/>
        </w:tabs>
      </w:pPr>
      <w:r>
        <w:t xml:space="preserve">Question 16 had similar results, </w:t>
      </w:r>
      <w:r w:rsidR="007A7AFF">
        <w:t xml:space="preserve">51% of participants selecting ‘yes’ when </w:t>
      </w:r>
      <w:r w:rsidR="005A7594">
        <w:t xml:space="preserve">asked if ethnicity impacts South Wales Police interaction with the public. </w:t>
      </w:r>
      <w:r w:rsidR="00300BF6">
        <w:t xml:space="preserve">Taking into consideration, the </w:t>
      </w:r>
      <w:r w:rsidR="00300BF6">
        <w:lastRenderedPageBreak/>
        <w:t xml:space="preserve">sample was </w:t>
      </w:r>
      <w:r w:rsidR="0029741C">
        <w:t xml:space="preserve">87% White British, results for this question could have been influenced due to the minority ethnicities not being fully represented. </w:t>
      </w:r>
      <w:r w:rsidR="00A5598E">
        <w:t xml:space="preserve">Nevertheless, responses for the participants justifications were: </w:t>
      </w:r>
    </w:p>
    <w:p w14:paraId="08078757" w14:textId="3ADA3754" w:rsidR="00A5598E" w:rsidRPr="00FC160F" w:rsidRDefault="00A3016E" w:rsidP="00363A9F">
      <w:pPr>
        <w:tabs>
          <w:tab w:val="left" w:pos="2681"/>
        </w:tabs>
        <w:rPr>
          <w:i/>
          <w:iCs/>
        </w:rPr>
      </w:pPr>
      <w:r w:rsidRPr="00FC160F">
        <w:rPr>
          <w:i/>
          <w:iCs/>
        </w:rPr>
        <w:t xml:space="preserve">White British: “Maybe a person who isn’t white wouldn’t report their crime to an </w:t>
      </w:r>
      <w:r w:rsidR="00412D42" w:rsidRPr="00FC160F">
        <w:rPr>
          <w:i/>
          <w:iCs/>
        </w:rPr>
        <w:t>all-white</w:t>
      </w:r>
      <w:r w:rsidRPr="00FC160F">
        <w:rPr>
          <w:i/>
          <w:iCs/>
        </w:rPr>
        <w:t xml:space="preserve"> police force out of fear of not being believed.” </w:t>
      </w:r>
    </w:p>
    <w:p w14:paraId="1F29E4AF" w14:textId="54CA4C3D" w:rsidR="00A3016E" w:rsidRPr="00FC160F" w:rsidRDefault="004849A8" w:rsidP="00363A9F">
      <w:pPr>
        <w:tabs>
          <w:tab w:val="left" w:pos="2681"/>
        </w:tabs>
        <w:rPr>
          <w:i/>
          <w:iCs/>
        </w:rPr>
      </w:pPr>
      <w:r w:rsidRPr="00FC160F">
        <w:rPr>
          <w:i/>
          <w:iCs/>
        </w:rPr>
        <w:t xml:space="preserve">White British: “Generally in South Wales it is </w:t>
      </w:r>
      <w:r w:rsidR="00075FD6" w:rsidRPr="00FC160F">
        <w:rPr>
          <w:i/>
          <w:iCs/>
        </w:rPr>
        <w:t xml:space="preserve">heavily a white ethnicity job.” </w:t>
      </w:r>
    </w:p>
    <w:p w14:paraId="56C3E2C4" w14:textId="38E18040" w:rsidR="00075FD6" w:rsidRPr="00FC160F" w:rsidRDefault="00F344F6" w:rsidP="00363A9F">
      <w:pPr>
        <w:tabs>
          <w:tab w:val="left" w:pos="2681"/>
        </w:tabs>
        <w:rPr>
          <w:i/>
          <w:iCs/>
        </w:rPr>
      </w:pPr>
      <w:r w:rsidRPr="00FC160F">
        <w:rPr>
          <w:i/>
          <w:iCs/>
        </w:rPr>
        <w:t>White British: “Officers predominately white”</w:t>
      </w:r>
    </w:p>
    <w:p w14:paraId="21D10545" w14:textId="5B63F7D2" w:rsidR="005211F7" w:rsidRPr="00FC160F" w:rsidRDefault="005211F7" w:rsidP="00363A9F">
      <w:pPr>
        <w:tabs>
          <w:tab w:val="left" w:pos="2681"/>
        </w:tabs>
        <w:rPr>
          <w:i/>
          <w:iCs/>
        </w:rPr>
      </w:pPr>
      <w:r w:rsidRPr="00FC160F">
        <w:rPr>
          <w:i/>
          <w:iCs/>
        </w:rPr>
        <w:t xml:space="preserve">Black or African American: “POC are stopped and searched more, they are always racially profiled more. Many wrong arrests have been made because they can’t differentiate one another. POC women are not taken seriously or even cared for and there always seems to be victim blaming involved.” </w:t>
      </w:r>
    </w:p>
    <w:p w14:paraId="401C6C84" w14:textId="11DF2F98" w:rsidR="000E4221" w:rsidRPr="00FC160F" w:rsidRDefault="000E4221" w:rsidP="00363A9F">
      <w:pPr>
        <w:tabs>
          <w:tab w:val="left" w:pos="2681"/>
        </w:tabs>
        <w:rPr>
          <w:i/>
          <w:iCs/>
        </w:rPr>
      </w:pPr>
      <w:r w:rsidRPr="00FC160F">
        <w:rPr>
          <w:i/>
          <w:iCs/>
        </w:rPr>
        <w:t xml:space="preserve">Welsh: </w:t>
      </w:r>
      <w:r w:rsidR="0027056D" w:rsidRPr="00FC160F">
        <w:rPr>
          <w:i/>
          <w:iCs/>
        </w:rPr>
        <w:t xml:space="preserve">“Yes. I don’t know where to begin.” </w:t>
      </w:r>
    </w:p>
    <w:p w14:paraId="181972C4" w14:textId="4287E8C5" w:rsidR="003675EF" w:rsidRPr="00FC160F" w:rsidRDefault="003675EF" w:rsidP="00363A9F">
      <w:pPr>
        <w:tabs>
          <w:tab w:val="left" w:pos="2681"/>
        </w:tabs>
        <w:rPr>
          <w:i/>
          <w:iCs/>
        </w:rPr>
      </w:pPr>
      <w:r w:rsidRPr="00FC160F">
        <w:rPr>
          <w:i/>
          <w:iCs/>
        </w:rPr>
        <w:t xml:space="preserve">Chinese: “No because ethnicity doesn’t seem to impact police interaction in our community but perhaps in larger cities where there are certain stereotypes unfortunately.” </w:t>
      </w:r>
    </w:p>
    <w:p w14:paraId="2038C638" w14:textId="76C45599" w:rsidR="00724801" w:rsidRDefault="00724801" w:rsidP="00363A9F">
      <w:pPr>
        <w:tabs>
          <w:tab w:val="left" w:pos="2681"/>
        </w:tabs>
        <w:rPr>
          <w:i/>
          <w:iCs/>
        </w:rPr>
      </w:pPr>
      <w:r w:rsidRPr="00FC160F">
        <w:rPr>
          <w:i/>
          <w:iCs/>
        </w:rPr>
        <w:t xml:space="preserve">Asian: “Having a diverse force could help interactions with other ethnic groups.” </w:t>
      </w:r>
    </w:p>
    <w:p w14:paraId="3C6EF662" w14:textId="2E15AE9B" w:rsidR="000B35D6" w:rsidRPr="00FC160F" w:rsidRDefault="000B35D6" w:rsidP="00363A9F">
      <w:pPr>
        <w:tabs>
          <w:tab w:val="left" w:pos="2681"/>
        </w:tabs>
        <w:rPr>
          <w:i/>
          <w:iCs/>
        </w:rPr>
      </w:pPr>
      <w:r>
        <w:rPr>
          <w:i/>
          <w:iCs/>
        </w:rPr>
        <w:t xml:space="preserve">Asian: “The black community are overpoliced so it would impact the interaction with the public.” </w:t>
      </w:r>
    </w:p>
    <w:p w14:paraId="13BD0A2A" w14:textId="0B03D122" w:rsidR="00412D42" w:rsidRDefault="00A04B23" w:rsidP="00363A9F">
      <w:pPr>
        <w:tabs>
          <w:tab w:val="left" w:pos="2681"/>
        </w:tabs>
      </w:pPr>
      <w:r>
        <w:t xml:space="preserve">Patterns </w:t>
      </w:r>
      <w:r w:rsidR="00AD3648">
        <w:t xml:space="preserve">discovered through this data show that </w:t>
      </w:r>
      <w:r w:rsidR="00E53A12">
        <w:t xml:space="preserve">South Wales Police is perceived as a </w:t>
      </w:r>
      <w:r w:rsidR="00DC2244">
        <w:t xml:space="preserve">predominantly white ethnic force. </w:t>
      </w:r>
      <w:r w:rsidR="004F19EB">
        <w:t xml:space="preserve">Participants justifications suggest that </w:t>
      </w:r>
      <w:r w:rsidR="00685FA2">
        <w:t xml:space="preserve">to a large extent, ethnicity does impact South Wales Police interaction with the public. One participant in particular stated </w:t>
      </w:r>
      <w:r w:rsidR="00AA1B74">
        <w:t xml:space="preserve">they would want to be represented by </w:t>
      </w:r>
      <w:r w:rsidR="00F93595">
        <w:t xml:space="preserve">an </w:t>
      </w:r>
      <w:r w:rsidR="00FA5154">
        <w:t>officer of their</w:t>
      </w:r>
      <w:r w:rsidR="00AA1B74">
        <w:t xml:space="preserve"> own ethnicity</w:t>
      </w:r>
      <w:r w:rsidR="00AF50A8">
        <w:t xml:space="preserve">, </w:t>
      </w:r>
      <w:r w:rsidR="00AF50A8">
        <w:lastRenderedPageBreak/>
        <w:t xml:space="preserve">suggesting their interaction would be </w:t>
      </w:r>
      <w:r w:rsidR="00BF2446">
        <w:t xml:space="preserve">contrasting if dealing with an officer of another ethnicity. </w:t>
      </w:r>
    </w:p>
    <w:p w14:paraId="2A30863D" w14:textId="6F607909" w:rsidR="006C533E" w:rsidRPr="00EA7F58" w:rsidRDefault="006C533E" w:rsidP="00363A9F">
      <w:pPr>
        <w:tabs>
          <w:tab w:val="left" w:pos="2681"/>
        </w:tabs>
      </w:pPr>
      <w:r>
        <w:t xml:space="preserve">Drawing attention to </w:t>
      </w:r>
      <w:r w:rsidR="000E451A">
        <w:t xml:space="preserve">chapter two, </w:t>
      </w:r>
      <w:r w:rsidR="00AF4D40">
        <w:t xml:space="preserve">the </w:t>
      </w:r>
      <w:r w:rsidR="00AF4D40" w:rsidRPr="00D26F06">
        <w:t>College of Policing (2014)</w:t>
      </w:r>
      <w:r w:rsidR="00EA7F58">
        <w:rPr>
          <w:b/>
          <w:bCs/>
        </w:rPr>
        <w:t xml:space="preserve"> </w:t>
      </w:r>
      <w:r w:rsidR="00EA7F58">
        <w:t>maintain the importance of the Policing Code of Ethics (See appendix 1)</w:t>
      </w:r>
      <w:r w:rsidR="00141EE8">
        <w:t xml:space="preserve">. </w:t>
      </w:r>
      <w:r w:rsidR="00732679">
        <w:t xml:space="preserve">However, </w:t>
      </w:r>
      <w:r w:rsidR="005125EA">
        <w:t xml:space="preserve">both the primary and secondary data clearly shows that officers </w:t>
      </w:r>
      <w:r w:rsidR="0049622A">
        <w:t xml:space="preserve">are able to </w:t>
      </w:r>
      <w:r w:rsidR="00DB5814">
        <w:t>abuse their position and power</w:t>
      </w:r>
      <w:r w:rsidR="00F93595">
        <w:t xml:space="preserve"> by abusing their power</w:t>
      </w:r>
      <w:r w:rsidR="000503B0">
        <w:t xml:space="preserve">, </w:t>
      </w:r>
      <w:r w:rsidR="00756D0A">
        <w:t>contradicting ‘honesty and integrity’ and ‘equality and diversity’ within the Code of Ethics.</w:t>
      </w:r>
    </w:p>
    <w:p w14:paraId="75AA3196" w14:textId="2AE53C49" w:rsidR="00B245EE" w:rsidRDefault="006D5076" w:rsidP="00363A9F">
      <w:pPr>
        <w:tabs>
          <w:tab w:val="left" w:pos="2681"/>
        </w:tabs>
      </w:pPr>
      <w:r>
        <w:t xml:space="preserve">Question 17, the final survey question, asked </w:t>
      </w:r>
      <w:r w:rsidR="00C76334">
        <w:t xml:space="preserve">‘Do you believe sexual orientation impacts South Wales Police interaction with the public? Why?”. </w:t>
      </w:r>
      <w:r w:rsidR="005D68A2">
        <w:t xml:space="preserve">With reference to figure eight, </w:t>
      </w:r>
      <w:r w:rsidR="00DF020A">
        <w:t>results</w:t>
      </w:r>
      <w:r w:rsidR="005D68A2">
        <w:t xml:space="preserve"> appear to show </w:t>
      </w:r>
      <w:r w:rsidR="00A9658F">
        <w:t>62% of participants selected that it does</w:t>
      </w:r>
      <w:r w:rsidR="00773005">
        <w:t xml:space="preserve"> not,</w:t>
      </w:r>
      <w:r w:rsidR="00A9658F">
        <w:t xml:space="preserve"> compared to only </w:t>
      </w:r>
      <w:r w:rsidR="00773005">
        <w:t xml:space="preserve">30% believing that it does. </w:t>
      </w:r>
      <w:r w:rsidR="00B245EE">
        <w:t xml:space="preserve">The participants </w:t>
      </w:r>
      <w:r w:rsidR="00B54E93">
        <w:t xml:space="preserve">explanations were: </w:t>
      </w:r>
    </w:p>
    <w:p w14:paraId="29F4B9BE" w14:textId="2F522654" w:rsidR="00B54E93" w:rsidRPr="00D10CB1" w:rsidRDefault="00B54E93" w:rsidP="00363A9F">
      <w:pPr>
        <w:tabs>
          <w:tab w:val="left" w:pos="2681"/>
        </w:tabs>
        <w:rPr>
          <w:i/>
          <w:iCs/>
        </w:rPr>
      </w:pPr>
      <w:r w:rsidRPr="00D10CB1">
        <w:rPr>
          <w:i/>
          <w:iCs/>
        </w:rPr>
        <w:t>Heter</w:t>
      </w:r>
      <w:r w:rsidR="0014349E" w:rsidRPr="00D10CB1">
        <w:rPr>
          <w:i/>
          <w:iCs/>
        </w:rPr>
        <w:t>o</w:t>
      </w:r>
      <w:r w:rsidRPr="00D10CB1">
        <w:rPr>
          <w:i/>
          <w:iCs/>
        </w:rPr>
        <w:t>sexual: “</w:t>
      </w:r>
      <w:r w:rsidR="0014349E" w:rsidRPr="00D10CB1">
        <w:rPr>
          <w:i/>
          <w:iCs/>
        </w:rPr>
        <w:t xml:space="preserve">The public think the police are judging them.” </w:t>
      </w:r>
    </w:p>
    <w:p w14:paraId="5CC33190" w14:textId="4FBE6AB5" w:rsidR="0014349E" w:rsidRPr="00D10CB1" w:rsidRDefault="00F24CBB" w:rsidP="00363A9F">
      <w:pPr>
        <w:tabs>
          <w:tab w:val="left" w:pos="2681"/>
        </w:tabs>
        <w:rPr>
          <w:i/>
          <w:iCs/>
        </w:rPr>
      </w:pPr>
      <w:r w:rsidRPr="00D10CB1">
        <w:rPr>
          <w:i/>
          <w:iCs/>
        </w:rPr>
        <w:t xml:space="preserve">Heterosexual: “People from the LGBTQ+ community are less likely to interact with police through fear of prejudice.” </w:t>
      </w:r>
    </w:p>
    <w:p w14:paraId="31D1E051" w14:textId="7176613C" w:rsidR="00F24CBB" w:rsidRPr="00D10CB1" w:rsidRDefault="00815240" w:rsidP="00363A9F">
      <w:pPr>
        <w:tabs>
          <w:tab w:val="left" w:pos="2681"/>
        </w:tabs>
        <w:rPr>
          <w:i/>
          <w:iCs/>
        </w:rPr>
      </w:pPr>
      <w:r w:rsidRPr="00D10CB1">
        <w:rPr>
          <w:i/>
          <w:iCs/>
        </w:rPr>
        <w:t xml:space="preserve">Homosexual: </w:t>
      </w:r>
      <w:r w:rsidR="00B2327C" w:rsidRPr="00D10CB1">
        <w:rPr>
          <w:i/>
          <w:iCs/>
        </w:rPr>
        <w:t xml:space="preserve">“The older generation of police believe in the </w:t>
      </w:r>
      <w:r w:rsidR="00F44E41" w:rsidRPr="00D10CB1">
        <w:rPr>
          <w:i/>
          <w:iCs/>
        </w:rPr>
        <w:t>old-fashioned</w:t>
      </w:r>
      <w:r w:rsidR="00B2327C" w:rsidRPr="00D10CB1">
        <w:rPr>
          <w:i/>
          <w:iCs/>
        </w:rPr>
        <w:t xml:space="preserve"> way so it would impact the </w:t>
      </w:r>
      <w:r w:rsidR="0099381A" w:rsidRPr="00D10CB1">
        <w:rPr>
          <w:i/>
          <w:iCs/>
        </w:rPr>
        <w:t xml:space="preserve">interaction with the public.” </w:t>
      </w:r>
    </w:p>
    <w:p w14:paraId="6EE5AC5E" w14:textId="0793B538" w:rsidR="00815240" w:rsidRDefault="00815240" w:rsidP="00363A9F">
      <w:pPr>
        <w:tabs>
          <w:tab w:val="left" w:pos="2681"/>
        </w:tabs>
        <w:rPr>
          <w:i/>
          <w:iCs/>
        </w:rPr>
      </w:pPr>
      <w:r w:rsidRPr="00832FC2">
        <w:rPr>
          <w:i/>
          <w:iCs/>
        </w:rPr>
        <w:t>Bisexual:</w:t>
      </w:r>
      <w:r w:rsidR="007C0C7F">
        <w:rPr>
          <w:i/>
          <w:iCs/>
        </w:rPr>
        <w:t xml:space="preserve"> “Makes no difference to me.”</w:t>
      </w:r>
    </w:p>
    <w:p w14:paraId="6E7F6990" w14:textId="5D3AE133" w:rsidR="00832FC2" w:rsidRDefault="00832FC2" w:rsidP="00363A9F">
      <w:pPr>
        <w:tabs>
          <w:tab w:val="left" w:pos="2681"/>
        </w:tabs>
        <w:rPr>
          <w:i/>
          <w:iCs/>
        </w:rPr>
      </w:pPr>
      <w:r>
        <w:rPr>
          <w:i/>
          <w:iCs/>
        </w:rPr>
        <w:t xml:space="preserve">Homosexual: “In my opinion straight white men aren’t to be trusted. When I know a person is queer or identifies in the LGBTQ+ community I instantly feel safer in that situation.” </w:t>
      </w:r>
    </w:p>
    <w:p w14:paraId="180A4BB3" w14:textId="4C83D188" w:rsidR="00E27AA4" w:rsidRDefault="00E27AA4" w:rsidP="00363A9F">
      <w:pPr>
        <w:tabs>
          <w:tab w:val="left" w:pos="2681"/>
        </w:tabs>
        <w:rPr>
          <w:i/>
          <w:iCs/>
        </w:rPr>
      </w:pPr>
      <w:r>
        <w:rPr>
          <w:i/>
          <w:iCs/>
        </w:rPr>
        <w:t xml:space="preserve">Heterosexual: “Particularly with the LGBTQ+ being more at risk of assault, sexual orientation needs to be taken into consideration as officers deal with </w:t>
      </w:r>
      <w:r w:rsidR="00F44E41">
        <w:rPr>
          <w:i/>
          <w:iCs/>
        </w:rPr>
        <w:t xml:space="preserve">scenarios in a respectful manner. </w:t>
      </w:r>
      <w:r w:rsidR="00F44E41">
        <w:rPr>
          <w:i/>
          <w:iCs/>
        </w:rPr>
        <w:lastRenderedPageBreak/>
        <w:t xml:space="preserve">Not everyone believes in equality and their actions or words might display this when interacting with someone of a different orientation.” </w:t>
      </w:r>
    </w:p>
    <w:p w14:paraId="4C79DA1D" w14:textId="21400F52" w:rsidR="001722F6" w:rsidRPr="006F46FA" w:rsidRDefault="00886D7D" w:rsidP="006F46FA">
      <w:pPr>
        <w:tabs>
          <w:tab w:val="left" w:pos="2681"/>
        </w:tabs>
      </w:pPr>
      <w:r>
        <w:t xml:space="preserve">Analysing this qualitative data, it is clear that </w:t>
      </w:r>
      <w:r w:rsidR="00D46B1B">
        <w:t>having a</w:t>
      </w:r>
      <w:r w:rsidR="00345A8C">
        <w:t>n</w:t>
      </w:r>
      <w:r w:rsidR="00D46B1B">
        <w:t xml:space="preserve"> 81.5% heterosexual sample has influenced </w:t>
      </w:r>
      <w:r w:rsidR="00DF7042">
        <w:t xml:space="preserve">the figures in the quantitative data. Data from figure eight shows </w:t>
      </w:r>
      <w:r w:rsidR="00E85950">
        <w:t xml:space="preserve">overall participants did not believe sexual orientation impacted </w:t>
      </w:r>
      <w:r w:rsidR="00437CE7">
        <w:t xml:space="preserve">the interaction between South Wales Police and the public. </w:t>
      </w:r>
      <w:r w:rsidR="00524229">
        <w:t>However,</w:t>
      </w:r>
      <w:r w:rsidR="001908A4">
        <w:rPr>
          <w:b/>
          <w:bCs/>
        </w:rPr>
        <w:t xml:space="preserve"> </w:t>
      </w:r>
      <w:r w:rsidR="001908A4" w:rsidRPr="00D26F06">
        <w:t>Mahon (2020)</w:t>
      </w:r>
      <w:r w:rsidR="001908A4">
        <w:t xml:space="preserve"> found that </w:t>
      </w:r>
      <w:r w:rsidR="006E0EB5">
        <w:t xml:space="preserve">hate crime is a priority the police should be tackling. </w:t>
      </w:r>
      <w:r w:rsidR="00DD0ABF">
        <w:t xml:space="preserve">Whilst analysing it became apparent that heterosexual participants counted as majority of the ‘no’ </w:t>
      </w:r>
      <w:r w:rsidR="009320C9">
        <w:t xml:space="preserve">sector. </w:t>
      </w:r>
      <w:r w:rsidR="00437CE7">
        <w:t xml:space="preserve">However, qualitative data revealed </w:t>
      </w:r>
      <w:r w:rsidR="0056720A">
        <w:t xml:space="preserve">the </w:t>
      </w:r>
      <w:r w:rsidR="00F93595">
        <w:t xml:space="preserve">general </w:t>
      </w:r>
      <w:r w:rsidR="0056720A">
        <w:t xml:space="preserve">public are concerned about members of the LGBTQ+ community when interacting with South Wales Police. </w:t>
      </w:r>
      <w:r w:rsidR="00882C97">
        <w:t>Both, heterosexual and homosexual participants stat</w:t>
      </w:r>
      <w:r w:rsidR="00F93595">
        <w:t xml:space="preserve">ed </w:t>
      </w:r>
      <w:r w:rsidR="00882C97">
        <w:t xml:space="preserve">there is a fear of prejudice towards the LGBTQ+ community and they are automatically at higher risk </w:t>
      </w:r>
      <w:r w:rsidR="00AD1EC1">
        <w:t xml:space="preserve">of </w:t>
      </w:r>
      <w:proofErr w:type="gramStart"/>
      <w:r w:rsidR="00AD1EC1">
        <w:t>victimisation,</w:t>
      </w:r>
      <w:proofErr w:type="gramEnd"/>
      <w:r w:rsidR="00AD1EC1">
        <w:t xml:space="preserve"> however they are </w:t>
      </w:r>
      <w:r w:rsidR="009F1FE9">
        <w:t>unlikely to interact with the police.</w:t>
      </w:r>
    </w:p>
    <w:p w14:paraId="7E1FFA7B" w14:textId="77777777" w:rsidR="008D6325" w:rsidRDefault="008D6325" w:rsidP="001077C9"/>
    <w:p w14:paraId="74D8F255" w14:textId="77777777" w:rsidR="00575357" w:rsidRDefault="00575357" w:rsidP="001077C9"/>
    <w:p w14:paraId="3941875D" w14:textId="77777777" w:rsidR="00575357" w:rsidRDefault="00575357" w:rsidP="001077C9"/>
    <w:p w14:paraId="4844DA17" w14:textId="77777777" w:rsidR="008D6325" w:rsidRDefault="008D6325" w:rsidP="001077C9"/>
    <w:p w14:paraId="3971438D" w14:textId="77777777" w:rsidR="008D6325" w:rsidRDefault="008D6325" w:rsidP="001077C9"/>
    <w:p w14:paraId="68ABA544" w14:textId="77777777" w:rsidR="00C6292F" w:rsidRDefault="00C6292F" w:rsidP="001077C9"/>
    <w:p w14:paraId="65D318A4" w14:textId="77777777" w:rsidR="00C6292F" w:rsidRDefault="00C6292F" w:rsidP="001077C9"/>
    <w:p w14:paraId="3D755C36" w14:textId="77777777" w:rsidR="00C6292F" w:rsidRDefault="00C6292F" w:rsidP="001077C9"/>
    <w:p w14:paraId="15AE38E8" w14:textId="77777777" w:rsidR="00C6292F" w:rsidRDefault="00C6292F" w:rsidP="001077C9"/>
    <w:p w14:paraId="691887A3" w14:textId="2C7E44DC" w:rsidR="006A76B6" w:rsidRDefault="006A76B6" w:rsidP="006A76B6">
      <w:pPr>
        <w:jc w:val="center"/>
        <w:rPr>
          <w:b/>
          <w:bCs/>
          <w:sz w:val="32"/>
          <w:szCs w:val="32"/>
        </w:rPr>
      </w:pPr>
      <w:r>
        <w:rPr>
          <w:b/>
          <w:bCs/>
          <w:sz w:val="32"/>
          <w:szCs w:val="32"/>
        </w:rPr>
        <w:lastRenderedPageBreak/>
        <w:t>Chapter Five: Conclusion</w:t>
      </w:r>
    </w:p>
    <w:p w14:paraId="41064C6A" w14:textId="4AA73952" w:rsidR="002A18B6" w:rsidRDefault="006A76B6" w:rsidP="006A76B6">
      <w:pPr>
        <w:rPr>
          <w:b/>
          <w:bCs/>
        </w:rPr>
      </w:pPr>
      <w:r>
        <w:t>5</w:t>
      </w:r>
      <w:r w:rsidR="00E84133">
        <w:t xml:space="preserve">.1 </w:t>
      </w:r>
      <w:r w:rsidR="00E84133">
        <w:rPr>
          <w:b/>
          <w:bCs/>
        </w:rPr>
        <w:t xml:space="preserve">Introduction </w:t>
      </w:r>
    </w:p>
    <w:p w14:paraId="3CD53CB9" w14:textId="2A545AB2" w:rsidR="003B47D7" w:rsidRDefault="00FD3A5A" w:rsidP="003B47D7">
      <w:r>
        <w:t xml:space="preserve">The overall aim of this research </w:t>
      </w:r>
      <w:r w:rsidR="00430505">
        <w:t xml:space="preserve">was to advance an understanding of the main demographics that influence public perception of South Wales Police. </w:t>
      </w:r>
      <w:r w:rsidR="00A829F1">
        <w:t>The</w:t>
      </w:r>
      <w:r w:rsidR="00410899">
        <w:t xml:space="preserve"> leading</w:t>
      </w:r>
      <w:r w:rsidR="00A829F1">
        <w:t xml:space="preserve"> </w:t>
      </w:r>
      <w:r w:rsidR="009542E5">
        <w:t xml:space="preserve">research objectives </w:t>
      </w:r>
      <w:r w:rsidR="00410899">
        <w:t>included were</w:t>
      </w:r>
      <w:r w:rsidR="002A18B6">
        <w:t xml:space="preserve">: </w:t>
      </w:r>
    </w:p>
    <w:p w14:paraId="6DF6144C" w14:textId="6A0793AB" w:rsidR="003B47D7" w:rsidRPr="003B47D7" w:rsidRDefault="003B47D7" w:rsidP="003B47D7">
      <w:pPr>
        <w:pStyle w:val="ListParagraph"/>
        <w:numPr>
          <w:ilvl w:val="0"/>
          <w:numId w:val="7"/>
        </w:numPr>
      </w:pPr>
      <w:r w:rsidRPr="003B47D7">
        <w:t>Explore existing literature concerning whether the public hold mistrust towards the police.</w:t>
      </w:r>
    </w:p>
    <w:p w14:paraId="1475A3FE" w14:textId="236DD029" w:rsidR="003B47D7" w:rsidRPr="003B47D7" w:rsidRDefault="003B47D7" w:rsidP="003B47D7">
      <w:pPr>
        <w:pStyle w:val="ListParagraph"/>
        <w:numPr>
          <w:ilvl w:val="0"/>
          <w:numId w:val="7"/>
        </w:numPr>
      </w:pPr>
      <w:r w:rsidRPr="003B47D7">
        <w:t xml:space="preserve">Identify the main demographics that have an impact on the relationship between South Wales Police and the public. </w:t>
      </w:r>
    </w:p>
    <w:p w14:paraId="00210ED6" w14:textId="7EEB2C9C" w:rsidR="003B47D7" w:rsidRDefault="003B47D7" w:rsidP="003B47D7">
      <w:pPr>
        <w:pStyle w:val="ListParagraph"/>
        <w:numPr>
          <w:ilvl w:val="0"/>
          <w:numId w:val="7"/>
        </w:numPr>
      </w:pPr>
      <w:r w:rsidRPr="003B47D7">
        <w:t xml:space="preserve">Evaluate previous efforts by the police to build a relationship with the public and any future recommendations. </w:t>
      </w:r>
    </w:p>
    <w:p w14:paraId="55346497" w14:textId="20D1D621" w:rsidR="0030630D" w:rsidRDefault="00DF6BD3" w:rsidP="006A76B6">
      <w:r>
        <w:t xml:space="preserve">On the basis of the qualitative and quantitative analysis, it can be concluded that social demographics are important </w:t>
      </w:r>
      <w:r w:rsidR="000E2353">
        <w:t>variables</w:t>
      </w:r>
      <w:r>
        <w:t xml:space="preserve"> </w:t>
      </w:r>
      <w:r w:rsidR="000E2353">
        <w:t>to consider when South Wales Police develop their</w:t>
      </w:r>
      <w:r w:rsidR="00000732">
        <w:t xml:space="preserve"> relationship with the public.</w:t>
      </w:r>
      <w:r w:rsidR="00C8057E">
        <w:t xml:space="preserve"> </w:t>
      </w:r>
      <w:r w:rsidR="0030630D">
        <w:t xml:space="preserve">Throughout this chapter, </w:t>
      </w:r>
      <w:r w:rsidR="003357D8">
        <w:t xml:space="preserve">it will be shown how the gap in </w:t>
      </w:r>
      <w:r w:rsidR="002A4999">
        <w:t>the research</w:t>
      </w:r>
      <w:r w:rsidR="003357D8">
        <w:t xml:space="preserve"> was addressed, confirm</w:t>
      </w:r>
      <w:r w:rsidR="002A4999">
        <w:t>ation of the</w:t>
      </w:r>
      <w:r w:rsidR="003357D8">
        <w:t xml:space="preserve"> existing theory of </w:t>
      </w:r>
      <w:r w:rsidR="0015725D">
        <w:t>demographics,</w:t>
      </w:r>
      <w:r w:rsidR="003357D8">
        <w:t xml:space="preserve"> and </w:t>
      </w:r>
      <w:r w:rsidR="00A4716B">
        <w:t xml:space="preserve">provide an explanation of how the research will help solve the issue. </w:t>
      </w:r>
    </w:p>
    <w:p w14:paraId="5FE586A1" w14:textId="588E30D8" w:rsidR="005B2C70" w:rsidRDefault="00E84133" w:rsidP="006A76B6">
      <w:pPr>
        <w:rPr>
          <w:b/>
          <w:bCs/>
        </w:rPr>
      </w:pPr>
      <w:r>
        <w:t xml:space="preserve">5.2 </w:t>
      </w:r>
      <w:r>
        <w:rPr>
          <w:b/>
          <w:bCs/>
        </w:rPr>
        <w:t>Summary of findings and conclusions</w:t>
      </w:r>
    </w:p>
    <w:p w14:paraId="175BD235" w14:textId="3D01E7F5" w:rsidR="0087140C" w:rsidRDefault="0087140C" w:rsidP="006A76B6">
      <w:r>
        <w:t xml:space="preserve">5.2.1 </w:t>
      </w:r>
      <w:r w:rsidRPr="0087140C">
        <w:rPr>
          <w:b/>
          <w:bCs/>
        </w:rPr>
        <w:t>Objective one</w:t>
      </w:r>
      <w:r>
        <w:t xml:space="preserve"> </w:t>
      </w:r>
    </w:p>
    <w:p w14:paraId="269F354C" w14:textId="20EBBEFF" w:rsidR="008C65F6" w:rsidRPr="00351A56" w:rsidRDefault="00CD45CF" w:rsidP="006A76B6">
      <w:r>
        <w:t xml:space="preserve">From </w:t>
      </w:r>
      <w:r w:rsidR="00452A47">
        <w:t>research of prior literature, it was evident that the public do hold mistrust towards the police.</w:t>
      </w:r>
      <w:r>
        <w:t xml:space="preserve"> Official sources such as the </w:t>
      </w:r>
      <w:r w:rsidRPr="00345A8C">
        <w:t>National Police Chiefs’ Council (202</w:t>
      </w:r>
      <w:r w:rsidR="00345A8C" w:rsidRPr="00345A8C">
        <w:t>3</w:t>
      </w:r>
      <w:r w:rsidRPr="00345A8C">
        <w:t>)</w:t>
      </w:r>
      <w:r w:rsidR="00DF2BC0" w:rsidRPr="00345A8C">
        <w:t>,</w:t>
      </w:r>
      <w:r>
        <w:rPr>
          <w:b/>
          <w:bCs/>
        </w:rPr>
        <w:t xml:space="preserve"> </w:t>
      </w:r>
      <w:r w:rsidR="00E661BF">
        <w:t xml:space="preserve">stated that trust between females and policing </w:t>
      </w:r>
      <w:r w:rsidR="009A427E">
        <w:t>is absent</w:t>
      </w:r>
      <w:r w:rsidR="004B65FD">
        <w:t>. Furthermore, t</w:t>
      </w:r>
      <w:r w:rsidR="00DF2BC0">
        <w:t xml:space="preserve">he results of the public consultation survey </w:t>
      </w:r>
      <w:r w:rsidR="000329B3">
        <w:t xml:space="preserve">2020-21 </w:t>
      </w:r>
      <w:r w:rsidR="005B425F">
        <w:t xml:space="preserve">revealed that </w:t>
      </w:r>
      <w:r w:rsidR="00B54A54">
        <w:t xml:space="preserve">the publics’ trust </w:t>
      </w:r>
      <w:r w:rsidR="00D852D8">
        <w:t xml:space="preserve">for policing is </w:t>
      </w:r>
      <w:r w:rsidR="00345A8C">
        <w:t>diminishing</w:t>
      </w:r>
      <w:r w:rsidR="00DF2BC0">
        <w:t xml:space="preserve"> </w:t>
      </w:r>
      <w:r w:rsidR="002A4999">
        <w:t>(</w:t>
      </w:r>
      <w:r w:rsidR="00DF2BC0" w:rsidRPr="00D26F06">
        <w:t>Mahon</w:t>
      </w:r>
      <w:r w:rsidR="002A4999">
        <w:t xml:space="preserve">, </w:t>
      </w:r>
      <w:r w:rsidR="00DF2BC0" w:rsidRPr="00D26F06">
        <w:t>2020)</w:t>
      </w:r>
      <w:r w:rsidR="00D852D8" w:rsidRPr="00D26F06">
        <w:t>.</w:t>
      </w:r>
      <w:r w:rsidR="00351A56">
        <w:rPr>
          <w:b/>
          <w:bCs/>
        </w:rPr>
        <w:t xml:space="preserve"> </w:t>
      </w:r>
      <w:r w:rsidR="00351A56">
        <w:lastRenderedPageBreak/>
        <w:t xml:space="preserve">The literature made it apparent that demographics were causing this decline in trust, </w:t>
      </w:r>
      <w:r w:rsidR="0078405B">
        <w:t xml:space="preserve">setting an expectation for the survey results. </w:t>
      </w:r>
    </w:p>
    <w:p w14:paraId="7CCBF3D4" w14:textId="774C28E0" w:rsidR="0087140C" w:rsidRDefault="0087140C" w:rsidP="006A76B6">
      <w:pPr>
        <w:rPr>
          <w:b/>
          <w:bCs/>
        </w:rPr>
      </w:pPr>
      <w:r>
        <w:t xml:space="preserve">5.2.2 </w:t>
      </w:r>
      <w:r>
        <w:rPr>
          <w:b/>
          <w:bCs/>
        </w:rPr>
        <w:t>Objective two</w:t>
      </w:r>
    </w:p>
    <w:p w14:paraId="761FD0D7" w14:textId="56CCFB2D" w:rsidR="00D42422" w:rsidRPr="00CC10B7" w:rsidRDefault="00CC10B7" w:rsidP="006A76B6">
      <w:r>
        <w:t xml:space="preserve">As </w:t>
      </w:r>
      <w:r w:rsidR="000B2955">
        <w:t>expected, empirical</w:t>
      </w:r>
      <w:r>
        <w:t xml:space="preserve"> results did match </w:t>
      </w:r>
      <w:r w:rsidR="000B2955">
        <w:t>expectations</w:t>
      </w:r>
      <w:r w:rsidR="00680A2E">
        <w:t xml:space="preserve">. Through the use of primary </w:t>
      </w:r>
      <w:r w:rsidR="006B1016">
        <w:t>data,</w:t>
      </w:r>
      <w:r w:rsidR="00680A2E">
        <w:t xml:space="preserve"> it was found that social demographics, including age, gender, </w:t>
      </w:r>
      <w:proofErr w:type="gramStart"/>
      <w:r w:rsidR="00680A2E">
        <w:t>ethnicity</w:t>
      </w:r>
      <w:proofErr w:type="gramEnd"/>
      <w:r w:rsidR="00680A2E">
        <w:t xml:space="preserve"> and </w:t>
      </w:r>
      <w:r w:rsidR="00BA07C8">
        <w:t xml:space="preserve">sexual orientation do influence </w:t>
      </w:r>
      <w:r w:rsidR="009E1F2C">
        <w:t>the public</w:t>
      </w:r>
      <w:r w:rsidR="00BA07C8">
        <w:t xml:space="preserve"> perception of South Wales Police. </w:t>
      </w:r>
      <w:r w:rsidR="00552565">
        <w:t>Whil</w:t>
      </w:r>
      <w:r w:rsidR="00AB1AC1">
        <w:t>e</w:t>
      </w:r>
      <w:r w:rsidR="00A75B7B">
        <w:t xml:space="preserve"> 87% of participants </w:t>
      </w:r>
      <w:r w:rsidR="00552565">
        <w:t xml:space="preserve">were ‘White British’ </w:t>
      </w:r>
      <w:r w:rsidR="00AB1AC1">
        <w:t>limits the generalisability of results, th</w:t>
      </w:r>
      <w:r w:rsidR="00BF0D72">
        <w:t>e qualitative data uncovered th</w:t>
      </w:r>
      <w:r w:rsidR="00D14D0C">
        <w:t xml:space="preserve">rough </w:t>
      </w:r>
      <w:r w:rsidR="00BC3ABC">
        <w:t>chapter two and four demonstrat</w:t>
      </w:r>
      <w:r w:rsidR="00D14D0C">
        <w:t>es that</w:t>
      </w:r>
      <w:r w:rsidR="00BC3ABC">
        <w:t xml:space="preserve"> over policing of </w:t>
      </w:r>
      <w:r w:rsidR="00E307D2">
        <w:t>ethnic minorities</w:t>
      </w:r>
      <w:r w:rsidR="006B1016">
        <w:t xml:space="preserve"> is </w:t>
      </w:r>
      <w:r w:rsidR="00EA0C44">
        <w:t>a matter of concern</w:t>
      </w:r>
      <w:r w:rsidR="00E307D2">
        <w:t xml:space="preserve">. </w:t>
      </w:r>
      <w:r w:rsidR="00EF04B3">
        <w:t>Additionally, whilst synthesising results, the conclusion was reached that</w:t>
      </w:r>
      <w:r w:rsidR="00236361">
        <w:t xml:space="preserve"> the</w:t>
      </w:r>
      <w:r w:rsidR="00EF04B3">
        <w:t xml:space="preserve"> </w:t>
      </w:r>
      <w:r w:rsidR="00236361">
        <w:t xml:space="preserve">gender, age, sexual </w:t>
      </w:r>
      <w:r w:rsidR="00EA0C44">
        <w:t>orientation,</w:t>
      </w:r>
      <w:r w:rsidR="00236361">
        <w:t xml:space="preserve"> and ethnicity all influenced </w:t>
      </w:r>
      <w:r w:rsidR="00010C00">
        <w:t xml:space="preserve">the participants perception of South Wales Police. </w:t>
      </w:r>
    </w:p>
    <w:p w14:paraId="1E7A3073" w14:textId="24816996" w:rsidR="0087140C" w:rsidRDefault="0087140C" w:rsidP="006A76B6">
      <w:pPr>
        <w:rPr>
          <w:b/>
          <w:bCs/>
        </w:rPr>
      </w:pPr>
      <w:r w:rsidRPr="0087140C">
        <w:t>5.2.3</w:t>
      </w:r>
      <w:r>
        <w:rPr>
          <w:b/>
          <w:bCs/>
        </w:rPr>
        <w:t xml:space="preserve"> Objective three</w:t>
      </w:r>
    </w:p>
    <w:p w14:paraId="33930DF5" w14:textId="41A33008" w:rsidR="00FF13D6" w:rsidRDefault="00B11424" w:rsidP="006A76B6">
      <w:pPr>
        <w:rPr>
          <w:color w:val="000000" w:themeColor="text1"/>
        </w:rPr>
      </w:pPr>
      <w:r>
        <w:t>The research clearly illustrates that South Wales Police are aware of the need to improve relations with the public,</w:t>
      </w:r>
      <w:r w:rsidR="00DB678D">
        <w:t xml:space="preserve"> shown</w:t>
      </w:r>
      <w:r>
        <w:t xml:space="preserve"> </w:t>
      </w:r>
      <w:r w:rsidR="003C3971">
        <w:t xml:space="preserve">with the </w:t>
      </w:r>
      <w:r w:rsidR="00A04AB5">
        <w:t xml:space="preserve">introduction of </w:t>
      </w:r>
      <w:r w:rsidR="003C3971">
        <w:t xml:space="preserve">National inclusion Week </w:t>
      </w:r>
      <w:r w:rsidR="003C3971" w:rsidRPr="00D26F06">
        <w:t>(South Wales Police, 2022)</w:t>
      </w:r>
      <w:r w:rsidR="00DB678D" w:rsidRPr="00D26F06">
        <w:t>.</w:t>
      </w:r>
      <w:r w:rsidR="00DB678D">
        <w:rPr>
          <w:b/>
          <w:bCs/>
        </w:rPr>
        <w:t xml:space="preserve"> </w:t>
      </w:r>
      <w:r w:rsidR="00223C31">
        <w:t>Although, r</w:t>
      </w:r>
      <w:r w:rsidR="00183949" w:rsidRPr="00183949">
        <w:t>esearch throughout has raised the question</w:t>
      </w:r>
      <w:r w:rsidR="00D14D0C">
        <w:t xml:space="preserve">, </w:t>
      </w:r>
      <w:r w:rsidR="00183949" w:rsidRPr="00183949">
        <w:t xml:space="preserve">do all forces need to improve their </w:t>
      </w:r>
      <w:r w:rsidR="00D14D0C">
        <w:t xml:space="preserve">public </w:t>
      </w:r>
      <w:r w:rsidR="00183949" w:rsidRPr="00183949">
        <w:t>perception</w:t>
      </w:r>
      <w:r w:rsidR="00223C31">
        <w:t xml:space="preserve">, </w:t>
      </w:r>
      <w:r w:rsidR="00D14D0C">
        <w:t xml:space="preserve">for South Wales Police to see </w:t>
      </w:r>
      <w:r w:rsidR="005E4382">
        <w:t xml:space="preserve">their efforts make </w:t>
      </w:r>
      <w:r w:rsidR="00D14D0C">
        <w:t xml:space="preserve">an impact. </w:t>
      </w:r>
      <w:r w:rsidR="00223C31">
        <w:t>A</w:t>
      </w:r>
      <w:r w:rsidR="00183949" w:rsidRPr="00183949">
        <w:t>s</w:t>
      </w:r>
      <w:r w:rsidR="00223C31">
        <w:t xml:space="preserve"> it</w:t>
      </w:r>
      <w:r w:rsidR="00183949">
        <w:t xml:space="preserve"> i</w:t>
      </w:r>
      <w:r w:rsidR="00901895">
        <w:t xml:space="preserve">s clear from evidence within chapter two and four that </w:t>
      </w:r>
      <w:r w:rsidR="00754CFC">
        <w:t xml:space="preserve">neighbouring forces disgrace, causes damage to the public perception of South Wales Police. </w:t>
      </w:r>
      <w:r w:rsidR="003F165D">
        <w:t xml:space="preserve">As the findings from both </w:t>
      </w:r>
      <w:r w:rsidR="00F805BC">
        <w:t>chapters</w:t>
      </w:r>
      <w:r w:rsidR="003F165D">
        <w:t xml:space="preserve"> </w:t>
      </w:r>
      <w:r w:rsidR="00F805BC">
        <w:t xml:space="preserve">acknowledge </w:t>
      </w:r>
      <w:r w:rsidR="00D62E5F">
        <w:t>females’</w:t>
      </w:r>
      <w:r w:rsidR="00F805BC">
        <w:t xml:space="preserve"> </w:t>
      </w:r>
      <w:r w:rsidR="00992747">
        <w:t>safety concern</w:t>
      </w:r>
      <w:r w:rsidR="00A11715">
        <w:t xml:space="preserve">s. </w:t>
      </w:r>
      <w:r w:rsidR="00D62E5F" w:rsidRPr="00D26F06">
        <w:rPr>
          <w:color w:val="000000" w:themeColor="text1"/>
        </w:rPr>
        <w:t>His Majesty’s Inspectorate of Constabulary and Fire &amp; Rescue Services (2022)</w:t>
      </w:r>
      <w:r w:rsidR="00D62E5F">
        <w:rPr>
          <w:b/>
          <w:bCs/>
          <w:color w:val="000000" w:themeColor="text1"/>
        </w:rPr>
        <w:t xml:space="preserve"> </w:t>
      </w:r>
      <w:r w:rsidR="00A11715">
        <w:rPr>
          <w:color w:val="000000" w:themeColor="text1"/>
        </w:rPr>
        <w:t xml:space="preserve">recognised this, </w:t>
      </w:r>
      <w:r w:rsidR="00F23545">
        <w:rPr>
          <w:color w:val="000000" w:themeColor="text1"/>
        </w:rPr>
        <w:t xml:space="preserve">warranting for all officer vetting to be </w:t>
      </w:r>
      <w:r w:rsidR="00EE7FBA">
        <w:rPr>
          <w:color w:val="000000" w:themeColor="text1"/>
        </w:rPr>
        <w:t xml:space="preserve">assessed. However, empirical results show that this was not effective, with 38% of participants </w:t>
      </w:r>
      <w:r w:rsidR="00702AD0">
        <w:rPr>
          <w:color w:val="000000" w:themeColor="text1"/>
        </w:rPr>
        <w:t xml:space="preserve">expressing additional vetting is vital to improving their perception of the force. </w:t>
      </w:r>
      <w:r w:rsidR="00DB17E8">
        <w:rPr>
          <w:color w:val="000000" w:themeColor="text1"/>
        </w:rPr>
        <w:t xml:space="preserve">Overall, objective three was answered, </w:t>
      </w:r>
      <w:r w:rsidR="00FE68BD">
        <w:rPr>
          <w:color w:val="000000" w:themeColor="text1"/>
        </w:rPr>
        <w:t xml:space="preserve">by </w:t>
      </w:r>
      <w:r w:rsidR="001441C8">
        <w:rPr>
          <w:color w:val="000000" w:themeColor="text1"/>
        </w:rPr>
        <w:t>evaluating</w:t>
      </w:r>
      <w:r w:rsidR="00F0736E">
        <w:rPr>
          <w:color w:val="000000" w:themeColor="text1"/>
        </w:rPr>
        <w:t xml:space="preserve"> the previous efforts of</w:t>
      </w:r>
      <w:r w:rsidR="001441C8">
        <w:rPr>
          <w:color w:val="000000" w:themeColor="text1"/>
        </w:rPr>
        <w:t xml:space="preserve"> </w:t>
      </w:r>
      <w:r w:rsidR="00FE68BD">
        <w:rPr>
          <w:color w:val="000000" w:themeColor="text1"/>
        </w:rPr>
        <w:t xml:space="preserve">South </w:t>
      </w:r>
      <w:r w:rsidR="00FE68BD">
        <w:rPr>
          <w:color w:val="000000" w:themeColor="text1"/>
        </w:rPr>
        <w:lastRenderedPageBreak/>
        <w:t xml:space="preserve">Wales Police </w:t>
      </w:r>
      <w:r w:rsidR="001441C8">
        <w:rPr>
          <w:color w:val="000000" w:themeColor="text1"/>
        </w:rPr>
        <w:t xml:space="preserve">previous </w:t>
      </w:r>
      <w:r w:rsidR="00F0736E">
        <w:rPr>
          <w:color w:val="000000" w:themeColor="text1"/>
        </w:rPr>
        <w:t>it was apparent they have not been effective</w:t>
      </w:r>
      <w:r w:rsidR="00110D0E">
        <w:rPr>
          <w:color w:val="000000" w:themeColor="text1"/>
        </w:rPr>
        <w:t xml:space="preserve"> in improving th</w:t>
      </w:r>
      <w:r w:rsidR="00F0736E">
        <w:rPr>
          <w:color w:val="000000" w:themeColor="text1"/>
        </w:rPr>
        <w:t>e public</w:t>
      </w:r>
      <w:r w:rsidR="00110D0E">
        <w:rPr>
          <w:color w:val="000000" w:themeColor="text1"/>
        </w:rPr>
        <w:t xml:space="preserve"> perception. </w:t>
      </w:r>
    </w:p>
    <w:p w14:paraId="770B2C61" w14:textId="2DCB1D11" w:rsidR="001F4449" w:rsidRDefault="00B61AFD" w:rsidP="006A76B6">
      <w:r w:rsidRPr="00B61AFD">
        <w:t xml:space="preserve">Therefore, </w:t>
      </w:r>
      <w:r w:rsidR="009E3F79">
        <w:t>addressing the gap in the research</w:t>
      </w:r>
      <w:r w:rsidR="008B0757">
        <w:t xml:space="preserve"> and confirming </w:t>
      </w:r>
      <w:r w:rsidR="00BD10CE">
        <w:t>existing</w:t>
      </w:r>
      <w:r w:rsidR="008B0757">
        <w:t xml:space="preserve"> theories, an </w:t>
      </w:r>
      <w:r w:rsidR="00BD10CE">
        <w:t>individual</w:t>
      </w:r>
      <w:r w:rsidR="00F0736E">
        <w:t xml:space="preserve">s’ </w:t>
      </w:r>
      <w:r w:rsidR="00BD10CE">
        <w:t xml:space="preserve">social demographic profile does influence their perception of South Wales Police. This research can be beneficial to </w:t>
      </w:r>
      <w:r w:rsidR="00F0736E">
        <w:t>South Wales Police</w:t>
      </w:r>
      <w:r w:rsidR="00BD10CE">
        <w:t xml:space="preserve">, providing them with the information to </w:t>
      </w:r>
      <w:r w:rsidR="000F3F7C">
        <w:t xml:space="preserve">create effective efforts when improving their relationship with the public. </w:t>
      </w:r>
    </w:p>
    <w:p w14:paraId="400EB750" w14:textId="475ED3D2" w:rsidR="001F4449" w:rsidRDefault="001F4449" w:rsidP="006A76B6">
      <w:pPr>
        <w:rPr>
          <w:b/>
          <w:bCs/>
        </w:rPr>
      </w:pPr>
      <w:r>
        <w:t xml:space="preserve">5.3 </w:t>
      </w:r>
      <w:r>
        <w:rPr>
          <w:b/>
          <w:bCs/>
        </w:rPr>
        <w:t xml:space="preserve">Limitations </w:t>
      </w:r>
    </w:p>
    <w:p w14:paraId="23C57B2A" w14:textId="31C8D58C" w:rsidR="001F4449" w:rsidRPr="00291261" w:rsidRDefault="00291261" w:rsidP="006A76B6">
      <w:r>
        <w:t xml:space="preserve">A significant limitation was that the sample </w:t>
      </w:r>
      <w:r w:rsidR="00FB515F">
        <w:t xml:space="preserve">happened to be predominantly </w:t>
      </w:r>
      <w:r w:rsidR="00A06867">
        <w:t xml:space="preserve">18-24 year olds with a </w:t>
      </w:r>
      <w:r w:rsidR="00FB515F">
        <w:t>White British</w:t>
      </w:r>
      <w:r w:rsidR="00A06867">
        <w:t xml:space="preserve"> ethnicity</w:t>
      </w:r>
      <w:r w:rsidR="00FB515F">
        <w:t xml:space="preserve">, because the survey was </w:t>
      </w:r>
      <w:r w:rsidR="00573BB6">
        <w:t xml:space="preserve">circulated through social media. </w:t>
      </w:r>
      <w:r w:rsidR="00E3699F">
        <w:t xml:space="preserve">In the future, </w:t>
      </w:r>
      <w:r w:rsidR="005F5E35">
        <w:t xml:space="preserve">to target </w:t>
      </w:r>
      <w:r w:rsidR="00DF0DDA">
        <w:t xml:space="preserve">a more diverse sample, the surveys will be handed out in person. This will </w:t>
      </w:r>
      <w:r w:rsidR="000F2EC1">
        <w:t xml:space="preserve">allow the sample and results to become more generalisable and representative, overcoming the </w:t>
      </w:r>
      <w:r w:rsidR="00003137">
        <w:t xml:space="preserve">limitation. </w:t>
      </w:r>
    </w:p>
    <w:p w14:paraId="3BF8780F" w14:textId="063BFC8B" w:rsidR="0087140C" w:rsidRDefault="00C0285A" w:rsidP="006A76B6">
      <w:pPr>
        <w:rPr>
          <w:b/>
          <w:bCs/>
        </w:rPr>
      </w:pPr>
      <w:r w:rsidRPr="00C0285A">
        <w:t>5.</w:t>
      </w:r>
      <w:r w:rsidR="001F4449">
        <w:t>4</w:t>
      </w:r>
      <w:r>
        <w:rPr>
          <w:b/>
          <w:bCs/>
        </w:rPr>
        <w:t xml:space="preserve"> Recommendations</w:t>
      </w:r>
    </w:p>
    <w:p w14:paraId="4293FA01" w14:textId="655F56EE" w:rsidR="00C6292F" w:rsidRDefault="00D009BA" w:rsidP="006A76B6">
      <w:r>
        <w:t>A secure relationship between the public and the police is crucial when providing effective policing</w:t>
      </w:r>
      <w:r w:rsidR="00C346F8">
        <w:t xml:space="preserve"> </w:t>
      </w:r>
      <w:r w:rsidR="00C346F8" w:rsidRPr="00D26F06">
        <w:t>(Community Relations Service, 2016)</w:t>
      </w:r>
      <w:r w:rsidR="00A27F8F" w:rsidRPr="00D26F06">
        <w:t>,</w:t>
      </w:r>
      <w:r w:rsidR="00A27F8F">
        <w:t xml:space="preserve"> i</w:t>
      </w:r>
      <w:r w:rsidR="005A30BE">
        <w:t xml:space="preserve">llustrated through the Peelian Principles (See appendix 1) and Policing Code of Ethics (See appendix 2). </w:t>
      </w:r>
      <w:r w:rsidR="006903CD">
        <w:t xml:space="preserve">The findings are of relevance to </w:t>
      </w:r>
      <w:r w:rsidR="000B0CE9">
        <w:t>South Wales Police</w:t>
      </w:r>
      <w:r w:rsidR="006903CD">
        <w:t xml:space="preserve">, allowing them to identify demographic groups that require </w:t>
      </w:r>
      <w:r w:rsidR="002E0FDE">
        <w:t xml:space="preserve">improvement. </w:t>
      </w:r>
      <w:r w:rsidR="00486904">
        <w:t xml:space="preserve">Despite previous efforts, the force </w:t>
      </w:r>
      <w:r w:rsidR="00797393">
        <w:t xml:space="preserve">is seen to be predominantly white by participants, recommending a more diverse workforce. </w:t>
      </w:r>
      <w:r w:rsidR="006A3E70">
        <w:t>M</w:t>
      </w:r>
      <w:r w:rsidR="007E109F">
        <w:t>oreover, a</w:t>
      </w:r>
      <w:r w:rsidR="00D5409E">
        <w:t xml:space="preserve">dditional vetting </w:t>
      </w:r>
      <w:r w:rsidR="00D64EA0">
        <w:t xml:space="preserve">should be implemented to focus on improving their relationship with </w:t>
      </w:r>
      <w:r w:rsidR="007E109F">
        <w:t>public</w:t>
      </w:r>
      <w:r w:rsidR="001C25A0">
        <w:t xml:space="preserve">, specifically gender. If the force is to tackle the fundamental issues </w:t>
      </w:r>
      <w:r w:rsidR="00386378">
        <w:t xml:space="preserve">concerning the reasoning behind these demographics influencing the public perception, they will see an improvement. </w:t>
      </w:r>
    </w:p>
    <w:p w14:paraId="007F5480" w14:textId="4067A9DF" w:rsidR="00FD7D40" w:rsidRDefault="00C0285A" w:rsidP="00181D5D">
      <w:pPr>
        <w:rPr>
          <w:b/>
          <w:bCs/>
        </w:rPr>
      </w:pPr>
      <w:r>
        <w:rPr>
          <w:b/>
          <w:bCs/>
        </w:rPr>
        <w:lastRenderedPageBreak/>
        <w:t>Reference Lis</w:t>
      </w:r>
      <w:r w:rsidR="00302E4D">
        <w:rPr>
          <w:b/>
          <w:bCs/>
        </w:rPr>
        <w:t>t</w:t>
      </w:r>
    </w:p>
    <w:p w14:paraId="32884967" w14:textId="77777777" w:rsidR="00114FC2" w:rsidRPr="0033158A" w:rsidRDefault="00114FC2" w:rsidP="00CD7F92">
      <w:pPr>
        <w:pStyle w:val="NormalWeb"/>
        <w:shd w:val="clear" w:color="auto" w:fill="FFFFFF"/>
        <w:spacing w:before="0" w:beforeAutospacing="0" w:after="240" w:afterAutospacing="0" w:line="360" w:lineRule="atLeast"/>
        <w:rPr>
          <w:color w:val="000000"/>
        </w:rPr>
      </w:pPr>
      <w:r w:rsidRPr="0033158A">
        <w:rPr>
          <w:rFonts w:asciiTheme="minorHAnsi" w:hAnsiTheme="minorHAnsi" w:cstheme="minorHAnsi"/>
          <w:color w:val="000000"/>
        </w:rPr>
        <w:t>Alexander-Scott, M., Bell, E. and Holden, J. (2016).</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SHIFTING SOCIAL NORMS TO TACKLE VIOLENCE AGAINST WOMEN AND GIRLS (VAWG). [online] pp.4–49. Available at: https://assets.publishing.service.gov.uk/government/uploads/system/uploads/attachment_data/file/507845/Shifting-Social-Norms-tackle-Violence-against-Women-Girls3.pdf [Accessed 14 Nov. 2022].</w:t>
      </w:r>
    </w:p>
    <w:p w14:paraId="3174D3C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Allen, M. (2017).</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Survey: Open-Ended Questions - SAGE Research Methods. [online] methods.sagepub.com. Available at: https://methods.sagepub.com/reference/the-sage-encyclopedia-of-communication-research-methods/i14345.xml [Accessed 14 Feb. 2023].</w:t>
      </w:r>
    </w:p>
    <w:p w14:paraId="69EE4213"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Allmark</w:t>
      </w:r>
      <w:proofErr w:type="spellEnd"/>
      <w:r w:rsidRPr="0033158A">
        <w:rPr>
          <w:rFonts w:asciiTheme="minorHAnsi" w:hAnsiTheme="minorHAnsi" w:cstheme="minorHAnsi"/>
          <w:color w:val="000000"/>
        </w:rPr>
        <w:t>, P. (2004). Should research samples reflect the diversity of the population?</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J Med Ethics, [online] 30(2), pp.185–189.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://doi.org/10.1136/jme.2003.004374</w:t>
      </w:r>
      <w:proofErr w:type="gramEnd"/>
      <w:r w:rsidRPr="0033158A">
        <w:rPr>
          <w:rFonts w:asciiTheme="minorHAnsi" w:hAnsiTheme="minorHAnsi" w:cstheme="minorHAnsi"/>
          <w:color w:val="000000"/>
        </w:rPr>
        <w:t>.</w:t>
      </w:r>
    </w:p>
    <w:p w14:paraId="7469D49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Association of Police and Crime Commissioners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Event programme - APCC &amp; NPCC Partnership Summit 2023. [online] www.npcc-apcc.com. Available at: https://www.npcc-apcc.com/programme2022.asp [Accessed 28 Apr. 2023].</w:t>
      </w:r>
    </w:p>
    <w:p w14:paraId="1B0E01E6"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 xml:space="preserve">Barber, W.E. and Taylor, J.N. (1990). The Importance of Goals, Objectives, and Values in the Fisheries Management Process and Organization: A Review. North American Journal of Fisheries Management, [online] 10(4), pp.365–373. </w:t>
      </w:r>
      <w:proofErr w:type="gramStart"/>
      <w:r w:rsidRPr="0033158A">
        <w:rPr>
          <w:rFonts w:eastAsia="Times New Roman" w:cstheme="minorHAnsi"/>
          <w:color w:val="000000"/>
          <w:lang w:eastAsia="en-GB"/>
        </w:rPr>
        <w:t>doi:https://doi.org/10.1577/1548-8675(1990)010%3C0365:tiogoa%3E2.3.co;2</w:t>
      </w:r>
      <w:proofErr w:type="gramEnd"/>
      <w:r w:rsidRPr="0033158A">
        <w:rPr>
          <w:rFonts w:eastAsia="Times New Roman" w:cstheme="minorHAnsi"/>
          <w:color w:val="000000"/>
          <w:lang w:eastAsia="en-GB"/>
        </w:rPr>
        <w:t>.</w:t>
      </w:r>
    </w:p>
    <w:p w14:paraId="036B820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Bhandari, P. (2022b).</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Ethical Considerations in Research | Types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https://www.scribbr.co.uk/research-methods/ethical-considerations/ [Accessed 9 Feb. 2023].</w:t>
      </w:r>
    </w:p>
    <w:p w14:paraId="4E6876EC"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Bradburn, N.M., </w:t>
      </w:r>
      <w:proofErr w:type="spellStart"/>
      <w:r w:rsidRPr="0033158A">
        <w:rPr>
          <w:rFonts w:asciiTheme="minorHAnsi" w:hAnsiTheme="minorHAnsi" w:cstheme="minorHAnsi"/>
          <w:color w:val="000000"/>
        </w:rPr>
        <w:t>Sudman</w:t>
      </w:r>
      <w:proofErr w:type="spellEnd"/>
      <w:r w:rsidRPr="0033158A">
        <w:rPr>
          <w:rFonts w:asciiTheme="minorHAnsi" w:hAnsiTheme="minorHAnsi" w:cstheme="minorHAnsi"/>
          <w:color w:val="000000"/>
        </w:rPr>
        <w:t xml:space="preserve">, S. and </w:t>
      </w:r>
      <w:proofErr w:type="spellStart"/>
      <w:r w:rsidRPr="0033158A">
        <w:rPr>
          <w:rFonts w:asciiTheme="minorHAnsi" w:hAnsiTheme="minorHAnsi" w:cstheme="minorHAnsi"/>
          <w:color w:val="000000"/>
        </w:rPr>
        <w:t>Wansink</w:t>
      </w:r>
      <w:proofErr w:type="spellEnd"/>
      <w:r w:rsidRPr="0033158A">
        <w:rPr>
          <w:rFonts w:asciiTheme="minorHAnsi" w:hAnsiTheme="minorHAnsi" w:cstheme="minorHAnsi"/>
          <w:color w:val="000000"/>
        </w:rPr>
        <w:t>, B. (2004).</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Asking Questions: The Definitive Guide to Questionnaire Design -- For Market Research, Political Polls, and Social and Health Questionnaires. [online]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Google Books. John Wiley &amp; Sons. Available at: https://books.google.co.uk/books?hl=en&amp;lr=&amp;id=YXKbTx2j9i4C&amp;oi=fnd&amp;pg=PR7&amp;dq=Bradburn+NM [Accessed 8 Feb. 2023].</w:t>
      </w:r>
    </w:p>
    <w:p w14:paraId="18A72BE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Calzon</w:t>
      </w:r>
      <w:proofErr w:type="spellEnd"/>
      <w:r w:rsidRPr="0033158A">
        <w:rPr>
          <w:rFonts w:asciiTheme="minorHAnsi" w:hAnsiTheme="minorHAnsi" w:cstheme="minorHAnsi"/>
          <w:color w:val="000000"/>
        </w:rPr>
        <w:t>, B.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Learn Here Different Ways of Data Analysis Methods &amp; Techniques. [online] BI Blog | Data Visualization &amp; Analytics Blog | </w:t>
      </w:r>
      <w:proofErr w:type="spellStart"/>
      <w:r w:rsidRPr="0033158A">
        <w:rPr>
          <w:rFonts w:asciiTheme="minorHAnsi" w:hAnsiTheme="minorHAnsi" w:cstheme="minorHAnsi"/>
          <w:color w:val="000000"/>
        </w:rPr>
        <w:t>Datapine</w:t>
      </w:r>
      <w:proofErr w:type="spellEnd"/>
      <w:r w:rsidRPr="0033158A">
        <w:rPr>
          <w:rFonts w:asciiTheme="minorHAnsi" w:hAnsiTheme="minorHAnsi" w:cstheme="minorHAnsi"/>
          <w:color w:val="000000"/>
        </w:rPr>
        <w:t>. Available at: https://www.datapine.com/blog/data-analysis-methods-and-techniques/ [Accessed 30 Apr. 2023].</w:t>
      </w:r>
    </w:p>
    <w:p w14:paraId="604C138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Carli, L.L. (2015). Social Influence and Gender.</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Oxford Handbooks Online, [online] 57(4), pp.725–741.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://doi.org/10.1093/</w:t>
      </w:r>
      <w:proofErr w:type="spellStart"/>
      <w:r w:rsidRPr="0033158A">
        <w:rPr>
          <w:rFonts w:asciiTheme="minorHAnsi" w:hAnsiTheme="minorHAnsi" w:cstheme="minorHAnsi"/>
          <w:color w:val="000000"/>
        </w:rPr>
        <w:t>oxfordhb</w:t>
      </w:r>
      <w:proofErr w:type="spellEnd"/>
      <w:r w:rsidRPr="0033158A">
        <w:rPr>
          <w:rFonts w:asciiTheme="minorHAnsi" w:hAnsiTheme="minorHAnsi" w:cstheme="minorHAnsi"/>
          <w:color w:val="000000"/>
        </w:rPr>
        <w:t>/9780199859870.013.16</w:t>
      </w:r>
      <w:proofErr w:type="gramEnd"/>
      <w:r w:rsidRPr="0033158A">
        <w:rPr>
          <w:rFonts w:asciiTheme="minorHAnsi" w:hAnsiTheme="minorHAnsi" w:cstheme="minorHAnsi"/>
          <w:color w:val="000000"/>
        </w:rPr>
        <w:t>.</w:t>
      </w:r>
    </w:p>
    <w:p w14:paraId="619647B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Check, J. and Schutt, R.K. (2011).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Research Methods in Education. [online]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Google Books, SAGE Publications, pp.160–161. Available at: https://books.google.co.uk/books?hl=en&amp;lr=&amp;id=nSWYAAAAQBAJ&amp;oi=fnd&amp;pg=PP1&amp;ots=U9ltS_-Pfg&amp;sig=ircZdNh5-vvVBwNHCDmJ0Xi1Ahc&amp;redir_esc=y#v=onepage&amp;q&amp;f=false [Accessed 8 Feb. 2023].</w:t>
      </w:r>
    </w:p>
    <w:p w14:paraId="5D49DBE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Chun Tie, Y., Birks, M. and Francis, K. (2019). Grounded theory research: A design framework for novice researchers.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SAGE Open Medicine, [online] 7(1), p.205031211882292.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://doi.org/10.1177/2050312118822927</w:t>
      </w:r>
      <w:proofErr w:type="gramEnd"/>
      <w:r w:rsidRPr="0033158A">
        <w:rPr>
          <w:rFonts w:asciiTheme="minorHAnsi" w:hAnsiTheme="minorHAnsi" w:cstheme="minorHAnsi"/>
          <w:color w:val="000000"/>
        </w:rPr>
        <w:t>.</w:t>
      </w:r>
    </w:p>
    <w:p w14:paraId="7585C4A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Cleave, P. (2017).</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The Pros </w:t>
      </w:r>
      <w:proofErr w:type="gramStart"/>
      <w:r w:rsidRPr="0033158A">
        <w:rPr>
          <w:rFonts w:asciiTheme="minorHAnsi" w:hAnsiTheme="minorHAnsi" w:cstheme="minorHAnsi"/>
          <w:color w:val="000000"/>
        </w:rPr>
        <w:t>And</w:t>
      </w:r>
      <w:proofErr w:type="gramEnd"/>
      <w:r w:rsidRPr="0033158A">
        <w:rPr>
          <w:rFonts w:asciiTheme="minorHAnsi" w:hAnsiTheme="minorHAnsi" w:cstheme="minorHAnsi"/>
          <w:color w:val="000000"/>
        </w:rPr>
        <w:t xml:space="preserve"> Cons Of Using Open Ended Questions. [online] </w:t>
      </w:r>
      <w:proofErr w:type="spellStart"/>
      <w:r w:rsidRPr="0033158A">
        <w:rPr>
          <w:rFonts w:asciiTheme="minorHAnsi" w:hAnsiTheme="minorHAnsi" w:cstheme="minorHAnsi"/>
          <w:color w:val="000000"/>
        </w:rPr>
        <w:t>SmartSurvey</w:t>
      </w:r>
      <w:proofErr w:type="spellEnd"/>
      <w:r w:rsidRPr="0033158A">
        <w:rPr>
          <w:rFonts w:asciiTheme="minorHAnsi" w:hAnsiTheme="minorHAnsi" w:cstheme="minorHAnsi"/>
          <w:color w:val="000000"/>
        </w:rPr>
        <w:t>. Available at: https://www.smartsurvey.co.uk/blog/the-pros-and-cons-of-using-open-ended-questions [Accessed 12 Feb. 2023].</w:t>
      </w:r>
    </w:p>
    <w:p w14:paraId="27D6C437"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proofErr w:type="gramStart"/>
      <w:r w:rsidRPr="0033158A">
        <w:rPr>
          <w:rFonts w:asciiTheme="minorHAnsi" w:hAnsiTheme="minorHAnsi" w:cstheme="minorHAnsi"/>
          <w:color w:val="000000"/>
        </w:rPr>
        <w:t>Coffelt</w:t>
      </w:r>
      <w:proofErr w:type="spellEnd"/>
      <w:r w:rsidRPr="0033158A">
        <w:rPr>
          <w:rFonts w:asciiTheme="minorHAnsi" w:hAnsiTheme="minorHAnsi" w:cstheme="minorHAnsi"/>
          <w:color w:val="000000"/>
        </w:rPr>
        <w:t xml:space="preserve"> ,</w:t>
      </w:r>
      <w:proofErr w:type="gramEnd"/>
      <w:r w:rsidRPr="0033158A">
        <w:rPr>
          <w:rFonts w:asciiTheme="minorHAnsi" w:hAnsiTheme="minorHAnsi" w:cstheme="minorHAnsi"/>
          <w:color w:val="000000"/>
        </w:rPr>
        <w:t xml:space="preserve"> T. (2017).</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Confidentiality and Anonymity of Participants. [online] Sagepub.com. Available at: https://methods.sagepub.com/reference/the-sage-encyclopedia-of-communication-research-methods/i3126.xml [Accessed 29 Apr. 2023].</w:t>
      </w:r>
    </w:p>
    <w:p w14:paraId="753241A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College of Policing (2014).</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Code of Ethics: A Code of Practice for the Principles and Standards of Professional Behaviour for the Policing Profession of England and Wales. [online] </w:t>
      </w:r>
      <w:proofErr w:type="spellStart"/>
      <w:r w:rsidRPr="0033158A">
        <w:rPr>
          <w:rFonts w:asciiTheme="minorHAnsi" w:hAnsiTheme="minorHAnsi" w:cstheme="minorHAnsi"/>
          <w:color w:val="000000"/>
        </w:rPr>
        <w:t>Assests</w:t>
      </w:r>
      <w:proofErr w:type="spellEnd"/>
      <w:r w:rsidRPr="0033158A">
        <w:rPr>
          <w:rFonts w:asciiTheme="minorHAnsi" w:hAnsiTheme="minorHAnsi" w:cstheme="minorHAnsi"/>
          <w:color w:val="000000"/>
        </w:rPr>
        <w:t xml:space="preserve"> Publishing Service, pp.1–23. Available at: https://assets.publishing.service.gov.uk/government/uploads/system/uploads/attachment_data/file/341650/Code_of_Ethics_2014_FINAL_July14.pdf.</w:t>
      </w:r>
    </w:p>
    <w:p w14:paraId="240C9A8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Community Relations Service (2016).</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Importance of Police-Community Relationships and Resources for Further Reading. [online] pp.2–4. Available at: https://www.justice.gov/file/1437336/download [Accessed 27 Apr. 2023].</w:t>
      </w:r>
    </w:p>
    <w:p w14:paraId="1291DDC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Dodd, V.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Use of stop and search rises 24% in England and Wales in a year. [online] the Guardian. Available at: https://www.theguardian.com/law/2021/nov/18/stop-and-search-rose-by-24-in-england-and-wales-during-lockdowns [Accessed 15 Nov. 2022].</w:t>
      </w:r>
    </w:p>
    <w:p w14:paraId="00F5EADF"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Dudovskiy, J. (2008).</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Data Collection Methods - Research-Methodology. [online] Research-Methodology. Available at: https://research-methodology.net/research-methods/data-collection/ [Accessed 10 Feb. 2023].</w:t>
      </w:r>
    </w:p>
    <w:p w14:paraId="75401CB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Dudovskiy, J.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Interpretivism (interpretivist) Research Philosophy. [online] Research-Methodology. Available at: https://research-methodology.net/research-philosophy/interpretivism/ [Accessed 22 Jan. 2023].</w:t>
      </w:r>
    </w:p>
    <w:p w14:paraId="379B738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Dudovskiy, J. (2022).</w:t>
      </w:r>
      <w:r w:rsidRPr="0033158A">
        <w:rPr>
          <w:rStyle w:val="apple-converted-space"/>
          <w:rFonts w:asciiTheme="minorHAnsi" w:hAnsiTheme="minorHAnsi" w:cstheme="minorHAnsi"/>
          <w:color w:val="000000"/>
        </w:rPr>
        <w:t> </w:t>
      </w:r>
      <w:r w:rsidRPr="0033158A">
        <w:rPr>
          <w:rFonts w:asciiTheme="minorHAnsi" w:hAnsiTheme="minorHAnsi" w:cstheme="minorHAnsi"/>
          <w:i/>
          <w:iCs/>
          <w:color w:val="000000"/>
        </w:rPr>
        <w:t>Research Philosophy - Research Methodology</w:t>
      </w:r>
      <w:r w:rsidRPr="0033158A">
        <w:rPr>
          <w:rFonts w:asciiTheme="minorHAnsi" w:hAnsiTheme="minorHAnsi" w:cstheme="minorHAnsi"/>
          <w:color w:val="000000"/>
        </w:rPr>
        <w:t>. [online] Business Research Methodology. Available at: https://research-methodology.net/research-philosophy/ [Accessed 21 Jan. 2023].</w:t>
      </w:r>
    </w:p>
    <w:p w14:paraId="61ACB506"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End Violence Against Women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Almost half of women have less trust in police following Sarah Everard murder. [online] www.endviolenceagainstwomen.org.uk. Available at: https://www.endviolenceagainstwomen.org.uk/almost-half-of-women-have-less-trust-in-police-following-sarah-everard-murder/ [Accessed 14 Nov. 2022].</w:t>
      </w:r>
    </w:p>
    <w:p w14:paraId="39A987F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Faber, </w:t>
      </w:r>
      <w:proofErr w:type="gramStart"/>
      <w:r w:rsidRPr="0033158A">
        <w:rPr>
          <w:rFonts w:asciiTheme="minorHAnsi" w:hAnsiTheme="minorHAnsi" w:cstheme="minorHAnsi"/>
          <w:color w:val="000000"/>
        </w:rPr>
        <w:t>J.</w:t>
      </w:r>
      <w:proofErr w:type="gramEnd"/>
      <w:r w:rsidRPr="0033158A">
        <w:rPr>
          <w:rFonts w:asciiTheme="minorHAnsi" w:hAnsiTheme="minorHAnsi" w:cstheme="minorHAnsi"/>
          <w:color w:val="000000"/>
        </w:rPr>
        <w:t xml:space="preserve"> and Fonseca, L.M. (2014). How Sample Size Influences Research Outcomes.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Dental Press Journal of Orthodontics, [online] 19(4), pp.27–29. Available at: </w:t>
      </w:r>
      <w:proofErr w:type="gramStart"/>
      <w:r w:rsidRPr="0033158A">
        <w:rPr>
          <w:rFonts w:asciiTheme="minorHAnsi" w:hAnsiTheme="minorHAnsi" w:cstheme="minorHAnsi"/>
          <w:color w:val="000000"/>
        </w:rPr>
        <w:t>https://www.ncbi.nlm.nih.gov/pmc/articles/PMC4296634/#:~:text=The%20use%20of%20sample%20size,when%20they%20are%20clinically%20insignificant..</w:t>
      </w:r>
      <w:proofErr w:type="gramEnd"/>
    </w:p>
    <w:p w14:paraId="37D2C276"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Foulkes, C.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Gender Equality in UK Policing. [online] Available at: https://www.heforshe.org/sites/default/files/2021-12/HeForShe%20Gender%20Equality%20Report%20v4%20%28LR%29.pdf [Accessed Nov. 16AD].</w:t>
      </w:r>
    </w:p>
    <w:p w14:paraId="2B7B02A2"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Girardi, R. (2021). ‘It’s easy to mistrust police when they keep on killing us’: A queer exploration of police violence and LGBTQ+ Victimization.</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Journal of Gender Studies, [online] pp.1–11.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://doi.org/10.1080/09589236.2021.1979481</w:t>
      </w:r>
      <w:proofErr w:type="gramEnd"/>
      <w:r w:rsidRPr="0033158A">
        <w:rPr>
          <w:rFonts w:asciiTheme="minorHAnsi" w:hAnsiTheme="minorHAnsi" w:cstheme="minorHAnsi"/>
          <w:color w:val="000000"/>
        </w:rPr>
        <w:t>.</w:t>
      </w:r>
    </w:p>
    <w:p w14:paraId="2920CB8F"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proofErr w:type="spellStart"/>
      <w:proofErr w:type="gramStart"/>
      <w:r w:rsidRPr="0033158A">
        <w:rPr>
          <w:rFonts w:eastAsia="Times New Roman" w:cstheme="minorHAnsi"/>
          <w:color w:val="000000"/>
          <w:lang w:eastAsia="en-GB"/>
        </w:rPr>
        <w:t>Goldmsith</w:t>
      </w:r>
      <w:proofErr w:type="spellEnd"/>
      <w:r w:rsidRPr="0033158A">
        <w:rPr>
          <w:rFonts w:eastAsia="Times New Roman" w:cstheme="minorHAnsi"/>
          <w:color w:val="000000"/>
          <w:lang w:eastAsia="en-GB"/>
        </w:rPr>
        <w:t xml:space="preserve"> ,</w:t>
      </w:r>
      <w:proofErr w:type="gramEnd"/>
      <w:r w:rsidRPr="0033158A">
        <w:rPr>
          <w:rFonts w:eastAsia="Times New Roman" w:cstheme="minorHAnsi"/>
          <w:color w:val="000000"/>
          <w:lang w:eastAsia="en-GB"/>
        </w:rPr>
        <w:t xml:space="preserve"> A. (2005). Police reform and the problem of trust. www.sagepublications.com, [online] 9(4), pp.443–470. Available at: http://www.slcdocs.com/ODHR/Website/Right%20to%20Safety/Literature/PoliceReformAndTheProblemOfTrust.pdf [Accessed 7 Oct. 2022].</w:t>
      </w:r>
    </w:p>
    <w:p w14:paraId="6A2DE418" w14:textId="77777777" w:rsidR="00114FC2" w:rsidRPr="0033158A" w:rsidRDefault="00114FC2" w:rsidP="00CD7F92">
      <w:pPr>
        <w:shd w:val="clear" w:color="auto" w:fill="FFFFFF"/>
        <w:spacing w:after="240" w:line="360" w:lineRule="atLeast"/>
        <w:rPr>
          <w:rFonts w:eastAsia="Times New Roman" w:cstheme="minorHAnsi"/>
          <w:color w:val="000000" w:themeColor="text1"/>
          <w:lang w:eastAsia="en-GB"/>
        </w:rPr>
      </w:pPr>
      <w:r w:rsidRPr="0033158A">
        <w:rPr>
          <w:rFonts w:eastAsia="Times New Roman" w:cstheme="minorHAnsi"/>
          <w:color w:val="000000" w:themeColor="text1"/>
          <w:lang w:eastAsia="en-GB"/>
        </w:rPr>
        <w:t xml:space="preserve">Hayes, A. (2022). Demographics: How to Collect, </w:t>
      </w:r>
      <w:proofErr w:type="spellStart"/>
      <w:r w:rsidRPr="0033158A">
        <w:rPr>
          <w:rFonts w:eastAsia="Times New Roman" w:cstheme="minorHAnsi"/>
          <w:color w:val="000000" w:themeColor="text1"/>
          <w:lang w:eastAsia="en-GB"/>
        </w:rPr>
        <w:t>Analyze</w:t>
      </w:r>
      <w:proofErr w:type="spellEnd"/>
      <w:r w:rsidRPr="0033158A">
        <w:rPr>
          <w:rFonts w:eastAsia="Times New Roman" w:cstheme="minorHAnsi"/>
          <w:color w:val="000000" w:themeColor="text1"/>
          <w:lang w:eastAsia="en-GB"/>
        </w:rPr>
        <w:t>, and Use Demographic Data. [online] Investopedia. Available at: https://www.investopedia.com/terms/d/demographics.asp#:~:text=Demographics%20are%20statistics%20that%20describe [Accessed 24 Apr. 2023].</w:t>
      </w:r>
    </w:p>
    <w:p w14:paraId="7D9460E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Hayward, W.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‘Disgraceful’ stop and search statistics for Welsh police forces released. [online] </w:t>
      </w:r>
      <w:proofErr w:type="spellStart"/>
      <w:r w:rsidRPr="0033158A">
        <w:rPr>
          <w:rFonts w:asciiTheme="minorHAnsi" w:hAnsiTheme="minorHAnsi" w:cstheme="minorHAnsi"/>
          <w:color w:val="000000"/>
        </w:rPr>
        <w:t>WalesOnline</w:t>
      </w:r>
      <w:proofErr w:type="spellEnd"/>
      <w:r w:rsidRPr="0033158A">
        <w:rPr>
          <w:rFonts w:asciiTheme="minorHAnsi" w:hAnsiTheme="minorHAnsi" w:cstheme="minorHAnsi"/>
          <w:color w:val="000000"/>
        </w:rPr>
        <w:t>. Available at: https://www.walesonline.co.uk/news/wales-news/police-stop-search-powers-wales-23315799 [Accessed 15 Nov. 2022].</w:t>
      </w:r>
    </w:p>
    <w:p w14:paraId="4057801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Heale</w:t>
      </w:r>
      <w:proofErr w:type="spellEnd"/>
      <w:r w:rsidRPr="0033158A">
        <w:rPr>
          <w:rFonts w:asciiTheme="minorHAnsi" w:hAnsiTheme="minorHAnsi" w:cstheme="minorHAnsi"/>
          <w:color w:val="000000"/>
        </w:rPr>
        <w:t>, R. and Twycross, A. (2015). Validity and Reliability in Quantitative Studies.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Evidence Based Nursing, [online] 18(3), pp.66–67.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://doi.org/10.1136/eb-2015-102129</w:t>
      </w:r>
      <w:proofErr w:type="gramEnd"/>
      <w:r w:rsidRPr="0033158A">
        <w:rPr>
          <w:rFonts w:asciiTheme="minorHAnsi" w:hAnsiTheme="minorHAnsi" w:cstheme="minorHAnsi"/>
          <w:color w:val="000000"/>
        </w:rPr>
        <w:t>.</w:t>
      </w:r>
    </w:p>
    <w:p w14:paraId="77DA1FD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His Majesty’s Inspectorate of Constabulary and Fire &amp; Rescue Services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An inspection of vetting, misconduct, and misogyny in the police service. [online] HMICFRS. Available at: https://www.justiceinspectorates.gov.uk/hmicfrs/publications/an-inspection-of-vetting-misconduct-and-misogyny-in-the-police-service/.</w:t>
      </w:r>
    </w:p>
    <w:p w14:paraId="06035B83"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Home Office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Police powers and procedures: Stop and search and arrests, England and Wales, year ending 31 March 2021. [online] GOV.UK. Available at: https://www.gov.uk/government/statistics/police-powers-and-procedures-stop-and-search-and-arrests-england-and-wales-year-ending-31-march-2021/police-powers-and-procedures-stop-and-search-and-arrests-england-and-wales-year-ending-31-march-2021 [Accessed 15 Nov. 2022].</w:t>
      </w:r>
    </w:p>
    <w:p w14:paraId="49DA6843"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Home Office (2022). Stop and Search. [online] Gov.uk. Available at: https://www.ethnicity-facts-figures.service.gov.uk/crime-justice-and-the-law/policing/stop-and-search/latest [Accessed 25 Apr. 2023].</w:t>
      </w:r>
    </w:p>
    <w:p w14:paraId="5ADEAA9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House of Commons (2010).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Police Reform and Social Responsibility Bill. [online] pp.1–46. Available at: https://researchbriefings.files.parliament.uk/documents/RP10-81/RP10-81.pdf [Accessed Nov. 21AD].</w:t>
      </w:r>
    </w:p>
    <w:p w14:paraId="2B43D51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Jackson, J. and Bradford, B. (2010). What is Trust and Confidence in the Police?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Policing, [online] 4(3), pp.241–248.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://doi.org/10.1093/police/paq020</w:t>
      </w:r>
      <w:proofErr w:type="gramEnd"/>
      <w:r w:rsidRPr="0033158A">
        <w:rPr>
          <w:rFonts w:asciiTheme="minorHAnsi" w:hAnsiTheme="minorHAnsi" w:cstheme="minorHAnsi"/>
          <w:color w:val="000000"/>
        </w:rPr>
        <w:t>.</w:t>
      </w:r>
    </w:p>
    <w:p w14:paraId="6453034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Kelley, K., Clark, B., Brown, V. and </w:t>
      </w:r>
      <w:proofErr w:type="spellStart"/>
      <w:r w:rsidRPr="0033158A">
        <w:rPr>
          <w:rFonts w:asciiTheme="minorHAnsi" w:hAnsiTheme="minorHAnsi" w:cstheme="minorHAnsi"/>
          <w:color w:val="000000"/>
        </w:rPr>
        <w:t>Sitzia</w:t>
      </w:r>
      <w:proofErr w:type="spellEnd"/>
      <w:r w:rsidRPr="0033158A">
        <w:rPr>
          <w:rFonts w:asciiTheme="minorHAnsi" w:hAnsiTheme="minorHAnsi" w:cstheme="minorHAnsi"/>
          <w:color w:val="000000"/>
        </w:rPr>
        <w:t>, J. (2003). Good Practice in the Conduct and Reporting of Survey Research.</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International Journal for Quality in Health Care, [online] 15(3), pp.261–266. Available at: https://academic.oup.com/intqhc/article/15/3/261/1856193 [Accessed 12 Feb. 2023].</w:t>
      </w:r>
    </w:p>
    <w:p w14:paraId="5FB1F43D"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 xml:space="preserve">Kumar, S., Sherman, L.W. and Strang, H. (2022). The Fall and Rise of Racial Inequality in London Homicides: </w:t>
      </w:r>
      <w:proofErr w:type="gramStart"/>
      <w:r w:rsidRPr="0033158A">
        <w:rPr>
          <w:rFonts w:eastAsia="Times New Roman" w:cstheme="minorHAnsi"/>
          <w:color w:val="000000"/>
          <w:lang w:eastAsia="en-GB"/>
        </w:rPr>
        <w:t>a</w:t>
      </w:r>
      <w:proofErr w:type="gramEnd"/>
      <w:r w:rsidRPr="0033158A">
        <w:rPr>
          <w:rFonts w:eastAsia="Times New Roman" w:cstheme="minorHAnsi"/>
          <w:color w:val="000000"/>
          <w:lang w:eastAsia="en-GB"/>
        </w:rPr>
        <w:t xml:space="preserve"> Challenge for Policing by Consent. Cambridge Journal of Evidence-Based Policing, [online] 6, pp.202–225. </w:t>
      </w:r>
      <w:proofErr w:type="spellStart"/>
      <w:proofErr w:type="gramStart"/>
      <w:r w:rsidRPr="0033158A">
        <w:rPr>
          <w:rFonts w:eastAsia="Times New Roman" w:cstheme="minorHAnsi"/>
          <w:color w:val="000000"/>
          <w:lang w:eastAsia="en-GB"/>
        </w:rPr>
        <w:t>doi:https</w:t>
      </w:r>
      <w:proofErr w:type="spellEnd"/>
      <w:r w:rsidRPr="0033158A">
        <w:rPr>
          <w:rFonts w:eastAsia="Times New Roman" w:cstheme="minorHAnsi"/>
          <w:color w:val="000000"/>
          <w:lang w:eastAsia="en-GB"/>
        </w:rPr>
        <w:t>://doi.org/10.1007/s41887-022-00084-9</w:t>
      </w:r>
      <w:proofErr w:type="gramEnd"/>
      <w:r w:rsidRPr="0033158A">
        <w:rPr>
          <w:rFonts w:eastAsia="Times New Roman" w:cstheme="minorHAnsi"/>
          <w:color w:val="000000"/>
          <w:lang w:eastAsia="en-GB"/>
        </w:rPr>
        <w:t>.</w:t>
      </w:r>
    </w:p>
    <w:p w14:paraId="48F3B78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gramStart"/>
      <w:r w:rsidRPr="0033158A">
        <w:rPr>
          <w:rFonts w:asciiTheme="minorHAnsi" w:hAnsiTheme="minorHAnsi" w:cstheme="minorHAnsi"/>
          <w:color w:val="000000"/>
        </w:rPr>
        <w:t>Mahon ,</w:t>
      </w:r>
      <w:proofErr w:type="gramEnd"/>
      <w:r w:rsidRPr="0033158A">
        <w:rPr>
          <w:rFonts w:asciiTheme="minorHAnsi" w:hAnsiTheme="minorHAnsi" w:cstheme="minorHAnsi"/>
          <w:color w:val="000000"/>
        </w:rPr>
        <w:t xml:space="preserve"> S.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Public Survey Results. [online] South </w:t>
      </w:r>
      <w:proofErr w:type="gramStart"/>
      <w:r w:rsidRPr="0033158A">
        <w:rPr>
          <w:rFonts w:asciiTheme="minorHAnsi" w:hAnsiTheme="minorHAnsi" w:cstheme="minorHAnsi"/>
          <w:color w:val="000000"/>
        </w:rPr>
        <w:t>Wales :</w:t>
      </w:r>
      <w:proofErr w:type="gramEnd"/>
      <w:r w:rsidRPr="0033158A">
        <w:rPr>
          <w:rFonts w:asciiTheme="minorHAnsi" w:hAnsiTheme="minorHAnsi" w:cstheme="minorHAnsi"/>
          <w:color w:val="000000"/>
        </w:rPr>
        <w:t xml:space="preserve"> Police and Crime Commissioner , pp.1–16. Available at: https://www.southwalescommissioner.org.uk/media/2162/2019-12-05-analysis-of-the-precept-survey-final.pdf [Accessed Nov. 21AD].</w:t>
      </w:r>
    </w:p>
    <w:p w14:paraId="48D3A68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McCombes</w:t>
      </w:r>
      <w:proofErr w:type="spellEnd"/>
      <w:r w:rsidRPr="0033158A">
        <w:rPr>
          <w:rFonts w:asciiTheme="minorHAnsi" w:hAnsiTheme="minorHAnsi" w:cstheme="minorHAnsi"/>
          <w:color w:val="000000"/>
        </w:rPr>
        <w:t>, S.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How to Write Methodology | A Step-by-Step Guide.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https://www.scribbr.co.uk/thesis-dissertation/methodology/ [Accessed 17 Jan. 2023].</w:t>
      </w:r>
    </w:p>
    <w:p w14:paraId="7AA9757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lastRenderedPageBreak/>
        <w:t>Mcleod</w:t>
      </w:r>
      <w:proofErr w:type="spellEnd"/>
      <w:r w:rsidRPr="0033158A">
        <w:rPr>
          <w:rFonts w:asciiTheme="minorHAnsi" w:hAnsiTheme="minorHAnsi" w:cstheme="minorHAnsi"/>
          <w:color w:val="000000"/>
        </w:rPr>
        <w:t>, S.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Research Methods | Simply Psychology. [online] Simplypsychology.org. Available at: https://www.simplypsychology.org/research-methods.html [Accessed 3 Dec. 2022].</w:t>
      </w:r>
    </w:p>
    <w:p w14:paraId="520D4FC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Melnikovas</w:t>
      </w:r>
      <w:proofErr w:type="spellEnd"/>
      <w:r w:rsidRPr="0033158A">
        <w:rPr>
          <w:rFonts w:asciiTheme="minorHAnsi" w:hAnsiTheme="minorHAnsi" w:cstheme="minorHAnsi"/>
          <w:color w:val="000000"/>
        </w:rPr>
        <w:t xml:space="preserve">, A. (2018). Towards an Explicit Research Methodology: Adapting Research Onion Model for Futures Studies. [online] p.34.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://doi.org/10.6531/JFS.201812_23(2).0003</w:t>
      </w:r>
      <w:proofErr w:type="gramEnd"/>
      <w:r w:rsidRPr="0033158A">
        <w:rPr>
          <w:rFonts w:asciiTheme="minorHAnsi" w:hAnsiTheme="minorHAnsi" w:cstheme="minorHAnsi"/>
          <w:color w:val="000000"/>
        </w:rPr>
        <w:t>.</w:t>
      </w:r>
    </w:p>
    <w:p w14:paraId="63BB03AC"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Metropolitan Police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Wayne </w:t>
      </w:r>
      <w:proofErr w:type="spellStart"/>
      <w:r w:rsidRPr="0033158A">
        <w:rPr>
          <w:rFonts w:asciiTheme="minorHAnsi" w:hAnsiTheme="minorHAnsi" w:cstheme="minorHAnsi"/>
          <w:color w:val="000000"/>
        </w:rPr>
        <w:t>Couzens</w:t>
      </w:r>
      <w:proofErr w:type="spellEnd"/>
      <w:r w:rsidRPr="0033158A">
        <w:rPr>
          <w:rFonts w:asciiTheme="minorHAnsi" w:hAnsiTheme="minorHAnsi" w:cstheme="minorHAnsi"/>
          <w:color w:val="000000"/>
        </w:rPr>
        <w:t xml:space="preserve"> sentenced for exposure crimes. [online] </w:t>
      </w:r>
      <w:proofErr w:type="spellStart"/>
      <w:r w:rsidRPr="0033158A">
        <w:rPr>
          <w:rFonts w:asciiTheme="minorHAnsi" w:hAnsiTheme="minorHAnsi" w:cstheme="minorHAnsi"/>
          <w:color w:val="000000"/>
        </w:rPr>
        <w:t>Mynewsdesk</w:t>
      </w:r>
      <w:proofErr w:type="spellEnd"/>
      <w:r w:rsidRPr="0033158A">
        <w:rPr>
          <w:rFonts w:asciiTheme="minorHAnsi" w:hAnsiTheme="minorHAnsi" w:cstheme="minorHAnsi"/>
          <w:color w:val="000000"/>
        </w:rPr>
        <w:t>. Available at: https://news.met.police.uk/news/wayne-couzens-sentenced-for-exposure-crimes-463116 [Accessed 28 Apr. 2023].</w:t>
      </w:r>
    </w:p>
    <w:p w14:paraId="1888D107"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Middleton, F.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Reliability vs Validity in Research | Differences, Types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https://www.scribbr.co.uk/research-methods/reliability-or-validity/ [Accessed 12 Feb. 2023].</w:t>
      </w:r>
    </w:p>
    <w:p w14:paraId="53C7B077"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National Police Chiefs' Council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First violence against women and girls benchmark published. [online] National Police Chiefs’ Council (NPCC). Available at: https://news.npcc.police.uk/releases/first-benchmark-of-police-performance-on-tackling-violence-against-women-and-girls-published [Accessed 29 Apr. 2023].</w:t>
      </w:r>
    </w:p>
    <w:p w14:paraId="2EC9A48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Nickerson, C.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Interpretivism Paradigm &amp; Research Philosophy. [online] simplysociology.com. Available at: https://simplysociology.com/interpretivism-paradigm.html [Accessed 6 Feb. 2023].</w:t>
      </w:r>
    </w:p>
    <w:p w14:paraId="533F3411" w14:textId="2C2A6ED2" w:rsidR="00D35359" w:rsidRPr="0033158A" w:rsidRDefault="00D35359" w:rsidP="00D35359">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D35359">
        <w:rPr>
          <w:rFonts w:asciiTheme="minorHAnsi" w:hAnsiTheme="minorHAnsi" w:cstheme="minorHAnsi"/>
          <w:color w:val="000000"/>
        </w:rPr>
        <w:t>Nikolopoulou</w:t>
      </w:r>
      <w:proofErr w:type="spellEnd"/>
      <w:r w:rsidRPr="00D35359">
        <w:rPr>
          <w:rFonts w:asciiTheme="minorHAnsi" w:hAnsiTheme="minorHAnsi" w:cstheme="minorHAnsi"/>
          <w:color w:val="000000"/>
        </w:rPr>
        <w:t>, K. (2022</w:t>
      </w:r>
      <w:r>
        <w:rPr>
          <w:rFonts w:asciiTheme="minorHAnsi" w:hAnsiTheme="minorHAnsi" w:cstheme="minorHAnsi"/>
          <w:color w:val="000000"/>
        </w:rPr>
        <w:t>a</w:t>
      </w:r>
      <w:r w:rsidRPr="00D35359">
        <w:rPr>
          <w:rFonts w:asciiTheme="minorHAnsi" w:hAnsiTheme="minorHAnsi" w:cstheme="minorHAnsi"/>
          <w:color w:val="000000"/>
        </w:rPr>
        <w:t>).</w:t>
      </w:r>
      <w:r w:rsidRPr="00D35359">
        <w:rPr>
          <w:rStyle w:val="apple-converted-space"/>
          <w:rFonts w:asciiTheme="minorHAnsi" w:hAnsiTheme="minorHAnsi" w:cstheme="minorHAnsi"/>
          <w:color w:val="000000"/>
        </w:rPr>
        <w:t> </w:t>
      </w:r>
      <w:r w:rsidRPr="00D35359">
        <w:rPr>
          <w:rFonts w:asciiTheme="minorHAnsi" w:hAnsiTheme="minorHAnsi" w:cstheme="minorHAnsi"/>
          <w:i/>
          <w:iCs/>
          <w:color w:val="000000"/>
        </w:rPr>
        <w:t>What Is Probability Sampling? | Types &amp; Examples</w:t>
      </w:r>
      <w:r w:rsidRPr="00D35359">
        <w:rPr>
          <w:rFonts w:asciiTheme="minorHAnsi" w:hAnsiTheme="minorHAnsi" w:cstheme="minorHAnsi"/>
          <w:color w:val="000000"/>
        </w:rPr>
        <w:t xml:space="preserve">. [online] </w:t>
      </w:r>
      <w:proofErr w:type="spellStart"/>
      <w:r w:rsidRPr="00D35359">
        <w:rPr>
          <w:rFonts w:asciiTheme="minorHAnsi" w:hAnsiTheme="minorHAnsi" w:cstheme="minorHAnsi"/>
          <w:color w:val="000000"/>
        </w:rPr>
        <w:t>Scribbr</w:t>
      </w:r>
      <w:proofErr w:type="spellEnd"/>
      <w:r w:rsidRPr="00D35359">
        <w:rPr>
          <w:rFonts w:asciiTheme="minorHAnsi" w:hAnsiTheme="minorHAnsi" w:cstheme="minorHAnsi"/>
          <w:color w:val="000000"/>
        </w:rPr>
        <w:t>. Available at: https://www.scribbr.co.uk/research-methods/probability-sampling-methods/#:~:text=Published%20on%207%20July%202022 [Accessed 30 Apr. 2023].</w:t>
      </w:r>
    </w:p>
    <w:p w14:paraId="3ABD5D6C" w14:textId="0680E98B" w:rsidR="00D35359" w:rsidRDefault="00D35359"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Nikolopoulou</w:t>
      </w:r>
      <w:proofErr w:type="spellEnd"/>
      <w:r w:rsidRPr="0033158A">
        <w:rPr>
          <w:rFonts w:asciiTheme="minorHAnsi" w:hAnsiTheme="minorHAnsi" w:cstheme="minorHAnsi"/>
          <w:color w:val="000000"/>
        </w:rPr>
        <w:t>, K. (2022</w:t>
      </w:r>
      <w:r w:rsidR="0025394F">
        <w:rPr>
          <w:rFonts w:asciiTheme="minorHAnsi" w:hAnsiTheme="minorHAnsi" w:cstheme="minorHAnsi"/>
          <w:color w:val="000000"/>
        </w:rPr>
        <w:t>b</w:t>
      </w:r>
      <w:r w:rsidRPr="0033158A">
        <w:rPr>
          <w:rFonts w:asciiTheme="minorHAnsi" w:hAnsiTheme="minorHAnsi" w:cstheme="minorHAnsi"/>
          <w:color w:val="000000"/>
        </w:rPr>
        <w:t>).</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What Is Response Bias? | Definition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https://www.scribbr.co.uk/bias-in-research/response-bias-explained/ [Accessed 13 Feb. 2023].</w:t>
      </w:r>
    </w:p>
    <w:p w14:paraId="0DB5CBA2" w14:textId="0D9DAA08" w:rsidR="00D35359" w:rsidRPr="0033158A" w:rsidRDefault="00D35359"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Nikolopoulou</w:t>
      </w:r>
      <w:proofErr w:type="spellEnd"/>
      <w:r w:rsidRPr="0033158A">
        <w:rPr>
          <w:rFonts w:asciiTheme="minorHAnsi" w:hAnsiTheme="minorHAnsi" w:cstheme="minorHAnsi"/>
          <w:color w:val="000000"/>
        </w:rPr>
        <w:t>, K. (2022</w:t>
      </w:r>
      <w:r w:rsidR="0025394F">
        <w:rPr>
          <w:rFonts w:asciiTheme="minorHAnsi" w:hAnsiTheme="minorHAnsi" w:cstheme="minorHAnsi"/>
          <w:color w:val="000000"/>
        </w:rPr>
        <w:t>c</w:t>
      </w:r>
      <w:r w:rsidRPr="0033158A">
        <w:rPr>
          <w:rFonts w:asciiTheme="minorHAnsi" w:hAnsiTheme="minorHAnsi" w:cstheme="minorHAnsi"/>
          <w:color w:val="000000"/>
        </w:rPr>
        <w:t>).</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What Is Social Desirability Bias? | Definition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https://www.scribbr.co.uk/bias-in-research/what-is-social-desirability-bias/ [Accessed 13 Feb. 2023].</w:t>
      </w:r>
    </w:p>
    <w:p w14:paraId="28FC45C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Office for Health Improvement and Disparities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Mixed Methods Study. [online] GOV.UK. Available at: https://www.gov.uk/guidance/mixed-methods-study [Accessed 8 Feb. 2023].</w:t>
      </w:r>
    </w:p>
    <w:p w14:paraId="710CD454"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 xml:space="preserve">Ott, R.L. and </w:t>
      </w:r>
      <w:proofErr w:type="spellStart"/>
      <w:r w:rsidRPr="0033158A">
        <w:rPr>
          <w:rFonts w:asciiTheme="minorHAnsi" w:hAnsiTheme="minorHAnsi" w:cstheme="minorHAnsi"/>
          <w:color w:val="000000"/>
        </w:rPr>
        <w:t>Longnecker</w:t>
      </w:r>
      <w:proofErr w:type="spellEnd"/>
      <w:r w:rsidRPr="0033158A">
        <w:rPr>
          <w:rFonts w:asciiTheme="minorHAnsi" w:hAnsiTheme="minorHAnsi" w:cstheme="minorHAnsi"/>
          <w:color w:val="000000"/>
        </w:rPr>
        <w:t>, M.T. (2015).</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An Introduction to Statistical Methods and Data Analysis. [online]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Google Books. Cengage Learning. Available at: https://books.google.co.uk/books?hl=en&amp;lr=&amp;id=VAuyBQAAQBAJ&amp;oi=fnd&amp;pg=PP1&amp;dq=methods+of+data+analysis&amp;ots=9fAKEpeRJj&amp;sig=2mUbInxQzROuIEry0ZRK0WsqPus#v=onepage&amp;q&amp;f=false [Accessed 20 Apr. 2023].</w:t>
      </w:r>
    </w:p>
    <w:p w14:paraId="143A84D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Persaud, N. (2010).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Primary Data Source. [online] Sagepub.com. Available at: https://methods.sagepub.com/Reference/encyc-of-research-design/n333.xml [Accessed 10 Feb. 2023].</w:t>
      </w:r>
    </w:p>
    <w:p w14:paraId="2406FC5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Phair</w:t>
      </w:r>
      <w:proofErr w:type="spellEnd"/>
      <w:r w:rsidRPr="0033158A">
        <w:rPr>
          <w:rFonts w:asciiTheme="minorHAnsi" w:hAnsiTheme="minorHAnsi" w:cstheme="minorHAnsi"/>
          <w:color w:val="000000"/>
        </w:rPr>
        <w:t>, D. and Warren, K.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Saunders’ Research Onion: Explained Simply. [online] Grad Coach. Available at: https://gradcoach.com/saunders-research-onion/ [Accessed 17 Jan. 2023].</w:t>
      </w:r>
    </w:p>
    <w:p w14:paraId="3B0BF724"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Police Federation (2018).</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The Office of Constable. [online] </w:t>
      </w:r>
      <w:proofErr w:type="gramStart"/>
      <w:r w:rsidRPr="0033158A">
        <w:rPr>
          <w:rFonts w:asciiTheme="minorHAnsi" w:hAnsiTheme="minorHAnsi" w:cstheme="minorHAnsi"/>
          <w:color w:val="000000"/>
        </w:rPr>
        <w:t>Surrey :</w:t>
      </w:r>
      <w:proofErr w:type="gramEnd"/>
      <w:r w:rsidRPr="0033158A">
        <w:rPr>
          <w:rFonts w:asciiTheme="minorHAnsi" w:hAnsiTheme="minorHAnsi" w:cstheme="minorHAnsi"/>
          <w:color w:val="000000"/>
        </w:rPr>
        <w:t xml:space="preserve"> Police Federation. Available at: https://www.polfed.org/media/14239/the-office-of-constable-with-links-2018.pdf [Accessed 30 Apr. 2023].</w:t>
      </w:r>
    </w:p>
    <w:p w14:paraId="5514EFE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Putnam, L.L. and Banghart, S. (2017). Interpretive Approaches.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The International </w:t>
      </w:r>
      <w:proofErr w:type="spellStart"/>
      <w:r w:rsidRPr="0033158A">
        <w:rPr>
          <w:rFonts w:asciiTheme="minorHAnsi" w:hAnsiTheme="minorHAnsi" w:cstheme="minorHAnsi"/>
          <w:color w:val="000000"/>
        </w:rPr>
        <w:t>Encyclopedia</w:t>
      </w:r>
      <w:proofErr w:type="spellEnd"/>
      <w:r w:rsidRPr="0033158A">
        <w:rPr>
          <w:rFonts w:asciiTheme="minorHAnsi" w:hAnsiTheme="minorHAnsi" w:cstheme="minorHAnsi"/>
          <w:color w:val="000000"/>
        </w:rPr>
        <w:t xml:space="preserve"> of Organizational Communication, [online] pp.1–17.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://doi.org/10.1002/9781118955567.wbieoc118</w:t>
      </w:r>
      <w:proofErr w:type="gramEnd"/>
      <w:r w:rsidRPr="0033158A">
        <w:rPr>
          <w:rFonts w:asciiTheme="minorHAnsi" w:hAnsiTheme="minorHAnsi" w:cstheme="minorHAnsi"/>
          <w:color w:val="000000"/>
        </w:rPr>
        <w:t>.</w:t>
      </w:r>
    </w:p>
    <w:p w14:paraId="1F434F6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Regmi</w:t>
      </w:r>
      <w:proofErr w:type="spellEnd"/>
      <w:r w:rsidRPr="0033158A">
        <w:rPr>
          <w:rFonts w:asciiTheme="minorHAnsi" w:hAnsiTheme="minorHAnsi" w:cstheme="minorHAnsi"/>
          <w:color w:val="000000"/>
        </w:rPr>
        <w:t xml:space="preserve">, P.R., </w:t>
      </w:r>
      <w:proofErr w:type="spellStart"/>
      <w:r w:rsidRPr="0033158A">
        <w:rPr>
          <w:rFonts w:asciiTheme="minorHAnsi" w:hAnsiTheme="minorHAnsi" w:cstheme="minorHAnsi"/>
          <w:color w:val="000000"/>
        </w:rPr>
        <w:t>Waithaka</w:t>
      </w:r>
      <w:proofErr w:type="spellEnd"/>
      <w:r w:rsidRPr="0033158A">
        <w:rPr>
          <w:rFonts w:asciiTheme="minorHAnsi" w:hAnsiTheme="minorHAnsi" w:cstheme="minorHAnsi"/>
          <w:color w:val="000000"/>
        </w:rPr>
        <w:t xml:space="preserve">, E., </w:t>
      </w:r>
      <w:proofErr w:type="spellStart"/>
      <w:r w:rsidRPr="0033158A">
        <w:rPr>
          <w:rFonts w:asciiTheme="minorHAnsi" w:hAnsiTheme="minorHAnsi" w:cstheme="minorHAnsi"/>
          <w:color w:val="000000"/>
        </w:rPr>
        <w:t>Paudyal</w:t>
      </w:r>
      <w:proofErr w:type="spellEnd"/>
      <w:r w:rsidRPr="0033158A">
        <w:rPr>
          <w:rFonts w:asciiTheme="minorHAnsi" w:hAnsiTheme="minorHAnsi" w:cstheme="minorHAnsi"/>
          <w:color w:val="000000"/>
        </w:rPr>
        <w:t xml:space="preserve">, A., </w:t>
      </w:r>
      <w:proofErr w:type="spellStart"/>
      <w:r w:rsidRPr="0033158A">
        <w:rPr>
          <w:rFonts w:asciiTheme="minorHAnsi" w:hAnsiTheme="minorHAnsi" w:cstheme="minorHAnsi"/>
          <w:color w:val="000000"/>
        </w:rPr>
        <w:t>Simkhada</w:t>
      </w:r>
      <w:proofErr w:type="spellEnd"/>
      <w:r w:rsidRPr="0033158A">
        <w:rPr>
          <w:rFonts w:asciiTheme="minorHAnsi" w:hAnsiTheme="minorHAnsi" w:cstheme="minorHAnsi"/>
          <w:color w:val="000000"/>
        </w:rPr>
        <w:t xml:space="preserve">, P. and Van </w:t>
      </w:r>
      <w:proofErr w:type="spellStart"/>
      <w:r w:rsidRPr="0033158A">
        <w:rPr>
          <w:rFonts w:asciiTheme="minorHAnsi" w:hAnsiTheme="minorHAnsi" w:cstheme="minorHAnsi"/>
          <w:color w:val="000000"/>
        </w:rPr>
        <w:t>Teijlingen</w:t>
      </w:r>
      <w:proofErr w:type="spellEnd"/>
      <w:r w:rsidRPr="0033158A">
        <w:rPr>
          <w:rFonts w:asciiTheme="minorHAnsi" w:hAnsiTheme="minorHAnsi" w:cstheme="minorHAnsi"/>
          <w:color w:val="000000"/>
        </w:rPr>
        <w:t>, E. (2017). Guide to the design and application of online questionnaire surveys.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Nepal Journal of Epidemiology, [online] 6(4), pp.640–644.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://doi.org/10.3126/nje.v6i4.17258</w:t>
      </w:r>
      <w:proofErr w:type="gramEnd"/>
      <w:r w:rsidRPr="0033158A">
        <w:rPr>
          <w:rFonts w:asciiTheme="minorHAnsi" w:hAnsiTheme="minorHAnsi" w:cstheme="minorHAnsi"/>
          <w:color w:val="000000"/>
        </w:rPr>
        <w:t>.</w:t>
      </w:r>
    </w:p>
    <w:p w14:paraId="7448D80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Ross, P.T. and </w:t>
      </w:r>
      <w:proofErr w:type="spellStart"/>
      <w:r w:rsidRPr="0033158A">
        <w:rPr>
          <w:rFonts w:asciiTheme="minorHAnsi" w:hAnsiTheme="minorHAnsi" w:cstheme="minorHAnsi"/>
          <w:color w:val="000000"/>
        </w:rPr>
        <w:t>Bibler</w:t>
      </w:r>
      <w:proofErr w:type="spellEnd"/>
      <w:r w:rsidRPr="0033158A">
        <w:rPr>
          <w:rFonts w:asciiTheme="minorHAnsi" w:hAnsiTheme="minorHAnsi" w:cstheme="minorHAnsi"/>
          <w:color w:val="000000"/>
        </w:rPr>
        <w:t xml:space="preserve"> Zaidi, N.L. (2019). Limited by Our Limitations.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Perspectives on Medical Education, [online] 8(4), pp.261–264.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://doi.org/10.1007/s40037-019-00530-x</w:t>
      </w:r>
      <w:proofErr w:type="gramEnd"/>
      <w:r w:rsidRPr="0033158A">
        <w:rPr>
          <w:rFonts w:asciiTheme="minorHAnsi" w:hAnsiTheme="minorHAnsi" w:cstheme="minorHAnsi"/>
          <w:color w:val="000000"/>
        </w:rPr>
        <w:t>.</w:t>
      </w:r>
    </w:p>
    <w:p w14:paraId="2994BA0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gramStart"/>
      <w:r w:rsidRPr="0033158A">
        <w:rPr>
          <w:rFonts w:asciiTheme="minorHAnsi" w:hAnsiTheme="minorHAnsi" w:cstheme="minorHAnsi"/>
          <w:color w:val="000000"/>
        </w:rPr>
        <w:t>Saunders ,</w:t>
      </w:r>
      <w:proofErr w:type="gramEnd"/>
      <w:r w:rsidRPr="0033158A">
        <w:rPr>
          <w:rFonts w:asciiTheme="minorHAnsi" w:hAnsiTheme="minorHAnsi" w:cstheme="minorHAnsi"/>
          <w:color w:val="000000"/>
        </w:rPr>
        <w:t xml:space="preserve"> M.N.K., Lewis , P. and Thornhill, A.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Research Methods for Business </w:t>
      </w:r>
      <w:proofErr w:type="gramStart"/>
      <w:r w:rsidRPr="0033158A">
        <w:rPr>
          <w:rFonts w:asciiTheme="minorHAnsi" w:hAnsiTheme="minorHAnsi" w:cstheme="minorHAnsi"/>
          <w:color w:val="000000"/>
        </w:rPr>
        <w:t>Students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w:t>
      </w:r>
      <w:proofErr w:type="gramEnd"/>
      <w:r w:rsidRPr="0033158A">
        <w:rPr>
          <w:rFonts w:asciiTheme="minorHAnsi" w:hAnsiTheme="minorHAnsi" w:cstheme="minorHAnsi"/>
          <w:color w:val="000000"/>
        </w:rPr>
        <w:t xml:space="preserve"> 8th ed. [online] pp.128–170. Available at: 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[Accessed 17 Jan. 2023].</w:t>
      </w:r>
    </w:p>
    <w:p w14:paraId="49B12942"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Schafer, J.A., Huebner, B.M. and Bynum, T.S. (2003). Citizen Perceptions of Police Services: Race, </w:t>
      </w:r>
      <w:proofErr w:type="spellStart"/>
      <w:r w:rsidRPr="0033158A">
        <w:rPr>
          <w:rFonts w:asciiTheme="minorHAnsi" w:hAnsiTheme="minorHAnsi" w:cstheme="minorHAnsi"/>
          <w:color w:val="000000"/>
        </w:rPr>
        <w:t>Neighborhood</w:t>
      </w:r>
      <w:proofErr w:type="spellEnd"/>
      <w:r w:rsidRPr="0033158A">
        <w:rPr>
          <w:rFonts w:asciiTheme="minorHAnsi" w:hAnsiTheme="minorHAnsi" w:cstheme="minorHAnsi"/>
          <w:color w:val="000000"/>
        </w:rPr>
        <w:t xml:space="preserve"> Context, and Community Policing.</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Police Quarterly, [online] 6(4), pp.440–468.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://doi.org/10.1177/1098611102250459</w:t>
      </w:r>
      <w:proofErr w:type="gramEnd"/>
      <w:r w:rsidRPr="0033158A">
        <w:rPr>
          <w:rFonts w:asciiTheme="minorHAnsi" w:hAnsiTheme="minorHAnsi" w:cstheme="minorHAnsi"/>
          <w:color w:val="000000"/>
        </w:rPr>
        <w:t>.</w:t>
      </w:r>
    </w:p>
    <w:p w14:paraId="2C88A1D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lastRenderedPageBreak/>
        <w:t>Soiferman</w:t>
      </w:r>
      <w:proofErr w:type="spellEnd"/>
      <w:r w:rsidRPr="0033158A">
        <w:rPr>
          <w:rFonts w:asciiTheme="minorHAnsi" w:hAnsiTheme="minorHAnsi" w:cstheme="minorHAnsi"/>
          <w:color w:val="000000"/>
        </w:rPr>
        <w:t>, K. (2010).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Compare and Contrast Inductive and Deductive Research Approaches. [online] Available at: https://files.eric.ed.gov/fulltext/ED542066.pdf [Accessed 8 Feb. 2023].</w:t>
      </w:r>
    </w:p>
    <w:p w14:paraId="10B59F4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South Wales Police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National Inclusivity Week. [online] Available at: https://www.south-wales.police.uk/news/south-wales/news/2022/med-sep/national-inclusion-week/ [Accessed Nov. 14AD].</w:t>
      </w:r>
    </w:p>
    <w:p w14:paraId="22AC4F6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South Wales Police (2023).</w:t>
      </w:r>
      <w:r w:rsidRPr="0033158A">
        <w:rPr>
          <w:rStyle w:val="apple-converted-space"/>
          <w:rFonts w:asciiTheme="minorHAnsi" w:hAnsiTheme="minorHAnsi" w:cstheme="minorHAnsi"/>
          <w:color w:val="000000"/>
        </w:rPr>
        <w:t> </w:t>
      </w:r>
      <w:proofErr w:type="gramStart"/>
      <w:r w:rsidRPr="0033158A">
        <w:rPr>
          <w:rFonts w:asciiTheme="minorHAnsi" w:hAnsiTheme="minorHAnsi" w:cstheme="minorHAnsi"/>
          <w:color w:val="000000"/>
        </w:rPr>
        <w:t>Overview</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w:t>
      </w:r>
      <w:proofErr w:type="gramEnd"/>
      <w:r w:rsidRPr="0033158A">
        <w:rPr>
          <w:rFonts w:asciiTheme="minorHAnsi" w:hAnsiTheme="minorHAnsi" w:cstheme="minorHAnsi"/>
          <w:color w:val="000000"/>
        </w:rPr>
        <w:t xml:space="preserve"> [online] South Wales Police </w:t>
      </w:r>
      <w:proofErr w:type="spellStart"/>
      <w:r w:rsidRPr="0033158A">
        <w:rPr>
          <w:rFonts w:asciiTheme="minorHAnsi" w:hAnsiTheme="minorHAnsi" w:cstheme="minorHAnsi"/>
          <w:color w:val="000000"/>
        </w:rPr>
        <w:t>Heddlu</w:t>
      </w:r>
      <w:proofErr w:type="spellEnd"/>
      <w:r w:rsidRPr="0033158A">
        <w:rPr>
          <w:rFonts w:asciiTheme="minorHAnsi" w:hAnsiTheme="minorHAnsi" w:cstheme="minorHAnsi"/>
          <w:color w:val="000000"/>
        </w:rPr>
        <w:t xml:space="preserve"> De Cymru. Available at: https://www.south-wales.police.uk/police-forces/south-wales-police/areas/about-us/about-us/overview/#.</w:t>
      </w:r>
    </w:p>
    <w:p w14:paraId="476E9F0C"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South Wales Police and Crime Commissioner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Public Consultation Results 2021-2022. [online] Available at: https://www.southwalescommissioner.org.uk/media/2400/2021-01-06-our-police-our-community-final.pdf [Accessed Nov. 21AD].</w:t>
      </w:r>
    </w:p>
    <w:p w14:paraId="79D86287"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South Wales Police and Crime Commissioner (2023). South Wales precept rise of 7.4% approved by Police and Crime Panel. [online] commissioner.south-wales.police.uk. Available at: https://commissioner.south-wales.police.uk/en/news/precept-2324/#:~:text=South%20Wales%20precept%20rise%20of%207.4%25%20approved%20by%20Police%20and%20Crime%20Panel [Accessed 29 Apr. 2023].</w:t>
      </w:r>
    </w:p>
    <w:p w14:paraId="7D48C6B5"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Stephens, G. (2022). Neighbourhood Policing. [online] College of Policing. Available at: https://www.college.police.uk/guidance/neighbourhood-policing/foreword [Accessed 25 Apr. 2023].</w:t>
      </w:r>
    </w:p>
    <w:p w14:paraId="6BFBFCB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Tengli</w:t>
      </w:r>
      <w:proofErr w:type="spellEnd"/>
      <w:r w:rsidRPr="0033158A">
        <w:rPr>
          <w:rFonts w:asciiTheme="minorHAnsi" w:hAnsiTheme="minorHAnsi" w:cstheme="minorHAnsi"/>
          <w:color w:val="000000"/>
        </w:rPr>
        <w:t>, M.B.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Blog 132-Research Onion: A Systematic Approach to Designing Research Methodology | | Welcome to AESA. [online] </w:t>
      </w:r>
      <w:proofErr w:type="spellStart"/>
      <w:r w:rsidRPr="0033158A">
        <w:rPr>
          <w:rFonts w:asciiTheme="minorHAnsi" w:hAnsiTheme="minorHAnsi" w:cstheme="minorHAnsi"/>
          <w:color w:val="000000"/>
        </w:rPr>
        <w:t>Aesa</w:t>
      </w:r>
      <w:proofErr w:type="spellEnd"/>
      <w:r w:rsidRPr="0033158A">
        <w:rPr>
          <w:rFonts w:asciiTheme="minorHAnsi" w:hAnsiTheme="minorHAnsi" w:cstheme="minorHAnsi"/>
          <w:color w:val="000000"/>
        </w:rPr>
        <w:t>. Available at: https://www.aesanetwork.org/research-onion-a-systematic-approach-to-designing-research-methodology/ [Accessed 8 Feb. 2023].</w:t>
      </w:r>
    </w:p>
    <w:p w14:paraId="3D1B1F7F"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The Police Foundation (2018).</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POLICING AND YOUNG ADULTS Developing a tailored approach. [online] Kennington. Available at: https://www.police-foundation.org.uk/2017/wp-content/uploads/2018/07/policing_and_young_adults_final_report_2018.pdf [Accessed 20 Apr. 2023].</w:t>
      </w:r>
    </w:p>
    <w:p w14:paraId="54942054"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The Police Foundation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New landmark report into future of policing proposes most fundamental reform for a generation. [online] The Police Foundation. Available at: https://www.police-foundation.org.uk/news/19573-2/ [Accessed 21 Nov. 2022].</w:t>
      </w:r>
    </w:p>
    <w:p w14:paraId="51A92482"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Theophilus, A. (2018). Qualitative research: deductive and inductive - ProQuest.</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ProQuest, [online] 18(4). Available at: https://www.proquest.com/docview/2133411195?parentSessionId=hA252E1JAJY4c98aqVELjNQqnfILnKtTN8yR7GZ%2BB24%3D&amp;pq-origsite=primo&amp;accountid=130472 [Accessed 6 Feb. 2023].</w:t>
      </w:r>
    </w:p>
    <w:p w14:paraId="60EA81F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Thomas, D.R. (2016). A General Inductive Approach for </w:t>
      </w:r>
      <w:proofErr w:type="spellStart"/>
      <w:r w:rsidRPr="0033158A">
        <w:rPr>
          <w:rFonts w:asciiTheme="minorHAnsi" w:hAnsiTheme="minorHAnsi" w:cstheme="minorHAnsi"/>
          <w:color w:val="000000"/>
        </w:rPr>
        <w:t>Analyzing</w:t>
      </w:r>
      <w:proofErr w:type="spellEnd"/>
      <w:r w:rsidRPr="0033158A">
        <w:rPr>
          <w:rFonts w:asciiTheme="minorHAnsi" w:hAnsiTheme="minorHAnsi" w:cstheme="minorHAnsi"/>
          <w:color w:val="000000"/>
        </w:rPr>
        <w:t xml:space="preserve"> Qualitative Evaluation Data.</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American Journal of Evaluation, 27(2), pp.237–246.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://doi.org/10.1177/1098214005283748</w:t>
      </w:r>
      <w:proofErr w:type="gramEnd"/>
      <w:r w:rsidRPr="0033158A">
        <w:rPr>
          <w:rFonts w:asciiTheme="minorHAnsi" w:hAnsiTheme="minorHAnsi" w:cstheme="minorHAnsi"/>
          <w:color w:val="000000"/>
        </w:rPr>
        <w:t>.</w:t>
      </w:r>
    </w:p>
    <w:p w14:paraId="1F87D7E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Topping, A.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 crossroads’: the impact of the Sarah Everard case on women’s safety. [online] the Guardian. Available at: https://www.theguardian.com/uk-news/2021/jul/09/a-crossroads-the-impact-of-the-sarah-everard-case-on-womens-safety.</w:t>
      </w:r>
    </w:p>
    <w:p w14:paraId="3972EBEC" w14:textId="77777777" w:rsidR="00114FC2" w:rsidRPr="0033158A" w:rsidRDefault="00114FC2" w:rsidP="00CD7F92">
      <w:pPr>
        <w:shd w:val="clear" w:color="auto" w:fill="FFFFFF"/>
        <w:rPr>
          <w:rFonts w:eastAsia="Times New Roman" w:cstheme="minorHAnsi"/>
          <w:color w:val="000000"/>
          <w:lang w:eastAsia="en-GB"/>
        </w:rPr>
      </w:pPr>
      <w:r w:rsidRPr="0033158A">
        <w:rPr>
          <w:rFonts w:eastAsia="Times New Roman" w:cstheme="minorHAnsi"/>
          <w:color w:val="000000"/>
          <w:lang w:eastAsia="en-GB"/>
        </w:rPr>
        <w:t xml:space="preserve">UNODC (2011). Handbook on Police accountability, </w:t>
      </w:r>
      <w:proofErr w:type="gramStart"/>
      <w:r w:rsidRPr="0033158A">
        <w:rPr>
          <w:rFonts w:eastAsia="Times New Roman" w:cstheme="minorHAnsi"/>
          <w:color w:val="000000"/>
          <w:lang w:eastAsia="en-GB"/>
        </w:rPr>
        <w:t>Oversight</w:t>
      </w:r>
      <w:proofErr w:type="gramEnd"/>
      <w:r w:rsidRPr="0033158A">
        <w:rPr>
          <w:rFonts w:eastAsia="Times New Roman" w:cstheme="minorHAnsi"/>
          <w:color w:val="000000"/>
          <w:lang w:eastAsia="en-GB"/>
        </w:rPr>
        <w:t xml:space="preserve"> and Integrity CRIMINAL JUSTICE HANDBOOK SERIES. [online] Available at: https://www.unodc.org/pdf/criminal_justice/Handbook_on_police_Accountability_Oversight_and_Integrity.pdf [Accessed 7 Oct. 2022].</w:t>
      </w:r>
    </w:p>
    <w:p w14:paraId="08D1944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Weiss, D. and Zhang, X. (2020). Multiple Sources of Aging Attitudes: Perceptions of Age Groups and Generations </w:t>
      </w:r>
      <w:proofErr w:type="gramStart"/>
      <w:r w:rsidRPr="0033158A">
        <w:rPr>
          <w:rFonts w:asciiTheme="minorHAnsi" w:hAnsiTheme="minorHAnsi" w:cstheme="minorHAnsi"/>
          <w:color w:val="000000"/>
        </w:rPr>
        <w:t>From</w:t>
      </w:r>
      <w:proofErr w:type="gramEnd"/>
      <w:r w:rsidRPr="0033158A">
        <w:rPr>
          <w:rFonts w:asciiTheme="minorHAnsi" w:hAnsiTheme="minorHAnsi" w:cstheme="minorHAnsi"/>
          <w:color w:val="000000"/>
        </w:rPr>
        <w:t xml:space="preserve"> Adolescence to Old Age Across China, Germany, and the United States.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Journal of Cross-Cultural Psychology, [online] 51(6), p.002202212092590.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://doi.org/10.1177/0022022120925904</w:t>
      </w:r>
      <w:proofErr w:type="gramEnd"/>
      <w:r w:rsidRPr="0033158A">
        <w:rPr>
          <w:rFonts w:asciiTheme="minorHAnsi" w:hAnsiTheme="minorHAnsi" w:cstheme="minorHAnsi"/>
          <w:color w:val="000000"/>
        </w:rPr>
        <w:t>.</w:t>
      </w:r>
    </w:p>
    <w:p w14:paraId="6B313B15" w14:textId="77777777" w:rsidR="00114FC2" w:rsidRPr="0033158A" w:rsidRDefault="00114FC2" w:rsidP="00CD7F92">
      <w:pPr>
        <w:pStyle w:val="NormalWeb"/>
        <w:shd w:val="clear" w:color="auto" w:fill="FFFFFF"/>
        <w:spacing w:before="0" w:beforeAutospacing="0" w:after="240" w:afterAutospacing="0" w:line="360" w:lineRule="atLeast"/>
        <w:rPr>
          <w:rStyle w:val="apple-converted-space"/>
          <w:rFonts w:asciiTheme="minorHAnsi" w:hAnsiTheme="minorHAnsi" w:cstheme="minorHAnsi"/>
          <w:color w:val="000000"/>
        </w:rPr>
      </w:pPr>
      <w:r w:rsidRPr="0033158A">
        <w:rPr>
          <w:rFonts w:asciiTheme="minorHAnsi" w:hAnsiTheme="minorHAnsi" w:cstheme="minorHAnsi"/>
          <w:color w:val="000000"/>
        </w:rPr>
        <w:t xml:space="preserve">Worrall, J. L. (1999). Public perceptions of police efficacy and image: The “fuzziness” </w:t>
      </w:r>
      <w:proofErr w:type="spellStart"/>
      <w:r w:rsidRPr="0033158A">
        <w:rPr>
          <w:rFonts w:asciiTheme="minorHAnsi" w:hAnsiTheme="minorHAnsi" w:cstheme="minorHAnsi"/>
          <w:color w:val="000000"/>
        </w:rPr>
        <w:t>ofsupport</w:t>
      </w:r>
      <w:proofErr w:type="spellEnd"/>
      <w:r w:rsidRPr="0033158A">
        <w:rPr>
          <w:rFonts w:asciiTheme="minorHAnsi" w:hAnsiTheme="minorHAnsi" w:cstheme="minorHAnsi"/>
          <w:color w:val="000000"/>
        </w:rPr>
        <w:t xml:space="preserve"> for the </w:t>
      </w:r>
      <w:proofErr w:type="spellStart"/>
      <w:proofErr w:type="gramStart"/>
      <w:r w:rsidRPr="0033158A">
        <w:rPr>
          <w:rFonts w:asciiTheme="minorHAnsi" w:hAnsiTheme="minorHAnsi" w:cstheme="minorHAnsi"/>
          <w:color w:val="000000"/>
        </w:rPr>
        <w:t>police.American</w:t>
      </w:r>
      <w:proofErr w:type="spellEnd"/>
      <w:proofErr w:type="gramEnd"/>
      <w:r w:rsidRPr="0033158A">
        <w:rPr>
          <w:rFonts w:asciiTheme="minorHAnsi" w:hAnsiTheme="minorHAnsi" w:cstheme="minorHAnsi"/>
          <w:color w:val="000000"/>
        </w:rPr>
        <w:t xml:space="preserve"> Journal of Criminal Justice,24, 47-66.</w:t>
      </w:r>
      <w:r w:rsidRPr="0033158A">
        <w:rPr>
          <w:rStyle w:val="apple-converted-space"/>
          <w:rFonts w:asciiTheme="minorHAnsi" w:hAnsiTheme="minorHAnsi" w:cstheme="minorHAnsi"/>
          <w:color w:val="000000"/>
        </w:rPr>
        <w:t> </w:t>
      </w:r>
    </w:p>
    <w:p w14:paraId="5AB47AA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Young, J.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Representative Sample is often used to extrapolate broader sentiment. [online] Investopedia. Available at: https://www.investopedia.com/terms/r/representative-sample.asp [Accessed 9 Feb. 2022].</w:t>
      </w:r>
    </w:p>
    <w:p w14:paraId="0E4FC2F4" w14:textId="0B4693F0" w:rsidR="003A2541"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Zefeiti</w:t>
      </w:r>
      <w:proofErr w:type="spellEnd"/>
      <w:r w:rsidRPr="0033158A">
        <w:rPr>
          <w:rFonts w:asciiTheme="minorHAnsi" w:hAnsiTheme="minorHAnsi" w:cstheme="minorHAnsi"/>
          <w:color w:val="000000"/>
        </w:rPr>
        <w:t>, S.M.B.A. and Mohamad, N.A. (2015). Methodological Considerations in Studying Transformational Leadership and its Outcomes.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International Journal of Engineering Business Management, [online] 7(10), p.10.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://doi.org/10.5772/60429</w:t>
      </w:r>
      <w:proofErr w:type="gramEnd"/>
      <w:r w:rsidRPr="0033158A">
        <w:rPr>
          <w:rFonts w:asciiTheme="minorHAnsi" w:hAnsiTheme="minorHAnsi" w:cstheme="minorHAnsi"/>
          <w:color w:val="000000"/>
        </w:rPr>
        <w:t>.</w:t>
      </w:r>
    </w:p>
    <w:p w14:paraId="2C7C3793" w14:textId="77777777" w:rsidR="00561901" w:rsidRDefault="00561901"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
    <w:p w14:paraId="4AB53CF6" w14:textId="77777777" w:rsidR="00561901" w:rsidRDefault="00561901"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
    <w:p w14:paraId="5830F7D3" w14:textId="4CA8831D" w:rsidR="00114FC2" w:rsidRPr="00114FC2" w:rsidRDefault="00114FC2" w:rsidP="00114FC2">
      <w:pPr>
        <w:pStyle w:val="NormalWeb"/>
        <w:shd w:val="clear" w:color="auto" w:fill="FFFFFF"/>
        <w:spacing w:before="0" w:beforeAutospacing="0" w:after="240" w:afterAutospacing="0" w:line="360" w:lineRule="atLeast"/>
        <w:rPr>
          <w:rFonts w:asciiTheme="minorHAnsi" w:hAnsiTheme="minorHAnsi" w:cstheme="minorHAnsi"/>
          <w:color w:val="000000"/>
          <w:shd w:val="clear" w:color="auto" w:fill="FFFFFF"/>
        </w:rPr>
      </w:pPr>
      <w:r w:rsidRPr="00114FC2">
        <w:rPr>
          <w:rFonts w:asciiTheme="minorHAnsi" w:hAnsiTheme="minorHAnsi" w:cstheme="minorHAnsi"/>
          <w:color w:val="000000"/>
          <w:shd w:val="clear" w:color="auto" w:fill="FFFFFF"/>
        </w:rPr>
        <w:lastRenderedPageBreak/>
        <w:t>‌‌Case Law reference List</w:t>
      </w:r>
    </w:p>
    <w:p w14:paraId="5D46A258" w14:textId="2DA60B85" w:rsidR="00114FC2" w:rsidRPr="00114FC2" w:rsidRDefault="00114FC2" w:rsidP="00114FC2">
      <w:pPr>
        <w:shd w:val="clear" w:color="auto" w:fill="FFFFFF"/>
        <w:spacing w:after="240" w:line="360" w:lineRule="atLeast"/>
        <w:rPr>
          <w:rFonts w:eastAsia="Times New Roman" w:cstheme="minorHAnsi"/>
          <w:color w:val="000000"/>
          <w:lang w:eastAsia="en-GB"/>
        </w:rPr>
      </w:pPr>
      <w:r w:rsidRPr="00114FC2">
        <w:rPr>
          <w:rFonts w:cstheme="minorHAnsi"/>
          <w:color w:val="000000" w:themeColor="text1"/>
        </w:rPr>
        <w:t>Police Act [1996]</w:t>
      </w:r>
      <w:r w:rsidR="00C6292F">
        <w:rPr>
          <w:rFonts w:cstheme="minorHAnsi"/>
          <w:color w:val="000000" w:themeColor="text1"/>
        </w:rPr>
        <w:t>.</w:t>
      </w:r>
    </w:p>
    <w:p w14:paraId="150E3F72" w14:textId="5614C309" w:rsidR="00114FC2" w:rsidRPr="00114FC2" w:rsidRDefault="00114FC2" w:rsidP="00114FC2">
      <w:pPr>
        <w:pStyle w:val="NormalWeb"/>
        <w:shd w:val="clear" w:color="auto" w:fill="FFFFFF"/>
        <w:spacing w:before="0" w:beforeAutospacing="0" w:after="240" w:afterAutospacing="0" w:line="360" w:lineRule="atLeast"/>
        <w:rPr>
          <w:rFonts w:asciiTheme="minorHAnsi" w:hAnsiTheme="minorHAnsi" w:cstheme="minorHAnsi"/>
          <w:color w:val="000000"/>
        </w:rPr>
      </w:pPr>
      <w:r w:rsidRPr="00114FC2">
        <w:rPr>
          <w:rFonts w:asciiTheme="minorHAnsi" w:hAnsiTheme="minorHAnsi" w:cstheme="minorHAnsi"/>
          <w:color w:val="000000" w:themeColor="text1"/>
        </w:rPr>
        <w:t>Police Reform and Social Responsibility Act [2011]</w:t>
      </w:r>
      <w:r w:rsidR="00C6292F">
        <w:rPr>
          <w:rFonts w:asciiTheme="minorHAnsi" w:hAnsiTheme="minorHAnsi" w:cstheme="minorHAnsi"/>
          <w:color w:val="000000" w:themeColor="text1"/>
        </w:rPr>
        <w:t>.</w:t>
      </w:r>
    </w:p>
    <w:p w14:paraId="1404F903" w14:textId="77777777" w:rsidR="002F6868" w:rsidRPr="0033158A" w:rsidRDefault="002F6868"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
    <w:p w14:paraId="62C47780" w14:textId="77777777" w:rsidR="00CD7F92" w:rsidRPr="00302E4D" w:rsidRDefault="00CD7F92" w:rsidP="00181D5D">
      <w:pPr>
        <w:rPr>
          <w:b/>
          <w:bCs/>
        </w:rPr>
      </w:pPr>
    </w:p>
    <w:p w14:paraId="633DFC9A" w14:textId="77777777" w:rsidR="0000537C" w:rsidRPr="00EE64C8" w:rsidRDefault="0000537C" w:rsidP="00181D5D">
      <w:pPr>
        <w:rPr>
          <w:color w:val="FF0000"/>
        </w:rPr>
      </w:pPr>
    </w:p>
    <w:p w14:paraId="038692DF" w14:textId="77777777" w:rsidR="0000537C" w:rsidRDefault="0000537C" w:rsidP="00181D5D"/>
    <w:p w14:paraId="54292485" w14:textId="77777777" w:rsidR="000F7D3B" w:rsidRDefault="000F7D3B" w:rsidP="00181D5D"/>
    <w:p w14:paraId="23619E25" w14:textId="77777777" w:rsidR="000F7D3B" w:rsidRDefault="000F7D3B" w:rsidP="00181D5D"/>
    <w:p w14:paraId="64C21557" w14:textId="77777777" w:rsidR="000F7D3B" w:rsidRDefault="000F7D3B" w:rsidP="00181D5D"/>
    <w:p w14:paraId="5C2C1A4F" w14:textId="77777777" w:rsidR="000F7D3B" w:rsidRDefault="000F7D3B" w:rsidP="00181D5D"/>
    <w:p w14:paraId="7305C30A" w14:textId="77777777" w:rsidR="000F7D3B" w:rsidRPr="001B7911" w:rsidRDefault="000F7D3B" w:rsidP="00181D5D"/>
    <w:p w14:paraId="5C486C0B" w14:textId="77777777" w:rsidR="00097351" w:rsidRDefault="00097351" w:rsidP="001077C9">
      <w:pPr>
        <w:rPr>
          <w:b/>
          <w:bCs/>
        </w:rPr>
      </w:pPr>
    </w:p>
    <w:p w14:paraId="16797734" w14:textId="77777777" w:rsidR="00097351" w:rsidRDefault="00097351" w:rsidP="001077C9">
      <w:pPr>
        <w:rPr>
          <w:b/>
          <w:bCs/>
        </w:rPr>
      </w:pPr>
    </w:p>
    <w:p w14:paraId="7467D4D1" w14:textId="77777777" w:rsidR="00C6292F" w:rsidRDefault="00C6292F" w:rsidP="001077C9">
      <w:pPr>
        <w:rPr>
          <w:b/>
          <w:bCs/>
        </w:rPr>
      </w:pPr>
    </w:p>
    <w:p w14:paraId="47B17E1D" w14:textId="77777777" w:rsidR="00C6292F" w:rsidRDefault="00C6292F" w:rsidP="001077C9">
      <w:pPr>
        <w:rPr>
          <w:b/>
          <w:bCs/>
        </w:rPr>
      </w:pPr>
    </w:p>
    <w:p w14:paraId="5516E1D0" w14:textId="77777777" w:rsidR="00C6292F" w:rsidRDefault="00C6292F" w:rsidP="001077C9">
      <w:pPr>
        <w:rPr>
          <w:b/>
          <w:bCs/>
        </w:rPr>
      </w:pPr>
    </w:p>
    <w:p w14:paraId="1558F62E" w14:textId="77618F28" w:rsidR="00C6292F" w:rsidRDefault="00C6292F" w:rsidP="001077C9">
      <w:pPr>
        <w:rPr>
          <w:b/>
          <w:bCs/>
        </w:rPr>
      </w:pPr>
    </w:p>
    <w:p w14:paraId="3579B06C" w14:textId="77777777" w:rsidR="00400D4B" w:rsidRDefault="00400D4B" w:rsidP="001077C9">
      <w:pPr>
        <w:rPr>
          <w:b/>
          <w:bCs/>
        </w:rPr>
      </w:pPr>
    </w:p>
    <w:p w14:paraId="58A23C5A" w14:textId="77777777" w:rsidR="00402B9F" w:rsidRDefault="00402B9F" w:rsidP="001077C9">
      <w:pPr>
        <w:rPr>
          <w:b/>
          <w:bCs/>
        </w:rPr>
      </w:pPr>
    </w:p>
    <w:p w14:paraId="5301200C" w14:textId="6165B910" w:rsidR="00642743" w:rsidRDefault="00D33782" w:rsidP="001077C9">
      <w:pPr>
        <w:rPr>
          <w:b/>
          <w:bCs/>
        </w:rPr>
      </w:pPr>
      <w:r>
        <w:rPr>
          <w:b/>
          <w:bCs/>
        </w:rPr>
        <w:lastRenderedPageBreak/>
        <w:t xml:space="preserve">Appendices </w:t>
      </w:r>
    </w:p>
    <w:p w14:paraId="76F06F97" w14:textId="6F77B9B5" w:rsidR="00642743" w:rsidRDefault="00471E28" w:rsidP="001077C9">
      <w:r>
        <w:rPr>
          <w:b/>
          <w:bCs/>
        </w:rPr>
        <w:t>Appendix</w:t>
      </w:r>
      <w:r w:rsidR="004A792E">
        <w:rPr>
          <w:b/>
          <w:bCs/>
        </w:rPr>
        <w:t xml:space="preserve"> 1</w:t>
      </w:r>
      <w:r>
        <w:rPr>
          <w:b/>
          <w:bCs/>
        </w:rPr>
        <w:t xml:space="preserve">: </w:t>
      </w:r>
      <w:r>
        <w:t>Sir Robert Peel</w:t>
      </w:r>
      <w:r w:rsidR="00F61F86">
        <w:t>’s nine principles of policing</w:t>
      </w:r>
    </w:p>
    <w:p w14:paraId="61C33C80" w14:textId="522E3169" w:rsidR="006A7412" w:rsidRDefault="00F9506C" w:rsidP="001077C9">
      <w:r>
        <w:rPr>
          <w:noProof/>
        </w:rPr>
        <w:drawing>
          <wp:inline distT="0" distB="0" distL="0" distR="0" wp14:anchorId="512A6BAD" wp14:editId="7024193C">
            <wp:extent cx="5731510" cy="6243955"/>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6">
                      <a:extLst>
                        <a:ext uri="{28A0092B-C50C-407E-A947-70E740481C1C}">
                          <a14:useLocalDpi xmlns:a14="http://schemas.microsoft.com/office/drawing/2010/main" val="0"/>
                        </a:ext>
                      </a:extLst>
                    </a:blip>
                    <a:stretch>
                      <a:fillRect/>
                    </a:stretch>
                  </pic:blipFill>
                  <pic:spPr>
                    <a:xfrm>
                      <a:off x="0" y="0"/>
                      <a:ext cx="5731510" cy="6243955"/>
                    </a:xfrm>
                    <a:prstGeom prst="rect">
                      <a:avLst/>
                    </a:prstGeom>
                  </pic:spPr>
                </pic:pic>
              </a:graphicData>
            </a:graphic>
          </wp:inline>
        </w:drawing>
      </w:r>
    </w:p>
    <w:p w14:paraId="3C7FA530" w14:textId="2B4542A9" w:rsidR="001C1CA6" w:rsidRPr="00D26F06" w:rsidRDefault="00591EEE" w:rsidP="001077C9">
      <w:pPr>
        <w:rPr>
          <w:u w:val="single"/>
        </w:rPr>
      </w:pPr>
      <w:r w:rsidRPr="00CB6A46">
        <w:rPr>
          <w:u w:val="single"/>
        </w:rPr>
        <w:t xml:space="preserve">Figure 9: </w:t>
      </w:r>
      <w:r w:rsidR="00F9506C" w:rsidRPr="00D26F06">
        <w:t>(Police Federation, 2018)</w:t>
      </w:r>
    </w:p>
    <w:p w14:paraId="2AF42575" w14:textId="77777777" w:rsidR="001C1CA6" w:rsidRDefault="001C1CA6" w:rsidP="001077C9"/>
    <w:p w14:paraId="0FE378E1" w14:textId="77777777" w:rsidR="00C6292F" w:rsidRDefault="00C6292F" w:rsidP="001077C9"/>
    <w:p w14:paraId="06FCBD88" w14:textId="278A7CE6" w:rsidR="00642743" w:rsidRPr="004A792E" w:rsidRDefault="00642743" w:rsidP="001077C9">
      <w:pPr>
        <w:rPr>
          <w:b/>
          <w:bCs/>
        </w:rPr>
      </w:pPr>
      <w:r>
        <w:rPr>
          <w:b/>
          <w:bCs/>
        </w:rPr>
        <w:lastRenderedPageBreak/>
        <w:t>Appendix</w:t>
      </w:r>
      <w:r w:rsidR="004A792E">
        <w:rPr>
          <w:b/>
          <w:bCs/>
        </w:rPr>
        <w:t xml:space="preserve"> 2</w:t>
      </w:r>
      <w:r>
        <w:rPr>
          <w:b/>
          <w:bCs/>
        </w:rPr>
        <w:t xml:space="preserve">: </w:t>
      </w:r>
      <w:r>
        <w:t xml:space="preserve">Policing Code of Ethics </w:t>
      </w:r>
    </w:p>
    <w:p w14:paraId="687C90BC" w14:textId="01FFB71D" w:rsidR="001C1CA6" w:rsidRDefault="001C1CA6" w:rsidP="001077C9">
      <w:r>
        <w:rPr>
          <w:noProof/>
        </w:rPr>
        <w:drawing>
          <wp:inline distT="0" distB="0" distL="0" distR="0" wp14:anchorId="4A2079AC" wp14:editId="7D12642C">
            <wp:extent cx="5185264" cy="7203989"/>
            <wp:effectExtent l="0" t="0" r="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96784" cy="7219994"/>
                    </a:xfrm>
                    <a:prstGeom prst="rect">
                      <a:avLst/>
                    </a:prstGeom>
                  </pic:spPr>
                </pic:pic>
              </a:graphicData>
            </a:graphic>
          </wp:inline>
        </w:drawing>
      </w:r>
    </w:p>
    <w:p w14:paraId="369045F5" w14:textId="59C91ADC" w:rsidR="001C1CA6" w:rsidRPr="00B80D65" w:rsidRDefault="000A73AA" w:rsidP="001077C9">
      <w:r w:rsidRPr="00CB6A46">
        <w:rPr>
          <w:u w:val="single"/>
        </w:rPr>
        <w:t xml:space="preserve">Figure </w:t>
      </w:r>
      <w:r w:rsidR="00591EEE" w:rsidRPr="00CB6A46">
        <w:rPr>
          <w:u w:val="single"/>
        </w:rPr>
        <w:t>10</w:t>
      </w:r>
      <w:r w:rsidRPr="00CB6A46">
        <w:rPr>
          <w:u w:val="single"/>
        </w:rPr>
        <w:t>:</w:t>
      </w:r>
      <w:r w:rsidR="00CB6A46">
        <w:rPr>
          <w:b/>
          <w:bCs/>
        </w:rPr>
        <w:t xml:space="preserve"> </w:t>
      </w:r>
      <w:r w:rsidRPr="00B80D65">
        <w:t>(</w:t>
      </w:r>
      <w:r w:rsidR="001C1CA6" w:rsidRPr="00B80D65">
        <w:t>College of Policing</w:t>
      </w:r>
      <w:r w:rsidRPr="00B80D65">
        <w:t>, 2</w:t>
      </w:r>
      <w:r w:rsidR="001C1CA6" w:rsidRPr="00B80D65">
        <w:t>014</w:t>
      </w:r>
      <w:r w:rsidRPr="00B80D65">
        <w:t>)</w:t>
      </w:r>
    </w:p>
    <w:p w14:paraId="5AC53250" w14:textId="77777777" w:rsidR="00097351" w:rsidRPr="001C1CA6" w:rsidRDefault="00097351" w:rsidP="001077C9">
      <w:pPr>
        <w:rPr>
          <w:b/>
          <w:bCs/>
        </w:rPr>
      </w:pPr>
    </w:p>
    <w:p w14:paraId="40C952B5" w14:textId="52F9F214" w:rsidR="00D33782" w:rsidRDefault="009675DA" w:rsidP="001077C9">
      <w:pPr>
        <w:rPr>
          <w:b/>
          <w:bCs/>
        </w:rPr>
      </w:pPr>
      <w:r>
        <w:rPr>
          <w:b/>
          <w:bCs/>
        </w:rPr>
        <w:lastRenderedPageBreak/>
        <w:t xml:space="preserve">Appendix </w:t>
      </w:r>
      <w:r w:rsidR="004A792E">
        <w:rPr>
          <w:b/>
          <w:bCs/>
        </w:rPr>
        <w:t>3:</w:t>
      </w:r>
      <w:r w:rsidR="0016738B">
        <w:rPr>
          <w:b/>
          <w:bCs/>
        </w:rPr>
        <w:t xml:space="preserve"> </w:t>
      </w:r>
      <w:r w:rsidR="0016738B" w:rsidRPr="00D9606C">
        <w:t>Copy of Survey</w:t>
      </w:r>
      <w:r w:rsidR="0016738B">
        <w:rPr>
          <w:b/>
          <w:bCs/>
        </w:rPr>
        <w:t xml:space="preserve"> </w:t>
      </w:r>
    </w:p>
    <w:p w14:paraId="65E2A1E8" w14:textId="4129DA29" w:rsidR="00464C59" w:rsidRDefault="00C27925" w:rsidP="001077C9">
      <w:pPr>
        <w:rPr>
          <w:b/>
          <w:bCs/>
        </w:rPr>
      </w:pPr>
      <w:r>
        <w:rPr>
          <w:b/>
          <w:bCs/>
          <w:noProof/>
        </w:rPr>
        <w:drawing>
          <wp:inline distT="0" distB="0" distL="0" distR="0" wp14:anchorId="7DA31E99" wp14:editId="2CA204C2">
            <wp:extent cx="5731510" cy="5713730"/>
            <wp:effectExtent l="0" t="0" r="0" b="127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5713730"/>
                    </a:xfrm>
                    <a:prstGeom prst="rect">
                      <a:avLst/>
                    </a:prstGeom>
                  </pic:spPr>
                </pic:pic>
              </a:graphicData>
            </a:graphic>
          </wp:inline>
        </w:drawing>
      </w:r>
    </w:p>
    <w:p w14:paraId="53B6356E" w14:textId="76FA1151" w:rsidR="00C27925" w:rsidRDefault="000821A3" w:rsidP="001077C9">
      <w:pPr>
        <w:rPr>
          <w:b/>
          <w:bCs/>
        </w:rPr>
      </w:pPr>
      <w:r>
        <w:rPr>
          <w:b/>
          <w:bCs/>
          <w:noProof/>
        </w:rPr>
        <w:lastRenderedPageBreak/>
        <w:drawing>
          <wp:inline distT="0" distB="0" distL="0" distR="0" wp14:anchorId="72773D38" wp14:editId="49FC4737">
            <wp:extent cx="5791200" cy="5755911"/>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807934" cy="5772543"/>
                    </a:xfrm>
                    <a:prstGeom prst="rect">
                      <a:avLst/>
                    </a:prstGeom>
                  </pic:spPr>
                </pic:pic>
              </a:graphicData>
            </a:graphic>
          </wp:inline>
        </w:drawing>
      </w:r>
      <w:r>
        <w:rPr>
          <w:b/>
          <w:bCs/>
          <w:noProof/>
        </w:rPr>
        <w:lastRenderedPageBreak/>
        <w:drawing>
          <wp:inline distT="0" distB="0" distL="0" distR="0" wp14:anchorId="345ABA5D" wp14:editId="46419480">
            <wp:extent cx="5695950" cy="6400211"/>
            <wp:effectExtent l="0" t="0" r="0" b="63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46869" cy="6457425"/>
                    </a:xfrm>
                    <a:prstGeom prst="rect">
                      <a:avLst/>
                    </a:prstGeom>
                  </pic:spPr>
                </pic:pic>
              </a:graphicData>
            </a:graphic>
          </wp:inline>
        </w:drawing>
      </w:r>
    </w:p>
    <w:p w14:paraId="511408C6" w14:textId="42B5A4DB" w:rsidR="00C27925" w:rsidRDefault="00C27925" w:rsidP="001077C9">
      <w:pPr>
        <w:rPr>
          <w:b/>
          <w:bCs/>
        </w:rPr>
      </w:pPr>
      <w:r>
        <w:rPr>
          <w:b/>
          <w:bCs/>
          <w:noProof/>
        </w:rPr>
        <w:lastRenderedPageBreak/>
        <w:drawing>
          <wp:inline distT="0" distB="0" distL="0" distR="0" wp14:anchorId="5BAAA428" wp14:editId="1DD88550">
            <wp:extent cx="5731510" cy="6881495"/>
            <wp:effectExtent l="0" t="0" r="0" b="1905"/>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6881495"/>
                    </a:xfrm>
                    <a:prstGeom prst="rect">
                      <a:avLst/>
                    </a:prstGeom>
                  </pic:spPr>
                </pic:pic>
              </a:graphicData>
            </a:graphic>
          </wp:inline>
        </w:drawing>
      </w:r>
    </w:p>
    <w:p w14:paraId="20C7042E" w14:textId="56EB0391" w:rsidR="00C27925" w:rsidRDefault="00C27925" w:rsidP="001077C9">
      <w:pPr>
        <w:rPr>
          <w:b/>
          <w:bCs/>
        </w:rPr>
      </w:pPr>
    </w:p>
    <w:p w14:paraId="27A29CC0" w14:textId="3586DF1C" w:rsidR="00C27925" w:rsidRDefault="00C27925" w:rsidP="001077C9">
      <w:pPr>
        <w:rPr>
          <w:b/>
          <w:bCs/>
        </w:rPr>
      </w:pPr>
      <w:r>
        <w:rPr>
          <w:b/>
          <w:bCs/>
          <w:noProof/>
        </w:rPr>
        <w:lastRenderedPageBreak/>
        <w:drawing>
          <wp:inline distT="0" distB="0" distL="0" distR="0" wp14:anchorId="1229F2EA" wp14:editId="54FF0984">
            <wp:extent cx="5731510" cy="6712585"/>
            <wp:effectExtent l="0" t="0" r="0" b="5715"/>
            <wp:docPr id="13" name="Picture 13"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 Team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6712585"/>
                    </a:xfrm>
                    <a:prstGeom prst="rect">
                      <a:avLst/>
                    </a:prstGeom>
                  </pic:spPr>
                </pic:pic>
              </a:graphicData>
            </a:graphic>
          </wp:inline>
        </w:drawing>
      </w:r>
    </w:p>
    <w:p w14:paraId="09E31607" w14:textId="4CEBA4F0" w:rsidR="00C27925" w:rsidRDefault="00C27925" w:rsidP="001077C9">
      <w:pPr>
        <w:rPr>
          <w:b/>
          <w:bCs/>
        </w:rPr>
      </w:pPr>
      <w:r>
        <w:rPr>
          <w:b/>
          <w:bCs/>
          <w:noProof/>
        </w:rPr>
        <w:lastRenderedPageBreak/>
        <w:drawing>
          <wp:inline distT="0" distB="0" distL="0" distR="0" wp14:anchorId="07236B2D" wp14:editId="48025D70">
            <wp:extent cx="5731510" cy="4374515"/>
            <wp:effectExtent l="0" t="0" r="0" b="0"/>
            <wp:docPr id="14" name="Picture 1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eam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4374515"/>
                    </a:xfrm>
                    <a:prstGeom prst="rect">
                      <a:avLst/>
                    </a:prstGeom>
                  </pic:spPr>
                </pic:pic>
              </a:graphicData>
            </a:graphic>
          </wp:inline>
        </w:drawing>
      </w:r>
    </w:p>
    <w:p w14:paraId="06262DE5" w14:textId="52D58662" w:rsidR="0016738B" w:rsidRDefault="0016738B" w:rsidP="001077C9">
      <w:pPr>
        <w:rPr>
          <w:b/>
          <w:bCs/>
        </w:rPr>
      </w:pPr>
      <w:r w:rsidRPr="00D9606C">
        <w:rPr>
          <w:b/>
          <w:bCs/>
        </w:rPr>
        <w:t xml:space="preserve">Appendix </w:t>
      </w:r>
      <w:r w:rsidR="004A792E">
        <w:rPr>
          <w:b/>
          <w:bCs/>
        </w:rPr>
        <w:t>4</w:t>
      </w:r>
      <w:r w:rsidRPr="00D9606C">
        <w:rPr>
          <w:b/>
          <w:bCs/>
        </w:rPr>
        <w:t>:</w:t>
      </w:r>
      <w:r>
        <w:rPr>
          <w:b/>
          <w:bCs/>
        </w:rPr>
        <w:t xml:space="preserve"> </w:t>
      </w:r>
      <w:r w:rsidR="00A75729" w:rsidRPr="00D9606C">
        <w:t>Survey Results</w:t>
      </w:r>
      <w:r w:rsidR="00A75729">
        <w:rPr>
          <w:b/>
          <w:bCs/>
        </w:rPr>
        <w:t xml:space="preserve"> </w:t>
      </w:r>
    </w:p>
    <w:p w14:paraId="7FC1C910" w14:textId="530F1DE3" w:rsidR="00716B5E" w:rsidRDefault="00716B5E" w:rsidP="001077C9">
      <w:pPr>
        <w:rPr>
          <w:b/>
          <w:bCs/>
        </w:rPr>
      </w:pPr>
      <w:r>
        <w:rPr>
          <w:b/>
          <w:bCs/>
          <w:noProof/>
        </w:rPr>
        <w:drawing>
          <wp:inline distT="0" distB="0" distL="0" distR="0" wp14:anchorId="6DF187F1" wp14:editId="6920A6AA">
            <wp:extent cx="5731510" cy="2599690"/>
            <wp:effectExtent l="0" t="0" r="0" b="3810"/>
            <wp:docPr id="15" name="Picture 15" descr="Forms response chart. Question title: Do you consent to participate in this survey and allow the data to be collected for research purposes. &#10;&#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consent to participate in this survey and allow the data to be collected for research purposes. &#10;&#10;. Number of responses: 54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924AA26" w14:textId="19CFFA56" w:rsidR="00716B5E" w:rsidRDefault="00716B5E" w:rsidP="001077C9">
      <w:pPr>
        <w:rPr>
          <w:b/>
          <w:bCs/>
        </w:rPr>
      </w:pPr>
      <w:r>
        <w:rPr>
          <w:b/>
          <w:bCs/>
          <w:noProof/>
        </w:rPr>
        <w:lastRenderedPageBreak/>
        <w:drawing>
          <wp:inline distT="0" distB="0" distL="0" distR="0" wp14:anchorId="433B50D5" wp14:editId="1A2AF10C">
            <wp:extent cx="5731510" cy="2411730"/>
            <wp:effectExtent l="0" t="0" r="0" b="1270"/>
            <wp:docPr id="16" name="Picture 16" descr="Forms response chart. Question title: Is your main residency within South Wales Police force catchment area? &#10;&#10;. Number of responses: 5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s your main residency within South Wales Police force catchment area? &#10;&#10;. Number of responses: 5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496236D" w14:textId="100779D9" w:rsidR="00716B5E" w:rsidRDefault="00716B5E" w:rsidP="001077C9">
      <w:pPr>
        <w:rPr>
          <w:b/>
          <w:bCs/>
        </w:rPr>
      </w:pPr>
      <w:r>
        <w:rPr>
          <w:b/>
          <w:bCs/>
          <w:noProof/>
        </w:rPr>
        <w:drawing>
          <wp:inline distT="0" distB="0" distL="0" distR="0" wp14:anchorId="153E6ABA" wp14:editId="1838F097">
            <wp:extent cx="5731510" cy="2411730"/>
            <wp:effectExtent l="0" t="0" r="0" b="1270"/>
            <wp:docPr id="17" name="Picture 17" descr="Forms response chart. Question title: What age category do you fall under?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age category do you fall under? . Number of responses: 54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4625601" w14:textId="4DC1D099" w:rsidR="00716B5E" w:rsidRDefault="00716B5E" w:rsidP="001077C9">
      <w:pPr>
        <w:rPr>
          <w:b/>
          <w:bCs/>
        </w:rPr>
      </w:pPr>
      <w:r>
        <w:rPr>
          <w:b/>
          <w:bCs/>
          <w:noProof/>
        </w:rPr>
        <w:drawing>
          <wp:inline distT="0" distB="0" distL="0" distR="0" wp14:anchorId="464AE44B" wp14:editId="4DC2D14F">
            <wp:extent cx="5731510" cy="2411730"/>
            <wp:effectExtent l="0" t="0" r="0" b="1270"/>
            <wp:docPr id="18" name="Picture 18" descr="Forms response chart. Question title: What gender describes you best?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gender describes you best? . Number of responses: 54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D1AF8B6" w14:textId="4B53BB89" w:rsidR="00716B5E" w:rsidRDefault="00716B5E" w:rsidP="001077C9">
      <w:pPr>
        <w:rPr>
          <w:b/>
          <w:bCs/>
        </w:rPr>
      </w:pPr>
      <w:r>
        <w:rPr>
          <w:b/>
          <w:bCs/>
          <w:noProof/>
        </w:rPr>
        <w:lastRenderedPageBreak/>
        <w:drawing>
          <wp:inline distT="0" distB="0" distL="0" distR="0" wp14:anchorId="6E4852D6" wp14:editId="6471C807">
            <wp:extent cx="5731510" cy="2411730"/>
            <wp:effectExtent l="0" t="0" r="0" b="1270"/>
            <wp:docPr id="19" name="Picture 19" descr="Forms response chart. Question title: What is your sexual orientation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is your sexual orientation . Number of responses: 54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5DF908D" w14:textId="42089DE5" w:rsidR="00716B5E" w:rsidRDefault="00716B5E" w:rsidP="001077C9">
      <w:pPr>
        <w:rPr>
          <w:b/>
          <w:bCs/>
        </w:rPr>
      </w:pPr>
      <w:r>
        <w:rPr>
          <w:b/>
          <w:bCs/>
          <w:noProof/>
        </w:rPr>
        <w:drawing>
          <wp:inline distT="0" distB="0" distL="0" distR="0" wp14:anchorId="66F656FC" wp14:editId="3CDCA8B6">
            <wp:extent cx="5731510" cy="2411730"/>
            <wp:effectExtent l="0" t="0" r="0" b="1270"/>
            <wp:docPr id="20" name="Picture 20" descr="Forms response chart. Question title: What is your ethnicity?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is your ethnicity? . Number of responses: 54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230D3C4" w14:textId="7017CE5F" w:rsidR="00400D4B" w:rsidRDefault="004E04CF" w:rsidP="001077C9">
      <w:pPr>
        <w:rPr>
          <w:b/>
          <w:bCs/>
        </w:rPr>
      </w:pPr>
      <w:r>
        <w:rPr>
          <w:b/>
          <w:bCs/>
          <w:noProof/>
        </w:rPr>
        <w:drawing>
          <wp:inline distT="0" distB="0" distL="0" distR="0" wp14:anchorId="11622746" wp14:editId="38C10943">
            <wp:extent cx="5731510" cy="2912745"/>
            <wp:effectExtent l="0" t="0" r="0" b="0"/>
            <wp:docPr id="28" name="Picture 28" descr="Forms response chart. Question title: Do you feel South Wales Police officers are representative of your local community? Please explain why. &#10;&#10;.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you feel South Wales Police officers are representative of your local community? Please explain why. &#10;&#10;. Number of responses: 45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7A10772" w14:textId="1CB006E0" w:rsidR="005745DA" w:rsidRDefault="005745DA" w:rsidP="001077C9">
      <w:pPr>
        <w:rPr>
          <w:b/>
          <w:bCs/>
        </w:rPr>
      </w:pPr>
      <w:r>
        <w:rPr>
          <w:b/>
          <w:bCs/>
          <w:noProof/>
        </w:rPr>
        <w:lastRenderedPageBreak/>
        <w:drawing>
          <wp:inline distT="0" distB="0" distL="0" distR="0" wp14:anchorId="5EE77633" wp14:editId="44F55701">
            <wp:extent cx="5731510" cy="2411730"/>
            <wp:effectExtent l="0" t="0" r="0" b="1270"/>
            <wp:docPr id="21" name="Picture 21" descr="Forms response chart. Question title: What demographic of South Wales Police officers is the most relatable to you?&#10;&#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What demographic of South Wales Police officers is the most relatable to you?&#10;&#10;. Number of responses: 52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CB81F69" w14:textId="4DC1EF82" w:rsidR="005745DA" w:rsidRDefault="005745DA" w:rsidP="001077C9">
      <w:pPr>
        <w:rPr>
          <w:b/>
          <w:bCs/>
        </w:rPr>
      </w:pPr>
      <w:r>
        <w:rPr>
          <w:b/>
          <w:bCs/>
          <w:noProof/>
        </w:rPr>
        <w:drawing>
          <wp:inline distT="0" distB="0" distL="0" distR="0" wp14:anchorId="55C2D17F" wp14:editId="18DDAD73">
            <wp:extent cx="5731510" cy="2411730"/>
            <wp:effectExtent l="0" t="0" r="0" b="1270"/>
            <wp:docPr id="22" name="Picture 22" descr="Forms response chart. Question title: How do you view the South Wales police officers? &#10;1 being very positive and 5 being very negative. &#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do you view the South Wales police officers? &#10;1 being very positive and 5 being very negative. &#10;. Number of responses: 52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0ACF6B7" w14:textId="73F76D13" w:rsidR="00C455EA" w:rsidRDefault="00C455EA" w:rsidP="001077C9">
      <w:pPr>
        <w:rPr>
          <w:b/>
          <w:bCs/>
        </w:rPr>
      </w:pPr>
      <w:r>
        <w:rPr>
          <w:b/>
          <w:bCs/>
          <w:noProof/>
        </w:rPr>
        <w:lastRenderedPageBreak/>
        <w:drawing>
          <wp:inline distT="0" distB="0" distL="0" distR="0" wp14:anchorId="7620624B" wp14:editId="6F4F3AC5">
            <wp:extent cx="5731510" cy="4241165"/>
            <wp:effectExtent l="0" t="0" r="0" b="63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4241165"/>
                    </a:xfrm>
                    <a:prstGeom prst="rect">
                      <a:avLst/>
                    </a:prstGeom>
                  </pic:spPr>
                </pic:pic>
              </a:graphicData>
            </a:graphic>
          </wp:inline>
        </w:drawing>
      </w:r>
    </w:p>
    <w:p w14:paraId="21E1E1DA" w14:textId="4865A751" w:rsidR="004E04CF" w:rsidRDefault="004E04CF" w:rsidP="001077C9">
      <w:pPr>
        <w:rPr>
          <w:b/>
          <w:bCs/>
        </w:rPr>
      </w:pPr>
      <w:r>
        <w:rPr>
          <w:b/>
          <w:bCs/>
          <w:noProof/>
        </w:rPr>
        <w:drawing>
          <wp:inline distT="0" distB="0" distL="0" distR="0" wp14:anchorId="75D3E0B5" wp14:editId="489FF5AB">
            <wp:extent cx="5731510" cy="2724785"/>
            <wp:effectExtent l="0" t="0" r="0" b="5715"/>
            <wp:docPr id="29" name="Picture 29" descr="Forms response chart. Question title: Where do you find most of your information about South Wales Police?.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ere do you find most of your information about South Wales Police?. Number of responses: 51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9E5EF58" w14:textId="71360DF6" w:rsidR="00402B9F" w:rsidRDefault="00402B9F" w:rsidP="001077C9">
      <w:pPr>
        <w:rPr>
          <w:b/>
          <w:bCs/>
        </w:rPr>
      </w:pPr>
      <w:r>
        <w:rPr>
          <w:b/>
          <w:bCs/>
          <w:noProof/>
        </w:rPr>
        <w:lastRenderedPageBreak/>
        <w:drawing>
          <wp:inline distT="0" distB="0" distL="0" distR="0" wp14:anchorId="5FEF5340" wp14:editId="5255E0C8">
            <wp:extent cx="5731510" cy="2724785"/>
            <wp:effectExtent l="0" t="0" r="0" b="5715"/>
            <wp:docPr id="30" name="Picture 30" descr="Forms response chart. Question title: To what extent does social media influence your perception of the police? &#10;&#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To what extent does social media influence your perception of the police? &#10;&#10;. Number of responses: 50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724193A8" w14:textId="184CC376" w:rsidR="00C455EA" w:rsidRDefault="00C94344" w:rsidP="001077C9">
      <w:pPr>
        <w:rPr>
          <w:b/>
          <w:bCs/>
        </w:rPr>
      </w:pPr>
      <w:r>
        <w:rPr>
          <w:b/>
          <w:bCs/>
          <w:noProof/>
        </w:rPr>
        <w:drawing>
          <wp:inline distT="0" distB="0" distL="0" distR="0" wp14:anchorId="7914DB9F" wp14:editId="2FE0EB7E">
            <wp:extent cx="5731510" cy="2599690"/>
            <wp:effectExtent l="0" t="0" r="0" b="3810"/>
            <wp:docPr id="24" name="Picture 24" descr="Forms response chart. Question title: Do you believe that any of the options below could improve the relationship between South Wales Police and the public they serve? &#10;&#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o you believe that any of the options below could improve the relationship between South Wales Police and the public they serve? &#10;&#10;. Number of responses: 52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026D2F61" w14:textId="68F86447" w:rsidR="00402B9F" w:rsidRDefault="00402B9F" w:rsidP="001077C9">
      <w:pPr>
        <w:rPr>
          <w:b/>
          <w:bCs/>
        </w:rPr>
      </w:pPr>
      <w:r>
        <w:rPr>
          <w:b/>
          <w:bCs/>
          <w:noProof/>
        </w:rPr>
        <w:drawing>
          <wp:inline distT="0" distB="0" distL="0" distR="0" wp14:anchorId="4DDAD414" wp14:editId="31F035AD">
            <wp:extent cx="5731510" cy="2724785"/>
            <wp:effectExtent l="0" t="0" r="0" b="5715"/>
            <wp:docPr id="31" name="Picture 31" descr="Forms response chart. Question title: Do you believe gender impacts South Wales police interaction with the public? Why? &#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Do you believe gender impacts South Wales police interaction with the public? Why? &#10;. Number of responses: 52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51925A27" w14:textId="6C688B48" w:rsidR="00402B9F" w:rsidRDefault="00402B9F" w:rsidP="001077C9">
      <w:pPr>
        <w:rPr>
          <w:b/>
          <w:bCs/>
        </w:rPr>
      </w:pPr>
      <w:r>
        <w:rPr>
          <w:b/>
          <w:bCs/>
          <w:noProof/>
        </w:rPr>
        <w:lastRenderedPageBreak/>
        <w:drawing>
          <wp:inline distT="0" distB="0" distL="0" distR="0" wp14:anchorId="21C1DCEC" wp14:editId="0FBE15AE">
            <wp:extent cx="5731510" cy="2724785"/>
            <wp:effectExtent l="0" t="0" r="0" b="5715"/>
            <wp:docPr id="32" name="Picture 32" descr="Forms response chart. Question title: Do you believe age impacts South Wales police interaction with the public? Why? &#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Do you believe age impacts South Wales police interaction with the public? Why? &#10;. Number of responses: 52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81B48B2" w14:textId="2DCB2560" w:rsidR="00402B9F" w:rsidRDefault="00402B9F" w:rsidP="001077C9">
      <w:pPr>
        <w:rPr>
          <w:b/>
          <w:bCs/>
        </w:rPr>
      </w:pPr>
      <w:r>
        <w:rPr>
          <w:b/>
          <w:bCs/>
          <w:noProof/>
        </w:rPr>
        <w:drawing>
          <wp:inline distT="0" distB="0" distL="0" distR="0" wp14:anchorId="06C3BEEE" wp14:editId="1CAD741C">
            <wp:extent cx="5731510" cy="2724785"/>
            <wp:effectExtent l="0" t="0" r="0" b="5715"/>
            <wp:docPr id="33" name="Picture 33" descr="Forms response chart. Question title: Do you believe ethnicity impacts South Wales police interaction with the public? Why? &#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Do you believe ethnicity impacts South Wales police interaction with the public? Why? &#10;. Number of responses: 52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B2538F5" w14:textId="3C17FD77" w:rsidR="00561901" w:rsidRDefault="00402B9F" w:rsidP="001077C9">
      <w:pPr>
        <w:rPr>
          <w:b/>
          <w:bCs/>
        </w:rPr>
      </w:pPr>
      <w:r>
        <w:rPr>
          <w:b/>
          <w:bCs/>
          <w:noProof/>
        </w:rPr>
        <w:drawing>
          <wp:inline distT="0" distB="0" distL="0" distR="0" wp14:anchorId="214069E0" wp14:editId="27138A1D">
            <wp:extent cx="5731510" cy="2724785"/>
            <wp:effectExtent l="0" t="0" r="0" b="5715"/>
            <wp:docPr id="34" name="Picture 34" descr="Forms response chart. Question title: Do you believe sexual orientation impacts South Wales police interaction with the public? Why? &#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Do you believe sexual orientation impacts South Wales police interaction with the public? Why? &#10;. Number of responses: 52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AA16A1D" w14:textId="2BC68E0B" w:rsidR="00A75729" w:rsidRDefault="00A75729" w:rsidP="001077C9">
      <w:pPr>
        <w:rPr>
          <w:b/>
          <w:bCs/>
        </w:rPr>
      </w:pPr>
      <w:r w:rsidRPr="00D9606C">
        <w:rPr>
          <w:b/>
          <w:bCs/>
        </w:rPr>
        <w:lastRenderedPageBreak/>
        <w:t xml:space="preserve">Appendix </w:t>
      </w:r>
      <w:r w:rsidR="004A792E">
        <w:rPr>
          <w:b/>
          <w:bCs/>
        </w:rPr>
        <w:t>5</w:t>
      </w:r>
      <w:r w:rsidRPr="00D9606C">
        <w:rPr>
          <w:b/>
          <w:bCs/>
        </w:rPr>
        <w:t>:</w:t>
      </w:r>
      <w:r>
        <w:rPr>
          <w:b/>
          <w:bCs/>
        </w:rPr>
        <w:t xml:space="preserve"> </w:t>
      </w:r>
      <w:r w:rsidRPr="00D9606C">
        <w:t xml:space="preserve">Analysis of Survey </w:t>
      </w:r>
      <w:r w:rsidR="00390F49" w:rsidRPr="00D9606C">
        <w:t>responses</w:t>
      </w:r>
      <w:r w:rsidR="00390F49">
        <w:rPr>
          <w:b/>
          <w:bCs/>
        </w:rPr>
        <w:t xml:space="preserve"> </w:t>
      </w:r>
    </w:p>
    <w:p w14:paraId="45845083" w14:textId="615E252D" w:rsidR="00D9606C" w:rsidRPr="00D9606C" w:rsidRDefault="00D9606C" w:rsidP="001077C9">
      <w:r w:rsidRPr="00D9606C">
        <w:rPr>
          <w:b/>
          <w:bCs/>
          <w:u w:val="single"/>
        </w:rPr>
        <w:t xml:space="preserve">Table </w:t>
      </w:r>
      <w:r w:rsidR="0012224C">
        <w:rPr>
          <w:b/>
          <w:bCs/>
          <w:u w:val="single"/>
        </w:rPr>
        <w:t>1</w:t>
      </w:r>
      <w:r w:rsidRPr="00D9606C">
        <w:rPr>
          <w:b/>
          <w:bCs/>
          <w:u w:val="single"/>
        </w:rPr>
        <w:t>:</w:t>
      </w:r>
      <w:r>
        <w:rPr>
          <w:b/>
          <w:bCs/>
          <w:u w:val="single"/>
        </w:rPr>
        <w:t xml:space="preserve"> </w:t>
      </w:r>
      <w:r>
        <w:t xml:space="preserve">Participants by gender and age </w:t>
      </w:r>
    </w:p>
    <w:tbl>
      <w:tblPr>
        <w:tblW w:w="9251" w:type="dxa"/>
        <w:tblLook w:val="04A0" w:firstRow="1" w:lastRow="0" w:firstColumn="1" w:lastColumn="0" w:noHBand="0" w:noVBand="1"/>
      </w:tblPr>
      <w:tblGrid>
        <w:gridCol w:w="2855"/>
        <w:gridCol w:w="2132"/>
        <w:gridCol w:w="2132"/>
        <w:gridCol w:w="2132"/>
      </w:tblGrid>
      <w:tr w:rsidR="00D9606C" w:rsidRPr="002163CF" w14:paraId="5005A5EA" w14:textId="77777777" w:rsidTr="008D4AC9">
        <w:trPr>
          <w:trHeight w:val="346"/>
        </w:trPr>
        <w:tc>
          <w:tcPr>
            <w:tcW w:w="2855"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DDF3617"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Age Group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372AF8BB"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Gender</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0694F8C0" w14:textId="77777777" w:rsidR="00D9606C" w:rsidRPr="002163CF" w:rsidRDefault="00D9606C" w:rsidP="008D4AC9">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1C1796EC" w14:textId="77777777" w:rsidR="00D9606C" w:rsidRPr="002163CF" w:rsidRDefault="00D9606C" w:rsidP="008D4AC9">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r>
      <w:tr w:rsidR="00D9606C" w:rsidRPr="002163CF" w14:paraId="456A62A6" w14:textId="77777777" w:rsidTr="008D4AC9">
        <w:trPr>
          <w:trHeight w:val="346"/>
        </w:trPr>
        <w:tc>
          <w:tcPr>
            <w:tcW w:w="2855" w:type="dxa"/>
            <w:tcBorders>
              <w:top w:val="nil"/>
              <w:left w:val="single" w:sz="4" w:space="0" w:color="3F3F3F"/>
              <w:bottom w:val="single" w:sz="4" w:space="0" w:color="3F3F3F"/>
              <w:right w:val="single" w:sz="4" w:space="0" w:color="3F3F3F"/>
            </w:tcBorders>
            <w:shd w:val="clear" w:color="000000" w:fill="F2F2F2"/>
            <w:noWrap/>
            <w:vAlign w:val="bottom"/>
            <w:hideMark/>
          </w:tcPr>
          <w:p w14:paraId="03BAD51B" w14:textId="77777777" w:rsidR="00D9606C" w:rsidRPr="002163CF" w:rsidRDefault="00D9606C" w:rsidP="008D4AC9">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nil"/>
              <w:left w:val="nil"/>
              <w:bottom w:val="single" w:sz="4" w:space="0" w:color="3F3F3F"/>
              <w:right w:val="single" w:sz="4" w:space="0" w:color="3F3F3F"/>
            </w:tcBorders>
            <w:shd w:val="clear" w:color="000000" w:fill="F2F2F2"/>
            <w:noWrap/>
            <w:vAlign w:val="bottom"/>
            <w:hideMark/>
          </w:tcPr>
          <w:p w14:paraId="318E3125"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Female </w:t>
            </w:r>
            <w:r>
              <w:rPr>
                <w:rFonts w:ascii="Calibri" w:eastAsia="Times New Roman" w:hAnsi="Calibri" w:cs="Calibri"/>
                <w:b/>
                <w:bCs/>
                <w:color w:val="3F3F3F"/>
                <w:lang w:eastAsia="en-GB"/>
              </w:rPr>
              <w:t>(%)</w:t>
            </w:r>
          </w:p>
        </w:tc>
        <w:tc>
          <w:tcPr>
            <w:tcW w:w="2132" w:type="dxa"/>
            <w:tcBorders>
              <w:top w:val="nil"/>
              <w:left w:val="nil"/>
              <w:bottom w:val="single" w:sz="4" w:space="0" w:color="3F3F3F"/>
              <w:right w:val="single" w:sz="4" w:space="0" w:color="3F3F3F"/>
            </w:tcBorders>
            <w:shd w:val="clear" w:color="000000" w:fill="F2F2F2"/>
            <w:noWrap/>
            <w:vAlign w:val="bottom"/>
            <w:hideMark/>
          </w:tcPr>
          <w:p w14:paraId="37002518"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Male</w:t>
            </w:r>
            <w:r>
              <w:rPr>
                <w:rFonts w:ascii="Calibri" w:eastAsia="Times New Roman" w:hAnsi="Calibri" w:cs="Calibri"/>
                <w:b/>
                <w:bCs/>
                <w:color w:val="3F3F3F"/>
                <w:lang w:eastAsia="en-GB"/>
              </w:rPr>
              <w:t xml:space="preserve"> (%)</w:t>
            </w:r>
          </w:p>
        </w:tc>
        <w:tc>
          <w:tcPr>
            <w:tcW w:w="2132" w:type="dxa"/>
            <w:tcBorders>
              <w:top w:val="nil"/>
              <w:left w:val="nil"/>
              <w:bottom w:val="single" w:sz="4" w:space="0" w:color="3F3F3F"/>
              <w:right w:val="single" w:sz="4" w:space="0" w:color="3F3F3F"/>
            </w:tcBorders>
            <w:shd w:val="clear" w:color="000000" w:fill="F2F2F2"/>
            <w:noWrap/>
            <w:vAlign w:val="bottom"/>
            <w:hideMark/>
          </w:tcPr>
          <w:p w14:paraId="1B9BDC98"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Non-binary </w:t>
            </w:r>
            <w:r>
              <w:rPr>
                <w:rFonts w:ascii="Calibri" w:eastAsia="Times New Roman" w:hAnsi="Calibri" w:cs="Calibri"/>
                <w:b/>
                <w:bCs/>
                <w:color w:val="3F3F3F"/>
                <w:lang w:eastAsia="en-GB"/>
              </w:rPr>
              <w:t>(%)</w:t>
            </w:r>
          </w:p>
        </w:tc>
      </w:tr>
      <w:tr w:rsidR="00D9606C" w:rsidRPr="002163CF" w14:paraId="7DB1A2D8" w14:textId="77777777" w:rsidTr="008D4AC9">
        <w:trPr>
          <w:trHeight w:val="346"/>
        </w:trPr>
        <w:tc>
          <w:tcPr>
            <w:tcW w:w="2855" w:type="dxa"/>
            <w:tcBorders>
              <w:top w:val="single" w:sz="4" w:space="0" w:color="7F7F7F"/>
              <w:left w:val="single" w:sz="4" w:space="0" w:color="7F7F7F"/>
              <w:bottom w:val="single" w:sz="4" w:space="0" w:color="7F7F7F"/>
              <w:right w:val="single" w:sz="4" w:space="0" w:color="7F7F7F"/>
            </w:tcBorders>
            <w:shd w:val="clear" w:color="000000" w:fill="DBDBDB"/>
            <w:noWrap/>
            <w:vAlign w:val="bottom"/>
            <w:hideMark/>
          </w:tcPr>
          <w:p w14:paraId="1D575352"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18-24</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3A244289"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15 (27.7)</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1C196221"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11 (20.3) </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14D65618"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 (5.5)</w:t>
            </w:r>
          </w:p>
        </w:tc>
      </w:tr>
      <w:tr w:rsidR="00D9606C" w:rsidRPr="002163CF" w14:paraId="4AE9E9CA"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22C1274A"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25-25</w:t>
            </w:r>
          </w:p>
        </w:tc>
        <w:tc>
          <w:tcPr>
            <w:tcW w:w="2132" w:type="dxa"/>
            <w:tcBorders>
              <w:top w:val="nil"/>
              <w:left w:val="nil"/>
              <w:bottom w:val="single" w:sz="4" w:space="0" w:color="7F7F7F"/>
              <w:right w:val="single" w:sz="4" w:space="0" w:color="7F7F7F"/>
            </w:tcBorders>
            <w:shd w:val="clear" w:color="000000" w:fill="DBDBDB"/>
            <w:noWrap/>
            <w:vAlign w:val="bottom"/>
            <w:hideMark/>
          </w:tcPr>
          <w:p w14:paraId="670D0E3C"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5 (9.2) </w:t>
            </w:r>
          </w:p>
        </w:tc>
        <w:tc>
          <w:tcPr>
            <w:tcW w:w="2132" w:type="dxa"/>
            <w:tcBorders>
              <w:top w:val="nil"/>
              <w:left w:val="nil"/>
              <w:bottom w:val="single" w:sz="4" w:space="0" w:color="7F7F7F"/>
              <w:right w:val="single" w:sz="4" w:space="0" w:color="7F7F7F"/>
            </w:tcBorders>
            <w:shd w:val="clear" w:color="000000" w:fill="DBDBDB"/>
            <w:noWrap/>
            <w:vAlign w:val="bottom"/>
            <w:hideMark/>
          </w:tcPr>
          <w:p w14:paraId="7AE7F127"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 (1.8)</w:t>
            </w:r>
          </w:p>
        </w:tc>
        <w:tc>
          <w:tcPr>
            <w:tcW w:w="2132" w:type="dxa"/>
            <w:tcBorders>
              <w:top w:val="nil"/>
              <w:left w:val="nil"/>
              <w:bottom w:val="single" w:sz="4" w:space="0" w:color="7F7F7F"/>
              <w:right w:val="single" w:sz="4" w:space="0" w:color="7F7F7F"/>
            </w:tcBorders>
            <w:shd w:val="clear" w:color="000000" w:fill="DBDBDB"/>
            <w:noWrap/>
            <w:vAlign w:val="bottom"/>
            <w:hideMark/>
          </w:tcPr>
          <w:p w14:paraId="2F1B71CF"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7E12FB11"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0ABAD130"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35-44</w:t>
            </w:r>
          </w:p>
        </w:tc>
        <w:tc>
          <w:tcPr>
            <w:tcW w:w="2132" w:type="dxa"/>
            <w:tcBorders>
              <w:top w:val="nil"/>
              <w:left w:val="nil"/>
              <w:bottom w:val="single" w:sz="4" w:space="0" w:color="7F7F7F"/>
              <w:right w:val="single" w:sz="4" w:space="0" w:color="7F7F7F"/>
            </w:tcBorders>
            <w:shd w:val="clear" w:color="000000" w:fill="DBDBDB"/>
            <w:noWrap/>
            <w:vAlign w:val="bottom"/>
            <w:hideMark/>
          </w:tcPr>
          <w:p w14:paraId="3BF7DA02"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4 (7.4)</w:t>
            </w:r>
          </w:p>
        </w:tc>
        <w:tc>
          <w:tcPr>
            <w:tcW w:w="2132" w:type="dxa"/>
            <w:tcBorders>
              <w:top w:val="nil"/>
              <w:left w:val="nil"/>
              <w:bottom w:val="single" w:sz="4" w:space="0" w:color="7F7F7F"/>
              <w:right w:val="single" w:sz="4" w:space="0" w:color="7F7F7F"/>
            </w:tcBorders>
            <w:shd w:val="clear" w:color="000000" w:fill="DBDBDB"/>
            <w:noWrap/>
            <w:vAlign w:val="bottom"/>
            <w:hideMark/>
          </w:tcPr>
          <w:p w14:paraId="2E7341B7"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16ACCBCB"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58DA91F5"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3936B097"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45-54</w:t>
            </w:r>
          </w:p>
        </w:tc>
        <w:tc>
          <w:tcPr>
            <w:tcW w:w="2132" w:type="dxa"/>
            <w:tcBorders>
              <w:top w:val="nil"/>
              <w:left w:val="nil"/>
              <w:bottom w:val="single" w:sz="4" w:space="0" w:color="7F7F7F"/>
              <w:right w:val="single" w:sz="4" w:space="0" w:color="7F7F7F"/>
            </w:tcBorders>
            <w:shd w:val="clear" w:color="000000" w:fill="DBDBDB"/>
            <w:noWrap/>
            <w:vAlign w:val="bottom"/>
            <w:hideMark/>
          </w:tcPr>
          <w:p w14:paraId="02215C9D"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3 (5.5) </w:t>
            </w:r>
          </w:p>
        </w:tc>
        <w:tc>
          <w:tcPr>
            <w:tcW w:w="2132" w:type="dxa"/>
            <w:tcBorders>
              <w:top w:val="nil"/>
              <w:left w:val="nil"/>
              <w:bottom w:val="single" w:sz="4" w:space="0" w:color="7F7F7F"/>
              <w:right w:val="single" w:sz="4" w:space="0" w:color="7F7F7F"/>
            </w:tcBorders>
            <w:shd w:val="clear" w:color="000000" w:fill="DBDBDB"/>
            <w:noWrap/>
            <w:vAlign w:val="bottom"/>
            <w:hideMark/>
          </w:tcPr>
          <w:p w14:paraId="54EA98A6"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46EEF930"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0B6088A9"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541E56F1"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55-64</w:t>
            </w:r>
          </w:p>
        </w:tc>
        <w:tc>
          <w:tcPr>
            <w:tcW w:w="2132" w:type="dxa"/>
            <w:tcBorders>
              <w:top w:val="nil"/>
              <w:left w:val="nil"/>
              <w:bottom w:val="single" w:sz="4" w:space="0" w:color="7F7F7F"/>
              <w:right w:val="single" w:sz="4" w:space="0" w:color="7F7F7F"/>
            </w:tcBorders>
            <w:shd w:val="clear" w:color="000000" w:fill="DBDBDB"/>
            <w:noWrap/>
            <w:vAlign w:val="bottom"/>
            <w:hideMark/>
          </w:tcPr>
          <w:p w14:paraId="2AFA4DD1"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2 (3.7) </w:t>
            </w:r>
          </w:p>
        </w:tc>
        <w:tc>
          <w:tcPr>
            <w:tcW w:w="2132" w:type="dxa"/>
            <w:tcBorders>
              <w:top w:val="nil"/>
              <w:left w:val="nil"/>
              <w:bottom w:val="single" w:sz="4" w:space="0" w:color="7F7F7F"/>
              <w:right w:val="single" w:sz="4" w:space="0" w:color="7F7F7F"/>
            </w:tcBorders>
            <w:shd w:val="clear" w:color="000000" w:fill="DBDBDB"/>
            <w:noWrap/>
            <w:vAlign w:val="bottom"/>
            <w:hideMark/>
          </w:tcPr>
          <w:p w14:paraId="5F8824D7"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04FA24C0"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44835A68"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116763A2"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65+</w:t>
            </w:r>
          </w:p>
        </w:tc>
        <w:tc>
          <w:tcPr>
            <w:tcW w:w="2132" w:type="dxa"/>
            <w:tcBorders>
              <w:top w:val="nil"/>
              <w:left w:val="nil"/>
              <w:bottom w:val="single" w:sz="4" w:space="0" w:color="7F7F7F"/>
              <w:right w:val="single" w:sz="4" w:space="0" w:color="7F7F7F"/>
            </w:tcBorders>
            <w:shd w:val="clear" w:color="000000" w:fill="DBDBDB"/>
            <w:noWrap/>
            <w:vAlign w:val="bottom"/>
            <w:hideMark/>
          </w:tcPr>
          <w:p w14:paraId="46660615"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5304315D"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62E69F8A"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14C57A25"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7E30297C"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Total </w:t>
            </w:r>
          </w:p>
        </w:tc>
        <w:tc>
          <w:tcPr>
            <w:tcW w:w="2132" w:type="dxa"/>
            <w:tcBorders>
              <w:top w:val="nil"/>
              <w:left w:val="nil"/>
              <w:bottom w:val="single" w:sz="4" w:space="0" w:color="7F7F7F"/>
              <w:right w:val="single" w:sz="4" w:space="0" w:color="7F7F7F"/>
            </w:tcBorders>
            <w:shd w:val="clear" w:color="000000" w:fill="DBDBDB"/>
            <w:noWrap/>
            <w:vAlign w:val="bottom"/>
            <w:hideMark/>
          </w:tcPr>
          <w:p w14:paraId="18B474DB"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31</w:t>
            </w:r>
          </w:p>
        </w:tc>
        <w:tc>
          <w:tcPr>
            <w:tcW w:w="2132" w:type="dxa"/>
            <w:tcBorders>
              <w:top w:val="nil"/>
              <w:left w:val="nil"/>
              <w:bottom w:val="single" w:sz="4" w:space="0" w:color="7F7F7F"/>
              <w:right w:val="single" w:sz="4" w:space="0" w:color="7F7F7F"/>
            </w:tcBorders>
            <w:shd w:val="clear" w:color="000000" w:fill="DBDBDB"/>
            <w:noWrap/>
            <w:vAlign w:val="bottom"/>
            <w:hideMark/>
          </w:tcPr>
          <w:p w14:paraId="5DF3C44F"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20</w:t>
            </w:r>
          </w:p>
        </w:tc>
        <w:tc>
          <w:tcPr>
            <w:tcW w:w="2132" w:type="dxa"/>
            <w:tcBorders>
              <w:top w:val="nil"/>
              <w:left w:val="nil"/>
              <w:bottom w:val="single" w:sz="4" w:space="0" w:color="7F7F7F"/>
              <w:right w:val="single" w:sz="4" w:space="0" w:color="7F7F7F"/>
            </w:tcBorders>
            <w:shd w:val="clear" w:color="000000" w:fill="DBDBDB"/>
            <w:noWrap/>
            <w:vAlign w:val="bottom"/>
            <w:hideMark/>
          </w:tcPr>
          <w:p w14:paraId="6BBEE0DD"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w:t>
            </w:r>
          </w:p>
        </w:tc>
      </w:tr>
    </w:tbl>
    <w:p w14:paraId="5FD9B41A" w14:textId="77777777" w:rsidR="00D9606C" w:rsidRPr="00D9606C" w:rsidRDefault="00D9606C" w:rsidP="001077C9">
      <w:pPr>
        <w:rPr>
          <w:b/>
          <w:bCs/>
          <w:u w:val="single"/>
        </w:rPr>
      </w:pPr>
    </w:p>
    <w:p w14:paraId="0FCA7C24" w14:textId="51DC8978" w:rsidR="00D9606C" w:rsidRPr="00D9606C" w:rsidRDefault="00D9606C" w:rsidP="001077C9">
      <w:r w:rsidRPr="00D9606C">
        <w:rPr>
          <w:b/>
          <w:bCs/>
          <w:u w:val="single"/>
        </w:rPr>
        <w:t xml:space="preserve">Table </w:t>
      </w:r>
      <w:r w:rsidR="0012224C">
        <w:rPr>
          <w:b/>
          <w:bCs/>
          <w:u w:val="single"/>
        </w:rPr>
        <w:t>2</w:t>
      </w:r>
      <w:r w:rsidRPr="00D9606C">
        <w:rPr>
          <w:b/>
          <w:bCs/>
          <w:u w:val="single"/>
        </w:rPr>
        <w:t>:</w:t>
      </w:r>
      <w:r>
        <w:rPr>
          <w:b/>
          <w:bCs/>
          <w:u w:val="single"/>
        </w:rPr>
        <w:t xml:space="preserve"> </w:t>
      </w:r>
      <w:r>
        <w:t xml:space="preserve">Participants by gender and ethnicity </w:t>
      </w:r>
    </w:p>
    <w:tbl>
      <w:tblPr>
        <w:tblW w:w="9501" w:type="dxa"/>
        <w:tblLook w:val="04A0" w:firstRow="1" w:lastRow="0" w:firstColumn="1" w:lastColumn="0" w:noHBand="0" w:noVBand="1"/>
      </w:tblPr>
      <w:tblGrid>
        <w:gridCol w:w="1206"/>
        <w:gridCol w:w="1670"/>
        <w:gridCol w:w="3007"/>
        <w:gridCol w:w="1206"/>
        <w:gridCol w:w="1206"/>
        <w:gridCol w:w="1206"/>
      </w:tblGrid>
      <w:tr w:rsidR="00D9606C" w:rsidRPr="00606A40" w14:paraId="1BA73339" w14:textId="77777777" w:rsidTr="008D4AC9">
        <w:trPr>
          <w:trHeight w:val="284"/>
        </w:trPr>
        <w:tc>
          <w:tcPr>
            <w:tcW w:w="120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B8C9519"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Gender</w:t>
            </w:r>
          </w:p>
        </w:tc>
        <w:tc>
          <w:tcPr>
            <w:tcW w:w="1670" w:type="dxa"/>
            <w:tcBorders>
              <w:top w:val="single" w:sz="4" w:space="0" w:color="3F3F3F"/>
              <w:left w:val="nil"/>
              <w:bottom w:val="single" w:sz="4" w:space="0" w:color="3F3F3F"/>
              <w:right w:val="single" w:sz="4" w:space="0" w:color="3F3F3F"/>
            </w:tcBorders>
            <w:shd w:val="clear" w:color="000000" w:fill="F2F2F2"/>
            <w:noWrap/>
            <w:vAlign w:val="bottom"/>
            <w:hideMark/>
          </w:tcPr>
          <w:p w14:paraId="7B40B233"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Ethnicity </w:t>
            </w:r>
          </w:p>
        </w:tc>
        <w:tc>
          <w:tcPr>
            <w:tcW w:w="3007" w:type="dxa"/>
            <w:tcBorders>
              <w:top w:val="single" w:sz="4" w:space="0" w:color="3F3F3F"/>
              <w:left w:val="nil"/>
              <w:bottom w:val="single" w:sz="4" w:space="0" w:color="3F3F3F"/>
              <w:right w:val="single" w:sz="4" w:space="0" w:color="3F3F3F"/>
            </w:tcBorders>
            <w:shd w:val="clear" w:color="000000" w:fill="F2F2F2"/>
            <w:noWrap/>
            <w:vAlign w:val="bottom"/>
            <w:hideMark/>
          </w:tcPr>
          <w:p w14:paraId="7C0151B9"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59A92882"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4983D845"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620CAF1F"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r>
      <w:tr w:rsidR="00D9606C" w:rsidRPr="00606A40" w14:paraId="03EC16EC" w14:textId="77777777" w:rsidTr="008D4AC9">
        <w:trPr>
          <w:trHeight w:val="284"/>
        </w:trPr>
        <w:tc>
          <w:tcPr>
            <w:tcW w:w="1206" w:type="dxa"/>
            <w:tcBorders>
              <w:top w:val="nil"/>
              <w:left w:val="single" w:sz="4" w:space="0" w:color="3F3F3F"/>
              <w:bottom w:val="nil"/>
              <w:right w:val="single" w:sz="4" w:space="0" w:color="3F3F3F"/>
            </w:tcBorders>
            <w:shd w:val="clear" w:color="000000" w:fill="F2F2F2"/>
            <w:noWrap/>
            <w:vAlign w:val="bottom"/>
            <w:hideMark/>
          </w:tcPr>
          <w:p w14:paraId="7864C7F4"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670" w:type="dxa"/>
            <w:tcBorders>
              <w:top w:val="nil"/>
              <w:left w:val="nil"/>
              <w:bottom w:val="nil"/>
              <w:right w:val="single" w:sz="4" w:space="0" w:color="3F3F3F"/>
            </w:tcBorders>
            <w:shd w:val="clear" w:color="000000" w:fill="F2F2F2"/>
            <w:noWrap/>
            <w:vAlign w:val="bottom"/>
            <w:hideMark/>
          </w:tcPr>
          <w:p w14:paraId="4D57C8F6"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White British (%)</w:t>
            </w:r>
          </w:p>
        </w:tc>
        <w:tc>
          <w:tcPr>
            <w:tcW w:w="3007" w:type="dxa"/>
            <w:tcBorders>
              <w:top w:val="nil"/>
              <w:left w:val="nil"/>
              <w:bottom w:val="nil"/>
              <w:right w:val="single" w:sz="4" w:space="0" w:color="3F3F3F"/>
            </w:tcBorders>
            <w:shd w:val="clear" w:color="000000" w:fill="F2F2F2"/>
            <w:noWrap/>
            <w:vAlign w:val="bottom"/>
            <w:hideMark/>
          </w:tcPr>
          <w:p w14:paraId="3BC55FCE"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Black or African American (%) </w:t>
            </w:r>
          </w:p>
        </w:tc>
        <w:tc>
          <w:tcPr>
            <w:tcW w:w="1206" w:type="dxa"/>
            <w:tcBorders>
              <w:top w:val="nil"/>
              <w:left w:val="nil"/>
              <w:bottom w:val="nil"/>
              <w:right w:val="single" w:sz="4" w:space="0" w:color="3F3F3F"/>
            </w:tcBorders>
            <w:shd w:val="clear" w:color="000000" w:fill="F2F2F2"/>
            <w:noWrap/>
            <w:vAlign w:val="bottom"/>
            <w:hideMark/>
          </w:tcPr>
          <w:p w14:paraId="1DF944E5"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Asian (%)</w:t>
            </w:r>
          </w:p>
        </w:tc>
        <w:tc>
          <w:tcPr>
            <w:tcW w:w="1206" w:type="dxa"/>
            <w:tcBorders>
              <w:top w:val="nil"/>
              <w:left w:val="nil"/>
              <w:bottom w:val="nil"/>
              <w:right w:val="single" w:sz="4" w:space="0" w:color="3F3F3F"/>
            </w:tcBorders>
            <w:shd w:val="clear" w:color="000000" w:fill="F2F2F2"/>
            <w:noWrap/>
            <w:vAlign w:val="bottom"/>
            <w:hideMark/>
          </w:tcPr>
          <w:p w14:paraId="7ED4BD9C"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Chinese (%)</w:t>
            </w:r>
          </w:p>
        </w:tc>
        <w:tc>
          <w:tcPr>
            <w:tcW w:w="1206" w:type="dxa"/>
            <w:tcBorders>
              <w:top w:val="nil"/>
              <w:left w:val="nil"/>
              <w:bottom w:val="nil"/>
              <w:right w:val="single" w:sz="4" w:space="0" w:color="3F3F3F"/>
            </w:tcBorders>
            <w:shd w:val="clear" w:color="000000" w:fill="F2F2F2"/>
            <w:noWrap/>
            <w:vAlign w:val="bottom"/>
            <w:hideMark/>
          </w:tcPr>
          <w:p w14:paraId="427B0142"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Other (%)</w:t>
            </w:r>
          </w:p>
        </w:tc>
      </w:tr>
      <w:tr w:rsidR="00D9606C" w:rsidRPr="00606A40" w14:paraId="2AE5BFA0" w14:textId="77777777" w:rsidTr="008D4AC9">
        <w:trPr>
          <w:trHeight w:val="284"/>
        </w:trPr>
        <w:tc>
          <w:tcPr>
            <w:tcW w:w="1206"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13381C53"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Male </w:t>
            </w:r>
          </w:p>
        </w:tc>
        <w:tc>
          <w:tcPr>
            <w:tcW w:w="1670" w:type="dxa"/>
            <w:tcBorders>
              <w:top w:val="single" w:sz="4" w:space="0" w:color="auto"/>
              <w:left w:val="nil"/>
              <w:bottom w:val="single" w:sz="4" w:space="0" w:color="auto"/>
              <w:right w:val="single" w:sz="4" w:space="0" w:color="auto"/>
            </w:tcBorders>
            <w:shd w:val="clear" w:color="000000" w:fill="DBDBDB"/>
            <w:noWrap/>
            <w:vAlign w:val="bottom"/>
            <w:hideMark/>
          </w:tcPr>
          <w:p w14:paraId="6AA365A8"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18 (33.3)</w:t>
            </w:r>
          </w:p>
        </w:tc>
        <w:tc>
          <w:tcPr>
            <w:tcW w:w="3007" w:type="dxa"/>
            <w:tcBorders>
              <w:top w:val="single" w:sz="4" w:space="0" w:color="auto"/>
              <w:left w:val="nil"/>
              <w:bottom w:val="single" w:sz="4" w:space="0" w:color="auto"/>
              <w:right w:val="single" w:sz="4" w:space="0" w:color="auto"/>
            </w:tcBorders>
            <w:shd w:val="clear" w:color="000000" w:fill="DBDBDB"/>
            <w:noWrap/>
            <w:vAlign w:val="bottom"/>
            <w:hideMark/>
          </w:tcPr>
          <w:p w14:paraId="197FBF24"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54D48B23"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78EAAD5B"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5E096E9F"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r w:rsidR="00D9606C" w:rsidRPr="00606A40" w14:paraId="4A702A2B" w14:textId="77777777" w:rsidTr="008D4AC9">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4AF52C40"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Female </w:t>
            </w:r>
          </w:p>
        </w:tc>
        <w:tc>
          <w:tcPr>
            <w:tcW w:w="1670" w:type="dxa"/>
            <w:tcBorders>
              <w:top w:val="nil"/>
              <w:left w:val="nil"/>
              <w:bottom w:val="single" w:sz="4" w:space="0" w:color="auto"/>
              <w:right w:val="single" w:sz="4" w:space="0" w:color="auto"/>
            </w:tcBorders>
            <w:shd w:val="clear" w:color="000000" w:fill="DBDBDB"/>
            <w:noWrap/>
            <w:vAlign w:val="bottom"/>
            <w:hideMark/>
          </w:tcPr>
          <w:p w14:paraId="3AAF65E6"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27 (50)</w:t>
            </w:r>
          </w:p>
        </w:tc>
        <w:tc>
          <w:tcPr>
            <w:tcW w:w="3007" w:type="dxa"/>
            <w:tcBorders>
              <w:top w:val="nil"/>
              <w:left w:val="nil"/>
              <w:bottom w:val="single" w:sz="4" w:space="0" w:color="auto"/>
              <w:right w:val="single" w:sz="4" w:space="0" w:color="auto"/>
            </w:tcBorders>
            <w:shd w:val="clear" w:color="000000" w:fill="DBDBDB"/>
            <w:noWrap/>
            <w:vAlign w:val="bottom"/>
            <w:hideMark/>
          </w:tcPr>
          <w:p w14:paraId="75E4E971"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69DC796D"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4A2B41A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(1.8)</w:t>
            </w:r>
          </w:p>
        </w:tc>
        <w:tc>
          <w:tcPr>
            <w:tcW w:w="1206" w:type="dxa"/>
            <w:tcBorders>
              <w:top w:val="nil"/>
              <w:left w:val="nil"/>
              <w:bottom w:val="single" w:sz="4" w:space="0" w:color="auto"/>
              <w:right w:val="single" w:sz="4" w:space="0" w:color="auto"/>
            </w:tcBorders>
            <w:shd w:val="clear" w:color="000000" w:fill="DBDBDB"/>
            <w:noWrap/>
            <w:vAlign w:val="bottom"/>
            <w:hideMark/>
          </w:tcPr>
          <w:p w14:paraId="7882BBEB"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D9606C" w:rsidRPr="00606A40" w14:paraId="738FE0ED" w14:textId="77777777" w:rsidTr="008D4AC9">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4C0EA0F1"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Non-binary </w:t>
            </w:r>
          </w:p>
        </w:tc>
        <w:tc>
          <w:tcPr>
            <w:tcW w:w="1670" w:type="dxa"/>
            <w:tcBorders>
              <w:top w:val="nil"/>
              <w:left w:val="nil"/>
              <w:bottom w:val="single" w:sz="4" w:space="0" w:color="auto"/>
              <w:right w:val="single" w:sz="4" w:space="0" w:color="auto"/>
            </w:tcBorders>
            <w:shd w:val="clear" w:color="000000" w:fill="DBDBDB"/>
            <w:noWrap/>
            <w:vAlign w:val="bottom"/>
            <w:hideMark/>
          </w:tcPr>
          <w:p w14:paraId="684117EA"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3007" w:type="dxa"/>
            <w:tcBorders>
              <w:top w:val="nil"/>
              <w:left w:val="nil"/>
              <w:bottom w:val="single" w:sz="4" w:space="0" w:color="auto"/>
              <w:right w:val="single" w:sz="4" w:space="0" w:color="auto"/>
            </w:tcBorders>
            <w:shd w:val="clear" w:color="000000" w:fill="DBDBDB"/>
            <w:noWrap/>
            <w:vAlign w:val="bottom"/>
            <w:hideMark/>
          </w:tcPr>
          <w:p w14:paraId="243F481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2ABDA3A0"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483B01F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1AC786ED"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D9606C" w:rsidRPr="00606A40" w14:paraId="69EB5599" w14:textId="77777777" w:rsidTr="008D4AC9">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71B4D217"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Total </w:t>
            </w:r>
          </w:p>
        </w:tc>
        <w:tc>
          <w:tcPr>
            <w:tcW w:w="1670" w:type="dxa"/>
            <w:tcBorders>
              <w:top w:val="nil"/>
              <w:left w:val="nil"/>
              <w:bottom w:val="single" w:sz="4" w:space="0" w:color="auto"/>
              <w:right w:val="single" w:sz="4" w:space="0" w:color="auto"/>
            </w:tcBorders>
            <w:shd w:val="clear" w:color="000000" w:fill="DBDBDB"/>
            <w:noWrap/>
            <w:vAlign w:val="bottom"/>
            <w:hideMark/>
          </w:tcPr>
          <w:p w14:paraId="40ECAF12"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47 (87)</w:t>
            </w:r>
          </w:p>
        </w:tc>
        <w:tc>
          <w:tcPr>
            <w:tcW w:w="3007" w:type="dxa"/>
            <w:tcBorders>
              <w:top w:val="nil"/>
              <w:left w:val="nil"/>
              <w:bottom w:val="single" w:sz="4" w:space="0" w:color="auto"/>
              <w:right w:val="single" w:sz="4" w:space="0" w:color="auto"/>
            </w:tcBorders>
            <w:shd w:val="clear" w:color="000000" w:fill="DBDBDB"/>
            <w:noWrap/>
            <w:vAlign w:val="bottom"/>
            <w:hideMark/>
          </w:tcPr>
          <w:p w14:paraId="530522F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071B97B5"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4897A7C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7D0CAA3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bl>
    <w:p w14:paraId="0CE3D5C5" w14:textId="77777777" w:rsidR="00D9606C" w:rsidRPr="00D9606C" w:rsidRDefault="00D9606C" w:rsidP="001077C9">
      <w:pPr>
        <w:rPr>
          <w:b/>
          <w:bCs/>
          <w:u w:val="single"/>
        </w:rPr>
      </w:pPr>
    </w:p>
    <w:p w14:paraId="2835BA16" w14:textId="77777777" w:rsidR="00561901" w:rsidRDefault="00561901" w:rsidP="001077C9">
      <w:pPr>
        <w:rPr>
          <w:b/>
          <w:bCs/>
          <w:u w:val="single"/>
        </w:rPr>
      </w:pPr>
    </w:p>
    <w:p w14:paraId="56E9C4FB" w14:textId="77777777" w:rsidR="00561901" w:rsidRDefault="00561901" w:rsidP="001077C9">
      <w:pPr>
        <w:rPr>
          <w:b/>
          <w:bCs/>
          <w:u w:val="single"/>
        </w:rPr>
      </w:pPr>
    </w:p>
    <w:p w14:paraId="0D7EE67D" w14:textId="77777777" w:rsidR="00561901" w:rsidRDefault="00561901" w:rsidP="001077C9">
      <w:pPr>
        <w:rPr>
          <w:b/>
          <w:bCs/>
          <w:u w:val="single"/>
        </w:rPr>
      </w:pPr>
    </w:p>
    <w:p w14:paraId="014A6E8E" w14:textId="77777777" w:rsidR="00561901" w:rsidRDefault="00561901" w:rsidP="001077C9">
      <w:pPr>
        <w:rPr>
          <w:b/>
          <w:bCs/>
          <w:u w:val="single"/>
        </w:rPr>
      </w:pPr>
    </w:p>
    <w:p w14:paraId="0C0A7093" w14:textId="77777777" w:rsidR="00561901" w:rsidRDefault="00561901" w:rsidP="001077C9">
      <w:pPr>
        <w:rPr>
          <w:b/>
          <w:bCs/>
          <w:u w:val="single"/>
        </w:rPr>
      </w:pPr>
    </w:p>
    <w:p w14:paraId="55D2EC49" w14:textId="77777777" w:rsidR="00561901" w:rsidRDefault="00561901" w:rsidP="001077C9">
      <w:pPr>
        <w:rPr>
          <w:b/>
          <w:bCs/>
          <w:u w:val="single"/>
        </w:rPr>
      </w:pPr>
    </w:p>
    <w:p w14:paraId="41F17568" w14:textId="078D611B" w:rsidR="00E65948" w:rsidRPr="006E0702" w:rsidRDefault="00E65948" w:rsidP="001077C9">
      <w:r w:rsidRPr="002345C0">
        <w:rPr>
          <w:b/>
          <w:bCs/>
          <w:u w:val="single"/>
        </w:rPr>
        <w:lastRenderedPageBreak/>
        <w:t xml:space="preserve">Table </w:t>
      </w:r>
      <w:r w:rsidR="0012224C">
        <w:rPr>
          <w:b/>
          <w:bCs/>
          <w:u w:val="single"/>
        </w:rPr>
        <w:t>3</w:t>
      </w:r>
      <w:r w:rsidR="002345C0">
        <w:rPr>
          <w:b/>
          <w:bCs/>
          <w:u w:val="single"/>
        </w:rPr>
        <w:t xml:space="preserve">: </w:t>
      </w:r>
      <w:r w:rsidR="006E0702">
        <w:t xml:space="preserve">Question seven analysis </w:t>
      </w:r>
    </w:p>
    <w:tbl>
      <w:tblPr>
        <w:tblW w:w="9428" w:type="dxa"/>
        <w:tblLook w:val="04A0" w:firstRow="1" w:lastRow="0" w:firstColumn="1" w:lastColumn="0" w:noHBand="0" w:noVBand="1"/>
      </w:tblPr>
      <w:tblGrid>
        <w:gridCol w:w="2575"/>
        <w:gridCol w:w="1667"/>
        <w:gridCol w:w="1222"/>
        <w:gridCol w:w="1204"/>
        <w:gridCol w:w="1204"/>
        <w:gridCol w:w="1556"/>
      </w:tblGrid>
      <w:tr w:rsidR="00E65948" w:rsidRPr="00E65948" w14:paraId="60B3F551" w14:textId="77777777" w:rsidTr="00E65948">
        <w:trPr>
          <w:trHeight w:val="303"/>
        </w:trPr>
        <w:tc>
          <w:tcPr>
            <w:tcW w:w="2575"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5EB042E"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Q.7 Analysis Demographics</w:t>
            </w:r>
          </w:p>
        </w:tc>
        <w:tc>
          <w:tcPr>
            <w:tcW w:w="1667" w:type="dxa"/>
            <w:tcBorders>
              <w:top w:val="single" w:sz="4" w:space="0" w:color="3F3F3F"/>
              <w:left w:val="nil"/>
              <w:bottom w:val="single" w:sz="4" w:space="0" w:color="3F3F3F"/>
              <w:right w:val="single" w:sz="4" w:space="0" w:color="3F3F3F"/>
            </w:tcBorders>
            <w:shd w:val="clear" w:color="000000" w:fill="F2F2F2"/>
            <w:noWrap/>
            <w:vAlign w:val="bottom"/>
            <w:hideMark/>
          </w:tcPr>
          <w:p w14:paraId="540C425C"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Very Positive</w:t>
            </w:r>
          </w:p>
        </w:tc>
        <w:tc>
          <w:tcPr>
            <w:tcW w:w="1222" w:type="dxa"/>
            <w:tcBorders>
              <w:top w:val="single" w:sz="4" w:space="0" w:color="3F3F3F"/>
              <w:left w:val="nil"/>
              <w:bottom w:val="single" w:sz="4" w:space="0" w:color="3F3F3F"/>
              <w:right w:val="single" w:sz="4" w:space="0" w:color="3F3F3F"/>
            </w:tcBorders>
            <w:shd w:val="clear" w:color="000000" w:fill="F2F2F2"/>
            <w:noWrap/>
            <w:vAlign w:val="bottom"/>
            <w:hideMark/>
          </w:tcPr>
          <w:p w14:paraId="755AA1C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204" w:type="dxa"/>
            <w:tcBorders>
              <w:top w:val="single" w:sz="4" w:space="0" w:color="3F3F3F"/>
              <w:left w:val="nil"/>
              <w:bottom w:val="single" w:sz="4" w:space="0" w:color="3F3F3F"/>
              <w:right w:val="single" w:sz="4" w:space="0" w:color="3F3F3F"/>
            </w:tcBorders>
            <w:shd w:val="clear" w:color="000000" w:fill="F2F2F2"/>
            <w:noWrap/>
            <w:vAlign w:val="bottom"/>
            <w:hideMark/>
          </w:tcPr>
          <w:p w14:paraId="30FC5D4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204" w:type="dxa"/>
            <w:tcBorders>
              <w:top w:val="single" w:sz="4" w:space="0" w:color="3F3F3F"/>
              <w:left w:val="nil"/>
              <w:bottom w:val="single" w:sz="4" w:space="0" w:color="3F3F3F"/>
              <w:right w:val="single" w:sz="4" w:space="0" w:color="3F3F3F"/>
            </w:tcBorders>
            <w:shd w:val="clear" w:color="000000" w:fill="F2F2F2"/>
            <w:noWrap/>
            <w:vAlign w:val="bottom"/>
            <w:hideMark/>
          </w:tcPr>
          <w:p w14:paraId="5C924F1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556" w:type="dxa"/>
            <w:tcBorders>
              <w:top w:val="single" w:sz="4" w:space="0" w:color="3F3F3F"/>
              <w:left w:val="nil"/>
              <w:bottom w:val="single" w:sz="4" w:space="0" w:color="3F3F3F"/>
              <w:right w:val="single" w:sz="4" w:space="0" w:color="3F3F3F"/>
            </w:tcBorders>
            <w:shd w:val="clear" w:color="000000" w:fill="F2F2F2"/>
            <w:noWrap/>
            <w:vAlign w:val="bottom"/>
            <w:hideMark/>
          </w:tcPr>
          <w:p w14:paraId="73F031D0"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Very Negative</w:t>
            </w:r>
          </w:p>
        </w:tc>
      </w:tr>
      <w:tr w:rsidR="00E65948" w:rsidRPr="00E65948" w14:paraId="16BBBF2E" w14:textId="77777777" w:rsidTr="00E65948">
        <w:trPr>
          <w:trHeight w:val="303"/>
        </w:trPr>
        <w:tc>
          <w:tcPr>
            <w:tcW w:w="2575" w:type="dxa"/>
            <w:tcBorders>
              <w:top w:val="nil"/>
              <w:left w:val="single" w:sz="4" w:space="0" w:color="3F3F3F"/>
              <w:bottom w:val="single" w:sz="4" w:space="0" w:color="3F3F3F"/>
              <w:right w:val="single" w:sz="4" w:space="0" w:color="3F3F3F"/>
            </w:tcBorders>
            <w:shd w:val="clear" w:color="000000" w:fill="F2F2F2"/>
            <w:noWrap/>
            <w:vAlign w:val="bottom"/>
            <w:hideMark/>
          </w:tcPr>
          <w:p w14:paraId="72D70EE5"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667" w:type="dxa"/>
            <w:tcBorders>
              <w:top w:val="nil"/>
              <w:left w:val="nil"/>
              <w:bottom w:val="nil"/>
              <w:right w:val="single" w:sz="4" w:space="0" w:color="3F3F3F"/>
            </w:tcBorders>
            <w:shd w:val="clear" w:color="000000" w:fill="F2F2F2"/>
            <w:noWrap/>
            <w:vAlign w:val="bottom"/>
            <w:hideMark/>
          </w:tcPr>
          <w:p w14:paraId="3F636BAA"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1</w:t>
            </w:r>
          </w:p>
        </w:tc>
        <w:tc>
          <w:tcPr>
            <w:tcW w:w="1222" w:type="dxa"/>
            <w:tcBorders>
              <w:top w:val="nil"/>
              <w:left w:val="nil"/>
              <w:bottom w:val="nil"/>
              <w:right w:val="single" w:sz="4" w:space="0" w:color="3F3F3F"/>
            </w:tcBorders>
            <w:shd w:val="clear" w:color="000000" w:fill="F2F2F2"/>
            <w:noWrap/>
            <w:vAlign w:val="bottom"/>
            <w:hideMark/>
          </w:tcPr>
          <w:p w14:paraId="642637FD"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2</w:t>
            </w:r>
          </w:p>
        </w:tc>
        <w:tc>
          <w:tcPr>
            <w:tcW w:w="1204" w:type="dxa"/>
            <w:tcBorders>
              <w:top w:val="nil"/>
              <w:left w:val="nil"/>
              <w:bottom w:val="nil"/>
              <w:right w:val="single" w:sz="4" w:space="0" w:color="3F3F3F"/>
            </w:tcBorders>
            <w:shd w:val="clear" w:color="000000" w:fill="F2F2F2"/>
            <w:noWrap/>
            <w:vAlign w:val="bottom"/>
            <w:hideMark/>
          </w:tcPr>
          <w:p w14:paraId="293EDFF2"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3</w:t>
            </w:r>
          </w:p>
        </w:tc>
        <w:tc>
          <w:tcPr>
            <w:tcW w:w="1204" w:type="dxa"/>
            <w:tcBorders>
              <w:top w:val="nil"/>
              <w:left w:val="nil"/>
              <w:bottom w:val="nil"/>
              <w:right w:val="single" w:sz="4" w:space="0" w:color="3F3F3F"/>
            </w:tcBorders>
            <w:shd w:val="clear" w:color="000000" w:fill="F2F2F2"/>
            <w:noWrap/>
            <w:vAlign w:val="bottom"/>
            <w:hideMark/>
          </w:tcPr>
          <w:p w14:paraId="6C220421"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4</w:t>
            </w:r>
          </w:p>
        </w:tc>
        <w:tc>
          <w:tcPr>
            <w:tcW w:w="1556" w:type="dxa"/>
            <w:tcBorders>
              <w:top w:val="nil"/>
              <w:left w:val="nil"/>
              <w:bottom w:val="nil"/>
              <w:right w:val="single" w:sz="4" w:space="0" w:color="3F3F3F"/>
            </w:tcBorders>
            <w:shd w:val="clear" w:color="000000" w:fill="F2F2F2"/>
            <w:noWrap/>
            <w:vAlign w:val="bottom"/>
            <w:hideMark/>
          </w:tcPr>
          <w:p w14:paraId="70054F2F"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5</w:t>
            </w:r>
          </w:p>
        </w:tc>
      </w:tr>
      <w:tr w:rsidR="00E65948" w:rsidRPr="00E65948" w14:paraId="295F8D77"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3BA1F9FD"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Age Group </w:t>
            </w:r>
          </w:p>
        </w:tc>
        <w:tc>
          <w:tcPr>
            <w:tcW w:w="1667"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5000342E"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single" w:sz="4" w:space="0" w:color="auto"/>
              <w:left w:val="nil"/>
              <w:bottom w:val="single" w:sz="4" w:space="0" w:color="auto"/>
              <w:right w:val="single" w:sz="4" w:space="0" w:color="auto"/>
            </w:tcBorders>
            <w:shd w:val="clear" w:color="000000" w:fill="DBDBDB"/>
            <w:noWrap/>
            <w:vAlign w:val="bottom"/>
            <w:hideMark/>
          </w:tcPr>
          <w:p w14:paraId="32DE975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single" w:sz="4" w:space="0" w:color="auto"/>
              <w:left w:val="nil"/>
              <w:bottom w:val="single" w:sz="4" w:space="0" w:color="auto"/>
              <w:right w:val="single" w:sz="4" w:space="0" w:color="auto"/>
            </w:tcBorders>
            <w:shd w:val="clear" w:color="000000" w:fill="DBDBDB"/>
            <w:noWrap/>
            <w:vAlign w:val="bottom"/>
            <w:hideMark/>
          </w:tcPr>
          <w:p w14:paraId="205FA04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single" w:sz="4" w:space="0" w:color="auto"/>
              <w:left w:val="nil"/>
              <w:bottom w:val="single" w:sz="4" w:space="0" w:color="auto"/>
              <w:right w:val="single" w:sz="4" w:space="0" w:color="auto"/>
            </w:tcBorders>
            <w:shd w:val="clear" w:color="000000" w:fill="DBDBDB"/>
            <w:noWrap/>
            <w:vAlign w:val="bottom"/>
            <w:hideMark/>
          </w:tcPr>
          <w:p w14:paraId="0F953AF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single" w:sz="4" w:space="0" w:color="auto"/>
              <w:left w:val="nil"/>
              <w:bottom w:val="single" w:sz="4" w:space="0" w:color="auto"/>
              <w:right w:val="single" w:sz="4" w:space="0" w:color="auto"/>
            </w:tcBorders>
            <w:shd w:val="clear" w:color="000000" w:fill="DBDBDB"/>
            <w:noWrap/>
            <w:vAlign w:val="bottom"/>
            <w:hideMark/>
          </w:tcPr>
          <w:p w14:paraId="6B0491F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3ADB934B"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1C2C9A6"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18-24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8BEC0B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222" w:type="dxa"/>
            <w:tcBorders>
              <w:top w:val="nil"/>
              <w:left w:val="nil"/>
              <w:bottom w:val="single" w:sz="4" w:space="0" w:color="auto"/>
              <w:right w:val="single" w:sz="4" w:space="0" w:color="auto"/>
            </w:tcBorders>
            <w:shd w:val="clear" w:color="000000" w:fill="DBDBDB"/>
            <w:noWrap/>
            <w:vAlign w:val="bottom"/>
            <w:hideMark/>
          </w:tcPr>
          <w:p w14:paraId="08F41D6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6</w:t>
            </w:r>
          </w:p>
        </w:tc>
        <w:tc>
          <w:tcPr>
            <w:tcW w:w="1204" w:type="dxa"/>
            <w:tcBorders>
              <w:top w:val="nil"/>
              <w:left w:val="nil"/>
              <w:bottom w:val="single" w:sz="4" w:space="0" w:color="auto"/>
              <w:right w:val="single" w:sz="4" w:space="0" w:color="auto"/>
            </w:tcBorders>
            <w:shd w:val="clear" w:color="000000" w:fill="DBDBDB"/>
            <w:noWrap/>
            <w:vAlign w:val="bottom"/>
            <w:hideMark/>
          </w:tcPr>
          <w:p w14:paraId="1818A1A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204" w:type="dxa"/>
            <w:tcBorders>
              <w:top w:val="nil"/>
              <w:left w:val="nil"/>
              <w:bottom w:val="single" w:sz="4" w:space="0" w:color="auto"/>
              <w:right w:val="single" w:sz="4" w:space="0" w:color="auto"/>
            </w:tcBorders>
            <w:shd w:val="clear" w:color="000000" w:fill="DBDBDB"/>
            <w:noWrap/>
            <w:vAlign w:val="bottom"/>
            <w:hideMark/>
          </w:tcPr>
          <w:p w14:paraId="03FD739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556" w:type="dxa"/>
            <w:tcBorders>
              <w:top w:val="nil"/>
              <w:left w:val="nil"/>
              <w:bottom w:val="single" w:sz="4" w:space="0" w:color="auto"/>
              <w:right w:val="single" w:sz="4" w:space="0" w:color="auto"/>
            </w:tcBorders>
            <w:shd w:val="clear" w:color="000000" w:fill="DBDBDB"/>
            <w:noWrap/>
            <w:vAlign w:val="bottom"/>
            <w:hideMark/>
          </w:tcPr>
          <w:p w14:paraId="2D47E9A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60AFF2CF"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14AE861B"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25-34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65B75D4"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7DC40C7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651E67B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3</w:t>
            </w:r>
          </w:p>
        </w:tc>
        <w:tc>
          <w:tcPr>
            <w:tcW w:w="1204" w:type="dxa"/>
            <w:tcBorders>
              <w:top w:val="nil"/>
              <w:left w:val="nil"/>
              <w:bottom w:val="single" w:sz="4" w:space="0" w:color="auto"/>
              <w:right w:val="single" w:sz="4" w:space="0" w:color="auto"/>
            </w:tcBorders>
            <w:shd w:val="clear" w:color="000000" w:fill="DBDBDB"/>
            <w:noWrap/>
            <w:vAlign w:val="bottom"/>
            <w:hideMark/>
          </w:tcPr>
          <w:p w14:paraId="5A7E1D3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556" w:type="dxa"/>
            <w:tcBorders>
              <w:top w:val="nil"/>
              <w:left w:val="nil"/>
              <w:bottom w:val="single" w:sz="4" w:space="0" w:color="auto"/>
              <w:right w:val="single" w:sz="4" w:space="0" w:color="auto"/>
            </w:tcBorders>
            <w:shd w:val="clear" w:color="000000" w:fill="DBDBDB"/>
            <w:noWrap/>
            <w:vAlign w:val="bottom"/>
            <w:hideMark/>
          </w:tcPr>
          <w:p w14:paraId="3333AE3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112AC64F"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902E62F"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35-44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5F4583F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08E5AF3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6E7ED7A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04" w:type="dxa"/>
            <w:tcBorders>
              <w:top w:val="nil"/>
              <w:left w:val="nil"/>
              <w:bottom w:val="single" w:sz="4" w:space="0" w:color="auto"/>
              <w:right w:val="single" w:sz="4" w:space="0" w:color="auto"/>
            </w:tcBorders>
            <w:shd w:val="clear" w:color="000000" w:fill="DBDBDB"/>
            <w:noWrap/>
            <w:vAlign w:val="bottom"/>
            <w:hideMark/>
          </w:tcPr>
          <w:p w14:paraId="1324B86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02C315D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r>
      <w:tr w:rsidR="00E65948" w:rsidRPr="00E65948" w14:paraId="268493D5"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3106845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45-54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20EEA1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71369BC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570379C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3</w:t>
            </w:r>
          </w:p>
        </w:tc>
        <w:tc>
          <w:tcPr>
            <w:tcW w:w="1204" w:type="dxa"/>
            <w:tcBorders>
              <w:top w:val="nil"/>
              <w:left w:val="nil"/>
              <w:bottom w:val="single" w:sz="4" w:space="0" w:color="auto"/>
              <w:right w:val="single" w:sz="4" w:space="0" w:color="auto"/>
            </w:tcBorders>
            <w:shd w:val="clear" w:color="000000" w:fill="DBDBDB"/>
            <w:noWrap/>
            <w:vAlign w:val="bottom"/>
            <w:hideMark/>
          </w:tcPr>
          <w:p w14:paraId="3B62FE8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5FCBBFA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268C3C66"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47281943"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55-64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85DF2B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7735F68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6C3E9564"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37F6182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7708C57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r>
      <w:tr w:rsidR="00E65948" w:rsidRPr="00E65948" w14:paraId="5BA212B2"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6CF5EAB2"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65+</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139A01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22" w:type="dxa"/>
            <w:tcBorders>
              <w:top w:val="nil"/>
              <w:left w:val="nil"/>
              <w:bottom w:val="single" w:sz="4" w:space="0" w:color="auto"/>
              <w:right w:val="single" w:sz="4" w:space="0" w:color="auto"/>
            </w:tcBorders>
            <w:shd w:val="clear" w:color="000000" w:fill="DBDBDB"/>
            <w:noWrap/>
            <w:vAlign w:val="bottom"/>
            <w:hideMark/>
          </w:tcPr>
          <w:p w14:paraId="0AC005F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03B1027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04" w:type="dxa"/>
            <w:tcBorders>
              <w:top w:val="nil"/>
              <w:left w:val="nil"/>
              <w:bottom w:val="single" w:sz="4" w:space="0" w:color="auto"/>
              <w:right w:val="single" w:sz="4" w:space="0" w:color="auto"/>
            </w:tcBorders>
            <w:shd w:val="clear" w:color="000000" w:fill="DBDBDB"/>
            <w:noWrap/>
            <w:vAlign w:val="bottom"/>
            <w:hideMark/>
          </w:tcPr>
          <w:p w14:paraId="38B831C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0D5A48A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58CFB2FB"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3B4234F"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Gender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0BB7613"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nil"/>
              <w:left w:val="nil"/>
              <w:bottom w:val="single" w:sz="4" w:space="0" w:color="auto"/>
              <w:right w:val="single" w:sz="4" w:space="0" w:color="auto"/>
            </w:tcBorders>
            <w:shd w:val="clear" w:color="000000" w:fill="DBDBDB"/>
            <w:noWrap/>
            <w:vAlign w:val="bottom"/>
            <w:hideMark/>
          </w:tcPr>
          <w:p w14:paraId="12AD91CB"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27BED8E3"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5F93428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nil"/>
              <w:left w:val="nil"/>
              <w:bottom w:val="single" w:sz="4" w:space="0" w:color="auto"/>
              <w:right w:val="single" w:sz="4" w:space="0" w:color="auto"/>
            </w:tcBorders>
            <w:shd w:val="clear" w:color="000000" w:fill="DBDBDB"/>
            <w:noWrap/>
            <w:vAlign w:val="bottom"/>
            <w:hideMark/>
          </w:tcPr>
          <w:p w14:paraId="2F6BE227"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277CEB41"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33122598"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Male</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5A390CF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3</w:t>
            </w:r>
          </w:p>
        </w:tc>
        <w:tc>
          <w:tcPr>
            <w:tcW w:w="1222" w:type="dxa"/>
            <w:tcBorders>
              <w:top w:val="nil"/>
              <w:left w:val="nil"/>
              <w:bottom w:val="single" w:sz="4" w:space="0" w:color="auto"/>
              <w:right w:val="single" w:sz="4" w:space="0" w:color="auto"/>
            </w:tcBorders>
            <w:shd w:val="clear" w:color="000000" w:fill="DBDBDB"/>
            <w:noWrap/>
            <w:vAlign w:val="bottom"/>
            <w:hideMark/>
          </w:tcPr>
          <w:p w14:paraId="59B323E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c>
          <w:tcPr>
            <w:tcW w:w="1204" w:type="dxa"/>
            <w:tcBorders>
              <w:top w:val="nil"/>
              <w:left w:val="nil"/>
              <w:bottom w:val="single" w:sz="4" w:space="0" w:color="auto"/>
              <w:right w:val="single" w:sz="4" w:space="0" w:color="auto"/>
            </w:tcBorders>
            <w:shd w:val="clear" w:color="000000" w:fill="DBDBDB"/>
            <w:noWrap/>
            <w:vAlign w:val="bottom"/>
            <w:hideMark/>
          </w:tcPr>
          <w:p w14:paraId="4875AD1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6</w:t>
            </w:r>
          </w:p>
        </w:tc>
        <w:tc>
          <w:tcPr>
            <w:tcW w:w="1204" w:type="dxa"/>
            <w:tcBorders>
              <w:top w:val="nil"/>
              <w:left w:val="nil"/>
              <w:bottom w:val="single" w:sz="4" w:space="0" w:color="auto"/>
              <w:right w:val="single" w:sz="4" w:space="0" w:color="auto"/>
            </w:tcBorders>
            <w:shd w:val="clear" w:color="000000" w:fill="DBDBDB"/>
            <w:noWrap/>
            <w:vAlign w:val="bottom"/>
            <w:hideMark/>
          </w:tcPr>
          <w:p w14:paraId="657E001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c>
          <w:tcPr>
            <w:tcW w:w="1556" w:type="dxa"/>
            <w:tcBorders>
              <w:top w:val="nil"/>
              <w:left w:val="nil"/>
              <w:bottom w:val="single" w:sz="4" w:space="0" w:color="auto"/>
              <w:right w:val="single" w:sz="4" w:space="0" w:color="auto"/>
            </w:tcBorders>
            <w:shd w:val="clear" w:color="000000" w:fill="DBDBDB"/>
            <w:noWrap/>
            <w:vAlign w:val="bottom"/>
            <w:hideMark/>
          </w:tcPr>
          <w:p w14:paraId="2DD6E0D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r>
      <w:tr w:rsidR="00E65948" w:rsidRPr="00E65948" w14:paraId="49FEA28B"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E59F134"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Female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5B875ADD"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6</w:t>
            </w:r>
          </w:p>
        </w:tc>
        <w:tc>
          <w:tcPr>
            <w:tcW w:w="1222" w:type="dxa"/>
            <w:tcBorders>
              <w:top w:val="nil"/>
              <w:left w:val="nil"/>
              <w:bottom w:val="single" w:sz="4" w:space="0" w:color="auto"/>
              <w:right w:val="single" w:sz="4" w:space="0" w:color="auto"/>
            </w:tcBorders>
            <w:shd w:val="clear" w:color="000000" w:fill="DBDBDB"/>
            <w:noWrap/>
            <w:vAlign w:val="bottom"/>
            <w:hideMark/>
          </w:tcPr>
          <w:p w14:paraId="72B5BD9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5</w:t>
            </w:r>
          </w:p>
        </w:tc>
        <w:tc>
          <w:tcPr>
            <w:tcW w:w="1204" w:type="dxa"/>
            <w:tcBorders>
              <w:top w:val="nil"/>
              <w:left w:val="nil"/>
              <w:bottom w:val="single" w:sz="4" w:space="0" w:color="auto"/>
              <w:right w:val="single" w:sz="4" w:space="0" w:color="auto"/>
            </w:tcBorders>
            <w:shd w:val="clear" w:color="000000" w:fill="DBDBDB"/>
            <w:noWrap/>
            <w:vAlign w:val="bottom"/>
            <w:hideMark/>
          </w:tcPr>
          <w:p w14:paraId="4137BDA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11</w:t>
            </w:r>
          </w:p>
        </w:tc>
        <w:tc>
          <w:tcPr>
            <w:tcW w:w="1204" w:type="dxa"/>
            <w:tcBorders>
              <w:top w:val="nil"/>
              <w:left w:val="nil"/>
              <w:bottom w:val="single" w:sz="4" w:space="0" w:color="auto"/>
              <w:right w:val="single" w:sz="4" w:space="0" w:color="auto"/>
            </w:tcBorders>
            <w:shd w:val="clear" w:color="000000" w:fill="DBDBDB"/>
            <w:noWrap/>
            <w:vAlign w:val="bottom"/>
            <w:hideMark/>
          </w:tcPr>
          <w:p w14:paraId="12744BB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c>
          <w:tcPr>
            <w:tcW w:w="1556" w:type="dxa"/>
            <w:tcBorders>
              <w:top w:val="nil"/>
              <w:left w:val="nil"/>
              <w:bottom w:val="single" w:sz="4" w:space="0" w:color="auto"/>
              <w:right w:val="single" w:sz="4" w:space="0" w:color="auto"/>
            </w:tcBorders>
            <w:shd w:val="clear" w:color="000000" w:fill="DBDBDB"/>
            <w:noWrap/>
            <w:vAlign w:val="bottom"/>
            <w:hideMark/>
          </w:tcPr>
          <w:p w14:paraId="1289C2B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r>
      <w:tr w:rsidR="00E65948" w:rsidRPr="00E65948" w14:paraId="57B9F96A"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48AE88B6"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Non-binary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ABF7C44"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22" w:type="dxa"/>
            <w:tcBorders>
              <w:top w:val="nil"/>
              <w:left w:val="nil"/>
              <w:bottom w:val="single" w:sz="4" w:space="0" w:color="auto"/>
              <w:right w:val="single" w:sz="4" w:space="0" w:color="auto"/>
            </w:tcBorders>
            <w:shd w:val="clear" w:color="000000" w:fill="DBDBDB"/>
            <w:noWrap/>
            <w:vAlign w:val="bottom"/>
            <w:hideMark/>
          </w:tcPr>
          <w:p w14:paraId="4F0F27D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1378A64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16906BC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3D82A32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7480D6BA"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14A24714"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Ethnicity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08D8F80"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nil"/>
              <w:left w:val="nil"/>
              <w:bottom w:val="single" w:sz="4" w:space="0" w:color="auto"/>
              <w:right w:val="single" w:sz="4" w:space="0" w:color="auto"/>
            </w:tcBorders>
            <w:shd w:val="clear" w:color="000000" w:fill="DBDBDB"/>
            <w:noWrap/>
            <w:vAlign w:val="bottom"/>
            <w:hideMark/>
          </w:tcPr>
          <w:p w14:paraId="41C6F50C"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08B3952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6C6D605D"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nil"/>
              <w:left w:val="nil"/>
              <w:bottom w:val="single" w:sz="4" w:space="0" w:color="auto"/>
              <w:right w:val="single" w:sz="4" w:space="0" w:color="auto"/>
            </w:tcBorders>
            <w:shd w:val="clear" w:color="000000" w:fill="DBDBDB"/>
            <w:noWrap/>
            <w:vAlign w:val="bottom"/>
            <w:hideMark/>
          </w:tcPr>
          <w:p w14:paraId="3B16CB4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5AC60316"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0DBA9469"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White British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49DC36E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8</w:t>
            </w:r>
          </w:p>
        </w:tc>
        <w:tc>
          <w:tcPr>
            <w:tcW w:w="1222" w:type="dxa"/>
            <w:tcBorders>
              <w:top w:val="nil"/>
              <w:left w:val="nil"/>
              <w:bottom w:val="single" w:sz="4" w:space="0" w:color="auto"/>
              <w:right w:val="single" w:sz="4" w:space="0" w:color="auto"/>
            </w:tcBorders>
            <w:shd w:val="clear" w:color="000000" w:fill="DBDBDB"/>
            <w:noWrap/>
            <w:vAlign w:val="bottom"/>
            <w:hideMark/>
          </w:tcPr>
          <w:p w14:paraId="2033A6B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9</w:t>
            </w:r>
          </w:p>
        </w:tc>
        <w:tc>
          <w:tcPr>
            <w:tcW w:w="1204" w:type="dxa"/>
            <w:tcBorders>
              <w:top w:val="nil"/>
              <w:left w:val="nil"/>
              <w:bottom w:val="single" w:sz="4" w:space="0" w:color="auto"/>
              <w:right w:val="single" w:sz="4" w:space="0" w:color="auto"/>
            </w:tcBorders>
            <w:shd w:val="clear" w:color="000000" w:fill="DBDBDB"/>
            <w:noWrap/>
            <w:vAlign w:val="bottom"/>
            <w:hideMark/>
          </w:tcPr>
          <w:p w14:paraId="7890AAE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17</w:t>
            </w:r>
          </w:p>
        </w:tc>
        <w:tc>
          <w:tcPr>
            <w:tcW w:w="1204" w:type="dxa"/>
            <w:tcBorders>
              <w:top w:val="nil"/>
              <w:left w:val="nil"/>
              <w:bottom w:val="single" w:sz="4" w:space="0" w:color="auto"/>
              <w:right w:val="single" w:sz="4" w:space="0" w:color="auto"/>
            </w:tcBorders>
            <w:shd w:val="clear" w:color="000000" w:fill="DBDBDB"/>
            <w:noWrap/>
            <w:vAlign w:val="bottom"/>
            <w:hideMark/>
          </w:tcPr>
          <w:p w14:paraId="60F93EA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556" w:type="dxa"/>
            <w:tcBorders>
              <w:top w:val="nil"/>
              <w:left w:val="nil"/>
              <w:bottom w:val="single" w:sz="4" w:space="0" w:color="auto"/>
              <w:right w:val="single" w:sz="4" w:space="0" w:color="auto"/>
            </w:tcBorders>
            <w:shd w:val="clear" w:color="000000" w:fill="DBDBDB"/>
            <w:noWrap/>
            <w:vAlign w:val="bottom"/>
            <w:hideMark/>
          </w:tcPr>
          <w:p w14:paraId="54E470BE"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r>
      <w:tr w:rsidR="00E65948" w:rsidRPr="00E65948" w14:paraId="1BC2832D"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971499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Black or African American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A20331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1053E28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7D26163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92FB05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758C205D"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0EA8DE84"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102F24B3"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Asian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7B9FA83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370520D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5ACACB3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0E33D1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556" w:type="dxa"/>
            <w:tcBorders>
              <w:top w:val="nil"/>
              <w:left w:val="nil"/>
              <w:bottom w:val="single" w:sz="4" w:space="0" w:color="auto"/>
              <w:right w:val="single" w:sz="4" w:space="0" w:color="auto"/>
            </w:tcBorders>
            <w:shd w:val="clear" w:color="000000" w:fill="DBDBDB"/>
            <w:noWrap/>
            <w:vAlign w:val="bottom"/>
            <w:hideMark/>
          </w:tcPr>
          <w:p w14:paraId="18ABB76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09F00E06"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F6D2279"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Chinese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18D088D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131DCCB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7943359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226BA2A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164C589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3F3519CE"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956BC3E"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Other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F807BF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22" w:type="dxa"/>
            <w:tcBorders>
              <w:top w:val="nil"/>
              <w:left w:val="nil"/>
              <w:bottom w:val="single" w:sz="4" w:space="0" w:color="auto"/>
              <w:right w:val="single" w:sz="4" w:space="0" w:color="auto"/>
            </w:tcBorders>
            <w:shd w:val="clear" w:color="000000" w:fill="DBDBDB"/>
            <w:noWrap/>
            <w:vAlign w:val="bottom"/>
            <w:hideMark/>
          </w:tcPr>
          <w:p w14:paraId="2F20FD6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1FA68C0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535684B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392E45B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028FCD5D"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32BC0A2"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Sexual Orientation</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708A0E0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nil"/>
              <w:left w:val="nil"/>
              <w:bottom w:val="single" w:sz="4" w:space="0" w:color="auto"/>
              <w:right w:val="single" w:sz="4" w:space="0" w:color="auto"/>
            </w:tcBorders>
            <w:shd w:val="clear" w:color="000000" w:fill="DBDBDB"/>
            <w:noWrap/>
            <w:vAlign w:val="bottom"/>
            <w:hideMark/>
          </w:tcPr>
          <w:p w14:paraId="7B48C9BA"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326FE4C6"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09A851AE"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nil"/>
              <w:left w:val="nil"/>
              <w:bottom w:val="single" w:sz="4" w:space="0" w:color="auto"/>
              <w:right w:val="single" w:sz="4" w:space="0" w:color="auto"/>
            </w:tcBorders>
            <w:shd w:val="clear" w:color="000000" w:fill="DBDBDB"/>
            <w:noWrap/>
            <w:vAlign w:val="bottom"/>
            <w:hideMark/>
          </w:tcPr>
          <w:p w14:paraId="19523A3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38FE24CE"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61C60E8C"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Homosexual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628FFA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22" w:type="dxa"/>
            <w:tcBorders>
              <w:top w:val="nil"/>
              <w:left w:val="nil"/>
              <w:bottom w:val="single" w:sz="4" w:space="0" w:color="auto"/>
              <w:right w:val="single" w:sz="4" w:space="0" w:color="auto"/>
            </w:tcBorders>
            <w:shd w:val="clear" w:color="000000" w:fill="DBDBDB"/>
            <w:noWrap/>
            <w:vAlign w:val="bottom"/>
            <w:hideMark/>
          </w:tcPr>
          <w:p w14:paraId="6DE5997D"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1C3E441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1BC75E4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556" w:type="dxa"/>
            <w:tcBorders>
              <w:top w:val="nil"/>
              <w:left w:val="nil"/>
              <w:bottom w:val="single" w:sz="4" w:space="0" w:color="auto"/>
              <w:right w:val="single" w:sz="4" w:space="0" w:color="auto"/>
            </w:tcBorders>
            <w:shd w:val="clear" w:color="000000" w:fill="DBDBDB"/>
            <w:noWrap/>
            <w:vAlign w:val="bottom"/>
            <w:hideMark/>
          </w:tcPr>
          <w:p w14:paraId="4A79AD6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1E705235"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08D6CB4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Heterosexual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3403CF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8</w:t>
            </w:r>
          </w:p>
        </w:tc>
        <w:tc>
          <w:tcPr>
            <w:tcW w:w="1222" w:type="dxa"/>
            <w:tcBorders>
              <w:top w:val="nil"/>
              <w:left w:val="nil"/>
              <w:bottom w:val="single" w:sz="4" w:space="0" w:color="auto"/>
              <w:right w:val="single" w:sz="4" w:space="0" w:color="auto"/>
            </w:tcBorders>
            <w:shd w:val="clear" w:color="000000" w:fill="DBDBDB"/>
            <w:noWrap/>
            <w:vAlign w:val="bottom"/>
            <w:hideMark/>
          </w:tcPr>
          <w:p w14:paraId="42701DC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8</w:t>
            </w:r>
          </w:p>
        </w:tc>
        <w:tc>
          <w:tcPr>
            <w:tcW w:w="1204" w:type="dxa"/>
            <w:tcBorders>
              <w:top w:val="nil"/>
              <w:left w:val="nil"/>
              <w:bottom w:val="single" w:sz="4" w:space="0" w:color="auto"/>
              <w:right w:val="single" w:sz="4" w:space="0" w:color="auto"/>
            </w:tcBorders>
            <w:shd w:val="clear" w:color="000000" w:fill="DBDBDB"/>
            <w:noWrap/>
            <w:vAlign w:val="bottom"/>
            <w:hideMark/>
          </w:tcPr>
          <w:p w14:paraId="62336F2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15</w:t>
            </w:r>
          </w:p>
        </w:tc>
        <w:tc>
          <w:tcPr>
            <w:tcW w:w="1204" w:type="dxa"/>
            <w:tcBorders>
              <w:top w:val="nil"/>
              <w:left w:val="nil"/>
              <w:bottom w:val="single" w:sz="4" w:space="0" w:color="auto"/>
              <w:right w:val="single" w:sz="4" w:space="0" w:color="auto"/>
            </w:tcBorders>
            <w:shd w:val="clear" w:color="000000" w:fill="DBDBDB"/>
            <w:noWrap/>
            <w:vAlign w:val="bottom"/>
            <w:hideMark/>
          </w:tcPr>
          <w:p w14:paraId="6A3B06E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556" w:type="dxa"/>
            <w:tcBorders>
              <w:top w:val="nil"/>
              <w:left w:val="nil"/>
              <w:bottom w:val="single" w:sz="4" w:space="0" w:color="auto"/>
              <w:right w:val="single" w:sz="4" w:space="0" w:color="auto"/>
            </w:tcBorders>
            <w:shd w:val="clear" w:color="000000" w:fill="DBDBDB"/>
            <w:noWrap/>
            <w:vAlign w:val="bottom"/>
            <w:hideMark/>
          </w:tcPr>
          <w:p w14:paraId="758585F1"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5</w:t>
            </w:r>
          </w:p>
        </w:tc>
      </w:tr>
      <w:tr w:rsidR="00E65948" w:rsidRPr="00E65948" w14:paraId="14ABF6D9"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60E8535"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Bisexual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61926D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0DF2A3E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0867A15"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2065511"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37FA340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6D8A5391"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24299CAE"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Other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B6C7B6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22" w:type="dxa"/>
            <w:tcBorders>
              <w:top w:val="nil"/>
              <w:left w:val="nil"/>
              <w:bottom w:val="single" w:sz="4" w:space="0" w:color="auto"/>
              <w:right w:val="single" w:sz="4" w:space="0" w:color="auto"/>
            </w:tcBorders>
            <w:shd w:val="clear" w:color="000000" w:fill="DBDBDB"/>
            <w:noWrap/>
            <w:vAlign w:val="bottom"/>
            <w:hideMark/>
          </w:tcPr>
          <w:p w14:paraId="3BC60C9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7DE848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04" w:type="dxa"/>
            <w:tcBorders>
              <w:top w:val="nil"/>
              <w:left w:val="nil"/>
              <w:bottom w:val="single" w:sz="4" w:space="0" w:color="auto"/>
              <w:right w:val="single" w:sz="4" w:space="0" w:color="auto"/>
            </w:tcBorders>
            <w:shd w:val="clear" w:color="000000" w:fill="DBDBDB"/>
            <w:noWrap/>
            <w:vAlign w:val="bottom"/>
            <w:hideMark/>
          </w:tcPr>
          <w:p w14:paraId="6E8F104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01712AF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bl>
    <w:p w14:paraId="73CABB56" w14:textId="36A76C36" w:rsidR="00390F49" w:rsidRDefault="00390F49" w:rsidP="001077C9">
      <w:pPr>
        <w:rPr>
          <w:b/>
          <w:bCs/>
        </w:rPr>
      </w:pPr>
    </w:p>
    <w:p w14:paraId="7512C8EA" w14:textId="501672E8" w:rsidR="001077C9" w:rsidRPr="001077C9" w:rsidRDefault="001077C9" w:rsidP="001077C9">
      <w:pPr>
        <w:rPr>
          <w:b/>
          <w:bCs/>
        </w:rPr>
      </w:pPr>
    </w:p>
    <w:sectPr w:rsidR="001077C9" w:rsidRPr="001077C9" w:rsidSect="00B65F52">
      <w:footerReference w:type="even" r:id="rId4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1D84" w14:textId="77777777" w:rsidR="008D42A7" w:rsidRDefault="008D42A7" w:rsidP="0000537C">
      <w:pPr>
        <w:spacing w:after="0" w:line="240" w:lineRule="auto"/>
      </w:pPr>
      <w:r>
        <w:separator/>
      </w:r>
    </w:p>
  </w:endnote>
  <w:endnote w:type="continuationSeparator" w:id="0">
    <w:p w14:paraId="74DC278C" w14:textId="77777777" w:rsidR="008D42A7" w:rsidRDefault="008D42A7" w:rsidP="00005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3905724"/>
      <w:docPartObj>
        <w:docPartGallery w:val="Page Numbers (Bottom of Page)"/>
        <w:docPartUnique/>
      </w:docPartObj>
    </w:sdtPr>
    <w:sdtEndPr>
      <w:rPr>
        <w:rStyle w:val="PageNumber"/>
      </w:rPr>
    </w:sdtEndPr>
    <w:sdtContent>
      <w:p w14:paraId="2C2C5282" w14:textId="533F14D6" w:rsidR="0000537C" w:rsidRDefault="0000537C" w:rsidP="004C61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945922" w14:textId="77777777" w:rsidR="0000537C" w:rsidRDefault="0000537C" w:rsidP="000053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0204237"/>
      <w:docPartObj>
        <w:docPartGallery w:val="Page Numbers (Bottom of Page)"/>
        <w:docPartUnique/>
      </w:docPartObj>
    </w:sdtPr>
    <w:sdtEndPr>
      <w:rPr>
        <w:rStyle w:val="PageNumber"/>
      </w:rPr>
    </w:sdtEndPr>
    <w:sdtContent>
      <w:p w14:paraId="5B492E47" w14:textId="2DD41804" w:rsidR="0000537C" w:rsidRDefault="0000537C" w:rsidP="004C61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B0235C" w14:textId="77777777" w:rsidR="0000537C" w:rsidRDefault="0000537C" w:rsidP="000053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B2F21" w14:textId="77777777" w:rsidR="008D42A7" w:rsidRDefault="008D42A7" w:rsidP="0000537C">
      <w:pPr>
        <w:spacing w:after="0" w:line="240" w:lineRule="auto"/>
      </w:pPr>
      <w:r>
        <w:separator/>
      </w:r>
    </w:p>
  </w:footnote>
  <w:footnote w:type="continuationSeparator" w:id="0">
    <w:p w14:paraId="712D77C5" w14:textId="77777777" w:rsidR="008D42A7" w:rsidRDefault="008D42A7" w:rsidP="00005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6A83"/>
    <w:multiLevelType w:val="multilevel"/>
    <w:tmpl w:val="E902739A"/>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7173A86"/>
    <w:multiLevelType w:val="hybridMultilevel"/>
    <w:tmpl w:val="A57C3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F6857"/>
    <w:multiLevelType w:val="multilevel"/>
    <w:tmpl w:val="231C2C94"/>
    <w:lvl w:ilvl="0">
      <w:start w:val="3"/>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A4719F"/>
    <w:multiLevelType w:val="multilevel"/>
    <w:tmpl w:val="4746A0D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C318B7"/>
    <w:multiLevelType w:val="hybridMultilevel"/>
    <w:tmpl w:val="E5EC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E5E15"/>
    <w:multiLevelType w:val="hybridMultilevel"/>
    <w:tmpl w:val="704A2B3E"/>
    <w:lvl w:ilvl="0" w:tplc="CEA406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314D95"/>
    <w:multiLevelType w:val="hybridMultilevel"/>
    <w:tmpl w:val="D632E03A"/>
    <w:lvl w:ilvl="0" w:tplc="115C33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987F7B"/>
    <w:multiLevelType w:val="multilevel"/>
    <w:tmpl w:val="4DC4D6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5731100">
    <w:abstractNumId w:val="0"/>
  </w:num>
  <w:num w:numId="2" w16cid:durableId="1012731641">
    <w:abstractNumId w:val="6"/>
  </w:num>
  <w:num w:numId="3" w16cid:durableId="949631001">
    <w:abstractNumId w:val="5"/>
  </w:num>
  <w:num w:numId="4" w16cid:durableId="1354266249">
    <w:abstractNumId w:val="4"/>
  </w:num>
  <w:num w:numId="5" w16cid:durableId="465589442">
    <w:abstractNumId w:val="7"/>
  </w:num>
  <w:num w:numId="6" w16cid:durableId="1701973803">
    <w:abstractNumId w:val="3"/>
  </w:num>
  <w:num w:numId="7" w16cid:durableId="766929391">
    <w:abstractNumId w:val="1"/>
  </w:num>
  <w:num w:numId="8" w16cid:durableId="1406995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7C9"/>
    <w:rsid w:val="00000732"/>
    <w:rsid w:val="00002A9E"/>
    <w:rsid w:val="00003137"/>
    <w:rsid w:val="0000537C"/>
    <w:rsid w:val="00007541"/>
    <w:rsid w:val="000075CE"/>
    <w:rsid w:val="00007FBD"/>
    <w:rsid w:val="00010C00"/>
    <w:rsid w:val="00012069"/>
    <w:rsid w:val="000145B4"/>
    <w:rsid w:val="0001660B"/>
    <w:rsid w:val="00017081"/>
    <w:rsid w:val="00017A4D"/>
    <w:rsid w:val="00022BDD"/>
    <w:rsid w:val="00023A50"/>
    <w:rsid w:val="0002401A"/>
    <w:rsid w:val="000314AC"/>
    <w:rsid w:val="000329B3"/>
    <w:rsid w:val="000330B8"/>
    <w:rsid w:val="00035F64"/>
    <w:rsid w:val="00036321"/>
    <w:rsid w:val="00036B01"/>
    <w:rsid w:val="00037EE9"/>
    <w:rsid w:val="00040C58"/>
    <w:rsid w:val="00044B48"/>
    <w:rsid w:val="00047A8F"/>
    <w:rsid w:val="000503B0"/>
    <w:rsid w:val="0005270A"/>
    <w:rsid w:val="00056954"/>
    <w:rsid w:val="00062957"/>
    <w:rsid w:val="00062A2F"/>
    <w:rsid w:val="00062F55"/>
    <w:rsid w:val="00065BC9"/>
    <w:rsid w:val="000728AC"/>
    <w:rsid w:val="00073A44"/>
    <w:rsid w:val="00074281"/>
    <w:rsid w:val="00074AAD"/>
    <w:rsid w:val="00074C7D"/>
    <w:rsid w:val="00075FD6"/>
    <w:rsid w:val="00077AA0"/>
    <w:rsid w:val="000821A3"/>
    <w:rsid w:val="00085D83"/>
    <w:rsid w:val="00097351"/>
    <w:rsid w:val="00097F3D"/>
    <w:rsid w:val="000A0408"/>
    <w:rsid w:val="000A6D39"/>
    <w:rsid w:val="000A73AA"/>
    <w:rsid w:val="000A7E0B"/>
    <w:rsid w:val="000B0CE9"/>
    <w:rsid w:val="000B1182"/>
    <w:rsid w:val="000B2955"/>
    <w:rsid w:val="000B2B7F"/>
    <w:rsid w:val="000B35D6"/>
    <w:rsid w:val="000B4CD8"/>
    <w:rsid w:val="000B52AD"/>
    <w:rsid w:val="000B6B1B"/>
    <w:rsid w:val="000B6CAD"/>
    <w:rsid w:val="000C506B"/>
    <w:rsid w:val="000C5EF9"/>
    <w:rsid w:val="000D0C37"/>
    <w:rsid w:val="000D0FD0"/>
    <w:rsid w:val="000D3093"/>
    <w:rsid w:val="000D5EDC"/>
    <w:rsid w:val="000D77CC"/>
    <w:rsid w:val="000E0494"/>
    <w:rsid w:val="000E11BF"/>
    <w:rsid w:val="000E2353"/>
    <w:rsid w:val="000E4221"/>
    <w:rsid w:val="000E451A"/>
    <w:rsid w:val="000F2EC1"/>
    <w:rsid w:val="000F3147"/>
    <w:rsid w:val="000F3F7C"/>
    <w:rsid w:val="000F7D3B"/>
    <w:rsid w:val="00105DFF"/>
    <w:rsid w:val="00105F24"/>
    <w:rsid w:val="00106C28"/>
    <w:rsid w:val="001077C9"/>
    <w:rsid w:val="00110025"/>
    <w:rsid w:val="00110D0E"/>
    <w:rsid w:val="00114E47"/>
    <w:rsid w:val="00114FC2"/>
    <w:rsid w:val="00115C59"/>
    <w:rsid w:val="0011672E"/>
    <w:rsid w:val="0011777E"/>
    <w:rsid w:val="0011784E"/>
    <w:rsid w:val="001202E4"/>
    <w:rsid w:val="00120C71"/>
    <w:rsid w:val="00120F79"/>
    <w:rsid w:val="00121540"/>
    <w:rsid w:val="0012224C"/>
    <w:rsid w:val="001227FD"/>
    <w:rsid w:val="0012672B"/>
    <w:rsid w:val="00126A2F"/>
    <w:rsid w:val="00126C7D"/>
    <w:rsid w:val="00130404"/>
    <w:rsid w:val="00132426"/>
    <w:rsid w:val="00132653"/>
    <w:rsid w:val="0013275E"/>
    <w:rsid w:val="00133E57"/>
    <w:rsid w:val="00136619"/>
    <w:rsid w:val="00141EE8"/>
    <w:rsid w:val="0014349E"/>
    <w:rsid w:val="001441C8"/>
    <w:rsid w:val="0014646F"/>
    <w:rsid w:val="00146E5C"/>
    <w:rsid w:val="001500CF"/>
    <w:rsid w:val="0015444D"/>
    <w:rsid w:val="001553A2"/>
    <w:rsid w:val="00155CBA"/>
    <w:rsid w:val="00156098"/>
    <w:rsid w:val="0015632C"/>
    <w:rsid w:val="00156493"/>
    <w:rsid w:val="00156A0A"/>
    <w:rsid w:val="001570C4"/>
    <w:rsid w:val="0015725D"/>
    <w:rsid w:val="00157293"/>
    <w:rsid w:val="00163D27"/>
    <w:rsid w:val="00164259"/>
    <w:rsid w:val="00164AA9"/>
    <w:rsid w:val="00166003"/>
    <w:rsid w:val="001669A4"/>
    <w:rsid w:val="00167179"/>
    <w:rsid w:val="0016738B"/>
    <w:rsid w:val="00170F47"/>
    <w:rsid w:val="001722F6"/>
    <w:rsid w:val="00173ED4"/>
    <w:rsid w:val="001748B5"/>
    <w:rsid w:val="00174918"/>
    <w:rsid w:val="00174A13"/>
    <w:rsid w:val="001756FE"/>
    <w:rsid w:val="0017622F"/>
    <w:rsid w:val="00177340"/>
    <w:rsid w:val="00180174"/>
    <w:rsid w:val="00181D5D"/>
    <w:rsid w:val="00183949"/>
    <w:rsid w:val="00186DCA"/>
    <w:rsid w:val="00187D07"/>
    <w:rsid w:val="00190446"/>
    <w:rsid w:val="001908A4"/>
    <w:rsid w:val="001A0587"/>
    <w:rsid w:val="001A0CC4"/>
    <w:rsid w:val="001A1F71"/>
    <w:rsid w:val="001A218F"/>
    <w:rsid w:val="001A6CD7"/>
    <w:rsid w:val="001A6F37"/>
    <w:rsid w:val="001A79E8"/>
    <w:rsid w:val="001B378D"/>
    <w:rsid w:val="001B42CF"/>
    <w:rsid w:val="001B4F80"/>
    <w:rsid w:val="001B59C3"/>
    <w:rsid w:val="001B6225"/>
    <w:rsid w:val="001B7911"/>
    <w:rsid w:val="001C0615"/>
    <w:rsid w:val="001C1CA6"/>
    <w:rsid w:val="001C25A0"/>
    <w:rsid w:val="001C4E76"/>
    <w:rsid w:val="001C508B"/>
    <w:rsid w:val="001C5DF4"/>
    <w:rsid w:val="001C7E87"/>
    <w:rsid w:val="001D49CC"/>
    <w:rsid w:val="001D75F9"/>
    <w:rsid w:val="001E0884"/>
    <w:rsid w:val="001E423B"/>
    <w:rsid w:val="001E525C"/>
    <w:rsid w:val="001F2EB8"/>
    <w:rsid w:val="001F4449"/>
    <w:rsid w:val="001F6ACF"/>
    <w:rsid w:val="001F6B91"/>
    <w:rsid w:val="002002DE"/>
    <w:rsid w:val="002012B8"/>
    <w:rsid w:val="002034AD"/>
    <w:rsid w:val="00205D41"/>
    <w:rsid w:val="00214743"/>
    <w:rsid w:val="002163CF"/>
    <w:rsid w:val="00216575"/>
    <w:rsid w:val="0022191F"/>
    <w:rsid w:val="00221B0F"/>
    <w:rsid w:val="00222182"/>
    <w:rsid w:val="00223785"/>
    <w:rsid w:val="00223C31"/>
    <w:rsid w:val="00226922"/>
    <w:rsid w:val="002316D9"/>
    <w:rsid w:val="00232590"/>
    <w:rsid w:val="00232AF5"/>
    <w:rsid w:val="00233762"/>
    <w:rsid w:val="002345C0"/>
    <w:rsid w:val="0023479D"/>
    <w:rsid w:val="00236361"/>
    <w:rsid w:val="002400D7"/>
    <w:rsid w:val="0024092C"/>
    <w:rsid w:val="00240B41"/>
    <w:rsid w:val="002436DF"/>
    <w:rsid w:val="00250BAF"/>
    <w:rsid w:val="0025394F"/>
    <w:rsid w:val="0025626F"/>
    <w:rsid w:val="00257D13"/>
    <w:rsid w:val="00257E36"/>
    <w:rsid w:val="00260628"/>
    <w:rsid w:val="00260F7C"/>
    <w:rsid w:val="00262CA7"/>
    <w:rsid w:val="00263437"/>
    <w:rsid w:val="0026425A"/>
    <w:rsid w:val="002668E5"/>
    <w:rsid w:val="0027056D"/>
    <w:rsid w:val="002775FE"/>
    <w:rsid w:val="002822D2"/>
    <w:rsid w:val="00282FD2"/>
    <w:rsid w:val="00285DC0"/>
    <w:rsid w:val="00285E96"/>
    <w:rsid w:val="00287E03"/>
    <w:rsid w:val="00290D28"/>
    <w:rsid w:val="00291261"/>
    <w:rsid w:val="00294156"/>
    <w:rsid w:val="00295C7F"/>
    <w:rsid w:val="00296250"/>
    <w:rsid w:val="00296BB8"/>
    <w:rsid w:val="0029741C"/>
    <w:rsid w:val="002A18B6"/>
    <w:rsid w:val="002A246F"/>
    <w:rsid w:val="002A3313"/>
    <w:rsid w:val="002A3BA8"/>
    <w:rsid w:val="002A4999"/>
    <w:rsid w:val="002A57F1"/>
    <w:rsid w:val="002B0EA4"/>
    <w:rsid w:val="002B3882"/>
    <w:rsid w:val="002B590E"/>
    <w:rsid w:val="002B6473"/>
    <w:rsid w:val="002B7153"/>
    <w:rsid w:val="002B73E0"/>
    <w:rsid w:val="002C1712"/>
    <w:rsid w:val="002C1A5C"/>
    <w:rsid w:val="002C44D6"/>
    <w:rsid w:val="002C4E2A"/>
    <w:rsid w:val="002C7CD9"/>
    <w:rsid w:val="002D103F"/>
    <w:rsid w:val="002D25B1"/>
    <w:rsid w:val="002D3360"/>
    <w:rsid w:val="002D47C5"/>
    <w:rsid w:val="002D6BA4"/>
    <w:rsid w:val="002E0005"/>
    <w:rsid w:val="002E0FDE"/>
    <w:rsid w:val="002E2679"/>
    <w:rsid w:val="002E4AC6"/>
    <w:rsid w:val="002E7093"/>
    <w:rsid w:val="002E70BA"/>
    <w:rsid w:val="002E749E"/>
    <w:rsid w:val="002E7D2A"/>
    <w:rsid w:val="002F16A4"/>
    <w:rsid w:val="002F1F6C"/>
    <w:rsid w:val="002F240F"/>
    <w:rsid w:val="002F32F8"/>
    <w:rsid w:val="002F43A9"/>
    <w:rsid w:val="002F4C2D"/>
    <w:rsid w:val="002F4F7C"/>
    <w:rsid w:val="002F6868"/>
    <w:rsid w:val="002F6F6B"/>
    <w:rsid w:val="00300BF6"/>
    <w:rsid w:val="00301211"/>
    <w:rsid w:val="00302704"/>
    <w:rsid w:val="00302E4D"/>
    <w:rsid w:val="00303127"/>
    <w:rsid w:val="00304126"/>
    <w:rsid w:val="00304BE5"/>
    <w:rsid w:val="0030630D"/>
    <w:rsid w:val="00306620"/>
    <w:rsid w:val="003107B5"/>
    <w:rsid w:val="003108E8"/>
    <w:rsid w:val="00310FCD"/>
    <w:rsid w:val="00313C5E"/>
    <w:rsid w:val="00313FB0"/>
    <w:rsid w:val="00316B61"/>
    <w:rsid w:val="00321B97"/>
    <w:rsid w:val="00325549"/>
    <w:rsid w:val="00327080"/>
    <w:rsid w:val="00327C70"/>
    <w:rsid w:val="003332B5"/>
    <w:rsid w:val="00334A85"/>
    <w:rsid w:val="0033537F"/>
    <w:rsid w:val="003357D8"/>
    <w:rsid w:val="003360BC"/>
    <w:rsid w:val="00336A73"/>
    <w:rsid w:val="00340748"/>
    <w:rsid w:val="00340E45"/>
    <w:rsid w:val="003435A2"/>
    <w:rsid w:val="003443DD"/>
    <w:rsid w:val="00345A8C"/>
    <w:rsid w:val="00346F2F"/>
    <w:rsid w:val="00350E7E"/>
    <w:rsid w:val="00351A56"/>
    <w:rsid w:val="00352B6F"/>
    <w:rsid w:val="00353D6D"/>
    <w:rsid w:val="0036010A"/>
    <w:rsid w:val="00360A22"/>
    <w:rsid w:val="003618B6"/>
    <w:rsid w:val="003625A7"/>
    <w:rsid w:val="00363A9F"/>
    <w:rsid w:val="003675EF"/>
    <w:rsid w:val="00367A6E"/>
    <w:rsid w:val="00370035"/>
    <w:rsid w:val="003723AB"/>
    <w:rsid w:val="003776F5"/>
    <w:rsid w:val="00380BAB"/>
    <w:rsid w:val="00383512"/>
    <w:rsid w:val="0038482C"/>
    <w:rsid w:val="00386240"/>
    <w:rsid w:val="00386378"/>
    <w:rsid w:val="003870DC"/>
    <w:rsid w:val="00390B2F"/>
    <w:rsid w:val="00390F49"/>
    <w:rsid w:val="0039240F"/>
    <w:rsid w:val="00394189"/>
    <w:rsid w:val="003969AA"/>
    <w:rsid w:val="003A0965"/>
    <w:rsid w:val="003A2541"/>
    <w:rsid w:val="003A5FBB"/>
    <w:rsid w:val="003A7975"/>
    <w:rsid w:val="003B0A6C"/>
    <w:rsid w:val="003B47D7"/>
    <w:rsid w:val="003B549F"/>
    <w:rsid w:val="003B60D0"/>
    <w:rsid w:val="003B65FE"/>
    <w:rsid w:val="003C02D9"/>
    <w:rsid w:val="003C0CC6"/>
    <w:rsid w:val="003C32BA"/>
    <w:rsid w:val="003C3971"/>
    <w:rsid w:val="003D0F09"/>
    <w:rsid w:val="003D1D57"/>
    <w:rsid w:val="003D2F79"/>
    <w:rsid w:val="003D4A79"/>
    <w:rsid w:val="003D529D"/>
    <w:rsid w:val="003E78E4"/>
    <w:rsid w:val="003F165D"/>
    <w:rsid w:val="003F1C57"/>
    <w:rsid w:val="003F25A9"/>
    <w:rsid w:val="003F2E0D"/>
    <w:rsid w:val="003F3D18"/>
    <w:rsid w:val="003F412D"/>
    <w:rsid w:val="003F59BB"/>
    <w:rsid w:val="003F7A31"/>
    <w:rsid w:val="0040008B"/>
    <w:rsid w:val="0040099A"/>
    <w:rsid w:val="00400D4B"/>
    <w:rsid w:val="004012FB"/>
    <w:rsid w:val="00401C39"/>
    <w:rsid w:val="00401F52"/>
    <w:rsid w:val="00402B9F"/>
    <w:rsid w:val="004074DB"/>
    <w:rsid w:val="00410899"/>
    <w:rsid w:val="00412D42"/>
    <w:rsid w:val="00413C97"/>
    <w:rsid w:val="00416BE6"/>
    <w:rsid w:val="0041780B"/>
    <w:rsid w:val="00417BB8"/>
    <w:rsid w:val="00417F16"/>
    <w:rsid w:val="00420738"/>
    <w:rsid w:val="004222F4"/>
    <w:rsid w:val="004226D7"/>
    <w:rsid w:val="004256BB"/>
    <w:rsid w:val="00425703"/>
    <w:rsid w:val="00430489"/>
    <w:rsid w:val="00430505"/>
    <w:rsid w:val="004305D1"/>
    <w:rsid w:val="00437CE7"/>
    <w:rsid w:val="00440742"/>
    <w:rsid w:val="00441C9C"/>
    <w:rsid w:val="00442BC6"/>
    <w:rsid w:val="004431C1"/>
    <w:rsid w:val="00445A9C"/>
    <w:rsid w:val="00446F36"/>
    <w:rsid w:val="00447FCE"/>
    <w:rsid w:val="00451A2D"/>
    <w:rsid w:val="00451B0F"/>
    <w:rsid w:val="00452A47"/>
    <w:rsid w:val="0045586C"/>
    <w:rsid w:val="00456D62"/>
    <w:rsid w:val="004576FE"/>
    <w:rsid w:val="004640A4"/>
    <w:rsid w:val="00464627"/>
    <w:rsid w:val="00464C59"/>
    <w:rsid w:val="004655E1"/>
    <w:rsid w:val="004674A8"/>
    <w:rsid w:val="004679D7"/>
    <w:rsid w:val="00467DF6"/>
    <w:rsid w:val="00471B1A"/>
    <w:rsid w:val="00471E28"/>
    <w:rsid w:val="00471E67"/>
    <w:rsid w:val="0047280D"/>
    <w:rsid w:val="00473164"/>
    <w:rsid w:val="00474AE8"/>
    <w:rsid w:val="00481DD0"/>
    <w:rsid w:val="004849A8"/>
    <w:rsid w:val="0048587D"/>
    <w:rsid w:val="004859F9"/>
    <w:rsid w:val="00486407"/>
    <w:rsid w:val="00486904"/>
    <w:rsid w:val="0048780C"/>
    <w:rsid w:val="00490FB6"/>
    <w:rsid w:val="004918EE"/>
    <w:rsid w:val="00492647"/>
    <w:rsid w:val="00493A47"/>
    <w:rsid w:val="00494E4A"/>
    <w:rsid w:val="0049622A"/>
    <w:rsid w:val="00496B6E"/>
    <w:rsid w:val="00496DC2"/>
    <w:rsid w:val="004A0300"/>
    <w:rsid w:val="004A03C9"/>
    <w:rsid w:val="004A180A"/>
    <w:rsid w:val="004A38CC"/>
    <w:rsid w:val="004A748C"/>
    <w:rsid w:val="004A792E"/>
    <w:rsid w:val="004A7D53"/>
    <w:rsid w:val="004B421A"/>
    <w:rsid w:val="004B566A"/>
    <w:rsid w:val="004B5D2B"/>
    <w:rsid w:val="004B65FD"/>
    <w:rsid w:val="004C2B3F"/>
    <w:rsid w:val="004C5F17"/>
    <w:rsid w:val="004C7720"/>
    <w:rsid w:val="004D205E"/>
    <w:rsid w:val="004D3EC2"/>
    <w:rsid w:val="004D507B"/>
    <w:rsid w:val="004D6230"/>
    <w:rsid w:val="004E04CF"/>
    <w:rsid w:val="004E061C"/>
    <w:rsid w:val="004E38D0"/>
    <w:rsid w:val="004E554F"/>
    <w:rsid w:val="004E5D35"/>
    <w:rsid w:val="004E7216"/>
    <w:rsid w:val="004E7773"/>
    <w:rsid w:val="004F19EB"/>
    <w:rsid w:val="004F26C4"/>
    <w:rsid w:val="004F2B68"/>
    <w:rsid w:val="004F3CD9"/>
    <w:rsid w:val="004F4DB8"/>
    <w:rsid w:val="004F7ED4"/>
    <w:rsid w:val="004F7F82"/>
    <w:rsid w:val="00500470"/>
    <w:rsid w:val="00500672"/>
    <w:rsid w:val="00503319"/>
    <w:rsid w:val="005057E6"/>
    <w:rsid w:val="00505E5F"/>
    <w:rsid w:val="00506AF9"/>
    <w:rsid w:val="00507BAA"/>
    <w:rsid w:val="00507CC7"/>
    <w:rsid w:val="00510AC1"/>
    <w:rsid w:val="005110D6"/>
    <w:rsid w:val="005115A0"/>
    <w:rsid w:val="005125EA"/>
    <w:rsid w:val="00512D20"/>
    <w:rsid w:val="00516491"/>
    <w:rsid w:val="00517650"/>
    <w:rsid w:val="005211F7"/>
    <w:rsid w:val="005213CB"/>
    <w:rsid w:val="00523287"/>
    <w:rsid w:val="00523427"/>
    <w:rsid w:val="005238E8"/>
    <w:rsid w:val="00524229"/>
    <w:rsid w:val="005246CC"/>
    <w:rsid w:val="00527320"/>
    <w:rsid w:val="0053126E"/>
    <w:rsid w:val="0053275F"/>
    <w:rsid w:val="005327F1"/>
    <w:rsid w:val="00534AF8"/>
    <w:rsid w:val="0053553D"/>
    <w:rsid w:val="005358CF"/>
    <w:rsid w:val="0053602B"/>
    <w:rsid w:val="005371CF"/>
    <w:rsid w:val="00537990"/>
    <w:rsid w:val="0054361D"/>
    <w:rsid w:val="00544AAE"/>
    <w:rsid w:val="00546113"/>
    <w:rsid w:val="0054759D"/>
    <w:rsid w:val="005503BC"/>
    <w:rsid w:val="00552565"/>
    <w:rsid w:val="005533AE"/>
    <w:rsid w:val="00553DF3"/>
    <w:rsid w:val="005544D5"/>
    <w:rsid w:val="005545DE"/>
    <w:rsid w:val="00555DAD"/>
    <w:rsid w:val="005565B3"/>
    <w:rsid w:val="00557A36"/>
    <w:rsid w:val="00557B87"/>
    <w:rsid w:val="00561901"/>
    <w:rsid w:val="00562E0A"/>
    <w:rsid w:val="005652C4"/>
    <w:rsid w:val="00565C6F"/>
    <w:rsid w:val="00566E78"/>
    <w:rsid w:val="0056720A"/>
    <w:rsid w:val="00570CE3"/>
    <w:rsid w:val="00570EDB"/>
    <w:rsid w:val="00570F93"/>
    <w:rsid w:val="005715A4"/>
    <w:rsid w:val="00571795"/>
    <w:rsid w:val="00573BB6"/>
    <w:rsid w:val="005745DA"/>
    <w:rsid w:val="00575357"/>
    <w:rsid w:val="00575590"/>
    <w:rsid w:val="0058073E"/>
    <w:rsid w:val="0058079D"/>
    <w:rsid w:val="005808A7"/>
    <w:rsid w:val="0058188D"/>
    <w:rsid w:val="005821D7"/>
    <w:rsid w:val="00591EEE"/>
    <w:rsid w:val="00591F47"/>
    <w:rsid w:val="005921DF"/>
    <w:rsid w:val="00594FA0"/>
    <w:rsid w:val="00595388"/>
    <w:rsid w:val="005A2CA7"/>
    <w:rsid w:val="005A30BE"/>
    <w:rsid w:val="005A5292"/>
    <w:rsid w:val="005A6F99"/>
    <w:rsid w:val="005A7594"/>
    <w:rsid w:val="005B0F0A"/>
    <w:rsid w:val="005B2C70"/>
    <w:rsid w:val="005B3784"/>
    <w:rsid w:val="005B425F"/>
    <w:rsid w:val="005B518B"/>
    <w:rsid w:val="005B6422"/>
    <w:rsid w:val="005C5D7E"/>
    <w:rsid w:val="005C5FB9"/>
    <w:rsid w:val="005C6162"/>
    <w:rsid w:val="005D1EC7"/>
    <w:rsid w:val="005D289A"/>
    <w:rsid w:val="005D2D74"/>
    <w:rsid w:val="005D5F29"/>
    <w:rsid w:val="005D68A2"/>
    <w:rsid w:val="005E010B"/>
    <w:rsid w:val="005E0AF6"/>
    <w:rsid w:val="005E205E"/>
    <w:rsid w:val="005E2A46"/>
    <w:rsid w:val="005E4382"/>
    <w:rsid w:val="005E4D9B"/>
    <w:rsid w:val="005E5DA9"/>
    <w:rsid w:val="005E646F"/>
    <w:rsid w:val="005F0842"/>
    <w:rsid w:val="005F1BF4"/>
    <w:rsid w:val="005F1E2B"/>
    <w:rsid w:val="005F1FB0"/>
    <w:rsid w:val="005F5E35"/>
    <w:rsid w:val="005F6C2C"/>
    <w:rsid w:val="005F745C"/>
    <w:rsid w:val="00603A7D"/>
    <w:rsid w:val="00603AB4"/>
    <w:rsid w:val="006046F6"/>
    <w:rsid w:val="00606A40"/>
    <w:rsid w:val="00613AC9"/>
    <w:rsid w:val="00613C29"/>
    <w:rsid w:val="0061659B"/>
    <w:rsid w:val="00622170"/>
    <w:rsid w:val="006228DB"/>
    <w:rsid w:val="00623D12"/>
    <w:rsid w:val="0062420D"/>
    <w:rsid w:val="0062679A"/>
    <w:rsid w:val="006336F3"/>
    <w:rsid w:val="00633F29"/>
    <w:rsid w:val="006370F7"/>
    <w:rsid w:val="00641E22"/>
    <w:rsid w:val="00642743"/>
    <w:rsid w:val="00643896"/>
    <w:rsid w:val="0064458B"/>
    <w:rsid w:val="0065319E"/>
    <w:rsid w:val="006566B7"/>
    <w:rsid w:val="00657359"/>
    <w:rsid w:val="00657901"/>
    <w:rsid w:val="00661BA6"/>
    <w:rsid w:val="00662161"/>
    <w:rsid w:val="006641FD"/>
    <w:rsid w:val="00666C07"/>
    <w:rsid w:val="00666CF6"/>
    <w:rsid w:val="00672AAE"/>
    <w:rsid w:val="00673205"/>
    <w:rsid w:val="006804B7"/>
    <w:rsid w:val="00680A2E"/>
    <w:rsid w:val="0068355B"/>
    <w:rsid w:val="006849B7"/>
    <w:rsid w:val="00685FA2"/>
    <w:rsid w:val="00686799"/>
    <w:rsid w:val="006903CD"/>
    <w:rsid w:val="0069051E"/>
    <w:rsid w:val="006927A8"/>
    <w:rsid w:val="00692AA5"/>
    <w:rsid w:val="00694AE3"/>
    <w:rsid w:val="00695FB6"/>
    <w:rsid w:val="00696CAA"/>
    <w:rsid w:val="006A0D55"/>
    <w:rsid w:val="006A184F"/>
    <w:rsid w:val="006A18AD"/>
    <w:rsid w:val="006A1E81"/>
    <w:rsid w:val="006A3E70"/>
    <w:rsid w:val="006A572C"/>
    <w:rsid w:val="006A681A"/>
    <w:rsid w:val="006A7412"/>
    <w:rsid w:val="006A76B6"/>
    <w:rsid w:val="006B1016"/>
    <w:rsid w:val="006B2605"/>
    <w:rsid w:val="006B3A57"/>
    <w:rsid w:val="006C0F16"/>
    <w:rsid w:val="006C452F"/>
    <w:rsid w:val="006C533E"/>
    <w:rsid w:val="006C581E"/>
    <w:rsid w:val="006C6BF8"/>
    <w:rsid w:val="006C6C87"/>
    <w:rsid w:val="006D0E76"/>
    <w:rsid w:val="006D1C71"/>
    <w:rsid w:val="006D2671"/>
    <w:rsid w:val="006D5076"/>
    <w:rsid w:val="006D53BA"/>
    <w:rsid w:val="006D54B8"/>
    <w:rsid w:val="006D5B85"/>
    <w:rsid w:val="006D6E88"/>
    <w:rsid w:val="006E0702"/>
    <w:rsid w:val="006E0BA1"/>
    <w:rsid w:val="006E0DAD"/>
    <w:rsid w:val="006E0EB5"/>
    <w:rsid w:val="006E1764"/>
    <w:rsid w:val="006E4580"/>
    <w:rsid w:val="006E777B"/>
    <w:rsid w:val="006F1651"/>
    <w:rsid w:val="006F1A68"/>
    <w:rsid w:val="006F3662"/>
    <w:rsid w:val="006F3687"/>
    <w:rsid w:val="006F3BC3"/>
    <w:rsid w:val="006F432B"/>
    <w:rsid w:val="006F46FA"/>
    <w:rsid w:val="006F5192"/>
    <w:rsid w:val="00700848"/>
    <w:rsid w:val="00700E1C"/>
    <w:rsid w:val="00702210"/>
    <w:rsid w:val="0070271F"/>
    <w:rsid w:val="00702AD0"/>
    <w:rsid w:val="00702FEB"/>
    <w:rsid w:val="0070380A"/>
    <w:rsid w:val="00704AA0"/>
    <w:rsid w:val="007050BE"/>
    <w:rsid w:val="0070788B"/>
    <w:rsid w:val="00715B45"/>
    <w:rsid w:val="007169F4"/>
    <w:rsid w:val="00716A23"/>
    <w:rsid w:val="00716B5E"/>
    <w:rsid w:val="00717B7A"/>
    <w:rsid w:val="00722AD0"/>
    <w:rsid w:val="00724801"/>
    <w:rsid w:val="007257DD"/>
    <w:rsid w:val="00725C66"/>
    <w:rsid w:val="007261B8"/>
    <w:rsid w:val="0072782A"/>
    <w:rsid w:val="00732679"/>
    <w:rsid w:val="00732E23"/>
    <w:rsid w:val="007355D9"/>
    <w:rsid w:val="00736D0C"/>
    <w:rsid w:val="0074031C"/>
    <w:rsid w:val="00742EAF"/>
    <w:rsid w:val="00743858"/>
    <w:rsid w:val="00745B94"/>
    <w:rsid w:val="0075024A"/>
    <w:rsid w:val="00750360"/>
    <w:rsid w:val="00754076"/>
    <w:rsid w:val="00754CFC"/>
    <w:rsid w:val="00755802"/>
    <w:rsid w:val="007559F1"/>
    <w:rsid w:val="00756D0A"/>
    <w:rsid w:val="007572C2"/>
    <w:rsid w:val="00765305"/>
    <w:rsid w:val="007675B8"/>
    <w:rsid w:val="00767AE5"/>
    <w:rsid w:val="00773005"/>
    <w:rsid w:val="007730C4"/>
    <w:rsid w:val="00773C2A"/>
    <w:rsid w:val="00773EA0"/>
    <w:rsid w:val="00774276"/>
    <w:rsid w:val="00774DE5"/>
    <w:rsid w:val="00776610"/>
    <w:rsid w:val="007818D0"/>
    <w:rsid w:val="00783916"/>
    <w:rsid w:val="0078405B"/>
    <w:rsid w:val="007840AA"/>
    <w:rsid w:val="00786F19"/>
    <w:rsid w:val="007905DF"/>
    <w:rsid w:val="00793917"/>
    <w:rsid w:val="007946FA"/>
    <w:rsid w:val="0079699B"/>
    <w:rsid w:val="00797393"/>
    <w:rsid w:val="007A0D82"/>
    <w:rsid w:val="007A36CA"/>
    <w:rsid w:val="007A421C"/>
    <w:rsid w:val="007A66AC"/>
    <w:rsid w:val="007A77AD"/>
    <w:rsid w:val="007A7AFF"/>
    <w:rsid w:val="007A7BB1"/>
    <w:rsid w:val="007B033F"/>
    <w:rsid w:val="007B1E58"/>
    <w:rsid w:val="007B2487"/>
    <w:rsid w:val="007B3BA5"/>
    <w:rsid w:val="007B5A71"/>
    <w:rsid w:val="007C0C7F"/>
    <w:rsid w:val="007C1454"/>
    <w:rsid w:val="007C57A2"/>
    <w:rsid w:val="007C5EBE"/>
    <w:rsid w:val="007D1BD1"/>
    <w:rsid w:val="007D5C6D"/>
    <w:rsid w:val="007D6F56"/>
    <w:rsid w:val="007D6FF5"/>
    <w:rsid w:val="007D7BCC"/>
    <w:rsid w:val="007D7FED"/>
    <w:rsid w:val="007E089B"/>
    <w:rsid w:val="007E109F"/>
    <w:rsid w:val="007E3877"/>
    <w:rsid w:val="007E5499"/>
    <w:rsid w:val="007E5608"/>
    <w:rsid w:val="007E7A38"/>
    <w:rsid w:val="007F038E"/>
    <w:rsid w:val="007F244C"/>
    <w:rsid w:val="007F3291"/>
    <w:rsid w:val="007F6AF4"/>
    <w:rsid w:val="00812151"/>
    <w:rsid w:val="00812893"/>
    <w:rsid w:val="00815240"/>
    <w:rsid w:val="0082044C"/>
    <w:rsid w:val="008225F3"/>
    <w:rsid w:val="008303D2"/>
    <w:rsid w:val="008320A5"/>
    <w:rsid w:val="00832FC2"/>
    <w:rsid w:val="0083548A"/>
    <w:rsid w:val="00836AB3"/>
    <w:rsid w:val="0083797F"/>
    <w:rsid w:val="0084164D"/>
    <w:rsid w:val="008426C3"/>
    <w:rsid w:val="00843235"/>
    <w:rsid w:val="008443C9"/>
    <w:rsid w:val="008477FE"/>
    <w:rsid w:val="00850287"/>
    <w:rsid w:val="00852568"/>
    <w:rsid w:val="00852810"/>
    <w:rsid w:val="00853D32"/>
    <w:rsid w:val="0085622D"/>
    <w:rsid w:val="0086243E"/>
    <w:rsid w:val="00864107"/>
    <w:rsid w:val="008648E6"/>
    <w:rsid w:val="00871375"/>
    <w:rsid w:val="0087140C"/>
    <w:rsid w:val="00871C3E"/>
    <w:rsid w:val="00871C5D"/>
    <w:rsid w:val="008762E2"/>
    <w:rsid w:val="00882041"/>
    <w:rsid w:val="00882C97"/>
    <w:rsid w:val="00883129"/>
    <w:rsid w:val="00883330"/>
    <w:rsid w:val="00883759"/>
    <w:rsid w:val="00886D7D"/>
    <w:rsid w:val="00890D81"/>
    <w:rsid w:val="00893E1A"/>
    <w:rsid w:val="00894454"/>
    <w:rsid w:val="00895B77"/>
    <w:rsid w:val="00896B0E"/>
    <w:rsid w:val="00897BC3"/>
    <w:rsid w:val="008A0CBA"/>
    <w:rsid w:val="008A34D3"/>
    <w:rsid w:val="008A7B71"/>
    <w:rsid w:val="008B0757"/>
    <w:rsid w:val="008B09EF"/>
    <w:rsid w:val="008B3D58"/>
    <w:rsid w:val="008B51A6"/>
    <w:rsid w:val="008C31D4"/>
    <w:rsid w:val="008C57BD"/>
    <w:rsid w:val="008C5E39"/>
    <w:rsid w:val="008C6107"/>
    <w:rsid w:val="008C65F6"/>
    <w:rsid w:val="008C7B82"/>
    <w:rsid w:val="008D1C69"/>
    <w:rsid w:val="008D420D"/>
    <w:rsid w:val="008D42A7"/>
    <w:rsid w:val="008D461C"/>
    <w:rsid w:val="008D561F"/>
    <w:rsid w:val="008D6325"/>
    <w:rsid w:val="008D6F3E"/>
    <w:rsid w:val="008D73A5"/>
    <w:rsid w:val="008E08C4"/>
    <w:rsid w:val="008E1E88"/>
    <w:rsid w:val="008E261F"/>
    <w:rsid w:val="008E3001"/>
    <w:rsid w:val="008E48BE"/>
    <w:rsid w:val="008E61D3"/>
    <w:rsid w:val="008F3AF4"/>
    <w:rsid w:val="008F64C2"/>
    <w:rsid w:val="008F663E"/>
    <w:rsid w:val="008F78B4"/>
    <w:rsid w:val="009002AC"/>
    <w:rsid w:val="009011C7"/>
    <w:rsid w:val="00901895"/>
    <w:rsid w:val="00901F5A"/>
    <w:rsid w:val="00903F09"/>
    <w:rsid w:val="0090459B"/>
    <w:rsid w:val="00904845"/>
    <w:rsid w:val="0090570F"/>
    <w:rsid w:val="00912352"/>
    <w:rsid w:val="00913663"/>
    <w:rsid w:val="00913A25"/>
    <w:rsid w:val="00914A21"/>
    <w:rsid w:val="0091572B"/>
    <w:rsid w:val="009218DE"/>
    <w:rsid w:val="00930354"/>
    <w:rsid w:val="009320C9"/>
    <w:rsid w:val="009328B3"/>
    <w:rsid w:val="00932F64"/>
    <w:rsid w:val="00935873"/>
    <w:rsid w:val="009362CC"/>
    <w:rsid w:val="009364AA"/>
    <w:rsid w:val="0093694E"/>
    <w:rsid w:val="009417CA"/>
    <w:rsid w:val="00952EDB"/>
    <w:rsid w:val="009541DD"/>
    <w:rsid w:val="009542E5"/>
    <w:rsid w:val="00954E33"/>
    <w:rsid w:val="009557F2"/>
    <w:rsid w:val="009563E3"/>
    <w:rsid w:val="00957376"/>
    <w:rsid w:val="00957E9E"/>
    <w:rsid w:val="00960191"/>
    <w:rsid w:val="00960326"/>
    <w:rsid w:val="00961832"/>
    <w:rsid w:val="00964CC5"/>
    <w:rsid w:val="009675DA"/>
    <w:rsid w:val="00970801"/>
    <w:rsid w:val="00973A71"/>
    <w:rsid w:val="00980258"/>
    <w:rsid w:val="00981595"/>
    <w:rsid w:val="00984630"/>
    <w:rsid w:val="009852BC"/>
    <w:rsid w:val="009902AD"/>
    <w:rsid w:val="00992747"/>
    <w:rsid w:val="0099381A"/>
    <w:rsid w:val="009A0E12"/>
    <w:rsid w:val="009A1BBD"/>
    <w:rsid w:val="009A20E8"/>
    <w:rsid w:val="009A271C"/>
    <w:rsid w:val="009A427E"/>
    <w:rsid w:val="009A50C8"/>
    <w:rsid w:val="009A5266"/>
    <w:rsid w:val="009A6FAE"/>
    <w:rsid w:val="009B2282"/>
    <w:rsid w:val="009B676E"/>
    <w:rsid w:val="009C1730"/>
    <w:rsid w:val="009C6AED"/>
    <w:rsid w:val="009C6C97"/>
    <w:rsid w:val="009C7F8B"/>
    <w:rsid w:val="009D1224"/>
    <w:rsid w:val="009D1C25"/>
    <w:rsid w:val="009D1EF4"/>
    <w:rsid w:val="009D23BC"/>
    <w:rsid w:val="009D3F3A"/>
    <w:rsid w:val="009D5387"/>
    <w:rsid w:val="009D5A7D"/>
    <w:rsid w:val="009D79D6"/>
    <w:rsid w:val="009E1F2C"/>
    <w:rsid w:val="009E3F79"/>
    <w:rsid w:val="009E645F"/>
    <w:rsid w:val="009F1FE9"/>
    <w:rsid w:val="009F52E3"/>
    <w:rsid w:val="009F5B21"/>
    <w:rsid w:val="009F7699"/>
    <w:rsid w:val="00A01361"/>
    <w:rsid w:val="00A0234B"/>
    <w:rsid w:val="00A024E0"/>
    <w:rsid w:val="00A0271D"/>
    <w:rsid w:val="00A047A7"/>
    <w:rsid w:val="00A04AB5"/>
    <w:rsid w:val="00A04B23"/>
    <w:rsid w:val="00A06867"/>
    <w:rsid w:val="00A10867"/>
    <w:rsid w:val="00A10D74"/>
    <w:rsid w:val="00A1129A"/>
    <w:rsid w:val="00A11715"/>
    <w:rsid w:val="00A12137"/>
    <w:rsid w:val="00A130DC"/>
    <w:rsid w:val="00A1543C"/>
    <w:rsid w:val="00A15E4F"/>
    <w:rsid w:val="00A20FE6"/>
    <w:rsid w:val="00A21B97"/>
    <w:rsid w:val="00A228CB"/>
    <w:rsid w:val="00A22C76"/>
    <w:rsid w:val="00A23C32"/>
    <w:rsid w:val="00A27F8F"/>
    <w:rsid w:val="00A300D6"/>
    <w:rsid w:val="00A3016E"/>
    <w:rsid w:val="00A30FBA"/>
    <w:rsid w:val="00A361A7"/>
    <w:rsid w:val="00A3699C"/>
    <w:rsid w:val="00A407B4"/>
    <w:rsid w:val="00A41A81"/>
    <w:rsid w:val="00A42AFC"/>
    <w:rsid w:val="00A42FA8"/>
    <w:rsid w:val="00A4589E"/>
    <w:rsid w:val="00A4716B"/>
    <w:rsid w:val="00A471BC"/>
    <w:rsid w:val="00A47BE4"/>
    <w:rsid w:val="00A50A76"/>
    <w:rsid w:val="00A52D52"/>
    <w:rsid w:val="00A54BA6"/>
    <w:rsid w:val="00A5598E"/>
    <w:rsid w:val="00A60E2B"/>
    <w:rsid w:val="00A61423"/>
    <w:rsid w:val="00A619CF"/>
    <w:rsid w:val="00A63A98"/>
    <w:rsid w:val="00A641A1"/>
    <w:rsid w:val="00A6524D"/>
    <w:rsid w:val="00A65AA2"/>
    <w:rsid w:val="00A6686A"/>
    <w:rsid w:val="00A66D7E"/>
    <w:rsid w:val="00A711BF"/>
    <w:rsid w:val="00A71EDC"/>
    <w:rsid w:val="00A73B8D"/>
    <w:rsid w:val="00A742C1"/>
    <w:rsid w:val="00A744B2"/>
    <w:rsid w:val="00A75729"/>
    <w:rsid w:val="00A75B7B"/>
    <w:rsid w:val="00A76103"/>
    <w:rsid w:val="00A76814"/>
    <w:rsid w:val="00A80083"/>
    <w:rsid w:val="00A823C2"/>
    <w:rsid w:val="00A829F1"/>
    <w:rsid w:val="00A82B4A"/>
    <w:rsid w:val="00A833AC"/>
    <w:rsid w:val="00A85FB8"/>
    <w:rsid w:val="00A92039"/>
    <w:rsid w:val="00A92B72"/>
    <w:rsid w:val="00A9393D"/>
    <w:rsid w:val="00A9658F"/>
    <w:rsid w:val="00AA0464"/>
    <w:rsid w:val="00AA1B74"/>
    <w:rsid w:val="00AA1CF7"/>
    <w:rsid w:val="00AA27AE"/>
    <w:rsid w:val="00AA52BC"/>
    <w:rsid w:val="00AA6E54"/>
    <w:rsid w:val="00AA7863"/>
    <w:rsid w:val="00AB1AC1"/>
    <w:rsid w:val="00AB50AD"/>
    <w:rsid w:val="00AC091F"/>
    <w:rsid w:val="00AC29D0"/>
    <w:rsid w:val="00AC60E1"/>
    <w:rsid w:val="00AC7399"/>
    <w:rsid w:val="00AD1EC1"/>
    <w:rsid w:val="00AD3648"/>
    <w:rsid w:val="00AE4454"/>
    <w:rsid w:val="00AE4831"/>
    <w:rsid w:val="00AE60FD"/>
    <w:rsid w:val="00AE6710"/>
    <w:rsid w:val="00AE7CB2"/>
    <w:rsid w:val="00AF0596"/>
    <w:rsid w:val="00AF4D40"/>
    <w:rsid w:val="00AF50A8"/>
    <w:rsid w:val="00AF66E2"/>
    <w:rsid w:val="00AF756F"/>
    <w:rsid w:val="00B00DD4"/>
    <w:rsid w:val="00B031FB"/>
    <w:rsid w:val="00B04E21"/>
    <w:rsid w:val="00B056CA"/>
    <w:rsid w:val="00B07EB0"/>
    <w:rsid w:val="00B10418"/>
    <w:rsid w:val="00B11424"/>
    <w:rsid w:val="00B16087"/>
    <w:rsid w:val="00B162C3"/>
    <w:rsid w:val="00B2184A"/>
    <w:rsid w:val="00B21966"/>
    <w:rsid w:val="00B2327C"/>
    <w:rsid w:val="00B2364A"/>
    <w:rsid w:val="00B245EE"/>
    <w:rsid w:val="00B246E0"/>
    <w:rsid w:val="00B25B12"/>
    <w:rsid w:val="00B311B8"/>
    <w:rsid w:val="00B320B5"/>
    <w:rsid w:val="00B34232"/>
    <w:rsid w:val="00B375D8"/>
    <w:rsid w:val="00B415A8"/>
    <w:rsid w:val="00B41732"/>
    <w:rsid w:val="00B474C0"/>
    <w:rsid w:val="00B4787A"/>
    <w:rsid w:val="00B47A45"/>
    <w:rsid w:val="00B47BB3"/>
    <w:rsid w:val="00B51742"/>
    <w:rsid w:val="00B522F7"/>
    <w:rsid w:val="00B54A54"/>
    <w:rsid w:val="00B54E0A"/>
    <w:rsid w:val="00B54E93"/>
    <w:rsid w:val="00B558C9"/>
    <w:rsid w:val="00B605AD"/>
    <w:rsid w:val="00B6098F"/>
    <w:rsid w:val="00B61AFD"/>
    <w:rsid w:val="00B633EF"/>
    <w:rsid w:val="00B65F52"/>
    <w:rsid w:val="00B70799"/>
    <w:rsid w:val="00B71496"/>
    <w:rsid w:val="00B72FC6"/>
    <w:rsid w:val="00B754C9"/>
    <w:rsid w:val="00B7673E"/>
    <w:rsid w:val="00B80CF8"/>
    <w:rsid w:val="00B80D65"/>
    <w:rsid w:val="00B82595"/>
    <w:rsid w:val="00B83918"/>
    <w:rsid w:val="00B84C85"/>
    <w:rsid w:val="00B85B37"/>
    <w:rsid w:val="00B8628A"/>
    <w:rsid w:val="00B862B2"/>
    <w:rsid w:val="00B86370"/>
    <w:rsid w:val="00B877C6"/>
    <w:rsid w:val="00B87876"/>
    <w:rsid w:val="00B90772"/>
    <w:rsid w:val="00B927D2"/>
    <w:rsid w:val="00B929C3"/>
    <w:rsid w:val="00B938F9"/>
    <w:rsid w:val="00BA07C8"/>
    <w:rsid w:val="00BA09D7"/>
    <w:rsid w:val="00BA25BB"/>
    <w:rsid w:val="00BA27C0"/>
    <w:rsid w:val="00BA434E"/>
    <w:rsid w:val="00BA44B3"/>
    <w:rsid w:val="00BA4EFF"/>
    <w:rsid w:val="00BB1D41"/>
    <w:rsid w:val="00BB23E7"/>
    <w:rsid w:val="00BB27A2"/>
    <w:rsid w:val="00BB441D"/>
    <w:rsid w:val="00BB7DAB"/>
    <w:rsid w:val="00BC132B"/>
    <w:rsid w:val="00BC2DAA"/>
    <w:rsid w:val="00BC2EA4"/>
    <w:rsid w:val="00BC3ABC"/>
    <w:rsid w:val="00BC41C8"/>
    <w:rsid w:val="00BC6388"/>
    <w:rsid w:val="00BC76EA"/>
    <w:rsid w:val="00BD10CE"/>
    <w:rsid w:val="00BD3C27"/>
    <w:rsid w:val="00BD3D1C"/>
    <w:rsid w:val="00BD3EA2"/>
    <w:rsid w:val="00BD542C"/>
    <w:rsid w:val="00BD6D7E"/>
    <w:rsid w:val="00BD74CA"/>
    <w:rsid w:val="00BD7AB3"/>
    <w:rsid w:val="00BD7BAF"/>
    <w:rsid w:val="00BE1591"/>
    <w:rsid w:val="00BE22E2"/>
    <w:rsid w:val="00BE63EC"/>
    <w:rsid w:val="00BF0345"/>
    <w:rsid w:val="00BF0D72"/>
    <w:rsid w:val="00BF2446"/>
    <w:rsid w:val="00BF5196"/>
    <w:rsid w:val="00C0285A"/>
    <w:rsid w:val="00C029AD"/>
    <w:rsid w:val="00C10467"/>
    <w:rsid w:val="00C10DA6"/>
    <w:rsid w:val="00C114EC"/>
    <w:rsid w:val="00C15F46"/>
    <w:rsid w:val="00C17B8B"/>
    <w:rsid w:val="00C202A1"/>
    <w:rsid w:val="00C22519"/>
    <w:rsid w:val="00C25280"/>
    <w:rsid w:val="00C25E67"/>
    <w:rsid w:val="00C274E3"/>
    <w:rsid w:val="00C27925"/>
    <w:rsid w:val="00C27B53"/>
    <w:rsid w:val="00C305D7"/>
    <w:rsid w:val="00C305F5"/>
    <w:rsid w:val="00C30852"/>
    <w:rsid w:val="00C31126"/>
    <w:rsid w:val="00C32BEA"/>
    <w:rsid w:val="00C34304"/>
    <w:rsid w:val="00C3456B"/>
    <w:rsid w:val="00C346F8"/>
    <w:rsid w:val="00C34BF7"/>
    <w:rsid w:val="00C43864"/>
    <w:rsid w:val="00C44D1A"/>
    <w:rsid w:val="00C455C5"/>
    <w:rsid w:val="00C455EA"/>
    <w:rsid w:val="00C4679A"/>
    <w:rsid w:val="00C46ED2"/>
    <w:rsid w:val="00C55A86"/>
    <w:rsid w:val="00C6292F"/>
    <w:rsid w:val="00C62F7F"/>
    <w:rsid w:val="00C63059"/>
    <w:rsid w:val="00C63BC1"/>
    <w:rsid w:val="00C64339"/>
    <w:rsid w:val="00C667CD"/>
    <w:rsid w:val="00C6718D"/>
    <w:rsid w:val="00C700C0"/>
    <w:rsid w:val="00C70322"/>
    <w:rsid w:val="00C71974"/>
    <w:rsid w:val="00C729CB"/>
    <w:rsid w:val="00C76334"/>
    <w:rsid w:val="00C77A60"/>
    <w:rsid w:val="00C8057E"/>
    <w:rsid w:val="00C80740"/>
    <w:rsid w:val="00C80EA5"/>
    <w:rsid w:val="00C81270"/>
    <w:rsid w:val="00C90C60"/>
    <w:rsid w:val="00C9124B"/>
    <w:rsid w:val="00C94344"/>
    <w:rsid w:val="00C9491D"/>
    <w:rsid w:val="00C95A43"/>
    <w:rsid w:val="00C960F2"/>
    <w:rsid w:val="00C96DEF"/>
    <w:rsid w:val="00C97070"/>
    <w:rsid w:val="00C97B1B"/>
    <w:rsid w:val="00CA2619"/>
    <w:rsid w:val="00CA3445"/>
    <w:rsid w:val="00CA5B9C"/>
    <w:rsid w:val="00CA7826"/>
    <w:rsid w:val="00CB0439"/>
    <w:rsid w:val="00CB24C8"/>
    <w:rsid w:val="00CB46CF"/>
    <w:rsid w:val="00CB6A46"/>
    <w:rsid w:val="00CC0638"/>
    <w:rsid w:val="00CC10B7"/>
    <w:rsid w:val="00CC38ED"/>
    <w:rsid w:val="00CC3D50"/>
    <w:rsid w:val="00CC4192"/>
    <w:rsid w:val="00CC6F85"/>
    <w:rsid w:val="00CD075D"/>
    <w:rsid w:val="00CD45CF"/>
    <w:rsid w:val="00CD6A9A"/>
    <w:rsid w:val="00CD7F92"/>
    <w:rsid w:val="00CE0B64"/>
    <w:rsid w:val="00CE2946"/>
    <w:rsid w:val="00CE3FD0"/>
    <w:rsid w:val="00CF33C7"/>
    <w:rsid w:val="00CF3C17"/>
    <w:rsid w:val="00CF3E8B"/>
    <w:rsid w:val="00CF6FAD"/>
    <w:rsid w:val="00CF7BA7"/>
    <w:rsid w:val="00D00888"/>
    <w:rsid w:val="00D009BA"/>
    <w:rsid w:val="00D02312"/>
    <w:rsid w:val="00D03CFD"/>
    <w:rsid w:val="00D053A6"/>
    <w:rsid w:val="00D0653B"/>
    <w:rsid w:val="00D10CB1"/>
    <w:rsid w:val="00D122EF"/>
    <w:rsid w:val="00D139B5"/>
    <w:rsid w:val="00D13D38"/>
    <w:rsid w:val="00D1424D"/>
    <w:rsid w:val="00D14D0C"/>
    <w:rsid w:val="00D17E46"/>
    <w:rsid w:val="00D213B8"/>
    <w:rsid w:val="00D22244"/>
    <w:rsid w:val="00D22D88"/>
    <w:rsid w:val="00D238C4"/>
    <w:rsid w:val="00D25CB7"/>
    <w:rsid w:val="00D269A8"/>
    <w:rsid w:val="00D26F06"/>
    <w:rsid w:val="00D27FAA"/>
    <w:rsid w:val="00D32829"/>
    <w:rsid w:val="00D33782"/>
    <w:rsid w:val="00D337B9"/>
    <w:rsid w:val="00D35359"/>
    <w:rsid w:val="00D355CB"/>
    <w:rsid w:val="00D371A3"/>
    <w:rsid w:val="00D40360"/>
    <w:rsid w:val="00D42422"/>
    <w:rsid w:val="00D43062"/>
    <w:rsid w:val="00D44CF2"/>
    <w:rsid w:val="00D46B1B"/>
    <w:rsid w:val="00D50C39"/>
    <w:rsid w:val="00D5409E"/>
    <w:rsid w:val="00D607F4"/>
    <w:rsid w:val="00D62E5F"/>
    <w:rsid w:val="00D62FEA"/>
    <w:rsid w:val="00D64EA0"/>
    <w:rsid w:val="00D6516C"/>
    <w:rsid w:val="00D73F4A"/>
    <w:rsid w:val="00D74CBB"/>
    <w:rsid w:val="00D750F3"/>
    <w:rsid w:val="00D75898"/>
    <w:rsid w:val="00D758D8"/>
    <w:rsid w:val="00D809F8"/>
    <w:rsid w:val="00D82DCD"/>
    <w:rsid w:val="00D846D1"/>
    <w:rsid w:val="00D852D8"/>
    <w:rsid w:val="00D85921"/>
    <w:rsid w:val="00D86CA7"/>
    <w:rsid w:val="00D94560"/>
    <w:rsid w:val="00D9606C"/>
    <w:rsid w:val="00DA2375"/>
    <w:rsid w:val="00DA35EF"/>
    <w:rsid w:val="00DA50CB"/>
    <w:rsid w:val="00DA5431"/>
    <w:rsid w:val="00DA58D9"/>
    <w:rsid w:val="00DA768B"/>
    <w:rsid w:val="00DB037D"/>
    <w:rsid w:val="00DB17E8"/>
    <w:rsid w:val="00DB3641"/>
    <w:rsid w:val="00DB539A"/>
    <w:rsid w:val="00DB54E3"/>
    <w:rsid w:val="00DB551E"/>
    <w:rsid w:val="00DB5814"/>
    <w:rsid w:val="00DB678D"/>
    <w:rsid w:val="00DC2244"/>
    <w:rsid w:val="00DD0ABF"/>
    <w:rsid w:val="00DD1491"/>
    <w:rsid w:val="00DD2D4E"/>
    <w:rsid w:val="00DD3C4E"/>
    <w:rsid w:val="00DD3FEA"/>
    <w:rsid w:val="00DD5A88"/>
    <w:rsid w:val="00DE3F08"/>
    <w:rsid w:val="00DE7D6F"/>
    <w:rsid w:val="00DF020A"/>
    <w:rsid w:val="00DF0DDA"/>
    <w:rsid w:val="00DF1081"/>
    <w:rsid w:val="00DF2BC0"/>
    <w:rsid w:val="00DF3B1D"/>
    <w:rsid w:val="00DF3B43"/>
    <w:rsid w:val="00DF5FB7"/>
    <w:rsid w:val="00DF6A1C"/>
    <w:rsid w:val="00DF6BD3"/>
    <w:rsid w:val="00DF7042"/>
    <w:rsid w:val="00E0327A"/>
    <w:rsid w:val="00E04AB2"/>
    <w:rsid w:val="00E0612C"/>
    <w:rsid w:val="00E06937"/>
    <w:rsid w:val="00E06EB7"/>
    <w:rsid w:val="00E10EAB"/>
    <w:rsid w:val="00E14760"/>
    <w:rsid w:val="00E24602"/>
    <w:rsid w:val="00E24A3C"/>
    <w:rsid w:val="00E2790F"/>
    <w:rsid w:val="00E27AA4"/>
    <w:rsid w:val="00E307D2"/>
    <w:rsid w:val="00E355A8"/>
    <w:rsid w:val="00E356F0"/>
    <w:rsid w:val="00E3699F"/>
    <w:rsid w:val="00E44A3A"/>
    <w:rsid w:val="00E44A88"/>
    <w:rsid w:val="00E45AED"/>
    <w:rsid w:val="00E45CB3"/>
    <w:rsid w:val="00E46B52"/>
    <w:rsid w:val="00E504B6"/>
    <w:rsid w:val="00E5292C"/>
    <w:rsid w:val="00E52EBE"/>
    <w:rsid w:val="00E53A12"/>
    <w:rsid w:val="00E5786B"/>
    <w:rsid w:val="00E605A4"/>
    <w:rsid w:val="00E60EB1"/>
    <w:rsid w:val="00E6155B"/>
    <w:rsid w:val="00E628DB"/>
    <w:rsid w:val="00E65469"/>
    <w:rsid w:val="00E65948"/>
    <w:rsid w:val="00E661BF"/>
    <w:rsid w:val="00E72688"/>
    <w:rsid w:val="00E756AA"/>
    <w:rsid w:val="00E760F1"/>
    <w:rsid w:val="00E77945"/>
    <w:rsid w:val="00E808CB"/>
    <w:rsid w:val="00E80CD4"/>
    <w:rsid w:val="00E81C9E"/>
    <w:rsid w:val="00E84133"/>
    <w:rsid w:val="00E851C4"/>
    <w:rsid w:val="00E85950"/>
    <w:rsid w:val="00E86F4E"/>
    <w:rsid w:val="00E87901"/>
    <w:rsid w:val="00E907D6"/>
    <w:rsid w:val="00E922F7"/>
    <w:rsid w:val="00E94E43"/>
    <w:rsid w:val="00EA0436"/>
    <w:rsid w:val="00EA0C44"/>
    <w:rsid w:val="00EA13A6"/>
    <w:rsid w:val="00EA13AA"/>
    <w:rsid w:val="00EA165F"/>
    <w:rsid w:val="00EA38CB"/>
    <w:rsid w:val="00EA529F"/>
    <w:rsid w:val="00EA7F58"/>
    <w:rsid w:val="00EB0FDD"/>
    <w:rsid w:val="00EB560F"/>
    <w:rsid w:val="00EC23DC"/>
    <w:rsid w:val="00EC2CC0"/>
    <w:rsid w:val="00EC2E93"/>
    <w:rsid w:val="00ED107E"/>
    <w:rsid w:val="00ED3EF7"/>
    <w:rsid w:val="00ED546F"/>
    <w:rsid w:val="00ED5E31"/>
    <w:rsid w:val="00EE04F5"/>
    <w:rsid w:val="00EE091C"/>
    <w:rsid w:val="00EE1609"/>
    <w:rsid w:val="00EE1936"/>
    <w:rsid w:val="00EE3EF3"/>
    <w:rsid w:val="00EE64C8"/>
    <w:rsid w:val="00EE7FBA"/>
    <w:rsid w:val="00EF04B3"/>
    <w:rsid w:val="00EF26BE"/>
    <w:rsid w:val="00EF3EEE"/>
    <w:rsid w:val="00EF41F6"/>
    <w:rsid w:val="00F04074"/>
    <w:rsid w:val="00F04C81"/>
    <w:rsid w:val="00F0736E"/>
    <w:rsid w:val="00F1442A"/>
    <w:rsid w:val="00F1554B"/>
    <w:rsid w:val="00F15E49"/>
    <w:rsid w:val="00F20E01"/>
    <w:rsid w:val="00F23545"/>
    <w:rsid w:val="00F24CBB"/>
    <w:rsid w:val="00F27037"/>
    <w:rsid w:val="00F341A4"/>
    <w:rsid w:val="00F344F6"/>
    <w:rsid w:val="00F3675D"/>
    <w:rsid w:val="00F42851"/>
    <w:rsid w:val="00F436C6"/>
    <w:rsid w:val="00F43D55"/>
    <w:rsid w:val="00F44E41"/>
    <w:rsid w:val="00F46EBF"/>
    <w:rsid w:val="00F51BBD"/>
    <w:rsid w:val="00F528AC"/>
    <w:rsid w:val="00F60F9C"/>
    <w:rsid w:val="00F61DD5"/>
    <w:rsid w:val="00F61F86"/>
    <w:rsid w:val="00F6273F"/>
    <w:rsid w:val="00F6327F"/>
    <w:rsid w:val="00F70988"/>
    <w:rsid w:val="00F70BCF"/>
    <w:rsid w:val="00F73236"/>
    <w:rsid w:val="00F73E1C"/>
    <w:rsid w:val="00F76E5B"/>
    <w:rsid w:val="00F803EA"/>
    <w:rsid w:val="00F805BC"/>
    <w:rsid w:val="00F85227"/>
    <w:rsid w:val="00F91CCF"/>
    <w:rsid w:val="00F93595"/>
    <w:rsid w:val="00F93BA5"/>
    <w:rsid w:val="00F9506C"/>
    <w:rsid w:val="00F96BE1"/>
    <w:rsid w:val="00FA0229"/>
    <w:rsid w:val="00FA07CD"/>
    <w:rsid w:val="00FA0BDF"/>
    <w:rsid w:val="00FA3987"/>
    <w:rsid w:val="00FA5154"/>
    <w:rsid w:val="00FB04E4"/>
    <w:rsid w:val="00FB09F6"/>
    <w:rsid w:val="00FB0EAC"/>
    <w:rsid w:val="00FB358F"/>
    <w:rsid w:val="00FB39BD"/>
    <w:rsid w:val="00FB5123"/>
    <w:rsid w:val="00FB515F"/>
    <w:rsid w:val="00FB5320"/>
    <w:rsid w:val="00FB72E6"/>
    <w:rsid w:val="00FC160F"/>
    <w:rsid w:val="00FC2C3B"/>
    <w:rsid w:val="00FC4F9C"/>
    <w:rsid w:val="00FC56D1"/>
    <w:rsid w:val="00FD27B7"/>
    <w:rsid w:val="00FD2C4B"/>
    <w:rsid w:val="00FD3A5A"/>
    <w:rsid w:val="00FD45F9"/>
    <w:rsid w:val="00FD71DD"/>
    <w:rsid w:val="00FD7D40"/>
    <w:rsid w:val="00FE1663"/>
    <w:rsid w:val="00FE3C1C"/>
    <w:rsid w:val="00FE3D91"/>
    <w:rsid w:val="00FE47CE"/>
    <w:rsid w:val="00FE6200"/>
    <w:rsid w:val="00FE68BD"/>
    <w:rsid w:val="00FF000F"/>
    <w:rsid w:val="00FF0406"/>
    <w:rsid w:val="00FF13D6"/>
    <w:rsid w:val="00FF29EF"/>
    <w:rsid w:val="00FF5480"/>
    <w:rsid w:val="00FF5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ED4AF"/>
  <w15:chartTrackingRefBased/>
  <w15:docId w15:val="{471956EF-75F7-8749-8764-8AC053E97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2FB"/>
    <w:rPr>
      <w:color w:val="0563C1" w:themeColor="hyperlink"/>
      <w:u w:val="single"/>
    </w:rPr>
  </w:style>
  <w:style w:type="character" w:styleId="UnresolvedMention">
    <w:name w:val="Unresolved Mention"/>
    <w:basedOn w:val="DefaultParagraphFont"/>
    <w:uiPriority w:val="99"/>
    <w:semiHidden/>
    <w:unhideWhenUsed/>
    <w:rsid w:val="004012FB"/>
    <w:rPr>
      <w:color w:val="605E5C"/>
      <w:shd w:val="clear" w:color="auto" w:fill="E1DFDD"/>
    </w:rPr>
  </w:style>
  <w:style w:type="paragraph" w:styleId="Footer">
    <w:name w:val="footer"/>
    <w:basedOn w:val="Normal"/>
    <w:link w:val="FooterChar"/>
    <w:uiPriority w:val="99"/>
    <w:unhideWhenUsed/>
    <w:rsid w:val="00005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37C"/>
  </w:style>
  <w:style w:type="character" w:styleId="PageNumber">
    <w:name w:val="page number"/>
    <w:basedOn w:val="DefaultParagraphFont"/>
    <w:uiPriority w:val="99"/>
    <w:semiHidden/>
    <w:unhideWhenUsed/>
    <w:rsid w:val="0000537C"/>
  </w:style>
  <w:style w:type="paragraph" w:styleId="ListParagraph">
    <w:name w:val="List Paragraph"/>
    <w:basedOn w:val="Normal"/>
    <w:uiPriority w:val="34"/>
    <w:qFormat/>
    <w:rsid w:val="001D75F9"/>
    <w:pPr>
      <w:ind w:left="720"/>
      <w:contextualSpacing/>
    </w:pPr>
  </w:style>
  <w:style w:type="paragraph" w:styleId="NormalWeb">
    <w:name w:val="Normal (Web)"/>
    <w:basedOn w:val="Normal"/>
    <w:uiPriority w:val="99"/>
    <w:unhideWhenUsed/>
    <w:rsid w:val="00CD7F9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D7F92"/>
  </w:style>
  <w:style w:type="paragraph" w:styleId="NoSpacing">
    <w:name w:val="No Spacing"/>
    <w:link w:val="NoSpacingChar"/>
    <w:uiPriority w:val="1"/>
    <w:qFormat/>
    <w:rsid w:val="00B65F52"/>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B65F5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09190">
      <w:bodyDiv w:val="1"/>
      <w:marLeft w:val="0"/>
      <w:marRight w:val="0"/>
      <w:marTop w:val="0"/>
      <w:marBottom w:val="0"/>
      <w:divBdr>
        <w:top w:val="none" w:sz="0" w:space="0" w:color="auto"/>
        <w:left w:val="none" w:sz="0" w:space="0" w:color="auto"/>
        <w:bottom w:val="none" w:sz="0" w:space="0" w:color="auto"/>
        <w:right w:val="none" w:sz="0" w:space="0" w:color="auto"/>
      </w:divBdr>
    </w:div>
    <w:div w:id="526408914">
      <w:bodyDiv w:val="1"/>
      <w:marLeft w:val="0"/>
      <w:marRight w:val="0"/>
      <w:marTop w:val="0"/>
      <w:marBottom w:val="0"/>
      <w:divBdr>
        <w:top w:val="none" w:sz="0" w:space="0" w:color="auto"/>
        <w:left w:val="none" w:sz="0" w:space="0" w:color="auto"/>
        <w:bottom w:val="none" w:sz="0" w:space="0" w:color="auto"/>
        <w:right w:val="none" w:sz="0" w:space="0" w:color="auto"/>
      </w:divBdr>
    </w:div>
    <w:div w:id="542133499">
      <w:bodyDiv w:val="1"/>
      <w:marLeft w:val="0"/>
      <w:marRight w:val="0"/>
      <w:marTop w:val="0"/>
      <w:marBottom w:val="0"/>
      <w:divBdr>
        <w:top w:val="none" w:sz="0" w:space="0" w:color="auto"/>
        <w:left w:val="none" w:sz="0" w:space="0" w:color="auto"/>
        <w:bottom w:val="none" w:sz="0" w:space="0" w:color="auto"/>
        <w:right w:val="none" w:sz="0" w:space="0" w:color="auto"/>
      </w:divBdr>
    </w:div>
    <w:div w:id="597102713">
      <w:bodyDiv w:val="1"/>
      <w:marLeft w:val="0"/>
      <w:marRight w:val="0"/>
      <w:marTop w:val="0"/>
      <w:marBottom w:val="0"/>
      <w:divBdr>
        <w:top w:val="none" w:sz="0" w:space="0" w:color="auto"/>
        <w:left w:val="none" w:sz="0" w:space="0" w:color="auto"/>
        <w:bottom w:val="none" w:sz="0" w:space="0" w:color="auto"/>
        <w:right w:val="none" w:sz="0" w:space="0" w:color="auto"/>
      </w:divBdr>
    </w:div>
    <w:div w:id="812137541">
      <w:bodyDiv w:val="1"/>
      <w:marLeft w:val="0"/>
      <w:marRight w:val="0"/>
      <w:marTop w:val="0"/>
      <w:marBottom w:val="0"/>
      <w:divBdr>
        <w:top w:val="none" w:sz="0" w:space="0" w:color="auto"/>
        <w:left w:val="none" w:sz="0" w:space="0" w:color="auto"/>
        <w:bottom w:val="none" w:sz="0" w:space="0" w:color="auto"/>
        <w:right w:val="none" w:sz="0" w:space="0" w:color="auto"/>
      </w:divBdr>
    </w:div>
    <w:div w:id="1942562528">
      <w:bodyDiv w:val="1"/>
      <w:marLeft w:val="0"/>
      <w:marRight w:val="0"/>
      <w:marTop w:val="0"/>
      <w:marBottom w:val="0"/>
      <w:divBdr>
        <w:top w:val="none" w:sz="0" w:space="0" w:color="auto"/>
        <w:left w:val="none" w:sz="0" w:space="0" w:color="auto"/>
        <w:bottom w:val="none" w:sz="0" w:space="0" w:color="auto"/>
        <w:right w:val="none" w:sz="0" w:space="0" w:color="auto"/>
      </w:divBdr>
    </w:div>
    <w:div w:id="196503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image" Target="media/image4.jpe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jpeg"/><Relationship Id="rId34" Type="http://schemas.openxmlformats.org/officeDocument/2006/relationships/image" Target="media/image20.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chart" Target="charts/chart2.xml"/><Relationship Id="rId19" Type="http://schemas.openxmlformats.org/officeDocument/2006/relationships/image" Target="media/image5.jpeg"/><Relationship Id="rId31" Type="http://schemas.openxmlformats.org/officeDocument/2006/relationships/image" Target="media/image17.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image" Target="media/image19.jpeg"/><Relationship Id="rId38" Type="http://schemas.openxmlformats.org/officeDocument/2006/relationships/image" Target="media/image24.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Q.7</a:t>
            </a:r>
            <a:r>
              <a:rPr lang="en-US" baseline="0"/>
              <a:t> do you feel South Wales Police is representative of your local community?</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Sheet1!$B$56</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CA1-E547-9913-310351C2D9C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CA1-E547-9913-310351C2D9C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CA1-E547-9913-310351C2D9C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Sheet1!$A$57:$A$59</c:f>
              <c:strCache>
                <c:ptCount val="3"/>
                <c:pt idx="0">
                  <c:v>Yes</c:v>
                </c:pt>
                <c:pt idx="1">
                  <c:v>No</c:v>
                </c:pt>
                <c:pt idx="2">
                  <c:v>Not Sure </c:v>
                </c:pt>
              </c:strCache>
            </c:strRef>
          </c:cat>
          <c:val>
            <c:numRef>
              <c:f>Sheet1!$B$57:$B$59</c:f>
              <c:numCache>
                <c:formatCode>General</c:formatCode>
                <c:ptCount val="3"/>
                <c:pt idx="0">
                  <c:v>19</c:v>
                </c:pt>
                <c:pt idx="1">
                  <c:v>17</c:v>
                </c:pt>
                <c:pt idx="2">
                  <c:v>6</c:v>
                </c:pt>
              </c:numCache>
            </c:numRef>
          </c:val>
          <c:extLst>
            <c:ext xmlns:c16="http://schemas.microsoft.com/office/drawing/2014/chart" uri="{C3380CC4-5D6E-409C-BE32-E72D297353CC}">
              <c16:uniqueId val="{00000006-CCA1-E547-9913-310351C2D9C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 gender</a:t>
            </a:r>
            <a:r>
              <a:rPr lang="en-GB" baseline="0"/>
              <a:t> effects an individuals view of south wales police </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Sheet1!$H$3</c:f>
              <c:strCache>
                <c:ptCount val="1"/>
                <c:pt idx="0">
                  <c:v>Male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Sheet1!$I$2:$M$2</c:f>
              <c:strCache>
                <c:ptCount val="5"/>
                <c:pt idx="0">
                  <c:v>Very Positive </c:v>
                </c:pt>
                <c:pt idx="1">
                  <c:v>Somewhat Positive</c:v>
                </c:pt>
                <c:pt idx="2">
                  <c:v>Neutral</c:v>
                </c:pt>
                <c:pt idx="3">
                  <c:v>Somewhat Negative</c:v>
                </c:pt>
                <c:pt idx="4">
                  <c:v>Very Negative </c:v>
                </c:pt>
              </c:strCache>
            </c:strRef>
          </c:cat>
          <c:val>
            <c:numRef>
              <c:f>Sheet1!$I$3:$M$3</c:f>
              <c:numCache>
                <c:formatCode>General</c:formatCode>
                <c:ptCount val="5"/>
                <c:pt idx="0">
                  <c:v>3</c:v>
                </c:pt>
                <c:pt idx="1">
                  <c:v>4</c:v>
                </c:pt>
                <c:pt idx="2">
                  <c:v>6</c:v>
                </c:pt>
                <c:pt idx="3">
                  <c:v>4</c:v>
                </c:pt>
                <c:pt idx="4">
                  <c:v>2</c:v>
                </c:pt>
              </c:numCache>
            </c:numRef>
          </c:val>
          <c:extLst>
            <c:ext xmlns:c16="http://schemas.microsoft.com/office/drawing/2014/chart" uri="{C3380CC4-5D6E-409C-BE32-E72D297353CC}">
              <c16:uniqueId val="{00000000-ADAB-9046-9778-7EC0403F5185}"/>
            </c:ext>
          </c:extLst>
        </c:ser>
        <c:ser>
          <c:idx val="1"/>
          <c:order val="1"/>
          <c:tx>
            <c:strRef>
              <c:f>Sheet1!$H$4</c:f>
              <c:strCache>
                <c:ptCount val="1"/>
                <c:pt idx="0">
                  <c:v>Female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Sheet1!$I$2:$M$2</c:f>
              <c:strCache>
                <c:ptCount val="5"/>
                <c:pt idx="0">
                  <c:v>Very Positive </c:v>
                </c:pt>
                <c:pt idx="1">
                  <c:v>Somewhat Positive</c:v>
                </c:pt>
                <c:pt idx="2">
                  <c:v>Neutral</c:v>
                </c:pt>
                <c:pt idx="3">
                  <c:v>Somewhat Negative</c:v>
                </c:pt>
                <c:pt idx="4">
                  <c:v>Very Negative </c:v>
                </c:pt>
              </c:strCache>
            </c:strRef>
          </c:cat>
          <c:val>
            <c:numRef>
              <c:f>Sheet1!$I$4:$M$4</c:f>
              <c:numCache>
                <c:formatCode>General</c:formatCode>
                <c:ptCount val="5"/>
                <c:pt idx="0">
                  <c:v>6</c:v>
                </c:pt>
                <c:pt idx="1">
                  <c:v>5</c:v>
                </c:pt>
                <c:pt idx="2">
                  <c:v>11</c:v>
                </c:pt>
                <c:pt idx="3">
                  <c:v>4</c:v>
                </c:pt>
                <c:pt idx="4">
                  <c:v>4</c:v>
                </c:pt>
              </c:numCache>
            </c:numRef>
          </c:val>
          <c:extLst>
            <c:ext xmlns:c16="http://schemas.microsoft.com/office/drawing/2014/chart" uri="{C3380CC4-5D6E-409C-BE32-E72D297353CC}">
              <c16:uniqueId val="{00000001-ADAB-9046-9778-7EC0403F5185}"/>
            </c:ext>
          </c:extLst>
        </c:ser>
        <c:ser>
          <c:idx val="2"/>
          <c:order val="2"/>
          <c:tx>
            <c:strRef>
              <c:f>Sheet1!$H$5</c:f>
              <c:strCache>
                <c:ptCount val="1"/>
                <c:pt idx="0">
                  <c:v>Non-binary </c:v>
                </c:pt>
              </c:strCache>
            </c:strRef>
          </c:tx>
          <c:spPr>
            <a:solidFill>
              <a:schemeClr val="accent3"/>
            </a:solidFill>
            <a:ln>
              <a:noFill/>
            </a:ln>
            <a:effectLst/>
          </c:spPr>
          <c:invertIfNegative val="0"/>
          <c:dLbls>
            <c:dLbl>
              <c:idx val="1"/>
              <c:layout>
                <c:manualLayout>
                  <c:x val="-3.7930598365039765E-17"/>
                  <c:y val="-1.47420161680451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DAB-9046-9778-7EC0403F5185}"/>
                </c:ext>
              </c:extLst>
            </c:dLbl>
            <c:dLbl>
              <c:idx val="3"/>
              <c:layout>
                <c:manualLayout>
                  <c:x val="0"/>
                  <c:y val="-2.21130242520677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DAB-9046-9778-7EC0403F5185}"/>
                </c:ext>
              </c:extLst>
            </c:dLbl>
            <c:dLbl>
              <c:idx val="4"/>
              <c:layout>
                <c:manualLayout>
                  <c:x val="-1.5172239346015906E-16"/>
                  <c:y val="-1.84275202100563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DAB-9046-9778-7EC0403F5185}"/>
                </c:ext>
              </c:extLst>
            </c:dLbl>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Sheet1!$I$2:$M$2</c:f>
              <c:strCache>
                <c:ptCount val="5"/>
                <c:pt idx="0">
                  <c:v>Very Positive </c:v>
                </c:pt>
                <c:pt idx="1">
                  <c:v>Somewhat Positive</c:v>
                </c:pt>
                <c:pt idx="2">
                  <c:v>Neutral</c:v>
                </c:pt>
                <c:pt idx="3">
                  <c:v>Somewhat Negative</c:v>
                </c:pt>
                <c:pt idx="4">
                  <c:v>Very Negative </c:v>
                </c:pt>
              </c:strCache>
            </c:strRef>
          </c:cat>
          <c:val>
            <c:numRef>
              <c:f>Sheet1!$I$5:$M$5</c:f>
              <c:numCache>
                <c:formatCode>General</c:formatCode>
                <c:ptCount val="5"/>
                <c:pt idx="0">
                  <c:v>2</c:v>
                </c:pt>
                <c:pt idx="1">
                  <c:v>0</c:v>
                </c:pt>
                <c:pt idx="2">
                  <c:v>1</c:v>
                </c:pt>
                <c:pt idx="3">
                  <c:v>0</c:v>
                </c:pt>
                <c:pt idx="4">
                  <c:v>0</c:v>
                </c:pt>
              </c:numCache>
            </c:numRef>
          </c:val>
          <c:extLst>
            <c:ext xmlns:c16="http://schemas.microsoft.com/office/drawing/2014/chart" uri="{C3380CC4-5D6E-409C-BE32-E72D297353CC}">
              <c16:uniqueId val="{00000005-ADAB-9046-9778-7EC0403F5185}"/>
            </c:ext>
          </c:extLst>
        </c:ser>
        <c:dLbls>
          <c:showLegendKey val="0"/>
          <c:showVal val="1"/>
          <c:showCatName val="0"/>
          <c:showSerName val="0"/>
          <c:showPercent val="0"/>
          <c:showBubbleSize val="0"/>
        </c:dLbls>
        <c:gapWidth val="444"/>
        <c:overlap val="100"/>
        <c:axId val="598432543"/>
        <c:axId val="2005417008"/>
      </c:barChart>
      <c:catAx>
        <c:axId val="5984325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05417008"/>
        <c:crosses val="autoZero"/>
        <c:auto val="1"/>
        <c:lblAlgn val="ctr"/>
        <c:lblOffset val="100"/>
        <c:noMultiLvlLbl val="0"/>
      </c:catAx>
      <c:valAx>
        <c:axId val="2005417008"/>
        <c:scaling>
          <c:orientation val="minMax"/>
        </c:scaling>
        <c:delete val="1"/>
        <c:axPos val="l"/>
        <c:numFmt formatCode="General" sourceLinked="1"/>
        <c:majorTickMark val="none"/>
        <c:minorTickMark val="none"/>
        <c:tickLblPos val="nextTo"/>
        <c:crossAx val="59843254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a:t>
            </a:r>
            <a:r>
              <a:rPr lang="en-GB" baseline="0"/>
              <a:t> age effects an individuals view of South Wales Police </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Sheet1!$I$9</c:f>
              <c:strCache>
                <c:ptCount val="1"/>
                <c:pt idx="0">
                  <c:v>Very Positive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Sheet1!$I$10:$I$15</c:f>
              <c:numCache>
                <c:formatCode>General</c:formatCode>
                <c:ptCount val="6"/>
                <c:pt idx="0">
                  <c:v>7</c:v>
                </c:pt>
                <c:pt idx="1">
                  <c:v>1</c:v>
                </c:pt>
                <c:pt idx="2">
                  <c:v>1</c:v>
                </c:pt>
                <c:pt idx="3">
                  <c:v>1</c:v>
                </c:pt>
                <c:pt idx="4">
                  <c:v>1</c:v>
                </c:pt>
                <c:pt idx="5">
                  <c:v>0</c:v>
                </c:pt>
              </c:numCache>
            </c:numRef>
          </c:val>
          <c:extLst>
            <c:ext xmlns:c16="http://schemas.microsoft.com/office/drawing/2014/chart" uri="{C3380CC4-5D6E-409C-BE32-E72D297353CC}">
              <c16:uniqueId val="{00000000-EDD9-E848-AB5F-8DBBDE6D4AD1}"/>
            </c:ext>
          </c:extLst>
        </c:ser>
        <c:ser>
          <c:idx val="1"/>
          <c:order val="1"/>
          <c:tx>
            <c:strRef>
              <c:f>Sheet1!$J$9</c:f>
              <c:strCache>
                <c:ptCount val="1"/>
                <c:pt idx="0">
                  <c:v>Somewhat Positive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Sheet1!$J$10:$J$15</c:f>
              <c:numCache>
                <c:formatCode>General</c:formatCode>
                <c:ptCount val="6"/>
                <c:pt idx="0">
                  <c:v>6</c:v>
                </c:pt>
                <c:pt idx="1">
                  <c:v>0</c:v>
                </c:pt>
                <c:pt idx="2">
                  <c:v>1</c:v>
                </c:pt>
                <c:pt idx="3">
                  <c:v>1</c:v>
                </c:pt>
                <c:pt idx="4">
                  <c:v>0</c:v>
                </c:pt>
                <c:pt idx="5">
                  <c:v>1</c:v>
                </c:pt>
              </c:numCache>
            </c:numRef>
          </c:val>
          <c:extLst>
            <c:ext xmlns:c16="http://schemas.microsoft.com/office/drawing/2014/chart" uri="{C3380CC4-5D6E-409C-BE32-E72D297353CC}">
              <c16:uniqueId val="{00000001-EDD9-E848-AB5F-8DBBDE6D4AD1}"/>
            </c:ext>
          </c:extLst>
        </c:ser>
        <c:ser>
          <c:idx val="2"/>
          <c:order val="2"/>
          <c:tx>
            <c:strRef>
              <c:f>Sheet1!$K$9</c:f>
              <c:strCache>
                <c:ptCount val="1"/>
                <c:pt idx="0">
                  <c:v>Neutral</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Sheet1!$K$10:$K$15</c:f>
              <c:numCache>
                <c:formatCode>General</c:formatCode>
                <c:ptCount val="6"/>
                <c:pt idx="0">
                  <c:v>7</c:v>
                </c:pt>
                <c:pt idx="1">
                  <c:v>3</c:v>
                </c:pt>
                <c:pt idx="2">
                  <c:v>2</c:v>
                </c:pt>
                <c:pt idx="3">
                  <c:v>3</c:v>
                </c:pt>
                <c:pt idx="4">
                  <c:v>1</c:v>
                </c:pt>
                <c:pt idx="5">
                  <c:v>2</c:v>
                </c:pt>
              </c:numCache>
            </c:numRef>
          </c:val>
          <c:extLst>
            <c:ext xmlns:c16="http://schemas.microsoft.com/office/drawing/2014/chart" uri="{C3380CC4-5D6E-409C-BE32-E72D297353CC}">
              <c16:uniqueId val="{00000002-EDD9-E848-AB5F-8DBBDE6D4AD1}"/>
            </c:ext>
          </c:extLst>
        </c:ser>
        <c:ser>
          <c:idx val="3"/>
          <c:order val="3"/>
          <c:tx>
            <c:strRef>
              <c:f>Sheet1!$L$9</c:f>
              <c:strCache>
                <c:ptCount val="1"/>
                <c:pt idx="0">
                  <c:v>Somewhat Negative</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Sheet1!$L$10:$L$15</c:f>
              <c:numCache>
                <c:formatCode>General</c:formatCode>
                <c:ptCount val="6"/>
                <c:pt idx="0">
                  <c:v>7</c:v>
                </c:pt>
                <c:pt idx="1">
                  <c:v>1</c:v>
                </c:pt>
                <c:pt idx="2">
                  <c:v>0</c:v>
                </c:pt>
                <c:pt idx="3">
                  <c:v>0</c:v>
                </c:pt>
                <c:pt idx="4">
                  <c:v>0</c:v>
                </c:pt>
                <c:pt idx="5">
                  <c:v>0</c:v>
                </c:pt>
              </c:numCache>
            </c:numRef>
          </c:val>
          <c:extLst>
            <c:ext xmlns:c16="http://schemas.microsoft.com/office/drawing/2014/chart" uri="{C3380CC4-5D6E-409C-BE32-E72D297353CC}">
              <c16:uniqueId val="{00000003-EDD9-E848-AB5F-8DBBDE6D4AD1}"/>
            </c:ext>
          </c:extLst>
        </c:ser>
        <c:ser>
          <c:idx val="4"/>
          <c:order val="4"/>
          <c:tx>
            <c:strRef>
              <c:f>Sheet1!$M$9</c:f>
              <c:strCache>
                <c:ptCount val="1"/>
                <c:pt idx="0">
                  <c:v>Very Negative </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Sheet1!$M$10:$M$15</c:f>
              <c:numCache>
                <c:formatCode>General</c:formatCode>
                <c:ptCount val="6"/>
                <c:pt idx="0">
                  <c:v>0</c:v>
                </c:pt>
                <c:pt idx="1">
                  <c:v>1</c:v>
                </c:pt>
                <c:pt idx="2">
                  <c:v>2</c:v>
                </c:pt>
                <c:pt idx="3">
                  <c:v>0</c:v>
                </c:pt>
                <c:pt idx="4">
                  <c:v>2</c:v>
                </c:pt>
                <c:pt idx="5">
                  <c:v>1</c:v>
                </c:pt>
              </c:numCache>
            </c:numRef>
          </c:val>
          <c:extLst>
            <c:ext xmlns:c16="http://schemas.microsoft.com/office/drawing/2014/chart" uri="{C3380CC4-5D6E-409C-BE32-E72D297353CC}">
              <c16:uniqueId val="{00000004-EDD9-E848-AB5F-8DBBDE6D4AD1}"/>
            </c:ext>
          </c:extLst>
        </c:ser>
        <c:dLbls>
          <c:dLblPos val="outEnd"/>
          <c:showLegendKey val="0"/>
          <c:showVal val="1"/>
          <c:showCatName val="0"/>
          <c:showSerName val="0"/>
          <c:showPercent val="0"/>
          <c:showBubbleSize val="0"/>
        </c:dLbls>
        <c:gapWidth val="444"/>
        <c:overlap val="-90"/>
        <c:axId val="529164912"/>
        <c:axId val="528711120"/>
      </c:barChart>
      <c:catAx>
        <c:axId val="5291649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28711120"/>
        <c:crosses val="autoZero"/>
        <c:auto val="1"/>
        <c:lblAlgn val="ctr"/>
        <c:lblOffset val="100"/>
        <c:noMultiLvlLbl val="0"/>
      </c:catAx>
      <c:valAx>
        <c:axId val="528711120"/>
        <c:scaling>
          <c:orientation val="minMax"/>
        </c:scaling>
        <c:delete val="1"/>
        <c:axPos val="l"/>
        <c:numFmt formatCode="General" sourceLinked="1"/>
        <c:majorTickMark val="none"/>
        <c:minorTickMark val="none"/>
        <c:tickLblPos val="nextTo"/>
        <c:crossAx val="52916491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 ethnicity impacts an individuals view of south wales police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Sheet1!$H$19</c:f>
              <c:strCache>
                <c:ptCount val="1"/>
                <c:pt idx="0">
                  <c:v>White British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Sheet1!$I$19:$M$19</c:f>
              <c:numCache>
                <c:formatCode>General</c:formatCode>
                <c:ptCount val="5"/>
                <c:pt idx="0">
                  <c:v>8</c:v>
                </c:pt>
                <c:pt idx="1">
                  <c:v>9</c:v>
                </c:pt>
                <c:pt idx="2">
                  <c:v>17</c:v>
                </c:pt>
                <c:pt idx="3">
                  <c:v>7</c:v>
                </c:pt>
                <c:pt idx="4">
                  <c:v>4</c:v>
                </c:pt>
              </c:numCache>
            </c:numRef>
          </c:val>
          <c:extLst>
            <c:ext xmlns:c16="http://schemas.microsoft.com/office/drawing/2014/chart" uri="{C3380CC4-5D6E-409C-BE32-E72D297353CC}">
              <c16:uniqueId val="{00000000-40C2-F147-B9A7-98BD039F203E}"/>
            </c:ext>
          </c:extLst>
        </c:ser>
        <c:ser>
          <c:idx val="1"/>
          <c:order val="1"/>
          <c:tx>
            <c:strRef>
              <c:f>Sheet1!$H$20</c:f>
              <c:strCache>
                <c:ptCount val="1"/>
                <c:pt idx="0">
                  <c:v>Black or African American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Sheet1!$I$20:$M$20</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1-40C2-F147-B9A7-98BD039F203E}"/>
            </c:ext>
          </c:extLst>
        </c:ser>
        <c:ser>
          <c:idx val="2"/>
          <c:order val="2"/>
          <c:tx>
            <c:strRef>
              <c:f>Sheet1!$H$21</c:f>
              <c:strCache>
                <c:ptCount val="1"/>
                <c:pt idx="0">
                  <c:v>Asian </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Sheet1!$I$21:$M$21</c:f>
              <c:numCache>
                <c:formatCode>General</c:formatCode>
                <c:ptCount val="5"/>
                <c:pt idx="0">
                  <c:v>1</c:v>
                </c:pt>
                <c:pt idx="1">
                  <c:v>0</c:v>
                </c:pt>
                <c:pt idx="2">
                  <c:v>0</c:v>
                </c:pt>
                <c:pt idx="3">
                  <c:v>1</c:v>
                </c:pt>
                <c:pt idx="4">
                  <c:v>0</c:v>
                </c:pt>
              </c:numCache>
            </c:numRef>
          </c:val>
          <c:extLst>
            <c:ext xmlns:c16="http://schemas.microsoft.com/office/drawing/2014/chart" uri="{C3380CC4-5D6E-409C-BE32-E72D297353CC}">
              <c16:uniqueId val="{00000002-40C2-F147-B9A7-98BD039F203E}"/>
            </c:ext>
          </c:extLst>
        </c:ser>
        <c:ser>
          <c:idx val="3"/>
          <c:order val="3"/>
          <c:tx>
            <c:strRef>
              <c:f>Sheet1!$H$22</c:f>
              <c:strCache>
                <c:ptCount val="1"/>
                <c:pt idx="0">
                  <c:v>Chinese </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Sheet1!$I$22:$M$22</c:f>
              <c:numCache>
                <c:formatCode>General</c:formatCode>
                <c:ptCount val="5"/>
                <c:pt idx="0">
                  <c:v>1</c:v>
                </c:pt>
                <c:pt idx="1">
                  <c:v>0</c:v>
                </c:pt>
                <c:pt idx="2">
                  <c:v>0</c:v>
                </c:pt>
                <c:pt idx="3">
                  <c:v>0</c:v>
                </c:pt>
                <c:pt idx="4">
                  <c:v>0</c:v>
                </c:pt>
              </c:numCache>
            </c:numRef>
          </c:val>
          <c:extLst>
            <c:ext xmlns:c16="http://schemas.microsoft.com/office/drawing/2014/chart" uri="{C3380CC4-5D6E-409C-BE32-E72D297353CC}">
              <c16:uniqueId val="{00000003-40C2-F147-B9A7-98BD039F203E}"/>
            </c:ext>
          </c:extLst>
        </c:ser>
        <c:ser>
          <c:idx val="4"/>
          <c:order val="4"/>
          <c:tx>
            <c:strRef>
              <c:f>Sheet1!$H$23</c:f>
              <c:strCache>
                <c:ptCount val="1"/>
                <c:pt idx="0">
                  <c:v>Other</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Sheet1!$I$23:$M$23</c:f>
              <c:numCache>
                <c:formatCode>General</c:formatCode>
                <c:ptCount val="5"/>
                <c:pt idx="0">
                  <c:v>0</c:v>
                </c:pt>
                <c:pt idx="1">
                  <c:v>0</c:v>
                </c:pt>
                <c:pt idx="2">
                  <c:v>1</c:v>
                </c:pt>
                <c:pt idx="3">
                  <c:v>0</c:v>
                </c:pt>
                <c:pt idx="4">
                  <c:v>1</c:v>
                </c:pt>
              </c:numCache>
            </c:numRef>
          </c:val>
          <c:extLst>
            <c:ext xmlns:c16="http://schemas.microsoft.com/office/drawing/2014/chart" uri="{C3380CC4-5D6E-409C-BE32-E72D297353CC}">
              <c16:uniqueId val="{00000004-40C2-F147-B9A7-98BD039F203E}"/>
            </c:ext>
          </c:extLst>
        </c:ser>
        <c:dLbls>
          <c:dLblPos val="outEnd"/>
          <c:showLegendKey val="0"/>
          <c:showVal val="1"/>
          <c:showCatName val="0"/>
          <c:showSerName val="0"/>
          <c:showPercent val="0"/>
          <c:showBubbleSize val="0"/>
        </c:dLbls>
        <c:gapWidth val="444"/>
        <c:overlap val="-90"/>
        <c:axId val="526782656"/>
        <c:axId val="526851040"/>
      </c:barChart>
      <c:catAx>
        <c:axId val="5267826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26851040"/>
        <c:crosses val="autoZero"/>
        <c:auto val="1"/>
        <c:lblAlgn val="ctr"/>
        <c:lblOffset val="100"/>
        <c:noMultiLvlLbl val="0"/>
      </c:catAx>
      <c:valAx>
        <c:axId val="526851040"/>
        <c:scaling>
          <c:orientation val="minMax"/>
        </c:scaling>
        <c:delete val="1"/>
        <c:axPos val="l"/>
        <c:numFmt formatCode="General" sourceLinked="1"/>
        <c:majorTickMark val="none"/>
        <c:minorTickMark val="none"/>
        <c:tickLblPos val="nextTo"/>
        <c:crossAx val="5267826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a:t>
            </a:r>
            <a:r>
              <a:rPr lang="en-GB" baseline="0"/>
              <a:t> SEXUAL ORIENTATION IMPACTS AN INDICIDUALS VIEW OF SOUTH WALES POLICE</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Sheet1!$H$26</c:f>
              <c:strCache>
                <c:ptCount val="1"/>
                <c:pt idx="0">
                  <c:v>Homosexual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Sheet1!$I$26:$M$26</c:f>
              <c:numCache>
                <c:formatCode>General</c:formatCode>
                <c:ptCount val="5"/>
                <c:pt idx="0">
                  <c:v>2</c:v>
                </c:pt>
                <c:pt idx="1">
                  <c:v>1</c:v>
                </c:pt>
                <c:pt idx="2">
                  <c:v>1</c:v>
                </c:pt>
                <c:pt idx="3">
                  <c:v>1</c:v>
                </c:pt>
                <c:pt idx="4">
                  <c:v>0</c:v>
                </c:pt>
              </c:numCache>
            </c:numRef>
          </c:val>
          <c:extLst>
            <c:ext xmlns:c16="http://schemas.microsoft.com/office/drawing/2014/chart" uri="{C3380CC4-5D6E-409C-BE32-E72D297353CC}">
              <c16:uniqueId val="{00000000-53D1-3E4A-B8A0-6566CEB53F83}"/>
            </c:ext>
          </c:extLst>
        </c:ser>
        <c:ser>
          <c:idx val="1"/>
          <c:order val="1"/>
          <c:tx>
            <c:strRef>
              <c:f>Sheet1!$H$27</c:f>
              <c:strCache>
                <c:ptCount val="1"/>
                <c:pt idx="0">
                  <c:v>Heterosexual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Sheet1!$I$27:$M$27</c:f>
              <c:numCache>
                <c:formatCode>General</c:formatCode>
                <c:ptCount val="5"/>
                <c:pt idx="0">
                  <c:v>8</c:v>
                </c:pt>
                <c:pt idx="1">
                  <c:v>8</c:v>
                </c:pt>
                <c:pt idx="2">
                  <c:v>15</c:v>
                </c:pt>
                <c:pt idx="3">
                  <c:v>7</c:v>
                </c:pt>
                <c:pt idx="4">
                  <c:v>5</c:v>
                </c:pt>
              </c:numCache>
            </c:numRef>
          </c:val>
          <c:extLst>
            <c:ext xmlns:c16="http://schemas.microsoft.com/office/drawing/2014/chart" uri="{C3380CC4-5D6E-409C-BE32-E72D297353CC}">
              <c16:uniqueId val="{00000001-53D1-3E4A-B8A0-6566CEB53F83}"/>
            </c:ext>
          </c:extLst>
        </c:ser>
        <c:ser>
          <c:idx val="2"/>
          <c:order val="2"/>
          <c:tx>
            <c:strRef>
              <c:f>Sheet1!$H$28</c:f>
              <c:strCache>
                <c:ptCount val="1"/>
                <c:pt idx="0">
                  <c:v>Bisexual </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Sheet1!$I$28:$M$28</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2-53D1-3E4A-B8A0-6566CEB53F83}"/>
            </c:ext>
          </c:extLst>
        </c:ser>
        <c:ser>
          <c:idx val="3"/>
          <c:order val="3"/>
          <c:tx>
            <c:strRef>
              <c:f>Sheet1!$H$29</c:f>
              <c:strCache>
                <c:ptCount val="1"/>
                <c:pt idx="0">
                  <c:v>Other </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Sheet1!$I$29:$M$29</c:f>
              <c:numCache>
                <c:formatCode>General</c:formatCode>
                <c:ptCount val="5"/>
                <c:pt idx="0">
                  <c:v>0</c:v>
                </c:pt>
                <c:pt idx="1">
                  <c:v>0</c:v>
                </c:pt>
                <c:pt idx="2">
                  <c:v>2</c:v>
                </c:pt>
                <c:pt idx="3">
                  <c:v>0</c:v>
                </c:pt>
                <c:pt idx="4">
                  <c:v>0</c:v>
                </c:pt>
              </c:numCache>
            </c:numRef>
          </c:val>
          <c:extLst>
            <c:ext xmlns:c16="http://schemas.microsoft.com/office/drawing/2014/chart" uri="{C3380CC4-5D6E-409C-BE32-E72D297353CC}">
              <c16:uniqueId val="{00000003-53D1-3E4A-B8A0-6566CEB53F83}"/>
            </c:ext>
          </c:extLst>
        </c:ser>
        <c:dLbls>
          <c:dLblPos val="outEnd"/>
          <c:showLegendKey val="0"/>
          <c:showVal val="1"/>
          <c:showCatName val="0"/>
          <c:showSerName val="0"/>
          <c:showPercent val="0"/>
          <c:showBubbleSize val="0"/>
        </c:dLbls>
        <c:gapWidth val="444"/>
        <c:overlap val="-90"/>
        <c:axId val="535223263"/>
        <c:axId val="334688463"/>
      </c:barChart>
      <c:catAx>
        <c:axId val="5352232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34688463"/>
        <c:crosses val="autoZero"/>
        <c:auto val="1"/>
        <c:lblAlgn val="ctr"/>
        <c:lblOffset val="100"/>
        <c:noMultiLvlLbl val="0"/>
      </c:catAx>
      <c:valAx>
        <c:axId val="334688463"/>
        <c:scaling>
          <c:orientation val="minMax"/>
        </c:scaling>
        <c:delete val="1"/>
        <c:axPos val="l"/>
        <c:numFmt formatCode="General" sourceLinked="1"/>
        <c:majorTickMark val="none"/>
        <c:minorTickMark val="none"/>
        <c:tickLblPos val="nextTo"/>
        <c:crossAx val="5352232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q.13 do</a:t>
            </a:r>
            <a:r>
              <a:rPr lang="en-GB" baseline="0"/>
              <a:t> you believe that any of the options below could improve the relationship between South Wales Police and the public?</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8DA-8142-B028-4D8E8ACF55C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8DA-8142-B028-4D8E8ACF55C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8DA-8142-B028-4D8E8ACF55C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8DA-8142-B028-4D8E8ACF55CD}"/>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68DA-8142-B028-4D8E8ACF55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Sheet1!$A$36:$E$36</c:f>
              <c:strCache>
                <c:ptCount val="5"/>
                <c:pt idx="0">
                  <c:v>Q.13 Improving relaationship </c:v>
                </c:pt>
                <c:pt idx="1">
                  <c:v>Additonal vetting </c:v>
                </c:pt>
                <c:pt idx="2">
                  <c:v>Improving diversity </c:v>
                </c:pt>
                <c:pt idx="3">
                  <c:v>Increasing community engagement </c:v>
                </c:pt>
                <c:pt idx="4">
                  <c:v>Other</c:v>
                </c:pt>
              </c:strCache>
            </c:strRef>
          </c:cat>
          <c:val>
            <c:numRef>
              <c:f>Sheet1!$A$37:$E$37</c:f>
              <c:numCache>
                <c:formatCode>General</c:formatCode>
                <c:ptCount val="5"/>
                <c:pt idx="1">
                  <c:v>20</c:v>
                </c:pt>
                <c:pt idx="2">
                  <c:v>7</c:v>
                </c:pt>
                <c:pt idx="3">
                  <c:v>20</c:v>
                </c:pt>
                <c:pt idx="4">
                  <c:v>6</c:v>
                </c:pt>
              </c:numCache>
            </c:numRef>
          </c:val>
          <c:extLst>
            <c:ext xmlns:c16="http://schemas.microsoft.com/office/drawing/2014/chart" uri="{C3380CC4-5D6E-409C-BE32-E72D297353CC}">
              <c16:uniqueId val="{0000000A-68DA-8142-B028-4D8E8ACF55C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Q.14-17: do you believe demographics impact south wales police interaction</a:t>
            </a:r>
            <a:r>
              <a:rPr lang="en-GB" baseline="0"/>
              <a:t> with the public? </a:t>
            </a:r>
            <a:r>
              <a:rPr lang="en-GB"/>
              <a:t>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Sheet1!$B$34</c:f>
              <c:strCache>
                <c:ptCount val="1"/>
                <c:pt idx="0">
                  <c:v>Yes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Sheet1!$A$35:$A$38</c:f>
              <c:strCache>
                <c:ptCount val="4"/>
                <c:pt idx="0">
                  <c:v>Gender</c:v>
                </c:pt>
                <c:pt idx="1">
                  <c:v>Age</c:v>
                </c:pt>
                <c:pt idx="2">
                  <c:v>Ethnicity </c:v>
                </c:pt>
                <c:pt idx="3">
                  <c:v>Sexual Orientation</c:v>
                </c:pt>
              </c:strCache>
            </c:strRef>
          </c:cat>
          <c:val>
            <c:numRef>
              <c:f>Sheet1!$B$35:$B$38</c:f>
              <c:numCache>
                <c:formatCode>General</c:formatCode>
                <c:ptCount val="4"/>
                <c:pt idx="0">
                  <c:v>24</c:v>
                </c:pt>
                <c:pt idx="1">
                  <c:v>25</c:v>
                </c:pt>
                <c:pt idx="2">
                  <c:v>26</c:v>
                </c:pt>
                <c:pt idx="3">
                  <c:v>15</c:v>
                </c:pt>
              </c:numCache>
            </c:numRef>
          </c:val>
          <c:extLst>
            <c:ext xmlns:c16="http://schemas.microsoft.com/office/drawing/2014/chart" uri="{C3380CC4-5D6E-409C-BE32-E72D297353CC}">
              <c16:uniqueId val="{00000000-6792-C340-9DDD-E2ADB4076AED}"/>
            </c:ext>
          </c:extLst>
        </c:ser>
        <c:ser>
          <c:idx val="1"/>
          <c:order val="1"/>
          <c:tx>
            <c:strRef>
              <c:f>Sheet1!$C$34</c:f>
              <c:strCache>
                <c:ptCount val="1"/>
                <c:pt idx="0">
                  <c:v>No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Sheet1!$A$35:$A$38</c:f>
              <c:strCache>
                <c:ptCount val="4"/>
                <c:pt idx="0">
                  <c:v>Gender</c:v>
                </c:pt>
                <c:pt idx="1">
                  <c:v>Age</c:v>
                </c:pt>
                <c:pt idx="2">
                  <c:v>Ethnicity </c:v>
                </c:pt>
                <c:pt idx="3">
                  <c:v>Sexual Orientation</c:v>
                </c:pt>
              </c:strCache>
            </c:strRef>
          </c:cat>
          <c:val>
            <c:numRef>
              <c:f>Sheet1!$C$35:$C$38</c:f>
              <c:numCache>
                <c:formatCode>General</c:formatCode>
                <c:ptCount val="4"/>
                <c:pt idx="0">
                  <c:v>26</c:v>
                </c:pt>
                <c:pt idx="1">
                  <c:v>24</c:v>
                </c:pt>
                <c:pt idx="2">
                  <c:v>23</c:v>
                </c:pt>
                <c:pt idx="3">
                  <c:v>31</c:v>
                </c:pt>
              </c:numCache>
            </c:numRef>
          </c:val>
          <c:extLst>
            <c:ext xmlns:c16="http://schemas.microsoft.com/office/drawing/2014/chart" uri="{C3380CC4-5D6E-409C-BE32-E72D297353CC}">
              <c16:uniqueId val="{00000001-6792-C340-9DDD-E2ADB4076AED}"/>
            </c:ext>
          </c:extLst>
        </c:ser>
        <c:ser>
          <c:idx val="2"/>
          <c:order val="2"/>
          <c:tx>
            <c:strRef>
              <c:f>Sheet1!$D$34</c:f>
              <c:strCache>
                <c:ptCount val="1"/>
                <c:pt idx="0">
                  <c:v>Not Sure</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Sheet1!$A$35:$A$38</c:f>
              <c:strCache>
                <c:ptCount val="4"/>
                <c:pt idx="0">
                  <c:v>Gender</c:v>
                </c:pt>
                <c:pt idx="1">
                  <c:v>Age</c:v>
                </c:pt>
                <c:pt idx="2">
                  <c:v>Ethnicity </c:v>
                </c:pt>
                <c:pt idx="3">
                  <c:v>Sexual Orientation</c:v>
                </c:pt>
              </c:strCache>
            </c:strRef>
          </c:cat>
          <c:val>
            <c:numRef>
              <c:f>Sheet1!$D$35:$D$38</c:f>
              <c:numCache>
                <c:formatCode>General</c:formatCode>
                <c:ptCount val="4"/>
                <c:pt idx="0">
                  <c:v>1</c:v>
                </c:pt>
                <c:pt idx="1">
                  <c:v>2</c:v>
                </c:pt>
                <c:pt idx="2">
                  <c:v>2</c:v>
                </c:pt>
                <c:pt idx="3">
                  <c:v>5</c:v>
                </c:pt>
              </c:numCache>
            </c:numRef>
          </c:val>
          <c:extLst>
            <c:ext xmlns:c16="http://schemas.microsoft.com/office/drawing/2014/chart" uri="{C3380CC4-5D6E-409C-BE32-E72D297353CC}">
              <c16:uniqueId val="{00000002-6792-C340-9DDD-E2ADB4076AED}"/>
            </c:ext>
          </c:extLst>
        </c:ser>
        <c:dLbls>
          <c:dLblPos val="outEnd"/>
          <c:showLegendKey val="0"/>
          <c:showVal val="1"/>
          <c:showCatName val="0"/>
          <c:showSerName val="0"/>
          <c:showPercent val="0"/>
          <c:showBubbleSize val="0"/>
        </c:dLbls>
        <c:gapWidth val="444"/>
        <c:overlap val="-90"/>
        <c:axId val="1473934672"/>
        <c:axId val="1473792272"/>
      </c:barChart>
      <c:catAx>
        <c:axId val="1473934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73792272"/>
        <c:crosses val="autoZero"/>
        <c:auto val="1"/>
        <c:lblAlgn val="ctr"/>
        <c:lblOffset val="100"/>
        <c:noMultiLvlLbl val="0"/>
      </c:catAx>
      <c:valAx>
        <c:axId val="1473792272"/>
        <c:scaling>
          <c:orientation val="minMax"/>
        </c:scaling>
        <c:delete val="1"/>
        <c:axPos val="l"/>
        <c:numFmt formatCode="General" sourceLinked="1"/>
        <c:majorTickMark val="none"/>
        <c:minorTickMark val="none"/>
        <c:tickLblPos val="nextTo"/>
        <c:crossAx val="14739346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(2003634)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1337</TotalTime>
  <Pages>68</Pages>
  <Words>12065</Words>
  <Characters>68776</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Dissertation Paper – May 2023</Company>
  <LinksUpToDate>false</LinksUpToDate>
  <CharactersWithSpaces>80680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the demographic factors which are most likely to influence public perception of SOuth Wales Police.</dc:title>
  <dc:subject>By Caitlin Carter</dc:subject>
  <dc:creator>University of Wales Trinity Saint David – Criminology and Policing BSc.</dc:creator>
  <cp:keywords/>
  <dc:description/>
  <cp:lastModifiedBy>Caitlin Carter (2003634)</cp:lastModifiedBy>
  <cp:revision>1352</cp:revision>
  <dcterms:created xsi:type="dcterms:W3CDTF">2023-03-23T18:14:00Z</dcterms:created>
  <dcterms:modified xsi:type="dcterms:W3CDTF">2023-05-01T10:34:00Z</dcterms:modified>
</cp:coreProperties>
</file>