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F56165" w14:textId="1C068882" w:rsidR="00832A9B" w:rsidRPr="00832A9B" w:rsidRDefault="00832A9B" w:rsidP="00E23BDD">
      <w:pPr>
        <w:pStyle w:val="Bibliography"/>
        <w:rPr>
          <w:rFonts w:ascii="Arial" w:hAnsi="Arial" w:cs="Arial"/>
          <w:i/>
          <w:iCs/>
        </w:rPr>
      </w:pPr>
      <w:r w:rsidRPr="00832A9B">
        <w:rPr>
          <w:rFonts w:ascii="Arial" w:hAnsi="Arial" w:cs="Arial"/>
          <w:i/>
          <w:iCs/>
        </w:rPr>
        <w:t>All references are in line with BERA guidelines.</w:t>
      </w:r>
    </w:p>
    <w:p w14:paraId="276BB3A8" w14:textId="27EEF9E4" w:rsidR="00832A9B" w:rsidRPr="00832A9B" w:rsidRDefault="00832A9B" w:rsidP="00832A9B">
      <w:pPr>
        <w:pStyle w:val="Bibliography"/>
        <w:jc w:val="center"/>
        <w:rPr>
          <w:rFonts w:ascii="Arial" w:hAnsi="Arial" w:cs="Arial"/>
          <w:b/>
          <w:bCs/>
          <w:u w:val="single"/>
        </w:rPr>
      </w:pPr>
      <w:r w:rsidRPr="00832A9B">
        <w:rPr>
          <w:rFonts w:ascii="Arial" w:hAnsi="Arial" w:cs="Arial"/>
          <w:b/>
          <w:bCs/>
          <w:u w:val="single"/>
        </w:rPr>
        <w:t>Reference List</w:t>
      </w:r>
    </w:p>
    <w:p w14:paraId="7A8A6FF7" w14:textId="5EC42FD4" w:rsidR="00E23BDD" w:rsidRPr="00DC4230" w:rsidRDefault="00E23BDD" w:rsidP="00DC4230">
      <w:pPr>
        <w:pStyle w:val="Bibliography"/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Alomes, B. (2020) ‘The Importance </w:t>
      </w:r>
      <w:proofErr w:type="gramStart"/>
      <w:r w:rsidRPr="00DC4230">
        <w:rPr>
          <w:rFonts w:ascii="Arial" w:hAnsi="Arial" w:cs="Arial"/>
        </w:rPr>
        <w:t>Of</w:t>
      </w:r>
      <w:proofErr w:type="gramEnd"/>
      <w:r w:rsidRPr="00DC4230">
        <w:rPr>
          <w:rFonts w:ascii="Arial" w:hAnsi="Arial" w:cs="Arial"/>
        </w:rPr>
        <w:t xml:space="preserve"> Stakeholders When It Comes To Creating Successful Learning Outcomes’, </w:t>
      </w:r>
      <w:r w:rsidRPr="00DC4230">
        <w:rPr>
          <w:rFonts w:ascii="Arial" w:hAnsi="Arial" w:cs="Arial"/>
          <w:i/>
          <w:iCs/>
        </w:rPr>
        <w:t>Natural Pod</w:t>
      </w:r>
      <w:r w:rsidRPr="00DC4230">
        <w:rPr>
          <w:rFonts w:ascii="Arial" w:hAnsi="Arial" w:cs="Arial"/>
        </w:rPr>
        <w:t>, 4 November. Available at: https://naturalpod.com/the-importance-of-stakeholders-when-it-comes-to-creating-successful-learning-outcomes/ (Accessed: 29 April 2022).</w:t>
      </w:r>
    </w:p>
    <w:p w14:paraId="798EA004" w14:textId="77777777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fldChar w:fldCharType="begin"/>
      </w:r>
      <w:r w:rsidRPr="00DC4230">
        <w:rPr>
          <w:rFonts w:ascii="Arial" w:hAnsi="Arial" w:cs="Arial"/>
        </w:rPr>
        <w:instrText xml:space="preserve"> ADDIN ZOTERO_BIBL {"uncited":[],"omitted":[],"custom":[]} CSL_BIBLIOGRAPHY </w:instrText>
      </w:r>
      <w:r w:rsidRPr="00DC4230">
        <w:rPr>
          <w:rFonts w:ascii="Arial" w:hAnsi="Arial" w:cs="Arial"/>
        </w:rPr>
        <w:fldChar w:fldCharType="separate"/>
      </w:r>
      <w:r w:rsidRPr="00DC4230">
        <w:rPr>
          <w:rFonts w:ascii="Arial" w:hAnsi="Arial" w:cs="Arial"/>
        </w:rPr>
        <w:t>Bragg, S. (2007) ‘“But I listen to children anyway!”—teacher perspectives on pupil voice’, Educational Action Research, 15(4), pp. 505–518. doi:10.1080/09650790701663973.</w:t>
      </w:r>
    </w:p>
    <w:p w14:paraId="2A007607" w14:textId="0F1E6ADF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Briault, E.W.H., 1974. Allocation and Management of Resources in Schools. Council for Educational Technology for the United Kingdom.</w:t>
      </w:r>
    </w:p>
    <w:p w14:paraId="1CF69F71" w14:textId="12792DAB" w:rsidR="003007BA" w:rsidRPr="00DC4230" w:rsidRDefault="003007BA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Brighouse, T. and Woods, D. (1999). </w:t>
      </w:r>
      <w:r w:rsidRPr="00DC4230">
        <w:rPr>
          <w:rFonts w:ascii="Arial" w:hAnsi="Arial" w:cs="Arial"/>
          <w:i/>
          <w:iCs/>
        </w:rPr>
        <w:t>Stakeholders and partners: their contribution to school improvement</w:t>
      </w:r>
      <w:r w:rsidRPr="00DC4230">
        <w:rPr>
          <w:rFonts w:ascii="Arial" w:hAnsi="Arial" w:cs="Arial"/>
        </w:rPr>
        <w:t>. 1</w:t>
      </w:r>
      <w:r w:rsidRPr="00DC4230">
        <w:rPr>
          <w:rFonts w:ascii="Arial" w:hAnsi="Arial" w:cs="Arial"/>
          <w:vertAlign w:val="superscript"/>
        </w:rPr>
        <w:t>st</w:t>
      </w:r>
      <w:r w:rsidRPr="00DC4230">
        <w:rPr>
          <w:rFonts w:ascii="Arial" w:hAnsi="Arial" w:cs="Arial"/>
        </w:rPr>
        <w:t xml:space="preserve"> edn. London: Routledge.</w:t>
      </w:r>
    </w:p>
    <w:p w14:paraId="4DD9B9B5" w14:textId="4259A7CC" w:rsidR="00E26702" w:rsidRPr="00DC4230" w:rsidRDefault="00E26702" w:rsidP="00DC4230">
      <w:pPr>
        <w:pStyle w:val="Bibliography"/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Chang, G.-C. (2008) ‘Strategic Planning in Education: Some Concepts and Methods’, p. 14.</w:t>
      </w:r>
    </w:p>
    <w:p w14:paraId="69FE9B39" w14:textId="7737FAF5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Cheminais, R. (2008). Engaging Pupil Voice to Ensure Every Child Matters. 1st edn. USA: Routledge</w:t>
      </w:r>
    </w:p>
    <w:p w14:paraId="6F9DA054" w14:textId="33C74C7E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Davies, B. and Ellison, L. (1998) ‘Futures and strategic perspectives in school planning’, http://lst-iiep.iiep-unesco.org/cgi-bin/wwwi32.exe/[in=epidoc1.in]/?t2000=013155</w:t>
      </w:r>
      <w:proofErr w:type="gramStart"/>
      <w:r w:rsidRPr="00DC4230">
        <w:rPr>
          <w:rFonts w:ascii="Arial" w:hAnsi="Arial" w:cs="Arial"/>
        </w:rPr>
        <w:t>/(</w:t>
      </w:r>
      <w:proofErr w:type="gramEnd"/>
      <w:r w:rsidRPr="00DC4230">
        <w:rPr>
          <w:rFonts w:ascii="Arial" w:hAnsi="Arial" w:cs="Arial"/>
        </w:rPr>
        <w:t>100), 12. doi:10.1108/09513549810209130.</w:t>
      </w:r>
    </w:p>
    <w:p w14:paraId="7FCE55BC" w14:textId="277531DB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Elton, L. (1989) Discipline in Schools. London: Crown Copyright.</w:t>
      </w:r>
    </w:p>
    <w:p w14:paraId="56066597" w14:textId="1048C33F" w:rsidR="0091621C" w:rsidRPr="00DC4230" w:rsidRDefault="0091621C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Estyn (2020). Including all staff in the self-evaluation process. Available at: https://www.estyn.gov.wales/effective-practice/including-all-staff-self-evaluation-process (Accessed</w:t>
      </w:r>
      <w:r w:rsidR="00B965EF" w:rsidRPr="00DC4230">
        <w:rPr>
          <w:rFonts w:ascii="Arial" w:hAnsi="Arial" w:cs="Arial"/>
        </w:rPr>
        <w:t>: 29 April 2022)</w:t>
      </w:r>
    </w:p>
    <w:p w14:paraId="0D1C9F7E" w14:textId="1415DBB2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Ethical Guidelines for Educational Research, fourth edition (2018) (2019). Available at: https://www.bera.ac.uk/publication/ethical-guidelines-for-educational-research-2018-online (Accessed: 11 May 2022).</w:t>
      </w:r>
    </w:p>
    <w:p w14:paraId="2599EDCB" w14:textId="7F42BEBD" w:rsidR="00076AB9" w:rsidRPr="00DC4230" w:rsidRDefault="00076AB9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Holcomb, E. (1999). Getting excited about data: How to combine people, passion, and proof. Thousand Oaks, CA: Corwin Press.</w:t>
      </w:r>
    </w:p>
    <w:p w14:paraId="1E1F6AAF" w14:textId="77777777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MacGilchrist, B. et al. (1995) Planning Matters: The Impact of Development Planning in Primary Schools. SAGE.</w:t>
      </w:r>
    </w:p>
    <w:p w14:paraId="364C811C" w14:textId="499DA478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lastRenderedPageBreak/>
        <w:t>MacGilchrist, B. and Mortimore, P. (1997) ‘The Impact of School Development Plans in Primary Schools’, School Effectiveness and School Improvement, 8(2), pp. 198–218. doi:10.1080/0924345970080202.</w:t>
      </w:r>
    </w:p>
    <w:p w14:paraId="12C024E6" w14:textId="77777777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Major, J. (1991) Education and Training for the 21st Century. London: Crown Copyright.</w:t>
      </w:r>
    </w:p>
    <w:p w14:paraId="21B1DC58" w14:textId="5367CBF1" w:rsidR="00EB420B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Morrison-Porter, C. (2021) ‘Strategic Planning in Education - 3 Keys to Success | ThoughtExchange’, 10 June. Available at: https://thoughtexchange.com/blog/strategic-planning-in-education-3-keys-to-success/ (Accessed: 11 May 2022).</w:t>
      </w:r>
    </w:p>
    <w:p w14:paraId="5007C9DF" w14:textId="079D18A1" w:rsidR="00D85857" w:rsidRPr="00DC4230" w:rsidRDefault="00D85857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My Local School (2022) </w:t>
      </w:r>
      <w:r w:rsidRPr="00DC4230">
        <w:rPr>
          <w:rFonts w:ascii="Arial" w:hAnsi="Arial" w:cs="Arial"/>
          <w:highlight w:val="black"/>
        </w:rPr>
        <w:t>Richmond Park</w:t>
      </w:r>
      <w:r w:rsidRPr="00DC4230">
        <w:rPr>
          <w:rFonts w:ascii="Arial" w:hAnsi="Arial" w:cs="Arial"/>
        </w:rPr>
        <w:t xml:space="preserve"> Primary School. Available at: https://mylocalschool.gov.wales/School/6692380?lang=en (Accessed: 29 April 2022)</w:t>
      </w:r>
    </w:p>
    <w:p w14:paraId="017C980E" w14:textId="004E0925" w:rsidR="000F7577" w:rsidRPr="00DC4230" w:rsidRDefault="000F7577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North Central Regional Educational Laboratory (2004). </w:t>
      </w:r>
      <w:r w:rsidRPr="00DC4230">
        <w:rPr>
          <w:rFonts w:ascii="Arial" w:hAnsi="Arial" w:cs="Arial"/>
          <w:i/>
          <w:iCs/>
        </w:rPr>
        <w:t>Notes and Reflections: Using data to Guide School Improvement</w:t>
      </w:r>
      <w:r w:rsidRPr="00DC4230">
        <w:rPr>
          <w:rFonts w:ascii="Arial" w:hAnsi="Arial" w:cs="Arial"/>
        </w:rPr>
        <w:t>. Available at: https://files.eric.ed.gov/fulltext/ED518630.pdf. (Accessed: 29 April 2022)</w:t>
      </w:r>
    </w:p>
    <w:p w14:paraId="49C6E325" w14:textId="77777777" w:rsidR="00156462" w:rsidRPr="00DC4230" w:rsidRDefault="00156462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Peacock, A. (2001) Listening to children, Forum for promoting 3–19 comprehensive education, 43(1), 19–23. </w:t>
      </w:r>
    </w:p>
    <w:p w14:paraId="4A9212B1" w14:textId="77777777" w:rsidR="00156462" w:rsidRPr="00DC4230" w:rsidRDefault="00156462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Peacock, A. (2005) Raising standards: what do we really want? Forum for promoting 3–19 comprehensive education, 47(2/3), 91–96. </w:t>
      </w:r>
    </w:p>
    <w:p w14:paraId="4D8978E4" w14:textId="65808C88" w:rsidR="00156462" w:rsidRPr="00DC4230" w:rsidRDefault="00156462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>Peacock, A. (2006) Escaping from the bottom set: finding a voice for school improvement, Improving Schools, 9(3), 251–259.</w:t>
      </w:r>
    </w:p>
    <w:p w14:paraId="0F9C29AE" w14:textId="74C13C35" w:rsidR="00EB420B" w:rsidRPr="00DC4230" w:rsidRDefault="00EB420B" w:rsidP="00DC4230">
      <w:pPr>
        <w:pStyle w:val="Bibliography"/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Quinn, S. and Owen, S. (2016) ‘Digging deeper: Understanding the power of “student voice”’, </w:t>
      </w:r>
      <w:r w:rsidRPr="00DC4230">
        <w:rPr>
          <w:rFonts w:ascii="Arial" w:hAnsi="Arial" w:cs="Arial"/>
          <w:i/>
          <w:iCs/>
        </w:rPr>
        <w:t>Australian Journal of Education</w:t>
      </w:r>
      <w:r w:rsidRPr="00DC4230">
        <w:rPr>
          <w:rFonts w:ascii="Arial" w:hAnsi="Arial" w:cs="Arial"/>
        </w:rPr>
        <w:t>, 60(1), pp. 60–72. doi:10.1177/0004944115626402.</w:t>
      </w:r>
    </w:p>
    <w:p w14:paraId="342FB118" w14:textId="03F0DA2D" w:rsidR="00832A9B" w:rsidRPr="00DC4230" w:rsidRDefault="00832A9B" w:rsidP="00DC4230">
      <w:pPr>
        <w:pStyle w:val="Bibliography"/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  <w:i/>
          <w:iCs/>
          <w:highlight w:val="black"/>
        </w:rPr>
        <w:t>Richmond Park</w:t>
      </w:r>
      <w:r w:rsidRPr="00DC4230">
        <w:rPr>
          <w:rFonts w:ascii="Arial" w:hAnsi="Arial" w:cs="Arial"/>
          <w:i/>
          <w:iCs/>
        </w:rPr>
        <w:t xml:space="preserve"> School - Home</w:t>
      </w:r>
      <w:r w:rsidRPr="00DC4230">
        <w:rPr>
          <w:rFonts w:ascii="Arial" w:hAnsi="Arial" w:cs="Arial"/>
        </w:rPr>
        <w:t xml:space="preserve"> (no date). Available at: http://www.</w:t>
      </w:r>
      <w:r w:rsidRPr="00DC4230">
        <w:rPr>
          <w:rFonts w:ascii="Arial" w:hAnsi="Arial" w:cs="Arial"/>
          <w:highlight w:val="black"/>
        </w:rPr>
        <w:t>richmondpark</w:t>
      </w:r>
      <w:r w:rsidRPr="00DC4230">
        <w:rPr>
          <w:rFonts w:ascii="Arial" w:hAnsi="Arial" w:cs="Arial"/>
        </w:rPr>
        <w:t>.amdro.org.uk/home/ (Accessed: 11 May 2022).</w:t>
      </w:r>
    </w:p>
    <w:p w14:paraId="49EE9EBA" w14:textId="1FDED3FB" w:rsidR="00832A9B" w:rsidRPr="00DC4230" w:rsidRDefault="00832A9B" w:rsidP="00DC4230">
      <w:pPr>
        <w:pStyle w:val="Bibliography"/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  <w:i/>
          <w:iCs/>
          <w:highlight w:val="black"/>
        </w:rPr>
        <w:t>Richmond Park</w:t>
      </w:r>
      <w:r w:rsidRPr="00DC4230">
        <w:rPr>
          <w:rFonts w:ascii="Arial" w:hAnsi="Arial" w:cs="Arial"/>
          <w:i/>
          <w:iCs/>
        </w:rPr>
        <w:t xml:space="preserve"> School - Pupil Voice</w:t>
      </w:r>
      <w:r w:rsidRPr="00DC4230">
        <w:rPr>
          <w:rFonts w:ascii="Arial" w:hAnsi="Arial" w:cs="Arial"/>
        </w:rPr>
        <w:t xml:space="preserve"> (no date). Available at: http://www.</w:t>
      </w:r>
      <w:r w:rsidRPr="00DC4230">
        <w:rPr>
          <w:rFonts w:ascii="Arial" w:hAnsi="Arial" w:cs="Arial"/>
          <w:highlight w:val="black"/>
        </w:rPr>
        <w:t>richmondpark</w:t>
      </w:r>
      <w:r w:rsidRPr="00DC4230">
        <w:rPr>
          <w:rFonts w:ascii="Arial" w:hAnsi="Arial" w:cs="Arial"/>
        </w:rPr>
        <w:t>.amdro.org.uk/home/information/pupil-voice/ (Accessed: 29 April 2022).</w:t>
      </w:r>
    </w:p>
    <w:p w14:paraId="1E31DA41" w14:textId="048702F2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fldChar w:fldCharType="end"/>
      </w:r>
      <w:r w:rsidRPr="00DC4230">
        <w:rPr>
          <w:rFonts w:ascii="Arial" w:hAnsi="Arial" w:cs="Arial"/>
        </w:rPr>
        <w:t xml:space="preserve">UNICEF (1990). The United Nations Convention on the Rights of the Child. Available at: </w:t>
      </w:r>
      <w:hyperlink r:id="rId4" w:history="1">
        <w:r w:rsidRPr="00DC4230">
          <w:rPr>
            <w:rStyle w:val="Hyperlink"/>
            <w:rFonts w:ascii="Arial" w:hAnsi="Arial" w:cs="Arial"/>
          </w:rPr>
          <w:t>https://www.unicef.org.uk/wp-content/uploads/2016/08/unicef-convention-rights-child-uncrc.pdf</w:t>
        </w:r>
      </w:hyperlink>
      <w:r w:rsidRPr="00DC4230">
        <w:rPr>
          <w:rFonts w:ascii="Arial" w:hAnsi="Arial" w:cs="Arial"/>
        </w:rPr>
        <w:t xml:space="preserve"> (Accessed: 28 April 2022)</w:t>
      </w:r>
    </w:p>
    <w:p w14:paraId="4A88BC7B" w14:textId="32D2D310" w:rsidR="00E26702" w:rsidRPr="00DC4230" w:rsidRDefault="00E26702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University of Cambridge (2022). </w:t>
      </w:r>
      <w:r w:rsidRPr="00DC4230">
        <w:rPr>
          <w:rFonts w:ascii="Arial" w:hAnsi="Arial" w:cs="Arial"/>
          <w:i/>
          <w:iCs/>
        </w:rPr>
        <w:t>Strategic planning of learning and teaching</w:t>
      </w:r>
      <w:r w:rsidRPr="00DC4230">
        <w:rPr>
          <w:rFonts w:ascii="Arial" w:hAnsi="Arial" w:cs="Arial"/>
        </w:rPr>
        <w:t xml:space="preserve">. Available at: </w:t>
      </w:r>
      <w:hyperlink r:id="rId5" w:history="1">
        <w:r w:rsidRPr="00DC4230">
          <w:rPr>
            <w:rStyle w:val="Hyperlink"/>
            <w:rFonts w:ascii="Arial" w:hAnsi="Arial" w:cs="Arial"/>
          </w:rPr>
          <w:t>https://www.educationalpolicy.admin.cam.ac.uk/quality-assurance/local-quality-assurance/strategic-planning-learning-and-teaching</w:t>
        </w:r>
      </w:hyperlink>
      <w:r w:rsidRPr="00DC4230">
        <w:rPr>
          <w:rFonts w:ascii="Arial" w:hAnsi="Arial" w:cs="Arial"/>
        </w:rPr>
        <w:t xml:space="preserve"> (Accessed: 29 April 2022)</w:t>
      </w:r>
    </w:p>
    <w:p w14:paraId="39E60526" w14:textId="323108F8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lastRenderedPageBreak/>
        <w:t xml:space="preserve">Welsh Government (2014). Available at: </w:t>
      </w:r>
      <w:hyperlink r:id="rId6" w:history="1">
        <w:r w:rsidRPr="00DC4230">
          <w:rPr>
            <w:rStyle w:val="Hyperlink"/>
            <w:rFonts w:ascii="Arial" w:hAnsi="Arial" w:cs="Arial"/>
          </w:rPr>
          <w:t>https://gov.wales/school-development-plans</w:t>
        </w:r>
      </w:hyperlink>
      <w:r w:rsidRPr="00DC4230">
        <w:rPr>
          <w:rFonts w:ascii="Arial" w:hAnsi="Arial" w:cs="Arial"/>
        </w:rPr>
        <w:t xml:space="preserve"> (Accessed: 29 April 2022)</w:t>
      </w:r>
    </w:p>
    <w:p w14:paraId="0A190E60" w14:textId="57FB403A" w:rsidR="004B5C25" w:rsidRPr="00DC4230" w:rsidRDefault="004B5C25" w:rsidP="00DC4230">
      <w:pPr>
        <w:spacing w:line="360" w:lineRule="auto"/>
        <w:rPr>
          <w:rFonts w:ascii="Arial" w:hAnsi="Arial" w:cs="Arial"/>
        </w:rPr>
      </w:pPr>
      <w:r w:rsidRPr="00DC4230">
        <w:rPr>
          <w:rFonts w:ascii="Arial" w:hAnsi="Arial" w:cs="Arial"/>
        </w:rPr>
        <w:t xml:space="preserve">Williams, M.J. (1976). The OECD </w:t>
      </w:r>
      <w:r w:rsidR="00347D72" w:rsidRPr="00DC4230">
        <w:rPr>
          <w:rFonts w:ascii="Arial" w:hAnsi="Arial" w:cs="Arial"/>
        </w:rPr>
        <w:t>Observer: The</w:t>
      </w:r>
      <w:r w:rsidRPr="00DC4230">
        <w:rPr>
          <w:rFonts w:ascii="Arial" w:hAnsi="Arial" w:cs="Arial"/>
        </w:rPr>
        <w:t xml:space="preserve"> Demand for Education. P. 22. Available at: </w:t>
      </w:r>
      <w:hyperlink r:id="rId7" w:history="1">
        <w:r w:rsidRPr="00DC4230">
          <w:rPr>
            <w:rStyle w:val="Hyperlink"/>
            <w:rFonts w:ascii="Arial" w:hAnsi="Arial" w:cs="Arial"/>
          </w:rPr>
          <w:t>https://www.oecd-ilibrary.org/docserver/observer-v1976-6-en.pdf?expires=1652285549&amp;id=id&amp;accname=guest&amp;checksum=635F9F5FA509B7228550763617B1E037</w:t>
        </w:r>
      </w:hyperlink>
      <w:r w:rsidRPr="00DC4230">
        <w:rPr>
          <w:rFonts w:ascii="Arial" w:hAnsi="Arial" w:cs="Arial"/>
        </w:rPr>
        <w:t xml:space="preserve"> (Accessed: 29 April 2022)</w:t>
      </w:r>
    </w:p>
    <w:p w14:paraId="5F3FC762" w14:textId="77777777" w:rsidR="0053594F" w:rsidRDefault="00DC4230"/>
    <w:sectPr w:rsidR="005359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C25"/>
    <w:rsid w:val="00076AB9"/>
    <w:rsid w:val="000C04C9"/>
    <w:rsid w:val="000F7577"/>
    <w:rsid w:val="00156462"/>
    <w:rsid w:val="00207BF7"/>
    <w:rsid w:val="003007BA"/>
    <w:rsid w:val="00347D72"/>
    <w:rsid w:val="00377DD5"/>
    <w:rsid w:val="004A0436"/>
    <w:rsid w:val="004A5EA0"/>
    <w:rsid w:val="004B5C25"/>
    <w:rsid w:val="005D0C20"/>
    <w:rsid w:val="00832A9B"/>
    <w:rsid w:val="008D2137"/>
    <w:rsid w:val="0091621C"/>
    <w:rsid w:val="00B30F9B"/>
    <w:rsid w:val="00B965EF"/>
    <w:rsid w:val="00D85857"/>
    <w:rsid w:val="00DB6C00"/>
    <w:rsid w:val="00DC4230"/>
    <w:rsid w:val="00E23BDD"/>
    <w:rsid w:val="00E26702"/>
    <w:rsid w:val="00E3468A"/>
    <w:rsid w:val="00E5409E"/>
    <w:rsid w:val="00EB4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FC3BFC"/>
  <w15:chartTrackingRefBased/>
  <w15:docId w15:val="{274C0DA3-75BE-47A7-80F0-3F7EF2D90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B5C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4B5C25"/>
    <w:pPr>
      <w:spacing w:after="240" w:line="240" w:lineRule="auto"/>
    </w:pPr>
  </w:style>
  <w:style w:type="character" w:styleId="Hyperlink">
    <w:name w:val="Hyperlink"/>
    <w:basedOn w:val="DefaultParagraphFont"/>
    <w:uiPriority w:val="99"/>
    <w:unhideWhenUsed/>
    <w:rsid w:val="004B5C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67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oecd-ilibrary.org/docserver/observer-v1976-6-en.pdf?expires=1652285549&amp;id=id&amp;accname=guest&amp;checksum=635F9F5FA509B7228550763617B1E03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school-development-plans" TargetMode="External"/><Relationship Id="rId5" Type="http://schemas.openxmlformats.org/officeDocument/2006/relationships/hyperlink" Target="https://www.educationalpolicy.admin.cam.ac.uk/quality-assurance/local-quality-assurance/strategic-planning-learning-and-teaching" TargetMode="External"/><Relationship Id="rId4" Type="http://schemas.openxmlformats.org/officeDocument/2006/relationships/hyperlink" Target="https://www.unicef.org.uk/wp-content/uploads/2016/08/unicef-convention-rights-child-uncrc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737</Words>
  <Characters>4202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Milford (1901005)</dc:creator>
  <cp:keywords/>
  <dc:description/>
  <cp:lastModifiedBy>Jessica Milford (1901005)</cp:lastModifiedBy>
  <cp:revision>21</cp:revision>
  <dcterms:created xsi:type="dcterms:W3CDTF">2022-05-11T16:11:00Z</dcterms:created>
  <dcterms:modified xsi:type="dcterms:W3CDTF">2022-05-12T15:25:00Z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zotero-version="6.0.7"&gt;&lt;session id="aMmxg5t9"/&gt;&lt;style id="http://www.zotero.org/styles/harvard-cite-them-right" hasBibliography="1" bibliographyStyleHasBeenSet="1"/&gt;&lt;prefs&gt;&lt;pref name="fieldType" value="Field"/&gt;&lt;/prefs&gt;&lt;/data&gt;</vt:lpwstr>
  </property>
</Properties>
</file>