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B8D158" w14:textId="6ED729F0" w:rsidR="00D9784D" w:rsidRPr="00D9784D" w:rsidRDefault="00D9784D" w:rsidP="00D9784D">
      <w:pPr>
        <w:spacing w:after="0" w:line="240" w:lineRule="auto"/>
        <w:contextualSpacing/>
        <w:jc w:val="center"/>
        <w:rPr>
          <w:rFonts w:ascii="Arial" w:eastAsia="Times New Roman" w:hAnsi="Arial" w:cs="Arial"/>
          <w:spacing w:val="-10"/>
          <w:kern w:val="28"/>
          <w:sz w:val="56"/>
          <w:szCs w:val="56"/>
          <w:lang w:eastAsia="en-GB"/>
        </w:rPr>
      </w:pPr>
      <w:r w:rsidRPr="00D9784D">
        <w:rPr>
          <w:rFonts w:ascii="Arial" w:eastAsia="Times New Roman" w:hAnsi="Arial" w:cs="Arial"/>
          <w:spacing w:val="-10"/>
          <w:kern w:val="28"/>
          <w:sz w:val="56"/>
          <w:szCs w:val="56"/>
          <w:lang w:eastAsia="en-GB"/>
        </w:rPr>
        <w:t xml:space="preserve">The Importance of employee engagement on developing a talented </w:t>
      </w:r>
      <w:r w:rsidRPr="00D9784D">
        <w:rPr>
          <w:rFonts w:ascii="Arial" w:eastAsia="Times New Roman" w:hAnsi="Arial" w:cs="Arial"/>
          <w:spacing w:val="-10"/>
          <w:kern w:val="28"/>
          <w:sz w:val="56"/>
          <w:szCs w:val="56"/>
          <w:lang w:eastAsia="en-GB"/>
        </w:rPr>
        <w:t>workforce.</w:t>
      </w:r>
    </w:p>
    <w:p w14:paraId="38440A37" w14:textId="4572CED7" w:rsidR="00D9784D" w:rsidRDefault="00D9784D" w:rsidP="00D9784D">
      <w:pPr>
        <w:spacing w:after="200" w:line="360" w:lineRule="auto"/>
        <w:jc w:val="center"/>
        <w:rPr>
          <w:rFonts w:ascii="Arial" w:eastAsia="Calibri" w:hAnsi="Arial" w:cs="Arial"/>
          <w:color w:val="0E101A"/>
          <w:sz w:val="24"/>
          <w:szCs w:val="24"/>
          <w:lang w:val="en-US"/>
        </w:rPr>
      </w:pPr>
    </w:p>
    <w:p w14:paraId="6075D8A8" w14:textId="24059AF8" w:rsidR="00D9784D" w:rsidRDefault="00D9784D" w:rsidP="00D9784D">
      <w:pPr>
        <w:spacing w:after="200" w:line="360" w:lineRule="auto"/>
        <w:jc w:val="center"/>
        <w:rPr>
          <w:rFonts w:ascii="Arial" w:eastAsia="Calibri" w:hAnsi="Arial" w:cs="Arial"/>
          <w:color w:val="0E101A"/>
          <w:sz w:val="24"/>
          <w:szCs w:val="24"/>
          <w:lang w:val="en-US"/>
        </w:rPr>
      </w:pPr>
    </w:p>
    <w:sdt>
      <w:sdtPr>
        <w:rPr>
          <w:rFonts w:ascii="Arial" w:eastAsia="Calibri" w:hAnsi="Arial" w:cs="Arial"/>
          <w:color w:val="0E101A"/>
          <w:sz w:val="24"/>
          <w:szCs w:val="24"/>
          <w:lang w:val="en-US"/>
        </w:rPr>
        <w:alias w:val="Date"/>
        <w:tag w:val=""/>
        <w:id w:val="197127006"/>
        <w:showingPlcHdr/>
        <w:dataBinding w:prefixMappings="xmlns:ns0='http://schemas.microsoft.com/office/2006/coverPageProps' " w:xpath="/ns0:CoverPageProperties[1]/ns0:PublishDate[1]" w:storeItemID="{55AF091B-3C7A-41E3-B477-F2FDAA23CFDA}"/>
        <w:date w:fullDate="2021-03-26T00:00:00Z">
          <w:dateFormat w:val="MMMM d, yyyy"/>
          <w:lid w:val="en-US"/>
          <w:storeMappedDataAs w:val="dateTime"/>
          <w:calendar w:val="gregorian"/>
        </w:date>
      </w:sdtPr>
      <w:sdtContent>
        <w:p w14:paraId="5E31EA7B" w14:textId="5D2B9C08" w:rsidR="00107C32" w:rsidRPr="00107C32" w:rsidRDefault="00107C32" w:rsidP="00107C32">
          <w:pPr>
            <w:spacing w:after="200" w:line="360" w:lineRule="auto"/>
            <w:jc w:val="center"/>
            <w:rPr>
              <w:rFonts w:ascii="Arial" w:eastAsia="Calibri" w:hAnsi="Arial" w:cs="Arial"/>
              <w:color w:val="0E101A"/>
              <w:sz w:val="24"/>
              <w:szCs w:val="24"/>
              <w:lang w:val="en-US"/>
            </w:rPr>
          </w:pPr>
          <w:r>
            <w:rPr>
              <w:rFonts w:ascii="Arial" w:eastAsia="Calibri" w:hAnsi="Arial" w:cs="Arial"/>
              <w:color w:val="0E101A"/>
              <w:sz w:val="24"/>
              <w:szCs w:val="24"/>
              <w:lang w:val="en-US"/>
            </w:rPr>
            <w:t xml:space="preserve">     </w:t>
          </w:r>
        </w:p>
      </w:sdtContent>
    </w:sdt>
    <w:p w14:paraId="7F0409A4" w14:textId="50D41D30" w:rsidR="00107C32" w:rsidRPr="00107C32" w:rsidRDefault="00107C32" w:rsidP="00107C32">
      <w:pPr>
        <w:spacing w:after="200" w:line="360" w:lineRule="auto"/>
        <w:rPr>
          <w:rFonts w:ascii="Arial" w:eastAsia="Calibri" w:hAnsi="Arial" w:cs="Arial"/>
          <w:color w:val="0E101A"/>
          <w:sz w:val="24"/>
          <w:szCs w:val="24"/>
          <w:lang w:val="en-US"/>
        </w:rPr>
      </w:pPr>
    </w:p>
    <w:p w14:paraId="58F2DB2D" w14:textId="7470A9B4" w:rsidR="00107C32" w:rsidRDefault="00107C32" w:rsidP="00107C32">
      <w:pPr>
        <w:spacing w:after="200" w:line="360" w:lineRule="auto"/>
        <w:jc w:val="center"/>
        <w:rPr>
          <w:rFonts w:ascii="Arial" w:eastAsia="Calibri" w:hAnsi="Arial" w:cs="Arial"/>
          <w:color w:val="0E101A"/>
          <w:sz w:val="24"/>
          <w:szCs w:val="24"/>
          <w:lang w:val="en-US"/>
        </w:rPr>
      </w:pPr>
      <w:r w:rsidRPr="00107C32">
        <w:rPr>
          <w:rFonts w:ascii="Arial" w:eastAsia="Calibri" w:hAnsi="Arial" w:cs="Arial"/>
          <w:color w:val="0E101A"/>
          <w:sz w:val="24"/>
          <w:szCs w:val="24"/>
          <w:lang w:val="en-US"/>
        </w:rPr>
        <w:t xml:space="preserve">Lecturer: Emily Williams </w:t>
      </w:r>
    </w:p>
    <w:p w14:paraId="7033A0D6" w14:textId="77777777" w:rsidR="00462192" w:rsidRDefault="005C02F1" w:rsidP="00462192">
      <w:pPr>
        <w:spacing w:after="200" w:line="360" w:lineRule="auto"/>
        <w:jc w:val="center"/>
        <w:rPr>
          <w:rFonts w:ascii="Arial" w:eastAsia="Calibri" w:hAnsi="Arial" w:cs="Arial"/>
          <w:color w:val="0E101A"/>
          <w:sz w:val="24"/>
          <w:szCs w:val="24"/>
          <w:lang w:val="en-US"/>
        </w:rPr>
      </w:pPr>
      <w:r>
        <w:rPr>
          <w:rFonts w:ascii="Arial" w:eastAsia="Calibri" w:hAnsi="Arial" w:cs="Arial"/>
          <w:color w:val="0E101A"/>
          <w:sz w:val="24"/>
          <w:szCs w:val="24"/>
          <w:lang w:val="en-US"/>
        </w:rPr>
        <w:t>Student: Corina Chiticaru (1907441)</w:t>
      </w:r>
    </w:p>
    <w:p w14:paraId="2A000ED2" w14:textId="5E42671C" w:rsidR="005C02F1" w:rsidRDefault="005C02F1" w:rsidP="00462192">
      <w:pPr>
        <w:spacing w:after="200" w:line="360" w:lineRule="auto"/>
        <w:jc w:val="center"/>
        <w:rPr>
          <w:rFonts w:ascii="Arial" w:eastAsia="Calibri" w:hAnsi="Arial" w:cs="Arial"/>
          <w:color w:val="0E101A"/>
          <w:sz w:val="24"/>
          <w:szCs w:val="24"/>
          <w:lang w:val="en-US"/>
        </w:rPr>
      </w:pPr>
      <w:r>
        <w:rPr>
          <w:rFonts w:ascii="Arial" w:eastAsia="Calibri" w:hAnsi="Arial" w:cs="Arial"/>
          <w:color w:val="0E101A"/>
          <w:sz w:val="24"/>
          <w:szCs w:val="24"/>
          <w:lang w:val="en-US"/>
        </w:rPr>
        <w:t>Module:</w:t>
      </w:r>
      <w:r w:rsidR="00462192">
        <w:rPr>
          <w:rFonts w:ascii="Arial" w:eastAsia="Calibri" w:hAnsi="Arial" w:cs="Arial"/>
          <w:color w:val="0E101A"/>
          <w:sz w:val="24"/>
          <w:szCs w:val="24"/>
          <w:lang w:val="en-US"/>
        </w:rPr>
        <w:t xml:space="preserve"> </w:t>
      </w:r>
      <w:r w:rsidR="009D238C">
        <w:rPr>
          <w:rFonts w:ascii="Arial" w:eastAsia="Calibri" w:hAnsi="Arial" w:cs="Arial"/>
          <w:color w:val="0E101A"/>
          <w:sz w:val="24"/>
          <w:szCs w:val="24"/>
          <w:lang w:val="en-US"/>
        </w:rPr>
        <w:t>Personal Resources and Development</w:t>
      </w:r>
    </w:p>
    <w:p w14:paraId="347A8818" w14:textId="65A0481C" w:rsidR="0024600F" w:rsidRPr="00107C32" w:rsidRDefault="0024600F" w:rsidP="00462192">
      <w:pPr>
        <w:spacing w:after="200" w:line="360" w:lineRule="auto"/>
        <w:jc w:val="center"/>
        <w:rPr>
          <w:rFonts w:ascii="Arial" w:eastAsia="Calibri" w:hAnsi="Arial" w:cs="Arial"/>
          <w:color w:val="0E101A"/>
          <w:sz w:val="24"/>
          <w:szCs w:val="24"/>
          <w:lang w:val="en-US"/>
        </w:rPr>
      </w:pPr>
      <w:r>
        <w:rPr>
          <w:rFonts w:ascii="Arial" w:eastAsia="Calibri" w:hAnsi="Arial" w:cs="Arial"/>
          <w:color w:val="0E101A"/>
          <w:sz w:val="24"/>
          <w:szCs w:val="24"/>
          <w:lang w:val="en-US"/>
        </w:rPr>
        <w:t>Date: 11 June 2021</w:t>
      </w:r>
    </w:p>
    <w:p w14:paraId="0616F231" w14:textId="3955E9F7" w:rsidR="00D9784D" w:rsidRDefault="00D9784D" w:rsidP="00D9784D">
      <w:pPr>
        <w:spacing w:after="200" w:line="360" w:lineRule="auto"/>
        <w:jc w:val="center"/>
        <w:rPr>
          <w:rFonts w:ascii="Arial" w:eastAsia="Calibri" w:hAnsi="Arial" w:cs="Arial"/>
          <w:color w:val="0E101A"/>
          <w:sz w:val="24"/>
          <w:szCs w:val="24"/>
          <w:lang w:val="en-US"/>
        </w:rPr>
      </w:pPr>
    </w:p>
    <w:p w14:paraId="2FFD69FF" w14:textId="27D81722" w:rsidR="00D9784D" w:rsidRDefault="00D9784D" w:rsidP="00D9784D">
      <w:pPr>
        <w:spacing w:after="200" w:line="360" w:lineRule="auto"/>
        <w:jc w:val="center"/>
        <w:rPr>
          <w:rFonts w:ascii="Arial" w:eastAsia="Calibri" w:hAnsi="Arial" w:cs="Arial"/>
          <w:color w:val="0E101A"/>
          <w:sz w:val="24"/>
          <w:szCs w:val="24"/>
          <w:lang w:val="en-US"/>
        </w:rPr>
      </w:pPr>
    </w:p>
    <w:p w14:paraId="27FC2F5F" w14:textId="10B215F3" w:rsidR="00D9784D" w:rsidRDefault="00D9784D" w:rsidP="00D9784D">
      <w:pPr>
        <w:spacing w:after="200" w:line="360" w:lineRule="auto"/>
        <w:jc w:val="center"/>
        <w:rPr>
          <w:rFonts w:ascii="Arial" w:eastAsia="Calibri" w:hAnsi="Arial" w:cs="Arial"/>
          <w:color w:val="0E101A"/>
          <w:sz w:val="24"/>
          <w:szCs w:val="24"/>
          <w:lang w:val="en-US"/>
        </w:rPr>
      </w:pPr>
    </w:p>
    <w:p w14:paraId="1B00B4DD" w14:textId="052754DC" w:rsidR="00D9784D" w:rsidRDefault="00D9784D" w:rsidP="00D9784D">
      <w:pPr>
        <w:spacing w:after="200" w:line="360" w:lineRule="auto"/>
        <w:jc w:val="center"/>
        <w:rPr>
          <w:rFonts w:ascii="Arial" w:eastAsia="Calibri" w:hAnsi="Arial" w:cs="Arial"/>
          <w:color w:val="0E101A"/>
          <w:sz w:val="24"/>
          <w:szCs w:val="24"/>
          <w:lang w:val="en-US"/>
        </w:rPr>
      </w:pPr>
    </w:p>
    <w:p w14:paraId="50EF35D7" w14:textId="03F1629C" w:rsidR="00D9784D" w:rsidRDefault="00D9784D" w:rsidP="00D9784D">
      <w:pPr>
        <w:spacing w:after="200" w:line="360" w:lineRule="auto"/>
        <w:jc w:val="center"/>
        <w:rPr>
          <w:rFonts w:ascii="Arial" w:eastAsia="Calibri" w:hAnsi="Arial" w:cs="Arial"/>
          <w:color w:val="0E101A"/>
          <w:sz w:val="24"/>
          <w:szCs w:val="24"/>
          <w:lang w:val="en-US"/>
        </w:rPr>
      </w:pPr>
    </w:p>
    <w:p w14:paraId="5E60A48E" w14:textId="3C95CA08" w:rsidR="00D9784D" w:rsidRDefault="00D9784D" w:rsidP="00D9784D">
      <w:pPr>
        <w:spacing w:after="200" w:line="360" w:lineRule="auto"/>
        <w:jc w:val="center"/>
        <w:rPr>
          <w:rFonts w:ascii="Arial" w:eastAsia="Calibri" w:hAnsi="Arial" w:cs="Arial"/>
          <w:color w:val="0E101A"/>
          <w:sz w:val="24"/>
          <w:szCs w:val="24"/>
          <w:lang w:val="en-US"/>
        </w:rPr>
      </w:pPr>
    </w:p>
    <w:p w14:paraId="597464B4" w14:textId="61483863" w:rsidR="00D9784D" w:rsidRDefault="00D9784D" w:rsidP="00D9784D">
      <w:pPr>
        <w:spacing w:after="200" w:line="360" w:lineRule="auto"/>
        <w:jc w:val="center"/>
        <w:rPr>
          <w:rFonts w:ascii="Arial" w:eastAsia="Calibri" w:hAnsi="Arial" w:cs="Arial"/>
          <w:color w:val="0E101A"/>
          <w:sz w:val="24"/>
          <w:szCs w:val="24"/>
          <w:lang w:val="en-US"/>
        </w:rPr>
      </w:pPr>
    </w:p>
    <w:p w14:paraId="2AA8167E" w14:textId="0D73A22A" w:rsidR="00D9784D" w:rsidRDefault="00D9784D" w:rsidP="00D9784D">
      <w:pPr>
        <w:spacing w:after="200" w:line="360" w:lineRule="auto"/>
        <w:jc w:val="center"/>
        <w:rPr>
          <w:rFonts w:ascii="Arial" w:eastAsia="Calibri" w:hAnsi="Arial" w:cs="Arial"/>
          <w:color w:val="0E101A"/>
          <w:sz w:val="24"/>
          <w:szCs w:val="24"/>
          <w:lang w:val="en-US"/>
        </w:rPr>
      </w:pPr>
    </w:p>
    <w:p w14:paraId="2820D630" w14:textId="0EC5BA5E" w:rsidR="00D9784D" w:rsidRDefault="00D9784D" w:rsidP="00D9784D">
      <w:pPr>
        <w:spacing w:after="200" w:line="360" w:lineRule="auto"/>
        <w:jc w:val="center"/>
        <w:rPr>
          <w:rFonts w:ascii="Arial" w:eastAsia="Calibri" w:hAnsi="Arial" w:cs="Arial"/>
          <w:color w:val="0E101A"/>
          <w:sz w:val="24"/>
          <w:szCs w:val="24"/>
          <w:lang w:val="en-US"/>
        </w:rPr>
      </w:pPr>
    </w:p>
    <w:p w14:paraId="528B7433" w14:textId="4AF5B061" w:rsidR="00D9784D" w:rsidRDefault="00D9784D" w:rsidP="00D9784D">
      <w:pPr>
        <w:spacing w:after="200" w:line="360" w:lineRule="auto"/>
        <w:jc w:val="center"/>
        <w:rPr>
          <w:rFonts w:ascii="Arial" w:eastAsia="Calibri" w:hAnsi="Arial" w:cs="Arial"/>
          <w:color w:val="0E101A"/>
          <w:sz w:val="24"/>
          <w:szCs w:val="24"/>
          <w:lang w:val="en-US"/>
        </w:rPr>
      </w:pPr>
    </w:p>
    <w:p w14:paraId="4E7C49A3" w14:textId="1121C83C" w:rsidR="00D9784D" w:rsidRDefault="00D9784D" w:rsidP="00D9784D">
      <w:pPr>
        <w:spacing w:after="200" w:line="360" w:lineRule="auto"/>
        <w:jc w:val="center"/>
        <w:rPr>
          <w:rFonts w:ascii="Arial" w:eastAsia="Calibri" w:hAnsi="Arial" w:cs="Arial"/>
          <w:color w:val="0E101A"/>
          <w:sz w:val="24"/>
          <w:szCs w:val="24"/>
          <w:lang w:val="en-US"/>
        </w:rPr>
      </w:pPr>
    </w:p>
    <w:p w14:paraId="580B6D5A" w14:textId="496F0171" w:rsidR="00D9784D" w:rsidRDefault="00D9784D" w:rsidP="00D9784D">
      <w:pPr>
        <w:spacing w:after="200" w:line="360" w:lineRule="auto"/>
        <w:jc w:val="center"/>
        <w:rPr>
          <w:rFonts w:ascii="Arial" w:eastAsia="Calibri" w:hAnsi="Arial" w:cs="Arial"/>
          <w:color w:val="0E101A"/>
          <w:sz w:val="24"/>
          <w:szCs w:val="24"/>
          <w:lang w:val="en-US"/>
        </w:rPr>
      </w:pPr>
    </w:p>
    <w:p w14:paraId="64021742" w14:textId="77777777" w:rsidR="009F7A86" w:rsidRPr="009F7A86" w:rsidRDefault="009F7A86" w:rsidP="009F7A86">
      <w:pPr>
        <w:spacing w:after="200" w:line="360" w:lineRule="auto"/>
        <w:rPr>
          <w:rFonts w:ascii="Arial" w:eastAsia="Calibri" w:hAnsi="Arial" w:cs="Arial"/>
          <w:color w:val="0E101A"/>
          <w:sz w:val="28"/>
          <w:szCs w:val="28"/>
          <w:lang w:val="en-US"/>
        </w:rPr>
      </w:pPr>
      <w:r w:rsidRPr="009F7A86">
        <w:rPr>
          <w:rFonts w:ascii="Arial" w:eastAsia="Calibri" w:hAnsi="Arial" w:cs="Arial"/>
          <w:color w:val="0E101A"/>
          <w:sz w:val="28"/>
          <w:szCs w:val="28"/>
          <w:lang w:val="en-US"/>
        </w:rPr>
        <w:lastRenderedPageBreak/>
        <w:t xml:space="preserve">Table of contents </w:t>
      </w:r>
    </w:p>
    <w:p w14:paraId="3F432BB3" w14:textId="3DDE2B0D" w:rsidR="009F7A86" w:rsidRDefault="009F7A86" w:rsidP="009F7A86">
      <w:pPr>
        <w:spacing w:after="200" w:line="360" w:lineRule="auto"/>
        <w:rPr>
          <w:rFonts w:ascii="Arial" w:eastAsia="Calibri" w:hAnsi="Arial" w:cs="Arial"/>
          <w:color w:val="0E101A"/>
          <w:sz w:val="24"/>
          <w:szCs w:val="24"/>
          <w:lang w:val="en-US"/>
        </w:rPr>
      </w:pPr>
      <w:r w:rsidRPr="009F7A86">
        <w:rPr>
          <w:rFonts w:ascii="Arial" w:eastAsia="Calibri" w:hAnsi="Arial" w:cs="Arial"/>
          <w:color w:val="0E101A"/>
          <w:sz w:val="24"/>
          <w:szCs w:val="24"/>
          <w:lang w:val="en-US"/>
        </w:rPr>
        <w:t>Introduction …………………………………………………………………</w:t>
      </w:r>
      <w:r w:rsidR="00427A7D">
        <w:rPr>
          <w:rFonts w:ascii="Arial" w:eastAsia="Calibri" w:hAnsi="Arial" w:cs="Arial"/>
          <w:color w:val="0E101A"/>
          <w:sz w:val="24"/>
          <w:szCs w:val="24"/>
          <w:lang w:val="en-US"/>
        </w:rPr>
        <w:t xml:space="preserve">   </w:t>
      </w:r>
      <w:r w:rsidRPr="009F7A86">
        <w:rPr>
          <w:rFonts w:ascii="Arial" w:eastAsia="Calibri" w:hAnsi="Arial" w:cs="Arial"/>
          <w:color w:val="0E101A"/>
          <w:sz w:val="24"/>
          <w:szCs w:val="24"/>
          <w:lang w:val="en-US"/>
        </w:rPr>
        <w:t xml:space="preserve">page </w:t>
      </w:r>
      <w:r w:rsidR="00427A7D">
        <w:rPr>
          <w:rFonts w:ascii="Arial" w:eastAsia="Calibri" w:hAnsi="Arial" w:cs="Arial"/>
          <w:color w:val="0E101A"/>
          <w:sz w:val="24"/>
          <w:szCs w:val="24"/>
          <w:lang w:val="en-US"/>
        </w:rPr>
        <w:t>3</w:t>
      </w:r>
    </w:p>
    <w:p w14:paraId="38238E52" w14:textId="0F266BDD" w:rsidR="00A5422B" w:rsidRDefault="00A5422B" w:rsidP="00A5422B">
      <w:pPr>
        <w:spacing w:after="200" w:line="360" w:lineRule="auto"/>
        <w:rPr>
          <w:rFonts w:ascii="Arial" w:eastAsia="Calibri" w:hAnsi="Arial" w:cs="Arial"/>
          <w:color w:val="0E101A"/>
          <w:sz w:val="24"/>
          <w:szCs w:val="24"/>
        </w:rPr>
      </w:pPr>
      <w:r w:rsidRPr="00A5422B">
        <w:rPr>
          <w:rFonts w:ascii="Arial" w:eastAsia="Calibri" w:hAnsi="Arial" w:cs="Arial"/>
          <w:color w:val="0E101A"/>
          <w:sz w:val="24"/>
          <w:szCs w:val="24"/>
        </w:rPr>
        <w:t>Organisational background</w:t>
      </w:r>
      <w:r>
        <w:rPr>
          <w:rFonts w:ascii="Arial" w:eastAsia="Calibri" w:hAnsi="Arial" w:cs="Arial"/>
          <w:color w:val="0E101A"/>
          <w:sz w:val="24"/>
          <w:szCs w:val="24"/>
        </w:rPr>
        <w:t xml:space="preserve">…………………………………………………. Page </w:t>
      </w:r>
      <w:r w:rsidR="00427A7D">
        <w:rPr>
          <w:rFonts w:ascii="Arial" w:eastAsia="Calibri" w:hAnsi="Arial" w:cs="Arial"/>
          <w:color w:val="0E101A"/>
          <w:sz w:val="24"/>
          <w:szCs w:val="24"/>
        </w:rPr>
        <w:t>3</w:t>
      </w:r>
    </w:p>
    <w:p w14:paraId="14CE905A" w14:textId="5004C477" w:rsidR="009632CF" w:rsidRDefault="009632CF" w:rsidP="009632CF">
      <w:pPr>
        <w:spacing w:after="200" w:line="360" w:lineRule="auto"/>
        <w:rPr>
          <w:rFonts w:ascii="Arial" w:eastAsia="Calibri" w:hAnsi="Arial" w:cs="Arial"/>
          <w:color w:val="0E101A"/>
          <w:sz w:val="24"/>
          <w:szCs w:val="24"/>
          <w:lang w:val="en-US"/>
        </w:rPr>
      </w:pPr>
      <w:r w:rsidRPr="009632CF">
        <w:rPr>
          <w:rFonts w:ascii="Arial" w:eastAsia="Calibri" w:hAnsi="Arial" w:cs="Arial"/>
          <w:color w:val="0E101A"/>
          <w:sz w:val="24"/>
          <w:szCs w:val="24"/>
          <w:lang w:val="en-US"/>
        </w:rPr>
        <w:t>Work engagement theory</w:t>
      </w:r>
      <w:r>
        <w:rPr>
          <w:rFonts w:ascii="Arial" w:eastAsia="Calibri" w:hAnsi="Arial" w:cs="Arial"/>
          <w:color w:val="0E101A"/>
          <w:sz w:val="24"/>
          <w:szCs w:val="24"/>
          <w:lang w:val="en-US"/>
        </w:rPr>
        <w:t>…………………………………………………</w:t>
      </w:r>
      <w:r w:rsidR="009425C4">
        <w:rPr>
          <w:rFonts w:ascii="Arial" w:eastAsia="Calibri" w:hAnsi="Arial" w:cs="Arial"/>
          <w:color w:val="0E101A"/>
          <w:sz w:val="24"/>
          <w:szCs w:val="24"/>
          <w:lang w:val="en-US"/>
        </w:rPr>
        <w:t xml:space="preserve">… </w:t>
      </w:r>
      <w:r>
        <w:rPr>
          <w:rFonts w:ascii="Arial" w:eastAsia="Calibri" w:hAnsi="Arial" w:cs="Arial"/>
          <w:color w:val="0E101A"/>
          <w:sz w:val="24"/>
          <w:szCs w:val="24"/>
          <w:lang w:val="en-US"/>
        </w:rPr>
        <w:t xml:space="preserve">page </w:t>
      </w:r>
      <w:r w:rsidR="00427A7D">
        <w:rPr>
          <w:rFonts w:ascii="Arial" w:eastAsia="Calibri" w:hAnsi="Arial" w:cs="Arial"/>
          <w:color w:val="0E101A"/>
          <w:sz w:val="24"/>
          <w:szCs w:val="24"/>
          <w:lang w:val="en-US"/>
        </w:rPr>
        <w:t>4</w:t>
      </w:r>
    </w:p>
    <w:p w14:paraId="0EF03B03" w14:textId="7A0CF04B" w:rsidR="009F7A86" w:rsidRPr="009F7A86" w:rsidRDefault="009F7A86" w:rsidP="009F7A86">
      <w:pPr>
        <w:spacing w:after="200" w:line="360" w:lineRule="auto"/>
        <w:rPr>
          <w:rFonts w:ascii="Arial" w:eastAsia="Calibri" w:hAnsi="Arial" w:cs="Arial"/>
          <w:color w:val="0E101A"/>
          <w:sz w:val="24"/>
          <w:szCs w:val="24"/>
          <w:lang w:val="en-US"/>
        </w:rPr>
      </w:pPr>
      <w:r w:rsidRPr="009F7A86">
        <w:rPr>
          <w:rFonts w:ascii="Arial" w:eastAsia="Calibri" w:hAnsi="Arial" w:cs="Arial"/>
          <w:color w:val="0E101A"/>
          <w:sz w:val="24"/>
          <w:szCs w:val="24"/>
          <w:lang w:val="en-US"/>
        </w:rPr>
        <w:t xml:space="preserve">Training needs analysis ……………………………………………………. page </w:t>
      </w:r>
      <w:r w:rsidR="00181C7C">
        <w:rPr>
          <w:rFonts w:ascii="Arial" w:eastAsia="Calibri" w:hAnsi="Arial" w:cs="Arial"/>
          <w:color w:val="0E101A"/>
          <w:sz w:val="24"/>
          <w:szCs w:val="24"/>
          <w:lang w:val="en-US"/>
        </w:rPr>
        <w:t>4-</w:t>
      </w:r>
      <w:r w:rsidR="00C15FA1">
        <w:rPr>
          <w:rFonts w:ascii="Arial" w:eastAsia="Calibri" w:hAnsi="Arial" w:cs="Arial"/>
          <w:color w:val="0E101A"/>
          <w:sz w:val="24"/>
          <w:szCs w:val="24"/>
          <w:lang w:val="en-US"/>
        </w:rPr>
        <w:t>8</w:t>
      </w:r>
    </w:p>
    <w:p w14:paraId="3114926B" w14:textId="7D6C8548" w:rsidR="009F7A86" w:rsidRPr="009F7A86" w:rsidRDefault="009F7A86" w:rsidP="009F7A86">
      <w:pPr>
        <w:spacing w:after="200" w:line="360" w:lineRule="auto"/>
        <w:rPr>
          <w:rFonts w:ascii="Arial" w:eastAsia="Calibri" w:hAnsi="Arial" w:cs="Arial"/>
          <w:color w:val="0E101A"/>
          <w:sz w:val="24"/>
          <w:szCs w:val="24"/>
          <w:lang w:val="en-US"/>
        </w:rPr>
      </w:pPr>
      <w:r w:rsidRPr="009F7A86">
        <w:rPr>
          <w:rFonts w:ascii="Arial" w:eastAsia="Calibri" w:hAnsi="Arial" w:cs="Arial"/>
          <w:color w:val="0E101A"/>
          <w:sz w:val="24"/>
          <w:szCs w:val="24"/>
          <w:lang w:val="en-US"/>
        </w:rPr>
        <w:t xml:space="preserve">Conclusion …………………………………………………………………… page </w:t>
      </w:r>
      <w:r w:rsidR="00C15FA1">
        <w:rPr>
          <w:rFonts w:ascii="Arial" w:eastAsia="Calibri" w:hAnsi="Arial" w:cs="Arial"/>
          <w:color w:val="0E101A"/>
          <w:sz w:val="24"/>
          <w:szCs w:val="24"/>
          <w:lang w:val="en-US"/>
        </w:rPr>
        <w:t>8</w:t>
      </w:r>
    </w:p>
    <w:p w14:paraId="7D41F2C7" w14:textId="4E4008D2" w:rsidR="009F7A86" w:rsidRPr="009F7A86" w:rsidRDefault="009F7A86" w:rsidP="009F7A86">
      <w:pPr>
        <w:spacing w:after="200" w:line="360" w:lineRule="auto"/>
        <w:rPr>
          <w:rFonts w:ascii="Arial" w:eastAsia="Calibri" w:hAnsi="Arial" w:cs="Arial"/>
          <w:color w:val="0E101A"/>
          <w:sz w:val="24"/>
          <w:szCs w:val="24"/>
          <w:lang w:val="en-US"/>
        </w:rPr>
      </w:pPr>
      <w:r w:rsidRPr="009F7A86">
        <w:rPr>
          <w:rFonts w:ascii="Arial" w:eastAsia="Calibri" w:hAnsi="Arial" w:cs="Arial"/>
          <w:color w:val="0E101A"/>
          <w:sz w:val="24"/>
          <w:szCs w:val="24"/>
          <w:lang w:val="en-US"/>
        </w:rPr>
        <w:t xml:space="preserve">References …………………………………………………………………... page </w:t>
      </w:r>
      <w:r w:rsidR="00C15FA1">
        <w:rPr>
          <w:rFonts w:ascii="Arial" w:eastAsia="Calibri" w:hAnsi="Arial" w:cs="Arial"/>
          <w:color w:val="0E101A"/>
          <w:sz w:val="24"/>
          <w:szCs w:val="24"/>
          <w:lang w:val="en-US"/>
        </w:rPr>
        <w:t>9</w:t>
      </w:r>
    </w:p>
    <w:p w14:paraId="42972D88" w14:textId="3CBAA04F" w:rsidR="00D9784D" w:rsidRDefault="00D9784D" w:rsidP="00A119B8">
      <w:pPr>
        <w:spacing w:after="200" w:line="360" w:lineRule="auto"/>
        <w:rPr>
          <w:rFonts w:ascii="Arial" w:eastAsia="Calibri" w:hAnsi="Arial" w:cs="Arial"/>
          <w:color w:val="0E101A"/>
          <w:sz w:val="24"/>
          <w:szCs w:val="24"/>
          <w:lang w:val="en-US"/>
        </w:rPr>
      </w:pPr>
    </w:p>
    <w:p w14:paraId="5EA4D1BC" w14:textId="740F0DBC" w:rsidR="00D9784D" w:rsidRDefault="00D9784D" w:rsidP="00D9784D">
      <w:pPr>
        <w:spacing w:after="200" w:line="360" w:lineRule="auto"/>
        <w:jc w:val="center"/>
        <w:rPr>
          <w:rFonts w:ascii="Arial" w:eastAsia="Calibri" w:hAnsi="Arial" w:cs="Arial"/>
          <w:color w:val="0E101A"/>
          <w:sz w:val="24"/>
          <w:szCs w:val="24"/>
          <w:lang w:val="en-US"/>
        </w:rPr>
      </w:pPr>
    </w:p>
    <w:p w14:paraId="008EC97B" w14:textId="00D4219E" w:rsidR="00D9784D" w:rsidRDefault="00D9784D" w:rsidP="00D9784D">
      <w:pPr>
        <w:spacing w:after="200" w:line="360" w:lineRule="auto"/>
        <w:jc w:val="center"/>
        <w:rPr>
          <w:rFonts w:ascii="Arial" w:eastAsia="Calibri" w:hAnsi="Arial" w:cs="Arial"/>
          <w:color w:val="0E101A"/>
          <w:sz w:val="24"/>
          <w:szCs w:val="24"/>
          <w:lang w:val="en-US"/>
        </w:rPr>
      </w:pPr>
    </w:p>
    <w:p w14:paraId="651A6B23" w14:textId="418D00A8" w:rsidR="00D9784D" w:rsidRDefault="00D9784D" w:rsidP="00D9784D">
      <w:pPr>
        <w:spacing w:after="200" w:line="360" w:lineRule="auto"/>
        <w:jc w:val="center"/>
        <w:rPr>
          <w:rFonts w:ascii="Arial" w:eastAsia="Calibri" w:hAnsi="Arial" w:cs="Arial"/>
          <w:color w:val="0E101A"/>
          <w:sz w:val="24"/>
          <w:szCs w:val="24"/>
          <w:lang w:val="en-US"/>
        </w:rPr>
      </w:pPr>
    </w:p>
    <w:p w14:paraId="595EFD94" w14:textId="2C32FAB9" w:rsidR="00D9784D" w:rsidRDefault="00D9784D" w:rsidP="00D9784D">
      <w:pPr>
        <w:spacing w:after="200" w:line="360" w:lineRule="auto"/>
        <w:jc w:val="center"/>
        <w:rPr>
          <w:rFonts w:ascii="Arial" w:eastAsia="Calibri" w:hAnsi="Arial" w:cs="Arial"/>
          <w:color w:val="0E101A"/>
          <w:sz w:val="24"/>
          <w:szCs w:val="24"/>
          <w:lang w:val="en-US"/>
        </w:rPr>
      </w:pPr>
    </w:p>
    <w:p w14:paraId="38ABAC8A" w14:textId="36D854E2" w:rsidR="00D9784D" w:rsidRDefault="00D9784D" w:rsidP="00D9784D">
      <w:pPr>
        <w:pStyle w:val="TOCHeading"/>
        <w:jc w:val="left"/>
      </w:pPr>
    </w:p>
    <w:p w14:paraId="6821EFBD" w14:textId="77777777" w:rsidR="00D9784D" w:rsidRPr="00D9784D" w:rsidRDefault="00D9784D" w:rsidP="00D9784D">
      <w:pPr>
        <w:spacing w:after="200" w:line="360" w:lineRule="auto"/>
        <w:jc w:val="center"/>
        <w:rPr>
          <w:rFonts w:ascii="Arial" w:eastAsia="Calibri" w:hAnsi="Arial" w:cs="Arial"/>
          <w:color w:val="0E101A"/>
          <w:sz w:val="24"/>
          <w:szCs w:val="24"/>
          <w:lang w:val="en-US"/>
        </w:rPr>
      </w:pPr>
    </w:p>
    <w:p w14:paraId="63B5809F" w14:textId="77777777" w:rsidR="009F7A86" w:rsidRDefault="009F7A86" w:rsidP="00D9784D">
      <w:pPr>
        <w:spacing w:before="240"/>
      </w:pPr>
    </w:p>
    <w:p w14:paraId="320C5FC8" w14:textId="77777777" w:rsidR="009F7A86" w:rsidRDefault="009F7A86" w:rsidP="00D9784D">
      <w:pPr>
        <w:spacing w:before="240"/>
      </w:pPr>
    </w:p>
    <w:p w14:paraId="23719DC9" w14:textId="77777777" w:rsidR="009F7A86" w:rsidRDefault="009F7A86" w:rsidP="00D9784D">
      <w:pPr>
        <w:spacing w:before="240"/>
      </w:pPr>
    </w:p>
    <w:p w14:paraId="2F9AEA6B" w14:textId="77777777" w:rsidR="009F7A86" w:rsidRDefault="009F7A86" w:rsidP="00D9784D">
      <w:pPr>
        <w:spacing w:before="240"/>
      </w:pPr>
    </w:p>
    <w:p w14:paraId="121D5CBC" w14:textId="77777777" w:rsidR="009F7A86" w:rsidRDefault="009F7A86" w:rsidP="00D9784D">
      <w:pPr>
        <w:spacing w:before="240"/>
      </w:pPr>
    </w:p>
    <w:p w14:paraId="146FD898" w14:textId="77777777" w:rsidR="009F7A86" w:rsidRDefault="009F7A86" w:rsidP="00D9784D">
      <w:pPr>
        <w:spacing w:before="240"/>
      </w:pPr>
    </w:p>
    <w:p w14:paraId="05381CC2" w14:textId="77777777" w:rsidR="009F7A86" w:rsidRDefault="009F7A86" w:rsidP="00D9784D">
      <w:pPr>
        <w:spacing w:before="240"/>
      </w:pPr>
    </w:p>
    <w:p w14:paraId="151C9D69" w14:textId="77777777" w:rsidR="009F7A86" w:rsidRDefault="009F7A86" w:rsidP="00D9784D">
      <w:pPr>
        <w:spacing w:before="240"/>
      </w:pPr>
    </w:p>
    <w:p w14:paraId="07556F45" w14:textId="77777777" w:rsidR="009F7A86" w:rsidRDefault="009F7A86" w:rsidP="00D9784D">
      <w:pPr>
        <w:spacing w:before="240"/>
      </w:pPr>
    </w:p>
    <w:p w14:paraId="01EFA719" w14:textId="77777777" w:rsidR="009F7A86" w:rsidRDefault="009F7A86" w:rsidP="00D9784D">
      <w:pPr>
        <w:spacing w:before="240"/>
      </w:pPr>
    </w:p>
    <w:p w14:paraId="6CB391AC" w14:textId="77777777" w:rsidR="009F7A86" w:rsidRDefault="009F7A86" w:rsidP="00D9784D">
      <w:pPr>
        <w:spacing w:before="240"/>
      </w:pPr>
    </w:p>
    <w:p w14:paraId="544911A5" w14:textId="77777777" w:rsidR="009F7A86" w:rsidRDefault="009F7A86" w:rsidP="00D9784D">
      <w:pPr>
        <w:spacing w:before="240"/>
      </w:pPr>
    </w:p>
    <w:p w14:paraId="2F0432CA" w14:textId="3FE877CF" w:rsidR="0088795B" w:rsidRPr="000F5799" w:rsidRDefault="00D9784D" w:rsidP="00D9784D">
      <w:pPr>
        <w:spacing w:before="240"/>
        <w:rPr>
          <w:rFonts w:ascii="Arial" w:hAnsi="Arial" w:cs="Arial"/>
          <w:sz w:val="28"/>
          <w:szCs w:val="28"/>
        </w:rPr>
      </w:pPr>
      <w:r w:rsidRPr="000F5799">
        <w:rPr>
          <w:rFonts w:ascii="Arial" w:hAnsi="Arial" w:cs="Arial"/>
          <w:sz w:val="28"/>
          <w:szCs w:val="28"/>
        </w:rPr>
        <w:t>Introduction</w:t>
      </w:r>
    </w:p>
    <w:p w14:paraId="1BF2C31D" w14:textId="2DB00EF6" w:rsidR="00A9766D" w:rsidRPr="000F5799" w:rsidRDefault="00A9766D" w:rsidP="00D9784D">
      <w:pPr>
        <w:spacing w:before="240"/>
        <w:rPr>
          <w:rFonts w:ascii="Arial" w:hAnsi="Arial" w:cs="Arial"/>
          <w:sz w:val="24"/>
          <w:szCs w:val="24"/>
        </w:rPr>
      </w:pPr>
      <w:r w:rsidRPr="000F5799">
        <w:rPr>
          <w:rFonts w:ascii="Arial" w:hAnsi="Arial" w:cs="Arial"/>
          <w:sz w:val="24"/>
          <w:szCs w:val="24"/>
        </w:rPr>
        <w:t xml:space="preserve">In the current era, human resource management and training have become critical components of corporate operations. The leadership must address many areas of staff management, including recruiting, training, development, and retention. This is compounded by the internal and external environments, which are driven by shifting organisational demands. Additionally, changing market expectations, </w:t>
      </w:r>
      <w:r w:rsidR="009114D8" w:rsidRPr="000F5799">
        <w:rPr>
          <w:rFonts w:ascii="Arial" w:hAnsi="Arial" w:cs="Arial"/>
          <w:sz w:val="24"/>
          <w:szCs w:val="24"/>
        </w:rPr>
        <w:t>fuelled</w:t>
      </w:r>
      <w:r w:rsidRPr="000F5799">
        <w:rPr>
          <w:rFonts w:ascii="Arial" w:hAnsi="Arial" w:cs="Arial"/>
          <w:sz w:val="24"/>
          <w:szCs w:val="24"/>
        </w:rPr>
        <w:t xml:space="preserve"> by factors such as globalisation, have necessitated the need for businesses to always attempt to increase employee hands-on experience in </w:t>
      </w:r>
      <w:r w:rsidR="007F12A7" w:rsidRPr="000F5799">
        <w:rPr>
          <w:rFonts w:ascii="Arial" w:hAnsi="Arial" w:cs="Arial"/>
          <w:sz w:val="24"/>
          <w:szCs w:val="24"/>
        </w:rPr>
        <w:t>Employee Training &amp; Development</w:t>
      </w:r>
      <w:r w:rsidR="007F12A7" w:rsidRPr="000F5799">
        <w:rPr>
          <w:rFonts w:ascii="Arial" w:hAnsi="Arial" w:cs="Arial"/>
          <w:sz w:val="24"/>
          <w:szCs w:val="24"/>
        </w:rPr>
        <w:t xml:space="preserve"> </w:t>
      </w:r>
      <w:r w:rsidRPr="000F5799">
        <w:rPr>
          <w:rFonts w:ascii="Arial" w:hAnsi="Arial" w:cs="Arial"/>
          <w:sz w:val="24"/>
          <w:szCs w:val="24"/>
        </w:rPr>
        <w:t>order to meet industry standards</w:t>
      </w:r>
      <w:sdt>
        <w:sdtPr>
          <w:rPr>
            <w:rFonts w:ascii="Arial" w:hAnsi="Arial" w:cs="Arial"/>
            <w:sz w:val="24"/>
            <w:szCs w:val="24"/>
          </w:rPr>
          <w:id w:val="99001373"/>
          <w:citation/>
        </w:sdtPr>
        <w:sdtContent>
          <w:r w:rsidR="007F12A7" w:rsidRPr="000F5799">
            <w:rPr>
              <w:rFonts w:ascii="Arial" w:hAnsi="Arial" w:cs="Arial"/>
              <w:sz w:val="24"/>
              <w:szCs w:val="24"/>
            </w:rPr>
            <w:fldChar w:fldCharType="begin"/>
          </w:r>
          <w:r w:rsidR="007F12A7" w:rsidRPr="000F5799">
            <w:rPr>
              <w:rFonts w:ascii="Arial" w:hAnsi="Arial" w:cs="Arial"/>
              <w:sz w:val="24"/>
              <w:szCs w:val="24"/>
              <w:lang w:val="en-US"/>
            </w:rPr>
            <w:instrText xml:space="preserve"> CITATION Ray16 \l 1033 </w:instrText>
          </w:r>
          <w:r w:rsidR="007F12A7" w:rsidRPr="000F5799">
            <w:rPr>
              <w:rFonts w:ascii="Arial" w:hAnsi="Arial" w:cs="Arial"/>
              <w:sz w:val="24"/>
              <w:szCs w:val="24"/>
            </w:rPr>
            <w:fldChar w:fldCharType="separate"/>
          </w:r>
          <w:r w:rsidR="007F12A7" w:rsidRPr="000F5799">
            <w:rPr>
              <w:rFonts w:ascii="Arial" w:hAnsi="Arial" w:cs="Arial"/>
              <w:noProof/>
              <w:sz w:val="24"/>
              <w:szCs w:val="24"/>
              <w:lang w:val="en-US"/>
            </w:rPr>
            <w:t xml:space="preserve"> (Noe, 2016)</w:t>
          </w:r>
          <w:r w:rsidR="007F12A7" w:rsidRPr="000F5799">
            <w:rPr>
              <w:rFonts w:ascii="Arial" w:hAnsi="Arial" w:cs="Arial"/>
              <w:sz w:val="24"/>
              <w:szCs w:val="24"/>
            </w:rPr>
            <w:fldChar w:fldCharType="end"/>
          </w:r>
        </w:sdtContent>
      </w:sdt>
      <w:r w:rsidRPr="000F5799">
        <w:rPr>
          <w:rFonts w:ascii="Arial" w:hAnsi="Arial" w:cs="Arial"/>
          <w:sz w:val="24"/>
          <w:szCs w:val="24"/>
        </w:rPr>
        <w:t>.</w:t>
      </w:r>
      <w:r w:rsidR="00B22F28" w:rsidRPr="000F5799">
        <w:rPr>
          <w:rFonts w:ascii="Arial" w:hAnsi="Arial" w:cs="Arial"/>
          <w:sz w:val="24"/>
          <w:szCs w:val="24"/>
        </w:rPr>
        <w:t xml:space="preserve"> </w:t>
      </w:r>
      <w:r w:rsidR="00B22F28" w:rsidRPr="000F5799">
        <w:rPr>
          <w:rFonts w:ascii="Arial" w:hAnsi="Arial" w:cs="Arial"/>
          <w:sz w:val="24"/>
          <w:szCs w:val="24"/>
        </w:rPr>
        <w:t xml:space="preserve">The hotel sector is one of the most dynamic, requiring continuous staff development </w:t>
      </w:r>
      <w:r w:rsidR="00B22F28" w:rsidRPr="000F5799">
        <w:rPr>
          <w:rFonts w:ascii="Arial" w:hAnsi="Arial" w:cs="Arial"/>
          <w:sz w:val="24"/>
          <w:szCs w:val="24"/>
        </w:rPr>
        <w:t>to</w:t>
      </w:r>
      <w:r w:rsidR="00B22F28" w:rsidRPr="000F5799">
        <w:rPr>
          <w:rFonts w:ascii="Arial" w:hAnsi="Arial" w:cs="Arial"/>
          <w:sz w:val="24"/>
          <w:szCs w:val="24"/>
        </w:rPr>
        <w:t xml:space="preserve"> satisfy changing client wants and expectations. Employee engagement is crucial in establishing a competent and skilled workforce because it helps employees match their career objectives with organisational priorities. This study proposal focuses on the value of employee engagement in establishing a competent workforce at Mariott hotels, with a particular emphasis on training requirements for front office and customer service staff.</w:t>
      </w:r>
    </w:p>
    <w:p w14:paraId="563ACE7B" w14:textId="291019BB" w:rsidR="00B22F28" w:rsidRDefault="00B22F28" w:rsidP="00D9784D">
      <w:pPr>
        <w:spacing w:before="240"/>
      </w:pPr>
    </w:p>
    <w:p w14:paraId="69B7D4A0" w14:textId="4C64F915" w:rsidR="00B22F28" w:rsidRPr="000F5799" w:rsidRDefault="00B22F28" w:rsidP="00D9784D">
      <w:pPr>
        <w:spacing w:before="240"/>
        <w:rPr>
          <w:rFonts w:ascii="Arial" w:hAnsi="Arial" w:cs="Arial"/>
          <w:sz w:val="28"/>
          <w:szCs w:val="28"/>
        </w:rPr>
      </w:pPr>
    </w:p>
    <w:p w14:paraId="58B4773D" w14:textId="0654B988" w:rsidR="00B22F28" w:rsidRPr="000F5799" w:rsidRDefault="00A026C2" w:rsidP="00D9784D">
      <w:pPr>
        <w:spacing w:before="240"/>
        <w:rPr>
          <w:rFonts w:ascii="Arial" w:hAnsi="Arial" w:cs="Arial"/>
          <w:sz w:val="28"/>
          <w:szCs w:val="28"/>
        </w:rPr>
      </w:pPr>
      <w:r w:rsidRPr="000F5799">
        <w:rPr>
          <w:rFonts w:ascii="Arial" w:hAnsi="Arial" w:cs="Arial"/>
          <w:sz w:val="28"/>
          <w:szCs w:val="28"/>
        </w:rPr>
        <w:t xml:space="preserve">Organisational background </w:t>
      </w:r>
    </w:p>
    <w:p w14:paraId="7B5E393F" w14:textId="2F31D2DD" w:rsidR="00A65C0F" w:rsidRPr="000F5799" w:rsidRDefault="00070571" w:rsidP="00D9784D">
      <w:pPr>
        <w:spacing w:before="240"/>
        <w:rPr>
          <w:rFonts w:ascii="Arial" w:hAnsi="Arial" w:cs="Arial"/>
          <w:sz w:val="24"/>
          <w:szCs w:val="24"/>
          <w:lang w:val="en-US"/>
        </w:rPr>
      </w:pPr>
      <w:r w:rsidRPr="000F5799">
        <w:rPr>
          <w:rFonts w:ascii="Arial" w:hAnsi="Arial" w:cs="Arial"/>
          <w:sz w:val="24"/>
          <w:szCs w:val="24"/>
          <w:lang w:val="en-US"/>
        </w:rPr>
        <w:t>Marriott International Inc. is a reputable and leading diversified universal hospitality corporation with over 90 years of experience in the hotel sector. Marriott International has a reputation for quality, service excellence, cutting-edge technology, and research. With over 6,500 properties in 127 nations and territories and over 700,000 companies worldwide, there are 30 brands to suit every travel choice. This firm made more than $22 billion in income in fiscal year 2017, indicating that it is a large corporation with a prodigious leadership style. Furthermore, J. Willard Marriott, the company's founder, said for the employee, "Take care of the business, and they will take care of the guest," implying that workers are more valuable here</w:t>
      </w:r>
      <w:sdt>
        <w:sdtPr>
          <w:rPr>
            <w:rFonts w:ascii="Arial" w:hAnsi="Arial" w:cs="Arial"/>
            <w:sz w:val="24"/>
            <w:szCs w:val="24"/>
            <w:lang w:val="en-US"/>
          </w:rPr>
          <w:id w:val="-763306496"/>
          <w:citation/>
        </w:sdtPr>
        <w:sdtContent>
          <w:r w:rsidR="00AD7AFA" w:rsidRPr="000F5799">
            <w:rPr>
              <w:rFonts w:ascii="Arial" w:hAnsi="Arial" w:cs="Arial"/>
              <w:sz w:val="24"/>
              <w:szCs w:val="24"/>
              <w:lang w:val="en-US"/>
            </w:rPr>
            <w:fldChar w:fldCharType="begin"/>
          </w:r>
          <w:r w:rsidR="00DB7142" w:rsidRPr="000F5799">
            <w:rPr>
              <w:rFonts w:ascii="Arial" w:hAnsi="Arial" w:cs="Arial"/>
              <w:sz w:val="24"/>
              <w:szCs w:val="24"/>
              <w:lang w:val="en-US"/>
            </w:rPr>
            <w:instrText xml:space="preserve">CITATION Mar19 \l 1033 </w:instrText>
          </w:r>
          <w:r w:rsidR="00AD7AFA" w:rsidRPr="000F5799">
            <w:rPr>
              <w:rFonts w:ascii="Arial" w:hAnsi="Arial" w:cs="Arial"/>
              <w:sz w:val="24"/>
              <w:szCs w:val="24"/>
              <w:lang w:val="en-US"/>
            </w:rPr>
            <w:fldChar w:fldCharType="separate"/>
          </w:r>
          <w:r w:rsidR="00DB7142" w:rsidRPr="000F5799">
            <w:rPr>
              <w:rFonts w:ascii="Arial" w:hAnsi="Arial" w:cs="Arial"/>
              <w:noProof/>
              <w:sz w:val="24"/>
              <w:szCs w:val="24"/>
              <w:lang w:val="en-US"/>
            </w:rPr>
            <w:t xml:space="preserve"> (Marriott, 2019)</w:t>
          </w:r>
          <w:r w:rsidR="00AD7AFA" w:rsidRPr="000F5799">
            <w:rPr>
              <w:rFonts w:ascii="Arial" w:hAnsi="Arial" w:cs="Arial"/>
              <w:sz w:val="24"/>
              <w:szCs w:val="24"/>
              <w:lang w:val="en-US"/>
            </w:rPr>
            <w:fldChar w:fldCharType="end"/>
          </w:r>
        </w:sdtContent>
      </w:sdt>
      <w:r w:rsidR="009148BC" w:rsidRPr="000F5799">
        <w:rPr>
          <w:rFonts w:ascii="Arial" w:hAnsi="Arial" w:cs="Arial"/>
          <w:sz w:val="24"/>
          <w:szCs w:val="24"/>
          <w:lang w:val="en-US"/>
        </w:rPr>
        <w:t xml:space="preserve">. </w:t>
      </w:r>
      <w:r w:rsidR="009148BC" w:rsidRPr="000F5799">
        <w:rPr>
          <w:rFonts w:ascii="Arial" w:hAnsi="Arial" w:cs="Arial"/>
          <w:sz w:val="24"/>
          <w:szCs w:val="24"/>
          <w:lang w:val="en-US"/>
        </w:rPr>
        <w:t xml:space="preserve">However, operating the business has not been without difficulties, particularly in terms of human resource management. This is compounded by external influences like as competition, which has increased market rivalry between </w:t>
      </w:r>
      <w:r w:rsidR="009148BC" w:rsidRPr="000F5799">
        <w:rPr>
          <w:rFonts w:ascii="Arial" w:hAnsi="Arial" w:cs="Arial"/>
          <w:sz w:val="24"/>
          <w:szCs w:val="24"/>
          <w:lang w:val="en-US"/>
        </w:rPr>
        <w:lastRenderedPageBreak/>
        <w:t xml:space="preserve">established and emerging institutions. Customer service and front office departments are the most impacted, necessitating the development of tactics to guarantee personnel retention </w:t>
      </w:r>
      <w:r w:rsidR="00BB781F" w:rsidRPr="000F5799">
        <w:rPr>
          <w:rFonts w:ascii="Arial" w:hAnsi="Arial" w:cs="Arial"/>
          <w:sz w:val="24"/>
          <w:szCs w:val="24"/>
          <w:lang w:val="en-US"/>
        </w:rPr>
        <w:t>to</w:t>
      </w:r>
      <w:r w:rsidR="009148BC" w:rsidRPr="000F5799">
        <w:rPr>
          <w:rFonts w:ascii="Arial" w:hAnsi="Arial" w:cs="Arial"/>
          <w:sz w:val="24"/>
          <w:szCs w:val="24"/>
          <w:lang w:val="en-US"/>
        </w:rPr>
        <w:t xml:space="preserve"> assure consistency and preserve the competitive advantage that the firm has over other market leaders in the field</w:t>
      </w:r>
      <w:sdt>
        <w:sdtPr>
          <w:rPr>
            <w:rFonts w:ascii="Arial" w:hAnsi="Arial" w:cs="Arial"/>
            <w:sz w:val="24"/>
            <w:szCs w:val="24"/>
            <w:lang w:val="en-US"/>
          </w:rPr>
          <w:id w:val="1469017690"/>
          <w:citation/>
        </w:sdtPr>
        <w:sdtContent>
          <w:r w:rsidR="0029255A" w:rsidRPr="000F5799">
            <w:rPr>
              <w:rFonts w:ascii="Arial" w:hAnsi="Arial" w:cs="Arial"/>
              <w:sz w:val="24"/>
              <w:szCs w:val="24"/>
              <w:lang w:val="en-US"/>
            </w:rPr>
            <w:fldChar w:fldCharType="begin"/>
          </w:r>
          <w:r w:rsidR="0029255A" w:rsidRPr="000F5799">
            <w:rPr>
              <w:rFonts w:ascii="Arial" w:hAnsi="Arial" w:cs="Arial"/>
              <w:sz w:val="24"/>
              <w:szCs w:val="24"/>
              <w:lang w:val="en-US"/>
            </w:rPr>
            <w:instrText xml:space="preserve"> CITATION Ang15 \l 1033 </w:instrText>
          </w:r>
          <w:r w:rsidR="0029255A" w:rsidRPr="000F5799">
            <w:rPr>
              <w:rFonts w:ascii="Arial" w:hAnsi="Arial" w:cs="Arial"/>
              <w:sz w:val="24"/>
              <w:szCs w:val="24"/>
              <w:lang w:val="en-US"/>
            </w:rPr>
            <w:fldChar w:fldCharType="separate"/>
          </w:r>
          <w:r w:rsidR="0029255A" w:rsidRPr="000F5799">
            <w:rPr>
              <w:rFonts w:ascii="Arial" w:hAnsi="Arial" w:cs="Arial"/>
              <w:noProof/>
              <w:sz w:val="24"/>
              <w:szCs w:val="24"/>
              <w:lang w:val="en-US"/>
            </w:rPr>
            <w:t xml:space="preserve"> (Camilo, 2015)</w:t>
          </w:r>
          <w:r w:rsidR="0029255A" w:rsidRPr="000F5799">
            <w:rPr>
              <w:rFonts w:ascii="Arial" w:hAnsi="Arial" w:cs="Arial"/>
              <w:sz w:val="24"/>
              <w:szCs w:val="24"/>
              <w:lang w:val="en-US"/>
            </w:rPr>
            <w:fldChar w:fldCharType="end"/>
          </w:r>
        </w:sdtContent>
      </w:sdt>
      <w:r w:rsidR="009148BC" w:rsidRPr="000F5799">
        <w:rPr>
          <w:rFonts w:ascii="Arial" w:hAnsi="Arial" w:cs="Arial"/>
          <w:sz w:val="24"/>
          <w:szCs w:val="24"/>
          <w:lang w:val="en-US"/>
        </w:rPr>
        <w:t>.</w:t>
      </w:r>
      <w:r w:rsidR="0029255A" w:rsidRPr="000F5799">
        <w:rPr>
          <w:rFonts w:ascii="Arial" w:hAnsi="Arial" w:cs="Arial"/>
          <w:sz w:val="24"/>
          <w:szCs w:val="24"/>
          <w:lang w:val="en-US"/>
        </w:rPr>
        <w:t xml:space="preserve"> </w:t>
      </w:r>
    </w:p>
    <w:p w14:paraId="68788CEF" w14:textId="77777777" w:rsidR="009632CF" w:rsidRDefault="009632CF" w:rsidP="00D9784D">
      <w:pPr>
        <w:spacing w:before="240"/>
        <w:rPr>
          <w:lang w:val="en-US"/>
        </w:rPr>
      </w:pPr>
    </w:p>
    <w:p w14:paraId="310BE2AB" w14:textId="77777777" w:rsidR="009632CF" w:rsidRPr="006371C4" w:rsidRDefault="009632CF" w:rsidP="00D9784D">
      <w:pPr>
        <w:spacing w:before="240"/>
        <w:rPr>
          <w:rFonts w:ascii="Arial" w:hAnsi="Arial" w:cs="Arial"/>
          <w:sz w:val="28"/>
          <w:szCs w:val="28"/>
          <w:lang w:val="en-US"/>
        </w:rPr>
      </w:pPr>
    </w:p>
    <w:p w14:paraId="2573310B" w14:textId="73C393D9" w:rsidR="00BB781F" w:rsidRPr="006371C4" w:rsidRDefault="00DF6733" w:rsidP="00D9784D">
      <w:pPr>
        <w:spacing w:before="240"/>
        <w:rPr>
          <w:rFonts w:ascii="Arial" w:hAnsi="Arial" w:cs="Arial"/>
          <w:sz w:val="28"/>
          <w:szCs w:val="28"/>
          <w:lang w:val="en-US"/>
        </w:rPr>
      </w:pPr>
      <w:r w:rsidRPr="006371C4">
        <w:rPr>
          <w:rFonts w:ascii="Arial" w:hAnsi="Arial" w:cs="Arial"/>
          <w:sz w:val="28"/>
          <w:szCs w:val="28"/>
          <w:lang w:val="en-US"/>
        </w:rPr>
        <w:t xml:space="preserve">Work </w:t>
      </w:r>
      <w:r w:rsidR="00D822B8" w:rsidRPr="006371C4">
        <w:rPr>
          <w:rFonts w:ascii="Arial" w:hAnsi="Arial" w:cs="Arial"/>
          <w:sz w:val="28"/>
          <w:szCs w:val="28"/>
          <w:lang w:val="en-US"/>
        </w:rPr>
        <w:t>engagement theory</w:t>
      </w:r>
    </w:p>
    <w:p w14:paraId="0F2D64B6" w14:textId="7C3D29BE" w:rsidR="00D822B8" w:rsidRPr="006371C4" w:rsidRDefault="00FA0170" w:rsidP="00D9784D">
      <w:pPr>
        <w:spacing w:before="240"/>
        <w:rPr>
          <w:rFonts w:ascii="Arial" w:hAnsi="Arial" w:cs="Arial"/>
          <w:sz w:val="24"/>
          <w:szCs w:val="24"/>
        </w:rPr>
      </w:pPr>
      <w:r w:rsidRPr="006371C4">
        <w:rPr>
          <w:rFonts w:ascii="Arial" w:hAnsi="Arial" w:cs="Arial"/>
          <w:sz w:val="24"/>
          <w:szCs w:val="24"/>
        </w:rPr>
        <w:t>Organi</w:t>
      </w:r>
      <w:r w:rsidR="002F4252" w:rsidRPr="006371C4">
        <w:rPr>
          <w:rFonts w:ascii="Arial" w:hAnsi="Arial" w:cs="Arial"/>
          <w:sz w:val="24"/>
          <w:szCs w:val="24"/>
        </w:rPr>
        <w:t>s</w:t>
      </w:r>
      <w:r w:rsidRPr="006371C4">
        <w:rPr>
          <w:rFonts w:ascii="Arial" w:hAnsi="Arial" w:cs="Arial"/>
          <w:sz w:val="24"/>
          <w:szCs w:val="24"/>
        </w:rPr>
        <w:t xml:space="preserve">ational performance compels management to examine opportunities for development </w:t>
      </w:r>
      <w:r w:rsidRPr="006371C4">
        <w:rPr>
          <w:rFonts w:ascii="Arial" w:hAnsi="Arial" w:cs="Arial"/>
          <w:sz w:val="24"/>
          <w:szCs w:val="24"/>
        </w:rPr>
        <w:t>to</w:t>
      </w:r>
      <w:r w:rsidRPr="006371C4">
        <w:rPr>
          <w:rFonts w:ascii="Arial" w:hAnsi="Arial" w:cs="Arial"/>
          <w:sz w:val="24"/>
          <w:szCs w:val="24"/>
        </w:rPr>
        <w:t xml:space="preserve"> aid the company in reaching its goals and objectives on a constant basis. Employees are critical in assisting the firm in achieving its goals and objectives; hence, their morale and skill levels should be monitored often</w:t>
      </w:r>
      <w:sdt>
        <w:sdtPr>
          <w:rPr>
            <w:rFonts w:ascii="Arial" w:hAnsi="Arial" w:cs="Arial"/>
            <w:sz w:val="24"/>
            <w:szCs w:val="24"/>
          </w:rPr>
          <w:id w:val="1553112187"/>
          <w:citation/>
        </w:sdtPr>
        <w:sdtContent>
          <w:r w:rsidR="00EB61CF" w:rsidRPr="006371C4">
            <w:rPr>
              <w:rFonts w:ascii="Arial" w:hAnsi="Arial" w:cs="Arial"/>
              <w:sz w:val="24"/>
              <w:szCs w:val="24"/>
            </w:rPr>
            <w:fldChar w:fldCharType="begin"/>
          </w:r>
          <w:r w:rsidR="00DA74D7" w:rsidRPr="006371C4">
            <w:rPr>
              <w:rFonts w:ascii="Arial" w:hAnsi="Arial" w:cs="Arial"/>
              <w:sz w:val="24"/>
              <w:szCs w:val="24"/>
              <w:lang w:val="en-US"/>
            </w:rPr>
            <w:instrText xml:space="preserve">CITATION Ama23 \l 1033 </w:instrText>
          </w:r>
          <w:r w:rsidR="00EB61CF" w:rsidRPr="006371C4">
            <w:rPr>
              <w:rFonts w:ascii="Arial" w:hAnsi="Arial" w:cs="Arial"/>
              <w:sz w:val="24"/>
              <w:szCs w:val="24"/>
            </w:rPr>
            <w:fldChar w:fldCharType="separate"/>
          </w:r>
          <w:r w:rsidR="00DA74D7" w:rsidRPr="006371C4">
            <w:rPr>
              <w:rFonts w:ascii="Arial" w:hAnsi="Arial" w:cs="Arial"/>
              <w:noProof/>
              <w:sz w:val="24"/>
              <w:szCs w:val="24"/>
              <w:lang w:val="en-US"/>
            </w:rPr>
            <w:t xml:space="preserve"> (Amanda Shantz, 2013)</w:t>
          </w:r>
          <w:r w:rsidR="00EB61CF" w:rsidRPr="006371C4">
            <w:rPr>
              <w:rFonts w:ascii="Arial" w:hAnsi="Arial" w:cs="Arial"/>
              <w:sz w:val="24"/>
              <w:szCs w:val="24"/>
            </w:rPr>
            <w:fldChar w:fldCharType="end"/>
          </w:r>
        </w:sdtContent>
      </w:sdt>
      <w:r w:rsidRPr="006371C4">
        <w:rPr>
          <w:rFonts w:ascii="Arial" w:hAnsi="Arial" w:cs="Arial"/>
          <w:sz w:val="24"/>
          <w:szCs w:val="24"/>
        </w:rPr>
        <w:t>.</w:t>
      </w:r>
      <w:r w:rsidR="00DA74D7" w:rsidRPr="006371C4">
        <w:rPr>
          <w:rFonts w:ascii="Arial" w:hAnsi="Arial" w:cs="Arial"/>
          <w:sz w:val="24"/>
          <w:szCs w:val="24"/>
        </w:rPr>
        <w:t xml:space="preserve"> </w:t>
      </w:r>
      <w:r w:rsidR="002F4252" w:rsidRPr="006371C4">
        <w:rPr>
          <w:rFonts w:ascii="Arial" w:hAnsi="Arial" w:cs="Arial"/>
          <w:sz w:val="24"/>
          <w:szCs w:val="24"/>
        </w:rPr>
        <w:t xml:space="preserve">This requires the human resource department to establish metrics for evaluating employee performance and to schedule training sessions to help employees hone their abilities </w:t>
      </w:r>
      <w:r w:rsidR="002F4252" w:rsidRPr="006371C4">
        <w:rPr>
          <w:rFonts w:ascii="Arial" w:hAnsi="Arial" w:cs="Arial"/>
          <w:sz w:val="24"/>
          <w:szCs w:val="24"/>
        </w:rPr>
        <w:t>considering</w:t>
      </w:r>
      <w:r w:rsidR="002F4252" w:rsidRPr="006371C4">
        <w:rPr>
          <w:rFonts w:ascii="Arial" w:hAnsi="Arial" w:cs="Arial"/>
          <w:sz w:val="24"/>
          <w:szCs w:val="24"/>
        </w:rPr>
        <w:t xml:space="preserve"> current market demands. However, such strategies should not be implemented without the participation of workers, who are critical to the organization's overall effectiveness</w:t>
      </w:r>
      <w:sdt>
        <w:sdtPr>
          <w:rPr>
            <w:rFonts w:ascii="Arial" w:hAnsi="Arial" w:cs="Arial"/>
            <w:sz w:val="24"/>
            <w:szCs w:val="24"/>
          </w:rPr>
          <w:id w:val="1114634526"/>
          <w:citation/>
        </w:sdtPr>
        <w:sdtContent>
          <w:r w:rsidR="007A14CA" w:rsidRPr="006371C4">
            <w:rPr>
              <w:rFonts w:ascii="Arial" w:hAnsi="Arial" w:cs="Arial"/>
              <w:sz w:val="24"/>
              <w:szCs w:val="24"/>
            </w:rPr>
            <w:fldChar w:fldCharType="begin"/>
          </w:r>
          <w:r w:rsidR="007A14CA" w:rsidRPr="006371C4">
            <w:rPr>
              <w:rFonts w:ascii="Arial" w:hAnsi="Arial" w:cs="Arial"/>
              <w:sz w:val="24"/>
              <w:szCs w:val="24"/>
              <w:lang w:val="en-US"/>
            </w:rPr>
            <w:instrText xml:space="preserve"> CITATION Ant17 \l 1033 </w:instrText>
          </w:r>
          <w:r w:rsidR="007A14CA" w:rsidRPr="006371C4">
            <w:rPr>
              <w:rFonts w:ascii="Arial" w:hAnsi="Arial" w:cs="Arial"/>
              <w:sz w:val="24"/>
              <w:szCs w:val="24"/>
            </w:rPr>
            <w:fldChar w:fldCharType="separate"/>
          </w:r>
          <w:r w:rsidR="007A14CA" w:rsidRPr="006371C4">
            <w:rPr>
              <w:rFonts w:ascii="Arial" w:hAnsi="Arial" w:cs="Arial"/>
              <w:noProof/>
              <w:sz w:val="24"/>
              <w:szCs w:val="24"/>
              <w:lang w:val="en-US"/>
            </w:rPr>
            <w:t xml:space="preserve"> (Anthony R. Wheeler, 2017)</w:t>
          </w:r>
          <w:r w:rsidR="007A14CA" w:rsidRPr="006371C4">
            <w:rPr>
              <w:rFonts w:ascii="Arial" w:hAnsi="Arial" w:cs="Arial"/>
              <w:sz w:val="24"/>
              <w:szCs w:val="24"/>
            </w:rPr>
            <w:fldChar w:fldCharType="end"/>
          </w:r>
        </w:sdtContent>
      </w:sdt>
      <w:r w:rsidR="002F4252" w:rsidRPr="006371C4">
        <w:rPr>
          <w:rFonts w:ascii="Arial" w:hAnsi="Arial" w:cs="Arial"/>
          <w:sz w:val="24"/>
          <w:szCs w:val="24"/>
        </w:rPr>
        <w:t>.</w:t>
      </w:r>
      <w:r w:rsidR="00E51B54" w:rsidRPr="006371C4">
        <w:rPr>
          <w:rFonts w:ascii="Arial" w:hAnsi="Arial" w:cs="Arial"/>
          <w:sz w:val="24"/>
          <w:szCs w:val="24"/>
        </w:rPr>
        <w:t xml:space="preserve"> </w:t>
      </w:r>
      <w:r w:rsidR="00E51B54" w:rsidRPr="006371C4">
        <w:rPr>
          <w:rFonts w:ascii="Arial" w:hAnsi="Arial" w:cs="Arial"/>
          <w:sz w:val="24"/>
          <w:szCs w:val="24"/>
        </w:rPr>
        <w:t>Employee participation in performance evaluation is critical for management and workers to communicate effectively and ensure the company runs smoothly. The self-determination or work engagement theories have been used to justify employee participation in organisational matters</w:t>
      </w:r>
      <w:sdt>
        <w:sdtPr>
          <w:rPr>
            <w:rFonts w:ascii="Arial" w:hAnsi="Arial" w:cs="Arial"/>
            <w:sz w:val="24"/>
            <w:szCs w:val="24"/>
          </w:rPr>
          <w:id w:val="1545561113"/>
          <w:citation/>
        </w:sdtPr>
        <w:sdtContent>
          <w:r w:rsidR="00D81624" w:rsidRPr="006371C4">
            <w:rPr>
              <w:rFonts w:ascii="Arial" w:hAnsi="Arial" w:cs="Arial"/>
              <w:sz w:val="24"/>
              <w:szCs w:val="24"/>
            </w:rPr>
            <w:fldChar w:fldCharType="begin"/>
          </w:r>
          <w:r w:rsidR="00D81624" w:rsidRPr="006371C4">
            <w:rPr>
              <w:rFonts w:ascii="Arial" w:hAnsi="Arial" w:cs="Arial"/>
              <w:sz w:val="24"/>
              <w:szCs w:val="24"/>
              <w:lang w:val="en-US"/>
            </w:rPr>
            <w:instrText xml:space="preserve"> CITATION Moh17 \l 1033 </w:instrText>
          </w:r>
          <w:r w:rsidR="00D81624" w:rsidRPr="006371C4">
            <w:rPr>
              <w:rFonts w:ascii="Arial" w:hAnsi="Arial" w:cs="Arial"/>
              <w:sz w:val="24"/>
              <w:szCs w:val="24"/>
            </w:rPr>
            <w:fldChar w:fldCharType="separate"/>
          </w:r>
          <w:r w:rsidR="00D81624" w:rsidRPr="006371C4">
            <w:rPr>
              <w:rFonts w:ascii="Arial" w:hAnsi="Arial" w:cs="Arial"/>
              <w:noProof/>
              <w:sz w:val="24"/>
              <w:szCs w:val="24"/>
              <w:lang w:val="en-US"/>
            </w:rPr>
            <w:t xml:space="preserve"> (Hammoud &amp; Osborne, 2017)</w:t>
          </w:r>
          <w:r w:rsidR="00D81624" w:rsidRPr="006371C4">
            <w:rPr>
              <w:rFonts w:ascii="Arial" w:hAnsi="Arial" w:cs="Arial"/>
              <w:sz w:val="24"/>
              <w:szCs w:val="24"/>
            </w:rPr>
            <w:fldChar w:fldCharType="end"/>
          </w:r>
        </w:sdtContent>
      </w:sdt>
      <w:r w:rsidR="00E51B54" w:rsidRPr="006371C4">
        <w:rPr>
          <w:rFonts w:ascii="Arial" w:hAnsi="Arial" w:cs="Arial"/>
          <w:sz w:val="24"/>
          <w:szCs w:val="24"/>
        </w:rPr>
        <w:t>.</w:t>
      </w:r>
      <w:r w:rsidR="005144BD" w:rsidRPr="006371C4">
        <w:rPr>
          <w:rFonts w:ascii="Arial" w:hAnsi="Arial" w:cs="Arial"/>
          <w:sz w:val="24"/>
          <w:szCs w:val="24"/>
        </w:rPr>
        <w:t xml:space="preserve"> </w:t>
      </w:r>
      <w:r w:rsidR="00204024" w:rsidRPr="006371C4">
        <w:rPr>
          <w:rFonts w:ascii="Arial" w:hAnsi="Arial" w:cs="Arial"/>
          <w:sz w:val="24"/>
          <w:szCs w:val="24"/>
        </w:rPr>
        <w:t xml:space="preserve">According to the principle of work engagement, engaging workers fosters a feeling of fulfilment, which benefits their morale and commitment to the firm. According to Osborne and Hammoud (2017), engaged workers are more likely to feel invested in the organization's operations, which is crucial for instilling a sense of obligation to provide the best services possible. Thus, company leadership should strive to develop a strong bond with workers </w:t>
      </w:r>
      <w:r w:rsidR="00274DB8" w:rsidRPr="006371C4">
        <w:rPr>
          <w:rFonts w:ascii="Arial" w:hAnsi="Arial" w:cs="Arial"/>
          <w:sz w:val="24"/>
          <w:szCs w:val="24"/>
        </w:rPr>
        <w:t>to</w:t>
      </w:r>
      <w:r w:rsidR="00204024" w:rsidRPr="006371C4">
        <w:rPr>
          <w:rFonts w:ascii="Arial" w:hAnsi="Arial" w:cs="Arial"/>
          <w:sz w:val="24"/>
          <w:szCs w:val="24"/>
        </w:rPr>
        <w:t xml:space="preserve"> ensure optimum performance and, as a result, increased organisational performance.</w:t>
      </w:r>
    </w:p>
    <w:p w14:paraId="07917AEC" w14:textId="77777777" w:rsidR="009425C4" w:rsidRDefault="009425C4" w:rsidP="00D9784D">
      <w:pPr>
        <w:spacing w:before="240"/>
      </w:pPr>
    </w:p>
    <w:p w14:paraId="7E27CB98" w14:textId="77777777" w:rsidR="009425C4" w:rsidRDefault="009425C4" w:rsidP="00D9784D">
      <w:pPr>
        <w:spacing w:before="240"/>
      </w:pPr>
    </w:p>
    <w:p w14:paraId="51776891" w14:textId="73256F32" w:rsidR="00274DB8" w:rsidRPr="006371C4" w:rsidRDefault="00274DB8" w:rsidP="00D9784D">
      <w:pPr>
        <w:spacing w:before="240"/>
        <w:rPr>
          <w:rFonts w:ascii="Arial" w:hAnsi="Arial" w:cs="Arial"/>
          <w:sz w:val="28"/>
          <w:szCs w:val="28"/>
        </w:rPr>
      </w:pPr>
      <w:r w:rsidRPr="006371C4">
        <w:rPr>
          <w:rFonts w:ascii="Arial" w:hAnsi="Arial" w:cs="Arial"/>
          <w:sz w:val="28"/>
          <w:szCs w:val="28"/>
        </w:rPr>
        <w:t xml:space="preserve">Training needs analysis </w:t>
      </w:r>
    </w:p>
    <w:p w14:paraId="27698E66" w14:textId="1BEB1761" w:rsidR="00286E78" w:rsidRPr="006371C4" w:rsidRDefault="00321C9F" w:rsidP="00286E78">
      <w:pPr>
        <w:spacing w:before="240"/>
        <w:rPr>
          <w:rFonts w:ascii="Arial" w:hAnsi="Arial" w:cs="Arial"/>
          <w:sz w:val="24"/>
          <w:szCs w:val="24"/>
          <w:lang w:val="en-US"/>
        </w:rPr>
      </w:pPr>
      <w:r w:rsidRPr="006371C4">
        <w:rPr>
          <w:rFonts w:ascii="Arial" w:hAnsi="Arial" w:cs="Arial"/>
          <w:sz w:val="24"/>
          <w:szCs w:val="24"/>
        </w:rPr>
        <w:t xml:space="preserve">It is a technique that an organisation goes through </w:t>
      </w:r>
      <w:r w:rsidR="00FE7BF0" w:rsidRPr="006371C4">
        <w:rPr>
          <w:rFonts w:ascii="Arial" w:hAnsi="Arial" w:cs="Arial"/>
          <w:sz w:val="24"/>
          <w:szCs w:val="24"/>
        </w:rPr>
        <w:t>to</w:t>
      </w:r>
      <w:r w:rsidRPr="006371C4">
        <w:rPr>
          <w:rFonts w:ascii="Arial" w:hAnsi="Arial" w:cs="Arial"/>
          <w:sz w:val="24"/>
          <w:szCs w:val="24"/>
        </w:rPr>
        <w:t xml:space="preserve"> examine </w:t>
      </w:r>
      <w:r w:rsidR="00FE7BF0" w:rsidRPr="006371C4">
        <w:rPr>
          <w:rFonts w:ascii="Arial" w:hAnsi="Arial" w:cs="Arial"/>
          <w:sz w:val="24"/>
          <w:szCs w:val="24"/>
        </w:rPr>
        <w:t>all</w:t>
      </w:r>
      <w:r w:rsidRPr="006371C4">
        <w:rPr>
          <w:rFonts w:ascii="Arial" w:hAnsi="Arial" w:cs="Arial"/>
          <w:sz w:val="24"/>
          <w:szCs w:val="24"/>
        </w:rPr>
        <w:t xml:space="preserve"> the training that needs to be done in a certain </w:t>
      </w:r>
      <w:r w:rsidR="00FE7BF0" w:rsidRPr="006371C4">
        <w:rPr>
          <w:rFonts w:ascii="Arial" w:hAnsi="Arial" w:cs="Arial"/>
          <w:sz w:val="24"/>
          <w:szCs w:val="24"/>
        </w:rPr>
        <w:t>time</w:t>
      </w:r>
      <w:r w:rsidRPr="006371C4">
        <w:rPr>
          <w:rFonts w:ascii="Arial" w:hAnsi="Arial" w:cs="Arial"/>
          <w:sz w:val="24"/>
          <w:szCs w:val="24"/>
        </w:rPr>
        <w:t xml:space="preserve"> </w:t>
      </w:r>
      <w:r w:rsidR="00FE7BF0" w:rsidRPr="006371C4">
        <w:rPr>
          <w:rFonts w:ascii="Arial" w:hAnsi="Arial" w:cs="Arial"/>
          <w:sz w:val="24"/>
          <w:szCs w:val="24"/>
        </w:rPr>
        <w:t>for</w:t>
      </w:r>
      <w:r w:rsidRPr="006371C4">
        <w:rPr>
          <w:rFonts w:ascii="Arial" w:hAnsi="Arial" w:cs="Arial"/>
          <w:sz w:val="24"/>
          <w:szCs w:val="24"/>
        </w:rPr>
        <w:t xml:space="preserve"> their staff to do their jobs as effectively as possible while also advancing and improving.</w:t>
      </w:r>
      <w:r w:rsidR="00FE7BF0" w:rsidRPr="006371C4">
        <w:rPr>
          <w:rFonts w:ascii="Arial" w:hAnsi="Arial" w:cs="Arial"/>
          <w:sz w:val="24"/>
          <w:szCs w:val="24"/>
        </w:rPr>
        <w:t xml:space="preserve"> </w:t>
      </w:r>
      <w:r w:rsidR="00FE7BF0" w:rsidRPr="006371C4">
        <w:rPr>
          <w:rFonts w:ascii="Arial" w:hAnsi="Arial" w:cs="Arial"/>
          <w:sz w:val="24"/>
          <w:szCs w:val="24"/>
        </w:rPr>
        <w:t xml:space="preserve">The purpose of training needs analysis is to identify areas of development that the organisation should work on a continual </w:t>
      </w:r>
      <w:r w:rsidR="00FE7BF0" w:rsidRPr="006371C4">
        <w:rPr>
          <w:rFonts w:ascii="Arial" w:hAnsi="Arial" w:cs="Arial"/>
          <w:sz w:val="24"/>
          <w:szCs w:val="24"/>
        </w:rPr>
        <w:lastRenderedPageBreak/>
        <w:t xml:space="preserve">basis </w:t>
      </w:r>
      <w:r w:rsidR="00FE7BF0" w:rsidRPr="006371C4">
        <w:rPr>
          <w:rFonts w:ascii="Arial" w:hAnsi="Arial" w:cs="Arial"/>
          <w:sz w:val="24"/>
          <w:szCs w:val="24"/>
        </w:rPr>
        <w:t>to</w:t>
      </w:r>
      <w:r w:rsidR="00FE7BF0" w:rsidRPr="006371C4">
        <w:rPr>
          <w:rFonts w:ascii="Arial" w:hAnsi="Arial" w:cs="Arial"/>
          <w:sz w:val="24"/>
          <w:szCs w:val="24"/>
        </w:rPr>
        <w:t xml:space="preserve"> ensure the achievement of organisational goals and objectives. The hotel sector is one of the most dynamic in the world, and it is influenced by both internal and external influences, necessitating regular evaluation </w:t>
      </w:r>
      <w:r w:rsidR="00FE7BF0" w:rsidRPr="006371C4">
        <w:rPr>
          <w:rFonts w:ascii="Arial" w:hAnsi="Arial" w:cs="Arial"/>
          <w:sz w:val="24"/>
          <w:szCs w:val="24"/>
        </w:rPr>
        <w:t>to</w:t>
      </w:r>
      <w:r w:rsidR="00FE7BF0" w:rsidRPr="006371C4">
        <w:rPr>
          <w:rFonts w:ascii="Arial" w:hAnsi="Arial" w:cs="Arial"/>
          <w:sz w:val="24"/>
          <w:szCs w:val="24"/>
        </w:rPr>
        <w:t xml:space="preserve"> achieve optimal performance</w:t>
      </w:r>
      <w:sdt>
        <w:sdtPr>
          <w:rPr>
            <w:rFonts w:ascii="Arial" w:hAnsi="Arial" w:cs="Arial"/>
            <w:sz w:val="24"/>
            <w:szCs w:val="24"/>
          </w:rPr>
          <w:id w:val="770447417"/>
          <w:citation/>
        </w:sdtPr>
        <w:sdtContent>
          <w:r w:rsidR="00CB0614" w:rsidRPr="006371C4">
            <w:rPr>
              <w:rFonts w:ascii="Arial" w:hAnsi="Arial" w:cs="Arial"/>
              <w:sz w:val="24"/>
              <w:szCs w:val="24"/>
            </w:rPr>
            <w:fldChar w:fldCharType="begin"/>
          </w:r>
          <w:r w:rsidR="00CB0614" w:rsidRPr="006371C4">
            <w:rPr>
              <w:rFonts w:ascii="Arial" w:hAnsi="Arial" w:cs="Arial"/>
              <w:sz w:val="24"/>
              <w:szCs w:val="24"/>
              <w:lang w:val="en-US"/>
            </w:rPr>
            <w:instrText xml:space="preserve"> CITATION Sha97 \l 1033 </w:instrText>
          </w:r>
          <w:r w:rsidR="00CB0614" w:rsidRPr="006371C4">
            <w:rPr>
              <w:rFonts w:ascii="Arial" w:hAnsi="Arial" w:cs="Arial"/>
              <w:sz w:val="24"/>
              <w:szCs w:val="24"/>
            </w:rPr>
            <w:fldChar w:fldCharType="separate"/>
          </w:r>
          <w:r w:rsidR="00CB0614" w:rsidRPr="006371C4">
            <w:rPr>
              <w:rFonts w:ascii="Arial" w:hAnsi="Arial" w:cs="Arial"/>
              <w:noProof/>
              <w:sz w:val="24"/>
              <w:szCs w:val="24"/>
              <w:lang w:val="en-US"/>
            </w:rPr>
            <w:t xml:space="preserve"> (Sharon Bartram, 1997)</w:t>
          </w:r>
          <w:r w:rsidR="00CB0614" w:rsidRPr="006371C4">
            <w:rPr>
              <w:rFonts w:ascii="Arial" w:hAnsi="Arial" w:cs="Arial"/>
              <w:sz w:val="24"/>
              <w:szCs w:val="24"/>
            </w:rPr>
            <w:fldChar w:fldCharType="end"/>
          </w:r>
        </w:sdtContent>
      </w:sdt>
      <w:r w:rsidR="00FE7BF0" w:rsidRPr="006371C4">
        <w:rPr>
          <w:rFonts w:ascii="Arial" w:hAnsi="Arial" w:cs="Arial"/>
          <w:sz w:val="24"/>
          <w:szCs w:val="24"/>
        </w:rPr>
        <w:t>.</w:t>
      </w:r>
      <w:r w:rsidR="00CB0614" w:rsidRPr="006371C4">
        <w:rPr>
          <w:rFonts w:ascii="Arial" w:hAnsi="Arial" w:cs="Arial"/>
          <w:sz w:val="24"/>
          <w:szCs w:val="24"/>
        </w:rPr>
        <w:t xml:space="preserve"> </w:t>
      </w:r>
      <w:r w:rsidR="00867872" w:rsidRPr="006371C4">
        <w:rPr>
          <w:rFonts w:ascii="Arial" w:hAnsi="Arial" w:cs="Arial"/>
          <w:sz w:val="24"/>
          <w:szCs w:val="24"/>
        </w:rPr>
        <w:t xml:space="preserve">The front desk and customer service departments are the most important in the running of institutions in the hotel sector since they decide </w:t>
      </w:r>
      <w:r w:rsidR="008A2E38" w:rsidRPr="006371C4">
        <w:rPr>
          <w:rFonts w:ascii="Arial" w:hAnsi="Arial" w:cs="Arial"/>
          <w:sz w:val="24"/>
          <w:szCs w:val="24"/>
        </w:rPr>
        <w:t>whether</w:t>
      </w:r>
      <w:r w:rsidR="00867872" w:rsidRPr="006371C4">
        <w:rPr>
          <w:rFonts w:ascii="Arial" w:hAnsi="Arial" w:cs="Arial"/>
          <w:sz w:val="24"/>
          <w:szCs w:val="24"/>
        </w:rPr>
        <w:t xml:space="preserve"> the client is satisfied.</w:t>
      </w:r>
      <w:r w:rsidR="008A2E38" w:rsidRPr="006371C4">
        <w:rPr>
          <w:rFonts w:ascii="Arial" w:hAnsi="Arial" w:cs="Arial"/>
          <w:sz w:val="24"/>
          <w:szCs w:val="24"/>
        </w:rPr>
        <w:t xml:space="preserve"> </w:t>
      </w:r>
      <w:r w:rsidR="008A2E38" w:rsidRPr="006371C4">
        <w:rPr>
          <w:rFonts w:ascii="Arial" w:hAnsi="Arial" w:cs="Arial"/>
          <w:sz w:val="24"/>
          <w:szCs w:val="24"/>
        </w:rPr>
        <w:t>It is consequently critical for firms in the sector to look for methods to enhance service delivery via staff training and sensitization on a constant basis</w:t>
      </w:r>
      <w:sdt>
        <w:sdtPr>
          <w:rPr>
            <w:rFonts w:ascii="Arial" w:hAnsi="Arial" w:cs="Arial"/>
            <w:sz w:val="24"/>
            <w:szCs w:val="24"/>
          </w:rPr>
          <w:id w:val="1338199914"/>
          <w:citation/>
        </w:sdtPr>
        <w:sdtContent>
          <w:r w:rsidR="008A2E38" w:rsidRPr="006371C4">
            <w:rPr>
              <w:rFonts w:ascii="Arial" w:hAnsi="Arial" w:cs="Arial"/>
              <w:sz w:val="24"/>
              <w:szCs w:val="24"/>
            </w:rPr>
            <w:fldChar w:fldCharType="begin"/>
          </w:r>
          <w:r w:rsidR="008A2E38" w:rsidRPr="006371C4">
            <w:rPr>
              <w:rFonts w:ascii="Arial" w:hAnsi="Arial" w:cs="Arial"/>
              <w:sz w:val="24"/>
              <w:szCs w:val="24"/>
              <w:lang w:val="en-US"/>
            </w:rPr>
            <w:instrText xml:space="preserve"> CITATION Sha97 \l 1033 </w:instrText>
          </w:r>
          <w:r w:rsidR="008A2E38" w:rsidRPr="006371C4">
            <w:rPr>
              <w:rFonts w:ascii="Arial" w:hAnsi="Arial" w:cs="Arial"/>
              <w:sz w:val="24"/>
              <w:szCs w:val="24"/>
            </w:rPr>
            <w:fldChar w:fldCharType="separate"/>
          </w:r>
          <w:r w:rsidR="008A2E38" w:rsidRPr="006371C4">
            <w:rPr>
              <w:rFonts w:ascii="Arial" w:hAnsi="Arial" w:cs="Arial"/>
              <w:noProof/>
              <w:sz w:val="24"/>
              <w:szCs w:val="24"/>
              <w:lang w:val="en-US"/>
            </w:rPr>
            <w:t xml:space="preserve"> (Sharon Bartram, 1997)</w:t>
          </w:r>
          <w:r w:rsidR="008A2E38" w:rsidRPr="006371C4">
            <w:rPr>
              <w:rFonts w:ascii="Arial" w:hAnsi="Arial" w:cs="Arial"/>
              <w:sz w:val="24"/>
              <w:szCs w:val="24"/>
            </w:rPr>
            <w:fldChar w:fldCharType="end"/>
          </w:r>
        </w:sdtContent>
      </w:sdt>
      <w:r w:rsidR="008A2E38" w:rsidRPr="006371C4">
        <w:rPr>
          <w:rFonts w:ascii="Arial" w:hAnsi="Arial" w:cs="Arial"/>
          <w:sz w:val="24"/>
          <w:szCs w:val="24"/>
        </w:rPr>
        <w:t>.</w:t>
      </w:r>
      <w:r w:rsidR="007719B8" w:rsidRPr="006371C4">
        <w:rPr>
          <w:rFonts w:ascii="Arial" w:hAnsi="Arial" w:cs="Arial"/>
          <w:sz w:val="24"/>
          <w:szCs w:val="24"/>
        </w:rPr>
        <w:t xml:space="preserve"> </w:t>
      </w:r>
      <w:r w:rsidR="00174A67" w:rsidRPr="006371C4">
        <w:rPr>
          <w:rFonts w:ascii="Arial" w:hAnsi="Arial" w:cs="Arial"/>
          <w:sz w:val="24"/>
          <w:szCs w:val="24"/>
          <w:lang w:val="en-US"/>
        </w:rPr>
        <w:t xml:space="preserve">Because now they know where they want their </w:t>
      </w:r>
      <w:r w:rsidR="00CB484E" w:rsidRPr="006371C4">
        <w:rPr>
          <w:rFonts w:ascii="Arial" w:hAnsi="Arial" w:cs="Arial"/>
          <w:sz w:val="24"/>
          <w:szCs w:val="24"/>
          <w:lang w:val="en-US"/>
        </w:rPr>
        <w:t>team</w:t>
      </w:r>
      <w:r w:rsidR="00174A67" w:rsidRPr="006371C4">
        <w:rPr>
          <w:rFonts w:ascii="Arial" w:hAnsi="Arial" w:cs="Arial"/>
          <w:sz w:val="24"/>
          <w:szCs w:val="24"/>
          <w:lang w:val="en-US"/>
        </w:rPr>
        <w:t xml:space="preserve"> to be and where they are now, they can quickly see the gap (if any) that has arisen between the two. Since the gap is identified, they would use training to help close it and ensure that team is performing at the level they anticipate.</w:t>
      </w:r>
      <w:r w:rsidR="00CE4D95" w:rsidRPr="006371C4">
        <w:rPr>
          <w:rFonts w:ascii="Arial" w:hAnsi="Arial" w:cs="Arial"/>
          <w:sz w:val="24"/>
          <w:szCs w:val="24"/>
          <w:lang w:val="en-US"/>
        </w:rPr>
        <w:t xml:space="preserve"> </w:t>
      </w:r>
      <w:r w:rsidR="00286E78" w:rsidRPr="006371C4">
        <w:rPr>
          <w:rFonts w:ascii="Arial" w:hAnsi="Arial" w:cs="Arial"/>
          <w:sz w:val="24"/>
          <w:szCs w:val="24"/>
          <w:lang w:val="en-US"/>
        </w:rPr>
        <w:t>Most businesses see the need of training their employees as a critical issue and try to quickly act on it. because this excitement is strong, it is necessary to ensure that this passion is well-placed When you choose to have a good training program, the first step is to conduct a training needs analysis (expanding training capabilities). This is an overview of the big evaluations, methods, and then it gives a training needs example that is applicable to some different kinds of situations.</w:t>
      </w:r>
      <w:r w:rsidR="00285D1A" w:rsidRPr="006371C4">
        <w:rPr>
          <w:rFonts w:ascii="Arial" w:hAnsi="Arial" w:cs="Arial"/>
          <w:sz w:val="24"/>
          <w:szCs w:val="24"/>
          <w:lang w:val="en-US"/>
        </w:rPr>
        <w:t xml:space="preserve"> </w:t>
      </w:r>
      <w:r w:rsidR="00285D1A" w:rsidRPr="006371C4">
        <w:rPr>
          <w:rFonts w:ascii="Arial" w:hAnsi="Arial" w:cs="Arial"/>
          <w:sz w:val="24"/>
          <w:szCs w:val="24"/>
          <w:lang w:val="en-US"/>
        </w:rPr>
        <w:t>In this sector, providing service counts significantly, which means that hotels need a significant number of employees, because there is a lot in the "hospitality business" where it depends on its personnel. (</w:t>
      </w:r>
      <w:r w:rsidR="00285D1A" w:rsidRPr="006371C4">
        <w:rPr>
          <w:rFonts w:ascii="Arial" w:hAnsi="Arial" w:cs="Arial"/>
          <w:sz w:val="24"/>
          <w:szCs w:val="24"/>
          <w:lang w:val="en-US"/>
        </w:rPr>
        <w:t>All</w:t>
      </w:r>
      <w:r w:rsidR="00285D1A" w:rsidRPr="006371C4">
        <w:rPr>
          <w:rFonts w:ascii="Arial" w:hAnsi="Arial" w:cs="Arial"/>
          <w:sz w:val="24"/>
          <w:szCs w:val="24"/>
          <w:lang w:val="en-US"/>
        </w:rPr>
        <w:t xml:space="preserve"> agencies are involved), one may have an interest with visitors, such as Front Office, Food and Beverage, and even back-office departments like Accounting or Engineering. A critical aspect of hotel organization is the human being; they are an essential resource for the performance of the hotels in competition relies on their capabilities in their workforce. Human resources are an important to companies, and companies devote a great deal of time and money to building their human resources While countries became more literate in business, human resources became vital effectiveness of employee training and career </w:t>
      </w:r>
      <w:r w:rsidR="00661552" w:rsidRPr="006371C4">
        <w:rPr>
          <w:rFonts w:ascii="Arial" w:hAnsi="Arial" w:cs="Arial"/>
          <w:sz w:val="24"/>
          <w:szCs w:val="24"/>
          <w:lang w:val="en-US"/>
        </w:rPr>
        <w:t>growth</w:t>
      </w:r>
      <w:sdt>
        <w:sdtPr>
          <w:rPr>
            <w:rFonts w:ascii="Arial" w:hAnsi="Arial" w:cs="Arial"/>
            <w:sz w:val="24"/>
            <w:szCs w:val="24"/>
            <w:lang w:val="en-US"/>
          </w:rPr>
          <w:id w:val="-258372422"/>
          <w:citation/>
        </w:sdtPr>
        <w:sdtContent>
          <w:r w:rsidR="002A139A" w:rsidRPr="006371C4">
            <w:rPr>
              <w:rFonts w:ascii="Arial" w:hAnsi="Arial" w:cs="Arial"/>
              <w:sz w:val="24"/>
              <w:szCs w:val="24"/>
              <w:lang w:val="en-US"/>
            </w:rPr>
            <w:fldChar w:fldCharType="begin"/>
          </w:r>
          <w:r w:rsidR="00613281" w:rsidRPr="006371C4">
            <w:rPr>
              <w:rFonts w:ascii="Arial" w:hAnsi="Arial" w:cs="Arial"/>
              <w:sz w:val="24"/>
              <w:szCs w:val="24"/>
              <w:lang w:val="en-US"/>
            </w:rPr>
            <w:instrText xml:space="preserve">CITATION Dav \l 1033 </w:instrText>
          </w:r>
          <w:r w:rsidR="002A139A" w:rsidRPr="006371C4">
            <w:rPr>
              <w:rFonts w:ascii="Arial" w:hAnsi="Arial" w:cs="Arial"/>
              <w:sz w:val="24"/>
              <w:szCs w:val="24"/>
              <w:lang w:val="en-US"/>
            </w:rPr>
            <w:fldChar w:fldCharType="separate"/>
          </w:r>
          <w:r w:rsidR="00613281" w:rsidRPr="006371C4">
            <w:rPr>
              <w:rFonts w:ascii="Arial" w:hAnsi="Arial" w:cs="Arial"/>
              <w:noProof/>
              <w:sz w:val="24"/>
              <w:szCs w:val="24"/>
              <w:lang w:val="en-US"/>
            </w:rPr>
            <w:t xml:space="preserve"> (David K. Hayes, 2009)</w:t>
          </w:r>
          <w:r w:rsidR="002A139A" w:rsidRPr="006371C4">
            <w:rPr>
              <w:rFonts w:ascii="Arial" w:hAnsi="Arial" w:cs="Arial"/>
              <w:sz w:val="24"/>
              <w:szCs w:val="24"/>
              <w:lang w:val="en-US"/>
            </w:rPr>
            <w:fldChar w:fldCharType="end"/>
          </w:r>
        </w:sdtContent>
      </w:sdt>
      <w:r w:rsidR="00661552" w:rsidRPr="006371C4">
        <w:rPr>
          <w:rFonts w:ascii="Arial" w:hAnsi="Arial" w:cs="Arial"/>
          <w:sz w:val="24"/>
          <w:szCs w:val="24"/>
          <w:lang w:val="en-US"/>
        </w:rPr>
        <w:t>.</w:t>
      </w:r>
    </w:p>
    <w:p w14:paraId="24ECAE7F" w14:textId="1C26975E" w:rsidR="00D36AE2" w:rsidRPr="006371C4" w:rsidRDefault="008D2014" w:rsidP="00286E78">
      <w:pPr>
        <w:spacing w:before="240"/>
        <w:rPr>
          <w:rFonts w:ascii="Arial" w:hAnsi="Arial" w:cs="Arial"/>
          <w:sz w:val="24"/>
          <w:szCs w:val="24"/>
          <w:lang w:val="en-US"/>
        </w:rPr>
      </w:pPr>
      <w:r w:rsidRPr="006371C4">
        <w:rPr>
          <w:rFonts w:ascii="Arial" w:hAnsi="Arial" w:cs="Arial"/>
          <w:sz w:val="24"/>
          <w:szCs w:val="24"/>
          <w:lang w:val="en-US"/>
        </w:rPr>
        <w:t xml:space="preserve">A performance study of employees is being done to determine the core cause of the predicted staff productivity deficit in relation to organisational expectations. </w:t>
      </w:r>
      <w:r w:rsidRPr="006371C4">
        <w:rPr>
          <w:rFonts w:ascii="Arial" w:hAnsi="Arial" w:cs="Arial"/>
          <w:sz w:val="24"/>
          <w:szCs w:val="24"/>
          <w:lang w:val="en-US"/>
        </w:rPr>
        <w:t>Marriott</w:t>
      </w:r>
      <w:r w:rsidRPr="006371C4">
        <w:rPr>
          <w:rFonts w:ascii="Arial" w:hAnsi="Arial" w:cs="Arial"/>
          <w:sz w:val="24"/>
          <w:szCs w:val="24"/>
          <w:lang w:val="en-US"/>
        </w:rPr>
        <w:t>, as a global institution, should be able to provide services that surpass the five-star operational standards required of firms in the hotel industry. When it comes to comprehending the obstacles that employees face that contribute to their decreased performance, it is vital for management to comprehend the factors that contribute to the current drop in overall organisational performance.</w:t>
      </w:r>
      <w:r w:rsidR="00D432F3" w:rsidRPr="006371C4">
        <w:rPr>
          <w:rFonts w:ascii="Arial" w:hAnsi="Arial" w:cs="Arial"/>
          <w:sz w:val="24"/>
          <w:szCs w:val="24"/>
        </w:rPr>
        <w:t xml:space="preserve"> </w:t>
      </w:r>
      <w:r w:rsidR="00D432F3" w:rsidRPr="006371C4">
        <w:rPr>
          <w:rFonts w:ascii="Arial" w:hAnsi="Arial" w:cs="Arial"/>
          <w:sz w:val="24"/>
          <w:szCs w:val="24"/>
          <w:lang w:val="en-US"/>
        </w:rPr>
        <w:t xml:space="preserve">Due to the ever-changing nature of the hospitality sector, including shifting consumer expectations, it is possible that workers' performance can deteriorate, necessitating the need for a training session to stay up with current market demands. This might involve examining the present skill and knowledge shortage of personnel in the front office </w:t>
      </w:r>
      <w:r w:rsidR="00D432F3" w:rsidRPr="006371C4">
        <w:rPr>
          <w:rFonts w:ascii="Arial" w:hAnsi="Arial" w:cs="Arial"/>
          <w:sz w:val="24"/>
          <w:szCs w:val="24"/>
          <w:lang w:val="en-US"/>
        </w:rPr>
        <w:lastRenderedPageBreak/>
        <w:t>and customer service departments in relation to the changing dynamics in the sector, which may need the implementation of a refresher course for such personnel.</w:t>
      </w:r>
      <w:r w:rsidR="001107E4" w:rsidRPr="006371C4">
        <w:rPr>
          <w:rFonts w:ascii="Arial" w:hAnsi="Arial" w:cs="Arial"/>
          <w:sz w:val="24"/>
          <w:szCs w:val="24"/>
        </w:rPr>
        <w:t xml:space="preserve"> </w:t>
      </w:r>
      <w:r w:rsidR="001107E4" w:rsidRPr="006371C4">
        <w:rPr>
          <w:rFonts w:ascii="Arial" w:hAnsi="Arial" w:cs="Arial"/>
          <w:sz w:val="24"/>
          <w:szCs w:val="24"/>
          <w:lang w:val="en-US"/>
        </w:rPr>
        <w:t xml:space="preserve">Experience is the most important source of expertise, and it is important to recognise that a person integrates and </w:t>
      </w:r>
      <w:r w:rsidR="001107E4" w:rsidRPr="006371C4">
        <w:rPr>
          <w:rFonts w:ascii="Arial" w:hAnsi="Arial" w:cs="Arial"/>
          <w:sz w:val="24"/>
          <w:szCs w:val="24"/>
          <w:lang w:val="en-US"/>
        </w:rPr>
        <w:t>mobiliser</w:t>
      </w:r>
      <w:r w:rsidR="001107E4" w:rsidRPr="006371C4">
        <w:rPr>
          <w:rFonts w:ascii="Arial" w:hAnsi="Arial" w:cs="Arial"/>
          <w:sz w:val="24"/>
          <w:szCs w:val="24"/>
          <w:lang w:val="en-US"/>
        </w:rPr>
        <w:t xml:space="preserve"> based on his or her personality and </w:t>
      </w:r>
      <w:r w:rsidR="001107E4" w:rsidRPr="006371C4">
        <w:rPr>
          <w:rFonts w:ascii="Arial" w:hAnsi="Arial" w:cs="Arial"/>
          <w:sz w:val="24"/>
          <w:szCs w:val="24"/>
          <w:lang w:val="en-US"/>
        </w:rPr>
        <w:t>demeanor</w:t>
      </w:r>
      <w:r w:rsidR="001107E4" w:rsidRPr="006371C4">
        <w:rPr>
          <w:rFonts w:ascii="Arial" w:hAnsi="Arial" w:cs="Arial"/>
          <w:sz w:val="24"/>
          <w:szCs w:val="24"/>
          <w:lang w:val="en-US"/>
        </w:rPr>
        <w:t xml:space="preserve"> in an evolutionary context for socialisation that is unpredictable and dynamic in order to effectively complete missions or stains in order to meet the demands of customers is essential</w:t>
      </w:r>
      <w:sdt>
        <w:sdtPr>
          <w:rPr>
            <w:rFonts w:ascii="Arial" w:hAnsi="Arial" w:cs="Arial"/>
            <w:sz w:val="24"/>
            <w:szCs w:val="24"/>
            <w:lang w:val="en-US"/>
          </w:rPr>
          <w:id w:val="-1182971818"/>
          <w:citation/>
        </w:sdtPr>
        <w:sdtContent>
          <w:r w:rsidR="005D30A1" w:rsidRPr="006371C4">
            <w:rPr>
              <w:rFonts w:ascii="Arial" w:hAnsi="Arial" w:cs="Arial"/>
              <w:sz w:val="24"/>
              <w:szCs w:val="24"/>
              <w:lang w:val="en-US"/>
            </w:rPr>
            <w:fldChar w:fldCharType="begin"/>
          </w:r>
          <w:r w:rsidR="00670E57" w:rsidRPr="006371C4">
            <w:rPr>
              <w:rFonts w:ascii="Arial" w:hAnsi="Arial" w:cs="Arial"/>
              <w:sz w:val="24"/>
              <w:szCs w:val="24"/>
              <w:lang w:val="en-US"/>
            </w:rPr>
            <w:instrText xml:space="preserve">CITATION Fil \l 1033 </w:instrText>
          </w:r>
          <w:r w:rsidR="005D30A1" w:rsidRPr="006371C4">
            <w:rPr>
              <w:rFonts w:ascii="Arial" w:hAnsi="Arial" w:cs="Arial"/>
              <w:sz w:val="24"/>
              <w:szCs w:val="24"/>
              <w:lang w:val="en-US"/>
            </w:rPr>
            <w:fldChar w:fldCharType="separate"/>
          </w:r>
          <w:r w:rsidR="00670E57" w:rsidRPr="006371C4">
            <w:rPr>
              <w:rFonts w:ascii="Arial" w:hAnsi="Arial" w:cs="Arial"/>
              <w:noProof/>
              <w:sz w:val="24"/>
              <w:szCs w:val="24"/>
              <w:lang w:val="en-US"/>
            </w:rPr>
            <w:t xml:space="preserve"> (Fill, 2011)</w:t>
          </w:r>
          <w:r w:rsidR="005D30A1" w:rsidRPr="006371C4">
            <w:rPr>
              <w:rFonts w:ascii="Arial" w:hAnsi="Arial" w:cs="Arial"/>
              <w:sz w:val="24"/>
              <w:szCs w:val="24"/>
              <w:lang w:val="en-US"/>
            </w:rPr>
            <w:fldChar w:fldCharType="end"/>
          </w:r>
        </w:sdtContent>
      </w:sdt>
      <w:r w:rsidR="001107E4" w:rsidRPr="006371C4">
        <w:rPr>
          <w:rFonts w:ascii="Arial" w:hAnsi="Arial" w:cs="Arial"/>
          <w:sz w:val="24"/>
          <w:szCs w:val="24"/>
          <w:lang w:val="en-US"/>
        </w:rPr>
        <w:t>.</w:t>
      </w:r>
      <w:r w:rsidR="001775A3" w:rsidRPr="006371C4">
        <w:rPr>
          <w:rFonts w:ascii="Arial" w:eastAsiaTheme="minorHAnsi" w:hAnsi="Arial" w:cs="Arial"/>
          <w:sz w:val="24"/>
          <w:szCs w:val="24"/>
          <w:lang w:val="en-US"/>
        </w:rPr>
        <w:t xml:space="preserve"> </w:t>
      </w:r>
      <w:r w:rsidR="001775A3" w:rsidRPr="006371C4">
        <w:rPr>
          <w:rFonts w:ascii="Arial" w:hAnsi="Arial" w:cs="Arial"/>
          <w:sz w:val="24"/>
          <w:szCs w:val="24"/>
          <w:lang w:val="en-US"/>
        </w:rPr>
        <w:t>The program begins with a new hire orientation program for all workers to guarantee that new workers have the necessary capabilities to operate efficiently. The program's goal is to acquaint new hires to the Marriott society, brand, and hotel/region</w:t>
      </w:r>
      <w:sdt>
        <w:sdtPr>
          <w:rPr>
            <w:rFonts w:ascii="Arial" w:hAnsi="Arial" w:cs="Arial"/>
            <w:sz w:val="24"/>
            <w:szCs w:val="24"/>
            <w:lang w:val="en-US"/>
          </w:rPr>
          <w:id w:val="725334107"/>
          <w:citation/>
        </w:sdtPr>
        <w:sdtContent>
          <w:r w:rsidR="00787004" w:rsidRPr="006371C4">
            <w:rPr>
              <w:rFonts w:ascii="Arial" w:hAnsi="Arial" w:cs="Arial"/>
              <w:sz w:val="24"/>
              <w:szCs w:val="24"/>
              <w:lang w:val="en-US"/>
            </w:rPr>
            <w:fldChar w:fldCharType="begin"/>
          </w:r>
          <w:r w:rsidR="00787004" w:rsidRPr="006371C4">
            <w:rPr>
              <w:rFonts w:ascii="Arial" w:hAnsi="Arial" w:cs="Arial"/>
              <w:sz w:val="24"/>
              <w:szCs w:val="24"/>
              <w:lang w:val="en-US"/>
            </w:rPr>
            <w:instrText xml:space="preserve"> CITATION Mar19 \l 1033 </w:instrText>
          </w:r>
          <w:r w:rsidR="00787004" w:rsidRPr="006371C4">
            <w:rPr>
              <w:rFonts w:ascii="Arial" w:hAnsi="Arial" w:cs="Arial"/>
              <w:sz w:val="24"/>
              <w:szCs w:val="24"/>
              <w:lang w:val="en-US"/>
            </w:rPr>
            <w:fldChar w:fldCharType="separate"/>
          </w:r>
          <w:r w:rsidR="00787004" w:rsidRPr="006371C4">
            <w:rPr>
              <w:rFonts w:ascii="Arial" w:hAnsi="Arial" w:cs="Arial"/>
              <w:noProof/>
              <w:sz w:val="24"/>
              <w:szCs w:val="24"/>
              <w:lang w:val="en-US"/>
            </w:rPr>
            <w:t xml:space="preserve"> (Marriott, 2019)</w:t>
          </w:r>
          <w:r w:rsidR="00787004" w:rsidRPr="006371C4">
            <w:rPr>
              <w:rFonts w:ascii="Arial" w:hAnsi="Arial" w:cs="Arial"/>
              <w:sz w:val="24"/>
              <w:szCs w:val="24"/>
              <w:lang w:val="en-US"/>
            </w:rPr>
            <w:fldChar w:fldCharType="end"/>
          </w:r>
        </w:sdtContent>
      </w:sdt>
      <w:r w:rsidR="00F428D1" w:rsidRPr="006371C4">
        <w:rPr>
          <w:rFonts w:ascii="Arial" w:hAnsi="Arial" w:cs="Arial"/>
          <w:sz w:val="24"/>
          <w:szCs w:val="24"/>
          <w:lang w:val="en-US"/>
        </w:rPr>
        <w:t>.</w:t>
      </w:r>
      <w:r w:rsidR="009723E0" w:rsidRPr="006371C4">
        <w:rPr>
          <w:rFonts w:ascii="Arial" w:hAnsi="Arial" w:cs="Arial"/>
          <w:sz w:val="24"/>
          <w:szCs w:val="24"/>
          <w:lang w:val="en-US"/>
        </w:rPr>
        <w:t xml:space="preserve"> </w:t>
      </w:r>
      <w:r w:rsidR="00164FDE" w:rsidRPr="006371C4">
        <w:rPr>
          <w:rFonts w:ascii="Arial" w:hAnsi="Arial" w:cs="Arial"/>
          <w:sz w:val="24"/>
          <w:szCs w:val="24"/>
          <w:lang w:val="en-US"/>
        </w:rPr>
        <w:t>According to Marriott, each member of the staff is trained for about fifteen minutes a day each day. This is the sort of training that the staff ought to do and will be particularly useful to those who will be helping in the kitchen, including how to make excellent meals and deal with the customers.</w:t>
      </w:r>
      <w:r w:rsidR="00164FDE" w:rsidRPr="006371C4">
        <w:rPr>
          <w:rFonts w:ascii="Arial" w:hAnsi="Arial" w:cs="Arial"/>
          <w:sz w:val="24"/>
          <w:szCs w:val="24"/>
        </w:rPr>
        <w:t xml:space="preserve"> </w:t>
      </w:r>
      <w:r w:rsidR="00164FDE" w:rsidRPr="006371C4">
        <w:rPr>
          <w:rFonts w:ascii="Arial" w:hAnsi="Arial" w:cs="Arial"/>
          <w:sz w:val="24"/>
          <w:szCs w:val="24"/>
          <w:lang w:val="en-US"/>
        </w:rPr>
        <w:t>The supervisor of the Marriot participates in more than 20 distinct programs of executive training. Courses are taught by approved practitioners, who have professional specialists who specialize in training property managers, and advisors who specialize in property-based management are provided by property companies. Several other courses are self-directed, including the internet-based ones. Class size is normally varying between 20-25 members, includes group discussions, hands-on tasks, and evaluations, and strategies for follow-up work assignments and follow-up meetings.</w:t>
      </w:r>
      <w:r w:rsidR="00164FDE" w:rsidRPr="006371C4">
        <w:rPr>
          <w:rFonts w:ascii="Arial" w:hAnsi="Arial" w:cs="Arial"/>
          <w:sz w:val="24"/>
          <w:szCs w:val="24"/>
        </w:rPr>
        <w:t xml:space="preserve"> </w:t>
      </w:r>
      <w:r w:rsidR="00164FDE" w:rsidRPr="006371C4">
        <w:rPr>
          <w:rFonts w:ascii="Arial" w:hAnsi="Arial" w:cs="Arial"/>
          <w:sz w:val="24"/>
          <w:szCs w:val="24"/>
          <w:lang w:val="en-US"/>
        </w:rPr>
        <w:t>A Marriott initiative that is limited to both of those who work in the Courtyard of Marriott-branded hotels are available for people in overseas locations only. The primary aim of an Expanded Audits is to include the brand's positioning, product, price, and service requirements, as well as the establishment's health and drinking practices to generate these plans, as well as create a food and beverage action plans for the hotel</w:t>
      </w:r>
      <w:sdt>
        <w:sdtPr>
          <w:rPr>
            <w:rFonts w:ascii="Arial" w:hAnsi="Arial" w:cs="Arial"/>
            <w:sz w:val="24"/>
            <w:szCs w:val="24"/>
            <w:lang w:val="en-US"/>
          </w:rPr>
          <w:id w:val="-186449938"/>
          <w:citation/>
        </w:sdtPr>
        <w:sdtContent>
          <w:r w:rsidR="008A2F6A" w:rsidRPr="006371C4">
            <w:rPr>
              <w:rFonts w:ascii="Arial" w:hAnsi="Arial" w:cs="Arial"/>
              <w:sz w:val="24"/>
              <w:szCs w:val="24"/>
              <w:lang w:val="en-US"/>
            </w:rPr>
            <w:fldChar w:fldCharType="begin"/>
          </w:r>
          <w:r w:rsidR="00AD4534" w:rsidRPr="006371C4">
            <w:rPr>
              <w:rFonts w:ascii="Arial" w:hAnsi="Arial" w:cs="Arial"/>
              <w:sz w:val="24"/>
              <w:szCs w:val="24"/>
              <w:lang w:val="en-US"/>
            </w:rPr>
            <w:instrText xml:space="preserve">CITATION 2106 \l 1033 </w:instrText>
          </w:r>
          <w:r w:rsidR="008A2F6A" w:rsidRPr="006371C4">
            <w:rPr>
              <w:rFonts w:ascii="Arial" w:hAnsi="Arial" w:cs="Arial"/>
              <w:sz w:val="24"/>
              <w:szCs w:val="24"/>
              <w:lang w:val="en-US"/>
            </w:rPr>
            <w:fldChar w:fldCharType="separate"/>
          </w:r>
          <w:r w:rsidR="00AD4534" w:rsidRPr="006371C4">
            <w:rPr>
              <w:rFonts w:ascii="Arial" w:hAnsi="Arial" w:cs="Arial"/>
              <w:noProof/>
              <w:sz w:val="24"/>
              <w:szCs w:val="24"/>
              <w:lang w:val="en-US"/>
            </w:rPr>
            <w:t xml:space="preserve"> (Marriott, 2010)</w:t>
          </w:r>
          <w:r w:rsidR="008A2F6A" w:rsidRPr="006371C4">
            <w:rPr>
              <w:rFonts w:ascii="Arial" w:hAnsi="Arial" w:cs="Arial"/>
              <w:sz w:val="24"/>
              <w:szCs w:val="24"/>
              <w:lang w:val="en-US"/>
            </w:rPr>
            <w:fldChar w:fldCharType="end"/>
          </w:r>
        </w:sdtContent>
      </w:sdt>
      <w:r w:rsidR="0058092A" w:rsidRPr="006371C4">
        <w:rPr>
          <w:rFonts w:ascii="Arial" w:hAnsi="Arial" w:cs="Arial"/>
          <w:sz w:val="24"/>
          <w:szCs w:val="24"/>
          <w:lang w:val="en-US"/>
        </w:rPr>
        <w:t>.</w:t>
      </w:r>
      <w:r w:rsidR="00F61D3E" w:rsidRPr="006371C4">
        <w:rPr>
          <w:rFonts w:ascii="Arial" w:hAnsi="Arial" w:cs="Arial"/>
          <w:sz w:val="24"/>
          <w:szCs w:val="24"/>
        </w:rPr>
        <w:t xml:space="preserve"> </w:t>
      </w:r>
      <w:r w:rsidR="00F61D3E" w:rsidRPr="006371C4">
        <w:rPr>
          <w:rFonts w:ascii="Arial" w:hAnsi="Arial" w:cs="Arial"/>
          <w:sz w:val="24"/>
          <w:szCs w:val="24"/>
          <w:lang w:val="en-US"/>
        </w:rPr>
        <w:t xml:space="preserve">The term "task analysis" refers to the examination of the job descriptions of individuals in certain departments. To operate effectively inside companies in the hospitality business, it is necessary for personnel in various divisions to possess specialised skills. Front office and customer service sectors demand exceptional interpersonal and communication skills </w:t>
      </w:r>
      <w:r w:rsidR="00F61D3E" w:rsidRPr="006371C4">
        <w:rPr>
          <w:rFonts w:ascii="Arial" w:hAnsi="Arial" w:cs="Arial"/>
          <w:sz w:val="24"/>
          <w:szCs w:val="24"/>
          <w:lang w:val="en-US"/>
        </w:rPr>
        <w:t>to</w:t>
      </w:r>
      <w:r w:rsidR="00F61D3E" w:rsidRPr="006371C4">
        <w:rPr>
          <w:rFonts w:ascii="Arial" w:hAnsi="Arial" w:cs="Arial"/>
          <w:sz w:val="24"/>
          <w:szCs w:val="24"/>
          <w:lang w:val="en-US"/>
        </w:rPr>
        <w:t xml:space="preserve"> interact with consumers from diverse cultural and socioeconomic backgrounds. However, when individuals are demotivated, it becomes difficult for them to achieve their maximum productivity, resulting in a failure to satisfy consumer and organisational expectations. This, in turn, </w:t>
      </w:r>
      <w:r w:rsidR="00F61D3E" w:rsidRPr="006371C4">
        <w:rPr>
          <w:rFonts w:ascii="Arial" w:hAnsi="Arial" w:cs="Arial"/>
          <w:sz w:val="24"/>
          <w:szCs w:val="24"/>
          <w:lang w:val="en-US"/>
        </w:rPr>
        <w:t>influences</w:t>
      </w:r>
      <w:r w:rsidR="00F61D3E" w:rsidRPr="006371C4">
        <w:rPr>
          <w:rFonts w:ascii="Arial" w:hAnsi="Arial" w:cs="Arial"/>
          <w:sz w:val="24"/>
          <w:szCs w:val="24"/>
          <w:lang w:val="en-US"/>
        </w:rPr>
        <w:t xml:space="preserve"> the organization's overall performance, which </w:t>
      </w:r>
      <w:r w:rsidR="00995268" w:rsidRPr="006371C4">
        <w:rPr>
          <w:rFonts w:ascii="Arial" w:hAnsi="Arial" w:cs="Arial"/>
          <w:sz w:val="24"/>
          <w:szCs w:val="24"/>
          <w:lang w:val="en-US"/>
        </w:rPr>
        <w:t>influences</w:t>
      </w:r>
      <w:r w:rsidR="00F61D3E" w:rsidRPr="006371C4">
        <w:rPr>
          <w:rFonts w:ascii="Arial" w:hAnsi="Arial" w:cs="Arial"/>
          <w:sz w:val="24"/>
          <w:szCs w:val="24"/>
          <w:lang w:val="en-US"/>
        </w:rPr>
        <w:t xml:space="preserve"> the organization's predicted performance.</w:t>
      </w:r>
      <w:r w:rsidR="00995268" w:rsidRPr="006371C4">
        <w:rPr>
          <w:rFonts w:ascii="Arial" w:hAnsi="Arial" w:cs="Arial"/>
          <w:sz w:val="24"/>
          <w:szCs w:val="24"/>
        </w:rPr>
        <w:t xml:space="preserve"> </w:t>
      </w:r>
      <w:r w:rsidR="00995268" w:rsidRPr="006371C4">
        <w:rPr>
          <w:rFonts w:ascii="Arial" w:hAnsi="Arial" w:cs="Arial"/>
          <w:sz w:val="24"/>
          <w:szCs w:val="24"/>
          <w:lang w:val="en-US"/>
        </w:rPr>
        <w:t>When it comes to achieving corporate goals and objectives, teamwork and cooperation are essential. This is influenced by the kind of the interaction that exists between workers and management</w:t>
      </w:r>
      <w:sdt>
        <w:sdtPr>
          <w:rPr>
            <w:rFonts w:ascii="Arial" w:hAnsi="Arial" w:cs="Arial"/>
            <w:sz w:val="24"/>
            <w:szCs w:val="24"/>
            <w:lang w:val="en-US"/>
          </w:rPr>
          <w:id w:val="2097826648"/>
          <w:citation/>
        </w:sdtPr>
        <w:sdtContent>
          <w:r w:rsidR="00953533" w:rsidRPr="006371C4">
            <w:rPr>
              <w:rFonts w:ascii="Arial" w:hAnsi="Arial" w:cs="Arial"/>
              <w:sz w:val="24"/>
              <w:szCs w:val="24"/>
              <w:lang w:val="en-US"/>
            </w:rPr>
            <w:fldChar w:fldCharType="begin"/>
          </w:r>
          <w:r w:rsidR="00374CAD" w:rsidRPr="006371C4">
            <w:rPr>
              <w:rFonts w:ascii="Arial" w:hAnsi="Arial" w:cs="Arial"/>
              <w:sz w:val="24"/>
              <w:szCs w:val="24"/>
              <w:lang w:val="en-US"/>
            </w:rPr>
            <w:instrText xml:space="preserve">CITATION Dev \l 1033 </w:instrText>
          </w:r>
          <w:r w:rsidR="00953533" w:rsidRPr="006371C4">
            <w:rPr>
              <w:rFonts w:ascii="Arial" w:hAnsi="Arial" w:cs="Arial"/>
              <w:sz w:val="24"/>
              <w:szCs w:val="24"/>
              <w:lang w:val="en-US"/>
            </w:rPr>
            <w:fldChar w:fldCharType="separate"/>
          </w:r>
          <w:r w:rsidR="00374CAD" w:rsidRPr="006371C4">
            <w:rPr>
              <w:rFonts w:ascii="Arial" w:hAnsi="Arial" w:cs="Arial"/>
              <w:noProof/>
              <w:sz w:val="24"/>
              <w:szCs w:val="24"/>
              <w:lang w:val="en-US"/>
            </w:rPr>
            <w:t xml:space="preserve"> (Bavik, 2016)</w:t>
          </w:r>
          <w:r w:rsidR="00953533" w:rsidRPr="006371C4">
            <w:rPr>
              <w:rFonts w:ascii="Arial" w:hAnsi="Arial" w:cs="Arial"/>
              <w:sz w:val="24"/>
              <w:szCs w:val="24"/>
              <w:lang w:val="en-US"/>
            </w:rPr>
            <w:fldChar w:fldCharType="end"/>
          </w:r>
        </w:sdtContent>
      </w:sdt>
      <w:r w:rsidR="00995268" w:rsidRPr="006371C4">
        <w:rPr>
          <w:rFonts w:ascii="Arial" w:hAnsi="Arial" w:cs="Arial"/>
          <w:sz w:val="24"/>
          <w:szCs w:val="24"/>
          <w:lang w:val="en-US"/>
        </w:rPr>
        <w:t>.</w:t>
      </w:r>
      <w:r w:rsidR="00655E91" w:rsidRPr="006371C4">
        <w:rPr>
          <w:rFonts w:ascii="Arial" w:hAnsi="Arial" w:cs="Arial"/>
          <w:sz w:val="24"/>
          <w:szCs w:val="24"/>
        </w:rPr>
        <w:t xml:space="preserve"> </w:t>
      </w:r>
      <w:r w:rsidR="00655E91" w:rsidRPr="006371C4">
        <w:rPr>
          <w:rFonts w:ascii="Arial" w:hAnsi="Arial" w:cs="Arial"/>
          <w:sz w:val="24"/>
          <w:szCs w:val="24"/>
          <w:lang w:val="en-US"/>
        </w:rPr>
        <w:t xml:space="preserve">Furthermore, the employee-employee connection may have an impact on the overall effectiveness of the </w:t>
      </w:r>
      <w:r w:rsidR="00B854CC" w:rsidRPr="006371C4">
        <w:rPr>
          <w:rFonts w:ascii="Arial" w:hAnsi="Arial" w:cs="Arial"/>
          <w:sz w:val="24"/>
          <w:szCs w:val="24"/>
          <w:lang w:val="en-US"/>
        </w:rPr>
        <w:t>firm since</w:t>
      </w:r>
      <w:r w:rsidR="00655E91" w:rsidRPr="006371C4">
        <w:rPr>
          <w:rFonts w:ascii="Arial" w:hAnsi="Arial" w:cs="Arial"/>
          <w:sz w:val="24"/>
          <w:szCs w:val="24"/>
          <w:lang w:val="en-US"/>
        </w:rPr>
        <w:t xml:space="preserve"> weak connections inhibit the spirit of cooperation and cooperation inside the firm</w:t>
      </w:r>
      <w:sdt>
        <w:sdtPr>
          <w:rPr>
            <w:rFonts w:ascii="Arial" w:hAnsi="Arial" w:cs="Arial"/>
            <w:sz w:val="24"/>
            <w:szCs w:val="24"/>
            <w:lang w:val="en-US"/>
          </w:rPr>
          <w:id w:val="314770090"/>
          <w:citation/>
        </w:sdtPr>
        <w:sdtContent>
          <w:r w:rsidR="00B854CC" w:rsidRPr="006371C4">
            <w:rPr>
              <w:rFonts w:ascii="Arial" w:hAnsi="Arial" w:cs="Arial"/>
              <w:sz w:val="24"/>
              <w:szCs w:val="24"/>
              <w:lang w:val="en-US"/>
            </w:rPr>
            <w:fldChar w:fldCharType="begin"/>
          </w:r>
          <w:r w:rsidR="00B854CC" w:rsidRPr="006371C4">
            <w:rPr>
              <w:rFonts w:ascii="Arial" w:hAnsi="Arial" w:cs="Arial"/>
              <w:sz w:val="24"/>
              <w:szCs w:val="24"/>
              <w:lang w:val="en-US"/>
            </w:rPr>
            <w:instrText xml:space="preserve"> CITATION Mic13 \l 1033 </w:instrText>
          </w:r>
          <w:r w:rsidR="00B854CC" w:rsidRPr="006371C4">
            <w:rPr>
              <w:rFonts w:ascii="Arial" w:hAnsi="Arial" w:cs="Arial"/>
              <w:sz w:val="24"/>
              <w:szCs w:val="24"/>
              <w:lang w:val="en-US"/>
            </w:rPr>
            <w:fldChar w:fldCharType="separate"/>
          </w:r>
          <w:r w:rsidR="00B854CC" w:rsidRPr="006371C4">
            <w:rPr>
              <w:rFonts w:ascii="Arial" w:hAnsi="Arial" w:cs="Arial"/>
              <w:noProof/>
              <w:sz w:val="24"/>
              <w:szCs w:val="24"/>
              <w:lang w:val="en-US"/>
            </w:rPr>
            <w:t xml:space="preserve"> (Michael J. Boella, </w:t>
          </w:r>
          <w:r w:rsidR="00B854CC" w:rsidRPr="006371C4">
            <w:rPr>
              <w:rFonts w:ascii="Arial" w:hAnsi="Arial" w:cs="Arial"/>
              <w:noProof/>
              <w:sz w:val="24"/>
              <w:szCs w:val="24"/>
              <w:lang w:val="en-US"/>
            </w:rPr>
            <w:lastRenderedPageBreak/>
            <w:t>2013)</w:t>
          </w:r>
          <w:r w:rsidR="00B854CC" w:rsidRPr="006371C4">
            <w:rPr>
              <w:rFonts w:ascii="Arial" w:hAnsi="Arial" w:cs="Arial"/>
              <w:sz w:val="24"/>
              <w:szCs w:val="24"/>
              <w:lang w:val="en-US"/>
            </w:rPr>
            <w:fldChar w:fldCharType="end"/>
          </w:r>
        </w:sdtContent>
      </w:sdt>
      <w:r w:rsidR="00655E91" w:rsidRPr="006371C4">
        <w:rPr>
          <w:rFonts w:ascii="Arial" w:hAnsi="Arial" w:cs="Arial"/>
          <w:sz w:val="24"/>
          <w:szCs w:val="24"/>
          <w:lang w:val="en-US"/>
        </w:rPr>
        <w:t>.</w:t>
      </w:r>
      <w:r w:rsidR="001D227F" w:rsidRPr="006371C4">
        <w:rPr>
          <w:rFonts w:ascii="Arial" w:hAnsi="Arial" w:cs="Arial"/>
          <w:sz w:val="24"/>
          <w:szCs w:val="24"/>
        </w:rPr>
        <w:t xml:space="preserve"> </w:t>
      </w:r>
      <w:r w:rsidR="001D227F" w:rsidRPr="006371C4">
        <w:rPr>
          <w:rFonts w:ascii="Arial" w:hAnsi="Arial" w:cs="Arial"/>
          <w:sz w:val="24"/>
          <w:szCs w:val="24"/>
          <w:lang w:val="en-US"/>
        </w:rPr>
        <w:t xml:space="preserve">The management team will assess </w:t>
      </w:r>
      <w:r w:rsidR="001D227F" w:rsidRPr="006371C4">
        <w:rPr>
          <w:rFonts w:ascii="Arial" w:hAnsi="Arial" w:cs="Arial"/>
          <w:sz w:val="24"/>
          <w:szCs w:val="24"/>
          <w:lang w:val="en-US"/>
        </w:rPr>
        <w:t>whether</w:t>
      </w:r>
      <w:r w:rsidR="001D227F" w:rsidRPr="006371C4">
        <w:rPr>
          <w:rFonts w:ascii="Arial" w:hAnsi="Arial" w:cs="Arial"/>
          <w:sz w:val="24"/>
          <w:szCs w:val="24"/>
          <w:lang w:val="en-US"/>
        </w:rPr>
        <w:t xml:space="preserve"> a training </w:t>
      </w:r>
      <w:r w:rsidR="001D227F" w:rsidRPr="006371C4">
        <w:rPr>
          <w:rFonts w:ascii="Arial" w:hAnsi="Arial" w:cs="Arial"/>
          <w:sz w:val="24"/>
          <w:szCs w:val="24"/>
          <w:lang w:val="en-US"/>
        </w:rPr>
        <w:t>program</w:t>
      </w:r>
      <w:r w:rsidR="001D227F" w:rsidRPr="006371C4">
        <w:rPr>
          <w:rFonts w:ascii="Arial" w:hAnsi="Arial" w:cs="Arial"/>
          <w:sz w:val="24"/>
          <w:szCs w:val="24"/>
          <w:lang w:val="en-US"/>
        </w:rPr>
        <w:t xml:space="preserve"> is required based on the results of the investigation. This is </w:t>
      </w:r>
      <w:r w:rsidR="001D227F" w:rsidRPr="006371C4">
        <w:rPr>
          <w:rFonts w:ascii="Arial" w:hAnsi="Arial" w:cs="Arial"/>
          <w:sz w:val="24"/>
          <w:szCs w:val="24"/>
          <w:lang w:val="en-US"/>
        </w:rPr>
        <w:t>since</w:t>
      </w:r>
      <w:r w:rsidR="001D227F" w:rsidRPr="006371C4">
        <w:rPr>
          <w:rFonts w:ascii="Arial" w:hAnsi="Arial" w:cs="Arial"/>
          <w:sz w:val="24"/>
          <w:szCs w:val="24"/>
          <w:lang w:val="en-US"/>
        </w:rPr>
        <w:t xml:space="preserve"> upper management must authorise a training </w:t>
      </w:r>
      <w:r w:rsidR="001D227F" w:rsidRPr="006371C4">
        <w:rPr>
          <w:rFonts w:ascii="Arial" w:hAnsi="Arial" w:cs="Arial"/>
          <w:sz w:val="24"/>
          <w:szCs w:val="24"/>
          <w:lang w:val="en-US"/>
        </w:rPr>
        <w:t>program</w:t>
      </w:r>
      <w:r w:rsidR="001D227F" w:rsidRPr="006371C4">
        <w:rPr>
          <w:rFonts w:ascii="Arial" w:hAnsi="Arial" w:cs="Arial"/>
          <w:sz w:val="24"/>
          <w:szCs w:val="24"/>
          <w:lang w:val="en-US"/>
        </w:rPr>
        <w:t xml:space="preserve"> that might cost a significant amount of money to execute. The human resource department, which </w:t>
      </w:r>
      <w:r w:rsidR="001D227F" w:rsidRPr="006371C4">
        <w:rPr>
          <w:rFonts w:ascii="Arial" w:hAnsi="Arial" w:cs="Arial"/>
          <w:sz w:val="24"/>
          <w:szCs w:val="24"/>
          <w:lang w:val="en-US"/>
        </w:rPr>
        <w:t>oversees</w:t>
      </w:r>
      <w:r w:rsidR="001D227F" w:rsidRPr="006371C4">
        <w:rPr>
          <w:rFonts w:ascii="Arial" w:hAnsi="Arial" w:cs="Arial"/>
          <w:sz w:val="24"/>
          <w:szCs w:val="24"/>
          <w:lang w:val="en-US"/>
        </w:rPr>
        <w:t xml:space="preserve"> training and development, will have to persuade the company's upper management of the importance of the </w:t>
      </w:r>
      <w:r w:rsidR="001D227F" w:rsidRPr="006371C4">
        <w:rPr>
          <w:rFonts w:ascii="Arial" w:hAnsi="Arial" w:cs="Arial"/>
          <w:sz w:val="24"/>
          <w:szCs w:val="24"/>
          <w:lang w:val="en-US"/>
        </w:rPr>
        <w:t>program</w:t>
      </w:r>
      <w:r w:rsidR="001D227F" w:rsidRPr="006371C4">
        <w:rPr>
          <w:rFonts w:ascii="Arial" w:hAnsi="Arial" w:cs="Arial"/>
          <w:sz w:val="24"/>
          <w:szCs w:val="24"/>
          <w:lang w:val="en-US"/>
        </w:rPr>
        <w:t xml:space="preserve"> and how it would improve the organization's performance. The advantages that will accrue from the training </w:t>
      </w:r>
      <w:r w:rsidR="001D227F" w:rsidRPr="006371C4">
        <w:rPr>
          <w:rFonts w:ascii="Arial" w:hAnsi="Arial" w:cs="Arial"/>
          <w:sz w:val="24"/>
          <w:szCs w:val="24"/>
          <w:lang w:val="en-US"/>
        </w:rPr>
        <w:t>program</w:t>
      </w:r>
      <w:r w:rsidR="001D227F" w:rsidRPr="006371C4">
        <w:rPr>
          <w:rFonts w:ascii="Arial" w:hAnsi="Arial" w:cs="Arial"/>
          <w:sz w:val="24"/>
          <w:szCs w:val="24"/>
          <w:lang w:val="en-US"/>
        </w:rPr>
        <w:t xml:space="preserve"> must outweigh the expenditures spent </w:t>
      </w:r>
      <w:r w:rsidR="00682040" w:rsidRPr="006371C4">
        <w:rPr>
          <w:rFonts w:ascii="Arial" w:hAnsi="Arial" w:cs="Arial"/>
          <w:sz w:val="24"/>
          <w:szCs w:val="24"/>
          <w:lang w:val="en-US"/>
        </w:rPr>
        <w:t>because of</w:t>
      </w:r>
      <w:r w:rsidR="001D227F" w:rsidRPr="006371C4">
        <w:rPr>
          <w:rFonts w:ascii="Arial" w:hAnsi="Arial" w:cs="Arial"/>
          <w:sz w:val="24"/>
          <w:szCs w:val="24"/>
          <w:lang w:val="en-US"/>
        </w:rPr>
        <w:t xml:space="preserve"> the present deficits, which necessitates the conduct of a feasibility study.</w:t>
      </w:r>
      <w:r w:rsidR="00682040" w:rsidRPr="006371C4">
        <w:rPr>
          <w:rFonts w:ascii="Arial" w:eastAsiaTheme="minorHAnsi" w:hAnsi="Arial" w:cs="Arial"/>
          <w:sz w:val="24"/>
          <w:szCs w:val="24"/>
          <w:lang w:val="en-US"/>
        </w:rPr>
        <w:t xml:space="preserve"> </w:t>
      </w:r>
      <w:r w:rsidR="00682040" w:rsidRPr="006371C4">
        <w:rPr>
          <w:rFonts w:ascii="Arial" w:hAnsi="Arial" w:cs="Arial"/>
          <w:sz w:val="24"/>
          <w:szCs w:val="24"/>
          <w:lang w:val="en-US"/>
        </w:rPr>
        <w:t>Additionally, they have the duty of overseeing the overall department budgeting process including collecting records for the housekeeping personnel, including notepads, supplies, and the inventory of these materials; controlling all expenses and payrolls; and reporting upon or monitoring conditioner, including shampoo, conditioner, pens, and conditioners; as well as bed linens and blankets.</w:t>
      </w:r>
      <w:r w:rsidR="00682040" w:rsidRPr="006371C4">
        <w:rPr>
          <w:rFonts w:ascii="Arial" w:hAnsi="Arial" w:cs="Arial"/>
          <w:sz w:val="24"/>
          <w:szCs w:val="24"/>
        </w:rPr>
        <w:t xml:space="preserve"> </w:t>
      </w:r>
      <w:r w:rsidR="00682040" w:rsidRPr="006371C4">
        <w:rPr>
          <w:rFonts w:ascii="Arial" w:hAnsi="Arial" w:cs="Arial"/>
          <w:sz w:val="24"/>
          <w:szCs w:val="24"/>
          <w:lang w:val="en-US"/>
        </w:rPr>
        <w:t>Hotel occupancy levels are falling rapidly due to the coronavirus outbreak, necessitating industrywide changes to quality assurance regulations and ways of keeping the facilities clean and guests comfortable. To give visitors who, travel to hotels more exposure, the first thing they can notice is the change within the reception.</w:t>
      </w:r>
      <w:r w:rsidR="00682040" w:rsidRPr="006371C4">
        <w:rPr>
          <w:rFonts w:ascii="Arial" w:hAnsi="Arial" w:cs="Arial"/>
          <w:sz w:val="24"/>
          <w:szCs w:val="24"/>
        </w:rPr>
        <w:t xml:space="preserve"> </w:t>
      </w:r>
      <w:r w:rsidR="00682040" w:rsidRPr="006371C4">
        <w:rPr>
          <w:rFonts w:ascii="Arial" w:hAnsi="Arial" w:cs="Arial"/>
          <w:sz w:val="24"/>
          <w:szCs w:val="24"/>
          <w:lang w:val="en-US"/>
        </w:rPr>
        <w:t>Since the introduction of the COVID19 law, the Marriott hotel was motivated to implement more detailed and intensive cleaning procedures, alongside better employee/guest relations, and workplace polices, to fulfil the ever-changing requirements. An endeavor takes the aim of influencing the public, staff, the convention, and frequent customer norms, along with improving the level of safety of hotels, which includes changing these attitudes and working with guest service providers.</w:t>
      </w:r>
      <w:r w:rsidR="00682040" w:rsidRPr="006371C4">
        <w:rPr>
          <w:rFonts w:ascii="Arial" w:hAnsi="Arial" w:cs="Arial"/>
          <w:sz w:val="24"/>
          <w:szCs w:val="24"/>
        </w:rPr>
        <w:t xml:space="preserve"> </w:t>
      </w:r>
      <w:r w:rsidR="00682040" w:rsidRPr="006371C4">
        <w:rPr>
          <w:rFonts w:ascii="Arial" w:hAnsi="Arial" w:cs="Arial"/>
          <w:sz w:val="24"/>
          <w:szCs w:val="24"/>
          <w:lang w:val="en-US"/>
        </w:rPr>
        <w:t>“We're optimistic that these protocols and enhanced cleaning procedures will lead to increased demand," said Ray Black, global head of service at Marriott. The eagerness is undoubtedly considerable among individuals who have been frustrated because they want to get on the road again, I believe that the events we organize would provide comfort for the population that it is fine to return and travel to other parts of the world</w:t>
      </w:r>
      <w:sdt>
        <w:sdtPr>
          <w:rPr>
            <w:rFonts w:ascii="Arial" w:hAnsi="Arial" w:cs="Arial"/>
            <w:sz w:val="24"/>
            <w:szCs w:val="24"/>
            <w:lang w:val="en-US"/>
          </w:rPr>
          <w:id w:val="-1829055357"/>
          <w:citation/>
        </w:sdtPr>
        <w:sdtContent>
          <w:r w:rsidR="00F12D98" w:rsidRPr="006371C4">
            <w:rPr>
              <w:rFonts w:ascii="Arial" w:hAnsi="Arial" w:cs="Arial"/>
              <w:sz w:val="24"/>
              <w:szCs w:val="24"/>
              <w:lang w:val="en-US"/>
            </w:rPr>
            <w:fldChar w:fldCharType="begin"/>
          </w:r>
          <w:r w:rsidR="00524858" w:rsidRPr="006371C4">
            <w:rPr>
              <w:rFonts w:ascii="Arial" w:hAnsi="Arial" w:cs="Arial"/>
              <w:sz w:val="24"/>
              <w:szCs w:val="24"/>
              <w:lang w:val="en-US"/>
            </w:rPr>
            <w:instrText xml:space="preserve">CITATION 21061 \l 1033 </w:instrText>
          </w:r>
          <w:r w:rsidR="00F12D98" w:rsidRPr="006371C4">
            <w:rPr>
              <w:rFonts w:ascii="Arial" w:hAnsi="Arial" w:cs="Arial"/>
              <w:sz w:val="24"/>
              <w:szCs w:val="24"/>
              <w:lang w:val="en-US"/>
            </w:rPr>
            <w:fldChar w:fldCharType="separate"/>
          </w:r>
          <w:r w:rsidR="00524858" w:rsidRPr="006371C4">
            <w:rPr>
              <w:rFonts w:ascii="Arial" w:hAnsi="Arial" w:cs="Arial"/>
              <w:noProof/>
              <w:sz w:val="24"/>
              <w:szCs w:val="24"/>
              <w:lang w:val="en-US"/>
            </w:rPr>
            <w:t xml:space="preserve"> (Mody &amp; Seema, 2020)</w:t>
          </w:r>
          <w:r w:rsidR="00F12D98" w:rsidRPr="006371C4">
            <w:rPr>
              <w:rFonts w:ascii="Arial" w:hAnsi="Arial" w:cs="Arial"/>
              <w:sz w:val="24"/>
              <w:szCs w:val="24"/>
              <w:lang w:val="en-US"/>
            </w:rPr>
            <w:fldChar w:fldCharType="end"/>
          </w:r>
        </w:sdtContent>
      </w:sdt>
      <w:r w:rsidR="00C92C00" w:rsidRPr="006371C4">
        <w:rPr>
          <w:rFonts w:ascii="Arial" w:hAnsi="Arial" w:cs="Arial"/>
          <w:sz w:val="24"/>
          <w:szCs w:val="24"/>
          <w:lang w:val="en-US"/>
        </w:rPr>
        <w:t>.</w:t>
      </w:r>
      <w:r w:rsidR="00C92C00" w:rsidRPr="006371C4">
        <w:rPr>
          <w:rFonts w:ascii="Arial" w:eastAsiaTheme="minorHAnsi" w:hAnsi="Arial" w:cs="Arial"/>
          <w:sz w:val="24"/>
          <w:szCs w:val="24"/>
          <w:lang w:val="en-US"/>
        </w:rPr>
        <w:t xml:space="preserve"> </w:t>
      </w:r>
      <w:r w:rsidR="00C92C00" w:rsidRPr="006371C4">
        <w:rPr>
          <w:rFonts w:ascii="Arial" w:hAnsi="Arial" w:cs="Arial"/>
          <w:sz w:val="24"/>
          <w:szCs w:val="24"/>
          <w:lang w:val="en-US"/>
        </w:rPr>
        <w:t>There are many explanations why a guest room attendant is important in a hotel. Furthermore, the property operates an internal housekeeping department, which provides many advantages and has a significant impact on the hotel's efficiency. Furthermore, the department's operational framework must be simple to achieve tight control and budgeting. Another thing to think of is how they handle inter-departmental contact in the office. Housekeeping is an essential operating department of every business organization, and Hotel Marriott is no different. Since a large portion of a hotel's profit is derived from room rentals, providing a decent housekeeping service is critical to improving the hotel's prestige and income.</w:t>
      </w:r>
      <w:r w:rsidR="00AA0E96" w:rsidRPr="006371C4">
        <w:rPr>
          <w:rFonts w:ascii="Arial" w:hAnsi="Arial" w:cs="Arial"/>
          <w:sz w:val="24"/>
          <w:szCs w:val="24"/>
        </w:rPr>
        <w:t xml:space="preserve"> </w:t>
      </w:r>
      <w:r w:rsidR="00AA0E96" w:rsidRPr="006371C4">
        <w:rPr>
          <w:rFonts w:ascii="Arial" w:hAnsi="Arial" w:cs="Arial"/>
          <w:sz w:val="24"/>
          <w:szCs w:val="24"/>
          <w:lang w:val="en-US"/>
        </w:rPr>
        <w:t xml:space="preserve">On the other hand, external recruitment happens whenever an organisation seeks recruits from outside the company. Even if internal recruiting seems to be the best and most desirable option, organisations continue to seek fresh </w:t>
      </w:r>
      <w:r w:rsidR="00AA0E96" w:rsidRPr="006371C4">
        <w:rPr>
          <w:rFonts w:ascii="Arial" w:hAnsi="Arial" w:cs="Arial"/>
          <w:sz w:val="24"/>
          <w:szCs w:val="24"/>
          <w:lang w:val="en-US"/>
        </w:rPr>
        <w:lastRenderedPageBreak/>
        <w:t xml:space="preserve">ideas and views from other sources. Innovation on the part of possible candidates is crucial, even more so when the organisation is attempting a turnaround or taking a new route of development. Employers should, however, recognise a frequent disadvantage: the dangers they may offer </w:t>
      </w:r>
      <w:r w:rsidR="00835C52" w:rsidRPr="006371C4">
        <w:rPr>
          <w:rFonts w:ascii="Arial" w:hAnsi="Arial" w:cs="Arial"/>
          <w:sz w:val="24"/>
          <w:szCs w:val="24"/>
          <w:lang w:val="en-US"/>
        </w:rPr>
        <w:t>because of</w:t>
      </w:r>
      <w:r w:rsidR="00AA0E96" w:rsidRPr="006371C4">
        <w:rPr>
          <w:rFonts w:ascii="Arial" w:hAnsi="Arial" w:cs="Arial"/>
          <w:sz w:val="24"/>
          <w:szCs w:val="24"/>
          <w:lang w:val="en-US"/>
        </w:rPr>
        <w:t xml:space="preserve"> the candidate's lack of awareness of the property landscape and connections. Additionally, external recruiting is more expensive than internal recruiting due to the advertising fees or expenditures incurred by recruiting firms. </w:t>
      </w:r>
      <w:r w:rsidR="00835C52" w:rsidRPr="006371C4">
        <w:rPr>
          <w:rFonts w:ascii="Arial" w:hAnsi="Arial" w:cs="Arial"/>
          <w:sz w:val="24"/>
          <w:szCs w:val="24"/>
          <w:lang w:val="en-US"/>
        </w:rPr>
        <w:t>Therefore</w:t>
      </w:r>
      <w:r w:rsidR="00AA0E96" w:rsidRPr="006371C4">
        <w:rPr>
          <w:rFonts w:ascii="Arial" w:hAnsi="Arial" w:cs="Arial"/>
          <w:sz w:val="24"/>
          <w:szCs w:val="24"/>
          <w:lang w:val="en-US"/>
        </w:rPr>
        <w:t>, the chance of hiring an inexperienced individual for the role increases</w:t>
      </w:r>
      <w:sdt>
        <w:sdtPr>
          <w:rPr>
            <w:rFonts w:ascii="Arial" w:hAnsi="Arial" w:cs="Arial"/>
            <w:sz w:val="24"/>
            <w:szCs w:val="24"/>
            <w:lang w:val="en-US"/>
          </w:rPr>
          <w:id w:val="1905725812"/>
          <w:citation/>
        </w:sdtPr>
        <w:sdtContent>
          <w:r w:rsidR="00372D53" w:rsidRPr="006371C4">
            <w:rPr>
              <w:rFonts w:ascii="Arial" w:hAnsi="Arial" w:cs="Arial"/>
              <w:sz w:val="24"/>
              <w:szCs w:val="24"/>
              <w:lang w:val="en-US"/>
            </w:rPr>
            <w:fldChar w:fldCharType="begin"/>
          </w:r>
          <w:r w:rsidR="00304D44" w:rsidRPr="006371C4">
            <w:rPr>
              <w:rFonts w:ascii="Arial" w:hAnsi="Arial" w:cs="Arial"/>
              <w:sz w:val="24"/>
              <w:szCs w:val="24"/>
              <w:lang w:val="en-US"/>
            </w:rPr>
            <w:instrText xml:space="preserve">CITATION And \l 1033 </w:instrText>
          </w:r>
          <w:r w:rsidR="00372D53" w:rsidRPr="006371C4">
            <w:rPr>
              <w:rFonts w:ascii="Arial" w:hAnsi="Arial" w:cs="Arial"/>
              <w:sz w:val="24"/>
              <w:szCs w:val="24"/>
              <w:lang w:val="en-US"/>
            </w:rPr>
            <w:fldChar w:fldCharType="separate"/>
          </w:r>
          <w:r w:rsidR="00304D44" w:rsidRPr="006371C4">
            <w:rPr>
              <w:rFonts w:ascii="Arial" w:hAnsi="Arial" w:cs="Arial"/>
              <w:noProof/>
              <w:sz w:val="24"/>
              <w:szCs w:val="24"/>
              <w:lang w:val="en-US"/>
            </w:rPr>
            <w:t xml:space="preserve"> (Andrews, 2013)</w:t>
          </w:r>
          <w:r w:rsidR="00372D53" w:rsidRPr="006371C4">
            <w:rPr>
              <w:rFonts w:ascii="Arial" w:hAnsi="Arial" w:cs="Arial"/>
              <w:sz w:val="24"/>
              <w:szCs w:val="24"/>
              <w:lang w:val="en-US"/>
            </w:rPr>
            <w:fldChar w:fldCharType="end"/>
          </w:r>
        </w:sdtContent>
      </w:sdt>
      <w:r w:rsidR="00AA0E96" w:rsidRPr="006371C4">
        <w:rPr>
          <w:rFonts w:ascii="Arial" w:hAnsi="Arial" w:cs="Arial"/>
          <w:sz w:val="24"/>
          <w:szCs w:val="24"/>
          <w:lang w:val="en-US"/>
        </w:rPr>
        <w:t>.</w:t>
      </w:r>
      <w:r w:rsidR="00162908" w:rsidRPr="006371C4">
        <w:rPr>
          <w:rFonts w:ascii="Arial" w:hAnsi="Arial" w:cs="Arial"/>
          <w:sz w:val="24"/>
          <w:szCs w:val="24"/>
        </w:rPr>
        <w:t xml:space="preserve"> </w:t>
      </w:r>
      <w:r w:rsidR="00162908" w:rsidRPr="006371C4">
        <w:rPr>
          <w:rFonts w:ascii="Arial" w:hAnsi="Arial" w:cs="Arial"/>
          <w:sz w:val="24"/>
          <w:szCs w:val="24"/>
          <w:lang w:val="en-US"/>
        </w:rPr>
        <w:t>The process of hiring new employees is one of the processes that considerably increases the cost of doing company. Because of high staff turnover, it is necessary to hire new personnel on a regular basis, which increases the cost of doing business. The recruiting and hiring process might be costly, since it necessitates a long procedure that includes everything from advertising to interviewing and training new staff, among other things</w:t>
      </w:r>
      <w:sdt>
        <w:sdtPr>
          <w:rPr>
            <w:rFonts w:ascii="Arial" w:hAnsi="Arial" w:cs="Arial"/>
            <w:sz w:val="24"/>
            <w:szCs w:val="24"/>
            <w:lang w:val="en-US"/>
          </w:rPr>
          <w:id w:val="1947734167"/>
          <w:citation/>
        </w:sdtPr>
        <w:sdtContent>
          <w:r w:rsidR="00006BBA" w:rsidRPr="006371C4">
            <w:rPr>
              <w:rFonts w:ascii="Arial" w:hAnsi="Arial" w:cs="Arial"/>
              <w:sz w:val="24"/>
              <w:szCs w:val="24"/>
              <w:lang w:val="en-US"/>
            </w:rPr>
            <w:fldChar w:fldCharType="begin"/>
          </w:r>
          <w:r w:rsidR="00F70446" w:rsidRPr="006371C4">
            <w:rPr>
              <w:rFonts w:ascii="Arial" w:hAnsi="Arial" w:cs="Arial"/>
              <w:sz w:val="24"/>
              <w:szCs w:val="24"/>
              <w:lang w:val="en-US"/>
            </w:rPr>
            <w:instrText xml:space="preserve">CITATION Emp18 \l 1033 </w:instrText>
          </w:r>
          <w:r w:rsidR="00006BBA" w:rsidRPr="006371C4">
            <w:rPr>
              <w:rFonts w:ascii="Arial" w:hAnsi="Arial" w:cs="Arial"/>
              <w:sz w:val="24"/>
              <w:szCs w:val="24"/>
              <w:lang w:val="en-US"/>
            </w:rPr>
            <w:fldChar w:fldCharType="separate"/>
          </w:r>
          <w:r w:rsidR="00F70446" w:rsidRPr="006371C4">
            <w:rPr>
              <w:rFonts w:ascii="Arial" w:hAnsi="Arial" w:cs="Arial"/>
              <w:noProof/>
              <w:sz w:val="24"/>
              <w:szCs w:val="24"/>
              <w:lang w:val="en-US"/>
            </w:rPr>
            <w:t xml:space="preserve"> (Noe &amp; Kodwani, 2018)</w:t>
          </w:r>
          <w:r w:rsidR="00006BBA" w:rsidRPr="006371C4">
            <w:rPr>
              <w:rFonts w:ascii="Arial" w:hAnsi="Arial" w:cs="Arial"/>
              <w:sz w:val="24"/>
              <w:szCs w:val="24"/>
              <w:lang w:val="en-US"/>
            </w:rPr>
            <w:fldChar w:fldCharType="end"/>
          </w:r>
        </w:sdtContent>
      </w:sdt>
      <w:r w:rsidR="00162908" w:rsidRPr="006371C4">
        <w:rPr>
          <w:rFonts w:ascii="Arial" w:hAnsi="Arial" w:cs="Arial"/>
          <w:sz w:val="24"/>
          <w:szCs w:val="24"/>
          <w:lang w:val="en-US"/>
        </w:rPr>
        <w:t>.</w:t>
      </w:r>
      <w:r w:rsidR="009558D4" w:rsidRPr="006371C4">
        <w:rPr>
          <w:rFonts w:ascii="Arial" w:hAnsi="Arial" w:cs="Arial"/>
          <w:sz w:val="24"/>
          <w:szCs w:val="24"/>
        </w:rPr>
        <w:t xml:space="preserve"> </w:t>
      </w:r>
      <w:r w:rsidR="009558D4" w:rsidRPr="006371C4">
        <w:rPr>
          <w:rFonts w:ascii="Arial" w:hAnsi="Arial" w:cs="Arial"/>
          <w:sz w:val="24"/>
          <w:szCs w:val="24"/>
          <w:lang w:val="en-US"/>
        </w:rPr>
        <w:t>Customers search for consistency in the service business since it is one of the attributes they value. Experienced personnel are aware of both the expectations of customers and the expectations of the organisation; as a result, they make every effort to offer services that are compatible with both the organisational and the consumer standards</w:t>
      </w:r>
      <w:sdt>
        <w:sdtPr>
          <w:rPr>
            <w:rFonts w:ascii="Arial" w:hAnsi="Arial" w:cs="Arial"/>
            <w:sz w:val="24"/>
            <w:szCs w:val="24"/>
            <w:lang w:val="en-US"/>
          </w:rPr>
          <w:id w:val="1231892507"/>
          <w:citation/>
        </w:sdtPr>
        <w:sdtContent>
          <w:r w:rsidR="00D0281B" w:rsidRPr="006371C4">
            <w:rPr>
              <w:rFonts w:ascii="Arial" w:hAnsi="Arial" w:cs="Arial"/>
              <w:sz w:val="24"/>
              <w:szCs w:val="24"/>
              <w:lang w:val="en-US"/>
            </w:rPr>
            <w:fldChar w:fldCharType="begin"/>
          </w:r>
          <w:r w:rsidR="00D0281B" w:rsidRPr="006371C4">
            <w:rPr>
              <w:rFonts w:ascii="Arial" w:hAnsi="Arial" w:cs="Arial"/>
              <w:sz w:val="24"/>
              <w:szCs w:val="24"/>
              <w:lang w:val="en-US"/>
            </w:rPr>
            <w:instrText xml:space="preserve"> CITATION Dav17 \l 1033 </w:instrText>
          </w:r>
          <w:r w:rsidR="00D0281B" w:rsidRPr="006371C4">
            <w:rPr>
              <w:rFonts w:ascii="Arial" w:hAnsi="Arial" w:cs="Arial"/>
              <w:sz w:val="24"/>
              <w:szCs w:val="24"/>
              <w:lang w:val="en-US"/>
            </w:rPr>
            <w:fldChar w:fldCharType="separate"/>
          </w:r>
          <w:r w:rsidR="00D0281B" w:rsidRPr="006371C4">
            <w:rPr>
              <w:rFonts w:ascii="Arial" w:hAnsi="Arial" w:cs="Arial"/>
              <w:noProof/>
              <w:sz w:val="24"/>
              <w:szCs w:val="24"/>
              <w:lang w:val="en-US"/>
            </w:rPr>
            <w:t xml:space="preserve"> (Wilkinson, 2017)</w:t>
          </w:r>
          <w:r w:rsidR="00D0281B" w:rsidRPr="006371C4">
            <w:rPr>
              <w:rFonts w:ascii="Arial" w:hAnsi="Arial" w:cs="Arial"/>
              <w:sz w:val="24"/>
              <w:szCs w:val="24"/>
              <w:lang w:val="en-US"/>
            </w:rPr>
            <w:fldChar w:fldCharType="end"/>
          </w:r>
        </w:sdtContent>
      </w:sdt>
      <w:r w:rsidR="009558D4" w:rsidRPr="006371C4">
        <w:rPr>
          <w:rFonts w:ascii="Arial" w:hAnsi="Arial" w:cs="Arial"/>
          <w:sz w:val="24"/>
          <w:szCs w:val="24"/>
          <w:lang w:val="en-US"/>
        </w:rPr>
        <w:t>.</w:t>
      </w:r>
      <w:r w:rsidR="00D62EF4" w:rsidRPr="006371C4">
        <w:rPr>
          <w:rFonts w:ascii="Arial" w:eastAsiaTheme="minorHAnsi" w:hAnsi="Arial" w:cs="Arial"/>
          <w:sz w:val="24"/>
          <w:szCs w:val="24"/>
          <w:lang w:val="en-US"/>
        </w:rPr>
        <w:t xml:space="preserve"> </w:t>
      </w:r>
      <w:r w:rsidR="00D62EF4" w:rsidRPr="006371C4">
        <w:rPr>
          <w:rFonts w:ascii="Arial" w:hAnsi="Arial" w:cs="Arial"/>
          <w:sz w:val="24"/>
          <w:szCs w:val="24"/>
          <w:lang w:val="en-US"/>
        </w:rPr>
        <w:t>The front office manager's primary responsibility is to cultivate and maintain professional interactions with both visitors and non-guests in attempt to attract them to return. This is mindful, nonetheless, that the only way to deliver a seamless guest experience is to guarantee that his team is handled respectfully first and foremost</w:t>
      </w:r>
      <w:sdt>
        <w:sdtPr>
          <w:rPr>
            <w:rFonts w:ascii="Arial" w:hAnsi="Arial" w:cs="Arial"/>
            <w:sz w:val="24"/>
            <w:szCs w:val="24"/>
            <w:lang w:val="en-US"/>
          </w:rPr>
          <w:id w:val="-104655994"/>
          <w:citation/>
        </w:sdtPr>
        <w:sdtContent>
          <w:r w:rsidR="00920923" w:rsidRPr="006371C4">
            <w:rPr>
              <w:rFonts w:ascii="Arial" w:hAnsi="Arial" w:cs="Arial"/>
              <w:sz w:val="24"/>
              <w:szCs w:val="24"/>
              <w:lang w:val="en-US"/>
            </w:rPr>
            <w:fldChar w:fldCharType="begin"/>
          </w:r>
          <w:r w:rsidR="00DE5794" w:rsidRPr="006371C4">
            <w:rPr>
              <w:rFonts w:ascii="Arial" w:hAnsi="Arial" w:cs="Arial"/>
              <w:sz w:val="24"/>
              <w:szCs w:val="24"/>
              <w:lang w:val="en-US"/>
            </w:rPr>
            <w:instrText xml:space="preserve">CITATION Bla \l 1033 </w:instrText>
          </w:r>
          <w:r w:rsidR="00920923" w:rsidRPr="006371C4">
            <w:rPr>
              <w:rFonts w:ascii="Arial" w:hAnsi="Arial" w:cs="Arial"/>
              <w:sz w:val="24"/>
              <w:szCs w:val="24"/>
              <w:lang w:val="en-US"/>
            </w:rPr>
            <w:fldChar w:fldCharType="separate"/>
          </w:r>
          <w:r w:rsidR="00DE5794" w:rsidRPr="006371C4">
            <w:rPr>
              <w:rFonts w:ascii="Arial" w:hAnsi="Arial" w:cs="Arial"/>
              <w:noProof/>
              <w:sz w:val="24"/>
              <w:szCs w:val="24"/>
              <w:lang w:val="en-US"/>
            </w:rPr>
            <w:t xml:space="preserve"> (Blackman, 2005)</w:t>
          </w:r>
          <w:r w:rsidR="00920923" w:rsidRPr="006371C4">
            <w:rPr>
              <w:rFonts w:ascii="Arial" w:hAnsi="Arial" w:cs="Arial"/>
              <w:sz w:val="24"/>
              <w:szCs w:val="24"/>
              <w:lang w:val="en-US"/>
            </w:rPr>
            <w:fldChar w:fldCharType="end"/>
          </w:r>
        </w:sdtContent>
      </w:sdt>
    </w:p>
    <w:p w14:paraId="0F89A6E0" w14:textId="2ED39BEB" w:rsidR="003A3A14" w:rsidRDefault="003A3A14" w:rsidP="00286E78">
      <w:pPr>
        <w:spacing w:before="240"/>
        <w:rPr>
          <w:lang w:val="en-US"/>
        </w:rPr>
      </w:pPr>
    </w:p>
    <w:p w14:paraId="28A43BEA" w14:textId="77777777" w:rsidR="009425C4" w:rsidRDefault="009425C4" w:rsidP="00286E78">
      <w:pPr>
        <w:spacing w:before="240"/>
        <w:rPr>
          <w:lang w:val="en-US"/>
        </w:rPr>
      </w:pPr>
    </w:p>
    <w:p w14:paraId="07115739" w14:textId="57BA7EED" w:rsidR="003A3A14" w:rsidRPr="006371C4" w:rsidRDefault="00496081" w:rsidP="00286E78">
      <w:pPr>
        <w:spacing w:before="240"/>
        <w:rPr>
          <w:rFonts w:ascii="Arial" w:hAnsi="Arial" w:cs="Arial"/>
          <w:sz w:val="28"/>
          <w:szCs w:val="28"/>
          <w:lang w:val="en-US"/>
        </w:rPr>
      </w:pPr>
      <w:r w:rsidRPr="006371C4">
        <w:rPr>
          <w:rFonts w:ascii="Arial" w:hAnsi="Arial" w:cs="Arial"/>
          <w:sz w:val="28"/>
          <w:szCs w:val="28"/>
          <w:lang w:val="en-US"/>
        </w:rPr>
        <w:t>C</w:t>
      </w:r>
      <w:r w:rsidR="003A3A14" w:rsidRPr="006371C4">
        <w:rPr>
          <w:rFonts w:ascii="Arial" w:hAnsi="Arial" w:cs="Arial"/>
          <w:sz w:val="28"/>
          <w:szCs w:val="28"/>
          <w:lang w:val="en-US"/>
        </w:rPr>
        <w:t>onclusion</w:t>
      </w:r>
      <w:r w:rsidRPr="006371C4">
        <w:rPr>
          <w:rFonts w:ascii="Arial" w:hAnsi="Arial" w:cs="Arial"/>
          <w:sz w:val="28"/>
          <w:szCs w:val="28"/>
          <w:lang w:val="en-US"/>
        </w:rPr>
        <w:t xml:space="preserve"> </w:t>
      </w:r>
    </w:p>
    <w:p w14:paraId="056766BA" w14:textId="5398F1AE" w:rsidR="00496081" w:rsidRPr="006371C4" w:rsidRDefault="00496081" w:rsidP="00286E78">
      <w:pPr>
        <w:spacing w:before="240"/>
        <w:rPr>
          <w:rFonts w:ascii="Arial" w:hAnsi="Arial" w:cs="Arial"/>
          <w:sz w:val="24"/>
          <w:szCs w:val="24"/>
          <w:lang w:val="en-US"/>
        </w:rPr>
      </w:pPr>
      <w:r w:rsidRPr="006371C4">
        <w:rPr>
          <w:rFonts w:ascii="Arial" w:hAnsi="Arial" w:cs="Arial"/>
          <w:sz w:val="24"/>
          <w:szCs w:val="24"/>
          <w:lang w:val="en-US"/>
        </w:rPr>
        <w:t xml:space="preserve">Since the hospitality sector is always changing, it is necessary to evaluate employee performance on a regular basis to ensure that their abilities are in line with market demands. Because of difficulties in the front desk and customer service sectors, Hilton Hotels and Resorts, a worldwide leader in the business, is facing diminishing revenues. As a means of ensuring that the business stays up with current market developments while also retaining its competitive position, the idea of employee training and engagement has been presented. Work engagement theory holds that workers who are actively engaged in the functioning of a business feel valued and as a result provide the industry with the best possible services. Continuous training also helps to enhance the abilities of employees, allowing them to stay up with the demands of the market and the expectations of their customers. Another factor that </w:t>
      </w:r>
      <w:r w:rsidRPr="006371C4">
        <w:rPr>
          <w:rFonts w:ascii="Arial" w:hAnsi="Arial" w:cs="Arial"/>
          <w:sz w:val="24"/>
          <w:szCs w:val="24"/>
          <w:lang w:val="en-US"/>
        </w:rPr>
        <w:lastRenderedPageBreak/>
        <w:t>has been linked to long-term performance of businesses is staff retention, which fosters client loyalty while also sustaining the company's culture.</w:t>
      </w:r>
      <w:r w:rsidR="00E16337">
        <w:rPr>
          <w:rFonts w:ascii="Arial" w:hAnsi="Arial" w:cs="Arial"/>
          <w:sz w:val="24"/>
          <w:szCs w:val="24"/>
          <w:lang w:val="en-US"/>
        </w:rPr>
        <w:t xml:space="preserve"> </w:t>
      </w:r>
    </w:p>
    <w:p w14:paraId="7376C303" w14:textId="2E2446D9" w:rsidR="000C2BEE" w:rsidRDefault="000C2BEE" w:rsidP="00286E78">
      <w:pPr>
        <w:spacing w:before="240"/>
        <w:rPr>
          <w:lang w:val="en-US"/>
        </w:rPr>
      </w:pPr>
    </w:p>
    <w:p w14:paraId="40BEB6F1" w14:textId="6F7D19A8" w:rsidR="000C2BEE" w:rsidRDefault="000C2BEE" w:rsidP="00286E78">
      <w:pPr>
        <w:spacing w:before="240"/>
        <w:rPr>
          <w:lang w:val="en-US"/>
        </w:rPr>
      </w:pPr>
    </w:p>
    <w:p w14:paraId="2D4E47A1" w14:textId="2F1EC03C" w:rsidR="000C2BEE" w:rsidRDefault="000C2BEE" w:rsidP="00286E78">
      <w:pPr>
        <w:spacing w:before="240"/>
        <w:rPr>
          <w:lang w:val="en-US"/>
        </w:rPr>
      </w:pPr>
    </w:p>
    <w:p w14:paraId="49C181FB" w14:textId="1FA45F44" w:rsidR="000C2BEE" w:rsidRDefault="000C2BEE" w:rsidP="00286E78">
      <w:pPr>
        <w:spacing w:before="240"/>
        <w:rPr>
          <w:lang w:val="en-US"/>
        </w:rPr>
      </w:pPr>
    </w:p>
    <w:p w14:paraId="7FE76873" w14:textId="6B9EFF2F" w:rsidR="000C2BEE" w:rsidRDefault="000C2BEE" w:rsidP="00286E78">
      <w:pPr>
        <w:spacing w:before="240"/>
        <w:rPr>
          <w:lang w:val="en-US"/>
        </w:rPr>
      </w:pPr>
    </w:p>
    <w:p w14:paraId="4DB08E35" w14:textId="094C62E5" w:rsidR="000C2BEE" w:rsidRDefault="000C2BEE" w:rsidP="00286E78">
      <w:pPr>
        <w:spacing w:before="240"/>
        <w:rPr>
          <w:lang w:val="en-US"/>
        </w:rPr>
      </w:pPr>
    </w:p>
    <w:p w14:paraId="527AA449" w14:textId="45FD6E18" w:rsidR="000C2BEE" w:rsidRDefault="000C2BEE" w:rsidP="00286E78">
      <w:pPr>
        <w:spacing w:before="240"/>
        <w:rPr>
          <w:lang w:val="en-US"/>
        </w:rPr>
      </w:pPr>
    </w:p>
    <w:p w14:paraId="267565F0" w14:textId="00D46C27" w:rsidR="000C2BEE" w:rsidRDefault="000C2BEE" w:rsidP="00286E78">
      <w:pPr>
        <w:spacing w:before="240"/>
        <w:rPr>
          <w:lang w:val="en-US"/>
        </w:rPr>
      </w:pPr>
    </w:p>
    <w:p w14:paraId="7045BDFA" w14:textId="3E96074C" w:rsidR="000C2BEE" w:rsidRDefault="000C2BEE" w:rsidP="00286E78">
      <w:pPr>
        <w:spacing w:before="240"/>
        <w:rPr>
          <w:lang w:val="en-US"/>
        </w:rPr>
      </w:pPr>
    </w:p>
    <w:p w14:paraId="1CA2CE25" w14:textId="2CCB2B9F" w:rsidR="000C2BEE" w:rsidRDefault="000C2BEE" w:rsidP="00286E78">
      <w:pPr>
        <w:spacing w:before="240"/>
        <w:rPr>
          <w:lang w:val="en-US"/>
        </w:rPr>
      </w:pPr>
    </w:p>
    <w:p w14:paraId="095545DC" w14:textId="2765CD42" w:rsidR="000C2BEE" w:rsidRDefault="000C2BEE" w:rsidP="00286E78">
      <w:pPr>
        <w:spacing w:before="240"/>
        <w:rPr>
          <w:lang w:val="en-US"/>
        </w:rPr>
      </w:pPr>
    </w:p>
    <w:p w14:paraId="078029A2" w14:textId="77777777" w:rsidR="000C2BEE" w:rsidRDefault="000C2BEE" w:rsidP="00286E78">
      <w:pPr>
        <w:spacing w:before="240"/>
        <w:rPr>
          <w:lang w:val="en-US"/>
        </w:rPr>
      </w:pPr>
    </w:p>
    <w:sdt>
      <w:sdtPr>
        <w:id w:val="-1196305601"/>
        <w:docPartObj>
          <w:docPartGallery w:val="Bibliographies"/>
          <w:docPartUnique/>
        </w:docPartObj>
      </w:sdtPr>
      <w:sdtEndPr>
        <w:rPr>
          <w:rFonts w:asciiTheme="minorHAnsi" w:eastAsiaTheme="minorEastAsia" w:hAnsiTheme="minorHAnsi" w:cstheme="minorBidi"/>
          <w:color w:val="auto"/>
          <w:sz w:val="21"/>
          <w:szCs w:val="21"/>
        </w:rPr>
      </w:sdtEndPr>
      <w:sdtContent>
        <w:p w14:paraId="00F80902" w14:textId="059C6848" w:rsidR="000C2BEE" w:rsidRDefault="000C2BEE">
          <w:pPr>
            <w:pStyle w:val="Heading1"/>
          </w:pPr>
          <w:r>
            <w:t>References</w:t>
          </w:r>
        </w:p>
        <w:sdt>
          <w:sdtPr>
            <w:id w:val="-573587230"/>
            <w:bibliography/>
          </w:sdtPr>
          <w:sdtContent>
            <w:p w14:paraId="35E23753" w14:textId="77777777" w:rsidR="000C2BEE" w:rsidRDefault="000C2BEE" w:rsidP="000C2BEE">
              <w:pPr>
                <w:pStyle w:val="Bibliography"/>
                <w:rPr>
                  <w:noProof/>
                  <w:sz w:val="24"/>
                  <w:szCs w:val="24"/>
                </w:rPr>
              </w:pPr>
              <w:r>
                <w:fldChar w:fldCharType="begin"/>
              </w:r>
              <w:r>
                <w:instrText xml:space="preserve"> BIBLIOGRAPHY </w:instrText>
              </w:r>
              <w:r>
                <w:fldChar w:fldCharType="separate"/>
              </w:r>
              <w:r>
                <w:rPr>
                  <w:noProof/>
                </w:rPr>
                <w:t xml:space="preserve">Amanda Shantz, C. T. E. S. K. A. R. D., 2013. </w:t>
              </w:r>
              <w:r>
                <w:rPr>
                  <w:i/>
                  <w:iCs/>
                  <w:noProof/>
                </w:rPr>
                <w:t xml:space="preserve">Employee Engagement in Theory and Practice. </w:t>
              </w:r>
              <w:r>
                <w:rPr>
                  <w:noProof/>
                </w:rPr>
                <w:t>s.l.:Taylor &amp; Francis.</w:t>
              </w:r>
            </w:p>
            <w:p w14:paraId="42713089" w14:textId="77777777" w:rsidR="000C2BEE" w:rsidRDefault="000C2BEE" w:rsidP="000C2BEE">
              <w:pPr>
                <w:pStyle w:val="Bibliography"/>
                <w:rPr>
                  <w:noProof/>
                </w:rPr>
              </w:pPr>
              <w:r>
                <w:rPr>
                  <w:noProof/>
                </w:rPr>
                <w:t xml:space="preserve">Andrews, S., 2013. </w:t>
              </w:r>
              <w:r>
                <w:rPr>
                  <w:i/>
                  <w:iCs/>
                  <w:noProof/>
                </w:rPr>
                <w:t xml:space="preserve">Hotel Housekeeping. </w:t>
              </w:r>
              <w:r>
                <w:rPr>
                  <w:noProof/>
                </w:rPr>
                <w:t>s.l.:McGraw Hill Education (India) Private Limited.</w:t>
              </w:r>
            </w:p>
            <w:p w14:paraId="0B5FD941" w14:textId="77777777" w:rsidR="000C2BEE" w:rsidRDefault="000C2BEE" w:rsidP="000C2BEE">
              <w:pPr>
                <w:pStyle w:val="Bibliography"/>
                <w:rPr>
                  <w:noProof/>
                </w:rPr>
              </w:pPr>
              <w:r>
                <w:rPr>
                  <w:noProof/>
                </w:rPr>
                <w:t xml:space="preserve">Anthony R. Wheeler, J. R. B. H. M. R. B., 2017. </w:t>
              </w:r>
              <w:r>
                <w:rPr>
                  <w:i/>
                  <w:iCs/>
                  <w:noProof/>
                </w:rPr>
                <w:t xml:space="preserve">Research in Personnel and Human Resources Management. </w:t>
              </w:r>
              <w:r>
                <w:rPr>
                  <w:noProof/>
                </w:rPr>
                <w:t>s.l.:Emerald Publishing Limited.</w:t>
              </w:r>
            </w:p>
            <w:p w14:paraId="771E5226" w14:textId="77777777" w:rsidR="000C2BEE" w:rsidRDefault="000C2BEE" w:rsidP="000C2BEE">
              <w:pPr>
                <w:pStyle w:val="Bibliography"/>
                <w:rPr>
                  <w:noProof/>
                </w:rPr>
              </w:pPr>
              <w:r>
                <w:rPr>
                  <w:noProof/>
                </w:rPr>
                <w:t xml:space="preserve">Bavik, A., 2016. </w:t>
              </w:r>
              <w:r>
                <w:rPr>
                  <w:i/>
                  <w:iCs/>
                  <w:noProof/>
                </w:rPr>
                <w:t xml:space="preserve">Developing a new hospitality industry organizational culture scale. International Journal of Hospitality Management. </w:t>
              </w:r>
              <w:r>
                <w:rPr>
                  <w:noProof/>
                </w:rPr>
                <w:t>s.l.:s.n.</w:t>
              </w:r>
            </w:p>
            <w:p w14:paraId="61427D34" w14:textId="77777777" w:rsidR="000C2BEE" w:rsidRDefault="000C2BEE" w:rsidP="000C2BEE">
              <w:pPr>
                <w:pStyle w:val="Bibliography"/>
                <w:rPr>
                  <w:noProof/>
                </w:rPr>
              </w:pPr>
              <w:r>
                <w:rPr>
                  <w:noProof/>
                </w:rPr>
                <w:t xml:space="preserve">Blackman, H., 2005. </w:t>
              </w:r>
              <w:r>
                <w:rPr>
                  <w:i/>
                  <w:iCs/>
                  <w:noProof/>
                </w:rPr>
                <w:t xml:space="preserve">Travel and Tourism. </w:t>
              </w:r>
              <w:r>
                <w:rPr>
                  <w:noProof/>
                </w:rPr>
                <w:t>s.l.:Pearson Education.</w:t>
              </w:r>
            </w:p>
            <w:p w14:paraId="4ECA2867" w14:textId="77777777" w:rsidR="000C2BEE" w:rsidRDefault="000C2BEE" w:rsidP="000C2BEE">
              <w:pPr>
                <w:pStyle w:val="Bibliography"/>
                <w:rPr>
                  <w:noProof/>
                </w:rPr>
              </w:pPr>
              <w:r>
                <w:rPr>
                  <w:noProof/>
                </w:rPr>
                <w:t xml:space="preserve">Camilo, A., ed., 2015. In: </w:t>
              </w:r>
              <w:r>
                <w:rPr>
                  <w:i/>
                  <w:iCs/>
                  <w:noProof/>
                </w:rPr>
                <w:t xml:space="preserve">Handbook of Research on Global Hospitality and Tourism Management. </w:t>
              </w:r>
              <w:r>
                <w:rPr>
                  <w:noProof/>
                </w:rPr>
                <w:t>s.l.:IGI Global.</w:t>
              </w:r>
            </w:p>
            <w:p w14:paraId="3C7CE291" w14:textId="77777777" w:rsidR="000C2BEE" w:rsidRDefault="000C2BEE" w:rsidP="000C2BEE">
              <w:pPr>
                <w:pStyle w:val="Bibliography"/>
                <w:rPr>
                  <w:noProof/>
                </w:rPr>
              </w:pPr>
              <w:r>
                <w:rPr>
                  <w:noProof/>
                </w:rPr>
                <w:t xml:space="preserve">David K. Hayes, J. D. N., 2009. </w:t>
              </w:r>
              <w:r>
                <w:rPr>
                  <w:i/>
                  <w:iCs/>
                  <w:noProof/>
                </w:rPr>
                <w:t xml:space="preserve">Human Resources Management in the Hospitality Industry. </w:t>
              </w:r>
              <w:r>
                <w:rPr>
                  <w:noProof/>
                </w:rPr>
                <w:t>s.l.:Willey.</w:t>
              </w:r>
            </w:p>
            <w:p w14:paraId="1E0CA4C7" w14:textId="77777777" w:rsidR="000C2BEE" w:rsidRDefault="000C2BEE" w:rsidP="000C2BEE">
              <w:pPr>
                <w:pStyle w:val="Bibliography"/>
                <w:rPr>
                  <w:noProof/>
                </w:rPr>
              </w:pPr>
              <w:r>
                <w:rPr>
                  <w:noProof/>
                </w:rPr>
                <w:t xml:space="preserve">Fill, C., 2011. </w:t>
              </w:r>
              <w:r>
                <w:rPr>
                  <w:i/>
                  <w:iCs/>
                  <w:noProof/>
                </w:rPr>
                <w:t xml:space="preserve">Essentials of Marketing Communications. </w:t>
              </w:r>
              <w:r>
                <w:rPr>
                  <w:noProof/>
                </w:rPr>
                <w:t>s.l.:Pearson Education Limited.</w:t>
              </w:r>
            </w:p>
            <w:p w14:paraId="661A206F" w14:textId="77777777" w:rsidR="000C2BEE" w:rsidRDefault="000C2BEE" w:rsidP="000C2BEE">
              <w:pPr>
                <w:pStyle w:val="Bibliography"/>
                <w:rPr>
                  <w:noProof/>
                </w:rPr>
              </w:pPr>
              <w:r>
                <w:rPr>
                  <w:noProof/>
                </w:rPr>
                <w:lastRenderedPageBreak/>
                <w:t xml:space="preserve">Hammoud, M. S. &amp; Osborne, S., 2017. Effective Employee Engagement in the Workplace. </w:t>
              </w:r>
              <w:r>
                <w:rPr>
                  <w:i/>
                  <w:iCs/>
                  <w:noProof/>
                </w:rPr>
                <w:t xml:space="preserve">International Journal of Applied Management and Technology, </w:t>
              </w:r>
              <w:r>
                <w:rPr>
                  <w:noProof/>
                </w:rPr>
                <w:t>16(1).</w:t>
              </w:r>
            </w:p>
            <w:p w14:paraId="135B40BB" w14:textId="77777777" w:rsidR="000C2BEE" w:rsidRDefault="000C2BEE" w:rsidP="000C2BEE">
              <w:pPr>
                <w:pStyle w:val="Bibliography"/>
                <w:rPr>
                  <w:noProof/>
                </w:rPr>
              </w:pPr>
              <w:r>
                <w:rPr>
                  <w:noProof/>
                </w:rPr>
                <w:t xml:space="preserve">Marriott, 2010. </w:t>
              </w:r>
              <w:r>
                <w:rPr>
                  <w:i/>
                  <w:iCs/>
                  <w:noProof/>
                </w:rPr>
                <w:t xml:space="preserve">HR: Marriott employee training and development program. </w:t>
              </w:r>
              <w:r>
                <w:rPr>
                  <w:noProof/>
                </w:rPr>
                <w:t xml:space="preserve">[Online] </w:t>
              </w:r>
              <w:r>
                <w:rPr>
                  <w:noProof/>
                </w:rPr>
                <w:br/>
                <w:t xml:space="preserve">Available at: </w:t>
              </w:r>
              <w:r>
                <w:rPr>
                  <w:noProof/>
                  <w:u w:val="single"/>
                </w:rPr>
                <w:t>https://www.hotelmanagement.net/human-resources/hr-marriott-employee-training-and-development-program</w:t>
              </w:r>
              <w:r>
                <w:rPr>
                  <w:noProof/>
                </w:rPr>
                <w:br/>
                <w:t>[Accessed 10 06 2021].</w:t>
              </w:r>
            </w:p>
            <w:p w14:paraId="2ECF09D2" w14:textId="77777777" w:rsidR="000C2BEE" w:rsidRDefault="000C2BEE" w:rsidP="000C2BEE">
              <w:pPr>
                <w:pStyle w:val="Bibliography"/>
                <w:rPr>
                  <w:noProof/>
                </w:rPr>
              </w:pPr>
              <w:r>
                <w:rPr>
                  <w:noProof/>
                </w:rPr>
                <w:t xml:space="preserve">Marriott, 2019. [Online] </w:t>
              </w:r>
              <w:r>
                <w:rPr>
                  <w:noProof/>
                </w:rPr>
                <w:br/>
                <w:t xml:space="preserve">Available at: </w:t>
              </w:r>
              <w:r>
                <w:rPr>
                  <w:noProof/>
                  <w:u w:val="single"/>
                </w:rPr>
                <w:t>https://news.marriott.com/news/2019/11/04/marriott-international-reports-third-quarter-2019-results</w:t>
              </w:r>
              <w:r>
                <w:rPr>
                  <w:noProof/>
                </w:rPr>
                <w:br/>
                <w:t>[Accessed 10 09 2021].</w:t>
              </w:r>
            </w:p>
            <w:p w14:paraId="57B8867E" w14:textId="77777777" w:rsidR="000C2BEE" w:rsidRDefault="000C2BEE" w:rsidP="000C2BEE">
              <w:pPr>
                <w:pStyle w:val="Bibliography"/>
                <w:rPr>
                  <w:noProof/>
                </w:rPr>
              </w:pPr>
              <w:r>
                <w:rPr>
                  <w:noProof/>
                </w:rPr>
                <w:t xml:space="preserve">Michael J. Boella, S. G.-T., 2013. </w:t>
              </w:r>
              <w:r>
                <w:rPr>
                  <w:i/>
                  <w:iCs/>
                  <w:noProof/>
                </w:rPr>
                <w:t xml:space="preserve">Human Resource Management in the Hospitality Industry. </w:t>
              </w:r>
              <w:r>
                <w:rPr>
                  <w:noProof/>
                </w:rPr>
                <w:t>9 ed. s.l.:Routledge.</w:t>
              </w:r>
            </w:p>
            <w:p w14:paraId="5D0C7B5E" w14:textId="77777777" w:rsidR="000C2BEE" w:rsidRDefault="000C2BEE" w:rsidP="000C2BEE">
              <w:pPr>
                <w:pStyle w:val="Bibliography"/>
                <w:rPr>
                  <w:noProof/>
                </w:rPr>
              </w:pPr>
              <w:r>
                <w:rPr>
                  <w:noProof/>
                </w:rPr>
                <w:t xml:space="preserve">Mody &amp; Seema, 2020. </w:t>
              </w:r>
              <w:r>
                <w:rPr>
                  <w:i/>
                  <w:iCs/>
                  <w:noProof/>
                </w:rPr>
                <w:t xml:space="preserve">What to expect the next time you check in to a hotel. </w:t>
              </w:r>
              <w:r>
                <w:rPr>
                  <w:noProof/>
                </w:rPr>
                <w:t xml:space="preserve">[Online] </w:t>
              </w:r>
              <w:r>
                <w:rPr>
                  <w:noProof/>
                </w:rPr>
                <w:br/>
                <w:t xml:space="preserve">Available at: </w:t>
              </w:r>
              <w:r>
                <w:rPr>
                  <w:noProof/>
                  <w:u w:val="single"/>
                </w:rPr>
                <w:t>https://www.cnbc.com/2020/05/07/what-to-expect-the-next-time-you-check-in-to-a-hotel.html</w:t>
              </w:r>
              <w:r>
                <w:rPr>
                  <w:noProof/>
                </w:rPr>
                <w:br/>
                <w:t>[Accessed 10 06 2021].</w:t>
              </w:r>
            </w:p>
            <w:p w14:paraId="42E5BF0F" w14:textId="77777777" w:rsidR="000C2BEE" w:rsidRDefault="000C2BEE" w:rsidP="000C2BEE">
              <w:pPr>
                <w:pStyle w:val="Bibliography"/>
                <w:rPr>
                  <w:noProof/>
                </w:rPr>
              </w:pPr>
              <w:r>
                <w:rPr>
                  <w:noProof/>
                </w:rPr>
                <w:t xml:space="preserve">Noe, R. A., 2016. In: </w:t>
              </w:r>
              <w:r>
                <w:rPr>
                  <w:i/>
                  <w:iCs/>
                  <w:noProof/>
                </w:rPr>
                <w:t xml:space="preserve">Employee Training &amp; Development. </w:t>
              </w:r>
              <w:r>
                <w:rPr>
                  <w:noProof/>
                </w:rPr>
                <w:t>s.l.:McGraw-Hill Education.</w:t>
              </w:r>
            </w:p>
            <w:p w14:paraId="02DF6A3C" w14:textId="77777777" w:rsidR="000C2BEE" w:rsidRDefault="000C2BEE" w:rsidP="000C2BEE">
              <w:pPr>
                <w:pStyle w:val="Bibliography"/>
                <w:rPr>
                  <w:noProof/>
                </w:rPr>
              </w:pPr>
              <w:r>
                <w:rPr>
                  <w:noProof/>
                </w:rPr>
                <w:t xml:space="preserve">Noe, R. &amp; Kodwani, A., 2018. </w:t>
              </w:r>
              <w:r>
                <w:rPr>
                  <w:i/>
                  <w:iCs/>
                  <w:noProof/>
                </w:rPr>
                <w:t xml:space="preserve">Employee training and development. </w:t>
              </w:r>
              <w:r>
                <w:rPr>
                  <w:noProof/>
                </w:rPr>
                <w:t>s.l.: McGraw-Hill Education.</w:t>
              </w:r>
            </w:p>
            <w:p w14:paraId="4FFB33B9" w14:textId="77777777" w:rsidR="000C2BEE" w:rsidRDefault="000C2BEE" w:rsidP="000C2BEE">
              <w:pPr>
                <w:pStyle w:val="Bibliography"/>
                <w:rPr>
                  <w:noProof/>
                </w:rPr>
              </w:pPr>
              <w:r>
                <w:rPr>
                  <w:noProof/>
                </w:rPr>
                <w:t xml:space="preserve">Sharon Bartram, B. G., 1997. </w:t>
              </w:r>
              <w:r>
                <w:rPr>
                  <w:i/>
                  <w:iCs/>
                  <w:noProof/>
                </w:rPr>
                <w:t xml:space="preserve">Training Needs Analysis. </w:t>
              </w:r>
              <w:r>
                <w:rPr>
                  <w:noProof/>
                </w:rPr>
                <w:t>s.l.:Gower.</w:t>
              </w:r>
            </w:p>
            <w:p w14:paraId="72FC1553" w14:textId="77777777" w:rsidR="000C2BEE" w:rsidRDefault="000C2BEE" w:rsidP="000C2BEE">
              <w:pPr>
                <w:pStyle w:val="Bibliography"/>
                <w:rPr>
                  <w:noProof/>
                </w:rPr>
              </w:pPr>
              <w:r>
                <w:rPr>
                  <w:noProof/>
                </w:rPr>
                <w:t xml:space="preserve">Wilkinson, D. J., 2017. </w:t>
              </w:r>
              <w:r>
                <w:rPr>
                  <w:i/>
                  <w:iCs/>
                  <w:noProof/>
                </w:rPr>
                <w:t xml:space="preserve">The Oxford Review Annual 2016/17. </w:t>
              </w:r>
              <w:r>
                <w:rPr>
                  <w:noProof/>
                </w:rPr>
                <w:t>s.l.:Lulu.com.</w:t>
              </w:r>
            </w:p>
            <w:p w14:paraId="467E4D25" w14:textId="00061D3D" w:rsidR="000C2BEE" w:rsidRDefault="000C2BEE" w:rsidP="000C2BEE">
              <w:r>
                <w:rPr>
                  <w:b/>
                  <w:bCs/>
                  <w:noProof/>
                </w:rPr>
                <w:fldChar w:fldCharType="end"/>
              </w:r>
            </w:p>
          </w:sdtContent>
        </w:sdt>
      </w:sdtContent>
    </w:sdt>
    <w:p w14:paraId="33C20970" w14:textId="77777777" w:rsidR="00496081" w:rsidRPr="00286E78" w:rsidRDefault="00496081" w:rsidP="00286E78">
      <w:pPr>
        <w:spacing w:before="240"/>
        <w:rPr>
          <w:lang w:val="en-US"/>
        </w:rPr>
      </w:pPr>
    </w:p>
    <w:p w14:paraId="6082B6EA" w14:textId="1788AD5C" w:rsidR="00174A67" w:rsidRPr="00174A67" w:rsidRDefault="00174A67" w:rsidP="00174A67">
      <w:pPr>
        <w:spacing w:before="240"/>
        <w:rPr>
          <w:lang w:val="en-US"/>
        </w:rPr>
      </w:pPr>
    </w:p>
    <w:p w14:paraId="362F3EB4" w14:textId="11B00A59" w:rsidR="00274DB8" w:rsidRDefault="00274DB8" w:rsidP="00D9784D">
      <w:pPr>
        <w:spacing w:before="240"/>
      </w:pPr>
    </w:p>
    <w:sectPr w:rsidR="00274DB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9FA79C" w14:textId="77777777" w:rsidR="00145EAF" w:rsidRDefault="00145EAF" w:rsidP="00A119B8">
      <w:pPr>
        <w:spacing w:after="0" w:line="240" w:lineRule="auto"/>
      </w:pPr>
      <w:r>
        <w:separator/>
      </w:r>
    </w:p>
  </w:endnote>
  <w:endnote w:type="continuationSeparator" w:id="0">
    <w:p w14:paraId="3E5C7AD2" w14:textId="77777777" w:rsidR="00145EAF" w:rsidRDefault="00145EAF" w:rsidP="00A119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6181402"/>
      <w:docPartObj>
        <w:docPartGallery w:val="Page Numbers (Bottom of Page)"/>
        <w:docPartUnique/>
      </w:docPartObj>
    </w:sdtPr>
    <w:sdtEndPr>
      <w:rPr>
        <w:noProof/>
      </w:rPr>
    </w:sdtEndPr>
    <w:sdtContent>
      <w:p w14:paraId="3042E2AC" w14:textId="77777777" w:rsidR="0013291C" w:rsidRDefault="001329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5485E2" w14:textId="77777777" w:rsidR="00A119B8" w:rsidRDefault="00A119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CB6983" w14:textId="77777777" w:rsidR="00145EAF" w:rsidRDefault="00145EAF" w:rsidP="00A119B8">
      <w:pPr>
        <w:spacing w:after="0" w:line="240" w:lineRule="auto"/>
      </w:pPr>
      <w:r>
        <w:separator/>
      </w:r>
    </w:p>
  </w:footnote>
  <w:footnote w:type="continuationSeparator" w:id="0">
    <w:p w14:paraId="2B66F02A" w14:textId="77777777" w:rsidR="00145EAF" w:rsidRDefault="00145EAF" w:rsidP="00A119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84D"/>
    <w:rsid w:val="00006BBA"/>
    <w:rsid w:val="00070571"/>
    <w:rsid w:val="000C2BEE"/>
    <w:rsid w:val="000F5799"/>
    <w:rsid w:val="00107C32"/>
    <w:rsid w:val="001107E4"/>
    <w:rsid w:val="0013291C"/>
    <w:rsid w:val="00145EAF"/>
    <w:rsid w:val="00162908"/>
    <w:rsid w:val="00164FDE"/>
    <w:rsid w:val="00174A67"/>
    <w:rsid w:val="001775A3"/>
    <w:rsid w:val="00181C7C"/>
    <w:rsid w:val="001D227F"/>
    <w:rsid w:val="00204024"/>
    <w:rsid w:val="002054BF"/>
    <w:rsid w:val="0024600F"/>
    <w:rsid w:val="00274DB8"/>
    <w:rsid w:val="00285D1A"/>
    <w:rsid w:val="00286E78"/>
    <w:rsid w:val="0029255A"/>
    <w:rsid w:val="002A139A"/>
    <w:rsid w:val="002C61E2"/>
    <w:rsid w:val="002F4252"/>
    <w:rsid w:val="00304D44"/>
    <w:rsid w:val="00321C9F"/>
    <w:rsid w:val="00372D53"/>
    <w:rsid w:val="00374CAD"/>
    <w:rsid w:val="003A3A14"/>
    <w:rsid w:val="00427A7D"/>
    <w:rsid w:val="00462192"/>
    <w:rsid w:val="004864F4"/>
    <w:rsid w:val="00496081"/>
    <w:rsid w:val="005144BD"/>
    <w:rsid w:val="00524858"/>
    <w:rsid w:val="005419B1"/>
    <w:rsid w:val="0058092A"/>
    <w:rsid w:val="005C02F1"/>
    <w:rsid w:val="005D30A1"/>
    <w:rsid w:val="005E6AE8"/>
    <w:rsid w:val="00613281"/>
    <w:rsid w:val="006371C4"/>
    <w:rsid w:val="00655E91"/>
    <w:rsid w:val="00661552"/>
    <w:rsid w:val="00670E57"/>
    <w:rsid w:val="00682040"/>
    <w:rsid w:val="007719B8"/>
    <w:rsid w:val="00771FCC"/>
    <w:rsid w:val="00787004"/>
    <w:rsid w:val="0079685B"/>
    <w:rsid w:val="007A14CA"/>
    <w:rsid w:val="007F12A7"/>
    <w:rsid w:val="00835C52"/>
    <w:rsid w:val="00867872"/>
    <w:rsid w:val="008A04ED"/>
    <w:rsid w:val="008A2E38"/>
    <w:rsid w:val="008A2F6A"/>
    <w:rsid w:val="008D2014"/>
    <w:rsid w:val="009114D8"/>
    <w:rsid w:val="009148BC"/>
    <w:rsid w:val="00920923"/>
    <w:rsid w:val="009425C4"/>
    <w:rsid w:val="00953533"/>
    <w:rsid w:val="009558D4"/>
    <w:rsid w:val="009632CF"/>
    <w:rsid w:val="009723E0"/>
    <w:rsid w:val="00995268"/>
    <w:rsid w:val="009D238C"/>
    <w:rsid w:val="009F7A86"/>
    <w:rsid w:val="00A026C2"/>
    <w:rsid w:val="00A119B8"/>
    <w:rsid w:val="00A35548"/>
    <w:rsid w:val="00A5422B"/>
    <w:rsid w:val="00A654A4"/>
    <w:rsid w:val="00A65C0F"/>
    <w:rsid w:val="00A9766D"/>
    <w:rsid w:val="00AA0E96"/>
    <w:rsid w:val="00AD4534"/>
    <w:rsid w:val="00AD7AFA"/>
    <w:rsid w:val="00AE4490"/>
    <w:rsid w:val="00B22F28"/>
    <w:rsid w:val="00B854CC"/>
    <w:rsid w:val="00B876D8"/>
    <w:rsid w:val="00B92877"/>
    <w:rsid w:val="00BB781F"/>
    <w:rsid w:val="00BD6172"/>
    <w:rsid w:val="00C0058B"/>
    <w:rsid w:val="00C15FA1"/>
    <w:rsid w:val="00C260B4"/>
    <w:rsid w:val="00C92C00"/>
    <w:rsid w:val="00CB0614"/>
    <w:rsid w:val="00CB484E"/>
    <w:rsid w:val="00CE4D95"/>
    <w:rsid w:val="00D0281B"/>
    <w:rsid w:val="00D36AE2"/>
    <w:rsid w:val="00D432F3"/>
    <w:rsid w:val="00D62EF4"/>
    <w:rsid w:val="00D81624"/>
    <w:rsid w:val="00D822B8"/>
    <w:rsid w:val="00D8452C"/>
    <w:rsid w:val="00D9784D"/>
    <w:rsid w:val="00DA74D7"/>
    <w:rsid w:val="00DB7142"/>
    <w:rsid w:val="00DE5794"/>
    <w:rsid w:val="00DF6733"/>
    <w:rsid w:val="00E16337"/>
    <w:rsid w:val="00E334A5"/>
    <w:rsid w:val="00E51B54"/>
    <w:rsid w:val="00EB61CF"/>
    <w:rsid w:val="00F12D98"/>
    <w:rsid w:val="00F428D1"/>
    <w:rsid w:val="00F61D3E"/>
    <w:rsid w:val="00F70446"/>
    <w:rsid w:val="00FA0170"/>
    <w:rsid w:val="00FE7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BAAD7B"/>
  <w15:chartTrackingRefBased/>
  <w15:docId w15:val="{BAC9631F-966D-4395-9B14-AE447E53F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784D"/>
  </w:style>
  <w:style w:type="paragraph" w:styleId="Heading1">
    <w:name w:val="heading 1"/>
    <w:basedOn w:val="Normal"/>
    <w:next w:val="Normal"/>
    <w:link w:val="Heading1Char"/>
    <w:uiPriority w:val="9"/>
    <w:qFormat/>
    <w:rsid w:val="00D9784D"/>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9784D"/>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D9784D"/>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D9784D"/>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D9784D"/>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D9784D"/>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D9784D"/>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D9784D"/>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D9784D"/>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784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9784D"/>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D9784D"/>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D9784D"/>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D9784D"/>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D9784D"/>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D9784D"/>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D9784D"/>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D9784D"/>
    <w:rPr>
      <w:b/>
      <w:bCs/>
      <w:i/>
      <w:iCs/>
    </w:rPr>
  </w:style>
  <w:style w:type="paragraph" w:styleId="Caption">
    <w:name w:val="caption"/>
    <w:basedOn w:val="Normal"/>
    <w:next w:val="Normal"/>
    <w:uiPriority w:val="35"/>
    <w:semiHidden/>
    <w:unhideWhenUsed/>
    <w:qFormat/>
    <w:rsid w:val="00D9784D"/>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9784D"/>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D9784D"/>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D9784D"/>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D9784D"/>
    <w:rPr>
      <w:color w:val="44546A" w:themeColor="text2"/>
      <w:sz w:val="28"/>
      <w:szCs w:val="28"/>
    </w:rPr>
  </w:style>
  <w:style w:type="character" w:styleId="Strong">
    <w:name w:val="Strong"/>
    <w:basedOn w:val="DefaultParagraphFont"/>
    <w:uiPriority w:val="22"/>
    <w:qFormat/>
    <w:rsid w:val="00D9784D"/>
    <w:rPr>
      <w:b/>
      <w:bCs/>
    </w:rPr>
  </w:style>
  <w:style w:type="character" w:styleId="Emphasis">
    <w:name w:val="Emphasis"/>
    <w:basedOn w:val="DefaultParagraphFont"/>
    <w:uiPriority w:val="20"/>
    <w:qFormat/>
    <w:rsid w:val="00D9784D"/>
    <w:rPr>
      <w:i/>
      <w:iCs/>
      <w:color w:val="000000" w:themeColor="text1"/>
    </w:rPr>
  </w:style>
  <w:style w:type="paragraph" w:styleId="NoSpacing">
    <w:name w:val="No Spacing"/>
    <w:uiPriority w:val="1"/>
    <w:qFormat/>
    <w:rsid w:val="00D9784D"/>
    <w:pPr>
      <w:spacing w:after="0" w:line="240" w:lineRule="auto"/>
    </w:pPr>
  </w:style>
  <w:style w:type="paragraph" w:styleId="Quote">
    <w:name w:val="Quote"/>
    <w:basedOn w:val="Normal"/>
    <w:next w:val="Normal"/>
    <w:link w:val="QuoteChar"/>
    <w:uiPriority w:val="29"/>
    <w:qFormat/>
    <w:rsid w:val="00D9784D"/>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D9784D"/>
    <w:rPr>
      <w:i/>
      <w:iCs/>
      <w:color w:val="7B7B7B" w:themeColor="accent3" w:themeShade="BF"/>
      <w:sz w:val="24"/>
      <w:szCs w:val="24"/>
    </w:rPr>
  </w:style>
  <w:style w:type="paragraph" w:styleId="IntenseQuote">
    <w:name w:val="Intense Quote"/>
    <w:basedOn w:val="Normal"/>
    <w:next w:val="Normal"/>
    <w:link w:val="IntenseQuoteChar"/>
    <w:uiPriority w:val="30"/>
    <w:qFormat/>
    <w:rsid w:val="00D9784D"/>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D9784D"/>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D9784D"/>
    <w:rPr>
      <w:i/>
      <w:iCs/>
      <w:color w:val="595959" w:themeColor="text1" w:themeTint="A6"/>
    </w:rPr>
  </w:style>
  <w:style w:type="character" w:styleId="IntenseEmphasis">
    <w:name w:val="Intense Emphasis"/>
    <w:basedOn w:val="DefaultParagraphFont"/>
    <w:uiPriority w:val="21"/>
    <w:qFormat/>
    <w:rsid w:val="00D9784D"/>
    <w:rPr>
      <w:b/>
      <w:bCs/>
      <w:i/>
      <w:iCs/>
      <w:color w:val="auto"/>
    </w:rPr>
  </w:style>
  <w:style w:type="character" w:styleId="SubtleReference">
    <w:name w:val="Subtle Reference"/>
    <w:basedOn w:val="DefaultParagraphFont"/>
    <w:uiPriority w:val="31"/>
    <w:qFormat/>
    <w:rsid w:val="00D9784D"/>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D9784D"/>
    <w:rPr>
      <w:b/>
      <w:bCs/>
      <w:caps w:val="0"/>
      <w:smallCaps/>
      <w:color w:val="auto"/>
      <w:spacing w:val="0"/>
      <w:u w:val="single"/>
    </w:rPr>
  </w:style>
  <w:style w:type="character" w:styleId="BookTitle">
    <w:name w:val="Book Title"/>
    <w:basedOn w:val="DefaultParagraphFont"/>
    <w:uiPriority w:val="33"/>
    <w:qFormat/>
    <w:rsid w:val="00D9784D"/>
    <w:rPr>
      <w:b/>
      <w:bCs/>
      <w:caps w:val="0"/>
      <w:smallCaps/>
      <w:spacing w:val="0"/>
    </w:rPr>
  </w:style>
  <w:style w:type="paragraph" w:styleId="TOCHeading">
    <w:name w:val="TOC Heading"/>
    <w:basedOn w:val="Heading1"/>
    <w:next w:val="Normal"/>
    <w:uiPriority w:val="39"/>
    <w:unhideWhenUsed/>
    <w:qFormat/>
    <w:rsid w:val="00D9784D"/>
    <w:pPr>
      <w:outlineLvl w:val="9"/>
    </w:pPr>
  </w:style>
  <w:style w:type="paragraph" w:styleId="Bibliography">
    <w:name w:val="Bibliography"/>
    <w:basedOn w:val="Normal"/>
    <w:next w:val="Normal"/>
    <w:uiPriority w:val="37"/>
    <w:unhideWhenUsed/>
    <w:rsid w:val="000C2BEE"/>
  </w:style>
  <w:style w:type="paragraph" w:styleId="Header">
    <w:name w:val="header"/>
    <w:basedOn w:val="Normal"/>
    <w:link w:val="HeaderChar"/>
    <w:uiPriority w:val="99"/>
    <w:unhideWhenUsed/>
    <w:rsid w:val="00A119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19B8"/>
  </w:style>
  <w:style w:type="paragraph" w:styleId="Footer">
    <w:name w:val="footer"/>
    <w:basedOn w:val="Normal"/>
    <w:link w:val="FooterChar"/>
    <w:uiPriority w:val="99"/>
    <w:unhideWhenUsed/>
    <w:rsid w:val="00A119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19B8"/>
  </w:style>
  <w:style w:type="paragraph" w:styleId="TOC1">
    <w:name w:val="toc 1"/>
    <w:basedOn w:val="Normal"/>
    <w:next w:val="Normal"/>
    <w:autoRedefine/>
    <w:uiPriority w:val="39"/>
    <w:unhideWhenUsed/>
    <w:rsid w:val="005E6AE8"/>
    <w:pPr>
      <w:spacing w:after="100"/>
    </w:pPr>
  </w:style>
  <w:style w:type="character" w:styleId="Hyperlink">
    <w:name w:val="Hyperlink"/>
    <w:basedOn w:val="DefaultParagraphFont"/>
    <w:uiPriority w:val="99"/>
    <w:unhideWhenUsed/>
    <w:rsid w:val="005E6A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8442">
      <w:bodyDiv w:val="1"/>
      <w:marLeft w:val="0"/>
      <w:marRight w:val="0"/>
      <w:marTop w:val="0"/>
      <w:marBottom w:val="0"/>
      <w:divBdr>
        <w:top w:val="none" w:sz="0" w:space="0" w:color="auto"/>
        <w:left w:val="none" w:sz="0" w:space="0" w:color="auto"/>
        <w:bottom w:val="none" w:sz="0" w:space="0" w:color="auto"/>
        <w:right w:val="none" w:sz="0" w:space="0" w:color="auto"/>
      </w:divBdr>
    </w:div>
    <w:div w:id="32658041">
      <w:bodyDiv w:val="1"/>
      <w:marLeft w:val="0"/>
      <w:marRight w:val="0"/>
      <w:marTop w:val="0"/>
      <w:marBottom w:val="0"/>
      <w:divBdr>
        <w:top w:val="none" w:sz="0" w:space="0" w:color="auto"/>
        <w:left w:val="none" w:sz="0" w:space="0" w:color="auto"/>
        <w:bottom w:val="none" w:sz="0" w:space="0" w:color="auto"/>
        <w:right w:val="none" w:sz="0" w:space="0" w:color="auto"/>
      </w:divBdr>
    </w:div>
    <w:div w:id="42945910">
      <w:bodyDiv w:val="1"/>
      <w:marLeft w:val="0"/>
      <w:marRight w:val="0"/>
      <w:marTop w:val="0"/>
      <w:marBottom w:val="0"/>
      <w:divBdr>
        <w:top w:val="none" w:sz="0" w:space="0" w:color="auto"/>
        <w:left w:val="none" w:sz="0" w:space="0" w:color="auto"/>
        <w:bottom w:val="none" w:sz="0" w:space="0" w:color="auto"/>
        <w:right w:val="none" w:sz="0" w:space="0" w:color="auto"/>
      </w:divBdr>
    </w:div>
    <w:div w:id="56784746">
      <w:bodyDiv w:val="1"/>
      <w:marLeft w:val="0"/>
      <w:marRight w:val="0"/>
      <w:marTop w:val="0"/>
      <w:marBottom w:val="0"/>
      <w:divBdr>
        <w:top w:val="none" w:sz="0" w:space="0" w:color="auto"/>
        <w:left w:val="none" w:sz="0" w:space="0" w:color="auto"/>
        <w:bottom w:val="none" w:sz="0" w:space="0" w:color="auto"/>
        <w:right w:val="none" w:sz="0" w:space="0" w:color="auto"/>
      </w:divBdr>
    </w:div>
    <w:div w:id="177428121">
      <w:bodyDiv w:val="1"/>
      <w:marLeft w:val="0"/>
      <w:marRight w:val="0"/>
      <w:marTop w:val="0"/>
      <w:marBottom w:val="0"/>
      <w:divBdr>
        <w:top w:val="none" w:sz="0" w:space="0" w:color="auto"/>
        <w:left w:val="none" w:sz="0" w:space="0" w:color="auto"/>
        <w:bottom w:val="none" w:sz="0" w:space="0" w:color="auto"/>
        <w:right w:val="none" w:sz="0" w:space="0" w:color="auto"/>
      </w:divBdr>
    </w:div>
    <w:div w:id="179006476">
      <w:bodyDiv w:val="1"/>
      <w:marLeft w:val="0"/>
      <w:marRight w:val="0"/>
      <w:marTop w:val="0"/>
      <w:marBottom w:val="0"/>
      <w:divBdr>
        <w:top w:val="none" w:sz="0" w:space="0" w:color="auto"/>
        <w:left w:val="none" w:sz="0" w:space="0" w:color="auto"/>
        <w:bottom w:val="none" w:sz="0" w:space="0" w:color="auto"/>
        <w:right w:val="none" w:sz="0" w:space="0" w:color="auto"/>
      </w:divBdr>
    </w:div>
    <w:div w:id="186532170">
      <w:bodyDiv w:val="1"/>
      <w:marLeft w:val="0"/>
      <w:marRight w:val="0"/>
      <w:marTop w:val="0"/>
      <w:marBottom w:val="0"/>
      <w:divBdr>
        <w:top w:val="none" w:sz="0" w:space="0" w:color="auto"/>
        <w:left w:val="none" w:sz="0" w:space="0" w:color="auto"/>
        <w:bottom w:val="none" w:sz="0" w:space="0" w:color="auto"/>
        <w:right w:val="none" w:sz="0" w:space="0" w:color="auto"/>
      </w:divBdr>
    </w:div>
    <w:div w:id="226379602">
      <w:bodyDiv w:val="1"/>
      <w:marLeft w:val="0"/>
      <w:marRight w:val="0"/>
      <w:marTop w:val="0"/>
      <w:marBottom w:val="0"/>
      <w:divBdr>
        <w:top w:val="none" w:sz="0" w:space="0" w:color="auto"/>
        <w:left w:val="none" w:sz="0" w:space="0" w:color="auto"/>
        <w:bottom w:val="none" w:sz="0" w:space="0" w:color="auto"/>
        <w:right w:val="none" w:sz="0" w:space="0" w:color="auto"/>
      </w:divBdr>
    </w:div>
    <w:div w:id="253901549">
      <w:bodyDiv w:val="1"/>
      <w:marLeft w:val="0"/>
      <w:marRight w:val="0"/>
      <w:marTop w:val="0"/>
      <w:marBottom w:val="0"/>
      <w:divBdr>
        <w:top w:val="none" w:sz="0" w:space="0" w:color="auto"/>
        <w:left w:val="none" w:sz="0" w:space="0" w:color="auto"/>
        <w:bottom w:val="none" w:sz="0" w:space="0" w:color="auto"/>
        <w:right w:val="none" w:sz="0" w:space="0" w:color="auto"/>
      </w:divBdr>
    </w:div>
    <w:div w:id="381289930">
      <w:bodyDiv w:val="1"/>
      <w:marLeft w:val="0"/>
      <w:marRight w:val="0"/>
      <w:marTop w:val="0"/>
      <w:marBottom w:val="0"/>
      <w:divBdr>
        <w:top w:val="none" w:sz="0" w:space="0" w:color="auto"/>
        <w:left w:val="none" w:sz="0" w:space="0" w:color="auto"/>
        <w:bottom w:val="none" w:sz="0" w:space="0" w:color="auto"/>
        <w:right w:val="none" w:sz="0" w:space="0" w:color="auto"/>
      </w:divBdr>
    </w:div>
    <w:div w:id="554514534">
      <w:bodyDiv w:val="1"/>
      <w:marLeft w:val="0"/>
      <w:marRight w:val="0"/>
      <w:marTop w:val="0"/>
      <w:marBottom w:val="0"/>
      <w:divBdr>
        <w:top w:val="none" w:sz="0" w:space="0" w:color="auto"/>
        <w:left w:val="none" w:sz="0" w:space="0" w:color="auto"/>
        <w:bottom w:val="none" w:sz="0" w:space="0" w:color="auto"/>
        <w:right w:val="none" w:sz="0" w:space="0" w:color="auto"/>
      </w:divBdr>
    </w:div>
    <w:div w:id="569770842">
      <w:bodyDiv w:val="1"/>
      <w:marLeft w:val="0"/>
      <w:marRight w:val="0"/>
      <w:marTop w:val="0"/>
      <w:marBottom w:val="0"/>
      <w:divBdr>
        <w:top w:val="none" w:sz="0" w:space="0" w:color="auto"/>
        <w:left w:val="none" w:sz="0" w:space="0" w:color="auto"/>
        <w:bottom w:val="none" w:sz="0" w:space="0" w:color="auto"/>
        <w:right w:val="none" w:sz="0" w:space="0" w:color="auto"/>
      </w:divBdr>
    </w:div>
    <w:div w:id="603004146">
      <w:bodyDiv w:val="1"/>
      <w:marLeft w:val="0"/>
      <w:marRight w:val="0"/>
      <w:marTop w:val="0"/>
      <w:marBottom w:val="0"/>
      <w:divBdr>
        <w:top w:val="none" w:sz="0" w:space="0" w:color="auto"/>
        <w:left w:val="none" w:sz="0" w:space="0" w:color="auto"/>
        <w:bottom w:val="none" w:sz="0" w:space="0" w:color="auto"/>
        <w:right w:val="none" w:sz="0" w:space="0" w:color="auto"/>
      </w:divBdr>
    </w:div>
    <w:div w:id="690230528">
      <w:bodyDiv w:val="1"/>
      <w:marLeft w:val="0"/>
      <w:marRight w:val="0"/>
      <w:marTop w:val="0"/>
      <w:marBottom w:val="0"/>
      <w:divBdr>
        <w:top w:val="none" w:sz="0" w:space="0" w:color="auto"/>
        <w:left w:val="none" w:sz="0" w:space="0" w:color="auto"/>
        <w:bottom w:val="none" w:sz="0" w:space="0" w:color="auto"/>
        <w:right w:val="none" w:sz="0" w:space="0" w:color="auto"/>
      </w:divBdr>
    </w:div>
    <w:div w:id="712311024">
      <w:bodyDiv w:val="1"/>
      <w:marLeft w:val="0"/>
      <w:marRight w:val="0"/>
      <w:marTop w:val="0"/>
      <w:marBottom w:val="0"/>
      <w:divBdr>
        <w:top w:val="none" w:sz="0" w:space="0" w:color="auto"/>
        <w:left w:val="none" w:sz="0" w:space="0" w:color="auto"/>
        <w:bottom w:val="none" w:sz="0" w:space="0" w:color="auto"/>
        <w:right w:val="none" w:sz="0" w:space="0" w:color="auto"/>
      </w:divBdr>
    </w:div>
    <w:div w:id="773087204">
      <w:bodyDiv w:val="1"/>
      <w:marLeft w:val="0"/>
      <w:marRight w:val="0"/>
      <w:marTop w:val="0"/>
      <w:marBottom w:val="0"/>
      <w:divBdr>
        <w:top w:val="none" w:sz="0" w:space="0" w:color="auto"/>
        <w:left w:val="none" w:sz="0" w:space="0" w:color="auto"/>
        <w:bottom w:val="none" w:sz="0" w:space="0" w:color="auto"/>
        <w:right w:val="none" w:sz="0" w:space="0" w:color="auto"/>
      </w:divBdr>
    </w:div>
    <w:div w:id="830367892">
      <w:bodyDiv w:val="1"/>
      <w:marLeft w:val="0"/>
      <w:marRight w:val="0"/>
      <w:marTop w:val="0"/>
      <w:marBottom w:val="0"/>
      <w:divBdr>
        <w:top w:val="none" w:sz="0" w:space="0" w:color="auto"/>
        <w:left w:val="none" w:sz="0" w:space="0" w:color="auto"/>
        <w:bottom w:val="none" w:sz="0" w:space="0" w:color="auto"/>
        <w:right w:val="none" w:sz="0" w:space="0" w:color="auto"/>
      </w:divBdr>
    </w:div>
    <w:div w:id="836924870">
      <w:bodyDiv w:val="1"/>
      <w:marLeft w:val="0"/>
      <w:marRight w:val="0"/>
      <w:marTop w:val="0"/>
      <w:marBottom w:val="0"/>
      <w:divBdr>
        <w:top w:val="none" w:sz="0" w:space="0" w:color="auto"/>
        <w:left w:val="none" w:sz="0" w:space="0" w:color="auto"/>
        <w:bottom w:val="none" w:sz="0" w:space="0" w:color="auto"/>
        <w:right w:val="none" w:sz="0" w:space="0" w:color="auto"/>
      </w:divBdr>
    </w:div>
    <w:div w:id="842597443">
      <w:bodyDiv w:val="1"/>
      <w:marLeft w:val="0"/>
      <w:marRight w:val="0"/>
      <w:marTop w:val="0"/>
      <w:marBottom w:val="0"/>
      <w:divBdr>
        <w:top w:val="none" w:sz="0" w:space="0" w:color="auto"/>
        <w:left w:val="none" w:sz="0" w:space="0" w:color="auto"/>
        <w:bottom w:val="none" w:sz="0" w:space="0" w:color="auto"/>
        <w:right w:val="none" w:sz="0" w:space="0" w:color="auto"/>
      </w:divBdr>
    </w:div>
    <w:div w:id="859706917">
      <w:bodyDiv w:val="1"/>
      <w:marLeft w:val="0"/>
      <w:marRight w:val="0"/>
      <w:marTop w:val="0"/>
      <w:marBottom w:val="0"/>
      <w:divBdr>
        <w:top w:val="none" w:sz="0" w:space="0" w:color="auto"/>
        <w:left w:val="none" w:sz="0" w:space="0" w:color="auto"/>
        <w:bottom w:val="none" w:sz="0" w:space="0" w:color="auto"/>
        <w:right w:val="none" w:sz="0" w:space="0" w:color="auto"/>
      </w:divBdr>
    </w:div>
    <w:div w:id="950160743">
      <w:bodyDiv w:val="1"/>
      <w:marLeft w:val="0"/>
      <w:marRight w:val="0"/>
      <w:marTop w:val="0"/>
      <w:marBottom w:val="0"/>
      <w:divBdr>
        <w:top w:val="none" w:sz="0" w:space="0" w:color="auto"/>
        <w:left w:val="none" w:sz="0" w:space="0" w:color="auto"/>
        <w:bottom w:val="none" w:sz="0" w:space="0" w:color="auto"/>
        <w:right w:val="none" w:sz="0" w:space="0" w:color="auto"/>
      </w:divBdr>
    </w:div>
    <w:div w:id="1040320979">
      <w:bodyDiv w:val="1"/>
      <w:marLeft w:val="0"/>
      <w:marRight w:val="0"/>
      <w:marTop w:val="0"/>
      <w:marBottom w:val="0"/>
      <w:divBdr>
        <w:top w:val="none" w:sz="0" w:space="0" w:color="auto"/>
        <w:left w:val="none" w:sz="0" w:space="0" w:color="auto"/>
        <w:bottom w:val="none" w:sz="0" w:space="0" w:color="auto"/>
        <w:right w:val="none" w:sz="0" w:space="0" w:color="auto"/>
      </w:divBdr>
    </w:div>
    <w:div w:id="1054161414">
      <w:bodyDiv w:val="1"/>
      <w:marLeft w:val="0"/>
      <w:marRight w:val="0"/>
      <w:marTop w:val="0"/>
      <w:marBottom w:val="0"/>
      <w:divBdr>
        <w:top w:val="none" w:sz="0" w:space="0" w:color="auto"/>
        <w:left w:val="none" w:sz="0" w:space="0" w:color="auto"/>
        <w:bottom w:val="none" w:sz="0" w:space="0" w:color="auto"/>
        <w:right w:val="none" w:sz="0" w:space="0" w:color="auto"/>
      </w:divBdr>
    </w:div>
    <w:div w:id="1068918052">
      <w:bodyDiv w:val="1"/>
      <w:marLeft w:val="0"/>
      <w:marRight w:val="0"/>
      <w:marTop w:val="0"/>
      <w:marBottom w:val="0"/>
      <w:divBdr>
        <w:top w:val="none" w:sz="0" w:space="0" w:color="auto"/>
        <w:left w:val="none" w:sz="0" w:space="0" w:color="auto"/>
        <w:bottom w:val="none" w:sz="0" w:space="0" w:color="auto"/>
        <w:right w:val="none" w:sz="0" w:space="0" w:color="auto"/>
      </w:divBdr>
    </w:div>
    <w:div w:id="1094471307">
      <w:bodyDiv w:val="1"/>
      <w:marLeft w:val="0"/>
      <w:marRight w:val="0"/>
      <w:marTop w:val="0"/>
      <w:marBottom w:val="0"/>
      <w:divBdr>
        <w:top w:val="none" w:sz="0" w:space="0" w:color="auto"/>
        <w:left w:val="none" w:sz="0" w:space="0" w:color="auto"/>
        <w:bottom w:val="none" w:sz="0" w:space="0" w:color="auto"/>
        <w:right w:val="none" w:sz="0" w:space="0" w:color="auto"/>
      </w:divBdr>
    </w:div>
    <w:div w:id="1096101454">
      <w:bodyDiv w:val="1"/>
      <w:marLeft w:val="0"/>
      <w:marRight w:val="0"/>
      <w:marTop w:val="0"/>
      <w:marBottom w:val="0"/>
      <w:divBdr>
        <w:top w:val="none" w:sz="0" w:space="0" w:color="auto"/>
        <w:left w:val="none" w:sz="0" w:space="0" w:color="auto"/>
        <w:bottom w:val="none" w:sz="0" w:space="0" w:color="auto"/>
        <w:right w:val="none" w:sz="0" w:space="0" w:color="auto"/>
      </w:divBdr>
    </w:div>
    <w:div w:id="1137381579">
      <w:bodyDiv w:val="1"/>
      <w:marLeft w:val="0"/>
      <w:marRight w:val="0"/>
      <w:marTop w:val="0"/>
      <w:marBottom w:val="0"/>
      <w:divBdr>
        <w:top w:val="none" w:sz="0" w:space="0" w:color="auto"/>
        <w:left w:val="none" w:sz="0" w:space="0" w:color="auto"/>
        <w:bottom w:val="none" w:sz="0" w:space="0" w:color="auto"/>
        <w:right w:val="none" w:sz="0" w:space="0" w:color="auto"/>
      </w:divBdr>
    </w:div>
    <w:div w:id="1254439223">
      <w:bodyDiv w:val="1"/>
      <w:marLeft w:val="0"/>
      <w:marRight w:val="0"/>
      <w:marTop w:val="0"/>
      <w:marBottom w:val="0"/>
      <w:divBdr>
        <w:top w:val="none" w:sz="0" w:space="0" w:color="auto"/>
        <w:left w:val="none" w:sz="0" w:space="0" w:color="auto"/>
        <w:bottom w:val="none" w:sz="0" w:space="0" w:color="auto"/>
        <w:right w:val="none" w:sz="0" w:space="0" w:color="auto"/>
      </w:divBdr>
    </w:div>
    <w:div w:id="1266769009">
      <w:bodyDiv w:val="1"/>
      <w:marLeft w:val="0"/>
      <w:marRight w:val="0"/>
      <w:marTop w:val="0"/>
      <w:marBottom w:val="0"/>
      <w:divBdr>
        <w:top w:val="none" w:sz="0" w:space="0" w:color="auto"/>
        <w:left w:val="none" w:sz="0" w:space="0" w:color="auto"/>
        <w:bottom w:val="none" w:sz="0" w:space="0" w:color="auto"/>
        <w:right w:val="none" w:sz="0" w:space="0" w:color="auto"/>
      </w:divBdr>
    </w:div>
    <w:div w:id="1279601610">
      <w:bodyDiv w:val="1"/>
      <w:marLeft w:val="0"/>
      <w:marRight w:val="0"/>
      <w:marTop w:val="0"/>
      <w:marBottom w:val="0"/>
      <w:divBdr>
        <w:top w:val="none" w:sz="0" w:space="0" w:color="auto"/>
        <w:left w:val="none" w:sz="0" w:space="0" w:color="auto"/>
        <w:bottom w:val="none" w:sz="0" w:space="0" w:color="auto"/>
        <w:right w:val="none" w:sz="0" w:space="0" w:color="auto"/>
      </w:divBdr>
    </w:div>
    <w:div w:id="1303194796">
      <w:bodyDiv w:val="1"/>
      <w:marLeft w:val="0"/>
      <w:marRight w:val="0"/>
      <w:marTop w:val="0"/>
      <w:marBottom w:val="0"/>
      <w:divBdr>
        <w:top w:val="none" w:sz="0" w:space="0" w:color="auto"/>
        <w:left w:val="none" w:sz="0" w:space="0" w:color="auto"/>
        <w:bottom w:val="none" w:sz="0" w:space="0" w:color="auto"/>
        <w:right w:val="none" w:sz="0" w:space="0" w:color="auto"/>
      </w:divBdr>
    </w:div>
    <w:div w:id="1321347965">
      <w:bodyDiv w:val="1"/>
      <w:marLeft w:val="0"/>
      <w:marRight w:val="0"/>
      <w:marTop w:val="0"/>
      <w:marBottom w:val="0"/>
      <w:divBdr>
        <w:top w:val="none" w:sz="0" w:space="0" w:color="auto"/>
        <w:left w:val="none" w:sz="0" w:space="0" w:color="auto"/>
        <w:bottom w:val="none" w:sz="0" w:space="0" w:color="auto"/>
        <w:right w:val="none" w:sz="0" w:space="0" w:color="auto"/>
      </w:divBdr>
    </w:div>
    <w:div w:id="1379889456">
      <w:bodyDiv w:val="1"/>
      <w:marLeft w:val="0"/>
      <w:marRight w:val="0"/>
      <w:marTop w:val="0"/>
      <w:marBottom w:val="0"/>
      <w:divBdr>
        <w:top w:val="none" w:sz="0" w:space="0" w:color="auto"/>
        <w:left w:val="none" w:sz="0" w:space="0" w:color="auto"/>
        <w:bottom w:val="none" w:sz="0" w:space="0" w:color="auto"/>
        <w:right w:val="none" w:sz="0" w:space="0" w:color="auto"/>
      </w:divBdr>
    </w:div>
    <w:div w:id="1385983334">
      <w:bodyDiv w:val="1"/>
      <w:marLeft w:val="0"/>
      <w:marRight w:val="0"/>
      <w:marTop w:val="0"/>
      <w:marBottom w:val="0"/>
      <w:divBdr>
        <w:top w:val="none" w:sz="0" w:space="0" w:color="auto"/>
        <w:left w:val="none" w:sz="0" w:space="0" w:color="auto"/>
        <w:bottom w:val="none" w:sz="0" w:space="0" w:color="auto"/>
        <w:right w:val="none" w:sz="0" w:space="0" w:color="auto"/>
      </w:divBdr>
    </w:div>
    <w:div w:id="1478766710">
      <w:bodyDiv w:val="1"/>
      <w:marLeft w:val="0"/>
      <w:marRight w:val="0"/>
      <w:marTop w:val="0"/>
      <w:marBottom w:val="0"/>
      <w:divBdr>
        <w:top w:val="none" w:sz="0" w:space="0" w:color="auto"/>
        <w:left w:val="none" w:sz="0" w:space="0" w:color="auto"/>
        <w:bottom w:val="none" w:sz="0" w:space="0" w:color="auto"/>
        <w:right w:val="none" w:sz="0" w:space="0" w:color="auto"/>
      </w:divBdr>
    </w:div>
    <w:div w:id="1478955153">
      <w:bodyDiv w:val="1"/>
      <w:marLeft w:val="0"/>
      <w:marRight w:val="0"/>
      <w:marTop w:val="0"/>
      <w:marBottom w:val="0"/>
      <w:divBdr>
        <w:top w:val="none" w:sz="0" w:space="0" w:color="auto"/>
        <w:left w:val="none" w:sz="0" w:space="0" w:color="auto"/>
        <w:bottom w:val="none" w:sz="0" w:space="0" w:color="auto"/>
        <w:right w:val="none" w:sz="0" w:space="0" w:color="auto"/>
      </w:divBdr>
    </w:div>
    <w:div w:id="1543712075">
      <w:bodyDiv w:val="1"/>
      <w:marLeft w:val="0"/>
      <w:marRight w:val="0"/>
      <w:marTop w:val="0"/>
      <w:marBottom w:val="0"/>
      <w:divBdr>
        <w:top w:val="none" w:sz="0" w:space="0" w:color="auto"/>
        <w:left w:val="none" w:sz="0" w:space="0" w:color="auto"/>
        <w:bottom w:val="none" w:sz="0" w:space="0" w:color="auto"/>
        <w:right w:val="none" w:sz="0" w:space="0" w:color="auto"/>
      </w:divBdr>
    </w:div>
    <w:div w:id="1547526692">
      <w:bodyDiv w:val="1"/>
      <w:marLeft w:val="0"/>
      <w:marRight w:val="0"/>
      <w:marTop w:val="0"/>
      <w:marBottom w:val="0"/>
      <w:divBdr>
        <w:top w:val="none" w:sz="0" w:space="0" w:color="auto"/>
        <w:left w:val="none" w:sz="0" w:space="0" w:color="auto"/>
        <w:bottom w:val="none" w:sz="0" w:space="0" w:color="auto"/>
        <w:right w:val="none" w:sz="0" w:space="0" w:color="auto"/>
      </w:divBdr>
    </w:div>
    <w:div w:id="1587231890">
      <w:bodyDiv w:val="1"/>
      <w:marLeft w:val="0"/>
      <w:marRight w:val="0"/>
      <w:marTop w:val="0"/>
      <w:marBottom w:val="0"/>
      <w:divBdr>
        <w:top w:val="none" w:sz="0" w:space="0" w:color="auto"/>
        <w:left w:val="none" w:sz="0" w:space="0" w:color="auto"/>
        <w:bottom w:val="none" w:sz="0" w:space="0" w:color="auto"/>
        <w:right w:val="none" w:sz="0" w:space="0" w:color="auto"/>
      </w:divBdr>
    </w:div>
    <w:div w:id="1589267859">
      <w:bodyDiv w:val="1"/>
      <w:marLeft w:val="0"/>
      <w:marRight w:val="0"/>
      <w:marTop w:val="0"/>
      <w:marBottom w:val="0"/>
      <w:divBdr>
        <w:top w:val="none" w:sz="0" w:space="0" w:color="auto"/>
        <w:left w:val="none" w:sz="0" w:space="0" w:color="auto"/>
        <w:bottom w:val="none" w:sz="0" w:space="0" w:color="auto"/>
        <w:right w:val="none" w:sz="0" w:space="0" w:color="auto"/>
      </w:divBdr>
    </w:div>
    <w:div w:id="1615287289">
      <w:bodyDiv w:val="1"/>
      <w:marLeft w:val="0"/>
      <w:marRight w:val="0"/>
      <w:marTop w:val="0"/>
      <w:marBottom w:val="0"/>
      <w:divBdr>
        <w:top w:val="none" w:sz="0" w:space="0" w:color="auto"/>
        <w:left w:val="none" w:sz="0" w:space="0" w:color="auto"/>
        <w:bottom w:val="none" w:sz="0" w:space="0" w:color="auto"/>
        <w:right w:val="none" w:sz="0" w:space="0" w:color="auto"/>
      </w:divBdr>
    </w:div>
    <w:div w:id="1691562941">
      <w:bodyDiv w:val="1"/>
      <w:marLeft w:val="0"/>
      <w:marRight w:val="0"/>
      <w:marTop w:val="0"/>
      <w:marBottom w:val="0"/>
      <w:divBdr>
        <w:top w:val="none" w:sz="0" w:space="0" w:color="auto"/>
        <w:left w:val="none" w:sz="0" w:space="0" w:color="auto"/>
        <w:bottom w:val="none" w:sz="0" w:space="0" w:color="auto"/>
        <w:right w:val="none" w:sz="0" w:space="0" w:color="auto"/>
      </w:divBdr>
    </w:div>
    <w:div w:id="1705213100">
      <w:bodyDiv w:val="1"/>
      <w:marLeft w:val="0"/>
      <w:marRight w:val="0"/>
      <w:marTop w:val="0"/>
      <w:marBottom w:val="0"/>
      <w:divBdr>
        <w:top w:val="none" w:sz="0" w:space="0" w:color="auto"/>
        <w:left w:val="none" w:sz="0" w:space="0" w:color="auto"/>
        <w:bottom w:val="none" w:sz="0" w:space="0" w:color="auto"/>
        <w:right w:val="none" w:sz="0" w:space="0" w:color="auto"/>
      </w:divBdr>
    </w:div>
    <w:div w:id="1713965515">
      <w:bodyDiv w:val="1"/>
      <w:marLeft w:val="0"/>
      <w:marRight w:val="0"/>
      <w:marTop w:val="0"/>
      <w:marBottom w:val="0"/>
      <w:divBdr>
        <w:top w:val="none" w:sz="0" w:space="0" w:color="auto"/>
        <w:left w:val="none" w:sz="0" w:space="0" w:color="auto"/>
        <w:bottom w:val="none" w:sz="0" w:space="0" w:color="auto"/>
        <w:right w:val="none" w:sz="0" w:space="0" w:color="auto"/>
      </w:divBdr>
    </w:div>
    <w:div w:id="1734739133">
      <w:bodyDiv w:val="1"/>
      <w:marLeft w:val="0"/>
      <w:marRight w:val="0"/>
      <w:marTop w:val="0"/>
      <w:marBottom w:val="0"/>
      <w:divBdr>
        <w:top w:val="none" w:sz="0" w:space="0" w:color="auto"/>
        <w:left w:val="none" w:sz="0" w:space="0" w:color="auto"/>
        <w:bottom w:val="none" w:sz="0" w:space="0" w:color="auto"/>
        <w:right w:val="none" w:sz="0" w:space="0" w:color="auto"/>
      </w:divBdr>
    </w:div>
    <w:div w:id="1852984222">
      <w:bodyDiv w:val="1"/>
      <w:marLeft w:val="0"/>
      <w:marRight w:val="0"/>
      <w:marTop w:val="0"/>
      <w:marBottom w:val="0"/>
      <w:divBdr>
        <w:top w:val="none" w:sz="0" w:space="0" w:color="auto"/>
        <w:left w:val="none" w:sz="0" w:space="0" w:color="auto"/>
        <w:bottom w:val="none" w:sz="0" w:space="0" w:color="auto"/>
        <w:right w:val="none" w:sz="0" w:space="0" w:color="auto"/>
      </w:divBdr>
    </w:div>
    <w:div w:id="1922984875">
      <w:bodyDiv w:val="1"/>
      <w:marLeft w:val="0"/>
      <w:marRight w:val="0"/>
      <w:marTop w:val="0"/>
      <w:marBottom w:val="0"/>
      <w:divBdr>
        <w:top w:val="none" w:sz="0" w:space="0" w:color="auto"/>
        <w:left w:val="none" w:sz="0" w:space="0" w:color="auto"/>
        <w:bottom w:val="none" w:sz="0" w:space="0" w:color="auto"/>
        <w:right w:val="none" w:sz="0" w:space="0" w:color="auto"/>
      </w:divBdr>
    </w:div>
    <w:div w:id="1986082564">
      <w:bodyDiv w:val="1"/>
      <w:marLeft w:val="0"/>
      <w:marRight w:val="0"/>
      <w:marTop w:val="0"/>
      <w:marBottom w:val="0"/>
      <w:divBdr>
        <w:top w:val="none" w:sz="0" w:space="0" w:color="auto"/>
        <w:left w:val="none" w:sz="0" w:space="0" w:color="auto"/>
        <w:bottom w:val="none" w:sz="0" w:space="0" w:color="auto"/>
        <w:right w:val="none" w:sz="0" w:space="0" w:color="auto"/>
      </w:divBdr>
    </w:div>
    <w:div w:id="2068413508">
      <w:bodyDiv w:val="1"/>
      <w:marLeft w:val="0"/>
      <w:marRight w:val="0"/>
      <w:marTop w:val="0"/>
      <w:marBottom w:val="0"/>
      <w:divBdr>
        <w:top w:val="none" w:sz="0" w:space="0" w:color="auto"/>
        <w:left w:val="none" w:sz="0" w:space="0" w:color="auto"/>
        <w:bottom w:val="none" w:sz="0" w:space="0" w:color="auto"/>
        <w:right w:val="none" w:sz="0" w:space="0" w:color="auto"/>
      </w:divBdr>
    </w:div>
    <w:div w:id="2109081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55d3701ecfa56f5f20d4b159c83acd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91e5cac040feae9e82c4c83da47c8a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Ray16</b:Tag>
    <b:SourceType>BookSection</b:SourceType>
    <b:Guid>{6962DD81-3CCC-4AC3-B93E-8BD0244435A6}</b:Guid>
    <b:Year>2016</b:Year>
    <b:Author>
      <b:Author>
        <b:NameList>
          <b:Person>
            <b:Last>Noe</b:Last>
            <b:First>Raymond</b:First>
            <b:Middle>A.</b:Middle>
          </b:Person>
        </b:NameList>
      </b:Author>
    </b:Author>
    <b:BookTitle>Employee Training &amp; Development</b:BookTitle>
    <b:Publisher>McGraw-Hill Education</b:Publisher>
    <b:RefOrder>1</b:RefOrder>
  </b:Source>
  <b:Source>
    <b:Tag>Mar19</b:Tag>
    <b:SourceType>InternetSite</b:SourceType>
    <b:Guid>{086DB935-DAAF-49D4-9EC3-EC16A3AE55F4}</b:Guid>
    <b:Year>2019</b:Year>
    <b:Author>
      <b:Author>
        <b:NameList>
          <b:Person>
            <b:Last>Marriott</b:Last>
          </b:Person>
        </b:NameList>
      </b:Author>
    </b:Author>
    <b:YearAccessed>2021</b:YearAccessed>
    <b:MonthAccessed>09</b:MonthAccessed>
    <b:DayAccessed>10</b:DayAccessed>
    <b:URL>https://news.marriott.com/news/2019/11/04/marriott-international-reports-third-quarter-2019-results</b:URL>
    <b:RefOrder>2</b:RefOrder>
  </b:Source>
  <b:Source>
    <b:Tag>Ang15</b:Tag>
    <b:SourceType>BookSection</b:SourceType>
    <b:Guid>{66C94AD6-57ED-4437-AE79-A9F01949D9F6}</b:Guid>
    <b:Year>2015</b:Year>
    <b:BookTitle>Handbook of Research on Global Hospitality and Tourism Management</b:BookTitle>
    <b:Publisher>IGI Global</b:Publisher>
    <b:Author>
      <b:Editor>
        <b:NameList>
          <b:Person>
            <b:Last>Camilo</b:Last>
            <b:First>Angelo</b:First>
          </b:Person>
        </b:NameList>
      </b:Editor>
    </b:Author>
    <b:RefOrder>3</b:RefOrder>
  </b:Source>
  <b:Source>
    <b:Tag>Ama23</b:Tag>
    <b:SourceType>Book</b:SourceType>
    <b:Guid>{A666D39A-4F88-4AD2-9989-EFD6E35D477B}</b:Guid>
    <b:Title>Employee Engagement in Theory and Practice</b:Title>
    <b:Year>2013</b:Year>
    <b:Publisher>Taylor &amp; Francis</b:Publisher>
    <b:Author>
      <b:Author>
        <b:NameList>
          <b:Person>
            <b:Last>Amanda Shantz</b:Last>
            <b:First>Catherine</b:First>
            <b:Middle>Truss, Emma Soane, Kerstin Alfes, Rick Delbridge</b:Middle>
          </b:Person>
        </b:NameList>
      </b:Author>
    </b:Author>
    <b:RefOrder>4</b:RefOrder>
  </b:Source>
  <b:Source>
    <b:Tag>Ant17</b:Tag>
    <b:SourceType>Book</b:SourceType>
    <b:Guid>{C549D826-6466-4BC0-A91C-6FDAD4D82A1E}</b:Guid>
    <b:Author>
      <b:Author>
        <b:NameList>
          <b:Person>
            <b:Last>Anthony R. Wheeler</b:Last>
            <b:First>Jonathon</b:First>
            <b:Middle>R. B. Halbesleben, M. Ronald Buckley</b:Middle>
          </b:Person>
        </b:NameList>
      </b:Author>
    </b:Author>
    <b:Title>Research in Personnel and Human Resources Management</b:Title>
    <b:Year>2017</b:Year>
    <b:Publisher>Emerald Publishing Limited</b:Publisher>
    <b:RefOrder>5</b:RefOrder>
  </b:Source>
  <b:Source>
    <b:Tag>Moh17</b:Tag>
    <b:SourceType>JournalArticle</b:SourceType>
    <b:Guid>{60D6A26B-FA68-4A9C-9CBE-2DF72A3779C2}</b:Guid>
    <b:Title>Effective Employee Engagement in the Workplace</b:Title>
    <b:Year>2017</b:Year>
    <b:Author>
      <b:Author>
        <b:NameList>
          <b:Person>
            <b:Last>Hammoud</b:Last>
            <b:First>Mohamad</b:First>
            <b:Middle>S.</b:Middle>
          </b:Person>
          <b:Person>
            <b:Last>Osborne</b:Last>
            <b:First>Schrita</b:First>
          </b:Person>
        </b:NameList>
      </b:Author>
    </b:Author>
    <b:JournalName>International Journal of Applied Management and Technology</b:JournalName>
    <b:Volume>16</b:Volume>
    <b:Issue>1</b:Issue>
    <b:RefOrder>6</b:RefOrder>
  </b:Source>
  <b:Source>
    <b:Tag>Sha97</b:Tag>
    <b:SourceType>Book</b:SourceType>
    <b:Guid>{CBAE0DE9-739E-4D01-8C5C-B72508E1739F}</b:Guid>
    <b:Title>Training Needs Analysis</b:Title>
    <b:Year>1997</b:Year>
    <b:Author>
      <b:Author>
        <b:NameList>
          <b:Person>
            <b:Last>Sharon Bartram</b:Last>
            <b:First>Brenda</b:First>
            <b:Middle>Gibson</b:Middle>
          </b:Person>
        </b:NameList>
      </b:Author>
    </b:Author>
    <b:Publisher>Gower</b:Publisher>
    <b:RefOrder>7</b:RefOrder>
  </b:Source>
  <b:Source>
    <b:Tag>Dav</b:Tag>
    <b:SourceType>Book</b:SourceType>
    <b:Guid>{2F1D17D3-BDED-4159-A86B-8106142B6E8C}</b:Guid>
    <b:Author>
      <b:Author>
        <b:NameList>
          <b:Person>
            <b:Last>David K. Hayes</b:Last>
            <b:First>Jack</b:First>
            <b:Middle>D. Ninemeier</b:Middle>
          </b:Person>
        </b:NameList>
      </b:Author>
    </b:Author>
    <b:Title>Human Resources Management in the Hospitality Industry</b:Title>
    <b:Year>2009</b:Year>
    <b:Publisher>Willey</b:Publisher>
    <b:RefOrder>8</b:RefOrder>
  </b:Source>
  <b:Source>
    <b:Tag>Fil</b:Tag>
    <b:SourceType>Book</b:SourceType>
    <b:Guid>{BD947908-4C74-47A2-8C9B-46096D3A3D62}</b:Guid>
    <b:Author>
      <b:Author>
        <b:NameList>
          <b:Person>
            <b:Last>Fill</b:Last>
            <b:First>Chris</b:First>
          </b:Person>
        </b:NameList>
      </b:Author>
    </b:Author>
    <b:Title>Essentials of Marketing Communications</b:Title>
    <b:Year>2011</b:Year>
    <b:Publisher>Pearson Education Limited</b:Publisher>
    <b:RefOrder>9</b:RefOrder>
  </b:Source>
  <b:Source>
    <b:Tag>2106</b:Tag>
    <b:SourceType>InternetSite</b:SourceType>
    <b:Guid>{AA737BDB-E2E7-4922-9F79-FD795A09416F}</b:Guid>
    <b:YearAccessed>2021</b:YearAccessed>
    <b:MonthAccessed>06</b:MonthAccessed>
    <b:DayAccessed>10</b:DayAccessed>
    <b:URL>https://www.hotelmanagement.net/human-resources/hr-marriott-employee-training-and-development-program</b:URL>
    <b:Author>
      <b:Author>
        <b:NameList>
          <b:Person>
            <b:Last>Marriott</b:Last>
          </b:Person>
        </b:NameList>
      </b:Author>
    </b:Author>
    <b:Title>HR: Marriott employee training and development program</b:Title>
    <b:Year>2010</b:Year>
    <b:RefOrder>10</b:RefOrder>
  </b:Source>
  <b:Source>
    <b:Tag>Dev</b:Tag>
    <b:SourceType>Book</b:SourceType>
    <b:Guid>{1CDF3FE6-87AF-48B6-BE5D-179E564B37DB}</b:Guid>
    <b:Title>Developing a new hospitality industry organizational culture scale. International Journal of Hospitality Management</b:Title>
    <b:Author>
      <b:Author>
        <b:NameList>
          <b:Person>
            <b:Last>Bavik</b:Last>
            <b:First>A.</b:First>
          </b:Person>
        </b:NameList>
      </b:Author>
    </b:Author>
    <b:Year>2016</b:Year>
    <b:RefOrder>11</b:RefOrder>
  </b:Source>
  <b:Source>
    <b:Tag>Mic13</b:Tag>
    <b:SourceType>Book</b:SourceType>
    <b:Guid>{94B8FF9A-2B24-4EB0-813F-35694DA83E15}</b:Guid>
    <b:Author>
      <b:Author>
        <b:NameList>
          <b:Person>
            <b:Last>Michael J. Boella</b:Last>
            <b:First>Steven</b:First>
            <b:Middle>Goss-Turner</b:Middle>
          </b:Person>
        </b:NameList>
      </b:Author>
    </b:Author>
    <b:Title>Human Resource Management in the Hospitality Industry</b:Title>
    <b:Year>2013</b:Year>
    <b:Publisher>Routledge</b:Publisher>
    <b:Edition>9</b:Edition>
    <b:RefOrder>12</b:RefOrder>
  </b:Source>
  <b:Source>
    <b:Tag>21061</b:Tag>
    <b:SourceType>InternetSite</b:SourceType>
    <b:Guid>{D82532B5-79FD-41EB-95B1-FEB4B0ED4CDE}</b:Guid>
    <b:YearAccessed>2021</b:YearAccessed>
    <b:MonthAccessed>06</b:MonthAccessed>
    <b:DayAccessed>10</b:DayAccessed>
    <b:URL>https://www.cnbc.com/2020/05/07/what-to-expect-the-next-time-you-check-in-to-a-hotel.html</b:URL>
    <b:Author>
      <b:Author>
        <b:NameList>
          <b:Person>
            <b:Last>Mody</b:Last>
          </b:Person>
          <b:Person>
            <b:Last>Seema</b:Last>
          </b:Person>
        </b:NameList>
      </b:Author>
    </b:Author>
    <b:Title>What to expect the next time you check in to a hotel</b:Title>
    <b:Year>2020</b:Year>
    <b:RefOrder>13</b:RefOrder>
  </b:Source>
  <b:Source>
    <b:Tag>And</b:Tag>
    <b:SourceType>Book</b:SourceType>
    <b:Guid>{FC58F340-61DC-47CC-A152-49E1A2CA12FC}</b:Guid>
    <b:Author>
      <b:Author>
        <b:NameList>
          <b:Person>
            <b:Last>Andrews</b:Last>
            <b:First>Sudhir</b:First>
          </b:Person>
        </b:NameList>
      </b:Author>
    </b:Author>
    <b:Title>Hotel Housekeeping</b:Title>
    <b:Year>2013</b:Year>
    <b:Publisher>McGraw Hill Education (India) Private Limited</b:Publisher>
    <b:RefOrder>14</b:RefOrder>
  </b:Source>
  <b:Source>
    <b:Tag>Emp18</b:Tag>
    <b:SourceType>Book</b:SourceType>
    <b:Guid>{C47FAB86-F950-48A4-8DBC-42627422AE03}</b:Guid>
    <b:Title>Employee training and development</b:Title>
    <b:Year>2018</b:Year>
    <b:Author>
      <b:Author>
        <b:NameList>
          <b:Person>
            <b:Last>Noe</b:Last>
            <b:First>R.A.</b:First>
          </b:Person>
          <b:Person>
            <b:Last>Kodwani</b:Last>
            <b:First>A.D.</b:First>
          </b:Person>
        </b:NameList>
      </b:Author>
    </b:Author>
    <b:Publisher> McGraw-Hill Education</b:Publisher>
    <b:RefOrder>15</b:RefOrder>
  </b:Source>
  <b:Source>
    <b:Tag>Dav17</b:Tag>
    <b:SourceType>Book</b:SourceType>
    <b:Guid>{36AF78DA-626D-4AA6-A2AA-B73EF47C9A00}</b:Guid>
    <b:Author>
      <b:Author>
        <b:NameList>
          <b:Person>
            <b:Last>Wilkinson</b:Last>
            <b:First>David</b:First>
            <b:Middle>J</b:Middle>
          </b:Person>
        </b:NameList>
      </b:Author>
    </b:Author>
    <b:Title>The Oxford Review Annual 2016/17</b:Title>
    <b:Year>2017</b:Year>
    <b:Publisher>Lulu.com</b:Publisher>
    <b:RefOrder>16</b:RefOrder>
  </b:Source>
  <b:Source>
    <b:Tag>Bla</b:Tag>
    <b:SourceType>Book</b:SourceType>
    <b:Guid>{FF890FAF-2401-4DD2-9944-649D63EC3852}</b:Guid>
    <b:Author>
      <b:Author>
        <b:NameList>
          <b:Person>
            <b:Last>Blackman</b:Last>
            <b:First>Hilary</b:First>
          </b:Person>
        </b:NameList>
      </b:Author>
    </b:Author>
    <b:Publisher>Pearson Education</b:Publisher>
    <b:Title>Travel and Tourism</b:Title>
    <b:Year>2005</b:Year>
    <b:RefOrder>17</b:RefOrder>
  </b:Source>
</b:Sources>
</file>

<file path=customXml/itemProps1.xml><?xml version="1.0" encoding="utf-8"?>
<ds:datastoreItem xmlns:ds="http://schemas.openxmlformats.org/officeDocument/2006/customXml" ds:itemID="{87F8C070-9464-487C-89D5-59772CBAFB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22649F7-7A64-481A-A0E8-AA08C5398003}">
  <ds:schemaRefs>
    <ds:schemaRef ds:uri="http://schemas.microsoft.com/sharepoint/v3/contenttype/forms"/>
  </ds:schemaRefs>
</ds:datastoreItem>
</file>

<file path=customXml/itemProps3.xml><?xml version="1.0" encoding="utf-8"?>
<ds:datastoreItem xmlns:ds="http://schemas.openxmlformats.org/officeDocument/2006/customXml" ds:itemID="{21D0DCF0-7B44-4D57-86EF-751F570E0B1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F62EFD4-4EF4-48ED-8C61-8B4B348793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10</Pages>
  <Words>3019</Words>
  <Characters>17210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Lavinia Chiticaru (1907441)</dc:creator>
  <cp:keywords/>
  <dc:description/>
  <cp:lastModifiedBy>Corina Lavinia Chiticaru</cp:lastModifiedBy>
  <cp:revision>111</cp:revision>
  <dcterms:created xsi:type="dcterms:W3CDTF">2021-06-10T13:58:00Z</dcterms:created>
  <dcterms:modified xsi:type="dcterms:W3CDTF">2021-06-10T19:06:00Z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