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C4BB9" w:rsidRPr="00FC7815" w:rsidRDefault="00DC4BB9" w:rsidP="00DC4BB9">
      <w:pPr>
        <w:spacing w:after="300" w:line="360" w:lineRule="atLeast"/>
        <w:jc w:val="both"/>
        <w:rPr>
          <w:rFonts w:eastAsia="Times New Roman" w:cs="Helvetica"/>
          <w:b/>
          <w:sz w:val="28"/>
          <w:szCs w:val="28"/>
          <w:lang w:val="en" w:eastAsia="en-GB"/>
        </w:rPr>
      </w:pPr>
      <w:r>
        <w:rPr>
          <w:rFonts w:eastAsia="Times New Roman" w:cs="Helvetica"/>
          <w:b/>
          <w:sz w:val="28"/>
          <w:szCs w:val="28"/>
          <w:lang w:val="en" w:eastAsia="en-GB"/>
        </w:rPr>
        <w:t xml:space="preserve">KEY - </w:t>
      </w:r>
      <w:r w:rsidRPr="00FC7815">
        <w:rPr>
          <w:rFonts w:eastAsia="Times New Roman" w:cs="Helvetica"/>
          <w:b/>
          <w:sz w:val="28"/>
          <w:szCs w:val="28"/>
          <w:lang w:val="en" w:eastAsia="en-GB"/>
        </w:rPr>
        <w:t>Match the headings</w:t>
      </w:r>
      <w:r>
        <w:rPr>
          <w:rFonts w:eastAsia="Times New Roman" w:cs="Helvetica"/>
          <w:b/>
          <w:sz w:val="28"/>
          <w:szCs w:val="28"/>
          <w:lang w:val="en" w:eastAsia="en-GB"/>
        </w:rPr>
        <w:t xml:space="preserve"> - 10</w:t>
      </w:r>
      <w:bookmarkStart w:id="0" w:name="_GoBack"/>
      <w:bookmarkEnd w:id="0"/>
    </w:p>
    <w:p w:rsidR="00DC4BB9" w:rsidRPr="00FC7815" w:rsidRDefault="00DC4BB9" w:rsidP="00DC4BB9">
      <w:pPr>
        <w:pStyle w:val="NoSpacing"/>
        <w:rPr>
          <w:sz w:val="24"/>
          <w:szCs w:val="24"/>
          <w:lang w:val="en" w:eastAsia="en-GB"/>
        </w:rPr>
      </w:pPr>
      <w:r w:rsidRPr="00FC7815">
        <w:rPr>
          <w:sz w:val="24"/>
          <w:szCs w:val="24"/>
          <w:lang w:val="en" w:eastAsia="en-GB"/>
        </w:rPr>
        <w:t xml:space="preserve">Look at the following headings and match them with the correct paragraphs in the text </w:t>
      </w:r>
    </w:p>
    <w:p w:rsidR="00DC4BB9" w:rsidRDefault="00DC4BB9" w:rsidP="00DC4BB9">
      <w:pPr>
        <w:pStyle w:val="NoSpacing"/>
        <w:rPr>
          <w:sz w:val="24"/>
          <w:szCs w:val="24"/>
          <w:lang w:val="en" w:eastAsia="en-GB"/>
        </w:rPr>
      </w:pPr>
    </w:p>
    <w:p w:rsidR="00DC4BB9" w:rsidRPr="00FC7815" w:rsidRDefault="00DC4BB9" w:rsidP="00DC4BB9">
      <w:pPr>
        <w:pStyle w:val="NoSpacing"/>
        <w:rPr>
          <w:i/>
          <w:sz w:val="24"/>
          <w:szCs w:val="24"/>
          <w:lang w:val="en" w:eastAsia="en-GB"/>
        </w:rPr>
      </w:pPr>
      <w:r w:rsidRPr="00FC7815">
        <w:rPr>
          <w:i/>
          <w:sz w:val="24"/>
          <w:szCs w:val="24"/>
          <w:lang w:val="en" w:eastAsia="en-GB"/>
        </w:rPr>
        <w:t>Please write your answers (A-D) on the lines next to the parag</w:t>
      </w:r>
      <w:r>
        <w:rPr>
          <w:i/>
          <w:sz w:val="24"/>
          <w:szCs w:val="24"/>
          <w:lang w:val="en" w:eastAsia="en-GB"/>
        </w:rPr>
        <w:t>r</w:t>
      </w:r>
      <w:r w:rsidRPr="00FC7815">
        <w:rPr>
          <w:i/>
          <w:sz w:val="24"/>
          <w:szCs w:val="24"/>
          <w:lang w:val="en" w:eastAsia="en-GB"/>
        </w:rPr>
        <w:t>aph numbers</w:t>
      </w:r>
    </w:p>
    <w:p w:rsidR="00DC4BB9" w:rsidRDefault="00DC4BB9" w:rsidP="00DC4BB9">
      <w:pPr>
        <w:pStyle w:val="NoSpacing"/>
        <w:rPr>
          <w:sz w:val="24"/>
          <w:szCs w:val="24"/>
          <w:lang w:val="en" w:eastAsia="en-GB"/>
        </w:rPr>
      </w:pPr>
    </w:p>
    <w:p w:rsidR="00DC4BB9" w:rsidRPr="000E7CE5" w:rsidRDefault="00DC4BB9" w:rsidP="00DC4BB9">
      <w:pPr>
        <w:pStyle w:val="NoSpacing"/>
        <w:rPr>
          <w:sz w:val="24"/>
          <w:szCs w:val="24"/>
        </w:rPr>
      </w:pPr>
      <w:r w:rsidRPr="000E7CE5">
        <w:rPr>
          <w:sz w:val="24"/>
          <w:szCs w:val="24"/>
        </w:rPr>
        <w:t xml:space="preserve">A:  </w:t>
      </w:r>
      <w:r>
        <w:rPr>
          <w:sz w:val="24"/>
          <w:szCs w:val="24"/>
        </w:rPr>
        <w:tab/>
      </w:r>
      <w:r w:rsidRPr="000E7CE5">
        <w:rPr>
          <w:sz w:val="24"/>
          <w:szCs w:val="24"/>
        </w:rPr>
        <w:t xml:space="preserve">An approach based on learner focus </w:t>
      </w:r>
    </w:p>
    <w:p w:rsidR="00DC4BB9" w:rsidRPr="000E7CE5" w:rsidRDefault="00DC4BB9" w:rsidP="00DC4BB9">
      <w:pPr>
        <w:pStyle w:val="NoSpacing"/>
        <w:rPr>
          <w:sz w:val="24"/>
          <w:szCs w:val="24"/>
        </w:rPr>
      </w:pPr>
      <w:r w:rsidRPr="000E7CE5">
        <w:rPr>
          <w:sz w:val="24"/>
          <w:szCs w:val="24"/>
        </w:rPr>
        <w:t xml:space="preserve">B:  </w:t>
      </w:r>
      <w:r>
        <w:rPr>
          <w:sz w:val="24"/>
          <w:szCs w:val="24"/>
        </w:rPr>
        <w:tab/>
      </w:r>
      <w:r w:rsidRPr="000E7CE5">
        <w:rPr>
          <w:sz w:val="24"/>
          <w:szCs w:val="24"/>
        </w:rPr>
        <w:t xml:space="preserve">Critical thinking development </w:t>
      </w:r>
    </w:p>
    <w:p w:rsidR="00DC4BB9" w:rsidRPr="000E7CE5" w:rsidRDefault="00DC4BB9" w:rsidP="00DC4BB9">
      <w:pPr>
        <w:pStyle w:val="NoSpacing"/>
        <w:rPr>
          <w:sz w:val="24"/>
          <w:szCs w:val="24"/>
        </w:rPr>
      </w:pPr>
      <w:r w:rsidRPr="000E7CE5">
        <w:rPr>
          <w:sz w:val="24"/>
          <w:szCs w:val="24"/>
        </w:rPr>
        <w:t xml:space="preserve">C:  </w:t>
      </w:r>
      <w:r>
        <w:rPr>
          <w:sz w:val="24"/>
          <w:szCs w:val="24"/>
        </w:rPr>
        <w:tab/>
      </w:r>
      <w:r w:rsidRPr="000E7CE5">
        <w:rPr>
          <w:sz w:val="24"/>
          <w:szCs w:val="24"/>
        </w:rPr>
        <w:t xml:space="preserve">Learning great life skills </w:t>
      </w:r>
    </w:p>
    <w:p w:rsidR="00DC4BB9" w:rsidRPr="000E7CE5" w:rsidRDefault="00DC4BB9" w:rsidP="00DC4BB9">
      <w:pPr>
        <w:pStyle w:val="NoSpacing"/>
        <w:rPr>
          <w:sz w:val="24"/>
          <w:szCs w:val="24"/>
        </w:rPr>
      </w:pPr>
      <w:r w:rsidRPr="000E7CE5">
        <w:rPr>
          <w:sz w:val="24"/>
          <w:szCs w:val="24"/>
        </w:rPr>
        <w:t xml:space="preserve">D:  </w:t>
      </w:r>
      <w:r>
        <w:rPr>
          <w:sz w:val="24"/>
          <w:szCs w:val="24"/>
        </w:rPr>
        <w:tab/>
      </w:r>
      <w:r w:rsidRPr="000E7CE5">
        <w:rPr>
          <w:sz w:val="24"/>
          <w:szCs w:val="24"/>
        </w:rPr>
        <w:t>Individual growth and development</w:t>
      </w:r>
    </w:p>
    <w:p w:rsidR="00DC4BB9" w:rsidRPr="000E7CE5" w:rsidRDefault="00DC4BB9" w:rsidP="00DC4BB9">
      <w:pPr>
        <w:shd w:val="clear" w:color="auto" w:fill="FFFFFF"/>
        <w:spacing w:before="100" w:beforeAutospacing="1" w:after="100" w:afterAutospacing="1" w:line="240" w:lineRule="auto"/>
        <w:jc w:val="both"/>
        <w:rPr>
          <w:rFonts w:eastAsia="Times New Roman" w:cs="Times New Roman"/>
          <w:color w:val="000000"/>
          <w:sz w:val="24"/>
          <w:szCs w:val="24"/>
          <w:lang w:val="en" w:eastAsia="en-GB"/>
        </w:rPr>
      </w:pPr>
      <w:proofErr w:type="spellStart"/>
      <w:r w:rsidRPr="003B2D42">
        <w:rPr>
          <w:rFonts w:eastAsia="Times New Roman" w:cs="Times New Roman"/>
          <w:b/>
          <w:color w:val="FF0000"/>
          <w:sz w:val="24"/>
          <w:szCs w:val="24"/>
          <w:lang w:val="en" w:eastAsia="en-GB"/>
        </w:rPr>
        <w:t>D</w:t>
      </w:r>
      <w:r>
        <w:rPr>
          <w:rFonts w:eastAsia="Times New Roman" w:cs="Times New Roman"/>
          <w:color w:val="000000"/>
          <w:sz w:val="24"/>
          <w:szCs w:val="24"/>
          <w:lang w:val="en" w:eastAsia="en-GB"/>
        </w:rPr>
        <w:t>____</w:t>
      </w:r>
      <w:r w:rsidRPr="000E7CE5">
        <w:rPr>
          <w:rFonts w:eastAsia="Times New Roman" w:cs="Times New Roman"/>
          <w:color w:val="000000"/>
          <w:sz w:val="24"/>
          <w:szCs w:val="24"/>
          <w:lang w:val="en" w:eastAsia="en-GB"/>
        </w:rPr>
        <w:t>Everyone</w:t>
      </w:r>
      <w:proofErr w:type="spellEnd"/>
      <w:r w:rsidRPr="000E7CE5">
        <w:rPr>
          <w:rFonts w:eastAsia="Times New Roman" w:cs="Times New Roman"/>
          <w:color w:val="000000"/>
          <w:sz w:val="24"/>
          <w:szCs w:val="24"/>
          <w:lang w:val="en" w:eastAsia="en-GB"/>
        </w:rPr>
        <w:t xml:space="preserve"> has the capability of growing and developing as a person, but not everyone has the opportunity. If you study at TSD in London you will have a real opportunity to learn and develop towards your full potential. You will be encouraged to explore and investigate new ideas, to experience different ways of seeing and understanding the world, and to take part in making decisions about your learning. </w:t>
      </w:r>
    </w:p>
    <w:p w:rsidR="00DC4BB9" w:rsidRPr="000E7CE5" w:rsidRDefault="00DC4BB9" w:rsidP="00DC4BB9">
      <w:pPr>
        <w:shd w:val="clear" w:color="auto" w:fill="FFFFFF"/>
        <w:spacing w:before="100" w:beforeAutospacing="1" w:after="100" w:afterAutospacing="1" w:line="240" w:lineRule="auto"/>
        <w:jc w:val="both"/>
        <w:rPr>
          <w:rFonts w:eastAsia="Times New Roman" w:cs="Times New Roman"/>
          <w:color w:val="000000"/>
          <w:sz w:val="24"/>
          <w:szCs w:val="24"/>
          <w:lang w:val="en" w:eastAsia="en-GB"/>
        </w:rPr>
      </w:pPr>
      <w:proofErr w:type="spellStart"/>
      <w:r w:rsidRPr="003B2D42">
        <w:rPr>
          <w:rFonts w:eastAsia="Times New Roman" w:cs="Times New Roman"/>
          <w:b/>
          <w:color w:val="FF0000"/>
          <w:sz w:val="24"/>
          <w:szCs w:val="24"/>
          <w:lang w:val="en" w:eastAsia="en-GB"/>
        </w:rPr>
        <w:t>C</w:t>
      </w:r>
      <w:r>
        <w:rPr>
          <w:rFonts w:eastAsia="Times New Roman" w:cs="Times New Roman"/>
          <w:color w:val="000000"/>
          <w:sz w:val="24"/>
          <w:szCs w:val="24"/>
          <w:lang w:val="en" w:eastAsia="en-GB"/>
        </w:rPr>
        <w:t>____</w:t>
      </w:r>
      <w:r w:rsidRPr="000E7CE5">
        <w:rPr>
          <w:rFonts w:eastAsia="Times New Roman" w:cs="Times New Roman"/>
          <w:color w:val="000000"/>
          <w:sz w:val="24"/>
          <w:szCs w:val="24"/>
          <w:lang w:val="en" w:eastAsia="en-GB"/>
        </w:rPr>
        <w:t>Through</w:t>
      </w:r>
      <w:proofErr w:type="spellEnd"/>
      <w:r w:rsidRPr="000E7CE5">
        <w:rPr>
          <w:rFonts w:eastAsia="Times New Roman" w:cs="Times New Roman"/>
          <w:color w:val="000000"/>
          <w:sz w:val="24"/>
          <w:szCs w:val="24"/>
          <w:lang w:val="en" w:eastAsia="en-GB"/>
        </w:rPr>
        <w:t xml:space="preserve"> a process of focused learning, your studies will engage and challenge you in interesting ways. You will be learning how to apply business theory to real life problems in active collaboration with your fellow-students through methods such as case studies, role plays, problem solving and group discussions. Students find this stimulating and motivating as they develop crucial critical thinking skills and improve their interpersonal skills. </w:t>
      </w:r>
    </w:p>
    <w:p w:rsidR="00DC4BB9" w:rsidRPr="000E7CE5" w:rsidRDefault="00DC4BB9" w:rsidP="00DC4BB9">
      <w:pPr>
        <w:shd w:val="clear" w:color="auto" w:fill="FFFFFF"/>
        <w:spacing w:before="100" w:beforeAutospacing="1" w:after="100" w:afterAutospacing="1" w:line="240" w:lineRule="auto"/>
        <w:jc w:val="both"/>
        <w:rPr>
          <w:rFonts w:eastAsia="Times New Roman" w:cs="Times New Roman"/>
          <w:color w:val="000000"/>
          <w:sz w:val="24"/>
          <w:szCs w:val="24"/>
          <w:lang w:val="en" w:eastAsia="en-GB"/>
        </w:rPr>
      </w:pPr>
      <w:proofErr w:type="spellStart"/>
      <w:r w:rsidRPr="004D389A">
        <w:rPr>
          <w:rFonts w:eastAsia="Times New Roman" w:cs="Times New Roman"/>
          <w:b/>
          <w:color w:val="FF0000"/>
          <w:sz w:val="24"/>
          <w:szCs w:val="24"/>
          <w:lang w:val="en" w:eastAsia="en-GB"/>
        </w:rPr>
        <w:t>A</w:t>
      </w:r>
      <w:r>
        <w:rPr>
          <w:rFonts w:eastAsia="Times New Roman" w:cs="Times New Roman"/>
          <w:color w:val="000000"/>
          <w:sz w:val="24"/>
          <w:szCs w:val="24"/>
          <w:lang w:val="en" w:eastAsia="en-GB"/>
        </w:rPr>
        <w:t>____</w:t>
      </w:r>
      <w:r w:rsidRPr="000E7CE5">
        <w:rPr>
          <w:rFonts w:eastAsia="Times New Roman" w:cs="Times New Roman"/>
          <w:color w:val="000000"/>
          <w:sz w:val="24"/>
          <w:szCs w:val="24"/>
          <w:lang w:val="en" w:eastAsia="en-GB"/>
        </w:rPr>
        <w:t>In</w:t>
      </w:r>
      <w:proofErr w:type="spellEnd"/>
      <w:r w:rsidRPr="000E7CE5">
        <w:rPr>
          <w:rFonts w:eastAsia="Times New Roman" w:cs="Times New Roman"/>
          <w:color w:val="000000"/>
          <w:sz w:val="24"/>
          <w:szCs w:val="24"/>
          <w:lang w:val="en" w:eastAsia="en-GB"/>
        </w:rPr>
        <w:t xml:space="preserve"> the United Kingdom a student-</w:t>
      </w:r>
      <w:proofErr w:type="spellStart"/>
      <w:r w:rsidRPr="000E7CE5">
        <w:rPr>
          <w:rFonts w:eastAsia="Times New Roman" w:cs="Times New Roman"/>
          <w:color w:val="000000"/>
          <w:sz w:val="24"/>
          <w:szCs w:val="24"/>
          <w:lang w:val="en" w:eastAsia="en-GB"/>
        </w:rPr>
        <w:t>centred</w:t>
      </w:r>
      <w:proofErr w:type="spellEnd"/>
      <w:r w:rsidRPr="000E7CE5">
        <w:rPr>
          <w:rFonts w:eastAsia="Times New Roman" w:cs="Times New Roman"/>
          <w:color w:val="000000"/>
          <w:sz w:val="24"/>
          <w:szCs w:val="24"/>
          <w:lang w:val="en" w:eastAsia="en-GB"/>
        </w:rPr>
        <w:t xml:space="preserve"> approach to learning is common in the higher education system. That means that here at TSD our focus is on the learner. Your studies will not just consist of attending lectures and making notes. Rather, you will be at the centre of an active learning process. You will learn to make connections between your existing knowledge and experience, business theory and the real world of business. </w:t>
      </w:r>
    </w:p>
    <w:p w:rsidR="00DC4BB9" w:rsidRPr="000E7CE5" w:rsidRDefault="00DC4BB9" w:rsidP="00DC4BB9">
      <w:pPr>
        <w:shd w:val="clear" w:color="auto" w:fill="FFFFFF"/>
        <w:spacing w:before="100" w:beforeAutospacing="1" w:after="100" w:afterAutospacing="1" w:line="240" w:lineRule="auto"/>
        <w:jc w:val="both"/>
        <w:rPr>
          <w:rFonts w:eastAsia="Times New Roman" w:cs="Times New Roman"/>
          <w:color w:val="000000"/>
          <w:sz w:val="24"/>
          <w:szCs w:val="24"/>
          <w:lang w:val="en" w:eastAsia="en-GB"/>
        </w:rPr>
      </w:pPr>
      <w:proofErr w:type="spellStart"/>
      <w:r w:rsidRPr="00BB4879">
        <w:rPr>
          <w:rFonts w:eastAsia="Times New Roman" w:cs="Times New Roman"/>
          <w:b/>
          <w:color w:val="FF0000"/>
          <w:sz w:val="24"/>
          <w:szCs w:val="24"/>
          <w:lang w:val="en" w:eastAsia="en-GB"/>
        </w:rPr>
        <w:t>B</w:t>
      </w:r>
      <w:r>
        <w:rPr>
          <w:rFonts w:eastAsia="Times New Roman" w:cs="Times New Roman"/>
          <w:color w:val="000000"/>
          <w:sz w:val="24"/>
          <w:szCs w:val="24"/>
          <w:lang w:val="en" w:eastAsia="en-GB"/>
        </w:rPr>
        <w:t>____</w:t>
      </w:r>
      <w:r w:rsidRPr="000E7CE5">
        <w:rPr>
          <w:rFonts w:eastAsia="Times New Roman" w:cs="Times New Roman"/>
          <w:color w:val="000000"/>
          <w:sz w:val="24"/>
          <w:szCs w:val="24"/>
          <w:lang w:val="en" w:eastAsia="en-GB"/>
        </w:rPr>
        <w:t>You</w:t>
      </w:r>
      <w:proofErr w:type="spellEnd"/>
      <w:r w:rsidRPr="000E7CE5">
        <w:rPr>
          <w:rFonts w:eastAsia="Times New Roman" w:cs="Times New Roman"/>
          <w:color w:val="000000"/>
          <w:sz w:val="24"/>
          <w:szCs w:val="24"/>
          <w:lang w:val="en" w:eastAsia="en-GB"/>
        </w:rPr>
        <w:t xml:space="preserve"> will attend lectures, but you will also </w:t>
      </w:r>
      <w:proofErr w:type="spellStart"/>
      <w:r w:rsidRPr="000E7CE5">
        <w:rPr>
          <w:rFonts w:eastAsia="Times New Roman" w:cs="Times New Roman"/>
          <w:color w:val="000000"/>
          <w:sz w:val="24"/>
          <w:szCs w:val="24"/>
          <w:lang w:val="en" w:eastAsia="en-GB"/>
        </w:rPr>
        <w:t>practise</w:t>
      </w:r>
      <w:proofErr w:type="spellEnd"/>
      <w:r w:rsidRPr="000E7CE5">
        <w:rPr>
          <w:rFonts w:eastAsia="Times New Roman" w:cs="Times New Roman"/>
          <w:color w:val="000000"/>
          <w:sz w:val="24"/>
          <w:szCs w:val="24"/>
          <w:lang w:val="en" w:eastAsia="en-GB"/>
        </w:rPr>
        <w:t xml:space="preserve"> applying your knowledge in problem solving exercises with other students, and reflecting on the results. You will receive constructive feedback from the academic staff which will help you to develop the ability to critically interpret and analyse your experience. This will help you to develop a deeper understanding of the world of business. As a result you will be in a better position to make progress in your career when you graduate. </w:t>
      </w:r>
    </w:p>
    <w:p w:rsidR="00207D11" w:rsidRDefault="00207D11"/>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4BB9"/>
    <w:rsid w:val="000039E9"/>
    <w:rsid w:val="00013913"/>
    <w:rsid w:val="00016042"/>
    <w:rsid w:val="0002141B"/>
    <w:rsid w:val="00021DD3"/>
    <w:rsid w:val="00021FF2"/>
    <w:rsid w:val="00023A3D"/>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3C87"/>
    <w:rsid w:val="00536311"/>
    <w:rsid w:val="00540275"/>
    <w:rsid w:val="0054089B"/>
    <w:rsid w:val="00542127"/>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8F2"/>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5816"/>
    <w:rsid w:val="009D2E2A"/>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75094"/>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1E2A"/>
    <w:rsid w:val="00B434A5"/>
    <w:rsid w:val="00B466AD"/>
    <w:rsid w:val="00B54817"/>
    <w:rsid w:val="00B562D3"/>
    <w:rsid w:val="00B613E5"/>
    <w:rsid w:val="00B62E2C"/>
    <w:rsid w:val="00B63D21"/>
    <w:rsid w:val="00B6708F"/>
    <w:rsid w:val="00B74650"/>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1147"/>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D000DF"/>
    <w:rsid w:val="00D01358"/>
    <w:rsid w:val="00D01541"/>
    <w:rsid w:val="00D0667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4BB9"/>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52C6"/>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64457E6-E292-4E1A-BEAE-D556323AA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4BB9"/>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C4BB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320</Words>
  <Characters>1825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2020-04-11T16:30:00Z</dcterms:created>
  <dcterms:modified xsi:type="dcterms:W3CDTF">2020-04-11T16:32:00Z</dcterms:modified>
</cp:coreProperties>
</file>