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55CBF" w14:textId="6F88C5E7" w:rsidR="00940CE1" w:rsidRPr="007D75FA" w:rsidRDefault="20B208D6" w:rsidP="2E2F2927">
      <w:pPr>
        <w:spacing w:before="240" w:after="240"/>
        <w:rPr>
          <w:b/>
          <w:bCs/>
          <w:color w:val="0E2841"/>
          <w:sz w:val="56"/>
          <w:szCs w:val="56"/>
          <w:u w:val="single"/>
        </w:rPr>
      </w:pPr>
      <w:r w:rsidRPr="13347229">
        <w:rPr>
          <w:rFonts w:ascii="Helvetica" w:eastAsia="Helvetica" w:hAnsi="Helvetica" w:cs="Helvetica"/>
          <w:b/>
          <w:color w:val="0E2841" w:themeColor="text2"/>
          <w:sz w:val="56"/>
          <w:szCs w:val="56"/>
          <w:u w:val="single"/>
        </w:rPr>
        <w:t>Monoprinting with Reactive</w:t>
      </w:r>
      <w:r w:rsidR="002E49F0">
        <w:rPr>
          <w:rFonts w:ascii="Helvetica" w:eastAsia="Helvetica" w:hAnsi="Helvetica" w:cs="Helvetica"/>
          <w:b/>
          <w:color w:val="0E2841" w:themeColor="text2"/>
          <w:sz w:val="56"/>
          <w:szCs w:val="56"/>
          <w:u w:val="single"/>
        </w:rPr>
        <w:t xml:space="preserve"> or Acid </w:t>
      </w:r>
      <w:r w:rsidR="783147A7" w:rsidRPr="13347229">
        <w:rPr>
          <w:rFonts w:ascii="Helvetica" w:eastAsia="Helvetica" w:hAnsi="Helvetica" w:cs="Helvetica"/>
          <w:b/>
          <w:bCs/>
          <w:color w:val="0E2841" w:themeColor="text2"/>
          <w:sz w:val="56"/>
          <w:szCs w:val="56"/>
          <w:u w:val="single"/>
        </w:rPr>
        <w:t>D</w:t>
      </w:r>
      <w:r w:rsidR="5614196C" w:rsidRPr="13347229">
        <w:rPr>
          <w:rFonts w:ascii="Helvetica" w:eastAsia="Helvetica" w:hAnsi="Helvetica" w:cs="Helvetica"/>
          <w:b/>
          <w:bCs/>
          <w:color w:val="0E2841" w:themeColor="text2"/>
          <w:sz w:val="56"/>
          <w:szCs w:val="56"/>
          <w:u w:val="single"/>
        </w:rPr>
        <w:t>yes</w:t>
      </w:r>
      <w:r w:rsidR="002E49F0">
        <w:rPr>
          <w:rFonts w:ascii="Helvetica" w:eastAsia="Helvetica" w:hAnsi="Helvetica" w:cs="Helvetica"/>
          <w:b/>
          <w:bCs/>
          <w:color w:val="0E2841" w:themeColor="text2"/>
          <w:sz w:val="56"/>
          <w:szCs w:val="56"/>
          <w:u w:val="single"/>
        </w:rPr>
        <w:t xml:space="preserve"> (for Cellulose and Protein Fibres)</w:t>
      </w:r>
    </w:p>
    <w:p w14:paraId="2DF2AA02" w14:textId="541E352E" w:rsidR="00940CE1" w:rsidRPr="007D75FA" w:rsidRDefault="20B208D6" w:rsidP="2E2F2927">
      <w:pPr>
        <w:spacing w:before="240" w:after="240"/>
        <w:rPr>
          <w:color w:val="595959" w:themeColor="text1" w:themeTint="A6"/>
        </w:rPr>
      </w:pPr>
      <w:r w:rsidRPr="007D75FA">
        <w:rPr>
          <w:rFonts w:ascii="Helvetica" w:eastAsia="Helvetica" w:hAnsi="Helvetica" w:cs="Helvetica"/>
          <w:color w:val="595959" w:themeColor="text1" w:themeTint="A6"/>
        </w:rPr>
        <w:t xml:space="preserve">Monoprinting literally means one print. As the name suggests it is often a </w:t>
      </w:r>
      <w:r w:rsidR="00967BA3" w:rsidRPr="007D75FA">
        <w:rPr>
          <w:rFonts w:ascii="Helvetica" w:eastAsia="Helvetica" w:hAnsi="Helvetica" w:cs="Helvetica"/>
          <w:color w:val="595959" w:themeColor="text1" w:themeTint="A6"/>
        </w:rPr>
        <w:t>one-off</w:t>
      </w:r>
      <w:r w:rsidRPr="007D75FA">
        <w:rPr>
          <w:rFonts w:ascii="Helvetica" w:eastAsia="Helvetica" w:hAnsi="Helvetica" w:cs="Helvetica"/>
          <w:color w:val="595959" w:themeColor="text1" w:themeTint="A6"/>
        </w:rPr>
        <w:t xml:space="preserve"> design that is unlikely to be replicated or repeated. It is possible to Monoprint with reactive and acid dyes, depending on your chosen fabric, and the appropriate corresponding thickener.</w:t>
      </w:r>
    </w:p>
    <w:p w14:paraId="0F8D3FE9" w14:textId="099521A8" w:rsidR="00940CE1" w:rsidRPr="007D75FA" w:rsidRDefault="20B208D6" w:rsidP="2E2F2927">
      <w:pPr>
        <w:spacing w:before="240" w:after="240"/>
        <w:rPr>
          <w:color w:val="595959" w:themeColor="text1" w:themeTint="A6"/>
        </w:rPr>
      </w:pPr>
      <w:r w:rsidRPr="007D75FA">
        <w:rPr>
          <w:rFonts w:ascii="Helvetica" w:eastAsia="Helvetica" w:hAnsi="Helvetica" w:cs="Helvetica"/>
          <w:color w:val="595959" w:themeColor="text1" w:themeTint="A6"/>
        </w:rPr>
        <w:t>Reactive dyes give bright colour and are mainly used to print onto cotton, linen and other cellulose (plant) fibres but will also dye some silks and wool.</w:t>
      </w:r>
    </w:p>
    <w:p w14:paraId="148B3C6F" w14:textId="082940EB" w:rsidR="00940CE1" w:rsidRPr="007D75FA" w:rsidRDefault="20B208D6" w:rsidP="2E2F2927">
      <w:pPr>
        <w:spacing w:before="240" w:after="240"/>
        <w:rPr>
          <w:color w:val="595959" w:themeColor="text1" w:themeTint="A6"/>
        </w:rPr>
      </w:pPr>
      <w:r w:rsidRPr="007D75FA">
        <w:rPr>
          <w:rFonts w:ascii="Helvetica" w:eastAsia="Helvetica" w:hAnsi="Helvetica" w:cs="Helvetica"/>
          <w:color w:val="595959" w:themeColor="text1" w:themeTint="A6"/>
        </w:rPr>
        <w:t>Acid dyes give bright colour and are mainly used to print onto protein (silk, wool) and polyamide (nylon) fabric fibres.</w:t>
      </w:r>
    </w:p>
    <w:p w14:paraId="62621E48" w14:textId="4DF4A18E" w:rsidR="00940CE1" w:rsidRPr="007D75FA" w:rsidRDefault="20B208D6" w:rsidP="2E2F2927">
      <w:pPr>
        <w:spacing w:before="240" w:after="240"/>
        <w:rPr>
          <w:b/>
          <w:bCs/>
          <w:color w:val="595959" w:themeColor="text1" w:themeTint="A6"/>
        </w:rPr>
      </w:pPr>
      <w:r w:rsidRPr="007D75FA">
        <w:rPr>
          <w:rFonts w:ascii="Helvetica" w:eastAsia="Helvetica" w:hAnsi="Helvetica" w:cs="Helvetica"/>
          <w:b/>
          <w:bCs/>
          <w:color w:val="595959" w:themeColor="text1" w:themeTint="A6"/>
        </w:rPr>
        <w:t>Recipe:</w:t>
      </w:r>
    </w:p>
    <w:p w14:paraId="372A4D28" w14:textId="56F27675" w:rsidR="00940CE1" w:rsidRPr="007D75FA" w:rsidRDefault="20B208D6" w:rsidP="2E2F2927">
      <w:pPr>
        <w:pStyle w:val="ListParagraph"/>
        <w:numPr>
          <w:ilvl w:val="0"/>
          <w:numId w:val="3"/>
        </w:numPr>
        <w:spacing w:after="0"/>
        <w:rPr>
          <w:rFonts w:ascii="Helvetica" w:eastAsia="Helvetica" w:hAnsi="Helvetica" w:cs="Helvetica"/>
          <w:color w:val="595959" w:themeColor="text1" w:themeTint="A6"/>
        </w:rPr>
      </w:pPr>
      <w:r w:rsidRPr="007D75FA">
        <w:rPr>
          <w:rFonts w:ascii="Helvetica" w:eastAsia="Helvetica" w:hAnsi="Helvetica" w:cs="Helvetica"/>
          <w:color w:val="595959" w:themeColor="text1" w:themeTint="A6"/>
        </w:rPr>
        <w:t>1 - 5% grams of either Reactive or Acid dye powder.</w:t>
      </w:r>
    </w:p>
    <w:p w14:paraId="57A09D20" w14:textId="6AC411DD" w:rsidR="00940CE1" w:rsidRPr="007D75FA" w:rsidRDefault="20B208D6" w:rsidP="2E2F2927">
      <w:pPr>
        <w:pStyle w:val="ListParagraph"/>
        <w:numPr>
          <w:ilvl w:val="0"/>
          <w:numId w:val="3"/>
        </w:numPr>
        <w:spacing w:after="0"/>
        <w:rPr>
          <w:rFonts w:ascii="Helvetica" w:eastAsia="Helvetica" w:hAnsi="Helvetica" w:cs="Helvetica"/>
          <w:color w:val="595959" w:themeColor="text1" w:themeTint="A6"/>
        </w:rPr>
      </w:pPr>
      <w:r w:rsidRPr="007D75FA">
        <w:rPr>
          <w:rFonts w:ascii="Helvetica" w:eastAsia="Helvetica" w:hAnsi="Helvetica" w:cs="Helvetica"/>
          <w:color w:val="595959" w:themeColor="text1" w:themeTint="A6"/>
        </w:rPr>
        <w:t>99 - 95 % mls water.</w:t>
      </w:r>
    </w:p>
    <w:p w14:paraId="36E28162" w14:textId="707ADE4D" w:rsidR="00940CE1" w:rsidRPr="007D75FA" w:rsidRDefault="20B208D6" w:rsidP="2E2F2927">
      <w:pPr>
        <w:pStyle w:val="ListParagraph"/>
        <w:numPr>
          <w:ilvl w:val="0"/>
          <w:numId w:val="3"/>
        </w:numPr>
        <w:spacing w:after="0"/>
        <w:rPr>
          <w:rFonts w:ascii="Helvetica" w:eastAsia="Helvetica" w:hAnsi="Helvetica" w:cs="Helvetica"/>
          <w:color w:val="595959" w:themeColor="text1" w:themeTint="A6"/>
        </w:rPr>
      </w:pPr>
      <w:r w:rsidRPr="007D75FA">
        <w:rPr>
          <w:rFonts w:ascii="Helvetica" w:eastAsia="Helvetica" w:hAnsi="Helvetica" w:cs="Helvetica"/>
          <w:color w:val="595959" w:themeColor="text1" w:themeTint="A6"/>
        </w:rPr>
        <w:t>Acid Thickener OR Reactive Thickener, depending on substrate and dye stuffs.</w:t>
      </w:r>
    </w:p>
    <w:p w14:paraId="05DA38D2" w14:textId="009AA1D0" w:rsidR="00940CE1" w:rsidRPr="007D75FA" w:rsidRDefault="20B208D6" w:rsidP="2E2F2927">
      <w:pPr>
        <w:spacing w:before="240" w:after="240"/>
        <w:rPr>
          <w:b/>
          <w:bCs/>
          <w:color w:val="595959" w:themeColor="text1" w:themeTint="A6"/>
        </w:rPr>
      </w:pPr>
      <w:r w:rsidRPr="007D75FA">
        <w:rPr>
          <w:rFonts w:ascii="Helvetica" w:eastAsia="Helvetica" w:hAnsi="Helvetica" w:cs="Helvetica"/>
          <w:b/>
          <w:bCs/>
          <w:color w:val="595959" w:themeColor="text1" w:themeTint="A6"/>
        </w:rPr>
        <w:t>Method:</w:t>
      </w:r>
    </w:p>
    <w:p w14:paraId="508EE43B" w14:textId="028ED904" w:rsidR="00940CE1" w:rsidRPr="007D75FA" w:rsidRDefault="20B208D6" w:rsidP="2E2F2927">
      <w:pPr>
        <w:pStyle w:val="ListParagraph"/>
        <w:numPr>
          <w:ilvl w:val="0"/>
          <w:numId w:val="2"/>
        </w:numPr>
        <w:spacing w:after="0"/>
        <w:rPr>
          <w:rFonts w:ascii="Helvetica" w:eastAsia="Helvetica" w:hAnsi="Helvetica" w:cs="Helvetica"/>
          <w:color w:val="595959" w:themeColor="text1" w:themeTint="A6"/>
        </w:rPr>
      </w:pPr>
      <w:r w:rsidRPr="007D75FA">
        <w:rPr>
          <w:rFonts w:ascii="Helvetica" w:eastAsia="Helvetica" w:hAnsi="Helvetica" w:cs="Helvetica"/>
          <w:color w:val="595959" w:themeColor="text1" w:themeTint="A6"/>
        </w:rPr>
        <w:t>Gather your dye powder, mixing pot, measuring cylinder and stirrer.</w:t>
      </w:r>
    </w:p>
    <w:p w14:paraId="4ED65E5F" w14:textId="5DCC9E5A" w:rsidR="00940CE1" w:rsidRPr="007D75FA" w:rsidRDefault="20B208D6" w:rsidP="2E2F2927">
      <w:pPr>
        <w:pStyle w:val="ListParagraph"/>
        <w:numPr>
          <w:ilvl w:val="0"/>
          <w:numId w:val="2"/>
        </w:numPr>
        <w:spacing w:after="0"/>
        <w:rPr>
          <w:rFonts w:ascii="Helvetica" w:eastAsia="Helvetica" w:hAnsi="Helvetica" w:cs="Helvetica"/>
          <w:color w:val="595959" w:themeColor="text1" w:themeTint="A6"/>
        </w:rPr>
      </w:pPr>
      <w:r w:rsidRPr="007D75FA">
        <w:rPr>
          <w:rFonts w:ascii="Helvetica" w:eastAsia="Helvetica" w:hAnsi="Helvetica" w:cs="Helvetica"/>
          <w:color w:val="595959" w:themeColor="text1" w:themeTint="A6"/>
        </w:rPr>
        <w:t>Switch on the extraction, positioning in line with your mixing pot.</w:t>
      </w:r>
    </w:p>
    <w:p w14:paraId="52ED55FA" w14:textId="1D29D393" w:rsidR="00940CE1" w:rsidRPr="007D75FA" w:rsidRDefault="20B208D6" w:rsidP="2E2F2927">
      <w:pPr>
        <w:pStyle w:val="ListParagraph"/>
        <w:numPr>
          <w:ilvl w:val="0"/>
          <w:numId w:val="2"/>
        </w:numPr>
        <w:spacing w:after="0"/>
        <w:rPr>
          <w:rFonts w:ascii="Helvetica" w:eastAsia="Helvetica" w:hAnsi="Helvetica" w:cs="Helvetica"/>
          <w:color w:val="595959" w:themeColor="text1" w:themeTint="A6"/>
        </w:rPr>
      </w:pPr>
      <w:r w:rsidRPr="007D75FA">
        <w:rPr>
          <w:rFonts w:ascii="Helvetica" w:eastAsia="Helvetica" w:hAnsi="Helvetica" w:cs="Helvetica"/>
          <w:color w:val="595959" w:themeColor="text1" w:themeTint="A6"/>
        </w:rPr>
        <w:t>Measure out your water ratio - this will depend on the depth of shade that you wish to paint at - 95 - 99 % mls.</w:t>
      </w:r>
    </w:p>
    <w:p w14:paraId="664A4DA1" w14:textId="761A8116" w:rsidR="00940CE1" w:rsidRPr="007D75FA" w:rsidRDefault="20B208D6" w:rsidP="2E2F2927">
      <w:pPr>
        <w:pStyle w:val="ListParagraph"/>
        <w:numPr>
          <w:ilvl w:val="0"/>
          <w:numId w:val="2"/>
        </w:numPr>
        <w:spacing w:after="0"/>
        <w:rPr>
          <w:rFonts w:ascii="Helvetica" w:eastAsia="Helvetica" w:hAnsi="Helvetica" w:cs="Helvetica"/>
          <w:color w:val="595959" w:themeColor="text1" w:themeTint="A6"/>
        </w:rPr>
      </w:pPr>
      <w:r w:rsidRPr="007D75FA">
        <w:rPr>
          <w:rFonts w:ascii="Helvetica" w:eastAsia="Helvetica" w:hAnsi="Helvetica" w:cs="Helvetica"/>
          <w:color w:val="595959" w:themeColor="text1" w:themeTint="A6"/>
        </w:rPr>
        <w:t>Measure out your dye powder - remember that 1 gram of dye powder will create a paler depth of shade compared to 5 grams of dye powder - adding to your measured water and stirring well to ensure the mixture is dissolved.</w:t>
      </w:r>
    </w:p>
    <w:p w14:paraId="12DD576F" w14:textId="5DB9CB3E" w:rsidR="00940CE1" w:rsidRPr="007D75FA" w:rsidRDefault="20B208D6" w:rsidP="2E2F2927">
      <w:pPr>
        <w:pStyle w:val="ListParagraph"/>
        <w:numPr>
          <w:ilvl w:val="0"/>
          <w:numId w:val="2"/>
        </w:numPr>
        <w:spacing w:after="0"/>
        <w:rPr>
          <w:rFonts w:ascii="Helvetica" w:eastAsia="Helvetica" w:hAnsi="Helvetica" w:cs="Helvetica"/>
          <w:color w:val="595959" w:themeColor="text1" w:themeTint="A6"/>
        </w:rPr>
      </w:pPr>
      <w:r w:rsidRPr="007D75FA">
        <w:rPr>
          <w:rFonts w:ascii="Helvetica" w:eastAsia="Helvetica" w:hAnsi="Helvetica" w:cs="Helvetica"/>
          <w:color w:val="595959" w:themeColor="text1" w:themeTint="A6"/>
        </w:rPr>
        <w:t>Hand paint Reactive OR Acid dye solution directly onto a clean silk screen. Wet dyes will obviously bleed into each other, so you may wish to leave sections dry when butting colours up to each other.</w:t>
      </w:r>
    </w:p>
    <w:p w14:paraId="35D2B4C0" w14:textId="517B2488" w:rsidR="00940CE1" w:rsidRPr="007D75FA" w:rsidRDefault="20B208D6" w:rsidP="2E2F2927">
      <w:pPr>
        <w:pStyle w:val="ListParagraph"/>
        <w:numPr>
          <w:ilvl w:val="0"/>
          <w:numId w:val="2"/>
        </w:numPr>
        <w:spacing w:after="0"/>
        <w:rPr>
          <w:rFonts w:ascii="Helvetica" w:eastAsia="Helvetica" w:hAnsi="Helvetica" w:cs="Helvetica"/>
          <w:color w:val="595959" w:themeColor="text1" w:themeTint="A6"/>
        </w:rPr>
      </w:pPr>
      <w:r w:rsidRPr="007D75FA">
        <w:rPr>
          <w:rFonts w:ascii="Helvetica" w:eastAsia="Helvetica" w:hAnsi="Helvetica" w:cs="Helvetica"/>
          <w:color w:val="595959" w:themeColor="text1" w:themeTint="A6"/>
        </w:rPr>
        <w:t>Release your design onto fabric using either the pre-made Reactive or Acid thickener, depending on the dye stuff that you have used to paint with. You should need no more than 1 - 2 pulls of thickener to do this to ensure your design doesn't blur. It is sometimes possible to print one or two copies of the print, but the image will be paler from the first print (exhaustion prints).</w:t>
      </w:r>
    </w:p>
    <w:p w14:paraId="2E370ECB" w14:textId="7D7B0043" w:rsidR="00940CE1" w:rsidRPr="007D75FA" w:rsidRDefault="20B208D6" w:rsidP="2E2F2927">
      <w:pPr>
        <w:pStyle w:val="ListParagraph"/>
        <w:numPr>
          <w:ilvl w:val="0"/>
          <w:numId w:val="2"/>
        </w:numPr>
        <w:spacing w:after="0"/>
        <w:rPr>
          <w:rFonts w:ascii="Helvetica" w:eastAsia="Helvetica" w:hAnsi="Helvetica" w:cs="Helvetica"/>
          <w:color w:val="595959" w:themeColor="text1" w:themeTint="A6"/>
        </w:rPr>
      </w:pPr>
      <w:r w:rsidRPr="007D75FA">
        <w:rPr>
          <w:rFonts w:ascii="Helvetica" w:eastAsia="Helvetica" w:hAnsi="Helvetica" w:cs="Helvetica"/>
          <w:color w:val="595959" w:themeColor="text1" w:themeTint="A6"/>
        </w:rPr>
        <w:lastRenderedPageBreak/>
        <w:t>Dry.</w:t>
      </w:r>
    </w:p>
    <w:p w14:paraId="4D6FD6AE" w14:textId="4AC628D5" w:rsidR="00940CE1" w:rsidRPr="007D75FA" w:rsidRDefault="20B208D6" w:rsidP="2E2F2927">
      <w:pPr>
        <w:pStyle w:val="ListParagraph"/>
        <w:numPr>
          <w:ilvl w:val="0"/>
          <w:numId w:val="2"/>
        </w:numPr>
        <w:spacing w:after="0"/>
        <w:rPr>
          <w:rFonts w:ascii="Helvetica" w:eastAsia="Helvetica" w:hAnsi="Helvetica" w:cs="Helvetica"/>
          <w:color w:val="595959" w:themeColor="text1" w:themeTint="A6"/>
        </w:rPr>
      </w:pPr>
      <w:r w:rsidRPr="007D75FA">
        <w:rPr>
          <w:rFonts w:ascii="Helvetica" w:eastAsia="Helvetica" w:hAnsi="Helvetica" w:cs="Helvetica"/>
          <w:color w:val="595959" w:themeColor="text1" w:themeTint="A6"/>
        </w:rPr>
        <w:t>Steam for 20 minutes in the atmospheric star steamer.</w:t>
      </w:r>
    </w:p>
    <w:p w14:paraId="506BFB9B" w14:textId="3681050C" w:rsidR="00940CE1" w:rsidRPr="007D75FA" w:rsidRDefault="20B208D6" w:rsidP="2E2F2927">
      <w:pPr>
        <w:spacing w:before="240" w:after="240"/>
        <w:rPr>
          <w:b/>
          <w:bCs/>
          <w:color w:val="595959" w:themeColor="text1" w:themeTint="A6"/>
        </w:rPr>
      </w:pPr>
      <w:r w:rsidRPr="007D75FA">
        <w:rPr>
          <w:rFonts w:ascii="Helvetica" w:eastAsia="Helvetica" w:hAnsi="Helvetica" w:cs="Helvetica"/>
          <w:b/>
          <w:bCs/>
          <w:color w:val="595959" w:themeColor="text1" w:themeTint="A6"/>
        </w:rPr>
        <w:t>Wash:</w:t>
      </w:r>
    </w:p>
    <w:p w14:paraId="406D6873" w14:textId="54AC8437" w:rsidR="00940CE1" w:rsidRPr="007D75FA" w:rsidRDefault="20B208D6" w:rsidP="2E2F2927">
      <w:pPr>
        <w:pStyle w:val="ListParagraph"/>
        <w:numPr>
          <w:ilvl w:val="0"/>
          <w:numId w:val="1"/>
        </w:numPr>
        <w:spacing w:after="0"/>
        <w:rPr>
          <w:rFonts w:ascii="Helvetica" w:eastAsia="Helvetica" w:hAnsi="Helvetica" w:cs="Helvetica"/>
          <w:color w:val="595959" w:themeColor="text1" w:themeTint="A6"/>
        </w:rPr>
      </w:pPr>
      <w:r w:rsidRPr="007D75FA">
        <w:rPr>
          <w:rFonts w:ascii="Helvetica" w:eastAsia="Helvetica" w:hAnsi="Helvetica" w:cs="Helvetica"/>
          <w:color w:val="595959" w:themeColor="text1" w:themeTint="A6"/>
        </w:rPr>
        <w:t xml:space="preserve">Rinse in </w:t>
      </w:r>
      <w:r w:rsidR="007D75FA">
        <w:rPr>
          <w:rFonts w:ascii="Helvetica" w:eastAsia="Helvetica" w:hAnsi="Helvetica" w:cs="Helvetica"/>
          <w:color w:val="595959" w:themeColor="text1" w:themeTint="A6"/>
        </w:rPr>
        <w:t xml:space="preserve">hot </w:t>
      </w:r>
      <w:r w:rsidRPr="007D75FA">
        <w:rPr>
          <w:rFonts w:ascii="Helvetica" w:eastAsia="Helvetica" w:hAnsi="Helvetica" w:cs="Helvetica"/>
          <w:color w:val="595959" w:themeColor="text1" w:themeTint="A6"/>
        </w:rPr>
        <w:t>water until the water runs clear.</w:t>
      </w:r>
    </w:p>
    <w:p w14:paraId="4B5711A6" w14:textId="076C4A35" w:rsidR="00940CE1" w:rsidRPr="007D75FA" w:rsidRDefault="007D706B" w:rsidP="2E2F2927">
      <w:pPr>
        <w:pStyle w:val="ListParagraph"/>
        <w:numPr>
          <w:ilvl w:val="0"/>
          <w:numId w:val="1"/>
        </w:numPr>
        <w:spacing w:after="0"/>
        <w:rPr>
          <w:rFonts w:ascii="Helvetica" w:eastAsia="Helvetica" w:hAnsi="Helvetica" w:cs="Helvetica"/>
          <w:color w:val="595959" w:themeColor="text1" w:themeTint="A6"/>
        </w:rPr>
      </w:pPr>
      <w:r>
        <w:rPr>
          <w:rFonts w:ascii="Helvetica" w:eastAsia="Helvetica" w:hAnsi="Helvetica" w:cs="Helvetica"/>
          <w:color w:val="595959" w:themeColor="text1" w:themeTint="A6"/>
        </w:rPr>
        <w:t>Continue to</w:t>
      </w:r>
      <w:r w:rsidR="20B208D6" w:rsidRPr="007D75FA">
        <w:rPr>
          <w:rFonts w:ascii="Helvetica" w:eastAsia="Helvetica" w:hAnsi="Helvetica" w:cs="Helvetica"/>
          <w:color w:val="595959" w:themeColor="text1" w:themeTint="A6"/>
        </w:rPr>
        <w:t xml:space="preserve"> </w:t>
      </w:r>
      <w:r w:rsidR="007D75FA">
        <w:rPr>
          <w:rFonts w:ascii="Helvetica" w:eastAsia="Helvetica" w:hAnsi="Helvetica" w:cs="Helvetica"/>
          <w:color w:val="595959" w:themeColor="text1" w:themeTint="A6"/>
        </w:rPr>
        <w:t>warm</w:t>
      </w:r>
      <w:r w:rsidR="20B208D6" w:rsidRPr="007D75FA">
        <w:rPr>
          <w:rFonts w:ascii="Helvetica" w:eastAsia="Helvetica" w:hAnsi="Helvetica" w:cs="Helvetica"/>
          <w:color w:val="595959" w:themeColor="text1" w:themeTint="A6"/>
        </w:rPr>
        <w:t xml:space="preserve"> wash at </w:t>
      </w:r>
      <w:r>
        <w:rPr>
          <w:rFonts w:ascii="Helvetica" w:eastAsia="Helvetica" w:hAnsi="Helvetica" w:cs="Helvetica"/>
          <w:color w:val="595959" w:themeColor="text1" w:themeTint="A6"/>
        </w:rPr>
        <w:t xml:space="preserve">around </w:t>
      </w:r>
      <w:r w:rsidR="20B208D6" w:rsidRPr="007D75FA">
        <w:rPr>
          <w:rFonts w:ascii="Helvetica" w:eastAsia="Helvetica" w:hAnsi="Helvetica" w:cs="Helvetica"/>
          <w:color w:val="595959" w:themeColor="text1" w:themeTint="A6"/>
        </w:rPr>
        <w:t>60*C with Metapex 26 detergent for 10 mins until the water runs clear.</w:t>
      </w:r>
    </w:p>
    <w:p w14:paraId="160CDE92" w14:textId="153BFBA7" w:rsidR="00940CE1" w:rsidRPr="007D75FA" w:rsidRDefault="20B208D6" w:rsidP="2E2F2927">
      <w:pPr>
        <w:pStyle w:val="ListParagraph"/>
        <w:numPr>
          <w:ilvl w:val="0"/>
          <w:numId w:val="1"/>
        </w:numPr>
        <w:spacing w:after="0"/>
        <w:rPr>
          <w:rFonts w:ascii="Helvetica" w:eastAsia="Helvetica" w:hAnsi="Helvetica" w:cs="Helvetica"/>
          <w:color w:val="595959" w:themeColor="text1" w:themeTint="A6"/>
        </w:rPr>
      </w:pPr>
      <w:r w:rsidRPr="007D75FA">
        <w:rPr>
          <w:rFonts w:ascii="Helvetica" w:eastAsia="Helvetica" w:hAnsi="Helvetica" w:cs="Helvetica"/>
          <w:color w:val="595959" w:themeColor="text1" w:themeTint="A6"/>
        </w:rPr>
        <w:t>Rinse in cold water to remove the detergent.</w:t>
      </w:r>
    </w:p>
    <w:p w14:paraId="5C79A2EC" w14:textId="7C01624B" w:rsidR="00940CE1" w:rsidRPr="007D75FA" w:rsidRDefault="20B208D6" w:rsidP="2E2F2927">
      <w:pPr>
        <w:pStyle w:val="ListParagraph"/>
        <w:numPr>
          <w:ilvl w:val="0"/>
          <w:numId w:val="1"/>
        </w:numPr>
        <w:spacing w:after="0"/>
        <w:rPr>
          <w:rFonts w:ascii="Helvetica" w:eastAsia="Helvetica" w:hAnsi="Helvetica" w:cs="Helvetica"/>
          <w:color w:val="595959" w:themeColor="text1" w:themeTint="A6"/>
        </w:rPr>
      </w:pPr>
      <w:r w:rsidRPr="007D75FA">
        <w:rPr>
          <w:rFonts w:ascii="Helvetica" w:eastAsia="Helvetica" w:hAnsi="Helvetica" w:cs="Helvetica"/>
          <w:color w:val="595959" w:themeColor="text1" w:themeTint="A6"/>
        </w:rPr>
        <w:t>Dry and press.</w:t>
      </w:r>
    </w:p>
    <w:p w14:paraId="5E5787A5" w14:textId="27E15EFB" w:rsidR="00940CE1" w:rsidRPr="007D75FA" w:rsidRDefault="00940CE1">
      <w:pPr>
        <w:rPr>
          <w:color w:val="595959" w:themeColor="text1" w:themeTint="A6"/>
        </w:rPr>
      </w:pPr>
    </w:p>
    <w:sectPr w:rsidR="00940CE1" w:rsidRPr="007D75F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8299C1"/>
    <w:multiLevelType w:val="hybridMultilevel"/>
    <w:tmpl w:val="DFD6B6DE"/>
    <w:lvl w:ilvl="0" w:tplc="D876EA52">
      <w:start w:val="1"/>
      <w:numFmt w:val="decimal"/>
      <w:lvlText w:val="%1."/>
      <w:lvlJc w:val="left"/>
      <w:pPr>
        <w:ind w:left="720" w:hanging="360"/>
      </w:pPr>
    </w:lvl>
    <w:lvl w:ilvl="1" w:tplc="F07206FE">
      <w:start w:val="1"/>
      <w:numFmt w:val="lowerLetter"/>
      <w:lvlText w:val="%2."/>
      <w:lvlJc w:val="left"/>
      <w:pPr>
        <w:ind w:left="1440" w:hanging="360"/>
      </w:pPr>
    </w:lvl>
    <w:lvl w:ilvl="2" w:tplc="BAA028E6">
      <w:start w:val="1"/>
      <w:numFmt w:val="lowerRoman"/>
      <w:lvlText w:val="%3."/>
      <w:lvlJc w:val="right"/>
      <w:pPr>
        <w:ind w:left="2160" w:hanging="180"/>
      </w:pPr>
    </w:lvl>
    <w:lvl w:ilvl="3" w:tplc="8E20F51A">
      <w:start w:val="1"/>
      <w:numFmt w:val="decimal"/>
      <w:lvlText w:val="%4."/>
      <w:lvlJc w:val="left"/>
      <w:pPr>
        <w:ind w:left="2880" w:hanging="360"/>
      </w:pPr>
    </w:lvl>
    <w:lvl w:ilvl="4" w:tplc="7044642C">
      <w:start w:val="1"/>
      <w:numFmt w:val="lowerLetter"/>
      <w:lvlText w:val="%5."/>
      <w:lvlJc w:val="left"/>
      <w:pPr>
        <w:ind w:left="3600" w:hanging="360"/>
      </w:pPr>
    </w:lvl>
    <w:lvl w:ilvl="5" w:tplc="50A42900">
      <w:start w:val="1"/>
      <w:numFmt w:val="lowerRoman"/>
      <w:lvlText w:val="%6."/>
      <w:lvlJc w:val="right"/>
      <w:pPr>
        <w:ind w:left="4320" w:hanging="180"/>
      </w:pPr>
    </w:lvl>
    <w:lvl w:ilvl="6" w:tplc="2E1430D4">
      <w:start w:val="1"/>
      <w:numFmt w:val="decimal"/>
      <w:lvlText w:val="%7."/>
      <w:lvlJc w:val="left"/>
      <w:pPr>
        <w:ind w:left="5040" w:hanging="360"/>
      </w:pPr>
    </w:lvl>
    <w:lvl w:ilvl="7" w:tplc="B67EB010">
      <w:start w:val="1"/>
      <w:numFmt w:val="lowerLetter"/>
      <w:lvlText w:val="%8."/>
      <w:lvlJc w:val="left"/>
      <w:pPr>
        <w:ind w:left="5760" w:hanging="360"/>
      </w:pPr>
    </w:lvl>
    <w:lvl w:ilvl="8" w:tplc="059C929E">
      <w:start w:val="1"/>
      <w:numFmt w:val="lowerRoman"/>
      <w:lvlText w:val="%9."/>
      <w:lvlJc w:val="right"/>
      <w:pPr>
        <w:ind w:left="6480" w:hanging="180"/>
      </w:pPr>
    </w:lvl>
  </w:abstractNum>
  <w:abstractNum w:abstractNumId="1" w15:restartNumberingAfterBreak="0">
    <w:nsid w:val="6D913FFD"/>
    <w:multiLevelType w:val="hybridMultilevel"/>
    <w:tmpl w:val="57A24C3C"/>
    <w:lvl w:ilvl="0" w:tplc="E9C27750">
      <w:start w:val="1"/>
      <w:numFmt w:val="decimal"/>
      <w:lvlText w:val="%1."/>
      <w:lvlJc w:val="left"/>
      <w:pPr>
        <w:ind w:left="720" w:hanging="360"/>
      </w:pPr>
    </w:lvl>
    <w:lvl w:ilvl="1" w:tplc="A5646C28">
      <w:start w:val="1"/>
      <w:numFmt w:val="lowerLetter"/>
      <w:lvlText w:val="%2."/>
      <w:lvlJc w:val="left"/>
      <w:pPr>
        <w:ind w:left="1440" w:hanging="360"/>
      </w:pPr>
    </w:lvl>
    <w:lvl w:ilvl="2" w:tplc="B6E4E7CA">
      <w:start w:val="1"/>
      <w:numFmt w:val="lowerRoman"/>
      <w:lvlText w:val="%3."/>
      <w:lvlJc w:val="right"/>
      <w:pPr>
        <w:ind w:left="2160" w:hanging="180"/>
      </w:pPr>
    </w:lvl>
    <w:lvl w:ilvl="3" w:tplc="BD04FD6E">
      <w:start w:val="1"/>
      <w:numFmt w:val="decimal"/>
      <w:lvlText w:val="%4."/>
      <w:lvlJc w:val="left"/>
      <w:pPr>
        <w:ind w:left="2880" w:hanging="360"/>
      </w:pPr>
    </w:lvl>
    <w:lvl w:ilvl="4" w:tplc="E7C4D936">
      <w:start w:val="1"/>
      <w:numFmt w:val="lowerLetter"/>
      <w:lvlText w:val="%5."/>
      <w:lvlJc w:val="left"/>
      <w:pPr>
        <w:ind w:left="3600" w:hanging="360"/>
      </w:pPr>
    </w:lvl>
    <w:lvl w:ilvl="5" w:tplc="8F60CC94">
      <w:start w:val="1"/>
      <w:numFmt w:val="lowerRoman"/>
      <w:lvlText w:val="%6."/>
      <w:lvlJc w:val="right"/>
      <w:pPr>
        <w:ind w:left="4320" w:hanging="180"/>
      </w:pPr>
    </w:lvl>
    <w:lvl w:ilvl="6" w:tplc="CDE2E1C8">
      <w:start w:val="1"/>
      <w:numFmt w:val="decimal"/>
      <w:lvlText w:val="%7."/>
      <w:lvlJc w:val="left"/>
      <w:pPr>
        <w:ind w:left="5040" w:hanging="360"/>
      </w:pPr>
    </w:lvl>
    <w:lvl w:ilvl="7" w:tplc="3C002346">
      <w:start w:val="1"/>
      <w:numFmt w:val="lowerLetter"/>
      <w:lvlText w:val="%8."/>
      <w:lvlJc w:val="left"/>
      <w:pPr>
        <w:ind w:left="5760" w:hanging="360"/>
      </w:pPr>
    </w:lvl>
    <w:lvl w:ilvl="8" w:tplc="BA98EE1C">
      <w:start w:val="1"/>
      <w:numFmt w:val="lowerRoman"/>
      <w:lvlText w:val="%9."/>
      <w:lvlJc w:val="right"/>
      <w:pPr>
        <w:ind w:left="6480" w:hanging="180"/>
      </w:pPr>
    </w:lvl>
  </w:abstractNum>
  <w:abstractNum w:abstractNumId="2" w15:restartNumberingAfterBreak="0">
    <w:nsid w:val="7985FE6D"/>
    <w:multiLevelType w:val="hybridMultilevel"/>
    <w:tmpl w:val="34C83E98"/>
    <w:lvl w:ilvl="0" w:tplc="DBB42A42">
      <w:start w:val="1"/>
      <w:numFmt w:val="decimal"/>
      <w:lvlText w:val="%1."/>
      <w:lvlJc w:val="left"/>
      <w:pPr>
        <w:ind w:left="720" w:hanging="360"/>
      </w:pPr>
    </w:lvl>
    <w:lvl w:ilvl="1" w:tplc="82B4DBCC">
      <w:start w:val="1"/>
      <w:numFmt w:val="lowerLetter"/>
      <w:lvlText w:val="%2."/>
      <w:lvlJc w:val="left"/>
      <w:pPr>
        <w:ind w:left="1440" w:hanging="360"/>
      </w:pPr>
    </w:lvl>
    <w:lvl w:ilvl="2" w:tplc="DB34EE6E">
      <w:start w:val="1"/>
      <w:numFmt w:val="lowerRoman"/>
      <w:lvlText w:val="%3."/>
      <w:lvlJc w:val="right"/>
      <w:pPr>
        <w:ind w:left="2160" w:hanging="180"/>
      </w:pPr>
    </w:lvl>
    <w:lvl w:ilvl="3" w:tplc="9ECC9698">
      <w:start w:val="1"/>
      <w:numFmt w:val="decimal"/>
      <w:lvlText w:val="%4."/>
      <w:lvlJc w:val="left"/>
      <w:pPr>
        <w:ind w:left="2880" w:hanging="360"/>
      </w:pPr>
    </w:lvl>
    <w:lvl w:ilvl="4" w:tplc="E1F89296">
      <w:start w:val="1"/>
      <w:numFmt w:val="lowerLetter"/>
      <w:lvlText w:val="%5."/>
      <w:lvlJc w:val="left"/>
      <w:pPr>
        <w:ind w:left="3600" w:hanging="360"/>
      </w:pPr>
    </w:lvl>
    <w:lvl w:ilvl="5" w:tplc="06E6E2A2">
      <w:start w:val="1"/>
      <w:numFmt w:val="lowerRoman"/>
      <w:lvlText w:val="%6."/>
      <w:lvlJc w:val="right"/>
      <w:pPr>
        <w:ind w:left="4320" w:hanging="180"/>
      </w:pPr>
    </w:lvl>
    <w:lvl w:ilvl="6" w:tplc="EFE83A8A">
      <w:start w:val="1"/>
      <w:numFmt w:val="decimal"/>
      <w:lvlText w:val="%7."/>
      <w:lvlJc w:val="left"/>
      <w:pPr>
        <w:ind w:left="5040" w:hanging="360"/>
      </w:pPr>
    </w:lvl>
    <w:lvl w:ilvl="7" w:tplc="5434B64A">
      <w:start w:val="1"/>
      <w:numFmt w:val="lowerLetter"/>
      <w:lvlText w:val="%8."/>
      <w:lvlJc w:val="left"/>
      <w:pPr>
        <w:ind w:left="5760" w:hanging="360"/>
      </w:pPr>
    </w:lvl>
    <w:lvl w:ilvl="8" w:tplc="DCB0C70C">
      <w:start w:val="1"/>
      <w:numFmt w:val="lowerRoman"/>
      <w:lvlText w:val="%9."/>
      <w:lvlJc w:val="right"/>
      <w:pPr>
        <w:ind w:left="6480" w:hanging="180"/>
      </w:pPr>
    </w:lvl>
  </w:abstractNum>
  <w:num w:numId="1" w16cid:durableId="31195552">
    <w:abstractNumId w:val="0"/>
  </w:num>
  <w:num w:numId="2" w16cid:durableId="1424760624">
    <w:abstractNumId w:val="1"/>
  </w:num>
  <w:num w:numId="3" w16cid:durableId="225844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010B721"/>
    <w:rsid w:val="002E49F0"/>
    <w:rsid w:val="007D706B"/>
    <w:rsid w:val="007D75FA"/>
    <w:rsid w:val="00841CC1"/>
    <w:rsid w:val="00940CE1"/>
    <w:rsid w:val="00967BA3"/>
    <w:rsid w:val="00B84CDC"/>
    <w:rsid w:val="00C12734"/>
    <w:rsid w:val="00F96A58"/>
    <w:rsid w:val="13347229"/>
    <w:rsid w:val="20B208D6"/>
    <w:rsid w:val="2E2F2927"/>
    <w:rsid w:val="5614196C"/>
    <w:rsid w:val="6010B721"/>
    <w:rsid w:val="783147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0B721"/>
  <w15:chartTrackingRefBased/>
  <w15:docId w15:val="{276BF50F-071B-4243-B69A-F3D794343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2E2F29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316</Words>
  <Characters>1802</Characters>
  <Application>Microsoft Office Word</Application>
  <DocSecurity>0</DocSecurity>
  <Lines>15</Lines>
  <Paragraphs>4</Paragraphs>
  <ScaleCrop>false</ScaleCrop>
  <Company/>
  <LinksUpToDate>false</LinksUpToDate>
  <CharactersWithSpaces>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Coode</dc:creator>
  <cp:keywords/>
  <dc:description/>
  <cp:lastModifiedBy>Kate Coode</cp:lastModifiedBy>
  <cp:revision>7</cp:revision>
  <dcterms:created xsi:type="dcterms:W3CDTF">2026-04-27T19:03:00Z</dcterms:created>
  <dcterms:modified xsi:type="dcterms:W3CDTF">2026-05-18T16:25:00Z</dcterms:modified>
</cp:coreProperties>
</file>