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3607346"/>
        <w:docPartObj>
          <w:docPartGallery w:val="Cover Pages"/>
          <w:docPartUnique/>
        </w:docPartObj>
      </w:sdtPr>
      <w:sdtEndPr>
        <w:rPr>
          <w:rFonts w:ascii="Arial" w:eastAsiaTheme="minorHAnsi" w:hAnsi="Arial" w:cs="Arial"/>
          <w:kern w:val="2"/>
          <w:lang w:val="en-GB"/>
          <w14:ligatures w14:val="standardContextual"/>
        </w:rPr>
      </w:sdtEndPr>
      <w:sdtContent>
        <w:p w14:paraId="1C4B1BB3" w14:textId="04CC7D7F" w:rsidR="00E90FC4" w:rsidRDefault="00E90FC4">
          <w:pPr>
            <w:pStyle w:val="NoSpacing"/>
          </w:pPr>
          <w:r>
            <w:rPr>
              <w:noProof/>
            </w:rPr>
            <mc:AlternateContent>
              <mc:Choice Requires="wpg">
                <w:drawing>
                  <wp:anchor distT="0" distB="0" distL="114300" distR="114300" simplePos="0" relativeHeight="251659264" behindDoc="1" locked="0" layoutInCell="1" allowOverlap="1" wp14:anchorId="08727042" wp14:editId="2949395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2T00:00:00Z">
                                      <w:dateFormat w:val="M/d/yyyy"/>
                                      <w:lid w:val="en-US"/>
                                      <w:storeMappedDataAs w:val="dateTime"/>
                                      <w:calendar w:val="gregorian"/>
                                    </w:date>
                                  </w:sdtPr>
                                  <w:sdtContent>
                                    <w:p w14:paraId="29E75928" w14:textId="0BB625EF" w:rsidR="00E90FC4" w:rsidRDefault="00E90FC4">
                                      <w:pPr>
                                        <w:pStyle w:val="NoSpacing"/>
                                        <w:jc w:val="right"/>
                                        <w:rPr>
                                          <w:color w:val="FFFFFF" w:themeColor="background1"/>
                                          <w:sz w:val="28"/>
                                          <w:szCs w:val="28"/>
                                        </w:rPr>
                                      </w:pPr>
                                      <w:r>
                                        <w:rPr>
                                          <w:color w:val="FFFFFF" w:themeColor="background1"/>
                                          <w:sz w:val="28"/>
                                          <w:szCs w:val="28"/>
                                        </w:rPr>
                                        <w:t>3/22/2023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72704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2T00:00:00Z">
                                <w:dateFormat w:val="M/d/yyyy"/>
                                <w:lid w:val="en-US"/>
                                <w:storeMappedDataAs w:val="dateTime"/>
                                <w:calendar w:val="gregorian"/>
                              </w:date>
                            </w:sdtPr>
                            <w:sdtContent>
                              <w:p w14:paraId="29E75928" w14:textId="0BB625EF" w:rsidR="00E90FC4" w:rsidRDefault="00E90FC4">
                                <w:pPr>
                                  <w:pStyle w:val="NoSpacing"/>
                                  <w:jc w:val="right"/>
                                  <w:rPr>
                                    <w:color w:val="FFFFFF" w:themeColor="background1"/>
                                    <w:sz w:val="28"/>
                                    <w:szCs w:val="28"/>
                                  </w:rPr>
                                </w:pPr>
                                <w:r>
                                  <w:rPr>
                                    <w:color w:val="FFFFFF" w:themeColor="background1"/>
                                    <w:sz w:val="28"/>
                                    <w:szCs w:val="28"/>
                                  </w:rPr>
                                  <w:t>3/22/2023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92A971F" wp14:editId="71F4878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C7493" w14:textId="7C8AE6E1" w:rsidR="00E90FC4" w:rsidRPr="001C0B3C" w:rsidRDefault="00E90FC4">
                                <w:pPr>
                                  <w:pStyle w:val="NoSpacing"/>
                                  <w:rPr>
                                    <w:rFonts w:ascii="Arial" w:hAnsi="Arial" w:cs="Arial"/>
                                    <w:color w:val="000000" w:themeColor="text1"/>
                                    <w:sz w:val="26"/>
                                    <w:szCs w:val="26"/>
                                  </w:rPr>
                                </w:pPr>
                                <w:sdt>
                                  <w:sdtPr>
                                    <w:rPr>
                                      <w:rFonts w:ascii="Arial" w:hAnsi="Arial" w:cs="Arial"/>
                                      <w:color w:val="000000" w:themeColor="tex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C0B3C">
                                      <w:rPr>
                                        <w:rFonts w:ascii="Arial" w:hAnsi="Arial" w:cs="Arial"/>
                                        <w:color w:val="000000" w:themeColor="text1"/>
                                      </w:rPr>
                                      <w:t>Tehreem Arshad (2120566</w:t>
                                    </w:r>
                                    <w:r w:rsidR="001C0B3C" w:rsidRPr="001C0B3C">
                                      <w:rPr>
                                        <w:rFonts w:ascii="Arial" w:hAnsi="Arial" w:cs="Arial"/>
                                        <w:color w:val="000000" w:themeColor="text1"/>
                                      </w:rPr>
                                      <w:t>) Lecturer-Rachael Rivers</w:t>
                                    </w:r>
                                  </w:sdtContent>
                                </w:sdt>
                              </w:p>
                              <w:p w14:paraId="02C11FD8" w14:textId="0CD8EF40" w:rsidR="00E90FC4" w:rsidRDefault="00E90FC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C0B3C">
                                      <w:rPr>
                                        <w:caps/>
                                        <w:color w:val="595959" w:themeColor="text1" w:themeTint="A6"/>
                                        <w:sz w:val="20"/>
                                        <w:szCs w:val="20"/>
                                      </w:rPr>
                                      <w:t xml:space="preserve">     </w:t>
                                    </w:r>
                                  </w:sdtContent>
                                </w:sdt>
                                <w:r w:rsidR="001C0B3C">
                                  <w:rPr>
                                    <w:caps/>
                                    <w:color w:val="595959" w:themeColor="text1" w:themeTint="A6"/>
                                    <w:sz w:val="20"/>
                                    <w:szCs w:val="20"/>
                                  </w:rPr>
                                  <w:t>Bmhp5004_Birm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2A971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36C7493" w14:textId="7C8AE6E1" w:rsidR="00E90FC4" w:rsidRPr="001C0B3C" w:rsidRDefault="00E90FC4">
                          <w:pPr>
                            <w:pStyle w:val="NoSpacing"/>
                            <w:rPr>
                              <w:rFonts w:ascii="Arial" w:hAnsi="Arial" w:cs="Arial"/>
                              <w:color w:val="000000" w:themeColor="text1"/>
                              <w:sz w:val="26"/>
                              <w:szCs w:val="26"/>
                            </w:rPr>
                          </w:pPr>
                          <w:sdt>
                            <w:sdtPr>
                              <w:rPr>
                                <w:rFonts w:ascii="Arial" w:hAnsi="Arial" w:cs="Arial"/>
                                <w:color w:val="000000" w:themeColor="tex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C0B3C">
                                <w:rPr>
                                  <w:rFonts w:ascii="Arial" w:hAnsi="Arial" w:cs="Arial"/>
                                  <w:color w:val="000000" w:themeColor="text1"/>
                                </w:rPr>
                                <w:t>Tehreem Arshad (2120566</w:t>
                              </w:r>
                              <w:r w:rsidR="001C0B3C" w:rsidRPr="001C0B3C">
                                <w:rPr>
                                  <w:rFonts w:ascii="Arial" w:hAnsi="Arial" w:cs="Arial"/>
                                  <w:color w:val="000000" w:themeColor="text1"/>
                                </w:rPr>
                                <w:t>) Lecturer-Rachael Rivers</w:t>
                              </w:r>
                            </w:sdtContent>
                          </w:sdt>
                        </w:p>
                        <w:p w14:paraId="02C11FD8" w14:textId="0CD8EF40" w:rsidR="00E90FC4" w:rsidRDefault="00E90FC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C0B3C">
                                <w:rPr>
                                  <w:caps/>
                                  <w:color w:val="595959" w:themeColor="text1" w:themeTint="A6"/>
                                  <w:sz w:val="20"/>
                                  <w:szCs w:val="20"/>
                                </w:rPr>
                                <w:t xml:space="preserve">     </w:t>
                              </w:r>
                            </w:sdtContent>
                          </w:sdt>
                          <w:r w:rsidR="001C0B3C">
                            <w:rPr>
                              <w:caps/>
                              <w:color w:val="595959" w:themeColor="text1" w:themeTint="A6"/>
                              <w:sz w:val="20"/>
                              <w:szCs w:val="20"/>
                            </w:rPr>
                            <w:t>Bmhp5004_Birm</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CFF5AD2" wp14:editId="7B4C06F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2747BF" w14:textId="399C129E" w:rsidR="00E90FC4" w:rsidRPr="001C0B3C" w:rsidRDefault="00E90FC4">
                                <w:pPr>
                                  <w:pStyle w:val="NoSpacing"/>
                                  <w:rPr>
                                    <w:rFonts w:ascii="Arial" w:eastAsiaTheme="majorEastAsia" w:hAnsi="Arial" w:cs="Arial"/>
                                    <w:color w:val="262626" w:themeColor="text1" w:themeTint="D9"/>
                                    <w:sz w:val="36"/>
                                    <w:szCs w:val="36"/>
                                  </w:rPr>
                                </w:pPr>
                                <w:sdt>
                                  <w:sdtPr>
                                    <w:rPr>
                                      <w:rFonts w:ascii="Arial" w:eastAsiaTheme="majorEastAsia" w:hAnsi="Arial" w:cs="Arial"/>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C0B3C" w:rsidRPr="001C0B3C">
                                      <w:rPr>
                                        <w:rFonts w:ascii="Arial" w:eastAsiaTheme="majorEastAsia" w:hAnsi="Arial" w:cs="Arial"/>
                                        <w:color w:val="262626" w:themeColor="text1" w:themeTint="D9"/>
                                        <w:sz w:val="36"/>
                                        <w:szCs w:val="36"/>
                                      </w:rPr>
                                      <w:t xml:space="preserve">Children </w:t>
                                    </w:r>
                                    <w:r w:rsidRPr="001C0B3C">
                                      <w:rPr>
                                        <w:rFonts w:ascii="Arial" w:eastAsiaTheme="majorEastAsia" w:hAnsi="Arial" w:cs="Arial"/>
                                        <w:color w:val="262626" w:themeColor="text1" w:themeTint="D9"/>
                                        <w:sz w:val="36"/>
                                        <w:szCs w:val="36"/>
                                      </w:rPr>
                                      <w:t>Safe</w:t>
                                    </w:r>
                                    <w:r w:rsidR="001C0B3C" w:rsidRPr="001C0B3C">
                                      <w:rPr>
                                        <w:rFonts w:ascii="Arial" w:eastAsiaTheme="majorEastAsia" w:hAnsi="Arial" w:cs="Arial"/>
                                        <w:color w:val="262626" w:themeColor="text1" w:themeTint="D9"/>
                                        <w:sz w:val="36"/>
                                        <w:szCs w:val="36"/>
                                      </w:rPr>
                                      <w:t xml:space="preserve">guarding </w:t>
                                    </w:r>
                                  </w:sdtContent>
                                </w:sdt>
                              </w:p>
                              <w:p w14:paraId="7CF814CB" w14:textId="67C17B58" w:rsidR="00E90FC4" w:rsidRDefault="00E90FC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C0B3C">
                                      <w:rPr>
                                        <w:color w:val="404040" w:themeColor="text1" w:themeTint="BF"/>
                                        <w:sz w:val="36"/>
                                        <w:szCs w:val="36"/>
                                      </w:rPr>
                                      <w:t xml:space="preserve">     </w:t>
                                    </w:r>
                                  </w:sdtContent>
                                </w:sdt>
                                <w:r w:rsidR="001C0B3C" w:rsidRPr="001C0B3C">
                                  <w:rPr>
                                    <w:rFonts w:ascii="Arial" w:hAnsi="Arial" w:cs="Arial"/>
                                    <w:color w:val="404040" w:themeColor="text1" w:themeTint="BF"/>
                                    <w:sz w:val="28"/>
                                    <w:szCs w:val="28"/>
                                  </w:rPr>
                                  <w:t>Policies and procedures</w:t>
                                </w:r>
                                <w:r w:rsidR="001C0B3C">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CFF5AD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B2747BF" w14:textId="399C129E" w:rsidR="00E90FC4" w:rsidRPr="001C0B3C" w:rsidRDefault="00E90FC4">
                          <w:pPr>
                            <w:pStyle w:val="NoSpacing"/>
                            <w:rPr>
                              <w:rFonts w:ascii="Arial" w:eastAsiaTheme="majorEastAsia" w:hAnsi="Arial" w:cs="Arial"/>
                              <w:color w:val="262626" w:themeColor="text1" w:themeTint="D9"/>
                              <w:sz w:val="36"/>
                              <w:szCs w:val="36"/>
                            </w:rPr>
                          </w:pPr>
                          <w:sdt>
                            <w:sdtPr>
                              <w:rPr>
                                <w:rFonts w:ascii="Arial" w:eastAsiaTheme="majorEastAsia" w:hAnsi="Arial" w:cs="Arial"/>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C0B3C" w:rsidRPr="001C0B3C">
                                <w:rPr>
                                  <w:rFonts w:ascii="Arial" w:eastAsiaTheme="majorEastAsia" w:hAnsi="Arial" w:cs="Arial"/>
                                  <w:color w:val="262626" w:themeColor="text1" w:themeTint="D9"/>
                                  <w:sz w:val="36"/>
                                  <w:szCs w:val="36"/>
                                </w:rPr>
                                <w:t xml:space="preserve">Children </w:t>
                              </w:r>
                              <w:r w:rsidRPr="001C0B3C">
                                <w:rPr>
                                  <w:rFonts w:ascii="Arial" w:eastAsiaTheme="majorEastAsia" w:hAnsi="Arial" w:cs="Arial"/>
                                  <w:color w:val="262626" w:themeColor="text1" w:themeTint="D9"/>
                                  <w:sz w:val="36"/>
                                  <w:szCs w:val="36"/>
                                </w:rPr>
                                <w:t>Safe</w:t>
                              </w:r>
                              <w:r w:rsidR="001C0B3C" w:rsidRPr="001C0B3C">
                                <w:rPr>
                                  <w:rFonts w:ascii="Arial" w:eastAsiaTheme="majorEastAsia" w:hAnsi="Arial" w:cs="Arial"/>
                                  <w:color w:val="262626" w:themeColor="text1" w:themeTint="D9"/>
                                  <w:sz w:val="36"/>
                                  <w:szCs w:val="36"/>
                                </w:rPr>
                                <w:t xml:space="preserve">guarding </w:t>
                              </w:r>
                            </w:sdtContent>
                          </w:sdt>
                        </w:p>
                        <w:p w14:paraId="7CF814CB" w14:textId="67C17B58" w:rsidR="00E90FC4" w:rsidRDefault="00E90FC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C0B3C">
                                <w:rPr>
                                  <w:color w:val="404040" w:themeColor="text1" w:themeTint="BF"/>
                                  <w:sz w:val="36"/>
                                  <w:szCs w:val="36"/>
                                </w:rPr>
                                <w:t xml:space="preserve">     </w:t>
                              </w:r>
                            </w:sdtContent>
                          </w:sdt>
                          <w:r w:rsidR="001C0B3C" w:rsidRPr="001C0B3C">
                            <w:rPr>
                              <w:rFonts w:ascii="Arial" w:hAnsi="Arial" w:cs="Arial"/>
                              <w:color w:val="404040" w:themeColor="text1" w:themeTint="BF"/>
                              <w:sz w:val="28"/>
                              <w:szCs w:val="28"/>
                            </w:rPr>
                            <w:t>Policies and procedures</w:t>
                          </w:r>
                          <w:r w:rsidR="001C0B3C">
                            <w:rPr>
                              <w:color w:val="404040" w:themeColor="text1" w:themeTint="BF"/>
                              <w:sz w:val="36"/>
                              <w:szCs w:val="36"/>
                            </w:rPr>
                            <w:t xml:space="preserve"> </w:t>
                          </w:r>
                        </w:p>
                      </w:txbxContent>
                    </v:textbox>
                    <w10:wrap anchorx="page" anchory="page"/>
                  </v:shape>
                </w:pict>
              </mc:Fallback>
            </mc:AlternateContent>
          </w:r>
        </w:p>
        <w:p w14:paraId="0650A943" w14:textId="2EB472BF" w:rsidR="00E90FC4" w:rsidRDefault="00E90FC4">
          <w:pPr>
            <w:rPr>
              <w:rFonts w:ascii="Arial" w:hAnsi="Arial" w:cs="Arial"/>
            </w:rPr>
          </w:pPr>
          <w:r>
            <w:rPr>
              <w:rFonts w:ascii="Arial" w:hAnsi="Arial" w:cs="Arial"/>
            </w:rPr>
            <w:br w:type="page"/>
          </w:r>
        </w:p>
      </w:sdtContent>
    </w:sdt>
    <w:p w14:paraId="2CFCB412" w14:textId="77777777" w:rsidR="007E48B5" w:rsidRDefault="00EC5C71" w:rsidP="00B754E3">
      <w:pPr>
        <w:jc w:val="both"/>
        <w:rPr>
          <w:rFonts w:ascii="Arial" w:hAnsi="Arial" w:cs="Arial"/>
        </w:rPr>
      </w:pPr>
      <w:r>
        <w:rPr>
          <w:rFonts w:ascii="Arial" w:hAnsi="Arial" w:cs="Arial"/>
        </w:rPr>
        <w:lastRenderedPageBreak/>
        <w:t xml:space="preserve">The following essay emphasizes the necessity of children safeguarding </w:t>
      </w:r>
      <w:r w:rsidR="00D42916">
        <w:rPr>
          <w:rFonts w:ascii="Arial" w:hAnsi="Arial" w:cs="Arial"/>
        </w:rPr>
        <w:t xml:space="preserve">policies and procedures in UK. It </w:t>
      </w:r>
      <w:r w:rsidR="004846C3">
        <w:rPr>
          <w:rFonts w:ascii="Arial" w:hAnsi="Arial" w:cs="Arial"/>
        </w:rPr>
        <w:t>shadows the concept of safeguarding by providing the definition of safeguarding. It further</w:t>
      </w:r>
      <w:r w:rsidR="004744D6">
        <w:rPr>
          <w:rFonts w:ascii="Arial" w:hAnsi="Arial" w:cs="Arial"/>
        </w:rPr>
        <w:t xml:space="preserve"> discusses the two high profile safeguarding cases in the last twenty years.</w:t>
      </w:r>
      <w:r w:rsidR="00037DDF">
        <w:rPr>
          <w:rFonts w:ascii="Arial" w:hAnsi="Arial" w:cs="Arial"/>
        </w:rPr>
        <w:t xml:space="preserve"> </w:t>
      </w:r>
      <w:r w:rsidR="002944C5">
        <w:rPr>
          <w:rFonts w:ascii="Arial" w:hAnsi="Arial" w:cs="Arial"/>
        </w:rPr>
        <w:t xml:space="preserve">The </w:t>
      </w:r>
      <w:r w:rsidR="003960C5">
        <w:rPr>
          <w:rFonts w:ascii="Arial" w:hAnsi="Arial" w:cs="Arial"/>
        </w:rPr>
        <w:t>idea of</w:t>
      </w:r>
      <w:r w:rsidR="002944C5">
        <w:rPr>
          <w:rFonts w:ascii="Arial" w:hAnsi="Arial" w:cs="Arial"/>
        </w:rPr>
        <w:t xml:space="preserve"> safeguarding is to acknowledge the</w:t>
      </w:r>
      <w:r w:rsidR="003960C5">
        <w:rPr>
          <w:rFonts w:ascii="Arial" w:hAnsi="Arial" w:cs="Arial"/>
        </w:rPr>
        <w:t xml:space="preserve"> wellbeing of children in any environment. </w:t>
      </w:r>
      <w:r w:rsidR="00185BF0">
        <w:rPr>
          <w:rFonts w:ascii="Arial" w:hAnsi="Arial" w:cs="Arial"/>
        </w:rPr>
        <w:t xml:space="preserve">Safeguarding is to </w:t>
      </w:r>
      <w:r w:rsidR="00FC2715">
        <w:rPr>
          <w:rFonts w:ascii="Arial" w:hAnsi="Arial" w:cs="Arial"/>
        </w:rPr>
        <w:t>protect children’s health, wellbeing and ensuring they live their lives according to human rights</w:t>
      </w:r>
      <w:r w:rsidR="001F19BF">
        <w:rPr>
          <w:rFonts w:ascii="Arial" w:hAnsi="Arial" w:cs="Arial"/>
        </w:rPr>
        <w:t xml:space="preserve">, </w:t>
      </w:r>
      <w:r w:rsidR="003E5462">
        <w:rPr>
          <w:rFonts w:ascii="Arial" w:hAnsi="Arial" w:cs="Arial"/>
        </w:rPr>
        <w:t>making sure the</w:t>
      </w:r>
      <w:r w:rsidR="004019F3">
        <w:rPr>
          <w:rFonts w:ascii="Arial" w:hAnsi="Arial" w:cs="Arial"/>
        </w:rPr>
        <w:t xml:space="preserve">ir care provision level has not been failed, </w:t>
      </w:r>
      <w:r w:rsidR="00853270">
        <w:rPr>
          <w:rFonts w:ascii="Arial" w:hAnsi="Arial" w:cs="Arial"/>
        </w:rPr>
        <w:t>keeping children safe from abuse</w:t>
      </w:r>
      <w:r w:rsidR="00B66ACF">
        <w:rPr>
          <w:rFonts w:ascii="Arial" w:hAnsi="Arial" w:cs="Arial"/>
        </w:rPr>
        <w:t xml:space="preserve"> according to </w:t>
      </w:r>
      <w:sdt>
        <w:sdtPr>
          <w:rPr>
            <w:rFonts w:ascii="Arial" w:hAnsi="Arial" w:cs="Arial"/>
          </w:rPr>
          <w:id w:val="-1131095898"/>
          <w:citation/>
        </w:sdtPr>
        <w:sdtContent>
          <w:r w:rsidR="00B66ACF">
            <w:rPr>
              <w:rFonts w:ascii="Arial" w:hAnsi="Arial" w:cs="Arial"/>
            </w:rPr>
            <w:fldChar w:fldCharType="begin"/>
          </w:r>
          <w:r w:rsidR="00B66ACF">
            <w:rPr>
              <w:rFonts w:ascii="Arial" w:hAnsi="Arial" w:cs="Arial"/>
            </w:rPr>
            <w:instrText xml:space="preserve">CITATION NHS23 \l 2057 </w:instrText>
          </w:r>
          <w:r w:rsidR="00B66ACF">
            <w:rPr>
              <w:rFonts w:ascii="Arial" w:hAnsi="Arial" w:cs="Arial"/>
            </w:rPr>
            <w:fldChar w:fldCharType="separate"/>
          </w:r>
          <w:r w:rsidR="00B66ACF" w:rsidRPr="00B66ACF">
            <w:rPr>
              <w:rFonts w:ascii="Arial" w:hAnsi="Arial" w:cs="Arial"/>
              <w:noProof/>
            </w:rPr>
            <w:t>(NHS, 2017)</w:t>
          </w:r>
          <w:r w:rsidR="00B66ACF">
            <w:rPr>
              <w:rFonts w:ascii="Arial" w:hAnsi="Arial" w:cs="Arial"/>
            </w:rPr>
            <w:fldChar w:fldCharType="end"/>
          </w:r>
        </w:sdtContent>
      </w:sdt>
      <w:r w:rsidR="008050AF">
        <w:rPr>
          <w:rFonts w:ascii="Arial" w:hAnsi="Arial" w:cs="Arial"/>
        </w:rPr>
        <w:t xml:space="preserve">. It is the understanding of allowing the children to live their life </w:t>
      </w:r>
      <w:r w:rsidR="009077CD">
        <w:rPr>
          <w:rFonts w:ascii="Arial" w:hAnsi="Arial" w:cs="Arial"/>
        </w:rPr>
        <w:t xml:space="preserve">safely and with its due right. </w:t>
      </w:r>
    </w:p>
    <w:p w14:paraId="7922AE92" w14:textId="4DBA2CC2" w:rsidR="003F35AB" w:rsidRDefault="009077CD" w:rsidP="00B754E3">
      <w:pPr>
        <w:jc w:val="both"/>
        <w:rPr>
          <w:rFonts w:ascii="Arial" w:hAnsi="Arial" w:cs="Arial"/>
        </w:rPr>
      </w:pPr>
      <w:r>
        <w:rPr>
          <w:rFonts w:ascii="Arial" w:hAnsi="Arial" w:cs="Arial"/>
        </w:rPr>
        <w:t>Children</w:t>
      </w:r>
      <w:r w:rsidR="00DD313A">
        <w:rPr>
          <w:rFonts w:ascii="Arial" w:hAnsi="Arial" w:cs="Arial"/>
        </w:rPr>
        <w:t xml:space="preserve"> make the future of the society</w:t>
      </w:r>
      <w:r w:rsidR="00F33F3C">
        <w:rPr>
          <w:rFonts w:ascii="Arial" w:hAnsi="Arial" w:cs="Arial"/>
        </w:rPr>
        <w:t xml:space="preserve">, their better and safe upbringing results </w:t>
      </w:r>
      <w:r w:rsidR="00915170">
        <w:rPr>
          <w:rFonts w:ascii="Arial" w:hAnsi="Arial" w:cs="Arial"/>
        </w:rPr>
        <w:t xml:space="preserve">as a stable and developed society as mentioned by </w:t>
      </w:r>
      <w:sdt>
        <w:sdtPr>
          <w:rPr>
            <w:rFonts w:ascii="Arial" w:hAnsi="Arial" w:cs="Arial"/>
          </w:rPr>
          <w:id w:val="-1828583259"/>
          <w:citation/>
        </w:sdtPr>
        <w:sdtContent>
          <w:r w:rsidR="00915170">
            <w:rPr>
              <w:rFonts w:ascii="Arial" w:hAnsi="Arial" w:cs="Arial"/>
            </w:rPr>
            <w:fldChar w:fldCharType="begin"/>
          </w:r>
          <w:r w:rsidR="00915170">
            <w:rPr>
              <w:rFonts w:ascii="Arial" w:hAnsi="Arial" w:cs="Arial"/>
            </w:rPr>
            <w:instrText xml:space="preserve"> CITATION Cla20 \l 2057 </w:instrText>
          </w:r>
          <w:r w:rsidR="00915170">
            <w:rPr>
              <w:rFonts w:ascii="Arial" w:hAnsi="Arial" w:cs="Arial"/>
            </w:rPr>
            <w:fldChar w:fldCharType="separate"/>
          </w:r>
          <w:r w:rsidR="00915170" w:rsidRPr="00915170">
            <w:rPr>
              <w:rFonts w:ascii="Arial" w:hAnsi="Arial" w:cs="Arial"/>
              <w:noProof/>
            </w:rPr>
            <w:t xml:space="preserve">(Clark, </w:t>
          </w:r>
          <w:r w:rsidR="00915170" w:rsidRPr="00915170">
            <w:rPr>
              <w:rFonts w:ascii="Arial" w:hAnsi="Arial" w:cs="Arial"/>
              <w:i/>
              <w:iCs/>
              <w:noProof/>
            </w:rPr>
            <w:t>et al</w:t>
          </w:r>
          <w:r w:rsidR="00915170" w:rsidRPr="00915170">
            <w:rPr>
              <w:rFonts w:ascii="Arial" w:hAnsi="Arial" w:cs="Arial"/>
              <w:noProof/>
            </w:rPr>
            <w:t>., 2020)</w:t>
          </w:r>
          <w:r w:rsidR="00915170">
            <w:rPr>
              <w:rFonts w:ascii="Arial" w:hAnsi="Arial" w:cs="Arial"/>
            </w:rPr>
            <w:fldChar w:fldCharType="end"/>
          </w:r>
        </w:sdtContent>
      </w:sdt>
      <w:r w:rsidR="00915170">
        <w:rPr>
          <w:rFonts w:ascii="Arial" w:hAnsi="Arial" w:cs="Arial"/>
        </w:rPr>
        <w:t>.</w:t>
      </w:r>
      <w:r w:rsidR="003A5ACB">
        <w:rPr>
          <w:rFonts w:ascii="Arial" w:hAnsi="Arial" w:cs="Arial"/>
        </w:rPr>
        <w:t xml:space="preserve">By giving the children </w:t>
      </w:r>
      <w:r w:rsidR="00363E37">
        <w:rPr>
          <w:rFonts w:ascii="Arial" w:hAnsi="Arial" w:cs="Arial"/>
        </w:rPr>
        <w:t xml:space="preserve">safe childhood, a better outcome for the </w:t>
      </w:r>
      <w:r w:rsidR="00D517C4">
        <w:rPr>
          <w:rFonts w:ascii="Arial" w:hAnsi="Arial" w:cs="Arial"/>
        </w:rPr>
        <w:t>society can be achieved.</w:t>
      </w:r>
      <w:r w:rsidR="00915170">
        <w:rPr>
          <w:rFonts w:ascii="Arial" w:hAnsi="Arial" w:cs="Arial"/>
        </w:rPr>
        <w:t xml:space="preserve"> </w:t>
      </w:r>
      <w:r w:rsidR="00EE1703">
        <w:rPr>
          <w:rFonts w:ascii="Arial" w:hAnsi="Arial" w:cs="Arial"/>
        </w:rPr>
        <w:t xml:space="preserve">It is important for a child to grow up without any distress and harm so they can focus on </w:t>
      </w:r>
      <w:r w:rsidR="003A5ACB">
        <w:rPr>
          <w:rFonts w:ascii="Arial" w:hAnsi="Arial" w:cs="Arial"/>
        </w:rPr>
        <w:t>the early years of learning</w:t>
      </w:r>
      <w:r w:rsidR="001F52A7">
        <w:rPr>
          <w:rFonts w:ascii="Arial" w:hAnsi="Arial" w:cs="Arial"/>
        </w:rPr>
        <w:t xml:space="preserve">. </w:t>
      </w:r>
      <w:r w:rsidR="0079147D">
        <w:rPr>
          <w:rFonts w:ascii="Arial" w:hAnsi="Arial" w:cs="Arial"/>
        </w:rPr>
        <w:t xml:space="preserve">Children’s rights are seen as an important factor all over the world as described by </w:t>
      </w:r>
      <w:sdt>
        <w:sdtPr>
          <w:rPr>
            <w:rFonts w:ascii="Arial" w:hAnsi="Arial" w:cs="Arial"/>
          </w:rPr>
          <w:id w:val="-1227598322"/>
          <w:citation/>
        </w:sdtPr>
        <w:sdtContent>
          <w:r w:rsidR="000E649B">
            <w:rPr>
              <w:rFonts w:ascii="Arial" w:hAnsi="Arial" w:cs="Arial"/>
            </w:rPr>
            <w:fldChar w:fldCharType="begin"/>
          </w:r>
          <w:r w:rsidR="000E649B">
            <w:rPr>
              <w:rFonts w:ascii="Arial" w:hAnsi="Arial" w:cs="Arial"/>
            </w:rPr>
            <w:instrText xml:space="preserve"> CITATION Dev18 \l 2057 </w:instrText>
          </w:r>
          <w:r w:rsidR="000E649B">
            <w:rPr>
              <w:rFonts w:ascii="Arial" w:hAnsi="Arial" w:cs="Arial"/>
            </w:rPr>
            <w:fldChar w:fldCharType="separate"/>
          </w:r>
          <w:r w:rsidR="000E649B" w:rsidRPr="000E649B">
            <w:rPr>
              <w:rFonts w:ascii="Arial" w:hAnsi="Arial" w:cs="Arial"/>
              <w:noProof/>
            </w:rPr>
            <w:t>(Deva Prasad &amp; Suchithra Menon, 2018)</w:t>
          </w:r>
          <w:r w:rsidR="000E649B">
            <w:rPr>
              <w:rFonts w:ascii="Arial" w:hAnsi="Arial" w:cs="Arial"/>
            </w:rPr>
            <w:fldChar w:fldCharType="end"/>
          </w:r>
        </w:sdtContent>
      </w:sdt>
      <w:r w:rsidR="005452CC">
        <w:rPr>
          <w:rFonts w:ascii="Arial" w:hAnsi="Arial" w:cs="Arial"/>
        </w:rPr>
        <w:t xml:space="preserve">. In any part of the world, children </w:t>
      </w:r>
      <w:r w:rsidR="00A21741">
        <w:rPr>
          <w:rFonts w:ascii="Arial" w:hAnsi="Arial" w:cs="Arial"/>
        </w:rPr>
        <w:t xml:space="preserve">are known and seen a valuable asset as they hold future. </w:t>
      </w:r>
      <w:r w:rsidR="00801815">
        <w:rPr>
          <w:rFonts w:ascii="Arial" w:hAnsi="Arial" w:cs="Arial"/>
        </w:rPr>
        <w:t>Making sure the children are protected from any harm is a vital</w:t>
      </w:r>
      <w:r w:rsidR="000727B3">
        <w:rPr>
          <w:rFonts w:ascii="Arial" w:hAnsi="Arial" w:cs="Arial"/>
        </w:rPr>
        <w:t xml:space="preserve"> part. </w:t>
      </w:r>
    </w:p>
    <w:p w14:paraId="01A22A7B" w14:textId="1E2B7C46" w:rsidR="000727B3" w:rsidRDefault="000727B3" w:rsidP="00B754E3">
      <w:pPr>
        <w:jc w:val="both"/>
        <w:rPr>
          <w:rFonts w:ascii="Arial" w:hAnsi="Arial" w:cs="Arial"/>
        </w:rPr>
      </w:pPr>
      <w:r>
        <w:rPr>
          <w:rFonts w:ascii="Arial" w:hAnsi="Arial" w:cs="Arial"/>
        </w:rPr>
        <w:t xml:space="preserve">The safeguarding of children is very important as </w:t>
      </w:r>
      <w:r w:rsidR="003612E3">
        <w:rPr>
          <w:rFonts w:ascii="Arial" w:hAnsi="Arial" w:cs="Arial"/>
        </w:rPr>
        <w:t xml:space="preserve">it is worldly known as mentioned by </w:t>
      </w:r>
      <w:sdt>
        <w:sdtPr>
          <w:rPr>
            <w:rFonts w:ascii="Arial" w:hAnsi="Arial" w:cs="Arial"/>
          </w:rPr>
          <w:id w:val="-1390187906"/>
          <w:citation/>
        </w:sdtPr>
        <w:sdtContent>
          <w:r w:rsidR="003612E3">
            <w:rPr>
              <w:rFonts w:ascii="Arial" w:hAnsi="Arial" w:cs="Arial"/>
            </w:rPr>
            <w:fldChar w:fldCharType="begin"/>
          </w:r>
          <w:r w:rsidR="003612E3">
            <w:rPr>
              <w:rFonts w:ascii="Arial" w:hAnsi="Arial" w:cs="Arial"/>
            </w:rPr>
            <w:instrText xml:space="preserve"> CITATION Lum14 \l 2057 </w:instrText>
          </w:r>
          <w:r w:rsidR="003612E3">
            <w:rPr>
              <w:rFonts w:ascii="Arial" w:hAnsi="Arial" w:cs="Arial"/>
            </w:rPr>
            <w:fldChar w:fldCharType="separate"/>
          </w:r>
          <w:r w:rsidR="003612E3" w:rsidRPr="003612E3">
            <w:rPr>
              <w:rFonts w:ascii="Arial" w:hAnsi="Arial" w:cs="Arial"/>
              <w:noProof/>
            </w:rPr>
            <w:t>(Lumsden, 2014)</w:t>
          </w:r>
          <w:r w:rsidR="003612E3">
            <w:rPr>
              <w:rFonts w:ascii="Arial" w:hAnsi="Arial" w:cs="Arial"/>
            </w:rPr>
            <w:fldChar w:fldCharType="end"/>
          </w:r>
        </w:sdtContent>
      </w:sdt>
      <w:r w:rsidR="003612E3">
        <w:rPr>
          <w:rFonts w:ascii="Arial" w:hAnsi="Arial" w:cs="Arial"/>
        </w:rPr>
        <w:t xml:space="preserve">. </w:t>
      </w:r>
      <w:r w:rsidR="00AD7953">
        <w:rPr>
          <w:rFonts w:ascii="Arial" w:hAnsi="Arial" w:cs="Arial"/>
        </w:rPr>
        <w:t xml:space="preserve">The safety of children </w:t>
      </w:r>
      <w:r w:rsidR="0096538A">
        <w:rPr>
          <w:rFonts w:ascii="Arial" w:hAnsi="Arial" w:cs="Arial"/>
        </w:rPr>
        <w:t xml:space="preserve">is discussed and viewed internationally as children hold the key to a better future. </w:t>
      </w:r>
      <w:r w:rsidR="00E977C5">
        <w:rPr>
          <w:rFonts w:ascii="Arial" w:hAnsi="Arial" w:cs="Arial"/>
        </w:rPr>
        <w:t xml:space="preserve">Children safeguarding can be improved by focusing on the want and needs of the child </w:t>
      </w:r>
      <w:r w:rsidR="007E6DE2">
        <w:rPr>
          <w:rFonts w:ascii="Arial" w:hAnsi="Arial" w:cs="Arial"/>
        </w:rPr>
        <w:t xml:space="preserve">as mentioned by </w:t>
      </w:r>
      <w:sdt>
        <w:sdtPr>
          <w:rPr>
            <w:rFonts w:ascii="Arial" w:hAnsi="Arial" w:cs="Arial"/>
          </w:rPr>
          <w:id w:val="-1396198144"/>
          <w:citation/>
        </w:sdtPr>
        <w:sdtContent>
          <w:r w:rsidR="007E6DE2">
            <w:rPr>
              <w:rFonts w:ascii="Arial" w:hAnsi="Arial" w:cs="Arial"/>
            </w:rPr>
            <w:fldChar w:fldCharType="begin"/>
          </w:r>
          <w:r w:rsidR="007E6DE2">
            <w:rPr>
              <w:rFonts w:ascii="Arial" w:hAnsi="Arial" w:cs="Arial"/>
            </w:rPr>
            <w:instrText xml:space="preserve"> CITATION Rac22 \l 2057 </w:instrText>
          </w:r>
          <w:r w:rsidR="007E6DE2">
            <w:rPr>
              <w:rFonts w:ascii="Arial" w:hAnsi="Arial" w:cs="Arial"/>
            </w:rPr>
            <w:fldChar w:fldCharType="separate"/>
          </w:r>
          <w:r w:rsidR="007E6DE2" w:rsidRPr="007E6DE2">
            <w:rPr>
              <w:rFonts w:ascii="Arial" w:hAnsi="Arial" w:cs="Arial"/>
              <w:noProof/>
            </w:rPr>
            <w:t>(Race &amp; Frost, 2022)</w:t>
          </w:r>
          <w:r w:rsidR="007E6DE2">
            <w:rPr>
              <w:rFonts w:ascii="Arial" w:hAnsi="Arial" w:cs="Arial"/>
            </w:rPr>
            <w:fldChar w:fldCharType="end"/>
          </w:r>
        </w:sdtContent>
      </w:sdt>
      <w:r w:rsidR="000F7020">
        <w:rPr>
          <w:rFonts w:ascii="Arial" w:hAnsi="Arial" w:cs="Arial"/>
        </w:rPr>
        <w:t>. By asking the children about their experiences</w:t>
      </w:r>
      <w:r w:rsidR="00DF79AD">
        <w:rPr>
          <w:rFonts w:ascii="Arial" w:hAnsi="Arial" w:cs="Arial"/>
        </w:rPr>
        <w:t xml:space="preserve">, a better safety can be provided. </w:t>
      </w:r>
    </w:p>
    <w:p w14:paraId="7C997590" w14:textId="02E3BAD3" w:rsidR="000824E4" w:rsidRDefault="000824E4" w:rsidP="00B754E3">
      <w:pPr>
        <w:jc w:val="both"/>
        <w:rPr>
          <w:rFonts w:ascii="Arial" w:hAnsi="Arial" w:cs="Arial"/>
        </w:rPr>
      </w:pPr>
      <w:r>
        <w:rPr>
          <w:rFonts w:ascii="Arial" w:hAnsi="Arial" w:cs="Arial"/>
        </w:rPr>
        <w:t xml:space="preserve">The importance of children safeguarding can be taught and implemented by many ways. </w:t>
      </w:r>
      <w:r w:rsidR="000F117E">
        <w:rPr>
          <w:rFonts w:ascii="Arial" w:hAnsi="Arial" w:cs="Arial"/>
        </w:rPr>
        <w:t xml:space="preserve">It is to protect the children </w:t>
      </w:r>
      <w:r w:rsidR="00C0742B">
        <w:rPr>
          <w:rFonts w:ascii="Arial" w:hAnsi="Arial" w:cs="Arial"/>
        </w:rPr>
        <w:t xml:space="preserve">from physical, sexual, </w:t>
      </w:r>
      <w:r w:rsidR="004D07BB">
        <w:rPr>
          <w:rFonts w:ascii="Arial" w:hAnsi="Arial" w:cs="Arial"/>
        </w:rPr>
        <w:t>neglect and emotional abuse</w:t>
      </w:r>
      <w:r w:rsidR="007E015A">
        <w:rPr>
          <w:rFonts w:ascii="Arial" w:hAnsi="Arial" w:cs="Arial"/>
        </w:rPr>
        <w:t xml:space="preserve"> as mentioned by </w:t>
      </w:r>
      <w:sdt>
        <w:sdtPr>
          <w:rPr>
            <w:rFonts w:ascii="Arial" w:hAnsi="Arial" w:cs="Arial"/>
          </w:rPr>
          <w:id w:val="-975218101"/>
          <w:citation/>
        </w:sdtPr>
        <w:sdtContent>
          <w:r w:rsidR="007E015A">
            <w:rPr>
              <w:rFonts w:ascii="Arial" w:hAnsi="Arial" w:cs="Arial"/>
            </w:rPr>
            <w:fldChar w:fldCharType="begin"/>
          </w:r>
          <w:r w:rsidR="007E015A">
            <w:rPr>
              <w:rFonts w:ascii="Arial" w:hAnsi="Arial" w:cs="Arial"/>
            </w:rPr>
            <w:instrText xml:space="preserve"> CITATION Hem11 \l 2057 </w:instrText>
          </w:r>
          <w:r w:rsidR="007E015A">
            <w:rPr>
              <w:rFonts w:ascii="Arial" w:hAnsi="Arial" w:cs="Arial"/>
            </w:rPr>
            <w:fldChar w:fldCharType="separate"/>
          </w:r>
          <w:r w:rsidR="007E015A" w:rsidRPr="007E015A">
            <w:rPr>
              <w:rFonts w:ascii="Arial" w:hAnsi="Arial" w:cs="Arial"/>
              <w:noProof/>
            </w:rPr>
            <w:t>(Hempton &amp; Williams, 2011)</w:t>
          </w:r>
          <w:r w:rsidR="007E015A">
            <w:rPr>
              <w:rFonts w:ascii="Arial" w:hAnsi="Arial" w:cs="Arial"/>
            </w:rPr>
            <w:fldChar w:fldCharType="end"/>
          </w:r>
        </w:sdtContent>
      </w:sdt>
      <w:r w:rsidR="007E015A">
        <w:rPr>
          <w:rFonts w:ascii="Arial" w:hAnsi="Arial" w:cs="Arial"/>
        </w:rPr>
        <w:t xml:space="preserve">. </w:t>
      </w:r>
      <w:r w:rsidR="00350863">
        <w:rPr>
          <w:rFonts w:ascii="Arial" w:hAnsi="Arial" w:cs="Arial"/>
        </w:rPr>
        <w:t xml:space="preserve">Safety for children in the aspects mentioned above can only be </w:t>
      </w:r>
      <w:r w:rsidR="00012377">
        <w:rPr>
          <w:rFonts w:ascii="Arial" w:hAnsi="Arial" w:cs="Arial"/>
        </w:rPr>
        <w:t xml:space="preserve">reduced if children are kept safe from any kind of body harm, </w:t>
      </w:r>
      <w:r w:rsidR="002265DF">
        <w:rPr>
          <w:rFonts w:ascii="Arial" w:hAnsi="Arial" w:cs="Arial"/>
        </w:rPr>
        <w:t xml:space="preserve">in regards to sex, failed care and </w:t>
      </w:r>
      <w:r w:rsidR="003638E2">
        <w:rPr>
          <w:rFonts w:ascii="Arial" w:hAnsi="Arial" w:cs="Arial"/>
        </w:rPr>
        <w:t xml:space="preserve">their feelings. These abuses can be spotted early if the </w:t>
      </w:r>
      <w:r w:rsidR="004D1AF8">
        <w:rPr>
          <w:rFonts w:ascii="Arial" w:hAnsi="Arial" w:cs="Arial"/>
        </w:rPr>
        <w:t xml:space="preserve">awareness of children safeguarding is made known publicly. </w:t>
      </w:r>
      <w:r w:rsidR="00DF1117">
        <w:rPr>
          <w:rFonts w:ascii="Arial" w:hAnsi="Arial" w:cs="Arial"/>
        </w:rPr>
        <w:t xml:space="preserve">It is a responsibility upon everyone to keep children safe as mentioned by </w:t>
      </w:r>
      <w:sdt>
        <w:sdtPr>
          <w:rPr>
            <w:rFonts w:ascii="Arial" w:hAnsi="Arial" w:cs="Arial"/>
          </w:rPr>
          <w:id w:val="422003056"/>
          <w:citation/>
        </w:sdtPr>
        <w:sdtContent>
          <w:r w:rsidR="00D4759E">
            <w:rPr>
              <w:rFonts w:ascii="Arial" w:hAnsi="Arial" w:cs="Arial"/>
            </w:rPr>
            <w:fldChar w:fldCharType="begin"/>
          </w:r>
          <w:r w:rsidR="00D4759E">
            <w:rPr>
              <w:rFonts w:ascii="Arial" w:hAnsi="Arial" w:cs="Arial"/>
            </w:rPr>
            <w:instrText xml:space="preserve"> CITATION App18 \l 2057 </w:instrText>
          </w:r>
          <w:r w:rsidR="00D4759E">
            <w:rPr>
              <w:rFonts w:ascii="Arial" w:hAnsi="Arial" w:cs="Arial"/>
            </w:rPr>
            <w:fldChar w:fldCharType="separate"/>
          </w:r>
          <w:r w:rsidR="00D4759E" w:rsidRPr="00D4759E">
            <w:rPr>
              <w:rFonts w:ascii="Arial" w:hAnsi="Arial" w:cs="Arial"/>
              <w:noProof/>
            </w:rPr>
            <w:t>(Appleton &amp; Sidebotham, 2018)</w:t>
          </w:r>
          <w:r w:rsidR="00D4759E">
            <w:rPr>
              <w:rFonts w:ascii="Arial" w:hAnsi="Arial" w:cs="Arial"/>
            </w:rPr>
            <w:fldChar w:fldCharType="end"/>
          </w:r>
        </w:sdtContent>
      </w:sdt>
      <w:r w:rsidR="00D4759E">
        <w:rPr>
          <w:rFonts w:ascii="Arial" w:hAnsi="Arial" w:cs="Arial"/>
        </w:rPr>
        <w:t xml:space="preserve">. </w:t>
      </w:r>
      <w:r w:rsidR="00AD35AE">
        <w:rPr>
          <w:rFonts w:ascii="Arial" w:hAnsi="Arial" w:cs="Arial"/>
        </w:rPr>
        <w:t>If c</w:t>
      </w:r>
      <w:r w:rsidR="00EB2471">
        <w:rPr>
          <w:rFonts w:ascii="Arial" w:hAnsi="Arial" w:cs="Arial"/>
        </w:rPr>
        <w:t xml:space="preserve">hildren </w:t>
      </w:r>
      <w:r w:rsidR="00F715BB">
        <w:rPr>
          <w:rFonts w:ascii="Arial" w:hAnsi="Arial" w:cs="Arial"/>
        </w:rPr>
        <w:t xml:space="preserve">are </w:t>
      </w:r>
      <w:r w:rsidR="005E0ED1">
        <w:rPr>
          <w:rFonts w:ascii="Arial" w:hAnsi="Arial" w:cs="Arial"/>
        </w:rPr>
        <w:t xml:space="preserve">going through abuse and neglect </w:t>
      </w:r>
      <w:r w:rsidR="00AD35AE">
        <w:rPr>
          <w:rFonts w:ascii="Arial" w:hAnsi="Arial" w:cs="Arial"/>
        </w:rPr>
        <w:t xml:space="preserve">as an individual, the responsibility befalls upon </w:t>
      </w:r>
      <w:r w:rsidR="00AC3DB4">
        <w:rPr>
          <w:rFonts w:ascii="Arial" w:hAnsi="Arial" w:cs="Arial"/>
        </w:rPr>
        <w:t xml:space="preserve">everyone. </w:t>
      </w:r>
    </w:p>
    <w:p w14:paraId="55C6A2CC" w14:textId="2C6B4AF4" w:rsidR="0069137C" w:rsidRDefault="0069137C" w:rsidP="00B754E3">
      <w:pPr>
        <w:jc w:val="both"/>
        <w:rPr>
          <w:rFonts w:ascii="Arial" w:hAnsi="Arial" w:cs="Arial"/>
        </w:rPr>
      </w:pPr>
      <w:r>
        <w:rPr>
          <w:rFonts w:ascii="Arial" w:hAnsi="Arial" w:cs="Arial"/>
        </w:rPr>
        <w:t xml:space="preserve">Children safeguarding policies are important </w:t>
      </w:r>
      <w:r w:rsidR="0044531A">
        <w:rPr>
          <w:rFonts w:ascii="Arial" w:hAnsi="Arial" w:cs="Arial"/>
        </w:rPr>
        <w:t xml:space="preserve">and they help to identify the possible signs of neglect. </w:t>
      </w:r>
      <w:r w:rsidR="00B603C2">
        <w:rPr>
          <w:rFonts w:ascii="Arial" w:hAnsi="Arial" w:cs="Arial"/>
        </w:rPr>
        <w:t xml:space="preserve">Regular visits made to the hospital by a child is usually a sign </w:t>
      </w:r>
      <w:r w:rsidR="00811E23">
        <w:rPr>
          <w:rFonts w:ascii="Arial" w:hAnsi="Arial" w:cs="Arial"/>
        </w:rPr>
        <w:t xml:space="preserve">that the child is not receiving the care to protect him or her as mentioned by </w:t>
      </w:r>
      <w:sdt>
        <w:sdtPr>
          <w:rPr>
            <w:rFonts w:ascii="Arial" w:hAnsi="Arial" w:cs="Arial"/>
          </w:rPr>
          <w:id w:val="-1097562099"/>
          <w:citation/>
        </w:sdtPr>
        <w:sdtContent>
          <w:r w:rsidR="00811E23">
            <w:rPr>
              <w:rFonts w:ascii="Arial" w:hAnsi="Arial" w:cs="Arial"/>
            </w:rPr>
            <w:fldChar w:fldCharType="begin"/>
          </w:r>
          <w:r w:rsidR="00811E23">
            <w:rPr>
              <w:rFonts w:ascii="Arial" w:hAnsi="Arial" w:cs="Arial"/>
            </w:rPr>
            <w:instrText xml:space="preserve"> CITATION Dea15 \l 2057 </w:instrText>
          </w:r>
          <w:r w:rsidR="00811E23">
            <w:rPr>
              <w:rFonts w:ascii="Arial" w:hAnsi="Arial" w:cs="Arial"/>
            </w:rPr>
            <w:fldChar w:fldCharType="separate"/>
          </w:r>
          <w:r w:rsidR="00811E23" w:rsidRPr="00811E23">
            <w:rPr>
              <w:rFonts w:ascii="Arial" w:hAnsi="Arial" w:cs="Arial"/>
              <w:noProof/>
            </w:rPr>
            <w:t>(Dean , 2015)</w:t>
          </w:r>
          <w:r w:rsidR="00811E23">
            <w:rPr>
              <w:rFonts w:ascii="Arial" w:hAnsi="Arial" w:cs="Arial"/>
            </w:rPr>
            <w:fldChar w:fldCharType="end"/>
          </w:r>
        </w:sdtContent>
      </w:sdt>
      <w:r w:rsidR="00811E23">
        <w:rPr>
          <w:rFonts w:ascii="Arial" w:hAnsi="Arial" w:cs="Arial"/>
        </w:rPr>
        <w:t xml:space="preserve">. </w:t>
      </w:r>
      <w:r w:rsidR="009F27D3">
        <w:rPr>
          <w:rFonts w:ascii="Arial" w:hAnsi="Arial" w:cs="Arial"/>
        </w:rPr>
        <w:t xml:space="preserve">Signs of a child going through </w:t>
      </w:r>
      <w:r w:rsidR="00960B48">
        <w:rPr>
          <w:rFonts w:ascii="Arial" w:hAnsi="Arial" w:cs="Arial"/>
        </w:rPr>
        <w:t>physical and emotional abuse are always visible. Bruises</w:t>
      </w:r>
      <w:r w:rsidR="00E50041">
        <w:rPr>
          <w:rFonts w:ascii="Arial" w:hAnsi="Arial" w:cs="Arial"/>
        </w:rPr>
        <w:t xml:space="preserve">, burns, or if a child is </w:t>
      </w:r>
      <w:r w:rsidR="00575FB1">
        <w:rPr>
          <w:rFonts w:ascii="Arial" w:hAnsi="Arial" w:cs="Arial"/>
        </w:rPr>
        <w:t xml:space="preserve">hesitant to talk or being scared shows that the child is a victim of abuse. </w:t>
      </w:r>
      <w:r w:rsidR="00B74A4E">
        <w:rPr>
          <w:rFonts w:ascii="Arial" w:hAnsi="Arial" w:cs="Arial"/>
        </w:rPr>
        <w:t xml:space="preserve">There are many signs of possible </w:t>
      </w:r>
      <w:r w:rsidR="008751CC">
        <w:rPr>
          <w:rFonts w:ascii="Arial" w:hAnsi="Arial" w:cs="Arial"/>
        </w:rPr>
        <w:t>sexual abuse such as lack of trust of adults</w:t>
      </w:r>
      <w:r w:rsidR="00BE4643">
        <w:rPr>
          <w:rFonts w:ascii="Arial" w:hAnsi="Arial" w:cs="Arial"/>
        </w:rPr>
        <w:t xml:space="preserve">, urine infections, </w:t>
      </w:r>
      <w:r w:rsidR="00755916">
        <w:rPr>
          <w:rFonts w:ascii="Arial" w:hAnsi="Arial" w:cs="Arial"/>
        </w:rPr>
        <w:t xml:space="preserve">genital irritation </w:t>
      </w:r>
      <w:r w:rsidR="00CD1876">
        <w:rPr>
          <w:rFonts w:ascii="Arial" w:hAnsi="Arial" w:cs="Arial"/>
        </w:rPr>
        <w:t xml:space="preserve">as mentioned </w:t>
      </w:r>
      <w:r w:rsidR="00D9154C">
        <w:rPr>
          <w:rFonts w:ascii="Arial" w:hAnsi="Arial" w:cs="Arial"/>
        </w:rPr>
        <w:t xml:space="preserve">by </w:t>
      </w:r>
      <w:sdt>
        <w:sdtPr>
          <w:rPr>
            <w:rFonts w:ascii="Arial" w:hAnsi="Arial" w:cs="Arial"/>
          </w:rPr>
          <w:id w:val="-1303609056"/>
          <w:citation/>
        </w:sdtPr>
        <w:sdtContent>
          <w:r w:rsidR="00D9154C">
            <w:rPr>
              <w:rFonts w:ascii="Arial" w:hAnsi="Arial" w:cs="Arial"/>
            </w:rPr>
            <w:fldChar w:fldCharType="begin"/>
          </w:r>
          <w:r w:rsidR="00D9154C">
            <w:rPr>
              <w:rFonts w:ascii="Arial" w:hAnsi="Arial" w:cs="Arial"/>
            </w:rPr>
            <w:instrText xml:space="preserve"> CITATION Rob91 \l 2057 </w:instrText>
          </w:r>
          <w:r w:rsidR="00D9154C">
            <w:rPr>
              <w:rFonts w:ascii="Arial" w:hAnsi="Arial" w:cs="Arial"/>
            </w:rPr>
            <w:fldChar w:fldCharType="separate"/>
          </w:r>
          <w:r w:rsidR="00D9154C" w:rsidRPr="00D9154C">
            <w:rPr>
              <w:rFonts w:ascii="Arial" w:hAnsi="Arial" w:cs="Arial"/>
              <w:noProof/>
            </w:rPr>
            <w:t>(Robinson , 1991)</w:t>
          </w:r>
          <w:r w:rsidR="00D9154C">
            <w:rPr>
              <w:rFonts w:ascii="Arial" w:hAnsi="Arial" w:cs="Arial"/>
            </w:rPr>
            <w:fldChar w:fldCharType="end"/>
          </w:r>
        </w:sdtContent>
      </w:sdt>
      <w:r w:rsidR="00D9154C">
        <w:rPr>
          <w:rFonts w:ascii="Arial" w:hAnsi="Arial" w:cs="Arial"/>
        </w:rPr>
        <w:t xml:space="preserve">. </w:t>
      </w:r>
      <w:r w:rsidR="00CE369C">
        <w:rPr>
          <w:rFonts w:ascii="Arial" w:hAnsi="Arial" w:cs="Arial"/>
        </w:rPr>
        <w:t xml:space="preserve">These indicators show that the child is not safe and to provide safety </w:t>
      </w:r>
      <w:r w:rsidR="002F0B27">
        <w:rPr>
          <w:rFonts w:ascii="Arial" w:hAnsi="Arial" w:cs="Arial"/>
        </w:rPr>
        <w:t xml:space="preserve">approach safeguarding policies </w:t>
      </w:r>
      <w:r w:rsidR="009C122D">
        <w:rPr>
          <w:rFonts w:ascii="Arial" w:hAnsi="Arial" w:cs="Arial"/>
        </w:rPr>
        <w:t xml:space="preserve">play a huge role. </w:t>
      </w:r>
    </w:p>
    <w:p w14:paraId="399BF5FB" w14:textId="187B8213" w:rsidR="00AC3DB4" w:rsidRDefault="00064777" w:rsidP="00B754E3">
      <w:pPr>
        <w:jc w:val="both"/>
        <w:rPr>
          <w:rFonts w:ascii="Arial" w:hAnsi="Arial" w:cs="Arial"/>
        </w:rPr>
      </w:pPr>
      <w:r>
        <w:rPr>
          <w:rFonts w:ascii="Arial" w:hAnsi="Arial" w:cs="Arial"/>
        </w:rPr>
        <w:t xml:space="preserve">Every child is </w:t>
      </w:r>
      <w:r w:rsidR="009C122D">
        <w:rPr>
          <w:rFonts w:ascii="Arial" w:hAnsi="Arial" w:cs="Arial"/>
        </w:rPr>
        <w:t>important,</w:t>
      </w:r>
      <w:r>
        <w:rPr>
          <w:rFonts w:ascii="Arial" w:hAnsi="Arial" w:cs="Arial"/>
        </w:rPr>
        <w:t xml:space="preserve"> and </w:t>
      </w:r>
      <w:r w:rsidR="005F713D">
        <w:rPr>
          <w:rFonts w:ascii="Arial" w:hAnsi="Arial" w:cs="Arial"/>
        </w:rPr>
        <w:t>it is necessary to make sure that the child is living his</w:t>
      </w:r>
      <w:r w:rsidR="000028C9">
        <w:rPr>
          <w:rFonts w:ascii="Arial" w:hAnsi="Arial" w:cs="Arial"/>
        </w:rPr>
        <w:t xml:space="preserve">/her life and making memories and not being affected by any neglect or abuse </w:t>
      </w:r>
      <w:r w:rsidR="005D49D5">
        <w:rPr>
          <w:rFonts w:ascii="Arial" w:hAnsi="Arial" w:cs="Arial"/>
        </w:rPr>
        <w:t xml:space="preserve">as mentioned by </w:t>
      </w:r>
      <w:sdt>
        <w:sdtPr>
          <w:rPr>
            <w:rFonts w:ascii="Arial" w:hAnsi="Arial" w:cs="Arial"/>
          </w:rPr>
          <w:id w:val="1756544816"/>
          <w:citation/>
        </w:sdtPr>
        <w:sdtContent>
          <w:r w:rsidR="005D49D5">
            <w:rPr>
              <w:rFonts w:ascii="Arial" w:hAnsi="Arial" w:cs="Arial"/>
            </w:rPr>
            <w:fldChar w:fldCharType="begin"/>
          </w:r>
          <w:r w:rsidR="005D49D5">
            <w:rPr>
              <w:rFonts w:ascii="Arial" w:hAnsi="Arial" w:cs="Arial"/>
            </w:rPr>
            <w:instrText xml:space="preserve"> CITATION Par10 \l 2057 </w:instrText>
          </w:r>
          <w:r w:rsidR="005D49D5">
            <w:rPr>
              <w:rFonts w:ascii="Arial" w:hAnsi="Arial" w:cs="Arial"/>
            </w:rPr>
            <w:fldChar w:fldCharType="separate"/>
          </w:r>
          <w:r w:rsidR="005D49D5" w:rsidRPr="005D49D5">
            <w:rPr>
              <w:rFonts w:ascii="Arial" w:hAnsi="Arial" w:cs="Arial"/>
              <w:noProof/>
            </w:rPr>
            <w:t>(Parton , 2010)</w:t>
          </w:r>
          <w:r w:rsidR="005D49D5">
            <w:rPr>
              <w:rFonts w:ascii="Arial" w:hAnsi="Arial" w:cs="Arial"/>
            </w:rPr>
            <w:fldChar w:fldCharType="end"/>
          </w:r>
        </w:sdtContent>
      </w:sdt>
      <w:r w:rsidR="005D49D5">
        <w:rPr>
          <w:rFonts w:ascii="Arial" w:hAnsi="Arial" w:cs="Arial"/>
        </w:rPr>
        <w:t xml:space="preserve">. To ensure that </w:t>
      </w:r>
      <w:r w:rsidR="00852312">
        <w:rPr>
          <w:rFonts w:ascii="Arial" w:hAnsi="Arial" w:cs="Arial"/>
        </w:rPr>
        <w:t xml:space="preserve">many safeguarding policies and procedures in UK </w:t>
      </w:r>
      <w:r w:rsidR="00331B40">
        <w:rPr>
          <w:rFonts w:ascii="Arial" w:hAnsi="Arial" w:cs="Arial"/>
        </w:rPr>
        <w:t xml:space="preserve">such as </w:t>
      </w:r>
      <w:sdt>
        <w:sdtPr>
          <w:rPr>
            <w:rFonts w:ascii="Arial" w:hAnsi="Arial" w:cs="Arial"/>
          </w:rPr>
          <w:id w:val="2099986501"/>
          <w:citation/>
        </w:sdtPr>
        <w:sdtContent>
          <w:r w:rsidR="00331B40">
            <w:rPr>
              <w:rFonts w:ascii="Arial" w:hAnsi="Arial" w:cs="Arial"/>
            </w:rPr>
            <w:fldChar w:fldCharType="begin"/>
          </w:r>
          <w:r w:rsidR="00331B40">
            <w:rPr>
              <w:rFonts w:ascii="Arial" w:hAnsi="Arial" w:cs="Arial"/>
            </w:rPr>
            <w:instrText xml:space="preserve"> CITATION The22 \l 2057 </w:instrText>
          </w:r>
          <w:r w:rsidR="00331B40">
            <w:rPr>
              <w:rFonts w:ascii="Arial" w:hAnsi="Arial" w:cs="Arial"/>
            </w:rPr>
            <w:fldChar w:fldCharType="separate"/>
          </w:r>
          <w:r w:rsidR="00331B40" w:rsidRPr="00331B40">
            <w:rPr>
              <w:rFonts w:ascii="Arial" w:hAnsi="Arial" w:cs="Arial"/>
              <w:noProof/>
            </w:rPr>
            <w:t>(The NSPCC, 2022)</w:t>
          </w:r>
          <w:r w:rsidR="00331B40">
            <w:rPr>
              <w:rFonts w:ascii="Arial" w:hAnsi="Arial" w:cs="Arial"/>
            </w:rPr>
            <w:fldChar w:fldCharType="end"/>
          </w:r>
        </w:sdtContent>
      </w:sdt>
      <w:r w:rsidR="004129D5">
        <w:rPr>
          <w:rFonts w:ascii="Arial" w:hAnsi="Arial" w:cs="Arial"/>
        </w:rPr>
        <w:t xml:space="preserve"> provide safety guidelines and steps which help to identify signs of abuse and also </w:t>
      </w:r>
      <w:r w:rsidR="00C21AFF">
        <w:rPr>
          <w:rFonts w:ascii="Arial" w:hAnsi="Arial" w:cs="Arial"/>
        </w:rPr>
        <w:t xml:space="preserve">provide the right help. The (NSPCC,2022) </w:t>
      </w:r>
      <w:r w:rsidR="009C3FD4">
        <w:rPr>
          <w:rFonts w:ascii="Arial" w:hAnsi="Arial" w:cs="Arial"/>
        </w:rPr>
        <w:t xml:space="preserve">focuses on providing safety </w:t>
      </w:r>
      <w:r w:rsidR="00373260">
        <w:rPr>
          <w:rFonts w:ascii="Arial" w:hAnsi="Arial" w:cs="Arial"/>
        </w:rPr>
        <w:t xml:space="preserve">to a child against any abuse, spot the signs of abuse, recruiting the right people to ensure children’s safety, </w:t>
      </w:r>
      <w:r w:rsidR="00E24C35">
        <w:rPr>
          <w:rFonts w:ascii="Arial" w:hAnsi="Arial" w:cs="Arial"/>
        </w:rPr>
        <w:t xml:space="preserve">keep children safe online and also record their data such as photographs and statements and share the data amongst the </w:t>
      </w:r>
      <w:r w:rsidR="00324F43">
        <w:rPr>
          <w:rFonts w:ascii="Arial" w:hAnsi="Arial" w:cs="Arial"/>
        </w:rPr>
        <w:t xml:space="preserve">child protection centres to offer the right help. </w:t>
      </w:r>
    </w:p>
    <w:p w14:paraId="28871A5B" w14:textId="5C553F0F" w:rsidR="00324F43" w:rsidRDefault="00774901" w:rsidP="00B754E3">
      <w:pPr>
        <w:jc w:val="both"/>
        <w:rPr>
          <w:rFonts w:ascii="Arial" w:hAnsi="Arial" w:cs="Arial"/>
        </w:rPr>
      </w:pPr>
      <w:r>
        <w:rPr>
          <w:rFonts w:ascii="Arial" w:hAnsi="Arial" w:cs="Arial"/>
        </w:rPr>
        <w:t>The policy statements</w:t>
      </w:r>
      <w:r w:rsidR="001A499B">
        <w:rPr>
          <w:rFonts w:ascii="Arial" w:hAnsi="Arial" w:cs="Arial"/>
        </w:rPr>
        <w:t xml:space="preserve"> include</w:t>
      </w:r>
      <w:r>
        <w:rPr>
          <w:rFonts w:ascii="Arial" w:hAnsi="Arial" w:cs="Arial"/>
        </w:rPr>
        <w:t xml:space="preserve"> such as role description of an officer working for children protection, </w:t>
      </w:r>
      <w:r w:rsidR="00815C57">
        <w:rPr>
          <w:rFonts w:ascii="Arial" w:hAnsi="Arial" w:cs="Arial"/>
        </w:rPr>
        <w:t xml:space="preserve">code of conduct for staff and volunteers, </w:t>
      </w:r>
      <w:r w:rsidR="00A519D0">
        <w:rPr>
          <w:rFonts w:ascii="Arial" w:hAnsi="Arial" w:cs="Arial"/>
        </w:rPr>
        <w:t>behaviour codes of children and young people, health and safety, providing training</w:t>
      </w:r>
      <w:r w:rsidR="00F44BB2">
        <w:rPr>
          <w:rFonts w:ascii="Arial" w:hAnsi="Arial" w:cs="Arial"/>
        </w:rPr>
        <w:t>, supervision and support</w:t>
      </w:r>
      <w:r w:rsidR="001A499B">
        <w:rPr>
          <w:rFonts w:ascii="Arial" w:hAnsi="Arial" w:cs="Arial"/>
        </w:rPr>
        <w:t xml:space="preserve">. </w:t>
      </w:r>
    </w:p>
    <w:p w14:paraId="1DFCFC1B" w14:textId="2E7267EB" w:rsidR="00685B81" w:rsidRDefault="00580C97" w:rsidP="00B754E3">
      <w:pPr>
        <w:jc w:val="both"/>
        <w:rPr>
          <w:rFonts w:ascii="Arial" w:hAnsi="Arial" w:cs="Arial"/>
        </w:rPr>
      </w:pPr>
      <w:r>
        <w:rPr>
          <w:rFonts w:ascii="Arial" w:hAnsi="Arial" w:cs="Arial"/>
        </w:rPr>
        <w:lastRenderedPageBreak/>
        <w:t xml:space="preserve">The child protection systems in England </w:t>
      </w:r>
      <w:r w:rsidR="00270AA5">
        <w:rPr>
          <w:rFonts w:ascii="Arial" w:hAnsi="Arial" w:cs="Arial"/>
        </w:rPr>
        <w:t xml:space="preserve">play a huge role in ensuring children safety. The Department </w:t>
      </w:r>
      <w:r w:rsidR="00EA1AAE">
        <w:rPr>
          <w:rFonts w:ascii="Arial" w:hAnsi="Arial" w:cs="Arial"/>
        </w:rPr>
        <w:t xml:space="preserve">for Education (DfE) </w:t>
      </w:r>
      <w:r w:rsidR="00EB2ABC">
        <w:rPr>
          <w:rFonts w:ascii="Arial" w:hAnsi="Arial" w:cs="Arial"/>
        </w:rPr>
        <w:t xml:space="preserve">is known to keep children safe </w:t>
      </w:r>
      <w:r w:rsidR="00FA6472">
        <w:rPr>
          <w:rFonts w:ascii="Arial" w:hAnsi="Arial" w:cs="Arial"/>
        </w:rPr>
        <w:t xml:space="preserve">and provides policies, </w:t>
      </w:r>
      <w:r w:rsidR="006B27BA">
        <w:rPr>
          <w:rFonts w:ascii="Arial" w:hAnsi="Arial" w:cs="Arial"/>
        </w:rPr>
        <w:t>legislation,</w:t>
      </w:r>
      <w:r w:rsidR="00FA6472">
        <w:rPr>
          <w:rFonts w:ascii="Arial" w:hAnsi="Arial" w:cs="Arial"/>
        </w:rPr>
        <w:t xml:space="preserve"> and statutory guidance</w:t>
      </w:r>
      <w:r w:rsidR="00C13CD2">
        <w:rPr>
          <w:rFonts w:ascii="Arial" w:hAnsi="Arial" w:cs="Arial"/>
        </w:rPr>
        <w:t xml:space="preserve"> on how the child safety net should work </w:t>
      </w:r>
      <w:sdt>
        <w:sdtPr>
          <w:rPr>
            <w:rFonts w:ascii="Arial" w:hAnsi="Arial" w:cs="Arial"/>
          </w:rPr>
          <w:id w:val="1788387289"/>
          <w:citation/>
        </w:sdtPr>
        <w:sdtContent>
          <w:r w:rsidR="00C13CD2">
            <w:rPr>
              <w:rFonts w:ascii="Arial" w:hAnsi="Arial" w:cs="Arial"/>
            </w:rPr>
            <w:fldChar w:fldCharType="begin"/>
          </w:r>
          <w:r w:rsidR="00C13CD2">
            <w:rPr>
              <w:rFonts w:ascii="Arial" w:hAnsi="Arial" w:cs="Arial"/>
            </w:rPr>
            <w:instrText xml:space="preserve"> CITATION The221 \l 2057 </w:instrText>
          </w:r>
          <w:r w:rsidR="00C13CD2">
            <w:rPr>
              <w:rFonts w:ascii="Arial" w:hAnsi="Arial" w:cs="Arial"/>
            </w:rPr>
            <w:fldChar w:fldCharType="separate"/>
          </w:r>
          <w:r w:rsidR="00C13CD2" w:rsidRPr="00C13CD2">
            <w:rPr>
              <w:rFonts w:ascii="Arial" w:hAnsi="Arial" w:cs="Arial"/>
              <w:noProof/>
            </w:rPr>
            <w:t>(The NSPCC, 2022)</w:t>
          </w:r>
          <w:r w:rsidR="00C13CD2">
            <w:rPr>
              <w:rFonts w:ascii="Arial" w:hAnsi="Arial" w:cs="Arial"/>
            </w:rPr>
            <w:fldChar w:fldCharType="end"/>
          </w:r>
        </w:sdtContent>
      </w:sdt>
      <w:r w:rsidR="003B37D3">
        <w:rPr>
          <w:rFonts w:ascii="Arial" w:hAnsi="Arial" w:cs="Arial"/>
        </w:rPr>
        <w:t xml:space="preserve">. </w:t>
      </w:r>
      <w:r w:rsidR="006023CE">
        <w:rPr>
          <w:rFonts w:ascii="Arial" w:hAnsi="Arial" w:cs="Arial"/>
        </w:rPr>
        <w:t xml:space="preserve">Under the DfE the local safeguarding partners </w:t>
      </w:r>
      <w:r w:rsidR="00685B81">
        <w:rPr>
          <w:rFonts w:ascii="Arial" w:hAnsi="Arial" w:cs="Arial"/>
        </w:rPr>
        <w:t xml:space="preserve">are responsible for children’s safety. These local safeguarding team includes </w:t>
      </w:r>
      <w:r w:rsidR="003E118A">
        <w:rPr>
          <w:rFonts w:ascii="Arial" w:hAnsi="Arial" w:cs="Arial"/>
        </w:rPr>
        <w:t xml:space="preserve">the local authority, the integrated care board </w:t>
      </w:r>
      <w:r w:rsidR="00BB13D6">
        <w:rPr>
          <w:rFonts w:ascii="Arial" w:hAnsi="Arial" w:cs="Arial"/>
        </w:rPr>
        <w:t xml:space="preserve">and the Police. All three collaborate </w:t>
      </w:r>
      <w:r w:rsidR="00B250B9">
        <w:rPr>
          <w:rFonts w:ascii="Arial" w:hAnsi="Arial" w:cs="Arial"/>
        </w:rPr>
        <w:t xml:space="preserve">and exchange data to ensure to take the child out of abuse and </w:t>
      </w:r>
      <w:r w:rsidR="0015136E">
        <w:rPr>
          <w:rFonts w:ascii="Arial" w:hAnsi="Arial" w:cs="Arial"/>
        </w:rPr>
        <w:t>neglection</w:t>
      </w:r>
      <w:r w:rsidR="00B250B9">
        <w:rPr>
          <w:rFonts w:ascii="Arial" w:hAnsi="Arial" w:cs="Arial"/>
        </w:rPr>
        <w:t xml:space="preserve"> and work towards providing a better </w:t>
      </w:r>
      <w:r w:rsidR="0015136E">
        <w:rPr>
          <w:rFonts w:ascii="Arial" w:hAnsi="Arial" w:cs="Arial"/>
        </w:rPr>
        <w:t xml:space="preserve">health and safety. </w:t>
      </w:r>
    </w:p>
    <w:p w14:paraId="60688968" w14:textId="0C422D9A" w:rsidR="0015136E" w:rsidRDefault="0015136E" w:rsidP="00B754E3">
      <w:pPr>
        <w:jc w:val="both"/>
        <w:rPr>
          <w:rFonts w:ascii="Arial" w:hAnsi="Arial" w:cs="Arial"/>
        </w:rPr>
      </w:pPr>
      <w:r>
        <w:rPr>
          <w:rFonts w:ascii="Arial" w:hAnsi="Arial" w:cs="Arial"/>
        </w:rPr>
        <w:t xml:space="preserve">The UN convention on the rights of the child </w:t>
      </w:r>
      <w:r w:rsidR="00555261">
        <w:rPr>
          <w:rFonts w:ascii="Arial" w:hAnsi="Arial" w:cs="Arial"/>
        </w:rPr>
        <w:t xml:space="preserve">provides a </w:t>
      </w:r>
      <w:r w:rsidR="00F534B3">
        <w:rPr>
          <w:rFonts w:ascii="Arial" w:hAnsi="Arial" w:cs="Arial"/>
        </w:rPr>
        <w:t xml:space="preserve">detailed overview of the rights of the children. </w:t>
      </w:r>
      <w:r w:rsidR="00A50694">
        <w:rPr>
          <w:rFonts w:ascii="Arial" w:hAnsi="Arial" w:cs="Arial"/>
        </w:rPr>
        <w:t xml:space="preserve">The convention is made of 54 articles that cover all the steps of a child’s life </w:t>
      </w:r>
      <w:r w:rsidR="00BF2E6A">
        <w:rPr>
          <w:rFonts w:ascii="Arial" w:hAnsi="Arial" w:cs="Arial"/>
        </w:rPr>
        <w:t>and has set civil, political</w:t>
      </w:r>
      <w:r w:rsidR="000D42F8">
        <w:rPr>
          <w:rFonts w:ascii="Arial" w:hAnsi="Arial" w:cs="Arial"/>
        </w:rPr>
        <w:t xml:space="preserve">, economic, </w:t>
      </w:r>
      <w:r w:rsidR="00DE7BB7">
        <w:rPr>
          <w:rFonts w:ascii="Arial" w:hAnsi="Arial" w:cs="Arial"/>
        </w:rPr>
        <w:t>social,</w:t>
      </w:r>
      <w:r w:rsidR="000D42F8">
        <w:rPr>
          <w:rFonts w:ascii="Arial" w:hAnsi="Arial" w:cs="Arial"/>
        </w:rPr>
        <w:t xml:space="preserve"> and cultural rights </w:t>
      </w:r>
      <w:r w:rsidR="003819B3">
        <w:rPr>
          <w:rFonts w:ascii="Arial" w:hAnsi="Arial" w:cs="Arial"/>
        </w:rPr>
        <w:t xml:space="preserve">that a child must have. </w:t>
      </w:r>
      <w:r w:rsidR="00DE7BB7">
        <w:rPr>
          <w:rFonts w:ascii="Arial" w:hAnsi="Arial" w:cs="Arial"/>
        </w:rPr>
        <w:t xml:space="preserve">The convention came into force in UK </w:t>
      </w:r>
      <w:sdt>
        <w:sdtPr>
          <w:rPr>
            <w:rFonts w:ascii="Arial" w:hAnsi="Arial" w:cs="Arial"/>
          </w:rPr>
          <w:id w:val="1796948242"/>
          <w:citation/>
        </w:sdtPr>
        <w:sdtContent>
          <w:r w:rsidR="00DE7BB7">
            <w:rPr>
              <w:rFonts w:ascii="Arial" w:hAnsi="Arial" w:cs="Arial"/>
            </w:rPr>
            <w:fldChar w:fldCharType="begin"/>
          </w:r>
          <w:r w:rsidR="00DE7BB7">
            <w:rPr>
              <w:rFonts w:ascii="Arial" w:hAnsi="Arial" w:cs="Arial"/>
            </w:rPr>
            <w:instrText xml:space="preserve"> CITATION Uni92 \l 2057 </w:instrText>
          </w:r>
          <w:r w:rsidR="00DE7BB7">
            <w:rPr>
              <w:rFonts w:ascii="Arial" w:hAnsi="Arial" w:cs="Arial"/>
            </w:rPr>
            <w:fldChar w:fldCharType="separate"/>
          </w:r>
          <w:r w:rsidR="00DE7BB7" w:rsidRPr="00DE7BB7">
            <w:rPr>
              <w:rFonts w:ascii="Arial" w:hAnsi="Arial" w:cs="Arial"/>
              <w:noProof/>
            </w:rPr>
            <w:t>(Unicef for every child, 1992)</w:t>
          </w:r>
          <w:r w:rsidR="00DE7BB7">
            <w:rPr>
              <w:rFonts w:ascii="Arial" w:hAnsi="Arial" w:cs="Arial"/>
            </w:rPr>
            <w:fldChar w:fldCharType="end"/>
          </w:r>
        </w:sdtContent>
      </w:sdt>
      <w:r w:rsidR="00DE7BB7">
        <w:rPr>
          <w:rFonts w:ascii="Arial" w:hAnsi="Arial" w:cs="Arial"/>
        </w:rPr>
        <w:t xml:space="preserve">. </w:t>
      </w:r>
      <w:r w:rsidR="00A05777">
        <w:rPr>
          <w:rFonts w:ascii="Arial" w:hAnsi="Arial" w:cs="Arial"/>
        </w:rPr>
        <w:t xml:space="preserve">The convention is </w:t>
      </w:r>
      <w:r w:rsidR="00E05A3F">
        <w:rPr>
          <w:rFonts w:ascii="Arial" w:hAnsi="Arial" w:cs="Arial"/>
        </w:rPr>
        <w:t xml:space="preserve">an international binding and </w:t>
      </w:r>
      <w:r w:rsidR="00E052F5">
        <w:rPr>
          <w:rFonts w:ascii="Arial" w:hAnsi="Arial" w:cs="Arial"/>
        </w:rPr>
        <w:t xml:space="preserve">provides guidance on the rights of the children. </w:t>
      </w:r>
      <w:r w:rsidR="006D23E2">
        <w:rPr>
          <w:rFonts w:ascii="Arial" w:hAnsi="Arial" w:cs="Arial"/>
        </w:rPr>
        <w:t>It explains how a</w:t>
      </w:r>
      <w:r w:rsidR="003C329A">
        <w:rPr>
          <w:rFonts w:ascii="Arial" w:hAnsi="Arial" w:cs="Arial"/>
        </w:rPr>
        <w:t xml:space="preserve">dults and government should collaborate to provide a safe environment for the children. </w:t>
      </w:r>
    </w:p>
    <w:p w14:paraId="6AE6EE58" w14:textId="1DF6D07F" w:rsidR="00022A39" w:rsidRDefault="001668E2" w:rsidP="00B754E3">
      <w:pPr>
        <w:jc w:val="both"/>
        <w:rPr>
          <w:rFonts w:ascii="Arial" w:hAnsi="Arial" w:cs="Arial"/>
        </w:rPr>
      </w:pPr>
      <w:r>
        <w:rPr>
          <w:rFonts w:ascii="Arial" w:hAnsi="Arial" w:cs="Arial"/>
        </w:rPr>
        <w:t xml:space="preserve">According to </w:t>
      </w:r>
      <w:sdt>
        <w:sdtPr>
          <w:rPr>
            <w:rFonts w:ascii="Arial" w:hAnsi="Arial" w:cs="Arial"/>
          </w:rPr>
          <w:id w:val="-762147097"/>
          <w:citation/>
        </w:sdtPr>
        <w:sdtContent>
          <w:r>
            <w:rPr>
              <w:rFonts w:ascii="Arial" w:hAnsi="Arial" w:cs="Arial"/>
            </w:rPr>
            <w:fldChar w:fldCharType="begin"/>
          </w:r>
          <w:r>
            <w:rPr>
              <w:rFonts w:ascii="Arial" w:hAnsi="Arial" w:cs="Arial"/>
            </w:rPr>
            <w:instrText xml:space="preserve"> CITATION Uni92 \l 2057 </w:instrText>
          </w:r>
          <w:r>
            <w:rPr>
              <w:rFonts w:ascii="Arial" w:hAnsi="Arial" w:cs="Arial"/>
            </w:rPr>
            <w:fldChar w:fldCharType="separate"/>
          </w:r>
          <w:r w:rsidRPr="001668E2">
            <w:rPr>
              <w:rFonts w:ascii="Arial" w:hAnsi="Arial" w:cs="Arial"/>
              <w:noProof/>
            </w:rPr>
            <w:t>(Unicef for every child, 1992)</w:t>
          </w:r>
          <w:r>
            <w:rPr>
              <w:rFonts w:ascii="Arial" w:hAnsi="Arial" w:cs="Arial"/>
            </w:rPr>
            <w:fldChar w:fldCharType="end"/>
          </w:r>
        </w:sdtContent>
      </w:sdt>
      <w:r>
        <w:rPr>
          <w:rFonts w:ascii="Arial" w:hAnsi="Arial" w:cs="Arial"/>
        </w:rPr>
        <w:t xml:space="preserve"> </w:t>
      </w:r>
      <w:r w:rsidR="00AE628C">
        <w:rPr>
          <w:rFonts w:ascii="Arial" w:hAnsi="Arial" w:cs="Arial"/>
        </w:rPr>
        <w:t xml:space="preserve">anyone under the age of 18 is a child </w:t>
      </w:r>
      <w:r w:rsidR="00BB0156">
        <w:rPr>
          <w:rFonts w:ascii="Arial" w:hAnsi="Arial" w:cs="Arial"/>
        </w:rPr>
        <w:t xml:space="preserve">is entitled to the rights in the Convention. </w:t>
      </w:r>
      <w:r w:rsidR="00436FAF">
        <w:rPr>
          <w:rFonts w:ascii="Arial" w:hAnsi="Arial" w:cs="Arial"/>
        </w:rPr>
        <w:t xml:space="preserve">All the children are same regardless of their ethnicity, </w:t>
      </w:r>
      <w:r w:rsidR="00550555">
        <w:rPr>
          <w:rFonts w:ascii="Arial" w:hAnsi="Arial" w:cs="Arial"/>
        </w:rPr>
        <w:t xml:space="preserve">religion, </w:t>
      </w:r>
      <w:r w:rsidR="00501EF4">
        <w:rPr>
          <w:rFonts w:ascii="Arial" w:hAnsi="Arial" w:cs="Arial"/>
        </w:rPr>
        <w:t>sex,</w:t>
      </w:r>
      <w:r w:rsidR="00550555">
        <w:rPr>
          <w:rFonts w:ascii="Arial" w:hAnsi="Arial" w:cs="Arial"/>
        </w:rPr>
        <w:t xml:space="preserve"> or language. Government must ensure that the child </w:t>
      </w:r>
      <w:r w:rsidR="00501EF4">
        <w:rPr>
          <w:rFonts w:ascii="Arial" w:hAnsi="Arial" w:cs="Arial"/>
        </w:rPr>
        <w:t xml:space="preserve">is enjoying their </w:t>
      </w:r>
      <w:r w:rsidR="00571841">
        <w:rPr>
          <w:rFonts w:ascii="Arial" w:hAnsi="Arial" w:cs="Arial"/>
        </w:rPr>
        <w:t>rights and</w:t>
      </w:r>
      <w:r w:rsidR="00501EF4">
        <w:rPr>
          <w:rFonts w:ascii="Arial" w:hAnsi="Arial" w:cs="Arial"/>
        </w:rPr>
        <w:t xml:space="preserve"> promote children’s rights.</w:t>
      </w:r>
      <w:r w:rsidR="00571841">
        <w:rPr>
          <w:rFonts w:ascii="Arial" w:hAnsi="Arial" w:cs="Arial"/>
        </w:rPr>
        <w:t xml:space="preserve"> Every child has a right to clean space, cleanlines</w:t>
      </w:r>
      <w:r w:rsidR="00640DAB">
        <w:rPr>
          <w:rFonts w:ascii="Arial" w:hAnsi="Arial" w:cs="Arial"/>
        </w:rPr>
        <w:t xml:space="preserve">s, food and clothes and shelter. </w:t>
      </w:r>
      <w:r w:rsidR="00DB657C">
        <w:rPr>
          <w:rFonts w:ascii="Arial" w:hAnsi="Arial" w:cs="Arial"/>
        </w:rPr>
        <w:t xml:space="preserve">Every child is entitled to education. Children who have been a victim of abuse and neglect must get special support to help them recover </w:t>
      </w:r>
      <w:r w:rsidR="003731D2">
        <w:rPr>
          <w:rFonts w:ascii="Arial" w:hAnsi="Arial" w:cs="Arial"/>
        </w:rPr>
        <w:t xml:space="preserve">self-respect, health and dignity. </w:t>
      </w:r>
      <w:r w:rsidR="0015459E">
        <w:rPr>
          <w:rFonts w:ascii="Arial" w:hAnsi="Arial" w:cs="Arial"/>
        </w:rPr>
        <w:t xml:space="preserve">If a child is not safe with his family, </w:t>
      </w:r>
      <w:r w:rsidR="00605C43">
        <w:rPr>
          <w:rFonts w:ascii="Arial" w:hAnsi="Arial" w:cs="Arial"/>
        </w:rPr>
        <w:t>UNICEF</w:t>
      </w:r>
      <w:r w:rsidR="0015459E">
        <w:rPr>
          <w:rFonts w:ascii="Arial" w:hAnsi="Arial" w:cs="Arial"/>
        </w:rPr>
        <w:t xml:space="preserve"> </w:t>
      </w:r>
      <w:r w:rsidR="00605C43">
        <w:rPr>
          <w:rFonts w:ascii="Arial" w:hAnsi="Arial" w:cs="Arial"/>
        </w:rPr>
        <w:t xml:space="preserve">provides guidance on adoption. </w:t>
      </w:r>
      <w:r w:rsidR="00567548">
        <w:rPr>
          <w:rFonts w:ascii="Arial" w:hAnsi="Arial" w:cs="Arial"/>
        </w:rPr>
        <w:t xml:space="preserve">Government must keep the children safe from </w:t>
      </w:r>
      <w:r w:rsidR="00B43E44">
        <w:rPr>
          <w:rFonts w:ascii="Arial" w:hAnsi="Arial" w:cs="Arial"/>
        </w:rPr>
        <w:t xml:space="preserve">any work that is dangerous to their health. </w:t>
      </w:r>
      <w:r w:rsidR="007E39B8">
        <w:rPr>
          <w:rFonts w:ascii="Arial" w:hAnsi="Arial" w:cs="Arial"/>
        </w:rPr>
        <w:t xml:space="preserve">UNICEF (1992) describes that the child has a right to share how they feel and their views must not be neglected to provide them housing or how the child lives daily. </w:t>
      </w:r>
      <w:r w:rsidR="00190FFC">
        <w:rPr>
          <w:rFonts w:ascii="Arial" w:hAnsi="Arial" w:cs="Arial"/>
        </w:rPr>
        <w:t>Based on the articles</w:t>
      </w:r>
      <w:r w:rsidR="00C3564B">
        <w:rPr>
          <w:rFonts w:ascii="Arial" w:hAnsi="Arial" w:cs="Arial"/>
        </w:rPr>
        <w:t xml:space="preserve">, children’s upbringing is the responsibility of both parents. A support service for parents must be provided by the government. </w:t>
      </w:r>
    </w:p>
    <w:p w14:paraId="35C5DB3D" w14:textId="77777777" w:rsidR="009F67E8" w:rsidRDefault="00945E0E" w:rsidP="00B754E3">
      <w:pPr>
        <w:jc w:val="both"/>
        <w:rPr>
          <w:rFonts w:ascii="Arial" w:hAnsi="Arial" w:cs="Arial"/>
        </w:rPr>
      </w:pPr>
      <w:r>
        <w:rPr>
          <w:rFonts w:ascii="Arial" w:hAnsi="Arial" w:cs="Arial"/>
        </w:rPr>
        <w:t xml:space="preserve">According to the </w:t>
      </w:r>
      <w:sdt>
        <w:sdtPr>
          <w:rPr>
            <w:rFonts w:ascii="Arial" w:hAnsi="Arial" w:cs="Arial"/>
          </w:rPr>
          <w:id w:val="-1061562993"/>
          <w:citation/>
        </w:sdtPr>
        <w:sdtContent>
          <w:r w:rsidR="00963E1B">
            <w:rPr>
              <w:rFonts w:ascii="Arial" w:hAnsi="Arial" w:cs="Arial"/>
            </w:rPr>
            <w:fldChar w:fldCharType="begin"/>
          </w:r>
          <w:r w:rsidR="00963E1B">
            <w:rPr>
              <w:rFonts w:ascii="Arial" w:hAnsi="Arial" w:cs="Arial"/>
            </w:rPr>
            <w:instrText xml:space="preserve"> CITATION Dep19 \l 2057 </w:instrText>
          </w:r>
          <w:r w:rsidR="00963E1B">
            <w:rPr>
              <w:rFonts w:ascii="Arial" w:hAnsi="Arial" w:cs="Arial"/>
            </w:rPr>
            <w:fldChar w:fldCharType="separate"/>
          </w:r>
          <w:r w:rsidR="00963E1B" w:rsidRPr="00963E1B">
            <w:rPr>
              <w:rFonts w:ascii="Arial" w:hAnsi="Arial" w:cs="Arial"/>
              <w:noProof/>
            </w:rPr>
            <w:t>(Department for Education, 2019)</w:t>
          </w:r>
          <w:r w:rsidR="00963E1B">
            <w:rPr>
              <w:rFonts w:ascii="Arial" w:hAnsi="Arial" w:cs="Arial"/>
            </w:rPr>
            <w:fldChar w:fldCharType="end"/>
          </w:r>
        </w:sdtContent>
      </w:sdt>
      <w:r w:rsidR="008D09D2">
        <w:rPr>
          <w:rFonts w:ascii="Arial" w:hAnsi="Arial" w:cs="Arial"/>
        </w:rPr>
        <w:t xml:space="preserve"> domestic violence and abuse </w:t>
      </w:r>
      <w:r w:rsidR="006201BC">
        <w:rPr>
          <w:rFonts w:ascii="Arial" w:hAnsi="Arial" w:cs="Arial"/>
        </w:rPr>
        <w:t xml:space="preserve">is very common </w:t>
      </w:r>
      <w:r w:rsidR="0067217A">
        <w:rPr>
          <w:rFonts w:ascii="Arial" w:hAnsi="Arial" w:cs="Arial"/>
        </w:rPr>
        <w:t xml:space="preserve">and the </w:t>
      </w:r>
      <w:r w:rsidR="00BE4E60">
        <w:rPr>
          <w:rFonts w:ascii="Arial" w:hAnsi="Arial" w:cs="Arial"/>
        </w:rPr>
        <w:t xml:space="preserve">DVA local child policies are set to keep the children safe. </w:t>
      </w:r>
      <w:r w:rsidR="007D2411">
        <w:rPr>
          <w:rFonts w:ascii="Arial" w:hAnsi="Arial" w:cs="Arial"/>
        </w:rPr>
        <w:t xml:space="preserve">Besides these </w:t>
      </w:r>
      <w:r w:rsidR="0052130E">
        <w:rPr>
          <w:rFonts w:ascii="Arial" w:hAnsi="Arial" w:cs="Arial"/>
        </w:rPr>
        <w:t>policies and procedures for children safeguarding</w:t>
      </w:r>
      <w:r w:rsidR="004B699D">
        <w:rPr>
          <w:rFonts w:ascii="Arial" w:hAnsi="Arial" w:cs="Arial"/>
        </w:rPr>
        <w:t>, many children are a victim of abuse.</w:t>
      </w:r>
      <w:r w:rsidR="00A55372">
        <w:rPr>
          <w:rFonts w:ascii="Arial" w:hAnsi="Arial" w:cs="Arial"/>
        </w:rPr>
        <w:t xml:space="preserve"> There are times when collaboration of multiple child protection agencies and hospital fail to pick up the signs of abuse and neglect. </w:t>
      </w:r>
    </w:p>
    <w:p w14:paraId="10546369" w14:textId="7740335B" w:rsidR="00B754E3" w:rsidRDefault="00A55372" w:rsidP="00B754E3">
      <w:pPr>
        <w:jc w:val="both"/>
        <w:rPr>
          <w:rFonts w:ascii="Arial" w:hAnsi="Arial" w:cs="Arial"/>
        </w:rPr>
      </w:pPr>
      <w:r>
        <w:rPr>
          <w:rFonts w:ascii="Arial" w:hAnsi="Arial" w:cs="Arial"/>
        </w:rPr>
        <w:t xml:space="preserve">One of the </w:t>
      </w:r>
      <w:r w:rsidR="00E85CDD">
        <w:rPr>
          <w:rFonts w:ascii="Arial" w:hAnsi="Arial" w:cs="Arial"/>
        </w:rPr>
        <w:t>high-profile</w:t>
      </w:r>
      <w:r>
        <w:rPr>
          <w:rFonts w:ascii="Arial" w:hAnsi="Arial" w:cs="Arial"/>
        </w:rPr>
        <w:t xml:space="preserve"> </w:t>
      </w:r>
      <w:r w:rsidR="00E85CDD">
        <w:rPr>
          <w:rFonts w:ascii="Arial" w:hAnsi="Arial" w:cs="Arial"/>
        </w:rPr>
        <w:t xml:space="preserve">safeguarding </w:t>
      </w:r>
      <w:r>
        <w:rPr>
          <w:rFonts w:ascii="Arial" w:hAnsi="Arial" w:cs="Arial"/>
        </w:rPr>
        <w:t>cases of UK is the b</w:t>
      </w:r>
      <w:r w:rsidR="00421A26">
        <w:rPr>
          <w:rFonts w:ascii="Arial" w:hAnsi="Arial" w:cs="Arial"/>
        </w:rPr>
        <w:t xml:space="preserve">aby Peter </w:t>
      </w:r>
      <w:r w:rsidR="00FC1882">
        <w:rPr>
          <w:rFonts w:ascii="Arial" w:hAnsi="Arial" w:cs="Arial"/>
        </w:rPr>
        <w:t xml:space="preserve">Connelly </w:t>
      </w:r>
      <w:r>
        <w:rPr>
          <w:rFonts w:ascii="Arial" w:hAnsi="Arial" w:cs="Arial"/>
        </w:rPr>
        <w:t>who was born on 1</w:t>
      </w:r>
      <w:r w:rsidRPr="00A55372">
        <w:rPr>
          <w:rFonts w:ascii="Arial" w:hAnsi="Arial" w:cs="Arial"/>
          <w:vertAlign w:val="superscript"/>
        </w:rPr>
        <w:t>st</w:t>
      </w:r>
      <w:r>
        <w:rPr>
          <w:rFonts w:ascii="Arial" w:hAnsi="Arial" w:cs="Arial"/>
        </w:rPr>
        <w:t xml:space="preserve"> of March</w:t>
      </w:r>
      <w:r w:rsidR="004419DF">
        <w:rPr>
          <w:rFonts w:ascii="Arial" w:hAnsi="Arial" w:cs="Arial"/>
        </w:rPr>
        <w:t xml:space="preserve"> to Tracey Connelly. </w:t>
      </w:r>
      <w:r w:rsidR="00371F51">
        <w:rPr>
          <w:rFonts w:ascii="Arial" w:hAnsi="Arial" w:cs="Arial"/>
        </w:rPr>
        <w:t xml:space="preserve">In few months after Peter was born, Tracey </w:t>
      </w:r>
      <w:r w:rsidR="00B15CCE">
        <w:rPr>
          <w:rFonts w:ascii="Arial" w:hAnsi="Arial" w:cs="Arial"/>
        </w:rPr>
        <w:t xml:space="preserve">began a new relationship with Steven </w:t>
      </w:r>
      <w:r w:rsidR="00554DC6">
        <w:rPr>
          <w:rFonts w:ascii="Arial" w:hAnsi="Arial" w:cs="Arial"/>
        </w:rPr>
        <w:t xml:space="preserve">Barker. In December 2006, Connelly was arrested as bruises were seen on </w:t>
      </w:r>
      <w:r w:rsidR="00102B1C">
        <w:rPr>
          <w:rFonts w:ascii="Arial" w:hAnsi="Arial" w:cs="Arial"/>
        </w:rPr>
        <w:t xml:space="preserve">Peter’s body </w:t>
      </w:r>
      <w:r w:rsidR="00C5589D">
        <w:rPr>
          <w:rFonts w:ascii="Arial" w:hAnsi="Arial" w:cs="Arial"/>
        </w:rPr>
        <w:t>by a GP</w:t>
      </w:r>
      <w:r w:rsidR="00BD0E24">
        <w:rPr>
          <w:rFonts w:ascii="Arial" w:hAnsi="Arial" w:cs="Arial"/>
        </w:rPr>
        <w:t xml:space="preserve"> and Peter was moved </w:t>
      </w:r>
      <w:r w:rsidR="007658DC">
        <w:rPr>
          <w:rFonts w:ascii="Arial" w:hAnsi="Arial" w:cs="Arial"/>
        </w:rPr>
        <w:t xml:space="preserve">in the care of a family friend and </w:t>
      </w:r>
      <w:r w:rsidR="008460FD">
        <w:rPr>
          <w:rFonts w:ascii="Arial" w:hAnsi="Arial" w:cs="Arial"/>
        </w:rPr>
        <w:t>there,</w:t>
      </w:r>
      <w:r w:rsidR="007658DC">
        <w:rPr>
          <w:rFonts w:ascii="Arial" w:hAnsi="Arial" w:cs="Arial"/>
        </w:rPr>
        <w:t xml:space="preserve"> he stayed five weeks. </w:t>
      </w:r>
      <w:r w:rsidR="008460FD">
        <w:rPr>
          <w:rFonts w:ascii="Arial" w:hAnsi="Arial" w:cs="Arial"/>
        </w:rPr>
        <w:t xml:space="preserve">In February 2007 </w:t>
      </w:r>
      <w:r w:rsidR="002D5678">
        <w:rPr>
          <w:rFonts w:ascii="Arial" w:hAnsi="Arial" w:cs="Arial"/>
        </w:rPr>
        <w:t xml:space="preserve">a former social worker </w:t>
      </w:r>
      <w:proofErr w:type="spellStart"/>
      <w:r w:rsidR="002D5678">
        <w:rPr>
          <w:rFonts w:ascii="Arial" w:hAnsi="Arial" w:cs="Arial"/>
        </w:rPr>
        <w:t>Nevres</w:t>
      </w:r>
      <w:proofErr w:type="spellEnd"/>
      <w:r w:rsidR="002D5678">
        <w:rPr>
          <w:rFonts w:ascii="Arial" w:hAnsi="Arial" w:cs="Arial"/>
        </w:rPr>
        <w:t xml:space="preserve"> Kemal </w:t>
      </w:r>
      <w:r w:rsidR="00AF2667">
        <w:rPr>
          <w:rFonts w:ascii="Arial" w:hAnsi="Arial" w:cs="Arial"/>
        </w:rPr>
        <w:t xml:space="preserve">wrote a letter to </w:t>
      </w:r>
      <w:r w:rsidR="00AE1F46">
        <w:rPr>
          <w:rFonts w:ascii="Arial" w:hAnsi="Arial" w:cs="Arial"/>
        </w:rPr>
        <w:t xml:space="preserve">the Department of Health </w:t>
      </w:r>
      <w:r w:rsidR="00787D5F">
        <w:rPr>
          <w:rFonts w:ascii="Arial" w:hAnsi="Arial" w:cs="Arial"/>
        </w:rPr>
        <w:t xml:space="preserve">(Haringey officials) </w:t>
      </w:r>
      <w:r w:rsidR="00AE1F46">
        <w:rPr>
          <w:rFonts w:ascii="Arial" w:hAnsi="Arial" w:cs="Arial"/>
        </w:rPr>
        <w:t xml:space="preserve">describing </w:t>
      </w:r>
      <w:r w:rsidR="008A3A0C">
        <w:rPr>
          <w:rFonts w:ascii="Arial" w:hAnsi="Arial" w:cs="Arial"/>
        </w:rPr>
        <w:t xml:space="preserve">concerns about baby Peter. </w:t>
      </w:r>
      <w:r w:rsidR="001044E1">
        <w:rPr>
          <w:rFonts w:ascii="Arial" w:hAnsi="Arial" w:cs="Arial"/>
        </w:rPr>
        <w:t>On</w:t>
      </w:r>
      <w:r w:rsidR="00F83031">
        <w:rPr>
          <w:rFonts w:ascii="Arial" w:hAnsi="Arial" w:cs="Arial"/>
        </w:rPr>
        <w:t xml:space="preserve"> </w:t>
      </w:r>
      <w:r w:rsidR="001044E1">
        <w:rPr>
          <w:rFonts w:ascii="Arial" w:hAnsi="Arial" w:cs="Arial"/>
        </w:rPr>
        <w:t>12</w:t>
      </w:r>
      <w:r w:rsidR="001044E1" w:rsidRPr="001044E1">
        <w:rPr>
          <w:rFonts w:ascii="Arial" w:hAnsi="Arial" w:cs="Arial"/>
          <w:vertAlign w:val="superscript"/>
        </w:rPr>
        <w:t>th</w:t>
      </w:r>
      <w:r w:rsidR="00F83031">
        <w:rPr>
          <w:rFonts w:ascii="Arial" w:hAnsi="Arial" w:cs="Arial"/>
        </w:rPr>
        <w:t xml:space="preserve"> </w:t>
      </w:r>
      <w:r w:rsidR="001044E1">
        <w:rPr>
          <w:rFonts w:ascii="Arial" w:hAnsi="Arial" w:cs="Arial"/>
        </w:rPr>
        <w:t xml:space="preserve">of March </w:t>
      </w:r>
      <w:r w:rsidR="006532EC">
        <w:rPr>
          <w:rFonts w:ascii="Arial" w:hAnsi="Arial" w:cs="Arial"/>
        </w:rPr>
        <w:t xml:space="preserve">2007 </w:t>
      </w:r>
      <w:r w:rsidR="00906020">
        <w:rPr>
          <w:rFonts w:ascii="Arial" w:hAnsi="Arial" w:cs="Arial"/>
        </w:rPr>
        <w:t xml:space="preserve">Quality Care Commission </w:t>
      </w:r>
      <w:r w:rsidR="00A041B0">
        <w:rPr>
          <w:rFonts w:ascii="Arial" w:hAnsi="Arial" w:cs="Arial"/>
        </w:rPr>
        <w:t xml:space="preserve">(CQC) </w:t>
      </w:r>
      <w:r w:rsidR="00963857">
        <w:rPr>
          <w:rFonts w:ascii="Arial" w:hAnsi="Arial" w:cs="Arial"/>
        </w:rPr>
        <w:t xml:space="preserve">inspectors met Haringey </w:t>
      </w:r>
      <w:r w:rsidR="00F83031">
        <w:rPr>
          <w:rFonts w:ascii="Arial" w:hAnsi="Arial" w:cs="Arial"/>
        </w:rPr>
        <w:t xml:space="preserve">officials </w:t>
      </w:r>
      <w:r w:rsidR="002156DC">
        <w:rPr>
          <w:rFonts w:ascii="Arial" w:hAnsi="Arial" w:cs="Arial"/>
        </w:rPr>
        <w:t xml:space="preserve">to discuss the concerns raised by </w:t>
      </w:r>
      <w:proofErr w:type="spellStart"/>
      <w:r w:rsidR="002156DC">
        <w:rPr>
          <w:rFonts w:ascii="Arial" w:hAnsi="Arial" w:cs="Arial"/>
        </w:rPr>
        <w:t>Nevres</w:t>
      </w:r>
      <w:proofErr w:type="spellEnd"/>
      <w:r w:rsidR="002156DC">
        <w:rPr>
          <w:rFonts w:ascii="Arial" w:hAnsi="Arial" w:cs="Arial"/>
        </w:rPr>
        <w:t xml:space="preserve"> Kemal. On April 2007 baby Peter was admitted to </w:t>
      </w:r>
      <w:r w:rsidR="003056C8">
        <w:rPr>
          <w:rFonts w:ascii="Arial" w:hAnsi="Arial" w:cs="Arial"/>
        </w:rPr>
        <w:t xml:space="preserve">North Middlesex Hospital with bruises, </w:t>
      </w:r>
      <w:r w:rsidR="00FF23DC">
        <w:rPr>
          <w:rFonts w:ascii="Arial" w:hAnsi="Arial" w:cs="Arial"/>
        </w:rPr>
        <w:t xml:space="preserve">two black eyes and swelling on left side of the head. </w:t>
      </w:r>
      <w:r w:rsidR="005E2ECE">
        <w:rPr>
          <w:rFonts w:ascii="Arial" w:hAnsi="Arial" w:cs="Arial"/>
        </w:rPr>
        <w:t xml:space="preserve">At this point baby Peter should not have returned to the mother and further investigation should have taken place. </w:t>
      </w:r>
      <w:r w:rsidR="00B862EF">
        <w:rPr>
          <w:rFonts w:ascii="Arial" w:hAnsi="Arial" w:cs="Arial"/>
        </w:rPr>
        <w:t xml:space="preserve">Father of baby Peter should have been made aware of the situation. </w:t>
      </w:r>
      <w:r w:rsidR="00FF6B46">
        <w:rPr>
          <w:rFonts w:ascii="Arial" w:hAnsi="Arial" w:cs="Arial"/>
        </w:rPr>
        <w:t xml:space="preserve">Connelly is re-arrested </w:t>
      </w:r>
      <w:r w:rsidR="001D3478">
        <w:rPr>
          <w:rFonts w:ascii="Arial" w:hAnsi="Arial" w:cs="Arial"/>
        </w:rPr>
        <w:t>in</w:t>
      </w:r>
      <w:r w:rsidR="00FF6B46">
        <w:rPr>
          <w:rFonts w:ascii="Arial" w:hAnsi="Arial" w:cs="Arial"/>
        </w:rPr>
        <w:t xml:space="preserve"> </w:t>
      </w:r>
      <w:r w:rsidR="00B4299E">
        <w:rPr>
          <w:rFonts w:ascii="Arial" w:hAnsi="Arial" w:cs="Arial"/>
        </w:rPr>
        <w:t>May 2007.</w:t>
      </w:r>
      <w:r w:rsidR="004C0A60">
        <w:rPr>
          <w:rFonts w:ascii="Arial" w:hAnsi="Arial" w:cs="Arial"/>
        </w:rPr>
        <w:t xml:space="preserve"> </w:t>
      </w:r>
      <w:r w:rsidR="00F50399">
        <w:rPr>
          <w:rFonts w:ascii="Arial" w:hAnsi="Arial" w:cs="Arial"/>
        </w:rPr>
        <w:t xml:space="preserve">Barker who was Connelly’s boyfriend let his brother and a 15 year old girl move in with them. </w:t>
      </w:r>
      <w:r w:rsidR="00351D66">
        <w:rPr>
          <w:rFonts w:ascii="Arial" w:hAnsi="Arial" w:cs="Arial"/>
        </w:rPr>
        <w:t>30</w:t>
      </w:r>
      <w:r w:rsidR="00351D66" w:rsidRPr="00351D66">
        <w:rPr>
          <w:rFonts w:ascii="Arial" w:hAnsi="Arial" w:cs="Arial"/>
          <w:vertAlign w:val="superscript"/>
        </w:rPr>
        <w:t>th</w:t>
      </w:r>
      <w:r w:rsidR="00351D66">
        <w:rPr>
          <w:rFonts w:ascii="Arial" w:hAnsi="Arial" w:cs="Arial"/>
        </w:rPr>
        <w:t xml:space="preserve"> of July 2007 a social work missed to pick the injuries on baby Peter. </w:t>
      </w:r>
      <w:r w:rsidR="00787A4A">
        <w:rPr>
          <w:rFonts w:ascii="Arial" w:hAnsi="Arial" w:cs="Arial"/>
        </w:rPr>
        <w:t xml:space="preserve">If the social workers had been given the training to spot the signs of </w:t>
      </w:r>
      <w:r w:rsidR="009F67E8">
        <w:rPr>
          <w:rFonts w:ascii="Arial" w:hAnsi="Arial" w:cs="Arial"/>
        </w:rPr>
        <w:t>abuse,</w:t>
      </w:r>
      <w:r w:rsidR="003E3F55">
        <w:rPr>
          <w:rFonts w:ascii="Arial" w:hAnsi="Arial" w:cs="Arial"/>
        </w:rPr>
        <w:t xml:space="preserve"> there is a possibility that baby Peter would have survived. </w:t>
      </w:r>
      <w:r w:rsidR="003C2BB4">
        <w:rPr>
          <w:rFonts w:ascii="Arial" w:hAnsi="Arial" w:cs="Arial"/>
        </w:rPr>
        <w:t>2</w:t>
      </w:r>
      <w:r w:rsidR="003C2BB4" w:rsidRPr="003C2BB4">
        <w:rPr>
          <w:rFonts w:ascii="Arial" w:hAnsi="Arial" w:cs="Arial"/>
          <w:vertAlign w:val="superscript"/>
        </w:rPr>
        <w:t>nd</w:t>
      </w:r>
      <w:r w:rsidR="003C2BB4">
        <w:rPr>
          <w:rFonts w:ascii="Arial" w:hAnsi="Arial" w:cs="Arial"/>
        </w:rPr>
        <w:t xml:space="preserve"> of August, police let go of Connelly and </w:t>
      </w:r>
      <w:r w:rsidR="00A81ADA">
        <w:rPr>
          <w:rFonts w:ascii="Arial" w:hAnsi="Arial" w:cs="Arial"/>
        </w:rPr>
        <w:t>3</w:t>
      </w:r>
      <w:r w:rsidR="00A81ADA" w:rsidRPr="00A81ADA">
        <w:rPr>
          <w:rFonts w:ascii="Arial" w:hAnsi="Arial" w:cs="Arial"/>
          <w:vertAlign w:val="superscript"/>
        </w:rPr>
        <w:t>rd</w:t>
      </w:r>
      <w:r w:rsidR="00A81ADA">
        <w:rPr>
          <w:rFonts w:ascii="Arial" w:hAnsi="Arial" w:cs="Arial"/>
        </w:rPr>
        <w:t xml:space="preserve"> of August baby Peter was found dead in his cot.</w:t>
      </w:r>
    </w:p>
    <w:p w14:paraId="78509FB0" w14:textId="12748E77" w:rsidR="00A81ADA" w:rsidRDefault="00A81ADA" w:rsidP="00B754E3">
      <w:pPr>
        <w:jc w:val="both"/>
        <w:rPr>
          <w:rFonts w:ascii="Arial" w:hAnsi="Arial" w:cs="Arial"/>
        </w:rPr>
      </w:pPr>
      <w:r>
        <w:rPr>
          <w:rFonts w:ascii="Arial" w:hAnsi="Arial" w:cs="Arial"/>
        </w:rPr>
        <w:t xml:space="preserve">Given the timeline of </w:t>
      </w:r>
      <w:r w:rsidR="003E11DF">
        <w:rPr>
          <w:rFonts w:ascii="Arial" w:hAnsi="Arial" w:cs="Arial"/>
        </w:rPr>
        <w:t xml:space="preserve">devastating events which led to the death of baby Peter it is visible that the social services </w:t>
      </w:r>
      <w:r w:rsidR="004F7F74">
        <w:rPr>
          <w:rFonts w:ascii="Arial" w:hAnsi="Arial" w:cs="Arial"/>
        </w:rPr>
        <w:t xml:space="preserve">were not collaborating properly. </w:t>
      </w:r>
      <w:r w:rsidR="00A030B1">
        <w:rPr>
          <w:rFonts w:ascii="Arial" w:hAnsi="Arial" w:cs="Arial"/>
        </w:rPr>
        <w:t xml:space="preserve">The  multiple visits to the hospital in such </w:t>
      </w:r>
      <w:r w:rsidR="00A030B1">
        <w:rPr>
          <w:rFonts w:ascii="Arial" w:hAnsi="Arial" w:cs="Arial"/>
        </w:rPr>
        <w:lastRenderedPageBreak/>
        <w:t xml:space="preserve">a short space of time were enough to raise an alarm. Negligence from the doctors </w:t>
      </w:r>
      <w:r w:rsidR="008A0158">
        <w:rPr>
          <w:rFonts w:ascii="Arial" w:hAnsi="Arial" w:cs="Arial"/>
        </w:rPr>
        <w:t xml:space="preserve">played a role in this traumatic death of Peter. </w:t>
      </w:r>
      <w:r w:rsidR="00967E96">
        <w:rPr>
          <w:rFonts w:ascii="Arial" w:hAnsi="Arial" w:cs="Arial"/>
        </w:rPr>
        <w:t xml:space="preserve">Social services and child safety agency </w:t>
      </w:r>
      <w:r w:rsidR="009351F9">
        <w:rPr>
          <w:rFonts w:ascii="Arial" w:hAnsi="Arial" w:cs="Arial"/>
        </w:rPr>
        <w:t xml:space="preserve">did try to pass the information on but failed to pick up that mother’s boyfriend was living with them. </w:t>
      </w:r>
      <w:r w:rsidR="00E46817">
        <w:rPr>
          <w:rFonts w:ascii="Arial" w:hAnsi="Arial" w:cs="Arial"/>
        </w:rPr>
        <w:t xml:space="preserve">Lack of funding to the child protection services was an answer to baby Peter’s death however the reward offer to the father of baby Peter was unfair play. </w:t>
      </w:r>
      <w:r w:rsidR="00232A6E">
        <w:rPr>
          <w:rFonts w:ascii="Arial" w:hAnsi="Arial" w:cs="Arial"/>
        </w:rPr>
        <w:t xml:space="preserve">To save the baby services could have contacted the father and provided help to Connelly if there was a struggle to look after the baby. </w:t>
      </w:r>
      <w:r w:rsidR="00A941A1">
        <w:rPr>
          <w:rFonts w:ascii="Arial" w:hAnsi="Arial" w:cs="Arial"/>
        </w:rPr>
        <w:t xml:space="preserve">Accusing the father after the death of the baby </w:t>
      </w:r>
      <w:r w:rsidR="00EB7E4B">
        <w:rPr>
          <w:rFonts w:ascii="Arial" w:hAnsi="Arial" w:cs="Arial"/>
        </w:rPr>
        <w:t xml:space="preserve">was not the right approach. </w:t>
      </w:r>
    </w:p>
    <w:p w14:paraId="4B53D4AD" w14:textId="5285914C" w:rsidR="0014009D" w:rsidRDefault="0014009D" w:rsidP="00B754E3">
      <w:pPr>
        <w:jc w:val="both"/>
        <w:rPr>
          <w:rFonts w:ascii="Arial" w:hAnsi="Arial" w:cs="Arial"/>
        </w:rPr>
      </w:pPr>
      <w:r>
        <w:rPr>
          <w:rFonts w:ascii="Arial" w:hAnsi="Arial" w:cs="Arial"/>
        </w:rPr>
        <w:t>11</w:t>
      </w:r>
      <w:r w:rsidRPr="0014009D">
        <w:rPr>
          <w:rFonts w:ascii="Arial" w:hAnsi="Arial" w:cs="Arial"/>
          <w:vertAlign w:val="superscript"/>
        </w:rPr>
        <w:t>th</w:t>
      </w:r>
      <w:r>
        <w:rPr>
          <w:rFonts w:ascii="Arial" w:hAnsi="Arial" w:cs="Arial"/>
        </w:rPr>
        <w:t xml:space="preserve"> of November 2008 the boyfriend and his brother along with Connelly were found guilty of </w:t>
      </w:r>
      <w:r w:rsidR="00F66B2E">
        <w:rPr>
          <w:rFonts w:ascii="Arial" w:hAnsi="Arial" w:cs="Arial"/>
        </w:rPr>
        <w:t xml:space="preserve">the death of baby Peter however if the services worked together perhaps baby Peter would have been alive. </w:t>
      </w:r>
      <w:r w:rsidR="00105AA7">
        <w:rPr>
          <w:rFonts w:ascii="Arial" w:hAnsi="Arial" w:cs="Arial"/>
        </w:rPr>
        <w:t>Later</w:t>
      </w:r>
      <w:r w:rsidR="00950215">
        <w:rPr>
          <w:rFonts w:ascii="Arial" w:hAnsi="Arial" w:cs="Arial"/>
        </w:rPr>
        <w:t xml:space="preserve">, social services workers were sacked </w:t>
      </w:r>
      <w:r w:rsidR="00105AA7">
        <w:rPr>
          <w:rFonts w:ascii="Arial" w:hAnsi="Arial" w:cs="Arial"/>
        </w:rPr>
        <w:t xml:space="preserve">for not doing their job properly. They failed to collaborate, pick up signs of neglect and abuse. </w:t>
      </w:r>
    </w:p>
    <w:p w14:paraId="210668E7" w14:textId="70803D95" w:rsidR="00FB68E4" w:rsidRDefault="00FB68E4" w:rsidP="00B754E3">
      <w:pPr>
        <w:jc w:val="both"/>
        <w:rPr>
          <w:rFonts w:ascii="Arial" w:hAnsi="Arial" w:cs="Arial"/>
        </w:rPr>
      </w:pPr>
      <w:r>
        <w:rPr>
          <w:rFonts w:ascii="Arial" w:hAnsi="Arial" w:cs="Arial"/>
        </w:rPr>
        <w:t>1</w:t>
      </w:r>
      <w:r w:rsidRPr="00FB68E4">
        <w:rPr>
          <w:rFonts w:ascii="Arial" w:hAnsi="Arial" w:cs="Arial"/>
          <w:vertAlign w:val="superscript"/>
        </w:rPr>
        <w:t>st</w:t>
      </w:r>
      <w:r>
        <w:rPr>
          <w:rFonts w:ascii="Arial" w:hAnsi="Arial" w:cs="Arial"/>
        </w:rPr>
        <w:t xml:space="preserve"> of December 2008, the leader of H</w:t>
      </w:r>
      <w:r w:rsidR="00C15269">
        <w:rPr>
          <w:rFonts w:ascii="Arial" w:hAnsi="Arial" w:cs="Arial"/>
        </w:rPr>
        <w:t xml:space="preserve">aringey children services and cabinet </w:t>
      </w:r>
      <w:r w:rsidR="002F271F">
        <w:rPr>
          <w:rFonts w:ascii="Arial" w:hAnsi="Arial" w:cs="Arial"/>
        </w:rPr>
        <w:t xml:space="preserve">member of children and young people Liz </w:t>
      </w:r>
      <w:proofErr w:type="spellStart"/>
      <w:r w:rsidR="002F271F">
        <w:rPr>
          <w:rFonts w:ascii="Arial" w:hAnsi="Arial" w:cs="Arial"/>
        </w:rPr>
        <w:t>Santry</w:t>
      </w:r>
      <w:proofErr w:type="spellEnd"/>
      <w:r w:rsidR="002F271F">
        <w:rPr>
          <w:rFonts w:ascii="Arial" w:hAnsi="Arial" w:cs="Arial"/>
        </w:rPr>
        <w:t xml:space="preserve"> resigned. This clearly shows that the </w:t>
      </w:r>
      <w:r w:rsidR="0046690E">
        <w:rPr>
          <w:rFonts w:ascii="Arial" w:hAnsi="Arial" w:cs="Arial"/>
        </w:rPr>
        <w:t xml:space="preserve">child protection services knew that they have failed to save Peter. </w:t>
      </w:r>
      <w:r w:rsidR="005C10AA">
        <w:rPr>
          <w:rFonts w:ascii="Arial" w:hAnsi="Arial" w:cs="Arial"/>
        </w:rPr>
        <w:t xml:space="preserve">GP who saw Peter was also suspended </w:t>
      </w:r>
      <w:r w:rsidR="00C40C6C">
        <w:rPr>
          <w:rFonts w:ascii="Arial" w:hAnsi="Arial" w:cs="Arial"/>
        </w:rPr>
        <w:t xml:space="preserve">by the General Medical Council. </w:t>
      </w:r>
      <w:r w:rsidR="008A1C14">
        <w:rPr>
          <w:rFonts w:ascii="Arial" w:hAnsi="Arial" w:cs="Arial"/>
        </w:rPr>
        <w:t xml:space="preserve">Years in prison does not justify their actions, when Peter was brought to the hospital multiple times, taking him away and putting him </w:t>
      </w:r>
      <w:r w:rsidR="005C7668">
        <w:rPr>
          <w:rFonts w:ascii="Arial" w:hAnsi="Arial" w:cs="Arial"/>
        </w:rPr>
        <w:t xml:space="preserve">for adoption would have been a wiser choice. All these details are recorded </w:t>
      </w:r>
      <w:r w:rsidR="00670F6B">
        <w:rPr>
          <w:rFonts w:ascii="Arial" w:hAnsi="Arial" w:cs="Arial"/>
        </w:rPr>
        <w:t xml:space="preserve">on </w:t>
      </w:r>
      <w:sdt>
        <w:sdtPr>
          <w:rPr>
            <w:rFonts w:ascii="Arial" w:hAnsi="Arial" w:cs="Arial"/>
          </w:rPr>
          <w:id w:val="-1605414677"/>
          <w:citation/>
        </w:sdtPr>
        <w:sdtContent>
          <w:r w:rsidR="00670F6B">
            <w:rPr>
              <w:rFonts w:ascii="Arial" w:hAnsi="Arial" w:cs="Arial"/>
            </w:rPr>
            <w:fldChar w:fldCharType="begin"/>
          </w:r>
          <w:r w:rsidR="00670F6B">
            <w:rPr>
              <w:rFonts w:ascii="Arial" w:hAnsi="Arial" w:cs="Arial"/>
            </w:rPr>
            <w:instrText xml:space="preserve"> CITATION BBC13 \l 2057 </w:instrText>
          </w:r>
          <w:r w:rsidR="00670F6B">
            <w:rPr>
              <w:rFonts w:ascii="Arial" w:hAnsi="Arial" w:cs="Arial"/>
            </w:rPr>
            <w:fldChar w:fldCharType="separate"/>
          </w:r>
          <w:r w:rsidR="00670F6B" w:rsidRPr="00670F6B">
            <w:rPr>
              <w:rFonts w:ascii="Arial" w:hAnsi="Arial" w:cs="Arial"/>
              <w:noProof/>
            </w:rPr>
            <w:t>(BBC News, 2013)</w:t>
          </w:r>
          <w:r w:rsidR="00670F6B">
            <w:rPr>
              <w:rFonts w:ascii="Arial" w:hAnsi="Arial" w:cs="Arial"/>
            </w:rPr>
            <w:fldChar w:fldCharType="end"/>
          </w:r>
        </w:sdtContent>
      </w:sdt>
      <w:r w:rsidR="007C546D">
        <w:rPr>
          <w:rFonts w:ascii="Arial" w:hAnsi="Arial" w:cs="Arial"/>
        </w:rPr>
        <w:t xml:space="preserve">. </w:t>
      </w:r>
    </w:p>
    <w:p w14:paraId="3817AF1C" w14:textId="7B701A59" w:rsidR="007C546D" w:rsidRDefault="007C546D" w:rsidP="00B754E3">
      <w:pPr>
        <w:jc w:val="both"/>
        <w:rPr>
          <w:rFonts w:ascii="Arial" w:hAnsi="Arial" w:cs="Arial"/>
        </w:rPr>
      </w:pPr>
      <w:r>
        <w:rPr>
          <w:rFonts w:ascii="Arial" w:hAnsi="Arial" w:cs="Arial"/>
        </w:rPr>
        <w:t xml:space="preserve">The second high profile children safeguarding case in the UK was the case of </w:t>
      </w:r>
      <w:r w:rsidR="006C6F33">
        <w:rPr>
          <w:rFonts w:ascii="Arial" w:hAnsi="Arial" w:cs="Arial"/>
        </w:rPr>
        <w:t xml:space="preserve">Victoria Climbie who was born </w:t>
      </w:r>
      <w:r w:rsidR="00C5184B">
        <w:rPr>
          <w:rFonts w:ascii="Arial" w:hAnsi="Arial" w:cs="Arial"/>
        </w:rPr>
        <w:t>on 2</w:t>
      </w:r>
      <w:r w:rsidR="00C5184B" w:rsidRPr="00C5184B">
        <w:rPr>
          <w:rFonts w:ascii="Arial" w:hAnsi="Arial" w:cs="Arial"/>
          <w:vertAlign w:val="superscript"/>
        </w:rPr>
        <w:t>nd</w:t>
      </w:r>
      <w:r w:rsidR="00C5184B">
        <w:rPr>
          <w:rFonts w:ascii="Arial" w:hAnsi="Arial" w:cs="Arial"/>
        </w:rPr>
        <w:t xml:space="preserve"> of November 1991 in Ivory Coast. </w:t>
      </w:r>
      <w:r w:rsidR="009858BD">
        <w:rPr>
          <w:rFonts w:ascii="Arial" w:hAnsi="Arial" w:cs="Arial"/>
        </w:rPr>
        <w:t xml:space="preserve">To begin with Victoria lived a normal healthy life up to age of 6. </w:t>
      </w:r>
      <w:r w:rsidR="00D2713F">
        <w:rPr>
          <w:rFonts w:ascii="Arial" w:hAnsi="Arial" w:cs="Arial"/>
        </w:rPr>
        <w:t xml:space="preserve">In 1998, Victoria’s aunty offered to take her to France </w:t>
      </w:r>
      <w:r w:rsidR="006679C8">
        <w:rPr>
          <w:rFonts w:ascii="Arial" w:hAnsi="Arial" w:cs="Arial"/>
        </w:rPr>
        <w:t xml:space="preserve">for </w:t>
      </w:r>
      <w:r w:rsidR="00D7748A">
        <w:rPr>
          <w:rFonts w:ascii="Arial" w:hAnsi="Arial" w:cs="Arial"/>
        </w:rPr>
        <w:t>education. Victoria</w:t>
      </w:r>
      <w:r w:rsidR="008B78E4">
        <w:rPr>
          <w:rFonts w:ascii="Arial" w:hAnsi="Arial" w:cs="Arial"/>
        </w:rPr>
        <w:t xml:space="preserve"> attended school however the school noticed that Victoria was missing school a lot. </w:t>
      </w:r>
      <w:r w:rsidR="004D00F5">
        <w:rPr>
          <w:rFonts w:ascii="Arial" w:hAnsi="Arial" w:cs="Arial"/>
        </w:rPr>
        <w:t xml:space="preserve">The school noticed that Victoria looked </w:t>
      </w:r>
      <w:r w:rsidR="00D7748A">
        <w:rPr>
          <w:rFonts w:ascii="Arial" w:hAnsi="Arial" w:cs="Arial"/>
        </w:rPr>
        <w:t xml:space="preserve">tired and raised concerns regarding her health. </w:t>
      </w:r>
      <w:r w:rsidR="002F6B4D">
        <w:rPr>
          <w:rFonts w:ascii="Arial" w:hAnsi="Arial" w:cs="Arial"/>
        </w:rPr>
        <w:t xml:space="preserve">In 1999, Victoria’s aunty brought her back to London for </w:t>
      </w:r>
      <w:r w:rsidR="00CB7D34">
        <w:rPr>
          <w:rFonts w:ascii="Arial" w:hAnsi="Arial" w:cs="Arial"/>
        </w:rPr>
        <w:t xml:space="preserve">treatment. Victoria travelled on </w:t>
      </w:r>
      <w:r w:rsidR="007D19EA">
        <w:rPr>
          <w:rFonts w:ascii="Arial" w:hAnsi="Arial" w:cs="Arial"/>
        </w:rPr>
        <w:t>aunt’s</w:t>
      </w:r>
      <w:r w:rsidR="00CB7D34">
        <w:rPr>
          <w:rFonts w:ascii="Arial" w:hAnsi="Arial" w:cs="Arial"/>
        </w:rPr>
        <w:t xml:space="preserve"> passport which raises an alarm. </w:t>
      </w:r>
      <w:r w:rsidR="003A641E">
        <w:rPr>
          <w:rFonts w:ascii="Arial" w:hAnsi="Arial" w:cs="Arial"/>
        </w:rPr>
        <w:t>Victoria’s aunt sought residence from</w:t>
      </w:r>
      <w:r w:rsidR="003D0D0B">
        <w:rPr>
          <w:rFonts w:ascii="Arial" w:hAnsi="Arial" w:cs="Arial"/>
        </w:rPr>
        <w:t xml:space="preserve"> Ealing homeless Person’s unit </w:t>
      </w:r>
      <w:r w:rsidR="007D19EA">
        <w:rPr>
          <w:rFonts w:ascii="Arial" w:hAnsi="Arial" w:cs="Arial"/>
        </w:rPr>
        <w:t xml:space="preserve">and were in touch with Ealing social services. A relative from far </w:t>
      </w:r>
      <w:r w:rsidR="00AC43C0">
        <w:rPr>
          <w:rFonts w:ascii="Arial" w:hAnsi="Arial" w:cs="Arial"/>
        </w:rPr>
        <w:t xml:space="preserve">made few calls to social services regarding Victoria’s health and well-being. </w:t>
      </w:r>
      <w:r w:rsidR="006C2FB7">
        <w:rPr>
          <w:rFonts w:ascii="Arial" w:hAnsi="Arial" w:cs="Arial"/>
        </w:rPr>
        <w:t xml:space="preserve">In June 1999, a childminder raised a concern the way Victoria was being treated and how her aunt spoke. </w:t>
      </w:r>
      <w:r w:rsidR="0033638C">
        <w:rPr>
          <w:rFonts w:ascii="Arial" w:hAnsi="Arial" w:cs="Arial"/>
        </w:rPr>
        <w:t xml:space="preserve">There were multiple hospital visits made however the injuries were reported as </w:t>
      </w:r>
      <w:r w:rsidR="000C4A2F">
        <w:rPr>
          <w:rFonts w:ascii="Arial" w:hAnsi="Arial" w:cs="Arial"/>
        </w:rPr>
        <w:t>non-accidental</w:t>
      </w:r>
      <w:r w:rsidR="0033638C">
        <w:rPr>
          <w:rFonts w:ascii="Arial" w:hAnsi="Arial" w:cs="Arial"/>
        </w:rPr>
        <w:t>.</w:t>
      </w:r>
      <w:r w:rsidR="000C4A2F">
        <w:rPr>
          <w:rFonts w:ascii="Arial" w:hAnsi="Arial" w:cs="Arial"/>
        </w:rPr>
        <w:t xml:space="preserve"> </w:t>
      </w:r>
      <w:r w:rsidR="00E65945">
        <w:rPr>
          <w:rFonts w:ascii="Arial" w:hAnsi="Arial" w:cs="Arial"/>
        </w:rPr>
        <w:t xml:space="preserve">The hospital contacted police and </w:t>
      </w:r>
      <w:r w:rsidR="00750B7C">
        <w:rPr>
          <w:rFonts w:ascii="Arial" w:hAnsi="Arial" w:cs="Arial"/>
        </w:rPr>
        <w:t xml:space="preserve">Haringey social services. A social worker from Haringey contacted the hospital </w:t>
      </w:r>
      <w:r w:rsidR="00E05605">
        <w:rPr>
          <w:rFonts w:ascii="Arial" w:hAnsi="Arial" w:cs="Arial"/>
        </w:rPr>
        <w:t xml:space="preserve">and </w:t>
      </w:r>
      <w:r w:rsidR="00D36188">
        <w:rPr>
          <w:rFonts w:ascii="Arial" w:hAnsi="Arial" w:cs="Arial"/>
        </w:rPr>
        <w:t>decided</w:t>
      </w:r>
      <w:r w:rsidR="00E05605">
        <w:rPr>
          <w:rFonts w:ascii="Arial" w:hAnsi="Arial" w:cs="Arial"/>
        </w:rPr>
        <w:t xml:space="preserve"> to discharge Victoria into her aunt’s care</w:t>
      </w:r>
      <w:r w:rsidR="00861CEA">
        <w:rPr>
          <w:rFonts w:ascii="Arial" w:hAnsi="Arial" w:cs="Arial"/>
        </w:rPr>
        <w:t xml:space="preserve"> which was a bad decision to make. </w:t>
      </w:r>
      <w:r w:rsidR="00FA6FE4">
        <w:rPr>
          <w:rFonts w:ascii="Arial" w:hAnsi="Arial" w:cs="Arial"/>
        </w:rPr>
        <w:t xml:space="preserve">Victoria resided with her aunt for further seven months which were her last months alive. Victoria did not have much social interaction </w:t>
      </w:r>
      <w:r w:rsidR="007222EA">
        <w:rPr>
          <w:rFonts w:ascii="Arial" w:hAnsi="Arial" w:cs="Arial"/>
        </w:rPr>
        <w:t xml:space="preserve">and was seen by professional four times. </w:t>
      </w:r>
      <w:r w:rsidR="00FB6527">
        <w:rPr>
          <w:rFonts w:ascii="Arial" w:hAnsi="Arial" w:cs="Arial"/>
        </w:rPr>
        <w:t>They lived in Manning’s flat, there</w:t>
      </w:r>
      <w:r w:rsidR="00595147">
        <w:rPr>
          <w:rFonts w:ascii="Arial" w:hAnsi="Arial" w:cs="Arial"/>
        </w:rPr>
        <w:t xml:space="preserve"> were concerns regarding sexual abuse. </w:t>
      </w:r>
      <w:r w:rsidR="00DC602A">
        <w:rPr>
          <w:rFonts w:ascii="Arial" w:hAnsi="Arial" w:cs="Arial"/>
        </w:rPr>
        <w:t xml:space="preserve">February 2000, Victoria was taken to the church, believed to be possessed, however was advised to be taken to the hospital. </w:t>
      </w:r>
      <w:r w:rsidR="00C343D6">
        <w:rPr>
          <w:rFonts w:ascii="Arial" w:hAnsi="Arial" w:cs="Arial"/>
        </w:rPr>
        <w:t xml:space="preserve">Victoria was taken to Tottenham ambulance station </w:t>
      </w:r>
      <w:r w:rsidR="00623EB5">
        <w:rPr>
          <w:rFonts w:ascii="Arial" w:hAnsi="Arial" w:cs="Arial"/>
        </w:rPr>
        <w:t xml:space="preserve">then she was moved to North Middlesex hospital by an ambulance. </w:t>
      </w:r>
      <w:r w:rsidR="00277A72">
        <w:rPr>
          <w:rFonts w:ascii="Arial" w:hAnsi="Arial" w:cs="Arial"/>
        </w:rPr>
        <w:t xml:space="preserve">She needed specialist care and therefore was transferred to </w:t>
      </w:r>
      <w:r w:rsidR="001D3FA5">
        <w:rPr>
          <w:rFonts w:ascii="Arial" w:hAnsi="Arial" w:cs="Arial"/>
        </w:rPr>
        <w:t xml:space="preserve">St Mary’s </w:t>
      </w:r>
      <w:r w:rsidR="00D36188">
        <w:rPr>
          <w:rFonts w:ascii="Arial" w:hAnsi="Arial" w:cs="Arial"/>
        </w:rPr>
        <w:t>hospital Paddington</w:t>
      </w:r>
      <w:r w:rsidR="001D3FA5">
        <w:rPr>
          <w:rFonts w:ascii="Arial" w:hAnsi="Arial" w:cs="Arial"/>
        </w:rPr>
        <w:t>.</w:t>
      </w:r>
      <w:r w:rsidR="00FF5917">
        <w:rPr>
          <w:rFonts w:ascii="Arial" w:hAnsi="Arial" w:cs="Arial"/>
        </w:rPr>
        <w:t xml:space="preserve"> Victoria had multi system failure and her system began to shut down.</w:t>
      </w:r>
      <w:r w:rsidR="00D36188">
        <w:rPr>
          <w:rFonts w:ascii="Arial" w:hAnsi="Arial" w:cs="Arial"/>
        </w:rPr>
        <w:t xml:space="preserve"> Victoria died of hypothermia </w:t>
      </w:r>
      <w:r w:rsidR="008712DF">
        <w:rPr>
          <w:rFonts w:ascii="Arial" w:hAnsi="Arial" w:cs="Arial"/>
        </w:rPr>
        <w:t>and multi-system failure on 25</w:t>
      </w:r>
      <w:r w:rsidR="008712DF" w:rsidRPr="008712DF">
        <w:rPr>
          <w:rFonts w:ascii="Arial" w:hAnsi="Arial" w:cs="Arial"/>
          <w:vertAlign w:val="superscript"/>
        </w:rPr>
        <w:t>th</w:t>
      </w:r>
      <w:r w:rsidR="008712DF">
        <w:rPr>
          <w:rFonts w:ascii="Arial" w:hAnsi="Arial" w:cs="Arial"/>
        </w:rPr>
        <w:t xml:space="preserve"> of February 2000. </w:t>
      </w:r>
      <w:r w:rsidR="004B771C">
        <w:rPr>
          <w:rFonts w:ascii="Arial" w:hAnsi="Arial" w:cs="Arial"/>
        </w:rPr>
        <w:t xml:space="preserve">128 injuries were recorded and there were many scars on her body and that was listed as worst child </w:t>
      </w:r>
      <w:r w:rsidR="00D90E30">
        <w:rPr>
          <w:rFonts w:ascii="Arial" w:hAnsi="Arial" w:cs="Arial"/>
        </w:rPr>
        <w:t xml:space="preserve">abuse ever in history. </w:t>
      </w:r>
    </w:p>
    <w:p w14:paraId="76777979" w14:textId="4468C578" w:rsidR="00C0798A" w:rsidRDefault="00D90E30" w:rsidP="00B754E3">
      <w:pPr>
        <w:jc w:val="both"/>
        <w:rPr>
          <w:rFonts w:ascii="Arial" w:hAnsi="Arial" w:cs="Arial"/>
        </w:rPr>
      </w:pPr>
      <w:r>
        <w:rPr>
          <w:rFonts w:ascii="Arial" w:hAnsi="Arial" w:cs="Arial"/>
        </w:rPr>
        <w:t xml:space="preserve">Investigation showed that Victoria was abused by Manning and her aunt. Abuse included a boiling kettle poured on her, </w:t>
      </w:r>
      <w:r w:rsidR="008C5C20">
        <w:rPr>
          <w:rFonts w:ascii="Arial" w:hAnsi="Arial" w:cs="Arial"/>
        </w:rPr>
        <w:t xml:space="preserve"> toes were hit by a hammer, hit by bicycle chain </w:t>
      </w:r>
      <w:r w:rsidR="00BB695C">
        <w:rPr>
          <w:rFonts w:ascii="Arial" w:hAnsi="Arial" w:cs="Arial"/>
        </w:rPr>
        <w:t xml:space="preserve">and burned with cigarettes. Victoria was left in freezing bath many </w:t>
      </w:r>
      <w:r w:rsidR="001C2CAE">
        <w:rPr>
          <w:rFonts w:ascii="Arial" w:hAnsi="Arial" w:cs="Arial"/>
        </w:rPr>
        <w:t>times and</w:t>
      </w:r>
      <w:r w:rsidR="00BB695C">
        <w:rPr>
          <w:rFonts w:ascii="Arial" w:hAnsi="Arial" w:cs="Arial"/>
        </w:rPr>
        <w:t xml:space="preserve"> was tied up for over 24 </w:t>
      </w:r>
      <w:r w:rsidR="001C2CAE">
        <w:rPr>
          <w:rFonts w:ascii="Arial" w:hAnsi="Arial" w:cs="Arial"/>
        </w:rPr>
        <w:t>hours. Victoria’s</w:t>
      </w:r>
      <w:r w:rsidR="00C0798A">
        <w:rPr>
          <w:rFonts w:ascii="Arial" w:hAnsi="Arial" w:cs="Arial"/>
        </w:rPr>
        <w:t xml:space="preserve"> aunt and Manning were sentenced to </w:t>
      </w:r>
      <w:r w:rsidR="001C2CAE">
        <w:rPr>
          <w:rFonts w:ascii="Arial" w:hAnsi="Arial" w:cs="Arial"/>
        </w:rPr>
        <w:t>death,</w:t>
      </w:r>
      <w:r w:rsidR="00C0798A">
        <w:rPr>
          <w:rFonts w:ascii="Arial" w:hAnsi="Arial" w:cs="Arial"/>
        </w:rPr>
        <w:t xml:space="preserve"> and they claimed that Victoria never cried no matter how hard or how much they hit her. </w:t>
      </w:r>
    </w:p>
    <w:p w14:paraId="4C638E6E" w14:textId="26BBF843" w:rsidR="000902AB" w:rsidRDefault="000902AB" w:rsidP="00B754E3">
      <w:pPr>
        <w:jc w:val="both"/>
        <w:rPr>
          <w:rFonts w:ascii="Arial" w:hAnsi="Arial" w:cs="Arial"/>
        </w:rPr>
      </w:pPr>
      <w:r>
        <w:rPr>
          <w:rFonts w:ascii="Arial" w:hAnsi="Arial" w:cs="Arial"/>
        </w:rPr>
        <w:t xml:space="preserve">There were many </w:t>
      </w:r>
      <w:r w:rsidR="002266AF">
        <w:rPr>
          <w:rFonts w:ascii="Arial" w:hAnsi="Arial" w:cs="Arial"/>
        </w:rPr>
        <w:t xml:space="preserve">opportunities to save Victoria, many </w:t>
      </w:r>
      <w:r w:rsidR="003A739B">
        <w:rPr>
          <w:rFonts w:ascii="Arial" w:hAnsi="Arial" w:cs="Arial"/>
        </w:rPr>
        <w:t xml:space="preserve">organisations could have helped to save her such as </w:t>
      </w:r>
      <w:r w:rsidR="0038010D">
        <w:rPr>
          <w:rFonts w:ascii="Arial" w:hAnsi="Arial" w:cs="Arial"/>
        </w:rPr>
        <w:t xml:space="preserve">three London Councils, </w:t>
      </w:r>
      <w:r w:rsidR="00A14BD2">
        <w:rPr>
          <w:rFonts w:ascii="Arial" w:hAnsi="Arial" w:cs="Arial"/>
        </w:rPr>
        <w:t xml:space="preserve">social services department, child protection team, </w:t>
      </w:r>
      <w:r w:rsidR="004337A5">
        <w:rPr>
          <w:rFonts w:ascii="Arial" w:hAnsi="Arial" w:cs="Arial"/>
        </w:rPr>
        <w:t xml:space="preserve">hospitals which Victoria visited, and the Church. They missed the signs of abuse and treated </w:t>
      </w:r>
      <w:r w:rsidR="004337A5">
        <w:rPr>
          <w:rFonts w:ascii="Arial" w:hAnsi="Arial" w:cs="Arial"/>
        </w:rPr>
        <w:lastRenderedPageBreak/>
        <w:t xml:space="preserve">her as possessed. </w:t>
      </w:r>
      <w:r w:rsidR="009B3C3E">
        <w:rPr>
          <w:rFonts w:ascii="Arial" w:hAnsi="Arial" w:cs="Arial"/>
        </w:rPr>
        <w:t xml:space="preserve">Failure to work together, the services, hospital and police </w:t>
      </w:r>
      <w:r w:rsidR="004B4ADE">
        <w:rPr>
          <w:rFonts w:ascii="Arial" w:hAnsi="Arial" w:cs="Arial"/>
        </w:rPr>
        <w:t xml:space="preserve">did not provide suitable care for Victoria. Investigating her aunt after Victoria’s death was a bit too late. </w:t>
      </w:r>
    </w:p>
    <w:p w14:paraId="387DAE5C" w14:textId="02321FF1" w:rsidR="0011642D" w:rsidRDefault="0011642D" w:rsidP="00B754E3">
      <w:pPr>
        <w:jc w:val="both"/>
        <w:rPr>
          <w:rFonts w:ascii="Arial" w:hAnsi="Arial" w:cs="Arial"/>
        </w:rPr>
      </w:pPr>
      <w:r>
        <w:rPr>
          <w:rFonts w:ascii="Arial" w:hAnsi="Arial" w:cs="Arial"/>
        </w:rPr>
        <w:t xml:space="preserve">In conclusion, </w:t>
      </w:r>
      <w:r w:rsidR="005D0355">
        <w:rPr>
          <w:rFonts w:ascii="Arial" w:hAnsi="Arial" w:cs="Arial"/>
        </w:rPr>
        <w:t xml:space="preserve">even though there are many child protection rights </w:t>
      </w:r>
      <w:r w:rsidR="00635BDC">
        <w:rPr>
          <w:rFonts w:ascii="Arial" w:hAnsi="Arial" w:cs="Arial"/>
        </w:rPr>
        <w:t>legislations</w:t>
      </w:r>
      <w:r w:rsidR="005D0355">
        <w:rPr>
          <w:rFonts w:ascii="Arial" w:hAnsi="Arial" w:cs="Arial"/>
        </w:rPr>
        <w:t xml:space="preserve"> and services available in UK, there are many high profile safe guarding cases which </w:t>
      </w:r>
      <w:r w:rsidR="00635BDC">
        <w:rPr>
          <w:rFonts w:ascii="Arial" w:hAnsi="Arial" w:cs="Arial"/>
        </w:rPr>
        <w:t xml:space="preserve">question the existence of child protection rights. </w:t>
      </w:r>
      <w:r w:rsidR="00B6512E">
        <w:rPr>
          <w:rFonts w:ascii="Arial" w:hAnsi="Arial" w:cs="Arial"/>
        </w:rPr>
        <w:t>Failure to question the guardian or parents when the child is being brought to the hospital leads to many deaths of poor children. Abused child is not able to tell the world that they are hurt, spotting the</w:t>
      </w:r>
      <w:r w:rsidR="005931CA">
        <w:rPr>
          <w:rFonts w:ascii="Arial" w:hAnsi="Arial" w:cs="Arial"/>
        </w:rPr>
        <w:t xml:space="preserve"> signs and ensuring that the child protection services, hospital, and police work together to keep the children sa</w:t>
      </w:r>
      <w:r w:rsidR="00DC4F33">
        <w:rPr>
          <w:rFonts w:ascii="Arial" w:hAnsi="Arial" w:cs="Arial"/>
        </w:rPr>
        <w:t xml:space="preserve">fe. </w:t>
      </w:r>
    </w:p>
    <w:p w14:paraId="7B60B339" w14:textId="77777777" w:rsidR="001D3FA5" w:rsidRPr="00225BF1" w:rsidRDefault="001D3FA5" w:rsidP="00B754E3">
      <w:pPr>
        <w:jc w:val="both"/>
        <w:rPr>
          <w:rFonts w:ascii="Arial" w:hAnsi="Arial" w:cs="Arial"/>
        </w:rPr>
      </w:pPr>
    </w:p>
    <w:sectPr w:rsidR="001D3FA5" w:rsidRPr="00225BF1" w:rsidSect="00E90F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BF1"/>
    <w:rsid w:val="000028C9"/>
    <w:rsid w:val="00003115"/>
    <w:rsid w:val="00012377"/>
    <w:rsid w:val="00022A39"/>
    <w:rsid w:val="00037DDF"/>
    <w:rsid w:val="00064777"/>
    <w:rsid w:val="000727B3"/>
    <w:rsid w:val="000824E4"/>
    <w:rsid w:val="000902AB"/>
    <w:rsid w:val="000C4A2F"/>
    <w:rsid w:val="000C7177"/>
    <w:rsid w:val="000D42F8"/>
    <w:rsid w:val="000E649B"/>
    <w:rsid w:val="000F117E"/>
    <w:rsid w:val="000F7020"/>
    <w:rsid w:val="00102B1C"/>
    <w:rsid w:val="001044E1"/>
    <w:rsid w:val="00105AA7"/>
    <w:rsid w:val="0011642D"/>
    <w:rsid w:val="00137E39"/>
    <w:rsid w:val="0014009D"/>
    <w:rsid w:val="0015136E"/>
    <w:rsid w:val="0015459E"/>
    <w:rsid w:val="001668E2"/>
    <w:rsid w:val="00185BF0"/>
    <w:rsid w:val="00190FFC"/>
    <w:rsid w:val="001A499B"/>
    <w:rsid w:val="001C0B3C"/>
    <w:rsid w:val="001C2CAE"/>
    <w:rsid w:val="001D3478"/>
    <w:rsid w:val="001D3FA5"/>
    <w:rsid w:val="001F19BF"/>
    <w:rsid w:val="001F2C85"/>
    <w:rsid w:val="001F52A7"/>
    <w:rsid w:val="002156DC"/>
    <w:rsid w:val="00225BF1"/>
    <w:rsid w:val="002265DF"/>
    <w:rsid w:val="002266AF"/>
    <w:rsid w:val="00232A6E"/>
    <w:rsid w:val="00270AA5"/>
    <w:rsid w:val="00277A72"/>
    <w:rsid w:val="002944C5"/>
    <w:rsid w:val="002D5678"/>
    <w:rsid w:val="002F0B27"/>
    <w:rsid w:val="002F271F"/>
    <w:rsid w:val="002F6B4D"/>
    <w:rsid w:val="003056C8"/>
    <w:rsid w:val="00324F43"/>
    <w:rsid w:val="00331B40"/>
    <w:rsid w:val="0033638C"/>
    <w:rsid w:val="00350863"/>
    <w:rsid w:val="00351D66"/>
    <w:rsid w:val="003612E3"/>
    <w:rsid w:val="003638E2"/>
    <w:rsid w:val="00363E37"/>
    <w:rsid w:val="00371F51"/>
    <w:rsid w:val="003731D2"/>
    <w:rsid w:val="00373260"/>
    <w:rsid w:val="0038010D"/>
    <w:rsid w:val="003819B3"/>
    <w:rsid w:val="00393C87"/>
    <w:rsid w:val="003960C5"/>
    <w:rsid w:val="003A27E4"/>
    <w:rsid w:val="003A5ACB"/>
    <w:rsid w:val="003A641E"/>
    <w:rsid w:val="003A739B"/>
    <w:rsid w:val="003B37D3"/>
    <w:rsid w:val="003C2BB4"/>
    <w:rsid w:val="003C329A"/>
    <w:rsid w:val="003D0D0B"/>
    <w:rsid w:val="003E118A"/>
    <w:rsid w:val="003E11DF"/>
    <w:rsid w:val="003E3F55"/>
    <w:rsid w:val="003E5462"/>
    <w:rsid w:val="003F35AB"/>
    <w:rsid w:val="004019F3"/>
    <w:rsid w:val="004129D5"/>
    <w:rsid w:val="00421A26"/>
    <w:rsid w:val="004337A5"/>
    <w:rsid w:val="00436FAF"/>
    <w:rsid w:val="004419DF"/>
    <w:rsid w:val="0044531A"/>
    <w:rsid w:val="004623D2"/>
    <w:rsid w:val="0046690E"/>
    <w:rsid w:val="004744D6"/>
    <w:rsid w:val="004846C3"/>
    <w:rsid w:val="004B4ADE"/>
    <w:rsid w:val="004B699D"/>
    <w:rsid w:val="004B771C"/>
    <w:rsid w:val="004C0A60"/>
    <w:rsid w:val="004C75E0"/>
    <w:rsid w:val="004D00F5"/>
    <w:rsid w:val="004D07BB"/>
    <w:rsid w:val="004D1AF8"/>
    <w:rsid w:val="004F7F74"/>
    <w:rsid w:val="00501EF4"/>
    <w:rsid w:val="0052130E"/>
    <w:rsid w:val="00531328"/>
    <w:rsid w:val="005452CC"/>
    <w:rsid w:val="00550555"/>
    <w:rsid w:val="00554DC6"/>
    <w:rsid w:val="00555261"/>
    <w:rsid w:val="00567548"/>
    <w:rsid w:val="00571841"/>
    <w:rsid w:val="00575FB1"/>
    <w:rsid w:val="00580C97"/>
    <w:rsid w:val="005856CF"/>
    <w:rsid w:val="005931CA"/>
    <w:rsid w:val="00595147"/>
    <w:rsid w:val="005A67C4"/>
    <w:rsid w:val="005C10AA"/>
    <w:rsid w:val="005C66A7"/>
    <w:rsid w:val="005C7668"/>
    <w:rsid w:val="005D0355"/>
    <w:rsid w:val="005D49D5"/>
    <w:rsid w:val="005E0ED1"/>
    <w:rsid w:val="005E2ECE"/>
    <w:rsid w:val="005F713D"/>
    <w:rsid w:val="006023CE"/>
    <w:rsid w:val="00605C43"/>
    <w:rsid w:val="006201BC"/>
    <w:rsid w:val="00623EB5"/>
    <w:rsid w:val="006347B9"/>
    <w:rsid w:val="00635BDC"/>
    <w:rsid w:val="00640DAB"/>
    <w:rsid w:val="006532EC"/>
    <w:rsid w:val="006679C8"/>
    <w:rsid w:val="00670F6B"/>
    <w:rsid w:val="0067217A"/>
    <w:rsid w:val="00685B81"/>
    <w:rsid w:val="0069137C"/>
    <w:rsid w:val="006B27BA"/>
    <w:rsid w:val="006C2FB7"/>
    <w:rsid w:val="006C6F33"/>
    <w:rsid w:val="006D23E2"/>
    <w:rsid w:val="006F4020"/>
    <w:rsid w:val="007222EA"/>
    <w:rsid w:val="00750B7C"/>
    <w:rsid w:val="00755916"/>
    <w:rsid w:val="007658DC"/>
    <w:rsid w:val="00774901"/>
    <w:rsid w:val="00787A4A"/>
    <w:rsid w:val="00787D5F"/>
    <w:rsid w:val="0079147D"/>
    <w:rsid w:val="007C546D"/>
    <w:rsid w:val="007D19EA"/>
    <w:rsid w:val="007D2411"/>
    <w:rsid w:val="007E015A"/>
    <w:rsid w:val="007E39B8"/>
    <w:rsid w:val="007E48B5"/>
    <w:rsid w:val="007E6DE2"/>
    <w:rsid w:val="00801815"/>
    <w:rsid w:val="008050AF"/>
    <w:rsid w:val="00811E23"/>
    <w:rsid w:val="00815C57"/>
    <w:rsid w:val="008460FD"/>
    <w:rsid w:val="00852312"/>
    <w:rsid w:val="00853270"/>
    <w:rsid w:val="00861CEA"/>
    <w:rsid w:val="008712DF"/>
    <w:rsid w:val="008751CC"/>
    <w:rsid w:val="008A0158"/>
    <w:rsid w:val="008A1C14"/>
    <w:rsid w:val="008A3A0C"/>
    <w:rsid w:val="008B78E4"/>
    <w:rsid w:val="008C5C20"/>
    <w:rsid w:val="008D09D2"/>
    <w:rsid w:val="00906020"/>
    <w:rsid w:val="009077CD"/>
    <w:rsid w:val="00915170"/>
    <w:rsid w:val="009351F9"/>
    <w:rsid w:val="00945E0E"/>
    <w:rsid w:val="00950215"/>
    <w:rsid w:val="00960B48"/>
    <w:rsid w:val="00963857"/>
    <w:rsid w:val="00963E1B"/>
    <w:rsid w:val="0096538A"/>
    <w:rsid w:val="00967E96"/>
    <w:rsid w:val="009858BD"/>
    <w:rsid w:val="009B3C3E"/>
    <w:rsid w:val="009C122D"/>
    <w:rsid w:val="009C3FD4"/>
    <w:rsid w:val="009F27D3"/>
    <w:rsid w:val="009F67E8"/>
    <w:rsid w:val="00A030B1"/>
    <w:rsid w:val="00A041B0"/>
    <w:rsid w:val="00A05777"/>
    <w:rsid w:val="00A14BD2"/>
    <w:rsid w:val="00A21741"/>
    <w:rsid w:val="00A50694"/>
    <w:rsid w:val="00A519D0"/>
    <w:rsid w:val="00A55372"/>
    <w:rsid w:val="00A81ADA"/>
    <w:rsid w:val="00A941A1"/>
    <w:rsid w:val="00AC3DB4"/>
    <w:rsid w:val="00AC43C0"/>
    <w:rsid w:val="00AD35AE"/>
    <w:rsid w:val="00AD7953"/>
    <w:rsid w:val="00AE1F46"/>
    <w:rsid w:val="00AE628C"/>
    <w:rsid w:val="00AF2667"/>
    <w:rsid w:val="00B15CCE"/>
    <w:rsid w:val="00B250B9"/>
    <w:rsid w:val="00B4299E"/>
    <w:rsid w:val="00B43E44"/>
    <w:rsid w:val="00B603C2"/>
    <w:rsid w:val="00B6512E"/>
    <w:rsid w:val="00B66ACF"/>
    <w:rsid w:val="00B74A4E"/>
    <w:rsid w:val="00B754E3"/>
    <w:rsid w:val="00B862EF"/>
    <w:rsid w:val="00BB0156"/>
    <w:rsid w:val="00BB13D6"/>
    <w:rsid w:val="00BB695C"/>
    <w:rsid w:val="00BD0E24"/>
    <w:rsid w:val="00BE4643"/>
    <w:rsid w:val="00BE4E60"/>
    <w:rsid w:val="00BF2E6A"/>
    <w:rsid w:val="00C0742B"/>
    <w:rsid w:val="00C0798A"/>
    <w:rsid w:val="00C13CD2"/>
    <w:rsid w:val="00C15269"/>
    <w:rsid w:val="00C21AFF"/>
    <w:rsid w:val="00C343D6"/>
    <w:rsid w:val="00C3564B"/>
    <w:rsid w:val="00C40C6C"/>
    <w:rsid w:val="00C5184B"/>
    <w:rsid w:val="00C5589D"/>
    <w:rsid w:val="00CB7D34"/>
    <w:rsid w:val="00CD1876"/>
    <w:rsid w:val="00CE369C"/>
    <w:rsid w:val="00D2713F"/>
    <w:rsid w:val="00D36188"/>
    <w:rsid w:val="00D42916"/>
    <w:rsid w:val="00D4759E"/>
    <w:rsid w:val="00D517C4"/>
    <w:rsid w:val="00D7748A"/>
    <w:rsid w:val="00D87802"/>
    <w:rsid w:val="00D90E30"/>
    <w:rsid w:val="00D9154C"/>
    <w:rsid w:val="00DB657C"/>
    <w:rsid w:val="00DC4F33"/>
    <w:rsid w:val="00DC602A"/>
    <w:rsid w:val="00DD313A"/>
    <w:rsid w:val="00DE7BB7"/>
    <w:rsid w:val="00DF1117"/>
    <w:rsid w:val="00DF79AD"/>
    <w:rsid w:val="00E052F5"/>
    <w:rsid w:val="00E05605"/>
    <w:rsid w:val="00E05A3F"/>
    <w:rsid w:val="00E24C35"/>
    <w:rsid w:val="00E3239F"/>
    <w:rsid w:val="00E46817"/>
    <w:rsid w:val="00E50041"/>
    <w:rsid w:val="00E65945"/>
    <w:rsid w:val="00E85CDD"/>
    <w:rsid w:val="00E90FC4"/>
    <w:rsid w:val="00E977C5"/>
    <w:rsid w:val="00EA1AAE"/>
    <w:rsid w:val="00EB2471"/>
    <w:rsid w:val="00EB2ABC"/>
    <w:rsid w:val="00EB7E4B"/>
    <w:rsid w:val="00EC5C71"/>
    <w:rsid w:val="00EE1703"/>
    <w:rsid w:val="00F33F3C"/>
    <w:rsid w:val="00F44BB2"/>
    <w:rsid w:val="00F50399"/>
    <w:rsid w:val="00F534B3"/>
    <w:rsid w:val="00F66B2E"/>
    <w:rsid w:val="00F715BB"/>
    <w:rsid w:val="00F83031"/>
    <w:rsid w:val="00FA6472"/>
    <w:rsid w:val="00FA6FE4"/>
    <w:rsid w:val="00FB0444"/>
    <w:rsid w:val="00FB6527"/>
    <w:rsid w:val="00FB68E4"/>
    <w:rsid w:val="00FC1882"/>
    <w:rsid w:val="00FC2715"/>
    <w:rsid w:val="00FF23DC"/>
    <w:rsid w:val="00FF5917"/>
    <w:rsid w:val="00FF6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65B7"/>
  <w15:chartTrackingRefBased/>
  <w15:docId w15:val="{386912CB-2B28-4B53-8903-A6C92F9E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0FC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90FC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3616">
      <w:bodyDiv w:val="1"/>
      <w:marLeft w:val="0"/>
      <w:marRight w:val="0"/>
      <w:marTop w:val="0"/>
      <w:marBottom w:val="0"/>
      <w:divBdr>
        <w:top w:val="none" w:sz="0" w:space="0" w:color="auto"/>
        <w:left w:val="none" w:sz="0" w:space="0" w:color="auto"/>
        <w:bottom w:val="none" w:sz="0" w:space="0" w:color="auto"/>
        <w:right w:val="none" w:sz="0" w:space="0" w:color="auto"/>
      </w:divBdr>
    </w:div>
    <w:div w:id="212162324">
      <w:bodyDiv w:val="1"/>
      <w:marLeft w:val="0"/>
      <w:marRight w:val="0"/>
      <w:marTop w:val="0"/>
      <w:marBottom w:val="0"/>
      <w:divBdr>
        <w:top w:val="none" w:sz="0" w:space="0" w:color="auto"/>
        <w:left w:val="none" w:sz="0" w:space="0" w:color="auto"/>
        <w:bottom w:val="none" w:sz="0" w:space="0" w:color="auto"/>
        <w:right w:val="none" w:sz="0" w:space="0" w:color="auto"/>
      </w:divBdr>
    </w:div>
    <w:div w:id="334118612">
      <w:bodyDiv w:val="1"/>
      <w:marLeft w:val="0"/>
      <w:marRight w:val="0"/>
      <w:marTop w:val="0"/>
      <w:marBottom w:val="0"/>
      <w:divBdr>
        <w:top w:val="none" w:sz="0" w:space="0" w:color="auto"/>
        <w:left w:val="none" w:sz="0" w:space="0" w:color="auto"/>
        <w:bottom w:val="none" w:sz="0" w:space="0" w:color="auto"/>
        <w:right w:val="none" w:sz="0" w:space="0" w:color="auto"/>
      </w:divBdr>
    </w:div>
    <w:div w:id="413548705">
      <w:bodyDiv w:val="1"/>
      <w:marLeft w:val="0"/>
      <w:marRight w:val="0"/>
      <w:marTop w:val="0"/>
      <w:marBottom w:val="0"/>
      <w:divBdr>
        <w:top w:val="none" w:sz="0" w:space="0" w:color="auto"/>
        <w:left w:val="none" w:sz="0" w:space="0" w:color="auto"/>
        <w:bottom w:val="none" w:sz="0" w:space="0" w:color="auto"/>
        <w:right w:val="none" w:sz="0" w:space="0" w:color="auto"/>
      </w:divBdr>
    </w:div>
    <w:div w:id="841120598">
      <w:bodyDiv w:val="1"/>
      <w:marLeft w:val="0"/>
      <w:marRight w:val="0"/>
      <w:marTop w:val="0"/>
      <w:marBottom w:val="0"/>
      <w:divBdr>
        <w:top w:val="none" w:sz="0" w:space="0" w:color="auto"/>
        <w:left w:val="none" w:sz="0" w:space="0" w:color="auto"/>
        <w:bottom w:val="none" w:sz="0" w:space="0" w:color="auto"/>
        <w:right w:val="none" w:sz="0" w:space="0" w:color="auto"/>
      </w:divBdr>
    </w:div>
    <w:div w:id="845942605">
      <w:bodyDiv w:val="1"/>
      <w:marLeft w:val="0"/>
      <w:marRight w:val="0"/>
      <w:marTop w:val="0"/>
      <w:marBottom w:val="0"/>
      <w:divBdr>
        <w:top w:val="none" w:sz="0" w:space="0" w:color="auto"/>
        <w:left w:val="none" w:sz="0" w:space="0" w:color="auto"/>
        <w:bottom w:val="none" w:sz="0" w:space="0" w:color="auto"/>
        <w:right w:val="none" w:sz="0" w:space="0" w:color="auto"/>
      </w:divBdr>
    </w:div>
    <w:div w:id="977612703">
      <w:bodyDiv w:val="1"/>
      <w:marLeft w:val="0"/>
      <w:marRight w:val="0"/>
      <w:marTop w:val="0"/>
      <w:marBottom w:val="0"/>
      <w:divBdr>
        <w:top w:val="none" w:sz="0" w:space="0" w:color="auto"/>
        <w:left w:val="none" w:sz="0" w:space="0" w:color="auto"/>
        <w:bottom w:val="none" w:sz="0" w:space="0" w:color="auto"/>
        <w:right w:val="none" w:sz="0" w:space="0" w:color="auto"/>
      </w:divBdr>
    </w:div>
    <w:div w:id="1019741304">
      <w:bodyDiv w:val="1"/>
      <w:marLeft w:val="0"/>
      <w:marRight w:val="0"/>
      <w:marTop w:val="0"/>
      <w:marBottom w:val="0"/>
      <w:divBdr>
        <w:top w:val="none" w:sz="0" w:space="0" w:color="auto"/>
        <w:left w:val="none" w:sz="0" w:space="0" w:color="auto"/>
        <w:bottom w:val="none" w:sz="0" w:space="0" w:color="auto"/>
        <w:right w:val="none" w:sz="0" w:space="0" w:color="auto"/>
      </w:divBdr>
    </w:div>
    <w:div w:id="1081096903">
      <w:bodyDiv w:val="1"/>
      <w:marLeft w:val="0"/>
      <w:marRight w:val="0"/>
      <w:marTop w:val="0"/>
      <w:marBottom w:val="0"/>
      <w:divBdr>
        <w:top w:val="none" w:sz="0" w:space="0" w:color="auto"/>
        <w:left w:val="none" w:sz="0" w:space="0" w:color="auto"/>
        <w:bottom w:val="none" w:sz="0" w:space="0" w:color="auto"/>
        <w:right w:val="none" w:sz="0" w:space="0" w:color="auto"/>
      </w:divBdr>
    </w:div>
    <w:div w:id="1106922188">
      <w:bodyDiv w:val="1"/>
      <w:marLeft w:val="0"/>
      <w:marRight w:val="0"/>
      <w:marTop w:val="0"/>
      <w:marBottom w:val="0"/>
      <w:divBdr>
        <w:top w:val="none" w:sz="0" w:space="0" w:color="auto"/>
        <w:left w:val="none" w:sz="0" w:space="0" w:color="auto"/>
        <w:bottom w:val="none" w:sz="0" w:space="0" w:color="auto"/>
        <w:right w:val="none" w:sz="0" w:space="0" w:color="auto"/>
      </w:divBdr>
    </w:div>
    <w:div w:id="1124621646">
      <w:bodyDiv w:val="1"/>
      <w:marLeft w:val="0"/>
      <w:marRight w:val="0"/>
      <w:marTop w:val="0"/>
      <w:marBottom w:val="0"/>
      <w:divBdr>
        <w:top w:val="none" w:sz="0" w:space="0" w:color="auto"/>
        <w:left w:val="none" w:sz="0" w:space="0" w:color="auto"/>
        <w:bottom w:val="none" w:sz="0" w:space="0" w:color="auto"/>
        <w:right w:val="none" w:sz="0" w:space="0" w:color="auto"/>
      </w:divBdr>
    </w:div>
    <w:div w:id="1490058423">
      <w:bodyDiv w:val="1"/>
      <w:marLeft w:val="0"/>
      <w:marRight w:val="0"/>
      <w:marTop w:val="0"/>
      <w:marBottom w:val="0"/>
      <w:divBdr>
        <w:top w:val="none" w:sz="0" w:space="0" w:color="auto"/>
        <w:left w:val="none" w:sz="0" w:space="0" w:color="auto"/>
        <w:bottom w:val="none" w:sz="0" w:space="0" w:color="auto"/>
        <w:right w:val="none" w:sz="0" w:space="0" w:color="auto"/>
      </w:divBdr>
    </w:div>
    <w:div w:id="1543395543">
      <w:bodyDiv w:val="1"/>
      <w:marLeft w:val="0"/>
      <w:marRight w:val="0"/>
      <w:marTop w:val="0"/>
      <w:marBottom w:val="0"/>
      <w:divBdr>
        <w:top w:val="none" w:sz="0" w:space="0" w:color="auto"/>
        <w:left w:val="none" w:sz="0" w:space="0" w:color="auto"/>
        <w:bottom w:val="none" w:sz="0" w:space="0" w:color="auto"/>
        <w:right w:val="none" w:sz="0" w:space="0" w:color="auto"/>
      </w:divBdr>
    </w:div>
    <w:div w:id="1786726252">
      <w:bodyDiv w:val="1"/>
      <w:marLeft w:val="0"/>
      <w:marRight w:val="0"/>
      <w:marTop w:val="0"/>
      <w:marBottom w:val="0"/>
      <w:divBdr>
        <w:top w:val="none" w:sz="0" w:space="0" w:color="auto"/>
        <w:left w:val="none" w:sz="0" w:space="0" w:color="auto"/>
        <w:bottom w:val="none" w:sz="0" w:space="0" w:color="auto"/>
        <w:right w:val="none" w:sz="0" w:space="0" w:color="auto"/>
      </w:divBdr>
    </w:div>
    <w:div w:id="1805351638">
      <w:bodyDiv w:val="1"/>
      <w:marLeft w:val="0"/>
      <w:marRight w:val="0"/>
      <w:marTop w:val="0"/>
      <w:marBottom w:val="0"/>
      <w:divBdr>
        <w:top w:val="none" w:sz="0" w:space="0" w:color="auto"/>
        <w:left w:val="none" w:sz="0" w:space="0" w:color="auto"/>
        <w:bottom w:val="none" w:sz="0" w:space="0" w:color="auto"/>
        <w:right w:val="none" w:sz="0" w:space="0" w:color="auto"/>
      </w:divBdr>
    </w:div>
    <w:div w:id="1806461488">
      <w:bodyDiv w:val="1"/>
      <w:marLeft w:val="0"/>
      <w:marRight w:val="0"/>
      <w:marTop w:val="0"/>
      <w:marBottom w:val="0"/>
      <w:divBdr>
        <w:top w:val="none" w:sz="0" w:space="0" w:color="auto"/>
        <w:left w:val="none" w:sz="0" w:space="0" w:color="auto"/>
        <w:bottom w:val="none" w:sz="0" w:space="0" w:color="auto"/>
        <w:right w:val="none" w:sz="0" w:space="0" w:color="auto"/>
      </w:divBdr>
    </w:div>
    <w:div w:id="1893613702">
      <w:bodyDiv w:val="1"/>
      <w:marLeft w:val="0"/>
      <w:marRight w:val="0"/>
      <w:marTop w:val="0"/>
      <w:marBottom w:val="0"/>
      <w:divBdr>
        <w:top w:val="none" w:sz="0" w:space="0" w:color="auto"/>
        <w:left w:val="none" w:sz="0" w:space="0" w:color="auto"/>
        <w:bottom w:val="none" w:sz="0" w:space="0" w:color="auto"/>
        <w:right w:val="none" w:sz="0" w:space="0" w:color="auto"/>
      </w:divBdr>
    </w:div>
    <w:div w:id="213243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2023-03-22T00:00:00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3" ma:contentTypeDescription="Create a new document." ma:contentTypeScope="" ma:versionID="40acdbf776556048d8233cf7e78243a6">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31274c3adcf5c3f9691eebf4d0dc24fe"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NHS23</b:Tag>
    <b:SourceType>InternetSite</b:SourceType>
    <b:Guid>{C24CB253-691B-4946-8949-0A9CE582F1EE}</b:Guid>
    <b:Title>NHS75 England</b:Title>
    <b:Author>
      <b:Author>
        <b:Corporate>NHS</b:Corporate>
      </b:Author>
    </b:Author>
    <b:YearAccessed>2023</b:YearAccessed>
    <b:MonthAccessed>March</b:MonthAccessed>
    <b:DayAccessed>Wednesday</b:DayAccessed>
    <b:URL>www.england.nhs.uk/safeguarding/about/#:~:text=Safeguarding%20means%20protecting%20a%20citizen's,adults%20is%20a%20collective%20responsibility</b:URL>
    <b:Year>2017</b:Year>
    <b:RefOrder>1</b:RefOrder>
  </b:Source>
  <b:Source>
    <b:Tag>Cla20</b:Tag>
    <b:SourceType>JournalArticle</b:SourceType>
    <b:Guid>{7691FC58-EBD7-41A2-AC30-167591849FE0}</b:Guid>
    <b:Title>A future for the world's children? A WHO–UNICEF–Lancet Commission</b:Title>
    <b:Year>2020</b:Year>
    <b:JournalName> The Lancet </b:JournalName>
    <b:Pages>605-658</b:Pages>
    <b:Volume>395</b:Volume>
    <b:Issue>10224</b:Issue>
    <b:Author>
      <b:Author>
        <b:NameList>
          <b:Person>
            <b:Last>Clark</b:Last>
            <b:First>Helen</b:First>
          </b:Person>
          <b:Person>
            <b:Last>Coll-Seck</b:Last>
            <b:First>Awa Marie</b:First>
          </b:Person>
          <b:Person>
            <b:Last>Banerjee</b:Last>
            <b:First>Anshu</b:First>
          </b:Person>
          <b:Person>
            <b:Last>Peterson</b:Last>
            <b:First>Stefan</b:First>
          </b:Person>
          <b:Person>
            <b:Last>Dalglish</b:Last>
            <b:First>Sarah L</b:First>
          </b:Person>
          <b:Person>
            <b:Last>Ameratunga</b:Last>
            <b:First>Shanthi</b:First>
          </b:Person>
          <b:Person>
            <b:Last>Balabanova</b:Last>
            <b:First>Dina</b:First>
          </b:Person>
          <b:Person>
            <b:Last>Bhan</b:Last>
            <b:First>Maharaj Kishan</b:First>
          </b:Person>
          <b:Person>
            <b:Last>Bhutta</b:Last>
            <b:First>Zulfiqar A</b:First>
          </b:Person>
          <b:Person>
            <b:Last>Borrazo</b:Last>
            <b:First>John</b:First>
          </b:Person>
          <b:Person>
            <b:Last>Claeson</b:Last>
            <b:First>Mariam</b:First>
          </b:Person>
          <b:Person>
            <b:Last>Doherty</b:Last>
            <b:First>Tanya</b:First>
          </b:Person>
          <b:Person>
            <b:Last>El-Jardali</b:Last>
            <b:First>Fadi</b:First>
          </b:Person>
          <b:Person>
            <b:Last>George</b:Last>
            <b:First>Asha S</b:First>
          </b:Person>
          <b:Person>
            <b:Last>Gichaga</b:Last>
            <b:First>Angela</b:First>
          </b:Person>
          <b:Person>
            <b:Last>Gram</b:Last>
            <b:First>Lu</b:First>
          </b:Person>
          <b:Person>
            <b:Last>Hipgrave</b:Last>
            <b:First>David B</b:First>
          </b:Person>
          <b:Person>
            <b:Last>Kwamie</b:Last>
            <b:First>Aku</b:First>
          </b:Person>
          <b:Person>
            <b:Last>Meng</b:Last>
            <b:First>Qingyue</b:First>
          </b:Person>
          <b:Person>
            <b:Last>Mercer</b:Last>
            <b:First>Raul</b:First>
          </b:Person>
          <b:Person>
            <b:Last>Narain</b:Last>
            <b:First>Sunita</b:First>
          </b:Person>
          <b:Person>
            <b:Last>Nsungwa-Sabiiti</b:Last>
            <b:First>Jesca</b:First>
          </b:Person>
          <b:Person>
            <b:Last>Olumide</b:Last>
            <b:First>Adesola O</b:First>
          </b:Person>
          <b:Person>
            <b:Last>Osrin</b:Last>
            <b:First>David</b:First>
          </b:Person>
          <b:Person>
            <b:Last>Powell-Jackson</b:Last>
            <b:First>Timothy</b:First>
          </b:Person>
          <b:Person>
            <b:Last>Rasanathan</b:Last>
            <b:First>Kumanan</b:First>
          </b:Person>
          <b:Person>
            <b:Last>Rasul</b:Last>
            <b:First>Imran</b:First>
          </b:Person>
          <b:Person>
            <b:Last>Reid</b:Last>
            <b:First>Papaarangi</b:First>
          </b:Person>
          <b:Person>
            <b:Last>Requejo</b:Last>
            <b:First>Jennifer</b:First>
          </b:Person>
          <b:Person>
            <b:Last>Rohde</b:Last>
            <b:First>Sarah S</b:First>
          </b:Person>
          <b:Person>
            <b:Last>Rollins</b:Last>
            <b:First>Nigel</b:First>
          </b:Person>
          <b:Person>
            <b:Last>Romedenne</b:Last>
            <b:First>Magali</b:First>
          </b:Person>
          <b:Person>
            <b:Last>Singh Sachdev</b:Last>
            <b:First>Harshpal</b:First>
          </b:Person>
          <b:Person>
            <b:Last>Saleh</b:Last>
            <b:First>Rana</b:First>
          </b:Person>
          <b:Person>
            <b:Last>Shawar</b:Last>
            <b:First>Yusra R</b:First>
          </b:Person>
          <b:Person>
            <b:Last>Shiffman</b:Last>
            <b:First>Jeremy</b:First>
          </b:Person>
          <b:Person>
            <b:Last>Simon </b:Last>
            <b:First>Jonathon</b:First>
          </b:Person>
          <b:Person>
            <b:Last>Sly</b:Last>
            <b:First>Peter D</b:First>
          </b:Person>
          <b:Person>
            <b:Last>Stenberg </b:Last>
            <b:First>Karin</b:First>
          </b:Person>
          <b:Person>
            <b:Last>Tomlinson</b:Last>
            <b:First>Mark</b:First>
          </b:Person>
          <b:Person>
            <b:Last>Ved</b:Last>
            <b:First>Rajani R</b:First>
          </b:Person>
          <b:Person>
            <b:Last>Costello </b:Last>
            <b:First>Anthony</b:First>
          </b:Person>
        </b:NameList>
      </b:Author>
    </b:Author>
    <b:RefOrder>2</b:RefOrder>
  </b:Source>
  <b:Source>
    <b:Tag>Dev18</b:Tag>
    <b:SourceType>JournalArticle</b:SourceType>
    <b:Guid>{ED5527FE-DFA4-4F0B-9502-FCD2980A89EE}</b:Guid>
    <b:Title>Children’s Rights and Climate-Change Policy: Addressing the Concerns of Children and Future Generations</b:Title>
    <b:JournalName> Environmental policy and law</b:JournalName>
    <b:Year>2018</b:Year>
    <b:Pages>157-160</b:Pages>
    <b:Volume>48</b:Volume>
    <b:Issue>3-4</b:Issue>
    <b:Author>
      <b:Author>
        <b:NameList>
          <b:Person>
            <b:Last>Deva Prasad</b:Last>
            <b:First>M</b:First>
          </b:Person>
          <b:Person>
            <b:Last>Suchithra Menon</b:Last>
            <b:First>C</b:First>
          </b:Person>
        </b:NameList>
      </b:Author>
    </b:Author>
    <b:RefOrder>3</b:RefOrder>
  </b:Source>
  <b:Source>
    <b:Tag>Lum14</b:Tag>
    <b:SourceType>JournalArticle</b:SourceType>
    <b:Guid>{BA06761E-EDA3-4597-8F94-A4412BEFD958}</b:Guid>
    <b:Title>Changing landscapes in safeguarding babies and young children in England</b:Title>
    <b:JournalName> Early child development and care</b:JournalName>
    <b:Year>2014</b:Year>
    <b:Pages>1347-1363</b:Pages>
    <b:Volume>184</b:Volume>
    <b:Issue>9-10</b:Issue>
    <b:Author>
      <b:Author>
        <b:NameList>
          <b:Person>
            <b:Last>Lumsden</b:Last>
            <b:First>Eunice</b:First>
          </b:Person>
        </b:NameList>
      </b:Author>
    </b:Author>
    <b:RefOrder>4</b:RefOrder>
  </b:Source>
  <b:Source>
    <b:Tag>Rac22</b:Tag>
    <b:SourceType>JournalArticle</b:SourceType>
    <b:Guid>{D34FFD3C-A2FE-4CAC-B9D7-98B44A417B17}</b:Guid>
    <b:Title>Hearing the Voice of the Child in Safeguarding Processes: Exploring Different Voices and Competing Narratives</b:Title>
    <b:JournalName>Child abuse review</b:JournalName>
    <b:Year>2022</b:Year>
    <b:Volume>31</b:Volume>
    <b:Issue>6</b:Issue>
    <b:Author>
      <b:Author>
        <b:NameList>
          <b:Person>
            <b:Last>Race</b:Last>
            <b:First>Tracey</b:First>
          </b:Person>
          <b:Person>
            <b:Last>Frost</b:Last>
            <b:First>Nick</b:First>
          </b:Person>
        </b:NameList>
      </b:Author>
    </b:Author>
    <b:RefOrder>5</b:RefOrder>
  </b:Source>
  <b:Source>
    <b:Tag>Hem11</b:Tag>
    <b:SourceType>JournalArticle</b:SourceType>
    <b:Guid>{9CC69669-42A6-45AE-A3AA-9FD8FF430242}</b:Guid>
    <b:Title>Safeguarding Children</b:Title>
    <b:JournalName> InnovAiT</b:JournalName>
    <b:Year>2011</b:Year>
    <b:Pages>145-153</b:Pages>
    <b:Volume>4</b:Volume>
    <b:Issue>3</b:Issue>
    <b:Author>
      <b:Author>
        <b:NameList>
          <b:Person>
            <b:Last>Hempton</b:Last>
            <b:First>Nicola</b:First>
          </b:Person>
          <b:Person>
            <b:Last>Williams</b:Last>
            <b:First>Richard</b:First>
          </b:Person>
        </b:NameList>
      </b:Author>
    </b:Author>
    <b:RefOrder>6</b:RefOrder>
  </b:Source>
  <b:Source>
    <b:Tag>App18</b:Tag>
    <b:SourceType>JournalArticle</b:SourceType>
    <b:Guid>{4EF6350A-D39E-4938-AD15-021083CAA047}</b:Guid>
    <b:Title>Safeguarding Children and Young People is Everyone's Responsibility</b:Title>
    <b:JournalName>Child abuse review</b:JournalName>
    <b:Year>2018</b:Year>
    <b:Pages>423-428</b:Pages>
    <b:Volume>27</b:Volume>
    <b:Issue>6</b:Issue>
    <b:Author>
      <b:Author>
        <b:NameList>
          <b:Person>
            <b:Last>Appleton</b:Last>
            <b:First>Jane V</b:First>
          </b:Person>
          <b:Person>
            <b:Last>Sidebotham</b:Last>
            <b:First>Peter</b:First>
          </b:Person>
        </b:NameList>
      </b:Author>
    </b:Author>
    <b:RefOrder>7</b:RefOrder>
  </b:Source>
  <b:Source>
    <b:Tag>Par10</b:Tag>
    <b:SourceType>JournalArticle</b:SourceType>
    <b:Guid>{9EC02DB9-6996-40F5-ACAF-A34A278E8506}</b:Guid>
    <b:Title>'From dangerousness to risk': The growing importance of screening and surveillance systems for safeguarding and promoting the well-being of children in England</b:Title>
    <b:JournalName> Health, risk &amp; society</b:JournalName>
    <b:Year>2010</b:Year>
    <b:Pages>51-64</b:Pages>
    <b:Volume>10</b:Volume>
    <b:Issue>1</b:Issue>
    <b:Author>
      <b:Author>
        <b:NameList>
          <b:Person>
            <b:Last>Parton </b:Last>
            <b:First>Nigel</b:First>
          </b:Person>
        </b:NameList>
      </b:Author>
    </b:Author>
    <b:RefOrder>10</b:RefOrder>
  </b:Source>
  <b:Source>
    <b:Tag>Dea15</b:Tag>
    <b:SourceType>JournalArticle</b:SourceType>
    <b:Guid>{2DAB5648-A081-408D-8F10-D7864B09C5C5}</b:Guid>
    <b:Title>National alert system to pick up early signs of abuse</b:Title>
    <b:JournalName> Emergency nurse</b:JournalName>
    <b:Year>2015</b:Year>
    <b:Pages>11-11</b:Pages>
    <b:Volume>23</b:Volume>
    <b:Issue>5</b:Issue>
    <b:Author>
      <b:Author>
        <b:NameList>
          <b:Person>
            <b:Last>Dean </b:Last>
            <b:First>Erin</b:First>
          </b:Person>
        </b:NameList>
      </b:Author>
    </b:Author>
    <b:RefOrder>8</b:RefOrder>
  </b:Source>
  <b:Source>
    <b:Tag>Rob91</b:Tag>
    <b:SourceType>JournalArticle</b:SourceType>
    <b:Guid>{4D57EB6C-06C1-472F-AFDD-43079F2A5017}</b:Guid>
    <b:Title>Physical signs of sexual abuse in children</b:Title>
    <b:JournalName> British Medical Journal Publishing Group</b:JournalName>
    <b:Year>1991</b:Year>
    <b:Pages>863-864</b:Pages>
    <b:Volume>302</b:Volume>
    <b:Issue>6781</b:Issue>
    <b:Author>
      <b:Author>
        <b:NameList>
          <b:Person>
            <b:Last>Robinson </b:Last>
            <b:First>R</b:First>
          </b:Person>
        </b:NameList>
      </b:Author>
    </b:Author>
    <b:RefOrder>9</b:RefOrder>
  </b:Source>
  <b:Source>
    <b:Tag>The22</b:Tag>
    <b:SourceType>InternetSite</b:SourceType>
    <b:Guid>{757F05D9-54C0-4EF8-9937-5C737BBCAC3C}</b:Guid>
    <b:Title>Example safeguarding policy statement </b:Title>
    <b:Year>2022</b:Year>
    <b:Author>
      <b:Author>
        <b:Corporate>The NSPCC</b:Corporate>
      </b:Author>
    </b:Author>
    <b:YearAccessed>2023</b:YearAccessed>
    <b:MonthAccessed>March</b:MonthAccessed>
    <b:DayAccessed>Thursday</b:DayAccessed>
    <b:URL>https://learning.nspcc.org.uk/research-resources/templates/example-safeguarding-policy-statement</b:URL>
    <b:RefOrder>11</b:RefOrder>
  </b:Source>
  <b:Source>
    <b:Tag>The221</b:Tag>
    <b:SourceType>InternetSite</b:SourceType>
    <b:Guid>{EBE474B3-B758-4CDF-B974-64B03E1495A4}</b:Guid>
    <b:Author>
      <b:Author>
        <b:Corporate>The NSPCC</b:Corporate>
      </b:Author>
    </b:Author>
    <b:Title>Child protection system in England</b:Title>
    <b:Year>2022</b:Year>
    <b:YearAccessed>2023</b:YearAccessed>
    <b:MonthAccessed>March</b:MonthAccessed>
    <b:DayAccessed>Thursday </b:DayAccessed>
    <b:URL>https://learning.nspcc.org.uk/child-protection-system/england#:~:text=The%20Children%20Act%201989%20provides,duties%20of%20care%20to%20children.</b:URL>
    <b:RefOrder>12</b:RefOrder>
  </b:Source>
  <b:Source>
    <b:Tag>Uni92</b:Tag>
    <b:SourceType>InternetSite</b:SourceType>
    <b:Guid>{6EAFC459-051D-4FE9-9734-E17EA04FF644}</b:Guid>
    <b:Author>
      <b:Author>
        <b:Corporate>Unicef for every child</b:Corporate>
      </b:Author>
    </b:Author>
    <b:Title>How we protect childrens rights</b:Title>
    <b:Year>1992</b:Year>
    <b:YearAccessed>2023</b:YearAccessed>
    <b:MonthAccessed>March</b:MonthAccessed>
    <b:DayAccessed>Thursday</b:DayAccessed>
    <b:URL>https://www.unicef.org.uk/what-we-do/un-convention-child-rights/?sisearchengine=284&amp;siproduct=Campaign_G_02_Our_Work&amp;gclid=Cj0KCQjw8e-gBhD0ARIsAJiDsaV3njXCuH75rSjOn2IRAK3tK0rO00aoCauJoIhIqZMAnrpke9MfToQaAvIsEALw_wcB</b:URL>
    <b:RefOrder>13</b:RefOrder>
  </b:Source>
  <b:Source>
    <b:Tag>Dep19</b:Tag>
    <b:SourceType>InternetSite</b:SourceType>
    <b:Guid>{5D1057A6-5738-45E9-994E-440881DEE567}</b:Guid>
    <b:Author>
      <b:Author>
        <b:Corporate>Department for Education</b:Corporate>
      </b:Author>
    </b:Author>
    <b:Title>Characteristics of children in need:2018 to 2019 England</b:Title>
    <b:Year>2019</b:Year>
    <b:YearAccessed>2023</b:YearAccessed>
    <b:MonthAccessed>March</b:MonthAccessed>
    <b:DayAccessed>Thursday</b:DayAccessed>
    <b:URL>https://assets.publishing.service.gov.uk/government/uploads/system/uploads/attachment_data/file/843046/Characteristics_of_children_in_need_2018_to_2019_main_text.pdf</b:URL>
    <b:RefOrder>14</b:RefOrder>
  </b:Source>
  <b:Source>
    <b:Tag>BBC13</b:Tag>
    <b:SourceType>InternetSite</b:SourceType>
    <b:Guid>{9852C2AC-2AB3-46DA-8C8E-5F7CDDAEE4D1}</b:Guid>
    <b:Author>
      <b:Author>
        <b:Corporate>BBC News</b:Corporate>
      </b:Author>
    </b:Author>
    <b:Title>Timeline of Baby P case</b:Title>
    <b:Year>2013</b:Year>
    <b:YearAccessed>2023</b:YearAccessed>
    <b:MonthAccessed>March</b:MonthAccessed>
    <b:DayAccessed>Thursday</b:DayAccessed>
    <b:URL>https://www.bbc.co.uk/news/uk-11626806</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D885B4-09BD-4578-A1AC-621419BD5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07C1FA-2DDA-4C23-8D1A-014B131DEC91}">
  <ds:schemaRefs>
    <ds:schemaRef ds:uri="http://schemas.microsoft.com/sharepoint/v3/contenttype/forms"/>
  </ds:schemaRefs>
</ds:datastoreItem>
</file>

<file path=customXml/itemProps4.xml><?xml version="1.0" encoding="utf-8"?>
<ds:datastoreItem xmlns:ds="http://schemas.openxmlformats.org/officeDocument/2006/customXml" ds:itemID="{A76C9CCB-29FE-4A4A-9667-270798D6B324}">
  <ds:schemaRefs>
    <ds:schemaRef ds:uri="http://schemas.microsoft.com/office/2006/metadata/properties"/>
    <ds:schemaRef ds:uri="http://schemas.microsoft.com/office/infopath/2007/PartnerControls"/>
    <ds:schemaRef ds:uri="2185e222-3c8d-40d1-8655-532d5209bd26"/>
  </ds:schemaRefs>
</ds:datastoreItem>
</file>

<file path=customXml/itemProps5.xml><?xml version="1.0" encoding="utf-8"?>
<ds:datastoreItem xmlns:ds="http://schemas.openxmlformats.org/officeDocument/2006/customXml" ds:itemID="{D9D473CC-FB3A-476E-BCB7-B4F67843E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5</Pages>
  <Words>2066</Words>
  <Characters>11778</Characters>
  <Application>Microsoft Office Word</Application>
  <DocSecurity>0</DocSecurity>
  <Lines>98</Lines>
  <Paragraphs>27</Paragraphs>
  <ScaleCrop>false</ScaleCrop>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policies</dc:title>
  <dc:subject/>
  <dc:creator>Tehreem Arshad (2120566) Lecturer-Rachael Rivers</dc:creator>
  <cp:keywords/>
  <dc:description/>
  <cp:lastModifiedBy>Tehreem Arshad (2120566)</cp:lastModifiedBy>
  <cp:revision>280</cp:revision>
  <dcterms:created xsi:type="dcterms:W3CDTF">2023-03-22T21:23:00Z</dcterms:created>
  <dcterms:modified xsi:type="dcterms:W3CDTF">2023-03-23T22:42:00Z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