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5943A" w14:textId="77777777" w:rsidR="004F7FC3" w:rsidRPr="00FC0EB4" w:rsidRDefault="004F7FC3" w:rsidP="00760346">
      <w:pPr>
        <w:spacing w:line="480" w:lineRule="auto"/>
        <w:jc w:val="both"/>
        <w:rPr>
          <w:rFonts w:ascii="Times New Roman" w:eastAsia="Arial-BoldMT" w:hAnsi="Times New Roman" w:cs="Times New Roman"/>
          <w:sz w:val="24"/>
          <w:szCs w:val="24"/>
          <w:lang w:val="en-GB" w:bidi="ar"/>
        </w:rPr>
      </w:pPr>
    </w:p>
    <w:p w14:paraId="29B454C1" w14:textId="77777777" w:rsidR="004F7FC3" w:rsidRPr="00FC0EB4" w:rsidRDefault="004F7FC3" w:rsidP="00760346">
      <w:pPr>
        <w:spacing w:line="480" w:lineRule="auto"/>
        <w:jc w:val="both"/>
        <w:rPr>
          <w:rFonts w:ascii="Times New Roman" w:eastAsia="Arial-BoldMT" w:hAnsi="Times New Roman" w:cs="Times New Roman"/>
          <w:sz w:val="24"/>
          <w:szCs w:val="24"/>
          <w:lang w:val="en-GB" w:bidi="ar"/>
        </w:rPr>
      </w:pPr>
    </w:p>
    <w:p w14:paraId="0624483C" w14:textId="77777777" w:rsidR="004F7FC3" w:rsidRPr="00C00A5B" w:rsidRDefault="004F7FC3" w:rsidP="00760346">
      <w:pPr>
        <w:spacing w:line="480" w:lineRule="auto"/>
        <w:jc w:val="both"/>
        <w:rPr>
          <w:rFonts w:ascii="Times New Roman" w:eastAsia="Arial-BoldMT" w:hAnsi="Times New Roman" w:cs="Times New Roman"/>
          <w:sz w:val="36"/>
          <w:szCs w:val="36"/>
          <w:lang w:val="en-GB" w:bidi="ar"/>
        </w:rPr>
      </w:pPr>
    </w:p>
    <w:p w14:paraId="38F3CA4A" w14:textId="47788A61" w:rsidR="004F7FC3"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BA BUSINESS MANAGEMENT </w:t>
      </w:r>
    </w:p>
    <w:p w14:paraId="76619290" w14:textId="54BC6B79" w:rsidR="00C00A5B" w:rsidRDefault="00BF48DA"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ASSIGNMENT</w:t>
      </w:r>
      <w:r w:rsidR="00C00A5B">
        <w:rPr>
          <w:rFonts w:ascii="Times New Roman" w:eastAsia="SimSun" w:hAnsi="Times New Roman" w:cs="Times New Roman"/>
          <w:sz w:val="24"/>
          <w:szCs w:val="24"/>
          <w:lang w:val="en-GB"/>
        </w:rPr>
        <w:t xml:space="preserve"> </w:t>
      </w:r>
      <w:r w:rsidR="008641E1">
        <w:rPr>
          <w:rFonts w:ascii="Times New Roman" w:eastAsia="SimSun" w:hAnsi="Times New Roman" w:cs="Times New Roman"/>
          <w:sz w:val="24"/>
          <w:szCs w:val="24"/>
          <w:lang w:val="en-GB"/>
        </w:rPr>
        <w:t>2</w:t>
      </w:r>
      <w:r w:rsidR="001873F1">
        <w:rPr>
          <w:rFonts w:ascii="Times New Roman" w:eastAsia="SimSun" w:hAnsi="Times New Roman" w:cs="Times New Roman"/>
          <w:sz w:val="24"/>
          <w:szCs w:val="24"/>
          <w:lang w:val="en-GB"/>
        </w:rPr>
        <w:t xml:space="preserve"> :</w:t>
      </w:r>
      <w:r w:rsidR="00E815FA">
        <w:rPr>
          <w:rFonts w:ascii="Times New Roman" w:eastAsia="SimSun" w:hAnsi="Times New Roman" w:cs="Times New Roman"/>
          <w:sz w:val="24"/>
          <w:szCs w:val="24"/>
          <w:lang w:val="en-GB"/>
        </w:rPr>
        <w:t xml:space="preserve"> INDIVIDUAL REFLECTI</w:t>
      </w:r>
      <w:r w:rsidR="00C41D6F">
        <w:rPr>
          <w:rFonts w:ascii="Times New Roman" w:eastAsia="SimSun" w:hAnsi="Times New Roman" w:cs="Times New Roman"/>
          <w:sz w:val="24"/>
          <w:szCs w:val="24"/>
          <w:lang w:val="en-GB"/>
        </w:rPr>
        <w:t xml:space="preserve">VE </w:t>
      </w:r>
      <w:r w:rsidR="00E815FA">
        <w:rPr>
          <w:rFonts w:ascii="Times New Roman" w:eastAsia="SimSun" w:hAnsi="Times New Roman" w:cs="Times New Roman"/>
          <w:sz w:val="24"/>
          <w:szCs w:val="24"/>
          <w:lang w:val="en-GB"/>
        </w:rPr>
        <w:t xml:space="preserve"> REPORT</w:t>
      </w:r>
    </w:p>
    <w:p w14:paraId="1184CB38" w14:textId="3C3A906D"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MODULE: INTRODUCING THE MODERN WORKPLACE </w:t>
      </w:r>
    </w:p>
    <w:p w14:paraId="0F208706" w14:textId="608E2253"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CODE: LCBB4003</w:t>
      </w:r>
    </w:p>
    <w:p w14:paraId="4310577C" w14:textId="64B18A72"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LECTURE: DR. HOANG DANG </w:t>
      </w:r>
      <w:r w:rsidR="00BF48DA">
        <w:rPr>
          <w:rFonts w:ascii="Times New Roman" w:eastAsia="SimSun" w:hAnsi="Times New Roman" w:cs="Times New Roman"/>
          <w:sz w:val="24"/>
          <w:szCs w:val="24"/>
          <w:lang w:val="en-GB"/>
        </w:rPr>
        <w:t>NGUYEN</w:t>
      </w:r>
    </w:p>
    <w:p w14:paraId="182AB100" w14:textId="2E1BB375"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STUDENT </w:t>
      </w:r>
      <w:r w:rsidR="00754E0C">
        <w:rPr>
          <w:rFonts w:ascii="Times New Roman" w:eastAsia="SimSun" w:hAnsi="Times New Roman" w:cs="Times New Roman"/>
          <w:sz w:val="24"/>
          <w:szCs w:val="24"/>
          <w:lang w:val="en-GB"/>
        </w:rPr>
        <w:t>NAME:</w:t>
      </w:r>
      <w:r>
        <w:rPr>
          <w:rFonts w:ascii="Times New Roman" w:eastAsia="SimSun" w:hAnsi="Times New Roman" w:cs="Times New Roman"/>
          <w:sz w:val="24"/>
          <w:szCs w:val="24"/>
          <w:lang w:val="en-GB"/>
        </w:rPr>
        <w:t xml:space="preserve"> ELENA MIHAELA BUCUR </w:t>
      </w:r>
    </w:p>
    <w:p w14:paraId="35ED958B" w14:textId="374E3E58" w:rsidR="00C00A5B" w:rsidRPr="00FC0EB4"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STUDENT ID: 2133670</w:t>
      </w:r>
    </w:p>
    <w:p w14:paraId="3DC2817D" w14:textId="77777777" w:rsidR="00FC0EB4" w:rsidRPr="00FC0EB4" w:rsidRDefault="00FC0EB4" w:rsidP="00760346">
      <w:pPr>
        <w:spacing w:line="480" w:lineRule="auto"/>
        <w:jc w:val="both"/>
        <w:rPr>
          <w:rFonts w:ascii="Times New Roman" w:hAnsi="Times New Roman" w:cs="Times New Roman"/>
          <w:lang w:val="en-GB"/>
        </w:rPr>
      </w:pPr>
    </w:p>
    <w:p w14:paraId="41E7F488" w14:textId="77777777" w:rsidR="00FC0EB4" w:rsidRPr="00FC0EB4" w:rsidRDefault="00FC0EB4" w:rsidP="00760346">
      <w:pPr>
        <w:spacing w:line="480" w:lineRule="auto"/>
        <w:jc w:val="both"/>
        <w:rPr>
          <w:rFonts w:ascii="Times New Roman" w:hAnsi="Times New Roman" w:cs="Times New Roman"/>
          <w:lang w:val="en-GB"/>
        </w:rPr>
      </w:pPr>
    </w:p>
    <w:p w14:paraId="272DE5D7"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26D731B6"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289AED55"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5A8FA407"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53948BB1"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04BFD567"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4E6A8A90" w14:textId="77777777" w:rsidR="00FC0EB4" w:rsidRDefault="00FC0EB4" w:rsidP="00760346">
      <w:pPr>
        <w:jc w:val="both"/>
        <w:rPr>
          <w:rFonts w:ascii="Times New Roman" w:eastAsia="SimSun" w:hAnsi="Times New Roman" w:cs="Times New Roman"/>
          <w:b/>
          <w:bCs/>
          <w:sz w:val="24"/>
          <w:szCs w:val="24"/>
          <w:lang w:val="en-GB"/>
        </w:rPr>
      </w:pPr>
      <w:r>
        <w:rPr>
          <w:rFonts w:ascii="Times New Roman" w:eastAsia="SimSun" w:hAnsi="Times New Roman" w:cs="Times New Roman"/>
          <w:b/>
          <w:bCs/>
          <w:sz w:val="24"/>
          <w:szCs w:val="24"/>
          <w:lang w:val="en-GB"/>
        </w:rPr>
        <w:br w:type="page"/>
      </w:r>
    </w:p>
    <w:p w14:paraId="68528E5A"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422BFCF2"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2C93991F"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sdt>
      <w:sdtPr>
        <w:rPr>
          <w:rFonts w:ascii="Times New Roman" w:eastAsiaTheme="minorEastAsia" w:hAnsi="Times New Roman" w:cs="Times New Roman"/>
          <w:color w:val="auto"/>
          <w:sz w:val="20"/>
          <w:szCs w:val="20"/>
          <w:lang w:val="en-GB" w:eastAsia="zh-CN"/>
        </w:rPr>
        <w:id w:val="2131903656"/>
        <w:docPartObj>
          <w:docPartGallery w:val="Table of Contents"/>
          <w:docPartUnique/>
        </w:docPartObj>
      </w:sdtPr>
      <w:sdtEndPr>
        <w:rPr>
          <w:b/>
          <w:bCs/>
          <w:noProof/>
        </w:rPr>
      </w:sdtEndPr>
      <w:sdtContent>
        <w:p w14:paraId="3565FF7F" w14:textId="77777777" w:rsidR="00FC0EB4" w:rsidRPr="00FC0EB4" w:rsidRDefault="00FC0EB4" w:rsidP="00760346">
          <w:pPr>
            <w:pStyle w:val="TOCHeading"/>
            <w:jc w:val="both"/>
            <w:rPr>
              <w:rFonts w:ascii="Times New Roman" w:hAnsi="Times New Roman" w:cs="Times New Roman"/>
              <w:lang w:val="en-GB"/>
            </w:rPr>
          </w:pPr>
          <w:r w:rsidRPr="00FC0EB4">
            <w:rPr>
              <w:rFonts w:ascii="Times New Roman" w:hAnsi="Times New Roman" w:cs="Times New Roman"/>
              <w:lang w:val="en-GB"/>
            </w:rPr>
            <w:t>Contents</w:t>
          </w:r>
        </w:p>
        <w:p w14:paraId="25077EAF" w14:textId="77777777" w:rsidR="00FC0EB4" w:rsidRPr="00FC0EB4" w:rsidRDefault="00FC0EB4" w:rsidP="00760346">
          <w:pPr>
            <w:pStyle w:val="TOC1"/>
            <w:tabs>
              <w:tab w:val="right" w:leader="dot" w:pos="8296"/>
            </w:tabs>
            <w:jc w:val="both"/>
            <w:rPr>
              <w:rFonts w:ascii="Times New Roman" w:hAnsi="Times New Roman" w:cs="Times New Roman"/>
              <w:noProof/>
              <w:sz w:val="24"/>
              <w:szCs w:val="24"/>
              <w:lang w:eastAsia="en-US"/>
            </w:rPr>
          </w:pPr>
          <w:r w:rsidRPr="00FC0EB4">
            <w:rPr>
              <w:rFonts w:ascii="Times New Roman" w:hAnsi="Times New Roman" w:cs="Times New Roman"/>
              <w:sz w:val="24"/>
              <w:szCs w:val="24"/>
              <w:lang w:val="en-GB"/>
            </w:rPr>
            <w:fldChar w:fldCharType="begin"/>
          </w:r>
          <w:r w:rsidRPr="00FC0EB4">
            <w:rPr>
              <w:rFonts w:ascii="Times New Roman" w:hAnsi="Times New Roman" w:cs="Times New Roman"/>
              <w:sz w:val="24"/>
              <w:szCs w:val="24"/>
              <w:lang w:val="en-GB"/>
            </w:rPr>
            <w:instrText xml:space="preserve"> TOC \o "1-3" \h \z \u </w:instrText>
          </w:r>
          <w:r w:rsidRPr="00FC0EB4">
            <w:rPr>
              <w:rFonts w:ascii="Times New Roman" w:hAnsi="Times New Roman" w:cs="Times New Roman"/>
              <w:sz w:val="24"/>
              <w:szCs w:val="24"/>
              <w:lang w:val="en-GB"/>
            </w:rPr>
            <w:fldChar w:fldCharType="separate"/>
          </w:r>
          <w:hyperlink w:anchor="_Toc119384314" w:history="1">
            <w:r w:rsidRPr="00FC0EB4">
              <w:rPr>
                <w:rStyle w:val="Hyperlink"/>
                <w:rFonts w:ascii="Times New Roman" w:hAnsi="Times New Roman" w:cs="Times New Roman"/>
                <w:noProof/>
                <w:sz w:val="24"/>
                <w:szCs w:val="24"/>
                <w:lang w:val="en-GB"/>
              </w:rPr>
              <w:t>Reflecting on My Group Work Assignment</w:t>
            </w:r>
            <w:r w:rsidRPr="00FC0EB4">
              <w:rPr>
                <w:rFonts w:ascii="Times New Roman" w:hAnsi="Times New Roman" w:cs="Times New Roman"/>
                <w:noProof/>
                <w:webHidden/>
                <w:sz w:val="24"/>
                <w:szCs w:val="24"/>
              </w:rPr>
              <w:tab/>
            </w:r>
            <w:r w:rsidRPr="00FC0EB4">
              <w:rPr>
                <w:rFonts w:ascii="Times New Roman" w:hAnsi="Times New Roman" w:cs="Times New Roman"/>
                <w:noProof/>
                <w:webHidden/>
                <w:sz w:val="24"/>
                <w:szCs w:val="24"/>
              </w:rPr>
              <w:fldChar w:fldCharType="begin"/>
            </w:r>
            <w:r w:rsidRPr="00FC0EB4">
              <w:rPr>
                <w:rFonts w:ascii="Times New Roman" w:hAnsi="Times New Roman" w:cs="Times New Roman"/>
                <w:noProof/>
                <w:webHidden/>
                <w:sz w:val="24"/>
                <w:szCs w:val="24"/>
              </w:rPr>
              <w:instrText xml:space="preserve"> PAGEREF _Toc119384314 \h </w:instrText>
            </w:r>
            <w:r w:rsidRPr="00FC0EB4">
              <w:rPr>
                <w:rFonts w:ascii="Times New Roman" w:hAnsi="Times New Roman" w:cs="Times New Roman"/>
                <w:noProof/>
                <w:webHidden/>
                <w:sz w:val="24"/>
                <w:szCs w:val="24"/>
              </w:rPr>
            </w:r>
            <w:r w:rsidRPr="00FC0EB4">
              <w:rPr>
                <w:rFonts w:ascii="Times New Roman" w:hAnsi="Times New Roman" w:cs="Times New Roman"/>
                <w:noProof/>
                <w:webHidden/>
                <w:sz w:val="24"/>
                <w:szCs w:val="24"/>
              </w:rPr>
              <w:fldChar w:fldCharType="separate"/>
            </w:r>
            <w:r w:rsidRPr="00FC0EB4">
              <w:rPr>
                <w:rFonts w:ascii="Times New Roman" w:hAnsi="Times New Roman" w:cs="Times New Roman"/>
                <w:noProof/>
                <w:webHidden/>
                <w:sz w:val="24"/>
                <w:szCs w:val="24"/>
              </w:rPr>
              <w:t>3</w:t>
            </w:r>
            <w:r w:rsidRPr="00FC0EB4">
              <w:rPr>
                <w:rFonts w:ascii="Times New Roman" w:hAnsi="Times New Roman" w:cs="Times New Roman"/>
                <w:noProof/>
                <w:webHidden/>
                <w:sz w:val="24"/>
                <w:szCs w:val="24"/>
              </w:rPr>
              <w:fldChar w:fldCharType="end"/>
            </w:r>
          </w:hyperlink>
        </w:p>
        <w:p w14:paraId="2B93C75B" w14:textId="77777777" w:rsidR="00FC0EB4" w:rsidRPr="00FC0EB4" w:rsidRDefault="00000000" w:rsidP="00760346">
          <w:pPr>
            <w:pStyle w:val="TOC2"/>
            <w:tabs>
              <w:tab w:val="right" w:leader="dot" w:pos="8296"/>
            </w:tabs>
            <w:jc w:val="both"/>
            <w:rPr>
              <w:rFonts w:ascii="Times New Roman" w:hAnsi="Times New Roman" w:cs="Times New Roman"/>
              <w:noProof/>
              <w:sz w:val="24"/>
              <w:szCs w:val="24"/>
              <w:lang w:eastAsia="en-US"/>
            </w:rPr>
          </w:pPr>
          <w:hyperlink w:anchor="_Toc119384315" w:history="1">
            <w:r w:rsidR="00FC0EB4" w:rsidRPr="00FC0EB4">
              <w:rPr>
                <w:rStyle w:val="Hyperlink"/>
                <w:rFonts w:ascii="Times New Roman" w:hAnsi="Times New Roman" w:cs="Times New Roman"/>
                <w:noProof/>
                <w:sz w:val="24"/>
                <w:szCs w:val="24"/>
                <w:lang w:val="en-GB"/>
              </w:rPr>
              <w:t>The Concrete Experience</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_Toc119384315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3</w:t>
            </w:r>
            <w:r w:rsidR="00FC0EB4" w:rsidRPr="00FC0EB4">
              <w:rPr>
                <w:rFonts w:ascii="Times New Roman" w:hAnsi="Times New Roman" w:cs="Times New Roman"/>
                <w:noProof/>
                <w:webHidden/>
                <w:sz w:val="24"/>
                <w:szCs w:val="24"/>
              </w:rPr>
              <w:fldChar w:fldCharType="end"/>
            </w:r>
          </w:hyperlink>
        </w:p>
        <w:p w14:paraId="5F53C858" w14:textId="77777777" w:rsidR="00FC0EB4" w:rsidRPr="00FC0EB4" w:rsidRDefault="00000000" w:rsidP="00760346">
          <w:pPr>
            <w:pStyle w:val="TOC2"/>
            <w:tabs>
              <w:tab w:val="right" w:leader="dot" w:pos="8296"/>
            </w:tabs>
            <w:jc w:val="both"/>
            <w:rPr>
              <w:rFonts w:ascii="Times New Roman" w:hAnsi="Times New Roman" w:cs="Times New Roman"/>
              <w:noProof/>
              <w:sz w:val="24"/>
              <w:szCs w:val="24"/>
              <w:lang w:eastAsia="en-US"/>
            </w:rPr>
          </w:pPr>
          <w:hyperlink w:anchor="_Toc119384316" w:history="1">
            <w:r w:rsidR="00FC0EB4" w:rsidRPr="00FC0EB4">
              <w:rPr>
                <w:rStyle w:val="Hyperlink"/>
                <w:rFonts w:ascii="Times New Roman" w:hAnsi="Times New Roman" w:cs="Times New Roman"/>
                <w:noProof/>
                <w:sz w:val="24"/>
                <w:szCs w:val="24"/>
                <w:lang w:val="en-GB"/>
              </w:rPr>
              <w:t>Reflective Observation</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_Toc119384316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3</w:t>
            </w:r>
            <w:r w:rsidR="00FC0EB4" w:rsidRPr="00FC0EB4">
              <w:rPr>
                <w:rFonts w:ascii="Times New Roman" w:hAnsi="Times New Roman" w:cs="Times New Roman"/>
                <w:noProof/>
                <w:webHidden/>
                <w:sz w:val="24"/>
                <w:szCs w:val="24"/>
              </w:rPr>
              <w:fldChar w:fldCharType="end"/>
            </w:r>
          </w:hyperlink>
        </w:p>
        <w:p w14:paraId="2C39D374" w14:textId="77777777" w:rsidR="00FC0EB4" w:rsidRPr="00FC0EB4" w:rsidRDefault="00000000" w:rsidP="00760346">
          <w:pPr>
            <w:pStyle w:val="TOC2"/>
            <w:tabs>
              <w:tab w:val="right" w:leader="dot" w:pos="8296"/>
            </w:tabs>
            <w:jc w:val="both"/>
            <w:rPr>
              <w:rFonts w:ascii="Times New Roman" w:hAnsi="Times New Roman" w:cs="Times New Roman"/>
              <w:noProof/>
              <w:sz w:val="24"/>
              <w:szCs w:val="24"/>
              <w:lang w:eastAsia="en-US"/>
            </w:rPr>
          </w:pPr>
          <w:hyperlink w:anchor="_Toc119384317" w:history="1">
            <w:r w:rsidR="00FC0EB4" w:rsidRPr="00FC0EB4">
              <w:rPr>
                <w:rStyle w:val="Hyperlink"/>
                <w:rFonts w:ascii="Times New Roman" w:hAnsi="Times New Roman" w:cs="Times New Roman"/>
                <w:noProof/>
                <w:sz w:val="24"/>
                <w:szCs w:val="24"/>
                <w:lang w:val="en-GB"/>
              </w:rPr>
              <w:t>Abstract Conceptualisation</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_Toc119384317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4</w:t>
            </w:r>
            <w:r w:rsidR="00FC0EB4" w:rsidRPr="00FC0EB4">
              <w:rPr>
                <w:rFonts w:ascii="Times New Roman" w:hAnsi="Times New Roman" w:cs="Times New Roman"/>
                <w:noProof/>
                <w:webHidden/>
                <w:sz w:val="24"/>
                <w:szCs w:val="24"/>
              </w:rPr>
              <w:fldChar w:fldCharType="end"/>
            </w:r>
          </w:hyperlink>
        </w:p>
        <w:p w14:paraId="4171C9CE" w14:textId="77777777" w:rsidR="00FC0EB4" w:rsidRPr="00FC0EB4" w:rsidRDefault="00000000" w:rsidP="00760346">
          <w:pPr>
            <w:pStyle w:val="TOC2"/>
            <w:tabs>
              <w:tab w:val="right" w:leader="dot" w:pos="8296"/>
            </w:tabs>
            <w:jc w:val="both"/>
            <w:rPr>
              <w:rFonts w:ascii="Times New Roman" w:hAnsi="Times New Roman" w:cs="Times New Roman"/>
              <w:noProof/>
              <w:sz w:val="24"/>
              <w:szCs w:val="24"/>
              <w:lang w:eastAsia="en-US"/>
            </w:rPr>
          </w:pPr>
          <w:hyperlink w:anchor="_Toc119384318" w:history="1">
            <w:r w:rsidR="00FC0EB4" w:rsidRPr="00FC0EB4">
              <w:rPr>
                <w:rStyle w:val="Hyperlink"/>
                <w:rFonts w:ascii="Times New Roman" w:hAnsi="Times New Roman" w:cs="Times New Roman"/>
                <w:noProof/>
                <w:sz w:val="24"/>
                <w:szCs w:val="24"/>
                <w:lang w:val="en-GB"/>
              </w:rPr>
              <w:t>Active Experimentation</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_Toc119384318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5</w:t>
            </w:r>
            <w:r w:rsidR="00FC0EB4" w:rsidRPr="00FC0EB4">
              <w:rPr>
                <w:rFonts w:ascii="Times New Roman" w:hAnsi="Times New Roman" w:cs="Times New Roman"/>
                <w:noProof/>
                <w:webHidden/>
                <w:sz w:val="24"/>
                <w:szCs w:val="24"/>
              </w:rPr>
              <w:fldChar w:fldCharType="end"/>
            </w:r>
          </w:hyperlink>
        </w:p>
        <w:p w14:paraId="4557B44F" w14:textId="77777777" w:rsidR="00FC0EB4" w:rsidRPr="00FC0EB4" w:rsidRDefault="00000000" w:rsidP="00760346">
          <w:pPr>
            <w:pStyle w:val="TOC1"/>
            <w:tabs>
              <w:tab w:val="right" w:leader="dot" w:pos="8296"/>
            </w:tabs>
            <w:jc w:val="both"/>
            <w:rPr>
              <w:rFonts w:ascii="Times New Roman" w:hAnsi="Times New Roman" w:cs="Times New Roman"/>
              <w:noProof/>
              <w:sz w:val="24"/>
              <w:szCs w:val="24"/>
              <w:lang w:eastAsia="en-US"/>
            </w:rPr>
          </w:pPr>
          <w:hyperlink w:anchor="_Toc119384319" w:history="1">
            <w:r w:rsidR="00FC0EB4" w:rsidRPr="00FC0EB4">
              <w:rPr>
                <w:rStyle w:val="Hyperlink"/>
                <w:rFonts w:ascii="Times New Roman" w:hAnsi="Times New Roman" w:cs="Times New Roman"/>
                <w:noProof/>
                <w:sz w:val="24"/>
                <w:szCs w:val="24"/>
                <w:lang w:val="en-GB"/>
              </w:rPr>
              <w:t>Reference List</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_Toc119384319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6</w:t>
            </w:r>
            <w:r w:rsidR="00FC0EB4" w:rsidRPr="00FC0EB4">
              <w:rPr>
                <w:rFonts w:ascii="Times New Roman" w:hAnsi="Times New Roman" w:cs="Times New Roman"/>
                <w:noProof/>
                <w:webHidden/>
                <w:sz w:val="24"/>
                <w:szCs w:val="24"/>
              </w:rPr>
              <w:fldChar w:fldCharType="end"/>
            </w:r>
          </w:hyperlink>
        </w:p>
        <w:p w14:paraId="50AD17AF" w14:textId="77777777" w:rsidR="00FC0EB4" w:rsidRPr="00FC0EB4" w:rsidRDefault="00000000" w:rsidP="00760346">
          <w:pPr>
            <w:pStyle w:val="TOC1"/>
            <w:tabs>
              <w:tab w:val="right" w:leader="dot" w:pos="8296"/>
            </w:tabs>
            <w:jc w:val="both"/>
            <w:rPr>
              <w:rFonts w:ascii="Times New Roman" w:hAnsi="Times New Roman" w:cs="Times New Roman"/>
              <w:noProof/>
              <w:sz w:val="24"/>
              <w:szCs w:val="24"/>
              <w:lang w:eastAsia="en-US"/>
            </w:rPr>
          </w:pPr>
          <w:hyperlink w:anchor="_Toc119384320" w:history="1">
            <w:r w:rsidR="00FC0EB4" w:rsidRPr="00FC0EB4">
              <w:rPr>
                <w:rStyle w:val="Hyperlink"/>
                <w:rFonts w:ascii="Times New Roman" w:hAnsi="Times New Roman" w:cs="Times New Roman"/>
                <w:noProof/>
                <w:sz w:val="24"/>
                <w:szCs w:val="24"/>
                <w:lang w:val="en-GB"/>
              </w:rPr>
              <w:t>Appendix</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_Toc119384320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7</w:t>
            </w:r>
            <w:r w:rsidR="00FC0EB4" w:rsidRPr="00FC0EB4">
              <w:rPr>
                <w:rFonts w:ascii="Times New Roman" w:hAnsi="Times New Roman" w:cs="Times New Roman"/>
                <w:noProof/>
                <w:webHidden/>
                <w:sz w:val="24"/>
                <w:szCs w:val="24"/>
              </w:rPr>
              <w:fldChar w:fldCharType="end"/>
            </w:r>
          </w:hyperlink>
        </w:p>
        <w:p w14:paraId="1B727E60" w14:textId="77777777" w:rsidR="00FC0EB4" w:rsidRPr="00FC0EB4" w:rsidRDefault="00FC0EB4" w:rsidP="00760346">
          <w:pPr>
            <w:jc w:val="both"/>
            <w:rPr>
              <w:rFonts w:ascii="Times New Roman" w:hAnsi="Times New Roman" w:cs="Times New Roman"/>
              <w:lang w:val="en-GB"/>
            </w:rPr>
          </w:pPr>
          <w:r w:rsidRPr="00FC0EB4">
            <w:rPr>
              <w:rFonts w:ascii="Times New Roman" w:hAnsi="Times New Roman" w:cs="Times New Roman"/>
              <w:noProof/>
              <w:sz w:val="24"/>
              <w:szCs w:val="24"/>
              <w:lang w:val="en-GB"/>
            </w:rPr>
            <w:fldChar w:fldCharType="end"/>
          </w:r>
        </w:p>
      </w:sdtContent>
    </w:sdt>
    <w:p w14:paraId="1266EEA3" w14:textId="77777777" w:rsidR="00FC0EB4" w:rsidRPr="00FC0EB4" w:rsidRDefault="00FC0EB4" w:rsidP="00760346">
      <w:pPr>
        <w:jc w:val="both"/>
        <w:rPr>
          <w:rFonts w:ascii="Times New Roman" w:eastAsia="SimSun" w:hAnsi="Times New Roman" w:cs="Times New Roman"/>
          <w:bCs/>
          <w:color w:val="000000" w:themeColor="text1"/>
          <w:kern w:val="44"/>
          <w:sz w:val="32"/>
          <w:szCs w:val="48"/>
          <w:lang w:val="en-GB"/>
        </w:rPr>
      </w:pPr>
      <w:r w:rsidRPr="00FC0EB4">
        <w:rPr>
          <w:rFonts w:ascii="Times New Roman" w:hAnsi="Times New Roman" w:cs="Times New Roman"/>
          <w:lang w:val="en-GB"/>
        </w:rPr>
        <w:br w:type="page"/>
      </w:r>
    </w:p>
    <w:p w14:paraId="11DD9AD1" w14:textId="47FFFD6C" w:rsidR="004F7FC3" w:rsidRPr="00FC0EB4" w:rsidRDefault="003E340D" w:rsidP="00760346">
      <w:pPr>
        <w:pStyle w:val="Heading1"/>
        <w:spacing w:line="360" w:lineRule="auto"/>
        <w:jc w:val="both"/>
        <w:rPr>
          <w:rFonts w:hint="default"/>
          <w:b/>
          <w:bCs w:val="0"/>
          <w:color w:val="auto"/>
          <w:lang w:val="en-GB"/>
        </w:rPr>
      </w:pPr>
      <w:bookmarkStart w:id="0" w:name="_Toc119384314"/>
      <w:r>
        <w:rPr>
          <w:rFonts w:hint="default"/>
          <w:b/>
          <w:bCs w:val="0"/>
          <w:color w:val="auto"/>
          <w:lang w:val="en-GB"/>
        </w:rPr>
        <w:lastRenderedPageBreak/>
        <w:t xml:space="preserve">            </w:t>
      </w:r>
      <w:r w:rsidR="00450869" w:rsidRPr="00FC0EB4">
        <w:rPr>
          <w:rFonts w:hint="default"/>
          <w:b/>
          <w:bCs w:val="0"/>
          <w:color w:val="auto"/>
          <w:lang w:val="en-GB"/>
        </w:rPr>
        <w:t xml:space="preserve">Reflecting on My Group </w:t>
      </w:r>
      <w:r w:rsidR="00FC0EB4" w:rsidRPr="00FC0EB4">
        <w:rPr>
          <w:rFonts w:hint="default"/>
          <w:b/>
          <w:bCs w:val="0"/>
          <w:color w:val="auto"/>
          <w:lang w:val="en-GB"/>
        </w:rPr>
        <w:t>W</w:t>
      </w:r>
      <w:r w:rsidR="00450869" w:rsidRPr="00FC0EB4">
        <w:rPr>
          <w:rFonts w:hint="default"/>
          <w:b/>
          <w:bCs w:val="0"/>
          <w:color w:val="auto"/>
          <w:lang w:val="en-GB"/>
        </w:rPr>
        <w:t>ork Assignment</w:t>
      </w:r>
      <w:bookmarkEnd w:id="0"/>
    </w:p>
    <w:p w14:paraId="7D88EEDB" w14:textId="5701DED1"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erif" w:hAnsi="Times New Roman" w:cs="Times New Roman"/>
          <w:sz w:val="24"/>
          <w:szCs w:val="24"/>
          <w:lang w:val="en-GB"/>
        </w:rPr>
        <w:t xml:space="preserve">Reflective learning is a practice that helps one to learn from own </w:t>
      </w:r>
      <w:r w:rsidR="00FC0EB4" w:rsidRPr="00FC0EB4">
        <w:rPr>
          <w:rFonts w:ascii="Times New Roman" w:eastAsia="serif" w:hAnsi="Times New Roman" w:cs="Times New Roman"/>
          <w:sz w:val="24"/>
          <w:szCs w:val="24"/>
          <w:lang w:val="en-GB"/>
        </w:rPr>
        <w:t>experiences, creating</w:t>
      </w:r>
      <w:r w:rsidRPr="00FC0EB4">
        <w:rPr>
          <w:rFonts w:ascii="Times New Roman" w:eastAsia="serif" w:hAnsi="Times New Roman" w:cs="Times New Roman"/>
          <w:sz w:val="24"/>
          <w:szCs w:val="24"/>
          <w:lang w:val="en-GB"/>
        </w:rPr>
        <w:t xml:space="preserve"> new information and theories, and stimulating one to be responsible for their actions and decisions (</w:t>
      </w: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2010)</w:t>
      </w:r>
      <w:r w:rsidRPr="00FC0EB4">
        <w:rPr>
          <w:rFonts w:ascii="Times New Roman" w:eastAsia="serif" w:hAnsi="Times New Roman" w:cs="Times New Roman"/>
          <w:sz w:val="24"/>
          <w:szCs w:val="24"/>
          <w:lang w:val="en-GB"/>
        </w:rPr>
        <w:t xml:space="preserve">. Scientific literature sources offer different models of reflection for analysis of an experience. </w:t>
      </w:r>
      <w:r w:rsidRPr="00FC0EB4">
        <w:rPr>
          <w:rFonts w:ascii="Times New Roman" w:eastAsia="sans-serif" w:hAnsi="Times New Roman" w:cs="Times New Roman"/>
          <w:sz w:val="24"/>
          <w:szCs w:val="24"/>
          <w:lang w:val="en-GB"/>
        </w:rPr>
        <w:t xml:space="preserve">They include Kolb’s Reflective model, Gibbs Reflective cycle, </w:t>
      </w:r>
      <w:r w:rsidR="00030ED1">
        <w:rPr>
          <w:rFonts w:ascii="Times New Roman" w:eastAsia="sans-serif" w:hAnsi="Times New Roman" w:cs="Times New Roman"/>
          <w:sz w:val="24"/>
          <w:szCs w:val="24"/>
          <w:lang w:val="en-GB"/>
        </w:rPr>
        <w:t xml:space="preserve">and </w:t>
      </w:r>
      <w:r w:rsidRPr="00FC0EB4">
        <w:rPr>
          <w:rFonts w:ascii="Times New Roman" w:eastAsia="sans-serif" w:hAnsi="Times New Roman" w:cs="Times New Roman"/>
          <w:sz w:val="24"/>
          <w:szCs w:val="24"/>
          <w:lang w:val="en-GB"/>
        </w:rPr>
        <w:t xml:space="preserve">Driscoll model among others. This report discusses Kolb’s model of reflection and </w:t>
      </w:r>
      <w:r w:rsidR="001C13C5">
        <w:rPr>
          <w:rFonts w:ascii="Times New Roman" w:eastAsia="sans-serif" w:hAnsi="Times New Roman" w:cs="Times New Roman"/>
          <w:sz w:val="24"/>
          <w:szCs w:val="24"/>
          <w:lang w:val="en-GB"/>
        </w:rPr>
        <w:t>uses</w:t>
      </w:r>
      <w:r w:rsidRPr="00FC0EB4">
        <w:rPr>
          <w:rFonts w:ascii="Times New Roman" w:eastAsia="sans-serif" w:hAnsi="Times New Roman" w:cs="Times New Roman"/>
          <w:sz w:val="24"/>
          <w:szCs w:val="24"/>
          <w:lang w:val="en-GB"/>
        </w:rPr>
        <w:t xml:space="preserve"> it to reflect on my </w:t>
      </w:r>
      <w:r w:rsidRPr="00FC0EB4">
        <w:rPr>
          <w:rFonts w:ascii="Times New Roman" w:eastAsia="SimSun" w:hAnsi="Times New Roman" w:cs="Times New Roman"/>
          <w:sz w:val="24"/>
          <w:szCs w:val="24"/>
          <w:lang w:val="en-GB"/>
        </w:rPr>
        <w:t>experience in group work.</w:t>
      </w:r>
      <w:r w:rsidRPr="00FC0EB4">
        <w:rPr>
          <w:rFonts w:ascii="Times New Roman" w:eastAsia="serif" w:hAnsi="Times New Roman" w:cs="Times New Roman"/>
          <w:sz w:val="24"/>
          <w:szCs w:val="24"/>
          <w:lang w:val="en-GB"/>
        </w:rPr>
        <w:t xml:space="preserve"> </w:t>
      </w:r>
      <w:r w:rsidRPr="00FC0EB4">
        <w:rPr>
          <w:rFonts w:ascii="Times New Roman" w:eastAsia="SimSun" w:hAnsi="Times New Roman" w:cs="Times New Roman"/>
          <w:sz w:val="24"/>
          <w:szCs w:val="24"/>
          <w:lang w:val="en-GB"/>
        </w:rPr>
        <w:t xml:space="preserve">Kolb’s Reflective Model is based on experiential learning and it involves four stages namely; the concrete experience, reflective observation, abstract </w:t>
      </w:r>
      <w:r w:rsidR="001C13C5">
        <w:rPr>
          <w:rFonts w:ascii="Times New Roman" w:eastAsia="SimSun" w:hAnsi="Times New Roman" w:cs="Times New Roman"/>
          <w:sz w:val="24"/>
          <w:szCs w:val="24"/>
          <w:lang w:val="en-GB"/>
        </w:rPr>
        <w:t>conceptualization</w:t>
      </w:r>
      <w:r w:rsidRPr="00FC0EB4">
        <w:rPr>
          <w:rFonts w:ascii="Times New Roman" w:eastAsia="SimSun" w:hAnsi="Times New Roman" w:cs="Times New Roman"/>
          <w:sz w:val="24"/>
          <w:szCs w:val="24"/>
          <w:lang w:val="en-GB"/>
        </w:rPr>
        <w:t>, and active experimentation (Park and Son, 2011).</w:t>
      </w:r>
    </w:p>
    <w:p w14:paraId="09404AD6"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1" w:name="_Toc119384315"/>
      <w:r w:rsidRPr="00FC0EB4">
        <w:rPr>
          <w:rFonts w:ascii="Times New Roman" w:hAnsi="Times New Roman" w:cs="Times New Roman"/>
          <w:b/>
          <w:bCs/>
          <w:color w:val="auto"/>
          <w:lang w:val="en-GB"/>
        </w:rPr>
        <w:t>The Concrete Experience</w:t>
      </w:r>
      <w:bookmarkEnd w:id="1"/>
    </w:p>
    <w:p w14:paraId="0283B037" w14:textId="0D8E43DA"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This is the first stage of reflection which involves giving a description of the actual event and experience or </w:t>
      </w:r>
      <w:r w:rsidR="00371B20">
        <w:rPr>
          <w:rFonts w:ascii="Times New Roman" w:eastAsia="SimSun" w:hAnsi="Times New Roman" w:cs="Times New Roman"/>
          <w:sz w:val="24"/>
          <w:szCs w:val="24"/>
          <w:lang w:val="en-GB"/>
        </w:rPr>
        <w:t>explaining</w:t>
      </w:r>
      <w:r w:rsidRPr="00FC0EB4">
        <w:rPr>
          <w:rFonts w:ascii="Times New Roman" w:eastAsia="SimSun" w:hAnsi="Times New Roman" w:cs="Times New Roman"/>
          <w:sz w:val="24"/>
          <w:szCs w:val="24"/>
          <w:lang w:val="en-GB"/>
        </w:rPr>
        <w:t xml:space="preserve"> what happened (Park and Son, 2011). In assessment 2 of the module ‘</w:t>
      </w:r>
      <w:r w:rsidRPr="00FC0EB4">
        <w:rPr>
          <w:rFonts w:ascii="Times New Roman" w:eastAsia="SimSun" w:hAnsi="Times New Roman" w:cs="Times New Roman"/>
          <w:sz w:val="24"/>
          <w:szCs w:val="24"/>
          <w:lang w:val="en-GB" w:bidi="ar"/>
        </w:rPr>
        <w:t>Introducing the Modern Workplace’</w:t>
      </w:r>
      <w:r w:rsidR="00371B20">
        <w:rPr>
          <w:rFonts w:ascii="Times New Roman" w:eastAsia="SimSun" w:hAnsi="Times New Roman" w:cs="Times New Roman"/>
          <w:sz w:val="24"/>
          <w:szCs w:val="24"/>
          <w:lang w:val="en-GB" w:bidi="ar"/>
        </w:rPr>
        <w:t>,</w:t>
      </w:r>
      <w:r w:rsidRPr="00FC0EB4">
        <w:rPr>
          <w:rFonts w:ascii="Times New Roman" w:eastAsia="SimSun" w:hAnsi="Times New Roman" w:cs="Times New Roman"/>
          <w:sz w:val="24"/>
          <w:szCs w:val="24"/>
          <w:lang w:val="en-GB" w:bidi="ar"/>
        </w:rPr>
        <w:t xml:space="preserve"> we were </w:t>
      </w:r>
      <w:r w:rsidR="00371B20">
        <w:rPr>
          <w:rFonts w:ascii="Times New Roman" w:eastAsia="SimSun" w:hAnsi="Times New Roman" w:cs="Times New Roman"/>
          <w:sz w:val="24"/>
          <w:szCs w:val="24"/>
          <w:lang w:val="en-GB" w:bidi="ar"/>
        </w:rPr>
        <w:t>required</w:t>
      </w:r>
      <w:r w:rsidRPr="00FC0EB4">
        <w:rPr>
          <w:rFonts w:ascii="Times New Roman" w:eastAsia="SimSun" w:hAnsi="Times New Roman" w:cs="Times New Roman"/>
          <w:sz w:val="24"/>
          <w:szCs w:val="24"/>
          <w:lang w:val="en-GB" w:bidi="ar"/>
        </w:rPr>
        <w:t xml:space="preserve"> to form a group of 4 to 5 members and choose an </w:t>
      </w:r>
      <w:r w:rsidR="00371B20">
        <w:rPr>
          <w:rFonts w:ascii="Times New Roman" w:eastAsia="SimSun" w:hAnsi="Times New Roman" w:cs="Times New Roman"/>
          <w:sz w:val="24"/>
          <w:szCs w:val="24"/>
          <w:lang w:val="en-GB" w:bidi="ar"/>
        </w:rPr>
        <w:t>organization</w:t>
      </w:r>
      <w:r w:rsidRPr="00FC0EB4">
        <w:rPr>
          <w:rFonts w:ascii="Times New Roman" w:eastAsia="SimSun" w:hAnsi="Times New Roman" w:cs="Times New Roman"/>
          <w:sz w:val="24"/>
          <w:szCs w:val="24"/>
          <w:lang w:val="en-GB" w:bidi="ar"/>
        </w:rPr>
        <w:t xml:space="preserve"> based in the </w:t>
      </w:r>
      <w:r w:rsidR="00FC0EB4" w:rsidRPr="00FC0EB4">
        <w:rPr>
          <w:rFonts w:ascii="Times New Roman" w:eastAsia="SimSun" w:hAnsi="Times New Roman" w:cs="Times New Roman"/>
          <w:sz w:val="24"/>
          <w:szCs w:val="24"/>
          <w:lang w:val="en-GB" w:bidi="ar"/>
        </w:rPr>
        <w:t>UK to</w:t>
      </w:r>
      <w:r w:rsidRPr="00FC0EB4">
        <w:rPr>
          <w:rFonts w:ascii="Times New Roman" w:eastAsia="SimSun" w:hAnsi="Times New Roman" w:cs="Times New Roman"/>
          <w:sz w:val="24"/>
          <w:szCs w:val="24"/>
          <w:lang w:val="en-GB" w:bidi="ar"/>
        </w:rPr>
        <w:t xml:space="preserve"> prepare a presentation on various topics related to </w:t>
      </w:r>
      <w:r w:rsidR="00371B20">
        <w:rPr>
          <w:rFonts w:ascii="Times New Roman" w:eastAsia="SimSun" w:hAnsi="Times New Roman" w:cs="Times New Roman"/>
          <w:sz w:val="24"/>
          <w:szCs w:val="24"/>
          <w:lang w:val="en-GB" w:bidi="ar"/>
        </w:rPr>
        <w:t>organizational</w:t>
      </w:r>
      <w:r w:rsidRPr="00FC0EB4">
        <w:rPr>
          <w:rFonts w:ascii="Times New Roman" w:eastAsia="SimSun" w:hAnsi="Times New Roman" w:cs="Times New Roman"/>
          <w:sz w:val="24"/>
          <w:szCs w:val="24"/>
          <w:lang w:val="en-GB" w:bidi="ar"/>
        </w:rPr>
        <w:t xml:space="preserve"> </w:t>
      </w:r>
      <w:r w:rsidR="00B032BA">
        <w:rPr>
          <w:rFonts w:ascii="Times New Roman" w:eastAsia="SimSun" w:hAnsi="Times New Roman" w:cs="Times New Roman"/>
          <w:sz w:val="24"/>
          <w:szCs w:val="24"/>
          <w:lang w:val="en-GB" w:bidi="ar"/>
        </w:rPr>
        <w:t>behaviour</w:t>
      </w:r>
      <w:r w:rsidRPr="00FC0EB4">
        <w:rPr>
          <w:rFonts w:ascii="Times New Roman" w:eastAsia="SimSun" w:hAnsi="Times New Roman" w:cs="Times New Roman"/>
          <w:sz w:val="24"/>
          <w:szCs w:val="24"/>
          <w:lang w:val="en-GB" w:bidi="ar"/>
        </w:rPr>
        <w:t xml:space="preserve"> and leadership. As one of the group members, </w:t>
      </w:r>
      <w:r w:rsidR="00FC0EB4" w:rsidRPr="00FC0EB4">
        <w:rPr>
          <w:rFonts w:ascii="Times New Roman" w:eastAsia="SimSun" w:hAnsi="Times New Roman" w:cs="Times New Roman"/>
          <w:sz w:val="24"/>
          <w:szCs w:val="24"/>
          <w:lang w:val="en-GB" w:bidi="ar"/>
        </w:rPr>
        <w:t>my</w:t>
      </w:r>
      <w:r w:rsidRPr="00FC0EB4">
        <w:rPr>
          <w:rFonts w:ascii="Times New Roman" w:eastAsia="SimSun" w:hAnsi="Times New Roman" w:cs="Times New Roman"/>
          <w:sz w:val="24"/>
          <w:szCs w:val="24"/>
          <w:lang w:val="en-GB" w:bidi="ar"/>
        </w:rPr>
        <w:t xml:space="preserve"> subject of discussion was researching </w:t>
      </w:r>
      <w:r w:rsidR="00EF4C41">
        <w:rPr>
          <w:rFonts w:ascii="Times New Roman" w:eastAsia="SimSun" w:hAnsi="Times New Roman" w:cs="Times New Roman"/>
          <w:sz w:val="24"/>
          <w:szCs w:val="24"/>
          <w:lang w:bidi="ar"/>
        </w:rPr>
        <w:t>l</w:t>
      </w:r>
      <w:r w:rsidR="00EF4C41" w:rsidRPr="00EF4C41">
        <w:rPr>
          <w:rFonts w:ascii="Times New Roman" w:eastAsia="SimSun" w:hAnsi="Times New Roman" w:cs="Times New Roman"/>
          <w:sz w:val="24"/>
          <w:szCs w:val="24"/>
          <w:lang w:bidi="ar"/>
        </w:rPr>
        <w:t xml:space="preserve">eadership in an </w:t>
      </w:r>
      <w:r w:rsidR="00EF4C41">
        <w:rPr>
          <w:rFonts w:ascii="Times New Roman" w:eastAsia="SimSun" w:hAnsi="Times New Roman" w:cs="Times New Roman"/>
          <w:sz w:val="24"/>
          <w:szCs w:val="24"/>
          <w:lang w:bidi="ar"/>
        </w:rPr>
        <w:t>organization</w:t>
      </w:r>
      <w:r w:rsidR="00EF4C41">
        <w:rPr>
          <w:rFonts w:ascii="Times New Roman" w:eastAsia="SimSun" w:hAnsi="Times New Roman" w:cs="Times New Roman"/>
          <w:sz w:val="24"/>
          <w:szCs w:val="24"/>
          <w:lang w:val="en-GB" w:bidi="ar"/>
        </w:rPr>
        <w:t>.</w:t>
      </w:r>
    </w:p>
    <w:p w14:paraId="110BD180"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2" w:name="_Toc119384316"/>
      <w:r w:rsidRPr="00FC0EB4">
        <w:rPr>
          <w:rFonts w:ascii="Times New Roman" w:hAnsi="Times New Roman" w:cs="Times New Roman"/>
          <w:b/>
          <w:bCs/>
          <w:color w:val="auto"/>
          <w:lang w:val="en-GB"/>
        </w:rPr>
        <w:t>Reflective Observation</w:t>
      </w:r>
      <w:bookmarkEnd w:id="2"/>
    </w:p>
    <w:p w14:paraId="0D70D2BA" w14:textId="50D6A05E" w:rsidR="004F7FC3" w:rsidRPr="00FC0EB4" w:rsidRDefault="00450869" w:rsidP="00760346">
      <w:pPr>
        <w:spacing w:line="480" w:lineRule="auto"/>
        <w:ind w:firstLine="720"/>
        <w:jc w:val="both"/>
        <w:rPr>
          <w:rFonts w:ascii="Times New Roman" w:eastAsia="SimSun" w:hAnsi="Times New Roman" w:cs="Times New Roman"/>
          <w:b/>
          <w:bCs/>
          <w:sz w:val="24"/>
          <w:szCs w:val="24"/>
          <w:lang w:val="en-GB"/>
        </w:rPr>
      </w:pPr>
      <w:r w:rsidRPr="00FC0EB4">
        <w:rPr>
          <w:rFonts w:ascii="Times New Roman" w:eastAsia="SimSun" w:hAnsi="Times New Roman" w:cs="Times New Roman"/>
          <w:sz w:val="24"/>
          <w:szCs w:val="24"/>
          <w:lang w:val="en-GB"/>
        </w:rPr>
        <w:t xml:space="preserve">This stage of Kolb’s model is essential since it allows one to reflect </w:t>
      </w:r>
      <w:r w:rsidR="00B032BA">
        <w:rPr>
          <w:rFonts w:ascii="Times New Roman" w:eastAsia="SimSun" w:hAnsi="Times New Roman" w:cs="Times New Roman"/>
          <w:sz w:val="24"/>
          <w:szCs w:val="24"/>
          <w:lang w:val="en-GB"/>
        </w:rPr>
        <w:t xml:space="preserve">on </w:t>
      </w:r>
      <w:r w:rsidRPr="00FC0EB4">
        <w:rPr>
          <w:rFonts w:ascii="Times New Roman" w:eastAsia="SimSun" w:hAnsi="Times New Roman" w:cs="Times New Roman"/>
          <w:sz w:val="24"/>
          <w:szCs w:val="24"/>
          <w:lang w:val="en-GB"/>
        </w:rPr>
        <w:t xml:space="preserve">their experience by gathering information to </w:t>
      </w:r>
      <w:r w:rsidR="0085078A">
        <w:rPr>
          <w:rFonts w:ascii="Times New Roman" w:eastAsia="SimSun" w:hAnsi="Times New Roman" w:cs="Times New Roman"/>
          <w:sz w:val="24"/>
          <w:szCs w:val="24"/>
          <w:lang w:val="en-GB"/>
        </w:rPr>
        <w:t>analyse</w:t>
      </w:r>
      <w:r w:rsidRPr="00FC0EB4">
        <w:rPr>
          <w:rFonts w:ascii="Times New Roman" w:eastAsia="SimSun" w:hAnsi="Times New Roman" w:cs="Times New Roman"/>
          <w:sz w:val="24"/>
          <w:szCs w:val="24"/>
          <w:lang w:val="en-GB"/>
        </w:rPr>
        <w:t xml:space="preserve"> their aims, </w:t>
      </w:r>
      <w:r w:rsidR="0085078A">
        <w:rPr>
          <w:rFonts w:ascii="Times New Roman" w:eastAsia="SimSun" w:hAnsi="Times New Roman" w:cs="Times New Roman"/>
          <w:sz w:val="24"/>
          <w:szCs w:val="24"/>
          <w:lang w:val="en-GB"/>
        </w:rPr>
        <w:t>behaviours</w:t>
      </w:r>
      <w:r w:rsidRPr="00FC0EB4">
        <w:rPr>
          <w:rFonts w:ascii="Times New Roman" w:eastAsia="SimSun" w:hAnsi="Times New Roman" w:cs="Times New Roman"/>
          <w:sz w:val="24"/>
          <w:szCs w:val="24"/>
          <w:lang w:val="en-GB"/>
        </w:rPr>
        <w:t xml:space="preserve">, viewpoints, and feelings </w:t>
      </w:r>
      <w:r w:rsidRPr="00FC0EB4">
        <w:rPr>
          <w:rFonts w:ascii="Times New Roman" w:eastAsia="serif" w:hAnsi="Times New Roman" w:cs="Times New Roman"/>
          <w:sz w:val="24"/>
          <w:szCs w:val="24"/>
          <w:lang w:val="en-GB"/>
        </w:rPr>
        <w:t>(</w:t>
      </w: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2010)</w:t>
      </w:r>
      <w:r w:rsidRPr="00FC0EB4">
        <w:rPr>
          <w:rFonts w:ascii="Times New Roman" w:eastAsia="SimSun" w:hAnsi="Times New Roman" w:cs="Times New Roman"/>
          <w:sz w:val="24"/>
          <w:szCs w:val="24"/>
          <w:lang w:val="en-GB"/>
        </w:rPr>
        <w:t xml:space="preserve">. I managed to accomplish the task assigned on time, though when I gave a written response during the group meeting, my colleagues argued that I had not provided a detailed analysis of the key issues. I felt a bit frustrated because I was thinking that failure to submit </w:t>
      </w:r>
      <w:r w:rsidR="00B032BA">
        <w:rPr>
          <w:rFonts w:ascii="Times New Roman" w:eastAsia="SimSun" w:hAnsi="Times New Roman" w:cs="Times New Roman"/>
          <w:sz w:val="24"/>
          <w:szCs w:val="24"/>
          <w:lang w:val="en-GB"/>
        </w:rPr>
        <w:t xml:space="preserve">a </w:t>
      </w:r>
      <w:r w:rsidRPr="00FC0EB4">
        <w:rPr>
          <w:rFonts w:ascii="Times New Roman" w:eastAsia="SimSun" w:hAnsi="Times New Roman" w:cs="Times New Roman"/>
          <w:sz w:val="24"/>
          <w:szCs w:val="24"/>
          <w:lang w:val="en-GB"/>
        </w:rPr>
        <w:t xml:space="preserve">good response could affect </w:t>
      </w:r>
      <w:r w:rsidRPr="00FC0EB4">
        <w:rPr>
          <w:rFonts w:ascii="Times New Roman" w:eastAsia="SimSun" w:hAnsi="Times New Roman" w:cs="Times New Roman"/>
          <w:sz w:val="24"/>
          <w:szCs w:val="24"/>
          <w:lang w:val="en-GB"/>
        </w:rPr>
        <w:lastRenderedPageBreak/>
        <w:t>the groups likelihood of getting a good grade. One of the things that I found interesting about the group is that we never got into heated arguments or conflicts that could damage our unity. The group leader united all of us, and we tried to have clear objectives and aims at the beginning. I can say with confidence that despite individual weaknesses all group members demonstrated involvement and commitment. At the end, most of the topics were covered comprehensively and we were certain that members would be in a position to give a good presentation.</w:t>
      </w:r>
    </w:p>
    <w:p w14:paraId="3C50EF08"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3" w:name="_Toc119384317"/>
      <w:r w:rsidRPr="00FC0EB4">
        <w:rPr>
          <w:rFonts w:ascii="Times New Roman" w:hAnsi="Times New Roman" w:cs="Times New Roman"/>
          <w:b/>
          <w:bCs/>
          <w:color w:val="auto"/>
          <w:lang w:val="en-GB"/>
        </w:rPr>
        <w:t>Abstract Conceptualisation</w:t>
      </w:r>
      <w:bookmarkEnd w:id="3"/>
    </w:p>
    <w:p w14:paraId="07EEC7FF"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During this stage, the individual reappraises the situation using theoretical and practical knowledge. One tries to find meaning of what happened and the decisions made, and how the actions impacted the outcomes (Park and Son, 2011). In the group work, I was able to accomplish the task assigned on time, though when I gave a written response during the group meeting, my colleagues argued that I had not provided a detailed analysis of the key issues. We assumed that everyone was comfortable and therefore failed to talk to each other about the progress of each part of the assignment. At some point I struggled to find some information for part of my discussion and this contributed to my incomplete submission. I, however, shared my shortcomings and though a combined effort, my team mates helped me to develop ideas on how to complete the assignment.</w:t>
      </w:r>
    </w:p>
    <w:p w14:paraId="6E7B3D0D"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I think we were able to research the topics and write satisfactory responses because each member selected a topic based on their abilities and how well they understood it. This was to ensure that all group members are involved and working on tasks that are matches their strengths. Also, I believe we did not have conflicts because from the beginning we managed to organise and plan our assignment and this allowed </w:t>
      </w:r>
      <w:r w:rsidR="00FC0EB4" w:rsidRPr="00FC0EB4">
        <w:rPr>
          <w:rFonts w:ascii="Times New Roman" w:eastAsia="SimSun" w:hAnsi="Times New Roman" w:cs="Times New Roman"/>
          <w:sz w:val="24"/>
          <w:szCs w:val="24"/>
          <w:lang w:val="en-GB"/>
        </w:rPr>
        <w:t>everyone</w:t>
      </w:r>
      <w:r w:rsidRPr="00FC0EB4">
        <w:rPr>
          <w:rFonts w:ascii="Times New Roman" w:eastAsia="SimSun" w:hAnsi="Times New Roman" w:cs="Times New Roman"/>
          <w:sz w:val="24"/>
          <w:szCs w:val="24"/>
          <w:lang w:val="en-GB"/>
        </w:rPr>
        <w:t xml:space="preserve"> to have an equal say and know that is expected of them. We worked together </w:t>
      </w:r>
      <w:r w:rsidRPr="00FC0EB4">
        <w:rPr>
          <w:rFonts w:ascii="Times New Roman" w:eastAsia="SimSun" w:hAnsi="Times New Roman" w:cs="Times New Roman"/>
          <w:sz w:val="24"/>
          <w:szCs w:val="24"/>
          <w:lang w:val="en-GB"/>
        </w:rPr>
        <w:lastRenderedPageBreak/>
        <w:t xml:space="preserve">to meet our shared objectives basing on the social independence theory. We </w:t>
      </w:r>
      <w:r w:rsidR="00FC0EB4" w:rsidRPr="00FC0EB4">
        <w:rPr>
          <w:rFonts w:ascii="Times New Roman" w:eastAsia="SimSun" w:hAnsi="Times New Roman" w:cs="Times New Roman"/>
          <w:sz w:val="24"/>
          <w:szCs w:val="24"/>
          <w:lang w:val="en-GB"/>
        </w:rPr>
        <w:t>had similar</w:t>
      </w:r>
      <w:r w:rsidRPr="00FC0EB4">
        <w:rPr>
          <w:rFonts w:ascii="Times New Roman" w:eastAsia="SimSun" w:hAnsi="Times New Roman" w:cs="Times New Roman"/>
          <w:sz w:val="24"/>
          <w:szCs w:val="24"/>
          <w:lang w:val="en-GB"/>
        </w:rPr>
        <w:t xml:space="preserve"> goals and anticipated that our assignment could meet the state assessment criteria.</w:t>
      </w:r>
    </w:p>
    <w:p w14:paraId="08E21D81"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4" w:name="_Toc119384318"/>
      <w:r w:rsidRPr="00FC0EB4">
        <w:rPr>
          <w:rFonts w:ascii="Times New Roman" w:hAnsi="Times New Roman" w:cs="Times New Roman"/>
          <w:b/>
          <w:bCs/>
          <w:color w:val="auto"/>
          <w:lang w:val="en-GB"/>
        </w:rPr>
        <w:t>Active Experimentation</w:t>
      </w:r>
      <w:bookmarkEnd w:id="4"/>
    </w:p>
    <w:p w14:paraId="6592820D"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This is the final stage where one develops a plan of how they intend to apply new ways, theories, solutions, or approaches whenever they encounter new or similar situations in the future (</w:t>
      </w: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2010)</w:t>
      </w:r>
      <w:r w:rsidRPr="00FC0EB4">
        <w:rPr>
          <w:rFonts w:ascii="Times New Roman" w:eastAsia="SimSun" w:hAnsi="Times New Roman" w:cs="Times New Roman"/>
          <w:sz w:val="24"/>
          <w:szCs w:val="24"/>
          <w:lang w:val="en-GB"/>
        </w:rPr>
        <w:t>. The experience at this stage forms the concrete experience upon which a subsequent reflection is based.</w:t>
      </w:r>
    </w:p>
    <w:p w14:paraId="409422A9" w14:textId="56A9B90E"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This experience has enhanced </w:t>
      </w:r>
      <w:r w:rsidR="0085078A">
        <w:rPr>
          <w:rFonts w:ascii="Times New Roman" w:eastAsia="SimSun" w:hAnsi="Times New Roman" w:cs="Times New Roman"/>
          <w:sz w:val="24"/>
          <w:szCs w:val="24"/>
          <w:lang w:val="en-GB"/>
        </w:rPr>
        <w:t>the</w:t>
      </w:r>
      <w:r w:rsidRPr="00FC0EB4">
        <w:rPr>
          <w:rFonts w:ascii="Times New Roman" w:eastAsia="SimSun" w:hAnsi="Times New Roman" w:cs="Times New Roman"/>
          <w:sz w:val="24"/>
          <w:szCs w:val="24"/>
          <w:lang w:val="en-GB"/>
        </w:rPr>
        <w:t xml:space="preserve"> teamwork skills that will help me in the future. If </w:t>
      </w:r>
      <w:r w:rsidR="00FC0EB4" w:rsidRPr="00FC0EB4">
        <w:rPr>
          <w:rFonts w:ascii="Times New Roman" w:eastAsia="SimSun" w:hAnsi="Times New Roman" w:cs="Times New Roman"/>
          <w:sz w:val="24"/>
          <w:szCs w:val="24"/>
          <w:lang w:val="en-GB"/>
        </w:rPr>
        <w:t>I were to</w:t>
      </w:r>
      <w:r w:rsidRPr="00FC0EB4">
        <w:rPr>
          <w:rFonts w:ascii="Times New Roman" w:eastAsia="SimSun" w:hAnsi="Times New Roman" w:cs="Times New Roman"/>
          <w:sz w:val="24"/>
          <w:szCs w:val="24"/>
          <w:lang w:val="en-GB"/>
        </w:rPr>
        <w:t xml:space="preserve"> have this group work again, I would encourage group members to have regular meetings to review what each member has done and make recommendations where possible. This is important because peer assessment will increase the </w:t>
      </w:r>
      <w:r w:rsidR="00FC0EB4" w:rsidRPr="00FC0EB4">
        <w:rPr>
          <w:rFonts w:ascii="Times New Roman" w:eastAsia="SimSun" w:hAnsi="Times New Roman" w:cs="Times New Roman"/>
          <w:sz w:val="24"/>
          <w:szCs w:val="24"/>
          <w:lang w:val="en-GB"/>
        </w:rPr>
        <w:t>time,</w:t>
      </w:r>
      <w:r w:rsidRPr="00FC0EB4">
        <w:rPr>
          <w:rFonts w:ascii="Times New Roman" w:eastAsia="SimSun" w:hAnsi="Times New Roman" w:cs="Times New Roman"/>
          <w:sz w:val="24"/>
          <w:szCs w:val="24"/>
          <w:lang w:val="en-GB"/>
        </w:rPr>
        <w:t xml:space="preserve"> I spend thinking critically about my written assignment by reviewing feedback provided by my colleagues. I will be able to diagnose misconceived knowledge, identify missing information</w:t>
      </w:r>
      <w:r w:rsidR="00337F9D">
        <w:rPr>
          <w:rFonts w:ascii="Times New Roman" w:eastAsia="SimSun" w:hAnsi="Times New Roman" w:cs="Times New Roman"/>
          <w:sz w:val="24"/>
          <w:szCs w:val="24"/>
          <w:lang w:val="en-GB"/>
        </w:rPr>
        <w:t>,</w:t>
      </w:r>
      <w:r w:rsidRPr="00FC0EB4">
        <w:rPr>
          <w:rFonts w:ascii="Times New Roman" w:eastAsia="SimSun" w:hAnsi="Times New Roman" w:cs="Times New Roman"/>
          <w:sz w:val="24"/>
          <w:szCs w:val="24"/>
          <w:lang w:val="en-GB"/>
        </w:rPr>
        <w:t xml:space="preserve"> and know whether I followed the assessment guidelines (</w:t>
      </w:r>
      <w:r w:rsidR="00337F9D">
        <w:rPr>
          <w:rFonts w:ascii="Times New Roman" w:eastAsia="SimSun" w:hAnsi="Times New Roman" w:cs="Times New Roman"/>
          <w:sz w:val="24"/>
          <w:szCs w:val="24"/>
          <w:lang w:val="en-GB"/>
        </w:rPr>
        <w:t xml:space="preserve">the </w:t>
      </w:r>
      <w:r w:rsidRPr="00FC0EB4">
        <w:rPr>
          <w:rFonts w:ascii="Times New Roman" w:eastAsia="SimSun" w:hAnsi="Times New Roman" w:cs="Times New Roman"/>
          <w:sz w:val="24"/>
          <w:szCs w:val="24"/>
          <w:lang w:val="en-GB"/>
        </w:rPr>
        <w:t xml:space="preserve">University of British Columbia, </w:t>
      </w:r>
      <w:proofErr w:type="spellStart"/>
      <w:r w:rsidRPr="00FC0EB4">
        <w:rPr>
          <w:rFonts w:ascii="Times New Roman" w:eastAsia="SimSun" w:hAnsi="Times New Roman" w:cs="Times New Roman"/>
          <w:sz w:val="24"/>
          <w:szCs w:val="24"/>
          <w:lang w:val="en-GB"/>
        </w:rPr>
        <w:t>n.d</w:t>
      </w:r>
      <w:proofErr w:type="spellEnd"/>
      <w:r w:rsidRPr="00FC0EB4">
        <w:rPr>
          <w:rFonts w:ascii="Times New Roman" w:eastAsia="SimSun" w:hAnsi="Times New Roman" w:cs="Times New Roman"/>
          <w:sz w:val="24"/>
          <w:szCs w:val="24"/>
          <w:lang w:val="en-GB"/>
        </w:rPr>
        <w:t>).</w:t>
      </w:r>
    </w:p>
    <w:p w14:paraId="0E02837E" w14:textId="08CF645E"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I also need to boost my research abilities so that I am able to accomplish assignments on different topics. I have learned from my colleagues how to search for information from databases such as Google Scholar and </w:t>
      </w:r>
      <w:r w:rsidR="00337F9D">
        <w:rPr>
          <w:rFonts w:ascii="Times New Roman" w:eastAsia="SimSun" w:hAnsi="Times New Roman" w:cs="Times New Roman"/>
          <w:sz w:val="24"/>
          <w:szCs w:val="24"/>
          <w:lang w:val="en-GB"/>
        </w:rPr>
        <w:t>make</w:t>
      </w:r>
      <w:r w:rsidRPr="00FC0EB4">
        <w:rPr>
          <w:rFonts w:ascii="Times New Roman" w:eastAsia="SimSun" w:hAnsi="Times New Roman" w:cs="Times New Roman"/>
          <w:sz w:val="24"/>
          <w:szCs w:val="24"/>
          <w:lang w:val="en-GB"/>
        </w:rPr>
        <w:t xml:space="preserve"> proper use of the library. Seeking information from primary sources, where, relevant, will also help to boost the content of my assignment. </w:t>
      </w:r>
      <w:r w:rsidR="00FC0EB4" w:rsidRPr="00FC0EB4">
        <w:rPr>
          <w:rFonts w:ascii="Times New Roman" w:eastAsia="SimSun" w:hAnsi="Times New Roman" w:cs="Times New Roman"/>
          <w:sz w:val="24"/>
          <w:szCs w:val="24"/>
          <w:lang w:val="en-GB"/>
        </w:rPr>
        <w:t>These strategies</w:t>
      </w:r>
      <w:r w:rsidRPr="00FC0EB4">
        <w:rPr>
          <w:rFonts w:ascii="Times New Roman" w:eastAsia="SimSun" w:hAnsi="Times New Roman" w:cs="Times New Roman"/>
          <w:sz w:val="24"/>
          <w:szCs w:val="24"/>
          <w:lang w:val="en-GB"/>
        </w:rPr>
        <w:t xml:space="preserve"> will assist me </w:t>
      </w:r>
      <w:r w:rsidR="003F7C6A">
        <w:rPr>
          <w:rFonts w:ascii="Times New Roman" w:eastAsia="SimSun" w:hAnsi="Times New Roman" w:cs="Times New Roman"/>
          <w:sz w:val="24"/>
          <w:szCs w:val="24"/>
          <w:lang w:val="en-GB"/>
        </w:rPr>
        <w:t xml:space="preserve">in </w:t>
      </w:r>
      <w:r w:rsidRPr="00FC0EB4">
        <w:rPr>
          <w:rFonts w:ascii="Times New Roman" w:eastAsia="SimSun" w:hAnsi="Times New Roman" w:cs="Times New Roman"/>
          <w:sz w:val="24"/>
          <w:szCs w:val="24"/>
          <w:lang w:val="en-GB"/>
        </w:rPr>
        <w:t xml:space="preserve">not </w:t>
      </w:r>
      <w:r w:rsidR="00337F9D">
        <w:rPr>
          <w:rFonts w:ascii="Times New Roman" w:eastAsia="SimSun" w:hAnsi="Times New Roman" w:cs="Times New Roman"/>
          <w:sz w:val="24"/>
          <w:szCs w:val="24"/>
          <w:lang w:val="en-GB"/>
        </w:rPr>
        <w:t>getting</w:t>
      </w:r>
      <w:r w:rsidRPr="00FC0EB4">
        <w:rPr>
          <w:rFonts w:ascii="Times New Roman" w:eastAsia="SimSun" w:hAnsi="Times New Roman" w:cs="Times New Roman"/>
          <w:sz w:val="24"/>
          <w:szCs w:val="24"/>
          <w:lang w:val="en-GB"/>
        </w:rPr>
        <w:t xml:space="preserve"> stuck when writing, </w:t>
      </w:r>
      <w:r w:rsidR="003F7C6A">
        <w:rPr>
          <w:rFonts w:ascii="Times New Roman" w:eastAsia="SimSun" w:hAnsi="Times New Roman" w:cs="Times New Roman"/>
          <w:sz w:val="24"/>
          <w:szCs w:val="24"/>
          <w:lang w:val="en-GB"/>
        </w:rPr>
        <w:t>and</w:t>
      </w:r>
      <w:r w:rsidRPr="00FC0EB4">
        <w:rPr>
          <w:rFonts w:ascii="Times New Roman" w:eastAsia="SimSun" w:hAnsi="Times New Roman" w:cs="Times New Roman"/>
          <w:sz w:val="24"/>
          <w:szCs w:val="24"/>
          <w:lang w:val="en-GB"/>
        </w:rPr>
        <w:t xml:space="preserve"> will also help me get a good grade. I am looking forward to engaging in more group work assignments in the future to assist me </w:t>
      </w:r>
      <w:r w:rsidR="003F7C6A">
        <w:rPr>
          <w:rFonts w:ascii="Times New Roman" w:eastAsia="SimSun" w:hAnsi="Times New Roman" w:cs="Times New Roman"/>
          <w:sz w:val="24"/>
          <w:szCs w:val="24"/>
          <w:lang w:val="en-GB"/>
        </w:rPr>
        <w:t xml:space="preserve">to </w:t>
      </w:r>
      <w:r w:rsidRPr="00FC0EB4">
        <w:rPr>
          <w:rFonts w:ascii="Times New Roman" w:eastAsia="SimSun" w:hAnsi="Times New Roman" w:cs="Times New Roman"/>
          <w:sz w:val="24"/>
          <w:szCs w:val="24"/>
          <w:lang w:val="en-GB"/>
        </w:rPr>
        <w:t xml:space="preserve">gain </w:t>
      </w:r>
      <w:r w:rsidR="003F7C6A">
        <w:rPr>
          <w:rFonts w:ascii="Times New Roman" w:eastAsia="SimSun" w:hAnsi="Times New Roman" w:cs="Times New Roman"/>
          <w:sz w:val="24"/>
          <w:szCs w:val="24"/>
          <w:lang w:val="en-GB"/>
        </w:rPr>
        <w:t xml:space="preserve">a </w:t>
      </w:r>
      <w:r w:rsidRPr="00FC0EB4">
        <w:rPr>
          <w:rFonts w:ascii="Times New Roman" w:eastAsia="SimSun" w:hAnsi="Times New Roman" w:cs="Times New Roman"/>
          <w:sz w:val="24"/>
          <w:szCs w:val="24"/>
          <w:lang w:val="en-GB"/>
        </w:rPr>
        <w:t>better understanding of how to deal with different team dynamics for better outcomes.</w:t>
      </w:r>
    </w:p>
    <w:p w14:paraId="117B20F0" w14:textId="77777777" w:rsidR="00FC0EB4" w:rsidRPr="00FC0EB4" w:rsidRDefault="00FC0EB4" w:rsidP="00760346">
      <w:pPr>
        <w:jc w:val="both"/>
        <w:rPr>
          <w:rFonts w:ascii="Times New Roman" w:eastAsia="SimSun" w:hAnsi="Times New Roman" w:cs="Times New Roman"/>
          <w:bCs/>
          <w:color w:val="000000" w:themeColor="text1"/>
          <w:kern w:val="44"/>
          <w:sz w:val="32"/>
          <w:szCs w:val="48"/>
          <w:lang w:val="en-GB"/>
        </w:rPr>
      </w:pPr>
      <w:r w:rsidRPr="00FC0EB4">
        <w:rPr>
          <w:rFonts w:ascii="Times New Roman" w:hAnsi="Times New Roman" w:cs="Times New Roman"/>
          <w:lang w:val="en-GB"/>
        </w:rPr>
        <w:br w:type="page"/>
      </w:r>
    </w:p>
    <w:p w14:paraId="3BAB5873" w14:textId="77777777" w:rsidR="004F7FC3" w:rsidRPr="00FC0EB4" w:rsidRDefault="00450869" w:rsidP="00760346">
      <w:pPr>
        <w:pStyle w:val="Heading1"/>
        <w:spacing w:line="360" w:lineRule="auto"/>
        <w:jc w:val="both"/>
        <w:rPr>
          <w:rFonts w:hint="default"/>
          <w:b/>
          <w:bCs w:val="0"/>
          <w:lang w:val="en-GB"/>
        </w:rPr>
      </w:pPr>
      <w:bookmarkStart w:id="5" w:name="_Toc119384319"/>
      <w:r w:rsidRPr="00FC0EB4">
        <w:rPr>
          <w:rFonts w:hint="default"/>
          <w:b/>
          <w:bCs w:val="0"/>
          <w:lang w:val="en-GB"/>
        </w:rPr>
        <w:lastRenderedPageBreak/>
        <w:t>Reference</w:t>
      </w:r>
      <w:r w:rsidR="00FC0EB4" w:rsidRPr="00FC0EB4">
        <w:rPr>
          <w:rFonts w:hint="default"/>
          <w:b/>
          <w:bCs w:val="0"/>
          <w:lang w:val="en-GB"/>
        </w:rPr>
        <w:t xml:space="preserve"> List</w:t>
      </w:r>
      <w:bookmarkEnd w:id="5"/>
      <w:r w:rsidR="00FC0EB4" w:rsidRPr="00FC0EB4">
        <w:rPr>
          <w:rFonts w:hint="default"/>
          <w:b/>
          <w:bCs w:val="0"/>
          <w:lang w:val="en-GB"/>
        </w:rPr>
        <w:t xml:space="preserve"> </w:t>
      </w:r>
    </w:p>
    <w:p w14:paraId="376D15A2" w14:textId="77777777" w:rsidR="00FC0EB4" w:rsidRPr="00FC0EB4" w:rsidRDefault="00FC0EB4" w:rsidP="00760346">
      <w:pPr>
        <w:spacing w:line="480" w:lineRule="auto"/>
        <w:ind w:left="720" w:hanging="720"/>
        <w:jc w:val="both"/>
        <w:rPr>
          <w:rFonts w:ascii="Times New Roman" w:eastAsia="SimSun" w:hAnsi="Times New Roman" w:cs="Times New Roman"/>
          <w:sz w:val="24"/>
          <w:szCs w:val="24"/>
          <w:lang w:val="en-GB"/>
        </w:rPr>
      </w:pP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R.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xml:space="preserve">, V. (2010). Reflective Learning Models in The Context of Higher Education: Concept Analysis. </w:t>
      </w:r>
      <w:r w:rsidRPr="00FC0EB4">
        <w:rPr>
          <w:rFonts w:ascii="Times New Roman" w:eastAsia="SimSun" w:hAnsi="Times New Roman" w:cs="Times New Roman"/>
          <w:i/>
          <w:iCs/>
          <w:sz w:val="24"/>
          <w:szCs w:val="24"/>
          <w:lang w:val="en-GB" w:bidi="ar"/>
        </w:rPr>
        <w:t>Problems of Education in the 21</w:t>
      </w:r>
      <w:r w:rsidRPr="00FC0EB4">
        <w:rPr>
          <w:rFonts w:ascii="Times New Roman" w:eastAsia="SimSun" w:hAnsi="Times New Roman" w:cs="Times New Roman"/>
          <w:i/>
          <w:iCs/>
          <w:sz w:val="24"/>
          <w:szCs w:val="24"/>
          <w:vertAlign w:val="superscript"/>
          <w:lang w:val="en-GB" w:bidi="ar"/>
        </w:rPr>
        <w:t>st</w:t>
      </w:r>
      <w:r w:rsidRPr="00FC0EB4">
        <w:rPr>
          <w:rFonts w:ascii="Times New Roman" w:eastAsia="SimSun" w:hAnsi="Times New Roman" w:cs="Times New Roman"/>
          <w:i/>
          <w:iCs/>
          <w:sz w:val="24"/>
          <w:szCs w:val="24"/>
          <w:lang w:val="en-GB" w:bidi="ar"/>
        </w:rPr>
        <w:t xml:space="preserve"> Century</w:t>
      </w:r>
      <w:r w:rsidRPr="00FC0EB4">
        <w:rPr>
          <w:rFonts w:ascii="Times New Roman" w:eastAsia="SimSun" w:hAnsi="Times New Roman" w:cs="Times New Roman"/>
          <w:sz w:val="24"/>
          <w:szCs w:val="24"/>
          <w:lang w:val="en-GB" w:bidi="ar"/>
        </w:rPr>
        <w:t xml:space="preserve">, </w:t>
      </w:r>
      <w:r w:rsidRPr="00FC0EB4">
        <w:rPr>
          <w:rFonts w:ascii="Times New Roman" w:eastAsia="SimSun" w:hAnsi="Times New Roman" w:cs="Times New Roman"/>
          <w:i/>
          <w:iCs/>
          <w:sz w:val="24"/>
          <w:szCs w:val="24"/>
          <w:lang w:val="en-GB" w:bidi="ar"/>
        </w:rPr>
        <w:t>20</w:t>
      </w:r>
      <w:r w:rsidRPr="00FC0EB4">
        <w:rPr>
          <w:rFonts w:ascii="Times New Roman" w:eastAsia="SimSun" w:hAnsi="Times New Roman" w:cs="Times New Roman"/>
          <w:sz w:val="24"/>
          <w:szCs w:val="24"/>
          <w:lang w:val="en-GB" w:bidi="ar"/>
        </w:rPr>
        <w:t xml:space="preserve">. Available at: </w:t>
      </w:r>
      <w:hyperlink r:id="rId9" w:history="1">
        <w:r w:rsidRPr="00FC0EB4">
          <w:rPr>
            <w:rStyle w:val="Hyperlink"/>
            <w:rFonts w:ascii="Times New Roman" w:eastAsia="SimSun" w:hAnsi="Times New Roman" w:cs="Times New Roman"/>
            <w:sz w:val="24"/>
            <w:szCs w:val="24"/>
            <w:lang w:val="en-GB"/>
          </w:rPr>
          <w:t>https://www.academia.edu/download/37899592/REFLECTIVE_LEARNING_MODELS_I_N_THE_CONTEXT_OF_HIGHER_EDUCATION_CONCEPT_ANALYSIS.pdf</w:t>
        </w:r>
      </w:hyperlink>
      <w:r w:rsidRPr="00FC0EB4">
        <w:rPr>
          <w:rFonts w:ascii="Times New Roman" w:eastAsia="SimSun" w:hAnsi="Times New Roman" w:cs="Times New Roman"/>
          <w:sz w:val="24"/>
          <w:szCs w:val="24"/>
          <w:lang w:val="en-GB"/>
        </w:rPr>
        <w:t xml:space="preserve"> (Accessed November 14, 2022)</w:t>
      </w:r>
    </w:p>
    <w:p w14:paraId="6EE3CA3B" w14:textId="77777777" w:rsidR="00FC0EB4" w:rsidRPr="00FC0EB4" w:rsidRDefault="00FC0EB4" w:rsidP="00760346">
      <w:pPr>
        <w:spacing w:line="480" w:lineRule="auto"/>
        <w:ind w:left="720" w:hanging="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bidi="ar"/>
        </w:rPr>
        <w:t xml:space="preserve">Park, J.Y. and Son, J.B. (2011). Expression and connection: The integration of the reflective learning process and the public writing process into social network sites. </w:t>
      </w:r>
      <w:r w:rsidRPr="00FC0EB4">
        <w:rPr>
          <w:rFonts w:ascii="Times New Roman" w:eastAsia="SimSun" w:hAnsi="Times New Roman" w:cs="Times New Roman"/>
          <w:i/>
          <w:iCs/>
          <w:sz w:val="24"/>
          <w:szCs w:val="24"/>
          <w:lang w:val="en-GB" w:bidi="ar"/>
        </w:rPr>
        <w:t>Journal of Online Learning and Teaching</w:t>
      </w:r>
      <w:r w:rsidRPr="00FC0EB4">
        <w:rPr>
          <w:rFonts w:ascii="Times New Roman" w:eastAsia="SimSun" w:hAnsi="Times New Roman" w:cs="Times New Roman"/>
          <w:sz w:val="24"/>
          <w:szCs w:val="24"/>
          <w:lang w:val="en-GB" w:bidi="ar"/>
        </w:rPr>
        <w:t>, vol.</w:t>
      </w:r>
      <w:r w:rsidRPr="00FC0EB4">
        <w:rPr>
          <w:rFonts w:ascii="Times New Roman" w:eastAsia="SimSun" w:hAnsi="Times New Roman" w:cs="Times New Roman"/>
          <w:i/>
          <w:iCs/>
          <w:sz w:val="24"/>
          <w:szCs w:val="24"/>
          <w:lang w:val="en-GB" w:bidi="ar"/>
        </w:rPr>
        <w:t>7 no.</w:t>
      </w:r>
      <w:r w:rsidRPr="00FC0EB4">
        <w:rPr>
          <w:rFonts w:ascii="Times New Roman" w:eastAsia="SimSun" w:hAnsi="Times New Roman" w:cs="Times New Roman"/>
          <w:sz w:val="24"/>
          <w:szCs w:val="24"/>
          <w:lang w:val="en-GB" w:bidi="ar"/>
        </w:rPr>
        <w:t xml:space="preserve">1, pp.170-178. </w:t>
      </w:r>
      <w:hyperlink r:id="rId10" w:history="1">
        <w:r w:rsidRPr="00FC0EB4">
          <w:rPr>
            <w:rStyle w:val="Hyperlink"/>
            <w:rFonts w:ascii="Times New Roman" w:eastAsia="SimSun" w:hAnsi="Times New Roman" w:cs="Times New Roman"/>
            <w:sz w:val="24"/>
            <w:szCs w:val="24"/>
            <w:lang w:val="en-GB"/>
          </w:rPr>
          <w:t>https://jolt.merlot.org/vol7no1/park_0311.htm</w:t>
        </w:r>
      </w:hyperlink>
      <w:r w:rsidRPr="00FC0EB4">
        <w:rPr>
          <w:rFonts w:ascii="Times New Roman" w:eastAsia="SimSun" w:hAnsi="Times New Roman" w:cs="Times New Roman"/>
          <w:sz w:val="24"/>
          <w:szCs w:val="24"/>
          <w:lang w:val="en-GB"/>
        </w:rPr>
        <w:t xml:space="preserve"> (Accessed November 14, </w:t>
      </w:r>
      <w:r w:rsidRPr="00FC0EB4">
        <w:rPr>
          <w:rFonts w:ascii="Times New Roman" w:eastAsia="SimSun" w:hAnsi="Times New Roman" w:cs="Times New Roman"/>
          <w:sz w:val="24"/>
          <w:szCs w:val="24"/>
          <w:lang w:val="en-GB"/>
        </w:rPr>
        <w:tab/>
        <w:t>2022)</w:t>
      </w:r>
    </w:p>
    <w:p w14:paraId="33D2263B" w14:textId="77777777" w:rsidR="00FC0EB4" w:rsidRPr="00FC0EB4" w:rsidRDefault="00FC0EB4" w:rsidP="00760346">
      <w:pPr>
        <w:spacing w:line="480" w:lineRule="auto"/>
        <w:ind w:left="720" w:hanging="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University of British Columbia. (n.d.). </w:t>
      </w:r>
      <w:r w:rsidRPr="00FC0EB4">
        <w:rPr>
          <w:rFonts w:ascii="Times New Roman" w:hAnsi="Times New Roman" w:cs="Times New Roman"/>
          <w:sz w:val="24"/>
          <w:szCs w:val="24"/>
          <w:lang w:val="en-GB"/>
        </w:rPr>
        <w:t xml:space="preserve">Ideas and Strategies for Peer Assessments. Available at: </w:t>
      </w:r>
      <w:hyperlink r:id="rId11" w:history="1">
        <w:r w:rsidRPr="00FC0EB4">
          <w:rPr>
            <w:rStyle w:val="Hyperlink"/>
            <w:rFonts w:ascii="Times New Roman" w:hAnsi="Times New Roman" w:cs="Times New Roman"/>
            <w:sz w:val="24"/>
            <w:szCs w:val="24"/>
            <w:lang w:val="en-GB"/>
          </w:rPr>
          <w:t>https://isit.arts.ubc.ca/ideas-and-strategies-for-peer-assessments/</w:t>
        </w:r>
      </w:hyperlink>
      <w:r w:rsidRPr="00FC0EB4">
        <w:rPr>
          <w:rFonts w:ascii="Times New Roman" w:hAnsi="Times New Roman" w:cs="Times New Roman"/>
          <w:sz w:val="24"/>
          <w:szCs w:val="24"/>
          <w:lang w:val="en-GB"/>
        </w:rPr>
        <w:t xml:space="preserve"> </w:t>
      </w:r>
      <w:r w:rsidRPr="00FC0EB4">
        <w:rPr>
          <w:rFonts w:ascii="Times New Roman" w:eastAsia="SimSun" w:hAnsi="Times New Roman" w:cs="Times New Roman"/>
          <w:sz w:val="24"/>
          <w:szCs w:val="24"/>
          <w:lang w:val="en-GB"/>
        </w:rPr>
        <w:t>Accessed November 15, 2022)</w:t>
      </w:r>
    </w:p>
    <w:p w14:paraId="20117562"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58D1032C"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65738F44"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1D4C0D34"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09A35424"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59DFB128"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759C41B1"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06910E4D"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05DE6223"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3F679B1A" w14:textId="77777777" w:rsidR="00FC0EB4" w:rsidRPr="00FC0EB4" w:rsidRDefault="00FC0EB4" w:rsidP="00760346">
      <w:pPr>
        <w:jc w:val="both"/>
        <w:rPr>
          <w:rFonts w:ascii="Times New Roman" w:hAnsi="Times New Roman" w:cs="Times New Roman"/>
          <w:b/>
          <w:bCs/>
          <w:sz w:val="24"/>
          <w:szCs w:val="24"/>
          <w:lang w:val="en-GB"/>
        </w:rPr>
      </w:pPr>
      <w:r w:rsidRPr="00FC0EB4">
        <w:rPr>
          <w:rFonts w:ascii="Times New Roman" w:hAnsi="Times New Roman" w:cs="Times New Roman"/>
          <w:b/>
          <w:bCs/>
          <w:sz w:val="24"/>
          <w:szCs w:val="24"/>
          <w:lang w:val="en-GB"/>
        </w:rPr>
        <w:br w:type="page"/>
      </w:r>
    </w:p>
    <w:p w14:paraId="04B60BBE" w14:textId="77777777" w:rsidR="004F7FC3" w:rsidRPr="00FC0EB4" w:rsidRDefault="00450869" w:rsidP="00760346">
      <w:pPr>
        <w:pStyle w:val="Heading1"/>
        <w:jc w:val="both"/>
        <w:rPr>
          <w:rFonts w:hint="default"/>
          <w:lang w:val="en-GB"/>
        </w:rPr>
      </w:pPr>
      <w:bookmarkStart w:id="6" w:name="_Toc119384320"/>
      <w:r w:rsidRPr="00FC0EB4">
        <w:rPr>
          <w:rFonts w:hint="default"/>
          <w:lang w:val="en-GB"/>
        </w:rPr>
        <w:lastRenderedPageBreak/>
        <w:t>Appendix</w:t>
      </w:r>
      <w:bookmarkEnd w:id="6"/>
    </w:p>
    <w:p w14:paraId="56ED1C96" w14:textId="77777777" w:rsidR="004F7FC3" w:rsidRPr="00FC0EB4" w:rsidRDefault="00450869" w:rsidP="00760346">
      <w:pPr>
        <w:spacing w:line="480" w:lineRule="auto"/>
        <w:jc w:val="both"/>
        <w:rPr>
          <w:rFonts w:ascii="Times New Roman" w:eastAsia="SimSun" w:hAnsi="Times New Roman" w:cs="Times New Roman"/>
          <w:sz w:val="24"/>
          <w:szCs w:val="24"/>
          <w:lang w:val="en-GB"/>
        </w:rPr>
      </w:pPr>
      <w:r w:rsidRPr="00FC0EB4">
        <w:rPr>
          <w:rFonts w:ascii="Times New Roman" w:hAnsi="Times New Roman" w:cs="Times New Roman"/>
          <w:noProof/>
          <w:sz w:val="24"/>
          <w:szCs w:val="24"/>
          <w:lang w:val="en-GB"/>
        </w:rPr>
        <w:drawing>
          <wp:inline distT="0" distB="0" distL="114300" distR="114300" wp14:anchorId="36F952E6" wp14:editId="15EE236A">
            <wp:extent cx="3858260" cy="2757805"/>
            <wp:effectExtent l="0" t="0" r="8890"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rcRect l="17860" t="26940" r="53676" b="36884"/>
                    <a:stretch>
                      <a:fillRect/>
                    </a:stretch>
                  </pic:blipFill>
                  <pic:spPr>
                    <a:xfrm>
                      <a:off x="0" y="0"/>
                      <a:ext cx="3858260" cy="2757805"/>
                    </a:xfrm>
                    <a:prstGeom prst="rect">
                      <a:avLst/>
                    </a:prstGeom>
                    <a:noFill/>
                    <a:ln>
                      <a:noFill/>
                    </a:ln>
                  </pic:spPr>
                </pic:pic>
              </a:graphicData>
            </a:graphic>
          </wp:inline>
        </w:drawing>
      </w:r>
    </w:p>
    <w:p w14:paraId="616E98E8"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6AECE421" w14:textId="77777777" w:rsidR="004F7FC3" w:rsidRPr="00FC0EB4" w:rsidRDefault="00450869" w:rsidP="00760346">
      <w:pPr>
        <w:spacing w:line="480" w:lineRule="auto"/>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Figure 1: Kolb’s cycle of experiential learning (Source: Park and Son, 2011).</w:t>
      </w:r>
    </w:p>
    <w:p w14:paraId="1CF8BCC1"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0D6DE7D9"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4C6417FE"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sectPr w:rsidR="004F7FC3" w:rsidRPr="00FC0EB4">
      <w:headerReference w:type="default" r:id="rId1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C08FF" w14:textId="77777777" w:rsidR="00A06DF1" w:rsidRDefault="00A06DF1">
      <w:r>
        <w:separator/>
      </w:r>
    </w:p>
  </w:endnote>
  <w:endnote w:type="continuationSeparator" w:id="0">
    <w:p w14:paraId="596631FE" w14:textId="77777777" w:rsidR="00A06DF1" w:rsidRDefault="00A0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Segoe Print"/>
    <w:charset w:val="00"/>
    <w:family w:val="auto"/>
    <w:pitch w:val="default"/>
  </w:font>
  <w:font w:name="serif">
    <w:altName w:val="Segoe Print"/>
    <w:charset w:val="00"/>
    <w:family w:val="auto"/>
    <w:pitch w:val="default"/>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E6763" w14:textId="77777777" w:rsidR="00A06DF1" w:rsidRDefault="00A06DF1">
      <w:r>
        <w:separator/>
      </w:r>
    </w:p>
  </w:footnote>
  <w:footnote w:type="continuationSeparator" w:id="0">
    <w:p w14:paraId="6812E53D" w14:textId="77777777" w:rsidR="00A06DF1" w:rsidRDefault="00A06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36108099"/>
      <w:docPartObj>
        <w:docPartGallery w:val="Page Numbers (Top of Page)"/>
        <w:docPartUnique/>
      </w:docPartObj>
    </w:sdtPr>
    <w:sdtEndPr>
      <w:rPr>
        <w:noProof/>
      </w:rPr>
    </w:sdtEndPr>
    <w:sdtContent>
      <w:p w14:paraId="03DFB279" w14:textId="77777777" w:rsidR="00FC0EB4" w:rsidRPr="00FC0EB4" w:rsidRDefault="00FC0EB4">
        <w:pPr>
          <w:pStyle w:val="Header"/>
          <w:jc w:val="right"/>
          <w:rPr>
            <w:rFonts w:ascii="Times New Roman" w:hAnsi="Times New Roman" w:cs="Times New Roman"/>
            <w:sz w:val="24"/>
            <w:szCs w:val="24"/>
          </w:rPr>
        </w:pPr>
        <w:r w:rsidRPr="00FC0EB4">
          <w:rPr>
            <w:rFonts w:ascii="Times New Roman" w:hAnsi="Times New Roman" w:cs="Times New Roman"/>
            <w:sz w:val="24"/>
            <w:szCs w:val="24"/>
          </w:rPr>
          <w:fldChar w:fldCharType="begin"/>
        </w:r>
        <w:r w:rsidRPr="00FC0EB4">
          <w:rPr>
            <w:rFonts w:ascii="Times New Roman" w:hAnsi="Times New Roman" w:cs="Times New Roman"/>
            <w:sz w:val="24"/>
            <w:szCs w:val="24"/>
          </w:rPr>
          <w:instrText xml:space="preserve"> PAGE   \* MERGEFORMAT </w:instrText>
        </w:r>
        <w:r w:rsidRPr="00FC0EB4">
          <w:rPr>
            <w:rFonts w:ascii="Times New Roman" w:hAnsi="Times New Roman" w:cs="Times New Roman"/>
            <w:sz w:val="24"/>
            <w:szCs w:val="24"/>
          </w:rPr>
          <w:fldChar w:fldCharType="separate"/>
        </w:r>
        <w:r w:rsidRPr="00FC0EB4">
          <w:rPr>
            <w:rFonts w:ascii="Times New Roman" w:hAnsi="Times New Roman" w:cs="Times New Roman"/>
            <w:noProof/>
            <w:sz w:val="24"/>
            <w:szCs w:val="24"/>
          </w:rPr>
          <w:t>2</w:t>
        </w:r>
        <w:r w:rsidRPr="00FC0EB4">
          <w:rPr>
            <w:rFonts w:ascii="Times New Roman" w:hAnsi="Times New Roman" w:cs="Times New Roman"/>
            <w:noProof/>
            <w:sz w:val="24"/>
            <w:szCs w:val="24"/>
          </w:rPr>
          <w:fldChar w:fldCharType="end"/>
        </w:r>
      </w:p>
    </w:sdtContent>
  </w:sdt>
  <w:p w14:paraId="37CE89A0" w14:textId="77777777" w:rsidR="00FC0EB4" w:rsidRDefault="00FC0E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6C1F3"/>
    <w:multiLevelType w:val="singleLevel"/>
    <w:tmpl w:val="5226C1F3"/>
    <w:lvl w:ilvl="0">
      <w:start w:val="1"/>
      <w:numFmt w:val="decimal"/>
      <w:lvlText w:val="%1."/>
      <w:lvlJc w:val="left"/>
      <w:pPr>
        <w:tabs>
          <w:tab w:val="left" w:pos="425"/>
        </w:tabs>
        <w:ind w:left="425" w:hanging="425"/>
      </w:pPr>
      <w:rPr>
        <w:rFonts w:hint="default"/>
      </w:rPr>
    </w:lvl>
  </w:abstractNum>
  <w:num w:numId="1" w16cid:durableId="1984963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6CE086C"/>
    <w:rsid w:val="00003EA4"/>
    <w:rsid w:val="00030ED1"/>
    <w:rsid w:val="0013283F"/>
    <w:rsid w:val="001873F1"/>
    <w:rsid w:val="001A445C"/>
    <w:rsid w:val="001C13C5"/>
    <w:rsid w:val="002B53EA"/>
    <w:rsid w:val="00337F9D"/>
    <w:rsid w:val="00371B20"/>
    <w:rsid w:val="003E340D"/>
    <w:rsid w:val="003F7C6A"/>
    <w:rsid w:val="00426AF5"/>
    <w:rsid w:val="00450869"/>
    <w:rsid w:val="004F7FC3"/>
    <w:rsid w:val="006615C8"/>
    <w:rsid w:val="006D0A29"/>
    <w:rsid w:val="00735534"/>
    <w:rsid w:val="00754E0C"/>
    <w:rsid w:val="00760346"/>
    <w:rsid w:val="0085078A"/>
    <w:rsid w:val="008641E1"/>
    <w:rsid w:val="00A06DF1"/>
    <w:rsid w:val="00B032BA"/>
    <w:rsid w:val="00BD2C72"/>
    <w:rsid w:val="00BF48DA"/>
    <w:rsid w:val="00C00A5B"/>
    <w:rsid w:val="00C41D6F"/>
    <w:rsid w:val="00DB60A1"/>
    <w:rsid w:val="00E815FA"/>
    <w:rsid w:val="00EF4C41"/>
    <w:rsid w:val="00FC0EB4"/>
    <w:rsid w:val="011B7FA0"/>
    <w:rsid w:val="01473B25"/>
    <w:rsid w:val="01475F5E"/>
    <w:rsid w:val="023F5DE6"/>
    <w:rsid w:val="03493F4E"/>
    <w:rsid w:val="03A9040C"/>
    <w:rsid w:val="042651D9"/>
    <w:rsid w:val="043E1D9E"/>
    <w:rsid w:val="054235C4"/>
    <w:rsid w:val="05930E11"/>
    <w:rsid w:val="069A210C"/>
    <w:rsid w:val="08752E31"/>
    <w:rsid w:val="0BCC0842"/>
    <w:rsid w:val="0CCD79AA"/>
    <w:rsid w:val="10A542D6"/>
    <w:rsid w:val="10D76317"/>
    <w:rsid w:val="116F5269"/>
    <w:rsid w:val="12EF6412"/>
    <w:rsid w:val="137122B1"/>
    <w:rsid w:val="137C448D"/>
    <w:rsid w:val="139C21FB"/>
    <w:rsid w:val="150334F1"/>
    <w:rsid w:val="16581CEF"/>
    <w:rsid w:val="168C11DF"/>
    <w:rsid w:val="16EA3D1F"/>
    <w:rsid w:val="17AC0727"/>
    <w:rsid w:val="185356B4"/>
    <w:rsid w:val="18875A50"/>
    <w:rsid w:val="18E56B8C"/>
    <w:rsid w:val="197F4860"/>
    <w:rsid w:val="1BF02A62"/>
    <w:rsid w:val="1E5567D8"/>
    <w:rsid w:val="209615FF"/>
    <w:rsid w:val="217B5900"/>
    <w:rsid w:val="23486FF4"/>
    <w:rsid w:val="24D02A34"/>
    <w:rsid w:val="25345194"/>
    <w:rsid w:val="26D73908"/>
    <w:rsid w:val="273D17C0"/>
    <w:rsid w:val="27D90D61"/>
    <w:rsid w:val="289043B6"/>
    <w:rsid w:val="29E9049E"/>
    <w:rsid w:val="2A2F7769"/>
    <w:rsid w:val="2AEC3A3B"/>
    <w:rsid w:val="2B6E36CE"/>
    <w:rsid w:val="2ED92914"/>
    <w:rsid w:val="2FEF0095"/>
    <w:rsid w:val="2FF40230"/>
    <w:rsid w:val="306A41E7"/>
    <w:rsid w:val="30BC1001"/>
    <w:rsid w:val="31763B3B"/>
    <w:rsid w:val="31DF586D"/>
    <w:rsid w:val="321F3C87"/>
    <w:rsid w:val="34FC7C7A"/>
    <w:rsid w:val="354D3B1D"/>
    <w:rsid w:val="363A2AA1"/>
    <w:rsid w:val="37704640"/>
    <w:rsid w:val="3A43428E"/>
    <w:rsid w:val="3ABA6B8A"/>
    <w:rsid w:val="3AFA0DF0"/>
    <w:rsid w:val="3B9151CD"/>
    <w:rsid w:val="3C1C009E"/>
    <w:rsid w:val="3D96639A"/>
    <w:rsid w:val="3ED92D48"/>
    <w:rsid w:val="3FD92AEB"/>
    <w:rsid w:val="40DE0851"/>
    <w:rsid w:val="40E74BD3"/>
    <w:rsid w:val="414105B7"/>
    <w:rsid w:val="415040DC"/>
    <w:rsid w:val="41EF6169"/>
    <w:rsid w:val="42F3011E"/>
    <w:rsid w:val="453C120E"/>
    <w:rsid w:val="46223947"/>
    <w:rsid w:val="499C4931"/>
    <w:rsid w:val="49D2092E"/>
    <w:rsid w:val="4A1E3880"/>
    <w:rsid w:val="4A7070A3"/>
    <w:rsid w:val="4B6E0932"/>
    <w:rsid w:val="4D0C0535"/>
    <w:rsid w:val="4D6078B2"/>
    <w:rsid w:val="4DA27A46"/>
    <w:rsid w:val="4E6C72FB"/>
    <w:rsid w:val="50AC49E9"/>
    <w:rsid w:val="511360CA"/>
    <w:rsid w:val="531A6B5C"/>
    <w:rsid w:val="54244F44"/>
    <w:rsid w:val="54417AF7"/>
    <w:rsid w:val="54636108"/>
    <w:rsid w:val="55244032"/>
    <w:rsid w:val="56CE086C"/>
    <w:rsid w:val="599831C4"/>
    <w:rsid w:val="5BD4218D"/>
    <w:rsid w:val="5CDC7EFE"/>
    <w:rsid w:val="5D8001FD"/>
    <w:rsid w:val="5DB103C4"/>
    <w:rsid w:val="616B0F25"/>
    <w:rsid w:val="62343150"/>
    <w:rsid w:val="623868E9"/>
    <w:rsid w:val="62AE705A"/>
    <w:rsid w:val="63382613"/>
    <w:rsid w:val="63B86816"/>
    <w:rsid w:val="63D12FA8"/>
    <w:rsid w:val="64B82FFF"/>
    <w:rsid w:val="64E51B41"/>
    <w:rsid w:val="65426D6C"/>
    <w:rsid w:val="65C6272B"/>
    <w:rsid w:val="662E2334"/>
    <w:rsid w:val="66AE2FC4"/>
    <w:rsid w:val="66F34401"/>
    <w:rsid w:val="67EF7AB2"/>
    <w:rsid w:val="68BF6DF6"/>
    <w:rsid w:val="69246168"/>
    <w:rsid w:val="69EA3575"/>
    <w:rsid w:val="69F60125"/>
    <w:rsid w:val="6B707C1C"/>
    <w:rsid w:val="6F4C69F4"/>
    <w:rsid w:val="6F7131E8"/>
    <w:rsid w:val="72347B59"/>
    <w:rsid w:val="733E6DC5"/>
    <w:rsid w:val="751163ED"/>
    <w:rsid w:val="7562438B"/>
    <w:rsid w:val="75F633BB"/>
    <w:rsid w:val="765F7DE9"/>
    <w:rsid w:val="77204A34"/>
    <w:rsid w:val="7727026C"/>
    <w:rsid w:val="78830BDE"/>
    <w:rsid w:val="795310F0"/>
    <w:rsid w:val="7A2931CD"/>
    <w:rsid w:val="7A5410A7"/>
    <w:rsid w:val="7B6D52E7"/>
    <w:rsid w:val="7D04433C"/>
    <w:rsid w:val="7F4377CC"/>
    <w:rsid w:val="7FBA6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26B80"/>
  <w15:docId w15:val="{A13C5190-2725-4EF9-84C9-885094BE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qFormat="1"/>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rsid w:val="00FC0EB4"/>
    <w:pPr>
      <w:spacing w:beforeAutospacing="1" w:afterAutospacing="1"/>
      <w:outlineLvl w:val="0"/>
    </w:pPr>
    <w:rPr>
      <w:rFonts w:hint="eastAsia"/>
      <w:bCs/>
      <w:color w:val="000000" w:themeColor="text1"/>
      <w:kern w:val="44"/>
      <w:sz w:val="32"/>
      <w:szCs w:val="48"/>
      <w:lang w:eastAsia="zh-CN"/>
    </w:rPr>
  </w:style>
  <w:style w:type="paragraph" w:styleId="Heading2">
    <w:name w:val="heading 2"/>
    <w:basedOn w:val="Normal"/>
    <w:next w:val="Normal"/>
    <w:link w:val="Heading2Char"/>
    <w:unhideWhenUsed/>
    <w:qFormat/>
    <w:rsid w:val="00FC0EB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rPr>
      <w:color w:val="800080"/>
      <w:u w:val="single"/>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link w:val="HeaderChar"/>
    <w:uiPriority w:val="99"/>
    <w:qFormat/>
    <w:pPr>
      <w:tabs>
        <w:tab w:val="center" w:pos="4153"/>
        <w:tab w:val="right" w:pos="8306"/>
      </w:tabs>
      <w:snapToGrid w:val="0"/>
    </w:pPr>
    <w:rPr>
      <w:sz w:val="18"/>
      <w:szCs w:val="18"/>
    </w:r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link w:val="Heading2"/>
    <w:rsid w:val="00FC0EB4"/>
    <w:rPr>
      <w:rFonts w:asciiTheme="majorHAnsi" w:eastAsiaTheme="majorEastAsia" w:hAnsiTheme="majorHAnsi" w:cstheme="majorBidi"/>
      <w:color w:val="2E74B5" w:themeColor="accent1" w:themeShade="BF"/>
      <w:sz w:val="26"/>
      <w:szCs w:val="26"/>
      <w:lang w:eastAsia="zh-CN"/>
    </w:rPr>
  </w:style>
  <w:style w:type="character" w:customStyle="1" w:styleId="HeaderChar">
    <w:name w:val="Header Char"/>
    <w:basedOn w:val="DefaultParagraphFont"/>
    <w:link w:val="Header"/>
    <w:uiPriority w:val="99"/>
    <w:rsid w:val="00FC0EB4"/>
    <w:rPr>
      <w:rFonts w:asciiTheme="minorHAnsi" w:eastAsiaTheme="minorEastAsia" w:hAnsiTheme="minorHAnsi" w:cstheme="minorBidi"/>
      <w:sz w:val="18"/>
      <w:szCs w:val="18"/>
      <w:lang w:eastAsia="zh-CN"/>
    </w:rPr>
  </w:style>
  <w:style w:type="paragraph" w:styleId="TOCHeading">
    <w:name w:val="TOC Heading"/>
    <w:basedOn w:val="Heading1"/>
    <w:next w:val="Normal"/>
    <w:uiPriority w:val="39"/>
    <w:unhideWhenUsed/>
    <w:qFormat/>
    <w:rsid w:val="00FC0EB4"/>
    <w:pPr>
      <w:keepNext/>
      <w:keepLines/>
      <w:spacing w:before="240" w:beforeAutospacing="0" w:afterAutospacing="0" w:line="259" w:lineRule="auto"/>
      <w:outlineLvl w:val="9"/>
    </w:pPr>
    <w:rPr>
      <w:rFonts w:asciiTheme="majorHAnsi" w:eastAsiaTheme="majorEastAsia" w:hAnsiTheme="majorHAnsi" w:cstheme="majorBidi" w:hint="default"/>
      <w:bCs w:val="0"/>
      <w:color w:val="2E74B5" w:themeColor="accent1" w:themeShade="BF"/>
      <w:kern w:val="0"/>
      <w:szCs w:val="32"/>
      <w:lang w:eastAsia="en-US"/>
    </w:rPr>
  </w:style>
  <w:style w:type="paragraph" w:styleId="TOC1">
    <w:name w:val="toc 1"/>
    <w:basedOn w:val="Normal"/>
    <w:next w:val="Normal"/>
    <w:autoRedefine/>
    <w:uiPriority w:val="39"/>
    <w:rsid w:val="00FC0EB4"/>
    <w:pPr>
      <w:spacing w:after="100"/>
    </w:pPr>
  </w:style>
  <w:style w:type="paragraph" w:styleId="TOC2">
    <w:name w:val="toc 2"/>
    <w:basedOn w:val="Normal"/>
    <w:next w:val="Normal"/>
    <w:autoRedefine/>
    <w:uiPriority w:val="39"/>
    <w:rsid w:val="00FC0EB4"/>
    <w:pPr>
      <w:spacing w:after="100"/>
      <w:ind w:left="200"/>
    </w:pPr>
  </w:style>
  <w:style w:type="character" w:styleId="UnresolvedMention">
    <w:name w:val="Unresolved Mention"/>
    <w:basedOn w:val="DefaultParagraphFont"/>
    <w:uiPriority w:val="99"/>
    <w:semiHidden/>
    <w:unhideWhenUsed/>
    <w:rsid w:val="00FC0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sit.arts.ubc.ca/ideas-and-strategies-for-peer-assessment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jolt.merlot.org/vol7no1/park_0311.htm" TargetMode="External"/><Relationship Id="rId4" Type="http://schemas.openxmlformats.org/officeDocument/2006/relationships/styles" Target="styles.xml"/><Relationship Id="rId9" Type="http://schemas.openxmlformats.org/officeDocument/2006/relationships/hyperlink" Target="https://www.academia.edu/download/37899592/REFLECTIVE_LEARNING_MODELS_I_N_THE_CONTEXT_OF_HIGHER_EDUCATION_CONCEPT_ANALYSIS.pdf"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318107-D060-43F7-9115-F435270E0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1148</Words>
  <Characters>6548</Characters>
  <Application>Microsoft Office Word</Application>
  <DocSecurity>0</DocSecurity>
  <Lines>54</Lines>
  <Paragraphs>15</Paragraphs>
  <ScaleCrop>false</ScaleCrop>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Elena Mihaela Bucur Bucur</cp:lastModifiedBy>
  <cp:revision>21</cp:revision>
  <dcterms:created xsi:type="dcterms:W3CDTF">2022-11-25T23:44:00Z</dcterms:created>
  <dcterms:modified xsi:type="dcterms:W3CDTF">2022-11-29T20:13:00Z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52DFEE6ABC52490F8BDF2B0424D96C4D</vt:lpwstr>
  </property>
  <property fmtid="{D5CDD505-2E9C-101B-9397-08002B2CF9AE}" pid="4" name="GrammarlyDocumentId">
    <vt:lpwstr>8758156f877cdc252fbf1a3b6716be54f842551491235ac838fb7702535b79b9</vt:lpwstr>
  </property>
</Properties>
</file>