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913E9B" w14:textId="174EB109" w:rsidR="00423545" w:rsidRPr="003D19B5" w:rsidRDefault="003D19B5">
      <w:pPr>
        <w:rPr>
          <w:b/>
          <w:bCs/>
        </w:rPr>
      </w:pPr>
      <w:r w:rsidRPr="003D19B5">
        <w:rPr>
          <w:b/>
          <w:bCs/>
        </w:rPr>
        <w:t>Latin Intensive I</w:t>
      </w:r>
    </w:p>
    <w:p w14:paraId="7922EA53" w14:textId="681CF2AC" w:rsidR="003D19B5" w:rsidRPr="003D19B5" w:rsidRDefault="003D19B5">
      <w:pPr>
        <w:rPr>
          <w:b/>
          <w:bCs/>
          <w:i/>
          <w:iCs/>
        </w:rPr>
      </w:pPr>
      <w:r w:rsidRPr="003D19B5">
        <w:rPr>
          <w:b/>
          <w:bCs/>
          <w:i/>
          <w:iCs/>
        </w:rPr>
        <w:t>Homework: Week 1</w:t>
      </w:r>
    </w:p>
    <w:p w14:paraId="62F71946" w14:textId="6CBF7441" w:rsidR="003D19B5" w:rsidRDefault="003D19B5">
      <w:pPr>
        <w:pBdr>
          <w:bottom w:val="single" w:sz="6" w:space="1" w:color="auto"/>
        </w:pBdr>
      </w:pPr>
      <w:r>
        <w:t>Bianca Warley (2328470)</w:t>
      </w:r>
    </w:p>
    <w:p w14:paraId="7909EBEC" w14:textId="6B7247A7" w:rsidR="003D19B5" w:rsidRDefault="003D19B5">
      <w:pPr>
        <w:pBdr>
          <w:bottom w:val="single" w:sz="6" w:space="1" w:color="auto"/>
        </w:pBdr>
      </w:pPr>
      <w:r>
        <w:t>Due: 13 October by 23h59</w:t>
      </w:r>
    </w:p>
    <w:p w14:paraId="07D69860" w14:textId="303A2D6E" w:rsidR="003D19B5" w:rsidRPr="003D19B5" w:rsidRDefault="003D19B5">
      <w:pPr>
        <w:rPr>
          <w:b/>
          <w:bCs/>
          <w:u w:val="single"/>
        </w:rPr>
      </w:pPr>
      <w:r w:rsidRPr="003D19B5">
        <w:rPr>
          <w:b/>
          <w:bCs/>
          <w:u w:val="single"/>
        </w:rPr>
        <w:t>RL: English – Latin bottom p.15 (into both English and Latin)</w:t>
      </w:r>
    </w:p>
    <w:p w14:paraId="31BF9283" w14:textId="48D32CD6" w:rsidR="003D19B5" w:rsidRDefault="003D19B5" w:rsidP="003D19B5">
      <w:pPr>
        <w:pStyle w:val="ListParagraph"/>
        <w:numPr>
          <w:ilvl w:val="0"/>
          <w:numId w:val="1"/>
        </w:numPr>
      </w:pPr>
      <w:r w:rsidRPr="00574438">
        <w:rPr>
          <w:u w:val="single"/>
        </w:rPr>
        <w:t>coquus aulam Demaenti portat (textbook)</w:t>
      </w:r>
      <w:r>
        <w:t xml:space="preserve"> – The cook carries Demaenetus’ pot.</w:t>
      </w:r>
    </w:p>
    <w:p w14:paraId="0E4CB48E" w14:textId="40085624" w:rsidR="003D19B5" w:rsidRDefault="003D19B5" w:rsidP="003D19B5">
      <w:pPr>
        <w:pStyle w:val="ListParagraph"/>
      </w:pPr>
      <w:r w:rsidRPr="00574438">
        <w:rPr>
          <w:u w:val="single"/>
        </w:rPr>
        <w:t>The slave has the cooks’ garland (textbook)</w:t>
      </w:r>
      <w:r>
        <w:t xml:space="preserve"> – seruus coronam coqui/coquorum habet.</w:t>
      </w:r>
    </w:p>
    <w:p w14:paraId="3D647CAC" w14:textId="77777777" w:rsidR="003D19B5" w:rsidRDefault="003D19B5" w:rsidP="003D19B5">
      <w:pPr>
        <w:pStyle w:val="ListParagraph"/>
      </w:pPr>
    </w:p>
    <w:p w14:paraId="1D848AA4" w14:textId="16D7BA05" w:rsidR="003D19B5" w:rsidRDefault="003D19B5" w:rsidP="003D19B5">
      <w:pPr>
        <w:pStyle w:val="ListParagraph"/>
        <w:numPr>
          <w:ilvl w:val="0"/>
          <w:numId w:val="1"/>
        </w:numPr>
      </w:pPr>
      <w:r w:rsidRPr="00574438">
        <w:rPr>
          <w:u w:val="single"/>
        </w:rPr>
        <w:t xml:space="preserve">tu clamas, ego autem aulas porto (textbook) </w:t>
      </w:r>
      <w:r>
        <w:t>– You are shouting, but I am carrying the pots.</w:t>
      </w:r>
    </w:p>
    <w:p w14:paraId="675B4471" w14:textId="7A70590F" w:rsidR="003D19B5" w:rsidRDefault="003D19B5" w:rsidP="003D19B5">
      <w:pPr>
        <w:pStyle w:val="ListParagraph"/>
      </w:pPr>
      <w:r w:rsidRPr="00574438">
        <w:rPr>
          <w:u w:val="single"/>
        </w:rPr>
        <w:t>The slave-girl is afraid. Therefore, I am calling the cook (textbook)</w:t>
      </w:r>
      <w:r>
        <w:t>. – serua timet. ego igitur coquum uoco.</w:t>
      </w:r>
    </w:p>
    <w:p w14:paraId="3F6F518E" w14:textId="77777777" w:rsidR="00F421E9" w:rsidRDefault="00F421E9" w:rsidP="003D19B5">
      <w:pPr>
        <w:pStyle w:val="ListParagraph"/>
      </w:pPr>
    </w:p>
    <w:p w14:paraId="1D32C83B" w14:textId="63D8C734" w:rsidR="003D19B5" w:rsidRDefault="003D19B5" w:rsidP="003D19B5">
      <w:pPr>
        <w:pStyle w:val="ListParagraph"/>
        <w:numPr>
          <w:ilvl w:val="0"/>
          <w:numId w:val="1"/>
        </w:numPr>
      </w:pPr>
      <w:r w:rsidRPr="00574438">
        <w:rPr>
          <w:u w:val="single"/>
        </w:rPr>
        <w:t>cur scaena plena est seruorum? (textbook)</w:t>
      </w:r>
      <w:r>
        <w:t xml:space="preserve"> – Why is the stage full of (male) slaves?</w:t>
      </w:r>
    </w:p>
    <w:p w14:paraId="6B9B450B" w14:textId="0E13C074" w:rsidR="003D19B5" w:rsidRDefault="003D19B5" w:rsidP="003D19B5">
      <w:pPr>
        <w:pStyle w:val="ListParagraph"/>
      </w:pPr>
      <w:r w:rsidRPr="00574438">
        <w:rPr>
          <w:u w:val="single"/>
        </w:rPr>
        <w:t>Why is the household full of cooks? (textbook)</w:t>
      </w:r>
      <w:r>
        <w:t xml:space="preserve"> – cur familia plena </w:t>
      </w:r>
      <w:r w:rsidR="00E257CD">
        <w:t>est coquorum?</w:t>
      </w:r>
    </w:p>
    <w:p w14:paraId="72BF673A" w14:textId="77777777" w:rsidR="00F421E9" w:rsidRDefault="00F421E9" w:rsidP="003D19B5">
      <w:pPr>
        <w:pStyle w:val="ListParagraph"/>
      </w:pPr>
    </w:p>
    <w:p w14:paraId="5094077F" w14:textId="7BD5CCAA" w:rsidR="00E257CD" w:rsidRDefault="00E257CD" w:rsidP="00E257CD">
      <w:pPr>
        <w:pStyle w:val="ListParagraph"/>
        <w:numPr>
          <w:ilvl w:val="0"/>
          <w:numId w:val="1"/>
        </w:numPr>
      </w:pPr>
      <w:r w:rsidRPr="00574438">
        <w:rPr>
          <w:u w:val="single"/>
        </w:rPr>
        <w:t>ego Lar te uoco. cur me times? (textbook)</w:t>
      </w:r>
      <w:r>
        <w:t xml:space="preserve"> -  I, the Lar/household god, calls you. Why do you fear me?</w:t>
      </w:r>
    </w:p>
    <w:p w14:paraId="72A0E6DF" w14:textId="249D932B" w:rsidR="00E257CD" w:rsidRDefault="00E257CD" w:rsidP="00E257CD">
      <w:pPr>
        <w:pStyle w:val="ListParagraph"/>
      </w:pPr>
      <w:r w:rsidRPr="00574438">
        <w:rPr>
          <w:u w:val="single"/>
        </w:rPr>
        <w:t>(It is) I, Phaedra, who enter. Why are you (pl) hiding the pot? (textbook)</w:t>
      </w:r>
      <w:r>
        <w:t xml:space="preserve"> – ego Phaedra (quis) intro. cur aulam celatis?</w:t>
      </w:r>
    </w:p>
    <w:p w14:paraId="66500C1D" w14:textId="77777777" w:rsidR="00F421E9" w:rsidRDefault="00F421E9" w:rsidP="00E257CD">
      <w:pPr>
        <w:pStyle w:val="ListParagraph"/>
      </w:pPr>
    </w:p>
    <w:p w14:paraId="0B550629" w14:textId="6B89B329" w:rsidR="00E257CD" w:rsidRDefault="00E257CD" w:rsidP="00E257CD">
      <w:pPr>
        <w:pStyle w:val="ListParagraph"/>
        <w:numPr>
          <w:ilvl w:val="0"/>
          <w:numId w:val="1"/>
        </w:numPr>
      </w:pPr>
      <w:r w:rsidRPr="00F421E9">
        <w:rPr>
          <w:u w:val="single"/>
        </w:rPr>
        <w:t>si aurum habet, Demaenetus timet (textbook).</w:t>
      </w:r>
      <w:r>
        <w:t xml:space="preserve"> – If he has gold, Demaenetus is afraid/fearful.</w:t>
      </w:r>
    </w:p>
    <w:p w14:paraId="718B89B7" w14:textId="370BFA43" w:rsidR="00E257CD" w:rsidRDefault="00E257CD" w:rsidP="00E257CD">
      <w:pPr>
        <w:pStyle w:val="ListParagraph"/>
      </w:pPr>
      <w:r w:rsidRPr="00F421E9">
        <w:rPr>
          <w:u w:val="single"/>
        </w:rPr>
        <w:t>If they hide the pot, the slaves are afraid (textbook)</w:t>
      </w:r>
      <w:r>
        <w:t xml:space="preserve"> – si aulam celant, serui timent.</w:t>
      </w:r>
    </w:p>
    <w:p w14:paraId="6383BC1E" w14:textId="77777777" w:rsidR="00F421E9" w:rsidRDefault="00F421E9" w:rsidP="00E257CD">
      <w:pPr>
        <w:pStyle w:val="ListParagraph"/>
      </w:pPr>
    </w:p>
    <w:p w14:paraId="564E38A1" w14:textId="70EF5922" w:rsidR="00E257CD" w:rsidRDefault="00E257CD" w:rsidP="00E257CD">
      <w:pPr>
        <w:pStyle w:val="ListParagraph"/>
        <w:numPr>
          <w:ilvl w:val="0"/>
          <w:numId w:val="1"/>
        </w:numPr>
      </w:pPr>
      <w:r w:rsidRPr="00F421E9">
        <w:rPr>
          <w:u w:val="single"/>
        </w:rPr>
        <w:t>Coronas et aulas portant serui (textbook)</w:t>
      </w:r>
      <w:r>
        <w:t xml:space="preserve"> – It is garlands and pots the (male slaves) are carrying.</w:t>
      </w:r>
    </w:p>
    <w:p w14:paraId="64666B18" w14:textId="153674F9" w:rsidR="00E257CD" w:rsidRDefault="00E257CD" w:rsidP="00E257CD">
      <w:pPr>
        <w:pStyle w:val="ListParagraph"/>
      </w:pPr>
      <w:r w:rsidRPr="00F421E9">
        <w:rPr>
          <w:u w:val="single"/>
        </w:rPr>
        <w:t>(It is) a cook and a slave-girl Demaenetus is summoning (textbook)</w:t>
      </w:r>
      <w:r>
        <w:t xml:space="preserve"> – coquum et seruam vocat Demaenetus.</w:t>
      </w:r>
    </w:p>
    <w:p w14:paraId="5205CFF0" w14:textId="77777777" w:rsidR="00A507F4" w:rsidRDefault="00A507F4" w:rsidP="00E257CD">
      <w:pPr>
        <w:pStyle w:val="ListParagraph"/>
      </w:pPr>
    </w:p>
    <w:p w14:paraId="5B3DFD35" w14:textId="77777777" w:rsidR="00A507F4" w:rsidRDefault="00A507F4" w:rsidP="00E257CD">
      <w:pPr>
        <w:pStyle w:val="ListParagraph"/>
      </w:pPr>
    </w:p>
    <w:p w14:paraId="32E42681" w14:textId="02DD480E" w:rsidR="00A507F4" w:rsidRDefault="00A507F4" w:rsidP="00A507F4">
      <w:pPr>
        <w:pStyle w:val="ListParagraph"/>
        <w:ind w:left="0"/>
        <w:rPr>
          <w:b/>
          <w:bCs/>
          <w:u w:val="single"/>
        </w:rPr>
      </w:pPr>
      <w:r w:rsidRPr="00A507F4">
        <w:rPr>
          <w:b/>
          <w:bCs/>
          <w:u w:val="single"/>
        </w:rPr>
        <w:t>RL: Latin – English top p.24:</w:t>
      </w:r>
    </w:p>
    <w:p w14:paraId="7770CCD4" w14:textId="77777777" w:rsidR="00A507F4" w:rsidRDefault="00A507F4" w:rsidP="00A507F4">
      <w:pPr>
        <w:pStyle w:val="ListParagraph"/>
        <w:ind w:left="0"/>
        <w:rPr>
          <w:b/>
          <w:bCs/>
          <w:u w:val="single"/>
        </w:rPr>
      </w:pPr>
    </w:p>
    <w:p w14:paraId="359FCA6B" w14:textId="3433EB77" w:rsidR="00812330" w:rsidRDefault="00812330" w:rsidP="00D03502">
      <w:pPr>
        <w:pStyle w:val="ListParagraph"/>
        <w:ind w:left="0"/>
        <w:jc w:val="both"/>
      </w:pPr>
      <w:r>
        <w:t xml:space="preserve">The Lar enters onto the stage. He is the god of Euclio’s household. The Lar </w:t>
      </w:r>
      <w:r w:rsidR="003318B3">
        <w:t xml:space="preserve">guards/protects/serves Demaenetus’ treasure under the earth. There is much treasure in </w:t>
      </w:r>
      <w:r w:rsidR="00664219">
        <w:t xml:space="preserve">the </w:t>
      </w:r>
      <w:r w:rsidR="003318B3">
        <w:t>pot.</w:t>
      </w:r>
      <w:r w:rsidR="00896006">
        <w:t xml:space="preserve"> But Euclio does not know about the treasure because he does not care for Lar. Because he offers nothing, no garlands, no respect. But the Lar loves Phaedra, the daughter of </w:t>
      </w:r>
      <w:r w:rsidR="002004EC">
        <w:t>the greedy old man. But, in fact, the daughter of Euclio offers much ointment, m</w:t>
      </w:r>
      <w:r w:rsidR="000A1D4D">
        <w:t>any</w:t>
      </w:r>
      <w:r w:rsidR="002004EC">
        <w:t xml:space="preserve"> garlands and much respect</w:t>
      </w:r>
      <w:r w:rsidR="00476BE3">
        <w:t xml:space="preserve">. Therefore, because Euclio’s daughter is good, Lar offers Demaenetus’ pot to Euclio. </w:t>
      </w:r>
      <w:r w:rsidR="00E7589A">
        <w:t>But because Euclio is greedy, he places the</w:t>
      </w:r>
      <w:r w:rsidR="00005338">
        <w:t xml:space="preserve"> pot </w:t>
      </w:r>
      <w:r w:rsidR="00DB05E7">
        <w:t xml:space="preserve">under the earth again. Because Euclio fears the thieves greatly. He has many concerns. </w:t>
      </w:r>
      <w:r w:rsidR="00D03502">
        <w:t xml:space="preserve">The treasure troubles the worried and greedy old man. In fact, </w:t>
      </w:r>
      <w:r w:rsidR="00FC25A6">
        <w:t xml:space="preserve">the house is full of thieves </w:t>
      </w:r>
      <w:r w:rsidR="00463B41">
        <w:t>(who) are rich men.</w:t>
      </w:r>
    </w:p>
    <w:p w14:paraId="0CF65EFF" w14:textId="77777777" w:rsidR="00463B41" w:rsidRDefault="00463B41" w:rsidP="00D03502">
      <w:pPr>
        <w:pStyle w:val="ListParagraph"/>
        <w:ind w:left="0"/>
        <w:jc w:val="both"/>
      </w:pPr>
    </w:p>
    <w:p w14:paraId="3C3F0FEF" w14:textId="490C2923" w:rsidR="00463B41" w:rsidRDefault="00463B41" w:rsidP="00A62263">
      <w:pPr>
        <w:pStyle w:val="ListParagraph"/>
        <w:numPr>
          <w:ilvl w:val="0"/>
          <w:numId w:val="2"/>
        </w:numPr>
        <w:jc w:val="both"/>
      </w:pPr>
      <w:r>
        <w:t>Auari – (m, gen</w:t>
      </w:r>
      <w:r w:rsidR="00A62263">
        <w:t>, sgl) relates to senis</w:t>
      </w:r>
    </w:p>
    <w:p w14:paraId="79E18E40" w14:textId="7F244AD0" w:rsidR="000929D3" w:rsidRDefault="000929D3" w:rsidP="00A62263">
      <w:pPr>
        <w:pStyle w:val="ListParagraph"/>
        <w:numPr>
          <w:ilvl w:val="0"/>
          <w:numId w:val="2"/>
        </w:numPr>
        <w:jc w:val="both"/>
      </w:pPr>
      <w:r>
        <w:t xml:space="preserve">Multus (m, sgl, </w:t>
      </w:r>
      <w:r w:rsidR="006868F0">
        <w:t>nom) relates to thesaurus</w:t>
      </w:r>
    </w:p>
    <w:p w14:paraId="745D8A0F" w14:textId="41410830" w:rsidR="00A62263" w:rsidRDefault="00A62263" w:rsidP="00A62263">
      <w:pPr>
        <w:pStyle w:val="ListParagraph"/>
        <w:numPr>
          <w:ilvl w:val="0"/>
          <w:numId w:val="2"/>
        </w:numPr>
        <w:jc w:val="both"/>
      </w:pPr>
      <w:r>
        <w:t>Nullum</w:t>
      </w:r>
      <w:r w:rsidR="00DC00D9">
        <w:t xml:space="preserve"> (m, acc, sgl) relates to honorem and unguentum</w:t>
      </w:r>
    </w:p>
    <w:p w14:paraId="31539BC9" w14:textId="4532F7BB" w:rsidR="00A62263" w:rsidRDefault="00A62263" w:rsidP="00A62263">
      <w:pPr>
        <w:pStyle w:val="ListParagraph"/>
        <w:numPr>
          <w:ilvl w:val="0"/>
          <w:numId w:val="2"/>
        </w:numPr>
        <w:jc w:val="both"/>
      </w:pPr>
      <w:r>
        <w:t>Nullas</w:t>
      </w:r>
      <w:r w:rsidR="003E0347">
        <w:t xml:space="preserve"> (fem, acc, sgl) relates to coronas</w:t>
      </w:r>
    </w:p>
    <w:p w14:paraId="6CE2E95F" w14:textId="6910105A" w:rsidR="00A62263" w:rsidRDefault="00800E62" w:rsidP="00A62263">
      <w:pPr>
        <w:pStyle w:val="ListParagraph"/>
        <w:numPr>
          <w:ilvl w:val="0"/>
          <w:numId w:val="2"/>
        </w:numPr>
        <w:jc w:val="both"/>
      </w:pPr>
      <w:r>
        <w:t>Bona</w:t>
      </w:r>
      <w:r w:rsidR="00BA71D9">
        <w:t xml:space="preserve"> (fem, nom, sgl) relates to filia</w:t>
      </w:r>
    </w:p>
    <w:p w14:paraId="1A1A9E05" w14:textId="6FDF9BB2" w:rsidR="00800E62" w:rsidRDefault="00800E62" w:rsidP="00A62263">
      <w:pPr>
        <w:pStyle w:val="ListParagraph"/>
        <w:numPr>
          <w:ilvl w:val="0"/>
          <w:numId w:val="2"/>
        </w:numPr>
        <w:jc w:val="both"/>
      </w:pPr>
      <w:r>
        <w:t>Auarus</w:t>
      </w:r>
      <w:r w:rsidR="00102790">
        <w:t xml:space="preserve"> (nom, m, sgl) relates </w:t>
      </w:r>
      <w:r w:rsidR="00BA71D9">
        <w:t>to Euclio</w:t>
      </w:r>
    </w:p>
    <w:p w14:paraId="0362AEF9" w14:textId="72845E77" w:rsidR="00800E62" w:rsidRDefault="00800E62" w:rsidP="00A62263">
      <w:pPr>
        <w:pStyle w:val="ListParagraph"/>
        <w:numPr>
          <w:ilvl w:val="0"/>
          <w:numId w:val="2"/>
        </w:numPr>
        <w:jc w:val="both"/>
      </w:pPr>
      <w:r>
        <w:t>Multas</w:t>
      </w:r>
      <w:r w:rsidR="00EC7E63">
        <w:t xml:space="preserve"> (acc, fem, pl) relates to curas  </w:t>
      </w:r>
    </w:p>
    <w:p w14:paraId="1BA3A02D" w14:textId="7D0E3E00" w:rsidR="00800E62" w:rsidRDefault="000D3EE6" w:rsidP="00A62263">
      <w:pPr>
        <w:pStyle w:val="ListParagraph"/>
        <w:numPr>
          <w:ilvl w:val="0"/>
          <w:numId w:val="2"/>
        </w:numPr>
        <w:jc w:val="both"/>
      </w:pPr>
      <w:r>
        <w:t>P</w:t>
      </w:r>
      <w:r w:rsidR="00800E62">
        <w:t>lenae</w:t>
      </w:r>
      <w:r>
        <w:t xml:space="preserve"> (nom, fem, pl) relates to house</w:t>
      </w:r>
    </w:p>
    <w:p w14:paraId="33090BC2" w14:textId="77777777" w:rsidR="00A62263" w:rsidRPr="00812330" w:rsidRDefault="00A62263" w:rsidP="00D03502">
      <w:pPr>
        <w:pStyle w:val="ListParagraph"/>
        <w:ind w:left="0"/>
        <w:jc w:val="both"/>
      </w:pPr>
    </w:p>
    <w:sectPr w:rsidR="00A62263" w:rsidRPr="00812330" w:rsidSect="00BA71D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BF5999"/>
    <w:multiLevelType w:val="hybridMultilevel"/>
    <w:tmpl w:val="73C4B8B4"/>
    <w:lvl w:ilvl="0" w:tplc="1C090019">
      <w:start w:val="1"/>
      <w:numFmt w:val="lowerLetter"/>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 w15:restartNumberingAfterBreak="0">
    <w:nsid w:val="39273FA5"/>
    <w:multiLevelType w:val="hybridMultilevel"/>
    <w:tmpl w:val="9A5C50B2"/>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16cid:durableId="1191266109">
    <w:abstractNumId w:val="0"/>
  </w:num>
  <w:num w:numId="2" w16cid:durableId="1231036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9B5"/>
    <w:rsid w:val="00005338"/>
    <w:rsid w:val="000929D3"/>
    <w:rsid w:val="000A1D4D"/>
    <w:rsid w:val="000D3EE6"/>
    <w:rsid w:val="00102790"/>
    <w:rsid w:val="002004EC"/>
    <w:rsid w:val="003318B3"/>
    <w:rsid w:val="003D19B5"/>
    <w:rsid w:val="003E0347"/>
    <w:rsid w:val="00423545"/>
    <w:rsid w:val="00463B41"/>
    <w:rsid w:val="00476BE3"/>
    <w:rsid w:val="004F29F3"/>
    <w:rsid w:val="00574438"/>
    <w:rsid w:val="00664219"/>
    <w:rsid w:val="006868F0"/>
    <w:rsid w:val="007B21F0"/>
    <w:rsid w:val="00800E62"/>
    <w:rsid w:val="00812330"/>
    <w:rsid w:val="00896006"/>
    <w:rsid w:val="009B3AE7"/>
    <w:rsid w:val="00A507F4"/>
    <w:rsid w:val="00A62263"/>
    <w:rsid w:val="00AF4FC7"/>
    <w:rsid w:val="00BA71D9"/>
    <w:rsid w:val="00D03502"/>
    <w:rsid w:val="00DB05E7"/>
    <w:rsid w:val="00DC00D9"/>
    <w:rsid w:val="00DE7ED5"/>
    <w:rsid w:val="00E257CD"/>
    <w:rsid w:val="00E36293"/>
    <w:rsid w:val="00E7589A"/>
    <w:rsid w:val="00EC7E63"/>
    <w:rsid w:val="00F139A0"/>
    <w:rsid w:val="00F421E9"/>
    <w:rsid w:val="00FC25A6"/>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C8D711"/>
  <w15:chartTrackingRefBased/>
  <w15:docId w15:val="{393959EE-2B6D-4371-AB47-21275ED73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9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9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9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9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9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9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9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9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9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9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9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9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9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9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9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9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9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9B5"/>
    <w:rPr>
      <w:rFonts w:eastAsiaTheme="majorEastAsia" w:cstheme="majorBidi"/>
      <w:color w:val="272727" w:themeColor="text1" w:themeTint="D8"/>
    </w:rPr>
  </w:style>
  <w:style w:type="paragraph" w:styleId="Title">
    <w:name w:val="Title"/>
    <w:basedOn w:val="Normal"/>
    <w:next w:val="Normal"/>
    <w:link w:val="TitleChar"/>
    <w:uiPriority w:val="10"/>
    <w:qFormat/>
    <w:rsid w:val="003D19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9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9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9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9B5"/>
    <w:pPr>
      <w:spacing w:before="160"/>
      <w:jc w:val="center"/>
    </w:pPr>
    <w:rPr>
      <w:i/>
      <w:iCs/>
      <w:color w:val="404040" w:themeColor="text1" w:themeTint="BF"/>
    </w:rPr>
  </w:style>
  <w:style w:type="character" w:customStyle="1" w:styleId="QuoteChar">
    <w:name w:val="Quote Char"/>
    <w:basedOn w:val="DefaultParagraphFont"/>
    <w:link w:val="Quote"/>
    <w:uiPriority w:val="29"/>
    <w:rsid w:val="003D19B5"/>
    <w:rPr>
      <w:i/>
      <w:iCs/>
      <w:color w:val="404040" w:themeColor="text1" w:themeTint="BF"/>
    </w:rPr>
  </w:style>
  <w:style w:type="paragraph" w:styleId="ListParagraph">
    <w:name w:val="List Paragraph"/>
    <w:basedOn w:val="Normal"/>
    <w:uiPriority w:val="34"/>
    <w:qFormat/>
    <w:rsid w:val="003D19B5"/>
    <w:pPr>
      <w:ind w:left="720"/>
      <w:contextualSpacing/>
    </w:pPr>
  </w:style>
  <w:style w:type="character" w:styleId="IntenseEmphasis">
    <w:name w:val="Intense Emphasis"/>
    <w:basedOn w:val="DefaultParagraphFont"/>
    <w:uiPriority w:val="21"/>
    <w:qFormat/>
    <w:rsid w:val="003D19B5"/>
    <w:rPr>
      <w:i/>
      <w:iCs/>
      <w:color w:val="0F4761" w:themeColor="accent1" w:themeShade="BF"/>
    </w:rPr>
  </w:style>
  <w:style w:type="paragraph" w:styleId="IntenseQuote">
    <w:name w:val="Intense Quote"/>
    <w:basedOn w:val="Normal"/>
    <w:next w:val="Normal"/>
    <w:link w:val="IntenseQuoteChar"/>
    <w:uiPriority w:val="30"/>
    <w:qFormat/>
    <w:rsid w:val="003D19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9B5"/>
    <w:rPr>
      <w:i/>
      <w:iCs/>
      <w:color w:val="0F4761" w:themeColor="accent1" w:themeShade="BF"/>
    </w:rPr>
  </w:style>
  <w:style w:type="character" w:styleId="IntenseReference">
    <w:name w:val="Intense Reference"/>
    <w:basedOn w:val="DefaultParagraphFont"/>
    <w:uiPriority w:val="32"/>
    <w:qFormat/>
    <w:rsid w:val="003D19B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Pages>
  <Words>409</Words>
  <Characters>2033</Characters>
  <Application>Microsoft Office Word</Application>
  <DocSecurity>0</DocSecurity>
  <Lines>46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Catherine Warley</dc:creator>
  <cp:keywords/>
  <dc:description/>
  <cp:lastModifiedBy>Bianca Catherine Warley</cp:lastModifiedBy>
  <cp:revision>32</cp:revision>
  <dcterms:created xsi:type="dcterms:W3CDTF">2024-10-11T11:19:00Z</dcterms:created>
  <dcterms:modified xsi:type="dcterms:W3CDTF">2024-10-11T11:58:00Z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480d6359-ad74-406f-8b01-89e0da3283a7</vt:lpwstr>
  </property>
</Properties>
</file>