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BC401" w14:textId="77777777" w:rsidR="00B7405D" w:rsidRPr="004C37CE" w:rsidRDefault="00000000" w:rsidP="00D17E0A">
      <w:pPr>
        <w:spacing w:line="360" w:lineRule="auto"/>
        <w:rPr>
          <w:lang w:val="en-GB"/>
        </w:rPr>
      </w:pPr>
    </w:p>
    <w:p w14:paraId="399B19D4" w14:textId="77777777" w:rsidR="00B370C4" w:rsidRPr="004C37CE" w:rsidRDefault="00B370C4" w:rsidP="00D17E0A">
      <w:pPr>
        <w:pStyle w:val="Title"/>
        <w:spacing w:line="360" w:lineRule="auto"/>
        <w:jc w:val="center"/>
        <w:rPr>
          <w:shd w:val="clear" w:color="auto" w:fill="FFFFFF"/>
          <w:lang w:val="en-GB"/>
        </w:rPr>
      </w:pPr>
    </w:p>
    <w:p w14:paraId="0E3AAE17" w14:textId="77777777" w:rsidR="00B370C4" w:rsidRPr="004C37CE" w:rsidRDefault="00B370C4" w:rsidP="00D17E0A">
      <w:pPr>
        <w:pStyle w:val="Title"/>
        <w:spacing w:line="360" w:lineRule="auto"/>
        <w:jc w:val="center"/>
        <w:rPr>
          <w:shd w:val="clear" w:color="auto" w:fill="FFFFFF"/>
          <w:lang w:val="en-GB"/>
        </w:rPr>
      </w:pPr>
    </w:p>
    <w:p w14:paraId="7C35542F" w14:textId="77777777" w:rsidR="00B370C4" w:rsidRPr="004C37CE" w:rsidRDefault="00B370C4" w:rsidP="00D17E0A">
      <w:pPr>
        <w:pStyle w:val="Title"/>
        <w:spacing w:line="360" w:lineRule="auto"/>
        <w:jc w:val="center"/>
        <w:rPr>
          <w:shd w:val="clear" w:color="auto" w:fill="FFFFFF"/>
          <w:lang w:val="en-GB"/>
        </w:rPr>
      </w:pPr>
    </w:p>
    <w:p w14:paraId="24EB993E" w14:textId="77777777" w:rsidR="00B370C4" w:rsidRPr="004C37CE" w:rsidRDefault="00B370C4" w:rsidP="00D17E0A">
      <w:pPr>
        <w:pStyle w:val="Title"/>
        <w:spacing w:line="360" w:lineRule="auto"/>
        <w:jc w:val="center"/>
        <w:rPr>
          <w:shd w:val="clear" w:color="auto" w:fill="FFFFFF"/>
          <w:lang w:val="en-GB"/>
        </w:rPr>
      </w:pPr>
      <w:r w:rsidRPr="004C37CE">
        <w:rPr>
          <w:shd w:val="clear" w:color="auto" w:fill="FFFFFF"/>
          <w:lang w:val="en-GB"/>
        </w:rPr>
        <w:t>BMIH5003: CULTURAL AWARENESS: ASSESSMENT 2</w:t>
      </w:r>
    </w:p>
    <w:p w14:paraId="7D62B743" w14:textId="77777777" w:rsidR="00B370C4" w:rsidRPr="004C37CE" w:rsidRDefault="00B370C4" w:rsidP="00D17E0A">
      <w:pPr>
        <w:spacing w:line="360" w:lineRule="auto"/>
        <w:jc w:val="center"/>
        <w:rPr>
          <w:lang w:val="en-GB"/>
        </w:rPr>
      </w:pPr>
    </w:p>
    <w:p w14:paraId="4F1D7A14" w14:textId="77777777" w:rsidR="00B370C4" w:rsidRPr="004C37CE" w:rsidRDefault="00B370C4" w:rsidP="00D17E0A">
      <w:pPr>
        <w:spacing w:line="360" w:lineRule="auto"/>
        <w:jc w:val="center"/>
        <w:rPr>
          <w:lang w:val="en-GB"/>
        </w:rPr>
      </w:pPr>
    </w:p>
    <w:p w14:paraId="38E12B1B" w14:textId="043364BB" w:rsidR="00B370C4" w:rsidRPr="00C16162" w:rsidRDefault="00B370C4" w:rsidP="00D17E0A">
      <w:pPr>
        <w:spacing w:line="360" w:lineRule="auto"/>
        <w:jc w:val="center"/>
        <w:rPr>
          <w:lang w:val="it-IT"/>
        </w:rPr>
      </w:pPr>
      <w:proofErr w:type="spellStart"/>
      <w:r w:rsidRPr="00C16162">
        <w:rPr>
          <w:lang w:val="it-IT"/>
        </w:rPr>
        <w:t>Student</w:t>
      </w:r>
      <w:proofErr w:type="spellEnd"/>
      <w:r w:rsidRPr="00C16162">
        <w:rPr>
          <w:lang w:val="it-IT"/>
        </w:rPr>
        <w:t xml:space="preserve"> Name:</w:t>
      </w:r>
      <w:r w:rsidR="00C16162" w:rsidRPr="00C16162">
        <w:rPr>
          <w:lang w:val="it-IT"/>
        </w:rPr>
        <w:t xml:space="preserve"> Lavinia Irina Sta</w:t>
      </w:r>
      <w:r w:rsidR="00C16162">
        <w:rPr>
          <w:lang w:val="it-IT"/>
        </w:rPr>
        <w:t>n</w:t>
      </w:r>
    </w:p>
    <w:p w14:paraId="313F7C7B" w14:textId="33C50E03" w:rsidR="00B370C4" w:rsidRPr="004C37CE" w:rsidRDefault="00B370C4" w:rsidP="00D17E0A">
      <w:pPr>
        <w:spacing w:line="360" w:lineRule="auto"/>
        <w:jc w:val="center"/>
        <w:rPr>
          <w:lang w:val="en-GB"/>
        </w:rPr>
      </w:pPr>
      <w:r w:rsidRPr="004C37CE">
        <w:rPr>
          <w:lang w:val="en-GB"/>
        </w:rPr>
        <w:t>Student ID:</w:t>
      </w:r>
      <w:r w:rsidR="00C16162">
        <w:rPr>
          <w:lang w:val="en-GB"/>
        </w:rPr>
        <w:t xml:space="preserve"> 1912876</w:t>
      </w:r>
    </w:p>
    <w:p w14:paraId="6B975412" w14:textId="77777777" w:rsidR="00B370C4" w:rsidRPr="004C37CE" w:rsidRDefault="00B370C4" w:rsidP="00D17E0A">
      <w:pPr>
        <w:spacing w:line="360" w:lineRule="auto"/>
        <w:jc w:val="center"/>
        <w:rPr>
          <w:lang w:val="en-GB"/>
        </w:rPr>
      </w:pPr>
    </w:p>
    <w:p w14:paraId="27812B21" w14:textId="77777777" w:rsidR="00B370C4" w:rsidRPr="004C37CE" w:rsidRDefault="00B370C4" w:rsidP="00D17E0A">
      <w:pPr>
        <w:spacing w:line="360" w:lineRule="auto"/>
        <w:jc w:val="center"/>
        <w:rPr>
          <w:lang w:val="en-GB"/>
        </w:rPr>
      </w:pPr>
    </w:p>
    <w:p w14:paraId="21605CBE" w14:textId="77777777" w:rsidR="00D17E0A" w:rsidRPr="004C37CE" w:rsidRDefault="00D17E0A">
      <w:pPr>
        <w:jc w:val="left"/>
        <w:rPr>
          <w:rFonts w:eastAsiaTheme="majorEastAsia" w:cstheme="majorBidi"/>
          <w:b/>
          <w:sz w:val="36"/>
          <w:szCs w:val="32"/>
          <w:lang w:val="en-GB"/>
        </w:rPr>
      </w:pPr>
      <w:r w:rsidRPr="004C37CE">
        <w:rPr>
          <w:lang w:val="en-GB"/>
        </w:rPr>
        <w:br w:type="page"/>
      </w:r>
    </w:p>
    <w:p w14:paraId="08D2B101" w14:textId="77777777" w:rsidR="00B370C4" w:rsidRPr="004C37CE" w:rsidRDefault="00C74D70" w:rsidP="00D17E0A">
      <w:pPr>
        <w:pStyle w:val="Heading1"/>
        <w:spacing w:line="360" w:lineRule="auto"/>
        <w:rPr>
          <w:lang w:val="en-GB"/>
        </w:rPr>
      </w:pPr>
      <w:bookmarkStart w:id="0" w:name="_Toc137208251"/>
      <w:r w:rsidRPr="004C37CE">
        <w:rPr>
          <w:lang w:val="en-GB"/>
        </w:rPr>
        <w:lastRenderedPageBreak/>
        <w:t>Executive Summary</w:t>
      </w:r>
      <w:bookmarkEnd w:id="0"/>
    </w:p>
    <w:p w14:paraId="15DD2DE3" w14:textId="77777777" w:rsidR="00C74D70" w:rsidRPr="004C37CE" w:rsidRDefault="00460537" w:rsidP="00D17E0A">
      <w:pPr>
        <w:spacing w:line="360" w:lineRule="auto"/>
        <w:rPr>
          <w:lang w:val="en-GB"/>
        </w:rPr>
      </w:pPr>
      <w:r w:rsidRPr="004C37CE">
        <w:rPr>
          <w:lang w:val="en-GB"/>
        </w:rPr>
        <w:t xml:space="preserve">This report focuses on the importance of cultural intelligence and sensitivity for hotel </w:t>
      </w:r>
      <w:r w:rsidR="00D12732" w:rsidRPr="004C37CE">
        <w:rPr>
          <w:lang w:val="en-GB"/>
        </w:rPr>
        <w:t>staff</w:t>
      </w:r>
      <w:r w:rsidRPr="004C37CE">
        <w:rPr>
          <w:lang w:val="en-GB"/>
        </w:rPr>
        <w:t xml:space="preserve"> in getting ready and dealing with visitors </w:t>
      </w:r>
      <w:r w:rsidR="00D12732" w:rsidRPr="004C37CE">
        <w:rPr>
          <w:lang w:val="en-GB"/>
        </w:rPr>
        <w:t>experiencing</w:t>
      </w:r>
      <w:r w:rsidRPr="004C37CE">
        <w:rPr>
          <w:lang w:val="en-GB"/>
        </w:rPr>
        <w:t xml:space="preserve"> international traffic, with specific attention on guests from the United Kingdom (UK). The document evaluates applicable cross-cultural theories and models to spotlight the significance of knowledge of UK guests' cultural norms and necessities. It emphasizes the need for motel departments/capabilities to conform their carrier shipping to accommodate those particular cultural expectancies. The file gives a "Do's and Don'ts" table as a briefing record to guide motel staff in delivering incredible visitor service. By imposing cultural intelligence and sensitivity, resorts can create a personalized and inclusive revel for UK site visitors, fostering wonderful relationships and cultural knowledge in the hospitality enterprise.</w:t>
      </w:r>
    </w:p>
    <w:p w14:paraId="61360B9E" w14:textId="77777777" w:rsidR="00C74D70" w:rsidRPr="004C37CE" w:rsidRDefault="00C74D70" w:rsidP="00D17E0A">
      <w:pPr>
        <w:spacing w:line="360" w:lineRule="auto"/>
        <w:rPr>
          <w:lang w:val="en-GB"/>
        </w:rPr>
      </w:pPr>
    </w:p>
    <w:p w14:paraId="7168A867" w14:textId="77777777" w:rsidR="00C74D70" w:rsidRPr="004C37CE" w:rsidRDefault="00C74D70" w:rsidP="00D17E0A">
      <w:pPr>
        <w:spacing w:line="360" w:lineRule="auto"/>
        <w:rPr>
          <w:lang w:val="en-GB"/>
        </w:rPr>
      </w:pPr>
    </w:p>
    <w:p w14:paraId="571168DC" w14:textId="77777777" w:rsidR="00C74D70" w:rsidRPr="004C37CE" w:rsidRDefault="00C74D70" w:rsidP="00D17E0A">
      <w:pPr>
        <w:spacing w:line="360" w:lineRule="auto"/>
        <w:rPr>
          <w:lang w:val="en-GB"/>
        </w:rPr>
      </w:pPr>
    </w:p>
    <w:p w14:paraId="51F09A0F" w14:textId="77777777" w:rsidR="00C74D70" w:rsidRPr="004C37CE" w:rsidRDefault="00C74D70" w:rsidP="00D17E0A">
      <w:pPr>
        <w:spacing w:line="360" w:lineRule="auto"/>
        <w:rPr>
          <w:lang w:val="en-GB"/>
        </w:rPr>
      </w:pPr>
    </w:p>
    <w:p w14:paraId="16531EFF" w14:textId="77777777" w:rsidR="00C74D70" w:rsidRPr="004C37CE" w:rsidRDefault="00C74D70" w:rsidP="00D17E0A">
      <w:pPr>
        <w:spacing w:line="360" w:lineRule="auto"/>
        <w:rPr>
          <w:lang w:val="en-GB"/>
        </w:rPr>
      </w:pPr>
    </w:p>
    <w:p w14:paraId="0DD8E58C" w14:textId="77777777" w:rsidR="00C74D70" w:rsidRPr="004C37CE" w:rsidRDefault="00C74D70" w:rsidP="00D17E0A">
      <w:pPr>
        <w:spacing w:line="360" w:lineRule="auto"/>
        <w:rPr>
          <w:lang w:val="en-GB"/>
        </w:rPr>
      </w:pPr>
    </w:p>
    <w:p w14:paraId="54EAD538" w14:textId="77777777" w:rsidR="00C74D70" w:rsidRPr="004C37CE" w:rsidRDefault="00C74D70" w:rsidP="00D17E0A">
      <w:pPr>
        <w:spacing w:line="360" w:lineRule="auto"/>
        <w:rPr>
          <w:lang w:val="en-GB"/>
        </w:rPr>
      </w:pPr>
    </w:p>
    <w:p w14:paraId="5002A95F" w14:textId="77777777" w:rsidR="00C74D70" w:rsidRPr="004C37CE" w:rsidRDefault="00C74D70" w:rsidP="00D17E0A">
      <w:pPr>
        <w:spacing w:line="360" w:lineRule="auto"/>
        <w:rPr>
          <w:lang w:val="en-GB"/>
        </w:rPr>
      </w:pPr>
    </w:p>
    <w:p w14:paraId="11288E29" w14:textId="77777777" w:rsidR="00C74D70" w:rsidRPr="004C37CE" w:rsidRDefault="00C74D70" w:rsidP="00D17E0A">
      <w:pPr>
        <w:spacing w:line="360" w:lineRule="auto"/>
        <w:rPr>
          <w:lang w:val="en-GB"/>
        </w:rPr>
      </w:pPr>
    </w:p>
    <w:p w14:paraId="5BE27CE8" w14:textId="77777777" w:rsidR="00C74D70" w:rsidRPr="004C37CE" w:rsidRDefault="00C74D70" w:rsidP="00D17E0A">
      <w:pPr>
        <w:spacing w:line="360" w:lineRule="auto"/>
        <w:rPr>
          <w:lang w:val="en-GB"/>
        </w:rPr>
      </w:pPr>
    </w:p>
    <w:p w14:paraId="1ADEAB19" w14:textId="77777777" w:rsidR="00C74D70" w:rsidRPr="004C37CE" w:rsidRDefault="00C74D70" w:rsidP="00D17E0A">
      <w:pPr>
        <w:spacing w:line="360" w:lineRule="auto"/>
        <w:rPr>
          <w:lang w:val="en-GB"/>
        </w:rPr>
      </w:pPr>
    </w:p>
    <w:p w14:paraId="6B569740" w14:textId="77777777" w:rsidR="00C74D70" w:rsidRPr="004C37CE" w:rsidRDefault="00C74D70" w:rsidP="00D17E0A">
      <w:pPr>
        <w:spacing w:line="360" w:lineRule="auto"/>
        <w:rPr>
          <w:lang w:val="en-GB"/>
        </w:rPr>
      </w:pPr>
    </w:p>
    <w:p w14:paraId="73F562CA" w14:textId="77777777" w:rsidR="00C74D70" w:rsidRPr="004C37CE" w:rsidRDefault="00C74D70" w:rsidP="00D17E0A">
      <w:pPr>
        <w:spacing w:line="360" w:lineRule="auto"/>
        <w:rPr>
          <w:lang w:val="en-GB"/>
        </w:rPr>
      </w:pPr>
    </w:p>
    <w:p w14:paraId="27DBD8FE" w14:textId="77777777" w:rsidR="00C74D70" w:rsidRPr="004C37CE" w:rsidRDefault="00C74D70" w:rsidP="00D17E0A">
      <w:pPr>
        <w:spacing w:line="360" w:lineRule="auto"/>
        <w:rPr>
          <w:lang w:val="en-GB"/>
        </w:rPr>
      </w:pPr>
    </w:p>
    <w:p w14:paraId="38205A9F" w14:textId="77777777" w:rsidR="00C74D70" w:rsidRPr="004C37CE" w:rsidRDefault="00C74D70" w:rsidP="00D17E0A">
      <w:pPr>
        <w:spacing w:line="360" w:lineRule="auto"/>
        <w:jc w:val="left"/>
        <w:rPr>
          <w:lang w:val="en-GB"/>
        </w:rPr>
      </w:pPr>
    </w:p>
    <w:sdt>
      <w:sdtPr>
        <w:rPr>
          <w:rFonts w:ascii="Times New Roman" w:eastAsiaTheme="minorHAnsi" w:hAnsi="Times New Roman" w:cstheme="minorBidi"/>
          <w:color w:val="000000" w:themeColor="text1"/>
          <w:sz w:val="24"/>
          <w:szCs w:val="22"/>
          <w:lang w:val="en-GB"/>
        </w:rPr>
        <w:id w:val="-1184427856"/>
        <w:docPartObj>
          <w:docPartGallery w:val="Table of Contents"/>
          <w:docPartUnique/>
        </w:docPartObj>
      </w:sdtPr>
      <w:sdtEndPr>
        <w:rPr>
          <w:b/>
          <w:bCs/>
          <w:noProof/>
        </w:rPr>
      </w:sdtEndPr>
      <w:sdtContent>
        <w:p w14:paraId="4C415124" w14:textId="77777777" w:rsidR="00C74D70" w:rsidRPr="004C37CE" w:rsidRDefault="00C74D70" w:rsidP="004C37CE">
          <w:pPr>
            <w:pStyle w:val="TOCHeading"/>
            <w:spacing w:line="360" w:lineRule="auto"/>
            <w:jc w:val="center"/>
            <w:rPr>
              <w:rFonts w:ascii="Times New Roman" w:hAnsi="Times New Roman" w:cs="Times New Roman"/>
              <w:b/>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37CE">
            <w:rPr>
              <w:rFonts w:ascii="Times New Roman" w:hAnsi="Times New Roman" w:cs="Times New Roman"/>
              <w:b/>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0D2A195" w14:textId="77777777" w:rsidR="004C37CE" w:rsidRPr="004C37CE" w:rsidRDefault="00C74D70">
          <w:pPr>
            <w:pStyle w:val="TOC1"/>
            <w:tabs>
              <w:tab w:val="right" w:leader="dot" w:pos="9350"/>
            </w:tabs>
            <w:rPr>
              <w:rFonts w:asciiTheme="minorHAnsi" w:eastAsiaTheme="minorEastAsia" w:hAnsiTheme="minorHAnsi"/>
              <w:noProof/>
              <w:color w:val="auto"/>
              <w:sz w:val="22"/>
              <w:lang w:val="en-GB"/>
            </w:rPr>
          </w:pPr>
          <w:r w:rsidRPr="004C37CE">
            <w:rPr>
              <w:lang w:val="en-GB"/>
            </w:rPr>
            <w:fldChar w:fldCharType="begin"/>
          </w:r>
          <w:r w:rsidRPr="004C37CE">
            <w:rPr>
              <w:lang w:val="en-GB"/>
            </w:rPr>
            <w:instrText xml:space="preserve"> TOC \o "1-3" \h \z \u </w:instrText>
          </w:r>
          <w:r w:rsidRPr="004C37CE">
            <w:rPr>
              <w:lang w:val="en-GB"/>
            </w:rPr>
            <w:fldChar w:fldCharType="separate"/>
          </w:r>
          <w:hyperlink w:anchor="_Toc137208251" w:history="1">
            <w:r w:rsidR="004C37CE" w:rsidRPr="004C37CE">
              <w:rPr>
                <w:rStyle w:val="Hyperlink"/>
                <w:noProof/>
                <w:lang w:val="en-GB"/>
              </w:rPr>
              <w:t>Executive Summary</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_Toc137208251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2</w:t>
            </w:r>
            <w:r w:rsidR="004C37CE" w:rsidRPr="004C37CE">
              <w:rPr>
                <w:noProof/>
                <w:webHidden/>
                <w:lang w:val="en-GB"/>
              </w:rPr>
              <w:fldChar w:fldCharType="end"/>
            </w:r>
          </w:hyperlink>
        </w:p>
        <w:p w14:paraId="2B8D79E4" w14:textId="77777777" w:rsidR="004C37CE" w:rsidRPr="004C37CE" w:rsidRDefault="00000000">
          <w:pPr>
            <w:pStyle w:val="TOC1"/>
            <w:tabs>
              <w:tab w:val="right" w:leader="dot" w:pos="9350"/>
            </w:tabs>
            <w:rPr>
              <w:rFonts w:asciiTheme="minorHAnsi" w:eastAsiaTheme="minorEastAsia" w:hAnsiTheme="minorHAnsi"/>
              <w:noProof/>
              <w:color w:val="auto"/>
              <w:sz w:val="22"/>
              <w:lang w:val="en-GB"/>
            </w:rPr>
          </w:pPr>
          <w:hyperlink w:anchor="_Toc137208252" w:history="1">
            <w:r w:rsidR="004C37CE" w:rsidRPr="004C37CE">
              <w:rPr>
                <w:rStyle w:val="Hyperlink"/>
                <w:noProof/>
                <w:lang w:val="en-GB"/>
              </w:rPr>
              <w:t>Introduction</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_Toc137208252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3</w:t>
            </w:r>
            <w:r w:rsidR="004C37CE" w:rsidRPr="004C37CE">
              <w:rPr>
                <w:noProof/>
                <w:webHidden/>
                <w:lang w:val="en-GB"/>
              </w:rPr>
              <w:fldChar w:fldCharType="end"/>
            </w:r>
          </w:hyperlink>
        </w:p>
        <w:p w14:paraId="6D89F279" w14:textId="77777777" w:rsidR="004C37CE" w:rsidRPr="004C37CE" w:rsidRDefault="00000000">
          <w:pPr>
            <w:pStyle w:val="TOC1"/>
            <w:tabs>
              <w:tab w:val="right" w:leader="dot" w:pos="9350"/>
            </w:tabs>
            <w:rPr>
              <w:rFonts w:asciiTheme="minorHAnsi" w:eastAsiaTheme="minorEastAsia" w:hAnsiTheme="minorHAnsi"/>
              <w:noProof/>
              <w:color w:val="auto"/>
              <w:sz w:val="22"/>
              <w:lang w:val="en-GB"/>
            </w:rPr>
          </w:pPr>
          <w:hyperlink w:anchor="_Toc137208253" w:history="1">
            <w:r w:rsidR="004C37CE" w:rsidRPr="004C37CE">
              <w:rPr>
                <w:rStyle w:val="Hyperlink"/>
                <w:noProof/>
                <w:lang w:val="en-GB"/>
              </w:rPr>
              <w:t>Cultural Intelligence and Sensitivity</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_Toc137208253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4</w:t>
            </w:r>
            <w:r w:rsidR="004C37CE" w:rsidRPr="004C37CE">
              <w:rPr>
                <w:noProof/>
                <w:webHidden/>
                <w:lang w:val="en-GB"/>
              </w:rPr>
              <w:fldChar w:fldCharType="end"/>
            </w:r>
          </w:hyperlink>
        </w:p>
        <w:p w14:paraId="6027FEB5" w14:textId="77777777" w:rsidR="004C37CE" w:rsidRPr="004C37CE" w:rsidRDefault="00000000">
          <w:pPr>
            <w:pStyle w:val="TOC2"/>
            <w:tabs>
              <w:tab w:val="right" w:leader="dot" w:pos="9350"/>
            </w:tabs>
            <w:rPr>
              <w:rFonts w:asciiTheme="minorHAnsi" w:eastAsiaTheme="minorEastAsia" w:hAnsiTheme="minorHAnsi"/>
              <w:noProof/>
              <w:color w:val="auto"/>
              <w:sz w:val="22"/>
              <w:lang w:val="en-GB"/>
            </w:rPr>
          </w:pPr>
          <w:hyperlink w:anchor="_Toc137208254" w:history="1">
            <w:r w:rsidR="004C37CE" w:rsidRPr="004C37CE">
              <w:rPr>
                <w:rStyle w:val="Hyperlink"/>
                <w:noProof/>
                <w:lang w:val="en-GB"/>
              </w:rPr>
              <w:t>Cross-Cultural Theories and Models</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_Toc137208254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5</w:t>
            </w:r>
            <w:r w:rsidR="004C37CE" w:rsidRPr="004C37CE">
              <w:rPr>
                <w:noProof/>
                <w:webHidden/>
                <w:lang w:val="en-GB"/>
              </w:rPr>
              <w:fldChar w:fldCharType="end"/>
            </w:r>
          </w:hyperlink>
        </w:p>
        <w:p w14:paraId="796359D1" w14:textId="77777777" w:rsidR="004C37CE" w:rsidRPr="004C37CE" w:rsidRDefault="00000000">
          <w:pPr>
            <w:pStyle w:val="TOC2"/>
            <w:tabs>
              <w:tab w:val="right" w:leader="dot" w:pos="9350"/>
            </w:tabs>
            <w:rPr>
              <w:rFonts w:asciiTheme="minorHAnsi" w:eastAsiaTheme="minorEastAsia" w:hAnsiTheme="minorHAnsi"/>
              <w:noProof/>
              <w:color w:val="auto"/>
              <w:sz w:val="22"/>
              <w:lang w:val="en-GB"/>
            </w:rPr>
          </w:pPr>
          <w:hyperlink w:anchor="_Toc137208255" w:history="1">
            <w:r w:rsidR="004C37CE" w:rsidRPr="004C37CE">
              <w:rPr>
                <w:rStyle w:val="Hyperlink"/>
                <w:noProof/>
                <w:lang w:val="en-GB"/>
              </w:rPr>
              <w:t>Guest Service Implications for UK Visitors</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_Toc137208255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5</w:t>
            </w:r>
            <w:r w:rsidR="004C37CE" w:rsidRPr="004C37CE">
              <w:rPr>
                <w:noProof/>
                <w:webHidden/>
                <w:lang w:val="en-GB"/>
              </w:rPr>
              <w:fldChar w:fldCharType="end"/>
            </w:r>
          </w:hyperlink>
        </w:p>
        <w:p w14:paraId="73798EA0" w14:textId="77777777" w:rsidR="004C37CE" w:rsidRPr="004C37CE" w:rsidRDefault="00000000">
          <w:pPr>
            <w:pStyle w:val="TOC1"/>
            <w:tabs>
              <w:tab w:val="right" w:leader="dot" w:pos="9350"/>
            </w:tabs>
            <w:rPr>
              <w:rFonts w:asciiTheme="minorHAnsi" w:eastAsiaTheme="minorEastAsia" w:hAnsiTheme="minorHAnsi"/>
              <w:noProof/>
              <w:color w:val="auto"/>
              <w:sz w:val="22"/>
              <w:lang w:val="en-GB"/>
            </w:rPr>
          </w:pPr>
          <w:hyperlink w:anchor="_Toc137208256" w:history="1">
            <w:r w:rsidR="004C37CE" w:rsidRPr="004C37CE">
              <w:rPr>
                <w:rStyle w:val="Hyperlink"/>
                <w:noProof/>
                <w:lang w:val="en-GB"/>
              </w:rPr>
              <w:t>Hotel Department/Functions</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_Toc137208256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6</w:t>
            </w:r>
            <w:r w:rsidR="004C37CE" w:rsidRPr="004C37CE">
              <w:rPr>
                <w:noProof/>
                <w:webHidden/>
                <w:lang w:val="en-GB"/>
              </w:rPr>
              <w:fldChar w:fldCharType="end"/>
            </w:r>
          </w:hyperlink>
        </w:p>
        <w:p w14:paraId="196178F4" w14:textId="77777777" w:rsidR="004C37CE" w:rsidRPr="004C37CE" w:rsidRDefault="00000000">
          <w:pPr>
            <w:pStyle w:val="TOC2"/>
            <w:tabs>
              <w:tab w:val="right" w:leader="dot" w:pos="9350"/>
            </w:tabs>
            <w:rPr>
              <w:rFonts w:asciiTheme="minorHAnsi" w:eastAsiaTheme="minorEastAsia" w:hAnsiTheme="minorHAnsi"/>
              <w:noProof/>
              <w:color w:val="auto"/>
              <w:sz w:val="22"/>
              <w:lang w:val="en-GB"/>
            </w:rPr>
          </w:pPr>
          <w:hyperlink w:anchor="_Toc137208257" w:history="1">
            <w:r w:rsidR="004C37CE" w:rsidRPr="004C37CE">
              <w:rPr>
                <w:rStyle w:val="Hyperlink"/>
                <w:noProof/>
                <w:lang w:val="en-GB"/>
              </w:rPr>
              <w:t>Do’s and Don’ts</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_Toc137208257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8</w:t>
            </w:r>
            <w:r w:rsidR="004C37CE" w:rsidRPr="004C37CE">
              <w:rPr>
                <w:noProof/>
                <w:webHidden/>
                <w:lang w:val="en-GB"/>
              </w:rPr>
              <w:fldChar w:fldCharType="end"/>
            </w:r>
          </w:hyperlink>
        </w:p>
        <w:p w14:paraId="4B69E09D" w14:textId="77777777" w:rsidR="004C37CE" w:rsidRPr="004C37CE" w:rsidRDefault="00000000">
          <w:pPr>
            <w:pStyle w:val="TOC1"/>
            <w:tabs>
              <w:tab w:val="right" w:leader="dot" w:pos="9350"/>
            </w:tabs>
            <w:rPr>
              <w:rFonts w:asciiTheme="minorHAnsi" w:eastAsiaTheme="minorEastAsia" w:hAnsiTheme="minorHAnsi"/>
              <w:noProof/>
              <w:color w:val="auto"/>
              <w:sz w:val="22"/>
              <w:lang w:val="en-GB"/>
            </w:rPr>
          </w:pPr>
          <w:hyperlink w:anchor="_Toc137208258" w:history="1">
            <w:r w:rsidR="004C37CE" w:rsidRPr="004C37CE">
              <w:rPr>
                <w:rStyle w:val="Hyperlink"/>
                <w:noProof/>
                <w:lang w:val="en-GB"/>
              </w:rPr>
              <w:t>Conclusion</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_Toc137208258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10</w:t>
            </w:r>
            <w:r w:rsidR="004C37CE" w:rsidRPr="004C37CE">
              <w:rPr>
                <w:noProof/>
                <w:webHidden/>
                <w:lang w:val="en-GB"/>
              </w:rPr>
              <w:fldChar w:fldCharType="end"/>
            </w:r>
          </w:hyperlink>
        </w:p>
        <w:p w14:paraId="37DAB4D0" w14:textId="77777777" w:rsidR="004C37CE" w:rsidRPr="004C37CE" w:rsidRDefault="00000000">
          <w:pPr>
            <w:pStyle w:val="TOC1"/>
            <w:tabs>
              <w:tab w:val="right" w:leader="dot" w:pos="9350"/>
            </w:tabs>
            <w:rPr>
              <w:rFonts w:asciiTheme="minorHAnsi" w:eastAsiaTheme="minorEastAsia" w:hAnsiTheme="minorHAnsi"/>
              <w:noProof/>
              <w:color w:val="auto"/>
              <w:sz w:val="22"/>
              <w:lang w:val="en-GB"/>
            </w:rPr>
          </w:pPr>
          <w:hyperlink w:anchor="_Toc137208259" w:history="1">
            <w:r w:rsidR="004C37CE" w:rsidRPr="004C37CE">
              <w:rPr>
                <w:rStyle w:val="Hyperlink"/>
                <w:noProof/>
                <w:lang w:val="en-GB"/>
              </w:rPr>
              <w:t>References</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_Toc137208259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11</w:t>
            </w:r>
            <w:r w:rsidR="004C37CE" w:rsidRPr="004C37CE">
              <w:rPr>
                <w:noProof/>
                <w:webHidden/>
                <w:lang w:val="en-GB"/>
              </w:rPr>
              <w:fldChar w:fldCharType="end"/>
            </w:r>
          </w:hyperlink>
        </w:p>
        <w:p w14:paraId="5C5757DE" w14:textId="77777777" w:rsidR="004C37CE" w:rsidRPr="004C37CE" w:rsidRDefault="00000000">
          <w:pPr>
            <w:pStyle w:val="TOC1"/>
            <w:tabs>
              <w:tab w:val="right" w:leader="dot" w:pos="9350"/>
            </w:tabs>
            <w:rPr>
              <w:rFonts w:asciiTheme="minorHAnsi" w:eastAsiaTheme="minorEastAsia" w:hAnsiTheme="minorHAnsi"/>
              <w:noProof/>
              <w:color w:val="auto"/>
              <w:sz w:val="22"/>
              <w:lang w:val="en-GB"/>
            </w:rPr>
          </w:pPr>
          <w:hyperlink w:anchor="_Toc137208260" w:history="1">
            <w:r w:rsidR="004C37CE" w:rsidRPr="004C37CE">
              <w:rPr>
                <w:rStyle w:val="Hyperlink"/>
                <w:noProof/>
                <w:lang w:val="en-GB"/>
              </w:rPr>
              <w:t>Recommendation</w:t>
            </w:r>
            <w:r w:rsidR="004C37CE" w:rsidRPr="004C37CE">
              <w:rPr>
                <w:noProof/>
                <w:webHidden/>
                <w:lang w:val="en-GB"/>
              </w:rPr>
              <w:tab/>
            </w:r>
            <w:r w:rsidR="004C37CE" w:rsidRPr="004C37CE">
              <w:rPr>
                <w:noProof/>
                <w:webHidden/>
                <w:lang w:val="en-GB"/>
              </w:rPr>
              <w:fldChar w:fldCharType="begin"/>
            </w:r>
            <w:r w:rsidR="004C37CE" w:rsidRPr="004C37CE">
              <w:rPr>
                <w:noProof/>
                <w:webHidden/>
                <w:lang w:val="en-GB"/>
              </w:rPr>
              <w:instrText xml:space="preserve"> PAGEREF _Toc137208260 \h </w:instrText>
            </w:r>
            <w:r w:rsidR="004C37CE" w:rsidRPr="004C37CE">
              <w:rPr>
                <w:noProof/>
                <w:webHidden/>
                <w:lang w:val="en-GB"/>
              </w:rPr>
            </w:r>
            <w:r w:rsidR="004C37CE" w:rsidRPr="004C37CE">
              <w:rPr>
                <w:noProof/>
                <w:webHidden/>
                <w:lang w:val="en-GB"/>
              </w:rPr>
              <w:fldChar w:fldCharType="separate"/>
            </w:r>
            <w:r w:rsidR="004C37CE" w:rsidRPr="004C37CE">
              <w:rPr>
                <w:noProof/>
                <w:webHidden/>
                <w:lang w:val="en-GB"/>
              </w:rPr>
              <w:t>12</w:t>
            </w:r>
            <w:r w:rsidR="004C37CE" w:rsidRPr="004C37CE">
              <w:rPr>
                <w:noProof/>
                <w:webHidden/>
                <w:lang w:val="en-GB"/>
              </w:rPr>
              <w:fldChar w:fldCharType="end"/>
            </w:r>
          </w:hyperlink>
        </w:p>
        <w:p w14:paraId="1DD2C45B" w14:textId="77777777" w:rsidR="00C74D70" w:rsidRPr="004C37CE" w:rsidRDefault="00C74D70" w:rsidP="00D17E0A">
          <w:pPr>
            <w:spacing w:line="360" w:lineRule="auto"/>
            <w:rPr>
              <w:lang w:val="en-GB"/>
            </w:rPr>
          </w:pPr>
          <w:r w:rsidRPr="004C37CE">
            <w:rPr>
              <w:b/>
              <w:bCs/>
              <w:noProof/>
              <w:lang w:val="en-GB"/>
            </w:rPr>
            <w:fldChar w:fldCharType="end"/>
          </w:r>
        </w:p>
      </w:sdtContent>
    </w:sdt>
    <w:p w14:paraId="39C38F55" w14:textId="77777777" w:rsidR="00C74D70" w:rsidRPr="004C37CE" w:rsidRDefault="00C74D70" w:rsidP="00D17E0A">
      <w:pPr>
        <w:spacing w:line="360" w:lineRule="auto"/>
        <w:rPr>
          <w:lang w:val="en-GB"/>
        </w:rPr>
      </w:pPr>
    </w:p>
    <w:p w14:paraId="1E5E732B" w14:textId="77777777" w:rsidR="00C74D70" w:rsidRPr="004C37CE" w:rsidRDefault="00C74D70" w:rsidP="00D17E0A">
      <w:pPr>
        <w:spacing w:line="360" w:lineRule="auto"/>
        <w:rPr>
          <w:lang w:val="en-GB"/>
        </w:rPr>
      </w:pPr>
    </w:p>
    <w:p w14:paraId="2874F072" w14:textId="77777777" w:rsidR="00C74D70" w:rsidRPr="004C37CE" w:rsidRDefault="00C74D70" w:rsidP="00D17E0A">
      <w:pPr>
        <w:spacing w:line="360" w:lineRule="auto"/>
        <w:rPr>
          <w:lang w:val="en-GB"/>
        </w:rPr>
      </w:pPr>
    </w:p>
    <w:p w14:paraId="29390541" w14:textId="77777777" w:rsidR="00C74D70" w:rsidRPr="004C37CE" w:rsidRDefault="00C74D70" w:rsidP="00D17E0A">
      <w:pPr>
        <w:spacing w:line="360" w:lineRule="auto"/>
        <w:rPr>
          <w:lang w:val="en-GB"/>
        </w:rPr>
      </w:pPr>
    </w:p>
    <w:p w14:paraId="0B8B5F2A" w14:textId="77777777" w:rsidR="00C74D70" w:rsidRPr="004C37CE" w:rsidRDefault="00C74D70" w:rsidP="00D17E0A">
      <w:pPr>
        <w:spacing w:line="360" w:lineRule="auto"/>
        <w:rPr>
          <w:lang w:val="en-GB"/>
        </w:rPr>
      </w:pPr>
    </w:p>
    <w:p w14:paraId="7CCE8BD8" w14:textId="77777777" w:rsidR="00C74D70" w:rsidRPr="004C37CE" w:rsidRDefault="00C74D70" w:rsidP="00D17E0A">
      <w:pPr>
        <w:spacing w:line="360" w:lineRule="auto"/>
        <w:rPr>
          <w:lang w:val="en-GB"/>
        </w:rPr>
      </w:pPr>
    </w:p>
    <w:p w14:paraId="1AD7E983" w14:textId="77777777" w:rsidR="00C74D70" w:rsidRPr="004C37CE" w:rsidRDefault="00C74D70" w:rsidP="00D17E0A">
      <w:pPr>
        <w:spacing w:line="360" w:lineRule="auto"/>
        <w:rPr>
          <w:lang w:val="en-GB"/>
        </w:rPr>
      </w:pPr>
    </w:p>
    <w:p w14:paraId="68260CCC" w14:textId="77777777" w:rsidR="00C74D70" w:rsidRPr="004C37CE" w:rsidRDefault="00C74D70" w:rsidP="00D17E0A">
      <w:pPr>
        <w:spacing w:line="360" w:lineRule="auto"/>
        <w:rPr>
          <w:lang w:val="en-GB"/>
        </w:rPr>
      </w:pPr>
    </w:p>
    <w:p w14:paraId="16C5CF85" w14:textId="77777777" w:rsidR="00C74D70" w:rsidRPr="004C37CE" w:rsidRDefault="00C74D70" w:rsidP="00D17E0A">
      <w:pPr>
        <w:spacing w:line="360" w:lineRule="auto"/>
        <w:rPr>
          <w:lang w:val="en-GB"/>
        </w:rPr>
      </w:pPr>
    </w:p>
    <w:p w14:paraId="3DB6D9E3" w14:textId="77777777" w:rsidR="00C74D70" w:rsidRPr="004C37CE" w:rsidRDefault="00C74D70" w:rsidP="00D17E0A">
      <w:pPr>
        <w:spacing w:line="360" w:lineRule="auto"/>
        <w:rPr>
          <w:lang w:val="en-GB"/>
        </w:rPr>
      </w:pPr>
    </w:p>
    <w:p w14:paraId="2AD1B8A0" w14:textId="77777777" w:rsidR="00C74D70" w:rsidRPr="004C37CE" w:rsidRDefault="00C74D70" w:rsidP="00D17E0A">
      <w:pPr>
        <w:spacing w:line="360" w:lineRule="auto"/>
        <w:rPr>
          <w:lang w:val="en-GB"/>
        </w:rPr>
      </w:pPr>
    </w:p>
    <w:p w14:paraId="4AA49FD3" w14:textId="77777777" w:rsidR="004C37CE" w:rsidRPr="004C37CE" w:rsidRDefault="004C37CE" w:rsidP="00D17E0A">
      <w:pPr>
        <w:spacing w:line="360" w:lineRule="auto"/>
        <w:rPr>
          <w:lang w:val="en-GB"/>
        </w:rPr>
      </w:pPr>
    </w:p>
    <w:p w14:paraId="2894495B" w14:textId="77777777" w:rsidR="00C74D70" w:rsidRPr="004C37CE" w:rsidRDefault="00C74D70" w:rsidP="00D17E0A">
      <w:pPr>
        <w:pStyle w:val="Heading1"/>
        <w:spacing w:line="360" w:lineRule="auto"/>
        <w:rPr>
          <w:lang w:val="en-GB"/>
        </w:rPr>
      </w:pPr>
      <w:bookmarkStart w:id="1" w:name="_Toc137208252"/>
      <w:r w:rsidRPr="004C37CE">
        <w:rPr>
          <w:lang w:val="en-GB"/>
        </w:rPr>
        <w:lastRenderedPageBreak/>
        <w:t>Introduction</w:t>
      </w:r>
      <w:bookmarkEnd w:id="1"/>
    </w:p>
    <w:p w14:paraId="5BCEEA85" w14:textId="77777777" w:rsidR="00C74D70" w:rsidRPr="004C37CE" w:rsidRDefault="00460537" w:rsidP="00D17E0A">
      <w:pPr>
        <w:spacing w:line="360" w:lineRule="auto"/>
        <w:rPr>
          <w:lang w:val="en-GB"/>
        </w:rPr>
      </w:pPr>
      <w:r w:rsidRPr="004C37CE">
        <w:rPr>
          <w:lang w:val="en-GB"/>
        </w:rPr>
        <w:t xml:space="preserve">The hospitality industry performs an essential role in serving international visitors, necessitating a hotel group of workers to possess cultural intelligence and sensitivity. This record evaluates the significance of those traits for inn employees, especially focusing on the guest provider implications for visitors from the United Kingdom (UK). By know-how move-cultural theories and models, lodge </w:t>
      </w:r>
      <w:r w:rsidR="00D12732" w:rsidRPr="004C37CE">
        <w:rPr>
          <w:lang w:val="en-GB"/>
        </w:rPr>
        <w:t>staff</w:t>
      </w:r>
      <w:r w:rsidRPr="004C37CE">
        <w:rPr>
          <w:lang w:val="en-GB"/>
        </w:rPr>
        <w:t xml:space="preserve"> can adapt their provider transport to accommodate the particular cultural norms and requirements of UK visitors. This will permit them to provide a personalized and fantastic visitor revel, fostering high-quality relationships and cultural information within the hospitality industry.</w:t>
      </w:r>
    </w:p>
    <w:p w14:paraId="2C07CE94" w14:textId="77777777" w:rsidR="00C74D70" w:rsidRPr="004C37CE" w:rsidRDefault="00C74D70" w:rsidP="00D17E0A">
      <w:pPr>
        <w:spacing w:line="360" w:lineRule="auto"/>
        <w:rPr>
          <w:lang w:val="en-GB"/>
        </w:rPr>
      </w:pPr>
    </w:p>
    <w:p w14:paraId="428CCA93" w14:textId="77777777" w:rsidR="00C74D70" w:rsidRPr="004C37CE" w:rsidRDefault="00C74D70" w:rsidP="00D17E0A">
      <w:pPr>
        <w:spacing w:line="360" w:lineRule="auto"/>
        <w:rPr>
          <w:lang w:val="en-GB"/>
        </w:rPr>
      </w:pPr>
    </w:p>
    <w:p w14:paraId="2E4435D5" w14:textId="77777777" w:rsidR="00C74D70" w:rsidRPr="004C37CE" w:rsidRDefault="00C74D70" w:rsidP="00D17E0A">
      <w:pPr>
        <w:spacing w:line="360" w:lineRule="auto"/>
        <w:rPr>
          <w:lang w:val="en-GB"/>
        </w:rPr>
      </w:pPr>
    </w:p>
    <w:p w14:paraId="09D1EA59" w14:textId="77777777" w:rsidR="00C74D70" w:rsidRPr="004C37CE" w:rsidRDefault="00C74D70" w:rsidP="00D17E0A">
      <w:pPr>
        <w:spacing w:line="360" w:lineRule="auto"/>
        <w:rPr>
          <w:lang w:val="en-GB"/>
        </w:rPr>
      </w:pPr>
    </w:p>
    <w:p w14:paraId="55181420" w14:textId="77777777" w:rsidR="00C74D70" w:rsidRPr="004C37CE" w:rsidRDefault="00C74D70" w:rsidP="00D17E0A">
      <w:pPr>
        <w:spacing w:line="360" w:lineRule="auto"/>
        <w:rPr>
          <w:lang w:val="en-GB"/>
        </w:rPr>
      </w:pPr>
    </w:p>
    <w:p w14:paraId="17C8E785" w14:textId="77777777" w:rsidR="00C74D70" w:rsidRPr="004C37CE" w:rsidRDefault="00C74D70" w:rsidP="00D17E0A">
      <w:pPr>
        <w:spacing w:line="360" w:lineRule="auto"/>
        <w:rPr>
          <w:lang w:val="en-GB"/>
        </w:rPr>
      </w:pPr>
    </w:p>
    <w:p w14:paraId="11668F45" w14:textId="77777777" w:rsidR="00C74D70" w:rsidRPr="004C37CE" w:rsidRDefault="00C74D70" w:rsidP="00D17E0A">
      <w:pPr>
        <w:spacing w:line="360" w:lineRule="auto"/>
        <w:rPr>
          <w:lang w:val="en-GB"/>
        </w:rPr>
      </w:pPr>
    </w:p>
    <w:p w14:paraId="2692F527" w14:textId="77777777" w:rsidR="00C74D70" w:rsidRPr="004C37CE" w:rsidRDefault="00C74D70" w:rsidP="00D17E0A">
      <w:pPr>
        <w:spacing w:line="360" w:lineRule="auto"/>
        <w:rPr>
          <w:lang w:val="en-GB"/>
        </w:rPr>
      </w:pPr>
    </w:p>
    <w:p w14:paraId="6ED39DA6" w14:textId="77777777" w:rsidR="00C74D70" w:rsidRPr="004C37CE" w:rsidRDefault="00C74D70" w:rsidP="00D17E0A">
      <w:pPr>
        <w:spacing w:line="360" w:lineRule="auto"/>
        <w:rPr>
          <w:lang w:val="en-GB"/>
        </w:rPr>
      </w:pPr>
    </w:p>
    <w:p w14:paraId="4753EA42" w14:textId="77777777" w:rsidR="00C74D70" w:rsidRPr="004C37CE" w:rsidRDefault="00C74D70" w:rsidP="00D17E0A">
      <w:pPr>
        <w:spacing w:line="360" w:lineRule="auto"/>
        <w:rPr>
          <w:lang w:val="en-GB"/>
        </w:rPr>
      </w:pPr>
    </w:p>
    <w:p w14:paraId="794EB0AD" w14:textId="77777777" w:rsidR="00C74D70" w:rsidRPr="004C37CE" w:rsidRDefault="00C74D70" w:rsidP="00D17E0A">
      <w:pPr>
        <w:spacing w:line="360" w:lineRule="auto"/>
        <w:rPr>
          <w:lang w:val="en-GB"/>
        </w:rPr>
      </w:pPr>
    </w:p>
    <w:p w14:paraId="5ADCE0B8" w14:textId="77777777" w:rsidR="00C74D70" w:rsidRPr="004C37CE" w:rsidRDefault="00C74D70" w:rsidP="00D17E0A">
      <w:pPr>
        <w:spacing w:line="360" w:lineRule="auto"/>
        <w:rPr>
          <w:lang w:val="en-GB"/>
        </w:rPr>
      </w:pPr>
    </w:p>
    <w:p w14:paraId="66A5E70E" w14:textId="77777777" w:rsidR="00C74D70" w:rsidRPr="004C37CE" w:rsidRDefault="00C74D70" w:rsidP="00D17E0A">
      <w:pPr>
        <w:spacing w:line="360" w:lineRule="auto"/>
        <w:rPr>
          <w:lang w:val="en-GB"/>
        </w:rPr>
      </w:pPr>
    </w:p>
    <w:p w14:paraId="059DF9BA" w14:textId="77777777" w:rsidR="00C74D70" w:rsidRPr="004C37CE" w:rsidRDefault="00C74D70" w:rsidP="00D17E0A">
      <w:pPr>
        <w:spacing w:line="360" w:lineRule="auto"/>
        <w:rPr>
          <w:lang w:val="en-GB"/>
        </w:rPr>
      </w:pPr>
    </w:p>
    <w:p w14:paraId="18820ECB" w14:textId="77777777" w:rsidR="00C74D70" w:rsidRPr="004C37CE" w:rsidRDefault="00C74D70" w:rsidP="00D17E0A">
      <w:pPr>
        <w:spacing w:line="360" w:lineRule="auto"/>
        <w:rPr>
          <w:lang w:val="en-GB"/>
        </w:rPr>
      </w:pPr>
    </w:p>
    <w:p w14:paraId="507E3A64" w14:textId="77777777" w:rsidR="00C74D70" w:rsidRPr="004C37CE" w:rsidRDefault="00C74D70" w:rsidP="00D17E0A">
      <w:pPr>
        <w:pStyle w:val="Heading1"/>
        <w:spacing w:line="360" w:lineRule="auto"/>
        <w:rPr>
          <w:lang w:val="en-GB"/>
        </w:rPr>
      </w:pPr>
      <w:bookmarkStart w:id="2" w:name="_Toc137208253"/>
      <w:r w:rsidRPr="004C37CE">
        <w:rPr>
          <w:lang w:val="en-GB"/>
        </w:rPr>
        <w:lastRenderedPageBreak/>
        <w:t>Cultural Intelligence and Sensitivity</w:t>
      </w:r>
      <w:bookmarkEnd w:id="2"/>
    </w:p>
    <w:p w14:paraId="1592F475" w14:textId="77777777" w:rsidR="00C74D70" w:rsidRPr="004C37CE" w:rsidRDefault="00C74D70" w:rsidP="00D17E0A">
      <w:pPr>
        <w:spacing w:line="360" w:lineRule="auto"/>
        <w:rPr>
          <w:lang w:val="en-GB"/>
        </w:rPr>
      </w:pPr>
      <w:r w:rsidRPr="004C37CE">
        <w:rPr>
          <w:lang w:val="en-GB"/>
        </w:rPr>
        <w:t xml:space="preserve">Cultural intelligence refers to a man or woman's potential to adapt and engage correctly with people from extraordinary cultural backgrounds. In the hospitality enterprise, cultural intelligence is vital because it permits hotel staff to apprehend and meet the precise needs and expectancies of international guests. By owning cultural intelligence, resort </w:t>
      </w:r>
      <w:r w:rsidR="00D12732" w:rsidRPr="004C37CE">
        <w:rPr>
          <w:lang w:val="en-GB"/>
        </w:rPr>
        <w:t>staff</w:t>
      </w:r>
      <w:r w:rsidRPr="004C37CE">
        <w:rPr>
          <w:lang w:val="en-GB"/>
        </w:rPr>
        <w:t xml:space="preserve"> can decorate the overall guest’s enjoyment an</w:t>
      </w:r>
      <w:r w:rsidR="00253870" w:rsidRPr="004C37CE">
        <w:rPr>
          <w:lang w:val="en-GB"/>
        </w:rPr>
        <w:t>d build fantastic relationships (</w:t>
      </w:r>
      <w:r w:rsidR="00253870" w:rsidRPr="004C37CE">
        <w:rPr>
          <w:shd w:val="clear" w:color="auto" w:fill="FFFFFF"/>
          <w:lang w:val="en-GB"/>
        </w:rPr>
        <w:t>Lam, Cheung, and Lugosi, 2022).</w:t>
      </w:r>
    </w:p>
    <w:p w14:paraId="41B8F615" w14:textId="77777777" w:rsidR="00C74D70" w:rsidRPr="004C37CE" w:rsidRDefault="00C74D70" w:rsidP="00253870">
      <w:pPr>
        <w:spacing w:line="360" w:lineRule="auto"/>
        <w:rPr>
          <w:lang w:val="en-GB"/>
        </w:rPr>
      </w:pPr>
      <w:r w:rsidRPr="004C37CE">
        <w:rPr>
          <w:lang w:val="en-GB"/>
        </w:rPr>
        <w:t xml:space="preserve">Furthermore, cultural sensitivity is essential in avoiding misunderstandings and conflicts that could arise from cultural variations. It involves respecting and appreciating the customs, traditions, and values of guests from diverse backgrounds. Hotel </w:t>
      </w:r>
      <w:r w:rsidR="00D12732" w:rsidRPr="004C37CE">
        <w:rPr>
          <w:lang w:val="en-GB"/>
        </w:rPr>
        <w:t>staff</w:t>
      </w:r>
      <w:r w:rsidRPr="004C37CE">
        <w:rPr>
          <w:lang w:val="en-GB"/>
        </w:rPr>
        <w:t xml:space="preserve"> with cultural sensitivity can create inclusive and welcoming surroundings, making visitors sen</w:t>
      </w:r>
      <w:r w:rsidR="00253870" w:rsidRPr="004C37CE">
        <w:rPr>
          <w:lang w:val="en-GB"/>
        </w:rPr>
        <w:t>se valued and understood (</w:t>
      </w:r>
      <w:r w:rsidR="00253870" w:rsidRPr="004C37CE">
        <w:rPr>
          <w:shd w:val="clear" w:color="auto" w:fill="FFFFFF"/>
          <w:lang w:val="en-GB"/>
        </w:rPr>
        <w:t>Afsar, et al, 2019).</w:t>
      </w:r>
    </w:p>
    <w:p w14:paraId="6FC56BB4" w14:textId="77777777" w:rsidR="00C74D70" w:rsidRPr="004C37CE" w:rsidRDefault="00C74D70" w:rsidP="00D17E0A">
      <w:pPr>
        <w:pStyle w:val="Heading2"/>
        <w:spacing w:line="360" w:lineRule="auto"/>
        <w:rPr>
          <w:lang w:val="en-GB"/>
        </w:rPr>
      </w:pPr>
      <w:bookmarkStart w:id="3" w:name="_Toc137208254"/>
      <w:r w:rsidRPr="004C37CE">
        <w:rPr>
          <w:lang w:val="en-GB"/>
        </w:rPr>
        <w:t>Cross-Cultural Theories and Models</w:t>
      </w:r>
      <w:bookmarkEnd w:id="3"/>
    </w:p>
    <w:p w14:paraId="03C1BDB3" w14:textId="77777777" w:rsidR="00C74D70" w:rsidRPr="004C37CE" w:rsidRDefault="00C74D70" w:rsidP="00D17E0A">
      <w:pPr>
        <w:spacing w:line="360" w:lineRule="auto"/>
        <w:rPr>
          <w:lang w:val="en-GB"/>
        </w:rPr>
      </w:pPr>
      <w:r w:rsidRPr="004C37CE">
        <w:rPr>
          <w:lang w:val="en-GB"/>
        </w:rPr>
        <w:t>To correctly understand and cater to guests from the United Kingdom, the lodge team of workers can make use of diverse pass-cultural theories and fashions. One such version is Hofstede's cultural dimensions, which identify key cultural elements which include individualism, masculinity, strength distance, and uncertainty avoidance. Understanding these dimensions can help lodge employees tailor their offerings to align with the expectancies and options of British visitors.</w:t>
      </w:r>
    </w:p>
    <w:p w14:paraId="3A971F52" w14:textId="77777777" w:rsidR="00C74D70" w:rsidRPr="004C37CE" w:rsidRDefault="00C74D70" w:rsidP="00D17E0A">
      <w:pPr>
        <w:spacing w:line="360" w:lineRule="auto"/>
        <w:rPr>
          <w:lang w:val="en-GB"/>
        </w:rPr>
      </w:pPr>
      <w:r w:rsidRPr="004C37CE">
        <w:rPr>
          <w:lang w:val="en-GB"/>
        </w:rPr>
        <w:t>Additionally, the Lewis Model can provide insights into cultural behaviours, with the UK falling beneath the "Linear-Active" category. This suggests that UK visitors may additionally appreciate spark-off and green service, direct communication,</w:t>
      </w:r>
      <w:r w:rsidR="00253870" w:rsidRPr="004C37CE">
        <w:rPr>
          <w:lang w:val="en-GB"/>
        </w:rPr>
        <w:t xml:space="preserve"> and a focus on professionalism (</w:t>
      </w:r>
      <w:r w:rsidR="00253870" w:rsidRPr="004C37CE">
        <w:rPr>
          <w:shd w:val="clear" w:color="auto" w:fill="FFFFFF"/>
          <w:lang w:val="en-GB"/>
        </w:rPr>
        <w:t>Leon, 2019).</w:t>
      </w:r>
    </w:p>
    <w:p w14:paraId="52995578" w14:textId="77777777" w:rsidR="00C74D70" w:rsidRPr="004C37CE" w:rsidRDefault="00C74D70" w:rsidP="00D17E0A">
      <w:pPr>
        <w:pStyle w:val="Heading2"/>
        <w:spacing w:line="360" w:lineRule="auto"/>
        <w:rPr>
          <w:lang w:val="en-GB"/>
        </w:rPr>
      </w:pPr>
      <w:bookmarkStart w:id="4" w:name="_Toc137208255"/>
      <w:r w:rsidRPr="004C37CE">
        <w:rPr>
          <w:lang w:val="en-GB"/>
        </w:rPr>
        <w:t>Guest Service Implications for UK Visitors</w:t>
      </w:r>
      <w:bookmarkEnd w:id="4"/>
    </w:p>
    <w:p w14:paraId="5F70BDC6" w14:textId="77777777" w:rsidR="00C74D70" w:rsidRPr="004C37CE" w:rsidRDefault="00C74D70" w:rsidP="00D17E0A">
      <w:pPr>
        <w:spacing w:line="360" w:lineRule="auto"/>
        <w:rPr>
          <w:lang w:val="en-GB"/>
        </w:rPr>
      </w:pPr>
      <w:r w:rsidRPr="004C37CE">
        <w:rPr>
          <w:lang w:val="en-GB"/>
        </w:rPr>
        <w:t>When getting ready and handling the guest experience for site visitors from the United Kingdom, the hotel body of workers ought to remember numerous key components:</w:t>
      </w:r>
    </w:p>
    <w:p w14:paraId="032D4553" w14:textId="77777777" w:rsidR="00C74D70" w:rsidRPr="004C37CE" w:rsidRDefault="00C74D70" w:rsidP="004C37CE">
      <w:pPr>
        <w:pStyle w:val="ListParagraph"/>
        <w:numPr>
          <w:ilvl w:val="0"/>
          <w:numId w:val="1"/>
        </w:numPr>
        <w:spacing w:line="360" w:lineRule="auto"/>
        <w:rPr>
          <w:lang w:val="en-GB"/>
        </w:rPr>
      </w:pPr>
      <w:r w:rsidRPr="004C37CE">
        <w:rPr>
          <w:b/>
          <w:lang w:val="en-GB"/>
        </w:rPr>
        <w:t>Communication:</w:t>
      </w:r>
      <w:r w:rsidRPr="004C37CE">
        <w:rPr>
          <w:lang w:val="en-GB"/>
        </w:rPr>
        <w:t xml:space="preserve"> UK guests normally prefer clear and direct communication. Hotel </w:t>
      </w:r>
      <w:r w:rsidR="00D12732" w:rsidRPr="004C37CE">
        <w:rPr>
          <w:lang w:val="en-GB"/>
        </w:rPr>
        <w:t>staff</w:t>
      </w:r>
      <w:r w:rsidRPr="004C37CE">
        <w:rPr>
          <w:lang w:val="en-GB"/>
        </w:rPr>
        <w:t xml:space="preserve"> ought to strive for effective verbal and written communication, making sure facts is furnished concisely and professionally.</w:t>
      </w:r>
    </w:p>
    <w:p w14:paraId="7AC9464F" w14:textId="77777777" w:rsidR="00C74D70" w:rsidRPr="004C37CE" w:rsidRDefault="00C74D70" w:rsidP="004C37CE">
      <w:pPr>
        <w:pStyle w:val="ListParagraph"/>
        <w:numPr>
          <w:ilvl w:val="0"/>
          <w:numId w:val="1"/>
        </w:numPr>
        <w:spacing w:line="360" w:lineRule="auto"/>
        <w:rPr>
          <w:lang w:val="en-GB"/>
        </w:rPr>
      </w:pPr>
      <w:r w:rsidRPr="004C37CE">
        <w:rPr>
          <w:b/>
          <w:lang w:val="en-GB"/>
        </w:rPr>
        <w:t>Personal Space and Privacy:</w:t>
      </w:r>
      <w:r w:rsidRPr="004C37CE">
        <w:rPr>
          <w:lang w:val="en-GB"/>
        </w:rPr>
        <w:t xml:space="preserve"> British lifestyle values non-public space and privacy. The hotel body of workers ought to appreciate these possibilities using keeping appropriate distances and e</w:t>
      </w:r>
      <w:r w:rsidR="00253870" w:rsidRPr="004C37CE">
        <w:rPr>
          <w:lang w:val="en-GB"/>
        </w:rPr>
        <w:t>nsuring visitor confidentiality (</w:t>
      </w:r>
      <w:r w:rsidR="00253870" w:rsidRPr="004C37CE">
        <w:rPr>
          <w:shd w:val="clear" w:color="auto" w:fill="FFFFFF"/>
          <w:lang w:val="en-GB"/>
        </w:rPr>
        <w:t>Eid, and Agag, 2020).</w:t>
      </w:r>
    </w:p>
    <w:p w14:paraId="169B37A5" w14:textId="77777777" w:rsidR="00C74D70" w:rsidRPr="004C37CE" w:rsidRDefault="00C74D70" w:rsidP="004C37CE">
      <w:pPr>
        <w:pStyle w:val="ListParagraph"/>
        <w:numPr>
          <w:ilvl w:val="0"/>
          <w:numId w:val="1"/>
        </w:numPr>
        <w:spacing w:line="360" w:lineRule="auto"/>
        <w:rPr>
          <w:lang w:val="en-GB"/>
        </w:rPr>
      </w:pPr>
      <w:r w:rsidRPr="004C37CE">
        <w:rPr>
          <w:b/>
          <w:lang w:val="en-GB"/>
        </w:rPr>
        <w:lastRenderedPageBreak/>
        <w:t>Punctuality:</w:t>
      </w:r>
      <w:r w:rsidRPr="004C37CE">
        <w:rPr>
          <w:lang w:val="en-GB"/>
        </w:rPr>
        <w:t xml:space="preserve"> Timeliness is quite valued within the UK. Hotel offerings, which include check-in, housework, and dining, should be efficaciously prepared to fulfil the expectations of UK visitors.</w:t>
      </w:r>
    </w:p>
    <w:p w14:paraId="5BB2718F" w14:textId="77777777" w:rsidR="00C74D70" w:rsidRPr="004C37CE" w:rsidRDefault="00C74D70" w:rsidP="004C37CE">
      <w:pPr>
        <w:pStyle w:val="ListParagraph"/>
        <w:numPr>
          <w:ilvl w:val="0"/>
          <w:numId w:val="1"/>
        </w:numPr>
        <w:spacing w:line="360" w:lineRule="auto"/>
        <w:rPr>
          <w:lang w:val="en-GB"/>
        </w:rPr>
      </w:pPr>
      <w:r w:rsidRPr="004C37CE">
        <w:rPr>
          <w:b/>
          <w:lang w:val="en-GB"/>
        </w:rPr>
        <w:t>Food and Beverage:</w:t>
      </w:r>
      <w:r w:rsidRPr="004C37CE">
        <w:rPr>
          <w:lang w:val="en-GB"/>
        </w:rPr>
        <w:t xml:space="preserve"> Traditional British delicacies, which include fish and chips, roast dinners, and afternoon tea, may be preferred with the aid of UK guests. Offering those options or incorporating British elements into the menu can decorate their dining enjoyment.</w:t>
      </w:r>
    </w:p>
    <w:p w14:paraId="67BB52C3" w14:textId="77777777" w:rsidR="00C74D70" w:rsidRPr="004C37CE" w:rsidRDefault="00C74D70" w:rsidP="004C37CE">
      <w:pPr>
        <w:pStyle w:val="ListParagraph"/>
        <w:numPr>
          <w:ilvl w:val="0"/>
          <w:numId w:val="1"/>
        </w:numPr>
        <w:spacing w:line="360" w:lineRule="auto"/>
        <w:rPr>
          <w:lang w:val="en-GB"/>
        </w:rPr>
      </w:pPr>
      <w:r w:rsidRPr="004C37CE">
        <w:rPr>
          <w:b/>
          <w:lang w:val="en-GB"/>
        </w:rPr>
        <w:t>Etiquette and Formality:</w:t>
      </w:r>
      <w:r w:rsidRPr="004C37CE">
        <w:rPr>
          <w:lang w:val="en-GB"/>
        </w:rPr>
        <w:t xml:space="preserve"> British visitors may additionally appreciate a positive degree of ritual and adherence to etiquette. Hotel staff need to be knowledgeable approximately cultural norms, inclusive of greetings, manners, and suitable conduct, to ensure a cushy and respectful environment.</w:t>
      </w:r>
    </w:p>
    <w:p w14:paraId="1862FE8D" w14:textId="77777777" w:rsidR="00C74D70" w:rsidRPr="004C37CE" w:rsidRDefault="00C74D70" w:rsidP="00D17E0A">
      <w:pPr>
        <w:pStyle w:val="Heading1"/>
        <w:spacing w:line="360" w:lineRule="auto"/>
        <w:rPr>
          <w:lang w:val="en-GB"/>
        </w:rPr>
      </w:pPr>
      <w:bookmarkStart w:id="5" w:name="_Toc137208256"/>
      <w:r w:rsidRPr="004C37CE">
        <w:rPr>
          <w:lang w:val="en-GB"/>
        </w:rPr>
        <w:t>Hotel Department/Functions</w:t>
      </w:r>
      <w:bookmarkEnd w:id="5"/>
    </w:p>
    <w:p w14:paraId="28CC166E" w14:textId="77777777" w:rsidR="00C74D70" w:rsidRPr="004C37CE" w:rsidRDefault="00C74D70" w:rsidP="00D17E0A">
      <w:pPr>
        <w:spacing w:line="360" w:lineRule="auto"/>
        <w:rPr>
          <w:lang w:val="en-GB"/>
        </w:rPr>
      </w:pPr>
      <w:r w:rsidRPr="004C37CE">
        <w:rPr>
          <w:lang w:val="en-GB"/>
        </w:rPr>
        <w:t>Hotel departments/functions play an important position in delivering continuing and tailored guest enjoyment. When accommodating guests with precise cultural norms and necessities from the UK, the following departments have to take into account adapting their service transport:</w:t>
      </w:r>
    </w:p>
    <w:p w14:paraId="38853E12" w14:textId="77777777" w:rsidR="00C74D70" w:rsidRPr="004C37CE" w:rsidRDefault="00C74D70" w:rsidP="004C37CE">
      <w:pPr>
        <w:pStyle w:val="ListParagraph"/>
        <w:numPr>
          <w:ilvl w:val="0"/>
          <w:numId w:val="6"/>
        </w:numPr>
        <w:spacing w:line="360" w:lineRule="auto"/>
        <w:rPr>
          <w:lang w:val="en-GB"/>
        </w:rPr>
      </w:pPr>
      <w:r w:rsidRPr="004C37CE">
        <w:rPr>
          <w:b/>
          <w:lang w:val="en-GB"/>
        </w:rPr>
        <w:t>Front Desk/Reception:</w:t>
      </w:r>
      <w:r w:rsidRPr="004C37CE">
        <w:rPr>
          <w:lang w:val="en-GB"/>
        </w:rPr>
        <w:t xml:space="preserve"> The front desk group of workers need to be taught to offer a clear and direct verbal exchange, as UK visitors pick honest interactions. They must also be knowledgeable approximately British customs and etiquette to make sure a heat and inviting test-in to </w:t>
      </w:r>
      <w:r w:rsidR="00253870" w:rsidRPr="004C37CE">
        <w:rPr>
          <w:lang w:val="en-GB"/>
        </w:rPr>
        <w:t>enjoy (</w:t>
      </w:r>
      <w:r w:rsidR="00253870" w:rsidRPr="004C37CE">
        <w:rPr>
          <w:shd w:val="clear" w:color="auto" w:fill="FFFFFF"/>
          <w:lang w:val="en-GB"/>
        </w:rPr>
        <w:t>Olorunsola, et al, 2022).</w:t>
      </w:r>
    </w:p>
    <w:p w14:paraId="6AAB16A6" w14:textId="77777777" w:rsidR="00C74D70" w:rsidRPr="004C37CE" w:rsidRDefault="00C74D70" w:rsidP="004C37CE">
      <w:pPr>
        <w:pStyle w:val="ListParagraph"/>
        <w:numPr>
          <w:ilvl w:val="0"/>
          <w:numId w:val="6"/>
        </w:numPr>
        <w:spacing w:line="360" w:lineRule="auto"/>
        <w:rPr>
          <w:lang w:val="en-GB"/>
        </w:rPr>
      </w:pPr>
      <w:r w:rsidRPr="004C37CE">
        <w:rPr>
          <w:b/>
          <w:lang w:val="en-GB"/>
        </w:rPr>
        <w:t>Housekeeping:</w:t>
      </w:r>
      <w:r w:rsidRPr="004C37CE">
        <w:rPr>
          <w:lang w:val="en-GB"/>
        </w:rPr>
        <w:t xml:space="preserve"> The housekeeping group of workers must respect visitors' preferences for non-public areas and privacy. They should make certain that rooms are nicely maintained, geared up with essential facilities, and offer options for British-fashion tea and kettle facilities.</w:t>
      </w:r>
    </w:p>
    <w:p w14:paraId="4090BD8A" w14:textId="77777777" w:rsidR="00C74D70" w:rsidRPr="004C37CE" w:rsidRDefault="00C74D70" w:rsidP="004C37CE">
      <w:pPr>
        <w:pStyle w:val="ListParagraph"/>
        <w:numPr>
          <w:ilvl w:val="0"/>
          <w:numId w:val="6"/>
        </w:numPr>
        <w:spacing w:line="360" w:lineRule="auto"/>
        <w:rPr>
          <w:lang w:val="en-GB"/>
        </w:rPr>
      </w:pPr>
      <w:r w:rsidRPr="004C37CE">
        <w:rPr>
          <w:b/>
          <w:lang w:val="en-GB"/>
        </w:rPr>
        <w:t>Food and Beverage:</w:t>
      </w:r>
      <w:r w:rsidRPr="004C37CE">
        <w:rPr>
          <w:lang w:val="en-GB"/>
        </w:rPr>
        <w:t xml:space="preserve"> The food and beverage department must offer several options to cater to British guests' tastes and possibilities. This can also include traditional British dishes, vegetarian options, and a selection of teas. Staff must learn to serve meals and liquids with the right etiquette, together with afternoon tea service.</w:t>
      </w:r>
    </w:p>
    <w:p w14:paraId="0BC42BCE" w14:textId="77777777" w:rsidR="00C74D70" w:rsidRPr="004C37CE" w:rsidRDefault="00C74D70" w:rsidP="004C37CE">
      <w:pPr>
        <w:pStyle w:val="ListParagraph"/>
        <w:numPr>
          <w:ilvl w:val="0"/>
          <w:numId w:val="6"/>
        </w:numPr>
        <w:spacing w:line="360" w:lineRule="auto"/>
        <w:rPr>
          <w:lang w:val="en-GB"/>
        </w:rPr>
      </w:pPr>
      <w:r w:rsidRPr="004C37CE">
        <w:rPr>
          <w:b/>
          <w:lang w:val="en-GB"/>
        </w:rPr>
        <w:t>Concierge:</w:t>
      </w:r>
      <w:r w:rsidRPr="004C37CE">
        <w:rPr>
          <w:lang w:val="en-GB"/>
        </w:rPr>
        <w:t xml:space="preserve"> The concierge table ought to offer facts and guidelines on local attractions, occasions, and transportation, thinking about UK visitors' pursuits. They ought to be aware of any specific requirements, which include adapters for electrical retailers or information on nearby British-themed institutions.</w:t>
      </w:r>
    </w:p>
    <w:p w14:paraId="7FD13B0C" w14:textId="77777777" w:rsidR="00C74D70" w:rsidRPr="004C37CE" w:rsidRDefault="00C74D70" w:rsidP="004C37CE">
      <w:pPr>
        <w:pStyle w:val="ListParagraph"/>
        <w:numPr>
          <w:ilvl w:val="0"/>
          <w:numId w:val="6"/>
        </w:numPr>
        <w:spacing w:line="360" w:lineRule="auto"/>
        <w:rPr>
          <w:lang w:val="en-GB"/>
        </w:rPr>
      </w:pPr>
      <w:r w:rsidRPr="004C37CE">
        <w:rPr>
          <w:b/>
          <w:lang w:val="en-GB"/>
        </w:rPr>
        <w:lastRenderedPageBreak/>
        <w:t>Events and Banquets:</w:t>
      </w:r>
      <w:r w:rsidRPr="004C37CE">
        <w:rPr>
          <w:lang w:val="en-GB"/>
        </w:rPr>
        <w:t xml:space="preserve"> For special activities or banquets, the hotel should not forget to incorporate British cultural elements, along with British tunes, decorations, or conventional activities. Staff need to be organized to handle requests associated with UK customs, which include toasts, speeches, or seating preparations.</w:t>
      </w:r>
    </w:p>
    <w:p w14:paraId="18D34AED" w14:textId="77777777" w:rsidR="00460537" w:rsidRPr="004C37CE" w:rsidRDefault="00C74D70" w:rsidP="004C37CE">
      <w:pPr>
        <w:pStyle w:val="ListParagraph"/>
        <w:numPr>
          <w:ilvl w:val="0"/>
          <w:numId w:val="6"/>
        </w:numPr>
        <w:spacing w:line="360" w:lineRule="auto"/>
        <w:rPr>
          <w:lang w:val="en-GB"/>
        </w:rPr>
      </w:pPr>
      <w:r w:rsidRPr="004C37CE">
        <w:rPr>
          <w:b/>
          <w:lang w:val="en-GB"/>
        </w:rPr>
        <w:t>Spa and Wellness:</w:t>
      </w:r>
      <w:r w:rsidRPr="004C37CE">
        <w:rPr>
          <w:lang w:val="en-GB"/>
        </w:rPr>
        <w:t xml:space="preserve"> The spa department should be privy to UK guests' possibilities for privacy and modesty. Providing separate remedy rooms or options for single-gender </w:t>
      </w:r>
      <w:r w:rsidR="00D21279" w:rsidRPr="004C37CE">
        <w:rPr>
          <w:lang w:val="en-GB"/>
        </w:rPr>
        <w:t>centres</w:t>
      </w:r>
      <w:r w:rsidRPr="004C37CE">
        <w:rPr>
          <w:lang w:val="en-GB"/>
        </w:rPr>
        <w:t xml:space="preserve"> can enhance their comfort degree. Additionally, spa therapists should learn to provide services that align with British alternatives, consisting of particular massage strategies or rest rituals.</w:t>
      </w:r>
      <w:r w:rsidR="00460537" w:rsidRPr="004C37CE">
        <w:rPr>
          <w:lang w:val="en-GB"/>
        </w:rPr>
        <w:br w:type="page"/>
      </w:r>
    </w:p>
    <w:p w14:paraId="7CEE1A78" w14:textId="77777777" w:rsidR="00C74D70" w:rsidRPr="004C37CE" w:rsidRDefault="00C74D70" w:rsidP="00D17E0A">
      <w:pPr>
        <w:pStyle w:val="Heading2"/>
        <w:spacing w:line="360" w:lineRule="auto"/>
        <w:rPr>
          <w:lang w:val="en-GB"/>
        </w:rPr>
      </w:pPr>
      <w:bookmarkStart w:id="6" w:name="_Toc137208257"/>
      <w:r w:rsidRPr="004C37CE">
        <w:rPr>
          <w:lang w:val="en-GB"/>
        </w:rPr>
        <w:lastRenderedPageBreak/>
        <w:t>Do’s and Don’ts</w:t>
      </w:r>
      <w:bookmarkEnd w:id="6"/>
    </w:p>
    <w:tbl>
      <w:tblPr>
        <w:tblStyle w:val="TableGrid"/>
        <w:tblW w:w="0" w:type="auto"/>
        <w:tblLook w:val="04A0" w:firstRow="1" w:lastRow="0" w:firstColumn="1" w:lastColumn="0" w:noHBand="0" w:noVBand="1"/>
      </w:tblPr>
      <w:tblGrid>
        <w:gridCol w:w="2598"/>
        <w:gridCol w:w="3329"/>
        <w:gridCol w:w="3423"/>
      </w:tblGrid>
      <w:tr w:rsidR="00C74D70" w:rsidRPr="004C37CE" w14:paraId="5AF840EB" w14:textId="77777777" w:rsidTr="00C74D70">
        <w:tc>
          <w:tcPr>
            <w:tcW w:w="0" w:type="auto"/>
          </w:tcPr>
          <w:p w14:paraId="557A6C85" w14:textId="77777777" w:rsidR="00C74D70" w:rsidRPr="004C37CE" w:rsidRDefault="00C74D70" w:rsidP="00D17E0A">
            <w:pPr>
              <w:spacing w:line="360" w:lineRule="auto"/>
              <w:rPr>
                <w:b/>
                <w:lang w:val="en-GB"/>
              </w:rPr>
            </w:pPr>
            <w:r w:rsidRPr="004C37CE">
              <w:rPr>
                <w:b/>
                <w:lang w:val="en-GB"/>
              </w:rPr>
              <w:t>Department/Function</w:t>
            </w:r>
            <w:r w:rsidRPr="004C37CE">
              <w:rPr>
                <w:b/>
                <w:lang w:val="en-GB"/>
              </w:rPr>
              <w:tab/>
            </w:r>
          </w:p>
        </w:tc>
        <w:tc>
          <w:tcPr>
            <w:tcW w:w="0" w:type="auto"/>
          </w:tcPr>
          <w:p w14:paraId="54A21F21" w14:textId="77777777" w:rsidR="00C74D70" w:rsidRPr="004C37CE" w:rsidRDefault="00C74D70" w:rsidP="004C37CE">
            <w:pPr>
              <w:spacing w:line="360" w:lineRule="auto"/>
              <w:jc w:val="center"/>
              <w:rPr>
                <w:b/>
                <w:sz w:val="48"/>
                <w:lang w:val="en-GB"/>
              </w:rPr>
            </w:pPr>
            <w:r w:rsidRPr="004C37CE">
              <w:rPr>
                <w:b/>
                <w:sz w:val="48"/>
                <w:lang w:val="en-GB"/>
              </w:rPr>
              <w:t>Do's</w:t>
            </w:r>
          </w:p>
        </w:tc>
        <w:tc>
          <w:tcPr>
            <w:tcW w:w="0" w:type="auto"/>
          </w:tcPr>
          <w:p w14:paraId="6A9115A5" w14:textId="77777777" w:rsidR="00C74D70" w:rsidRPr="004C37CE" w:rsidRDefault="00C74D70" w:rsidP="004C37CE">
            <w:pPr>
              <w:spacing w:line="360" w:lineRule="auto"/>
              <w:jc w:val="center"/>
              <w:rPr>
                <w:b/>
                <w:sz w:val="48"/>
                <w:lang w:val="en-GB"/>
              </w:rPr>
            </w:pPr>
            <w:r w:rsidRPr="004C37CE">
              <w:rPr>
                <w:b/>
                <w:sz w:val="48"/>
                <w:lang w:val="en-GB"/>
              </w:rPr>
              <w:t>Don'ts</w:t>
            </w:r>
          </w:p>
        </w:tc>
      </w:tr>
      <w:tr w:rsidR="00D21279" w:rsidRPr="004C37CE" w14:paraId="073916D3" w14:textId="77777777" w:rsidTr="00C74D70">
        <w:tc>
          <w:tcPr>
            <w:tcW w:w="0" w:type="auto"/>
          </w:tcPr>
          <w:p w14:paraId="00DF5962" w14:textId="77777777" w:rsidR="00D21279" w:rsidRPr="004C37CE" w:rsidRDefault="00D21279" w:rsidP="00D17E0A">
            <w:pPr>
              <w:spacing w:line="360" w:lineRule="auto"/>
              <w:rPr>
                <w:lang w:val="en-GB"/>
              </w:rPr>
            </w:pPr>
            <w:r w:rsidRPr="004C37CE">
              <w:rPr>
                <w:lang w:val="en-GB"/>
              </w:rPr>
              <w:t>Front Desk/Reception</w:t>
            </w:r>
            <w:r w:rsidRPr="004C37CE">
              <w:rPr>
                <w:lang w:val="en-GB"/>
              </w:rPr>
              <w:tab/>
            </w:r>
          </w:p>
        </w:tc>
        <w:tc>
          <w:tcPr>
            <w:tcW w:w="0" w:type="auto"/>
            <w:vMerge w:val="restart"/>
          </w:tcPr>
          <w:p w14:paraId="1374A832" w14:textId="77777777" w:rsidR="00D21279" w:rsidRPr="004C37CE" w:rsidRDefault="00D21279" w:rsidP="004C37CE">
            <w:pPr>
              <w:pStyle w:val="ListParagraph"/>
              <w:numPr>
                <w:ilvl w:val="0"/>
                <w:numId w:val="3"/>
              </w:numPr>
              <w:spacing w:line="360" w:lineRule="auto"/>
              <w:rPr>
                <w:lang w:val="en-GB"/>
              </w:rPr>
            </w:pPr>
            <w:r w:rsidRPr="004C37CE">
              <w:rPr>
                <w:lang w:val="en-GB"/>
              </w:rPr>
              <w:t>Provide clear and direct communication.</w:t>
            </w:r>
          </w:p>
          <w:p w14:paraId="7D65445A" w14:textId="77777777" w:rsidR="00D21279" w:rsidRPr="004C37CE" w:rsidRDefault="00D21279" w:rsidP="004C37CE">
            <w:pPr>
              <w:pStyle w:val="ListParagraph"/>
              <w:numPr>
                <w:ilvl w:val="0"/>
                <w:numId w:val="3"/>
              </w:numPr>
              <w:spacing w:line="360" w:lineRule="auto"/>
              <w:rPr>
                <w:lang w:val="en-GB"/>
              </w:rPr>
            </w:pPr>
            <w:r w:rsidRPr="004C37CE">
              <w:rPr>
                <w:lang w:val="en-GB"/>
              </w:rPr>
              <w:t>Be knowledgeable about British customs and etiquette.</w:t>
            </w:r>
          </w:p>
        </w:tc>
        <w:tc>
          <w:tcPr>
            <w:tcW w:w="0" w:type="auto"/>
            <w:vMerge w:val="restart"/>
          </w:tcPr>
          <w:p w14:paraId="30FC3342" w14:textId="77777777" w:rsidR="00D21279" w:rsidRPr="004C37CE" w:rsidRDefault="00D21279" w:rsidP="00D17E0A">
            <w:pPr>
              <w:pStyle w:val="ListParagraph"/>
              <w:numPr>
                <w:ilvl w:val="0"/>
                <w:numId w:val="3"/>
              </w:numPr>
              <w:spacing w:line="360" w:lineRule="auto"/>
              <w:rPr>
                <w:lang w:val="en-GB"/>
              </w:rPr>
            </w:pPr>
            <w:r w:rsidRPr="004C37CE">
              <w:rPr>
                <w:lang w:val="en-GB"/>
              </w:rPr>
              <w:t>Use ambiguous or overly formal language.</w:t>
            </w:r>
          </w:p>
          <w:p w14:paraId="56474544" w14:textId="77777777" w:rsidR="00D21279" w:rsidRPr="004C37CE" w:rsidRDefault="00D21279" w:rsidP="004C37CE">
            <w:pPr>
              <w:pStyle w:val="ListParagraph"/>
              <w:numPr>
                <w:ilvl w:val="0"/>
                <w:numId w:val="3"/>
              </w:numPr>
              <w:spacing w:line="360" w:lineRule="auto"/>
              <w:rPr>
                <w:lang w:val="en-GB"/>
              </w:rPr>
            </w:pPr>
            <w:r w:rsidRPr="004C37CE">
              <w:rPr>
                <w:lang w:val="en-GB"/>
              </w:rPr>
              <w:t>Make assumptions or stereotypes about the guest.</w:t>
            </w:r>
          </w:p>
        </w:tc>
      </w:tr>
      <w:tr w:rsidR="00D21279" w:rsidRPr="004C37CE" w14:paraId="1D53B7EF" w14:textId="77777777" w:rsidTr="00C74D70">
        <w:tc>
          <w:tcPr>
            <w:tcW w:w="0" w:type="auto"/>
          </w:tcPr>
          <w:p w14:paraId="342D5D51" w14:textId="77777777" w:rsidR="00D21279" w:rsidRPr="004C37CE" w:rsidRDefault="00D21279" w:rsidP="00D17E0A">
            <w:pPr>
              <w:spacing w:line="360" w:lineRule="auto"/>
              <w:rPr>
                <w:lang w:val="en-GB"/>
              </w:rPr>
            </w:pPr>
          </w:p>
        </w:tc>
        <w:tc>
          <w:tcPr>
            <w:tcW w:w="0" w:type="auto"/>
            <w:vMerge/>
          </w:tcPr>
          <w:p w14:paraId="4B61BCE6" w14:textId="77777777" w:rsidR="00D21279" w:rsidRPr="004C37CE" w:rsidRDefault="00D21279" w:rsidP="004C37CE">
            <w:pPr>
              <w:pStyle w:val="ListParagraph"/>
              <w:numPr>
                <w:ilvl w:val="0"/>
                <w:numId w:val="3"/>
              </w:numPr>
              <w:spacing w:line="360" w:lineRule="auto"/>
              <w:rPr>
                <w:lang w:val="en-GB"/>
              </w:rPr>
            </w:pPr>
          </w:p>
        </w:tc>
        <w:tc>
          <w:tcPr>
            <w:tcW w:w="0" w:type="auto"/>
            <w:vMerge/>
          </w:tcPr>
          <w:p w14:paraId="7F98A08A" w14:textId="77777777" w:rsidR="00D21279" w:rsidRPr="004C37CE" w:rsidRDefault="00D21279" w:rsidP="004C37CE">
            <w:pPr>
              <w:pStyle w:val="ListParagraph"/>
              <w:numPr>
                <w:ilvl w:val="0"/>
                <w:numId w:val="3"/>
              </w:numPr>
              <w:spacing w:line="360" w:lineRule="auto"/>
              <w:rPr>
                <w:lang w:val="en-GB"/>
              </w:rPr>
            </w:pPr>
          </w:p>
        </w:tc>
      </w:tr>
      <w:tr w:rsidR="00D21279" w:rsidRPr="004C37CE" w14:paraId="1A19A077" w14:textId="77777777" w:rsidTr="00C74D70">
        <w:tc>
          <w:tcPr>
            <w:tcW w:w="0" w:type="auto"/>
          </w:tcPr>
          <w:p w14:paraId="2FC41195" w14:textId="77777777" w:rsidR="00D21279" w:rsidRPr="004C37CE" w:rsidRDefault="00D21279" w:rsidP="00D17E0A">
            <w:pPr>
              <w:spacing w:line="360" w:lineRule="auto"/>
              <w:rPr>
                <w:lang w:val="en-GB"/>
              </w:rPr>
            </w:pPr>
            <w:r w:rsidRPr="004C37CE">
              <w:rPr>
                <w:lang w:val="en-GB"/>
              </w:rPr>
              <w:t>Housekeeping</w:t>
            </w:r>
            <w:r w:rsidRPr="004C37CE">
              <w:rPr>
                <w:lang w:val="en-GB"/>
              </w:rPr>
              <w:tab/>
            </w:r>
          </w:p>
        </w:tc>
        <w:tc>
          <w:tcPr>
            <w:tcW w:w="0" w:type="auto"/>
            <w:vMerge w:val="restart"/>
          </w:tcPr>
          <w:p w14:paraId="0FE35F18" w14:textId="77777777" w:rsidR="00D21279" w:rsidRPr="004C37CE" w:rsidRDefault="00D21279" w:rsidP="004C37CE">
            <w:pPr>
              <w:pStyle w:val="ListParagraph"/>
              <w:numPr>
                <w:ilvl w:val="0"/>
                <w:numId w:val="3"/>
              </w:numPr>
              <w:spacing w:line="360" w:lineRule="auto"/>
              <w:rPr>
                <w:lang w:val="en-GB"/>
              </w:rPr>
            </w:pPr>
            <w:r w:rsidRPr="004C37CE">
              <w:rPr>
                <w:lang w:val="en-GB"/>
              </w:rPr>
              <w:t>Respect guests' personal space and privacy.</w:t>
            </w:r>
            <w:r w:rsidRPr="004C37CE">
              <w:rPr>
                <w:lang w:val="en-GB"/>
              </w:rPr>
              <w:tab/>
            </w:r>
          </w:p>
          <w:p w14:paraId="20C3C6A8" w14:textId="77777777" w:rsidR="00D21279" w:rsidRPr="004C37CE" w:rsidRDefault="00D21279" w:rsidP="004C37CE">
            <w:pPr>
              <w:pStyle w:val="ListParagraph"/>
              <w:numPr>
                <w:ilvl w:val="0"/>
                <w:numId w:val="3"/>
              </w:numPr>
              <w:spacing w:line="360" w:lineRule="auto"/>
              <w:rPr>
                <w:lang w:val="en-GB"/>
              </w:rPr>
            </w:pPr>
            <w:r w:rsidRPr="004C37CE">
              <w:rPr>
                <w:lang w:val="en-GB"/>
              </w:rPr>
              <w:t>Ensure well-maintained rooms with necessary amenities.</w:t>
            </w:r>
            <w:r w:rsidRPr="004C37CE">
              <w:rPr>
                <w:lang w:val="en-GB"/>
              </w:rPr>
              <w:tab/>
            </w:r>
          </w:p>
        </w:tc>
        <w:tc>
          <w:tcPr>
            <w:tcW w:w="0" w:type="auto"/>
            <w:vMerge w:val="restart"/>
          </w:tcPr>
          <w:p w14:paraId="11A8D195" w14:textId="77777777" w:rsidR="00D21279" w:rsidRPr="004C37CE" w:rsidRDefault="00D21279" w:rsidP="00D17E0A">
            <w:pPr>
              <w:pStyle w:val="ListParagraph"/>
              <w:numPr>
                <w:ilvl w:val="0"/>
                <w:numId w:val="3"/>
              </w:numPr>
              <w:spacing w:line="360" w:lineRule="auto"/>
              <w:rPr>
                <w:lang w:val="en-GB"/>
              </w:rPr>
            </w:pPr>
            <w:r w:rsidRPr="004C37CE">
              <w:rPr>
                <w:lang w:val="en-GB"/>
              </w:rPr>
              <w:t>Enter the room without permission or proper notice.</w:t>
            </w:r>
          </w:p>
          <w:p w14:paraId="147CFD99" w14:textId="77777777" w:rsidR="00D21279" w:rsidRPr="004C37CE" w:rsidRDefault="00D21279" w:rsidP="004C37CE">
            <w:pPr>
              <w:pStyle w:val="ListParagraph"/>
              <w:numPr>
                <w:ilvl w:val="0"/>
                <w:numId w:val="3"/>
              </w:numPr>
              <w:spacing w:line="360" w:lineRule="auto"/>
              <w:rPr>
                <w:lang w:val="en-GB"/>
              </w:rPr>
            </w:pPr>
            <w:r w:rsidRPr="004C37CE">
              <w:rPr>
                <w:lang w:val="en-GB"/>
              </w:rPr>
              <w:t>Neglect to provide options for British style tea.</w:t>
            </w:r>
          </w:p>
        </w:tc>
      </w:tr>
      <w:tr w:rsidR="00D21279" w:rsidRPr="004C37CE" w14:paraId="24F59947" w14:textId="77777777" w:rsidTr="00C74D70">
        <w:tc>
          <w:tcPr>
            <w:tcW w:w="0" w:type="auto"/>
          </w:tcPr>
          <w:p w14:paraId="642DAC73" w14:textId="77777777" w:rsidR="00D21279" w:rsidRPr="004C37CE" w:rsidRDefault="00D21279" w:rsidP="00D17E0A">
            <w:pPr>
              <w:spacing w:line="360" w:lineRule="auto"/>
              <w:rPr>
                <w:lang w:val="en-GB"/>
              </w:rPr>
            </w:pPr>
          </w:p>
        </w:tc>
        <w:tc>
          <w:tcPr>
            <w:tcW w:w="0" w:type="auto"/>
            <w:vMerge/>
          </w:tcPr>
          <w:p w14:paraId="473DB2F6" w14:textId="77777777" w:rsidR="00D21279" w:rsidRPr="004C37CE" w:rsidRDefault="00D21279" w:rsidP="004C37CE">
            <w:pPr>
              <w:pStyle w:val="ListParagraph"/>
              <w:numPr>
                <w:ilvl w:val="0"/>
                <w:numId w:val="3"/>
              </w:numPr>
              <w:spacing w:line="360" w:lineRule="auto"/>
              <w:rPr>
                <w:lang w:val="en-GB"/>
              </w:rPr>
            </w:pPr>
          </w:p>
        </w:tc>
        <w:tc>
          <w:tcPr>
            <w:tcW w:w="0" w:type="auto"/>
            <w:vMerge/>
          </w:tcPr>
          <w:p w14:paraId="25075286" w14:textId="77777777" w:rsidR="00D21279" w:rsidRPr="004C37CE" w:rsidRDefault="00D21279" w:rsidP="004C37CE">
            <w:pPr>
              <w:pStyle w:val="ListParagraph"/>
              <w:numPr>
                <w:ilvl w:val="0"/>
                <w:numId w:val="3"/>
              </w:numPr>
              <w:spacing w:line="360" w:lineRule="auto"/>
              <w:rPr>
                <w:lang w:val="en-GB"/>
              </w:rPr>
            </w:pPr>
          </w:p>
        </w:tc>
      </w:tr>
      <w:tr w:rsidR="00D21279" w:rsidRPr="004C37CE" w14:paraId="4A0FDC91" w14:textId="77777777" w:rsidTr="00C74D70">
        <w:tc>
          <w:tcPr>
            <w:tcW w:w="0" w:type="auto"/>
          </w:tcPr>
          <w:p w14:paraId="7D05EDEA" w14:textId="77777777" w:rsidR="00D21279" w:rsidRPr="004C37CE" w:rsidRDefault="00D21279" w:rsidP="00D17E0A">
            <w:pPr>
              <w:spacing w:line="360" w:lineRule="auto"/>
              <w:rPr>
                <w:lang w:val="en-GB"/>
              </w:rPr>
            </w:pPr>
            <w:r w:rsidRPr="004C37CE">
              <w:rPr>
                <w:lang w:val="en-GB"/>
              </w:rPr>
              <w:t>Food and Beverage</w:t>
            </w:r>
            <w:r w:rsidRPr="004C37CE">
              <w:rPr>
                <w:lang w:val="en-GB"/>
              </w:rPr>
              <w:tab/>
            </w:r>
          </w:p>
        </w:tc>
        <w:tc>
          <w:tcPr>
            <w:tcW w:w="0" w:type="auto"/>
            <w:vMerge w:val="restart"/>
          </w:tcPr>
          <w:p w14:paraId="678521E4" w14:textId="77777777" w:rsidR="00D21279" w:rsidRPr="004C37CE" w:rsidRDefault="00D21279" w:rsidP="004C37CE">
            <w:pPr>
              <w:pStyle w:val="ListParagraph"/>
              <w:numPr>
                <w:ilvl w:val="0"/>
                <w:numId w:val="3"/>
              </w:numPr>
              <w:spacing w:line="360" w:lineRule="auto"/>
              <w:rPr>
                <w:lang w:val="en-GB"/>
              </w:rPr>
            </w:pPr>
            <w:r w:rsidRPr="004C37CE">
              <w:rPr>
                <w:lang w:val="en-GB"/>
              </w:rPr>
              <w:t>Offer a variety of options, including traditional dishes.</w:t>
            </w:r>
          </w:p>
          <w:p w14:paraId="797219A4" w14:textId="77777777" w:rsidR="00D21279" w:rsidRPr="004C37CE" w:rsidRDefault="00D21279" w:rsidP="004C37CE">
            <w:pPr>
              <w:pStyle w:val="ListParagraph"/>
              <w:numPr>
                <w:ilvl w:val="0"/>
                <w:numId w:val="3"/>
              </w:numPr>
              <w:spacing w:line="360" w:lineRule="auto"/>
              <w:rPr>
                <w:lang w:val="en-GB"/>
              </w:rPr>
            </w:pPr>
            <w:r w:rsidRPr="004C37CE">
              <w:rPr>
                <w:lang w:val="en-GB"/>
              </w:rPr>
              <w:t>Serve food and beverages with proper etiquette.</w:t>
            </w:r>
            <w:r w:rsidRPr="004C37CE">
              <w:rPr>
                <w:lang w:val="en-GB"/>
              </w:rPr>
              <w:tab/>
            </w:r>
          </w:p>
        </w:tc>
        <w:tc>
          <w:tcPr>
            <w:tcW w:w="0" w:type="auto"/>
            <w:vMerge w:val="restart"/>
          </w:tcPr>
          <w:p w14:paraId="294EA569" w14:textId="77777777" w:rsidR="00D21279" w:rsidRPr="004C37CE" w:rsidRDefault="00D21279" w:rsidP="00D17E0A">
            <w:pPr>
              <w:pStyle w:val="ListParagraph"/>
              <w:numPr>
                <w:ilvl w:val="0"/>
                <w:numId w:val="3"/>
              </w:numPr>
              <w:spacing w:line="360" w:lineRule="auto"/>
              <w:rPr>
                <w:lang w:val="en-GB"/>
              </w:rPr>
            </w:pPr>
            <w:r w:rsidRPr="004C37CE">
              <w:rPr>
                <w:lang w:val="en-GB"/>
              </w:rPr>
              <w:t>Neglect to provide vegetarian or dietary-specific options.</w:t>
            </w:r>
          </w:p>
          <w:p w14:paraId="492C784C" w14:textId="77777777" w:rsidR="00D21279" w:rsidRPr="004C37CE" w:rsidRDefault="00D21279" w:rsidP="004C37CE">
            <w:pPr>
              <w:pStyle w:val="ListParagraph"/>
              <w:numPr>
                <w:ilvl w:val="0"/>
                <w:numId w:val="3"/>
              </w:numPr>
              <w:spacing w:line="360" w:lineRule="auto"/>
              <w:rPr>
                <w:lang w:val="en-GB"/>
              </w:rPr>
            </w:pPr>
            <w:r w:rsidRPr="004C37CE">
              <w:rPr>
                <w:lang w:val="en-GB"/>
              </w:rPr>
              <w:t>Rush or neglect the service.</w:t>
            </w:r>
          </w:p>
        </w:tc>
      </w:tr>
      <w:tr w:rsidR="00D21279" w:rsidRPr="004C37CE" w14:paraId="1BB2C2A4" w14:textId="77777777" w:rsidTr="00C74D70">
        <w:tc>
          <w:tcPr>
            <w:tcW w:w="0" w:type="auto"/>
          </w:tcPr>
          <w:p w14:paraId="5D8D8229" w14:textId="77777777" w:rsidR="00D21279" w:rsidRPr="004C37CE" w:rsidRDefault="00D21279" w:rsidP="00D17E0A">
            <w:pPr>
              <w:spacing w:line="360" w:lineRule="auto"/>
              <w:rPr>
                <w:lang w:val="en-GB"/>
              </w:rPr>
            </w:pPr>
          </w:p>
        </w:tc>
        <w:tc>
          <w:tcPr>
            <w:tcW w:w="0" w:type="auto"/>
            <w:vMerge/>
          </w:tcPr>
          <w:p w14:paraId="18C756C8" w14:textId="77777777" w:rsidR="00D21279" w:rsidRPr="004C37CE" w:rsidRDefault="00D21279" w:rsidP="004C37CE">
            <w:pPr>
              <w:pStyle w:val="ListParagraph"/>
              <w:numPr>
                <w:ilvl w:val="0"/>
                <w:numId w:val="3"/>
              </w:numPr>
              <w:spacing w:line="360" w:lineRule="auto"/>
              <w:rPr>
                <w:lang w:val="en-GB"/>
              </w:rPr>
            </w:pPr>
          </w:p>
        </w:tc>
        <w:tc>
          <w:tcPr>
            <w:tcW w:w="0" w:type="auto"/>
            <w:vMerge/>
          </w:tcPr>
          <w:p w14:paraId="3259021C" w14:textId="77777777" w:rsidR="00D21279" w:rsidRPr="004C37CE" w:rsidRDefault="00D21279" w:rsidP="004C37CE">
            <w:pPr>
              <w:pStyle w:val="ListParagraph"/>
              <w:numPr>
                <w:ilvl w:val="0"/>
                <w:numId w:val="3"/>
              </w:numPr>
              <w:spacing w:line="360" w:lineRule="auto"/>
              <w:rPr>
                <w:lang w:val="en-GB"/>
              </w:rPr>
            </w:pPr>
          </w:p>
        </w:tc>
      </w:tr>
      <w:tr w:rsidR="00D21279" w:rsidRPr="004C37CE" w14:paraId="305A717B" w14:textId="77777777" w:rsidTr="00C74D70">
        <w:tc>
          <w:tcPr>
            <w:tcW w:w="0" w:type="auto"/>
          </w:tcPr>
          <w:p w14:paraId="33E1D895" w14:textId="77777777" w:rsidR="00D21279" w:rsidRPr="004C37CE" w:rsidRDefault="00D21279" w:rsidP="00D17E0A">
            <w:pPr>
              <w:spacing w:line="360" w:lineRule="auto"/>
              <w:rPr>
                <w:lang w:val="en-GB"/>
              </w:rPr>
            </w:pPr>
            <w:r w:rsidRPr="004C37CE">
              <w:rPr>
                <w:lang w:val="en-GB"/>
              </w:rPr>
              <w:t>Concierge</w:t>
            </w:r>
            <w:r w:rsidRPr="004C37CE">
              <w:rPr>
                <w:lang w:val="en-GB"/>
              </w:rPr>
              <w:tab/>
            </w:r>
          </w:p>
        </w:tc>
        <w:tc>
          <w:tcPr>
            <w:tcW w:w="0" w:type="auto"/>
            <w:vMerge w:val="restart"/>
          </w:tcPr>
          <w:p w14:paraId="7A3E9F25" w14:textId="77777777" w:rsidR="00D21279" w:rsidRPr="004C37CE" w:rsidRDefault="00D21279" w:rsidP="004C37CE">
            <w:pPr>
              <w:pStyle w:val="ListParagraph"/>
              <w:numPr>
                <w:ilvl w:val="0"/>
                <w:numId w:val="3"/>
              </w:numPr>
              <w:spacing w:line="360" w:lineRule="auto"/>
              <w:rPr>
                <w:lang w:val="en-GB"/>
              </w:rPr>
            </w:pPr>
            <w:r w:rsidRPr="004C37CE">
              <w:rPr>
                <w:lang w:val="en-GB"/>
              </w:rPr>
              <w:t>Provide information and recommendations based on interests.</w:t>
            </w:r>
          </w:p>
          <w:p w14:paraId="4F6C5889" w14:textId="77777777" w:rsidR="00D21279" w:rsidRPr="004C37CE" w:rsidRDefault="00D21279" w:rsidP="004C37CE">
            <w:pPr>
              <w:pStyle w:val="ListParagraph"/>
              <w:numPr>
                <w:ilvl w:val="0"/>
                <w:numId w:val="3"/>
              </w:numPr>
              <w:spacing w:line="360" w:lineRule="auto"/>
              <w:rPr>
                <w:lang w:val="en-GB"/>
              </w:rPr>
            </w:pPr>
            <w:r w:rsidRPr="004C37CE">
              <w:rPr>
                <w:lang w:val="en-GB"/>
              </w:rPr>
              <w:t>Be aware of any specific UK-related needs or preferences.</w:t>
            </w:r>
          </w:p>
        </w:tc>
        <w:tc>
          <w:tcPr>
            <w:tcW w:w="0" w:type="auto"/>
            <w:vMerge w:val="restart"/>
          </w:tcPr>
          <w:p w14:paraId="0A8D509F" w14:textId="77777777" w:rsidR="00D21279" w:rsidRPr="004C37CE" w:rsidRDefault="00D21279" w:rsidP="00D17E0A">
            <w:pPr>
              <w:pStyle w:val="ListParagraph"/>
              <w:numPr>
                <w:ilvl w:val="0"/>
                <w:numId w:val="3"/>
              </w:numPr>
              <w:spacing w:line="360" w:lineRule="auto"/>
              <w:rPr>
                <w:lang w:val="en-GB"/>
              </w:rPr>
            </w:pPr>
            <w:r w:rsidRPr="004C37CE">
              <w:rPr>
                <w:lang w:val="en-GB"/>
              </w:rPr>
              <w:t>Dismiss or overlook specific requests or requirements.</w:t>
            </w:r>
          </w:p>
          <w:p w14:paraId="6A5A96DC" w14:textId="77777777" w:rsidR="00D21279" w:rsidRPr="004C37CE" w:rsidRDefault="00D21279" w:rsidP="004C37CE">
            <w:pPr>
              <w:pStyle w:val="ListParagraph"/>
              <w:numPr>
                <w:ilvl w:val="0"/>
                <w:numId w:val="3"/>
              </w:numPr>
              <w:spacing w:line="360" w:lineRule="auto"/>
              <w:rPr>
                <w:lang w:val="en-GB"/>
              </w:rPr>
            </w:pPr>
            <w:r w:rsidRPr="004C37CE">
              <w:rPr>
                <w:lang w:val="en-GB"/>
              </w:rPr>
              <w:t>Provide inaccurate or incomplete information.</w:t>
            </w:r>
          </w:p>
        </w:tc>
      </w:tr>
      <w:tr w:rsidR="00D21279" w:rsidRPr="004C37CE" w14:paraId="38C175F2" w14:textId="77777777" w:rsidTr="00C74D70">
        <w:tc>
          <w:tcPr>
            <w:tcW w:w="0" w:type="auto"/>
          </w:tcPr>
          <w:p w14:paraId="18C04351" w14:textId="77777777" w:rsidR="00D21279" w:rsidRPr="004C37CE" w:rsidRDefault="00D21279" w:rsidP="00D17E0A">
            <w:pPr>
              <w:spacing w:line="360" w:lineRule="auto"/>
              <w:rPr>
                <w:lang w:val="en-GB"/>
              </w:rPr>
            </w:pPr>
          </w:p>
        </w:tc>
        <w:tc>
          <w:tcPr>
            <w:tcW w:w="0" w:type="auto"/>
            <w:vMerge/>
          </w:tcPr>
          <w:p w14:paraId="22E346C8" w14:textId="77777777" w:rsidR="00D21279" w:rsidRPr="004C37CE" w:rsidRDefault="00D21279" w:rsidP="004C37CE">
            <w:pPr>
              <w:pStyle w:val="ListParagraph"/>
              <w:numPr>
                <w:ilvl w:val="0"/>
                <w:numId w:val="3"/>
              </w:numPr>
              <w:spacing w:line="360" w:lineRule="auto"/>
              <w:rPr>
                <w:lang w:val="en-GB"/>
              </w:rPr>
            </w:pPr>
          </w:p>
        </w:tc>
        <w:tc>
          <w:tcPr>
            <w:tcW w:w="0" w:type="auto"/>
            <w:vMerge/>
          </w:tcPr>
          <w:p w14:paraId="041F1DA8" w14:textId="77777777" w:rsidR="00D21279" w:rsidRPr="004C37CE" w:rsidRDefault="00D21279" w:rsidP="004C37CE">
            <w:pPr>
              <w:pStyle w:val="ListParagraph"/>
              <w:numPr>
                <w:ilvl w:val="0"/>
                <w:numId w:val="3"/>
              </w:numPr>
              <w:spacing w:line="360" w:lineRule="auto"/>
              <w:rPr>
                <w:lang w:val="en-GB"/>
              </w:rPr>
            </w:pPr>
          </w:p>
        </w:tc>
      </w:tr>
      <w:tr w:rsidR="00460537" w:rsidRPr="004C37CE" w14:paraId="060149AE" w14:textId="77777777" w:rsidTr="00C74D70">
        <w:tc>
          <w:tcPr>
            <w:tcW w:w="0" w:type="auto"/>
          </w:tcPr>
          <w:p w14:paraId="70D69C6D" w14:textId="77777777" w:rsidR="00460537" w:rsidRPr="004C37CE" w:rsidRDefault="00460537" w:rsidP="00D17E0A">
            <w:pPr>
              <w:spacing w:line="360" w:lineRule="auto"/>
              <w:rPr>
                <w:lang w:val="en-GB"/>
              </w:rPr>
            </w:pPr>
            <w:r w:rsidRPr="004C37CE">
              <w:rPr>
                <w:lang w:val="en-GB"/>
              </w:rPr>
              <w:t>Events and Banquets</w:t>
            </w:r>
            <w:r w:rsidRPr="004C37CE">
              <w:rPr>
                <w:lang w:val="en-GB"/>
              </w:rPr>
              <w:tab/>
            </w:r>
          </w:p>
        </w:tc>
        <w:tc>
          <w:tcPr>
            <w:tcW w:w="0" w:type="auto"/>
            <w:vMerge w:val="restart"/>
          </w:tcPr>
          <w:p w14:paraId="743C07CB" w14:textId="77777777" w:rsidR="00460537" w:rsidRPr="004C37CE" w:rsidRDefault="00460537" w:rsidP="004C37CE">
            <w:pPr>
              <w:pStyle w:val="ListParagraph"/>
              <w:numPr>
                <w:ilvl w:val="0"/>
                <w:numId w:val="3"/>
              </w:numPr>
              <w:spacing w:line="360" w:lineRule="auto"/>
              <w:rPr>
                <w:lang w:val="en-GB"/>
              </w:rPr>
            </w:pPr>
            <w:r w:rsidRPr="004C37CE">
              <w:rPr>
                <w:lang w:val="en-GB"/>
              </w:rPr>
              <w:t>Incorporate British cultural elements in events.</w:t>
            </w:r>
          </w:p>
          <w:p w14:paraId="3E03DCE0" w14:textId="77777777" w:rsidR="00460537" w:rsidRPr="004C37CE" w:rsidRDefault="00460537" w:rsidP="004C37CE">
            <w:pPr>
              <w:pStyle w:val="ListParagraph"/>
              <w:numPr>
                <w:ilvl w:val="0"/>
                <w:numId w:val="3"/>
              </w:numPr>
              <w:spacing w:line="360" w:lineRule="auto"/>
              <w:rPr>
                <w:lang w:val="en-GB"/>
              </w:rPr>
            </w:pPr>
            <w:r w:rsidRPr="004C37CE">
              <w:rPr>
                <w:lang w:val="en-GB"/>
              </w:rPr>
              <w:t>Accommodate seating arrangements based on preferences.</w:t>
            </w:r>
            <w:r w:rsidRPr="004C37CE">
              <w:rPr>
                <w:lang w:val="en-GB"/>
              </w:rPr>
              <w:tab/>
            </w:r>
          </w:p>
        </w:tc>
        <w:tc>
          <w:tcPr>
            <w:tcW w:w="0" w:type="auto"/>
            <w:vMerge w:val="restart"/>
          </w:tcPr>
          <w:p w14:paraId="353D4708" w14:textId="77777777" w:rsidR="00460537" w:rsidRPr="004C37CE" w:rsidRDefault="00460537" w:rsidP="00D17E0A">
            <w:pPr>
              <w:pStyle w:val="ListParagraph"/>
              <w:numPr>
                <w:ilvl w:val="0"/>
                <w:numId w:val="3"/>
              </w:numPr>
              <w:spacing w:line="360" w:lineRule="auto"/>
              <w:rPr>
                <w:lang w:val="en-GB"/>
              </w:rPr>
            </w:pPr>
            <w:r w:rsidRPr="004C37CE">
              <w:rPr>
                <w:lang w:val="en-GB"/>
              </w:rPr>
              <w:t>Overlook requests related to UK customs or traditions.</w:t>
            </w:r>
          </w:p>
          <w:p w14:paraId="0ADAC697" w14:textId="77777777" w:rsidR="00460537" w:rsidRPr="004C37CE" w:rsidRDefault="00460537" w:rsidP="004C37CE">
            <w:pPr>
              <w:pStyle w:val="ListParagraph"/>
              <w:numPr>
                <w:ilvl w:val="0"/>
                <w:numId w:val="3"/>
              </w:numPr>
              <w:spacing w:line="360" w:lineRule="auto"/>
              <w:rPr>
                <w:lang w:val="en-GB"/>
              </w:rPr>
            </w:pPr>
            <w:r w:rsidRPr="004C37CE">
              <w:rPr>
                <w:lang w:val="en-GB"/>
              </w:rPr>
              <w:t>Disregard any special requests or requirements.</w:t>
            </w:r>
          </w:p>
        </w:tc>
      </w:tr>
      <w:tr w:rsidR="00460537" w:rsidRPr="004C37CE" w14:paraId="7FC0FB1F" w14:textId="77777777" w:rsidTr="00C74D70">
        <w:tc>
          <w:tcPr>
            <w:tcW w:w="0" w:type="auto"/>
          </w:tcPr>
          <w:p w14:paraId="7A743BE0" w14:textId="77777777" w:rsidR="00460537" w:rsidRPr="004C37CE" w:rsidRDefault="00460537" w:rsidP="00D17E0A">
            <w:pPr>
              <w:spacing w:line="360" w:lineRule="auto"/>
              <w:rPr>
                <w:lang w:val="en-GB"/>
              </w:rPr>
            </w:pPr>
          </w:p>
        </w:tc>
        <w:tc>
          <w:tcPr>
            <w:tcW w:w="0" w:type="auto"/>
            <w:vMerge/>
          </w:tcPr>
          <w:p w14:paraId="5829EBE5" w14:textId="77777777" w:rsidR="00460537" w:rsidRPr="004C37CE" w:rsidRDefault="00460537" w:rsidP="004C37CE">
            <w:pPr>
              <w:pStyle w:val="ListParagraph"/>
              <w:numPr>
                <w:ilvl w:val="0"/>
                <w:numId w:val="3"/>
              </w:numPr>
              <w:spacing w:line="360" w:lineRule="auto"/>
              <w:rPr>
                <w:lang w:val="en-GB"/>
              </w:rPr>
            </w:pPr>
          </w:p>
        </w:tc>
        <w:tc>
          <w:tcPr>
            <w:tcW w:w="0" w:type="auto"/>
            <w:vMerge/>
          </w:tcPr>
          <w:p w14:paraId="5B4BA334" w14:textId="77777777" w:rsidR="00460537" w:rsidRPr="004C37CE" w:rsidRDefault="00460537" w:rsidP="004C37CE">
            <w:pPr>
              <w:pStyle w:val="ListParagraph"/>
              <w:numPr>
                <w:ilvl w:val="0"/>
                <w:numId w:val="3"/>
              </w:numPr>
              <w:spacing w:line="360" w:lineRule="auto"/>
              <w:rPr>
                <w:lang w:val="en-GB"/>
              </w:rPr>
            </w:pPr>
          </w:p>
        </w:tc>
      </w:tr>
      <w:tr w:rsidR="00460537" w:rsidRPr="004C37CE" w14:paraId="7DEEC597" w14:textId="77777777" w:rsidTr="00C74D70">
        <w:tc>
          <w:tcPr>
            <w:tcW w:w="0" w:type="auto"/>
          </w:tcPr>
          <w:p w14:paraId="296ED06B" w14:textId="77777777" w:rsidR="00460537" w:rsidRPr="004C37CE" w:rsidRDefault="00460537" w:rsidP="00D17E0A">
            <w:pPr>
              <w:spacing w:line="360" w:lineRule="auto"/>
              <w:rPr>
                <w:lang w:val="en-GB"/>
              </w:rPr>
            </w:pPr>
            <w:r w:rsidRPr="004C37CE">
              <w:rPr>
                <w:lang w:val="en-GB"/>
              </w:rPr>
              <w:t>Spa and Wellness</w:t>
            </w:r>
            <w:r w:rsidRPr="004C37CE">
              <w:rPr>
                <w:lang w:val="en-GB"/>
              </w:rPr>
              <w:tab/>
            </w:r>
          </w:p>
        </w:tc>
        <w:tc>
          <w:tcPr>
            <w:tcW w:w="0" w:type="auto"/>
            <w:vMerge w:val="restart"/>
          </w:tcPr>
          <w:p w14:paraId="1B3E71F7" w14:textId="77777777" w:rsidR="00460537" w:rsidRPr="004C37CE" w:rsidRDefault="00460537" w:rsidP="00D17E0A">
            <w:pPr>
              <w:pStyle w:val="ListParagraph"/>
              <w:numPr>
                <w:ilvl w:val="0"/>
                <w:numId w:val="3"/>
              </w:numPr>
              <w:spacing w:line="360" w:lineRule="auto"/>
              <w:rPr>
                <w:lang w:val="en-GB"/>
              </w:rPr>
            </w:pPr>
            <w:r w:rsidRPr="004C37CE">
              <w:rPr>
                <w:lang w:val="en-GB"/>
              </w:rPr>
              <w:t>Provide separate treatment rooms or single-gender options.</w:t>
            </w:r>
            <w:r w:rsidRPr="004C37CE">
              <w:rPr>
                <w:lang w:val="en-GB"/>
              </w:rPr>
              <w:tab/>
            </w:r>
          </w:p>
          <w:p w14:paraId="45A6C315" w14:textId="77777777" w:rsidR="00460537" w:rsidRPr="004C37CE" w:rsidRDefault="00460537" w:rsidP="004C37CE">
            <w:pPr>
              <w:pStyle w:val="ListParagraph"/>
              <w:numPr>
                <w:ilvl w:val="0"/>
                <w:numId w:val="3"/>
              </w:numPr>
              <w:spacing w:line="360" w:lineRule="auto"/>
              <w:rPr>
                <w:lang w:val="en-GB"/>
              </w:rPr>
            </w:pPr>
            <w:r w:rsidRPr="004C37CE">
              <w:rPr>
                <w:lang w:val="en-GB"/>
              </w:rPr>
              <w:t>Be knowledgeable about British preferences and techniques.</w:t>
            </w:r>
            <w:r w:rsidRPr="004C37CE">
              <w:rPr>
                <w:lang w:val="en-GB"/>
              </w:rPr>
              <w:tab/>
            </w:r>
          </w:p>
        </w:tc>
        <w:tc>
          <w:tcPr>
            <w:tcW w:w="0" w:type="auto"/>
            <w:vMerge w:val="restart"/>
          </w:tcPr>
          <w:p w14:paraId="2996D8DE" w14:textId="77777777" w:rsidR="00460537" w:rsidRPr="004C37CE" w:rsidRDefault="00460537" w:rsidP="00D17E0A">
            <w:pPr>
              <w:pStyle w:val="ListParagraph"/>
              <w:numPr>
                <w:ilvl w:val="0"/>
                <w:numId w:val="3"/>
              </w:numPr>
              <w:spacing w:line="360" w:lineRule="auto"/>
              <w:rPr>
                <w:lang w:val="en-GB"/>
              </w:rPr>
            </w:pPr>
            <w:r w:rsidRPr="004C37CE">
              <w:rPr>
                <w:lang w:val="en-GB"/>
              </w:rPr>
              <w:t>Neglect privacy or modesty concerns.</w:t>
            </w:r>
          </w:p>
          <w:p w14:paraId="1B0A8721" w14:textId="77777777" w:rsidR="00460537" w:rsidRPr="004C37CE" w:rsidRDefault="00460537" w:rsidP="004C37CE">
            <w:pPr>
              <w:pStyle w:val="ListParagraph"/>
              <w:numPr>
                <w:ilvl w:val="0"/>
                <w:numId w:val="3"/>
              </w:numPr>
              <w:spacing w:line="360" w:lineRule="auto"/>
              <w:rPr>
                <w:lang w:val="en-GB"/>
              </w:rPr>
            </w:pPr>
            <w:r w:rsidRPr="004C37CE">
              <w:rPr>
                <w:lang w:val="en-GB"/>
              </w:rPr>
              <w:t>Assume preferences based on stereotypes or generalizations</w:t>
            </w:r>
            <w:r w:rsidR="00253870" w:rsidRPr="004C37CE">
              <w:rPr>
                <w:lang w:val="en-GB"/>
              </w:rPr>
              <w:t xml:space="preserve"> (</w:t>
            </w:r>
            <w:r w:rsidR="00253870" w:rsidRPr="004C37CE">
              <w:rPr>
                <w:shd w:val="clear" w:color="auto" w:fill="FFFFFF"/>
                <w:lang w:val="en-GB"/>
              </w:rPr>
              <w:t>Reeves, 2016).</w:t>
            </w:r>
          </w:p>
        </w:tc>
      </w:tr>
      <w:tr w:rsidR="00460537" w:rsidRPr="004C37CE" w14:paraId="38BF7EE8" w14:textId="77777777" w:rsidTr="00C74D70">
        <w:tc>
          <w:tcPr>
            <w:tcW w:w="0" w:type="auto"/>
          </w:tcPr>
          <w:p w14:paraId="4C1F326F" w14:textId="77777777" w:rsidR="00460537" w:rsidRPr="004C37CE" w:rsidRDefault="00460537" w:rsidP="00D17E0A">
            <w:pPr>
              <w:spacing w:line="360" w:lineRule="auto"/>
              <w:rPr>
                <w:lang w:val="en-GB"/>
              </w:rPr>
            </w:pPr>
          </w:p>
        </w:tc>
        <w:tc>
          <w:tcPr>
            <w:tcW w:w="0" w:type="auto"/>
            <w:vMerge/>
          </w:tcPr>
          <w:p w14:paraId="63DE9A79" w14:textId="77777777" w:rsidR="00460537" w:rsidRPr="004C37CE" w:rsidRDefault="00460537" w:rsidP="00D17E0A">
            <w:pPr>
              <w:spacing w:line="360" w:lineRule="auto"/>
              <w:rPr>
                <w:lang w:val="en-GB"/>
              </w:rPr>
            </w:pPr>
          </w:p>
        </w:tc>
        <w:tc>
          <w:tcPr>
            <w:tcW w:w="0" w:type="auto"/>
            <w:vMerge/>
          </w:tcPr>
          <w:p w14:paraId="6DD8FF1A" w14:textId="77777777" w:rsidR="00460537" w:rsidRPr="004C37CE" w:rsidRDefault="00460537" w:rsidP="00D17E0A">
            <w:pPr>
              <w:spacing w:line="360" w:lineRule="auto"/>
              <w:rPr>
                <w:lang w:val="en-GB"/>
              </w:rPr>
            </w:pPr>
          </w:p>
        </w:tc>
      </w:tr>
    </w:tbl>
    <w:p w14:paraId="25746ADE" w14:textId="77777777" w:rsidR="00C74D70" w:rsidRPr="004C37CE" w:rsidRDefault="00C74D70" w:rsidP="00D17E0A">
      <w:pPr>
        <w:spacing w:line="360" w:lineRule="auto"/>
        <w:rPr>
          <w:lang w:val="en-GB"/>
        </w:rPr>
      </w:pPr>
    </w:p>
    <w:p w14:paraId="7E347F4A" w14:textId="77777777" w:rsidR="00460537" w:rsidRPr="004C37CE" w:rsidRDefault="00460537" w:rsidP="00D17E0A">
      <w:pPr>
        <w:spacing w:line="360" w:lineRule="auto"/>
        <w:rPr>
          <w:lang w:val="en-GB"/>
        </w:rPr>
      </w:pPr>
    </w:p>
    <w:p w14:paraId="3F044660" w14:textId="77777777" w:rsidR="00460537" w:rsidRPr="004C37CE" w:rsidRDefault="00460537" w:rsidP="00D17E0A">
      <w:pPr>
        <w:spacing w:line="360" w:lineRule="auto"/>
        <w:rPr>
          <w:lang w:val="en-GB"/>
        </w:rPr>
      </w:pPr>
    </w:p>
    <w:p w14:paraId="220C9A88" w14:textId="77777777" w:rsidR="00460537" w:rsidRPr="004C37CE" w:rsidRDefault="00460537" w:rsidP="00D17E0A">
      <w:pPr>
        <w:spacing w:line="360" w:lineRule="auto"/>
        <w:rPr>
          <w:lang w:val="en-GB"/>
        </w:rPr>
      </w:pPr>
    </w:p>
    <w:p w14:paraId="58911C16" w14:textId="77777777" w:rsidR="00D12732" w:rsidRPr="004C37CE" w:rsidRDefault="00D12732" w:rsidP="00D17E0A">
      <w:pPr>
        <w:pStyle w:val="Heading1"/>
        <w:spacing w:line="360" w:lineRule="auto"/>
        <w:rPr>
          <w:rFonts w:eastAsiaTheme="minorHAnsi" w:cstheme="minorBidi"/>
          <w:b w:val="0"/>
          <w:sz w:val="24"/>
          <w:szCs w:val="22"/>
          <w:lang w:val="en-GB"/>
        </w:rPr>
      </w:pPr>
    </w:p>
    <w:p w14:paraId="51EF592C" w14:textId="77777777" w:rsidR="00D12732" w:rsidRPr="004C37CE" w:rsidRDefault="00D12732" w:rsidP="00D17E0A">
      <w:pPr>
        <w:spacing w:line="360" w:lineRule="auto"/>
        <w:rPr>
          <w:lang w:val="en-GB"/>
        </w:rPr>
      </w:pPr>
    </w:p>
    <w:p w14:paraId="663CDD60" w14:textId="77777777" w:rsidR="00EE4F8F" w:rsidRPr="004C37CE" w:rsidRDefault="00EE4F8F" w:rsidP="00D17E0A">
      <w:pPr>
        <w:spacing w:line="360" w:lineRule="auto"/>
        <w:jc w:val="left"/>
        <w:rPr>
          <w:rFonts w:eastAsiaTheme="majorEastAsia" w:cstheme="majorBidi"/>
          <w:b/>
          <w:sz w:val="36"/>
          <w:szCs w:val="32"/>
          <w:lang w:val="en-GB"/>
        </w:rPr>
      </w:pPr>
      <w:r w:rsidRPr="004C37CE">
        <w:rPr>
          <w:lang w:val="en-GB"/>
        </w:rPr>
        <w:br w:type="page"/>
      </w:r>
    </w:p>
    <w:p w14:paraId="48059766" w14:textId="77777777" w:rsidR="00460537" w:rsidRPr="004C37CE" w:rsidRDefault="00460537" w:rsidP="00D17E0A">
      <w:pPr>
        <w:pStyle w:val="Heading1"/>
        <w:spacing w:line="360" w:lineRule="auto"/>
        <w:rPr>
          <w:lang w:val="en-GB"/>
        </w:rPr>
      </w:pPr>
      <w:bookmarkStart w:id="7" w:name="_Toc137208258"/>
      <w:r w:rsidRPr="004C37CE">
        <w:rPr>
          <w:lang w:val="en-GB"/>
        </w:rPr>
        <w:lastRenderedPageBreak/>
        <w:t>Conclusion</w:t>
      </w:r>
      <w:bookmarkEnd w:id="7"/>
    </w:p>
    <w:p w14:paraId="198DF0A2" w14:textId="77777777" w:rsidR="00460537" w:rsidRDefault="00460537" w:rsidP="00D17E0A">
      <w:pPr>
        <w:spacing w:line="360" w:lineRule="auto"/>
        <w:rPr>
          <w:lang w:val="en-GB"/>
        </w:rPr>
      </w:pPr>
      <w:r w:rsidRPr="004C37CE">
        <w:rPr>
          <w:lang w:val="en-GB"/>
        </w:rPr>
        <w:t xml:space="preserve">In the end, cultural intelligence and sensitivity are important for lodge </w:t>
      </w:r>
      <w:r w:rsidR="00D12732" w:rsidRPr="004C37CE">
        <w:rPr>
          <w:lang w:val="en-GB"/>
        </w:rPr>
        <w:t>staff</w:t>
      </w:r>
      <w:r w:rsidRPr="004C37CE">
        <w:rPr>
          <w:lang w:val="en-GB"/>
        </w:rPr>
        <w:t xml:space="preserve"> to successfully serve international site visitors from the United Kingdom. By adapting service shipping to house their particular cultural norms and requirements, accommodations can create welcoming surroundings that meet and exceeds the expectancies of UK visitors, improving their general revel in and pride.</w:t>
      </w:r>
    </w:p>
    <w:p w14:paraId="755542C0" w14:textId="77777777" w:rsidR="00D9037F" w:rsidRPr="004C37CE" w:rsidRDefault="00D9037F" w:rsidP="00D9037F">
      <w:pPr>
        <w:pStyle w:val="Heading1"/>
        <w:spacing w:line="360" w:lineRule="auto"/>
        <w:rPr>
          <w:lang w:val="en-GB"/>
        </w:rPr>
      </w:pPr>
      <w:bookmarkStart w:id="8" w:name="_Toc137208260"/>
      <w:r w:rsidRPr="004C37CE">
        <w:rPr>
          <w:lang w:val="en-GB"/>
        </w:rPr>
        <w:t>Recommendation</w:t>
      </w:r>
      <w:bookmarkEnd w:id="8"/>
    </w:p>
    <w:p w14:paraId="62EEC007" w14:textId="77777777" w:rsidR="00D9037F" w:rsidRPr="00D9037F" w:rsidRDefault="00D9037F" w:rsidP="00D9037F">
      <w:pPr>
        <w:spacing w:line="360" w:lineRule="auto"/>
        <w:rPr>
          <w:b/>
          <w:lang w:val="en-GB"/>
        </w:rPr>
      </w:pPr>
      <w:r w:rsidRPr="00D9037F">
        <w:rPr>
          <w:b/>
          <w:lang w:val="en-GB"/>
        </w:rPr>
        <w:t>Recommendation 1: Cultural Sensitivity Training</w:t>
      </w:r>
    </w:p>
    <w:p w14:paraId="7C49A52E" w14:textId="77777777" w:rsidR="00D9037F" w:rsidRPr="004C37CE" w:rsidRDefault="00D9037F" w:rsidP="00D9037F">
      <w:pPr>
        <w:spacing w:line="360" w:lineRule="auto"/>
        <w:rPr>
          <w:lang w:val="en-GB"/>
        </w:rPr>
      </w:pPr>
      <w:r w:rsidRPr="004C37CE">
        <w:rPr>
          <w:lang w:val="en-GB"/>
        </w:rPr>
        <w:t>It is recommended that hotel staffs undergo cultural sensitivity education to decorate their know-how of diverse cultural norms and necessities, inclusive of those precise to visitors from the United Kingdom. This schooling can consist of interactive workshops, case research, and cultural briefings to offer staff the vital knowledge and skills to successfully interact with visitors from distinctive cultural backgrounds. By fostering cultural sensitivity, staff contributors can be higher geared up to assume and meet the unique desires and expectations of UK visitors, resulting in improved visitor delight.</w:t>
      </w:r>
    </w:p>
    <w:p w14:paraId="3052D158" w14:textId="77777777" w:rsidR="00D9037F" w:rsidRPr="00D9037F" w:rsidRDefault="00D9037F" w:rsidP="00D9037F">
      <w:pPr>
        <w:spacing w:line="360" w:lineRule="auto"/>
        <w:rPr>
          <w:b/>
          <w:lang w:val="en-GB"/>
        </w:rPr>
      </w:pPr>
      <w:r w:rsidRPr="00D9037F">
        <w:rPr>
          <w:b/>
          <w:lang w:val="en-GB"/>
        </w:rPr>
        <w:t>Recommendation 2: Ongoing Cross-Cultural Education</w:t>
      </w:r>
    </w:p>
    <w:p w14:paraId="7435EBB7" w14:textId="77777777" w:rsidR="00D9037F" w:rsidRPr="004C37CE" w:rsidRDefault="00D9037F" w:rsidP="00D9037F">
      <w:pPr>
        <w:spacing w:line="360" w:lineRule="auto"/>
        <w:rPr>
          <w:lang w:val="en-GB"/>
        </w:rPr>
      </w:pPr>
      <w:r w:rsidRPr="004C37CE">
        <w:rPr>
          <w:lang w:val="en-GB"/>
        </w:rPr>
        <w:t>To keep and further broaden cultural intelligence, inn staff must have interaction in ongoing cross-cultural schooling. This can be carried out through everyday schooling classes, seminars, or newsletters that provide updates on cultural traits, customs, and choices of visitors from the UK. Encouraging staff to stay informed and curious approximately distinctive cultures will allow them to conform to their carrier transport continuously and remain attentive to the evolving desires of UK visitors. Ongoing go-cultural training will not handiest decorate visitor providers but additionally contribute to a more inclusive and culturally conscious work environment.</w:t>
      </w:r>
    </w:p>
    <w:p w14:paraId="53A0C803" w14:textId="77777777" w:rsidR="00D9037F" w:rsidRPr="004C37CE" w:rsidRDefault="00D9037F" w:rsidP="00D17E0A">
      <w:pPr>
        <w:spacing w:line="360" w:lineRule="auto"/>
        <w:rPr>
          <w:lang w:val="en-GB"/>
        </w:rPr>
      </w:pPr>
    </w:p>
    <w:p w14:paraId="5A25F0BB" w14:textId="77777777" w:rsidR="00D12732" w:rsidRPr="004C37CE" w:rsidRDefault="00D12732" w:rsidP="00D17E0A">
      <w:pPr>
        <w:spacing w:line="360" w:lineRule="auto"/>
        <w:jc w:val="left"/>
        <w:rPr>
          <w:rFonts w:eastAsiaTheme="majorEastAsia" w:cstheme="majorBidi"/>
          <w:b/>
          <w:sz w:val="36"/>
          <w:szCs w:val="32"/>
          <w:lang w:val="en-GB"/>
        </w:rPr>
      </w:pPr>
      <w:r w:rsidRPr="004C37CE">
        <w:rPr>
          <w:lang w:val="en-GB"/>
        </w:rPr>
        <w:br w:type="page"/>
      </w:r>
    </w:p>
    <w:p w14:paraId="7C91275F" w14:textId="77777777" w:rsidR="00D12732" w:rsidRPr="004C37CE" w:rsidRDefault="00D12732" w:rsidP="00D17E0A">
      <w:pPr>
        <w:pStyle w:val="Heading1"/>
        <w:spacing w:line="360" w:lineRule="auto"/>
        <w:rPr>
          <w:lang w:val="en-GB"/>
        </w:rPr>
      </w:pPr>
      <w:bookmarkStart w:id="9" w:name="_Toc137208259"/>
      <w:r w:rsidRPr="004C37CE">
        <w:rPr>
          <w:lang w:val="en-GB"/>
        </w:rPr>
        <w:lastRenderedPageBreak/>
        <w:t>References</w:t>
      </w:r>
      <w:bookmarkEnd w:id="9"/>
    </w:p>
    <w:p w14:paraId="67A067DD" w14:textId="77777777" w:rsidR="004C37CE" w:rsidRPr="004C37CE" w:rsidRDefault="004C37CE" w:rsidP="004C37CE">
      <w:pPr>
        <w:pStyle w:val="ListParagraph"/>
        <w:numPr>
          <w:ilvl w:val="0"/>
          <w:numId w:val="5"/>
        </w:numPr>
        <w:spacing w:line="360" w:lineRule="auto"/>
        <w:rPr>
          <w:shd w:val="clear" w:color="auto" w:fill="FFFFFF"/>
          <w:lang w:val="en-GB"/>
        </w:rPr>
      </w:pPr>
      <w:r w:rsidRPr="004C37CE">
        <w:rPr>
          <w:shd w:val="clear" w:color="auto" w:fill="FFFFFF"/>
          <w:lang w:val="en-GB"/>
        </w:rPr>
        <w:t>Afsar, B., Shahjehan, A., Shah, S.I. and Wajid, A., (2019). The mediating role of transformational leadership in the relationship between cultural intelligence and employee voice behaviour: A case of hotel employees. </w:t>
      </w:r>
      <w:r w:rsidRPr="004C37CE">
        <w:rPr>
          <w:i/>
          <w:iCs/>
          <w:shd w:val="clear" w:color="auto" w:fill="FFFFFF"/>
          <w:lang w:val="en-GB"/>
        </w:rPr>
        <w:t>International Journal of Intercultural Relations</w:t>
      </w:r>
      <w:r w:rsidRPr="004C37CE">
        <w:rPr>
          <w:shd w:val="clear" w:color="auto" w:fill="FFFFFF"/>
          <w:lang w:val="en-GB"/>
        </w:rPr>
        <w:t>, </w:t>
      </w:r>
      <w:r w:rsidRPr="004C37CE">
        <w:rPr>
          <w:i/>
          <w:iCs/>
          <w:shd w:val="clear" w:color="auto" w:fill="FFFFFF"/>
          <w:lang w:val="en-GB"/>
        </w:rPr>
        <w:t>69</w:t>
      </w:r>
      <w:r w:rsidRPr="004C37CE">
        <w:rPr>
          <w:shd w:val="clear" w:color="auto" w:fill="FFFFFF"/>
          <w:lang w:val="en-GB"/>
        </w:rPr>
        <w:t>, pp.66-75.</w:t>
      </w:r>
    </w:p>
    <w:p w14:paraId="0FBD68F9" w14:textId="77777777" w:rsidR="004C37CE" w:rsidRPr="004C37CE" w:rsidRDefault="004C37CE" w:rsidP="004C37CE">
      <w:pPr>
        <w:pStyle w:val="ListParagraph"/>
        <w:numPr>
          <w:ilvl w:val="0"/>
          <w:numId w:val="5"/>
        </w:numPr>
        <w:spacing w:line="360" w:lineRule="auto"/>
        <w:rPr>
          <w:shd w:val="clear" w:color="auto" w:fill="FFFFFF"/>
          <w:lang w:val="en-GB"/>
        </w:rPr>
      </w:pPr>
      <w:r w:rsidRPr="004C37CE">
        <w:rPr>
          <w:shd w:val="clear" w:color="auto" w:fill="FFFFFF"/>
          <w:lang w:val="en-GB"/>
        </w:rPr>
        <w:t>Eid, R. and Agag, G., (2020). Determinants of innovative behaviour in the hotel industry: a cross-cultural study. </w:t>
      </w:r>
      <w:r w:rsidRPr="004C37CE">
        <w:rPr>
          <w:i/>
          <w:iCs/>
          <w:shd w:val="clear" w:color="auto" w:fill="FFFFFF"/>
          <w:lang w:val="en-GB"/>
        </w:rPr>
        <w:t>International Journal of Hospitality Management</w:t>
      </w:r>
      <w:r w:rsidRPr="004C37CE">
        <w:rPr>
          <w:shd w:val="clear" w:color="auto" w:fill="FFFFFF"/>
          <w:lang w:val="en-GB"/>
        </w:rPr>
        <w:t>, </w:t>
      </w:r>
      <w:r w:rsidRPr="004C37CE">
        <w:rPr>
          <w:i/>
          <w:iCs/>
          <w:shd w:val="clear" w:color="auto" w:fill="FFFFFF"/>
          <w:lang w:val="en-GB"/>
        </w:rPr>
        <w:t>91</w:t>
      </w:r>
      <w:r w:rsidRPr="004C37CE">
        <w:rPr>
          <w:shd w:val="clear" w:color="auto" w:fill="FFFFFF"/>
          <w:lang w:val="en-GB"/>
        </w:rPr>
        <w:t>, p.102642.</w:t>
      </w:r>
    </w:p>
    <w:p w14:paraId="7070CA35" w14:textId="77777777" w:rsidR="004C37CE" w:rsidRPr="004C37CE" w:rsidRDefault="004C37CE" w:rsidP="004C37CE">
      <w:pPr>
        <w:pStyle w:val="ListParagraph"/>
        <w:numPr>
          <w:ilvl w:val="0"/>
          <w:numId w:val="5"/>
        </w:numPr>
        <w:spacing w:line="360" w:lineRule="auto"/>
        <w:rPr>
          <w:shd w:val="clear" w:color="auto" w:fill="FFFFFF"/>
          <w:lang w:val="en-GB"/>
        </w:rPr>
      </w:pPr>
      <w:r w:rsidRPr="004C37CE">
        <w:rPr>
          <w:shd w:val="clear" w:color="auto" w:fill="FFFFFF"/>
          <w:lang w:val="en-GB"/>
        </w:rPr>
        <w:t>Lam, R., Cheung, C. and Lugosi, P., (2022). The impacts of cultural intelligence and emotional labour on the job satisfaction of luxury hotel employees. </w:t>
      </w:r>
      <w:r w:rsidRPr="004C37CE">
        <w:rPr>
          <w:i/>
          <w:iCs/>
          <w:shd w:val="clear" w:color="auto" w:fill="FFFFFF"/>
          <w:lang w:val="en-GB"/>
        </w:rPr>
        <w:t>International Journal of Hospitality Management</w:t>
      </w:r>
      <w:r w:rsidRPr="004C37CE">
        <w:rPr>
          <w:shd w:val="clear" w:color="auto" w:fill="FFFFFF"/>
          <w:lang w:val="en-GB"/>
        </w:rPr>
        <w:t>, </w:t>
      </w:r>
      <w:r w:rsidRPr="004C37CE">
        <w:rPr>
          <w:i/>
          <w:iCs/>
          <w:shd w:val="clear" w:color="auto" w:fill="FFFFFF"/>
          <w:lang w:val="en-GB"/>
        </w:rPr>
        <w:t>100</w:t>
      </w:r>
      <w:r w:rsidRPr="004C37CE">
        <w:rPr>
          <w:shd w:val="clear" w:color="auto" w:fill="FFFFFF"/>
          <w:lang w:val="en-GB"/>
        </w:rPr>
        <w:t>, p.103084.</w:t>
      </w:r>
    </w:p>
    <w:p w14:paraId="320A4479" w14:textId="77777777" w:rsidR="004C37CE" w:rsidRPr="004C37CE" w:rsidRDefault="004C37CE" w:rsidP="004C37CE">
      <w:pPr>
        <w:pStyle w:val="ListParagraph"/>
        <w:numPr>
          <w:ilvl w:val="0"/>
          <w:numId w:val="5"/>
        </w:numPr>
        <w:spacing w:line="360" w:lineRule="auto"/>
        <w:rPr>
          <w:shd w:val="clear" w:color="auto" w:fill="FFFFFF"/>
          <w:lang w:val="en-GB"/>
        </w:rPr>
      </w:pPr>
      <w:r w:rsidRPr="004C37CE">
        <w:rPr>
          <w:shd w:val="clear" w:color="auto" w:fill="FFFFFF"/>
          <w:lang w:val="en-GB"/>
        </w:rPr>
        <w:t>Leon, R.D., (2019). Hotel’s online reviews and ratings: a cross-cultural approach. </w:t>
      </w:r>
      <w:r w:rsidRPr="004C37CE">
        <w:rPr>
          <w:i/>
          <w:iCs/>
          <w:shd w:val="clear" w:color="auto" w:fill="FFFFFF"/>
          <w:lang w:val="en-GB"/>
        </w:rPr>
        <w:t>International Journal of Contemporary Hospitality Management</w:t>
      </w:r>
      <w:r w:rsidRPr="004C37CE">
        <w:rPr>
          <w:shd w:val="clear" w:color="auto" w:fill="FFFFFF"/>
          <w:lang w:val="en-GB"/>
        </w:rPr>
        <w:t>.</w:t>
      </w:r>
    </w:p>
    <w:p w14:paraId="4EF19B1E" w14:textId="77777777" w:rsidR="004C37CE" w:rsidRPr="004C37CE" w:rsidRDefault="004C37CE" w:rsidP="004C37CE">
      <w:pPr>
        <w:pStyle w:val="ListParagraph"/>
        <w:numPr>
          <w:ilvl w:val="0"/>
          <w:numId w:val="5"/>
        </w:numPr>
        <w:spacing w:line="360" w:lineRule="auto"/>
        <w:rPr>
          <w:shd w:val="clear" w:color="auto" w:fill="FFFFFF"/>
          <w:lang w:val="en-GB"/>
        </w:rPr>
      </w:pPr>
      <w:r w:rsidRPr="004C37CE">
        <w:rPr>
          <w:shd w:val="clear" w:color="auto" w:fill="FFFFFF"/>
          <w:lang w:val="en-GB"/>
        </w:rPr>
        <w:t>Olorunsola, V.O., Saydam, M.B., Arasli, H. and Sulu, D., (2022). Guest service experience in eco-centric hotels: a content analysis. </w:t>
      </w:r>
      <w:r w:rsidRPr="004C37CE">
        <w:rPr>
          <w:i/>
          <w:iCs/>
          <w:shd w:val="clear" w:color="auto" w:fill="FFFFFF"/>
          <w:lang w:val="en-GB"/>
        </w:rPr>
        <w:t>International Hospitality Review</w:t>
      </w:r>
      <w:r w:rsidRPr="004C37CE">
        <w:rPr>
          <w:shd w:val="clear" w:color="auto" w:fill="FFFFFF"/>
          <w:lang w:val="en-GB"/>
        </w:rPr>
        <w:t>, (ahead-of-print).</w:t>
      </w:r>
    </w:p>
    <w:p w14:paraId="25D89A7A" w14:textId="77777777" w:rsidR="004C37CE" w:rsidRPr="004C37CE" w:rsidRDefault="004C37CE" w:rsidP="004C37CE">
      <w:pPr>
        <w:pStyle w:val="ListParagraph"/>
        <w:numPr>
          <w:ilvl w:val="0"/>
          <w:numId w:val="5"/>
        </w:numPr>
        <w:spacing w:line="360" w:lineRule="auto"/>
        <w:rPr>
          <w:shd w:val="clear" w:color="auto" w:fill="FFFFFF"/>
          <w:lang w:val="en-GB"/>
        </w:rPr>
      </w:pPr>
      <w:r w:rsidRPr="004C37CE">
        <w:rPr>
          <w:shd w:val="clear" w:color="auto" w:fill="FFFFFF"/>
          <w:lang w:val="en-GB"/>
        </w:rPr>
        <w:t>Reeves, T.C., (2016). Seven Do's and Don'ts for Giving a Keynote. </w:t>
      </w:r>
      <w:r w:rsidRPr="004C37CE">
        <w:rPr>
          <w:i/>
          <w:iCs/>
          <w:shd w:val="clear" w:color="auto" w:fill="FFFFFF"/>
          <w:lang w:val="en-GB"/>
        </w:rPr>
        <w:t>Educational Technology</w:t>
      </w:r>
      <w:r w:rsidRPr="004C37CE">
        <w:rPr>
          <w:shd w:val="clear" w:color="auto" w:fill="FFFFFF"/>
          <w:lang w:val="en-GB"/>
        </w:rPr>
        <w:t>, </w:t>
      </w:r>
      <w:r w:rsidRPr="004C37CE">
        <w:rPr>
          <w:i/>
          <w:iCs/>
          <w:shd w:val="clear" w:color="auto" w:fill="FFFFFF"/>
          <w:lang w:val="en-GB"/>
        </w:rPr>
        <w:t>56</w:t>
      </w:r>
      <w:r w:rsidRPr="004C37CE">
        <w:rPr>
          <w:shd w:val="clear" w:color="auto" w:fill="FFFFFF"/>
          <w:lang w:val="en-GB"/>
        </w:rPr>
        <w:t>(5), pp.53-55.</w:t>
      </w:r>
    </w:p>
    <w:p w14:paraId="01AB063A" w14:textId="77777777" w:rsidR="00D12732" w:rsidRPr="004C37CE" w:rsidRDefault="00D12732" w:rsidP="00D17E0A">
      <w:pPr>
        <w:spacing w:line="360" w:lineRule="auto"/>
        <w:jc w:val="left"/>
        <w:rPr>
          <w:rFonts w:eastAsiaTheme="majorEastAsia" w:cstheme="majorBidi"/>
          <w:b/>
          <w:sz w:val="36"/>
          <w:szCs w:val="32"/>
          <w:lang w:val="en-GB"/>
        </w:rPr>
      </w:pPr>
    </w:p>
    <w:sectPr w:rsidR="00D12732" w:rsidRPr="004C37C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1056E" w14:textId="77777777" w:rsidR="00D51F22" w:rsidRDefault="00D51F22" w:rsidP="00D12732">
      <w:pPr>
        <w:spacing w:after="0" w:line="240" w:lineRule="auto"/>
      </w:pPr>
      <w:r>
        <w:separator/>
      </w:r>
    </w:p>
  </w:endnote>
  <w:endnote w:type="continuationSeparator" w:id="0">
    <w:p w14:paraId="1FCC469D" w14:textId="77777777" w:rsidR="00D51F22" w:rsidRDefault="00D51F22" w:rsidP="00D12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FC5A0" w14:textId="77777777" w:rsidR="00CC5C07" w:rsidRDefault="00CC5C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659574"/>
      <w:docPartObj>
        <w:docPartGallery w:val="Page Numbers (Bottom of Page)"/>
        <w:docPartUnique/>
      </w:docPartObj>
    </w:sdtPr>
    <w:sdtEndPr>
      <w:rPr>
        <w:noProof/>
      </w:rPr>
    </w:sdtEndPr>
    <w:sdtContent>
      <w:p w14:paraId="0A99F479" w14:textId="77777777" w:rsidR="004C37CE" w:rsidRDefault="004C37CE">
        <w:pPr>
          <w:pStyle w:val="Footer"/>
          <w:jc w:val="right"/>
        </w:pPr>
        <w:r>
          <w:fldChar w:fldCharType="begin"/>
        </w:r>
        <w:r>
          <w:instrText xml:space="preserve"> PAGE   \* MERGEFORMAT </w:instrText>
        </w:r>
        <w:r>
          <w:fldChar w:fldCharType="separate"/>
        </w:r>
        <w:r w:rsidR="00D9037F">
          <w:rPr>
            <w:noProof/>
          </w:rPr>
          <w:t>1</w:t>
        </w:r>
        <w:r>
          <w:rPr>
            <w:noProof/>
          </w:rPr>
          <w:fldChar w:fldCharType="end"/>
        </w:r>
      </w:p>
    </w:sdtContent>
  </w:sdt>
  <w:p w14:paraId="4F447037" w14:textId="77777777" w:rsidR="004C37CE" w:rsidRDefault="004C37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FA0F0" w14:textId="77777777" w:rsidR="00CC5C07" w:rsidRDefault="00CC5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0D2DE" w14:textId="77777777" w:rsidR="00D51F22" w:rsidRDefault="00D51F22" w:rsidP="00D12732">
      <w:pPr>
        <w:spacing w:after="0" w:line="240" w:lineRule="auto"/>
      </w:pPr>
      <w:r>
        <w:separator/>
      </w:r>
    </w:p>
  </w:footnote>
  <w:footnote w:type="continuationSeparator" w:id="0">
    <w:p w14:paraId="1A5B2D9A" w14:textId="77777777" w:rsidR="00D51F22" w:rsidRDefault="00D51F22" w:rsidP="00D127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ECAE5" w14:textId="77777777" w:rsidR="00CC5C07" w:rsidRDefault="00CC5C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67689" w14:textId="77777777" w:rsidR="00CC5C07" w:rsidRDefault="00CC5C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AF779" w14:textId="77777777" w:rsidR="00CC5C07" w:rsidRDefault="00CC5C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14C6B"/>
    <w:multiLevelType w:val="hybridMultilevel"/>
    <w:tmpl w:val="F4AAA49E"/>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F487257"/>
    <w:multiLevelType w:val="hybridMultilevel"/>
    <w:tmpl w:val="5EF097A4"/>
    <w:lvl w:ilvl="0" w:tplc="449224D4">
      <w:start w:val="1"/>
      <w:numFmt w:val="upperLetter"/>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E10DE1"/>
    <w:multiLevelType w:val="hybridMultilevel"/>
    <w:tmpl w:val="6C6AC11A"/>
    <w:lvl w:ilvl="0" w:tplc="449224D4">
      <w:start w:val="1"/>
      <w:numFmt w:val="upperLetter"/>
      <w:lvlText w:val="%1)"/>
      <w:lvlJc w:val="left"/>
      <w:pPr>
        <w:ind w:left="375" w:hanging="375"/>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4C5043C"/>
    <w:multiLevelType w:val="hybridMultilevel"/>
    <w:tmpl w:val="243C681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0175915"/>
    <w:multiLevelType w:val="hybridMultilevel"/>
    <w:tmpl w:val="6E9E052E"/>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7BBD4733"/>
    <w:multiLevelType w:val="hybridMultilevel"/>
    <w:tmpl w:val="5B982948"/>
    <w:lvl w:ilvl="0" w:tplc="0409000F">
      <w:start w:val="1"/>
      <w:numFmt w:val="decimal"/>
      <w:lvlText w:val="%1."/>
      <w:lvlJc w:val="left"/>
      <w:pPr>
        <w:ind w:left="375" w:hanging="375"/>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404598320">
    <w:abstractNumId w:val="4"/>
  </w:num>
  <w:num w:numId="2" w16cid:durableId="1625695788">
    <w:abstractNumId w:val="1"/>
  </w:num>
  <w:num w:numId="3" w16cid:durableId="1162624567">
    <w:abstractNumId w:val="3"/>
  </w:num>
  <w:num w:numId="4" w16cid:durableId="365567821">
    <w:abstractNumId w:val="2"/>
  </w:num>
  <w:num w:numId="5" w16cid:durableId="1799687486">
    <w:abstractNumId w:val="5"/>
  </w:num>
  <w:num w:numId="6" w16cid:durableId="272252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22F"/>
    <w:rsid w:val="001B422F"/>
    <w:rsid w:val="001E230E"/>
    <w:rsid w:val="00253870"/>
    <w:rsid w:val="00272322"/>
    <w:rsid w:val="004472CC"/>
    <w:rsid w:val="00460537"/>
    <w:rsid w:val="004C37CE"/>
    <w:rsid w:val="00793E1A"/>
    <w:rsid w:val="00B370C4"/>
    <w:rsid w:val="00BC6973"/>
    <w:rsid w:val="00C16162"/>
    <w:rsid w:val="00C74D70"/>
    <w:rsid w:val="00CC5C07"/>
    <w:rsid w:val="00D12732"/>
    <w:rsid w:val="00D17E0A"/>
    <w:rsid w:val="00D21279"/>
    <w:rsid w:val="00D51F22"/>
    <w:rsid w:val="00D9037F"/>
    <w:rsid w:val="00E027C9"/>
    <w:rsid w:val="00EE4F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ABA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973"/>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93E1A"/>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BC6973"/>
    <w:pPr>
      <w:keepNext/>
      <w:keepLines/>
      <w:spacing w:before="40" w:after="0"/>
      <w:outlineLvl w:val="1"/>
    </w:pPr>
    <w:rPr>
      <w:rFonts w:eastAsiaTheme="majorEastAsia" w:cstheme="majorBidi"/>
      <w:b/>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6973"/>
    <w:rPr>
      <w:rFonts w:ascii="Times New Roman" w:eastAsiaTheme="majorEastAsia" w:hAnsi="Times New Roman" w:cstheme="majorBidi"/>
      <w:b/>
      <w:color w:val="000000" w:themeColor="text1"/>
      <w:sz w:val="32"/>
      <w:szCs w:val="26"/>
    </w:rPr>
  </w:style>
  <w:style w:type="paragraph" w:styleId="Title">
    <w:name w:val="Title"/>
    <w:basedOn w:val="Normal"/>
    <w:next w:val="Normal"/>
    <w:link w:val="TitleChar"/>
    <w:uiPriority w:val="10"/>
    <w:qFormat/>
    <w:rsid w:val="00793E1A"/>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93E1A"/>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793E1A"/>
    <w:rPr>
      <w:rFonts w:ascii="Times New Roman" w:eastAsiaTheme="majorEastAsia" w:hAnsi="Times New Roman" w:cstheme="majorBidi"/>
      <w:b/>
      <w:color w:val="000000" w:themeColor="text1"/>
      <w:sz w:val="36"/>
      <w:szCs w:val="32"/>
    </w:rPr>
  </w:style>
  <w:style w:type="table" w:styleId="TableGrid">
    <w:name w:val="Table Grid"/>
    <w:basedOn w:val="TableNormal"/>
    <w:uiPriority w:val="39"/>
    <w:rsid w:val="001B42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74D70"/>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74D70"/>
    <w:pPr>
      <w:spacing w:after="100"/>
    </w:pPr>
  </w:style>
  <w:style w:type="character" w:styleId="Hyperlink">
    <w:name w:val="Hyperlink"/>
    <w:basedOn w:val="DefaultParagraphFont"/>
    <w:uiPriority w:val="99"/>
    <w:unhideWhenUsed/>
    <w:rsid w:val="00C74D70"/>
    <w:rPr>
      <w:color w:val="0563C1" w:themeColor="hyperlink"/>
      <w:u w:val="single"/>
    </w:rPr>
  </w:style>
  <w:style w:type="paragraph" w:styleId="TOC2">
    <w:name w:val="toc 2"/>
    <w:basedOn w:val="Normal"/>
    <w:next w:val="Normal"/>
    <w:autoRedefine/>
    <w:uiPriority w:val="39"/>
    <w:unhideWhenUsed/>
    <w:rsid w:val="00D12732"/>
    <w:pPr>
      <w:spacing w:after="100"/>
      <w:ind w:left="240"/>
    </w:pPr>
  </w:style>
  <w:style w:type="paragraph" w:styleId="Header">
    <w:name w:val="header"/>
    <w:basedOn w:val="Normal"/>
    <w:link w:val="HeaderChar"/>
    <w:uiPriority w:val="99"/>
    <w:unhideWhenUsed/>
    <w:rsid w:val="00D127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2732"/>
    <w:rPr>
      <w:rFonts w:ascii="Times New Roman" w:hAnsi="Times New Roman"/>
      <w:color w:val="000000" w:themeColor="text1"/>
      <w:sz w:val="24"/>
    </w:rPr>
  </w:style>
  <w:style w:type="paragraph" w:styleId="Footer">
    <w:name w:val="footer"/>
    <w:basedOn w:val="Normal"/>
    <w:link w:val="FooterChar"/>
    <w:uiPriority w:val="99"/>
    <w:unhideWhenUsed/>
    <w:rsid w:val="00D127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2732"/>
    <w:rPr>
      <w:rFonts w:ascii="Times New Roman" w:hAnsi="Times New Roman"/>
      <w:color w:val="000000" w:themeColor="text1"/>
      <w:sz w:val="24"/>
    </w:rPr>
  </w:style>
  <w:style w:type="paragraph" w:styleId="ListParagraph">
    <w:name w:val="List Paragraph"/>
    <w:basedOn w:val="Normal"/>
    <w:uiPriority w:val="34"/>
    <w:qFormat/>
    <w:rsid w:val="004C37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714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213F01-4554-4C2B-8503-344D31C47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1850</Words>
  <Characters>10546</Characters>
  <Application>Microsoft Office Word</Application>
  <DocSecurity>0</DocSecurity>
  <Lines>87</Lines>
  <Paragraphs>24</Paragraphs>
  <ScaleCrop>false</ScaleCrop>
  <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2023-06-09T07:35:00Z</dcterms:created>
  <dcterms:modified xsi:type="dcterms:W3CDTF">2023-06-11T08:04:00Z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6c47d4ba1f7783fc2f581a4a66b56b426356fbb6d69b17167d9b497e7c0549d1</vt:lpwstr>
  </property>
</Properties>
</file>