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6F143" w14:textId="77777777" w:rsidR="002F08D5" w:rsidRDefault="002F08D5">
      <w:pPr>
        <w:rPr>
          <w:u w:val="single"/>
        </w:rPr>
      </w:pPr>
    </w:p>
    <w:p w14:paraId="2CE48F99" w14:textId="77777777" w:rsidR="002F08D5" w:rsidRDefault="002F08D5">
      <w:pPr>
        <w:rPr>
          <w:u w:val="single"/>
        </w:rPr>
      </w:pPr>
    </w:p>
    <w:p w14:paraId="721E3064" w14:textId="77777777" w:rsidR="002F08D5" w:rsidRDefault="002F08D5">
      <w:pPr>
        <w:rPr>
          <w:u w:val="single"/>
        </w:rPr>
      </w:pPr>
    </w:p>
    <w:p w14:paraId="4BDAD18E" w14:textId="66E1EB0B" w:rsidR="002F08D5" w:rsidRPr="00947632" w:rsidRDefault="00947632" w:rsidP="00947632">
      <w:pPr>
        <w:jc w:val="center"/>
        <w:rPr>
          <w:sz w:val="40"/>
          <w:szCs w:val="40"/>
          <w:u w:val="single"/>
        </w:rPr>
      </w:pPr>
      <w:r w:rsidRPr="00947632">
        <w:rPr>
          <w:sz w:val="40"/>
          <w:szCs w:val="40"/>
          <w:u w:val="single"/>
        </w:rPr>
        <w:t xml:space="preserve">Deri Stewart </w:t>
      </w:r>
    </w:p>
    <w:p w14:paraId="0D373B0B" w14:textId="41C34D88" w:rsidR="00947632" w:rsidRPr="00947632" w:rsidRDefault="00947632" w:rsidP="00947632">
      <w:pPr>
        <w:jc w:val="center"/>
        <w:rPr>
          <w:bCs/>
          <w:sz w:val="40"/>
          <w:szCs w:val="40"/>
          <w:u w:val="single"/>
        </w:rPr>
      </w:pPr>
      <w:r w:rsidRPr="00947632">
        <w:rPr>
          <w:sz w:val="40"/>
          <w:szCs w:val="40"/>
          <w:u w:val="single"/>
        </w:rPr>
        <w:t xml:space="preserve">Registration number: </w:t>
      </w:r>
      <w:r w:rsidRPr="00947632">
        <w:rPr>
          <w:bCs/>
          <w:sz w:val="40"/>
          <w:szCs w:val="40"/>
          <w:u w:val="single"/>
        </w:rPr>
        <w:t>2131746</w:t>
      </w:r>
    </w:p>
    <w:p w14:paraId="13607C72" w14:textId="415BD4CB" w:rsidR="00947632" w:rsidRDefault="00947632" w:rsidP="00947632">
      <w:pPr>
        <w:jc w:val="center"/>
        <w:rPr>
          <w:bCs/>
          <w:sz w:val="40"/>
          <w:szCs w:val="40"/>
          <w:u w:val="single"/>
        </w:rPr>
      </w:pPr>
      <w:r w:rsidRPr="00947632">
        <w:rPr>
          <w:bCs/>
          <w:sz w:val="40"/>
          <w:szCs w:val="40"/>
          <w:u w:val="single"/>
        </w:rPr>
        <w:t>Module Code: BMP6005D</w:t>
      </w:r>
    </w:p>
    <w:p w14:paraId="6F2BFCD9" w14:textId="315CE0D2" w:rsidR="00947632" w:rsidRPr="00947632" w:rsidRDefault="00947632" w:rsidP="00947632">
      <w:pPr>
        <w:jc w:val="center"/>
        <w:rPr>
          <w:b/>
          <w:sz w:val="40"/>
          <w:szCs w:val="40"/>
          <w:u w:val="single"/>
        </w:rPr>
      </w:pPr>
      <w:r>
        <w:rPr>
          <w:bCs/>
          <w:sz w:val="40"/>
          <w:szCs w:val="40"/>
          <w:u w:val="single"/>
        </w:rPr>
        <w:t xml:space="preserve">Academic assignments </w:t>
      </w:r>
    </w:p>
    <w:p w14:paraId="031C424C" w14:textId="77777777" w:rsidR="00947632" w:rsidRPr="00947632" w:rsidRDefault="00947632" w:rsidP="00947632">
      <w:pPr>
        <w:jc w:val="center"/>
        <w:rPr>
          <w:sz w:val="40"/>
          <w:szCs w:val="40"/>
          <w:u w:val="single"/>
        </w:rPr>
      </w:pPr>
    </w:p>
    <w:p w14:paraId="100BAE37" w14:textId="77777777" w:rsidR="002F08D5" w:rsidRDefault="002F08D5">
      <w:pPr>
        <w:rPr>
          <w:u w:val="single"/>
        </w:rPr>
      </w:pPr>
    </w:p>
    <w:p w14:paraId="187AA12B" w14:textId="77777777" w:rsidR="002F08D5" w:rsidRDefault="002F08D5">
      <w:pPr>
        <w:rPr>
          <w:u w:val="single"/>
        </w:rPr>
      </w:pPr>
    </w:p>
    <w:p w14:paraId="2C711F2C" w14:textId="77777777" w:rsidR="002F08D5" w:rsidRDefault="002F08D5">
      <w:pPr>
        <w:rPr>
          <w:u w:val="single"/>
        </w:rPr>
      </w:pPr>
    </w:p>
    <w:p w14:paraId="5C7D826B" w14:textId="77777777" w:rsidR="002F08D5" w:rsidRDefault="002F08D5">
      <w:pPr>
        <w:rPr>
          <w:u w:val="single"/>
        </w:rPr>
      </w:pPr>
    </w:p>
    <w:p w14:paraId="07B975A0" w14:textId="77777777" w:rsidR="002F08D5" w:rsidRDefault="002F08D5">
      <w:pPr>
        <w:rPr>
          <w:u w:val="single"/>
        </w:rPr>
      </w:pPr>
    </w:p>
    <w:p w14:paraId="2E0ED38B" w14:textId="77777777" w:rsidR="002F08D5" w:rsidRDefault="002F08D5">
      <w:pPr>
        <w:rPr>
          <w:u w:val="single"/>
        </w:rPr>
      </w:pPr>
    </w:p>
    <w:p w14:paraId="7DCB5EF7" w14:textId="77777777" w:rsidR="002F08D5" w:rsidRDefault="002F08D5">
      <w:pPr>
        <w:rPr>
          <w:u w:val="single"/>
        </w:rPr>
      </w:pPr>
    </w:p>
    <w:p w14:paraId="710C2829" w14:textId="77777777" w:rsidR="002F08D5" w:rsidRDefault="002F08D5">
      <w:pPr>
        <w:rPr>
          <w:u w:val="single"/>
        </w:rPr>
      </w:pPr>
    </w:p>
    <w:p w14:paraId="583B1C02" w14:textId="77777777" w:rsidR="002F08D5" w:rsidRDefault="002F08D5">
      <w:pPr>
        <w:rPr>
          <w:u w:val="single"/>
        </w:rPr>
      </w:pPr>
    </w:p>
    <w:p w14:paraId="2FC7E02D" w14:textId="77777777" w:rsidR="002F08D5" w:rsidRDefault="002F08D5">
      <w:pPr>
        <w:rPr>
          <w:u w:val="single"/>
        </w:rPr>
      </w:pPr>
    </w:p>
    <w:p w14:paraId="0EF710C4" w14:textId="77777777" w:rsidR="002F08D5" w:rsidRDefault="002F08D5">
      <w:pPr>
        <w:rPr>
          <w:u w:val="single"/>
        </w:rPr>
      </w:pPr>
    </w:p>
    <w:p w14:paraId="512BA4C2" w14:textId="77777777" w:rsidR="002F08D5" w:rsidRDefault="002F08D5">
      <w:pPr>
        <w:rPr>
          <w:u w:val="single"/>
        </w:rPr>
      </w:pPr>
    </w:p>
    <w:p w14:paraId="035CE1F6" w14:textId="77777777" w:rsidR="002F08D5" w:rsidRDefault="002F08D5">
      <w:pPr>
        <w:rPr>
          <w:u w:val="single"/>
        </w:rPr>
      </w:pPr>
    </w:p>
    <w:p w14:paraId="6D1C6330" w14:textId="77777777" w:rsidR="002F08D5" w:rsidRDefault="002F08D5">
      <w:pPr>
        <w:rPr>
          <w:u w:val="single"/>
        </w:rPr>
      </w:pPr>
    </w:p>
    <w:p w14:paraId="6E66EA38" w14:textId="77777777" w:rsidR="002F08D5" w:rsidRDefault="002F08D5">
      <w:pPr>
        <w:rPr>
          <w:u w:val="single"/>
        </w:rPr>
      </w:pPr>
    </w:p>
    <w:p w14:paraId="5BF8F581" w14:textId="77777777" w:rsidR="002F08D5" w:rsidRDefault="002F08D5">
      <w:pPr>
        <w:rPr>
          <w:u w:val="single"/>
        </w:rPr>
      </w:pPr>
    </w:p>
    <w:p w14:paraId="0DFCBBED" w14:textId="77777777" w:rsidR="002F08D5" w:rsidRDefault="002F08D5">
      <w:pPr>
        <w:rPr>
          <w:u w:val="single"/>
        </w:rPr>
      </w:pPr>
    </w:p>
    <w:p w14:paraId="38323F63" w14:textId="77777777" w:rsidR="002F08D5" w:rsidRDefault="002F08D5">
      <w:pPr>
        <w:rPr>
          <w:u w:val="single"/>
        </w:rPr>
      </w:pPr>
    </w:p>
    <w:p w14:paraId="4A38EE5A" w14:textId="77777777" w:rsidR="002F08D5" w:rsidRDefault="002F08D5">
      <w:pPr>
        <w:rPr>
          <w:u w:val="single"/>
        </w:rPr>
      </w:pPr>
    </w:p>
    <w:p w14:paraId="3C3E7CAF" w14:textId="77777777" w:rsidR="002F08D5" w:rsidRDefault="002F08D5">
      <w:pPr>
        <w:rPr>
          <w:u w:val="single"/>
        </w:rPr>
      </w:pPr>
    </w:p>
    <w:p w14:paraId="37C1B6EC" w14:textId="77777777" w:rsidR="002F08D5" w:rsidRDefault="002F08D5">
      <w:pPr>
        <w:rPr>
          <w:u w:val="single"/>
        </w:rPr>
      </w:pPr>
    </w:p>
    <w:p w14:paraId="36F94914" w14:textId="77777777" w:rsidR="002F08D5" w:rsidRDefault="002F08D5">
      <w:pPr>
        <w:rPr>
          <w:u w:val="single"/>
        </w:rPr>
      </w:pPr>
    </w:p>
    <w:p w14:paraId="727D67F3" w14:textId="77777777" w:rsidR="002F08D5" w:rsidRDefault="002F08D5">
      <w:pPr>
        <w:rPr>
          <w:u w:val="single"/>
        </w:rPr>
      </w:pPr>
    </w:p>
    <w:p w14:paraId="202DD106" w14:textId="77777777" w:rsidR="002F08D5" w:rsidRDefault="002F08D5">
      <w:pPr>
        <w:rPr>
          <w:u w:val="single"/>
        </w:rPr>
      </w:pPr>
    </w:p>
    <w:p w14:paraId="7E1A9E46" w14:textId="77777777" w:rsidR="002F08D5" w:rsidRDefault="002F08D5">
      <w:pPr>
        <w:rPr>
          <w:u w:val="single"/>
        </w:rPr>
      </w:pPr>
    </w:p>
    <w:p w14:paraId="777795AC" w14:textId="77777777" w:rsidR="002F08D5" w:rsidRDefault="002F08D5">
      <w:pPr>
        <w:rPr>
          <w:u w:val="single"/>
        </w:rPr>
      </w:pPr>
    </w:p>
    <w:p w14:paraId="007834D0" w14:textId="5E36CD87" w:rsidR="00C93925" w:rsidRPr="00182822" w:rsidRDefault="00182822">
      <w:pPr>
        <w:rPr>
          <w:u w:val="single"/>
        </w:rPr>
      </w:pPr>
      <w:r w:rsidRPr="00182822">
        <w:rPr>
          <w:u w:val="single"/>
        </w:rPr>
        <w:t>Essay one: “Inclusion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 Word limit: 1000 words.</w:t>
      </w:r>
    </w:p>
    <w:p w14:paraId="516D75A6" w14:textId="77777777" w:rsidR="00182822" w:rsidRDefault="00182822" w:rsidP="00F2471F">
      <w:pPr>
        <w:spacing w:line="360" w:lineRule="auto"/>
        <w:jc w:val="both"/>
      </w:pPr>
    </w:p>
    <w:p w14:paraId="77ABF0A0" w14:textId="2F603B7E" w:rsidR="00F2471F" w:rsidRDefault="009B3EC0" w:rsidP="00F2471F">
      <w:pPr>
        <w:spacing w:line="360" w:lineRule="auto"/>
        <w:jc w:val="both"/>
      </w:pPr>
      <w:r>
        <w:t xml:space="preserve">In this essay I will </w:t>
      </w:r>
      <w:r w:rsidR="0025441C">
        <w:t xml:space="preserve">discuss </w:t>
      </w:r>
      <w:r>
        <w:t xml:space="preserve">the importance of inclusion and diversity within a workplace and how this is implemented </w:t>
      </w:r>
      <w:r w:rsidR="009E5495">
        <w:t>to</w:t>
      </w:r>
      <w:r>
        <w:t xml:space="preserve"> create a positive and effective work environment. To ensure that inclusion and diversity are achieved within a workplace there needs to be a suitable organisational culture that will allocate the needs and requirements</w:t>
      </w:r>
      <w:r w:rsidR="00515D2A">
        <w:t xml:space="preserve"> to accommodate employees within a specific workforce (</w:t>
      </w:r>
      <w:proofErr w:type="spellStart"/>
      <w:r w:rsidR="00515D2A">
        <w:t>Tamunomiebi</w:t>
      </w:r>
      <w:proofErr w:type="spellEnd"/>
      <w:r w:rsidR="00515D2A">
        <w:t xml:space="preserve"> &amp; John-Eke, 2020).</w:t>
      </w:r>
      <w:r>
        <w:t xml:space="preserve"> </w:t>
      </w:r>
      <w:r w:rsidR="0025441C">
        <w:t>I</w:t>
      </w:r>
      <w:r w:rsidR="00F2471F">
        <w:t xml:space="preserve"> wil</w:t>
      </w:r>
      <w:r w:rsidR="0025441C">
        <w:t>l</w:t>
      </w:r>
      <w:r w:rsidR="00F2471F">
        <w:t xml:space="preserve"> discuss the organisational culture of South Wales Police when dealing with diversity and inclusion and how it is implemented within the organisation to improve diversity across the force.</w:t>
      </w:r>
    </w:p>
    <w:p w14:paraId="67ABEEAD" w14:textId="77777777" w:rsidR="00F2471F" w:rsidRDefault="00F2471F" w:rsidP="00F2471F">
      <w:pPr>
        <w:spacing w:line="360" w:lineRule="auto"/>
        <w:jc w:val="both"/>
      </w:pPr>
    </w:p>
    <w:p w14:paraId="1A2ADC5D" w14:textId="097EBB95" w:rsidR="00DF13D0" w:rsidRDefault="00F2471F" w:rsidP="00D004DC">
      <w:pPr>
        <w:spacing w:line="360" w:lineRule="auto"/>
        <w:jc w:val="both"/>
      </w:pPr>
      <w:r>
        <w:t xml:space="preserve">Diversity can be defined as </w:t>
      </w:r>
      <w:r w:rsidR="00D004DC">
        <w:t xml:space="preserve">the presence of differences within a particular setting. </w:t>
      </w:r>
      <w:r w:rsidR="0025441C">
        <w:t xml:space="preserve">In </w:t>
      </w:r>
      <w:r w:rsidR="00D004DC">
        <w:t xml:space="preserve">a workplace </w:t>
      </w:r>
      <w:r w:rsidR="0025441C">
        <w:t>diversity</w:t>
      </w:r>
      <w:r w:rsidR="00D004DC">
        <w:t xml:space="preserve"> can involve many different characteristics such as race, gender identity, ethnicity, age and many more (Konrad et al., 2006)</w:t>
      </w:r>
      <w:r w:rsidR="00BA2DD1">
        <w:t xml:space="preserve">. Diversity includes a variety of different people regardless of having different characteristics. However, </w:t>
      </w:r>
      <w:r w:rsidR="00C01A4B">
        <w:t>in a workplace the people within</w:t>
      </w:r>
      <w:r w:rsidR="0073665A">
        <w:t xml:space="preserve"> must feel valued and included </w:t>
      </w:r>
      <w:r w:rsidR="0025441C">
        <w:t>for</w:t>
      </w:r>
      <w:r w:rsidR="00C01A4B">
        <w:t xml:space="preserve"> diversity to be effective</w:t>
      </w:r>
      <w:r w:rsidR="00724BAC">
        <w:t xml:space="preserve"> (Stockdale &amp; Crosby, 2004). Inclusion refers to how the workforce experiences the organisation and the degree to which the organisation embraces their employees by implementing strategies in place to make everyone feel valued</w:t>
      </w:r>
      <w:r w:rsidR="00C93925">
        <w:t xml:space="preserve"> (</w:t>
      </w:r>
      <w:proofErr w:type="spellStart"/>
      <w:r w:rsidR="00C93925">
        <w:t>Mckinsey</w:t>
      </w:r>
      <w:proofErr w:type="spellEnd"/>
      <w:r w:rsidR="00C93925">
        <w:t xml:space="preserve"> and Company, 2022). </w:t>
      </w:r>
      <w:r w:rsidR="0025441C">
        <w:t>To</w:t>
      </w:r>
      <w:r w:rsidR="00C93925">
        <w:t xml:space="preserve"> implement positive inclusion a company must have the appropriate culture and values </w:t>
      </w:r>
      <w:r w:rsidR="0025441C">
        <w:t>put</w:t>
      </w:r>
      <w:r w:rsidR="00C93925">
        <w:t xml:space="preserve"> in place to accommodate this. Organisational culture </w:t>
      </w:r>
      <w:r w:rsidR="00DF13D0">
        <w:t>is a system set in place by a company that implements set beliefs and values that influences and outlines the behaviour of employees within that organisation. Therefore, a specific culture needs to be applied to accommodate the workforce</w:t>
      </w:r>
      <w:r w:rsidR="002D2AC7">
        <w:t xml:space="preserve"> and their happiness</w:t>
      </w:r>
      <w:r w:rsidR="00045464">
        <w:t xml:space="preserve"> (Lee, 2020).</w:t>
      </w:r>
    </w:p>
    <w:p w14:paraId="3E74CD18" w14:textId="1B09C81F" w:rsidR="00045464" w:rsidRDefault="00045464" w:rsidP="00D004DC">
      <w:pPr>
        <w:spacing w:line="360" w:lineRule="auto"/>
        <w:jc w:val="both"/>
      </w:pPr>
    </w:p>
    <w:p w14:paraId="5883A6FE" w14:textId="158D7F95" w:rsidR="00806FC6" w:rsidRDefault="00045464" w:rsidP="00D004DC">
      <w:pPr>
        <w:spacing w:line="360" w:lineRule="auto"/>
        <w:jc w:val="both"/>
      </w:pPr>
      <w:r>
        <w:t xml:space="preserve">South Wales Police as an organisation strive to develop the overall structure of equality, </w:t>
      </w:r>
      <w:r w:rsidR="007C1E45">
        <w:t>diversity,</w:t>
      </w:r>
      <w:r>
        <w:t xml:space="preserve"> and inclusion throughout the force</w:t>
      </w:r>
      <w:r w:rsidR="007C1E45">
        <w:t xml:space="preserve"> (South Wales Police, 2023)</w:t>
      </w:r>
      <w:r w:rsidR="00C57843">
        <w:t xml:space="preserve">. South Wales police does this by applying a </w:t>
      </w:r>
      <w:r w:rsidR="00C57843">
        <w:lastRenderedPageBreak/>
        <w:t>set culture known as the code of ethics</w:t>
      </w:r>
      <w:r w:rsidR="00D01DCC">
        <w:t xml:space="preserve"> and standards of professional behaviour (College of Policing, </w:t>
      </w:r>
      <w:r w:rsidR="0025441C">
        <w:t>2023)</w:t>
      </w:r>
      <w:r w:rsidR="00C57843">
        <w:t xml:space="preserve">. </w:t>
      </w:r>
      <w:r w:rsidR="00D01DCC">
        <w:t>These set of rules and values indica</w:t>
      </w:r>
      <w:r w:rsidR="0025441C">
        <w:t>te</w:t>
      </w:r>
      <w:r w:rsidR="00D01DCC">
        <w:t xml:space="preserve"> the attitude and requirements that South Wales officers must adhere to such </w:t>
      </w:r>
      <w:r w:rsidR="003E6C27">
        <w:t>as</w:t>
      </w:r>
      <w:r w:rsidR="00D01DCC">
        <w:t xml:space="preserve"> honesty and integrity, openness and equality and diversity.  The positive outcome of South Wales Police incorporating these values allows for a more diverse work</w:t>
      </w:r>
      <w:r w:rsidR="003E6C27">
        <w:t xml:space="preserve">force who are then able to engage with the community to a higher standard. South Wales communities are now </w:t>
      </w:r>
      <w:r w:rsidR="0025441C">
        <w:t>widely</w:t>
      </w:r>
      <w:r w:rsidR="003E6C27">
        <w:t xml:space="preserve"> diverse with many different cultures and religions living in</w:t>
      </w:r>
      <w:r w:rsidR="00806FC6">
        <w:t xml:space="preserve"> </w:t>
      </w:r>
      <w:proofErr w:type="gramStart"/>
      <w:r w:rsidR="00806FC6">
        <w:t>close</w:t>
      </w:r>
      <w:r w:rsidR="003E6C27">
        <w:t xml:space="preserve"> </w:t>
      </w:r>
      <w:r w:rsidR="00806FC6">
        <w:t>proximity</w:t>
      </w:r>
      <w:proofErr w:type="gramEnd"/>
      <w:r w:rsidR="003E6C27">
        <w:t xml:space="preserve"> with each other. </w:t>
      </w:r>
      <w:r w:rsidR="0025441C">
        <w:t>Regarding</w:t>
      </w:r>
      <w:r w:rsidR="00806FC6">
        <w:t xml:space="preserve"> policing it is vital that there are diverse police officers within the organisation who are then able to engage with the community and who are then able to give the perception that South Wales </w:t>
      </w:r>
      <w:r w:rsidR="0025441C">
        <w:t>P</w:t>
      </w:r>
      <w:r w:rsidR="00806FC6">
        <w:t>olice are not only creating inclusion within the organisation but are making the local communities feel valued and included.</w:t>
      </w:r>
    </w:p>
    <w:p w14:paraId="05C2AB39" w14:textId="6B012371" w:rsidR="009A30FE" w:rsidRDefault="00806FC6" w:rsidP="00D004DC">
      <w:pPr>
        <w:spacing w:line="360" w:lineRule="auto"/>
        <w:jc w:val="both"/>
      </w:pPr>
      <w:r>
        <w:t xml:space="preserve">Sir Robert Peel specifies the importance of diversity and inclusion and </w:t>
      </w:r>
      <w:r w:rsidR="00314A6F">
        <w:t>stated,</w:t>
      </w:r>
      <w:r>
        <w:t xml:space="preserve"> “the</w:t>
      </w:r>
      <w:r w:rsidR="00314A6F">
        <w:t xml:space="preserve"> police are the public and the public are the police” (Ortmeier &amp; Meese, 2010).</w:t>
      </w:r>
      <w:r>
        <w:t xml:space="preserve"> </w:t>
      </w:r>
      <w:r w:rsidR="00314A6F">
        <w:t xml:space="preserve">This outlines the importance of diversity and inclusion within the organisation </w:t>
      </w:r>
      <w:r w:rsidR="009E5495">
        <w:t>to</w:t>
      </w:r>
      <w:r w:rsidR="00314A6F">
        <w:t xml:space="preserve"> build a better rapport with the local communities. This will then enable for more efficient policing and enabling positive relationships with the public. </w:t>
      </w:r>
      <w:r w:rsidR="009A30FE">
        <w:t>Communities will then feel more comfortable approaching the police due to the public perception being more positive as they can see the diversity and inclusion within South Wales Police which incorporates a wide range of different characteristics to their officers.</w:t>
      </w:r>
    </w:p>
    <w:p w14:paraId="4800BF30" w14:textId="41E584C1" w:rsidR="00174C07" w:rsidRDefault="009A30FE" w:rsidP="00D004DC">
      <w:pPr>
        <w:spacing w:line="360" w:lineRule="auto"/>
        <w:jc w:val="both"/>
      </w:pPr>
      <w:r>
        <w:t xml:space="preserve">South Wales police demographics show a positive increase in diversity within the </w:t>
      </w:r>
      <w:r w:rsidR="008E0DC4">
        <w:t>police;</w:t>
      </w:r>
      <w:r>
        <w:t xml:space="preserve"> </w:t>
      </w:r>
      <w:r w:rsidR="008E0DC4">
        <w:t>however,</w:t>
      </w:r>
      <w:r>
        <w:t xml:space="preserve"> the organisation is striving to have higher number </w:t>
      </w:r>
      <w:r w:rsidR="0020203D">
        <w:t>of different ethnic background officers</w:t>
      </w:r>
      <w:r w:rsidR="008E0DC4">
        <w:t xml:space="preserve"> within the force</w:t>
      </w:r>
      <w:r w:rsidR="0020203D">
        <w:t>. Chief constable Jeremy Vaughan</w:t>
      </w:r>
      <w:r w:rsidR="008E0DC4">
        <w:t xml:space="preserve"> addressed the </w:t>
      </w:r>
      <w:r w:rsidR="00F85EFC">
        <w:t>N</w:t>
      </w:r>
      <w:r w:rsidR="008E0DC4">
        <w:t xml:space="preserve">ational </w:t>
      </w:r>
      <w:r w:rsidR="00F85EFC">
        <w:t>B</w:t>
      </w:r>
      <w:r w:rsidR="008E0DC4">
        <w:t xml:space="preserve">lack </w:t>
      </w:r>
      <w:r w:rsidR="00F85EFC">
        <w:t>P</w:t>
      </w:r>
      <w:r w:rsidR="008E0DC4">
        <w:t xml:space="preserve">olice </w:t>
      </w:r>
      <w:r w:rsidR="00F85EFC">
        <w:t>A</w:t>
      </w:r>
      <w:r w:rsidR="008E0DC4">
        <w:t xml:space="preserve">ssociation conference and specified that communities trust the organisation less due to the fact they perceive that we do not represent them (Jeremy Vaughan, 2023). Jeremy also stated to tackle this South Wales Police as an organisation must implement </w:t>
      </w:r>
      <w:r w:rsidR="00174C07">
        <w:t xml:space="preserve">a higher ethnic diverse workforce and therefore the ethnic minority staff will be targeted to become the organisations future leaders. This will therefore build an even higher </w:t>
      </w:r>
      <w:r w:rsidR="00F85EFC">
        <w:t>rapport</w:t>
      </w:r>
      <w:r w:rsidR="00174C07">
        <w:t xml:space="preserve"> with</w:t>
      </w:r>
      <w:r w:rsidR="00F85EFC">
        <w:t>in</w:t>
      </w:r>
      <w:r w:rsidR="00174C07">
        <w:t xml:space="preserve"> the community as this will help the organisation engage and understand the needs and requirements of the local communities.</w:t>
      </w:r>
    </w:p>
    <w:p w14:paraId="30943BDF" w14:textId="5D2C08F2" w:rsidR="00163649" w:rsidRDefault="00174C07" w:rsidP="00D004DC">
      <w:pPr>
        <w:spacing w:line="360" w:lineRule="auto"/>
        <w:jc w:val="both"/>
      </w:pPr>
      <w:r>
        <w:t>This can be linked back to Sir Robert Peel specifying the importance of diversity and inclusion within the police force.</w:t>
      </w:r>
      <w:r w:rsidR="00DD64C8">
        <w:t xml:space="preserve"> </w:t>
      </w:r>
      <w:r w:rsidR="00F85EFC">
        <w:t>H</w:t>
      </w:r>
      <w:r w:rsidR="00DD64C8">
        <w:t xml:space="preserve">aving an increase in diversity within the police in vital </w:t>
      </w:r>
      <w:r w:rsidR="009E5495">
        <w:t>to</w:t>
      </w:r>
      <w:r w:rsidR="00DD64C8">
        <w:t xml:space="preserve"> police the communities to a higher standard. However, the ethnic minority workforce within south Wales police must feel included and valued </w:t>
      </w:r>
      <w:r w:rsidR="00F85EFC">
        <w:t>to</w:t>
      </w:r>
      <w:r w:rsidR="00DD64C8">
        <w:t xml:space="preserve"> obtain future higher roles within the police and to maintain their current role. Stat</w:t>
      </w:r>
      <w:r w:rsidR="00F85EFC">
        <w:t>istic</w:t>
      </w:r>
      <w:r w:rsidR="00DD64C8">
        <w:t>s show on a national level that 91% of officers are white, with a</w:t>
      </w:r>
      <w:r w:rsidR="00EA49FC">
        <w:t>n</w:t>
      </w:r>
      <w:r w:rsidR="00DD64C8">
        <w:t xml:space="preserve"> 8.2% of officers are that of a</w:t>
      </w:r>
      <w:r w:rsidR="00EA49FC">
        <w:t>n</w:t>
      </w:r>
      <w:r w:rsidR="00DD64C8">
        <w:t xml:space="preserve"> ethnic minority (Gov.uk, 2023). </w:t>
      </w:r>
      <w:r w:rsidR="00EA49FC">
        <w:t xml:space="preserve">These numbers show a vast number of </w:t>
      </w:r>
      <w:r w:rsidR="0028300C">
        <w:t xml:space="preserve">police officers are white, </w:t>
      </w:r>
      <w:r w:rsidR="0028300C">
        <w:lastRenderedPageBreak/>
        <w:t xml:space="preserve">however South Wales </w:t>
      </w:r>
      <w:r w:rsidR="00113E96">
        <w:t xml:space="preserve">are implementing </w:t>
      </w:r>
      <w:r w:rsidR="00F85EFC">
        <w:t>strategies</w:t>
      </w:r>
      <w:r w:rsidR="00113E96">
        <w:t xml:space="preserve"> to </w:t>
      </w:r>
      <w:r w:rsidR="00163649">
        <w:t xml:space="preserve">upscale the number of diverse officers into the organisation </w:t>
      </w:r>
      <w:proofErr w:type="gramStart"/>
      <w:r w:rsidR="00163649">
        <w:t>in order to</w:t>
      </w:r>
      <w:proofErr w:type="gramEnd"/>
      <w:r w:rsidR="00163649">
        <w:t xml:space="preserve"> police the communities more effectively.</w:t>
      </w:r>
    </w:p>
    <w:p w14:paraId="6FE35C70" w14:textId="77777777" w:rsidR="00163649" w:rsidRDefault="00163649" w:rsidP="00D004DC">
      <w:pPr>
        <w:spacing w:line="360" w:lineRule="auto"/>
        <w:jc w:val="both"/>
      </w:pPr>
    </w:p>
    <w:p w14:paraId="6D7921AD" w14:textId="66E9F0A6" w:rsidR="00174C07" w:rsidRDefault="00163649" w:rsidP="00D004DC">
      <w:pPr>
        <w:spacing w:line="360" w:lineRule="auto"/>
        <w:jc w:val="both"/>
      </w:pPr>
      <w:r>
        <w:t>In conclusion South Wales Police as an organisation takes diversity and inclusion a</w:t>
      </w:r>
      <w:r w:rsidR="006E307B">
        <w:t>s</w:t>
      </w:r>
      <w:r>
        <w:t xml:space="preserve"> a serious matter. </w:t>
      </w:r>
      <w:r w:rsidR="00E776F5">
        <w:t xml:space="preserve">South Wales identifies the communities that the police having many different diverse people and therefore need to </w:t>
      </w:r>
      <w:r w:rsidR="009E084C">
        <w:t>employee and include more diverse officers. The code of ethics and the standards o</w:t>
      </w:r>
      <w:r w:rsidR="00E05BF0">
        <w:t>f professional</w:t>
      </w:r>
      <w:r w:rsidR="00DD64C8">
        <w:t xml:space="preserve"> </w:t>
      </w:r>
      <w:r w:rsidR="00E05BF0">
        <w:t xml:space="preserve">behaviours are implemented to make all officers feel valued and included within the organisation. </w:t>
      </w:r>
      <w:r w:rsidR="006A7ADB">
        <w:t xml:space="preserve">These beliefs and values are the key </w:t>
      </w:r>
      <w:r w:rsidR="0087004E">
        <w:t>denominators for inclusion within the force. However, within policing th</w:t>
      </w:r>
      <w:r w:rsidR="00A42760">
        <w:t xml:space="preserve">e public perception is also a key aspect and having a diverse workforce to engage and </w:t>
      </w:r>
      <w:r w:rsidR="000E496B">
        <w:t xml:space="preserve">police the communities is also a major benefit </w:t>
      </w:r>
      <w:r w:rsidR="00F85EFC">
        <w:t>to</w:t>
      </w:r>
      <w:r w:rsidR="000E496B">
        <w:t xml:space="preserve"> keep relationships positive and </w:t>
      </w:r>
      <w:r w:rsidR="00E85D21">
        <w:t>to make South Wales officers approachable to the public.</w:t>
      </w:r>
      <w:r w:rsidR="0087004E">
        <w:t xml:space="preserve"> </w:t>
      </w:r>
      <w:r w:rsidR="00DD64C8">
        <w:t xml:space="preserve">  </w:t>
      </w:r>
    </w:p>
    <w:p w14:paraId="0D55B567" w14:textId="77777777" w:rsidR="00174C07" w:rsidRDefault="00174C07" w:rsidP="00D004DC">
      <w:pPr>
        <w:spacing w:line="360" w:lineRule="auto"/>
        <w:jc w:val="both"/>
      </w:pPr>
    </w:p>
    <w:p w14:paraId="6DCC556D" w14:textId="6F24521A" w:rsidR="00C57843" w:rsidRPr="00D13E04" w:rsidRDefault="008E0DC4" w:rsidP="00D004DC">
      <w:pPr>
        <w:spacing w:line="360" w:lineRule="auto"/>
        <w:jc w:val="both"/>
        <w:rPr>
          <w:u w:val="single"/>
        </w:rPr>
      </w:pPr>
      <w:r w:rsidRPr="00D13E04">
        <w:rPr>
          <w:u w:val="single"/>
        </w:rPr>
        <w:t xml:space="preserve"> </w:t>
      </w:r>
      <w:r w:rsidR="00DA572D" w:rsidRPr="00D13E04">
        <w:rPr>
          <w:u w:val="single"/>
        </w:rPr>
        <w:t>Word count 9</w:t>
      </w:r>
      <w:r w:rsidR="004C7DD6" w:rsidRPr="00D13E04">
        <w:rPr>
          <w:u w:val="single"/>
        </w:rPr>
        <w:t>11</w:t>
      </w:r>
      <w:r w:rsidR="0020203D" w:rsidRPr="00D13E04">
        <w:rPr>
          <w:u w:val="single"/>
        </w:rPr>
        <w:t xml:space="preserve"> </w:t>
      </w:r>
      <w:r w:rsidR="009A30FE" w:rsidRPr="00D13E04">
        <w:rPr>
          <w:u w:val="single"/>
        </w:rPr>
        <w:t xml:space="preserve"> </w:t>
      </w:r>
      <w:r w:rsidR="00314A6F" w:rsidRPr="00D13E04">
        <w:rPr>
          <w:u w:val="single"/>
        </w:rPr>
        <w:t xml:space="preserve">  </w:t>
      </w:r>
      <w:r w:rsidR="00D01DCC" w:rsidRPr="00D13E04">
        <w:rPr>
          <w:u w:val="single"/>
        </w:rPr>
        <w:t xml:space="preserve"> </w:t>
      </w:r>
      <w:r w:rsidR="00C57843" w:rsidRPr="00D13E04">
        <w:rPr>
          <w:u w:val="single"/>
        </w:rPr>
        <w:t xml:space="preserve">  </w:t>
      </w:r>
    </w:p>
    <w:p w14:paraId="765329D6" w14:textId="77777777" w:rsidR="002F08D5" w:rsidRDefault="002F08D5" w:rsidP="00D13E04">
      <w:pPr>
        <w:pStyle w:val="NormalWeb"/>
        <w:ind w:left="567" w:hanging="567"/>
        <w:jc w:val="both"/>
        <w:rPr>
          <w:rFonts w:asciiTheme="minorHAnsi" w:hAnsiTheme="minorHAnsi" w:cstheme="minorHAnsi"/>
          <w:u w:val="single"/>
        </w:rPr>
      </w:pPr>
    </w:p>
    <w:p w14:paraId="0ADDBF52" w14:textId="77777777" w:rsidR="002F08D5" w:rsidRDefault="002F08D5" w:rsidP="00D13E04">
      <w:pPr>
        <w:pStyle w:val="NormalWeb"/>
        <w:ind w:left="567" w:hanging="567"/>
        <w:jc w:val="both"/>
        <w:rPr>
          <w:rFonts w:asciiTheme="minorHAnsi" w:hAnsiTheme="minorHAnsi" w:cstheme="minorHAnsi"/>
          <w:u w:val="single"/>
        </w:rPr>
      </w:pPr>
    </w:p>
    <w:p w14:paraId="6B073DA5" w14:textId="77777777" w:rsidR="002F08D5" w:rsidRDefault="002F08D5" w:rsidP="00D13E04">
      <w:pPr>
        <w:pStyle w:val="NormalWeb"/>
        <w:ind w:left="567" w:hanging="567"/>
        <w:jc w:val="both"/>
        <w:rPr>
          <w:rFonts w:asciiTheme="minorHAnsi" w:hAnsiTheme="minorHAnsi" w:cstheme="minorHAnsi"/>
          <w:u w:val="single"/>
        </w:rPr>
      </w:pPr>
    </w:p>
    <w:p w14:paraId="7223F654" w14:textId="77777777" w:rsidR="002F08D5" w:rsidRDefault="002F08D5" w:rsidP="00D13E04">
      <w:pPr>
        <w:pStyle w:val="NormalWeb"/>
        <w:ind w:left="567" w:hanging="567"/>
        <w:jc w:val="both"/>
        <w:rPr>
          <w:rFonts w:asciiTheme="minorHAnsi" w:hAnsiTheme="minorHAnsi" w:cstheme="minorHAnsi"/>
          <w:u w:val="single"/>
        </w:rPr>
      </w:pPr>
    </w:p>
    <w:p w14:paraId="71DD47D5" w14:textId="77777777" w:rsidR="002F08D5" w:rsidRDefault="002F08D5" w:rsidP="00D13E04">
      <w:pPr>
        <w:pStyle w:val="NormalWeb"/>
        <w:ind w:left="567" w:hanging="567"/>
        <w:jc w:val="both"/>
        <w:rPr>
          <w:rFonts w:asciiTheme="minorHAnsi" w:hAnsiTheme="minorHAnsi" w:cstheme="minorHAnsi"/>
          <w:u w:val="single"/>
        </w:rPr>
      </w:pPr>
    </w:p>
    <w:p w14:paraId="5E201642" w14:textId="77777777" w:rsidR="002F08D5" w:rsidRDefault="002F08D5" w:rsidP="00D13E04">
      <w:pPr>
        <w:pStyle w:val="NormalWeb"/>
        <w:ind w:left="567" w:hanging="567"/>
        <w:jc w:val="both"/>
        <w:rPr>
          <w:rFonts w:asciiTheme="minorHAnsi" w:hAnsiTheme="minorHAnsi" w:cstheme="minorHAnsi"/>
          <w:u w:val="single"/>
        </w:rPr>
      </w:pPr>
    </w:p>
    <w:p w14:paraId="54B8296A" w14:textId="77777777" w:rsidR="002F08D5" w:rsidRDefault="002F08D5" w:rsidP="00D13E04">
      <w:pPr>
        <w:pStyle w:val="NormalWeb"/>
        <w:ind w:left="567" w:hanging="567"/>
        <w:jc w:val="both"/>
        <w:rPr>
          <w:rFonts w:asciiTheme="minorHAnsi" w:hAnsiTheme="minorHAnsi" w:cstheme="minorHAnsi"/>
          <w:u w:val="single"/>
        </w:rPr>
      </w:pPr>
    </w:p>
    <w:p w14:paraId="4C636D14" w14:textId="77777777" w:rsidR="002F08D5" w:rsidRDefault="002F08D5" w:rsidP="00D13E04">
      <w:pPr>
        <w:pStyle w:val="NormalWeb"/>
        <w:ind w:left="567" w:hanging="567"/>
        <w:jc w:val="both"/>
        <w:rPr>
          <w:rFonts w:asciiTheme="minorHAnsi" w:hAnsiTheme="minorHAnsi" w:cstheme="minorHAnsi"/>
          <w:u w:val="single"/>
        </w:rPr>
      </w:pPr>
    </w:p>
    <w:p w14:paraId="7F3BDFD9" w14:textId="77777777" w:rsidR="002F08D5" w:rsidRDefault="002F08D5" w:rsidP="00D13E04">
      <w:pPr>
        <w:pStyle w:val="NormalWeb"/>
        <w:ind w:left="567" w:hanging="567"/>
        <w:jc w:val="both"/>
        <w:rPr>
          <w:rFonts w:asciiTheme="minorHAnsi" w:hAnsiTheme="minorHAnsi" w:cstheme="minorHAnsi"/>
          <w:u w:val="single"/>
        </w:rPr>
      </w:pPr>
    </w:p>
    <w:p w14:paraId="34F80A17" w14:textId="77777777" w:rsidR="002F08D5" w:rsidRDefault="002F08D5" w:rsidP="00D13E04">
      <w:pPr>
        <w:pStyle w:val="NormalWeb"/>
        <w:ind w:left="567" w:hanging="567"/>
        <w:jc w:val="both"/>
        <w:rPr>
          <w:rFonts w:asciiTheme="minorHAnsi" w:hAnsiTheme="minorHAnsi" w:cstheme="minorHAnsi"/>
          <w:u w:val="single"/>
        </w:rPr>
      </w:pPr>
    </w:p>
    <w:p w14:paraId="08A8D77C" w14:textId="77777777" w:rsidR="002F08D5" w:rsidRDefault="002F08D5" w:rsidP="00D13E04">
      <w:pPr>
        <w:pStyle w:val="NormalWeb"/>
        <w:ind w:left="567" w:hanging="567"/>
        <w:jc w:val="both"/>
        <w:rPr>
          <w:rFonts w:asciiTheme="minorHAnsi" w:hAnsiTheme="minorHAnsi" w:cstheme="minorHAnsi"/>
          <w:u w:val="single"/>
        </w:rPr>
      </w:pPr>
    </w:p>
    <w:p w14:paraId="76D8B915" w14:textId="77777777" w:rsidR="002F08D5" w:rsidRDefault="002F08D5" w:rsidP="00D13E04">
      <w:pPr>
        <w:pStyle w:val="NormalWeb"/>
        <w:ind w:left="567" w:hanging="567"/>
        <w:jc w:val="both"/>
        <w:rPr>
          <w:rFonts w:asciiTheme="minorHAnsi" w:hAnsiTheme="minorHAnsi" w:cstheme="minorHAnsi"/>
          <w:u w:val="single"/>
        </w:rPr>
      </w:pPr>
    </w:p>
    <w:p w14:paraId="2A13340F" w14:textId="77777777" w:rsidR="002F08D5" w:rsidRDefault="002F08D5" w:rsidP="00D13E04">
      <w:pPr>
        <w:pStyle w:val="NormalWeb"/>
        <w:ind w:left="567" w:hanging="567"/>
        <w:jc w:val="both"/>
        <w:rPr>
          <w:rFonts w:asciiTheme="minorHAnsi" w:hAnsiTheme="minorHAnsi" w:cstheme="minorHAnsi"/>
          <w:u w:val="single"/>
        </w:rPr>
      </w:pPr>
    </w:p>
    <w:p w14:paraId="2F93D3A0" w14:textId="77777777" w:rsidR="002F08D5" w:rsidRDefault="002F08D5" w:rsidP="00D13E04">
      <w:pPr>
        <w:pStyle w:val="NormalWeb"/>
        <w:ind w:left="567" w:hanging="567"/>
        <w:jc w:val="both"/>
        <w:rPr>
          <w:rFonts w:asciiTheme="minorHAnsi" w:hAnsiTheme="minorHAnsi" w:cstheme="minorHAnsi"/>
          <w:u w:val="single"/>
        </w:rPr>
      </w:pPr>
    </w:p>
    <w:p w14:paraId="580CFACD" w14:textId="77777777" w:rsidR="002F08D5" w:rsidRDefault="002F08D5" w:rsidP="00D13E04">
      <w:pPr>
        <w:pStyle w:val="NormalWeb"/>
        <w:ind w:left="567" w:hanging="567"/>
        <w:jc w:val="both"/>
        <w:rPr>
          <w:rFonts w:asciiTheme="minorHAnsi" w:hAnsiTheme="minorHAnsi" w:cstheme="minorHAnsi"/>
          <w:u w:val="single"/>
        </w:rPr>
      </w:pPr>
    </w:p>
    <w:p w14:paraId="2EF09C03" w14:textId="77777777" w:rsidR="002F08D5" w:rsidRDefault="002F08D5" w:rsidP="00D13E04">
      <w:pPr>
        <w:pStyle w:val="NormalWeb"/>
        <w:ind w:left="567" w:hanging="567"/>
        <w:jc w:val="both"/>
        <w:rPr>
          <w:rFonts w:asciiTheme="minorHAnsi" w:hAnsiTheme="minorHAnsi" w:cstheme="minorHAnsi"/>
          <w:u w:val="single"/>
        </w:rPr>
      </w:pPr>
    </w:p>
    <w:p w14:paraId="46F3FBB5" w14:textId="77777777" w:rsidR="002F08D5" w:rsidRDefault="002F08D5" w:rsidP="00D13E04">
      <w:pPr>
        <w:pStyle w:val="NormalWeb"/>
        <w:ind w:left="567" w:hanging="567"/>
        <w:jc w:val="both"/>
        <w:rPr>
          <w:rFonts w:asciiTheme="minorHAnsi" w:hAnsiTheme="minorHAnsi" w:cstheme="minorHAnsi"/>
          <w:u w:val="single"/>
        </w:rPr>
      </w:pPr>
    </w:p>
    <w:p w14:paraId="516CD0E8" w14:textId="77777777" w:rsidR="002F08D5" w:rsidRDefault="002F08D5" w:rsidP="00D13E04">
      <w:pPr>
        <w:pStyle w:val="NormalWeb"/>
        <w:ind w:left="567" w:hanging="567"/>
        <w:jc w:val="both"/>
        <w:rPr>
          <w:rFonts w:asciiTheme="minorHAnsi" w:hAnsiTheme="minorHAnsi" w:cstheme="minorHAnsi"/>
          <w:u w:val="single"/>
        </w:rPr>
      </w:pPr>
    </w:p>
    <w:p w14:paraId="3226B750" w14:textId="395A1F3A" w:rsidR="00A32835" w:rsidRPr="00D13E04" w:rsidRDefault="00A32835" w:rsidP="00D13E04">
      <w:pPr>
        <w:pStyle w:val="NormalWeb"/>
        <w:ind w:left="567" w:hanging="567"/>
        <w:jc w:val="both"/>
        <w:rPr>
          <w:rFonts w:asciiTheme="minorHAnsi" w:hAnsiTheme="minorHAnsi" w:cstheme="minorHAnsi"/>
          <w:sz w:val="22"/>
          <w:szCs w:val="22"/>
        </w:rPr>
      </w:pPr>
      <w:r w:rsidRPr="00D13E04">
        <w:rPr>
          <w:rFonts w:asciiTheme="minorHAnsi" w:hAnsiTheme="minorHAnsi" w:cstheme="minorHAnsi"/>
          <w:u w:val="single"/>
        </w:rPr>
        <w:t xml:space="preserve">Response policing- Critically evaluate the role of response officers in dealing with </w:t>
      </w:r>
      <w:r w:rsidR="00735D75" w:rsidRPr="00D13E04">
        <w:rPr>
          <w:rFonts w:asciiTheme="minorHAnsi" w:hAnsiTheme="minorHAnsi" w:cstheme="minorHAnsi"/>
          <w:u w:val="single"/>
        </w:rPr>
        <w:t>critical/major incidents.</w:t>
      </w:r>
    </w:p>
    <w:p w14:paraId="5E660CC0" w14:textId="032FCCDD" w:rsidR="001E22C7" w:rsidRDefault="00735D75" w:rsidP="00291E0C">
      <w:pPr>
        <w:pStyle w:val="NormalWeb"/>
        <w:spacing w:line="360" w:lineRule="auto"/>
        <w:jc w:val="both"/>
        <w:rPr>
          <w:rFonts w:asciiTheme="minorHAnsi" w:hAnsiTheme="minorHAnsi" w:cstheme="minorHAnsi"/>
          <w:sz w:val="22"/>
          <w:szCs w:val="22"/>
        </w:rPr>
      </w:pPr>
      <w:r w:rsidRPr="007053A5">
        <w:rPr>
          <w:rFonts w:asciiTheme="minorHAnsi" w:hAnsiTheme="minorHAnsi" w:cstheme="minorHAnsi"/>
          <w:sz w:val="22"/>
          <w:szCs w:val="22"/>
        </w:rPr>
        <w:t>In this essay I will be implementing and discussing the role of a response officer when attending</w:t>
      </w:r>
      <w:r w:rsidR="00291E0C" w:rsidRPr="007053A5">
        <w:rPr>
          <w:rFonts w:asciiTheme="minorHAnsi" w:hAnsiTheme="minorHAnsi" w:cstheme="minorHAnsi"/>
          <w:sz w:val="22"/>
          <w:szCs w:val="22"/>
        </w:rPr>
        <w:t xml:space="preserve"> </w:t>
      </w:r>
      <w:r w:rsidRPr="007053A5">
        <w:rPr>
          <w:rFonts w:asciiTheme="minorHAnsi" w:hAnsiTheme="minorHAnsi" w:cstheme="minorHAnsi"/>
          <w:sz w:val="22"/>
          <w:szCs w:val="22"/>
        </w:rPr>
        <w:t>either critical or major incident</w:t>
      </w:r>
      <w:r w:rsidR="0013001D">
        <w:rPr>
          <w:rFonts w:asciiTheme="minorHAnsi" w:hAnsiTheme="minorHAnsi" w:cstheme="minorHAnsi"/>
          <w:sz w:val="22"/>
          <w:szCs w:val="22"/>
        </w:rPr>
        <w:t>s</w:t>
      </w:r>
      <w:r w:rsidRPr="007053A5">
        <w:rPr>
          <w:rFonts w:asciiTheme="minorHAnsi" w:hAnsiTheme="minorHAnsi" w:cstheme="minorHAnsi"/>
          <w:sz w:val="22"/>
          <w:szCs w:val="22"/>
        </w:rPr>
        <w:t xml:space="preserve">. This essay will also include </w:t>
      </w:r>
      <w:r w:rsidR="00291E0C" w:rsidRPr="007053A5">
        <w:rPr>
          <w:rFonts w:asciiTheme="minorHAnsi" w:hAnsiTheme="minorHAnsi" w:cstheme="minorHAnsi"/>
          <w:sz w:val="22"/>
          <w:szCs w:val="22"/>
        </w:rPr>
        <w:t xml:space="preserve">what a critical and major incident </w:t>
      </w:r>
      <w:r w:rsidR="00E733AE" w:rsidRPr="007053A5">
        <w:rPr>
          <w:rFonts w:asciiTheme="minorHAnsi" w:hAnsiTheme="minorHAnsi" w:cstheme="minorHAnsi"/>
          <w:sz w:val="22"/>
          <w:szCs w:val="22"/>
        </w:rPr>
        <w:t>entails</w:t>
      </w:r>
      <w:r w:rsidR="00291E0C" w:rsidRPr="007053A5">
        <w:rPr>
          <w:rFonts w:asciiTheme="minorHAnsi" w:hAnsiTheme="minorHAnsi" w:cstheme="minorHAnsi"/>
          <w:sz w:val="22"/>
          <w:szCs w:val="22"/>
        </w:rPr>
        <w:t xml:space="preserve"> and th</w:t>
      </w:r>
      <w:r w:rsidR="00E733AE" w:rsidRPr="007053A5">
        <w:rPr>
          <w:rFonts w:asciiTheme="minorHAnsi" w:hAnsiTheme="minorHAnsi" w:cstheme="minorHAnsi"/>
          <w:sz w:val="22"/>
          <w:szCs w:val="22"/>
        </w:rPr>
        <w:t xml:space="preserve">e effectiveness </w:t>
      </w:r>
      <w:r w:rsidR="005205E8" w:rsidRPr="007053A5">
        <w:rPr>
          <w:rFonts w:asciiTheme="minorHAnsi" w:hAnsiTheme="minorHAnsi" w:cstheme="minorHAnsi"/>
          <w:sz w:val="22"/>
          <w:szCs w:val="22"/>
        </w:rPr>
        <w:t>to which an officer</w:t>
      </w:r>
      <w:r w:rsidR="00E733AE" w:rsidRPr="007053A5">
        <w:rPr>
          <w:rFonts w:asciiTheme="minorHAnsi" w:hAnsiTheme="minorHAnsi" w:cstheme="minorHAnsi"/>
          <w:sz w:val="22"/>
          <w:szCs w:val="22"/>
        </w:rPr>
        <w:t xml:space="preserve"> </w:t>
      </w:r>
      <w:r w:rsidR="005205E8" w:rsidRPr="007053A5">
        <w:rPr>
          <w:rFonts w:asciiTheme="minorHAnsi" w:hAnsiTheme="minorHAnsi" w:cstheme="minorHAnsi"/>
          <w:sz w:val="22"/>
          <w:szCs w:val="22"/>
        </w:rPr>
        <w:t>deals with the situation.</w:t>
      </w:r>
      <w:r w:rsidR="00E733AE" w:rsidRPr="007053A5">
        <w:rPr>
          <w:rFonts w:asciiTheme="minorHAnsi" w:hAnsiTheme="minorHAnsi" w:cstheme="minorHAnsi"/>
          <w:sz w:val="22"/>
          <w:szCs w:val="22"/>
        </w:rPr>
        <w:t xml:space="preserve"> A response officer attending critical or major incident is a vital aspect of the job as it can have a significant impact on the </w:t>
      </w:r>
      <w:r w:rsidR="005205E8" w:rsidRPr="007053A5">
        <w:rPr>
          <w:rFonts w:asciiTheme="minorHAnsi" w:hAnsiTheme="minorHAnsi" w:cstheme="minorHAnsi"/>
          <w:sz w:val="22"/>
          <w:szCs w:val="22"/>
        </w:rPr>
        <w:t xml:space="preserve">victim’s experience and confidence from the officers dealing with the incident (College of Policing, 2023). Not only are the public </w:t>
      </w:r>
      <w:r w:rsidR="007053A5">
        <w:rPr>
          <w:rFonts w:asciiTheme="minorHAnsi" w:hAnsiTheme="minorHAnsi" w:cstheme="minorHAnsi"/>
          <w:sz w:val="22"/>
          <w:szCs w:val="22"/>
        </w:rPr>
        <w:t>affected</w:t>
      </w:r>
      <w:r w:rsidR="005205E8" w:rsidRPr="007053A5">
        <w:rPr>
          <w:rFonts w:asciiTheme="minorHAnsi" w:hAnsiTheme="minorHAnsi" w:cstheme="minorHAnsi"/>
          <w:sz w:val="22"/>
          <w:szCs w:val="22"/>
        </w:rPr>
        <w:t xml:space="preserve"> by what </w:t>
      </w:r>
      <w:r w:rsidR="00765BDC" w:rsidRPr="007053A5">
        <w:rPr>
          <w:rFonts w:asciiTheme="minorHAnsi" w:hAnsiTheme="minorHAnsi" w:cstheme="minorHAnsi"/>
          <w:sz w:val="22"/>
          <w:szCs w:val="22"/>
        </w:rPr>
        <w:t>can sometimes be</w:t>
      </w:r>
      <w:r w:rsidR="0013001D">
        <w:rPr>
          <w:rFonts w:asciiTheme="minorHAnsi" w:hAnsiTheme="minorHAnsi" w:cstheme="minorHAnsi"/>
          <w:sz w:val="22"/>
          <w:szCs w:val="22"/>
        </w:rPr>
        <w:t xml:space="preserve"> </w:t>
      </w:r>
      <w:r w:rsidR="007053A5">
        <w:rPr>
          <w:rFonts w:asciiTheme="minorHAnsi" w:hAnsiTheme="minorHAnsi" w:cstheme="minorHAnsi"/>
          <w:sz w:val="22"/>
          <w:szCs w:val="22"/>
        </w:rPr>
        <w:t>a</w:t>
      </w:r>
      <w:r w:rsidR="005205E8" w:rsidRPr="007053A5">
        <w:rPr>
          <w:rFonts w:asciiTheme="minorHAnsi" w:hAnsiTheme="minorHAnsi" w:cstheme="minorHAnsi"/>
          <w:sz w:val="22"/>
          <w:szCs w:val="22"/>
        </w:rPr>
        <w:t xml:space="preserve"> traumatic incident</w:t>
      </w:r>
      <w:r w:rsidR="007053A5">
        <w:rPr>
          <w:rFonts w:asciiTheme="minorHAnsi" w:hAnsiTheme="minorHAnsi" w:cstheme="minorHAnsi"/>
          <w:sz w:val="22"/>
          <w:szCs w:val="22"/>
        </w:rPr>
        <w:t>,</w:t>
      </w:r>
      <w:r w:rsidR="005205E8" w:rsidRPr="007053A5">
        <w:rPr>
          <w:rFonts w:asciiTheme="minorHAnsi" w:hAnsiTheme="minorHAnsi" w:cstheme="minorHAnsi"/>
          <w:sz w:val="22"/>
          <w:szCs w:val="22"/>
        </w:rPr>
        <w:t xml:space="preserve"> b</w:t>
      </w:r>
      <w:r w:rsidR="007053A5">
        <w:rPr>
          <w:rFonts w:asciiTheme="minorHAnsi" w:hAnsiTheme="minorHAnsi" w:cstheme="minorHAnsi"/>
          <w:sz w:val="22"/>
          <w:szCs w:val="22"/>
        </w:rPr>
        <w:t>ut</w:t>
      </w:r>
      <w:r w:rsidR="005205E8" w:rsidRPr="007053A5">
        <w:rPr>
          <w:rFonts w:asciiTheme="minorHAnsi" w:hAnsiTheme="minorHAnsi" w:cstheme="minorHAnsi"/>
          <w:sz w:val="22"/>
          <w:szCs w:val="22"/>
        </w:rPr>
        <w:t xml:space="preserve"> response officers can be physiologically </w:t>
      </w:r>
      <w:r w:rsidR="007053A5" w:rsidRPr="007053A5">
        <w:rPr>
          <w:rFonts w:asciiTheme="minorHAnsi" w:hAnsiTheme="minorHAnsi" w:cstheme="minorHAnsi"/>
          <w:sz w:val="22"/>
          <w:szCs w:val="22"/>
        </w:rPr>
        <w:t>affected</w:t>
      </w:r>
      <w:r w:rsidR="005205E8" w:rsidRPr="007053A5">
        <w:rPr>
          <w:rFonts w:asciiTheme="minorHAnsi" w:hAnsiTheme="minorHAnsi" w:cstheme="minorHAnsi"/>
          <w:sz w:val="22"/>
          <w:szCs w:val="22"/>
        </w:rPr>
        <w:t xml:space="preserve"> as well when attending these </w:t>
      </w:r>
      <w:r w:rsidR="005205E8" w:rsidRPr="001E22C7">
        <w:rPr>
          <w:rFonts w:asciiTheme="minorHAnsi" w:hAnsiTheme="minorHAnsi" w:cstheme="minorHAnsi"/>
          <w:sz w:val="22"/>
          <w:szCs w:val="22"/>
        </w:rPr>
        <w:t>incidents</w:t>
      </w:r>
      <w:r w:rsidR="001E22C7" w:rsidRPr="001E22C7">
        <w:rPr>
          <w:rFonts w:asciiTheme="minorHAnsi" w:hAnsiTheme="minorHAnsi" w:cstheme="minorHAnsi"/>
          <w:sz w:val="22"/>
          <w:szCs w:val="22"/>
        </w:rPr>
        <w:t xml:space="preserve"> (Clark-Miller &amp; Brady, 2012)</w:t>
      </w:r>
      <w:r w:rsidR="001E22C7">
        <w:rPr>
          <w:rFonts w:asciiTheme="minorHAnsi" w:hAnsiTheme="minorHAnsi" w:cstheme="minorHAnsi"/>
          <w:sz w:val="22"/>
          <w:szCs w:val="22"/>
        </w:rPr>
        <w:t>.</w:t>
      </w:r>
      <w:r w:rsidR="007053A5">
        <w:rPr>
          <w:rFonts w:asciiTheme="minorHAnsi" w:hAnsiTheme="minorHAnsi" w:cstheme="minorHAnsi"/>
          <w:sz w:val="22"/>
          <w:szCs w:val="22"/>
        </w:rPr>
        <w:t xml:space="preserve"> </w:t>
      </w:r>
    </w:p>
    <w:p w14:paraId="46D4A399" w14:textId="07B6D114" w:rsidR="009B1031" w:rsidRPr="00EE6D7A" w:rsidRDefault="00CC10DB" w:rsidP="00291E0C">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A critical or major incident are a common occurrence when response policing and are attended regularly within the job. A critical incident can be </w:t>
      </w:r>
      <w:r w:rsidR="006816BF">
        <w:rPr>
          <w:rFonts w:asciiTheme="minorHAnsi" w:hAnsiTheme="minorHAnsi" w:cstheme="minorHAnsi"/>
          <w:sz w:val="22"/>
          <w:szCs w:val="22"/>
        </w:rPr>
        <w:t>defined as</w:t>
      </w:r>
      <w:r>
        <w:rPr>
          <w:rFonts w:asciiTheme="minorHAnsi" w:hAnsiTheme="minorHAnsi" w:cstheme="minorHAnsi"/>
          <w:sz w:val="22"/>
          <w:szCs w:val="22"/>
        </w:rPr>
        <w:t xml:space="preserve"> </w:t>
      </w:r>
      <w:r w:rsidR="00E660B5">
        <w:rPr>
          <w:rFonts w:asciiTheme="minorHAnsi" w:hAnsiTheme="minorHAnsi" w:cstheme="minorHAnsi"/>
          <w:sz w:val="22"/>
          <w:szCs w:val="22"/>
        </w:rPr>
        <w:t>“</w:t>
      </w:r>
      <w:r>
        <w:rPr>
          <w:rFonts w:asciiTheme="minorHAnsi" w:hAnsiTheme="minorHAnsi" w:cstheme="minorHAnsi"/>
          <w:sz w:val="22"/>
          <w:szCs w:val="22"/>
        </w:rPr>
        <w:t>any incident</w:t>
      </w:r>
      <w:r w:rsidR="00E660B5">
        <w:rPr>
          <w:rFonts w:asciiTheme="minorHAnsi" w:hAnsiTheme="minorHAnsi" w:cstheme="minorHAnsi"/>
          <w:sz w:val="22"/>
          <w:szCs w:val="22"/>
        </w:rPr>
        <w:t xml:space="preserve"> where the effectiveness of police response is likely to have a significant impact on the confidence of the victim or community” </w:t>
      </w:r>
      <w:r w:rsidR="006816BF">
        <w:rPr>
          <w:rFonts w:asciiTheme="minorHAnsi" w:hAnsiTheme="minorHAnsi" w:cstheme="minorHAnsi"/>
          <w:sz w:val="22"/>
          <w:szCs w:val="22"/>
        </w:rPr>
        <w:t>(College of Policing, 2023). Within policing this represents most he incidents that response officers attend</w:t>
      </w:r>
      <w:r w:rsidR="00C30113">
        <w:rPr>
          <w:rFonts w:asciiTheme="minorHAnsi" w:hAnsiTheme="minorHAnsi" w:cstheme="minorHAnsi"/>
          <w:sz w:val="22"/>
          <w:szCs w:val="22"/>
        </w:rPr>
        <w:t xml:space="preserve"> as South Wales Police are victim focused </w:t>
      </w:r>
      <w:r w:rsidR="00C30113" w:rsidRPr="00C30113">
        <w:rPr>
          <w:rFonts w:asciiTheme="minorHAnsi" w:hAnsiTheme="minorHAnsi" w:cstheme="minorHAnsi"/>
          <w:sz w:val="22"/>
          <w:szCs w:val="22"/>
        </w:rPr>
        <w:t>(South Wales Police, 2021)</w:t>
      </w:r>
      <w:r w:rsidR="00102C06">
        <w:rPr>
          <w:rFonts w:asciiTheme="minorHAnsi" w:hAnsiTheme="minorHAnsi" w:cstheme="minorHAnsi"/>
          <w:sz w:val="22"/>
          <w:szCs w:val="22"/>
        </w:rPr>
        <w:t xml:space="preserve">. A critical incident can be anything from antisocial behaviour to a </w:t>
      </w:r>
      <w:r w:rsidR="00C655E1">
        <w:rPr>
          <w:rFonts w:asciiTheme="minorHAnsi" w:hAnsiTheme="minorHAnsi" w:cstheme="minorHAnsi"/>
          <w:sz w:val="22"/>
          <w:szCs w:val="22"/>
        </w:rPr>
        <w:t>more complex domestic which involves a victim and can also affect the community. A major incident slightly differs from that of a critical incident a</w:t>
      </w:r>
      <w:r w:rsidR="008B6E34">
        <w:rPr>
          <w:rFonts w:asciiTheme="minorHAnsi" w:hAnsiTheme="minorHAnsi" w:cstheme="minorHAnsi"/>
          <w:sz w:val="22"/>
          <w:szCs w:val="22"/>
        </w:rPr>
        <w:t xml:space="preserve">s it involves requiring a response of one or more emergency services </w:t>
      </w:r>
      <w:r w:rsidR="009B1031">
        <w:rPr>
          <w:rFonts w:asciiTheme="minorHAnsi" w:hAnsiTheme="minorHAnsi" w:cstheme="minorHAnsi"/>
          <w:sz w:val="22"/>
          <w:szCs w:val="22"/>
        </w:rPr>
        <w:t xml:space="preserve">with a </w:t>
      </w:r>
      <w:r w:rsidR="008B6E34">
        <w:rPr>
          <w:rFonts w:asciiTheme="minorHAnsi" w:hAnsiTheme="minorHAnsi" w:cstheme="minorHAnsi"/>
          <w:sz w:val="22"/>
          <w:szCs w:val="22"/>
        </w:rPr>
        <w:t xml:space="preserve">major incident plan, to which it </w:t>
      </w:r>
      <w:r w:rsidR="004B70F3">
        <w:rPr>
          <w:rFonts w:asciiTheme="minorHAnsi" w:hAnsiTheme="minorHAnsi" w:cstheme="minorHAnsi"/>
          <w:sz w:val="22"/>
          <w:szCs w:val="22"/>
        </w:rPr>
        <w:t>usually involves</w:t>
      </w:r>
      <w:r w:rsidR="008B6E34">
        <w:rPr>
          <w:rFonts w:asciiTheme="minorHAnsi" w:hAnsiTheme="minorHAnsi" w:cstheme="minorHAnsi"/>
          <w:sz w:val="22"/>
          <w:szCs w:val="22"/>
        </w:rPr>
        <w:t xml:space="preserve"> </w:t>
      </w:r>
      <w:r w:rsidR="00765BDC">
        <w:rPr>
          <w:rFonts w:asciiTheme="minorHAnsi" w:hAnsiTheme="minorHAnsi" w:cstheme="minorHAnsi"/>
          <w:sz w:val="22"/>
          <w:szCs w:val="22"/>
        </w:rPr>
        <w:t>many</w:t>
      </w:r>
      <w:r w:rsidR="008B6E34">
        <w:rPr>
          <w:rFonts w:asciiTheme="minorHAnsi" w:hAnsiTheme="minorHAnsi" w:cstheme="minorHAnsi"/>
          <w:sz w:val="22"/>
          <w:szCs w:val="22"/>
        </w:rPr>
        <w:t xml:space="preserve"> people, either directly or indirectly</w:t>
      </w:r>
      <w:r w:rsidR="001A0957">
        <w:rPr>
          <w:rFonts w:asciiTheme="minorHAnsi" w:hAnsiTheme="minorHAnsi" w:cstheme="minorHAnsi"/>
          <w:sz w:val="22"/>
          <w:szCs w:val="22"/>
        </w:rPr>
        <w:t xml:space="preserve">. A major incident may be </w:t>
      </w:r>
      <w:r w:rsidR="00765BDC">
        <w:rPr>
          <w:rFonts w:asciiTheme="minorHAnsi" w:hAnsiTheme="minorHAnsi" w:cstheme="minorHAnsi"/>
          <w:sz w:val="22"/>
          <w:szCs w:val="22"/>
        </w:rPr>
        <w:t>because of</w:t>
      </w:r>
      <w:r w:rsidR="004B70F3">
        <w:rPr>
          <w:rFonts w:asciiTheme="minorHAnsi" w:hAnsiTheme="minorHAnsi" w:cstheme="minorHAnsi"/>
          <w:sz w:val="22"/>
          <w:szCs w:val="22"/>
        </w:rPr>
        <w:t xml:space="preserve"> </w:t>
      </w:r>
      <w:r w:rsidR="0013001D">
        <w:rPr>
          <w:rFonts w:asciiTheme="minorHAnsi" w:hAnsiTheme="minorHAnsi" w:cstheme="minorHAnsi"/>
          <w:sz w:val="22"/>
          <w:szCs w:val="22"/>
        </w:rPr>
        <w:t xml:space="preserve">an </w:t>
      </w:r>
      <w:r w:rsidR="004B70F3">
        <w:rPr>
          <w:rFonts w:asciiTheme="minorHAnsi" w:hAnsiTheme="minorHAnsi" w:cstheme="minorHAnsi"/>
          <w:sz w:val="22"/>
          <w:szCs w:val="22"/>
        </w:rPr>
        <w:t>accident</w:t>
      </w:r>
      <w:r w:rsidR="001A0957">
        <w:rPr>
          <w:rFonts w:asciiTheme="minorHAnsi" w:hAnsiTheme="minorHAnsi" w:cstheme="minorHAnsi"/>
          <w:sz w:val="22"/>
          <w:szCs w:val="22"/>
        </w:rPr>
        <w:t xml:space="preserve">, </w:t>
      </w:r>
      <w:proofErr w:type="gramStart"/>
      <w:r w:rsidR="001A0957">
        <w:rPr>
          <w:rFonts w:asciiTheme="minorHAnsi" w:hAnsiTheme="minorHAnsi" w:cstheme="minorHAnsi"/>
          <w:sz w:val="22"/>
          <w:szCs w:val="22"/>
        </w:rPr>
        <w:t>negligence</w:t>
      </w:r>
      <w:proofErr w:type="gramEnd"/>
      <w:r w:rsidR="001A0957">
        <w:rPr>
          <w:rFonts w:asciiTheme="minorHAnsi" w:hAnsiTheme="minorHAnsi" w:cstheme="minorHAnsi"/>
          <w:sz w:val="22"/>
          <w:szCs w:val="22"/>
        </w:rPr>
        <w:t xml:space="preserve"> or deliberate acts to where one or more emergency service attends </w:t>
      </w:r>
      <w:r w:rsidR="004B70F3" w:rsidRPr="00EE6D7A">
        <w:rPr>
          <w:rFonts w:asciiTheme="minorHAnsi" w:hAnsiTheme="minorHAnsi" w:cstheme="minorHAnsi"/>
          <w:sz w:val="22"/>
          <w:szCs w:val="22"/>
        </w:rPr>
        <w:t>(RJ Russel, 2000)</w:t>
      </w:r>
      <w:r w:rsidR="009B1031" w:rsidRPr="00EE6D7A">
        <w:rPr>
          <w:rFonts w:asciiTheme="minorHAnsi" w:hAnsiTheme="minorHAnsi" w:cstheme="minorHAnsi"/>
          <w:sz w:val="22"/>
          <w:szCs w:val="22"/>
        </w:rPr>
        <w:t>. An example of a major incident</w:t>
      </w:r>
      <w:r w:rsidR="00EE6D7A">
        <w:rPr>
          <w:rFonts w:asciiTheme="minorHAnsi" w:hAnsiTheme="minorHAnsi" w:cstheme="minorHAnsi"/>
          <w:sz w:val="22"/>
          <w:szCs w:val="22"/>
        </w:rPr>
        <w:t xml:space="preserve"> could be a road traffic incident where the police, fire service and ambulance service are all needed to attend the scene as the severity of the incident requires those services. </w:t>
      </w:r>
    </w:p>
    <w:p w14:paraId="02556411" w14:textId="2B31B7AD" w:rsidR="000C352A" w:rsidRDefault="00C655E1" w:rsidP="00291E0C">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When dealing with any critical incident </w:t>
      </w:r>
      <w:r w:rsidR="009E614C">
        <w:rPr>
          <w:rFonts w:asciiTheme="minorHAnsi" w:hAnsiTheme="minorHAnsi" w:cstheme="minorHAnsi"/>
          <w:sz w:val="22"/>
          <w:szCs w:val="22"/>
        </w:rPr>
        <w:t xml:space="preserve">or major incident </w:t>
      </w:r>
      <w:r>
        <w:rPr>
          <w:rFonts w:asciiTheme="minorHAnsi" w:hAnsiTheme="minorHAnsi" w:cstheme="minorHAnsi"/>
          <w:sz w:val="22"/>
          <w:szCs w:val="22"/>
        </w:rPr>
        <w:t>a response officer must adhere to the national decision-making model</w:t>
      </w:r>
      <w:r w:rsidR="00DC1B66">
        <w:rPr>
          <w:rFonts w:asciiTheme="minorHAnsi" w:hAnsiTheme="minorHAnsi" w:cstheme="minorHAnsi"/>
          <w:sz w:val="22"/>
          <w:szCs w:val="22"/>
        </w:rPr>
        <w:t xml:space="preserve"> </w:t>
      </w:r>
      <w:r w:rsidR="00765BDC">
        <w:rPr>
          <w:rFonts w:asciiTheme="minorHAnsi" w:hAnsiTheme="minorHAnsi" w:cstheme="minorHAnsi"/>
          <w:sz w:val="22"/>
          <w:szCs w:val="22"/>
        </w:rPr>
        <w:t>to</w:t>
      </w:r>
      <w:r w:rsidR="00DC1B66">
        <w:rPr>
          <w:rFonts w:asciiTheme="minorHAnsi" w:hAnsiTheme="minorHAnsi" w:cstheme="minorHAnsi"/>
          <w:sz w:val="22"/>
          <w:szCs w:val="22"/>
        </w:rPr>
        <w:t xml:space="preserve"> </w:t>
      </w:r>
      <w:r w:rsidR="009E614C">
        <w:rPr>
          <w:rFonts w:asciiTheme="minorHAnsi" w:hAnsiTheme="minorHAnsi" w:cstheme="minorHAnsi"/>
          <w:sz w:val="22"/>
          <w:szCs w:val="22"/>
        </w:rPr>
        <w:t>evaluate the situation of the incident and then assess the potential decisions that a police officer may make during attending these incidents.</w:t>
      </w:r>
      <w:r w:rsidR="00406A04">
        <w:rPr>
          <w:rFonts w:asciiTheme="minorHAnsi" w:hAnsiTheme="minorHAnsi" w:cstheme="minorHAnsi"/>
          <w:sz w:val="22"/>
          <w:szCs w:val="22"/>
        </w:rPr>
        <w:t xml:space="preserve"> This then in turn allows for police officers to make calculated decisions that will affect the outcome of the incident in a positive way </w:t>
      </w:r>
      <w:r w:rsidR="00406A04" w:rsidRPr="00406A04">
        <w:rPr>
          <w:rFonts w:asciiTheme="minorHAnsi" w:hAnsiTheme="minorHAnsi" w:cstheme="minorHAnsi"/>
          <w:sz w:val="22"/>
          <w:szCs w:val="22"/>
        </w:rPr>
        <w:t>(Manning &amp; Hawkins, 2023)</w:t>
      </w:r>
      <w:r w:rsidR="00406A04">
        <w:rPr>
          <w:rFonts w:asciiTheme="minorHAnsi" w:hAnsiTheme="minorHAnsi" w:cstheme="minorHAnsi"/>
          <w:sz w:val="22"/>
          <w:szCs w:val="22"/>
        </w:rPr>
        <w:t>.</w:t>
      </w:r>
      <w:r>
        <w:rPr>
          <w:rFonts w:asciiTheme="minorHAnsi" w:hAnsiTheme="minorHAnsi" w:cstheme="minorHAnsi"/>
          <w:sz w:val="22"/>
          <w:szCs w:val="22"/>
        </w:rPr>
        <w:t xml:space="preserve"> </w:t>
      </w:r>
      <w:r w:rsidR="00FF0405">
        <w:rPr>
          <w:rFonts w:asciiTheme="minorHAnsi" w:hAnsiTheme="minorHAnsi" w:cstheme="minorHAnsi"/>
          <w:sz w:val="22"/>
          <w:szCs w:val="22"/>
        </w:rPr>
        <w:t xml:space="preserve">When attending both major and critical incidents a police officer </w:t>
      </w:r>
      <w:r w:rsidR="00FF0405">
        <w:rPr>
          <w:rFonts w:asciiTheme="minorHAnsi" w:hAnsiTheme="minorHAnsi" w:cstheme="minorHAnsi"/>
          <w:sz w:val="22"/>
          <w:szCs w:val="22"/>
        </w:rPr>
        <w:lastRenderedPageBreak/>
        <w:t xml:space="preserve">must assess any immediate threat or risk towards any victim or surrounding persons who are involved in the incident, or individuals who are in </w:t>
      </w:r>
      <w:r w:rsidR="00765BDC">
        <w:rPr>
          <w:rFonts w:asciiTheme="minorHAnsi" w:hAnsiTheme="minorHAnsi" w:cstheme="minorHAnsi"/>
          <w:sz w:val="22"/>
          <w:szCs w:val="22"/>
        </w:rPr>
        <w:t>proximity</w:t>
      </w:r>
      <w:r w:rsidR="00FF0405">
        <w:rPr>
          <w:rFonts w:asciiTheme="minorHAnsi" w:hAnsiTheme="minorHAnsi" w:cstheme="minorHAnsi"/>
          <w:sz w:val="22"/>
          <w:szCs w:val="22"/>
        </w:rPr>
        <w:t xml:space="preserve"> of that incident.</w:t>
      </w:r>
      <w:r w:rsidR="0013001D">
        <w:rPr>
          <w:rFonts w:asciiTheme="minorHAnsi" w:hAnsiTheme="minorHAnsi" w:cstheme="minorHAnsi"/>
          <w:sz w:val="22"/>
          <w:szCs w:val="22"/>
        </w:rPr>
        <w:t xml:space="preserve"> </w:t>
      </w:r>
      <w:r w:rsidR="001726BF">
        <w:rPr>
          <w:rFonts w:asciiTheme="minorHAnsi" w:hAnsiTheme="minorHAnsi" w:cstheme="minorHAnsi"/>
          <w:sz w:val="22"/>
          <w:szCs w:val="22"/>
        </w:rPr>
        <w:t xml:space="preserve">When dealing with critical incidents officers should adhere to the three </w:t>
      </w:r>
      <w:r w:rsidR="006F5CAF">
        <w:rPr>
          <w:rFonts w:asciiTheme="minorHAnsi" w:hAnsiTheme="minorHAnsi" w:cstheme="minorHAnsi"/>
          <w:sz w:val="22"/>
          <w:szCs w:val="22"/>
        </w:rPr>
        <w:t>phases</w:t>
      </w:r>
      <w:r w:rsidR="001726BF">
        <w:rPr>
          <w:rFonts w:asciiTheme="minorHAnsi" w:hAnsiTheme="minorHAnsi" w:cstheme="minorHAnsi"/>
          <w:sz w:val="22"/>
          <w:szCs w:val="22"/>
        </w:rPr>
        <w:t xml:space="preserve"> of critical incident management</w:t>
      </w:r>
      <w:r w:rsidR="006F5CAF">
        <w:rPr>
          <w:rFonts w:asciiTheme="minorHAnsi" w:hAnsiTheme="minorHAnsi" w:cstheme="minorHAnsi"/>
          <w:sz w:val="22"/>
          <w:szCs w:val="22"/>
        </w:rPr>
        <w:t xml:space="preserve"> model (College of Policing, 2023). </w:t>
      </w:r>
    </w:p>
    <w:p w14:paraId="6D14F10B" w14:textId="56AC7468" w:rsidR="0060402D" w:rsidRDefault="006F5CAF" w:rsidP="00291E0C">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This model</w:t>
      </w:r>
      <w:r w:rsidR="005B143A">
        <w:rPr>
          <w:rFonts w:asciiTheme="minorHAnsi" w:hAnsiTheme="minorHAnsi" w:cstheme="minorHAnsi"/>
          <w:sz w:val="22"/>
          <w:szCs w:val="22"/>
        </w:rPr>
        <w:t xml:space="preserve"> consists of three stages the first being preparing for critical incidents. This stage requires chief officers to contemplate if there are sufficient resources available to attend these incidents and whether the staff are equipped </w:t>
      </w:r>
      <w:r w:rsidR="00765BDC">
        <w:rPr>
          <w:rFonts w:asciiTheme="minorHAnsi" w:hAnsiTheme="minorHAnsi" w:cstheme="minorHAnsi"/>
          <w:sz w:val="22"/>
          <w:szCs w:val="22"/>
        </w:rPr>
        <w:t>to</w:t>
      </w:r>
      <w:r w:rsidR="005B143A">
        <w:rPr>
          <w:rFonts w:asciiTheme="minorHAnsi" w:hAnsiTheme="minorHAnsi" w:cstheme="minorHAnsi"/>
          <w:sz w:val="22"/>
          <w:szCs w:val="22"/>
        </w:rPr>
        <w:t xml:space="preserve"> deal with the critical incident. For </w:t>
      </w:r>
      <w:r w:rsidR="00373DF6">
        <w:rPr>
          <w:rFonts w:asciiTheme="minorHAnsi" w:hAnsiTheme="minorHAnsi" w:cstheme="minorHAnsi"/>
          <w:sz w:val="22"/>
          <w:szCs w:val="22"/>
        </w:rPr>
        <w:t>example,</w:t>
      </w:r>
      <w:r w:rsidR="005B143A">
        <w:rPr>
          <w:rFonts w:asciiTheme="minorHAnsi" w:hAnsiTheme="minorHAnsi" w:cstheme="minorHAnsi"/>
          <w:sz w:val="22"/>
          <w:szCs w:val="22"/>
        </w:rPr>
        <w:t xml:space="preserve"> if a protest was being held a chef officer must </w:t>
      </w:r>
      <w:r w:rsidR="00373DF6">
        <w:rPr>
          <w:rFonts w:asciiTheme="minorHAnsi" w:hAnsiTheme="minorHAnsi" w:cstheme="minorHAnsi"/>
          <w:sz w:val="22"/>
          <w:szCs w:val="22"/>
        </w:rPr>
        <w:t xml:space="preserve">assess the situation and provide suitably trained officers to attend the incident </w:t>
      </w:r>
      <w:r w:rsidR="00765BDC">
        <w:rPr>
          <w:rFonts w:asciiTheme="minorHAnsi" w:hAnsiTheme="minorHAnsi" w:cstheme="minorHAnsi"/>
          <w:sz w:val="22"/>
          <w:szCs w:val="22"/>
        </w:rPr>
        <w:t>to</w:t>
      </w:r>
      <w:r w:rsidR="00373DF6">
        <w:rPr>
          <w:rFonts w:asciiTheme="minorHAnsi" w:hAnsiTheme="minorHAnsi" w:cstheme="minorHAnsi"/>
          <w:sz w:val="22"/>
          <w:szCs w:val="22"/>
        </w:rPr>
        <w:t xml:space="preserve"> defuse the situation and to gain confidence in the </w:t>
      </w:r>
      <w:proofErr w:type="gramStart"/>
      <w:r w:rsidR="00765BDC">
        <w:rPr>
          <w:rFonts w:asciiTheme="minorHAnsi" w:hAnsiTheme="minorHAnsi" w:cstheme="minorHAnsi"/>
          <w:sz w:val="22"/>
          <w:szCs w:val="22"/>
        </w:rPr>
        <w:t>general public</w:t>
      </w:r>
      <w:proofErr w:type="gramEnd"/>
      <w:r w:rsidR="00373DF6">
        <w:rPr>
          <w:rFonts w:asciiTheme="minorHAnsi" w:hAnsiTheme="minorHAnsi" w:cstheme="minorHAnsi"/>
          <w:sz w:val="22"/>
          <w:szCs w:val="22"/>
        </w:rPr>
        <w:t xml:space="preserve">. These officers who would be deployed </w:t>
      </w:r>
      <w:r w:rsidR="00FE00DB">
        <w:rPr>
          <w:rFonts w:asciiTheme="minorHAnsi" w:hAnsiTheme="minorHAnsi" w:cstheme="minorHAnsi"/>
          <w:sz w:val="22"/>
          <w:szCs w:val="22"/>
        </w:rPr>
        <w:t>are Police Support Unit (P</w:t>
      </w:r>
      <w:r w:rsidR="002A6DC9">
        <w:rPr>
          <w:rFonts w:asciiTheme="minorHAnsi" w:hAnsiTheme="minorHAnsi" w:cstheme="minorHAnsi"/>
          <w:sz w:val="22"/>
          <w:szCs w:val="22"/>
        </w:rPr>
        <w:t>S</w:t>
      </w:r>
      <w:r w:rsidR="00FE00DB">
        <w:rPr>
          <w:rFonts w:asciiTheme="minorHAnsi" w:hAnsiTheme="minorHAnsi" w:cstheme="minorHAnsi"/>
          <w:sz w:val="22"/>
          <w:szCs w:val="22"/>
        </w:rPr>
        <w:t xml:space="preserve">U) who are trained an equipped to deal with these types of </w:t>
      </w:r>
      <w:r w:rsidR="00FE00DB" w:rsidRPr="00AF4E1C">
        <w:rPr>
          <w:rFonts w:asciiTheme="minorHAnsi" w:hAnsiTheme="minorHAnsi" w:cstheme="minorHAnsi"/>
          <w:sz w:val="22"/>
          <w:szCs w:val="22"/>
        </w:rPr>
        <w:t>incidents</w:t>
      </w:r>
      <w:r w:rsidR="004C4D5D" w:rsidRPr="00AF4E1C">
        <w:rPr>
          <w:rFonts w:asciiTheme="minorHAnsi" w:hAnsiTheme="minorHAnsi" w:cstheme="minorHAnsi"/>
          <w:sz w:val="22"/>
          <w:szCs w:val="22"/>
        </w:rPr>
        <w:t xml:space="preserve"> (Cockcroft, 2013)</w:t>
      </w:r>
      <w:r w:rsidR="00FE00DB" w:rsidRPr="00AF4E1C">
        <w:rPr>
          <w:rFonts w:asciiTheme="minorHAnsi" w:hAnsiTheme="minorHAnsi" w:cstheme="minorHAnsi"/>
          <w:sz w:val="22"/>
          <w:szCs w:val="22"/>
        </w:rPr>
        <w:t>.</w:t>
      </w:r>
      <w:r w:rsidR="00FE00DB">
        <w:rPr>
          <w:rFonts w:asciiTheme="minorHAnsi" w:hAnsiTheme="minorHAnsi" w:cstheme="minorHAnsi"/>
          <w:sz w:val="22"/>
          <w:szCs w:val="22"/>
        </w:rPr>
        <w:t xml:space="preserve"> Phase two</w:t>
      </w:r>
      <w:r w:rsidR="00AF4E1C">
        <w:rPr>
          <w:rFonts w:asciiTheme="minorHAnsi" w:hAnsiTheme="minorHAnsi" w:cstheme="minorHAnsi"/>
          <w:sz w:val="22"/>
          <w:szCs w:val="22"/>
        </w:rPr>
        <w:t xml:space="preserve"> incorporates the managing of the critical incident</w:t>
      </w:r>
      <w:r w:rsidR="00765BDC">
        <w:rPr>
          <w:rFonts w:asciiTheme="minorHAnsi" w:hAnsiTheme="minorHAnsi" w:cstheme="minorHAnsi"/>
          <w:sz w:val="22"/>
          <w:szCs w:val="22"/>
        </w:rPr>
        <w:t>.</w:t>
      </w:r>
      <w:r w:rsidR="00183A39">
        <w:rPr>
          <w:rFonts w:asciiTheme="minorHAnsi" w:hAnsiTheme="minorHAnsi" w:cstheme="minorHAnsi"/>
          <w:sz w:val="22"/>
          <w:szCs w:val="22"/>
        </w:rPr>
        <w:t xml:space="preserve"> </w:t>
      </w:r>
      <w:r w:rsidR="00765BDC">
        <w:rPr>
          <w:rFonts w:asciiTheme="minorHAnsi" w:hAnsiTheme="minorHAnsi" w:cstheme="minorHAnsi"/>
          <w:sz w:val="22"/>
          <w:szCs w:val="22"/>
        </w:rPr>
        <w:t>T</w:t>
      </w:r>
      <w:r w:rsidR="00183A39">
        <w:rPr>
          <w:rFonts w:asciiTheme="minorHAnsi" w:hAnsiTheme="minorHAnsi" w:cstheme="minorHAnsi"/>
          <w:sz w:val="22"/>
          <w:szCs w:val="22"/>
        </w:rPr>
        <w:t xml:space="preserve">o </w:t>
      </w:r>
      <w:r w:rsidR="00765BDC">
        <w:rPr>
          <w:rFonts w:asciiTheme="minorHAnsi" w:hAnsiTheme="minorHAnsi" w:cstheme="minorHAnsi"/>
          <w:sz w:val="22"/>
          <w:szCs w:val="22"/>
        </w:rPr>
        <w:t>identify</w:t>
      </w:r>
      <w:r w:rsidR="00183A39">
        <w:rPr>
          <w:rFonts w:asciiTheme="minorHAnsi" w:hAnsiTheme="minorHAnsi" w:cstheme="minorHAnsi"/>
          <w:sz w:val="22"/>
          <w:szCs w:val="22"/>
        </w:rPr>
        <w:t xml:space="preserve"> critical incidents early will establish a more effective response from officers </w:t>
      </w:r>
      <w:r w:rsidR="003822EE">
        <w:rPr>
          <w:rFonts w:asciiTheme="minorHAnsi" w:hAnsiTheme="minorHAnsi" w:cstheme="minorHAnsi"/>
          <w:sz w:val="22"/>
          <w:szCs w:val="22"/>
        </w:rPr>
        <w:t xml:space="preserve">when dealing with the incident. Phase three the final stage is restoring public confidence. This </w:t>
      </w:r>
      <w:r w:rsidR="006D2CC1">
        <w:rPr>
          <w:rFonts w:asciiTheme="minorHAnsi" w:hAnsiTheme="minorHAnsi" w:cstheme="minorHAnsi"/>
          <w:sz w:val="22"/>
          <w:szCs w:val="22"/>
        </w:rPr>
        <w:t>is a vital aspect when policing as incidents ha</w:t>
      </w:r>
      <w:r w:rsidR="00765BDC">
        <w:rPr>
          <w:rFonts w:asciiTheme="minorHAnsi" w:hAnsiTheme="minorHAnsi" w:cstheme="minorHAnsi"/>
          <w:sz w:val="22"/>
          <w:szCs w:val="22"/>
        </w:rPr>
        <w:t>ve</w:t>
      </w:r>
      <w:r w:rsidR="006D2CC1">
        <w:rPr>
          <w:rFonts w:asciiTheme="minorHAnsi" w:hAnsiTheme="minorHAnsi" w:cstheme="minorHAnsi"/>
          <w:sz w:val="22"/>
          <w:szCs w:val="22"/>
        </w:rPr>
        <w:t xml:space="preserve"> a significant impact towards the public and victims, therefore community engagement </w:t>
      </w:r>
      <w:r w:rsidR="004934B3">
        <w:rPr>
          <w:rFonts w:asciiTheme="minorHAnsi" w:hAnsiTheme="minorHAnsi" w:cstheme="minorHAnsi"/>
          <w:sz w:val="22"/>
          <w:szCs w:val="22"/>
        </w:rPr>
        <w:t>using</w:t>
      </w:r>
      <w:r w:rsidR="006D2CC1">
        <w:rPr>
          <w:rFonts w:asciiTheme="minorHAnsi" w:hAnsiTheme="minorHAnsi" w:cstheme="minorHAnsi"/>
          <w:sz w:val="22"/>
          <w:szCs w:val="22"/>
        </w:rPr>
        <w:t xml:space="preserve"> officers is imperative</w:t>
      </w:r>
      <w:r w:rsidR="004934B3">
        <w:rPr>
          <w:rFonts w:asciiTheme="minorHAnsi" w:hAnsiTheme="minorHAnsi" w:cstheme="minorHAnsi"/>
          <w:sz w:val="22"/>
          <w:szCs w:val="22"/>
        </w:rPr>
        <w:t xml:space="preserve"> during and after the incident as this will result in building a </w:t>
      </w:r>
      <w:r w:rsidR="00765BDC">
        <w:rPr>
          <w:rFonts w:asciiTheme="minorHAnsi" w:hAnsiTheme="minorHAnsi" w:cstheme="minorHAnsi"/>
          <w:sz w:val="22"/>
          <w:szCs w:val="22"/>
        </w:rPr>
        <w:t>rapport</w:t>
      </w:r>
      <w:r w:rsidR="004934B3">
        <w:rPr>
          <w:rFonts w:asciiTheme="minorHAnsi" w:hAnsiTheme="minorHAnsi" w:cstheme="minorHAnsi"/>
          <w:sz w:val="22"/>
          <w:szCs w:val="22"/>
        </w:rPr>
        <w:t xml:space="preserve"> with the community. This can be achieved by </w:t>
      </w:r>
      <w:r w:rsidR="007E0C2A">
        <w:rPr>
          <w:rFonts w:asciiTheme="minorHAnsi" w:hAnsiTheme="minorHAnsi" w:cstheme="minorHAnsi"/>
          <w:sz w:val="22"/>
          <w:szCs w:val="22"/>
        </w:rPr>
        <w:t xml:space="preserve">engaging with the public in an appropriate manner and providing any victims of crime with any needs and requirements </w:t>
      </w:r>
      <w:r w:rsidR="00DA003F">
        <w:rPr>
          <w:rFonts w:asciiTheme="minorHAnsi" w:hAnsiTheme="minorHAnsi" w:cstheme="minorHAnsi"/>
          <w:sz w:val="22"/>
          <w:szCs w:val="22"/>
        </w:rPr>
        <w:t xml:space="preserve">they may have. This </w:t>
      </w:r>
      <w:r w:rsidR="0060402D">
        <w:rPr>
          <w:rFonts w:asciiTheme="minorHAnsi" w:hAnsiTheme="minorHAnsi" w:cstheme="minorHAnsi"/>
          <w:sz w:val="22"/>
          <w:szCs w:val="22"/>
        </w:rPr>
        <w:t>may entail taking victim statements or supplying them with any external help such has a public protection notification</w:t>
      </w:r>
      <w:r w:rsidR="000C352A">
        <w:rPr>
          <w:rFonts w:asciiTheme="minorHAnsi" w:hAnsiTheme="minorHAnsi" w:cstheme="minorHAnsi"/>
          <w:sz w:val="22"/>
          <w:szCs w:val="22"/>
        </w:rPr>
        <w:t xml:space="preserve"> which will enhance their experience when dealing with officers</w:t>
      </w:r>
      <w:r w:rsidR="0060402D">
        <w:rPr>
          <w:rFonts w:asciiTheme="minorHAnsi" w:hAnsiTheme="minorHAnsi" w:cstheme="minorHAnsi"/>
          <w:sz w:val="22"/>
          <w:szCs w:val="22"/>
        </w:rPr>
        <w:t>.</w:t>
      </w:r>
    </w:p>
    <w:p w14:paraId="4C4881AE" w14:textId="67D2C6C7" w:rsidR="007C5D13" w:rsidRDefault="0060402D" w:rsidP="00291E0C">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Major incidents </w:t>
      </w:r>
      <w:r w:rsidR="000C352A">
        <w:rPr>
          <w:rFonts w:asciiTheme="minorHAnsi" w:hAnsiTheme="minorHAnsi" w:cstheme="minorHAnsi"/>
          <w:sz w:val="22"/>
          <w:szCs w:val="22"/>
        </w:rPr>
        <w:t xml:space="preserve">can also carry risks to the </w:t>
      </w:r>
      <w:proofErr w:type="gramStart"/>
      <w:r w:rsidR="000C352A">
        <w:rPr>
          <w:rFonts w:asciiTheme="minorHAnsi" w:hAnsiTheme="minorHAnsi" w:cstheme="minorHAnsi"/>
          <w:sz w:val="22"/>
          <w:szCs w:val="22"/>
        </w:rPr>
        <w:t>general public</w:t>
      </w:r>
      <w:proofErr w:type="gramEnd"/>
      <w:r w:rsidR="000C352A">
        <w:rPr>
          <w:rFonts w:asciiTheme="minorHAnsi" w:hAnsiTheme="minorHAnsi" w:cstheme="minorHAnsi"/>
          <w:sz w:val="22"/>
          <w:szCs w:val="22"/>
        </w:rPr>
        <w:t xml:space="preserve"> and police officers attend these incidents and have overall control as they can arrive at the incident first and then assess if more emergency services are required to attend</w:t>
      </w:r>
      <w:r w:rsidR="00167665">
        <w:rPr>
          <w:rFonts w:asciiTheme="minorHAnsi" w:hAnsiTheme="minorHAnsi" w:cstheme="minorHAnsi"/>
          <w:sz w:val="22"/>
          <w:szCs w:val="22"/>
        </w:rPr>
        <w:t xml:space="preserve"> </w:t>
      </w:r>
      <w:r w:rsidR="000C352A">
        <w:rPr>
          <w:rFonts w:asciiTheme="minorHAnsi" w:hAnsiTheme="minorHAnsi" w:cstheme="minorHAnsi"/>
          <w:sz w:val="22"/>
          <w:szCs w:val="22"/>
        </w:rPr>
        <w:t>(</w:t>
      </w:r>
      <w:r w:rsidR="000C352A" w:rsidRPr="00EE6D7A">
        <w:rPr>
          <w:rFonts w:asciiTheme="minorHAnsi" w:hAnsiTheme="minorHAnsi" w:cstheme="minorHAnsi"/>
          <w:sz w:val="22"/>
          <w:szCs w:val="22"/>
        </w:rPr>
        <w:t>RJ Russel, 2000)</w:t>
      </w:r>
      <w:r w:rsidR="000C352A">
        <w:rPr>
          <w:rFonts w:asciiTheme="minorHAnsi" w:hAnsiTheme="minorHAnsi" w:cstheme="minorHAnsi"/>
          <w:sz w:val="22"/>
          <w:szCs w:val="22"/>
        </w:rPr>
        <w:t xml:space="preserve">. This procedure is completed by using the framework METHANE which provides a common structure for responders and their control rooms to share the incident information </w:t>
      </w:r>
      <w:r w:rsidR="00167665">
        <w:rPr>
          <w:rFonts w:asciiTheme="minorHAnsi" w:hAnsiTheme="minorHAnsi" w:cstheme="minorHAnsi"/>
          <w:sz w:val="22"/>
          <w:szCs w:val="22"/>
        </w:rPr>
        <w:t xml:space="preserve">with other emergency services </w:t>
      </w:r>
      <w:r w:rsidR="00167665" w:rsidRPr="00167665">
        <w:rPr>
          <w:rFonts w:asciiTheme="minorHAnsi" w:hAnsiTheme="minorHAnsi" w:cstheme="minorHAnsi"/>
          <w:sz w:val="22"/>
          <w:szCs w:val="22"/>
        </w:rPr>
        <w:t>(JESIP, 2022)</w:t>
      </w:r>
      <w:r w:rsidR="00167665">
        <w:rPr>
          <w:rFonts w:asciiTheme="minorHAnsi" w:hAnsiTheme="minorHAnsi" w:cstheme="minorHAnsi"/>
          <w:sz w:val="22"/>
          <w:szCs w:val="22"/>
        </w:rPr>
        <w:t>. Officers are required to give a full update upon arrival to the incident using the METHANE acronym to assess and report their findings whilst at scene. When attend</w:t>
      </w:r>
      <w:r w:rsidR="009B73BD">
        <w:rPr>
          <w:rFonts w:asciiTheme="minorHAnsi" w:hAnsiTheme="minorHAnsi" w:cstheme="minorHAnsi"/>
          <w:sz w:val="22"/>
          <w:szCs w:val="22"/>
        </w:rPr>
        <w:t>ing</w:t>
      </w:r>
      <w:r w:rsidR="00167665">
        <w:rPr>
          <w:rFonts w:asciiTheme="minorHAnsi" w:hAnsiTheme="minorHAnsi" w:cstheme="minorHAnsi"/>
          <w:sz w:val="22"/>
          <w:szCs w:val="22"/>
        </w:rPr>
        <w:t xml:space="preserve"> the major incident officers must provide the following </w:t>
      </w:r>
      <w:r w:rsidR="009E5495">
        <w:rPr>
          <w:rFonts w:asciiTheme="minorHAnsi" w:hAnsiTheme="minorHAnsi" w:cstheme="minorHAnsi"/>
          <w:sz w:val="22"/>
          <w:szCs w:val="22"/>
        </w:rPr>
        <w:t>details:</w:t>
      </w:r>
      <w:r w:rsidR="00167665">
        <w:rPr>
          <w:rFonts w:asciiTheme="minorHAnsi" w:hAnsiTheme="minorHAnsi" w:cstheme="minorHAnsi"/>
          <w:sz w:val="22"/>
          <w:szCs w:val="22"/>
        </w:rPr>
        <w:t xml:space="preserve"> exact location, type of incident, hazards, access, number of casualties</w:t>
      </w:r>
      <w:r w:rsidR="009B73BD">
        <w:rPr>
          <w:rFonts w:asciiTheme="minorHAnsi" w:hAnsiTheme="minorHAnsi" w:cstheme="minorHAnsi"/>
          <w:sz w:val="22"/>
          <w:szCs w:val="22"/>
        </w:rPr>
        <w:t xml:space="preserve">, emergency services required. </w:t>
      </w:r>
      <w:r w:rsidR="0083080E">
        <w:rPr>
          <w:rFonts w:asciiTheme="minorHAnsi" w:hAnsiTheme="minorHAnsi" w:cstheme="minorHAnsi"/>
          <w:sz w:val="22"/>
          <w:szCs w:val="22"/>
        </w:rPr>
        <w:t>This in turn provides a detailed account of the incident which is then shared with partner agencies to assess if their attendance is needed. Whilst officers are present, they must take into consideration their own personal safety before attending to the safety of others. When waiting for further emergency services to arrive at the scene, if its safe to do so officers can progress in obtaining the golden hour principle. This entails gathering evidence in relation to the incident by preserving evidence</w:t>
      </w:r>
      <w:r w:rsidR="007C5D13">
        <w:rPr>
          <w:rFonts w:asciiTheme="minorHAnsi" w:hAnsiTheme="minorHAnsi" w:cstheme="minorHAnsi"/>
          <w:sz w:val="22"/>
          <w:szCs w:val="22"/>
        </w:rPr>
        <w:t xml:space="preserve"> or gathering material </w:t>
      </w:r>
      <w:r w:rsidR="007C5D13">
        <w:rPr>
          <w:rFonts w:asciiTheme="minorHAnsi" w:hAnsiTheme="minorHAnsi" w:cstheme="minorHAnsi"/>
          <w:sz w:val="22"/>
          <w:szCs w:val="22"/>
        </w:rPr>
        <w:lastRenderedPageBreak/>
        <w:t xml:space="preserve">that may otherwise be concealed or lost. Officers can undergo </w:t>
      </w:r>
      <w:r w:rsidR="0083080E">
        <w:rPr>
          <w:rFonts w:asciiTheme="minorHAnsi" w:hAnsiTheme="minorHAnsi" w:cstheme="minorHAnsi"/>
          <w:sz w:val="22"/>
          <w:szCs w:val="22"/>
        </w:rPr>
        <w:t>obtaining witness details and accounts</w:t>
      </w:r>
      <w:r w:rsidR="007C5D13">
        <w:rPr>
          <w:rFonts w:asciiTheme="minorHAnsi" w:hAnsiTheme="minorHAnsi" w:cstheme="minorHAnsi"/>
          <w:sz w:val="22"/>
          <w:szCs w:val="22"/>
        </w:rPr>
        <w:t xml:space="preserve"> followed by any witness statements or even arresting suspects </w:t>
      </w:r>
      <w:r w:rsidR="007C5D13" w:rsidRPr="007C5D13">
        <w:rPr>
          <w:rFonts w:asciiTheme="minorHAnsi" w:hAnsiTheme="minorHAnsi" w:cstheme="minorHAnsi"/>
          <w:sz w:val="22"/>
          <w:szCs w:val="22"/>
        </w:rPr>
        <w:t>(Rose, 2021).</w:t>
      </w:r>
      <w:r w:rsidR="0083080E">
        <w:rPr>
          <w:rFonts w:asciiTheme="minorHAnsi" w:hAnsiTheme="minorHAnsi" w:cstheme="minorHAnsi"/>
          <w:sz w:val="22"/>
          <w:szCs w:val="22"/>
        </w:rPr>
        <w:t xml:space="preserve"> </w:t>
      </w:r>
    </w:p>
    <w:p w14:paraId="34A67248" w14:textId="4C548A60" w:rsidR="0060402D" w:rsidRDefault="007C5D13" w:rsidP="00291E0C">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The main role of a response officer when attending these incidents is to protect and preserve life </w:t>
      </w:r>
      <w:r w:rsidR="007D779B">
        <w:rPr>
          <w:rFonts w:asciiTheme="minorHAnsi" w:hAnsiTheme="minorHAnsi" w:cstheme="minorHAnsi"/>
          <w:sz w:val="22"/>
          <w:szCs w:val="22"/>
        </w:rPr>
        <w:t xml:space="preserve">and maintain order. Police officers must adhere to framework models whilst gathering best evidence. Public proception and confidence towards the police is a vital aspect and officers must attend to any needs or requirements from the public or victims whilst attending these incidents. Both critical and major incidents are significant and can impact the public greatly, it is the duty of a police officer to gain the confidence of the public when attending these incidents and to maintain a professional standard.   </w:t>
      </w:r>
      <w:r w:rsidR="009B73BD">
        <w:rPr>
          <w:rFonts w:asciiTheme="minorHAnsi" w:hAnsiTheme="minorHAnsi" w:cstheme="minorHAnsi"/>
          <w:sz w:val="22"/>
          <w:szCs w:val="22"/>
        </w:rPr>
        <w:t xml:space="preserve"> </w:t>
      </w:r>
      <w:r w:rsidR="000C352A" w:rsidRPr="00167665">
        <w:rPr>
          <w:rFonts w:asciiTheme="minorHAnsi" w:hAnsiTheme="minorHAnsi" w:cstheme="minorHAnsi"/>
          <w:sz w:val="22"/>
          <w:szCs w:val="22"/>
        </w:rPr>
        <w:t xml:space="preserve"> </w:t>
      </w:r>
    </w:p>
    <w:p w14:paraId="78DC7DAF" w14:textId="0C20B22A" w:rsidR="00FE00DB" w:rsidRPr="007D779B" w:rsidRDefault="007D779B" w:rsidP="00291E0C">
      <w:pPr>
        <w:pStyle w:val="NormalWeb"/>
        <w:spacing w:line="360" w:lineRule="auto"/>
        <w:jc w:val="both"/>
        <w:rPr>
          <w:rFonts w:asciiTheme="minorHAnsi" w:hAnsiTheme="minorHAnsi" w:cstheme="minorHAnsi"/>
          <w:sz w:val="22"/>
          <w:szCs w:val="22"/>
          <w:u w:val="single"/>
        </w:rPr>
      </w:pPr>
      <w:r w:rsidRPr="007D779B">
        <w:rPr>
          <w:rFonts w:asciiTheme="minorHAnsi" w:hAnsiTheme="minorHAnsi" w:cstheme="minorHAnsi"/>
          <w:sz w:val="22"/>
          <w:szCs w:val="22"/>
          <w:u w:val="single"/>
        </w:rPr>
        <w:t>Word count 10</w:t>
      </w:r>
      <w:r w:rsidR="00D13E04">
        <w:rPr>
          <w:rFonts w:asciiTheme="minorHAnsi" w:hAnsiTheme="minorHAnsi" w:cstheme="minorHAnsi"/>
          <w:sz w:val="22"/>
          <w:szCs w:val="22"/>
          <w:u w:val="single"/>
        </w:rPr>
        <w:t>09</w:t>
      </w:r>
      <w:r w:rsidR="006D2CC1" w:rsidRPr="007D779B">
        <w:rPr>
          <w:rFonts w:asciiTheme="minorHAnsi" w:hAnsiTheme="minorHAnsi" w:cstheme="minorHAnsi"/>
          <w:sz w:val="22"/>
          <w:szCs w:val="22"/>
          <w:u w:val="single"/>
        </w:rPr>
        <w:t xml:space="preserve">  </w:t>
      </w:r>
      <w:r w:rsidR="003822EE" w:rsidRPr="007D779B">
        <w:rPr>
          <w:rFonts w:asciiTheme="minorHAnsi" w:hAnsiTheme="minorHAnsi" w:cstheme="minorHAnsi"/>
          <w:sz w:val="22"/>
          <w:szCs w:val="22"/>
          <w:u w:val="single"/>
        </w:rPr>
        <w:t xml:space="preserve"> </w:t>
      </w:r>
    </w:p>
    <w:p w14:paraId="2968FF4E" w14:textId="34F6413C" w:rsidR="00291E0C" w:rsidRPr="007053A5" w:rsidRDefault="00373DF6" w:rsidP="00291E0C">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 </w:t>
      </w:r>
      <w:r w:rsidR="005B143A">
        <w:rPr>
          <w:rFonts w:asciiTheme="minorHAnsi" w:hAnsiTheme="minorHAnsi" w:cstheme="minorHAnsi"/>
          <w:sz w:val="22"/>
          <w:szCs w:val="22"/>
        </w:rPr>
        <w:t xml:space="preserve">  </w:t>
      </w:r>
      <w:r w:rsidR="006F5CAF">
        <w:rPr>
          <w:rFonts w:asciiTheme="minorHAnsi" w:hAnsiTheme="minorHAnsi" w:cstheme="minorHAnsi"/>
          <w:sz w:val="22"/>
          <w:szCs w:val="22"/>
        </w:rPr>
        <w:t xml:space="preserve"> </w:t>
      </w:r>
      <w:r w:rsidR="001726BF">
        <w:rPr>
          <w:rFonts w:asciiTheme="minorHAnsi" w:hAnsiTheme="minorHAnsi" w:cstheme="minorHAnsi"/>
          <w:sz w:val="22"/>
          <w:szCs w:val="22"/>
        </w:rPr>
        <w:t xml:space="preserve"> </w:t>
      </w:r>
    </w:p>
    <w:p w14:paraId="135A0CE8" w14:textId="77777777" w:rsidR="00D13E04" w:rsidRPr="00D13E04" w:rsidRDefault="00D13E04" w:rsidP="00D13E04">
      <w:pPr>
        <w:pStyle w:val="NormalWeb"/>
        <w:ind w:left="567" w:hanging="567"/>
        <w:rPr>
          <w:rFonts w:asciiTheme="minorHAnsi" w:hAnsiTheme="minorHAnsi" w:cstheme="minorHAnsi"/>
          <w:sz w:val="22"/>
          <w:szCs w:val="22"/>
        </w:rPr>
      </w:pPr>
    </w:p>
    <w:p w14:paraId="78ABD218" w14:textId="77777777" w:rsidR="002F08D5" w:rsidRDefault="002F08D5" w:rsidP="00101B74">
      <w:pPr>
        <w:pStyle w:val="Default"/>
        <w:rPr>
          <w:rFonts w:asciiTheme="minorHAnsi" w:hAnsiTheme="minorHAnsi" w:cstheme="minorHAnsi"/>
          <w:sz w:val="22"/>
          <w:szCs w:val="22"/>
          <w:u w:val="single"/>
        </w:rPr>
      </w:pPr>
    </w:p>
    <w:p w14:paraId="2E296484" w14:textId="77777777" w:rsidR="002F08D5" w:rsidRDefault="002F08D5" w:rsidP="00101B74">
      <w:pPr>
        <w:pStyle w:val="Default"/>
        <w:rPr>
          <w:rFonts w:asciiTheme="minorHAnsi" w:hAnsiTheme="minorHAnsi" w:cstheme="minorHAnsi"/>
          <w:sz w:val="22"/>
          <w:szCs w:val="22"/>
          <w:u w:val="single"/>
        </w:rPr>
      </w:pPr>
    </w:p>
    <w:p w14:paraId="3270F5C5" w14:textId="77777777" w:rsidR="002F08D5" w:rsidRDefault="002F08D5" w:rsidP="00101B74">
      <w:pPr>
        <w:pStyle w:val="Default"/>
        <w:rPr>
          <w:rFonts w:asciiTheme="minorHAnsi" w:hAnsiTheme="minorHAnsi" w:cstheme="minorHAnsi"/>
          <w:sz w:val="22"/>
          <w:szCs w:val="22"/>
          <w:u w:val="single"/>
        </w:rPr>
      </w:pPr>
    </w:p>
    <w:p w14:paraId="0DF889C9" w14:textId="77777777" w:rsidR="002F08D5" w:rsidRDefault="002F08D5" w:rsidP="00101B74">
      <w:pPr>
        <w:pStyle w:val="Default"/>
        <w:rPr>
          <w:rFonts w:asciiTheme="minorHAnsi" w:hAnsiTheme="minorHAnsi" w:cstheme="minorHAnsi"/>
          <w:sz w:val="22"/>
          <w:szCs w:val="22"/>
          <w:u w:val="single"/>
        </w:rPr>
      </w:pPr>
    </w:p>
    <w:p w14:paraId="00AFB9FC" w14:textId="77777777" w:rsidR="002F08D5" w:rsidRDefault="002F08D5" w:rsidP="00101B74">
      <w:pPr>
        <w:pStyle w:val="Default"/>
        <w:rPr>
          <w:rFonts w:asciiTheme="minorHAnsi" w:hAnsiTheme="minorHAnsi" w:cstheme="minorHAnsi"/>
          <w:sz w:val="22"/>
          <w:szCs w:val="22"/>
          <w:u w:val="single"/>
        </w:rPr>
      </w:pPr>
    </w:p>
    <w:p w14:paraId="483DE0F9" w14:textId="77777777" w:rsidR="002F08D5" w:rsidRDefault="002F08D5" w:rsidP="00101B74">
      <w:pPr>
        <w:pStyle w:val="Default"/>
        <w:rPr>
          <w:rFonts w:asciiTheme="minorHAnsi" w:hAnsiTheme="minorHAnsi" w:cstheme="minorHAnsi"/>
          <w:sz w:val="22"/>
          <w:szCs w:val="22"/>
          <w:u w:val="single"/>
        </w:rPr>
      </w:pPr>
    </w:p>
    <w:p w14:paraId="733DB167" w14:textId="77777777" w:rsidR="002F08D5" w:rsidRDefault="002F08D5" w:rsidP="00101B74">
      <w:pPr>
        <w:pStyle w:val="Default"/>
        <w:rPr>
          <w:rFonts w:asciiTheme="minorHAnsi" w:hAnsiTheme="minorHAnsi" w:cstheme="minorHAnsi"/>
          <w:sz w:val="22"/>
          <w:szCs w:val="22"/>
          <w:u w:val="single"/>
        </w:rPr>
      </w:pPr>
    </w:p>
    <w:p w14:paraId="41440633" w14:textId="77777777" w:rsidR="002F08D5" w:rsidRDefault="002F08D5" w:rsidP="00101B74">
      <w:pPr>
        <w:pStyle w:val="Default"/>
        <w:rPr>
          <w:rFonts w:asciiTheme="minorHAnsi" w:hAnsiTheme="minorHAnsi" w:cstheme="minorHAnsi"/>
          <w:sz w:val="22"/>
          <w:szCs w:val="22"/>
          <w:u w:val="single"/>
        </w:rPr>
      </w:pPr>
    </w:p>
    <w:p w14:paraId="6F256C27" w14:textId="77777777" w:rsidR="002F08D5" w:rsidRDefault="002F08D5" w:rsidP="00101B74">
      <w:pPr>
        <w:pStyle w:val="Default"/>
        <w:rPr>
          <w:rFonts w:asciiTheme="minorHAnsi" w:hAnsiTheme="minorHAnsi" w:cstheme="minorHAnsi"/>
          <w:sz w:val="22"/>
          <w:szCs w:val="22"/>
          <w:u w:val="single"/>
        </w:rPr>
      </w:pPr>
    </w:p>
    <w:p w14:paraId="32475E8B" w14:textId="77777777" w:rsidR="002F08D5" w:rsidRDefault="002F08D5" w:rsidP="00101B74">
      <w:pPr>
        <w:pStyle w:val="Default"/>
        <w:rPr>
          <w:rFonts w:asciiTheme="minorHAnsi" w:hAnsiTheme="minorHAnsi" w:cstheme="minorHAnsi"/>
          <w:sz w:val="22"/>
          <w:szCs w:val="22"/>
          <w:u w:val="single"/>
        </w:rPr>
      </w:pPr>
    </w:p>
    <w:p w14:paraId="41A463E8" w14:textId="77777777" w:rsidR="002F08D5" w:rsidRDefault="002F08D5" w:rsidP="00101B74">
      <w:pPr>
        <w:pStyle w:val="Default"/>
        <w:rPr>
          <w:rFonts w:asciiTheme="minorHAnsi" w:hAnsiTheme="minorHAnsi" w:cstheme="minorHAnsi"/>
          <w:sz w:val="22"/>
          <w:szCs w:val="22"/>
          <w:u w:val="single"/>
        </w:rPr>
      </w:pPr>
    </w:p>
    <w:p w14:paraId="51ACCFEA" w14:textId="77777777" w:rsidR="002F08D5" w:rsidRDefault="002F08D5" w:rsidP="00101B74">
      <w:pPr>
        <w:pStyle w:val="Default"/>
        <w:rPr>
          <w:rFonts w:asciiTheme="minorHAnsi" w:hAnsiTheme="minorHAnsi" w:cstheme="minorHAnsi"/>
          <w:sz w:val="22"/>
          <w:szCs w:val="22"/>
          <w:u w:val="single"/>
        </w:rPr>
      </w:pPr>
    </w:p>
    <w:p w14:paraId="40B5C9C7" w14:textId="77777777" w:rsidR="002F08D5" w:rsidRDefault="002F08D5" w:rsidP="00101B74">
      <w:pPr>
        <w:pStyle w:val="Default"/>
        <w:rPr>
          <w:rFonts w:asciiTheme="minorHAnsi" w:hAnsiTheme="minorHAnsi" w:cstheme="minorHAnsi"/>
          <w:sz w:val="22"/>
          <w:szCs w:val="22"/>
          <w:u w:val="single"/>
        </w:rPr>
      </w:pPr>
    </w:p>
    <w:p w14:paraId="49E9BAA5" w14:textId="77777777" w:rsidR="002F08D5" w:rsidRDefault="002F08D5" w:rsidP="00101B74">
      <w:pPr>
        <w:pStyle w:val="Default"/>
        <w:rPr>
          <w:rFonts w:asciiTheme="minorHAnsi" w:hAnsiTheme="minorHAnsi" w:cstheme="minorHAnsi"/>
          <w:sz w:val="22"/>
          <w:szCs w:val="22"/>
          <w:u w:val="single"/>
        </w:rPr>
      </w:pPr>
    </w:p>
    <w:p w14:paraId="68727B96" w14:textId="77777777" w:rsidR="002F08D5" w:rsidRDefault="002F08D5" w:rsidP="00101B74">
      <w:pPr>
        <w:pStyle w:val="Default"/>
        <w:rPr>
          <w:rFonts w:asciiTheme="minorHAnsi" w:hAnsiTheme="minorHAnsi" w:cstheme="minorHAnsi"/>
          <w:sz w:val="22"/>
          <w:szCs w:val="22"/>
          <w:u w:val="single"/>
        </w:rPr>
      </w:pPr>
    </w:p>
    <w:p w14:paraId="0243981B" w14:textId="77777777" w:rsidR="002F08D5" w:rsidRDefault="002F08D5" w:rsidP="00101B74">
      <w:pPr>
        <w:pStyle w:val="Default"/>
        <w:rPr>
          <w:rFonts w:asciiTheme="minorHAnsi" w:hAnsiTheme="minorHAnsi" w:cstheme="minorHAnsi"/>
          <w:sz w:val="22"/>
          <w:szCs w:val="22"/>
          <w:u w:val="single"/>
        </w:rPr>
      </w:pPr>
    </w:p>
    <w:p w14:paraId="01C3495B" w14:textId="77777777" w:rsidR="002F08D5" w:rsidRDefault="002F08D5" w:rsidP="00101B74">
      <w:pPr>
        <w:pStyle w:val="Default"/>
        <w:rPr>
          <w:rFonts w:asciiTheme="minorHAnsi" w:hAnsiTheme="minorHAnsi" w:cstheme="minorHAnsi"/>
          <w:sz w:val="22"/>
          <w:szCs w:val="22"/>
          <w:u w:val="single"/>
        </w:rPr>
      </w:pPr>
    </w:p>
    <w:p w14:paraId="60E3FD22" w14:textId="77777777" w:rsidR="002F08D5" w:rsidRDefault="002F08D5" w:rsidP="00101B74">
      <w:pPr>
        <w:pStyle w:val="Default"/>
        <w:rPr>
          <w:rFonts w:asciiTheme="minorHAnsi" w:hAnsiTheme="minorHAnsi" w:cstheme="minorHAnsi"/>
          <w:sz w:val="22"/>
          <w:szCs w:val="22"/>
          <w:u w:val="single"/>
        </w:rPr>
      </w:pPr>
    </w:p>
    <w:p w14:paraId="46C4E521" w14:textId="77777777" w:rsidR="002F08D5" w:rsidRDefault="002F08D5" w:rsidP="00101B74">
      <w:pPr>
        <w:pStyle w:val="Default"/>
        <w:rPr>
          <w:rFonts w:asciiTheme="minorHAnsi" w:hAnsiTheme="minorHAnsi" w:cstheme="minorHAnsi"/>
          <w:sz w:val="22"/>
          <w:szCs w:val="22"/>
          <w:u w:val="single"/>
        </w:rPr>
      </w:pPr>
    </w:p>
    <w:p w14:paraId="5F652C0E" w14:textId="77777777" w:rsidR="002F08D5" w:rsidRDefault="002F08D5" w:rsidP="00101B74">
      <w:pPr>
        <w:pStyle w:val="Default"/>
        <w:rPr>
          <w:rFonts w:asciiTheme="minorHAnsi" w:hAnsiTheme="minorHAnsi" w:cstheme="minorHAnsi"/>
          <w:sz w:val="22"/>
          <w:szCs w:val="22"/>
          <w:u w:val="single"/>
        </w:rPr>
      </w:pPr>
    </w:p>
    <w:p w14:paraId="148C9F3A" w14:textId="77777777" w:rsidR="002F08D5" w:rsidRDefault="002F08D5" w:rsidP="00101B74">
      <w:pPr>
        <w:pStyle w:val="Default"/>
        <w:rPr>
          <w:rFonts w:asciiTheme="minorHAnsi" w:hAnsiTheme="minorHAnsi" w:cstheme="minorHAnsi"/>
          <w:sz w:val="22"/>
          <w:szCs w:val="22"/>
          <w:u w:val="single"/>
        </w:rPr>
      </w:pPr>
    </w:p>
    <w:p w14:paraId="36CF71E6" w14:textId="77777777" w:rsidR="002F08D5" w:rsidRDefault="002F08D5" w:rsidP="00101B74">
      <w:pPr>
        <w:pStyle w:val="Default"/>
        <w:rPr>
          <w:rFonts w:asciiTheme="minorHAnsi" w:hAnsiTheme="minorHAnsi" w:cstheme="minorHAnsi"/>
          <w:sz w:val="22"/>
          <w:szCs w:val="22"/>
          <w:u w:val="single"/>
        </w:rPr>
      </w:pPr>
    </w:p>
    <w:p w14:paraId="7E126C35" w14:textId="77777777" w:rsidR="002F08D5" w:rsidRDefault="002F08D5" w:rsidP="00101B74">
      <w:pPr>
        <w:pStyle w:val="Default"/>
        <w:rPr>
          <w:rFonts w:asciiTheme="minorHAnsi" w:hAnsiTheme="minorHAnsi" w:cstheme="minorHAnsi"/>
          <w:sz w:val="22"/>
          <w:szCs w:val="22"/>
          <w:u w:val="single"/>
        </w:rPr>
      </w:pPr>
    </w:p>
    <w:p w14:paraId="369EBFAB" w14:textId="77777777" w:rsidR="002F08D5" w:rsidRDefault="002F08D5" w:rsidP="00101B74">
      <w:pPr>
        <w:pStyle w:val="Default"/>
        <w:rPr>
          <w:rFonts w:asciiTheme="minorHAnsi" w:hAnsiTheme="minorHAnsi" w:cstheme="minorHAnsi"/>
          <w:sz w:val="22"/>
          <w:szCs w:val="22"/>
          <w:u w:val="single"/>
        </w:rPr>
      </w:pPr>
    </w:p>
    <w:p w14:paraId="41CEDD50" w14:textId="77777777" w:rsidR="002F08D5" w:rsidRDefault="002F08D5" w:rsidP="00101B74">
      <w:pPr>
        <w:pStyle w:val="Default"/>
        <w:rPr>
          <w:rFonts w:asciiTheme="minorHAnsi" w:hAnsiTheme="minorHAnsi" w:cstheme="minorHAnsi"/>
          <w:sz w:val="22"/>
          <w:szCs w:val="22"/>
          <w:u w:val="single"/>
        </w:rPr>
      </w:pPr>
    </w:p>
    <w:p w14:paraId="676BCDAC" w14:textId="77777777" w:rsidR="002F08D5" w:rsidRDefault="002F08D5" w:rsidP="00101B74">
      <w:pPr>
        <w:pStyle w:val="Default"/>
        <w:rPr>
          <w:rFonts w:asciiTheme="minorHAnsi" w:hAnsiTheme="minorHAnsi" w:cstheme="minorHAnsi"/>
          <w:sz w:val="22"/>
          <w:szCs w:val="22"/>
          <w:u w:val="single"/>
        </w:rPr>
      </w:pPr>
    </w:p>
    <w:p w14:paraId="7505E6F8" w14:textId="77777777" w:rsidR="002F08D5" w:rsidRDefault="002F08D5" w:rsidP="00101B74">
      <w:pPr>
        <w:pStyle w:val="Default"/>
        <w:rPr>
          <w:rFonts w:asciiTheme="minorHAnsi" w:hAnsiTheme="minorHAnsi" w:cstheme="minorHAnsi"/>
          <w:sz w:val="22"/>
          <w:szCs w:val="22"/>
          <w:u w:val="single"/>
        </w:rPr>
      </w:pPr>
    </w:p>
    <w:p w14:paraId="46617D52" w14:textId="77777777" w:rsidR="002F08D5" w:rsidRDefault="002F08D5" w:rsidP="00101B74">
      <w:pPr>
        <w:pStyle w:val="Default"/>
        <w:rPr>
          <w:rFonts w:asciiTheme="minorHAnsi" w:hAnsiTheme="minorHAnsi" w:cstheme="minorHAnsi"/>
          <w:sz w:val="22"/>
          <w:szCs w:val="22"/>
          <w:u w:val="single"/>
        </w:rPr>
      </w:pPr>
    </w:p>
    <w:p w14:paraId="2C7257FE" w14:textId="77777777" w:rsidR="002F08D5" w:rsidRDefault="002F08D5" w:rsidP="00101B74">
      <w:pPr>
        <w:pStyle w:val="Default"/>
        <w:rPr>
          <w:rFonts w:asciiTheme="minorHAnsi" w:hAnsiTheme="minorHAnsi" w:cstheme="minorHAnsi"/>
          <w:sz w:val="22"/>
          <w:szCs w:val="22"/>
          <w:u w:val="single"/>
        </w:rPr>
      </w:pPr>
    </w:p>
    <w:p w14:paraId="3F6DF356" w14:textId="77777777" w:rsidR="002F08D5" w:rsidRDefault="002F08D5" w:rsidP="00101B74">
      <w:pPr>
        <w:pStyle w:val="Default"/>
        <w:rPr>
          <w:rFonts w:asciiTheme="minorHAnsi" w:hAnsiTheme="minorHAnsi" w:cstheme="minorHAnsi"/>
          <w:sz w:val="22"/>
          <w:szCs w:val="22"/>
          <w:u w:val="single"/>
        </w:rPr>
      </w:pPr>
    </w:p>
    <w:p w14:paraId="09F3852B" w14:textId="77777777" w:rsidR="002F08D5" w:rsidRDefault="002F08D5" w:rsidP="00101B74">
      <w:pPr>
        <w:pStyle w:val="Default"/>
        <w:rPr>
          <w:rFonts w:asciiTheme="minorHAnsi" w:hAnsiTheme="minorHAnsi" w:cstheme="minorHAnsi"/>
          <w:sz w:val="22"/>
          <w:szCs w:val="22"/>
          <w:u w:val="single"/>
        </w:rPr>
      </w:pPr>
    </w:p>
    <w:p w14:paraId="1FA4CF33" w14:textId="77777777" w:rsidR="002F08D5" w:rsidRDefault="002F08D5" w:rsidP="00101B74">
      <w:pPr>
        <w:pStyle w:val="Default"/>
        <w:rPr>
          <w:rFonts w:asciiTheme="minorHAnsi" w:hAnsiTheme="minorHAnsi" w:cstheme="minorHAnsi"/>
          <w:sz w:val="22"/>
          <w:szCs w:val="22"/>
          <w:u w:val="single"/>
        </w:rPr>
      </w:pPr>
    </w:p>
    <w:p w14:paraId="71328390" w14:textId="77777777" w:rsidR="002F08D5" w:rsidRDefault="002F08D5" w:rsidP="00101B74">
      <w:pPr>
        <w:pStyle w:val="Default"/>
        <w:rPr>
          <w:rFonts w:asciiTheme="minorHAnsi" w:hAnsiTheme="minorHAnsi" w:cstheme="minorHAnsi"/>
          <w:sz w:val="22"/>
          <w:szCs w:val="22"/>
          <w:u w:val="single"/>
        </w:rPr>
      </w:pPr>
    </w:p>
    <w:p w14:paraId="7CA16B64" w14:textId="77777777" w:rsidR="002F08D5" w:rsidRDefault="002F08D5" w:rsidP="00101B74">
      <w:pPr>
        <w:pStyle w:val="Default"/>
        <w:rPr>
          <w:rFonts w:asciiTheme="minorHAnsi" w:hAnsiTheme="minorHAnsi" w:cstheme="minorHAnsi"/>
          <w:sz w:val="22"/>
          <w:szCs w:val="22"/>
          <w:u w:val="single"/>
        </w:rPr>
      </w:pPr>
    </w:p>
    <w:p w14:paraId="790ACFBB" w14:textId="77777777" w:rsidR="002F08D5" w:rsidRDefault="002F08D5" w:rsidP="00101B74">
      <w:pPr>
        <w:pStyle w:val="Default"/>
        <w:rPr>
          <w:rFonts w:asciiTheme="minorHAnsi" w:hAnsiTheme="minorHAnsi" w:cstheme="minorHAnsi"/>
          <w:sz w:val="22"/>
          <w:szCs w:val="22"/>
          <w:u w:val="single"/>
        </w:rPr>
      </w:pPr>
    </w:p>
    <w:p w14:paraId="051E6630" w14:textId="77777777" w:rsidR="002F08D5" w:rsidRDefault="002F08D5" w:rsidP="00101B74">
      <w:pPr>
        <w:pStyle w:val="Default"/>
        <w:rPr>
          <w:rFonts w:asciiTheme="minorHAnsi" w:hAnsiTheme="minorHAnsi" w:cstheme="minorHAnsi"/>
          <w:sz w:val="22"/>
          <w:szCs w:val="22"/>
          <w:u w:val="single"/>
        </w:rPr>
      </w:pPr>
    </w:p>
    <w:p w14:paraId="74A0C88B" w14:textId="7A42EEA4" w:rsidR="00101B74" w:rsidRPr="003C0E72" w:rsidRDefault="00101B74" w:rsidP="00101B74">
      <w:pPr>
        <w:pStyle w:val="Default"/>
        <w:rPr>
          <w:rFonts w:asciiTheme="minorHAnsi" w:hAnsiTheme="minorHAnsi" w:cstheme="minorHAnsi"/>
          <w:sz w:val="22"/>
          <w:szCs w:val="22"/>
          <w:u w:val="single"/>
        </w:rPr>
      </w:pPr>
      <w:r w:rsidRPr="003C0E72">
        <w:rPr>
          <w:rFonts w:asciiTheme="minorHAnsi" w:hAnsiTheme="minorHAnsi" w:cstheme="minorHAnsi"/>
          <w:sz w:val="22"/>
          <w:szCs w:val="22"/>
          <w:u w:val="single"/>
        </w:rPr>
        <w:t xml:space="preserve">Evaluate the effectiveness of crime prevention theories and strategies as a means of combating </w:t>
      </w:r>
      <w:r w:rsidRPr="003C0E72">
        <w:rPr>
          <w:rFonts w:asciiTheme="minorHAnsi" w:hAnsiTheme="minorHAnsi" w:cstheme="minorHAnsi"/>
          <w:b/>
          <w:bCs/>
          <w:sz w:val="22"/>
          <w:szCs w:val="22"/>
          <w:u w:val="single"/>
        </w:rPr>
        <w:t xml:space="preserve">either </w:t>
      </w:r>
      <w:r w:rsidRPr="003C0E72">
        <w:rPr>
          <w:rFonts w:asciiTheme="minorHAnsi" w:hAnsiTheme="minorHAnsi" w:cstheme="minorHAnsi"/>
          <w:sz w:val="22"/>
          <w:szCs w:val="22"/>
          <w:u w:val="single"/>
        </w:rPr>
        <w:t xml:space="preserve">anti-social behaviour </w:t>
      </w:r>
      <w:r w:rsidRPr="003C0E72">
        <w:rPr>
          <w:rFonts w:asciiTheme="minorHAnsi" w:hAnsiTheme="minorHAnsi" w:cstheme="minorHAnsi"/>
          <w:b/>
          <w:bCs/>
          <w:sz w:val="22"/>
          <w:szCs w:val="22"/>
          <w:u w:val="single"/>
        </w:rPr>
        <w:t xml:space="preserve">or </w:t>
      </w:r>
      <w:r w:rsidRPr="003C0E72">
        <w:rPr>
          <w:rFonts w:asciiTheme="minorHAnsi" w:hAnsiTheme="minorHAnsi" w:cstheme="minorHAnsi"/>
          <w:sz w:val="22"/>
          <w:szCs w:val="22"/>
          <w:u w:val="single"/>
        </w:rPr>
        <w:t xml:space="preserve">domestic violence. </w:t>
      </w:r>
    </w:p>
    <w:p w14:paraId="4C852686" w14:textId="5B803B16" w:rsidR="00101B74" w:rsidRPr="003C0E72" w:rsidRDefault="00101B74" w:rsidP="009D29B0">
      <w:pPr>
        <w:pStyle w:val="Default"/>
        <w:rPr>
          <w:rFonts w:asciiTheme="minorHAnsi" w:hAnsiTheme="minorHAnsi" w:cstheme="minorHAnsi"/>
          <w:sz w:val="22"/>
          <w:szCs w:val="22"/>
          <w:u w:val="single"/>
        </w:rPr>
      </w:pPr>
      <w:r w:rsidRPr="003C0E72">
        <w:rPr>
          <w:rFonts w:asciiTheme="minorHAnsi" w:hAnsiTheme="minorHAnsi" w:cstheme="minorHAnsi"/>
          <w:sz w:val="22"/>
          <w:szCs w:val="22"/>
          <w:u w:val="single"/>
        </w:rPr>
        <w:t xml:space="preserve">Your answer must be based on academic research, but you may </w:t>
      </w:r>
      <w:proofErr w:type="gramStart"/>
      <w:r w:rsidRPr="003C0E72">
        <w:rPr>
          <w:rFonts w:asciiTheme="minorHAnsi" w:hAnsiTheme="minorHAnsi" w:cstheme="minorHAnsi"/>
          <w:sz w:val="22"/>
          <w:szCs w:val="22"/>
          <w:u w:val="single"/>
        </w:rPr>
        <w:t>make reference</w:t>
      </w:r>
      <w:proofErr w:type="gramEnd"/>
      <w:r w:rsidRPr="003C0E72">
        <w:rPr>
          <w:rFonts w:asciiTheme="minorHAnsi" w:hAnsiTheme="minorHAnsi" w:cstheme="minorHAnsi"/>
          <w:sz w:val="22"/>
          <w:szCs w:val="22"/>
          <w:u w:val="single"/>
        </w:rPr>
        <w:t xml:space="preserve"> to relevant case studies. </w:t>
      </w:r>
    </w:p>
    <w:p w14:paraId="4A6971F4" w14:textId="77777777" w:rsidR="00822E40" w:rsidRDefault="00822E40" w:rsidP="009D29B0">
      <w:pPr>
        <w:pStyle w:val="Default"/>
        <w:rPr>
          <w:rFonts w:asciiTheme="minorHAnsi" w:hAnsiTheme="minorHAnsi" w:cstheme="minorHAnsi"/>
          <w:sz w:val="22"/>
          <w:szCs w:val="22"/>
        </w:rPr>
      </w:pPr>
    </w:p>
    <w:p w14:paraId="5D496023" w14:textId="13C7BBB3" w:rsidR="0020282E" w:rsidRDefault="009D29B0" w:rsidP="00815314">
      <w:pPr>
        <w:pStyle w:val="Default"/>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In this essay I will be incorporating effective crime prevention theories and strategies when dealing with anti-social behaviour within the local community. Anti-social behaviour can be defined as </w:t>
      </w:r>
      <w:r w:rsidR="001A48ED" w:rsidRPr="001A48ED">
        <w:rPr>
          <w:rFonts w:asciiTheme="minorHAnsi" w:hAnsiTheme="minorHAnsi" w:cstheme="minorHAnsi"/>
          <w:color w:val="202124"/>
          <w:sz w:val="22"/>
          <w:szCs w:val="22"/>
          <w:shd w:val="clear" w:color="auto" w:fill="FFFFFF"/>
        </w:rPr>
        <w:t>'</w:t>
      </w:r>
      <w:r w:rsidR="001A48ED" w:rsidRPr="001A48ED">
        <w:rPr>
          <w:rFonts w:asciiTheme="minorHAnsi" w:hAnsiTheme="minorHAnsi" w:cstheme="minorHAnsi"/>
          <w:color w:val="040C28"/>
          <w:sz w:val="22"/>
          <w:szCs w:val="22"/>
        </w:rPr>
        <w:t>behaviour by a person which causes, or is likely to cause, harassment, alarm or distress to persons not of the same household as the person</w:t>
      </w:r>
      <w:r w:rsidR="001A48ED" w:rsidRPr="001A48ED">
        <w:rPr>
          <w:rFonts w:asciiTheme="minorHAnsi" w:hAnsiTheme="minorHAnsi" w:cstheme="minorHAnsi"/>
          <w:color w:val="202124"/>
          <w:sz w:val="22"/>
          <w:szCs w:val="22"/>
          <w:shd w:val="clear" w:color="auto" w:fill="FFFFFF"/>
        </w:rPr>
        <w:t>' </w:t>
      </w:r>
      <w:r w:rsidR="001A48ED" w:rsidRPr="001A48ED">
        <w:rPr>
          <w:rFonts w:asciiTheme="minorHAnsi" w:hAnsiTheme="minorHAnsi" w:cstheme="minorHAnsi"/>
          <w:sz w:val="22"/>
          <w:szCs w:val="22"/>
        </w:rPr>
        <w:t>(Millie, 2009)</w:t>
      </w:r>
      <w:r w:rsidR="001A48ED">
        <w:rPr>
          <w:rFonts w:asciiTheme="minorHAnsi" w:hAnsiTheme="minorHAnsi" w:cstheme="minorHAnsi"/>
          <w:sz w:val="22"/>
          <w:szCs w:val="22"/>
        </w:rPr>
        <w:t xml:space="preserve">. There are three types of anti-social behaviour that can </w:t>
      </w:r>
      <w:r w:rsidR="003C0E72">
        <w:rPr>
          <w:rFonts w:asciiTheme="minorHAnsi" w:hAnsiTheme="minorHAnsi" w:cstheme="minorHAnsi"/>
          <w:sz w:val="22"/>
          <w:szCs w:val="22"/>
        </w:rPr>
        <w:t>affect</w:t>
      </w:r>
      <w:r w:rsidR="001A48ED">
        <w:rPr>
          <w:rFonts w:asciiTheme="minorHAnsi" w:hAnsiTheme="minorHAnsi" w:cstheme="minorHAnsi"/>
          <w:sz w:val="22"/>
          <w:szCs w:val="22"/>
        </w:rPr>
        <w:t xml:space="preserve"> the community these consist </w:t>
      </w:r>
      <w:r w:rsidR="003C0E72">
        <w:rPr>
          <w:rFonts w:asciiTheme="minorHAnsi" w:hAnsiTheme="minorHAnsi" w:cstheme="minorHAnsi"/>
          <w:sz w:val="22"/>
          <w:szCs w:val="22"/>
        </w:rPr>
        <w:t>of:</w:t>
      </w:r>
      <w:r w:rsidR="001A48ED">
        <w:rPr>
          <w:rFonts w:asciiTheme="minorHAnsi" w:hAnsiTheme="minorHAnsi" w:cstheme="minorHAnsi"/>
          <w:sz w:val="22"/>
          <w:szCs w:val="22"/>
        </w:rPr>
        <w:t xml:space="preserve"> Personal, nuisance and environmental </w:t>
      </w:r>
      <w:r w:rsidR="003C0E72" w:rsidRPr="003C0E72">
        <w:rPr>
          <w:rFonts w:asciiTheme="minorHAnsi" w:hAnsiTheme="minorHAnsi" w:cstheme="minorHAnsi"/>
          <w:sz w:val="22"/>
          <w:szCs w:val="22"/>
        </w:rPr>
        <w:t>(Metropolitan police, 2023)</w:t>
      </w:r>
      <w:r w:rsidR="003C0E72">
        <w:rPr>
          <w:rFonts w:asciiTheme="minorHAnsi" w:hAnsiTheme="minorHAnsi" w:cstheme="minorHAnsi"/>
          <w:sz w:val="22"/>
          <w:szCs w:val="22"/>
        </w:rPr>
        <w:t>. Personal consists of a person targeting a specific individual or group</w:t>
      </w:r>
      <w:r w:rsidR="005812F6">
        <w:rPr>
          <w:rFonts w:asciiTheme="minorHAnsi" w:hAnsiTheme="minorHAnsi" w:cstheme="minorHAnsi"/>
          <w:sz w:val="22"/>
          <w:szCs w:val="22"/>
        </w:rPr>
        <w:t>s</w:t>
      </w:r>
      <w:r w:rsidR="003C0E72">
        <w:rPr>
          <w:rFonts w:asciiTheme="minorHAnsi" w:hAnsiTheme="minorHAnsi" w:cstheme="minorHAnsi"/>
          <w:sz w:val="22"/>
          <w:szCs w:val="22"/>
        </w:rPr>
        <w:t xml:space="preserve">, nuisance is when a person causing trouble, </w:t>
      </w:r>
      <w:r w:rsidR="00EE356B">
        <w:rPr>
          <w:rFonts w:asciiTheme="minorHAnsi" w:hAnsiTheme="minorHAnsi" w:cstheme="minorHAnsi"/>
          <w:sz w:val="22"/>
          <w:szCs w:val="22"/>
        </w:rPr>
        <w:t>annoying,</w:t>
      </w:r>
      <w:r w:rsidR="003C0E72">
        <w:rPr>
          <w:rFonts w:asciiTheme="minorHAnsi" w:hAnsiTheme="minorHAnsi" w:cstheme="minorHAnsi"/>
          <w:sz w:val="22"/>
          <w:szCs w:val="22"/>
        </w:rPr>
        <w:t xml:space="preserve"> and suffering to the community and environmental is a person’s actions in turn affects the wider environment. </w:t>
      </w:r>
      <w:r w:rsidR="00EE356B">
        <w:rPr>
          <w:rFonts w:asciiTheme="minorHAnsi" w:hAnsiTheme="minorHAnsi" w:cstheme="minorHAnsi"/>
          <w:sz w:val="22"/>
          <w:szCs w:val="22"/>
        </w:rPr>
        <w:t>To</w:t>
      </w:r>
      <w:r w:rsidR="003C0E72">
        <w:rPr>
          <w:rFonts w:asciiTheme="minorHAnsi" w:hAnsiTheme="minorHAnsi" w:cstheme="minorHAnsi"/>
          <w:sz w:val="22"/>
          <w:szCs w:val="22"/>
        </w:rPr>
        <w:t xml:space="preserve"> tackle anti-social behaviour</w:t>
      </w:r>
      <w:r w:rsidR="00EE356B">
        <w:rPr>
          <w:rFonts w:asciiTheme="minorHAnsi" w:hAnsiTheme="minorHAnsi" w:cstheme="minorHAnsi"/>
          <w:sz w:val="22"/>
          <w:szCs w:val="22"/>
        </w:rPr>
        <w:t xml:space="preserve"> crime prevention theories and strategies can be </w:t>
      </w:r>
      <w:r w:rsidR="0020282E">
        <w:rPr>
          <w:rFonts w:asciiTheme="minorHAnsi" w:hAnsiTheme="minorHAnsi" w:cstheme="minorHAnsi"/>
          <w:sz w:val="22"/>
          <w:szCs w:val="22"/>
        </w:rPr>
        <w:t>implemented to prevent further crime from occurring.</w:t>
      </w:r>
    </w:p>
    <w:p w14:paraId="09B700DB" w14:textId="77777777" w:rsidR="0020282E" w:rsidRDefault="0020282E" w:rsidP="00815314">
      <w:pPr>
        <w:pStyle w:val="Default"/>
        <w:spacing w:line="360" w:lineRule="auto"/>
        <w:jc w:val="both"/>
        <w:rPr>
          <w:rFonts w:asciiTheme="minorHAnsi" w:hAnsiTheme="minorHAnsi" w:cstheme="minorHAnsi"/>
          <w:sz w:val="22"/>
          <w:szCs w:val="22"/>
        </w:rPr>
      </w:pPr>
    </w:p>
    <w:p w14:paraId="64644B93" w14:textId="5B9F00BC" w:rsidR="009502EC" w:rsidRDefault="0020282E" w:rsidP="00815314">
      <w:pPr>
        <w:pStyle w:val="Default"/>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One </w:t>
      </w:r>
      <w:r w:rsidR="00A55FC1">
        <w:rPr>
          <w:rFonts w:asciiTheme="minorHAnsi" w:hAnsiTheme="minorHAnsi" w:cstheme="minorHAnsi"/>
          <w:sz w:val="22"/>
          <w:szCs w:val="22"/>
        </w:rPr>
        <w:t xml:space="preserve">strategy </w:t>
      </w:r>
      <w:r>
        <w:rPr>
          <w:rFonts w:asciiTheme="minorHAnsi" w:hAnsiTheme="minorHAnsi" w:cstheme="minorHAnsi"/>
          <w:sz w:val="22"/>
          <w:szCs w:val="22"/>
        </w:rPr>
        <w:t xml:space="preserve">that can be </w:t>
      </w:r>
      <w:r w:rsidR="00FA48EA">
        <w:rPr>
          <w:rFonts w:asciiTheme="minorHAnsi" w:hAnsiTheme="minorHAnsi" w:cstheme="minorHAnsi"/>
          <w:sz w:val="22"/>
          <w:szCs w:val="22"/>
        </w:rPr>
        <w:t xml:space="preserve">applied is situational crime prevention, this </w:t>
      </w:r>
      <w:r w:rsidR="00B23832">
        <w:rPr>
          <w:rFonts w:asciiTheme="minorHAnsi" w:hAnsiTheme="minorHAnsi" w:cstheme="minorHAnsi"/>
          <w:sz w:val="22"/>
          <w:szCs w:val="22"/>
        </w:rPr>
        <w:t>strategy</w:t>
      </w:r>
      <w:r w:rsidR="00FA48EA">
        <w:rPr>
          <w:rFonts w:asciiTheme="minorHAnsi" w:hAnsiTheme="minorHAnsi" w:cstheme="minorHAnsi"/>
          <w:sz w:val="22"/>
          <w:szCs w:val="22"/>
        </w:rPr>
        <w:t xml:space="preserve"> focuses on the setting </w:t>
      </w:r>
      <w:r w:rsidR="001C5CCF">
        <w:rPr>
          <w:rFonts w:asciiTheme="minorHAnsi" w:hAnsiTheme="minorHAnsi" w:cstheme="minorHAnsi"/>
          <w:sz w:val="22"/>
          <w:szCs w:val="22"/>
        </w:rPr>
        <w:t xml:space="preserve">where crime </w:t>
      </w:r>
      <w:r w:rsidR="00B873FB">
        <w:rPr>
          <w:rFonts w:asciiTheme="minorHAnsi" w:hAnsiTheme="minorHAnsi" w:cstheme="minorHAnsi"/>
          <w:sz w:val="22"/>
          <w:szCs w:val="22"/>
        </w:rPr>
        <w:t>take</w:t>
      </w:r>
      <w:r w:rsidR="00FD098D">
        <w:rPr>
          <w:rFonts w:asciiTheme="minorHAnsi" w:hAnsiTheme="minorHAnsi" w:cstheme="minorHAnsi"/>
          <w:sz w:val="22"/>
          <w:szCs w:val="22"/>
        </w:rPr>
        <w:t>s</w:t>
      </w:r>
      <w:r w:rsidR="00B873FB">
        <w:rPr>
          <w:rFonts w:asciiTheme="minorHAnsi" w:hAnsiTheme="minorHAnsi" w:cstheme="minorHAnsi"/>
          <w:sz w:val="22"/>
          <w:szCs w:val="22"/>
        </w:rPr>
        <w:t xml:space="preserve"> place</w:t>
      </w:r>
      <w:r w:rsidR="00FD098D">
        <w:rPr>
          <w:rFonts w:asciiTheme="minorHAnsi" w:hAnsiTheme="minorHAnsi" w:cstheme="minorHAnsi"/>
          <w:sz w:val="22"/>
          <w:szCs w:val="22"/>
        </w:rPr>
        <w:t xml:space="preserve">, rather than on those who are committing specific criminal </w:t>
      </w:r>
      <w:r w:rsidR="00FD098D" w:rsidRPr="00FD098D">
        <w:rPr>
          <w:rFonts w:asciiTheme="minorHAnsi" w:hAnsiTheme="minorHAnsi" w:cstheme="minorHAnsi"/>
          <w:sz w:val="22"/>
          <w:szCs w:val="22"/>
        </w:rPr>
        <w:t>acts (Clarke, 1995)</w:t>
      </w:r>
      <w:r w:rsidR="00DF34DF">
        <w:rPr>
          <w:rFonts w:asciiTheme="minorHAnsi" w:hAnsiTheme="minorHAnsi" w:cstheme="minorHAnsi"/>
          <w:sz w:val="22"/>
          <w:szCs w:val="22"/>
        </w:rPr>
        <w:t xml:space="preserve">. </w:t>
      </w:r>
      <w:r w:rsidR="00A83341">
        <w:rPr>
          <w:rFonts w:asciiTheme="minorHAnsi" w:hAnsiTheme="minorHAnsi" w:cstheme="minorHAnsi"/>
          <w:sz w:val="22"/>
          <w:szCs w:val="22"/>
        </w:rPr>
        <w:t xml:space="preserve">Under this </w:t>
      </w:r>
      <w:r w:rsidR="00A55FC1">
        <w:rPr>
          <w:rFonts w:asciiTheme="minorHAnsi" w:hAnsiTheme="minorHAnsi" w:cstheme="minorHAnsi"/>
          <w:sz w:val="22"/>
          <w:szCs w:val="22"/>
        </w:rPr>
        <w:t>strategy</w:t>
      </w:r>
      <w:r w:rsidR="00A83341">
        <w:rPr>
          <w:rFonts w:asciiTheme="minorHAnsi" w:hAnsiTheme="minorHAnsi" w:cstheme="minorHAnsi"/>
          <w:sz w:val="22"/>
          <w:szCs w:val="22"/>
        </w:rPr>
        <w:t xml:space="preserve"> there are two theories that can influence to why the crime takes pace in that certain setting, these are rational choice theory and routines activity theory </w:t>
      </w:r>
      <w:r w:rsidR="00664153" w:rsidRPr="00664153">
        <w:rPr>
          <w:rFonts w:asciiTheme="minorHAnsi" w:hAnsiTheme="minorHAnsi" w:cstheme="minorHAnsi"/>
          <w:sz w:val="22"/>
          <w:szCs w:val="22"/>
        </w:rPr>
        <w:t>(College of Policing, 2023)</w:t>
      </w:r>
      <w:r w:rsidR="00664153">
        <w:rPr>
          <w:rFonts w:asciiTheme="minorHAnsi" w:hAnsiTheme="minorHAnsi" w:cstheme="minorHAnsi"/>
          <w:sz w:val="22"/>
          <w:szCs w:val="22"/>
        </w:rPr>
        <w:t xml:space="preserve">. Rational choice theory states that individuals take calculated decisions </w:t>
      </w:r>
      <w:r w:rsidR="008218A2">
        <w:rPr>
          <w:rFonts w:asciiTheme="minorHAnsi" w:hAnsiTheme="minorHAnsi" w:cstheme="minorHAnsi"/>
          <w:sz w:val="22"/>
          <w:szCs w:val="22"/>
        </w:rPr>
        <w:t>to</w:t>
      </w:r>
      <w:r w:rsidR="00664153">
        <w:rPr>
          <w:rFonts w:asciiTheme="minorHAnsi" w:hAnsiTheme="minorHAnsi" w:cstheme="minorHAnsi"/>
          <w:sz w:val="22"/>
          <w:szCs w:val="22"/>
        </w:rPr>
        <w:t xml:space="preserve"> maximise their reward of stolen goods using a logical decision-making process to account for the cost and benefits of their actions. For </w:t>
      </w:r>
      <w:r w:rsidR="005812F6">
        <w:rPr>
          <w:rFonts w:asciiTheme="minorHAnsi" w:hAnsiTheme="minorHAnsi" w:cstheme="minorHAnsi"/>
          <w:sz w:val="22"/>
          <w:szCs w:val="22"/>
        </w:rPr>
        <w:t>example,</w:t>
      </w:r>
      <w:r w:rsidR="00664153">
        <w:rPr>
          <w:rFonts w:asciiTheme="minorHAnsi" w:hAnsiTheme="minorHAnsi" w:cstheme="minorHAnsi"/>
          <w:sz w:val="22"/>
          <w:szCs w:val="22"/>
        </w:rPr>
        <w:t xml:space="preserve"> anti-social behaviour in a shopping centre, an individual or group of people will target </w:t>
      </w:r>
      <w:r w:rsidR="00904B52">
        <w:rPr>
          <w:rFonts w:asciiTheme="minorHAnsi" w:hAnsiTheme="minorHAnsi" w:cstheme="minorHAnsi"/>
          <w:sz w:val="22"/>
          <w:szCs w:val="22"/>
        </w:rPr>
        <w:t>certain areas</w:t>
      </w:r>
      <w:r w:rsidR="00664153">
        <w:rPr>
          <w:rFonts w:asciiTheme="minorHAnsi" w:hAnsiTheme="minorHAnsi" w:cstheme="minorHAnsi"/>
          <w:sz w:val="22"/>
          <w:szCs w:val="22"/>
        </w:rPr>
        <w:t xml:space="preserve"> to which there </w:t>
      </w:r>
      <w:r w:rsidR="005812F6">
        <w:rPr>
          <w:rFonts w:asciiTheme="minorHAnsi" w:hAnsiTheme="minorHAnsi" w:cstheme="minorHAnsi"/>
          <w:sz w:val="22"/>
          <w:szCs w:val="22"/>
        </w:rPr>
        <w:t>i</w:t>
      </w:r>
      <w:r w:rsidR="00664153">
        <w:rPr>
          <w:rFonts w:asciiTheme="minorHAnsi" w:hAnsiTheme="minorHAnsi" w:cstheme="minorHAnsi"/>
          <w:sz w:val="22"/>
          <w:szCs w:val="22"/>
        </w:rPr>
        <w:t xml:space="preserve">s a high reward and a low risk to getting caught. </w:t>
      </w:r>
      <w:r w:rsidR="005812F6">
        <w:rPr>
          <w:rFonts w:asciiTheme="minorHAnsi" w:hAnsiTheme="minorHAnsi" w:cstheme="minorHAnsi"/>
          <w:sz w:val="22"/>
          <w:szCs w:val="22"/>
        </w:rPr>
        <w:t xml:space="preserve">Routine activities theory suggests for a crime to be committed there must be three linked elements for a criminal to commit an offence </w:t>
      </w:r>
      <w:r w:rsidR="005812F6" w:rsidRPr="005812F6">
        <w:rPr>
          <w:rFonts w:asciiTheme="minorHAnsi" w:hAnsiTheme="minorHAnsi" w:cstheme="minorHAnsi"/>
          <w:sz w:val="22"/>
          <w:szCs w:val="22"/>
        </w:rPr>
        <w:t>(Branic, 2015)</w:t>
      </w:r>
      <w:r w:rsidR="005812F6">
        <w:rPr>
          <w:rFonts w:asciiTheme="minorHAnsi" w:hAnsiTheme="minorHAnsi" w:cstheme="minorHAnsi"/>
          <w:sz w:val="22"/>
          <w:szCs w:val="22"/>
        </w:rPr>
        <w:t xml:space="preserve">. These elements consist of motivated offenders that are there willing to commit an offence, suitable </w:t>
      </w:r>
      <w:r w:rsidR="00337C47">
        <w:rPr>
          <w:rFonts w:asciiTheme="minorHAnsi" w:hAnsiTheme="minorHAnsi" w:cstheme="minorHAnsi"/>
          <w:sz w:val="22"/>
          <w:szCs w:val="22"/>
        </w:rPr>
        <w:t>targets,</w:t>
      </w:r>
      <w:r w:rsidR="005812F6">
        <w:rPr>
          <w:rFonts w:asciiTheme="minorHAnsi" w:hAnsiTheme="minorHAnsi" w:cstheme="minorHAnsi"/>
          <w:sz w:val="22"/>
          <w:szCs w:val="22"/>
        </w:rPr>
        <w:t xml:space="preserve"> and absence of capable guardians. </w:t>
      </w:r>
      <w:r w:rsidR="009502EC">
        <w:rPr>
          <w:rFonts w:asciiTheme="minorHAnsi" w:hAnsiTheme="minorHAnsi" w:cstheme="minorHAnsi"/>
          <w:sz w:val="22"/>
          <w:szCs w:val="22"/>
        </w:rPr>
        <w:t>This outlines an offender will be in a specific place with the intention to commit a crime and will target suitable and obtainable targets that have minimum security to prevent them from committing the offence.</w:t>
      </w:r>
    </w:p>
    <w:p w14:paraId="4E76CD8D" w14:textId="351E3F04" w:rsidR="005812F6" w:rsidRDefault="009502EC" w:rsidP="00815314">
      <w:pPr>
        <w:pStyle w:val="Default"/>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 </w:t>
      </w:r>
    </w:p>
    <w:p w14:paraId="6A05C8D3" w14:textId="5205D610" w:rsidR="004453E7" w:rsidRDefault="00A55FC1" w:rsidP="00815314">
      <w:pPr>
        <w:pStyle w:val="Default"/>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The goal of situational crime prevention is to maximise the effort it </w:t>
      </w:r>
      <w:r w:rsidR="00902FB9">
        <w:rPr>
          <w:rFonts w:asciiTheme="minorHAnsi" w:hAnsiTheme="minorHAnsi" w:cstheme="minorHAnsi"/>
          <w:sz w:val="22"/>
          <w:szCs w:val="22"/>
        </w:rPr>
        <w:t>takes</w:t>
      </w:r>
      <w:r>
        <w:rPr>
          <w:rFonts w:asciiTheme="minorHAnsi" w:hAnsiTheme="minorHAnsi" w:cstheme="minorHAnsi"/>
          <w:sz w:val="22"/>
          <w:szCs w:val="22"/>
        </w:rPr>
        <w:t xml:space="preserve"> for </w:t>
      </w:r>
      <w:r w:rsidR="00902FB9">
        <w:rPr>
          <w:rFonts w:asciiTheme="minorHAnsi" w:hAnsiTheme="minorHAnsi" w:cstheme="minorHAnsi"/>
          <w:sz w:val="22"/>
          <w:szCs w:val="22"/>
        </w:rPr>
        <w:t xml:space="preserve">criminal activity to occur and therefore reduces the rewards from that activity. </w:t>
      </w:r>
      <w:r w:rsidR="00904B52">
        <w:rPr>
          <w:rFonts w:asciiTheme="minorHAnsi" w:hAnsiTheme="minorHAnsi" w:cstheme="minorHAnsi"/>
          <w:sz w:val="22"/>
          <w:szCs w:val="22"/>
        </w:rPr>
        <w:t>A frequent</w:t>
      </w:r>
      <w:r w:rsidR="00902FB9">
        <w:rPr>
          <w:rFonts w:asciiTheme="minorHAnsi" w:hAnsiTheme="minorHAnsi" w:cstheme="minorHAnsi"/>
          <w:sz w:val="22"/>
          <w:szCs w:val="22"/>
        </w:rPr>
        <w:t xml:space="preserve"> behaviour in a shopping centre to </w:t>
      </w:r>
      <w:r w:rsidR="00902FB9">
        <w:rPr>
          <w:rFonts w:asciiTheme="minorHAnsi" w:hAnsiTheme="minorHAnsi" w:cstheme="minorHAnsi"/>
          <w:sz w:val="22"/>
          <w:szCs w:val="22"/>
        </w:rPr>
        <w:lastRenderedPageBreak/>
        <w:t xml:space="preserve">which crimes such as vandalism, </w:t>
      </w:r>
      <w:r w:rsidR="00904B52">
        <w:rPr>
          <w:rFonts w:asciiTheme="minorHAnsi" w:hAnsiTheme="minorHAnsi" w:cstheme="minorHAnsi"/>
          <w:sz w:val="22"/>
          <w:szCs w:val="22"/>
        </w:rPr>
        <w:t>gangs</w:t>
      </w:r>
      <w:r w:rsidR="008218A2">
        <w:rPr>
          <w:rFonts w:asciiTheme="minorHAnsi" w:hAnsiTheme="minorHAnsi" w:cstheme="minorHAnsi"/>
          <w:sz w:val="22"/>
          <w:szCs w:val="22"/>
        </w:rPr>
        <w:t>,</w:t>
      </w:r>
      <w:r w:rsidR="00904B52">
        <w:rPr>
          <w:rFonts w:asciiTheme="minorHAnsi" w:hAnsiTheme="minorHAnsi" w:cstheme="minorHAnsi"/>
          <w:sz w:val="22"/>
          <w:szCs w:val="22"/>
        </w:rPr>
        <w:t xml:space="preserve"> youths </w:t>
      </w:r>
      <w:r w:rsidR="002E15A4">
        <w:rPr>
          <w:rFonts w:asciiTheme="minorHAnsi" w:hAnsiTheme="minorHAnsi" w:cstheme="minorHAnsi"/>
          <w:sz w:val="22"/>
          <w:szCs w:val="22"/>
        </w:rPr>
        <w:t>drinking,</w:t>
      </w:r>
      <w:r w:rsidR="00904B52">
        <w:rPr>
          <w:rFonts w:asciiTheme="minorHAnsi" w:hAnsiTheme="minorHAnsi" w:cstheme="minorHAnsi"/>
          <w:sz w:val="22"/>
          <w:szCs w:val="22"/>
        </w:rPr>
        <w:t xml:space="preserve"> and harassment or intimidation can be a common occurrence (West Yorkshire Police,2023). To combat anti-social behaviour there are procedures that can be implemented by the police and the community to discourage this act. </w:t>
      </w:r>
      <w:r w:rsidR="002C4747">
        <w:rPr>
          <w:rFonts w:asciiTheme="minorHAnsi" w:hAnsiTheme="minorHAnsi" w:cstheme="minorHAnsi"/>
          <w:sz w:val="22"/>
          <w:szCs w:val="22"/>
        </w:rPr>
        <w:t xml:space="preserve">One method that could be used is target hardening this procedure is used by the police to install better security of locations that are targeted by youths or any other persons committing anti-social </w:t>
      </w:r>
      <w:r w:rsidR="002C4747" w:rsidRPr="00D93410">
        <w:rPr>
          <w:rFonts w:asciiTheme="minorHAnsi" w:hAnsiTheme="minorHAnsi" w:cstheme="minorHAnsi"/>
          <w:sz w:val="22"/>
          <w:szCs w:val="22"/>
        </w:rPr>
        <w:t>behaviour</w:t>
      </w:r>
      <w:r w:rsidR="00D93410" w:rsidRPr="00D93410">
        <w:rPr>
          <w:rFonts w:asciiTheme="minorHAnsi" w:hAnsiTheme="minorHAnsi" w:cstheme="minorHAnsi"/>
          <w:sz w:val="22"/>
          <w:szCs w:val="22"/>
        </w:rPr>
        <w:t xml:space="preserve"> (Hunter &amp; </w:t>
      </w:r>
      <w:proofErr w:type="spellStart"/>
      <w:r w:rsidR="00D93410" w:rsidRPr="00D93410">
        <w:rPr>
          <w:rFonts w:asciiTheme="minorHAnsi" w:hAnsiTheme="minorHAnsi" w:cstheme="minorHAnsi"/>
          <w:sz w:val="22"/>
          <w:szCs w:val="22"/>
        </w:rPr>
        <w:t>Tseloni</w:t>
      </w:r>
      <w:proofErr w:type="spellEnd"/>
      <w:r w:rsidR="00D93410" w:rsidRPr="00D93410">
        <w:rPr>
          <w:rFonts w:asciiTheme="minorHAnsi" w:hAnsiTheme="minorHAnsi" w:cstheme="minorHAnsi"/>
          <w:sz w:val="22"/>
          <w:szCs w:val="22"/>
        </w:rPr>
        <w:t>, 2018)</w:t>
      </w:r>
      <w:r w:rsidR="002C4747" w:rsidRPr="00D93410">
        <w:rPr>
          <w:rFonts w:asciiTheme="minorHAnsi" w:hAnsiTheme="minorHAnsi" w:cstheme="minorHAnsi"/>
          <w:sz w:val="22"/>
          <w:szCs w:val="22"/>
        </w:rPr>
        <w:t>.</w:t>
      </w:r>
      <w:r w:rsidR="00D93410">
        <w:rPr>
          <w:rFonts w:asciiTheme="minorHAnsi" w:hAnsiTheme="minorHAnsi" w:cstheme="minorHAnsi"/>
          <w:sz w:val="22"/>
          <w:szCs w:val="22"/>
        </w:rPr>
        <w:t xml:space="preserve"> CCTV at these locations can act as a deterrent and may catch the suspects committing the offence, this can then be passed over to the police to which the community policing team can have a better understanding of the time and location to which the anti-social behaviour is taking place. Knowing this </w:t>
      </w:r>
      <w:r w:rsidR="004453E7">
        <w:rPr>
          <w:rFonts w:asciiTheme="minorHAnsi" w:hAnsiTheme="minorHAnsi" w:cstheme="minorHAnsi"/>
          <w:sz w:val="22"/>
          <w:szCs w:val="22"/>
        </w:rPr>
        <w:t>information,</w:t>
      </w:r>
      <w:r w:rsidR="00D93410">
        <w:rPr>
          <w:rFonts w:asciiTheme="minorHAnsi" w:hAnsiTheme="minorHAnsi" w:cstheme="minorHAnsi"/>
          <w:sz w:val="22"/>
          <w:szCs w:val="22"/>
        </w:rPr>
        <w:t xml:space="preserve"> the police community team can therefore patrol </w:t>
      </w:r>
      <w:r w:rsidR="004453E7">
        <w:rPr>
          <w:rFonts w:asciiTheme="minorHAnsi" w:hAnsiTheme="minorHAnsi" w:cstheme="minorHAnsi"/>
          <w:sz w:val="22"/>
          <w:szCs w:val="22"/>
        </w:rPr>
        <w:t>this area</w:t>
      </w:r>
      <w:r w:rsidR="00D93410">
        <w:rPr>
          <w:rFonts w:asciiTheme="minorHAnsi" w:hAnsiTheme="minorHAnsi" w:cstheme="minorHAnsi"/>
          <w:sz w:val="22"/>
          <w:szCs w:val="22"/>
        </w:rPr>
        <w:t xml:space="preserve"> </w:t>
      </w:r>
      <w:r w:rsidR="004453E7">
        <w:rPr>
          <w:rFonts w:asciiTheme="minorHAnsi" w:hAnsiTheme="minorHAnsi" w:cstheme="minorHAnsi"/>
          <w:sz w:val="22"/>
          <w:szCs w:val="22"/>
        </w:rPr>
        <w:t xml:space="preserve">and in turn can provide a higher police presence. </w:t>
      </w:r>
    </w:p>
    <w:p w14:paraId="4B73112A" w14:textId="69529A11" w:rsidR="004453E7" w:rsidRDefault="004453E7" w:rsidP="00815314">
      <w:pPr>
        <w:pStyle w:val="Default"/>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Shopping centres can impose hiring more security </w:t>
      </w:r>
      <w:r w:rsidR="00D41280">
        <w:rPr>
          <w:rFonts w:asciiTheme="minorHAnsi" w:hAnsiTheme="minorHAnsi" w:cstheme="minorHAnsi"/>
          <w:sz w:val="22"/>
          <w:szCs w:val="22"/>
        </w:rPr>
        <w:t>staff;</w:t>
      </w:r>
      <w:r>
        <w:rPr>
          <w:rFonts w:asciiTheme="minorHAnsi" w:hAnsiTheme="minorHAnsi" w:cstheme="minorHAnsi"/>
          <w:sz w:val="22"/>
          <w:szCs w:val="22"/>
        </w:rPr>
        <w:t xml:space="preserve"> </w:t>
      </w:r>
      <w:r w:rsidR="00D41280">
        <w:rPr>
          <w:rFonts w:asciiTheme="minorHAnsi" w:hAnsiTheme="minorHAnsi" w:cstheme="minorHAnsi"/>
          <w:sz w:val="22"/>
          <w:szCs w:val="22"/>
        </w:rPr>
        <w:t>however,</w:t>
      </w:r>
      <w:r>
        <w:rPr>
          <w:rFonts w:asciiTheme="minorHAnsi" w:hAnsiTheme="minorHAnsi" w:cstheme="minorHAnsi"/>
          <w:sz w:val="22"/>
          <w:szCs w:val="22"/>
        </w:rPr>
        <w:t xml:space="preserve"> this is not cost effective but may </w:t>
      </w:r>
      <w:r w:rsidR="00D0406B">
        <w:rPr>
          <w:rFonts w:asciiTheme="minorHAnsi" w:hAnsiTheme="minorHAnsi" w:cstheme="minorHAnsi"/>
          <w:sz w:val="22"/>
          <w:szCs w:val="22"/>
        </w:rPr>
        <w:t xml:space="preserve">not </w:t>
      </w:r>
      <w:r>
        <w:rPr>
          <w:rFonts w:asciiTheme="minorHAnsi" w:hAnsiTheme="minorHAnsi" w:cstheme="minorHAnsi"/>
          <w:sz w:val="22"/>
          <w:szCs w:val="22"/>
        </w:rPr>
        <w:t xml:space="preserve">enhance the likely hood of </w:t>
      </w:r>
      <w:r w:rsidR="00D41280">
        <w:rPr>
          <w:rFonts w:asciiTheme="minorHAnsi" w:hAnsiTheme="minorHAnsi" w:cstheme="minorHAnsi"/>
          <w:sz w:val="22"/>
          <w:szCs w:val="22"/>
        </w:rPr>
        <w:t>this activity taking place.</w:t>
      </w:r>
    </w:p>
    <w:p w14:paraId="70D09362" w14:textId="77777777" w:rsidR="00D41280" w:rsidRDefault="00D41280" w:rsidP="00815314">
      <w:pPr>
        <w:pStyle w:val="Default"/>
        <w:spacing w:line="360" w:lineRule="auto"/>
        <w:jc w:val="both"/>
        <w:rPr>
          <w:rFonts w:asciiTheme="minorHAnsi" w:hAnsiTheme="minorHAnsi" w:cstheme="minorHAnsi"/>
          <w:sz w:val="22"/>
          <w:szCs w:val="22"/>
        </w:rPr>
      </w:pPr>
    </w:p>
    <w:p w14:paraId="310ECEF5" w14:textId="7A9CAFB5" w:rsidR="0060385F" w:rsidRDefault="008218A2" w:rsidP="00815314">
      <w:pPr>
        <w:pStyle w:val="Default"/>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When </w:t>
      </w:r>
      <w:r w:rsidR="00D41280">
        <w:rPr>
          <w:rFonts w:asciiTheme="minorHAnsi" w:hAnsiTheme="minorHAnsi" w:cstheme="minorHAnsi"/>
          <w:sz w:val="22"/>
          <w:szCs w:val="22"/>
        </w:rPr>
        <w:t>dealing with anti-social behaviour</w:t>
      </w:r>
      <w:r>
        <w:rPr>
          <w:rFonts w:asciiTheme="minorHAnsi" w:hAnsiTheme="minorHAnsi" w:cstheme="minorHAnsi"/>
          <w:sz w:val="22"/>
          <w:szCs w:val="22"/>
        </w:rPr>
        <w:t>, police</w:t>
      </w:r>
      <w:r w:rsidR="00D41280">
        <w:rPr>
          <w:rFonts w:asciiTheme="minorHAnsi" w:hAnsiTheme="minorHAnsi" w:cstheme="minorHAnsi"/>
          <w:sz w:val="22"/>
          <w:szCs w:val="22"/>
        </w:rPr>
        <w:t xml:space="preserve"> </w:t>
      </w:r>
      <w:r w:rsidR="00D0406B">
        <w:rPr>
          <w:rFonts w:asciiTheme="minorHAnsi" w:hAnsiTheme="minorHAnsi" w:cstheme="minorHAnsi"/>
          <w:sz w:val="22"/>
          <w:szCs w:val="22"/>
        </w:rPr>
        <w:t xml:space="preserve">have got powers </w:t>
      </w:r>
      <w:r w:rsidR="002E15A4">
        <w:rPr>
          <w:rFonts w:asciiTheme="minorHAnsi" w:hAnsiTheme="minorHAnsi" w:cstheme="minorHAnsi"/>
          <w:sz w:val="22"/>
          <w:szCs w:val="22"/>
        </w:rPr>
        <w:t xml:space="preserve">under the Police and Criminal Evidence Act 1984 to deal </w:t>
      </w:r>
      <w:r w:rsidR="00D0406B">
        <w:rPr>
          <w:rFonts w:asciiTheme="minorHAnsi" w:hAnsiTheme="minorHAnsi" w:cstheme="minorHAnsi"/>
          <w:sz w:val="22"/>
          <w:szCs w:val="22"/>
        </w:rPr>
        <w:t>with</w:t>
      </w:r>
      <w:r w:rsidR="00B23832">
        <w:rPr>
          <w:rFonts w:asciiTheme="minorHAnsi" w:hAnsiTheme="minorHAnsi" w:cstheme="minorHAnsi"/>
          <w:sz w:val="22"/>
          <w:szCs w:val="22"/>
        </w:rPr>
        <w:t xml:space="preserve"> people who continuously persist on committing this offence. </w:t>
      </w:r>
      <w:r w:rsidR="003907B9">
        <w:rPr>
          <w:rFonts w:asciiTheme="minorHAnsi" w:hAnsiTheme="minorHAnsi" w:cstheme="minorHAnsi"/>
          <w:sz w:val="22"/>
          <w:szCs w:val="22"/>
        </w:rPr>
        <w:t xml:space="preserve">A section 35 dispersal notice can be served to the persons committing the anti-social behaviour, this </w:t>
      </w:r>
      <w:r w:rsidR="002E15A4">
        <w:rPr>
          <w:rFonts w:asciiTheme="minorHAnsi" w:hAnsiTheme="minorHAnsi" w:cstheme="minorHAnsi"/>
          <w:sz w:val="22"/>
          <w:szCs w:val="22"/>
        </w:rPr>
        <w:t>must</w:t>
      </w:r>
      <w:r w:rsidR="003907B9">
        <w:rPr>
          <w:rFonts w:asciiTheme="minorHAnsi" w:hAnsiTheme="minorHAnsi" w:cstheme="minorHAnsi"/>
          <w:sz w:val="22"/>
          <w:szCs w:val="22"/>
        </w:rPr>
        <w:t xml:space="preserve"> be</w:t>
      </w:r>
      <w:r w:rsidR="002E15A4">
        <w:rPr>
          <w:rFonts w:asciiTheme="minorHAnsi" w:hAnsiTheme="minorHAnsi" w:cstheme="minorHAnsi"/>
          <w:sz w:val="22"/>
          <w:szCs w:val="22"/>
        </w:rPr>
        <w:t xml:space="preserve"> </w:t>
      </w:r>
      <w:r w:rsidR="003907B9">
        <w:rPr>
          <w:rFonts w:asciiTheme="minorHAnsi" w:hAnsiTheme="minorHAnsi" w:cstheme="minorHAnsi"/>
          <w:sz w:val="22"/>
          <w:szCs w:val="22"/>
        </w:rPr>
        <w:t xml:space="preserve">issued and approved by an inspector and therefore gives the issuing police officer the power to ban the person from the area that the offence is taking place for up to 24 hours. This power can be then extended to 48 hours upon an </w:t>
      </w:r>
      <w:r w:rsidR="00D70EC6">
        <w:rPr>
          <w:rFonts w:asciiTheme="minorHAnsi" w:hAnsiTheme="minorHAnsi" w:cstheme="minorHAnsi"/>
          <w:sz w:val="22"/>
          <w:szCs w:val="22"/>
        </w:rPr>
        <w:t>inspector’s</w:t>
      </w:r>
      <w:r w:rsidR="003907B9">
        <w:rPr>
          <w:rFonts w:asciiTheme="minorHAnsi" w:hAnsiTheme="minorHAnsi" w:cstheme="minorHAnsi"/>
          <w:sz w:val="22"/>
          <w:szCs w:val="22"/>
        </w:rPr>
        <w:t xml:space="preserve"> authority depending on the severity of the crime</w:t>
      </w:r>
      <w:r w:rsidR="00D70EC6">
        <w:rPr>
          <w:rFonts w:asciiTheme="minorHAnsi" w:hAnsiTheme="minorHAnsi" w:cstheme="minorHAnsi"/>
          <w:sz w:val="22"/>
          <w:szCs w:val="22"/>
        </w:rPr>
        <w:t xml:space="preserve"> </w:t>
      </w:r>
      <w:r w:rsidR="00D70EC6" w:rsidRPr="00D70EC6">
        <w:rPr>
          <w:rFonts w:asciiTheme="minorHAnsi" w:hAnsiTheme="minorHAnsi" w:cstheme="minorHAnsi"/>
          <w:sz w:val="22"/>
          <w:szCs w:val="22"/>
        </w:rPr>
        <w:t>(Crawford, 2008)</w:t>
      </w:r>
      <w:r w:rsidR="00D70EC6">
        <w:rPr>
          <w:rFonts w:asciiTheme="minorHAnsi" w:hAnsiTheme="minorHAnsi" w:cstheme="minorHAnsi"/>
          <w:sz w:val="22"/>
          <w:szCs w:val="22"/>
        </w:rPr>
        <w:t xml:space="preserve">. Although this is an effective power </w:t>
      </w:r>
      <w:r w:rsidR="00335CC7">
        <w:rPr>
          <w:rFonts w:asciiTheme="minorHAnsi" w:hAnsiTheme="minorHAnsi" w:cstheme="minorHAnsi"/>
          <w:sz w:val="22"/>
          <w:szCs w:val="22"/>
        </w:rPr>
        <w:t>that removes persons from a specific area who are committing an offence, it does not necessarily mean that the offender</w:t>
      </w:r>
      <w:r w:rsidR="0060385F">
        <w:rPr>
          <w:rFonts w:asciiTheme="minorHAnsi" w:hAnsiTheme="minorHAnsi" w:cstheme="minorHAnsi"/>
          <w:sz w:val="22"/>
          <w:szCs w:val="22"/>
        </w:rPr>
        <w:t xml:space="preserve"> will commit anti-social behaviour in separate area.</w:t>
      </w:r>
      <w:r w:rsidR="00DD2141">
        <w:rPr>
          <w:rFonts w:asciiTheme="minorHAnsi" w:hAnsiTheme="minorHAnsi" w:cstheme="minorHAnsi"/>
          <w:sz w:val="22"/>
          <w:szCs w:val="22"/>
        </w:rPr>
        <w:t xml:space="preserve"> However, if that person returns to that area after getting issued the section </w:t>
      </w:r>
      <w:r w:rsidR="002E15A4">
        <w:rPr>
          <w:rFonts w:asciiTheme="minorHAnsi" w:hAnsiTheme="minorHAnsi" w:cstheme="minorHAnsi"/>
          <w:sz w:val="22"/>
          <w:szCs w:val="22"/>
        </w:rPr>
        <w:t>35,</w:t>
      </w:r>
      <w:r w:rsidR="00DD2141">
        <w:rPr>
          <w:rFonts w:asciiTheme="minorHAnsi" w:hAnsiTheme="minorHAnsi" w:cstheme="minorHAnsi"/>
          <w:sz w:val="22"/>
          <w:szCs w:val="22"/>
        </w:rPr>
        <w:t xml:space="preserve"> they can be arrested for not complying with the notice.</w:t>
      </w:r>
    </w:p>
    <w:p w14:paraId="50F14779" w14:textId="77777777" w:rsidR="00815314" w:rsidRDefault="00815314" w:rsidP="00815314">
      <w:pPr>
        <w:pStyle w:val="Default"/>
        <w:spacing w:line="360" w:lineRule="auto"/>
        <w:jc w:val="both"/>
        <w:rPr>
          <w:rFonts w:asciiTheme="minorHAnsi" w:hAnsiTheme="minorHAnsi" w:cstheme="minorHAnsi"/>
          <w:sz w:val="22"/>
          <w:szCs w:val="22"/>
        </w:rPr>
      </w:pPr>
    </w:p>
    <w:p w14:paraId="50EACE4A" w14:textId="713DEB3F" w:rsidR="00875D25" w:rsidRDefault="00815314" w:rsidP="00815314">
      <w:pPr>
        <w:pStyle w:val="Default"/>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Officers can also issue </w:t>
      </w:r>
      <w:r w:rsidR="0063220C">
        <w:rPr>
          <w:rFonts w:asciiTheme="minorHAnsi" w:hAnsiTheme="minorHAnsi" w:cstheme="minorHAnsi"/>
          <w:sz w:val="22"/>
          <w:szCs w:val="22"/>
        </w:rPr>
        <w:t>a</w:t>
      </w:r>
      <w:r w:rsidR="00A931D0">
        <w:rPr>
          <w:rFonts w:asciiTheme="minorHAnsi" w:hAnsiTheme="minorHAnsi" w:cstheme="minorHAnsi"/>
          <w:sz w:val="22"/>
          <w:szCs w:val="22"/>
        </w:rPr>
        <w:t>n</w:t>
      </w:r>
      <w:r w:rsidR="0063220C">
        <w:rPr>
          <w:rFonts w:asciiTheme="minorHAnsi" w:hAnsiTheme="minorHAnsi" w:cstheme="minorHAnsi"/>
          <w:sz w:val="22"/>
          <w:szCs w:val="22"/>
        </w:rPr>
        <w:t xml:space="preserve"> acceptable behavioural contract (ABC’s) this is mainly targeted to youths aged 10-18 and is a written contract that is voluntarily </w:t>
      </w:r>
      <w:r w:rsidR="003F6841">
        <w:rPr>
          <w:rFonts w:asciiTheme="minorHAnsi" w:hAnsiTheme="minorHAnsi" w:cstheme="minorHAnsi"/>
          <w:sz w:val="22"/>
          <w:szCs w:val="22"/>
        </w:rPr>
        <w:t xml:space="preserve">agreed between the police and young person </w:t>
      </w:r>
      <w:r w:rsidR="00A931D0" w:rsidRPr="00A931D0">
        <w:rPr>
          <w:rFonts w:asciiTheme="minorHAnsi" w:hAnsiTheme="minorHAnsi" w:cstheme="minorHAnsi"/>
          <w:sz w:val="22"/>
          <w:szCs w:val="22"/>
        </w:rPr>
        <w:t>(Bullock &amp; Jones, 2004)</w:t>
      </w:r>
      <w:r w:rsidR="00A931D0">
        <w:rPr>
          <w:rFonts w:asciiTheme="minorHAnsi" w:hAnsiTheme="minorHAnsi" w:cstheme="minorHAnsi"/>
          <w:sz w:val="22"/>
          <w:szCs w:val="22"/>
        </w:rPr>
        <w:t xml:space="preserve">. This contact can be used when behaviour such as graffiti, minor damage, and unnecessary loud behaviour. This then states that the person is not involved in any further anti-social behaviour and </w:t>
      </w:r>
      <w:r w:rsidR="002E15A4">
        <w:rPr>
          <w:rFonts w:asciiTheme="minorHAnsi" w:hAnsiTheme="minorHAnsi" w:cstheme="minorHAnsi"/>
          <w:sz w:val="22"/>
          <w:szCs w:val="22"/>
        </w:rPr>
        <w:t>can then be</w:t>
      </w:r>
      <w:r w:rsidR="00A931D0">
        <w:rPr>
          <w:rFonts w:asciiTheme="minorHAnsi" w:hAnsiTheme="minorHAnsi" w:cstheme="minorHAnsi"/>
          <w:sz w:val="22"/>
          <w:szCs w:val="22"/>
        </w:rPr>
        <w:t xml:space="preserve"> issued help and support from the police and local community </w:t>
      </w:r>
      <w:r w:rsidR="00AA6A70">
        <w:rPr>
          <w:rFonts w:asciiTheme="minorHAnsi" w:hAnsiTheme="minorHAnsi" w:cstheme="minorHAnsi"/>
          <w:sz w:val="22"/>
          <w:szCs w:val="22"/>
        </w:rPr>
        <w:t>such as involving the offenders into community clubs and therefore can prevent them from re-offending. Failing to abide by this contract can lead to a more serious order that can be implemented and opposed by the crown prosecution service, this order is called a criminal behavioural order</w:t>
      </w:r>
      <w:r w:rsidR="00875D25">
        <w:rPr>
          <w:rFonts w:asciiTheme="minorHAnsi" w:hAnsiTheme="minorHAnsi" w:cstheme="minorHAnsi"/>
          <w:sz w:val="22"/>
          <w:szCs w:val="22"/>
        </w:rPr>
        <w:t xml:space="preserve"> (CBO)</w:t>
      </w:r>
      <w:r w:rsidR="00AA6A70">
        <w:rPr>
          <w:rFonts w:asciiTheme="minorHAnsi" w:hAnsiTheme="minorHAnsi" w:cstheme="minorHAnsi"/>
          <w:sz w:val="22"/>
          <w:szCs w:val="22"/>
        </w:rPr>
        <w:t xml:space="preserve">. This can be applied to the court by a police officer or even the local council to prevent an offender continuing </w:t>
      </w:r>
      <w:r w:rsidR="00875D25">
        <w:rPr>
          <w:rFonts w:asciiTheme="minorHAnsi" w:hAnsiTheme="minorHAnsi" w:cstheme="minorHAnsi"/>
          <w:sz w:val="22"/>
          <w:szCs w:val="22"/>
        </w:rPr>
        <w:t xml:space="preserve">with anti-social behaviour </w:t>
      </w:r>
      <w:r w:rsidR="00875D25" w:rsidRPr="00875D25">
        <w:rPr>
          <w:rFonts w:asciiTheme="minorHAnsi" w:hAnsiTheme="minorHAnsi" w:cstheme="minorHAnsi"/>
          <w:sz w:val="22"/>
          <w:szCs w:val="22"/>
        </w:rPr>
        <w:t>(sentencing council, 2023)</w:t>
      </w:r>
      <w:r w:rsidR="00875D25">
        <w:rPr>
          <w:rFonts w:asciiTheme="minorHAnsi" w:hAnsiTheme="minorHAnsi" w:cstheme="minorHAnsi"/>
          <w:sz w:val="22"/>
          <w:szCs w:val="22"/>
        </w:rPr>
        <w:t>.</w:t>
      </w:r>
      <w:r w:rsidR="00875D25" w:rsidRPr="00875D25">
        <w:rPr>
          <w:rFonts w:asciiTheme="minorHAnsi" w:hAnsiTheme="minorHAnsi" w:cstheme="minorHAnsi"/>
          <w:sz w:val="22"/>
          <w:szCs w:val="22"/>
        </w:rPr>
        <w:t xml:space="preserve"> </w:t>
      </w:r>
    </w:p>
    <w:p w14:paraId="17118BA5" w14:textId="77777777" w:rsidR="00875D25" w:rsidRDefault="00875D25" w:rsidP="00815314">
      <w:pPr>
        <w:pStyle w:val="Default"/>
        <w:spacing w:line="360" w:lineRule="auto"/>
        <w:jc w:val="both"/>
        <w:rPr>
          <w:rFonts w:asciiTheme="minorHAnsi" w:hAnsiTheme="minorHAnsi" w:cstheme="minorHAnsi"/>
          <w:sz w:val="22"/>
          <w:szCs w:val="22"/>
        </w:rPr>
      </w:pPr>
    </w:p>
    <w:p w14:paraId="36119737" w14:textId="4C2B1EE8" w:rsidR="00815314" w:rsidRDefault="00875D25" w:rsidP="00815314">
      <w:pPr>
        <w:pStyle w:val="Default"/>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Anti-social behaviour is a common occurrence and can be </w:t>
      </w:r>
      <w:r w:rsidR="00CC0F30">
        <w:rPr>
          <w:rFonts w:asciiTheme="minorHAnsi" w:hAnsiTheme="minorHAnsi" w:cstheme="minorHAnsi"/>
          <w:sz w:val="22"/>
          <w:szCs w:val="22"/>
        </w:rPr>
        <w:t xml:space="preserve">committed in any public space. Situational crime prevention can be an effective strategy </w:t>
      </w:r>
      <w:r w:rsidR="00890598">
        <w:rPr>
          <w:rFonts w:asciiTheme="minorHAnsi" w:hAnsiTheme="minorHAnsi" w:cstheme="minorHAnsi"/>
          <w:sz w:val="22"/>
          <w:szCs w:val="22"/>
        </w:rPr>
        <w:t xml:space="preserve">to combat anti-social behaviour as </w:t>
      </w:r>
      <w:r w:rsidR="00156738">
        <w:rPr>
          <w:rFonts w:asciiTheme="minorHAnsi" w:hAnsiTheme="minorHAnsi" w:cstheme="minorHAnsi"/>
          <w:sz w:val="22"/>
          <w:szCs w:val="22"/>
        </w:rPr>
        <w:t xml:space="preserve">implements can be set in place </w:t>
      </w:r>
      <w:r w:rsidR="00CC5DA9">
        <w:rPr>
          <w:rFonts w:asciiTheme="minorHAnsi" w:hAnsiTheme="minorHAnsi" w:cstheme="minorHAnsi"/>
          <w:sz w:val="22"/>
          <w:szCs w:val="22"/>
        </w:rPr>
        <w:t>to discourage the person offending. However, these strategies may not necessarily stop the anti-social behaviour occurring due to the fact it can be committed elsewhere. Police involvement can be</w:t>
      </w:r>
      <w:r w:rsidR="002E15A4">
        <w:rPr>
          <w:rFonts w:asciiTheme="minorHAnsi" w:hAnsiTheme="minorHAnsi" w:cstheme="minorHAnsi"/>
          <w:sz w:val="22"/>
          <w:szCs w:val="22"/>
        </w:rPr>
        <w:t xml:space="preserve"> </w:t>
      </w:r>
      <w:r w:rsidR="00CC5DA9">
        <w:rPr>
          <w:rFonts w:asciiTheme="minorHAnsi" w:hAnsiTheme="minorHAnsi" w:cstheme="minorHAnsi"/>
          <w:sz w:val="22"/>
          <w:szCs w:val="22"/>
        </w:rPr>
        <w:t xml:space="preserve">beneficial as it allows for police to use their powers </w:t>
      </w:r>
      <w:r w:rsidR="002E15A4">
        <w:rPr>
          <w:rFonts w:asciiTheme="minorHAnsi" w:hAnsiTheme="minorHAnsi" w:cstheme="minorHAnsi"/>
          <w:sz w:val="22"/>
          <w:szCs w:val="22"/>
        </w:rPr>
        <w:t>to</w:t>
      </w:r>
      <w:r w:rsidR="00CC5DA9">
        <w:rPr>
          <w:rFonts w:asciiTheme="minorHAnsi" w:hAnsiTheme="minorHAnsi" w:cstheme="minorHAnsi"/>
          <w:sz w:val="22"/>
          <w:szCs w:val="22"/>
        </w:rPr>
        <w:t xml:space="preserve"> deal with the offence </w:t>
      </w:r>
      <w:r w:rsidR="004C7DD6">
        <w:rPr>
          <w:rFonts w:asciiTheme="minorHAnsi" w:hAnsiTheme="minorHAnsi" w:cstheme="minorHAnsi"/>
          <w:sz w:val="22"/>
          <w:szCs w:val="22"/>
        </w:rPr>
        <w:t xml:space="preserve">and can enable support to young offenders by engaging them with community activity. Further powers can be used in the sense of Criminal </w:t>
      </w:r>
      <w:r w:rsidR="002E15A4">
        <w:rPr>
          <w:rFonts w:asciiTheme="minorHAnsi" w:hAnsiTheme="minorHAnsi" w:cstheme="minorHAnsi"/>
          <w:sz w:val="22"/>
          <w:szCs w:val="22"/>
        </w:rPr>
        <w:t>b</w:t>
      </w:r>
      <w:r w:rsidR="004C7DD6">
        <w:rPr>
          <w:rFonts w:asciiTheme="minorHAnsi" w:hAnsiTheme="minorHAnsi" w:cstheme="minorHAnsi"/>
          <w:sz w:val="22"/>
          <w:szCs w:val="22"/>
        </w:rPr>
        <w:t xml:space="preserve">ehaviour order; however, this is a last resort to tackling crime as this can result in getting convicted. Police interaction is a vital part in combating anti-social behaviour as this can prevent further offences and officers can help young people with any needs and requirements they may have. However, they must firstly accept the help otherwise they will be prone to committing further anti-social behaviour.  </w:t>
      </w:r>
      <w:r w:rsidR="00CC5DA9">
        <w:rPr>
          <w:rFonts w:asciiTheme="minorHAnsi" w:hAnsiTheme="minorHAnsi" w:cstheme="minorHAnsi"/>
          <w:sz w:val="22"/>
          <w:szCs w:val="22"/>
        </w:rPr>
        <w:t xml:space="preserve"> </w:t>
      </w:r>
      <w:r w:rsidR="00AA6A70" w:rsidRPr="00875D25">
        <w:rPr>
          <w:rFonts w:asciiTheme="minorHAnsi" w:hAnsiTheme="minorHAnsi" w:cstheme="minorHAnsi"/>
          <w:sz w:val="22"/>
          <w:szCs w:val="22"/>
        </w:rPr>
        <w:t xml:space="preserve">  </w:t>
      </w:r>
      <w:r w:rsidR="00A931D0" w:rsidRPr="00875D25">
        <w:rPr>
          <w:rFonts w:asciiTheme="minorHAnsi" w:hAnsiTheme="minorHAnsi" w:cstheme="minorHAnsi"/>
          <w:sz w:val="22"/>
          <w:szCs w:val="22"/>
        </w:rPr>
        <w:t xml:space="preserve"> </w:t>
      </w:r>
    </w:p>
    <w:p w14:paraId="2631CFFE" w14:textId="77777777" w:rsidR="00DD2141" w:rsidRDefault="00DD2141" w:rsidP="001A48ED">
      <w:pPr>
        <w:pStyle w:val="Default"/>
        <w:spacing w:line="360" w:lineRule="auto"/>
        <w:rPr>
          <w:rFonts w:asciiTheme="minorHAnsi" w:hAnsiTheme="minorHAnsi" w:cstheme="minorHAnsi"/>
          <w:sz w:val="22"/>
          <w:szCs w:val="22"/>
        </w:rPr>
      </w:pPr>
    </w:p>
    <w:p w14:paraId="3D3B0A3A" w14:textId="3EA55096" w:rsidR="00DD2141" w:rsidRPr="004C7DD6" w:rsidRDefault="004C7DD6" w:rsidP="001A48ED">
      <w:pPr>
        <w:pStyle w:val="Default"/>
        <w:spacing w:line="360" w:lineRule="auto"/>
        <w:rPr>
          <w:rFonts w:asciiTheme="minorHAnsi" w:hAnsiTheme="minorHAnsi" w:cstheme="minorHAnsi"/>
          <w:sz w:val="22"/>
          <w:szCs w:val="22"/>
          <w:u w:val="single"/>
        </w:rPr>
      </w:pPr>
      <w:r w:rsidRPr="004C7DD6">
        <w:rPr>
          <w:rFonts w:asciiTheme="minorHAnsi" w:hAnsiTheme="minorHAnsi" w:cstheme="minorHAnsi"/>
          <w:sz w:val="22"/>
          <w:szCs w:val="22"/>
          <w:u w:val="single"/>
        </w:rPr>
        <w:t>Word count 10</w:t>
      </w:r>
      <w:r w:rsidR="002F08D5">
        <w:rPr>
          <w:rFonts w:asciiTheme="minorHAnsi" w:hAnsiTheme="minorHAnsi" w:cstheme="minorHAnsi"/>
          <w:sz w:val="22"/>
          <w:szCs w:val="22"/>
          <w:u w:val="single"/>
        </w:rPr>
        <w:t>28</w:t>
      </w:r>
    </w:p>
    <w:p w14:paraId="7C9ECA10" w14:textId="77777777" w:rsidR="0060385F" w:rsidRDefault="0060385F" w:rsidP="001A48ED">
      <w:pPr>
        <w:pStyle w:val="Default"/>
        <w:spacing w:line="360" w:lineRule="auto"/>
        <w:rPr>
          <w:rFonts w:asciiTheme="minorHAnsi" w:hAnsiTheme="minorHAnsi" w:cstheme="minorHAnsi"/>
          <w:sz w:val="22"/>
          <w:szCs w:val="22"/>
        </w:rPr>
      </w:pPr>
    </w:p>
    <w:p w14:paraId="0C801278" w14:textId="77777777" w:rsidR="00D13E04" w:rsidRDefault="00335CC7" w:rsidP="004C7DD6">
      <w:pPr>
        <w:pStyle w:val="Default"/>
        <w:spacing w:line="360" w:lineRule="auto"/>
        <w:rPr>
          <w:rFonts w:asciiTheme="minorHAnsi" w:hAnsiTheme="minorHAnsi" w:cstheme="minorHAnsi"/>
          <w:sz w:val="22"/>
          <w:szCs w:val="22"/>
        </w:rPr>
      </w:pPr>
      <w:r>
        <w:rPr>
          <w:rFonts w:asciiTheme="minorHAnsi" w:hAnsiTheme="minorHAnsi" w:cstheme="minorHAnsi"/>
          <w:sz w:val="22"/>
          <w:szCs w:val="22"/>
        </w:rPr>
        <w:t xml:space="preserve">  </w:t>
      </w:r>
      <w:r w:rsidR="003907B9">
        <w:rPr>
          <w:rFonts w:asciiTheme="minorHAnsi" w:hAnsiTheme="minorHAnsi" w:cstheme="minorHAnsi"/>
          <w:sz w:val="22"/>
          <w:szCs w:val="22"/>
        </w:rPr>
        <w:t xml:space="preserve">   </w:t>
      </w:r>
      <w:r w:rsidR="00D0406B">
        <w:rPr>
          <w:rFonts w:asciiTheme="minorHAnsi" w:hAnsiTheme="minorHAnsi" w:cstheme="minorHAnsi"/>
          <w:sz w:val="22"/>
          <w:szCs w:val="22"/>
        </w:rPr>
        <w:t xml:space="preserve"> </w:t>
      </w:r>
    </w:p>
    <w:p w14:paraId="5EB020FA" w14:textId="77777777" w:rsidR="007D779B" w:rsidRDefault="007D779B" w:rsidP="00DA572D">
      <w:pPr>
        <w:pStyle w:val="NormalWeb"/>
        <w:spacing w:line="360" w:lineRule="auto"/>
        <w:ind w:left="567" w:hanging="567"/>
        <w:jc w:val="both"/>
      </w:pPr>
    </w:p>
    <w:p w14:paraId="34B7AF3F" w14:textId="77777777" w:rsidR="007D779B" w:rsidRDefault="007D779B" w:rsidP="00DA572D">
      <w:pPr>
        <w:pStyle w:val="NormalWeb"/>
        <w:spacing w:line="360" w:lineRule="auto"/>
        <w:ind w:left="567" w:hanging="567"/>
        <w:jc w:val="both"/>
      </w:pPr>
    </w:p>
    <w:p w14:paraId="538C1006" w14:textId="77777777" w:rsidR="007D779B" w:rsidRDefault="007D779B" w:rsidP="00DA572D">
      <w:pPr>
        <w:pStyle w:val="NormalWeb"/>
        <w:spacing w:line="360" w:lineRule="auto"/>
        <w:ind w:left="567" w:hanging="567"/>
        <w:jc w:val="both"/>
      </w:pPr>
    </w:p>
    <w:p w14:paraId="6D37A040" w14:textId="77777777" w:rsidR="007D779B" w:rsidRDefault="007D779B" w:rsidP="00DA572D">
      <w:pPr>
        <w:pStyle w:val="NormalWeb"/>
        <w:spacing w:line="360" w:lineRule="auto"/>
        <w:ind w:left="567" w:hanging="567"/>
        <w:jc w:val="both"/>
      </w:pPr>
    </w:p>
    <w:p w14:paraId="7AFA77F5" w14:textId="77777777" w:rsidR="007D779B" w:rsidRDefault="007D779B" w:rsidP="00DA572D">
      <w:pPr>
        <w:pStyle w:val="NormalWeb"/>
        <w:spacing w:line="360" w:lineRule="auto"/>
        <w:ind w:left="567" w:hanging="567"/>
        <w:jc w:val="both"/>
      </w:pPr>
    </w:p>
    <w:p w14:paraId="1B63F486" w14:textId="77777777" w:rsidR="007D779B" w:rsidRDefault="007D779B" w:rsidP="00DA572D">
      <w:pPr>
        <w:pStyle w:val="NormalWeb"/>
        <w:spacing w:line="360" w:lineRule="auto"/>
        <w:ind w:left="567" w:hanging="567"/>
        <w:jc w:val="both"/>
      </w:pPr>
    </w:p>
    <w:p w14:paraId="2CF68472" w14:textId="77777777" w:rsidR="007D779B" w:rsidRDefault="007D779B" w:rsidP="00DA572D">
      <w:pPr>
        <w:pStyle w:val="NormalWeb"/>
        <w:spacing w:line="360" w:lineRule="auto"/>
        <w:ind w:left="567" w:hanging="567"/>
        <w:jc w:val="both"/>
      </w:pPr>
    </w:p>
    <w:p w14:paraId="1E4EE491" w14:textId="77777777" w:rsidR="002F08D5" w:rsidRDefault="002F08D5" w:rsidP="00AA03CE">
      <w:pPr>
        <w:pStyle w:val="NormalWeb"/>
        <w:spacing w:line="360" w:lineRule="auto"/>
        <w:jc w:val="both"/>
        <w:rPr>
          <w:rFonts w:asciiTheme="minorHAnsi" w:hAnsiTheme="minorHAnsi" w:cstheme="minorHAnsi"/>
          <w:sz w:val="22"/>
          <w:szCs w:val="22"/>
          <w:u w:val="single"/>
        </w:rPr>
      </w:pPr>
    </w:p>
    <w:p w14:paraId="3A8F33EF" w14:textId="77777777" w:rsidR="002F08D5" w:rsidRDefault="002F08D5" w:rsidP="00AA03CE">
      <w:pPr>
        <w:pStyle w:val="NormalWeb"/>
        <w:spacing w:line="360" w:lineRule="auto"/>
        <w:jc w:val="both"/>
        <w:rPr>
          <w:rFonts w:asciiTheme="minorHAnsi" w:hAnsiTheme="minorHAnsi" w:cstheme="minorHAnsi"/>
          <w:sz w:val="22"/>
          <w:szCs w:val="22"/>
          <w:u w:val="single"/>
        </w:rPr>
      </w:pPr>
    </w:p>
    <w:p w14:paraId="73DB874D" w14:textId="77777777" w:rsidR="002F08D5" w:rsidRDefault="002F08D5" w:rsidP="00AA03CE">
      <w:pPr>
        <w:pStyle w:val="NormalWeb"/>
        <w:spacing w:line="360" w:lineRule="auto"/>
        <w:jc w:val="both"/>
        <w:rPr>
          <w:rFonts w:asciiTheme="minorHAnsi" w:hAnsiTheme="minorHAnsi" w:cstheme="minorHAnsi"/>
          <w:sz w:val="22"/>
          <w:szCs w:val="22"/>
          <w:u w:val="single"/>
        </w:rPr>
      </w:pPr>
    </w:p>
    <w:p w14:paraId="56B8FCC0" w14:textId="77777777" w:rsidR="002F08D5" w:rsidRDefault="002F08D5" w:rsidP="00AA03CE">
      <w:pPr>
        <w:pStyle w:val="NormalWeb"/>
        <w:spacing w:line="360" w:lineRule="auto"/>
        <w:jc w:val="both"/>
        <w:rPr>
          <w:rFonts w:asciiTheme="minorHAnsi" w:hAnsiTheme="minorHAnsi" w:cstheme="minorHAnsi"/>
          <w:sz w:val="22"/>
          <w:szCs w:val="22"/>
          <w:u w:val="single"/>
        </w:rPr>
      </w:pPr>
    </w:p>
    <w:p w14:paraId="57538CED" w14:textId="77777777" w:rsidR="002F08D5" w:rsidRDefault="002F08D5" w:rsidP="00AA03CE">
      <w:pPr>
        <w:pStyle w:val="NormalWeb"/>
        <w:spacing w:line="360" w:lineRule="auto"/>
        <w:jc w:val="both"/>
        <w:rPr>
          <w:rFonts w:asciiTheme="minorHAnsi" w:hAnsiTheme="minorHAnsi" w:cstheme="minorHAnsi"/>
          <w:sz w:val="22"/>
          <w:szCs w:val="22"/>
          <w:u w:val="single"/>
        </w:rPr>
      </w:pPr>
    </w:p>
    <w:p w14:paraId="5FE6B6EE" w14:textId="77777777" w:rsidR="002F08D5" w:rsidRDefault="002F08D5" w:rsidP="00AA03CE">
      <w:pPr>
        <w:pStyle w:val="NormalWeb"/>
        <w:spacing w:line="360" w:lineRule="auto"/>
        <w:jc w:val="both"/>
        <w:rPr>
          <w:rFonts w:asciiTheme="minorHAnsi" w:hAnsiTheme="minorHAnsi" w:cstheme="minorHAnsi"/>
          <w:sz w:val="22"/>
          <w:szCs w:val="22"/>
          <w:u w:val="single"/>
        </w:rPr>
      </w:pPr>
    </w:p>
    <w:p w14:paraId="1D962A53" w14:textId="77777777" w:rsidR="002F08D5" w:rsidRDefault="002F08D5" w:rsidP="00AA03CE">
      <w:pPr>
        <w:pStyle w:val="NormalWeb"/>
        <w:spacing w:line="360" w:lineRule="auto"/>
        <w:jc w:val="both"/>
        <w:rPr>
          <w:rFonts w:asciiTheme="minorHAnsi" w:hAnsiTheme="minorHAnsi" w:cstheme="minorHAnsi"/>
          <w:sz w:val="22"/>
          <w:szCs w:val="22"/>
          <w:u w:val="single"/>
        </w:rPr>
      </w:pPr>
    </w:p>
    <w:p w14:paraId="56E9F8B3" w14:textId="3104BB67" w:rsidR="00AA03CE" w:rsidRDefault="00AA03CE" w:rsidP="00AA03CE">
      <w:pPr>
        <w:pStyle w:val="NormalWeb"/>
        <w:spacing w:line="360" w:lineRule="auto"/>
        <w:jc w:val="both"/>
        <w:rPr>
          <w:rFonts w:asciiTheme="minorHAnsi" w:hAnsiTheme="minorHAnsi" w:cstheme="minorHAnsi"/>
          <w:sz w:val="22"/>
          <w:szCs w:val="22"/>
          <w:u w:val="single"/>
        </w:rPr>
      </w:pPr>
      <w:r w:rsidRPr="00AA03CE">
        <w:rPr>
          <w:rFonts w:asciiTheme="minorHAnsi" w:hAnsiTheme="minorHAnsi" w:cstheme="minorHAnsi"/>
          <w:sz w:val="22"/>
          <w:szCs w:val="22"/>
          <w:u w:val="single"/>
        </w:rPr>
        <w:t>Outline potential links between serious and organised crime and public protection issues. How might bias impact on the investigation of such incidents? Your answer must be based on academic research rather than personal experience.</w:t>
      </w:r>
    </w:p>
    <w:p w14:paraId="39B6718B" w14:textId="77777777" w:rsidR="00AA03CE" w:rsidRDefault="00AA03CE" w:rsidP="00AA03CE">
      <w:pPr>
        <w:pStyle w:val="NormalWeb"/>
        <w:spacing w:line="360" w:lineRule="auto"/>
        <w:jc w:val="both"/>
        <w:rPr>
          <w:rFonts w:asciiTheme="minorHAnsi" w:hAnsiTheme="minorHAnsi" w:cstheme="minorHAnsi"/>
          <w:sz w:val="22"/>
          <w:szCs w:val="22"/>
          <w:u w:val="single"/>
        </w:rPr>
      </w:pPr>
    </w:p>
    <w:p w14:paraId="7BF3232D" w14:textId="28D04A03" w:rsidR="002B350B" w:rsidRDefault="00AA03CE" w:rsidP="00AA03CE">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This essay will look at the potential links between serious and organised crime</w:t>
      </w:r>
      <w:r w:rsidR="00560E4D">
        <w:rPr>
          <w:rFonts w:asciiTheme="minorHAnsi" w:hAnsiTheme="minorHAnsi" w:cstheme="minorHAnsi"/>
          <w:sz w:val="22"/>
          <w:szCs w:val="22"/>
        </w:rPr>
        <w:t>s</w:t>
      </w:r>
      <w:r>
        <w:rPr>
          <w:rFonts w:asciiTheme="minorHAnsi" w:hAnsiTheme="minorHAnsi" w:cstheme="minorHAnsi"/>
          <w:sz w:val="22"/>
          <w:szCs w:val="22"/>
        </w:rPr>
        <w:t xml:space="preserve"> </w:t>
      </w:r>
      <w:r w:rsidR="00CA255A">
        <w:rPr>
          <w:rFonts w:asciiTheme="minorHAnsi" w:hAnsiTheme="minorHAnsi" w:cstheme="minorHAnsi"/>
          <w:sz w:val="22"/>
          <w:szCs w:val="22"/>
        </w:rPr>
        <w:t>and how bias impact effects the investigation of the indent. Serious crime</w:t>
      </w:r>
      <w:r w:rsidR="00212307">
        <w:rPr>
          <w:rFonts w:asciiTheme="minorHAnsi" w:hAnsiTheme="minorHAnsi" w:cstheme="minorHAnsi"/>
          <w:sz w:val="22"/>
          <w:szCs w:val="22"/>
        </w:rPr>
        <w:t>s</w:t>
      </w:r>
      <w:r w:rsidR="00560E4D">
        <w:rPr>
          <w:rFonts w:asciiTheme="minorHAnsi" w:hAnsiTheme="minorHAnsi" w:cstheme="minorHAnsi"/>
          <w:sz w:val="22"/>
          <w:szCs w:val="22"/>
        </w:rPr>
        <w:t xml:space="preserve"> </w:t>
      </w:r>
      <w:r w:rsidR="00212307">
        <w:rPr>
          <w:rFonts w:asciiTheme="minorHAnsi" w:hAnsiTheme="minorHAnsi" w:cstheme="minorHAnsi"/>
          <w:sz w:val="22"/>
          <w:szCs w:val="22"/>
        </w:rPr>
        <w:t>can</w:t>
      </w:r>
      <w:r w:rsidR="00560E4D">
        <w:rPr>
          <w:rFonts w:asciiTheme="minorHAnsi" w:hAnsiTheme="minorHAnsi" w:cstheme="minorHAnsi"/>
          <w:sz w:val="22"/>
          <w:szCs w:val="22"/>
        </w:rPr>
        <w:t xml:space="preserve"> </w:t>
      </w:r>
      <w:r w:rsidR="00212307">
        <w:rPr>
          <w:rFonts w:asciiTheme="minorHAnsi" w:hAnsiTheme="minorHAnsi" w:cstheme="minorHAnsi"/>
          <w:sz w:val="22"/>
          <w:szCs w:val="22"/>
        </w:rPr>
        <w:t>be characterised</w:t>
      </w:r>
      <w:r w:rsidR="00560E4D">
        <w:rPr>
          <w:rFonts w:asciiTheme="minorHAnsi" w:hAnsiTheme="minorHAnsi" w:cstheme="minorHAnsi"/>
          <w:sz w:val="22"/>
          <w:szCs w:val="22"/>
        </w:rPr>
        <w:t xml:space="preserve"> by one of the following </w:t>
      </w:r>
      <w:r w:rsidR="00212307">
        <w:rPr>
          <w:rFonts w:asciiTheme="minorHAnsi" w:hAnsiTheme="minorHAnsi" w:cstheme="minorHAnsi"/>
          <w:sz w:val="22"/>
          <w:szCs w:val="22"/>
        </w:rPr>
        <w:t>factors:</w:t>
      </w:r>
      <w:r w:rsidR="00560E4D">
        <w:rPr>
          <w:rFonts w:asciiTheme="minorHAnsi" w:hAnsiTheme="minorHAnsi" w:cstheme="minorHAnsi"/>
          <w:sz w:val="22"/>
          <w:szCs w:val="22"/>
        </w:rPr>
        <w:t xml:space="preserve"> serious offences against a person, organised criminal activity, property or government and </w:t>
      </w:r>
      <w:r w:rsidR="000F053C">
        <w:rPr>
          <w:rFonts w:asciiTheme="minorHAnsi" w:hAnsiTheme="minorHAnsi" w:cstheme="minorHAnsi"/>
          <w:sz w:val="22"/>
          <w:szCs w:val="22"/>
        </w:rPr>
        <w:t>must</w:t>
      </w:r>
      <w:r w:rsidR="00560E4D">
        <w:rPr>
          <w:rFonts w:asciiTheme="minorHAnsi" w:hAnsiTheme="minorHAnsi" w:cstheme="minorHAnsi"/>
          <w:sz w:val="22"/>
          <w:szCs w:val="22"/>
        </w:rPr>
        <w:t xml:space="preserve"> have a significant public interest</w:t>
      </w:r>
      <w:r w:rsidR="00212307">
        <w:rPr>
          <w:rFonts w:asciiTheme="minorHAnsi" w:hAnsiTheme="minorHAnsi" w:cstheme="minorHAnsi"/>
          <w:sz w:val="22"/>
          <w:szCs w:val="22"/>
        </w:rPr>
        <w:t xml:space="preserve"> (Victory Law, 2023). Serious crimes under the UK justice system falls under an indictable offence</w:t>
      </w:r>
      <w:r w:rsidR="000F053C">
        <w:rPr>
          <w:rFonts w:asciiTheme="minorHAnsi" w:hAnsiTheme="minorHAnsi" w:cstheme="minorHAnsi"/>
          <w:sz w:val="22"/>
          <w:szCs w:val="22"/>
        </w:rPr>
        <w:t xml:space="preserve"> only and can therefore carry a max sentence of life imprisonment due to the severity of the crime </w:t>
      </w:r>
      <w:r w:rsidR="00233C5F" w:rsidRPr="00233C5F">
        <w:rPr>
          <w:rFonts w:asciiTheme="minorHAnsi" w:hAnsiTheme="minorHAnsi" w:cstheme="minorHAnsi"/>
          <w:sz w:val="22"/>
          <w:szCs w:val="22"/>
        </w:rPr>
        <w:t>(Bui, 2015)</w:t>
      </w:r>
      <w:r w:rsidR="00233C5F">
        <w:rPr>
          <w:rFonts w:asciiTheme="minorHAnsi" w:hAnsiTheme="minorHAnsi" w:cstheme="minorHAnsi"/>
          <w:sz w:val="22"/>
          <w:szCs w:val="22"/>
        </w:rPr>
        <w:t xml:space="preserve">. </w:t>
      </w:r>
      <w:r w:rsidR="002D2D29">
        <w:rPr>
          <w:rFonts w:asciiTheme="minorHAnsi" w:hAnsiTheme="minorHAnsi" w:cstheme="minorHAnsi"/>
          <w:sz w:val="22"/>
          <w:szCs w:val="22"/>
        </w:rPr>
        <w:t xml:space="preserve">An example of a serious crime would be that of a person having a large amount of class </w:t>
      </w:r>
      <w:r w:rsidR="00BF32D7">
        <w:rPr>
          <w:rFonts w:asciiTheme="minorHAnsi" w:hAnsiTheme="minorHAnsi" w:cstheme="minorHAnsi"/>
          <w:sz w:val="22"/>
          <w:szCs w:val="22"/>
        </w:rPr>
        <w:t xml:space="preserve">A </w:t>
      </w:r>
      <w:r w:rsidR="002D2D29">
        <w:rPr>
          <w:rFonts w:asciiTheme="minorHAnsi" w:hAnsiTheme="minorHAnsi" w:cstheme="minorHAnsi"/>
          <w:sz w:val="22"/>
          <w:szCs w:val="22"/>
        </w:rPr>
        <w:t xml:space="preserve">drugs </w:t>
      </w:r>
      <w:r w:rsidR="002B350B">
        <w:rPr>
          <w:rFonts w:asciiTheme="minorHAnsi" w:hAnsiTheme="minorHAnsi" w:cstheme="minorHAnsi"/>
          <w:sz w:val="22"/>
          <w:szCs w:val="22"/>
        </w:rPr>
        <w:t>i</w:t>
      </w:r>
      <w:r w:rsidR="00BF32D7">
        <w:rPr>
          <w:rFonts w:asciiTheme="minorHAnsi" w:hAnsiTheme="minorHAnsi" w:cstheme="minorHAnsi"/>
          <w:sz w:val="22"/>
          <w:szCs w:val="22"/>
        </w:rPr>
        <w:t>n</w:t>
      </w:r>
      <w:r w:rsidR="002D2D29">
        <w:rPr>
          <w:rFonts w:asciiTheme="minorHAnsi" w:hAnsiTheme="minorHAnsi" w:cstheme="minorHAnsi"/>
          <w:sz w:val="22"/>
          <w:szCs w:val="22"/>
        </w:rPr>
        <w:t xml:space="preserve"> their possession which </w:t>
      </w:r>
      <w:r w:rsidR="00BF32D7">
        <w:rPr>
          <w:rFonts w:asciiTheme="minorHAnsi" w:hAnsiTheme="minorHAnsi" w:cstheme="minorHAnsi"/>
          <w:sz w:val="22"/>
          <w:szCs w:val="22"/>
        </w:rPr>
        <w:t>could be linked to possession with intent to supply the class A. It is a criminal offence</w:t>
      </w:r>
      <w:r w:rsidR="007C7A8C">
        <w:rPr>
          <w:rFonts w:asciiTheme="minorHAnsi" w:hAnsiTheme="minorHAnsi" w:cstheme="minorHAnsi"/>
          <w:sz w:val="22"/>
          <w:szCs w:val="22"/>
        </w:rPr>
        <w:t xml:space="preserve"> </w:t>
      </w:r>
      <w:r w:rsidR="00BF32D7">
        <w:rPr>
          <w:rFonts w:asciiTheme="minorHAnsi" w:hAnsiTheme="minorHAnsi" w:cstheme="minorHAnsi"/>
          <w:sz w:val="22"/>
          <w:szCs w:val="22"/>
        </w:rPr>
        <w:t>for a person to have class A drugs in their possession</w:t>
      </w:r>
      <w:r w:rsidR="007C7A8C">
        <w:rPr>
          <w:rFonts w:asciiTheme="minorHAnsi" w:hAnsiTheme="minorHAnsi" w:cstheme="minorHAnsi"/>
          <w:sz w:val="22"/>
          <w:szCs w:val="22"/>
        </w:rPr>
        <w:t>.</w:t>
      </w:r>
      <w:r w:rsidR="00B91B4B">
        <w:rPr>
          <w:rFonts w:asciiTheme="minorHAnsi" w:hAnsiTheme="minorHAnsi" w:cstheme="minorHAnsi"/>
          <w:sz w:val="22"/>
          <w:szCs w:val="22"/>
        </w:rPr>
        <w:t xml:space="preserve"> </w:t>
      </w:r>
      <w:r w:rsidR="007C7A8C">
        <w:rPr>
          <w:rFonts w:asciiTheme="minorHAnsi" w:hAnsiTheme="minorHAnsi" w:cstheme="minorHAnsi"/>
          <w:sz w:val="22"/>
          <w:szCs w:val="22"/>
        </w:rPr>
        <w:t>However,</w:t>
      </w:r>
      <w:r w:rsidR="00B91B4B">
        <w:rPr>
          <w:rFonts w:asciiTheme="minorHAnsi" w:hAnsiTheme="minorHAnsi" w:cstheme="minorHAnsi"/>
          <w:sz w:val="22"/>
          <w:szCs w:val="22"/>
        </w:rPr>
        <w:t xml:space="preserve"> the severity of the crim</w:t>
      </w:r>
      <w:r w:rsidR="002B350B">
        <w:rPr>
          <w:rFonts w:asciiTheme="minorHAnsi" w:hAnsiTheme="minorHAnsi" w:cstheme="minorHAnsi"/>
          <w:sz w:val="22"/>
          <w:szCs w:val="22"/>
        </w:rPr>
        <w:t>e</w:t>
      </w:r>
      <w:r w:rsidR="00B91B4B">
        <w:rPr>
          <w:rFonts w:asciiTheme="minorHAnsi" w:hAnsiTheme="minorHAnsi" w:cstheme="minorHAnsi"/>
          <w:sz w:val="22"/>
          <w:szCs w:val="22"/>
        </w:rPr>
        <w:t xml:space="preserve"> is increased when that person has a large quantity of class A due to the potential to supply that substance. </w:t>
      </w:r>
    </w:p>
    <w:p w14:paraId="77959AD9" w14:textId="43CD3F8C" w:rsidR="00FE2719" w:rsidRDefault="002B350B" w:rsidP="00AA03CE">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Organised crime </w:t>
      </w:r>
      <w:r w:rsidR="00D52DEF">
        <w:rPr>
          <w:rFonts w:asciiTheme="minorHAnsi" w:hAnsiTheme="minorHAnsi" w:cstheme="minorHAnsi"/>
          <w:sz w:val="22"/>
          <w:szCs w:val="22"/>
        </w:rPr>
        <w:t xml:space="preserve">can be defined as planned and co-ordinated criminal behaviour that </w:t>
      </w:r>
      <w:r w:rsidR="000B3A07">
        <w:rPr>
          <w:rFonts w:asciiTheme="minorHAnsi" w:hAnsiTheme="minorHAnsi" w:cstheme="minorHAnsi"/>
          <w:sz w:val="22"/>
          <w:szCs w:val="22"/>
        </w:rPr>
        <w:t xml:space="preserve">involves many people working together for financial gain </w:t>
      </w:r>
      <w:r w:rsidR="000B3A07" w:rsidRPr="000B3A07">
        <w:rPr>
          <w:rFonts w:asciiTheme="minorHAnsi" w:hAnsiTheme="minorHAnsi" w:cstheme="minorHAnsi"/>
          <w:sz w:val="22"/>
          <w:szCs w:val="22"/>
        </w:rPr>
        <w:t>(Wright, 2011)</w:t>
      </w:r>
      <w:r w:rsidR="000B3A07">
        <w:rPr>
          <w:rFonts w:asciiTheme="minorHAnsi" w:hAnsiTheme="minorHAnsi" w:cstheme="minorHAnsi"/>
          <w:sz w:val="22"/>
          <w:szCs w:val="22"/>
        </w:rPr>
        <w:t xml:space="preserve">. Organised crime within the UK is </w:t>
      </w:r>
      <w:r w:rsidR="00F335F7">
        <w:rPr>
          <w:rFonts w:asciiTheme="minorHAnsi" w:hAnsiTheme="minorHAnsi" w:cstheme="minorHAnsi"/>
          <w:sz w:val="22"/>
          <w:szCs w:val="22"/>
        </w:rPr>
        <w:t xml:space="preserve">a common occurrence with a report </w:t>
      </w:r>
      <w:r w:rsidR="00A50160">
        <w:rPr>
          <w:rFonts w:asciiTheme="minorHAnsi" w:hAnsiTheme="minorHAnsi" w:cstheme="minorHAnsi"/>
          <w:sz w:val="22"/>
          <w:szCs w:val="22"/>
        </w:rPr>
        <w:t xml:space="preserve">back in December 2013 stating that there are 36,000 organised </w:t>
      </w:r>
      <w:r w:rsidR="009058DA">
        <w:rPr>
          <w:rFonts w:asciiTheme="minorHAnsi" w:hAnsiTheme="minorHAnsi" w:cstheme="minorHAnsi"/>
          <w:sz w:val="22"/>
          <w:szCs w:val="22"/>
        </w:rPr>
        <w:t>criminals with 5,300 groups affecting the UK (CPS,2023</w:t>
      </w:r>
      <w:r w:rsidR="00FE2719">
        <w:rPr>
          <w:rFonts w:asciiTheme="minorHAnsi" w:hAnsiTheme="minorHAnsi" w:cstheme="minorHAnsi"/>
          <w:sz w:val="22"/>
          <w:szCs w:val="22"/>
        </w:rPr>
        <w:t>). There</w:t>
      </w:r>
      <w:r w:rsidR="00DC28E3">
        <w:rPr>
          <w:rFonts w:asciiTheme="minorHAnsi" w:hAnsiTheme="minorHAnsi" w:cstheme="minorHAnsi"/>
          <w:sz w:val="22"/>
          <w:szCs w:val="22"/>
        </w:rPr>
        <w:t xml:space="preserve"> </w:t>
      </w:r>
      <w:r w:rsidR="006C7A44">
        <w:rPr>
          <w:rFonts w:asciiTheme="minorHAnsi" w:hAnsiTheme="minorHAnsi" w:cstheme="minorHAnsi"/>
          <w:sz w:val="22"/>
          <w:szCs w:val="22"/>
        </w:rPr>
        <w:t>is</w:t>
      </w:r>
      <w:r w:rsidR="00DC28E3">
        <w:rPr>
          <w:rFonts w:asciiTheme="minorHAnsi" w:hAnsiTheme="minorHAnsi" w:cstheme="minorHAnsi"/>
          <w:sz w:val="22"/>
          <w:szCs w:val="22"/>
        </w:rPr>
        <w:t xml:space="preserve"> an array</w:t>
      </w:r>
      <w:r w:rsidR="006C7A44">
        <w:rPr>
          <w:rFonts w:asciiTheme="minorHAnsi" w:hAnsiTheme="minorHAnsi" w:cstheme="minorHAnsi"/>
          <w:sz w:val="22"/>
          <w:szCs w:val="22"/>
        </w:rPr>
        <w:t xml:space="preserve"> of</w:t>
      </w:r>
      <w:r w:rsidR="00DC28E3">
        <w:rPr>
          <w:rFonts w:asciiTheme="minorHAnsi" w:hAnsiTheme="minorHAnsi" w:cstheme="minorHAnsi"/>
          <w:sz w:val="22"/>
          <w:szCs w:val="22"/>
        </w:rPr>
        <w:t xml:space="preserve"> offences that coincide with organised crimes, some of these offences consist of: drug trafficking, child sexual exploitation, human </w:t>
      </w:r>
      <w:r w:rsidR="00FE2719">
        <w:rPr>
          <w:rFonts w:asciiTheme="minorHAnsi" w:hAnsiTheme="minorHAnsi" w:cstheme="minorHAnsi"/>
          <w:sz w:val="22"/>
          <w:szCs w:val="22"/>
        </w:rPr>
        <w:t>trafficking,</w:t>
      </w:r>
      <w:r w:rsidR="00DC28E3">
        <w:rPr>
          <w:rFonts w:asciiTheme="minorHAnsi" w:hAnsiTheme="minorHAnsi" w:cstheme="minorHAnsi"/>
          <w:sz w:val="22"/>
          <w:szCs w:val="22"/>
        </w:rPr>
        <w:t xml:space="preserve"> and modern slavery </w:t>
      </w:r>
      <w:r w:rsidR="006C7A44">
        <w:rPr>
          <w:rFonts w:asciiTheme="minorHAnsi" w:hAnsiTheme="minorHAnsi" w:cstheme="minorHAnsi"/>
          <w:sz w:val="22"/>
          <w:szCs w:val="22"/>
        </w:rPr>
        <w:t xml:space="preserve">(Francis,2013). </w:t>
      </w:r>
      <w:r w:rsidR="00D52DEF">
        <w:rPr>
          <w:rFonts w:asciiTheme="minorHAnsi" w:hAnsiTheme="minorHAnsi" w:cstheme="minorHAnsi"/>
          <w:sz w:val="22"/>
          <w:szCs w:val="22"/>
        </w:rPr>
        <w:t xml:space="preserve"> </w:t>
      </w:r>
      <w:r w:rsidR="00996D4B">
        <w:rPr>
          <w:rFonts w:asciiTheme="minorHAnsi" w:hAnsiTheme="minorHAnsi" w:cstheme="minorHAnsi"/>
          <w:sz w:val="22"/>
          <w:szCs w:val="22"/>
        </w:rPr>
        <w:t xml:space="preserve">Drug trafficking is a major source of revenue for organised criminal groups, these groups can be also involved in other forms of criminal activities such as </w:t>
      </w:r>
      <w:r w:rsidR="00FE2719">
        <w:rPr>
          <w:rFonts w:asciiTheme="minorHAnsi" w:hAnsiTheme="minorHAnsi" w:cstheme="minorHAnsi"/>
          <w:sz w:val="22"/>
          <w:szCs w:val="22"/>
        </w:rPr>
        <w:t>firearms</w:t>
      </w:r>
      <w:r w:rsidR="00996D4B">
        <w:rPr>
          <w:rFonts w:asciiTheme="minorHAnsi" w:hAnsiTheme="minorHAnsi" w:cstheme="minorHAnsi"/>
          <w:sz w:val="22"/>
          <w:szCs w:val="22"/>
        </w:rPr>
        <w:t xml:space="preserve"> and immigration crime. </w:t>
      </w:r>
      <w:r w:rsidR="00FE2719">
        <w:rPr>
          <w:rFonts w:asciiTheme="minorHAnsi" w:hAnsiTheme="minorHAnsi" w:cstheme="minorHAnsi"/>
          <w:sz w:val="22"/>
          <w:szCs w:val="22"/>
        </w:rPr>
        <w:t xml:space="preserve">Therefore, drug trafficking has a much wider impact on organised criminal activity due to the possibility of the linked criminal crimes (National </w:t>
      </w:r>
      <w:r w:rsidR="00F04005">
        <w:rPr>
          <w:rFonts w:asciiTheme="minorHAnsi" w:hAnsiTheme="minorHAnsi" w:cstheme="minorHAnsi"/>
          <w:sz w:val="22"/>
          <w:szCs w:val="22"/>
        </w:rPr>
        <w:t>C</w:t>
      </w:r>
      <w:r w:rsidR="00FE2719">
        <w:rPr>
          <w:rFonts w:asciiTheme="minorHAnsi" w:hAnsiTheme="minorHAnsi" w:cstheme="minorHAnsi"/>
          <w:sz w:val="22"/>
          <w:szCs w:val="22"/>
        </w:rPr>
        <w:t xml:space="preserve">riminal </w:t>
      </w:r>
      <w:r w:rsidR="00F04005">
        <w:rPr>
          <w:rFonts w:asciiTheme="minorHAnsi" w:hAnsiTheme="minorHAnsi" w:cstheme="minorHAnsi"/>
          <w:sz w:val="22"/>
          <w:szCs w:val="22"/>
        </w:rPr>
        <w:t>A</w:t>
      </w:r>
      <w:r w:rsidR="00FE2719">
        <w:rPr>
          <w:rFonts w:asciiTheme="minorHAnsi" w:hAnsiTheme="minorHAnsi" w:cstheme="minorHAnsi"/>
          <w:sz w:val="22"/>
          <w:szCs w:val="22"/>
        </w:rPr>
        <w:t>gency</w:t>
      </w:r>
      <w:r w:rsidR="00F04005">
        <w:rPr>
          <w:rFonts w:asciiTheme="minorHAnsi" w:hAnsiTheme="minorHAnsi" w:cstheme="minorHAnsi"/>
          <w:sz w:val="22"/>
          <w:szCs w:val="22"/>
        </w:rPr>
        <w:t>,</w:t>
      </w:r>
      <w:r w:rsidR="00FE2719">
        <w:rPr>
          <w:rFonts w:asciiTheme="minorHAnsi" w:hAnsiTheme="minorHAnsi" w:cstheme="minorHAnsi"/>
          <w:sz w:val="22"/>
          <w:szCs w:val="22"/>
        </w:rPr>
        <w:t>2023)</w:t>
      </w:r>
    </w:p>
    <w:p w14:paraId="42F3A863" w14:textId="2ACEFE0B" w:rsidR="00D50D64" w:rsidRDefault="00E857A6" w:rsidP="00AA03CE">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Drug trafficking has a major impact towards </w:t>
      </w:r>
      <w:r w:rsidR="0058343F">
        <w:rPr>
          <w:rFonts w:asciiTheme="minorHAnsi" w:hAnsiTheme="minorHAnsi" w:cstheme="minorHAnsi"/>
          <w:sz w:val="22"/>
          <w:szCs w:val="22"/>
        </w:rPr>
        <w:t xml:space="preserve">the protection of the UK public </w:t>
      </w:r>
      <w:r w:rsidR="003F7198">
        <w:rPr>
          <w:rFonts w:asciiTheme="minorHAnsi" w:hAnsiTheme="minorHAnsi" w:cstheme="minorHAnsi"/>
          <w:sz w:val="22"/>
          <w:szCs w:val="22"/>
        </w:rPr>
        <w:t xml:space="preserve">and towards the local communities. The misuse of drugs within the UK reported a rise </w:t>
      </w:r>
      <w:r w:rsidR="00FA7557">
        <w:rPr>
          <w:rFonts w:asciiTheme="minorHAnsi" w:hAnsiTheme="minorHAnsi" w:cstheme="minorHAnsi"/>
          <w:sz w:val="22"/>
          <w:szCs w:val="22"/>
        </w:rPr>
        <w:t xml:space="preserve">of deaths </w:t>
      </w:r>
      <w:r w:rsidR="00F04005">
        <w:rPr>
          <w:rFonts w:asciiTheme="minorHAnsi" w:hAnsiTheme="minorHAnsi" w:cstheme="minorHAnsi"/>
          <w:sz w:val="22"/>
          <w:szCs w:val="22"/>
        </w:rPr>
        <w:t>from 2020 which was 4,517 to 4,564 deaths in 2021, this states that drug related deaths affected 104.1 out of a million in England and Wales (National Criminal Agency, 2023).  Drug dea</w:t>
      </w:r>
      <w:r w:rsidR="007F073F">
        <w:rPr>
          <w:rFonts w:asciiTheme="minorHAnsi" w:hAnsiTheme="minorHAnsi" w:cstheme="minorHAnsi"/>
          <w:sz w:val="22"/>
          <w:szCs w:val="22"/>
        </w:rPr>
        <w:t xml:space="preserve">ling can therefore be linked to organised crime </w:t>
      </w:r>
      <w:r w:rsidR="007F073F">
        <w:rPr>
          <w:rFonts w:asciiTheme="minorHAnsi" w:hAnsiTheme="minorHAnsi" w:cstheme="minorHAnsi"/>
          <w:sz w:val="22"/>
          <w:szCs w:val="22"/>
        </w:rPr>
        <w:lastRenderedPageBreak/>
        <w:t xml:space="preserve">such as drug trafficking </w:t>
      </w:r>
      <w:r w:rsidR="00A00A57">
        <w:rPr>
          <w:rFonts w:asciiTheme="minorHAnsi" w:hAnsiTheme="minorHAnsi" w:cstheme="minorHAnsi"/>
          <w:sz w:val="22"/>
          <w:szCs w:val="22"/>
        </w:rPr>
        <w:t xml:space="preserve">as drug dealing acts as the distribution of the class A drugs </w:t>
      </w:r>
      <w:r w:rsidR="007C7A8C">
        <w:rPr>
          <w:rFonts w:asciiTheme="minorHAnsi" w:hAnsiTheme="minorHAnsi" w:cstheme="minorHAnsi"/>
          <w:sz w:val="22"/>
          <w:szCs w:val="22"/>
        </w:rPr>
        <w:t>to</w:t>
      </w:r>
      <w:r w:rsidR="00A00A57">
        <w:rPr>
          <w:rFonts w:asciiTheme="minorHAnsi" w:hAnsiTheme="minorHAnsi" w:cstheme="minorHAnsi"/>
          <w:sz w:val="22"/>
          <w:szCs w:val="22"/>
        </w:rPr>
        <w:t xml:space="preserve"> ascertain fi</w:t>
      </w:r>
      <w:r w:rsidR="007C7A8C">
        <w:rPr>
          <w:rFonts w:asciiTheme="minorHAnsi" w:hAnsiTheme="minorHAnsi" w:cstheme="minorHAnsi"/>
          <w:sz w:val="22"/>
          <w:szCs w:val="22"/>
        </w:rPr>
        <w:t>nancial</w:t>
      </w:r>
      <w:r w:rsidR="00A00A57">
        <w:rPr>
          <w:rFonts w:asciiTheme="minorHAnsi" w:hAnsiTheme="minorHAnsi" w:cstheme="minorHAnsi"/>
          <w:sz w:val="22"/>
          <w:szCs w:val="22"/>
        </w:rPr>
        <w:t xml:space="preserve"> gain </w:t>
      </w:r>
      <w:r w:rsidR="00A00A57" w:rsidRPr="00A00A57">
        <w:rPr>
          <w:rFonts w:asciiTheme="minorHAnsi" w:hAnsiTheme="minorHAnsi" w:cstheme="minorHAnsi"/>
          <w:sz w:val="22"/>
          <w:szCs w:val="22"/>
        </w:rPr>
        <w:t>(Frederick, 2017).</w:t>
      </w:r>
      <w:r w:rsidR="00A00A57">
        <w:rPr>
          <w:rFonts w:asciiTheme="minorHAnsi" w:hAnsiTheme="minorHAnsi" w:cstheme="minorHAnsi"/>
          <w:sz w:val="22"/>
          <w:szCs w:val="22"/>
        </w:rPr>
        <w:t xml:space="preserve"> </w:t>
      </w:r>
      <w:r w:rsidR="00212CA6">
        <w:rPr>
          <w:rFonts w:asciiTheme="minorHAnsi" w:hAnsiTheme="minorHAnsi" w:cstheme="minorHAnsi"/>
          <w:sz w:val="22"/>
          <w:szCs w:val="22"/>
        </w:rPr>
        <w:t xml:space="preserve"> Drug </w:t>
      </w:r>
      <w:r w:rsidR="00386751">
        <w:rPr>
          <w:rFonts w:asciiTheme="minorHAnsi" w:hAnsiTheme="minorHAnsi" w:cstheme="minorHAnsi"/>
          <w:sz w:val="22"/>
          <w:szCs w:val="22"/>
        </w:rPr>
        <w:t>trafficking is</w:t>
      </w:r>
      <w:r w:rsidR="00212CA6">
        <w:rPr>
          <w:rFonts w:asciiTheme="minorHAnsi" w:hAnsiTheme="minorHAnsi" w:cstheme="minorHAnsi"/>
          <w:sz w:val="22"/>
          <w:szCs w:val="22"/>
        </w:rPr>
        <w:t xml:space="preserve"> also link</w:t>
      </w:r>
      <w:r w:rsidR="00104A68">
        <w:rPr>
          <w:rFonts w:asciiTheme="minorHAnsi" w:hAnsiTheme="minorHAnsi" w:cstheme="minorHAnsi"/>
          <w:sz w:val="22"/>
          <w:szCs w:val="22"/>
        </w:rPr>
        <w:t>ed</w:t>
      </w:r>
      <w:r w:rsidR="00212CA6">
        <w:rPr>
          <w:rFonts w:asciiTheme="minorHAnsi" w:hAnsiTheme="minorHAnsi" w:cstheme="minorHAnsi"/>
          <w:sz w:val="22"/>
          <w:szCs w:val="22"/>
        </w:rPr>
        <w:t xml:space="preserve"> to human trafficking to import the drugs into the country </w:t>
      </w:r>
      <w:r w:rsidR="00A67641">
        <w:rPr>
          <w:rFonts w:asciiTheme="minorHAnsi" w:hAnsiTheme="minorHAnsi" w:cstheme="minorHAnsi"/>
          <w:sz w:val="22"/>
          <w:szCs w:val="22"/>
        </w:rPr>
        <w:t xml:space="preserve">a person is required to </w:t>
      </w:r>
      <w:r w:rsidR="00114019">
        <w:rPr>
          <w:rFonts w:asciiTheme="minorHAnsi" w:hAnsiTheme="minorHAnsi" w:cstheme="minorHAnsi"/>
          <w:sz w:val="22"/>
          <w:szCs w:val="22"/>
        </w:rPr>
        <w:t xml:space="preserve">transport the drugs undetected. Drug traffickers often sort out to exploit domestic and foreign vulnerable victims who are also affected by substance abuse </w:t>
      </w:r>
      <w:r w:rsidR="00114019" w:rsidRPr="00114019">
        <w:rPr>
          <w:rFonts w:asciiTheme="minorHAnsi" w:hAnsiTheme="minorHAnsi" w:cstheme="minorHAnsi"/>
          <w:sz w:val="22"/>
          <w:szCs w:val="22"/>
        </w:rPr>
        <w:t>(Shelley, 2012)</w:t>
      </w:r>
      <w:r w:rsidR="00114019">
        <w:rPr>
          <w:rFonts w:asciiTheme="minorHAnsi" w:hAnsiTheme="minorHAnsi" w:cstheme="minorHAnsi"/>
          <w:sz w:val="22"/>
          <w:szCs w:val="22"/>
        </w:rPr>
        <w:t xml:space="preserve">. These persons are easy to target due to their vulnerability </w:t>
      </w:r>
      <w:r w:rsidR="00D50D64">
        <w:rPr>
          <w:rFonts w:asciiTheme="minorHAnsi" w:hAnsiTheme="minorHAnsi" w:cstheme="minorHAnsi"/>
          <w:sz w:val="22"/>
          <w:szCs w:val="22"/>
        </w:rPr>
        <w:t>and are often forced into the county and are exploited by the organised criminal groups to carry out the criminal activities.</w:t>
      </w:r>
    </w:p>
    <w:p w14:paraId="6F776AC1" w14:textId="77777777" w:rsidR="00820215" w:rsidRDefault="00D50D64" w:rsidP="00AA03CE">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Public protection is a vital aspect when policing not only to stop the enterprise of organised criminal activity but to </w:t>
      </w:r>
      <w:r w:rsidR="00803869">
        <w:rPr>
          <w:rFonts w:asciiTheme="minorHAnsi" w:hAnsiTheme="minorHAnsi" w:cstheme="minorHAnsi"/>
          <w:sz w:val="22"/>
          <w:szCs w:val="22"/>
        </w:rPr>
        <w:t xml:space="preserve">protect victims who are affected by it. </w:t>
      </w:r>
      <w:r w:rsidR="008A5023">
        <w:rPr>
          <w:rFonts w:asciiTheme="minorHAnsi" w:hAnsiTheme="minorHAnsi" w:cstheme="minorHAnsi"/>
          <w:sz w:val="22"/>
          <w:szCs w:val="22"/>
        </w:rPr>
        <w:t xml:space="preserve">In the sense of drug trafficking there are the traffickers themselves who are responsible, however the people distributing the </w:t>
      </w:r>
      <w:r w:rsidR="00895162">
        <w:rPr>
          <w:rFonts w:asciiTheme="minorHAnsi" w:hAnsiTheme="minorHAnsi" w:cstheme="minorHAnsi"/>
          <w:sz w:val="22"/>
          <w:szCs w:val="22"/>
        </w:rPr>
        <w:t>class A</w:t>
      </w:r>
      <w:r w:rsidR="001C4F63">
        <w:rPr>
          <w:rFonts w:asciiTheme="minorHAnsi" w:hAnsiTheme="minorHAnsi" w:cstheme="minorHAnsi"/>
          <w:sz w:val="22"/>
          <w:szCs w:val="22"/>
        </w:rPr>
        <w:t xml:space="preserve"> drugs</w:t>
      </w:r>
      <w:r w:rsidR="00895162">
        <w:rPr>
          <w:rFonts w:asciiTheme="minorHAnsi" w:hAnsiTheme="minorHAnsi" w:cstheme="minorHAnsi"/>
          <w:sz w:val="22"/>
          <w:szCs w:val="22"/>
        </w:rPr>
        <w:t xml:space="preserve"> are at times vulnerable as well as the people who use the drugs.</w:t>
      </w:r>
      <w:r w:rsidR="00E90C95">
        <w:rPr>
          <w:rFonts w:asciiTheme="minorHAnsi" w:hAnsiTheme="minorHAnsi" w:cstheme="minorHAnsi"/>
          <w:sz w:val="22"/>
          <w:szCs w:val="22"/>
        </w:rPr>
        <w:t xml:space="preserve"> However, when dealing with public protection there are issues that the police encounter when trying to safeguard </w:t>
      </w:r>
      <w:r w:rsidR="00B97703">
        <w:rPr>
          <w:rFonts w:asciiTheme="minorHAnsi" w:hAnsiTheme="minorHAnsi" w:cstheme="minorHAnsi"/>
          <w:sz w:val="22"/>
          <w:szCs w:val="22"/>
        </w:rPr>
        <w:t>victims of crime.</w:t>
      </w:r>
      <w:r w:rsidR="0058343F">
        <w:rPr>
          <w:rFonts w:asciiTheme="minorHAnsi" w:hAnsiTheme="minorHAnsi" w:cstheme="minorHAnsi"/>
          <w:sz w:val="22"/>
          <w:szCs w:val="22"/>
        </w:rPr>
        <w:t xml:space="preserve"> </w:t>
      </w:r>
      <w:r w:rsidR="00B97703">
        <w:rPr>
          <w:rFonts w:asciiTheme="minorHAnsi" w:hAnsiTheme="minorHAnsi" w:cstheme="minorHAnsi"/>
          <w:sz w:val="22"/>
          <w:szCs w:val="22"/>
        </w:rPr>
        <w:t xml:space="preserve">The police can interact with the local communities to voice the awareness of the use of drugs and </w:t>
      </w:r>
      <w:r w:rsidR="00B14B9E">
        <w:rPr>
          <w:rFonts w:asciiTheme="minorHAnsi" w:hAnsiTheme="minorHAnsi" w:cstheme="minorHAnsi"/>
          <w:sz w:val="22"/>
          <w:szCs w:val="22"/>
        </w:rPr>
        <w:t xml:space="preserve">address </w:t>
      </w:r>
      <w:r w:rsidR="00B97703">
        <w:rPr>
          <w:rFonts w:asciiTheme="minorHAnsi" w:hAnsiTheme="minorHAnsi" w:cstheme="minorHAnsi"/>
          <w:sz w:val="22"/>
          <w:szCs w:val="22"/>
        </w:rPr>
        <w:t>any needs and requirements they may have to combat the criminal activity</w:t>
      </w:r>
      <w:r w:rsidR="00B14B9E">
        <w:rPr>
          <w:rFonts w:asciiTheme="minorHAnsi" w:hAnsiTheme="minorHAnsi" w:cstheme="minorHAnsi"/>
          <w:sz w:val="22"/>
          <w:szCs w:val="22"/>
        </w:rPr>
        <w:t xml:space="preserve"> </w:t>
      </w:r>
      <w:r w:rsidR="00B14B9E" w:rsidRPr="00B14B9E">
        <w:rPr>
          <w:rFonts w:asciiTheme="minorHAnsi" w:hAnsiTheme="minorHAnsi" w:cstheme="minorHAnsi"/>
          <w:sz w:val="22"/>
          <w:szCs w:val="22"/>
        </w:rPr>
        <w:t>(Awan et al., 2018)</w:t>
      </w:r>
      <w:r w:rsidR="00B97703" w:rsidRPr="00B14B9E">
        <w:rPr>
          <w:rFonts w:asciiTheme="minorHAnsi" w:hAnsiTheme="minorHAnsi" w:cstheme="minorHAnsi"/>
          <w:sz w:val="22"/>
          <w:szCs w:val="22"/>
        </w:rPr>
        <w:t>.</w:t>
      </w:r>
      <w:r w:rsidR="00B14B9E">
        <w:rPr>
          <w:rFonts w:asciiTheme="minorHAnsi" w:hAnsiTheme="minorHAnsi" w:cstheme="minorHAnsi"/>
          <w:sz w:val="22"/>
          <w:szCs w:val="22"/>
        </w:rPr>
        <w:t xml:space="preserve"> However, due to the rising numbers of ethnic communities within South Wales this can act as a barrier as communities don’t feel represented by the police and therefore are not forthcoming </w:t>
      </w:r>
      <w:r w:rsidR="001C4F63">
        <w:rPr>
          <w:rFonts w:asciiTheme="minorHAnsi" w:hAnsiTheme="minorHAnsi" w:cstheme="minorHAnsi"/>
          <w:sz w:val="22"/>
          <w:szCs w:val="22"/>
        </w:rPr>
        <w:t xml:space="preserve">with police contact </w:t>
      </w:r>
      <w:r w:rsidR="001C4F63" w:rsidRPr="001C4F63">
        <w:rPr>
          <w:rFonts w:asciiTheme="minorHAnsi" w:hAnsiTheme="minorHAnsi" w:cstheme="minorHAnsi"/>
          <w:sz w:val="22"/>
          <w:szCs w:val="22"/>
        </w:rPr>
        <w:t>(Ortmeier &amp; Meese, 2010)</w:t>
      </w:r>
      <w:r w:rsidR="001C4F63">
        <w:rPr>
          <w:rFonts w:asciiTheme="minorHAnsi" w:hAnsiTheme="minorHAnsi" w:cstheme="minorHAnsi"/>
          <w:sz w:val="22"/>
          <w:szCs w:val="22"/>
        </w:rPr>
        <w:t xml:space="preserve">. </w:t>
      </w:r>
    </w:p>
    <w:p w14:paraId="75015B22" w14:textId="6A8545BA" w:rsidR="008F6A65" w:rsidRDefault="001C4F63" w:rsidP="00AA03CE">
      <w:pPr>
        <w:pStyle w:val="NormalWeb"/>
        <w:spacing w:line="360" w:lineRule="auto"/>
        <w:jc w:val="both"/>
        <w:rPr>
          <w:rFonts w:asciiTheme="minorHAnsi" w:hAnsiTheme="minorHAnsi" w:cstheme="minorHAnsi"/>
          <w:sz w:val="22"/>
          <w:szCs w:val="22"/>
        </w:rPr>
      </w:pPr>
      <w:r w:rsidRPr="001C4F63">
        <w:rPr>
          <w:rFonts w:asciiTheme="minorHAnsi" w:hAnsiTheme="minorHAnsi" w:cstheme="minorHAnsi"/>
          <w:sz w:val="22"/>
          <w:szCs w:val="22"/>
        </w:rPr>
        <w:t xml:space="preserve"> </w:t>
      </w:r>
      <w:r w:rsidR="00382DD2">
        <w:rPr>
          <w:rFonts w:asciiTheme="minorHAnsi" w:hAnsiTheme="minorHAnsi" w:cstheme="minorHAnsi"/>
          <w:sz w:val="22"/>
          <w:szCs w:val="22"/>
        </w:rPr>
        <w:t xml:space="preserve">Protection issues also </w:t>
      </w:r>
      <w:r w:rsidR="005E254B">
        <w:rPr>
          <w:rFonts w:asciiTheme="minorHAnsi" w:hAnsiTheme="minorHAnsi" w:cstheme="minorHAnsi"/>
          <w:sz w:val="22"/>
          <w:szCs w:val="22"/>
        </w:rPr>
        <w:t xml:space="preserve">occur when dealing with the drug dealers themselves as most are vulnerable and are under aged of 18 due to the </w:t>
      </w:r>
      <w:r w:rsidR="00C8529B">
        <w:rPr>
          <w:rFonts w:asciiTheme="minorHAnsi" w:hAnsiTheme="minorHAnsi" w:cstheme="minorHAnsi"/>
          <w:sz w:val="22"/>
          <w:szCs w:val="22"/>
        </w:rPr>
        <w:t>fact,</w:t>
      </w:r>
      <w:r w:rsidR="005E254B">
        <w:rPr>
          <w:rFonts w:asciiTheme="minorHAnsi" w:hAnsiTheme="minorHAnsi" w:cstheme="minorHAnsi"/>
          <w:sz w:val="22"/>
          <w:szCs w:val="22"/>
        </w:rPr>
        <w:t xml:space="preserve"> they are easier to exploit. The issue police have when</w:t>
      </w:r>
      <w:r w:rsidR="00393424">
        <w:rPr>
          <w:rFonts w:asciiTheme="minorHAnsi" w:hAnsiTheme="minorHAnsi" w:cstheme="minorHAnsi"/>
          <w:sz w:val="22"/>
          <w:szCs w:val="22"/>
        </w:rPr>
        <w:t xml:space="preserve"> is engaging with these individuals is that </w:t>
      </w:r>
      <w:r w:rsidR="00E87AA6">
        <w:rPr>
          <w:rFonts w:asciiTheme="minorHAnsi" w:hAnsiTheme="minorHAnsi" w:cstheme="minorHAnsi"/>
          <w:sz w:val="22"/>
          <w:szCs w:val="22"/>
        </w:rPr>
        <w:t xml:space="preserve">they are fearful </w:t>
      </w:r>
      <w:r w:rsidR="00820215">
        <w:rPr>
          <w:rFonts w:asciiTheme="minorHAnsi" w:hAnsiTheme="minorHAnsi" w:cstheme="minorHAnsi"/>
          <w:sz w:val="22"/>
          <w:szCs w:val="22"/>
        </w:rPr>
        <w:t>for the repercussions they may face from the organised crim</w:t>
      </w:r>
      <w:r w:rsidR="00104A68">
        <w:rPr>
          <w:rFonts w:asciiTheme="minorHAnsi" w:hAnsiTheme="minorHAnsi" w:cstheme="minorHAnsi"/>
          <w:sz w:val="22"/>
          <w:szCs w:val="22"/>
        </w:rPr>
        <w:t>inal</w:t>
      </w:r>
      <w:r w:rsidR="00820215">
        <w:rPr>
          <w:rFonts w:asciiTheme="minorHAnsi" w:hAnsiTheme="minorHAnsi" w:cstheme="minorHAnsi"/>
          <w:sz w:val="22"/>
          <w:szCs w:val="22"/>
        </w:rPr>
        <w:t xml:space="preserve"> group </w:t>
      </w:r>
      <w:r w:rsidR="00820215" w:rsidRPr="00820215">
        <w:rPr>
          <w:rFonts w:asciiTheme="minorHAnsi" w:hAnsiTheme="minorHAnsi" w:cstheme="minorHAnsi"/>
          <w:sz w:val="22"/>
          <w:szCs w:val="22"/>
        </w:rPr>
        <w:t>(Fairlie, 2002)</w:t>
      </w:r>
      <w:r w:rsidR="00820215">
        <w:rPr>
          <w:rFonts w:asciiTheme="minorHAnsi" w:hAnsiTheme="minorHAnsi" w:cstheme="minorHAnsi"/>
          <w:sz w:val="22"/>
          <w:szCs w:val="22"/>
        </w:rPr>
        <w:t xml:space="preserve">. This makes the job of the police difficult as communities and individuals are not co-operating with the police </w:t>
      </w:r>
      <w:r w:rsidR="00C8529B">
        <w:rPr>
          <w:rFonts w:asciiTheme="minorHAnsi" w:hAnsiTheme="minorHAnsi" w:cstheme="minorHAnsi"/>
          <w:sz w:val="22"/>
          <w:szCs w:val="22"/>
        </w:rPr>
        <w:t>to</w:t>
      </w:r>
      <w:r w:rsidR="00820215">
        <w:rPr>
          <w:rFonts w:asciiTheme="minorHAnsi" w:hAnsiTheme="minorHAnsi" w:cstheme="minorHAnsi"/>
          <w:sz w:val="22"/>
          <w:szCs w:val="22"/>
        </w:rPr>
        <w:t xml:space="preserve"> implement public protection.  If victims or persons affected by serious and organised crime come forward and seek police help, </w:t>
      </w:r>
      <w:r w:rsidR="00C8529B">
        <w:rPr>
          <w:rFonts w:asciiTheme="minorHAnsi" w:hAnsiTheme="minorHAnsi" w:cstheme="minorHAnsi"/>
          <w:sz w:val="22"/>
          <w:szCs w:val="22"/>
        </w:rPr>
        <w:t xml:space="preserve">safeguarding </w:t>
      </w:r>
      <w:r w:rsidR="00820215">
        <w:rPr>
          <w:rFonts w:asciiTheme="minorHAnsi" w:hAnsiTheme="minorHAnsi" w:cstheme="minorHAnsi"/>
          <w:sz w:val="22"/>
          <w:szCs w:val="22"/>
        </w:rPr>
        <w:t xml:space="preserve">can be </w:t>
      </w:r>
      <w:r w:rsidR="00C8529B">
        <w:rPr>
          <w:rFonts w:asciiTheme="minorHAnsi" w:hAnsiTheme="minorHAnsi" w:cstheme="minorHAnsi"/>
          <w:sz w:val="22"/>
          <w:szCs w:val="22"/>
        </w:rPr>
        <w:t>implemented</w:t>
      </w:r>
      <w:r w:rsidR="00820215">
        <w:rPr>
          <w:rFonts w:asciiTheme="minorHAnsi" w:hAnsiTheme="minorHAnsi" w:cstheme="minorHAnsi"/>
          <w:sz w:val="22"/>
          <w:szCs w:val="22"/>
        </w:rPr>
        <w:t xml:space="preserve"> </w:t>
      </w:r>
      <w:r w:rsidR="008F6A65">
        <w:rPr>
          <w:rFonts w:asciiTheme="minorHAnsi" w:hAnsiTheme="minorHAnsi" w:cstheme="minorHAnsi"/>
          <w:sz w:val="22"/>
          <w:szCs w:val="22"/>
        </w:rPr>
        <w:t>by the police and other multi-agencies to aid in the protection of that person. In a policing perspective a high risk PPN can be subm</w:t>
      </w:r>
      <w:r w:rsidR="00C8529B">
        <w:rPr>
          <w:rFonts w:asciiTheme="minorHAnsi" w:hAnsiTheme="minorHAnsi" w:cstheme="minorHAnsi"/>
          <w:sz w:val="22"/>
          <w:szCs w:val="22"/>
        </w:rPr>
        <w:t>itted</w:t>
      </w:r>
      <w:r w:rsidR="008F6A65">
        <w:rPr>
          <w:rFonts w:asciiTheme="minorHAnsi" w:hAnsiTheme="minorHAnsi" w:cstheme="minorHAnsi"/>
          <w:sz w:val="22"/>
          <w:szCs w:val="22"/>
        </w:rPr>
        <w:t xml:space="preserve"> to other organisation</w:t>
      </w:r>
      <w:r w:rsidR="00386751">
        <w:rPr>
          <w:rFonts w:asciiTheme="minorHAnsi" w:hAnsiTheme="minorHAnsi" w:cstheme="minorHAnsi"/>
          <w:sz w:val="22"/>
          <w:szCs w:val="22"/>
        </w:rPr>
        <w:t>s</w:t>
      </w:r>
      <w:r w:rsidR="008F6A65">
        <w:rPr>
          <w:rFonts w:asciiTheme="minorHAnsi" w:hAnsiTheme="minorHAnsi" w:cstheme="minorHAnsi"/>
          <w:sz w:val="22"/>
          <w:szCs w:val="22"/>
        </w:rPr>
        <w:t xml:space="preserve"> to safeguard them from further criminal activity.</w:t>
      </w:r>
    </w:p>
    <w:p w14:paraId="58AFE551" w14:textId="2E4120F7" w:rsidR="00835C4A" w:rsidRDefault="008F6A65" w:rsidP="00AA03CE">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When investigating serious and organised </w:t>
      </w:r>
      <w:r w:rsidR="00386751">
        <w:rPr>
          <w:rFonts w:asciiTheme="minorHAnsi" w:hAnsiTheme="minorHAnsi" w:cstheme="minorHAnsi"/>
          <w:sz w:val="22"/>
          <w:szCs w:val="22"/>
        </w:rPr>
        <w:t xml:space="preserve">criminal </w:t>
      </w:r>
      <w:r w:rsidR="00104A68">
        <w:rPr>
          <w:rFonts w:asciiTheme="minorHAnsi" w:hAnsiTheme="minorHAnsi" w:cstheme="minorHAnsi"/>
          <w:sz w:val="22"/>
          <w:szCs w:val="22"/>
        </w:rPr>
        <w:t>incidents, bias impact may have an effect to the outcome of the investigation.</w:t>
      </w:r>
      <w:r w:rsidR="00754465">
        <w:rPr>
          <w:rFonts w:asciiTheme="minorHAnsi" w:hAnsiTheme="minorHAnsi" w:cstheme="minorHAnsi"/>
          <w:sz w:val="22"/>
          <w:szCs w:val="22"/>
        </w:rPr>
        <w:t xml:space="preserve"> Cognitive bias can </w:t>
      </w:r>
      <w:r w:rsidR="00F7216E">
        <w:rPr>
          <w:rFonts w:asciiTheme="minorHAnsi" w:hAnsiTheme="minorHAnsi" w:cstheme="minorHAnsi"/>
          <w:sz w:val="22"/>
          <w:szCs w:val="22"/>
        </w:rPr>
        <w:t>affect</w:t>
      </w:r>
      <w:r w:rsidR="00754465">
        <w:rPr>
          <w:rFonts w:asciiTheme="minorHAnsi" w:hAnsiTheme="minorHAnsi" w:cstheme="minorHAnsi"/>
          <w:sz w:val="22"/>
          <w:szCs w:val="22"/>
        </w:rPr>
        <w:t xml:space="preserve"> the investigation in a negative way </w:t>
      </w:r>
      <w:r w:rsidR="00F7216E">
        <w:rPr>
          <w:rFonts w:asciiTheme="minorHAnsi" w:hAnsiTheme="minorHAnsi" w:cstheme="minorHAnsi"/>
          <w:sz w:val="22"/>
          <w:szCs w:val="22"/>
        </w:rPr>
        <w:t>as officers can hold unconscious beliefs and inadvertent mental tendencies that can lead to wrongful conviction</w:t>
      </w:r>
      <w:r w:rsidR="00B2630B">
        <w:rPr>
          <w:rFonts w:asciiTheme="minorHAnsi" w:hAnsiTheme="minorHAnsi" w:cstheme="minorHAnsi"/>
          <w:sz w:val="22"/>
          <w:szCs w:val="22"/>
        </w:rPr>
        <w:t>s</w:t>
      </w:r>
      <w:r w:rsidR="00ED6B7E">
        <w:rPr>
          <w:rFonts w:asciiTheme="minorHAnsi" w:hAnsiTheme="minorHAnsi" w:cstheme="minorHAnsi"/>
          <w:sz w:val="22"/>
          <w:szCs w:val="22"/>
        </w:rPr>
        <w:t xml:space="preserve"> </w:t>
      </w:r>
      <w:r w:rsidR="004C4FEB" w:rsidRPr="004C4FEB">
        <w:rPr>
          <w:rFonts w:asciiTheme="minorHAnsi" w:hAnsiTheme="minorHAnsi" w:cstheme="minorHAnsi"/>
          <w:sz w:val="22"/>
          <w:szCs w:val="22"/>
        </w:rPr>
        <w:t>(Mears et al., 2017)</w:t>
      </w:r>
      <w:r w:rsidR="00F7216E">
        <w:rPr>
          <w:rFonts w:asciiTheme="minorHAnsi" w:hAnsiTheme="minorHAnsi" w:cstheme="minorHAnsi"/>
          <w:sz w:val="22"/>
          <w:szCs w:val="22"/>
        </w:rPr>
        <w:t>.</w:t>
      </w:r>
      <w:r w:rsidR="00FE0D0C">
        <w:rPr>
          <w:rFonts w:asciiTheme="minorHAnsi" w:hAnsiTheme="minorHAnsi" w:cstheme="minorHAnsi"/>
          <w:sz w:val="22"/>
          <w:szCs w:val="22"/>
        </w:rPr>
        <w:t xml:space="preserve"> For example, police officers from </w:t>
      </w:r>
      <w:proofErr w:type="gramStart"/>
      <w:r w:rsidR="00FE0D0C">
        <w:rPr>
          <w:rFonts w:asciiTheme="minorHAnsi" w:hAnsiTheme="minorHAnsi" w:cstheme="minorHAnsi"/>
          <w:sz w:val="22"/>
          <w:szCs w:val="22"/>
        </w:rPr>
        <w:t>past experience</w:t>
      </w:r>
      <w:proofErr w:type="gramEnd"/>
      <w:r w:rsidR="00FE0D0C">
        <w:rPr>
          <w:rFonts w:asciiTheme="minorHAnsi" w:hAnsiTheme="minorHAnsi" w:cstheme="minorHAnsi"/>
          <w:sz w:val="22"/>
          <w:szCs w:val="22"/>
        </w:rPr>
        <w:t xml:space="preserve"> may have unconscious bias tendencies to link certain people to a particular crime, therefore targeting the wrong suspects.</w:t>
      </w:r>
      <w:r w:rsidR="00835C4A">
        <w:rPr>
          <w:rFonts w:asciiTheme="minorHAnsi" w:hAnsiTheme="minorHAnsi" w:cstheme="minorHAnsi"/>
          <w:sz w:val="22"/>
          <w:szCs w:val="22"/>
        </w:rPr>
        <w:t xml:space="preserve"> Officer may make decisions based on the community and characteristics such as race, </w:t>
      </w:r>
      <w:proofErr w:type="gramStart"/>
      <w:r w:rsidR="00835C4A">
        <w:rPr>
          <w:rFonts w:asciiTheme="minorHAnsi" w:hAnsiTheme="minorHAnsi" w:cstheme="minorHAnsi"/>
          <w:sz w:val="22"/>
          <w:szCs w:val="22"/>
        </w:rPr>
        <w:t>age</w:t>
      </w:r>
      <w:proofErr w:type="gramEnd"/>
      <w:r w:rsidR="00835C4A">
        <w:rPr>
          <w:rFonts w:asciiTheme="minorHAnsi" w:hAnsiTheme="minorHAnsi" w:cstheme="minorHAnsi"/>
          <w:sz w:val="22"/>
          <w:szCs w:val="22"/>
        </w:rPr>
        <w:t xml:space="preserve"> and gender of a person.</w:t>
      </w:r>
    </w:p>
    <w:p w14:paraId="72C06BFD" w14:textId="47A7E8DD" w:rsidR="008E53FA" w:rsidRDefault="00FE0D0C" w:rsidP="00AA03CE">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lastRenderedPageBreak/>
        <w:t xml:space="preserve">Biased free policing </w:t>
      </w:r>
      <w:r w:rsidR="00754A85">
        <w:rPr>
          <w:rFonts w:asciiTheme="minorHAnsi" w:hAnsiTheme="minorHAnsi" w:cstheme="minorHAnsi"/>
          <w:sz w:val="22"/>
          <w:szCs w:val="22"/>
        </w:rPr>
        <w:t>is</w:t>
      </w:r>
      <w:r w:rsidR="00B2630B">
        <w:rPr>
          <w:rFonts w:asciiTheme="minorHAnsi" w:hAnsiTheme="minorHAnsi" w:cstheme="minorHAnsi"/>
          <w:sz w:val="22"/>
          <w:szCs w:val="22"/>
        </w:rPr>
        <w:t xml:space="preserve"> be implemented into the organisation as a strategy to address bias within South Wales Police. Officers are required to address criminal investigations in a fair and impartial manner to where </w:t>
      </w:r>
      <w:r w:rsidR="00453F71">
        <w:rPr>
          <w:rFonts w:asciiTheme="minorHAnsi" w:hAnsiTheme="minorHAnsi" w:cstheme="minorHAnsi"/>
          <w:sz w:val="22"/>
          <w:szCs w:val="22"/>
        </w:rPr>
        <w:t>evidence-based</w:t>
      </w:r>
      <w:r w:rsidR="00B2630B">
        <w:rPr>
          <w:rFonts w:asciiTheme="minorHAnsi" w:hAnsiTheme="minorHAnsi" w:cstheme="minorHAnsi"/>
          <w:sz w:val="22"/>
          <w:szCs w:val="22"/>
        </w:rPr>
        <w:t xml:space="preserve"> policing is required to convict the</w:t>
      </w:r>
      <w:r w:rsidR="00453F71">
        <w:rPr>
          <w:rFonts w:asciiTheme="minorHAnsi" w:hAnsiTheme="minorHAnsi" w:cstheme="minorHAnsi"/>
          <w:sz w:val="22"/>
          <w:szCs w:val="22"/>
        </w:rPr>
        <w:t xml:space="preserve"> wright suspect (The IACP, 2020). Confirmation bias can also impact a</w:t>
      </w:r>
      <w:r w:rsidR="00724E6F">
        <w:rPr>
          <w:rFonts w:asciiTheme="minorHAnsi" w:hAnsiTheme="minorHAnsi" w:cstheme="minorHAnsi"/>
          <w:sz w:val="22"/>
          <w:szCs w:val="22"/>
        </w:rPr>
        <w:t xml:space="preserve">nd influence the interpretation of evidence and decision making within the investigation (College of Policing, 2022). This suggests </w:t>
      </w:r>
      <w:r w:rsidR="008E53FA">
        <w:rPr>
          <w:rFonts w:asciiTheme="minorHAnsi" w:hAnsiTheme="minorHAnsi" w:cstheme="minorHAnsi"/>
          <w:sz w:val="22"/>
          <w:szCs w:val="22"/>
        </w:rPr>
        <w:t>officers’</w:t>
      </w:r>
      <w:r w:rsidR="00724E6F">
        <w:rPr>
          <w:rFonts w:asciiTheme="minorHAnsi" w:hAnsiTheme="minorHAnsi" w:cstheme="minorHAnsi"/>
          <w:sz w:val="22"/>
          <w:szCs w:val="22"/>
        </w:rPr>
        <w:t xml:space="preserve"> attitudes </w:t>
      </w:r>
      <w:r w:rsidR="00E92AE5">
        <w:rPr>
          <w:rFonts w:asciiTheme="minorHAnsi" w:hAnsiTheme="minorHAnsi" w:cstheme="minorHAnsi"/>
          <w:sz w:val="22"/>
          <w:szCs w:val="22"/>
        </w:rPr>
        <w:t xml:space="preserve">towards </w:t>
      </w:r>
      <w:r w:rsidR="00835C4A">
        <w:rPr>
          <w:rFonts w:asciiTheme="minorHAnsi" w:hAnsiTheme="minorHAnsi" w:cstheme="minorHAnsi"/>
          <w:sz w:val="22"/>
          <w:szCs w:val="22"/>
        </w:rPr>
        <w:t xml:space="preserve">the public </w:t>
      </w:r>
      <w:r w:rsidR="00E92AE5">
        <w:rPr>
          <w:rFonts w:asciiTheme="minorHAnsi" w:hAnsiTheme="minorHAnsi" w:cstheme="minorHAnsi"/>
          <w:sz w:val="22"/>
          <w:szCs w:val="22"/>
        </w:rPr>
        <w:t>and victims</w:t>
      </w:r>
      <w:r w:rsidR="00835C4A">
        <w:rPr>
          <w:rFonts w:asciiTheme="minorHAnsi" w:hAnsiTheme="minorHAnsi" w:cstheme="minorHAnsi"/>
          <w:sz w:val="22"/>
          <w:szCs w:val="22"/>
        </w:rPr>
        <w:t xml:space="preserve"> of crime</w:t>
      </w:r>
      <w:r w:rsidR="00E92AE5">
        <w:rPr>
          <w:rFonts w:asciiTheme="minorHAnsi" w:hAnsiTheme="minorHAnsi" w:cstheme="minorHAnsi"/>
          <w:sz w:val="22"/>
          <w:szCs w:val="22"/>
        </w:rPr>
        <w:t xml:space="preserve"> can affect</w:t>
      </w:r>
      <w:r w:rsidR="008E53FA">
        <w:rPr>
          <w:rFonts w:asciiTheme="minorHAnsi" w:hAnsiTheme="minorHAnsi" w:cstheme="minorHAnsi"/>
          <w:sz w:val="22"/>
          <w:szCs w:val="22"/>
        </w:rPr>
        <w:t xml:space="preserve"> the outcome of the investigation due to the fact they do not feel </w:t>
      </w:r>
      <w:r w:rsidR="00F9717E">
        <w:rPr>
          <w:rFonts w:asciiTheme="minorHAnsi" w:hAnsiTheme="minorHAnsi" w:cstheme="minorHAnsi"/>
          <w:sz w:val="22"/>
          <w:szCs w:val="22"/>
        </w:rPr>
        <w:t>appreciated</w:t>
      </w:r>
      <w:r w:rsidR="008E53FA">
        <w:rPr>
          <w:rFonts w:asciiTheme="minorHAnsi" w:hAnsiTheme="minorHAnsi" w:cstheme="minorHAnsi"/>
          <w:sz w:val="22"/>
          <w:szCs w:val="22"/>
        </w:rPr>
        <w:t xml:space="preserve"> by the police. </w:t>
      </w:r>
    </w:p>
    <w:p w14:paraId="54329847" w14:textId="581A3C09" w:rsidR="00835C4A" w:rsidRDefault="00835C4A" w:rsidP="00AA03CE">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In conclusion serious crimes can be evidentially linked to organised criminal activities, however combating these incidents is at times difficult and takes up a lot of police resources. Within Wales and the </w:t>
      </w:r>
      <w:r w:rsidR="00B57437">
        <w:rPr>
          <w:rFonts w:asciiTheme="minorHAnsi" w:hAnsiTheme="minorHAnsi" w:cstheme="minorHAnsi"/>
          <w:sz w:val="22"/>
          <w:szCs w:val="22"/>
        </w:rPr>
        <w:t>UK,</w:t>
      </w:r>
      <w:r>
        <w:rPr>
          <w:rFonts w:asciiTheme="minorHAnsi" w:hAnsiTheme="minorHAnsi" w:cstheme="minorHAnsi"/>
          <w:sz w:val="22"/>
          <w:szCs w:val="22"/>
        </w:rPr>
        <w:t xml:space="preserve"> the demographics indicate a</w:t>
      </w:r>
      <w:r w:rsidR="008A0BB1">
        <w:rPr>
          <w:rFonts w:asciiTheme="minorHAnsi" w:hAnsiTheme="minorHAnsi" w:cstheme="minorHAnsi"/>
          <w:sz w:val="22"/>
          <w:szCs w:val="22"/>
        </w:rPr>
        <w:t>n increase in organised criminal activity which suggests</w:t>
      </w:r>
      <w:r w:rsidR="009827AB">
        <w:rPr>
          <w:rFonts w:asciiTheme="minorHAnsi" w:hAnsiTheme="minorHAnsi" w:cstheme="minorHAnsi"/>
          <w:sz w:val="22"/>
          <w:szCs w:val="22"/>
        </w:rPr>
        <w:t xml:space="preserve"> a</w:t>
      </w:r>
      <w:r w:rsidR="008A0BB1">
        <w:rPr>
          <w:rFonts w:asciiTheme="minorHAnsi" w:hAnsiTheme="minorHAnsi" w:cstheme="minorHAnsi"/>
          <w:sz w:val="22"/>
          <w:szCs w:val="22"/>
        </w:rPr>
        <w:t xml:space="preserve"> </w:t>
      </w:r>
      <w:r w:rsidR="009827AB">
        <w:rPr>
          <w:rFonts w:asciiTheme="minorHAnsi" w:hAnsiTheme="minorHAnsi" w:cstheme="minorHAnsi"/>
          <w:sz w:val="22"/>
          <w:szCs w:val="22"/>
        </w:rPr>
        <w:t>more positive action needs to be taken by</w:t>
      </w:r>
      <w:r w:rsidR="00B57437">
        <w:rPr>
          <w:rFonts w:asciiTheme="minorHAnsi" w:hAnsiTheme="minorHAnsi" w:cstheme="minorHAnsi"/>
          <w:sz w:val="22"/>
          <w:szCs w:val="22"/>
        </w:rPr>
        <w:t xml:space="preserve"> with engaging with the local communities. </w:t>
      </w:r>
      <w:r w:rsidR="00AC0A5B">
        <w:rPr>
          <w:rFonts w:asciiTheme="minorHAnsi" w:hAnsiTheme="minorHAnsi" w:cstheme="minorHAnsi"/>
          <w:sz w:val="22"/>
          <w:szCs w:val="22"/>
        </w:rPr>
        <w:t>However, when dealing with serious and organised crime there are barriers which include the public protection of victims and vulnerable people due</w:t>
      </w:r>
      <w:r w:rsidR="00BE69B6">
        <w:rPr>
          <w:rFonts w:asciiTheme="minorHAnsi" w:hAnsiTheme="minorHAnsi" w:cstheme="minorHAnsi"/>
          <w:sz w:val="22"/>
          <w:szCs w:val="22"/>
        </w:rPr>
        <w:t xml:space="preserve"> to</w:t>
      </w:r>
      <w:r w:rsidR="00AC0A5B">
        <w:rPr>
          <w:rFonts w:asciiTheme="minorHAnsi" w:hAnsiTheme="minorHAnsi" w:cstheme="minorHAnsi"/>
          <w:sz w:val="22"/>
          <w:szCs w:val="22"/>
        </w:rPr>
        <w:t xml:space="preserve"> </w:t>
      </w:r>
      <w:r w:rsidR="00BE69B6">
        <w:rPr>
          <w:rFonts w:asciiTheme="minorHAnsi" w:hAnsiTheme="minorHAnsi" w:cstheme="minorHAnsi"/>
          <w:sz w:val="22"/>
          <w:szCs w:val="22"/>
        </w:rPr>
        <w:t>feeling like they are not being</w:t>
      </w:r>
      <w:r w:rsidR="00AC0A5B">
        <w:rPr>
          <w:rFonts w:asciiTheme="minorHAnsi" w:hAnsiTheme="minorHAnsi" w:cstheme="minorHAnsi"/>
          <w:sz w:val="22"/>
          <w:szCs w:val="22"/>
        </w:rPr>
        <w:t xml:space="preserve"> represented by the police. </w:t>
      </w:r>
      <w:r w:rsidR="00754A85">
        <w:rPr>
          <w:rFonts w:asciiTheme="minorHAnsi" w:hAnsiTheme="minorHAnsi" w:cstheme="minorHAnsi"/>
          <w:sz w:val="22"/>
          <w:szCs w:val="22"/>
        </w:rPr>
        <w:t>Bias can factor into an investigation; however South Wales Police are implementing a biased free policing to counter this.</w:t>
      </w:r>
    </w:p>
    <w:p w14:paraId="61BE18C4" w14:textId="1DEA10A6" w:rsidR="008F6A65" w:rsidRPr="002F08D5" w:rsidRDefault="00754A85" w:rsidP="00AA03CE">
      <w:pPr>
        <w:pStyle w:val="NormalWeb"/>
        <w:spacing w:line="360" w:lineRule="auto"/>
        <w:jc w:val="both"/>
        <w:rPr>
          <w:rFonts w:asciiTheme="minorHAnsi" w:hAnsiTheme="minorHAnsi" w:cstheme="minorHAnsi"/>
          <w:sz w:val="22"/>
          <w:szCs w:val="22"/>
          <w:u w:val="single"/>
        </w:rPr>
      </w:pPr>
      <w:r w:rsidRPr="002F08D5">
        <w:rPr>
          <w:rFonts w:asciiTheme="minorHAnsi" w:hAnsiTheme="minorHAnsi" w:cstheme="minorHAnsi"/>
          <w:sz w:val="22"/>
          <w:szCs w:val="22"/>
          <w:u w:val="single"/>
        </w:rPr>
        <w:t>Word count 1052</w:t>
      </w:r>
    </w:p>
    <w:p w14:paraId="0D714234" w14:textId="37633BFE" w:rsidR="00E857A6" w:rsidRPr="001C4F63" w:rsidRDefault="008F6A65" w:rsidP="00AA03CE">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 </w:t>
      </w:r>
      <w:r w:rsidR="00E87AA6">
        <w:rPr>
          <w:rFonts w:asciiTheme="minorHAnsi" w:hAnsiTheme="minorHAnsi" w:cstheme="minorHAnsi"/>
          <w:sz w:val="22"/>
          <w:szCs w:val="22"/>
        </w:rPr>
        <w:t xml:space="preserve"> </w:t>
      </w:r>
      <w:r w:rsidR="005E254B">
        <w:rPr>
          <w:rFonts w:asciiTheme="minorHAnsi" w:hAnsiTheme="minorHAnsi" w:cstheme="minorHAnsi"/>
          <w:sz w:val="22"/>
          <w:szCs w:val="22"/>
        </w:rPr>
        <w:t xml:space="preserve"> </w:t>
      </w:r>
      <w:r w:rsidR="00F83379">
        <w:rPr>
          <w:rFonts w:asciiTheme="minorHAnsi" w:hAnsiTheme="minorHAnsi" w:cstheme="minorHAnsi"/>
          <w:sz w:val="22"/>
          <w:szCs w:val="22"/>
        </w:rPr>
        <w:t xml:space="preserve"> </w:t>
      </w:r>
      <w:r w:rsidR="00B97703" w:rsidRPr="001C4F63">
        <w:rPr>
          <w:rFonts w:asciiTheme="minorHAnsi" w:hAnsiTheme="minorHAnsi" w:cstheme="minorHAnsi"/>
          <w:sz w:val="22"/>
          <w:szCs w:val="22"/>
        </w:rPr>
        <w:t xml:space="preserve">  </w:t>
      </w:r>
      <w:r w:rsidR="0058343F" w:rsidRPr="001C4F63">
        <w:rPr>
          <w:rFonts w:asciiTheme="minorHAnsi" w:hAnsiTheme="minorHAnsi" w:cstheme="minorHAnsi"/>
          <w:sz w:val="22"/>
          <w:szCs w:val="22"/>
        </w:rPr>
        <w:t xml:space="preserve"> </w:t>
      </w:r>
    </w:p>
    <w:p w14:paraId="78FEEBB4" w14:textId="77777777" w:rsidR="00FE2719" w:rsidRDefault="00FE2719" w:rsidP="00AA03CE">
      <w:pPr>
        <w:pStyle w:val="NormalWeb"/>
        <w:spacing w:line="360" w:lineRule="auto"/>
        <w:jc w:val="both"/>
        <w:rPr>
          <w:rFonts w:asciiTheme="minorHAnsi" w:hAnsiTheme="minorHAnsi" w:cstheme="minorHAnsi"/>
          <w:sz w:val="22"/>
          <w:szCs w:val="22"/>
        </w:rPr>
      </w:pPr>
    </w:p>
    <w:p w14:paraId="43F8A4E4" w14:textId="416273BD" w:rsidR="00AA03CE" w:rsidRPr="00AA03CE" w:rsidRDefault="00FE2719" w:rsidP="00AA03CE">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  </w:t>
      </w:r>
      <w:r w:rsidR="00BF32D7">
        <w:rPr>
          <w:rFonts w:asciiTheme="minorHAnsi" w:hAnsiTheme="minorHAnsi" w:cstheme="minorHAnsi"/>
          <w:sz w:val="22"/>
          <w:szCs w:val="22"/>
        </w:rPr>
        <w:t xml:space="preserve">  </w:t>
      </w:r>
      <w:r w:rsidR="00560E4D">
        <w:rPr>
          <w:rFonts w:asciiTheme="minorHAnsi" w:hAnsiTheme="minorHAnsi" w:cstheme="minorHAnsi"/>
          <w:sz w:val="22"/>
          <w:szCs w:val="22"/>
        </w:rPr>
        <w:t xml:space="preserve">   </w:t>
      </w:r>
      <w:r w:rsidR="00CA255A">
        <w:rPr>
          <w:rFonts w:asciiTheme="minorHAnsi" w:hAnsiTheme="minorHAnsi" w:cstheme="minorHAnsi"/>
          <w:sz w:val="22"/>
          <w:szCs w:val="22"/>
        </w:rPr>
        <w:t xml:space="preserve"> </w:t>
      </w:r>
    </w:p>
    <w:p w14:paraId="2B2B027E" w14:textId="77777777" w:rsidR="009D29B0" w:rsidRDefault="009D29B0" w:rsidP="00DA572D">
      <w:pPr>
        <w:pStyle w:val="NormalWeb"/>
        <w:spacing w:line="360" w:lineRule="auto"/>
        <w:ind w:left="567" w:hanging="567"/>
        <w:jc w:val="both"/>
      </w:pPr>
    </w:p>
    <w:p w14:paraId="4411574F" w14:textId="77777777" w:rsidR="00212307" w:rsidRDefault="00212307" w:rsidP="00DA572D">
      <w:pPr>
        <w:pStyle w:val="NormalWeb"/>
        <w:spacing w:line="360" w:lineRule="auto"/>
        <w:ind w:left="567" w:hanging="567"/>
        <w:jc w:val="both"/>
      </w:pPr>
    </w:p>
    <w:p w14:paraId="45063F52" w14:textId="77777777" w:rsidR="00212307" w:rsidRDefault="00212307" w:rsidP="00DA572D">
      <w:pPr>
        <w:pStyle w:val="NormalWeb"/>
        <w:spacing w:line="360" w:lineRule="auto"/>
        <w:ind w:left="567" w:hanging="567"/>
        <w:jc w:val="both"/>
      </w:pPr>
    </w:p>
    <w:p w14:paraId="004A447D" w14:textId="77777777" w:rsidR="00212307" w:rsidRDefault="00212307" w:rsidP="00DA572D">
      <w:pPr>
        <w:pStyle w:val="NormalWeb"/>
        <w:spacing w:line="360" w:lineRule="auto"/>
        <w:ind w:left="567" w:hanging="567"/>
        <w:jc w:val="both"/>
      </w:pPr>
    </w:p>
    <w:p w14:paraId="447B50B8" w14:textId="77777777" w:rsidR="002F08D5" w:rsidRDefault="002F08D5" w:rsidP="00DA572D">
      <w:pPr>
        <w:pStyle w:val="NormalWeb"/>
        <w:spacing w:line="360" w:lineRule="auto"/>
        <w:ind w:left="567" w:hanging="567"/>
        <w:jc w:val="both"/>
      </w:pPr>
    </w:p>
    <w:p w14:paraId="7938A64D" w14:textId="77777777" w:rsidR="002F08D5" w:rsidRDefault="002F08D5" w:rsidP="00DA572D">
      <w:pPr>
        <w:pStyle w:val="NormalWeb"/>
        <w:spacing w:line="360" w:lineRule="auto"/>
        <w:ind w:left="567" w:hanging="567"/>
        <w:jc w:val="both"/>
      </w:pPr>
    </w:p>
    <w:p w14:paraId="5C5A4626" w14:textId="77777777" w:rsidR="00947632" w:rsidRDefault="00947632" w:rsidP="00B675B4">
      <w:pPr>
        <w:pStyle w:val="NormalWeb"/>
      </w:pPr>
    </w:p>
    <w:p w14:paraId="57268661" w14:textId="138FCCDE" w:rsidR="00947632" w:rsidRPr="00947632" w:rsidRDefault="00947632" w:rsidP="00B675B4">
      <w:pPr>
        <w:pStyle w:val="NormalWeb"/>
        <w:rPr>
          <w:rFonts w:asciiTheme="minorHAnsi" w:hAnsiTheme="minorHAnsi" w:cstheme="minorHAnsi"/>
          <w:sz w:val="22"/>
          <w:szCs w:val="22"/>
          <w:u w:val="single"/>
        </w:rPr>
      </w:pPr>
      <w:r w:rsidRPr="00947632">
        <w:rPr>
          <w:rFonts w:asciiTheme="minorHAnsi" w:hAnsiTheme="minorHAnsi" w:cstheme="minorHAnsi"/>
          <w:sz w:val="22"/>
          <w:szCs w:val="22"/>
          <w:u w:val="single"/>
        </w:rPr>
        <w:lastRenderedPageBreak/>
        <w:t xml:space="preserve">Bibliography </w:t>
      </w:r>
    </w:p>
    <w:p w14:paraId="5FB65D59" w14:textId="77777777" w:rsidR="00947632" w:rsidRDefault="00947632" w:rsidP="00B675B4">
      <w:pPr>
        <w:pStyle w:val="NormalWeb"/>
        <w:rPr>
          <w:rFonts w:asciiTheme="minorHAnsi" w:hAnsiTheme="minorHAnsi" w:cstheme="minorHAnsi"/>
          <w:sz w:val="22"/>
          <w:szCs w:val="22"/>
        </w:rPr>
      </w:pPr>
    </w:p>
    <w:p w14:paraId="18ACDA9C" w14:textId="7BFE23F5" w:rsidR="004A5305" w:rsidRPr="002F08D5" w:rsidRDefault="004A5305" w:rsidP="00B675B4">
      <w:pPr>
        <w:pStyle w:val="NormalWeb"/>
        <w:rPr>
          <w:rFonts w:asciiTheme="minorHAnsi" w:hAnsiTheme="minorHAnsi" w:cstheme="minorHAnsi"/>
          <w:sz w:val="22"/>
          <w:szCs w:val="22"/>
        </w:rPr>
      </w:pPr>
      <w:r w:rsidRPr="002F08D5">
        <w:rPr>
          <w:rFonts w:asciiTheme="minorHAnsi" w:hAnsiTheme="minorHAnsi" w:cstheme="minorHAnsi"/>
          <w:sz w:val="22"/>
          <w:szCs w:val="22"/>
        </w:rPr>
        <w:t>(Accessed: 16 October 2023).</w:t>
      </w:r>
    </w:p>
    <w:p w14:paraId="3A4B4EB1"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(No date a) </w:t>
      </w:r>
      <w:r w:rsidRPr="002F08D5">
        <w:rPr>
          <w:rFonts w:asciiTheme="minorHAnsi" w:hAnsiTheme="minorHAnsi" w:cstheme="minorHAnsi"/>
          <w:i/>
          <w:iCs/>
          <w:sz w:val="22"/>
          <w:szCs w:val="22"/>
        </w:rPr>
        <w:t>Conducting effective investigations guidelines consultation</w:t>
      </w:r>
      <w:r w:rsidRPr="002F08D5">
        <w:rPr>
          <w:rFonts w:asciiTheme="minorHAnsi" w:hAnsiTheme="minorHAnsi" w:cstheme="minorHAnsi"/>
          <w:sz w:val="22"/>
          <w:szCs w:val="22"/>
        </w:rPr>
        <w:t>. Available at: https://assets.college.police.uk/s3fs-public/2022-07/Conducting-effective-investigations-guidelines.pdf (Accessed: 23 November 2023).</w:t>
      </w:r>
    </w:p>
    <w:p w14:paraId="7616A2BB" w14:textId="77777777" w:rsidR="004A5305" w:rsidRPr="002F08D5" w:rsidRDefault="004A5305" w:rsidP="002F08D5">
      <w:pPr>
        <w:pStyle w:val="NormalWeb"/>
        <w:rPr>
          <w:rFonts w:asciiTheme="minorHAnsi" w:hAnsiTheme="minorHAnsi" w:cstheme="minorHAnsi"/>
          <w:sz w:val="22"/>
          <w:szCs w:val="22"/>
        </w:rPr>
      </w:pPr>
      <w:r w:rsidRPr="002F08D5">
        <w:rPr>
          <w:rFonts w:asciiTheme="minorHAnsi" w:hAnsiTheme="minorHAnsi" w:cstheme="minorHAnsi"/>
          <w:sz w:val="22"/>
          <w:szCs w:val="22"/>
        </w:rPr>
        <w:t xml:space="preserve">(No date a) </w:t>
      </w:r>
      <w:r w:rsidRPr="002F08D5">
        <w:rPr>
          <w:rFonts w:asciiTheme="minorHAnsi" w:hAnsiTheme="minorHAnsi" w:cstheme="minorHAnsi"/>
          <w:i/>
          <w:iCs/>
          <w:sz w:val="22"/>
          <w:szCs w:val="22"/>
        </w:rPr>
        <w:t xml:space="preserve">Latest news | south </w:t>
      </w:r>
      <w:proofErr w:type="spellStart"/>
      <w:r w:rsidRPr="002F08D5">
        <w:rPr>
          <w:rFonts w:asciiTheme="minorHAnsi" w:hAnsiTheme="minorHAnsi" w:cstheme="minorHAnsi"/>
          <w:i/>
          <w:iCs/>
          <w:sz w:val="22"/>
          <w:szCs w:val="22"/>
        </w:rPr>
        <w:t>wales</w:t>
      </w:r>
      <w:proofErr w:type="spellEnd"/>
      <w:r w:rsidRPr="002F08D5">
        <w:rPr>
          <w:rFonts w:asciiTheme="minorHAnsi" w:hAnsiTheme="minorHAnsi" w:cstheme="minorHAnsi"/>
          <w:i/>
          <w:iCs/>
          <w:sz w:val="22"/>
          <w:szCs w:val="22"/>
        </w:rPr>
        <w:t xml:space="preserve"> police</w:t>
      </w:r>
      <w:r w:rsidRPr="002F08D5">
        <w:rPr>
          <w:rFonts w:asciiTheme="minorHAnsi" w:hAnsiTheme="minorHAnsi" w:cstheme="minorHAnsi"/>
          <w:sz w:val="22"/>
          <w:szCs w:val="22"/>
        </w:rPr>
        <w:t>. Available at: https://www.south-wales.police.uk/news/south-wales/news/ (Accessed: 16 October 2023).</w:t>
      </w:r>
    </w:p>
    <w:p w14:paraId="16B0C27C" w14:textId="1621C0F4" w:rsidR="00947632" w:rsidRPr="002F08D5" w:rsidRDefault="004A5305" w:rsidP="00947632">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(No date) </w:t>
      </w:r>
      <w:r w:rsidRPr="002F08D5">
        <w:rPr>
          <w:rFonts w:asciiTheme="minorHAnsi" w:hAnsiTheme="minorHAnsi" w:cstheme="minorHAnsi"/>
          <w:i/>
          <w:iCs/>
          <w:sz w:val="22"/>
          <w:szCs w:val="22"/>
        </w:rPr>
        <w:t>Bias-free policing - international association of chiefs of police</w:t>
      </w:r>
      <w:r w:rsidRPr="002F08D5">
        <w:rPr>
          <w:rFonts w:asciiTheme="minorHAnsi" w:hAnsiTheme="minorHAnsi" w:cstheme="minorHAnsi"/>
          <w:sz w:val="22"/>
          <w:szCs w:val="22"/>
        </w:rPr>
        <w:t>. Available at: https://www.theiacp.org/sites/default/files/2020-06/Bias-Free%20Policing%20January%202020.pdf (Accessed: 23 November 2023).</w:t>
      </w:r>
    </w:p>
    <w:p w14:paraId="59C10188"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(No date) </w:t>
      </w:r>
      <w:r w:rsidRPr="002F08D5">
        <w:rPr>
          <w:rFonts w:asciiTheme="minorHAnsi" w:hAnsiTheme="minorHAnsi" w:cstheme="minorHAnsi"/>
          <w:i/>
          <w:iCs/>
          <w:sz w:val="22"/>
          <w:szCs w:val="22"/>
        </w:rPr>
        <w:t>Code of ethics - college of policing</w:t>
      </w:r>
      <w:r w:rsidRPr="002F08D5">
        <w:rPr>
          <w:rFonts w:asciiTheme="minorHAnsi" w:hAnsiTheme="minorHAnsi" w:cstheme="minorHAnsi"/>
          <w:sz w:val="22"/>
          <w:szCs w:val="22"/>
        </w:rPr>
        <w:t>. Available at: https://assets.college.police.uk/s3fs-public/2021-02/code_of_ethics.pdf (Accessed: 16 October 2023).</w:t>
      </w:r>
    </w:p>
    <w:p w14:paraId="5C64A5A8"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(No date) </w:t>
      </w:r>
      <w:r w:rsidRPr="002F08D5">
        <w:rPr>
          <w:rFonts w:asciiTheme="minorHAnsi" w:hAnsiTheme="minorHAnsi" w:cstheme="minorHAnsi"/>
          <w:i/>
          <w:iCs/>
          <w:sz w:val="22"/>
          <w:szCs w:val="22"/>
        </w:rPr>
        <w:t xml:space="preserve">Performance and priorities | south </w:t>
      </w:r>
      <w:proofErr w:type="spellStart"/>
      <w:r w:rsidRPr="002F08D5">
        <w:rPr>
          <w:rFonts w:asciiTheme="minorHAnsi" w:hAnsiTheme="minorHAnsi" w:cstheme="minorHAnsi"/>
          <w:i/>
          <w:iCs/>
          <w:sz w:val="22"/>
          <w:szCs w:val="22"/>
        </w:rPr>
        <w:t>wales</w:t>
      </w:r>
      <w:proofErr w:type="spellEnd"/>
      <w:r w:rsidRPr="002F08D5">
        <w:rPr>
          <w:rFonts w:asciiTheme="minorHAnsi" w:hAnsiTheme="minorHAnsi" w:cstheme="minorHAnsi"/>
          <w:i/>
          <w:iCs/>
          <w:sz w:val="22"/>
          <w:szCs w:val="22"/>
        </w:rPr>
        <w:t xml:space="preserve"> police</w:t>
      </w:r>
      <w:r w:rsidRPr="002F08D5">
        <w:rPr>
          <w:rFonts w:asciiTheme="minorHAnsi" w:hAnsiTheme="minorHAnsi" w:cstheme="minorHAnsi"/>
          <w:sz w:val="22"/>
          <w:szCs w:val="22"/>
        </w:rPr>
        <w:t>. Available at: https://www.south-wales.police.uk/police-forces/south-wales-police/areas/about-us/about-us/performance-priorities/ (Accessed: 26 October 2023).</w:t>
      </w:r>
    </w:p>
    <w:p w14:paraId="1C340369"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3(No date) </w:t>
      </w:r>
      <w:r w:rsidRPr="002F08D5">
        <w:rPr>
          <w:rFonts w:asciiTheme="minorHAnsi" w:hAnsiTheme="minorHAnsi" w:cstheme="minorHAnsi"/>
          <w:i/>
          <w:iCs/>
          <w:sz w:val="22"/>
          <w:szCs w:val="22"/>
        </w:rPr>
        <w:t>What is antisocial behaviour? | metropolitan police</w:t>
      </w:r>
      <w:r w:rsidRPr="002F08D5">
        <w:rPr>
          <w:rFonts w:asciiTheme="minorHAnsi" w:hAnsiTheme="minorHAnsi" w:cstheme="minorHAnsi"/>
          <w:sz w:val="22"/>
          <w:szCs w:val="22"/>
        </w:rPr>
        <w:t>. Available at: https://www.met.police.uk/advice/advice-and-information/asb/asb/antisocial-behaviour/what-is-antisocial-behaviour/ (Accessed: 16 November 2023).</w:t>
      </w:r>
    </w:p>
    <w:p w14:paraId="1273A3C5"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5. criminal behaviour orders</w:t>
      </w:r>
      <w:r w:rsidRPr="002F08D5">
        <w:rPr>
          <w:rFonts w:asciiTheme="minorHAnsi" w:hAnsiTheme="minorHAnsi" w:cstheme="minorHAnsi"/>
          <w:sz w:val="22"/>
          <w:szCs w:val="22"/>
        </w:rPr>
        <w:t xml:space="preserve"> (no date) </w:t>
      </w:r>
      <w:r w:rsidRPr="002F08D5">
        <w:rPr>
          <w:rFonts w:asciiTheme="minorHAnsi" w:hAnsiTheme="minorHAnsi" w:cstheme="minorHAnsi"/>
          <w:i/>
          <w:iCs/>
          <w:sz w:val="22"/>
          <w:szCs w:val="22"/>
        </w:rPr>
        <w:t>Sentencing</w:t>
      </w:r>
      <w:r w:rsidRPr="002F08D5">
        <w:rPr>
          <w:rFonts w:asciiTheme="minorHAnsi" w:hAnsiTheme="minorHAnsi" w:cstheme="minorHAnsi"/>
          <w:sz w:val="22"/>
          <w:szCs w:val="22"/>
        </w:rPr>
        <w:t>. Available at: https://www.sentencingcouncil.org.uk/explanatory-material/magistrates-court/item/ancillary-orders/5-criminal-behaviour-orders/#:~:text=The%20majority%20of%20applications%20will,CBO%20of%20its%20own%20volition. (Accessed: 17 November 2023).</w:t>
      </w:r>
    </w:p>
    <w:p w14:paraId="795E811F"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Awan, I. </w:t>
      </w:r>
      <w:r w:rsidRPr="002F08D5">
        <w:rPr>
          <w:rFonts w:asciiTheme="minorHAnsi" w:hAnsiTheme="minorHAnsi" w:cstheme="minorHAnsi"/>
          <w:i/>
          <w:iCs/>
          <w:sz w:val="22"/>
          <w:szCs w:val="22"/>
        </w:rPr>
        <w:t>et al.</w:t>
      </w:r>
      <w:r w:rsidRPr="002F08D5">
        <w:rPr>
          <w:rFonts w:asciiTheme="minorHAnsi" w:hAnsiTheme="minorHAnsi" w:cstheme="minorHAnsi"/>
          <w:sz w:val="22"/>
          <w:szCs w:val="22"/>
        </w:rPr>
        <w:t xml:space="preserve"> (2018) ‘Understanding the public perception and satisfaction of a UK police constabulary’, </w:t>
      </w:r>
      <w:r w:rsidRPr="002F08D5">
        <w:rPr>
          <w:rFonts w:asciiTheme="minorHAnsi" w:hAnsiTheme="minorHAnsi" w:cstheme="minorHAnsi"/>
          <w:i/>
          <w:iCs/>
          <w:sz w:val="22"/>
          <w:szCs w:val="22"/>
        </w:rPr>
        <w:t>Police Practice and Research</w:t>
      </w:r>
      <w:r w:rsidRPr="002F08D5">
        <w:rPr>
          <w:rFonts w:asciiTheme="minorHAnsi" w:hAnsiTheme="minorHAnsi" w:cstheme="minorHAnsi"/>
          <w:sz w:val="22"/>
          <w:szCs w:val="22"/>
        </w:rPr>
        <w:t>, 20(2), pp. 172–184. doi:10.1080/15614263.2018.1428098.</w:t>
      </w:r>
    </w:p>
    <w:p w14:paraId="398C8A2F"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Branic, N. (2015) ‘Routine activities theory’, </w:t>
      </w:r>
      <w:r w:rsidRPr="002F08D5">
        <w:rPr>
          <w:rFonts w:asciiTheme="minorHAnsi" w:hAnsiTheme="minorHAnsi" w:cstheme="minorHAnsi"/>
          <w:i/>
          <w:iCs/>
          <w:sz w:val="22"/>
          <w:szCs w:val="22"/>
        </w:rPr>
        <w:t xml:space="preserve">The </w:t>
      </w:r>
      <w:proofErr w:type="spellStart"/>
      <w:r w:rsidRPr="002F08D5">
        <w:rPr>
          <w:rFonts w:asciiTheme="minorHAnsi" w:hAnsiTheme="minorHAnsi" w:cstheme="minorHAnsi"/>
          <w:i/>
          <w:iCs/>
          <w:sz w:val="22"/>
          <w:szCs w:val="22"/>
        </w:rPr>
        <w:t>Encyclopedia</w:t>
      </w:r>
      <w:proofErr w:type="spellEnd"/>
      <w:r w:rsidRPr="002F08D5">
        <w:rPr>
          <w:rFonts w:asciiTheme="minorHAnsi" w:hAnsiTheme="minorHAnsi" w:cstheme="minorHAnsi"/>
          <w:i/>
          <w:iCs/>
          <w:sz w:val="22"/>
          <w:szCs w:val="22"/>
        </w:rPr>
        <w:t xml:space="preserve"> of Crime and Punishment</w:t>
      </w:r>
      <w:r w:rsidRPr="002F08D5">
        <w:rPr>
          <w:rFonts w:asciiTheme="minorHAnsi" w:hAnsiTheme="minorHAnsi" w:cstheme="minorHAnsi"/>
          <w:sz w:val="22"/>
          <w:szCs w:val="22"/>
        </w:rPr>
        <w:t>, pp. 1–3. doi:10.1002/9781118519639.wbecpx059.</w:t>
      </w:r>
    </w:p>
    <w:p w14:paraId="5F9DF3BB"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Bui, D.T. (2015) ‘How many tiers of criminal justice in England and Wales? an approach to the limitation on fair trial rights’, </w:t>
      </w:r>
      <w:r w:rsidRPr="002F08D5">
        <w:rPr>
          <w:rFonts w:asciiTheme="minorHAnsi" w:hAnsiTheme="minorHAnsi" w:cstheme="minorHAnsi"/>
          <w:i/>
          <w:iCs/>
          <w:sz w:val="22"/>
          <w:szCs w:val="22"/>
        </w:rPr>
        <w:t>Commonwealth Law Bulletin</w:t>
      </w:r>
      <w:r w:rsidRPr="002F08D5">
        <w:rPr>
          <w:rFonts w:asciiTheme="minorHAnsi" w:hAnsiTheme="minorHAnsi" w:cstheme="minorHAnsi"/>
          <w:sz w:val="22"/>
          <w:szCs w:val="22"/>
        </w:rPr>
        <w:t>, 41(3), pp. 439–465. doi:10.1080/03050718.2015.1075414.</w:t>
      </w:r>
    </w:p>
    <w:p w14:paraId="499C31C9"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Bullock, K. and Jones, B. (2004) ‘Acceptable behaviour contracts addressing antisocial behaviour in the </w:t>
      </w:r>
      <w:proofErr w:type="spellStart"/>
      <w:r w:rsidRPr="002F08D5">
        <w:rPr>
          <w:rFonts w:asciiTheme="minorHAnsi" w:hAnsiTheme="minorHAnsi" w:cstheme="minorHAnsi"/>
          <w:sz w:val="22"/>
          <w:szCs w:val="22"/>
        </w:rPr>
        <w:t>london</w:t>
      </w:r>
      <w:proofErr w:type="spellEnd"/>
      <w:r w:rsidRPr="002F08D5">
        <w:rPr>
          <w:rFonts w:asciiTheme="minorHAnsi" w:hAnsiTheme="minorHAnsi" w:cstheme="minorHAnsi"/>
          <w:sz w:val="22"/>
          <w:szCs w:val="22"/>
        </w:rPr>
        <w:t xml:space="preserve"> borough of Islington’, </w:t>
      </w:r>
      <w:proofErr w:type="spellStart"/>
      <w:r w:rsidRPr="002F08D5">
        <w:rPr>
          <w:rFonts w:asciiTheme="minorHAnsi" w:hAnsiTheme="minorHAnsi" w:cstheme="minorHAnsi"/>
          <w:i/>
          <w:iCs/>
          <w:sz w:val="22"/>
          <w:szCs w:val="22"/>
        </w:rPr>
        <w:t>PsycEXTRA</w:t>
      </w:r>
      <w:proofErr w:type="spellEnd"/>
      <w:r w:rsidRPr="002F08D5">
        <w:rPr>
          <w:rFonts w:asciiTheme="minorHAnsi" w:hAnsiTheme="minorHAnsi" w:cstheme="minorHAnsi"/>
          <w:i/>
          <w:iCs/>
          <w:sz w:val="22"/>
          <w:szCs w:val="22"/>
        </w:rPr>
        <w:t xml:space="preserve"> Dataset</w:t>
      </w:r>
      <w:r w:rsidRPr="002F08D5">
        <w:rPr>
          <w:rFonts w:asciiTheme="minorHAnsi" w:hAnsiTheme="minorHAnsi" w:cstheme="minorHAnsi"/>
          <w:sz w:val="22"/>
          <w:szCs w:val="22"/>
        </w:rPr>
        <w:t xml:space="preserve"> [Preprint]. doi:10.1037/e667782007-001.</w:t>
      </w:r>
    </w:p>
    <w:p w14:paraId="082ED898"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Clarke, R.V. (1995) ‘Situational Crime Prevention’, </w:t>
      </w:r>
      <w:r w:rsidRPr="002F08D5">
        <w:rPr>
          <w:rFonts w:asciiTheme="minorHAnsi" w:hAnsiTheme="minorHAnsi" w:cstheme="minorHAnsi"/>
          <w:i/>
          <w:iCs/>
          <w:sz w:val="22"/>
          <w:szCs w:val="22"/>
        </w:rPr>
        <w:t>Crime and Justice</w:t>
      </w:r>
      <w:r w:rsidRPr="002F08D5">
        <w:rPr>
          <w:rFonts w:asciiTheme="minorHAnsi" w:hAnsiTheme="minorHAnsi" w:cstheme="minorHAnsi"/>
          <w:sz w:val="22"/>
          <w:szCs w:val="22"/>
        </w:rPr>
        <w:t>, 19, pp. 91–150. doi:10.1086/449230.</w:t>
      </w:r>
    </w:p>
    <w:p w14:paraId="0837FA44"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lastRenderedPageBreak/>
        <w:t xml:space="preserve">Clark-Miller, </w:t>
      </w:r>
      <w:proofErr w:type="gramStart"/>
      <w:r w:rsidRPr="002F08D5">
        <w:rPr>
          <w:rFonts w:asciiTheme="minorHAnsi" w:hAnsiTheme="minorHAnsi" w:cstheme="minorHAnsi"/>
          <w:sz w:val="22"/>
          <w:szCs w:val="22"/>
        </w:rPr>
        <w:t>J.</w:t>
      </w:r>
      <w:proofErr w:type="gramEnd"/>
      <w:r w:rsidRPr="002F08D5">
        <w:rPr>
          <w:rFonts w:asciiTheme="minorHAnsi" w:hAnsiTheme="minorHAnsi" w:cstheme="minorHAnsi"/>
          <w:sz w:val="22"/>
          <w:szCs w:val="22"/>
        </w:rPr>
        <w:t xml:space="preserve"> and Brady, H.C. (2012) ‘Critical stress: Police officer religiosity and coping with critical stress incidents’, </w:t>
      </w:r>
      <w:r w:rsidRPr="002F08D5">
        <w:rPr>
          <w:rFonts w:asciiTheme="minorHAnsi" w:hAnsiTheme="minorHAnsi" w:cstheme="minorHAnsi"/>
          <w:i/>
          <w:iCs/>
          <w:sz w:val="22"/>
          <w:szCs w:val="22"/>
        </w:rPr>
        <w:t>Journal of Police and Criminal Psychology</w:t>
      </w:r>
      <w:r w:rsidRPr="002F08D5">
        <w:rPr>
          <w:rFonts w:asciiTheme="minorHAnsi" w:hAnsiTheme="minorHAnsi" w:cstheme="minorHAnsi"/>
          <w:sz w:val="22"/>
          <w:szCs w:val="22"/>
        </w:rPr>
        <w:t>, 28(1), pp. 26–34. doi:10.1007/s11896-012-9112-8.</w:t>
      </w:r>
    </w:p>
    <w:p w14:paraId="6688BB46"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Cockcroft, T. (2013) </w:t>
      </w:r>
      <w:r w:rsidRPr="002F08D5">
        <w:rPr>
          <w:rFonts w:asciiTheme="minorHAnsi" w:hAnsiTheme="minorHAnsi" w:cstheme="minorHAnsi"/>
          <w:i/>
          <w:iCs/>
          <w:sz w:val="22"/>
          <w:szCs w:val="22"/>
        </w:rPr>
        <w:t>Police culture: Themes and concepts</w:t>
      </w:r>
      <w:r w:rsidRPr="002F08D5">
        <w:rPr>
          <w:rFonts w:asciiTheme="minorHAnsi" w:hAnsiTheme="minorHAnsi" w:cstheme="minorHAnsi"/>
          <w:sz w:val="22"/>
          <w:szCs w:val="22"/>
        </w:rPr>
        <w:t>. New York, NY: Routledge, Taylor &amp; Francis Group.</w:t>
      </w:r>
    </w:p>
    <w:p w14:paraId="26854B97"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Crawford, A. (2008) ‘Dispersal powers and the symbolic role of anti‐social behaviour legislation’, </w:t>
      </w:r>
      <w:r w:rsidRPr="002F08D5">
        <w:rPr>
          <w:rFonts w:asciiTheme="minorHAnsi" w:hAnsiTheme="minorHAnsi" w:cstheme="minorHAnsi"/>
          <w:i/>
          <w:iCs/>
          <w:sz w:val="22"/>
          <w:szCs w:val="22"/>
        </w:rPr>
        <w:t>The Modern Law Review</w:t>
      </w:r>
      <w:r w:rsidRPr="002F08D5">
        <w:rPr>
          <w:rFonts w:asciiTheme="minorHAnsi" w:hAnsiTheme="minorHAnsi" w:cstheme="minorHAnsi"/>
          <w:sz w:val="22"/>
          <w:szCs w:val="22"/>
        </w:rPr>
        <w:t>, 71(5), pp. 753–784. doi:10.1111/j.1468-2230.2008.</w:t>
      </w:r>
      <w:proofErr w:type="gramStart"/>
      <w:r w:rsidRPr="002F08D5">
        <w:rPr>
          <w:rFonts w:asciiTheme="minorHAnsi" w:hAnsiTheme="minorHAnsi" w:cstheme="minorHAnsi"/>
          <w:sz w:val="22"/>
          <w:szCs w:val="22"/>
        </w:rPr>
        <w:t>00714.x.</w:t>
      </w:r>
      <w:proofErr w:type="gramEnd"/>
    </w:p>
    <w:p w14:paraId="62B1AD8E"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Fairlie, R.W. (2002a) ‘Drug dealing and legitimate self‐employment’, </w:t>
      </w:r>
      <w:r w:rsidRPr="002F08D5">
        <w:rPr>
          <w:rFonts w:asciiTheme="minorHAnsi" w:hAnsiTheme="minorHAnsi" w:cstheme="minorHAnsi"/>
          <w:i/>
          <w:iCs/>
          <w:sz w:val="22"/>
          <w:szCs w:val="22"/>
        </w:rPr>
        <w:t>Journal of Labor Economics</w:t>
      </w:r>
      <w:r w:rsidRPr="002F08D5">
        <w:rPr>
          <w:rFonts w:asciiTheme="minorHAnsi" w:hAnsiTheme="minorHAnsi" w:cstheme="minorHAnsi"/>
          <w:sz w:val="22"/>
          <w:szCs w:val="22"/>
        </w:rPr>
        <w:t>, 20(3), pp. 538–567. doi:10.1086/339610.</w:t>
      </w:r>
    </w:p>
    <w:p w14:paraId="555C0849"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Frederick, D. (2017) ‘Research on </w:t>
      </w:r>
      <w:proofErr w:type="gramStart"/>
      <w:r w:rsidRPr="002F08D5">
        <w:rPr>
          <w:rFonts w:asciiTheme="minorHAnsi" w:hAnsiTheme="minorHAnsi" w:cstheme="minorHAnsi"/>
          <w:sz w:val="22"/>
          <w:szCs w:val="22"/>
        </w:rPr>
        <w:t>upper level</w:t>
      </w:r>
      <w:proofErr w:type="gramEnd"/>
      <w:r w:rsidRPr="002F08D5">
        <w:rPr>
          <w:rFonts w:asciiTheme="minorHAnsi" w:hAnsiTheme="minorHAnsi" w:cstheme="minorHAnsi"/>
          <w:sz w:val="22"/>
          <w:szCs w:val="22"/>
        </w:rPr>
        <w:t xml:space="preserve"> drug trafficking: A Review’, </w:t>
      </w:r>
      <w:r w:rsidRPr="002F08D5">
        <w:rPr>
          <w:rFonts w:asciiTheme="minorHAnsi" w:hAnsiTheme="minorHAnsi" w:cstheme="minorHAnsi"/>
          <w:i/>
          <w:iCs/>
          <w:sz w:val="22"/>
          <w:szCs w:val="22"/>
        </w:rPr>
        <w:t>Transnational Organized Crime</w:t>
      </w:r>
      <w:r w:rsidRPr="002F08D5">
        <w:rPr>
          <w:rFonts w:asciiTheme="minorHAnsi" w:hAnsiTheme="minorHAnsi" w:cstheme="minorHAnsi"/>
          <w:sz w:val="22"/>
          <w:szCs w:val="22"/>
        </w:rPr>
        <w:t>, pp. 229–246. doi:10.4324/9781315084565-16.</w:t>
      </w:r>
    </w:p>
    <w:p w14:paraId="46B6C158"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How we can tackle anti-social behaviour</w:t>
      </w:r>
      <w:r w:rsidRPr="002F08D5">
        <w:rPr>
          <w:rFonts w:asciiTheme="minorHAnsi" w:hAnsiTheme="minorHAnsi" w:cstheme="minorHAnsi"/>
          <w:sz w:val="22"/>
          <w:szCs w:val="22"/>
        </w:rPr>
        <w:t xml:space="preserve"> (no date) </w:t>
      </w:r>
      <w:r w:rsidRPr="002F08D5">
        <w:rPr>
          <w:rFonts w:asciiTheme="minorHAnsi" w:hAnsiTheme="minorHAnsi" w:cstheme="minorHAnsi"/>
          <w:i/>
          <w:iCs/>
          <w:sz w:val="22"/>
          <w:szCs w:val="22"/>
        </w:rPr>
        <w:t>West Yorkshire Police</w:t>
      </w:r>
      <w:r w:rsidRPr="002F08D5">
        <w:rPr>
          <w:rFonts w:asciiTheme="minorHAnsi" w:hAnsiTheme="minorHAnsi" w:cstheme="minorHAnsi"/>
          <w:sz w:val="22"/>
          <w:szCs w:val="22"/>
        </w:rPr>
        <w:t>. Available at: https://www.westyorkshire.police.uk/advice/abuse-anti-social-behaviour/anti-social-behaviour/anti-social-behaviour/how-we-can-tackle-anti-social-behaviour (Accessed: 17 November 2023).</w:t>
      </w:r>
    </w:p>
    <w:p w14:paraId="6C242B3A"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Hunter, J. and </w:t>
      </w:r>
      <w:proofErr w:type="spellStart"/>
      <w:r w:rsidRPr="002F08D5">
        <w:rPr>
          <w:rFonts w:asciiTheme="minorHAnsi" w:hAnsiTheme="minorHAnsi" w:cstheme="minorHAnsi"/>
          <w:sz w:val="22"/>
          <w:szCs w:val="22"/>
        </w:rPr>
        <w:t>Tseloni</w:t>
      </w:r>
      <w:proofErr w:type="spellEnd"/>
      <w:r w:rsidRPr="002F08D5">
        <w:rPr>
          <w:rFonts w:asciiTheme="minorHAnsi" w:hAnsiTheme="minorHAnsi" w:cstheme="minorHAnsi"/>
          <w:sz w:val="22"/>
          <w:szCs w:val="22"/>
        </w:rPr>
        <w:t xml:space="preserve">, A. (2018) ‘An evaluation of a research-informed Target Hardening Initiative’, </w:t>
      </w:r>
      <w:r w:rsidRPr="002F08D5">
        <w:rPr>
          <w:rFonts w:asciiTheme="minorHAnsi" w:hAnsiTheme="minorHAnsi" w:cstheme="minorHAnsi"/>
          <w:i/>
          <w:iCs/>
          <w:sz w:val="22"/>
          <w:szCs w:val="22"/>
        </w:rPr>
        <w:t>Reducing Burglary</w:t>
      </w:r>
      <w:r w:rsidRPr="002F08D5">
        <w:rPr>
          <w:rFonts w:asciiTheme="minorHAnsi" w:hAnsiTheme="minorHAnsi" w:cstheme="minorHAnsi"/>
          <w:sz w:val="22"/>
          <w:szCs w:val="22"/>
        </w:rPr>
        <w:t>, pp. 165–193. doi:10.1007/978-3-319-99942-5_6.</w:t>
      </w:r>
    </w:p>
    <w:p w14:paraId="429B3D3E"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Introduction and types of critical incidents</w:t>
      </w:r>
      <w:r w:rsidRPr="002F08D5">
        <w:rPr>
          <w:rFonts w:asciiTheme="minorHAnsi" w:hAnsiTheme="minorHAnsi" w:cstheme="minorHAnsi"/>
          <w:sz w:val="22"/>
          <w:szCs w:val="22"/>
        </w:rPr>
        <w:t xml:space="preserve"> (no date) </w:t>
      </w:r>
      <w:r w:rsidRPr="002F08D5">
        <w:rPr>
          <w:rFonts w:asciiTheme="minorHAnsi" w:hAnsiTheme="minorHAnsi" w:cstheme="minorHAnsi"/>
          <w:i/>
          <w:iCs/>
          <w:sz w:val="22"/>
          <w:szCs w:val="22"/>
        </w:rPr>
        <w:t>College of Policing</w:t>
      </w:r>
      <w:r w:rsidRPr="002F08D5">
        <w:rPr>
          <w:rFonts w:asciiTheme="minorHAnsi" w:hAnsiTheme="minorHAnsi" w:cstheme="minorHAnsi"/>
          <w:sz w:val="22"/>
          <w:szCs w:val="22"/>
        </w:rPr>
        <w:t>. Available at: https://www.college.police.uk/app/critical-incident-management/introduction-and-types-critical-incidents (Accessed: 26 October 2023).</w:t>
      </w:r>
    </w:p>
    <w:p w14:paraId="58894006"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Introduction and types of critical incidents</w:t>
      </w:r>
      <w:r w:rsidRPr="002F08D5">
        <w:rPr>
          <w:rFonts w:asciiTheme="minorHAnsi" w:hAnsiTheme="minorHAnsi" w:cstheme="minorHAnsi"/>
          <w:sz w:val="22"/>
          <w:szCs w:val="22"/>
        </w:rPr>
        <w:t xml:space="preserve"> (no date) </w:t>
      </w:r>
      <w:r w:rsidRPr="002F08D5">
        <w:rPr>
          <w:rFonts w:asciiTheme="minorHAnsi" w:hAnsiTheme="minorHAnsi" w:cstheme="minorHAnsi"/>
          <w:i/>
          <w:iCs/>
          <w:sz w:val="22"/>
          <w:szCs w:val="22"/>
        </w:rPr>
        <w:t>College of Policing</w:t>
      </w:r>
      <w:r w:rsidRPr="002F08D5">
        <w:rPr>
          <w:rFonts w:asciiTheme="minorHAnsi" w:hAnsiTheme="minorHAnsi" w:cstheme="minorHAnsi"/>
          <w:sz w:val="22"/>
          <w:szCs w:val="22"/>
        </w:rPr>
        <w:t>. Available at: https://www.college.police.uk/app/critical-incident-management/introduction-and-types-critical-incidents (Accessed: 16 November 2023).</w:t>
      </w:r>
    </w:p>
    <w:p w14:paraId="246A117B"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Konrad, A.M., Prasad, </w:t>
      </w:r>
      <w:proofErr w:type="gramStart"/>
      <w:r w:rsidRPr="002F08D5">
        <w:rPr>
          <w:rFonts w:asciiTheme="minorHAnsi" w:hAnsiTheme="minorHAnsi" w:cstheme="minorHAnsi"/>
          <w:sz w:val="22"/>
          <w:szCs w:val="22"/>
        </w:rPr>
        <w:t>P.</w:t>
      </w:r>
      <w:proofErr w:type="gramEnd"/>
      <w:r w:rsidRPr="002F08D5">
        <w:rPr>
          <w:rFonts w:asciiTheme="minorHAnsi" w:hAnsiTheme="minorHAnsi" w:cstheme="minorHAnsi"/>
          <w:sz w:val="22"/>
          <w:szCs w:val="22"/>
        </w:rPr>
        <w:t xml:space="preserve"> and Pringle, J.K. (2006) </w:t>
      </w:r>
      <w:r w:rsidRPr="002F08D5">
        <w:rPr>
          <w:rFonts w:asciiTheme="minorHAnsi" w:hAnsiTheme="minorHAnsi" w:cstheme="minorHAnsi"/>
          <w:i/>
          <w:iCs/>
          <w:sz w:val="22"/>
          <w:szCs w:val="22"/>
        </w:rPr>
        <w:t>The Handbook of Workplace Diversity</w:t>
      </w:r>
      <w:r w:rsidRPr="002F08D5">
        <w:rPr>
          <w:rFonts w:asciiTheme="minorHAnsi" w:hAnsiTheme="minorHAnsi" w:cstheme="minorHAnsi"/>
          <w:sz w:val="22"/>
          <w:szCs w:val="22"/>
        </w:rPr>
        <w:t>. London: Sage Publications.</w:t>
      </w:r>
    </w:p>
    <w:p w14:paraId="142D535C"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Lee, J. (2020) ‘Organisational Culture and Change Management’, </w:t>
      </w:r>
      <w:r w:rsidRPr="002F08D5">
        <w:rPr>
          <w:rFonts w:asciiTheme="minorHAnsi" w:hAnsiTheme="minorHAnsi" w:cstheme="minorHAnsi"/>
          <w:i/>
          <w:iCs/>
          <w:sz w:val="22"/>
          <w:szCs w:val="22"/>
        </w:rPr>
        <w:t>Accelerating Organisation Culture Change</w:t>
      </w:r>
      <w:r w:rsidRPr="002F08D5">
        <w:rPr>
          <w:rFonts w:asciiTheme="minorHAnsi" w:hAnsiTheme="minorHAnsi" w:cstheme="minorHAnsi"/>
          <w:sz w:val="22"/>
          <w:szCs w:val="22"/>
        </w:rPr>
        <w:t>, pp. 23–44. doi:10.1108/978-1-78973-965-720201002.</w:t>
      </w:r>
    </w:p>
    <w:p w14:paraId="29E3A253"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M/ethane</w:t>
      </w:r>
      <w:r w:rsidRPr="002F08D5">
        <w:rPr>
          <w:rFonts w:asciiTheme="minorHAnsi" w:hAnsiTheme="minorHAnsi" w:cstheme="minorHAnsi"/>
          <w:sz w:val="22"/>
          <w:szCs w:val="22"/>
        </w:rPr>
        <w:t xml:space="preserve"> (2022) </w:t>
      </w:r>
      <w:r w:rsidRPr="002F08D5">
        <w:rPr>
          <w:rFonts w:asciiTheme="minorHAnsi" w:hAnsiTheme="minorHAnsi" w:cstheme="minorHAnsi"/>
          <w:i/>
          <w:iCs/>
          <w:sz w:val="22"/>
          <w:szCs w:val="22"/>
        </w:rPr>
        <w:t>JESIP Website</w:t>
      </w:r>
      <w:r w:rsidRPr="002F08D5">
        <w:rPr>
          <w:rFonts w:asciiTheme="minorHAnsi" w:hAnsiTheme="minorHAnsi" w:cstheme="minorHAnsi"/>
          <w:sz w:val="22"/>
          <w:szCs w:val="22"/>
        </w:rPr>
        <w:t>. Available at: https://www.jesip.org.uk/joint-doctrine/m-ethane/ (Accessed: 16 November 2023).</w:t>
      </w:r>
    </w:p>
    <w:p w14:paraId="1CD722F2"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Manning, P.K. and Hawkins, K. (2023) ‘Police decision-making’, </w:t>
      </w:r>
      <w:r w:rsidRPr="002F08D5">
        <w:rPr>
          <w:rFonts w:asciiTheme="minorHAnsi" w:hAnsiTheme="minorHAnsi" w:cstheme="minorHAnsi"/>
          <w:i/>
          <w:iCs/>
          <w:sz w:val="22"/>
          <w:szCs w:val="22"/>
        </w:rPr>
        <w:t>Police Research</w:t>
      </w:r>
      <w:r w:rsidRPr="002F08D5">
        <w:rPr>
          <w:rFonts w:asciiTheme="minorHAnsi" w:hAnsiTheme="minorHAnsi" w:cstheme="minorHAnsi"/>
          <w:sz w:val="22"/>
          <w:szCs w:val="22"/>
        </w:rPr>
        <w:t>, pp. 139–156. doi:10.4324/9781003369653-9.</w:t>
      </w:r>
    </w:p>
    <w:p w14:paraId="04645AC3" w14:textId="77777777" w:rsidR="004A530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Mears, D.P. </w:t>
      </w:r>
      <w:r w:rsidRPr="002F08D5">
        <w:rPr>
          <w:rFonts w:asciiTheme="minorHAnsi" w:hAnsiTheme="minorHAnsi" w:cstheme="minorHAnsi"/>
          <w:i/>
          <w:iCs/>
          <w:sz w:val="22"/>
          <w:szCs w:val="22"/>
        </w:rPr>
        <w:t>et al.</w:t>
      </w:r>
      <w:r w:rsidRPr="002F08D5">
        <w:rPr>
          <w:rFonts w:asciiTheme="minorHAnsi" w:hAnsiTheme="minorHAnsi" w:cstheme="minorHAnsi"/>
          <w:sz w:val="22"/>
          <w:szCs w:val="22"/>
        </w:rPr>
        <w:t xml:space="preserve"> (2017) ‘Thinking fast, not slow: How cognitive biases may contribute to racial disparities in the use of force in police-citizen encounters’, </w:t>
      </w:r>
      <w:r w:rsidRPr="002F08D5">
        <w:rPr>
          <w:rFonts w:asciiTheme="minorHAnsi" w:hAnsiTheme="minorHAnsi" w:cstheme="minorHAnsi"/>
          <w:i/>
          <w:iCs/>
          <w:sz w:val="22"/>
          <w:szCs w:val="22"/>
        </w:rPr>
        <w:t>Journal of Criminal Justice</w:t>
      </w:r>
      <w:r w:rsidRPr="002F08D5">
        <w:rPr>
          <w:rFonts w:asciiTheme="minorHAnsi" w:hAnsiTheme="minorHAnsi" w:cstheme="minorHAnsi"/>
          <w:sz w:val="22"/>
          <w:szCs w:val="22"/>
        </w:rPr>
        <w:t xml:space="preserve">, 53, pp. 12–24. </w:t>
      </w:r>
      <w:proofErr w:type="gramStart"/>
      <w:r w:rsidRPr="002F08D5">
        <w:rPr>
          <w:rFonts w:asciiTheme="minorHAnsi" w:hAnsiTheme="minorHAnsi" w:cstheme="minorHAnsi"/>
          <w:sz w:val="22"/>
          <w:szCs w:val="22"/>
        </w:rPr>
        <w:t>doi:10.1016/j.jcrimjus</w:t>
      </w:r>
      <w:proofErr w:type="gramEnd"/>
      <w:r w:rsidRPr="002F08D5">
        <w:rPr>
          <w:rFonts w:asciiTheme="minorHAnsi" w:hAnsiTheme="minorHAnsi" w:cstheme="minorHAnsi"/>
          <w:sz w:val="22"/>
          <w:szCs w:val="22"/>
        </w:rPr>
        <w:t>.2017.09.001.</w:t>
      </w:r>
    </w:p>
    <w:p w14:paraId="18FA8AD6"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Millie, A. (2009) </w:t>
      </w:r>
      <w:r w:rsidRPr="002F08D5">
        <w:rPr>
          <w:rFonts w:asciiTheme="minorHAnsi" w:hAnsiTheme="minorHAnsi" w:cstheme="minorHAnsi"/>
          <w:i/>
          <w:iCs/>
          <w:sz w:val="22"/>
          <w:szCs w:val="22"/>
        </w:rPr>
        <w:t>Anti-social behaviour</w:t>
      </w:r>
      <w:r w:rsidRPr="002F08D5">
        <w:rPr>
          <w:rFonts w:asciiTheme="minorHAnsi" w:hAnsiTheme="minorHAnsi" w:cstheme="minorHAnsi"/>
          <w:sz w:val="22"/>
          <w:szCs w:val="22"/>
        </w:rPr>
        <w:t>. Maidenhead: Open University Press.</w:t>
      </w:r>
    </w:p>
    <w:p w14:paraId="5EACFCB9"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lastRenderedPageBreak/>
        <w:t>Organised crime - strategy</w:t>
      </w:r>
      <w:r w:rsidRPr="002F08D5">
        <w:rPr>
          <w:rFonts w:asciiTheme="minorHAnsi" w:hAnsiTheme="minorHAnsi" w:cstheme="minorHAnsi"/>
          <w:sz w:val="22"/>
          <w:szCs w:val="22"/>
        </w:rPr>
        <w:t xml:space="preserve"> (no date) </w:t>
      </w:r>
      <w:r w:rsidRPr="002F08D5">
        <w:rPr>
          <w:rFonts w:asciiTheme="minorHAnsi" w:hAnsiTheme="minorHAnsi" w:cstheme="minorHAnsi"/>
          <w:i/>
          <w:iCs/>
          <w:sz w:val="22"/>
          <w:szCs w:val="22"/>
        </w:rPr>
        <w:t>The Crown Prosecution Service</w:t>
      </w:r>
      <w:r w:rsidRPr="002F08D5">
        <w:rPr>
          <w:rFonts w:asciiTheme="minorHAnsi" w:hAnsiTheme="minorHAnsi" w:cstheme="minorHAnsi"/>
          <w:sz w:val="22"/>
          <w:szCs w:val="22"/>
        </w:rPr>
        <w:t>. Available at: https://www.cps.gov.uk/organised-crime-strategy (Accessed: 21 November 2023).</w:t>
      </w:r>
    </w:p>
    <w:p w14:paraId="2D681BE7"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Ortmeier, P.J. and Meese, E. (2010) </w:t>
      </w:r>
      <w:r w:rsidRPr="002F08D5">
        <w:rPr>
          <w:rFonts w:asciiTheme="minorHAnsi" w:hAnsiTheme="minorHAnsi" w:cstheme="minorHAnsi"/>
          <w:i/>
          <w:iCs/>
          <w:sz w:val="22"/>
          <w:szCs w:val="22"/>
        </w:rPr>
        <w:t>Leadership, ethics, and policing: Challenges for the 21st Century</w:t>
      </w:r>
      <w:r w:rsidRPr="002F08D5">
        <w:rPr>
          <w:rFonts w:asciiTheme="minorHAnsi" w:hAnsiTheme="minorHAnsi" w:cstheme="minorHAnsi"/>
          <w:sz w:val="22"/>
          <w:szCs w:val="22"/>
        </w:rPr>
        <w:t>. Upper Saddle River, NJ: Prentice Hall.</w:t>
      </w:r>
    </w:p>
    <w:p w14:paraId="0E032677" w14:textId="77777777" w:rsidR="004A5305" w:rsidRPr="002F08D5" w:rsidRDefault="004A5305" w:rsidP="002F08D5">
      <w:pPr>
        <w:pStyle w:val="NormalWeb"/>
        <w:ind w:left="567" w:hanging="567"/>
        <w:rPr>
          <w:rFonts w:asciiTheme="minorHAnsi" w:hAnsiTheme="minorHAnsi" w:cstheme="minorHAnsi"/>
          <w:sz w:val="22"/>
          <w:szCs w:val="22"/>
        </w:rPr>
      </w:pPr>
      <w:proofErr w:type="spellStart"/>
      <w:r w:rsidRPr="002F08D5">
        <w:rPr>
          <w:rFonts w:asciiTheme="minorHAnsi" w:hAnsiTheme="minorHAnsi" w:cstheme="minorHAnsi"/>
          <w:sz w:val="22"/>
          <w:szCs w:val="22"/>
        </w:rPr>
        <w:t>Panlogic</w:t>
      </w:r>
      <w:proofErr w:type="spellEnd"/>
      <w:r w:rsidRPr="002F08D5">
        <w:rPr>
          <w:rFonts w:asciiTheme="minorHAnsi" w:hAnsiTheme="minorHAnsi" w:cstheme="minorHAnsi"/>
          <w:sz w:val="22"/>
          <w:szCs w:val="22"/>
        </w:rPr>
        <w:t xml:space="preserve"> (2023) </w:t>
      </w:r>
      <w:r w:rsidRPr="002F08D5">
        <w:rPr>
          <w:rFonts w:asciiTheme="minorHAnsi" w:hAnsiTheme="minorHAnsi" w:cstheme="minorHAnsi"/>
          <w:i/>
          <w:iCs/>
          <w:sz w:val="22"/>
          <w:szCs w:val="22"/>
        </w:rPr>
        <w:t>Drug trafficking</w:t>
      </w:r>
      <w:r w:rsidRPr="002F08D5">
        <w:rPr>
          <w:rFonts w:asciiTheme="minorHAnsi" w:hAnsiTheme="minorHAnsi" w:cstheme="minorHAnsi"/>
          <w:sz w:val="22"/>
          <w:szCs w:val="22"/>
        </w:rPr>
        <w:t xml:space="preserve">, </w:t>
      </w:r>
      <w:r w:rsidRPr="002F08D5">
        <w:rPr>
          <w:rFonts w:asciiTheme="minorHAnsi" w:hAnsiTheme="minorHAnsi" w:cstheme="minorHAnsi"/>
          <w:i/>
          <w:iCs/>
          <w:sz w:val="22"/>
          <w:szCs w:val="22"/>
        </w:rPr>
        <w:t>National Crime Agency</w:t>
      </w:r>
      <w:r w:rsidRPr="002F08D5">
        <w:rPr>
          <w:rFonts w:asciiTheme="minorHAnsi" w:hAnsiTheme="minorHAnsi" w:cstheme="minorHAnsi"/>
          <w:sz w:val="22"/>
          <w:szCs w:val="22"/>
        </w:rPr>
        <w:t>. Available at: https://www.nationalcrimeagency.gov.uk/what-we-do/crime-threats/drug-trafficking#:~:text=Drug%20trafficking%20is%20a%20major,impact%20on%20organised%20criminal%20activity. (Accessed: 22 November 2023).</w:t>
      </w:r>
    </w:p>
    <w:p w14:paraId="29E769E4"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Police workforce</w:t>
      </w:r>
      <w:r w:rsidRPr="002F08D5">
        <w:rPr>
          <w:rFonts w:asciiTheme="minorHAnsi" w:hAnsiTheme="minorHAnsi" w:cstheme="minorHAnsi"/>
          <w:sz w:val="22"/>
          <w:szCs w:val="22"/>
        </w:rPr>
        <w:t xml:space="preserve"> (2023) </w:t>
      </w:r>
      <w:r w:rsidRPr="002F08D5">
        <w:rPr>
          <w:rFonts w:asciiTheme="minorHAnsi" w:hAnsiTheme="minorHAnsi" w:cstheme="minorHAnsi"/>
          <w:i/>
          <w:iCs/>
          <w:sz w:val="22"/>
          <w:szCs w:val="22"/>
        </w:rPr>
        <w:t>GOV.UK Ethnicity facts and figures</w:t>
      </w:r>
      <w:r w:rsidRPr="002F08D5">
        <w:rPr>
          <w:rFonts w:asciiTheme="minorHAnsi" w:hAnsiTheme="minorHAnsi" w:cstheme="minorHAnsi"/>
          <w:sz w:val="22"/>
          <w:szCs w:val="22"/>
        </w:rPr>
        <w:t>. Available at: https://www.ethnicity-facts-figures.service.gov.uk/workforce-and-business/workforce-diversity/police-workforce/latest (Accessed: 16 October 2023).</w:t>
      </w:r>
    </w:p>
    <w:p w14:paraId="2DD60E52" w14:textId="77777777" w:rsidR="004A5305" w:rsidRPr="002F08D5" w:rsidRDefault="004A5305" w:rsidP="002F08D5">
      <w:pPr>
        <w:tabs>
          <w:tab w:val="left" w:pos="2350"/>
        </w:tabs>
        <w:spacing w:line="240" w:lineRule="auto"/>
        <w:rPr>
          <w:rFonts w:cstheme="minorHAnsi"/>
        </w:rPr>
      </w:pPr>
      <w:r w:rsidRPr="002F08D5">
        <w:rPr>
          <w:rFonts w:cstheme="minorHAnsi"/>
        </w:rPr>
        <w:t xml:space="preserve">Police, S.-W. (no date) </w:t>
      </w:r>
      <w:r w:rsidRPr="002F08D5">
        <w:rPr>
          <w:rFonts w:cstheme="minorHAnsi"/>
          <w:i/>
          <w:iCs/>
        </w:rPr>
        <w:t xml:space="preserve">Careers | south </w:t>
      </w:r>
      <w:proofErr w:type="spellStart"/>
      <w:r w:rsidRPr="002F08D5">
        <w:rPr>
          <w:rFonts w:cstheme="minorHAnsi"/>
          <w:i/>
          <w:iCs/>
        </w:rPr>
        <w:t>wales</w:t>
      </w:r>
      <w:proofErr w:type="spellEnd"/>
      <w:r w:rsidRPr="002F08D5">
        <w:rPr>
          <w:rFonts w:cstheme="minorHAnsi"/>
          <w:i/>
          <w:iCs/>
        </w:rPr>
        <w:t xml:space="preserve"> police</w:t>
      </w:r>
      <w:r w:rsidRPr="002F08D5">
        <w:rPr>
          <w:rFonts w:cstheme="minorHAnsi"/>
        </w:rPr>
        <w:t>. Available at: https://www.south-wales.police.uk/police-forces/south-wales-police/areas/careers/careers/ (Accessed: 16 October 2023).</w:t>
      </w:r>
    </w:p>
    <w:p w14:paraId="07F02600"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RJ Russell (2000) </w:t>
      </w:r>
      <w:r w:rsidRPr="002F08D5">
        <w:rPr>
          <w:rFonts w:asciiTheme="minorHAnsi" w:hAnsiTheme="minorHAnsi" w:cstheme="minorHAnsi"/>
          <w:i/>
          <w:iCs/>
          <w:sz w:val="22"/>
          <w:szCs w:val="22"/>
        </w:rPr>
        <w:t>The approach to a major incident</w:t>
      </w:r>
      <w:r w:rsidRPr="002F08D5">
        <w:rPr>
          <w:rFonts w:asciiTheme="minorHAnsi" w:hAnsiTheme="minorHAnsi" w:cstheme="minorHAnsi"/>
          <w:sz w:val="22"/>
          <w:szCs w:val="22"/>
        </w:rPr>
        <w:t xml:space="preserve"> [Preprint]. </w:t>
      </w:r>
      <w:proofErr w:type="gramStart"/>
      <w:r w:rsidRPr="002F08D5">
        <w:rPr>
          <w:rFonts w:asciiTheme="minorHAnsi" w:hAnsiTheme="minorHAnsi" w:cstheme="minorHAnsi"/>
          <w:sz w:val="22"/>
          <w:szCs w:val="22"/>
        </w:rPr>
        <w:t>doi:https://web.archive.org/web/20190427025106id_/https://jramc.bmj.com/content/jramc/146/1/8.full.pdf</w:t>
      </w:r>
      <w:proofErr w:type="gramEnd"/>
      <w:r w:rsidRPr="002F08D5">
        <w:rPr>
          <w:rFonts w:asciiTheme="minorHAnsi" w:hAnsiTheme="minorHAnsi" w:cstheme="minorHAnsi"/>
          <w:sz w:val="22"/>
          <w:szCs w:val="22"/>
        </w:rPr>
        <w:t>.</w:t>
      </w:r>
    </w:p>
    <w:p w14:paraId="22EE890C"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Rose, A. (2021) ‘Forensics: The golden hour’, </w:t>
      </w:r>
      <w:r w:rsidRPr="002F08D5">
        <w:rPr>
          <w:rFonts w:asciiTheme="minorHAnsi" w:hAnsiTheme="minorHAnsi" w:cstheme="minorHAnsi"/>
          <w:i/>
          <w:iCs/>
          <w:sz w:val="22"/>
          <w:szCs w:val="22"/>
        </w:rPr>
        <w:t>Modern Police Leadership</w:t>
      </w:r>
      <w:r w:rsidRPr="002F08D5">
        <w:rPr>
          <w:rFonts w:asciiTheme="minorHAnsi" w:hAnsiTheme="minorHAnsi" w:cstheme="minorHAnsi"/>
          <w:sz w:val="22"/>
          <w:szCs w:val="22"/>
        </w:rPr>
        <w:t>, pp. 223–233. doi:10.1007/978-3-030-63930-3_18.</w:t>
      </w:r>
    </w:p>
    <w:p w14:paraId="340C49EE"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Shelley, L. (2012) ‘The relationship of drug and human trafficking: A global perspective’, </w:t>
      </w:r>
      <w:r w:rsidRPr="002F08D5">
        <w:rPr>
          <w:rFonts w:asciiTheme="minorHAnsi" w:hAnsiTheme="minorHAnsi" w:cstheme="minorHAnsi"/>
          <w:i/>
          <w:iCs/>
          <w:sz w:val="22"/>
          <w:szCs w:val="22"/>
        </w:rPr>
        <w:t>European Journal on Criminal Policy and Research</w:t>
      </w:r>
      <w:r w:rsidRPr="002F08D5">
        <w:rPr>
          <w:rFonts w:asciiTheme="minorHAnsi" w:hAnsiTheme="minorHAnsi" w:cstheme="minorHAnsi"/>
          <w:sz w:val="22"/>
          <w:szCs w:val="22"/>
        </w:rPr>
        <w:t>, 18(3), pp. 241–253. doi:10.1007/s10610-012-9175-1.</w:t>
      </w:r>
    </w:p>
    <w:p w14:paraId="567D0E9E"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Stockdale, </w:t>
      </w:r>
      <w:proofErr w:type="gramStart"/>
      <w:r w:rsidRPr="002F08D5">
        <w:rPr>
          <w:rFonts w:asciiTheme="minorHAnsi" w:hAnsiTheme="minorHAnsi" w:cstheme="minorHAnsi"/>
          <w:sz w:val="22"/>
          <w:szCs w:val="22"/>
        </w:rPr>
        <w:t>M.S.</w:t>
      </w:r>
      <w:proofErr w:type="gramEnd"/>
      <w:r w:rsidRPr="002F08D5">
        <w:rPr>
          <w:rFonts w:asciiTheme="minorHAnsi" w:hAnsiTheme="minorHAnsi" w:cstheme="minorHAnsi"/>
          <w:sz w:val="22"/>
          <w:szCs w:val="22"/>
        </w:rPr>
        <w:t xml:space="preserve"> and Crosby, F.J. (2004) </w:t>
      </w:r>
      <w:r w:rsidRPr="002F08D5">
        <w:rPr>
          <w:rFonts w:asciiTheme="minorHAnsi" w:hAnsiTheme="minorHAnsi" w:cstheme="minorHAnsi"/>
          <w:i/>
          <w:iCs/>
          <w:sz w:val="22"/>
          <w:szCs w:val="22"/>
        </w:rPr>
        <w:t>The Psychology and Management of Workplace Diversity</w:t>
      </w:r>
      <w:r w:rsidRPr="002F08D5">
        <w:rPr>
          <w:rFonts w:asciiTheme="minorHAnsi" w:hAnsiTheme="minorHAnsi" w:cstheme="minorHAnsi"/>
          <w:sz w:val="22"/>
          <w:szCs w:val="22"/>
        </w:rPr>
        <w:t>. Malden, MA: Blackwell Pub.</w:t>
      </w:r>
    </w:p>
    <w:p w14:paraId="16A6B777" w14:textId="77777777" w:rsidR="004A5305" w:rsidRPr="002F08D5" w:rsidRDefault="004A5305" w:rsidP="002F08D5">
      <w:pPr>
        <w:pStyle w:val="NormalWeb"/>
        <w:ind w:left="567" w:hanging="567"/>
        <w:rPr>
          <w:rFonts w:asciiTheme="minorHAnsi" w:hAnsiTheme="minorHAnsi" w:cstheme="minorHAnsi"/>
          <w:sz w:val="22"/>
          <w:szCs w:val="22"/>
        </w:rPr>
      </w:pPr>
      <w:proofErr w:type="spellStart"/>
      <w:r w:rsidRPr="002F08D5">
        <w:rPr>
          <w:rFonts w:asciiTheme="minorHAnsi" w:hAnsiTheme="minorHAnsi" w:cstheme="minorHAnsi"/>
          <w:sz w:val="22"/>
          <w:szCs w:val="22"/>
        </w:rPr>
        <w:t>Tamunomiebi</w:t>
      </w:r>
      <w:proofErr w:type="spellEnd"/>
      <w:r w:rsidRPr="002F08D5">
        <w:rPr>
          <w:rFonts w:asciiTheme="minorHAnsi" w:hAnsiTheme="minorHAnsi" w:cstheme="minorHAnsi"/>
          <w:sz w:val="22"/>
          <w:szCs w:val="22"/>
        </w:rPr>
        <w:t xml:space="preserve">, M.D. and John-Eke, E.C. (2020) ‘Workplace diversity: Emerging issues in contemporary reviews’, </w:t>
      </w:r>
      <w:r w:rsidRPr="002F08D5">
        <w:rPr>
          <w:rFonts w:asciiTheme="minorHAnsi" w:hAnsiTheme="minorHAnsi" w:cstheme="minorHAnsi"/>
          <w:i/>
          <w:iCs/>
          <w:sz w:val="22"/>
          <w:szCs w:val="22"/>
        </w:rPr>
        <w:t>International Journal of Academic Research in Business and Social Sciences</w:t>
      </w:r>
      <w:r w:rsidRPr="002F08D5">
        <w:rPr>
          <w:rFonts w:asciiTheme="minorHAnsi" w:hAnsiTheme="minorHAnsi" w:cstheme="minorHAnsi"/>
          <w:sz w:val="22"/>
          <w:szCs w:val="22"/>
        </w:rPr>
        <w:t>, 10(2). doi:10.6007/</w:t>
      </w:r>
      <w:proofErr w:type="spellStart"/>
      <w:r w:rsidRPr="002F08D5">
        <w:rPr>
          <w:rFonts w:asciiTheme="minorHAnsi" w:hAnsiTheme="minorHAnsi" w:cstheme="minorHAnsi"/>
          <w:sz w:val="22"/>
          <w:szCs w:val="22"/>
        </w:rPr>
        <w:t>ijarbss</w:t>
      </w:r>
      <w:proofErr w:type="spellEnd"/>
      <w:r w:rsidRPr="002F08D5">
        <w:rPr>
          <w:rFonts w:asciiTheme="minorHAnsi" w:hAnsiTheme="minorHAnsi" w:cstheme="minorHAnsi"/>
          <w:sz w:val="22"/>
          <w:szCs w:val="22"/>
        </w:rPr>
        <w:t>/v10-i2/6926.</w:t>
      </w:r>
    </w:p>
    <w:p w14:paraId="14D91192"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Understanding criminal careers in organised crime</w:t>
      </w:r>
      <w:r w:rsidRPr="002F08D5">
        <w:rPr>
          <w:rFonts w:asciiTheme="minorHAnsi" w:hAnsiTheme="minorHAnsi" w:cstheme="minorHAnsi"/>
          <w:sz w:val="22"/>
          <w:szCs w:val="22"/>
        </w:rPr>
        <w:t xml:space="preserve"> (2013). United Kingdom: Home Office.</w:t>
      </w:r>
    </w:p>
    <w:p w14:paraId="6683D080"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What is diversity, equity, and inclusion?</w:t>
      </w:r>
      <w:r w:rsidRPr="002F08D5">
        <w:rPr>
          <w:rFonts w:asciiTheme="minorHAnsi" w:hAnsiTheme="minorHAnsi" w:cstheme="minorHAnsi"/>
          <w:sz w:val="22"/>
          <w:szCs w:val="22"/>
        </w:rPr>
        <w:t xml:space="preserve"> (2022) </w:t>
      </w:r>
      <w:r w:rsidRPr="002F08D5">
        <w:rPr>
          <w:rFonts w:asciiTheme="minorHAnsi" w:hAnsiTheme="minorHAnsi" w:cstheme="minorHAnsi"/>
          <w:i/>
          <w:iCs/>
          <w:sz w:val="22"/>
          <w:szCs w:val="22"/>
        </w:rPr>
        <w:t>McKinsey &amp; Company</w:t>
      </w:r>
      <w:r w:rsidRPr="002F08D5">
        <w:rPr>
          <w:rFonts w:asciiTheme="minorHAnsi" w:hAnsiTheme="minorHAnsi" w:cstheme="minorHAnsi"/>
          <w:sz w:val="22"/>
          <w:szCs w:val="22"/>
        </w:rPr>
        <w:t xml:space="preserve">. Available at: </w:t>
      </w:r>
      <w:hyperlink r:id="rId5" w:history="1">
        <w:r w:rsidRPr="002F08D5">
          <w:rPr>
            <w:rStyle w:val="Hyperlink"/>
            <w:rFonts w:asciiTheme="minorHAnsi" w:hAnsiTheme="minorHAnsi" w:cstheme="minorHAnsi"/>
            <w:sz w:val="22"/>
            <w:szCs w:val="22"/>
          </w:rPr>
          <w:t>https://www.mckinsey.com/featured-insights/mckinsey-explainers/what-is-diversity-equity-and-inclusion</w:t>
        </w:r>
      </w:hyperlink>
    </w:p>
    <w:p w14:paraId="69E29CC2"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What is serious crime? - victory law: Barristers &amp; solicitors in Melbourne</w:t>
      </w:r>
      <w:r w:rsidRPr="002F08D5">
        <w:rPr>
          <w:rFonts w:asciiTheme="minorHAnsi" w:hAnsiTheme="minorHAnsi" w:cstheme="minorHAnsi"/>
          <w:sz w:val="22"/>
          <w:szCs w:val="22"/>
        </w:rPr>
        <w:t xml:space="preserve"> (2017) </w:t>
      </w:r>
      <w:r w:rsidRPr="002F08D5">
        <w:rPr>
          <w:rFonts w:asciiTheme="minorHAnsi" w:hAnsiTheme="minorHAnsi" w:cstheme="minorHAnsi"/>
          <w:i/>
          <w:iCs/>
          <w:sz w:val="22"/>
          <w:szCs w:val="22"/>
        </w:rPr>
        <w:t>Victory Law | Barristers &amp; Solicitors in Melbourne</w:t>
      </w:r>
      <w:r w:rsidRPr="002F08D5">
        <w:rPr>
          <w:rFonts w:asciiTheme="minorHAnsi" w:hAnsiTheme="minorHAnsi" w:cstheme="minorHAnsi"/>
          <w:sz w:val="22"/>
          <w:szCs w:val="22"/>
        </w:rPr>
        <w:t>. Available at: https://www.victorylaw.com.au/articles/criminal-law/what-is-serious-crime/#:~:text=A%20serious%20crime%20is%20characterised,significant%20political%20or%20public%20interest (Accessed: 21 November 2023).</w:t>
      </w:r>
    </w:p>
    <w:p w14:paraId="35A4ABA6"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i/>
          <w:iCs/>
          <w:sz w:val="22"/>
          <w:szCs w:val="22"/>
        </w:rPr>
        <w:t>What is Situational Crime Prevention?</w:t>
      </w:r>
      <w:r w:rsidRPr="002F08D5">
        <w:rPr>
          <w:rFonts w:asciiTheme="minorHAnsi" w:hAnsiTheme="minorHAnsi" w:cstheme="minorHAnsi"/>
          <w:sz w:val="22"/>
          <w:szCs w:val="22"/>
        </w:rPr>
        <w:t xml:space="preserve"> (</w:t>
      </w:r>
      <w:proofErr w:type="gramStart"/>
      <w:r w:rsidRPr="002F08D5">
        <w:rPr>
          <w:rFonts w:asciiTheme="minorHAnsi" w:hAnsiTheme="minorHAnsi" w:cstheme="minorHAnsi"/>
          <w:sz w:val="22"/>
          <w:szCs w:val="22"/>
        </w:rPr>
        <w:t>no</w:t>
      </w:r>
      <w:proofErr w:type="gramEnd"/>
      <w:r w:rsidRPr="002F08D5">
        <w:rPr>
          <w:rFonts w:asciiTheme="minorHAnsi" w:hAnsiTheme="minorHAnsi" w:cstheme="minorHAnsi"/>
          <w:sz w:val="22"/>
          <w:szCs w:val="22"/>
        </w:rPr>
        <w:t xml:space="preserve"> date) </w:t>
      </w:r>
      <w:r w:rsidRPr="002F08D5">
        <w:rPr>
          <w:rFonts w:asciiTheme="minorHAnsi" w:hAnsiTheme="minorHAnsi" w:cstheme="minorHAnsi"/>
          <w:i/>
          <w:iCs/>
          <w:sz w:val="22"/>
          <w:szCs w:val="22"/>
        </w:rPr>
        <w:t>College of Policing</w:t>
      </w:r>
      <w:r w:rsidRPr="002F08D5">
        <w:rPr>
          <w:rFonts w:asciiTheme="minorHAnsi" w:hAnsiTheme="minorHAnsi" w:cstheme="minorHAnsi"/>
          <w:sz w:val="22"/>
          <w:szCs w:val="22"/>
        </w:rPr>
        <w:t>. Available at: https://www.college.police.uk/guidance/neighbourhood-crime/what-situational-crime-</w:t>
      </w:r>
      <w:r w:rsidRPr="002F08D5">
        <w:rPr>
          <w:rFonts w:asciiTheme="minorHAnsi" w:hAnsiTheme="minorHAnsi" w:cstheme="minorHAnsi"/>
          <w:sz w:val="22"/>
          <w:szCs w:val="22"/>
        </w:rPr>
        <w:lastRenderedPageBreak/>
        <w:t>prevention#:~:text=Situational%20crime%20prevention%20focuses%20on,occur%20(Clarke%2C%201997). (Accessed: 17 November 2023).</w:t>
      </w:r>
    </w:p>
    <w:p w14:paraId="0959CBBC" w14:textId="77777777" w:rsidR="004A5305" w:rsidRPr="002F08D5" w:rsidRDefault="004A5305" w:rsidP="002F08D5">
      <w:pPr>
        <w:pStyle w:val="NormalWeb"/>
        <w:ind w:left="567" w:hanging="567"/>
        <w:rPr>
          <w:rFonts w:asciiTheme="minorHAnsi" w:hAnsiTheme="minorHAnsi" w:cstheme="minorHAnsi"/>
          <w:sz w:val="22"/>
          <w:szCs w:val="22"/>
        </w:rPr>
      </w:pPr>
      <w:r w:rsidRPr="002F08D5">
        <w:rPr>
          <w:rFonts w:asciiTheme="minorHAnsi" w:hAnsiTheme="minorHAnsi" w:cstheme="minorHAnsi"/>
          <w:sz w:val="22"/>
          <w:szCs w:val="22"/>
        </w:rPr>
        <w:t xml:space="preserve">Wright, A. (2011) </w:t>
      </w:r>
      <w:r w:rsidRPr="002F08D5">
        <w:rPr>
          <w:rFonts w:asciiTheme="minorHAnsi" w:hAnsiTheme="minorHAnsi" w:cstheme="minorHAnsi"/>
          <w:i/>
          <w:iCs/>
          <w:sz w:val="22"/>
          <w:szCs w:val="22"/>
        </w:rPr>
        <w:t>Organised crime</w:t>
      </w:r>
      <w:r w:rsidRPr="002F08D5">
        <w:rPr>
          <w:rFonts w:asciiTheme="minorHAnsi" w:hAnsiTheme="minorHAnsi" w:cstheme="minorHAnsi"/>
          <w:sz w:val="22"/>
          <w:szCs w:val="22"/>
        </w:rPr>
        <w:t>. London: Routledge.</w:t>
      </w:r>
    </w:p>
    <w:sectPr w:rsidR="004A5305" w:rsidRPr="002F08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EC0"/>
    <w:rsid w:val="000433A4"/>
    <w:rsid w:val="00045464"/>
    <w:rsid w:val="00062084"/>
    <w:rsid w:val="0009146A"/>
    <w:rsid w:val="000B3A07"/>
    <w:rsid w:val="000C352A"/>
    <w:rsid w:val="000E496B"/>
    <w:rsid w:val="000F053C"/>
    <w:rsid w:val="00101B74"/>
    <w:rsid w:val="00102C06"/>
    <w:rsid w:val="00104A68"/>
    <w:rsid w:val="00113E96"/>
    <w:rsid w:val="00114019"/>
    <w:rsid w:val="0013001D"/>
    <w:rsid w:val="00156738"/>
    <w:rsid w:val="00160337"/>
    <w:rsid w:val="00163649"/>
    <w:rsid w:val="00167665"/>
    <w:rsid w:val="001726BF"/>
    <w:rsid w:val="00174C07"/>
    <w:rsid w:val="00182822"/>
    <w:rsid w:val="00183594"/>
    <w:rsid w:val="00183A39"/>
    <w:rsid w:val="001A0957"/>
    <w:rsid w:val="001A48ED"/>
    <w:rsid w:val="001C4F63"/>
    <w:rsid w:val="001C5CCF"/>
    <w:rsid w:val="001E22C7"/>
    <w:rsid w:val="0020203D"/>
    <w:rsid w:val="0020282E"/>
    <w:rsid w:val="00212307"/>
    <w:rsid w:val="00212CA6"/>
    <w:rsid w:val="00233C5F"/>
    <w:rsid w:val="0025441C"/>
    <w:rsid w:val="002758C3"/>
    <w:rsid w:val="0028300C"/>
    <w:rsid w:val="00291E0C"/>
    <w:rsid w:val="002A6DC9"/>
    <w:rsid w:val="002B1EC0"/>
    <w:rsid w:val="002B350B"/>
    <w:rsid w:val="002C4747"/>
    <w:rsid w:val="002D2AC7"/>
    <w:rsid w:val="002D2D29"/>
    <w:rsid w:val="002E15A4"/>
    <w:rsid w:val="002F08D5"/>
    <w:rsid w:val="00314A6F"/>
    <w:rsid w:val="00335CC7"/>
    <w:rsid w:val="00337C47"/>
    <w:rsid w:val="00373DF6"/>
    <w:rsid w:val="003822EE"/>
    <w:rsid w:val="00382DD2"/>
    <w:rsid w:val="00386751"/>
    <w:rsid w:val="003907B9"/>
    <w:rsid w:val="00393424"/>
    <w:rsid w:val="003B67DB"/>
    <w:rsid w:val="003C0E72"/>
    <w:rsid w:val="003E6C27"/>
    <w:rsid w:val="003F6841"/>
    <w:rsid w:val="003F7198"/>
    <w:rsid w:val="00406A04"/>
    <w:rsid w:val="00437D19"/>
    <w:rsid w:val="004453E7"/>
    <w:rsid w:val="00453F71"/>
    <w:rsid w:val="004934B3"/>
    <w:rsid w:val="004A5305"/>
    <w:rsid w:val="004B70F3"/>
    <w:rsid w:val="004C4D5D"/>
    <w:rsid w:val="004C4FEB"/>
    <w:rsid w:val="004C7DD6"/>
    <w:rsid w:val="00515D2A"/>
    <w:rsid w:val="005205E8"/>
    <w:rsid w:val="00544F6D"/>
    <w:rsid w:val="00552001"/>
    <w:rsid w:val="00560E4D"/>
    <w:rsid w:val="00562A98"/>
    <w:rsid w:val="005812F6"/>
    <w:rsid w:val="0058343F"/>
    <w:rsid w:val="005A228B"/>
    <w:rsid w:val="005A3873"/>
    <w:rsid w:val="005B143A"/>
    <w:rsid w:val="005E254B"/>
    <w:rsid w:val="0060385F"/>
    <w:rsid w:val="0060402D"/>
    <w:rsid w:val="0063220C"/>
    <w:rsid w:val="00641029"/>
    <w:rsid w:val="00664153"/>
    <w:rsid w:val="006816BF"/>
    <w:rsid w:val="006A7ADB"/>
    <w:rsid w:val="006C7A44"/>
    <w:rsid w:val="006D2CC1"/>
    <w:rsid w:val="006E307B"/>
    <w:rsid w:val="006F5CAF"/>
    <w:rsid w:val="007053A5"/>
    <w:rsid w:val="00724BAC"/>
    <w:rsid w:val="00724E6F"/>
    <w:rsid w:val="007263D1"/>
    <w:rsid w:val="00735D75"/>
    <w:rsid w:val="0073665A"/>
    <w:rsid w:val="00754465"/>
    <w:rsid w:val="00754A85"/>
    <w:rsid w:val="00765BDC"/>
    <w:rsid w:val="00782882"/>
    <w:rsid w:val="007C1E45"/>
    <w:rsid w:val="007C5D13"/>
    <w:rsid w:val="007C7A8C"/>
    <w:rsid w:val="007D779B"/>
    <w:rsid w:val="007E0C2A"/>
    <w:rsid w:val="007E53A8"/>
    <w:rsid w:val="007F073F"/>
    <w:rsid w:val="00803869"/>
    <w:rsid w:val="00806FC6"/>
    <w:rsid w:val="00810142"/>
    <w:rsid w:val="00815314"/>
    <w:rsid w:val="00820215"/>
    <w:rsid w:val="008218A2"/>
    <w:rsid w:val="00822E40"/>
    <w:rsid w:val="0083080E"/>
    <w:rsid w:val="00835C4A"/>
    <w:rsid w:val="0087004E"/>
    <w:rsid w:val="00875D25"/>
    <w:rsid w:val="00890598"/>
    <w:rsid w:val="00895162"/>
    <w:rsid w:val="008A0BB1"/>
    <w:rsid w:val="008A5023"/>
    <w:rsid w:val="008B6E34"/>
    <w:rsid w:val="008E0DC4"/>
    <w:rsid w:val="008E53FA"/>
    <w:rsid w:val="008F6A65"/>
    <w:rsid w:val="00902FB9"/>
    <w:rsid w:val="00904B52"/>
    <w:rsid w:val="009058DA"/>
    <w:rsid w:val="00917090"/>
    <w:rsid w:val="00947632"/>
    <w:rsid w:val="009502EC"/>
    <w:rsid w:val="009827AB"/>
    <w:rsid w:val="00996D4B"/>
    <w:rsid w:val="009A30FE"/>
    <w:rsid w:val="009B1031"/>
    <w:rsid w:val="009B3EC0"/>
    <w:rsid w:val="009B73BD"/>
    <w:rsid w:val="009D29B0"/>
    <w:rsid w:val="009E084C"/>
    <w:rsid w:val="009E5495"/>
    <w:rsid w:val="009E614C"/>
    <w:rsid w:val="00A00A57"/>
    <w:rsid w:val="00A32835"/>
    <w:rsid w:val="00A42760"/>
    <w:rsid w:val="00A50160"/>
    <w:rsid w:val="00A55FC1"/>
    <w:rsid w:val="00A67641"/>
    <w:rsid w:val="00A82FE5"/>
    <w:rsid w:val="00A83341"/>
    <w:rsid w:val="00A931D0"/>
    <w:rsid w:val="00AA03CE"/>
    <w:rsid w:val="00AA6A70"/>
    <w:rsid w:val="00AC0A5B"/>
    <w:rsid w:val="00AF07C8"/>
    <w:rsid w:val="00AF4E1C"/>
    <w:rsid w:val="00AF5E59"/>
    <w:rsid w:val="00B14B9E"/>
    <w:rsid w:val="00B23832"/>
    <w:rsid w:val="00B2630B"/>
    <w:rsid w:val="00B57437"/>
    <w:rsid w:val="00B675B4"/>
    <w:rsid w:val="00B858DE"/>
    <w:rsid w:val="00B873FB"/>
    <w:rsid w:val="00B91B4B"/>
    <w:rsid w:val="00B97703"/>
    <w:rsid w:val="00BA2DD1"/>
    <w:rsid w:val="00BE69B6"/>
    <w:rsid w:val="00BF32D7"/>
    <w:rsid w:val="00C01A4B"/>
    <w:rsid w:val="00C30113"/>
    <w:rsid w:val="00C57843"/>
    <w:rsid w:val="00C655E1"/>
    <w:rsid w:val="00C8529B"/>
    <w:rsid w:val="00C93925"/>
    <w:rsid w:val="00CA255A"/>
    <w:rsid w:val="00CC0F30"/>
    <w:rsid w:val="00CC10DB"/>
    <w:rsid w:val="00CC5DA9"/>
    <w:rsid w:val="00D004DC"/>
    <w:rsid w:val="00D01DCC"/>
    <w:rsid w:val="00D0406B"/>
    <w:rsid w:val="00D13E04"/>
    <w:rsid w:val="00D26316"/>
    <w:rsid w:val="00D41280"/>
    <w:rsid w:val="00D50D64"/>
    <w:rsid w:val="00D52DEF"/>
    <w:rsid w:val="00D70EC6"/>
    <w:rsid w:val="00D93410"/>
    <w:rsid w:val="00DA003F"/>
    <w:rsid w:val="00DA572D"/>
    <w:rsid w:val="00DC1B66"/>
    <w:rsid w:val="00DC28E3"/>
    <w:rsid w:val="00DD2141"/>
    <w:rsid w:val="00DD64C8"/>
    <w:rsid w:val="00DD6B01"/>
    <w:rsid w:val="00DF13D0"/>
    <w:rsid w:val="00DF34DF"/>
    <w:rsid w:val="00E0250B"/>
    <w:rsid w:val="00E05BF0"/>
    <w:rsid w:val="00E660B5"/>
    <w:rsid w:val="00E733AE"/>
    <w:rsid w:val="00E776F5"/>
    <w:rsid w:val="00E857A6"/>
    <w:rsid w:val="00E85D21"/>
    <w:rsid w:val="00E87AA6"/>
    <w:rsid w:val="00E90C95"/>
    <w:rsid w:val="00E92AE5"/>
    <w:rsid w:val="00EA49FC"/>
    <w:rsid w:val="00ED6B7E"/>
    <w:rsid w:val="00EE356B"/>
    <w:rsid w:val="00EE6D7A"/>
    <w:rsid w:val="00F04005"/>
    <w:rsid w:val="00F2471F"/>
    <w:rsid w:val="00F335F7"/>
    <w:rsid w:val="00F7216E"/>
    <w:rsid w:val="00F83379"/>
    <w:rsid w:val="00F85EFC"/>
    <w:rsid w:val="00F9717E"/>
    <w:rsid w:val="00FA48EA"/>
    <w:rsid w:val="00FA7557"/>
    <w:rsid w:val="00FD098D"/>
    <w:rsid w:val="00FE00DB"/>
    <w:rsid w:val="00FE0D0C"/>
    <w:rsid w:val="00FE2719"/>
    <w:rsid w:val="00FF0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B49C1"/>
  <w15:chartTrackingRefBased/>
  <w15:docId w15:val="{D3453893-7256-4E33-B3BB-D47D39D23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5D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32835"/>
    <w:rPr>
      <w:color w:val="0563C1" w:themeColor="hyperlink"/>
      <w:u w:val="single"/>
    </w:rPr>
  </w:style>
  <w:style w:type="character" w:styleId="UnresolvedMention">
    <w:name w:val="Unresolved Mention"/>
    <w:basedOn w:val="DefaultParagraphFont"/>
    <w:uiPriority w:val="99"/>
    <w:semiHidden/>
    <w:unhideWhenUsed/>
    <w:rsid w:val="00A32835"/>
    <w:rPr>
      <w:color w:val="605E5C"/>
      <w:shd w:val="clear" w:color="auto" w:fill="E1DFDD"/>
    </w:rPr>
  </w:style>
  <w:style w:type="paragraph" w:customStyle="1" w:styleId="Default">
    <w:name w:val="Default"/>
    <w:rsid w:val="00101B74"/>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78693">
      <w:bodyDiv w:val="1"/>
      <w:marLeft w:val="0"/>
      <w:marRight w:val="0"/>
      <w:marTop w:val="0"/>
      <w:marBottom w:val="0"/>
      <w:divBdr>
        <w:top w:val="none" w:sz="0" w:space="0" w:color="auto"/>
        <w:left w:val="none" w:sz="0" w:space="0" w:color="auto"/>
        <w:bottom w:val="none" w:sz="0" w:space="0" w:color="auto"/>
        <w:right w:val="none" w:sz="0" w:space="0" w:color="auto"/>
      </w:divBdr>
    </w:div>
    <w:div w:id="66614531">
      <w:bodyDiv w:val="1"/>
      <w:marLeft w:val="0"/>
      <w:marRight w:val="0"/>
      <w:marTop w:val="0"/>
      <w:marBottom w:val="0"/>
      <w:divBdr>
        <w:top w:val="none" w:sz="0" w:space="0" w:color="auto"/>
        <w:left w:val="none" w:sz="0" w:space="0" w:color="auto"/>
        <w:bottom w:val="none" w:sz="0" w:space="0" w:color="auto"/>
        <w:right w:val="none" w:sz="0" w:space="0" w:color="auto"/>
      </w:divBdr>
    </w:div>
    <w:div w:id="71048009">
      <w:bodyDiv w:val="1"/>
      <w:marLeft w:val="0"/>
      <w:marRight w:val="0"/>
      <w:marTop w:val="0"/>
      <w:marBottom w:val="0"/>
      <w:divBdr>
        <w:top w:val="none" w:sz="0" w:space="0" w:color="auto"/>
        <w:left w:val="none" w:sz="0" w:space="0" w:color="auto"/>
        <w:bottom w:val="none" w:sz="0" w:space="0" w:color="auto"/>
        <w:right w:val="none" w:sz="0" w:space="0" w:color="auto"/>
      </w:divBdr>
    </w:div>
    <w:div w:id="100607117">
      <w:bodyDiv w:val="1"/>
      <w:marLeft w:val="0"/>
      <w:marRight w:val="0"/>
      <w:marTop w:val="0"/>
      <w:marBottom w:val="0"/>
      <w:divBdr>
        <w:top w:val="none" w:sz="0" w:space="0" w:color="auto"/>
        <w:left w:val="none" w:sz="0" w:space="0" w:color="auto"/>
        <w:bottom w:val="none" w:sz="0" w:space="0" w:color="auto"/>
        <w:right w:val="none" w:sz="0" w:space="0" w:color="auto"/>
      </w:divBdr>
    </w:div>
    <w:div w:id="119690218">
      <w:bodyDiv w:val="1"/>
      <w:marLeft w:val="0"/>
      <w:marRight w:val="0"/>
      <w:marTop w:val="0"/>
      <w:marBottom w:val="0"/>
      <w:divBdr>
        <w:top w:val="none" w:sz="0" w:space="0" w:color="auto"/>
        <w:left w:val="none" w:sz="0" w:space="0" w:color="auto"/>
        <w:bottom w:val="none" w:sz="0" w:space="0" w:color="auto"/>
        <w:right w:val="none" w:sz="0" w:space="0" w:color="auto"/>
      </w:divBdr>
    </w:div>
    <w:div w:id="123043515">
      <w:bodyDiv w:val="1"/>
      <w:marLeft w:val="0"/>
      <w:marRight w:val="0"/>
      <w:marTop w:val="0"/>
      <w:marBottom w:val="0"/>
      <w:divBdr>
        <w:top w:val="none" w:sz="0" w:space="0" w:color="auto"/>
        <w:left w:val="none" w:sz="0" w:space="0" w:color="auto"/>
        <w:bottom w:val="none" w:sz="0" w:space="0" w:color="auto"/>
        <w:right w:val="none" w:sz="0" w:space="0" w:color="auto"/>
      </w:divBdr>
    </w:div>
    <w:div w:id="135026881">
      <w:bodyDiv w:val="1"/>
      <w:marLeft w:val="0"/>
      <w:marRight w:val="0"/>
      <w:marTop w:val="0"/>
      <w:marBottom w:val="0"/>
      <w:divBdr>
        <w:top w:val="none" w:sz="0" w:space="0" w:color="auto"/>
        <w:left w:val="none" w:sz="0" w:space="0" w:color="auto"/>
        <w:bottom w:val="none" w:sz="0" w:space="0" w:color="auto"/>
        <w:right w:val="none" w:sz="0" w:space="0" w:color="auto"/>
      </w:divBdr>
    </w:div>
    <w:div w:id="139688964">
      <w:bodyDiv w:val="1"/>
      <w:marLeft w:val="0"/>
      <w:marRight w:val="0"/>
      <w:marTop w:val="0"/>
      <w:marBottom w:val="0"/>
      <w:divBdr>
        <w:top w:val="none" w:sz="0" w:space="0" w:color="auto"/>
        <w:left w:val="none" w:sz="0" w:space="0" w:color="auto"/>
        <w:bottom w:val="none" w:sz="0" w:space="0" w:color="auto"/>
        <w:right w:val="none" w:sz="0" w:space="0" w:color="auto"/>
      </w:divBdr>
    </w:div>
    <w:div w:id="354887742">
      <w:bodyDiv w:val="1"/>
      <w:marLeft w:val="0"/>
      <w:marRight w:val="0"/>
      <w:marTop w:val="0"/>
      <w:marBottom w:val="0"/>
      <w:divBdr>
        <w:top w:val="none" w:sz="0" w:space="0" w:color="auto"/>
        <w:left w:val="none" w:sz="0" w:space="0" w:color="auto"/>
        <w:bottom w:val="none" w:sz="0" w:space="0" w:color="auto"/>
        <w:right w:val="none" w:sz="0" w:space="0" w:color="auto"/>
      </w:divBdr>
    </w:div>
    <w:div w:id="526910801">
      <w:bodyDiv w:val="1"/>
      <w:marLeft w:val="0"/>
      <w:marRight w:val="0"/>
      <w:marTop w:val="0"/>
      <w:marBottom w:val="0"/>
      <w:divBdr>
        <w:top w:val="none" w:sz="0" w:space="0" w:color="auto"/>
        <w:left w:val="none" w:sz="0" w:space="0" w:color="auto"/>
        <w:bottom w:val="none" w:sz="0" w:space="0" w:color="auto"/>
        <w:right w:val="none" w:sz="0" w:space="0" w:color="auto"/>
      </w:divBdr>
    </w:div>
    <w:div w:id="602342978">
      <w:bodyDiv w:val="1"/>
      <w:marLeft w:val="0"/>
      <w:marRight w:val="0"/>
      <w:marTop w:val="0"/>
      <w:marBottom w:val="0"/>
      <w:divBdr>
        <w:top w:val="none" w:sz="0" w:space="0" w:color="auto"/>
        <w:left w:val="none" w:sz="0" w:space="0" w:color="auto"/>
        <w:bottom w:val="none" w:sz="0" w:space="0" w:color="auto"/>
        <w:right w:val="none" w:sz="0" w:space="0" w:color="auto"/>
      </w:divBdr>
    </w:div>
    <w:div w:id="703364943">
      <w:bodyDiv w:val="1"/>
      <w:marLeft w:val="0"/>
      <w:marRight w:val="0"/>
      <w:marTop w:val="0"/>
      <w:marBottom w:val="0"/>
      <w:divBdr>
        <w:top w:val="none" w:sz="0" w:space="0" w:color="auto"/>
        <w:left w:val="none" w:sz="0" w:space="0" w:color="auto"/>
        <w:bottom w:val="none" w:sz="0" w:space="0" w:color="auto"/>
        <w:right w:val="none" w:sz="0" w:space="0" w:color="auto"/>
      </w:divBdr>
    </w:div>
    <w:div w:id="814301506">
      <w:bodyDiv w:val="1"/>
      <w:marLeft w:val="0"/>
      <w:marRight w:val="0"/>
      <w:marTop w:val="0"/>
      <w:marBottom w:val="0"/>
      <w:divBdr>
        <w:top w:val="none" w:sz="0" w:space="0" w:color="auto"/>
        <w:left w:val="none" w:sz="0" w:space="0" w:color="auto"/>
        <w:bottom w:val="none" w:sz="0" w:space="0" w:color="auto"/>
        <w:right w:val="none" w:sz="0" w:space="0" w:color="auto"/>
      </w:divBdr>
    </w:div>
    <w:div w:id="820001641">
      <w:bodyDiv w:val="1"/>
      <w:marLeft w:val="0"/>
      <w:marRight w:val="0"/>
      <w:marTop w:val="0"/>
      <w:marBottom w:val="0"/>
      <w:divBdr>
        <w:top w:val="none" w:sz="0" w:space="0" w:color="auto"/>
        <w:left w:val="none" w:sz="0" w:space="0" w:color="auto"/>
        <w:bottom w:val="none" w:sz="0" w:space="0" w:color="auto"/>
        <w:right w:val="none" w:sz="0" w:space="0" w:color="auto"/>
      </w:divBdr>
    </w:div>
    <w:div w:id="1038355649">
      <w:bodyDiv w:val="1"/>
      <w:marLeft w:val="0"/>
      <w:marRight w:val="0"/>
      <w:marTop w:val="0"/>
      <w:marBottom w:val="0"/>
      <w:divBdr>
        <w:top w:val="none" w:sz="0" w:space="0" w:color="auto"/>
        <w:left w:val="none" w:sz="0" w:space="0" w:color="auto"/>
        <w:bottom w:val="none" w:sz="0" w:space="0" w:color="auto"/>
        <w:right w:val="none" w:sz="0" w:space="0" w:color="auto"/>
      </w:divBdr>
    </w:div>
    <w:div w:id="1155605651">
      <w:bodyDiv w:val="1"/>
      <w:marLeft w:val="0"/>
      <w:marRight w:val="0"/>
      <w:marTop w:val="0"/>
      <w:marBottom w:val="0"/>
      <w:divBdr>
        <w:top w:val="none" w:sz="0" w:space="0" w:color="auto"/>
        <w:left w:val="none" w:sz="0" w:space="0" w:color="auto"/>
        <w:bottom w:val="none" w:sz="0" w:space="0" w:color="auto"/>
        <w:right w:val="none" w:sz="0" w:space="0" w:color="auto"/>
      </w:divBdr>
    </w:div>
    <w:div w:id="1193226151">
      <w:bodyDiv w:val="1"/>
      <w:marLeft w:val="0"/>
      <w:marRight w:val="0"/>
      <w:marTop w:val="0"/>
      <w:marBottom w:val="0"/>
      <w:divBdr>
        <w:top w:val="none" w:sz="0" w:space="0" w:color="auto"/>
        <w:left w:val="none" w:sz="0" w:space="0" w:color="auto"/>
        <w:bottom w:val="none" w:sz="0" w:space="0" w:color="auto"/>
        <w:right w:val="none" w:sz="0" w:space="0" w:color="auto"/>
      </w:divBdr>
    </w:div>
    <w:div w:id="1247107398">
      <w:bodyDiv w:val="1"/>
      <w:marLeft w:val="0"/>
      <w:marRight w:val="0"/>
      <w:marTop w:val="0"/>
      <w:marBottom w:val="0"/>
      <w:divBdr>
        <w:top w:val="none" w:sz="0" w:space="0" w:color="auto"/>
        <w:left w:val="none" w:sz="0" w:space="0" w:color="auto"/>
        <w:bottom w:val="none" w:sz="0" w:space="0" w:color="auto"/>
        <w:right w:val="none" w:sz="0" w:space="0" w:color="auto"/>
      </w:divBdr>
    </w:div>
    <w:div w:id="1289311993">
      <w:bodyDiv w:val="1"/>
      <w:marLeft w:val="0"/>
      <w:marRight w:val="0"/>
      <w:marTop w:val="0"/>
      <w:marBottom w:val="0"/>
      <w:divBdr>
        <w:top w:val="none" w:sz="0" w:space="0" w:color="auto"/>
        <w:left w:val="none" w:sz="0" w:space="0" w:color="auto"/>
        <w:bottom w:val="none" w:sz="0" w:space="0" w:color="auto"/>
        <w:right w:val="none" w:sz="0" w:space="0" w:color="auto"/>
      </w:divBdr>
    </w:div>
    <w:div w:id="1348026207">
      <w:bodyDiv w:val="1"/>
      <w:marLeft w:val="0"/>
      <w:marRight w:val="0"/>
      <w:marTop w:val="0"/>
      <w:marBottom w:val="0"/>
      <w:divBdr>
        <w:top w:val="none" w:sz="0" w:space="0" w:color="auto"/>
        <w:left w:val="none" w:sz="0" w:space="0" w:color="auto"/>
        <w:bottom w:val="none" w:sz="0" w:space="0" w:color="auto"/>
        <w:right w:val="none" w:sz="0" w:space="0" w:color="auto"/>
      </w:divBdr>
    </w:div>
    <w:div w:id="1436169903">
      <w:bodyDiv w:val="1"/>
      <w:marLeft w:val="0"/>
      <w:marRight w:val="0"/>
      <w:marTop w:val="0"/>
      <w:marBottom w:val="0"/>
      <w:divBdr>
        <w:top w:val="none" w:sz="0" w:space="0" w:color="auto"/>
        <w:left w:val="none" w:sz="0" w:space="0" w:color="auto"/>
        <w:bottom w:val="none" w:sz="0" w:space="0" w:color="auto"/>
        <w:right w:val="none" w:sz="0" w:space="0" w:color="auto"/>
      </w:divBdr>
    </w:div>
    <w:div w:id="1468205820">
      <w:bodyDiv w:val="1"/>
      <w:marLeft w:val="0"/>
      <w:marRight w:val="0"/>
      <w:marTop w:val="0"/>
      <w:marBottom w:val="0"/>
      <w:divBdr>
        <w:top w:val="none" w:sz="0" w:space="0" w:color="auto"/>
        <w:left w:val="none" w:sz="0" w:space="0" w:color="auto"/>
        <w:bottom w:val="none" w:sz="0" w:space="0" w:color="auto"/>
        <w:right w:val="none" w:sz="0" w:space="0" w:color="auto"/>
      </w:divBdr>
    </w:div>
    <w:div w:id="1473401678">
      <w:bodyDiv w:val="1"/>
      <w:marLeft w:val="0"/>
      <w:marRight w:val="0"/>
      <w:marTop w:val="0"/>
      <w:marBottom w:val="0"/>
      <w:divBdr>
        <w:top w:val="none" w:sz="0" w:space="0" w:color="auto"/>
        <w:left w:val="none" w:sz="0" w:space="0" w:color="auto"/>
        <w:bottom w:val="none" w:sz="0" w:space="0" w:color="auto"/>
        <w:right w:val="none" w:sz="0" w:space="0" w:color="auto"/>
      </w:divBdr>
    </w:div>
    <w:div w:id="1484617706">
      <w:bodyDiv w:val="1"/>
      <w:marLeft w:val="0"/>
      <w:marRight w:val="0"/>
      <w:marTop w:val="0"/>
      <w:marBottom w:val="0"/>
      <w:divBdr>
        <w:top w:val="none" w:sz="0" w:space="0" w:color="auto"/>
        <w:left w:val="none" w:sz="0" w:space="0" w:color="auto"/>
        <w:bottom w:val="none" w:sz="0" w:space="0" w:color="auto"/>
        <w:right w:val="none" w:sz="0" w:space="0" w:color="auto"/>
      </w:divBdr>
    </w:div>
    <w:div w:id="1710302866">
      <w:bodyDiv w:val="1"/>
      <w:marLeft w:val="0"/>
      <w:marRight w:val="0"/>
      <w:marTop w:val="0"/>
      <w:marBottom w:val="0"/>
      <w:divBdr>
        <w:top w:val="none" w:sz="0" w:space="0" w:color="auto"/>
        <w:left w:val="none" w:sz="0" w:space="0" w:color="auto"/>
        <w:bottom w:val="none" w:sz="0" w:space="0" w:color="auto"/>
        <w:right w:val="none" w:sz="0" w:space="0" w:color="auto"/>
      </w:divBdr>
    </w:div>
    <w:div w:id="1731073113">
      <w:bodyDiv w:val="1"/>
      <w:marLeft w:val="0"/>
      <w:marRight w:val="0"/>
      <w:marTop w:val="0"/>
      <w:marBottom w:val="0"/>
      <w:divBdr>
        <w:top w:val="none" w:sz="0" w:space="0" w:color="auto"/>
        <w:left w:val="none" w:sz="0" w:space="0" w:color="auto"/>
        <w:bottom w:val="none" w:sz="0" w:space="0" w:color="auto"/>
        <w:right w:val="none" w:sz="0" w:space="0" w:color="auto"/>
      </w:divBdr>
    </w:div>
    <w:div w:id="1736464047">
      <w:bodyDiv w:val="1"/>
      <w:marLeft w:val="0"/>
      <w:marRight w:val="0"/>
      <w:marTop w:val="0"/>
      <w:marBottom w:val="0"/>
      <w:divBdr>
        <w:top w:val="none" w:sz="0" w:space="0" w:color="auto"/>
        <w:left w:val="none" w:sz="0" w:space="0" w:color="auto"/>
        <w:bottom w:val="none" w:sz="0" w:space="0" w:color="auto"/>
        <w:right w:val="none" w:sz="0" w:space="0" w:color="auto"/>
      </w:divBdr>
    </w:div>
    <w:div w:id="1745562368">
      <w:bodyDiv w:val="1"/>
      <w:marLeft w:val="0"/>
      <w:marRight w:val="0"/>
      <w:marTop w:val="0"/>
      <w:marBottom w:val="0"/>
      <w:divBdr>
        <w:top w:val="none" w:sz="0" w:space="0" w:color="auto"/>
        <w:left w:val="none" w:sz="0" w:space="0" w:color="auto"/>
        <w:bottom w:val="none" w:sz="0" w:space="0" w:color="auto"/>
        <w:right w:val="none" w:sz="0" w:space="0" w:color="auto"/>
      </w:divBdr>
    </w:div>
    <w:div w:id="1752190453">
      <w:bodyDiv w:val="1"/>
      <w:marLeft w:val="0"/>
      <w:marRight w:val="0"/>
      <w:marTop w:val="0"/>
      <w:marBottom w:val="0"/>
      <w:divBdr>
        <w:top w:val="none" w:sz="0" w:space="0" w:color="auto"/>
        <w:left w:val="none" w:sz="0" w:space="0" w:color="auto"/>
        <w:bottom w:val="none" w:sz="0" w:space="0" w:color="auto"/>
        <w:right w:val="none" w:sz="0" w:space="0" w:color="auto"/>
      </w:divBdr>
    </w:div>
    <w:div w:id="1758792988">
      <w:bodyDiv w:val="1"/>
      <w:marLeft w:val="0"/>
      <w:marRight w:val="0"/>
      <w:marTop w:val="0"/>
      <w:marBottom w:val="0"/>
      <w:divBdr>
        <w:top w:val="none" w:sz="0" w:space="0" w:color="auto"/>
        <w:left w:val="none" w:sz="0" w:space="0" w:color="auto"/>
        <w:bottom w:val="none" w:sz="0" w:space="0" w:color="auto"/>
        <w:right w:val="none" w:sz="0" w:space="0" w:color="auto"/>
      </w:divBdr>
    </w:div>
    <w:div w:id="1786457560">
      <w:bodyDiv w:val="1"/>
      <w:marLeft w:val="0"/>
      <w:marRight w:val="0"/>
      <w:marTop w:val="0"/>
      <w:marBottom w:val="0"/>
      <w:divBdr>
        <w:top w:val="none" w:sz="0" w:space="0" w:color="auto"/>
        <w:left w:val="none" w:sz="0" w:space="0" w:color="auto"/>
        <w:bottom w:val="none" w:sz="0" w:space="0" w:color="auto"/>
        <w:right w:val="none" w:sz="0" w:space="0" w:color="auto"/>
      </w:divBdr>
    </w:div>
    <w:div w:id="1838105996">
      <w:bodyDiv w:val="1"/>
      <w:marLeft w:val="0"/>
      <w:marRight w:val="0"/>
      <w:marTop w:val="0"/>
      <w:marBottom w:val="0"/>
      <w:divBdr>
        <w:top w:val="none" w:sz="0" w:space="0" w:color="auto"/>
        <w:left w:val="none" w:sz="0" w:space="0" w:color="auto"/>
        <w:bottom w:val="none" w:sz="0" w:space="0" w:color="auto"/>
        <w:right w:val="none" w:sz="0" w:space="0" w:color="auto"/>
      </w:divBdr>
    </w:div>
    <w:div w:id="1866946217">
      <w:bodyDiv w:val="1"/>
      <w:marLeft w:val="0"/>
      <w:marRight w:val="0"/>
      <w:marTop w:val="0"/>
      <w:marBottom w:val="0"/>
      <w:divBdr>
        <w:top w:val="none" w:sz="0" w:space="0" w:color="auto"/>
        <w:left w:val="none" w:sz="0" w:space="0" w:color="auto"/>
        <w:bottom w:val="none" w:sz="0" w:space="0" w:color="auto"/>
        <w:right w:val="none" w:sz="0" w:space="0" w:color="auto"/>
      </w:divBdr>
    </w:div>
    <w:div w:id="1870025687">
      <w:bodyDiv w:val="1"/>
      <w:marLeft w:val="0"/>
      <w:marRight w:val="0"/>
      <w:marTop w:val="0"/>
      <w:marBottom w:val="0"/>
      <w:divBdr>
        <w:top w:val="none" w:sz="0" w:space="0" w:color="auto"/>
        <w:left w:val="none" w:sz="0" w:space="0" w:color="auto"/>
        <w:bottom w:val="none" w:sz="0" w:space="0" w:color="auto"/>
        <w:right w:val="none" w:sz="0" w:space="0" w:color="auto"/>
      </w:divBdr>
    </w:div>
    <w:div w:id="1885747843">
      <w:bodyDiv w:val="1"/>
      <w:marLeft w:val="0"/>
      <w:marRight w:val="0"/>
      <w:marTop w:val="0"/>
      <w:marBottom w:val="0"/>
      <w:divBdr>
        <w:top w:val="none" w:sz="0" w:space="0" w:color="auto"/>
        <w:left w:val="none" w:sz="0" w:space="0" w:color="auto"/>
        <w:bottom w:val="none" w:sz="0" w:space="0" w:color="auto"/>
        <w:right w:val="none" w:sz="0" w:space="0" w:color="auto"/>
      </w:divBdr>
    </w:div>
    <w:div w:id="1903328658">
      <w:bodyDiv w:val="1"/>
      <w:marLeft w:val="0"/>
      <w:marRight w:val="0"/>
      <w:marTop w:val="0"/>
      <w:marBottom w:val="0"/>
      <w:divBdr>
        <w:top w:val="none" w:sz="0" w:space="0" w:color="auto"/>
        <w:left w:val="none" w:sz="0" w:space="0" w:color="auto"/>
        <w:bottom w:val="none" w:sz="0" w:space="0" w:color="auto"/>
        <w:right w:val="none" w:sz="0" w:space="0" w:color="auto"/>
      </w:divBdr>
    </w:div>
    <w:div w:id="1906185650">
      <w:bodyDiv w:val="1"/>
      <w:marLeft w:val="0"/>
      <w:marRight w:val="0"/>
      <w:marTop w:val="0"/>
      <w:marBottom w:val="0"/>
      <w:divBdr>
        <w:top w:val="none" w:sz="0" w:space="0" w:color="auto"/>
        <w:left w:val="none" w:sz="0" w:space="0" w:color="auto"/>
        <w:bottom w:val="none" w:sz="0" w:space="0" w:color="auto"/>
        <w:right w:val="none" w:sz="0" w:space="0" w:color="auto"/>
      </w:divBdr>
    </w:div>
    <w:div w:id="1919947623">
      <w:bodyDiv w:val="1"/>
      <w:marLeft w:val="0"/>
      <w:marRight w:val="0"/>
      <w:marTop w:val="0"/>
      <w:marBottom w:val="0"/>
      <w:divBdr>
        <w:top w:val="none" w:sz="0" w:space="0" w:color="auto"/>
        <w:left w:val="none" w:sz="0" w:space="0" w:color="auto"/>
        <w:bottom w:val="none" w:sz="0" w:space="0" w:color="auto"/>
        <w:right w:val="none" w:sz="0" w:space="0" w:color="auto"/>
      </w:divBdr>
    </w:div>
    <w:div w:id="1946182798">
      <w:bodyDiv w:val="1"/>
      <w:marLeft w:val="0"/>
      <w:marRight w:val="0"/>
      <w:marTop w:val="0"/>
      <w:marBottom w:val="0"/>
      <w:divBdr>
        <w:top w:val="none" w:sz="0" w:space="0" w:color="auto"/>
        <w:left w:val="none" w:sz="0" w:space="0" w:color="auto"/>
        <w:bottom w:val="none" w:sz="0" w:space="0" w:color="auto"/>
        <w:right w:val="none" w:sz="0" w:space="0" w:color="auto"/>
      </w:divBdr>
    </w:div>
    <w:div w:id="1968508515">
      <w:bodyDiv w:val="1"/>
      <w:marLeft w:val="0"/>
      <w:marRight w:val="0"/>
      <w:marTop w:val="0"/>
      <w:marBottom w:val="0"/>
      <w:divBdr>
        <w:top w:val="none" w:sz="0" w:space="0" w:color="auto"/>
        <w:left w:val="none" w:sz="0" w:space="0" w:color="auto"/>
        <w:bottom w:val="none" w:sz="0" w:space="0" w:color="auto"/>
        <w:right w:val="none" w:sz="0" w:space="0" w:color="auto"/>
      </w:divBdr>
    </w:div>
    <w:div w:id="1994599556">
      <w:bodyDiv w:val="1"/>
      <w:marLeft w:val="0"/>
      <w:marRight w:val="0"/>
      <w:marTop w:val="0"/>
      <w:marBottom w:val="0"/>
      <w:divBdr>
        <w:top w:val="none" w:sz="0" w:space="0" w:color="auto"/>
        <w:left w:val="none" w:sz="0" w:space="0" w:color="auto"/>
        <w:bottom w:val="none" w:sz="0" w:space="0" w:color="auto"/>
        <w:right w:val="none" w:sz="0" w:space="0" w:color="auto"/>
      </w:divBdr>
    </w:div>
    <w:div w:id="2075932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mckinsey.com/featured-insights/mckinsey-explainers/what-is-diversity-equity-and-inclus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0AEE7B-B0CE-4E96-A3AB-F238E94CB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17</Pages>
  <Words>5123</Words>
  <Characters>29207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Stewart,Deri swp8233</dc:creator>
  <cp:keywords/>
  <dc:description/>
  <cp:lastModifiedBy>Stewart,Deri swp8233</cp:lastModifiedBy>
  <cp:revision>5</cp:revision>
  <dcterms:created xsi:type="dcterms:W3CDTF">2023-11-23T20:20:00Z</dcterms:created>
  <dcterms:modified xsi:type="dcterms:W3CDTF">2023-11-25T16:00:00Z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2023-10-16T10:40:48Z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0e60b343-37de-41d5-9609-c1d28f904b66</vt:lpwstr>
  </property>
  <property fmtid="{D5CDD505-2E9C-101B-9397-08002B2CF9AE}" pid="8" name="MSIP_Label_66cf8fe5-b7b7-4df7-b38d-1c61ac2f6639_ContentBits">
    <vt:lpwstr>0</vt:lpwstr>
  </property>
</Properties>
</file>