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258C72" w14:textId="0153D499" w:rsidR="00F9122D" w:rsidRPr="003F5105" w:rsidRDefault="00B853BC" w:rsidP="003F5105">
      <w:pPr>
        <w:spacing w:line="480" w:lineRule="auto"/>
        <w:jc w:val="center"/>
        <w:rPr>
          <w:rFonts w:ascii="Arial" w:hAnsi="Arial" w:cs="Arial"/>
          <w:b/>
          <w:bCs/>
          <w:sz w:val="24"/>
          <w:szCs w:val="24"/>
        </w:rPr>
      </w:pPr>
      <w:r w:rsidRPr="00596EAB">
        <w:rPr>
          <w:rFonts w:ascii="Arial" w:hAnsi="Arial" w:cs="Arial"/>
          <w:b/>
          <w:bCs/>
          <w:sz w:val="24"/>
          <w:szCs w:val="24"/>
        </w:rPr>
        <w:t>Leading Managing and Developing People</w:t>
      </w:r>
    </w:p>
    <w:p w14:paraId="691587C2" w14:textId="2C61C689" w:rsidR="00B45F36" w:rsidRPr="006B135A" w:rsidRDefault="006B135A" w:rsidP="003F5105">
      <w:pPr>
        <w:spacing w:line="480" w:lineRule="auto"/>
        <w:jc w:val="both"/>
        <w:rPr>
          <w:rFonts w:ascii="Arial" w:hAnsi="Arial" w:cs="Arial"/>
          <w:b/>
          <w:sz w:val="24"/>
          <w:szCs w:val="24"/>
        </w:rPr>
      </w:pPr>
      <w:r>
        <w:rPr>
          <w:rFonts w:ascii="Arial" w:hAnsi="Arial" w:cs="Arial"/>
          <w:b/>
          <w:sz w:val="24"/>
          <w:szCs w:val="24"/>
        </w:rPr>
        <w:t>Section 1-1</w:t>
      </w:r>
      <w:r w:rsidR="00E56E7C" w:rsidRPr="00596EAB">
        <w:rPr>
          <w:rFonts w:ascii="Arial" w:hAnsi="Arial" w:cs="Arial"/>
          <w:b/>
          <w:sz w:val="24"/>
          <w:szCs w:val="24"/>
        </w:rPr>
        <w:t xml:space="preserve"> </w:t>
      </w:r>
    </w:p>
    <w:p w14:paraId="33C1DDD6" w14:textId="750A4574" w:rsidR="00D86181" w:rsidRPr="006B135A" w:rsidRDefault="00D53240" w:rsidP="003F5105">
      <w:pPr>
        <w:spacing w:line="480" w:lineRule="auto"/>
        <w:jc w:val="both"/>
        <w:rPr>
          <w:rFonts w:ascii="Arial" w:hAnsi="Arial" w:cs="Arial"/>
          <w:bCs/>
          <w:sz w:val="24"/>
          <w:szCs w:val="24"/>
        </w:rPr>
      </w:pPr>
      <w:r w:rsidRPr="00596EAB">
        <w:rPr>
          <w:rFonts w:ascii="Arial" w:hAnsi="Arial" w:cs="Arial"/>
          <w:bCs/>
          <w:sz w:val="24"/>
          <w:szCs w:val="24"/>
        </w:rPr>
        <w:t xml:space="preserve">Culture </w:t>
      </w:r>
      <w:r w:rsidR="000A0405" w:rsidRPr="00596EAB">
        <w:rPr>
          <w:rFonts w:ascii="Arial" w:hAnsi="Arial" w:cs="Arial"/>
          <w:bCs/>
          <w:sz w:val="24"/>
          <w:szCs w:val="24"/>
        </w:rPr>
        <w:t xml:space="preserve">can </w:t>
      </w:r>
      <w:r w:rsidR="006C238D" w:rsidRPr="00596EAB">
        <w:rPr>
          <w:rFonts w:ascii="Arial" w:hAnsi="Arial" w:cs="Arial"/>
          <w:bCs/>
          <w:sz w:val="24"/>
          <w:szCs w:val="24"/>
        </w:rPr>
        <w:t xml:space="preserve">be </w:t>
      </w:r>
      <w:r w:rsidR="000A0405" w:rsidRPr="00596EAB">
        <w:rPr>
          <w:rFonts w:ascii="Arial" w:hAnsi="Arial" w:cs="Arial"/>
          <w:bCs/>
          <w:sz w:val="24"/>
          <w:szCs w:val="24"/>
        </w:rPr>
        <w:t xml:space="preserve">defined as the implied social order within an organisation. Culture shapes </w:t>
      </w:r>
      <w:r w:rsidR="00B4505D" w:rsidRPr="00596EAB">
        <w:rPr>
          <w:rFonts w:ascii="Arial" w:hAnsi="Arial" w:cs="Arial"/>
          <w:bCs/>
          <w:sz w:val="24"/>
          <w:szCs w:val="24"/>
        </w:rPr>
        <w:t>the behaviours</w:t>
      </w:r>
      <w:r w:rsidR="000A0405" w:rsidRPr="00596EAB">
        <w:rPr>
          <w:rFonts w:ascii="Arial" w:hAnsi="Arial" w:cs="Arial"/>
          <w:bCs/>
          <w:sz w:val="24"/>
          <w:szCs w:val="24"/>
        </w:rPr>
        <w:t xml:space="preserve"> and attitudes in durable and wide</w:t>
      </w:r>
      <w:r w:rsidR="00E610E5">
        <w:rPr>
          <w:rFonts w:ascii="Arial" w:hAnsi="Arial" w:cs="Arial"/>
          <w:bCs/>
          <w:sz w:val="24"/>
          <w:szCs w:val="24"/>
        </w:rPr>
        <w:t>-</w:t>
      </w:r>
      <w:r w:rsidR="000A0405" w:rsidRPr="00596EAB">
        <w:rPr>
          <w:rFonts w:ascii="Arial" w:hAnsi="Arial" w:cs="Arial"/>
          <w:bCs/>
          <w:sz w:val="24"/>
          <w:szCs w:val="24"/>
        </w:rPr>
        <w:t>ra</w:t>
      </w:r>
      <w:r w:rsidR="00B4505D" w:rsidRPr="00596EAB">
        <w:rPr>
          <w:rFonts w:ascii="Arial" w:hAnsi="Arial" w:cs="Arial"/>
          <w:bCs/>
          <w:sz w:val="24"/>
          <w:szCs w:val="24"/>
        </w:rPr>
        <w:t>n</w:t>
      </w:r>
      <w:r w:rsidR="000A0405" w:rsidRPr="00596EAB">
        <w:rPr>
          <w:rFonts w:ascii="Arial" w:hAnsi="Arial" w:cs="Arial"/>
          <w:bCs/>
          <w:sz w:val="24"/>
          <w:szCs w:val="24"/>
        </w:rPr>
        <w:t>ging ways. Furthermore, the cultural norms within organisations define what is accepted, rejected, encouraged</w:t>
      </w:r>
      <w:r w:rsidR="00E610E5">
        <w:rPr>
          <w:rFonts w:ascii="Arial" w:hAnsi="Arial" w:cs="Arial"/>
          <w:bCs/>
          <w:sz w:val="24"/>
          <w:szCs w:val="24"/>
        </w:rPr>
        <w:t>,</w:t>
      </w:r>
      <w:r w:rsidR="000A0405" w:rsidRPr="00596EAB">
        <w:rPr>
          <w:rFonts w:ascii="Arial" w:hAnsi="Arial" w:cs="Arial"/>
          <w:bCs/>
          <w:sz w:val="24"/>
          <w:szCs w:val="24"/>
        </w:rPr>
        <w:t xml:space="preserve"> and </w:t>
      </w:r>
      <w:r w:rsidR="000A0405" w:rsidRPr="006B135A">
        <w:rPr>
          <w:rFonts w:ascii="Arial" w:hAnsi="Arial" w:cs="Arial"/>
          <w:bCs/>
          <w:sz w:val="24"/>
          <w:szCs w:val="24"/>
        </w:rPr>
        <w:t xml:space="preserve">discouraged within groups. When culture is correctly aligned with the needs and personal values, it can unleash a significant amount of energy towards the organisation’s goals. In addition to this, the culture within an organisation </w:t>
      </w:r>
      <w:r w:rsidR="00E610E5">
        <w:rPr>
          <w:rFonts w:ascii="Arial" w:hAnsi="Arial" w:cs="Arial"/>
          <w:bCs/>
          <w:sz w:val="24"/>
          <w:szCs w:val="24"/>
        </w:rPr>
        <w:t>can</w:t>
      </w:r>
      <w:r w:rsidR="000A0405" w:rsidRPr="006B135A">
        <w:rPr>
          <w:rFonts w:ascii="Arial" w:hAnsi="Arial" w:cs="Arial"/>
          <w:bCs/>
          <w:sz w:val="24"/>
          <w:szCs w:val="24"/>
        </w:rPr>
        <w:t xml:space="preserve"> change </w:t>
      </w:r>
      <w:r w:rsidR="00E610E5">
        <w:rPr>
          <w:rFonts w:ascii="Arial" w:hAnsi="Arial" w:cs="Arial"/>
          <w:bCs/>
          <w:sz w:val="24"/>
          <w:szCs w:val="24"/>
        </w:rPr>
        <w:t>flexibl</w:t>
      </w:r>
      <w:r w:rsidR="000A0405" w:rsidRPr="006B135A">
        <w:rPr>
          <w:rFonts w:ascii="Arial" w:hAnsi="Arial" w:cs="Arial"/>
          <w:bCs/>
          <w:sz w:val="24"/>
          <w:szCs w:val="24"/>
        </w:rPr>
        <w:t>y in response to the changing demands and opportunities</w:t>
      </w:r>
      <w:sdt>
        <w:sdtPr>
          <w:rPr>
            <w:rFonts w:ascii="Arial" w:hAnsi="Arial" w:cs="Arial"/>
            <w:bCs/>
            <w:sz w:val="24"/>
            <w:szCs w:val="24"/>
          </w:rPr>
          <w:id w:val="-580289166"/>
          <w:citation/>
        </w:sdtPr>
        <w:sdtEndPr/>
        <w:sdtContent>
          <w:r w:rsidR="000A0405" w:rsidRPr="006B135A">
            <w:rPr>
              <w:rFonts w:ascii="Arial" w:hAnsi="Arial" w:cs="Arial"/>
              <w:bCs/>
              <w:sz w:val="24"/>
              <w:szCs w:val="24"/>
            </w:rPr>
            <w:fldChar w:fldCharType="begin"/>
          </w:r>
          <w:r w:rsidR="000A0405" w:rsidRPr="006B135A">
            <w:rPr>
              <w:rFonts w:ascii="Arial" w:hAnsi="Arial" w:cs="Arial"/>
              <w:bCs/>
              <w:sz w:val="24"/>
              <w:szCs w:val="24"/>
            </w:rPr>
            <w:instrText xml:space="preserve"> CITATION Gro18 \l 2057 </w:instrText>
          </w:r>
          <w:r w:rsidR="000A0405" w:rsidRPr="006B135A">
            <w:rPr>
              <w:rFonts w:ascii="Arial" w:hAnsi="Arial" w:cs="Arial"/>
              <w:bCs/>
              <w:sz w:val="24"/>
              <w:szCs w:val="24"/>
            </w:rPr>
            <w:fldChar w:fldCharType="separate"/>
          </w:r>
          <w:r w:rsidR="00425874" w:rsidRPr="006B135A">
            <w:rPr>
              <w:rFonts w:ascii="Arial" w:hAnsi="Arial" w:cs="Arial"/>
              <w:bCs/>
              <w:noProof/>
              <w:sz w:val="24"/>
              <w:szCs w:val="24"/>
            </w:rPr>
            <w:t xml:space="preserve"> </w:t>
          </w:r>
          <w:r w:rsidR="00425874" w:rsidRPr="006B135A">
            <w:rPr>
              <w:rFonts w:ascii="Arial" w:hAnsi="Arial" w:cs="Arial"/>
              <w:noProof/>
              <w:sz w:val="24"/>
              <w:szCs w:val="24"/>
            </w:rPr>
            <w:t>(Groysberg, et al., 2018)</w:t>
          </w:r>
          <w:r w:rsidR="000A0405" w:rsidRPr="006B135A">
            <w:rPr>
              <w:rFonts w:ascii="Arial" w:hAnsi="Arial" w:cs="Arial"/>
              <w:bCs/>
              <w:sz w:val="24"/>
              <w:szCs w:val="24"/>
            </w:rPr>
            <w:fldChar w:fldCharType="end"/>
          </w:r>
        </w:sdtContent>
      </w:sdt>
      <w:r w:rsidR="000A0405" w:rsidRPr="006B135A">
        <w:rPr>
          <w:rFonts w:ascii="Arial" w:hAnsi="Arial" w:cs="Arial"/>
          <w:bCs/>
          <w:sz w:val="24"/>
          <w:szCs w:val="24"/>
        </w:rPr>
        <w:t>.</w:t>
      </w:r>
      <w:r w:rsidR="003653EF" w:rsidRPr="006B135A">
        <w:rPr>
          <w:rFonts w:ascii="Arial" w:hAnsi="Arial" w:cs="Arial"/>
          <w:bCs/>
          <w:sz w:val="24"/>
          <w:szCs w:val="24"/>
        </w:rPr>
        <w:t xml:space="preserve"> </w:t>
      </w:r>
      <w:r w:rsidR="00B2484E" w:rsidRPr="006B135A">
        <w:rPr>
          <w:rFonts w:ascii="Arial" w:hAnsi="Arial" w:cs="Arial"/>
          <w:bCs/>
          <w:sz w:val="24"/>
          <w:szCs w:val="24"/>
        </w:rPr>
        <w:t xml:space="preserve">Strategic human resource management is a method that is adopted to </w:t>
      </w:r>
      <w:r w:rsidR="009C10B2" w:rsidRPr="006B135A">
        <w:rPr>
          <w:rFonts w:ascii="Arial" w:hAnsi="Arial" w:cs="Arial"/>
          <w:bCs/>
          <w:sz w:val="24"/>
          <w:szCs w:val="24"/>
        </w:rPr>
        <w:t>effectively</w:t>
      </w:r>
      <w:r w:rsidR="00B2484E" w:rsidRPr="006B135A">
        <w:rPr>
          <w:rFonts w:ascii="Arial" w:hAnsi="Arial" w:cs="Arial"/>
          <w:bCs/>
          <w:sz w:val="24"/>
          <w:szCs w:val="24"/>
        </w:rPr>
        <w:t xml:space="preserve"> manage people</w:t>
      </w:r>
      <w:r w:rsidR="009C10B2" w:rsidRPr="006B135A">
        <w:rPr>
          <w:rFonts w:ascii="Arial" w:hAnsi="Arial" w:cs="Arial"/>
          <w:bCs/>
          <w:sz w:val="24"/>
          <w:szCs w:val="24"/>
        </w:rPr>
        <w:t>,</w:t>
      </w:r>
      <w:r w:rsidR="00B2484E" w:rsidRPr="006B135A">
        <w:rPr>
          <w:rFonts w:ascii="Arial" w:hAnsi="Arial" w:cs="Arial"/>
          <w:bCs/>
          <w:sz w:val="24"/>
          <w:szCs w:val="24"/>
        </w:rPr>
        <w:t xml:space="preserve"> which supports the lo</w:t>
      </w:r>
      <w:r w:rsidR="009C10B2" w:rsidRPr="006B135A">
        <w:rPr>
          <w:rFonts w:ascii="Arial" w:hAnsi="Arial" w:cs="Arial"/>
          <w:bCs/>
          <w:sz w:val="24"/>
          <w:szCs w:val="24"/>
        </w:rPr>
        <w:t>n</w:t>
      </w:r>
      <w:r w:rsidR="00B2484E" w:rsidRPr="006B135A">
        <w:rPr>
          <w:rFonts w:ascii="Arial" w:hAnsi="Arial" w:cs="Arial"/>
          <w:bCs/>
          <w:sz w:val="24"/>
          <w:szCs w:val="24"/>
        </w:rPr>
        <w:t>g</w:t>
      </w:r>
      <w:r w:rsidR="009C10B2" w:rsidRPr="006B135A">
        <w:rPr>
          <w:rFonts w:ascii="Arial" w:hAnsi="Arial" w:cs="Arial"/>
          <w:bCs/>
          <w:sz w:val="24"/>
          <w:szCs w:val="24"/>
        </w:rPr>
        <w:t>-</w:t>
      </w:r>
      <w:r w:rsidR="00B2484E" w:rsidRPr="006B135A">
        <w:rPr>
          <w:rFonts w:ascii="Arial" w:hAnsi="Arial" w:cs="Arial"/>
          <w:bCs/>
          <w:sz w:val="24"/>
          <w:szCs w:val="24"/>
        </w:rPr>
        <w:t>term goals of an organisation in a framework that is planned and coherent. This approach allows the different aspects of managing people to be collaborat</w:t>
      </w:r>
      <w:r w:rsidR="009C10B2" w:rsidRPr="006B135A">
        <w:rPr>
          <w:rFonts w:ascii="Arial" w:hAnsi="Arial" w:cs="Arial"/>
          <w:bCs/>
          <w:sz w:val="24"/>
          <w:szCs w:val="24"/>
        </w:rPr>
        <w:t>ive</w:t>
      </w:r>
      <w:r w:rsidR="00B2484E" w:rsidRPr="006B135A">
        <w:rPr>
          <w:rFonts w:ascii="Arial" w:hAnsi="Arial" w:cs="Arial"/>
          <w:bCs/>
          <w:sz w:val="24"/>
          <w:szCs w:val="24"/>
        </w:rPr>
        <w:t xml:space="preserve"> and therefore create </w:t>
      </w:r>
      <w:r w:rsidR="009C10B2" w:rsidRPr="006B135A">
        <w:rPr>
          <w:rFonts w:ascii="Arial" w:hAnsi="Arial" w:cs="Arial"/>
          <w:bCs/>
          <w:sz w:val="24"/>
          <w:szCs w:val="24"/>
        </w:rPr>
        <w:t>behaviours</w:t>
      </w:r>
      <w:r w:rsidR="00B2484E" w:rsidRPr="006B135A">
        <w:rPr>
          <w:rFonts w:ascii="Arial" w:hAnsi="Arial" w:cs="Arial"/>
          <w:bCs/>
          <w:sz w:val="24"/>
          <w:szCs w:val="24"/>
        </w:rPr>
        <w:t xml:space="preserve"> and performance which are required to create value</w:t>
      </w:r>
      <w:r w:rsidR="009C10B2" w:rsidRPr="006B135A">
        <w:rPr>
          <w:rFonts w:ascii="Arial" w:hAnsi="Arial" w:cs="Arial"/>
          <w:bCs/>
          <w:sz w:val="24"/>
          <w:szCs w:val="24"/>
        </w:rPr>
        <w:t xml:space="preserve"> </w:t>
      </w:r>
      <w:sdt>
        <w:sdtPr>
          <w:rPr>
            <w:rFonts w:ascii="Arial" w:hAnsi="Arial" w:cs="Arial"/>
            <w:b/>
            <w:bCs/>
            <w:sz w:val="24"/>
            <w:szCs w:val="24"/>
            <w:shd w:val="clear" w:color="auto" w:fill="F7F6F6"/>
          </w:rPr>
          <w:id w:val="-667027492"/>
          <w:citation/>
        </w:sdtPr>
        <w:sdtEndPr/>
        <w:sdtContent>
          <w:r w:rsidR="001F4FDB" w:rsidRPr="006B135A">
            <w:rPr>
              <w:rFonts w:ascii="Arial" w:hAnsi="Arial" w:cs="Arial"/>
              <w:b/>
              <w:bCs/>
              <w:sz w:val="24"/>
              <w:szCs w:val="24"/>
              <w:shd w:val="clear" w:color="auto" w:fill="F7F6F6"/>
            </w:rPr>
            <w:fldChar w:fldCharType="begin"/>
          </w:r>
          <w:r w:rsidR="00512533" w:rsidRPr="006B135A">
            <w:rPr>
              <w:rFonts w:ascii="Arial" w:hAnsi="Arial" w:cs="Arial"/>
              <w:b/>
              <w:bCs/>
              <w:sz w:val="24"/>
              <w:szCs w:val="24"/>
              <w:shd w:val="clear" w:color="auto" w:fill="F7F6F6"/>
            </w:rPr>
            <w:instrText xml:space="preserve">CITATION CIP201 \l 2057 </w:instrText>
          </w:r>
          <w:r w:rsidR="001F4FDB" w:rsidRPr="006B135A">
            <w:rPr>
              <w:rFonts w:ascii="Arial" w:hAnsi="Arial" w:cs="Arial"/>
              <w:b/>
              <w:bCs/>
              <w:sz w:val="24"/>
              <w:szCs w:val="24"/>
              <w:shd w:val="clear" w:color="auto" w:fill="F7F6F6"/>
            </w:rPr>
            <w:fldChar w:fldCharType="separate"/>
          </w:r>
          <w:r w:rsidR="00425874" w:rsidRPr="006B135A">
            <w:rPr>
              <w:rFonts w:ascii="Arial" w:hAnsi="Arial" w:cs="Arial"/>
              <w:noProof/>
              <w:sz w:val="24"/>
              <w:szCs w:val="24"/>
              <w:shd w:val="clear" w:color="auto" w:fill="F7F6F6"/>
            </w:rPr>
            <w:t>(CIPD, 2020a)</w:t>
          </w:r>
          <w:r w:rsidR="001F4FDB" w:rsidRPr="006B135A">
            <w:rPr>
              <w:rFonts w:ascii="Arial" w:hAnsi="Arial" w:cs="Arial"/>
              <w:b/>
              <w:bCs/>
              <w:sz w:val="24"/>
              <w:szCs w:val="24"/>
              <w:shd w:val="clear" w:color="auto" w:fill="F7F6F6"/>
            </w:rPr>
            <w:fldChar w:fldCharType="end"/>
          </w:r>
        </w:sdtContent>
      </w:sdt>
      <w:r w:rsidR="009C10B2" w:rsidRPr="006B135A">
        <w:rPr>
          <w:rFonts w:ascii="Arial" w:hAnsi="Arial" w:cs="Arial"/>
          <w:b/>
          <w:bCs/>
          <w:sz w:val="24"/>
          <w:szCs w:val="24"/>
          <w:shd w:val="clear" w:color="auto" w:fill="F7F6F6"/>
        </w:rPr>
        <w:t>.</w:t>
      </w:r>
      <w:r w:rsidR="000A0405" w:rsidRPr="006B135A">
        <w:rPr>
          <w:rFonts w:ascii="Arial" w:hAnsi="Arial" w:cs="Arial"/>
          <w:b/>
          <w:bCs/>
          <w:sz w:val="24"/>
          <w:szCs w:val="24"/>
          <w:shd w:val="clear" w:color="auto" w:fill="F7F6F6"/>
        </w:rPr>
        <w:t xml:space="preserve"> </w:t>
      </w:r>
    </w:p>
    <w:p w14:paraId="69EBDB14" w14:textId="6B7136EE" w:rsidR="00D50E53" w:rsidRPr="006B135A" w:rsidRDefault="00D50E53" w:rsidP="003F5105">
      <w:pPr>
        <w:spacing w:line="480" w:lineRule="auto"/>
        <w:jc w:val="both"/>
        <w:rPr>
          <w:rFonts w:ascii="Arial" w:hAnsi="Arial" w:cs="Arial"/>
          <w:spacing w:val="-2"/>
          <w:sz w:val="24"/>
          <w:szCs w:val="24"/>
          <w:shd w:val="clear" w:color="auto" w:fill="FFFFFF"/>
        </w:rPr>
      </w:pPr>
      <w:r w:rsidRPr="006B135A">
        <w:rPr>
          <w:rFonts w:ascii="Arial" w:hAnsi="Arial" w:cs="Arial"/>
          <w:bCs/>
          <w:sz w:val="24"/>
          <w:szCs w:val="24"/>
        </w:rPr>
        <w:t>Culture and strategy are among the main levers at management’s disposal in the quest to sustain the organisation’s effectiveness and viability. The organisation’s strategy offers a structured logic</w:t>
      </w:r>
      <w:r w:rsidR="00B4505D" w:rsidRPr="006B135A">
        <w:rPr>
          <w:rFonts w:ascii="Arial" w:hAnsi="Arial" w:cs="Arial"/>
          <w:bCs/>
          <w:sz w:val="24"/>
          <w:szCs w:val="24"/>
        </w:rPr>
        <w:t>,</w:t>
      </w:r>
      <w:r w:rsidRPr="006B135A">
        <w:rPr>
          <w:rFonts w:ascii="Arial" w:hAnsi="Arial" w:cs="Arial"/>
          <w:bCs/>
          <w:sz w:val="24"/>
          <w:szCs w:val="24"/>
        </w:rPr>
        <w:t xml:space="preserve"> the organisation’s </w:t>
      </w:r>
      <w:r w:rsidR="00E610E5" w:rsidRPr="006B135A">
        <w:rPr>
          <w:rFonts w:ascii="Arial" w:hAnsi="Arial" w:cs="Arial"/>
          <w:bCs/>
          <w:sz w:val="24"/>
          <w:szCs w:val="24"/>
        </w:rPr>
        <w:t>objectives,</w:t>
      </w:r>
      <w:r w:rsidRPr="006B135A">
        <w:rPr>
          <w:rFonts w:ascii="Arial" w:hAnsi="Arial" w:cs="Arial"/>
          <w:bCs/>
          <w:sz w:val="24"/>
          <w:szCs w:val="24"/>
        </w:rPr>
        <w:t xml:space="preserve"> and positions people a</w:t>
      </w:r>
      <w:r w:rsidR="00B4505D" w:rsidRPr="006B135A">
        <w:rPr>
          <w:rFonts w:ascii="Arial" w:hAnsi="Arial" w:cs="Arial"/>
          <w:bCs/>
          <w:sz w:val="24"/>
          <w:szCs w:val="24"/>
        </w:rPr>
        <w:t>round</w:t>
      </w:r>
      <w:r w:rsidRPr="006B135A">
        <w:rPr>
          <w:rFonts w:ascii="Arial" w:hAnsi="Arial" w:cs="Arial"/>
          <w:bCs/>
          <w:sz w:val="24"/>
          <w:szCs w:val="24"/>
        </w:rPr>
        <w:t xml:space="preserve"> them. However, culture on the other hand also expresses the objectives of the organisation through beliefs and values and guides the activities within the organisation through the group norms and the shared expectations</w:t>
      </w:r>
      <w:sdt>
        <w:sdtPr>
          <w:rPr>
            <w:rFonts w:ascii="Arial" w:hAnsi="Arial" w:cs="Arial"/>
            <w:bCs/>
            <w:sz w:val="24"/>
            <w:szCs w:val="24"/>
          </w:rPr>
          <w:id w:val="1575314447"/>
          <w:citation/>
        </w:sdtPr>
        <w:sdtEndPr/>
        <w:sdtContent>
          <w:r w:rsidR="00D81D5F" w:rsidRPr="006B135A">
            <w:rPr>
              <w:rFonts w:ascii="Arial" w:hAnsi="Arial" w:cs="Arial"/>
              <w:bCs/>
              <w:sz w:val="24"/>
              <w:szCs w:val="24"/>
            </w:rPr>
            <w:fldChar w:fldCharType="begin"/>
          </w:r>
          <w:r w:rsidR="00D81D5F" w:rsidRPr="006B135A">
            <w:rPr>
              <w:rFonts w:ascii="Arial" w:hAnsi="Arial" w:cs="Arial"/>
              <w:bCs/>
              <w:sz w:val="24"/>
              <w:szCs w:val="24"/>
            </w:rPr>
            <w:instrText xml:space="preserve"> CITATION Nay14 \l 2057 </w:instrText>
          </w:r>
          <w:r w:rsidR="00D81D5F" w:rsidRPr="006B135A">
            <w:rPr>
              <w:rFonts w:ascii="Arial" w:hAnsi="Arial" w:cs="Arial"/>
              <w:bCs/>
              <w:sz w:val="24"/>
              <w:szCs w:val="24"/>
            </w:rPr>
            <w:fldChar w:fldCharType="separate"/>
          </w:r>
          <w:r w:rsidR="00425874" w:rsidRPr="006B135A">
            <w:rPr>
              <w:rFonts w:ascii="Arial" w:hAnsi="Arial" w:cs="Arial"/>
              <w:bCs/>
              <w:noProof/>
              <w:sz w:val="24"/>
              <w:szCs w:val="24"/>
            </w:rPr>
            <w:t xml:space="preserve"> </w:t>
          </w:r>
          <w:r w:rsidR="00425874" w:rsidRPr="006B135A">
            <w:rPr>
              <w:rFonts w:ascii="Arial" w:hAnsi="Arial" w:cs="Arial"/>
              <w:noProof/>
              <w:sz w:val="24"/>
              <w:szCs w:val="24"/>
            </w:rPr>
            <w:t>(Nayager &amp; Vuuren, 2014)</w:t>
          </w:r>
          <w:r w:rsidR="00D81D5F" w:rsidRPr="006B135A">
            <w:rPr>
              <w:rFonts w:ascii="Arial" w:hAnsi="Arial" w:cs="Arial"/>
              <w:bCs/>
              <w:sz w:val="24"/>
              <w:szCs w:val="24"/>
            </w:rPr>
            <w:fldChar w:fldCharType="end"/>
          </w:r>
        </w:sdtContent>
      </w:sdt>
      <w:r w:rsidRPr="006B135A">
        <w:rPr>
          <w:rFonts w:ascii="Arial" w:hAnsi="Arial" w:cs="Arial"/>
          <w:bCs/>
          <w:sz w:val="24"/>
          <w:szCs w:val="24"/>
        </w:rPr>
        <w:t xml:space="preserve">. Furthermore, the strategy gives a clearer focus and clarity within an organisation for decision making and collective action. It heavily </w:t>
      </w:r>
      <w:r w:rsidR="004E24A7" w:rsidRPr="006B135A">
        <w:rPr>
          <w:rFonts w:ascii="Arial" w:hAnsi="Arial" w:cs="Arial"/>
          <w:bCs/>
          <w:sz w:val="24"/>
          <w:szCs w:val="24"/>
        </w:rPr>
        <w:t xml:space="preserve">depends on the sets of choices and plans to mobilise people and often is enforced either by rewards for successfully achieving the objectives or if these are not met then it would be enforced </w:t>
      </w:r>
      <w:r w:rsidR="004E24A7" w:rsidRPr="006B135A">
        <w:rPr>
          <w:rFonts w:ascii="Arial" w:hAnsi="Arial" w:cs="Arial"/>
          <w:bCs/>
          <w:sz w:val="24"/>
          <w:szCs w:val="24"/>
        </w:rPr>
        <w:lastRenderedPageBreak/>
        <w:t xml:space="preserve">by consequences. Preferably, </w:t>
      </w:r>
      <w:r w:rsidR="00E610E5">
        <w:rPr>
          <w:rFonts w:ascii="Arial" w:hAnsi="Arial" w:cs="Arial"/>
          <w:bCs/>
          <w:sz w:val="24"/>
          <w:szCs w:val="24"/>
        </w:rPr>
        <w:t xml:space="preserve">the </w:t>
      </w:r>
      <w:r w:rsidR="004E24A7" w:rsidRPr="006B135A">
        <w:rPr>
          <w:rFonts w:ascii="Arial" w:hAnsi="Arial" w:cs="Arial"/>
          <w:bCs/>
          <w:sz w:val="24"/>
          <w:szCs w:val="24"/>
        </w:rPr>
        <w:t>strategy combines the adaptive elements which analyse and scan the external environment and predict when any changes are required to be able to maintain growth and continuity</w:t>
      </w:r>
      <w:r w:rsidR="003F72E5" w:rsidRPr="006B135A">
        <w:rPr>
          <w:rFonts w:ascii="Arial" w:hAnsi="Arial" w:cs="Arial"/>
          <w:bCs/>
          <w:sz w:val="24"/>
          <w:szCs w:val="24"/>
        </w:rPr>
        <w:t>. Due to most leaders understanding the fundamentals, leadership</w:t>
      </w:r>
      <w:r w:rsidR="00E610E5">
        <w:rPr>
          <w:rFonts w:ascii="Arial" w:hAnsi="Arial" w:cs="Arial"/>
          <w:bCs/>
          <w:sz w:val="24"/>
          <w:szCs w:val="24"/>
        </w:rPr>
        <w:t>,</w:t>
      </w:r>
      <w:r w:rsidR="003F72E5" w:rsidRPr="006B135A">
        <w:rPr>
          <w:rFonts w:ascii="Arial" w:hAnsi="Arial" w:cs="Arial"/>
          <w:bCs/>
          <w:sz w:val="24"/>
          <w:szCs w:val="24"/>
        </w:rPr>
        <w:t xml:space="preserve"> and strategy are closely linked.</w:t>
      </w:r>
      <w:r w:rsidR="004E24A7" w:rsidRPr="006B135A">
        <w:rPr>
          <w:rFonts w:ascii="Arial" w:hAnsi="Arial" w:cs="Arial"/>
          <w:bCs/>
          <w:sz w:val="24"/>
          <w:szCs w:val="24"/>
        </w:rPr>
        <w:t xml:space="preserve"> </w:t>
      </w:r>
      <w:sdt>
        <w:sdtPr>
          <w:rPr>
            <w:rFonts w:ascii="Arial" w:hAnsi="Arial" w:cs="Arial"/>
            <w:spacing w:val="-2"/>
            <w:sz w:val="24"/>
            <w:szCs w:val="24"/>
            <w:shd w:val="clear" w:color="auto" w:fill="FFFFFF"/>
          </w:rPr>
          <w:id w:val="-1734141856"/>
          <w:citation/>
        </w:sdtPr>
        <w:sdtEndPr/>
        <w:sdtContent>
          <w:r w:rsidR="004E24A7" w:rsidRPr="006B135A">
            <w:rPr>
              <w:rFonts w:ascii="Arial" w:hAnsi="Arial" w:cs="Arial"/>
              <w:spacing w:val="-2"/>
              <w:sz w:val="24"/>
              <w:szCs w:val="24"/>
              <w:shd w:val="clear" w:color="auto" w:fill="FFFFFF"/>
            </w:rPr>
            <w:fldChar w:fldCharType="begin"/>
          </w:r>
          <w:r w:rsidR="004E24A7" w:rsidRPr="006B135A">
            <w:rPr>
              <w:rFonts w:ascii="Arial" w:hAnsi="Arial" w:cs="Arial"/>
              <w:spacing w:val="-2"/>
              <w:sz w:val="24"/>
              <w:szCs w:val="24"/>
              <w:shd w:val="clear" w:color="auto" w:fill="FFFFFF"/>
            </w:rPr>
            <w:instrText xml:space="preserve"> CITATION Gro18 \l 2057 </w:instrText>
          </w:r>
          <w:r w:rsidR="004E24A7" w:rsidRPr="006B135A">
            <w:rPr>
              <w:rFonts w:ascii="Arial" w:hAnsi="Arial" w:cs="Arial"/>
              <w:spacing w:val="-2"/>
              <w:sz w:val="24"/>
              <w:szCs w:val="24"/>
              <w:shd w:val="clear" w:color="auto" w:fill="FFFFFF"/>
            </w:rPr>
            <w:fldChar w:fldCharType="separate"/>
          </w:r>
          <w:r w:rsidR="00425874" w:rsidRPr="006B135A">
            <w:rPr>
              <w:rFonts w:ascii="Arial" w:hAnsi="Arial" w:cs="Arial"/>
              <w:noProof/>
              <w:spacing w:val="-2"/>
              <w:sz w:val="24"/>
              <w:szCs w:val="24"/>
              <w:shd w:val="clear" w:color="auto" w:fill="FFFFFF"/>
            </w:rPr>
            <w:t>(Groysberg, et al., 2018)</w:t>
          </w:r>
          <w:r w:rsidR="004E24A7" w:rsidRPr="006B135A">
            <w:rPr>
              <w:rFonts w:ascii="Arial" w:hAnsi="Arial" w:cs="Arial"/>
              <w:spacing w:val="-2"/>
              <w:sz w:val="24"/>
              <w:szCs w:val="24"/>
              <w:shd w:val="clear" w:color="auto" w:fill="FFFFFF"/>
            </w:rPr>
            <w:fldChar w:fldCharType="end"/>
          </w:r>
        </w:sdtContent>
      </w:sdt>
      <w:r w:rsidR="004E24A7" w:rsidRPr="006B135A">
        <w:rPr>
          <w:rFonts w:ascii="Arial" w:hAnsi="Arial" w:cs="Arial"/>
          <w:spacing w:val="-2"/>
          <w:sz w:val="24"/>
          <w:szCs w:val="24"/>
          <w:shd w:val="clear" w:color="auto" w:fill="FFFFFF"/>
        </w:rPr>
        <w:t>.</w:t>
      </w:r>
    </w:p>
    <w:p w14:paraId="29EE0304" w14:textId="0BAEB4BE" w:rsidR="006C7EE1" w:rsidRPr="006B135A" w:rsidRDefault="004E24A7" w:rsidP="003F5105">
      <w:pPr>
        <w:spacing w:line="480" w:lineRule="auto"/>
        <w:jc w:val="both"/>
        <w:rPr>
          <w:rFonts w:ascii="Arial" w:hAnsi="Arial" w:cs="Arial"/>
          <w:bCs/>
          <w:sz w:val="24"/>
          <w:szCs w:val="24"/>
        </w:rPr>
      </w:pPr>
      <w:r w:rsidRPr="006B135A">
        <w:rPr>
          <w:rFonts w:ascii="Arial" w:hAnsi="Arial" w:cs="Arial"/>
          <w:bCs/>
          <w:sz w:val="24"/>
          <w:szCs w:val="24"/>
        </w:rPr>
        <w:t xml:space="preserve">Culture on the other hand </w:t>
      </w:r>
      <w:r w:rsidR="003F72E5" w:rsidRPr="006B135A">
        <w:rPr>
          <w:rFonts w:ascii="Arial" w:hAnsi="Arial" w:cs="Arial"/>
          <w:bCs/>
          <w:sz w:val="24"/>
          <w:szCs w:val="24"/>
        </w:rPr>
        <w:t>is a far more elusive lever. The reason for this is because a lot of the culture within organisation</w:t>
      </w:r>
      <w:r w:rsidR="00B4505D" w:rsidRPr="006B135A">
        <w:rPr>
          <w:rFonts w:ascii="Arial" w:hAnsi="Arial" w:cs="Arial"/>
          <w:bCs/>
          <w:sz w:val="24"/>
          <w:szCs w:val="24"/>
        </w:rPr>
        <w:t>s</w:t>
      </w:r>
      <w:r w:rsidR="003F72E5" w:rsidRPr="006B135A">
        <w:rPr>
          <w:rFonts w:ascii="Arial" w:hAnsi="Arial" w:cs="Arial"/>
          <w:bCs/>
          <w:sz w:val="24"/>
          <w:szCs w:val="24"/>
        </w:rPr>
        <w:t xml:space="preserve"> is anchored in the mindsets, unspoken behaviours</w:t>
      </w:r>
      <w:r w:rsidR="00E610E5">
        <w:rPr>
          <w:rFonts w:ascii="Arial" w:hAnsi="Arial" w:cs="Arial"/>
          <w:bCs/>
          <w:sz w:val="24"/>
          <w:szCs w:val="24"/>
        </w:rPr>
        <w:t>,</w:t>
      </w:r>
      <w:r w:rsidR="003F72E5" w:rsidRPr="006B135A">
        <w:rPr>
          <w:rFonts w:ascii="Arial" w:hAnsi="Arial" w:cs="Arial"/>
          <w:bCs/>
          <w:sz w:val="24"/>
          <w:szCs w:val="24"/>
        </w:rPr>
        <w:t xml:space="preserve"> and social patterns. Culture and leadership are also closely linked.</w:t>
      </w:r>
      <w:r w:rsidR="007055CE" w:rsidRPr="006B135A">
        <w:rPr>
          <w:rFonts w:ascii="Arial" w:hAnsi="Arial" w:cs="Arial"/>
          <w:bCs/>
          <w:sz w:val="24"/>
          <w:szCs w:val="24"/>
        </w:rPr>
        <w:t xml:space="preserve"> The reason for this being</w:t>
      </w:r>
      <w:r w:rsidR="00E610E5">
        <w:rPr>
          <w:rFonts w:ascii="Arial" w:hAnsi="Arial" w:cs="Arial"/>
          <w:bCs/>
          <w:sz w:val="24"/>
          <w:szCs w:val="24"/>
        </w:rPr>
        <w:t>,</w:t>
      </w:r>
      <w:r w:rsidR="007055CE" w:rsidRPr="006B135A">
        <w:rPr>
          <w:rFonts w:ascii="Arial" w:hAnsi="Arial" w:cs="Arial"/>
          <w:bCs/>
          <w:sz w:val="24"/>
          <w:szCs w:val="24"/>
        </w:rPr>
        <w:t xml:space="preserve"> that influential leaders repeatedly imprint values and set new cultures and assumptions which continue for many years. Over time, leaders within organisations can shape the culture by their conscious or unconscious actions which may at time</w:t>
      </w:r>
      <w:r w:rsidR="00B4505D" w:rsidRPr="006B135A">
        <w:rPr>
          <w:rFonts w:ascii="Arial" w:hAnsi="Arial" w:cs="Arial"/>
          <w:bCs/>
          <w:sz w:val="24"/>
          <w:szCs w:val="24"/>
        </w:rPr>
        <w:t>s</w:t>
      </w:r>
      <w:r w:rsidR="007055CE" w:rsidRPr="006B135A">
        <w:rPr>
          <w:rFonts w:ascii="Arial" w:hAnsi="Arial" w:cs="Arial"/>
          <w:bCs/>
          <w:sz w:val="24"/>
          <w:szCs w:val="24"/>
        </w:rPr>
        <w:t xml:space="preserve"> have unintended consequences. </w:t>
      </w:r>
      <w:r w:rsidR="006B2C71" w:rsidRPr="006B135A">
        <w:rPr>
          <w:rFonts w:ascii="Arial" w:hAnsi="Arial" w:cs="Arial"/>
          <w:bCs/>
          <w:sz w:val="24"/>
          <w:szCs w:val="24"/>
        </w:rPr>
        <w:t xml:space="preserve">Successful leaders are aware of the different cultures in which they operate and </w:t>
      </w:r>
      <w:r w:rsidR="00E610E5">
        <w:rPr>
          <w:rFonts w:ascii="Arial" w:hAnsi="Arial" w:cs="Arial"/>
          <w:bCs/>
          <w:sz w:val="24"/>
          <w:szCs w:val="24"/>
        </w:rPr>
        <w:t>can</w:t>
      </w:r>
      <w:r w:rsidR="006B2C71" w:rsidRPr="006B135A">
        <w:rPr>
          <w:rFonts w:ascii="Arial" w:hAnsi="Arial" w:cs="Arial"/>
          <w:bCs/>
          <w:sz w:val="24"/>
          <w:szCs w:val="24"/>
        </w:rPr>
        <w:t xml:space="preserve"> sense when any changes are needed and can </w:t>
      </w:r>
      <w:r w:rsidR="00F17E32" w:rsidRPr="006B135A">
        <w:rPr>
          <w:rFonts w:ascii="Arial" w:hAnsi="Arial" w:cs="Arial"/>
          <w:bCs/>
          <w:sz w:val="24"/>
          <w:szCs w:val="24"/>
        </w:rPr>
        <w:t>skilful</w:t>
      </w:r>
      <w:r w:rsidR="00B4505D" w:rsidRPr="006B135A">
        <w:rPr>
          <w:rFonts w:ascii="Arial" w:hAnsi="Arial" w:cs="Arial"/>
          <w:bCs/>
          <w:sz w:val="24"/>
          <w:szCs w:val="24"/>
        </w:rPr>
        <w:t>ly</w:t>
      </w:r>
      <w:r w:rsidR="006B2C71" w:rsidRPr="006B135A">
        <w:rPr>
          <w:rFonts w:ascii="Arial" w:hAnsi="Arial" w:cs="Arial"/>
          <w:bCs/>
          <w:sz w:val="24"/>
          <w:szCs w:val="24"/>
        </w:rPr>
        <w:t xml:space="preserve"> influence the process </w:t>
      </w:r>
      <w:sdt>
        <w:sdtPr>
          <w:rPr>
            <w:rFonts w:ascii="Arial" w:hAnsi="Arial" w:cs="Arial"/>
            <w:bCs/>
            <w:sz w:val="24"/>
            <w:szCs w:val="24"/>
          </w:rPr>
          <w:id w:val="164522645"/>
          <w:citation/>
        </w:sdtPr>
        <w:sdtEndPr/>
        <w:sdtContent>
          <w:r w:rsidR="00D81D5F" w:rsidRPr="006B135A">
            <w:rPr>
              <w:rFonts w:ascii="Arial" w:hAnsi="Arial" w:cs="Arial"/>
              <w:bCs/>
              <w:sz w:val="24"/>
              <w:szCs w:val="24"/>
            </w:rPr>
            <w:fldChar w:fldCharType="begin"/>
          </w:r>
          <w:r w:rsidR="00D81D5F" w:rsidRPr="006B135A">
            <w:rPr>
              <w:rFonts w:ascii="Arial" w:hAnsi="Arial" w:cs="Arial"/>
              <w:bCs/>
              <w:sz w:val="24"/>
              <w:szCs w:val="24"/>
            </w:rPr>
            <w:instrText xml:space="preserve"> CITATION Far18 \l 2057 </w:instrText>
          </w:r>
          <w:r w:rsidR="00D81D5F" w:rsidRPr="006B135A">
            <w:rPr>
              <w:rFonts w:ascii="Arial" w:hAnsi="Arial" w:cs="Arial"/>
              <w:bCs/>
              <w:sz w:val="24"/>
              <w:szCs w:val="24"/>
            </w:rPr>
            <w:fldChar w:fldCharType="separate"/>
          </w:r>
          <w:r w:rsidR="00425874" w:rsidRPr="006B135A">
            <w:rPr>
              <w:rFonts w:ascii="Arial" w:hAnsi="Arial" w:cs="Arial"/>
              <w:noProof/>
              <w:sz w:val="24"/>
              <w:szCs w:val="24"/>
            </w:rPr>
            <w:t>(Farrell, 2018)</w:t>
          </w:r>
          <w:r w:rsidR="00D81D5F" w:rsidRPr="006B135A">
            <w:rPr>
              <w:rFonts w:ascii="Arial" w:hAnsi="Arial" w:cs="Arial"/>
              <w:bCs/>
              <w:sz w:val="24"/>
              <w:szCs w:val="24"/>
            </w:rPr>
            <w:fldChar w:fldCharType="end"/>
          </w:r>
        </w:sdtContent>
      </w:sdt>
      <w:r w:rsidR="006B2C71" w:rsidRPr="006B135A">
        <w:rPr>
          <w:rFonts w:ascii="Arial" w:hAnsi="Arial" w:cs="Arial"/>
          <w:bCs/>
          <w:sz w:val="24"/>
          <w:szCs w:val="24"/>
        </w:rPr>
        <w:t xml:space="preserve">. </w:t>
      </w:r>
    </w:p>
    <w:p w14:paraId="600A0C11" w14:textId="2F16B278" w:rsidR="004E24A7" w:rsidRPr="00596EAB" w:rsidRDefault="006B2C71" w:rsidP="003F5105">
      <w:pPr>
        <w:spacing w:line="480" w:lineRule="auto"/>
        <w:jc w:val="both"/>
        <w:rPr>
          <w:rFonts w:ascii="Arial" w:hAnsi="Arial" w:cs="Arial"/>
          <w:bCs/>
          <w:color w:val="FF0000"/>
          <w:sz w:val="24"/>
          <w:szCs w:val="24"/>
        </w:rPr>
      </w:pPr>
      <w:r w:rsidRPr="006B135A">
        <w:rPr>
          <w:rFonts w:ascii="Arial" w:hAnsi="Arial" w:cs="Arial"/>
          <w:bCs/>
          <w:sz w:val="24"/>
          <w:szCs w:val="24"/>
        </w:rPr>
        <w:t xml:space="preserve">It is </w:t>
      </w:r>
      <w:r w:rsidR="00B4505D" w:rsidRPr="006B135A">
        <w:rPr>
          <w:rFonts w:ascii="Arial" w:hAnsi="Arial" w:cs="Arial"/>
          <w:bCs/>
          <w:sz w:val="24"/>
          <w:szCs w:val="24"/>
        </w:rPr>
        <w:t>argued</w:t>
      </w:r>
      <w:r w:rsidRPr="006B135A">
        <w:rPr>
          <w:rFonts w:ascii="Arial" w:hAnsi="Arial" w:cs="Arial"/>
          <w:bCs/>
          <w:sz w:val="24"/>
          <w:szCs w:val="24"/>
        </w:rPr>
        <w:t xml:space="preserve"> that</w:t>
      </w:r>
      <w:r w:rsidR="00B4505D" w:rsidRPr="006B135A">
        <w:rPr>
          <w:rFonts w:ascii="Arial" w:hAnsi="Arial" w:cs="Arial"/>
          <w:bCs/>
          <w:sz w:val="24"/>
          <w:szCs w:val="24"/>
        </w:rPr>
        <w:t>,</w:t>
      </w:r>
      <w:r w:rsidRPr="006B135A">
        <w:rPr>
          <w:rFonts w:ascii="Arial" w:hAnsi="Arial" w:cs="Arial"/>
          <w:bCs/>
          <w:sz w:val="24"/>
          <w:szCs w:val="24"/>
        </w:rPr>
        <w:t xml:space="preserve"> it is more common for leaders who are looking to build </w:t>
      </w:r>
      <w:r w:rsidR="00F17E32" w:rsidRPr="006B135A">
        <w:rPr>
          <w:rFonts w:ascii="Arial" w:hAnsi="Arial" w:cs="Arial"/>
          <w:bCs/>
          <w:sz w:val="24"/>
          <w:szCs w:val="24"/>
        </w:rPr>
        <w:t xml:space="preserve">high performing organisations to be perplexed by the culture within their organisations. </w:t>
      </w:r>
      <w:r w:rsidR="00E610E5">
        <w:rPr>
          <w:rFonts w:ascii="Arial" w:hAnsi="Arial" w:cs="Arial"/>
          <w:bCs/>
          <w:sz w:val="24"/>
          <w:szCs w:val="24"/>
        </w:rPr>
        <w:t>T</w:t>
      </w:r>
      <w:r w:rsidR="00F17E32" w:rsidRPr="006B135A">
        <w:rPr>
          <w:rFonts w:ascii="Arial" w:hAnsi="Arial" w:cs="Arial"/>
          <w:bCs/>
          <w:sz w:val="24"/>
          <w:szCs w:val="24"/>
        </w:rPr>
        <w:t>o deal with it, ma</w:t>
      </w:r>
      <w:r w:rsidR="00B4505D" w:rsidRPr="006B135A">
        <w:rPr>
          <w:rFonts w:ascii="Arial" w:hAnsi="Arial" w:cs="Arial"/>
          <w:bCs/>
          <w:sz w:val="24"/>
          <w:szCs w:val="24"/>
        </w:rPr>
        <w:t>n</w:t>
      </w:r>
      <w:r w:rsidR="00F17E32" w:rsidRPr="006B135A">
        <w:rPr>
          <w:rFonts w:ascii="Arial" w:hAnsi="Arial" w:cs="Arial"/>
          <w:bCs/>
          <w:sz w:val="24"/>
          <w:szCs w:val="24"/>
        </w:rPr>
        <w:t xml:space="preserve">y leaders will push this issue towards their HR function, or many others leave it to go unmanaged and as a result it becomes </w:t>
      </w:r>
      <w:r w:rsidR="00B4505D" w:rsidRPr="006B135A">
        <w:rPr>
          <w:rFonts w:ascii="Arial" w:hAnsi="Arial" w:cs="Arial"/>
          <w:bCs/>
          <w:sz w:val="24"/>
          <w:szCs w:val="24"/>
        </w:rPr>
        <w:t xml:space="preserve">a </w:t>
      </w:r>
      <w:r w:rsidR="00F17E32" w:rsidRPr="006B135A">
        <w:rPr>
          <w:rFonts w:ascii="Arial" w:hAnsi="Arial" w:cs="Arial"/>
          <w:bCs/>
          <w:sz w:val="24"/>
          <w:szCs w:val="24"/>
        </w:rPr>
        <w:t>secondary issue. Although leaders may have a well thought out strategy, because they lack an understanding of their culture’s dynamics, this inevitabl</w:t>
      </w:r>
      <w:r w:rsidR="00B4505D" w:rsidRPr="006B135A">
        <w:rPr>
          <w:rFonts w:ascii="Arial" w:hAnsi="Arial" w:cs="Arial"/>
          <w:bCs/>
          <w:sz w:val="24"/>
          <w:szCs w:val="24"/>
        </w:rPr>
        <w:t>y</w:t>
      </w:r>
      <w:r w:rsidR="00F17E32" w:rsidRPr="006B135A">
        <w:rPr>
          <w:rFonts w:ascii="Arial" w:hAnsi="Arial" w:cs="Arial"/>
          <w:bCs/>
          <w:sz w:val="24"/>
          <w:szCs w:val="24"/>
        </w:rPr>
        <w:t xml:space="preserve"> throw</w:t>
      </w:r>
      <w:r w:rsidR="00E610E5">
        <w:rPr>
          <w:rFonts w:ascii="Arial" w:hAnsi="Arial" w:cs="Arial"/>
          <w:bCs/>
          <w:sz w:val="24"/>
          <w:szCs w:val="24"/>
        </w:rPr>
        <w:t>s</w:t>
      </w:r>
      <w:r w:rsidR="00F17E32" w:rsidRPr="006B135A">
        <w:rPr>
          <w:rFonts w:ascii="Arial" w:hAnsi="Arial" w:cs="Arial"/>
          <w:bCs/>
          <w:sz w:val="24"/>
          <w:szCs w:val="24"/>
        </w:rPr>
        <w:t xml:space="preserve"> their plans off its course </w:t>
      </w:r>
      <w:sdt>
        <w:sdtPr>
          <w:rPr>
            <w:rFonts w:ascii="Arial" w:hAnsi="Arial" w:cs="Arial"/>
            <w:bCs/>
            <w:sz w:val="24"/>
            <w:szCs w:val="24"/>
          </w:rPr>
          <w:id w:val="-525783115"/>
          <w:citation/>
        </w:sdtPr>
        <w:sdtEndPr/>
        <w:sdtContent>
          <w:r w:rsidR="00D81D5F" w:rsidRPr="006B135A">
            <w:rPr>
              <w:rFonts w:ascii="Arial" w:hAnsi="Arial" w:cs="Arial"/>
              <w:bCs/>
              <w:sz w:val="24"/>
              <w:szCs w:val="24"/>
            </w:rPr>
            <w:fldChar w:fldCharType="begin"/>
          </w:r>
          <w:r w:rsidR="00D81D5F" w:rsidRPr="006B135A">
            <w:rPr>
              <w:rFonts w:ascii="Arial" w:hAnsi="Arial" w:cs="Arial"/>
              <w:bCs/>
              <w:sz w:val="24"/>
              <w:szCs w:val="24"/>
            </w:rPr>
            <w:instrText xml:space="preserve"> CITATION Far18 \l 2057 </w:instrText>
          </w:r>
          <w:r w:rsidR="00D81D5F" w:rsidRPr="006B135A">
            <w:rPr>
              <w:rFonts w:ascii="Arial" w:hAnsi="Arial" w:cs="Arial"/>
              <w:bCs/>
              <w:sz w:val="24"/>
              <w:szCs w:val="24"/>
            </w:rPr>
            <w:fldChar w:fldCharType="separate"/>
          </w:r>
          <w:r w:rsidR="00425874" w:rsidRPr="006B135A">
            <w:rPr>
              <w:rFonts w:ascii="Arial" w:hAnsi="Arial" w:cs="Arial"/>
              <w:noProof/>
              <w:sz w:val="24"/>
              <w:szCs w:val="24"/>
            </w:rPr>
            <w:t>(Farrell, 2018)</w:t>
          </w:r>
          <w:r w:rsidR="00D81D5F" w:rsidRPr="006B135A">
            <w:rPr>
              <w:rFonts w:ascii="Arial" w:hAnsi="Arial" w:cs="Arial"/>
              <w:bCs/>
              <w:sz w:val="24"/>
              <w:szCs w:val="24"/>
            </w:rPr>
            <w:fldChar w:fldCharType="end"/>
          </w:r>
        </w:sdtContent>
      </w:sdt>
      <w:r w:rsidR="00F17E32" w:rsidRPr="006B135A">
        <w:rPr>
          <w:rFonts w:ascii="Arial" w:hAnsi="Arial" w:cs="Arial"/>
          <w:bCs/>
          <w:sz w:val="24"/>
          <w:szCs w:val="24"/>
        </w:rPr>
        <w:t>.</w:t>
      </w:r>
      <w:r w:rsidR="003653EF" w:rsidRPr="006B135A">
        <w:rPr>
          <w:rFonts w:ascii="Arial" w:hAnsi="Arial" w:cs="Arial"/>
          <w:bCs/>
          <w:sz w:val="24"/>
          <w:szCs w:val="24"/>
        </w:rPr>
        <w:t xml:space="preserve"> </w:t>
      </w:r>
      <w:r w:rsidR="00E610E5" w:rsidRPr="006B135A">
        <w:rPr>
          <w:rFonts w:ascii="Arial" w:hAnsi="Arial" w:cs="Arial"/>
          <w:noProof/>
          <w:spacing w:val="-2"/>
          <w:sz w:val="24"/>
          <w:szCs w:val="24"/>
          <w:shd w:val="clear" w:color="auto" w:fill="FFFFFF"/>
        </w:rPr>
        <w:t xml:space="preserve">Warrick </w:t>
      </w:r>
      <w:r w:rsidR="00E610E5">
        <w:rPr>
          <w:rFonts w:ascii="Arial" w:hAnsi="Arial" w:cs="Arial"/>
          <w:noProof/>
          <w:spacing w:val="-2"/>
          <w:sz w:val="24"/>
          <w:szCs w:val="24"/>
          <w:shd w:val="clear" w:color="auto" w:fill="FFFFFF"/>
        </w:rPr>
        <w:t>(</w:t>
      </w:r>
      <w:r w:rsidR="00E610E5" w:rsidRPr="006B135A">
        <w:rPr>
          <w:rFonts w:ascii="Arial" w:hAnsi="Arial" w:cs="Arial"/>
          <w:noProof/>
          <w:spacing w:val="-2"/>
          <w:sz w:val="24"/>
          <w:szCs w:val="24"/>
          <w:shd w:val="clear" w:color="auto" w:fill="FFFFFF"/>
        </w:rPr>
        <w:t>2017)</w:t>
      </w:r>
      <w:r w:rsidR="00D81D5F" w:rsidRPr="006B135A">
        <w:rPr>
          <w:rFonts w:ascii="Arial" w:hAnsi="Arial" w:cs="Arial"/>
          <w:bCs/>
          <w:sz w:val="24"/>
          <w:szCs w:val="24"/>
        </w:rPr>
        <w:t xml:space="preserve"> </w:t>
      </w:r>
      <w:r w:rsidR="00F17E32" w:rsidRPr="006B135A">
        <w:rPr>
          <w:rFonts w:ascii="Arial" w:hAnsi="Arial" w:cs="Arial"/>
          <w:bCs/>
          <w:sz w:val="24"/>
          <w:szCs w:val="24"/>
        </w:rPr>
        <w:t>argue</w:t>
      </w:r>
      <w:r w:rsidR="00E610E5">
        <w:rPr>
          <w:rFonts w:ascii="Arial" w:hAnsi="Arial" w:cs="Arial"/>
          <w:bCs/>
          <w:sz w:val="24"/>
          <w:szCs w:val="24"/>
        </w:rPr>
        <w:t>s</w:t>
      </w:r>
      <w:r w:rsidR="00F17E32" w:rsidRPr="006B135A">
        <w:rPr>
          <w:rFonts w:ascii="Arial" w:hAnsi="Arial" w:cs="Arial"/>
          <w:bCs/>
          <w:sz w:val="24"/>
          <w:szCs w:val="24"/>
        </w:rPr>
        <w:t xml:space="preserve"> that this does not always have to be the case. </w:t>
      </w:r>
      <w:r w:rsidR="00E610E5">
        <w:rPr>
          <w:rFonts w:ascii="Arial" w:hAnsi="Arial" w:cs="Arial"/>
          <w:bCs/>
          <w:sz w:val="24"/>
          <w:szCs w:val="24"/>
        </w:rPr>
        <w:t>He</w:t>
      </w:r>
      <w:r w:rsidR="00F17E32" w:rsidRPr="006B135A">
        <w:rPr>
          <w:rFonts w:ascii="Arial" w:hAnsi="Arial" w:cs="Arial"/>
          <w:bCs/>
          <w:sz w:val="24"/>
          <w:szCs w:val="24"/>
        </w:rPr>
        <w:t xml:space="preserve"> </w:t>
      </w:r>
      <w:r w:rsidR="00B4505D" w:rsidRPr="006B135A">
        <w:rPr>
          <w:rFonts w:ascii="Arial" w:hAnsi="Arial" w:cs="Arial"/>
          <w:bCs/>
          <w:sz w:val="24"/>
          <w:szCs w:val="24"/>
        </w:rPr>
        <w:t>s</w:t>
      </w:r>
      <w:r w:rsidR="00E610E5">
        <w:rPr>
          <w:rFonts w:ascii="Arial" w:hAnsi="Arial" w:cs="Arial"/>
          <w:bCs/>
          <w:sz w:val="24"/>
          <w:szCs w:val="24"/>
        </w:rPr>
        <w:t>tates</w:t>
      </w:r>
      <w:r w:rsidR="00F17E32" w:rsidRPr="006B135A">
        <w:rPr>
          <w:rFonts w:ascii="Arial" w:hAnsi="Arial" w:cs="Arial"/>
          <w:bCs/>
          <w:sz w:val="24"/>
          <w:szCs w:val="24"/>
        </w:rPr>
        <w:t xml:space="preserve"> that culture can be managed. In order for leaders to be able to manage the culture</w:t>
      </w:r>
      <w:r w:rsidR="00F17E32" w:rsidRPr="00596EAB">
        <w:rPr>
          <w:rFonts w:ascii="Arial" w:hAnsi="Arial" w:cs="Arial"/>
          <w:bCs/>
          <w:sz w:val="24"/>
          <w:szCs w:val="24"/>
        </w:rPr>
        <w:t xml:space="preserve">, they must take the first step which is to become aware of the culture, this will allow them to minimize the risks and therefore maximise the value that it can bring.  </w:t>
      </w:r>
    </w:p>
    <w:p w14:paraId="241BDF6E" w14:textId="77777777" w:rsidR="00D53240" w:rsidRPr="00596EAB" w:rsidRDefault="00D53240" w:rsidP="003F5105">
      <w:pPr>
        <w:spacing w:line="480" w:lineRule="auto"/>
        <w:jc w:val="both"/>
        <w:rPr>
          <w:rFonts w:ascii="Arial" w:hAnsi="Arial" w:cs="Arial"/>
          <w:b/>
          <w:sz w:val="24"/>
          <w:szCs w:val="24"/>
        </w:rPr>
      </w:pPr>
    </w:p>
    <w:p w14:paraId="65BE0084" w14:textId="7697E247" w:rsidR="00D86181" w:rsidRPr="00596EAB" w:rsidRDefault="006B135A" w:rsidP="003F5105">
      <w:pPr>
        <w:spacing w:line="480" w:lineRule="auto"/>
        <w:jc w:val="both"/>
        <w:rPr>
          <w:rFonts w:ascii="Arial" w:hAnsi="Arial" w:cs="Arial"/>
          <w:b/>
          <w:sz w:val="24"/>
          <w:szCs w:val="24"/>
        </w:rPr>
      </w:pPr>
      <w:r>
        <w:rPr>
          <w:rFonts w:ascii="Arial" w:hAnsi="Arial" w:cs="Arial"/>
          <w:b/>
          <w:sz w:val="24"/>
          <w:szCs w:val="24"/>
        </w:rPr>
        <w:t>Section 1-2</w:t>
      </w:r>
    </w:p>
    <w:p w14:paraId="4D2D278D" w14:textId="69B1F3AC" w:rsidR="006C7EE1" w:rsidRPr="006B135A" w:rsidRDefault="001A5965" w:rsidP="003F5105">
      <w:pPr>
        <w:spacing w:after="200" w:line="480" w:lineRule="auto"/>
        <w:jc w:val="both"/>
        <w:rPr>
          <w:rFonts w:ascii="Arial" w:hAnsi="Arial" w:cs="Arial"/>
          <w:sz w:val="24"/>
          <w:szCs w:val="24"/>
        </w:rPr>
      </w:pPr>
      <w:r w:rsidRPr="00596EAB">
        <w:rPr>
          <w:rFonts w:ascii="Arial" w:hAnsi="Arial" w:cs="Arial"/>
          <w:sz w:val="24"/>
          <w:szCs w:val="24"/>
        </w:rPr>
        <w:t>Fr</w:t>
      </w:r>
      <w:r w:rsidR="00514B37" w:rsidRPr="00596EAB">
        <w:rPr>
          <w:rFonts w:ascii="Arial" w:hAnsi="Arial" w:cs="Arial"/>
          <w:sz w:val="24"/>
          <w:szCs w:val="24"/>
        </w:rPr>
        <w:t>ench</w:t>
      </w:r>
      <w:r w:rsidRPr="00596EAB">
        <w:rPr>
          <w:rFonts w:ascii="Arial" w:hAnsi="Arial" w:cs="Arial"/>
          <w:sz w:val="24"/>
          <w:szCs w:val="24"/>
        </w:rPr>
        <w:t xml:space="preserve"> and Raven’s </w:t>
      </w:r>
      <w:r w:rsidRPr="006B135A">
        <w:rPr>
          <w:rFonts w:ascii="Arial" w:hAnsi="Arial" w:cs="Arial"/>
          <w:sz w:val="24"/>
          <w:szCs w:val="24"/>
        </w:rPr>
        <w:t>model of bases of power look</w:t>
      </w:r>
      <w:r w:rsidR="008739FD" w:rsidRPr="006B135A">
        <w:rPr>
          <w:rFonts w:ascii="Arial" w:hAnsi="Arial" w:cs="Arial"/>
          <w:sz w:val="24"/>
          <w:szCs w:val="24"/>
        </w:rPr>
        <w:t>s</w:t>
      </w:r>
      <w:r w:rsidRPr="006B135A">
        <w:rPr>
          <w:rFonts w:ascii="Arial" w:hAnsi="Arial" w:cs="Arial"/>
          <w:sz w:val="24"/>
          <w:szCs w:val="24"/>
        </w:rPr>
        <w:t xml:space="preserve"> at the six elements that are applicable to social relationships</w:t>
      </w:r>
      <w:r w:rsidR="00D02916" w:rsidRPr="006B135A">
        <w:rPr>
          <w:rFonts w:ascii="Arial" w:hAnsi="Arial" w:cs="Arial"/>
          <w:sz w:val="24"/>
          <w:szCs w:val="24"/>
        </w:rPr>
        <w:t xml:space="preserve"> </w:t>
      </w:r>
      <w:sdt>
        <w:sdtPr>
          <w:rPr>
            <w:rFonts w:ascii="Arial" w:hAnsi="Arial" w:cs="Arial"/>
            <w:sz w:val="24"/>
            <w:szCs w:val="24"/>
          </w:rPr>
          <w:id w:val="-364367441"/>
          <w:citation/>
        </w:sdtPr>
        <w:sdtEndPr/>
        <w:sdtContent>
          <w:r w:rsidR="00D02916" w:rsidRPr="006B135A">
            <w:rPr>
              <w:rFonts w:ascii="Arial" w:hAnsi="Arial" w:cs="Arial"/>
              <w:sz w:val="24"/>
              <w:szCs w:val="24"/>
            </w:rPr>
            <w:fldChar w:fldCharType="begin"/>
          </w:r>
          <w:r w:rsidR="00D02916" w:rsidRPr="006B135A">
            <w:rPr>
              <w:rFonts w:ascii="Arial" w:hAnsi="Arial" w:cs="Arial"/>
              <w:sz w:val="24"/>
              <w:szCs w:val="24"/>
            </w:rPr>
            <w:instrText xml:space="preserve"> CITATION Bol17 \l 2057 </w:instrText>
          </w:r>
          <w:r w:rsidR="00D02916" w:rsidRPr="006B135A">
            <w:rPr>
              <w:rFonts w:ascii="Arial" w:hAnsi="Arial" w:cs="Arial"/>
              <w:sz w:val="24"/>
              <w:szCs w:val="24"/>
            </w:rPr>
            <w:fldChar w:fldCharType="separate"/>
          </w:r>
          <w:r w:rsidR="00425874" w:rsidRPr="006B135A">
            <w:rPr>
              <w:rFonts w:ascii="Arial" w:hAnsi="Arial" w:cs="Arial"/>
              <w:noProof/>
              <w:sz w:val="24"/>
              <w:szCs w:val="24"/>
            </w:rPr>
            <w:t>(Bolman &amp; Deal, 2017)</w:t>
          </w:r>
          <w:r w:rsidR="00D02916" w:rsidRPr="006B135A">
            <w:rPr>
              <w:rFonts w:ascii="Arial" w:hAnsi="Arial" w:cs="Arial"/>
              <w:sz w:val="24"/>
              <w:szCs w:val="24"/>
            </w:rPr>
            <w:fldChar w:fldCharType="end"/>
          </w:r>
        </w:sdtContent>
      </w:sdt>
      <w:r w:rsidRPr="006B135A">
        <w:rPr>
          <w:rFonts w:ascii="Arial" w:hAnsi="Arial" w:cs="Arial"/>
          <w:sz w:val="24"/>
          <w:szCs w:val="24"/>
        </w:rPr>
        <w:t xml:space="preserve">. </w:t>
      </w:r>
      <w:r w:rsidR="002A3B22" w:rsidRPr="006B135A">
        <w:rPr>
          <w:rFonts w:ascii="Arial" w:hAnsi="Arial" w:cs="Arial"/>
          <w:sz w:val="24"/>
          <w:szCs w:val="24"/>
        </w:rPr>
        <w:t xml:space="preserve">It is argued that the balance for power in the employment relationship has shifted from the employer to the employee. There are </w:t>
      </w:r>
      <w:r w:rsidR="00E610E5">
        <w:rPr>
          <w:rFonts w:ascii="Arial" w:hAnsi="Arial" w:cs="Arial"/>
          <w:sz w:val="24"/>
          <w:szCs w:val="24"/>
        </w:rPr>
        <w:t>some</w:t>
      </w:r>
      <w:r w:rsidR="002A3B22" w:rsidRPr="006B135A">
        <w:rPr>
          <w:rFonts w:ascii="Arial" w:hAnsi="Arial" w:cs="Arial"/>
          <w:sz w:val="24"/>
          <w:szCs w:val="24"/>
        </w:rPr>
        <w:t xml:space="preserve"> reasons for this shift, one of the reasons being the growing number of organisations struggling to fill posts and retain staff. Organisations have had to offer higher and more competitive rates of pay, lavish perks</w:t>
      </w:r>
      <w:r w:rsidR="00E610E5">
        <w:rPr>
          <w:rFonts w:ascii="Arial" w:hAnsi="Arial" w:cs="Arial"/>
          <w:sz w:val="24"/>
          <w:szCs w:val="24"/>
        </w:rPr>
        <w:t>,</w:t>
      </w:r>
      <w:r w:rsidR="002A3B22" w:rsidRPr="006B135A">
        <w:rPr>
          <w:rFonts w:ascii="Arial" w:hAnsi="Arial" w:cs="Arial"/>
          <w:sz w:val="24"/>
          <w:szCs w:val="24"/>
        </w:rPr>
        <w:t xml:space="preserve"> and offer retention bonuses </w:t>
      </w:r>
      <w:proofErr w:type="gramStart"/>
      <w:r w:rsidR="002A3B22" w:rsidRPr="006B135A">
        <w:rPr>
          <w:rFonts w:ascii="Arial" w:hAnsi="Arial" w:cs="Arial"/>
          <w:sz w:val="24"/>
          <w:szCs w:val="24"/>
        </w:rPr>
        <w:t>in order to</w:t>
      </w:r>
      <w:proofErr w:type="gramEnd"/>
      <w:r w:rsidR="002A3B22" w:rsidRPr="006B135A">
        <w:rPr>
          <w:rFonts w:ascii="Arial" w:hAnsi="Arial" w:cs="Arial"/>
          <w:sz w:val="24"/>
          <w:szCs w:val="24"/>
        </w:rPr>
        <w:t xml:space="preserve"> retain and attract skilled staff. In addition to this, some organisations have been offering longer holidays and offering more flexible working options and many more staff benefits</w:t>
      </w:r>
      <w:r w:rsidR="008739FD" w:rsidRPr="006B135A">
        <w:rPr>
          <w:rFonts w:ascii="Arial" w:hAnsi="Arial" w:cs="Arial"/>
          <w:sz w:val="24"/>
          <w:szCs w:val="24"/>
        </w:rPr>
        <w:t xml:space="preserve"> </w:t>
      </w:r>
      <w:sdt>
        <w:sdtPr>
          <w:rPr>
            <w:rFonts w:ascii="Arial" w:eastAsia="Times New Roman" w:hAnsi="Arial" w:cs="Arial"/>
            <w:sz w:val="24"/>
            <w:szCs w:val="24"/>
            <w:lang w:eastAsia="en-GB"/>
          </w:rPr>
          <w:id w:val="-2077122924"/>
          <w:citation/>
        </w:sdtPr>
        <w:sdtEndPr/>
        <w:sdtContent>
          <w:r w:rsidR="00514B37" w:rsidRPr="006B135A">
            <w:rPr>
              <w:rFonts w:ascii="Arial" w:eastAsia="Times New Roman" w:hAnsi="Arial" w:cs="Arial"/>
              <w:sz w:val="24"/>
              <w:szCs w:val="24"/>
              <w:lang w:eastAsia="en-GB"/>
            </w:rPr>
            <w:fldChar w:fldCharType="begin"/>
          </w:r>
          <w:r w:rsidR="00514B37" w:rsidRPr="006B135A">
            <w:rPr>
              <w:rFonts w:ascii="Arial" w:eastAsia="Times New Roman" w:hAnsi="Arial" w:cs="Arial"/>
              <w:sz w:val="24"/>
              <w:szCs w:val="24"/>
              <w:lang w:eastAsia="en-GB"/>
            </w:rPr>
            <w:instrText xml:space="preserve"> CITATION CIP171 \l 2057 </w:instrText>
          </w:r>
          <w:r w:rsidR="00514B37" w:rsidRPr="006B135A">
            <w:rPr>
              <w:rFonts w:ascii="Arial" w:eastAsia="Times New Roman" w:hAnsi="Arial" w:cs="Arial"/>
              <w:sz w:val="24"/>
              <w:szCs w:val="24"/>
              <w:lang w:eastAsia="en-GB"/>
            </w:rPr>
            <w:fldChar w:fldCharType="separate"/>
          </w:r>
          <w:r w:rsidR="00425874" w:rsidRPr="006B135A">
            <w:rPr>
              <w:rFonts w:ascii="Arial" w:eastAsia="Times New Roman" w:hAnsi="Arial" w:cs="Arial"/>
              <w:noProof/>
              <w:sz w:val="24"/>
              <w:szCs w:val="24"/>
              <w:lang w:eastAsia="en-GB"/>
            </w:rPr>
            <w:t>(CIPD, 2017)</w:t>
          </w:r>
          <w:r w:rsidR="00514B37" w:rsidRPr="006B135A">
            <w:rPr>
              <w:rFonts w:ascii="Arial" w:eastAsia="Times New Roman" w:hAnsi="Arial" w:cs="Arial"/>
              <w:sz w:val="24"/>
              <w:szCs w:val="24"/>
              <w:lang w:eastAsia="en-GB"/>
            </w:rPr>
            <w:fldChar w:fldCharType="end"/>
          </w:r>
        </w:sdtContent>
      </w:sdt>
      <w:r w:rsidR="00514B37" w:rsidRPr="006B135A">
        <w:rPr>
          <w:rFonts w:ascii="Arial" w:eastAsia="Times New Roman" w:hAnsi="Arial" w:cs="Arial"/>
          <w:sz w:val="24"/>
          <w:szCs w:val="24"/>
          <w:lang w:eastAsia="en-GB"/>
        </w:rPr>
        <w:t>.</w:t>
      </w:r>
      <w:r w:rsidR="00514B37" w:rsidRPr="006B135A">
        <w:rPr>
          <w:rFonts w:ascii="Arial" w:hAnsi="Arial" w:cs="Arial"/>
          <w:sz w:val="24"/>
          <w:szCs w:val="24"/>
        </w:rPr>
        <w:t xml:space="preserve"> </w:t>
      </w:r>
      <w:r w:rsidR="002A3B22" w:rsidRPr="006B135A">
        <w:rPr>
          <w:rFonts w:ascii="Arial" w:hAnsi="Arial" w:cs="Arial"/>
          <w:sz w:val="24"/>
          <w:szCs w:val="24"/>
        </w:rPr>
        <w:t xml:space="preserve">In some cases, where </w:t>
      </w:r>
      <w:r w:rsidR="00E610E5">
        <w:rPr>
          <w:rFonts w:ascii="Arial" w:hAnsi="Arial" w:cs="Arial"/>
          <w:sz w:val="24"/>
          <w:szCs w:val="24"/>
        </w:rPr>
        <w:t>several</w:t>
      </w:r>
      <w:r w:rsidR="002A3B22" w:rsidRPr="006B135A">
        <w:rPr>
          <w:rFonts w:ascii="Arial" w:hAnsi="Arial" w:cs="Arial"/>
          <w:sz w:val="24"/>
          <w:szCs w:val="24"/>
        </w:rPr>
        <w:t xml:space="preserve"> employers are competing for the best talent, the candidate </w:t>
      </w:r>
      <w:proofErr w:type="gramStart"/>
      <w:r w:rsidR="002A3B22" w:rsidRPr="006B135A">
        <w:rPr>
          <w:rFonts w:ascii="Arial" w:hAnsi="Arial" w:cs="Arial"/>
          <w:sz w:val="24"/>
          <w:szCs w:val="24"/>
        </w:rPr>
        <w:t>has the opportunity to</w:t>
      </w:r>
      <w:proofErr w:type="gramEnd"/>
      <w:r w:rsidR="002A3B22" w:rsidRPr="006B135A">
        <w:rPr>
          <w:rFonts w:ascii="Arial" w:hAnsi="Arial" w:cs="Arial"/>
          <w:sz w:val="24"/>
          <w:szCs w:val="24"/>
        </w:rPr>
        <w:t xml:space="preserve"> interview the company to see if the work and company suit their needs.</w:t>
      </w:r>
      <w:r w:rsidR="009E5428" w:rsidRPr="006B135A">
        <w:rPr>
          <w:rFonts w:ascii="Arial" w:hAnsi="Arial" w:cs="Arial"/>
          <w:sz w:val="24"/>
          <w:szCs w:val="24"/>
        </w:rPr>
        <w:t xml:space="preserve"> The interview process becomes a two-way process where employers </w:t>
      </w:r>
      <w:r w:rsidR="008739FD" w:rsidRPr="006B135A">
        <w:rPr>
          <w:rFonts w:ascii="Arial" w:hAnsi="Arial" w:cs="Arial"/>
          <w:sz w:val="24"/>
          <w:szCs w:val="24"/>
        </w:rPr>
        <w:t>must</w:t>
      </w:r>
      <w:r w:rsidR="009E5428" w:rsidRPr="006B135A">
        <w:rPr>
          <w:rFonts w:ascii="Arial" w:hAnsi="Arial" w:cs="Arial"/>
          <w:sz w:val="24"/>
          <w:szCs w:val="24"/>
        </w:rPr>
        <w:t xml:space="preserve"> sell themselves to the candidates.</w:t>
      </w:r>
      <w:r w:rsidR="002A3B22" w:rsidRPr="006B135A">
        <w:rPr>
          <w:rFonts w:ascii="Arial" w:hAnsi="Arial" w:cs="Arial"/>
          <w:sz w:val="24"/>
          <w:szCs w:val="24"/>
        </w:rPr>
        <w:t xml:space="preserve"> The </w:t>
      </w:r>
      <w:r w:rsidR="008739FD" w:rsidRPr="006B135A">
        <w:rPr>
          <w:rFonts w:ascii="Arial" w:hAnsi="Arial" w:cs="Arial"/>
          <w:sz w:val="24"/>
          <w:szCs w:val="24"/>
        </w:rPr>
        <w:t>shift</w:t>
      </w:r>
      <w:r w:rsidR="002A3B22" w:rsidRPr="006B135A">
        <w:rPr>
          <w:rFonts w:ascii="Arial" w:hAnsi="Arial" w:cs="Arial"/>
          <w:sz w:val="24"/>
          <w:szCs w:val="24"/>
        </w:rPr>
        <w:t xml:space="preserve"> arises when there </w:t>
      </w:r>
      <w:r w:rsidR="009E5428" w:rsidRPr="006B135A">
        <w:rPr>
          <w:rFonts w:ascii="Arial" w:hAnsi="Arial" w:cs="Arial"/>
          <w:sz w:val="24"/>
          <w:szCs w:val="24"/>
        </w:rPr>
        <w:t>are more posts tha</w:t>
      </w:r>
      <w:r w:rsidR="00E610E5">
        <w:rPr>
          <w:rFonts w:ascii="Arial" w:hAnsi="Arial" w:cs="Arial"/>
          <w:sz w:val="24"/>
          <w:szCs w:val="24"/>
        </w:rPr>
        <w:t>n</w:t>
      </w:r>
      <w:r w:rsidR="009E5428" w:rsidRPr="006B135A">
        <w:rPr>
          <w:rFonts w:ascii="Arial" w:hAnsi="Arial" w:cs="Arial"/>
          <w:sz w:val="24"/>
          <w:szCs w:val="24"/>
        </w:rPr>
        <w:t xml:space="preserve"> there are workers. A recent survey revealed that 97% of companies said that they were experiencing skills shortages in the previous year </w:t>
      </w:r>
      <w:sdt>
        <w:sdtPr>
          <w:rPr>
            <w:rFonts w:ascii="Arial" w:eastAsia="Times New Roman" w:hAnsi="Arial" w:cs="Arial"/>
            <w:sz w:val="24"/>
            <w:szCs w:val="24"/>
            <w:lang w:eastAsia="en-GB"/>
          </w:rPr>
          <w:id w:val="-153220521"/>
          <w:citation/>
        </w:sdtPr>
        <w:sdtEndPr/>
        <w:sdtContent>
          <w:r w:rsidR="00EE572B" w:rsidRPr="006B135A">
            <w:rPr>
              <w:rFonts w:ascii="Arial" w:eastAsia="Times New Roman" w:hAnsi="Arial" w:cs="Arial"/>
              <w:sz w:val="24"/>
              <w:szCs w:val="24"/>
              <w:lang w:eastAsia="en-GB"/>
            </w:rPr>
            <w:fldChar w:fldCharType="begin"/>
          </w:r>
          <w:r w:rsidR="00EE572B" w:rsidRPr="006B135A">
            <w:rPr>
              <w:rFonts w:ascii="Arial" w:eastAsia="Times New Roman" w:hAnsi="Arial" w:cs="Arial"/>
              <w:sz w:val="24"/>
              <w:szCs w:val="24"/>
              <w:lang w:eastAsia="en-GB"/>
            </w:rPr>
            <w:instrText xml:space="preserve"> CITATION CIP171 \l 2057 </w:instrText>
          </w:r>
          <w:r w:rsidR="00EE572B" w:rsidRPr="006B135A">
            <w:rPr>
              <w:rFonts w:ascii="Arial" w:eastAsia="Times New Roman" w:hAnsi="Arial" w:cs="Arial"/>
              <w:sz w:val="24"/>
              <w:szCs w:val="24"/>
              <w:lang w:eastAsia="en-GB"/>
            </w:rPr>
            <w:fldChar w:fldCharType="separate"/>
          </w:r>
          <w:r w:rsidR="00425874" w:rsidRPr="006B135A">
            <w:rPr>
              <w:rFonts w:ascii="Arial" w:eastAsia="Times New Roman" w:hAnsi="Arial" w:cs="Arial"/>
              <w:noProof/>
              <w:sz w:val="24"/>
              <w:szCs w:val="24"/>
              <w:lang w:eastAsia="en-GB"/>
            </w:rPr>
            <w:t>(CIPD, 2017)</w:t>
          </w:r>
          <w:r w:rsidR="00EE572B" w:rsidRPr="006B135A">
            <w:rPr>
              <w:rFonts w:ascii="Arial" w:eastAsia="Times New Roman" w:hAnsi="Arial" w:cs="Arial"/>
              <w:sz w:val="24"/>
              <w:szCs w:val="24"/>
              <w:lang w:eastAsia="en-GB"/>
            </w:rPr>
            <w:fldChar w:fldCharType="end"/>
          </w:r>
        </w:sdtContent>
      </w:sdt>
      <w:r w:rsidR="00EE572B" w:rsidRPr="006B135A">
        <w:rPr>
          <w:rFonts w:ascii="Arial" w:eastAsia="Times New Roman" w:hAnsi="Arial" w:cs="Arial"/>
          <w:sz w:val="24"/>
          <w:szCs w:val="24"/>
          <w:lang w:eastAsia="en-GB"/>
        </w:rPr>
        <w:t>.</w:t>
      </w:r>
      <w:r w:rsidR="009E5428" w:rsidRPr="006B135A">
        <w:rPr>
          <w:rFonts w:ascii="Arial" w:hAnsi="Arial" w:cs="Arial"/>
          <w:sz w:val="24"/>
          <w:szCs w:val="24"/>
        </w:rPr>
        <w:t xml:space="preserve"> </w:t>
      </w:r>
    </w:p>
    <w:p w14:paraId="63D49C19" w14:textId="224621FC" w:rsidR="006C7EE1" w:rsidRPr="006B135A" w:rsidRDefault="009E5428" w:rsidP="003F5105">
      <w:pPr>
        <w:spacing w:after="200" w:line="480" w:lineRule="auto"/>
        <w:jc w:val="both"/>
        <w:rPr>
          <w:rFonts w:ascii="Arial" w:hAnsi="Arial" w:cs="Arial"/>
          <w:sz w:val="24"/>
          <w:szCs w:val="24"/>
        </w:rPr>
      </w:pPr>
      <w:r w:rsidRPr="006B135A">
        <w:rPr>
          <w:rFonts w:ascii="Arial" w:hAnsi="Arial" w:cs="Arial"/>
          <w:sz w:val="24"/>
          <w:szCs w:val="24"/>
        </w:rPr>
        <w:t>Millennials have different expectations and priorities when it comes to work</w:t>
      </w:r>
      <w:r w:rsidR="00E610E5">
        <w:rPr>
          <w:rFonts w:ascii="Arial" w:hAnsi="Arial" w:cs="Arial"/>
          <w:sz w:val="24"/>
          <w:szCs w:val="24"/>
        </w:rPr>
        <w:t>ing</w:t>
      </w:r>
      <w:r w:rsidRPr="006B135A">
        <w:rPr>
          <w:rFonts w:ascii="Arial" w:hAnsi="Arial" w:cs="Arial"/>
          <w:sz w:val="24"/>
          <w:szCs w:val="24"/>
        </w:rPr>
        <w:t xml:space="preserve">, this is different </w:t>
      </w:r>
      <w:r w:rsidR="00E610E5">
        <w:rPr>
          <w:rFonts w:ascii="Arial" w:hAnsi="Arial" w:cs="Arial"/>
          <w:sz w:val="24"/>
          <w:szCs w:val="24"/>
        </w:rPr>
        <w:t>from</w:t>
      </w:r>
      <w:r w:rsidRPr="006B135A">
        <w:rPr>
          <w:rFonts w:ascii="Arial" w:hAnsi="Arial" w:cs="Arial"/>
          <w:sz w:val="24"/>
          <w:szCs w:val="24"/>
        </w:rPr>
        <w:t xml:space="preserve"> previous generations. Although a good salary is still important, it is </w:t>
      </w:r>
      <w:r w:rsidR="009E654F" w:rsidRPr="006B135A">
        <w:rPr>
          <w:rFonts w:ascii="Arial" w:hAnsi="Arial" w:cs="Arial"/>
          <w:sz w:val="24"/>
          <w:szCs w:val="24"/>
        </w:rPr>
        <w:t>recognised</w:t>
      </w:r>
      <w:r w:rsidRPr="006B135A">
        <w:rPr>
          <w:rFonts w:ascii="Arial" w:hAnsi="Arial" w:cs="Arial"/>
          <w:sz w:val="24"/>
          <w:szCs w:val="24"/>
        </w:rPr>
        <w:t xml:space="preserve"> that this generation consider</w:t>
      </w:r>
      <w:r w:rsidR="00E610E5">
        <w:rPr>
          <w:rFonts w:ascii="Arial" w:hAnsi="Arial" w:cs="Arial"/>
          <w:sz w:val="24"/>
          <w:szCs w:val="24"/>
        </w:rPr>
        <w:t>s</w:t>
      </w:r>
      <w:r w:rsidRPr="006B135A">
        <w:rPr>
          <w:rFonts w:ascii="Arial" w:hAnsi="Arial" w:cs="Arial"/>
          <w:sz w:val="24"/>
          <w:szCs w:val="24"/>
        </w:rPr>
        <w:t xml:space="preserve"> a work</w:t>
      </w:r>
      <w:r w:rsidR="009E654F" w:rsidRPr="006B135A">
        <w:rPr>
          <w:rFonts w:ascii="Arial" w:hAnsi="Arial" w:cs="Arial"/>
          <w:sz w:val="24"/>
          <w:szCs w:val="24"/>
        </w:rPr>
        <w:t>-</w:t>
      </w:r>
      <w:r w:rsidRPr="006B135A">
        <w:rPr>
          <w:rFonts w:ascii="Arial" w:hAnsi="Arial" w:cs="Arial"/>
          <w:sz w:val="24"/>
          <w:szCs w:val="24"/>
        </w:rPr>
        <w:t>life balance to be a top priori</w:t>
      </w:r>
      <w:r w:rsidR="009E654F" w:rsidRPr="006B135A">
        <w:rPr>
          <w:rFonts w:ascii="Arial" w:hAnsi="Arial" w:cs="Arial"/>
          <w:sz w:val="24"/>
          <w:szCs w:val="24"/>
        </w:rPr>
        <w:t>t</w:t>
      </w:r>
      <w:r w:rsidRPr="006B135A">
        <w:rPr>
          <w:rFonts w:ascii="Arial" w:hAnsi="Arial" w:cs="Arial"/>
          <w:sz w:val="24"/>
          <w:szCs w:val="24"/>
        </w:rPr>
        <w:t>y. They also consider the culture of the organ</w:t>
      </w:r>
      <w:r w:rsidR="009E654F" w:rsidRPr="006B135A">
        <w:rPr>
          <w:rFonts w:ascii="Arial" w:hAnsi="Arial" w:cs="Arial"/>
          <w:sz w:val="24"/>
          <w:szCs w:val="24"/>
        </w:rPr>
        <w:t>i</w:t>
      </w:r>
      <w:r w:rsidRPr="006B135A">
        <w:rPr>
          <w:rFonts w:ascii="Arial" w:hAnsi="Arial" w:cs="Arial"/>
          <w:sz w:val="24"/>
          <w:szCs w:val="24"/>
        </w:rPr>
        <w:t xml:space="preserve">sation and also care about the values and beliefs of an organisation, such as diversity and inclusion </w:t>
      </w:r>
      <w:sdt>
        <w:sdtPr>
          <w:rPr>
            <w:rFonts w:ascii="Arial" w:eastAsia="Times New Roman" w:hAnsi="Arial" w:cs="Arial"/>
            <w:sz w:val="24"/>
            <w:szCs w:val="24"/>
            <w:lang w:eastAsia="en-GB"/>
          </w:rPr>
          <w:id w:val="-1195764638"/>
          <w:citation/>
        </w:sdtPr>
        <w:sdtEndPr/>
        <w:sdtContent>
          <w:r w:rsidR="001E0F39" w:rsidRPr="006B135A">
            <w:rPr>
              <w:rFonts w:ascii="Arial" w:eastAsia="Times New Roman" w:hAnsi="Arial" w:cs="Arial"/>
              <w:sz w:val="24"/>
              <w:szCs w:val="24"/>
              <w:lang w:eastAsia="en-GB"/>
            </w:rPr>
            <w:fldChar w:fldCharType="begin"/>
          </w:r>
          <w:r w:rsidR="001E0F39" w:rsidRPr="006B135A">
            <w:rPr>
              <w:rFonts w:ascii="Arial" w:eastAsia="Times New Roman" w:hAnsi="Arial" w:cs="Arial"/>
              <w:sz w:val="24"/>
              <w:szCs w:val="24"/>
              <w:lang w:eastAsia="en-GB"/>
            </w:rPr>
            <w:instrText xml:space="preserve"> CITATION Bie19 \l 2057 </w:instrText>
          </w:r>
          <w:r w:rsidR="001E0F39" w:rsidRPr="006B135A">
            <w:rPr>
              <w:rFonts w:ascii="Arial" w:eastAsia="Times New Roman" w:hAnsi="Arial" w:cs="Arial"/>
              <w:sz w:val="24"/>
              <w:szCs w:val="24"/>
              <w:lang w:eastAsia="en-GB"/>
            </w:rPr>
            <w:fldChar w:fldCharType="separate"/>
          </w:r>
          <w:r w:rsidR="00425874" w:rsidRPr="006B135A">
            <w:rPr>
              <w:rFonts w:ascii="Arial" w:eastAsia="Times New Roman" w:hAnsi="Arial" w:cs="Arial"/>
              <w:noProof/>
              <w:sz w:val="24"/>
              <w:szCs w:val="24"/>
              <w:lang w:eastAsia="en-GB"/>
            </w:rPr>
            <w:t>(Bielenberg, 2019)</w:t>
          </w:r>
          <w:r w:rsidR="001E0F39" w:rsidRPr="006B135A">
            <w:rPr>
              <w:rFonts w:ascii="Arial" w:eastAsia="Times New Roman" w:hAnsi="Arial" w:cs="Arial"/>
              <w:sz w:val="24"/>
              <w:szCs w:val="24"/>
              <w:lang w:eastAsia="en-GB"/>
            </w:rPr>
            <w:fldChar w:fldCharType="end"/>
          </w:r>
        </w:sdtContent>
      </w:sdt>
      <w:r w:rsidR="001E0F39" w:rsidRPr="006B135A">
        <w:rPr>
          <w:rFonts w:ascii="Arial" w:eastAsia="Times New Roman" w:hAnsi="Arial" w:cs="Arial"/>
          <w:sz w:val="24"/>
          <w:szCs w:val="24"/>
          <w:lang w:eastAsia="en-GB"/>
        </w:rPr>
        <w:t>.</w:t>
      </w:r>
      <w:r w:rsidR="006C7EE1" w:rsidRPr="006B135A">
        <w:rPr>
          <w:rFonts w:ascii="Arial" w:eastAsia="Times New Roman" w:hAnsi="Arial" w:cs="Arial"/>
          <w:sz w:val="24"/>
          <w:szCs w:val="24"/>
          <w:lang w:eastAsia="en-GB"/>
        </w:rPr>
        <w:t xml:space="preserve"> </w:t>
      </w:r>
      <w:r w:rsidR="00E610E5" w:rsidRPr="006B135A">
        <w:rPr>
          <w:rFonts w:ascii="Arial" w:hAnsi="Arial" w:cs="Arial"/>
          <w:noProof/>
          <w:sz w:val="24"/>
          <w:szCs w:val="24"/>
          <w:shd w:val="clear" w:color="auto" w:fill="FCFCFC"/>
        </w:rPr>
        <w:t xml:space="preserve">Finkelstein </w:t>
      </w:r>
      <w:r w:rsidR="00E610E5">
        <w:rPr>
          <w:rFonts w:ascii="Arial" w:hAnsi="Arial" w:cs="Arial"/>
          <w:noProof/>
          <w:sz w:val="24"/>
          <w:szCs w:val="24"/>
          <w:shd w:val="clear" w:color="auto" w:fill="FCFCFC"/>
        </w:rPr>
        <w:t xml:space="preserve"> (</w:t>
      </w:r>
      <w:r w:rsidR="00E610E5" w:rsidRPr="006B135A">
        <w:rPr>
          <w:rFonts w:ascii="Arial" w:hAnsi="Arial" w:cs="Arial"/>
          <w:noProof/>
          <w:sz w:val="24"/>
          <w:szCs w:val="24"/>
          <w:shd w:val="clear" w:color="auto" w:fill="FCFCFC"/>
        </w:rPr>
        <w:t>2018)</w:t>
      </w:r>
      <w:r w:rsidR="009E654F" w:rsidRPr="006B135A">
        <w:rPr>
          <w:rFonts w:ascii="Arial" w:hAnsi="Arial" w:cs="Arial"/>
          <w:sz w:val="24"/>
          <w:szCs w:val="24"/>
        </w:rPr>
        <w:t xml:space="preserve"> argues that t</w:t>
      </w:r>
      <w:r w:rsidR="00E610E5">
        <w:rPr>
          <w:rFonts w:ascii="Arial" w:hAnsi="Arial" w:cs="Arial"/>
          <w:sz w:val="24"/>
          <w:szCs w:val="24"/>
        </w:rPr>
        <w:t>wo unparalleled factors</w:t>
      </w:r>
      <w:r w:rsidR="009E654F" w:rsidRPr="006B135A">
        <w:rPr>
          <w:rFonts w:ascii="Arial" w:hAnsi="Arial" w:cs="Arial"/>
          <w:sz w:val="24"/>
          <w:szCs w:val="24"/>
        </w:rPr>
        <w:t xml:space="preserve"> </w:t>
      </w:r>
      <w:r w:rsidR="00E610E5">
        <w:rPr>
          <w:rFonts w:ascii="Arial" w:hAnsi="Arial" w:cs="Arial"/>
          <w:sz w:val="24"/>
          <w:szCs w:val="24"/>
        </w:rPr>
        <w:t>affect</w:t>
      </w:r>
      <w:r w:rsidR="009E654F" w:rsidRPr="006B135A">
        <w:rPr>
          <w:rFonts w:ascii="Arial" w:hAnsi="Arial" w:cs="Arial"/>
          <w:sz w:val="24"/>
          <w:szCs w:val="24"/>
        </w:rPr>
        <w:t xml:space="preserve"> the power dynamic. These two being the pervasive social networking networks </w:t>
      </w:r>
      <w:r w:rsidR="00E610E5">
        <w:rPr>
          <w:rFonts w:ascii="Arial" w:hAnsi="Arial" w:cs="Arial"/>
          <w:sz w:val="24"/>
          <w:szCs w:val="24"/>
        </w:rPr>
        <w:t>that</w:t>
      </w:r>
      <w:r w:rsidR="009E654F" w:rsidRPr="006B135A">
        <w:rPr>
          <w:rFonts w:ascii="Arial" w:hAnsi="Arial" w:cs="Arial"/>
          <w:sz w:val="24"/>
          <w:szCs w:val="24"/>
        </w:rPr>
        <w:t xml:space="preserve"> have </w:t>
      </w:r>
      <w:r w:rsidR="008739FD" w:rsidRPr="006B135A">
        <w:rPr>
          <w:rFonts w:ascii="Arial" w:hAnsi="Arial" w:cs="Arial"/>
          <w:sz w:val="24"/>
          <w:szCs w:val="24"/>
        </w:rPr>
        <w:t>democratized workplace,</w:t>
      </w:r>
      <w:r w:rsidR="009E654F" w:rsidRPr="006B135A">
        <w:rPr>
          <w:rFonts w:ascii="Arial" w:hAnsi="Arial" w:cs="Arial"/>
          <w:sz w:val="24"/>
          <w:szCs w:val="24"/>
        </w:rPr>
        <w:t xml:space="preserve"> </w:t>
      </w:r>
      <w:r w:rsidR="009E654F" w:rsidRPr="006B135A">
        <w:rPr>
          <w:rFonts w:ascii="Arial" w:hAnsi="Arial" w:cs="Arial"/>
          <w:sz w:val="24"/>
          <w:szCs w:val="24"/>
        </w:rPr>
        <w:lastRenderedPageBreak/>
        <w:t>information which is accessed by employees and job seekers. The second one being the growing personal comput</w:t>
      </w:r>
      <w:r w:rsidR="00E610E5">
        <w:rPr>
          <w:rFonts w:ascii="Arial" w:hAnsi="Arial" w:cs="Arial"/>
          <w:sz w:val="24"/>
          <w:szCs w:val="24"/>
        </w:rPr>
        <w:t>ing</w:t>
      </w:r>
      <w:r w:rsidR="009E654F" w:rsidRPr="006B135A">
        <w:rPr>
          <w:rFonts w:ascii="Arial" w:hAnsi="Arial" w:cs="Arial"/>
          <w:sz w:val="24"/>
          <w:szCs w:val="24"/>
        </w:rPr>
        <w:t xml:space="preserve"> power which is creating option value for individuals. With high unemployment which has accelerated wage growth, the high workplace transparency</w:t>
      </w:r>
      <w:r w:rsidR="00E610E5">
        <w:rPr>
          <w:rFonts w:ascii="Arial" w:hAnsi="Arial" w:cs="Arial"/>
          <w:sz w:val="24"/>
          <w:szCs w:val="24"/>
        </w:rPr>
        <w:t>,</w:t>
      </w:r>
      <w:r w:rsidR="009E654F" w:rsidRPr="006B135A">
        <w:rPr>
          <w:rFonts w:ascii="Arial" w:hAnsi="Arial" w:cs="Arial"/>
          <w:sz w:val="24"/>
          <w:szCs w:val="24"/>
        </w:rPr>
        <w:t xml:space="preserve"> and the high worker option values, these trends have collectively shifted the balance which </w:t>
      </w:r>
      <w:r w:rsidR="008739FD" w:rsidRPr="006B135A">
        <w:rPr>
          <w:rFonts w:ascii="Arial" w:hAnsi="Arial" w:cs="Arial"/>
          <w:sz w:val="24"/>
          <w:szCs w:val="24"/>
        </w:rPr>
        <w:t>s</w:t>
      </w:r>
      <w:r w:rsidR="009E654F" w:rsidRPr="006B135A">
        <w:rPr>
          <w:rFonts w:ascii="Arial" w:hAnsi="Arial" w:cs="Arial"/>
          <w:sz w:val="24"/>
          <w:szCs w:val="24"/>
        </w:rPr>
        <w:t xml:space="preserve">ome </w:t>
      </w:r>
      <w:r w:rsidR="008739FD" w:rsidRPr="006B135A">
        <w:rPr>
          <w:rFonts w:ascii="Arial" w:hAnsi="Arial" w:cs="Arial"/>
          <w:sz w:val="24"/>
          <w:szCs w:val="24"/>
        </w:rPr>
        <w:t>refer to as</w:t>
      </w:r>
      <w:r w:rsidR="009E654F" w:rsidRPr="006B135A">
        <w:rPr>
          <w:rFonts w:ascii="Arial" w:hAnsi="Arial" w:cs="Arial"/>
          <w:sz w:val="24"/>
          <w:szCs w:val="24"/>
        </w:rPr>
        <w:t xml:space="preserve"> </w:t>
      </w:r>
      <w:r w:rsidR="008739FD" w:rsidRPr="006B135A">
        <w:rPr>
          <w:rFonts w:ascii="Arial" w:hAnsi="Arial" w:cs="Arial"/>
          <w:sz w:val="24"/>
          <w:szCs w:val="24"/>
        </w:rPr>
        <w:t>‘</w:t>
      </w:r>
      <w:r w:rsidR="009E654F" w:rsidRPr="006B135A">
        <w:rPr>
          <w:rFonts w:ascii="Arial" w:hAnsi="Arial" w:cs="Arial"/>
          <w:sz w:val="24"/>
          <w:szCs w:val="24"/>
        </w:rPr>
        <w:t>the age of the employee</w:t>
      </w:r>
      <w:r w:rsidR="008739FD" w:rsidRPr="006B135A">
        <w:rPr>
          <w:rFonts w:ascii="Arial" w:hAnsi="Arial" w:cs="Arial"/>
          <w:sz w:val="24"/>
          <w:szCs w:val="24"/>
        </w:rPr>
        <w:t>’</w:t>
      </w:r>
      <w:r w:rsidR="009E654F" w:rsidRPr="006B135A">
        <w:rPr>
          <w:rFonts w:ascii="Arial" w:hAnsi="Arial" w:cs="Arial"/>
          <w:sz w:val="24"/>
          <w:szCs w:val="24"/>
        </w:rPr>
        <w:t xml:space="preserve">. </w:t>
      </w:r>
      <w:proofErr w:type="gramStart"/>
      <w:r w:rsidR="009E654F" w:rsidRPr="006B135A">
        <w:rPr>
          <w:rFonts w:ascii="Arial" w:hAnsi="Arial" w:cs="Arial"/>
          <w:sz w:val="24"/>
          <w:szCs w:val="24"/>
        </w:rPr>
        <w:t>In order to</w:t>
      </w:r>
      <w:proofErr w:type="gramEnd"/>
      <w:r w:rsidR="009E654F" w:rsidRPr="006B135A">
        <w:rPr>
          <w:rFonts w:ascii="Arial" w:hAnsi="Arial" w:cs="Arial"/>
          <w:sz w:val="24"/>
          <w:szCs w:val="24"/>
        </w:rPr>
        <w:t xml:space="preserve"> navigate through this shift of power, organisations must now change how they once thought about talent. </w:t>
      </w:r>
    </w:p>
    <w:p w14:paraId="5F903103" w14:textId="05172D7E" w:rsidR="002A3B22" w:rsidRPr="006B135A" w:rsidRDefault="00DF11ED" w:rsidP="003F5105">
      <w:pPr>
        <w:spacing w:after="200" w:line="480" w:lineRule="auto"/>
        <w:jc w:val="both"/>
        <w:rPr>
          <w:rFonts w:ascii="Arial" w:hAnsi="Arial" w:cs="Arial"/>
          <w:sz w:val="24"/>
          <w:szCs w:val="24"/>
        </w:rPr>
      </w:pPr>
      <w:proofErr w:type="gramStart"/>
      <w:r w:rsidRPr="006B135A">
        <w:rPr>
          <w:rFonts w:ascii="Arial" w:hAnsi="Arial" w:cs="Arial"/>
          <w:sz w:val="24"/>
          <w:szCs w:val="24"/>
        </w:rPr>
        <w:t>Similar</w:t>
      </w:r>
      <w:r w:rsidR="009E654F" w:rsidRPr="006B135A">
        <w:rPr>
          <w:rFonts w:ascii="Arial" w:hAnsi="Arial" w:cs="Arial"/>
          <w:sz w:val="24"/>
          <w:szCs w:val="24"/>
        </w:rPr>
        <w:t xml:space="preserve"> to</w:t>
      </w:r>
      <w:proofErr w:type="gramEnd"/>
      <w:r w:rsidR="009E654F" w:rsidRPr="006B135A">
        <w:rPr>
          <w:rFonts w:ascii="Arial" w:hAnsi="Arial" w:cs="Arial"/>
          <w:sz w:val="24"/>
          <w:szCs w:val="24"/>
        </w:rPr>
        <w:t xml:space="preserve"> how </w:t>
      </w:r>
      <w:r w:rsidRPr="006B135A">
        <w:rPr>
          <w:rFonts w:ascii="Arial" w:hAnsi="Arial" w:cs="Arial"/>
          <w:sz w:val="24"/>
          <w:szCs w:val="24"/>
        </w:rPr>
        <w:t>successful</w:t>
      </w:r>
      <w:r w:rsidR="009E654F" w:rsidRPr="006B135A">
        <w:rPr>
          <w:rFonts w:ascii="Arial" w:hAnsi="Arial" w:cs="Arial"/>
          <w:sz w:val="24"/>
          <w:szCs w:val="24"/>
        </w:rPr>
        <w:t xml:space="preserve"> companies were </w:t>
      </w:r>
      <w:r w:rsidR="008739FD" w:rsidRPr="006B135A">
        <w:rPr>
          <w:rFonts w:ascii="Arial" w:hAnsi="Arial" w:cs="Arial"/>
          <w:sz w:val="24"/>
          <w:szCs w:val="24"/>
        </w:rPr>
        <w:t xml:space="preserve">once </w:t>
      </w:r>
      <w:r w:rsidR="009E654F" w:rsidRPr="006B135A">
        <w:rPr>
          <w:rFonts w:ascii="Arial" w:hAnsi="Arial" w:cs="Arial"/>
          <w:sz w:val="24"/>
          <w:szCs w:val="24"/>
        </w:rPr>
        <w:t>built o</w:t>
      </w:r>
      <w:r w:rsidR="008739FD" w:rsidRPr="006B135A">
        <w:rPr>
          <w:rFonts w:ascii="Arial" w:hAnsi="Arial" w:cs="Arial"/>
          <w:sz w:val="24"/>
          <w:szCs w:val="24"/>
        </w:rPr>
        <w:t>n</w:t>
      </w:r>
      <w:r w:rsidR="009E654F" w:rsidRPr="006B135A">
        <w:rPr>
          <w:rFonts w:ascii="Arial" w:hAnsi="Arial" w:cs="Arial"/>
          <w:sz w:val="24"/>
          <w:szCs w:val="24"/>
        </w:rPr>
        <w:t xml:space="preserve"> the </w:t>
      </w:r>
      <w:r w:rsidR="008739FD" w:rsidRPr="006B135A">
        <w:rPr>
          <w:rFonts w:ascii="Arial" w:hAnsi="Arial" w:cs="Arial"/>
          <w:sz w:val="24"/>
          <w:szCs w:val="24"/>
        </w:rPr>
        <w:t>‘</w:t>
      </w:r>
      <w:r w:rsidR="009E654F" w:rsidRPr="006B135A">
        <w:rPr>
          <w:rFonts w:ascii="Arial" w:hAnsi="Arial" w:cs="Arial"/>
          <w:sz w:val="24"/>
          <w:szCs w:val="24"/>
        </w:rPr>
        <w:t>customer first</w:t>
      </w:r>
      <w:r w:rsidR="008739FD" w:rsidRPr="006B135A">
        <w:rPr>
          <w:rFonts w:ascii="Arial" w:hAnsi="Arial" w:cs="Arial"/>
          <w:sz w:val="24"/>
          <w:szCs w:val="24"/>
        </w:rPr>
        <w:t>’</w:t>
      </w:r>
      <w:r w:rsidR="009E654F" w:rsidRPr="006B135A">
        <w:rPr>
          <w:rFonts w:ascii="Arial" w:hAnsi="Arial" w:cs="Arial"/>
          <w:sz w:val="24"/>
          <w:szCs w:val="24"/>
        </w:rPr>
        <w:t xml:space="preserve"> mindset, </w:t>
      </w:r>
      <w:r w:rsidRPr="006B135A">
        <w:rPr>
          <w:rFonts w:ascii="Arial" w:hAnsi="Arial" w:cs="Arial"/>
          <w:sz w:val="24"/>
          <w:szCs w:val="24"/>
        </w:rPr>
        <w:t>organisations</w:t>
      </w:r>
      <w:r w:rsidR="009E654F" w:rsidRPr="006B135A">
        <w:rPr>
          <w:rFonts w:ascii="Arial" w:hAnsi="Arial" w:cs="Arial"/>
          <w:sz w:val="24"/>
          <w:szCs w:val="24"/>
        </w:rPr>
        <w:t xml:space="preserve"> must now</w:t>
      </w:r>
      <w:r w:rsidR="003B179F" w:rsidRPr="006B135A">
        <w:rPr>
          <w:rFonts w:ascii="Arial" w:hAnsi="Arial" w:cs="Arial"/>
          <w:sz w:val="24"/>
          <w:szCs w:val="24"/>
        </w:rPr>
        <w:t xml:space="preserve"> change their focus to the </w:t>
      </w:r>
      <w:r w:rsidR="008739FD" w:rsidRPr="006B135A">
        <w:rPr>
          <w:rFonts w:ascii="Arial" w:hAnsi="Arial" w:cs="Arial"/>
          <w:sz w:val="24"/>
          <w:szCs w:val="24"/>
        </w:rPr>
        <w:t>‘</w:t>
      </w:r>
      <w:r w:rsidR="003B179F" w:rsidRPr="006B135A">
        <w:rPr>
          <w:rFonts w:ascii="Arial" w:hAnsi="Arial" w:cs="Arial"/>
          <w:sz w:val="24"/>
          <w:szCs w:val="24"/>
        </w:rPr>
        <w:t>candidate</w:t>
      </w:r>
      <w:r w:rsidR="008739FD" w:rsidRPr="006B135A">
        <w:rPr>
          <w:rFonts w:ascii="Arial" w:hAnsi="Arial" w:cs="Arial"/>
          <w:sz w:val="24"/>
          <w:szCs w:val="24"/>
        </w:rPr>
        <w:t>’</w:t>
      </w:r>
      <w:r w:rsidR="003B179F" w:rsidRPr="006B135A">
        <w:rPr>
          <w:rFonts w:ascii="Arial" w:hAnsi="Arial" w:cs="Arial"/>
          <w:sz w:val="24"/>
          <w:szCs w:val="24"/>
        </w:rPr>
        <w:t xml:space="preserve"> and </w:t>
      </w:r>
      <w:r w:rsidR="008739FD" w:rsidRPr="006B135A">
        <w:rPr>
          <w:rFonts w:ascii="Arial" w:hAnsi="Arial" w:cs="Arial"/>
          <w:sz w:val="24"/>
          <w:szCs w:val="24"/>
        </w:rPr>
        <w:t>‘</w:t>
      </w:r>
      <w:r w:rsidR="003B179F" w:rsidRPr="006B135A">
        <w:rPr>
          <w:rFonts w:ascii="Arial" w:hAnsi="Arial" w:cs="Arial"/>
          <w:sz w:val="24"/>
          <w:szCs w:val="24"/>
        </w:rPr>
        <w:t>employee first</w:t>
      </w:r>
      <w:r w:rsidR="008739FD" w:rsidRPr="006B135A">
        <w:rPr>
          <w:rFonts w:ascii="Arial" w:hAnsi="Arial" w:cs="Arial"/>
          <w:sz w:val="24"/>
          <w:szCs w:val="24"/>
        </w:rPr>
        <w:t>’</w:t>
      </w:r>
      <w:r w:rsidR="003B179F" w:rsidRPr="006B135A">
        <w:rPr>
          <w:rFonts w:ascii="Arial" w:hAnsi="Arial" w:cs="Arial"/>
          <w:sz w:val="24"/>
          <w:szCs w:val="24"/>
        </w:rPr>
        <w:t xml:space="preserve"> </w:t>
      </w:r>
      <w:r w:rsidR="008739FD" w:rsidRPr="006B135A">
        <w:rPr>
          <w:rFonts w:ascii="Arial" w:hAnsi="Arial" w:cs="Arial"/>
          <w:sz w:val="24"/>
          <w:szCs w:val="24"/>
        </w:rPr>
        <w:t>mindset</w:t>
      </w:r>
      <w:r w:rsidR="003B179F" w:rsidRPr="006B135A">
        <w:rPr>
          <w:rFonts w:ascii="Arial" w:hAnsi="Arial" w:cs="Arial"/>
          <w:sz w:val="24"/>
          <w:szCs w:val="24"/>
        </w:rPr>
        <w:t>. This should become a</w:t>
      </w:r>
      <w:r w:rsidRPr="006B135A">
        <w:rPr>
          <w:rFonts w:ascii="Arial" w:hAnsi="Arial" w:cs="Arial"/>
          <w:sz w:val="24"/>
          <w:szCs w:val="24"/>
        </w:rPr>
        <w:t>n</w:t>
      </w:r>
      <w:r w:rsidR="003B179F" w:rsidRPr="006B135A">
        <w:rPr>
          <w:rFonts w:ascii="Arial" w:hAnsi="Arial" w:cs="Arial"/>
          <w:sz w:val="24"/>
          <w:szCs w:val="24"/>
        </w:rPr>
        <w:t xml:space="preserve"> organisation wide initiative </w:t>
      </w:r>
      <w:proofErr w:type="gramStart"/>
      <w:r w:rsidR="003B179F" w:rsidRPr="006B135A">
        <w:rPr>
          <w:rFonts w:ascii="Arial" w:hAnsi="Arial" w:cs="Arial"/>
          <w:sz w:val="24"/>
          <w:szCs w:val="24"/>
        </w:rPr>
        <w:t>in order to</w:t>
      </w:r>
      <w:proofErr w:type="gramEnd"/>
      <w:r w:rsidR="003B179F" w:rsidRPr="006B135A">
        <w:rPr>
          <w:rFonts w:ascii="Arial" w:hAnsi="Arial" w:cs="Arial"/>
          <w:sz w:val="24"/>
          <w:szCs w:val="24"/>
        </w:rPr>
        <w:t xml:space="preserve"> be successful</w:t>
      </w:r>
      <w:r w:rsidR="008739FD" w:rsidRPr="006B135A">
        <w:rPr>
          <w:rFonts w:ascii="Arial" w:hAnsi="Arial" w:cs="Arial"/>
          <w:sz w:val="24"/>
          <w:szCs w:val="24"/>
        </w:rPr>
        <w:t xml:space="preserve"> in the future</w:t>
      </w:r>
      <w:r w:rsidR="003B179F" w:rsidRPr="006B135A">
        <w:rPr>
          <w:rFonts w:ascii="Arial" w:hAnsi="Arial" w:cs="Arial"/>
          <w:sz w:val="24"/>
          <w:szCs w:val="24"/>
        </w:rPr>
        <w:t xml:space="preserve">. </w:t>
      </w:r>
      <w:proofErr w:type="gramStart"/>
      <w:r w:rsidR="003B179F" w:rsidRPr="006B135A">
        <w:rPr>
          <w:rFonts w:ascii="Arial" w:hAnsi="Arial" w:cs="Arial"/>
          <w:sz w:val="24"/>
          <w:szCs w:val="24"/>
        </w:rPr>
        <w:t>In order to</w:t>
      </w:r>
      <w:proofErr w:type="gramEnd"/>
      <w:r w:rsidR="003B179F" w:rsidRPr="006B135A">
        <w:rPr>
          <w:rFonts w:ascii="Arial" w:hAnsi="Arial" w:cs="Arial"/>
          <w:sz w:val="24"/>
          <w:szCs w:val="24"/>
        </w:rPr>
        <w:t xml:space="preserve"> do this, there must be buy</w:t>
      </w:r>
      <w:r w:rsidR="00E610E5">
        <w:rPr>
          <w:rFonts w:ascii="Arial" w:hAnsi="Arial" w:cs="Arial"/>
          <w:sz w:val="24"/>
          <w:szCs w:val="24"/>
        </w:rPr>
        <w:t>-</w:t>
      </w:r>
      <w:r w:rsidR="003B179F" w:rsidRPr="006B135A">
        <w:rPr>
          <w:rFonts w:ascii="Arial" w:hAnsi="Arial" w:cs="Arial"/>
          <w:sz w:val="24"/>
          <w:szCs w:val="24"/>
        </w:rPr>
        <w:t>in from the top</w:t>
      </w:r>
      <w:r w:rsidR="00E610E5">
        <w:rPr>
          <w:rFonts w:ascii="Arial" w:hAnsi="Arial" w:cs="Arial"/>
          <w:sz w:val="24"/>
          <w:szCs w:val="24"/>
        </w:rPr>
        <w:t>-</w:t>
      </w:r>
      <w:r w:rsidR="003B179F" w:rsidRPr="006B135A">
        <w:rPr>
          <w:rFonts w:ascii="Arial" w:hAnsi="Arial" w:cs="Arial"/>
          <w:sz w:val="24"/>
          <w:szCs w:val="24"/>
        </w:rPr>
        <w:t>down, those who are the key influencers should influence this minds</w:t>
      </w:r>
      <w:r w:rsidRPr="006B135A">
        <w:rPr>
          <w:rFonts w:ascii="Arial" w:hAnsi="Arial" w:cs="Arial"/>
          <w:sz w:val="24"/>
          <w:szCs w:val="24"/>
        </w:rPr>
        <w:t>e</w:t>
      </w:r>
      <w:r w:rsidR="003B179F" w:rsidRPr="006B135A">
        <w:rPr>
          <w:rFonts w:ascii="Arial" w:hAnsi="Arial" w:cs="Arial"/>
          <w:sz w:val="24"/>
          <w:szCs w:val="24"/>
        </w:rPr>
        <w:t>t into all the different functions of the organisation. Organisations that are unwilling to move in this direction in the future will undoubt</w:t>
      </w:r>
      <w:r w:rsidRPr="006B135A">
        <w:rPr>
          <w:rFonts w:ascii="Arial" w:hAnsi="Arial" w:cs="Arial"/>
          <w:sz w:val="24"/>
          <w:szCs w:val="24"/>
        </w:rPr>
        <w:t>ed</w:t>
      </w:r>
      <w:r w:rsidR="003B179F" w:rsidRPr="006B135A">
        <w:rPr>
          <w:rFonts w:ascii="Arial" w:hAnsi="Arial" w:cs="Arial"/>
          <w:sz w:val="24"/>
          <w:szCs w:val="24"/>
        </w:rPr>
        <w:t xml:space="preserve">ly struggle to have a competitive edge and therefore will lose and fail to attract the skills needed to sustain the company </w:t>
      </w:r>
      <w:sdt>
        <w:sdtPr>
          <w:rPr>
            <w:rFonts w:ascii="Arial" w:hAnsi="Arial" w:cs="Arial"/>
            <w:b/>
            <w:bCs/>
            <w:sz w:val="24"/>
            <w:szCs w:val="24"/>
          </w:rPr>
          <w:id w:val="-127854065"/>
          <w:citation/>
        </w:sdtPr>
        <w:sdtEndPr/>
        <w:sdtContent>
          <w:r w:rsidR="00941F1A" w:rsidRPr="006B135A">
            <w:rPr>
              <w:rFonts w:ascii="Arial" w:hAnsi="Arial" w:cs="Arial"/>
              <w:b/>
              <w:bCs/>
              <w:sz w:val="24"/>
              <w:szCs w:val="24"/>
            </w:rPr>
            <w:fldChar w:fldCharType="begin"/>
          </w:r>
          <w:r w:rsidR="00941F1A" w:rsidRPr="006B135A">
            <w:rPr>
              <w:rFonts w:ascii="Arial" w:hAnsi="Arial" w:cs="Arial"/>
              <w:sz w:val="24"/>
              <w:szCs w:val="24"/>
              <w:shd w:val="clear" w:color="auto" w:fill="FCFCFC"/>
            </w:rPr>
            <w:instrText xml:space="preserve"> CITATION Jas18 \l 2057 </w:instrText>
          </w:r>
          <w:r w:rsidR="00941F1A" w:rsidRPr="006B135A">
            <w:rPr>
              <w:rFonts w:ascii="Arial" w:hAnsi="Arial" w:cs="Arial"/>
              <w:b/>
              <w:bCs/>
              <w:sz w:val="24"/>
              <w:szCs w:val="24"/>
            </w:rPr>
            <w:fldChar w:fldCharType="separate"/>
          </w:r>
          <w:r w:rsidR="00425874" w:rsidRPr="006B135A">
            <w:rPr>
              <w:rFonts w:ascii="Arial" w:hAnsi="Arial" w:cs="Arial"/>
              <w:noProof/>
              <w:sz w:val="24"/>
              <w:szCs w:val="24"/>
              <w:shd w:val="clear" w:color="auto" w:fill="FCFCFC"/>
            </w:rPr>
            <w:t>(Finkelstein, 2018)</w:t>
          </w:r>
          <w:r w:rsidR="00941F1A" w:rsidRPr="006B135A">
            <w:rPr>
              <w:rFonts w:ascii="Arial" w:hAnsi="Arial" w:cs="Arial"/>
              <w:b/>
              <w:bCs/>
              <w:sz w:val="24"/>
              <w:szCs w:val="24"/>
            </w:rPr>
            <w:fldChar w:fldCharType="end"/>
          </w:r>
        </w:sdtContent>
      </w:sdt>
      <w:r w:rsidR="00941F1A" w:rsidRPr="006B135A">
        <w:rPr>
          <w:rFonts w:ascii="Arial" w:hAnsi="Arial" w:cs="Arial"/>
          <w:b/>
          <w:bCs/>
          <w:sz w:val="24"/>
          <w:szCs w:val="24"/>
        </w:rPr>
        <w:t>.</w:t>
      </w:r>
      <w:r w:rsidR="006C7EE1" w:rsidRPr="006B135A">
        <w:rPr>
          <w:rFonts w:ascii="Arial" w:hAnsi="Arial" w:cs="Arial"/>
          <w:sz w:val="24"/>
          <w:szCs w:val="24"/>
        </w:rPr>
        <w:t xml:space="preserve"> </w:t>
      </w:r>
      <w:r w:rsidR="008739FD" w:rsidRPr="006B135A">
        <w:rPr>
          <w:rFonts w:ascii="Arial" w:hAnsi="Arial" w:cs="Arial"/>
          <w:sz w:val="24"/>
          <w:szCs w:val="24"/>
        </w:rPr>
        <w:t xml:space="preserve">Since the coronavirus pandemic, the employment retention furlough scheme appears to have held up the current employment figures </w:t>
      </w:r>
      <w:sdt>
        <w:sdtPr>
          <w:rPr>
            <w:rFonts w:ascii="Arial" w:hAnsi="Arial" w:cs="Arial"/>
            <w:sz w:val="24"/>
            <w:szCs w:val="24"/>
          </w:rPr>
          <w:id w:val="1273590876"/>
          <w:citation/>
        </w:sdtPr>
        <w:sdtEndPr/>
        <w:sdtContent>
          <w:r w:rsidR="008739FD" w:rsidRPr="006B135A">
            <w:rPr>
              <w:rFonts w:ascii="Arial" w:hAnsi="Arial" w:cs="Arial"/>
              <w:sz w:val="24"/>
              <w:szCs w:val="24"/>
            </w:rPr>
            <w:fldChar w:fldCharType="begin"/>
          </w:r>
          <w:r w:rsidR="008739FD" w:rsidRPr="006B135A">
            <w:rPr>
              <w:rFonts w:ascii="Arial" w:hAnsi="Arial" w:cs="Arial"/>
              <w:sz w:val="24"/>
              <w:szCs w:val="24"/>
            </w:rPr>
            <w:instrText xml:space="preserve"> CITATION Con20 \l 2057 </w:instrText>
          </w:r>
          <w:r w:rsidR="008739FD" w:rsidRPr="006B135A">
            <w:rPr>
              <w:rFonts w:ascii="Arial" w:hAnsi="Arial" w:cs="Arial"/>
              <w:sz w:val="24"/>
              <w:szCs w:val="24"/>
            </w:rPr>
            <w:fldChar w:fldCharType="separate"/>
          </w:r>
          <w:r w:rsidR="00425874" w:rsidRPr="006B135A">
            <w:rPr>
              <w:rFonts w:ascii="Arial" w:hAnsi="Arial" w:cs="Arial"/>
              <w:noProof/>
              <w:sz w:val="24"/>
              <w:szCs w:val="24"/>
            </w:rPr>
            <w:t>(Duncan, 2020)</w:t>
          </w:r>
          <w:r w:rsidR="008739FD" w:rsidRPr="006B135A">
            <w:rPr>
              <w:rFonts w:ascii="Arial" w:hAnsi="Arial" w:cs="Arial"/>
              <w:sz w:val="24"/>
              <w:szCs w:val="24"/>
            </w:rPr>
            <w:fldChar w:fldCharType="end"/>
          </w:r>
        </w:sdtContent>
      </w:sdt>
      <w:r w:rsidR="008739FD" w:rsidRPr="006B135A">
        <w:rPr>
          <w:rFonts w:ascii="Arial" w:hAnsi="Arial" w:cs="Arial"/>
          <w:sz w:val="24"/>
          <w:szCs w:val="24"/>
        </w:rPr>
        <w:t>. However, i</w:t>
      </w:r>
      <w:r w:rsidR="002A3B22" w:rsidRPr="006B135A">
        <w:rPr>
          <w:rFonts w:ascii="Arial" w:hAnsi="Arial" w:cs="Arial"/>
          <w:sz w:val="24"/>
          <w:szCs w:val="24"/>
        </w:rPr>
        <w:t>t is reported that unemployment in the UK is up to 1.3 million, which is an increase of 50,000 between January and March of this year. The reason for this is because of the coronavirus pandemic which has had a significant impact on the labour market in the UK. In addition to this, it was found that there was a sharp fall in the hours worked in March when the current lockdown measures were put in place and this is forecasted to continue to drop in the April figures</w:t>
      </w:r>
      <w:r w:rsidR="008739FD" w:rsidRPr="006B135A">
        <w:rPr>
          <w:rFonts w:ascii="Arial" w:hAnsi="Arial" w:cs="Arial"/>
          <w:sz w:val="24"/>
          <w:szCs w:val="24"/>
        </w:rPr>
        <w:t>. It is yet to be seen what long term impact this will have on the economy and labour market and equally on this shift in power</w:t>
      </w:r>
      <w:r w:rsidR="002A3B22" w:rsidRPr="006B135A">
        <w:rPr>
          <w:rFonts w:ascii="Arial" w:hAnsi="Arial" w:cs="Arial"/>
          <w:sz w:val="24"/>
          <w:szCs w:val="24"/>
        </w:rPr>
        <w:t xml:space="preserve"> </w:t>
      </w:r>
      <w:sdt>
        <w:sdtPr>
          <w:rPr>
            <w:rFonts w:ascii="Arial" w:hAnsi="Arial" w:cs="Arial"/>
            <w:sz w:val="24"/>
            <w:szCs w:val="24"/>
          </w:rPr>
          <w:id w:val="2075623482"/>
          <w:citation/>
        </w:sdtPr>
        <w:sdtEndPr/>
        <w:sdtContent>
          <w:r w:rsidR="002A3B22" w:rsidRPr="006B135A">
            <w:rPr>
              <w:rFonts w:ascii="Arial" w:hAnsi="Arial" w:cs="Arial"/>
              <w:sz w:val="24"/>
              <w:szCs w:val="24"/>
            </w:rPr>
            <w:fldChar w:fldCharType="begin"/>
          </w:r>
          <w:r w:rsidR="002A3B22" w:rsidRPr="006B135A">
            <w:rPr>
              <w:rFonts w:ascii="Arial" w:hAnsi="Arial" w:cs="Arial"/>
              <w:sz w:val="24"/>
              <w:szCs w:val="24"/>
            </w:rPr>
            <w:instrText xml:space="preserve">CITATION ONS202 \l 2057 </w:instrText>
          </w:r>
          <w:r w:rsidR="002A3B22" w:rsidRPr="006B135A">
            <w:rPr>
              <w:rFonts w:ascii="Arial" w:hAnsi="Arial" w:cs="Arial"/>
              <w:sz w:val="24"/>
              <w:szCs w:val="24"/>
            </w:rPr>
            <w:fldChar w:fldCharType="separate"/>
          </w:r>
          <w:r w:rsidR="00425874" w:rsidRPr="006B135A">
            <w:rPr>
              <w:rFonts w:ascii="Arial" w:hAnsi="Arial" w:cs="Arial"/>
              <w:noProof/>
              <w:sz w:val="24"/>
              <w:szCs w:val="24"/>
            </w:rPr>
            <w:t>(ONS, 2020b)</w:t>
          </w:r>
          <w:r w:rsidR="002A3B22" w:rsidRPr="006B135A">
            <w:rPr>
              <w:rFonts w:ascii="Arial" w:hAnsi="Arial" w:cs="Arial"/>
              <w:sz w:val="24"/>
              <w:szCs w:val="24"/>
            </w:rPr>
            <w:fldChar w:fldCharType="end"/>
          </w:r>
        </w:sdtContent>
      </w:sdt>
      <w:r w:rsidR="002A3B22" w:rsidRPr="006B135A">
        <w:rPr>
          <w:rFonts w:ascii="Arial" w:hAnsi="Arial" w:cs="Arial"/>
          <w:sz w:val="24"/>
          <w:szCs w:val="24"/>
        </w:rPr>
        <w:t xml:space="preserve">. </w:t>
      </w:r>
    </w:p>
    <w:p w14:paraId="0149FBCA" w14:textId="77777777" w:rsidR="001F4FDB" w:rsidRPr="006B135A" w:rsidRDefault="001F4FDB" w:rsidP="003F5105">
      <w:pPr>
        <w:spacing w:line="480" w:lineRule="auto"/>
        <w:jc w:val="both"/>
        <w:rPr>
          <w:rFonts w:ascii="Arial" w:hAnsi="Arial" w:cs="Arial"/>
          <w:b/>
          <w:sz w:val="24"/>
          <w:szCs w:val="24"/>
        </w:rPr>
      </w:pPr>
    </w:p>
    <w:p w14:paraId="5BE15C0F" w14:textId="367ADB09" w:rsidR="00B45F36" w:rsidRPr="006B135A" w:rsidRDefault="006B135A" w:rsidP="003F5105">
      <w:pPr>
        <w:spacing w:line="480" w:lineRule="auto"/>
        <w:jc w:val="both"/>
        <w:rPr>
          <w:rFonts w:ascii="Arial" w:hAnsi="Arial" w:cs="Arial"/>
          <w:b/>
          <w:sz w:val="24"/>
          <w:szCs w:val="24"/>
        </w:rPr>
      </w:pPr>
      <w:r>
        <w:rPr>
          <w:rFonts w:ascii="Arial" w:hAnsi="Arial" w:cs="Arial"/>
          <w:b/>
          <w:sz w:val="24"/>
          <w:szCs w:val="24"/>
        </w:rPr>
        <w:t>Section 1-3</w:t>
      </w:r>
    </w:p>
    <w:p w14:paraId="669C3AEB" w14:textId="3232379E" w:rsidR="00E6179A" w:rsidRPr="006B135A" w:rsidRDefault="0070248F" w:rsidP="003F5105">
      <w:pPr>
        <w:spacing w:line="480" w:lineRule="auto"/>
        <w:jc w:val="both"/>
        <w:rPr>
          <w:rFonts w:ascii="Arial" w:hAnsi="Arial" w:cs="Arial"/>
          <w:bCs/>
          <w:sz w:val="24"/>
          <w:szCs w:val="24"/>
        </w:rPr>
      </w:pPr>
      <w:r w:rsidRPr="00596EAB">
        <w:rPr>
          <w:rFonts w:ascii="Arial" w:hAnsi="Arial" w:cs="Arial"/>
          <w:bCs/>
          <w:sz w:val="24"/>
          <w:szCs w:val="24"/>
          <w:lang w:val="en-US"/>
        </w:rPr>
        <w:t xml:space="preserve">‘HRM includes anything and everything associated with the management of the employment </w:t>
      </w:r>
      <w:r w:rsidRPr="006B135A">
        <w:rPr>
          <w:rFonts w:ascii="Arial" w:hAnsi="Arial" w:cs="Arial"/>
          <w:bCs/>
          <w:sz w:val="24"/>
          <w:szCs w:val="24"/>
          <w:lang w:val="en-US"/>
        </w:rPr>
        <w:t xml:space="preserve">relationship in the firm. We do not associate HRM solely with a high commitment model of </w:t>
      </w:r>
      <w:proofErr w:type="spellStart"/>
      <w:r w:rsidRPr="006B135A">
        <w:rPr>
          <w:rFonts w:ascii="Arial" w:hAnsi="Arial" w:cs="Arial"/>
          <w:bCs/>
          <w:sz w:val="24"/>
          <w:szCs w:val="24"/>
          <w:lang w:val="en-US"/>
        </w:rPr>
        <w:t>labour</w:t>
      </w:r>
      <w:proofErr w:type="spellEnd"/>
      <w:r w:rsidRPr="006B135A">
        <w:rPr>
          <w:rFonts w:ascii="Arial" w:hAnsi="Arial" w:cs="Arial"/>
          <w:bCs/>
          <w:sz w:val="24"/>
          <w:szCs w:val="24"/>
          <w:lang w:val="en-US"/>
        </w:rPr>
        <w:t xml:space="preserve"> management or with any particular ideology or style of management’</w:t>
      </w:r>
      <w:r w:rsidRPr="006B135A">
        <w:rPr>
          <w:rFonts w:ascii="Arial" w:hAnsi="Arial" w:cs="Arial"/>
          <w:b/>
          <w:sz w:val="24"/>
          <w:szCs w:val="24"/>
          <w:lang w:val="en-US"/>
        </w:rPr>
        <w:t xml:space="preserve"> </w:t>
      </w:r>
      <w:sdt>
        <w:sdtPr>
          <w:rPr>
            <w:rFonts w:ascii="Arial" w:hAnsi="Arial" w:cs="Arial"/>
            <w:b/>
            <w:sz w:val="24"/>
            <w:szCs w:val="24"/>
            <w:lang w:val="en-US"/>
          </w:rPr>
          <w:id w:val="1356386890"/>
          <w:citation/>
        </w:sdtPr>
        <w:sdtEndPr/>
        <w:sdtContent>
          <w:r w:rsidR="00514B37" w:rsidRPr="006B135A">
            <w:rPr>
              <w:rFonts w:ascii="Arial" w:hAnsi="Arial" w:cs="Arial"/>
              <w:b/>
              <w:sz w:val="24"/>
              <w:szCs w:val="24"/>
              <w:lang w:val="en-US"/>
            </w:rPr>
            <w:fldChar w:fldCharType="begin"/>
          </w:r>
          <w:r w:rsidR="00514B37" w:rsidRPr="006B135A">
            <w:rPr>
              <w:rFonts w:ascii="Arial" w:hAnsi="Arial" w:cs="Arial"/>
              <w:b/>
              <w:sz w:val="24"/>
              <w:szCs w:val="24"/>
            </w:rPr>
            <w:instrText xml:space="preserve"> CITATION Box11 \l 2057 </w:instrText>
          </w:r>
          <w:r w:rsidR="00514B37" w:rsidRPr="006B135A">
            <w:rPr>
              <w:rFonts w:ascii="Arial" w:hAnsi="Arial" w:cs="Arial"/>
              <w:b/>
              <w:sz w:val="24"/>
              <w:szCs w:val="24"/>
              <w:lang w:val="en-US"/>
            </w:rPr>
            <w:fldChar w:fldCharType="separate"/>
          </w:r>
          <w:r w:rsidR="00425874" w:rsidRPr="006B135A">
            <w:rPr>
              <w:rFonts w:ascii="Arial" w:hAnsi="Arial" w:cs="Arial"/>
              <w:noProof/>
              <w:sz w:val="24"/>
              <w:szCs w:val="24"/>
            </w:rPr>
            <w:t>(Boxall &amp; Purcell, 2011)</w:t>
          </w:r>
          <w:r w:rsidR="00514B37" w:rsidRPr="006B135A">
            <w:rPr>
              <w:rFonts w:ascii="Arial" w:hAnsi="Arial" w:cs="Arial"/>
              <w:b/>
              <w:sz w:val="24"/>
              <w:szCs w:val="24"/>
              <w:lang w:val="en-US"/>
            </w:rPr>
            <w:fldChar w:fldCharType="end"/>
          </w:r>
        </w:sdtContent>
      </w:sdt>
      <w:r w:rsidR="00514B37" w:rsidRPr="006B135A">
        <w:rPr>
          <w:rFonts w:ascii="Arial" w:hAnsi="Arial" w:cs="Arial"/>
          <w:bCs/>
          <w:sz w:val="24"/>
          <w:szCs w:val="24"/>
          <w:lang w:val="en-US"/>
        </w:rPr>
        <w:t>.</w:t>
      </w:r>
      <w:r w:rsidRPr="006B135A">
        <w:rPr>
          <w:rFonts w:ascii="Arial" w:hAnsi="Arial" w:cs="Arial"/>
          <w:bCs/>
          <w:sz w:val="24"/>
          <w:szCs w:val="24"/>
          <w:lang w:val="en-US"/>
        </w:rPr>
        <w:t xml:space="preserve"> </w:t>
      </w:r>
      <w:r w:rsidR="005D2C19" w:rsidRPr="006B135A">
        <w:rPr>
          <w:rFonts w:ascii="Arial" w:hAnsi="Arial" w:cs="Arial"/>
          <w:bCs/>
          <w:sz w:val="24"/>
          <w:szCs w:val="24"/>
        </w:rPr>
        <w:t xml:space="preserve">Four key areas of HRM which have </w:t>
      </w:r>
      <w:r w:rsidR="00EA4385" w:rsidRPr="006B135A">
        <w:rPr>
          <w:rFonts w:ascii="Arial" w:hAnsi="Arial" w:cs="Arial"/>
          <w:bCs/>
          <w:sz w:val="24"/>
          <w:szCs w:val="24"/>
        </w:rPr>
        <w:t>a</w:t>
      </w:r>
      <w:r w:rsidR="005D2C19" w:rsidRPr="006B135A">
        <w:rPr>
          <w:rFonts w:ascii="Arial" w:hAnsi="Arial" w:cs="Arial"/>
          <w:bCs/>
          <w:sz w:val="24"/>
          <w:szCs w:val="24"/>
        </w:rPr>
        <w:t xml:space="preserve">n impact on organisation culture are </w:t>
      </w:r>
      <w:r w:rsidR="003E42AA" w:rsidRPr="006B135A">
        <w:rPr>
          <w:rFonts w:ascii="Arial" w:hAnsi="Arial" w:cs="Arial"/>
          <w:bCs/>
          <w:sz w:val="24"/>
          <w:szCs w:val="24"/>
        </w:rPr>
        <w:t xml:space="preserve">performance management, </w:t>
      </w:r>
      <w:proofErr w:type="gramStart"/>
      <w:r w:rsidR="003E42AA" w:rsidRPr="006B135A">
        <w:rPr>
          <w:rFonts w:ascii="Arial" w:hAnsi="Arial" w:cs="Arial"/>
          <w:bCs/>
          <w:sz w:val="24"/>
          <w:szCs w:val="24"/>
        </w:rPr>
        <w:t>training</w:t>
      </w:r>
      <w:proofErr w:type="gramEnd"/>
      <w:r w:rsidR="003E42AA" w:rsidRPr="006B135A">
        <w:rPr>
          <w:rFonts w:ascii="Arial" w:hAnsi="Arial" w:cs="Arial"/>
          <w:bCs/>
          <w:sz w:val="24"/>
          <w:szCs w:val="24"/>
        </w:rPr>
        <w:t xml:space="preserve"> and development, </w:t>
      </w:r>
      <w:r w:rsidR="00E912B4" w:rsidRPr="006B135A">
        <w:rPr>
          <w:rFonts w:ascii="Arial" w:hAnsi="Arial" w:cs="Arial"/>
          <w:bCs/>
          <w:sz w:val="24"/>
          <w:szCs w:val="24"/>
        </w:rPr>
        <w:t>pay and rewards</w:t>
      </w:r>
      <w:r w:rsidR="005D2C19" w:rsidRPr="006B135A">
        <w:rPr>
          <w:rFonts w:ascii="Arial" w:hAnsi="Arial" w:cs="Arial"/>
          <w:bCs/>
          <w:sz w:val="24"/>
          <w:szCs w:val="24"/>
        </w:rPr>
        <w:t xml:space="preserve">, </w:t>
      </w:r>
      <w:r w:rsidR="003E42AA" w:rsidRPr="006B135A">
        <w:rPr>
          <w:rFonts w:ascii="Arial" w:hAnsi="Arial" w:cs="Arial"/>
          <w:bCs/>
          <w:sz w:val="24"/>
          <w:szCs w:val="24"/>
        </w:rPr>
        <w:t>and</w:t>
      </w:r>
      <w:r w:rsidR="00E6179A" w:rsidRPr="006B135A">
        <w:rPr>
          <w:rFonts w:ascii="Arial" w:hAnsi="Arial" w:cs="Arial"/>
          <w:bCs/>
          <w:sz w:val="24"/>
          <w:szCs w:val="24"/>
        </w:rPr>
        <w:t xml:space="preserve"> employer–employee relationships. </w:t>
      </w:r>
      <w:r w:rsidR="00E6179A" w:rsidRPr="006B135A">
        <w:rPr>
          <w:rFonts w:ascii="Arial" w:hAnsi="Arial" w:cs="Arial"/>
          <w:sz w:val="24"/>
          <w:szCs w:val="24"/>
        </w:rPr>
        <w:t xml:space="preserve">“Performance Management is the continuous process of improving performance by setting individual and team goals which are aligned to the strategic goals of the organisation, planning performance to achieve those goals, reviewing and assessing progress, and developing the knowledge, skills and abilities of people” </w:t>
      </w:r>
      <w:sdt>
        <w:sdtPr>
          <w:rPr>
            <w:rFonts w:ascii="Arial" w:hAnsi="Arial" w:cs="Arial"/>
            <w:sz w:val="24"/>
            <w:szCs w:val="24"/>
          </w:rPr>
          <w:id w:val="1310747961"/>
          <w:citation/>
        </w:sdtPr>
        <w:sdtEndPr/>
        <w:sdtContent>
          <w:r w:rsidR="00E6179A" w:rsidRPr="006B135A">
            <w:rPr>
              <w:rFonts w:ascii="Arial" w:hAnsi="Arial" w:cs="Arial"/>
              <w:sz w:val="24"/>
              <w:szCs w:val="24"/>
            </w:rPr>
            <w:fldChar w:fldCharType="begin"/>
          </w:r>
          <w:r w:rsidR="00E6179A" w:rsidRPr="006B135A">
            <w:rPr>
              <w:rFonts w:ascii="Arial" w:hAnsi="Arial" w:cs="Arial"/>
              <w:sz w:val="24"/>
              <w:szCs w:val="24"/>
            </w:rPr>
            <w:instrText xml:space="preserve"> CITATION MAr16 \l 2057 </w:instrText>
          </w:r>
          <w:r w:rsidR="00E6179A" w:rsidRPr="006B135A">
            <w:rPr>
              <w:rFonts w:ascii="Arial" w:hAnsi="Arial" w:cs="Arial"/>
              <w:sz w:val="24"/>
              <w:szCs w:val="24"/>
            </w:rPr>
            <w:fldChar w:fldCharType="separate"/>
          </w:r>
          <w:r w:rsidR="00425874" w:rsidRPr="006B135A">
            <w:rPr>
              <w:rFonts w:ascii="Arial" w:hAnsi="Arial" w:cs="Arial"/>
              <w:noProof/>
              <w:sz w:val="24"/>
              <w:szCs w:val="24"/>
            </w:rPr>
            <w:t>(Armstrong, 2016)</w:t>
          </w:r>
          <w:r w:rsidR="00E6179A" w:rsidRPr="006B135A">
            <w:rPr>
              <w:rFonts w:ascii="Arial" w:hAnsi="Arial" w:cs="Arial"/>
              <w:sz w:val="24"/>
              <w:szCs w:val="24"/>
            </w:rPr>
            <w:fldChar w:fldCharType="end"/>
          </w:r>
        </w:sdtContent>
      </w:sdt>
      <w:r w:rsidR="00E6179A" w:rsidRPr="006B135A">
        <w:rPr>
          <w:rFonts w:ascii="Arial" w:hAnsi="Arial" w:cs="Arial"/>
          <w:sz w:val="24"/>
          <w:szCs w:val="24"/>
        </w:rPr>
        <w:t xml:space="preserve">. </w:t>
      </w:r>
    </w:p>
    <w:p w14:paraId="2E519F0F" w14:textId="69937E69" w:rsidR="006C4842" w:rsidRPr="006B135A" w:rsidRDefault="006C4842" w:rsidP="003F5105">
      <w:pPr>
        <w:spacing w:line="480" w:lineRule="auto"/>
        <w:jc w:val="both"/>
        <w:rPr>
          <w:rFonts w:ascii="Arial" w:hAnsi="Arial" w:cs="Arial"/>
          <w:bCs/>
          <w:sz w:val="24"/>
          <w:szCs w:val="24"/>
        </w:rPr>
      </w:pPr>
      <w:r w:rsidRPr="006B135A">
        <w:rPr>
          <w:rFonts w:ascii="Arial" w:hAnsi="Arial" w:cs="Arial"/>
          <w:bCs/>
          <w:sz w:val="24"/>
          <w:szCs w:val="24"/>
        </w:rPr>
        <w:t xml:space="preserve">William Deming’s 1965 Plan-Do-Check-Act model of the performance management cycle demonstrates the natural process of management </w:t>
      </w:r>
      <w:sdt>
        <w:sdtPr>
          <w:rPr>
            <w:rFonts w:ascii="Arial" w:hAnsi="Arial" w:cs="Arial"/>
            <w:bCs/>
            <w:sz w:val="24"/>
            <w:szCs w:val="24"/>
          </w:rPr>
          <w:id w:val="-1302914862"/>
          <w:citation/>
        </w:sdtPr>
        <w:sdtEndPr/>
        <w:sdtContent>
          <w:r w:rsidR="00E4705C" w:rsidRPr="006B135A">
            <w:rPr>
              <w:rFonts w:ascii="Arial" w:hAnsi="Arial" w:cs="Arial"/>
              <w:bCs/>
              <w:sz w:val="24"/>
              <w:szCs w:val="24"/>
            </w:rPr>
            <w:fldChar w:fldCharType="begin"/>
          </w:r>
          <w:r w:rsidR="00E4705C" w:rsidRPr="006B135A">
            <w:rPr>
              <w:rFonts w:ascii="Arial" w:hAnsi="Arial" w:cs="Arial"/>
              <w:bCs/>
              <w:sz w:val="24"/>
              <w:szCs w:val="24"/>
            </w:rPr>
            <w:instrText xml:space="preserve"> CITATION Gar04 \l 2057 </w:instrText>
          </w:r>
          <w:r w:rsidR="00E4705C" w:rsidRPr="006B135A">
            <w:rPr>
              <w:rFonts w:ascii="Arial" w:hAnsi="Arial" w:cs="Arial"/>
              <w:bCs/>
              <w:sz w:val="24"/>
              <w:szCs w:val="24"/>
            </w:rPr>
            <w:fldChar w:fldCharType="separate"/>
          </w:r>
          <w:r w:rsidR="00425874" w:rsidRPr="006B135A">
            <w:rPr>
              <w:rFonts w:ascii="Arial" w:hAnsi="Arial" w:cs="Arial"/>
              <w:noProof/>
              <w:sz w:val="24"/>
              <w:szCs w:val="24"/>
            </w:rPr>
            <w:t>(Cokins, 2004)</w:t>
          </w:r>
          <w:r w:rsidR="00E4705C" w:rsidRPr="006B135A">
            <w:rPr>
              <w:rFonts w:ascii="Arial" w:hAnsi="Arial" w:cs="Arial"/>
              <w:bCs/>
              <w:sz w:val="24"/>
              <w:szCs w:val="24"/>
            </w:rPr>
            <w:fldChar w:fldCharType="end"/>
          </w:r>
        </w:sdtContent>
      </w:sdt>
      <w:r w:rsidRPr="006B135A">
        <w:rPr>
          <w:rFonts w:ascii="Arial" w:hAnsi="Arial" w:cs="Arial"/>
          <w:bCs/>
          <w:sz w:val="24"/>
          <w:szCs w:val="24"/>
        </w:rPr>
        <w:t>.</w:t>
      </w:r>
      <w:r w:rsidR="0009701C" w:rsidRPr="006B135A">
        <w:rPr>
          <w:rFonts w:ascii="Arial" w:hAnsi="Arial" w:cs="Arial"/>
          <w:bCs/>
          <w:sz w:val="24"/>
          <w:szCs w:val="24"/>
        </w:rPr>
        <w:t xml:space="preserve"> </w:t>
      </w:r>
      <w:r w:rsidR="00E610E5">
        <w:rPr>
          <w:rFonts w:ascii="Arial" w:hAnsi="Arial" w:cs="Arial"/>
          <w:bCs/>
          <w:sz w:val="24"/>
          <w:szCs w:val="24"/>
        </w:rPr>
        <w:t>Performance management aim</w:t>
      </w:r>
      <w:r w:rsidR="0009701C" w:rsidRPr="006B135A">
        <w:rPr>
          <w:rFonts w:ascii="Arial" w:hAnsi="Arial" w:cs="Arial"/>
          <w:bCs/>
          <w:sz w:val="24"/>
          <w:szCs w:val="24"/>
        </w:rPr>
        <w:t xml:space="preserve">s to </w:t>
      </w:r>
      <w:r w:rsidR="00E610E5" w:rsidRPr="006B135A">
        <w:rPr>
          <w:rFonts w:ascii="Arial" w:hAnsi="Arial" w:cs="Arial"/>
          <w:bCs/>
          <w:sz w:val="24"/>
          <w:szCs w:val="24"/>
        </w:rPr>
        <w:t xml:space="preserve">communicate goals and expectations, </w:t>
      </w:r>
      <w:r w:rsidR="0009701C" w:rsidRPr="006B135A">
        <w:rPr>
          <w:rFonts w:ascii="Arial" w:hAnsi="Arial" w:cs="Arial"/>
          <w:bCs/>
          <w:sz w:val="24"/>
          <w:szCs w:val="24"/>
        </w:rPr>
        <w:t xml:space="preserve">raise staff morale, improve performance, </w:t>
      </w:r>
      <w:r w:rsidRPr="006B135A">
        <w:rPr>
          <w:rFonts w:ascii="Arial" w:hAnsi="Arial" w:cs="Arial"/>
          <w:bCs/>
          <w:sz w:val="24"/>
          <w:szCs w:val="24"/>
        </w:rPr>
        <w:t>identify</w:t>
      </w:r>
      <w:r w:rsidR="0009701C" w:rsidRPr="006B135A">
        <w:rPr>
          <w:rFonts w:ascii="Arial" w:hAnsi="Arial" w:cs="Arial"/>
          <w:bCs/>
          <w:sz w:val="24"/>
          <w:szCs w:val="24"/>
        </w:rPr>
        <w:t xml:space="preserve"> </w:t>
      </w:r>
      <w:r w:rsidRPr="006B135A">
        <w:rPr>
          <w:rFonts w:ascii="Arial" w:hAnsi="Arial" w:cs="Arial"/>
          <w:bCs/>
          <w:sz w:val="24"/>
          <w:szCs w:val="24"/>
        </w:rPr>
        <w:t>opportunities</w:t>
      </w:r>
      <w:r w:rsidR="0009701C" w:rsidRPr="006B135A">
        <w:rPr>
          <w:rFonts w:ascii="Arial" w:hAnsi="Arial" w:cs="Arial"/>
          <w:bCs/>
          <w:sz w:val="24"/>
          <w:szCs w:val="24"/>
        </w:rPr>
        <w:t xml:space="preserve"> for development</w:t>
      </w:r>
      <w:r w:rsidR="00E610E5">
        <w:rPr>
          <w:rFonts w:ascii="Arial" w:hAnsi="Arial" w:cs="Arial"/>
          <w:bCs/>
          <w:sz w:val="24"/>
          <w:szCs w:val="24"/>
        </w:rPr>
        <w:t>,</w:t>
      </w:r>
      <w:r w:rsidR="0009701C" w:rsidRPr="006B135A">
        <w:rPr>
          <w:rFonts w:ascii="Arial" w:hAnsi="Arial" w:cs="Arial"/>
          <w:bCs/>
          <w:sz w:val="24"/>
          <w:szCs w:val="24"/>
        </w:rPr>
        <w:t xml:space="preserve"> and rei</w:t>
      </w:r>
      <w:r w:rsidRPr="006B135A">
        <w:rPr>
          <w:rFonts w:ascii="Arial" w:hAnsi="Arial" w:cs="Arial"/>
          <w:bCs/>
          <w:sz w:val="24"/>
          <w:szCs w:val="24"/>
        </w:rPr>
        <w:t>nforce control</w:t>
      </w:r>
      <w:r w:rsidR="00E6179A" w:rsidRPr="006B135A">
        <w:rPr>
          <w:rFonts w:ascii="Arial" w:hAnsi="Arial" w:cs="Arial"/>
          <w:bCs/>
          <w:sz w:val="24"/>
          <w:szCs w:val="24"/>
        </w:rPr>
        <w:t xml:space="preserve"> </w:t>
      </w:r>
      <w:sdt>
        <w:sdtPr>
          <w:rPr>
            <w:rFonts w:ascii="Arial" w:hAnsi="Arial" w:cs="Arial"/>
            <w:bCs/>
            <w:sz w:val="24"/>
            <w:szCs w:val="24"/>
          </w:rPr>
          <w:id w:val="-1950309562"/>
          <w:citation/>
        </w:sdtPr>
        <w:sdtEndPr/>
        <w:sdtContent>
          <w:r w:rsidR="00E4705C" w:rsidRPr="006B135A">
            <w:rPr>
              <w:rFonts w:ascii="Arial" w:hAnsi="Arial" w:cs="Arial"/>
              <w:bCs/>
              <w:sz w:val="24"/>
              <w:szCs w:val="24"/>
            </w:rPr>
            <w:fldChar w:fldCharType="begin"/>
          </w:r>
          <w:r w:rsidR="00E4705C" w:rsidRPr="006B135A">
            <w:rPr>
              <w:rFonts w:ascii="Arial" w:hAnsi="Arial" w:cs="Arial"/>
              <w:bCs/>
              <w:sz w:val="24"/>
              <w:szCs w:val="24"/>
            </w:rPr>
            <w:instrText xml:space="preserve"> CITATION Car14 \l 2057 </w:instrText>
          </w:r>
          <w:r w:rsidR="00E4705C" w:rsidRPr="006B135A">
            <w:rPr>
              <w:rFonts w:ascii="Arial" w:hAnsi="Arial" w:cs="Arial"/>
              <w:bCs/>
              <w:sz w:val="24"/>
              <w:szCs w:val="24"/>
            </w:rPr>
            <w:fldChar w:fldCharType="separate"/>
          </w:r>
          <w:r w:rsidR="00425874" w:rsidRPr="006B135A">
            <w:rPr>
              <w:rFonts w:ascii="Arial" w:hAnsi="Arial" w:cs="Arial"/>
              <w:noProof/>
              <w:sz w:val="24"/>
              <w:szCs w:val="24"/>
            </w:rPr>
            <w:t>(Cardy &amp; Leonard, 2014)</w:t>
          </w:r>
          <w:r w:rsidR="00E4705C" w:rsidRPr="006B135A">
            <w:rPr>
              <w:rFonts w:ascii="Arial" w:hAnsi="Arial" w:cs="Arial"/>
              <w:bCs/>
              <w:sz w:val="24"/>
              <w:szCs w:val="24"/>
            </w:rPr>
            <w:fldChar w:fldCharType="end"/>
          </w:r>
        </w:sdtContent>
      </w:sdt>
      <w:r w:rsidR="00AF232D" w:rsidRPr="006B135A">
        <w:rPr>
          <w:rFonts w:ascii="Arial" w:hAnsi="Arial" w:cs="Arial"/>
          <w:bCs/>
          <w:sz w:val="24"/>
          <w:szCs w:val="24"/>
        </w:rPr>
        <w:t xml:space="preserve">. </w:t>
      </w:r>
      <w:r w:rsidR="00E6179A" w:rsidRPr="006B135A">
        <w:rPr>
          <w:rFonts w:ascii="Arial" w:hAnsi="Arial" w:cs="Arial"/>
          <w:bCs/>
          <w:sz w:val="24"/>
          <w:szCs w:val="24"/>
        </w:rPr>
        <w:t>This area of HRM often fails to have the desired impact on the culture because</w:t>
      </w:r>
      <w:r w:rsidRPr="006B135A">
        <w:rPr>
          <w:rFonts w:ascii="Arial" w:hAnsi="Arial" w:cs="Arial"/>
          <w:bCs/>
          <w:sz w:val="24"/>
          <w:szCs w:val="24"/>
        </w:rPr>
        <w:t xml:space="preserve"> it can often be viewed as a tick boxing exercise</w:t>
      </w:r>
      <w:r w:rsidR="00C102E4" w:rsidRPr="006B135A">
        <w:rPr>
          <w:rFonts w:ascii="Arial" w:hAnsi="Arial" w:cs="Arial"/>
          <w:bCs/>
          <w:sz w:val="24"/>
          <w:szCs w:val="24"/>
        </w:rPr>
        <w:t xml:space="preserve"> and is often abandoned</w:t>
      </w:r>
      <w:r w:rsidRPr="006B135A">
        <w:rPr>
          <w:rFonts w:ascii="Arial" w:hAnsi="Arial" w:cs="Arial"/>
          <w:bCs/>
          <w:sz w:val="24"/>
          <w:szCs w:val="24"/>
        </w:rPr>
        <w:t xml:space="preserve"> by managers which leave employees not developing</w:t>
      </w:r>
      <w:r w:rsidR="00C102E4" w:rsidRPr="006B135A">
        <w:rPr>
          <w:rFonts w:ascii="Arial" w:hAnsi="Arial" w:cs="Arial"/>
          <w:bCs/>
          <w:sz w:val="24"/>
          <w:szCs w:val="24"/>
        </w:rPr>
        <w:t xml:space="preserve">. On the other hand, if reviews were to be carried out properly, employees would be </w:t>
      </w:r>
      <w:r w:rsidR="00EA4385" w:rsidRPr="006B135A">
        <w:rPr>
          <w:rFonts w:ascii="Arial" w:hAnsi="Arial" w:cs="Arial"/>
          <w:bCs/>
          <w:sz w:val="24"/>
          <w:szCs w:val="24"/>
        </w:rPr>
        <w:t>recognised</w:t>
      </w:r>
      <w:r w:rsidR="00C102E4" w:rsidRPr="006B135A">
        <w:rPr>
          <w:rFonts w:ascii="Arial" w:hAnsi="Arial" w:cs="Arial"/>
          <w:bCs/>
          <w:sz w:val="24"/>
          <w:szCs w:val="24"/>
        </w:rPr>
        <w:t xml:space="preserve"> for their hard work and</w:t>
      </w:r>
      <w:r w:rsidR="00EA4385" w:rsidRPr="006B135A">
        <w:rPr>
          <w:rFonts w:ascii="Arial" w:hAnsi="Arial" w:cs="Arial"/>
          <w:bCs/>
          <w:sz w:val="24"/>
          <w:szCs w:val="24"/>
        </w:rPr>
        <w:t xml:space="preserve"> be</w:t>
      </w:r>
      <w:r w:rsidR="00C102E4" w:rsidRPr="006B135A">
        <w:rPr>
          <w:rFonts w:ascii="Arial" w:hAnsi="Arial" w:cs="Arial"/>
          <w:bCs/>
          <w:sz w:val="24"/>
          <w:szCs w:val="24"/>
        </w:rPr>
        <w:t xml:space="preserve"> given feedback with opportunities to develop in their careers</w:t>
      </w:r>
      <w:sdt>
        <w:sdtPr>
          <w:rPr>
            <w:rFonts w:ascii="Arial" w:hAnsi="Arial" w:cs="Arial"/>
            <w:bCs/>
            <w:sz w:val="24"/>
            <w:szCs w:val="24"/>
          </w:rPr>
          <w:id w:val="1602062756"/>
          <w:citation/>
        </w:sdtPr>
        <w:sdtEndPr/>
        <w:sdtContent>
          <w:r w:rsidR="00C102E4" w:rsidRPr="006B135A">
            <w:rPr>
              <w:rFonts w:ascii="Arial" w:hAnsi="Arial" w:cs="Arial"/>
              <w:bCs/>
              <w:sz w:val="24"/>
              <w:szCs w:val="24"/>
            </w:rPr>
            <w:fldChar w:fldCharType="begin"/>
          </w:r>
          <w:r w:rsidR="00C102E4" w:rsidRPr="006B135A">
            <w:rPr>
              <w:rFonts w:ascii="Arial" w:hAnsi="Arial" w:cs="Arial"/>
              <w:bCs/>
              <w:sz w:val="24"/>
              <w:szCs w:val="24"/>
            </w:rPr>
            <w:instrText xml:space="preserve"> CITATION MAr16 \l 2057 </w:instrText>
          </w:r>
          <w:r w:rsidR="00C102E4" w:rsidRPr="006B135A">
            <w:rPr>
              <w:rFonts w:ascii="Arial" w:hAnsi="Arial" w:cs="Arial"/>
              <w:bCs/>
              <w:sz w:val="24"/>
              <w:szCs w:val="24"/>
            </w:rPr>
            <w:fldChar w:fldCharType="separate"/>
          </w:r>
          <w:r w:rsidR="00425874" w:rsidRPr="006B135A">
            <w:rPr>
              <w:rFonts w:ascii="Arial" w:hAnsi="Arial" w:cs="Arial"/>
              <w:bCs/>
              <w:noProof/>
              <w:sz w:val="24"/>
              <w:szCs w:val="24"/>
            </w:rPr>
            <w:t xml:space="preserve"> </w:t>
          </w:r>
          <w:r w:rsidR="00425874" w:rsidRPr="006B135A">
            <w:rPr>
              <w:rFonts w:ascii="Arial" w:hAnsi="Arial" w:cs="Arial"/>
              <w:noProof/>
              <w:sz w:val="24"/>
              <w:szCs w:val="24"/>
            </w:rPr>
            <w:t>(Armstrong, 2016)</w:t>
          </w:r>
          <w:r w:rsidR="00C102E4" w:rsidRPr="006B135A">
            <w:rPr>
              <w:rFonts w:ascii="Arial" w:hAnsi="Arial" w:cs="Arial"/>
              <w:bCs/>
              <w:sz w:val="24"/>
              <w:szCs w:val="24"/>
            </w:rPr>
            <w:fldChar w:fldCharType="end"/>
          </w:r>
        </w:sdtContent>
      </w:sdt>
      <w:r w:rsidR="00AF232D" w:rsidRPr="006B135A">
        <w:rPr>
          <w:rFonts w:ascii="Arial" w:hAnsi="Arial" w:cs="Arial"/>
          <w:bCs/>
          <w:sz w:val="24"/>
          <w:szCs w:val="24"/>
        </w:rPr>
        <w:t>.</w:t>
      </w:r>
      <w:r w:rsidRPr="006B135A">
        <w:rPr>
          <w:rFonts w:ascii="Arial" w:hAnsi="Arial" w:cs="Arial"/>
          <w:bCs/>
          <w:sz w:val="24"/>
          <w:szCs w:val="24"/>
        </w:rPr>
        <w:t xml:space="preserve"> </w:t>
      </w:r>
    </w:p>
    <w:p w14:paraId="58B43F6B" w14:textId="3834C238" w:rsidR="00E6179A" w:rsidRPr="006B135A" w:rsidRDefault="00E6179A" w:rsidP="003F5105">
      <w:pPr>
        <w:spacing w:line="480" w:lineRule="auto"/>
        <w:jc w:val="both"/>
        <w:rPr>
          <w:rFonts w:ascii="Arial" w:hAnsi="Arial" w:cs="Arial"/>
          <w:bCs/>
          <w:sz w:val="24"/>
          <w:szCs w:val="24"/>
        </w:rPr>
      </w:pPr>
      <w:r w:rsidRPr="006B135A">
        <w:rPr>
          <w:rFonts w:ascii="Arial" w:hAnsi="Arial" w:cs="Arial"/>
          <w:bCs/>
          <w:sz w:val="24"/>
          <w:szCs w:val="24"/>
        </w:rPr>
        <w:t xml:space="preserve">Learning and development </w:t>
      </w:r>
      <w:r w:rsidR="00E610E5">
        <w:rPr>
          <w:rFonts w:ascii="Arial" w:hAnsi="Arial" w:cs="Arial"/>
          <w:bCs/>
          <w:sz w:val="24"/>
          <w:szCs w:val="24"/>
        </w:rPr>
        <w:t xml:space="preserve">undoubtedly </w:t>
      </w:r>
      <w:r w:rsidRPr="006B135A">
        <w:rPr>
          <w:rFonts w:ascii="Arial" w:hAnsi="Arial" w:cs="Arial"/>
          <w:bCs/>
          <w:sz w:val="24"/>
          <w:szCs w:val="24"/>
        </w:rPr>
        <w:t>has a</w:t>
      </w:r>
      <w:r w:rsidR="00E610E5">
        <w:rPr>
          <w:rFonts w:ascii="Arial" w:hAnsi="Arial" w:cs="Arial"/>
          <w:bCs/>
          <w:sz w:val="24"/>
          <w:szCs w:val="24"/>
        </w:rPr>
        <w:t xml:space="preserve">n </w:t>
      </w:r>
      <w:r w:rsidRPr="006B135A">
        <w:rPr>
          <w:rFonts w:ascii="Arial" w:hAnsi="Arial" w:cs="Arial"/>
          <w:bCs/>
          <w:sz w:val="24"/>
          <w:szCs w:val="24"/>
        </w:rPr>
        <w:t xml:space="preserve">impact on the organisation culture because managers can be trained in different areas which can then be implemented </w:t>
      </w:r>
      <w:r w:rsidRPr="006B135A">
        <w:rPr>
          <w:rFonts w:ascii="Arial" w:hAnsi="Arial" w:cs="Arial"/>
          <w:bCs/>
          <w:sz w:val="24"/>
          <w:szCs w:val="24"/>
        </w:rPr>
        <w:lastRenderedPageBreak/>
        <w:t xml:space="preserve">across the organisation. </w:t>
      </w:r>
      <w:r w:rsidR="0009701C" w:rsidRPr="006B135A">
        <w:rPr>
          <w:rFonts w:ascii="Arial" w:hAnsi="Arial" w:cs="Arial"/>
          <w:bCs/>
          <w:sz w:val="24"/>
          <w:szCs w:val="24"/>
        </w:rPr>
        <w:t xml:space="preserve">Training programs that highlight the importance of standards of behaviour can have an impact on the organisations culture </w:t>
      </w:r>
      <w:sdt>
        <w:sdtPr>
          <w:rPr>
            <w:rFonts w:ascii="Arial" w:hAnsi="Arial" w:cs="Arial"/>
            <w:bCs/>
            <w:sz w:val="24"/>
            <w:szCs w:val="24"/>
          </w:rPr>
          <w:id w:val="2122638774"/>
          <w:citation/>
        </w:sdtPr>
        <w:sdtEndPr/>
        <w:sdtContent>
          <w:r w:rsidR="00E4705C" w:rsidRPr="006B135A">
            <w:rPr>
              <w:rFonts w:ascii="Arial" w:hAnsi="Arial" w:cs="Arial"/>
              <w:bCs/>
              <w:sz w:val="24"/>
              <w:szCs w:val="24"/>
            </w:rPr>
            <w:fldChar w:fldCharType="begin"/>
          </w:r>
          <w:r w:rsidR="00E4705C" w:rsidRPr="006B135A">
            <w:rPr>
              <w:rFonts w:ascii="Arial" w:hAnsi="Arial" w:cs="Arial"/>
              <w:bCs/>
              <w:sz w:val="24"/>
              <w:szCs w:val="24"/>
            </w:rPr>
            <w:instrText xml:space="preserve"> CITATION NPa19 \l 2057 </w:instrText>
          </w:r>
          <w:r w:rsidR="00E4705C" w:rsidRPr="006B135A">
            <w:rPr>
              <w:rFonts w:ascii="Arial" w:hAnsi="Arial" w:cs="Arial"/>
              <w:bCs/>
              <w:sz w:val="24"/>
              <w:szCs w:val="24"/>
            </w:rPr>
            <w:fldChar w:fldCharType="separate"/>
          </w:r>
          <w:r w:rsidR="00425874" w:rsidRPr="006B135A">
            <w:rPr>
              <w:rFonts w:ascii="Arial" w:hAnsi="Arial" w:cs="Arial"/>
              <w:noProof/>
              <w:sz w:val="24"/>
              <w:szCs w:val="24"/>
            </w:rPr>
            <w:t>(Paine, 2019)</w:t>
          </w:r>
          <w:r w:rsidR="00E4705C" w:rsidRPr="006B135A">
            <w:rPr>
              <w:rFonts w:ascii="Arial" w:hAnsi="Arial" w:cs="Arial"/>
              <w:bCs/>
              <w:sz w:val="24"/>
              <w:szCs w:val="24"/>
            </w:rPr>
            <w:fldChar w:fldCharType="end"/>
          </w:r>
        </w:sdtContent>
      </w:sdt>
      <w:r w:rsidR="0009701C" w:rsidRPr="006B135A">
        <w:rPr>
          <w:rFonts w:ascii="Arial" w:hAnsi="Arial" w:cs="Arial"/>
          <w:bCs/>
          <w:sz w:val="24"/>
          <w:szCs w:val="24"/>
        </w:rPr>
        <w:t xml:space="preserve">. </w:t>
      </w:r>
      <w:r w:rsidRPr="006B135A">
        <w:rPr>
          <w:rFonts w:ascii="Arial" w:hAnsi="Arial" w:cs="Arial"/>
          <w:bCs/>
          <w:sz w:val="24"/>
          <w:szCs w:val="24"/>
        </w:rPr>
        <w:t>This area of HRM often fails to have the desired impact on the culture because even though HR and leaders may place an emphasis on different training programs</w:t>
      </w:r>
      <w:r w:rsidR="00EA4385" w:rsidRPr="006B135A">
        <w:rPr>
          <w:rFonts w:ascii="Arial" w:hAnsi="Arial" w:cs="Arial"/>
          <w:bCs/>
          <w:sz w:val="24"/>
          <w:szCs w:val="24"/>
        </w:rPr>
        <w:t>,</w:t>
      </w:r>
      <w:r w:rsidRPr="006B135A">
        <w:rPr>
          <w:rFonts w:ascii="Arial" w:hAnsi="Arial" w:cs="Arial"/>
          <w:bCs/>
          <w:sz w:val="24"/>
          <w:szCs w:val="24"/>
        </w:rPr>
        <w:t xml:space="preserve"> if the managers do</w:t>
      </w:r>
      <w:r w:rsidR="00EA4385" w:rsidRPr="006B135A">
        <w:rPr>
          <w:rFonts w:ascii="Arial" w:hAnsi="Arial" w:cs="Arial"/>
          <w:bCs/>
          <w:sz w:val="24"/>
          <w:szCs w:val="24"/>
        </w:rPr>
        <w:t xml:space="preserve"> not</w:t>
      </w:r>
      <w:r w:rsidRPr="006B135A">
        <w:rPr>
          <w:rFonts w:ascii="Arial" w:hAnsi="Arial" w:cs="Arial"/>
          <w:bCs/>
          <w:sz w:val="24"/>
          <w:szCs w:val="24"/>
        </w:rPr>
        <w:t xml:space="preserve"> share the same beliefs, then this will result in the culture of the organisation being unable to deliver </w:t>
      </w:r>
      <w:sdt>
        <w:sdtPr>
          <w:rPr>
            <w:rFonts w:ascii="Arial" w:hAnsi="Arial" w:cs="Arial"/>
            <w:bCs/>
            <w:sz w:val="24"/>
            <w:szCs w:val="24"/>
          </w:rPr>
          <w:id w:val="2018271437"/>
          <w:citation/>
        </w:sdtPr>
        <w:sdtEndPr/>
        <w:sdtContent>
          <w:r w:rsidRPr="006B135A">
            <w:rPr>
              <w:rFonts w:ascii="Arial" w:hAnsi="Arial" w:cs="Arial"/>
              <w:bCs/>
              <w:sz w:val="24"/>
              <w:szCs w:val="24"/>
            </w:rPr>
            <w:fldChar w:fldCharType="begin"/>
          </w:r>
          <w:r w:rsidRPr="006B135A">
            <w:rPr>
              <w:rFonts w:ascii="Arial" w:hAnsi="Arial" w:cs="Arial"/>
              <w:bCs/>
              <w:sz w:val="24"/>
              <w:szCs w:val="24"/>
            </w:rPr>
            <w:instrText xml:space="preserve"> CITATION Mac09 \l 2057 </w:instrText>
          </w:r>
          <w:r w:rsidRPr="006B135A">
            <w:rPr>
              <w:rFonts w:ascii="Arial" w:hAnsi="Arial" w:cs="Arial"/>
              <w:bCs/>
              <w:sz w:val="24"/>
              <w:szCs w:val="24"/>
            </w:rPr>
            <w:fldChar w:fldCharType="separate"/>
          </w:r>
          <w:r w:rsidR="00425874" w:rsidRPr="006B135A">
            <w:rPr>
              <w:rFonts w:ascii="Arial" w:hAnsi="Arial" w:cs="Arial"/>
              <w:noProof/>
              <w:sz w:val="24"/>
              <w:szCs w:val="24"/>
            </w:rPr>
            <w:t>(MacLeod &amp; Clarke, 2009)</w:t>
          </w:r>
          <w:r w:rsidRPr="006B135A">
            <w:rPr>
              <w:rFonts w:ascii="Arial" w:hAnsi="Arial" w:cs="Arial"/>
              <w:bCs/>
              <w:sz w:val="24"/>
              <w:szCs w:val="24"/>
            </w:rPr>
            <w:fldChar w:fldCharType="end"/>
          </w:r>
        </w:sdtContent>
      </w:sdt>
      <w:r w:rsidRPr="006B135A">
        <w:rPr>
          <w:rFonts w:ascii="Arial" w:hAnsi="Arial" w:cs="Arial"/>
          <w:bCs/>
          <w:sz w:val="24"/>
          <w:szCs w:val="24"/>
        </w:rPr>
        <w:t xml:space="preserve">. </w:t>
      </w:r>
    </w:p>
    <w:p w14:paraId="5DC04679" w14:textId="6240B2A1" w:rsidR="00E6179A" w:rsidRPr="00596EAB" w:rsidRDefault="00C05FFD" w:rsidP="003F5105">
      <w:pPr>
        <w:spacing w:line="480" w:lineRule="auto"/>
        <w:jc w:val="both"/>
        <w:rPr>
          <w:rFonts w:ascii="Arial" w:hAnsi="Arial" w:cs="Arial"/>
          <w:bCs/>
          <w:sz w:val="24"/>
          <w:szCs w:val="24"/>
        </w:rPr>
      </w:pPr>
      <w:r w:rsidRPr="00596EAB">
        <w:rPr>
          <w:rFonts w:ascii="Arial" w:hAnsi="Arial" w:cs="Arial"/>
          <w:bCs/>
          <w:sz w:val="24"/>
          <w:szCs w:val="24"/>
        </w:rPr>
        <w:t>The HR function usually develop</w:t>
      </w:r>
      <w:r w:rsidR="00EA4385" w:rsidRPr="00596EAB">
        <w:rPr>
          <w:rFonts w:ascii="Arial" w:hAnsi="Arial" w:cs="Arial"/>
          <w:bCs/>
          <w:sz w:val="24"/>
          <w:szCs w:val="24"/>
        </w:rPr>
        <w:t>s</w:t>
      </w:r>
      <w:r w:rsidRPr="00596EAB">
        <w:rPr>
          <w:rFonts w:ascii="Arial" w:hAnsi="Arial" w:cs="Arial"/>
          <w:bCs/>
          <w:sz w:val="24"/>
          <w:szCs w:val="24"/>
        </w:rPr>
        <w:t xml:space="preserve"> the reward and pay structures, </w:t>
      </w:r>
      <w:r w:rsidR="00AF232D" w:rsidRPr="00596EAB">
        <w:rPr>
          <w:rFonts w:ascii="Arial" w:hAnsi="Arial" w:cs="Arial"/>
          <w:bCs/>
          <w:sz w:val="24"/>
          <w:szCs w:val="24"/>
        </w:rPr>
        <w:t>the</w:t>
      </w:r>
      <w:r w:rsidRPr="00596EAB">
        <w:rPr>
          <w:rFonts w:ascii="Arial" w:hAnsi="Arial" w:cs="Arial"/>
          <w:bCs/>
          <w:sz w:val="24"/>
          <w:szCs w:val="24"/>
        </w:rPr>
        <w:t>se areas are key drivers in</w:t>
      </w:r>
      <w:r w:rsidR="00AF232D" w:rsidRPr="00596EAB">
        <w:rPr>
          <w:rFonts w:ascii="Arial" w:hAnsi="Arial" w:cs="Arial"/>
          <w:bCs/>
          <w:sz w:val="24"/>
          <w:szCs w:val="24"/>
        </w:rPr>
        <w:t xml:space="preserve"> organisation culture</w:t>
      </w:r>
      <w:r w:rsidRPr="00596EAB">
        <w:rPr>
          <w:rFonts w:ascii="Arial" w:hAnsi="Arial" w:cs="Arial"/>
          <w:bCs/>
          <w:sz w:val="24"/>
          <w:szCs w:val="24"/>
        </w:rPr>
        <w:t>. This is because if the pay structure is poorly designed</w:t>
      </w:r>
      <w:r w:rsidR="00EA4385" w:rsidRPr="00596EAB">
        <w:rPr>
          <w:rFonts w:ascii="Arial" w:hAnsi="Arial" w:cs="Arial"/>
          <w:bCs/>
          <w:sz w:val="24"/>
          <w:szCs w:val="24"/>
        </w:rPr>
        <w:t xml:space="preserve"> and does</w:t>
      </w:r>
      <w:r w:rsidRPr="00596EAB">
        <w:rPr>
          <w:rFonts w:ascii="Arial" w:hAnsi="Arial" w:cs="Arial"/>
          <w:bCs/>
          <w:sz w:val="24"/>
          <w:szCs w:val="24"/>
        </w:rPr>
        <w:t xml:space="preserve"> not </w:t>
      </w:r>
      <w:proofErr w:type="gramStart"/>
      <w:r w:rsidRPr="00596EAB">
        <w:rPr>
          <w:rFonts w:ascii="Arial" w:hAnsi="Arial" w:cs="Arial"/>
          <w:bCs/>
          <w:sz w:val="24"/>
          <w:szCs w:val="24"/>
        </w:rPr>
        <w:t>tak</w:t>
      </w:r>
      <w:r w:rsidR="00EA4385" w:rsidRPr="00596EAB">
        <w:rPr>
          <w:rFonts w:ascii="Arial" w:hAnsi="Arial" w:cs="Arial"/>
          <w:bCs/>
          <w:sz w:val="24"/>
          <w:szCs w:val="24"/>
        </w:rPr>
        <w:t>e</w:t>
      </w:r>
      <w:r w:rsidRPr="00596EAB">
        <w:rPr>
          <w:rFonts w:ascii="Arial" w:hAnsi="Arial" w:cs="Arial"/>
          <w:bCs/>
          <w:sz w:val="24"/>
          <w:szCs w:val="24"/>
        </w:rPr>
        <w:t xml:space="preserve"> into account</w:t>
      </w:r>
      <w:proofErr w:type="gramEnd"/>
      <w:r w:rsidRPr="00596EAB">
        <w:rPr>
          <w:rFonts w:ascii="Arial" w:hAnsi="Arial" w:cs="Arial"/>
          <w:bCs/>
          <w:sz w:val="24"/>
          <w:szCs w:val="24"/>
        </w:rPr>
        <w:t xml:space="preserve"> the qualifications and skills of the employees, then this will ha</w:t>
      </w:r>
      <w:r w:rsidR="00E610E5">
        <w:rPr>
          <w:rFonts w:ascii="Arial" w:hAnsi="Arial" w:cs="Arial"/>
          <w:bCs/>
          <w:sz w:val="24"/>
          <w:szCs w:val="24"/>
        </w:rPr>
        <w:t>rm</w:t>
      </w:r>
      <w:r w:rsidRPr="00596EAB">
        <w:rPr>
          <w:rFonts w:ascii="Arial" w:hAnsi="Arial" w:cs="Arial"/>
          <w:bCs/>
          <w:sz w:val="24"/>
          <w:szCs w:val="24"/>
        </w:rPr>
        <w:t xml:space="preserve"> the culture within the organisation.</w:t>
      </w:r>
      <w:r w:rsidR="00E610E5">
        <w:rPr>
          <w:rFonts w:ascii="Arial" w:hAnsi="Arial" w:cs="Arial"/>
          <w:bCs/>
          <w:sz w:val="24"/>
          <w:szCs w:val="24"/>
        </w:rPr>
        <w:t xml:space="preserve"> W</w:t>
      </w:r>
      <w:r w:rsidR="00DA7A7B" w:rsidRPr="00596EAB">
        <w:rPr>
          <w:rFonts w:ascii="Arial" w:hAnsi="Arial" w:cs="Arial"/>
          <w:bCs/>
          <w:sz w:val="24"/>
          <w:szCs w:val="24"/>
        </w:rPr>
        <w:t xml:space="preserve">hen workers have lower pay than the average pay, </w:t>
      </w:r>
      <w:r w:rsidR="00EA4385" w:rsidRPr="00596EAB">
        <w:rPr>
          <w:rFonts w:ascii="Arial" w:hAnsi="Arial" w:cs="Arial"/>
          <w:bCs/>
          <w:sz w:val="24"/>
          <w:szCs w:val="24"/>
        </w:rPr>
        <w:t xml:space="preserve">this </w:t>
      </w:r>
      <w:r w:rsidR="00DA7A7B" w:rsidRPr="00596EAB">
        <w:rPr>
          <w:rFonts w:ascii="Arial" w:hAnsi="Arial" w:cs="Arial"/>
          <w:bCs/>
          <w:sz w:val="24"/>
          <w:szCs w:val="24"/>
        </w:rPr>
        <w:t>h</w:t>
      </w:r>
      <w:r w:rsidR="00E610E5">
        <w:rPr>
          <w:rFonts w:ascii="Arial" w:hAnsi="Arial" w:cs="Arial"/>
          <w:bCs/>
          <w:sz w:val="24"/>
          <w:szCs w:val="24"/>
        </w:rPr>
        <w:t>urts</w:t>
      </w:r>
      <w:r w:rsidR="00DA7A7B" w:rsidRPr="00596EAB">
        <w:rPr>
          <w:rFonts w:ascii="Arial" w:hAnsi="Arial" w:cs="Arial"/>
          <w:bCs/>
          <w:sz w:val="24"/>
          <w:szCs w:val="24"/>
        </w:rPr>
        <w:t xml:space="preserve"> the culture</w:t>
      </w:r>
      <w:r w:rsidR="00CE41EC">
        <w:rPr>
          <w:rFonts w:ascii="Arial" w:hAnsi="Arial" w:cs="Arial"/>
          <w:bCs/>
          <w:sz w:val="24"/>
          <w:szCs w:val="24"/>
        </w:rPr>
        <w:t>.</w:t>
      </w:r>
      <w:r w:rsidR="00AF232D" w:rsidRPr="00596EAB">
        <w:rPr>
          <w:rFonts w:ascii="Arial" w:hAnsi="Arial" w:cs="Arial"/>
          <w:bCs/>
          <w:sz w:val="24"/>
          <w:szCs w:val="24"/>
        </w:rPr>
        <w:t xml:space="preserve"> </w:t>
      </w:r>
      <w:r w:rsidR="00DA7A7B" w:rsidRPr="00596EAB">
        <w:rPr>
          <w:rFonts w:ascii="Arial" w:hAnsi="Arial" w:cs="Arial"/>
          <w:bCs/>
          <w:sz w:val="24"/>
          <w:szCs w:val="24"/>
        </w:rPr>
        <w:t xml:space="preserve">On the other hand, when there </w:t>
      </w:r>
      <w:r w:rsidR="00E610E5">
        <w:rPr>
          <w:rFonts w:ascii="Arial" w:hAnsi="Arial" w:cs="Arial"/>
          <w:bCs/>
          <w:sz w:val="24"/>
          <w:szCs w:val="24"/>
        </w:rPr>
        <w:t>are</w:t>
      </w:r>
      <w:r w:rsidR="00DA7A7B" w:rsidRPr="00596EAB">
        <w:rPr>
          <w:rFonts w:ascii="Arial" w:hAnsi="Arial" w:cs="Arial"/>
          <w:bCs/>
          <w:sz w:val="24"/>
          <w:szCs w:val="24"/>
        </w:rPr>
        <w:t xml:space="preserve"> clear</w:t>
      </w:r>
      <w:r w:rsidR="00EA4385" w:rsidRPr="00596EAB">
        <w:rPr>
          <w:rFonts w:ascii="Arial" w:hAnsi="Arial" w:cs="Arial"/>
          <w:bCs/>
          <w:sz w:val="24"/>
          <w:szCs w:val="24"/>
        </w:rPr>
        <w:t>,</w:t>
      </w:r>
      <w:r w:rsidR="00DA7A7B" w:rsidRPr="00596EAB">
        <w:rPr>
          <w:rFonts w:ascii="Arial" w:hAnsi="Arial" w:cs="Arial"/>
          <w:bCs/>
          <w:sz w:val="24"/>
          <w:szCs w:val="24"/>
        </w:rPr>
        <w:t xml:space="preserve"> fair</w:t>
      </w:r>
      <w:r w:rsidR="00E610E5">
        <w:rPr>
          <w:rFonts w:ascii="Arial" w:hAnsi="Arial" w:cs="Arial"/>
          <w:bCs/>
          <w:sz w:val="24"/>
          <w:szCs w:val="24"/>
        </w:rPr>
        <w:t>,</w:t>
      </w:r>
      <w:r w:rsidR="00DA7A7B" w:rsidRPr="00596EAB">
        <w:rPr>
          <w:rFonts w:ascii="Arial" w:hAnsi="Arial" w:cs="Arial"/>
          <w:bCs/>
          <w:sz w:val="24"/>
          <w:szCs w:val="24"/>
        </w:rPr>
        <w:t xml:space="preserve"> and equal </w:t>
      </w:r>
      <w:r w:rsidR="00EA4385" w:rsidRPr="00596EAB">
        <w:rPr>
          <w:rFonts w:ascii="Arial" w:hAnsi="Arial" w:cs="Arial"/>
          <w:bCs/>
          <w:sz w:val="24"/>
          <w:szCs w:val="24"/>
        </w:rPr>
        <w:t>structures</w:t>
      </w:r>
      <w:r w:rsidR="00DA7A7B" w:rsidRPr="00596EAB">
        <w:rPr>
          <w:rFonts w:ascii="Arial" w:hAnsi="Arial" w:cs="Arial"/>
          <w:bCs/>
          <w:sz w:val="24"/>
          <w:szCs w:val="24"/>
        </w:rPr>
        <w:t>, this will be likely to attract more talen</w:t>
      </w:r>
      <w:r w:rsidR="00EA4385" w:rsidRPr="00596EAB">
        <w:rPr>
          <w:rFonts w:ascii="Arial" w:hAnsi="Arial" w:cs="Arial"/>
          <w:bCs/>
          <w:sz w:val="24"/>
          <w:szCs w:val="24"/>
        </w:rPr>
        <w:t>t</w:t>
      </w:r>
      <w:r w:rsidR="00DA7A7B" w:rsidRPr="00596EAB">
        <w:rPr>
          <w:rFonts w:ascii="Arial" w:hAnsi="Arial" w:cs="Arial"/>
          <w:bCs/>
          <w:sz w:val="24"/>
          <w:szCs w:val="24"/>
        </w:rPr>
        <w:t xml:space="preserve"> within the organisation. </w:t>
      </w:r>
      <w:r w:rsidR="00AF232D" w:rsidRPr="00596EAB">
        <w:rPr>
          <w:rFonts w:ascii="Arial" w:hAnsi="Arial" w:cs="Arial"/>
          <w:bCs/>
          <w:sz w:val="24"/>
          <w:szCs w:val="24"/>
        </w:rPr>
        <w:t xml:space="preserve">This area of HRM often fails to have the desired impact on the </w:t>
      </w:r>
      <w:r w:rsidR="00AF232D" w:rsidRPr="006B135A">
        <w:rPr>
          <w:rFonts w:ascii="Arial" w:hAnsi="Arial" w:cs="Arial"/>
          <w:bCs/>
          <w:sz w:val="24"/>
          <w:szCs w:val="24"/>
        </w:rPr>
        <w:t>culture because</w:t>
      </w:r>
      <w:r w:rsidRPr="006B135A">
        <w:rPr>
          <w:rFonts w:ascii="Arial" w:hAnsi="Arial" w:cs="Arial"/>
          <w:bCs/>
          <w:sz w:val="24"/>
          <w:szCs w:val="24"/>
        </w:rPr>
        <w:t xml:space="preserve"> the extrinsic motivation factors are replace</w:t>
      </w:r>
      <w:r w:rsidR="00DA7A7B" w:rsidRPr="006B135A">
        <w:rPr>
          <w:rFonts w:ascii="Arial" w:hAnsi="Arial" w:cs="Arial"/>
          <w:bCs/>
          <w:sz w:val="24"/>
          <w:szCs w:val="24"/>
        </w:rPr>
        <w:t>d</w:t>
      </w:r>
      <w:r w:rsidRPr="006B135A">
        <w:rPr>
          <w:rFonts w:ascii="Arial" w:hAnsi="Arial" w:cs="Arial"/>
          <w:bCs/>
          <w:sz w:val="24"/>
          <w:szCs w:val="24"/>
        </w:rPr>
        <w:t xml:space="preserve"> by the intrinsic</w:t>
      </w:r>
      <w:r w:rsidR="00DA7A7B" w:rsidRPr="006B135A">
        <w:rPr>
          <w:rFonts w:ascii="Arial" w:hAnsi="Arial" w:cs="Arial"/>
          <w:bCs/>
          <w:sz w:val="24"/>
          <w:szCs w:val="24"/>
        </w:rPr>
        <w:t xml:space="preserve"> </w:t>
      </w:r>
      <w:sdt>
        <w:sdtPr>
          <w:rPr>
            <w:rFonts w:ascii="Arial" w:hAnsi="Arial" w:cs="Arial"/>
            <w:bCs/>
            <w:sz w:val="24"/>
            <w:szCs w:val="24"/>
          </w:rPr>
          <w:id w:val="-635260430"/>
          <w:citation/>
        </w:sdtPr>
        <w:sdtEndPr/>
        <w:sdtContent>
          <w:r w:rsidR="00DA5948" w:rsidRPr="006B135A">
            <w:rPr>
              <w:rFonts w:ascii="Arial" w:hAnsi="Arial" w:cs="Arial"/>
              <w:bCs/>
              <w:sz w:val="24"/>
              <w:szCs w:val="24"/>
            </w:rPr>
            <w:fldChar w:fldCharType="begin"/>
          </w:r>
          <w:r w:rsidR="00DA5948" w:rsidRPr="006B135A">
            <w:rPr>
              <w:rFonts w:ascii="Arial" w:hAnsi="Arial" w:cs="Arial"/>
              <w:bCs/>
              <w:sz w:val="24"/>
              <w:szCs w:val="24"/>
            </w:rPr>
            <w:instrText xml:space="preserve"> CITATION Fre02 \l 2057 </w:instrText>
          </w:r>
          <w:r w:rsidR="00DA5948" w:rsidRPr="006B135A">
            <w:rPr>
              <w:rFonts w:ascii="Arial" w:hAnsi="Arial" w:cs="Arial"/>
              <w:bCs/>
              <w:sz w:val="24"/>
              <w:szCs w:val="24"/>
            </w:rPr>
            <w:fldChar w:fldCharType="separate"/>
          </w:r>
          <w:r w:rsidR="00425874" w:rsidRPr="006B135A">
            <w:rPr>
              <w:rFonts w:ascii="Arial" w:hAnsi="Arial" w:cs="Arial"/>
              <w:noProof/>
              <w:sz w:val="24"/>
              <w:szCs w:val="24"/>
            </w:rPr>
            <w:t>(Frey &amp; Osterloh, 2002)</w:t>
          </w:r>
          <w:r w:rsidR="00DA5948" w:rsidRPr="006B135A">
            <w:rPr>
              <w:rFonts w:ascii="Arial" w:hAnsi="Arial" w:cs="Arial"/>
              <w:bCs/>
              <w:sz w:val="24"/>
              <w:szCs w:val="24"/>
            </w:rPr>
            <w:fldChar w:fldCharType="end"/>
          </w:r>
        </w:sdtContent>
      </w:sdt>
      <w:r w:rsidR="00AF232D" w:rsidRPr="006B135A">
        <w:rPr>
          <w:rFonts w:ascii="Arial" w:hAnsi="Arial" w:cs="Arial"/>
          <w:bCs/>
          <w:sz w:val="24"/>
          <w:szCs w:val="24"/>
        </w:rPr>
        <w:t>.</w:t>
      </w:r>
      <w:r w:rsidR="00DA7A7B" w:rsidRPr="006B135A">
        <w:rPr>
          <w:rFonts w:ascii="Arial" w:hAnsi="Arial" w:cs="Arial"/>
          <w:bCs/>
          <w:sz w:val="24"/>
          <w:szCs w:val="24"/>
        </w:rPr>
        <w:t xml:space="preserve"> </w:t>
      </w:r>
      <w:r w:rsidR="00AF232D" w:rsidRPr="006B135A">
        <w:rPr>
          <w:rFonts w:ascii="Arial" w:hAnsi="Arial" w:cs="Arial"/>
          <w:bCs/>
          <w:sz w:val="24"/>
          <w:szCs w:val="24"/>
        </w:rPr>
        <w:t xml:space="preserve">HR’s role in employer-employee relationships has a substantial impact on the organisation culture because they are the bridge between employees and management. Within </w:t>
      </w:r>
      <w:r w:rsidR="00EA4385" w:rsidRPr="006B135A">
        <w:rPr>
          <w:rFonts w:ascii="Arial" w:hAnsi="Arial" w:cs="Arial"/>
          <w:bCs/>
          <w:sz w:val="24"/>
          <w:szCs w:val="24"/>
        </w:rPr>
        <w:t xml:space="preserve">some </w:t>
      </w:r>
      <w:r w:rsidR="00AF232D" w:rsidRPr="006B135A">
        <w:rPr>
          <w:rFonts w:ascii="Arial" w:hAnsi="Arial" w:cs="Arial"/>
          <w:bCs/>
          <w:sz w:val="24"/>
          <w:szCs w:val="24"/>
        </w:rPr>
        <w:t>organisations, the HR function advertise</w:t>
      </w:r>
      <w:r w:rsidR="00E610E5">
        <w:rPr>
          <w:rFonts w:ascii="Arial" w:hAnsi="Arial" w:cs="Arial"/>
          <w:bCs/>
          <w:sz w:val="24"/>
          <w:szCs w:val="24"/>
        </w:rPr>
        <w:t>s</w:t>
      </w:r>
      <w:r w:rsidR="00AF232D" w:rsidRPr="006B135A">
        <w:rPr>
          <w:rFonts w:ascii="Arial" w:hAnsi="Arial" w:cs="Arial"/>
          <w:bCs/>
          <w:sz w:val="24"/>
          <w:szCs w:val="24"/>
        </w:rPr>
        <w:t xml:space="preserve"> for jobs, conduct interviews, and recruit into vacancies </w:t>
      </w:r>
      <w:r w:rsidR="00EA4385" w:rsidRPr="006B135A">
        <w:rPr>
          <w:rFonts w:ascii="Arial" w:hAnsi="Arial" w:cs="Arial"/>
          <w:bCs/>
          <w:sz w:val="24"/>
          <w:szCs w:val="24"/>
        </w:rPr>
        <w:t>alongside</w:t>
      </w:r>
      <w:r w:rsidR="00AF232D" w:rsidRPr="006B135A">
        <w:rPr>
          <w:rFonts w:ascii="Arial" w:hAnsi="Arial" w:cs="Arial"/>
          <w:bCs/>
          <w:sz w:val="24"/>
          <w:szCs w:val="24"/>
        </w:rPr>
        <w:t xml:space="preserve"> managers. The interaction that employees have with the HR function ha</w:t>
      </w:r>
      <w:r w:rsidR="00EA4385" w:rsidRPr="006B135A">
        <w:rPr>
          <w:rFonts w:ascii="Arial" w:hAnsi="Arial" w:cs="Arial"/>
          <w:bCs/>
          <w:sz w:val="24"/>
          <w:szCs w:val="24"/>
        </w:rPr>
        <w:t>s</w:t>
      </w:r>
      <w:r w:rsidR="00AF232D" w:rsidRPr="006B135A">
        <w:rPr>
          <w:rFonts w:ascii="Arial" w:hAnsi="Arial" w:cs="Arial"/>
          <w:bCs/>
          <w:sz w:val="24"/>
          <w:szCs w:val="24"/>
        </w:rPr>
        <w:t xml:space="preserve"> a significant impact on the overall culture within the organisation from the start to the end of the employment cycle</w:t>
      </w:r>
      <w:r w:rsidR="0009701C" w:rsidRPr="006B135A">
        <w:rPr>
          <w:rFonts w:ascii="Arial" w:hAnsi="Arial" w:cs="Arial"/>
          <w:bCs/>
          <w:sz w:val="24"/>
          <w:szCs w:val="24"/>
        </w:rPr>
        <w:t xml:space="preserve"> </w:t>
      </w:r>
      <w:sdt>
        <w:sdtPr>
          <w:rPr>
            <w:rFonts w:ascii="Arial" w:hAnsi="Arial" w:cs="Arial"/>
            <w:bCs/>
            <w:sz w:val="24"/>
            <w:szCs w:val="24"/>
          </w:rPr>
          <w:id w:val="-2034102325"/>
          <w:citation/>
        </w:sdtPr>
        <w:sdtEndPr/>
        <w:sdtContent>
          <w:r w:rsidR="00DA5948" w:rsidRPr="006B135A">
            <w:rPr>
              <w:rFonts w:ascii="Arial" w:hAnsi="Arial" w:cs="Arial"/>
              <w:bCs/>
              <w:sz w:val="24"/>
              <w:szCs w:val="24"/>
            </w:rPr>
            <w:fldChar w:fldCharType="begin"/>
          </w:r>
          <w:r w:rsidR="00DA5948" w:rsidRPr="006B135A">
            <w:rPr>
              <w:rFonts w:ascii="Arial" w:hAnsi="Arial" w:cs="Arial"/>
              <w:bCs/>
              <w:sz w:val="24"/>
              <w:szCs w:val="24"/>
            </w:rPr>
            <w:instrText xml:space="preserve"> CITATION Lea14 \l 2057 </w:instrText>
          </w:r>
          <w:r w:rsidR="00DA5948" w:rsidRPr="006B135A">
            <w:rPr>
              <w:rFonts w:ascii="Arial" w:hAnsi="Arial" w:cs="Arial"/>
              <w:bCs/>
              <w:sz w:val="24"/>
              <w:szCs w:val="24"/>
            </w:rPr>
            <w:fldChar w:fldCharType="separate"/>
          </w:r>
          <w:r w:rsidR="00425874" w:rsidRPr="006B135A">
            <w:rPr>
              <w:rFonts w:ascii="Arial" w:hAnsi="Arial" w:cs="Arial"/>
              <w:noProof/>
              <w:sz w:val="24"/>
              <w:szCs w:val="24"/>
            </w:rPr>
            <w:t>(Leatherbarrow &amp; Fletcher, 2014)</w:t>
          </w:r>
          <w:r w:rsidR="00DA5948" w:rsidRPr="006B135A">
            <w:rPr>
              <w:rFonts w:ascii="Arial" w:hAnsi="Arial" w:cs="Arial"/>
              <w:bCs/>
              <w:sz w:val="24"/>
              <w:szCs w:val="24"/>
            </w:rPr>
            <w:fldChar w:fldCharType="end"/>
          </w:r>
        </w:sdtContent>
      </w:sdt>
      <w:r w:rsidR="00AF232D" w:rsidRPr="006B135A">
        <w:rPr>
          <w:rFonts w:ascii="Arial" w:hAnsi="Arial" w:cs="Arial"/>
          <w:bCs/>
          <w:sz w:val="24"/>
          <w:szCs w:val="24"/>
        </w:rPr>
        <w:t xml:space="preserve">. This area of HRM often fails to have the desired impact on the culture because </w:t>
      </w:r>
      <w:r w:rsidR="00EA4385" w:rsidRPr="006B135A">
        <w:rPr>
          <w:rFonts w:ascii="Arial" w:hAnsi="Arial" w:cs="Arial"/>
          <w:bCs/>
          <w:sz w:val="24"/>
          <w:szCs w:val="24"/>
        </w:rPr>
        <w:t>there may be</w:t>
      </w:r>
      <w:r w:rsidR="00AF232D" w:rsidRPr="006B135A">
        <w:rPr>
          <w:rFonts w:ascii="Arial" w:hAnsi="Arial" w:cs="Arial"/>
          <w:bCs/>
          <w:sz w:val="24"/>
          <w:szCs w:val="24"/>
        </w:rPr>
        <w:t xml:space="preserve"> a lack of open lines of communication and a lack of clear chains of command </w:t>
      </w:r>
      <w:sdt>
        <w:sdtPr>
          <w:rPr>
            <w:rFonts w:ascii="Arial" w:hAnsi="Arial" w:cs="Arial"/>
            <w:bCs/>
            <w:sz w:val="24"/>
            <w:szCs w:val="24"/>
          </w:rPr>
          <w:id w:val="186875818"/>
          <w:citation/>
        </w:sdtPr>
        <w:sdtEndPr/>
        <w:sdtContent>
          <w:r w:rsidR="00DA5948" w:rsidRPr="006B135A">
            <w:rPr>
              <w:rFonts w:ascii="Arial" w:hAnsi="Arial" w:cs="Arial"/>
              <w:bCs/>
              <w:sz w:val="24"/>
              <w:szCs w:val="24"/>
            </w:rPr>
            <w:fldChar w:fldCharType="begin"/>
          </w:r>
          <w:r w:rsidR="00DA5948" w:rsidRPr="006B135A">
            <w:rPr>
              <w:rFonts w:ascii="Arial" w:hAnsi="Arial" w:cs="Arial"/>
              <w:bCs/>
              <w:sz w:val="24"/>
              <w:szCs w:val="24"/>
            </w:rPr>
            <w:instrText xml:space="preserve"> CITATION Sye17 \l 2057 </w:instrText>
          </w:r>
          <w:r w:rsidR="00DA5948" w:rsidRPr="006B135A">
            <w:rPr>
              <w:rFonts w:ascii="Arial" w:hAnsi="Arial" w:cs="Arial"/>
              <w:bCs/>
              <w:sz w:val="24"/>
              <w:szCs w:val="24"/>
            </w:rPr>
            <w:fldChar w:fldCharType="separate"/>
          </w:r>
          <w:r w:rsidR="00425874" w:rsidRPr="006B135A">
            <w:rPr>
              <w:rFonts w:ascii="Arial" w:hAnsi="Arial" w:cs="Arial"/>
              <w:noProof/>
              <w:sz w:val="24"/>
              <w:szCs w:val="24"/>
            </w:rPr>
            <w:t>(Syed &amp; Kramar, 2017)</w:t>
          </w:r>
          <w:r w:rsidR="00DA5948" w:rsidRPr="006B135A">
            <w:rPr>
              <w:rFonts w:ascii="Arial" w:hAnsi="Arial" w:cs="Arial"/>
              <w:bCs/>
              <w:sz w:val="24"/>
              <w:szCs w:val="24"/>
            </w:rPr>
            <w:fldChar w:fldCharType="end"/>
          </w:r>
        </w:sdtContent>
      </w:sdt>
      <w:r w:rsidR="00AF232D" w:rsidRPr="006B135A">
        <w:rPr>
          <w:rFonts w:ascii="Arial" w:hAnsi="Arial" w:cs="Arial"/>
          <w:bCs/>
          <w:sz w:val="24"/>
          <w:szCs w:val="24"/>
        </w:rPr>
        <w:t xml:space="preserve">. </w:t>
      </w:r>
    </w:p>
    <w:p w14:paraId="482DA35D" w14:textId="194EC027" w:rsidR="003B5902" w:rsidRDefault="003B5902" w:rsidP="003F5105">
      <w:pPr>
        <w:spacing w:after="200" w:line="480" w:lineRule="auto"/>
        <w:jc w:val="both"/>
        <w:rPr>
          <w:rFonts w:ascii="Arial" w:hAnsi="Arial" w:cs="Arial"/>
          <w:bCs/>
          <w:sz w:val="24"/>
          <w:szCs w:val="24"/>
        </w:rPr>
      </w:pPr>
    </w:p>
    <w:p w14:paraId="7D2E5083" w14:textId="1458B5C3" w:rsidR="006B135A" w:rsidRPr="006B135A" w:rsidRDefault="006B135A" w:rsidP="003F5105">
      <w:pPr>
        <w:spacing w:after="200" w:line="480" w:lineRule="auto"/>
        <w:jc w:val="both"/>
        <w:rPr>
          <w:rFonts w:ascii="Arial" w:hAnsi="Arial" w:cs="Arial"/>
          <w:b/>
          <w:sz w:val="24"/>
          <w:szCs w:val="24"/>
        </w:rPr>
      </w:pPr>
      <w:r w:rsidRPr="006B135A">
        <w:rPr>
          <w:rFonts w:ascii="Arial" w:hAnsi="Arial" w:cs="Arial"/>
          <w:b/>
          <w:sz w:val="24"/>
          <w:szCs w:val="24"/>
        </w:rPr>
        <w:lastRenderedPageBreak/>
        <w:t>Section 1-b</w:t>
      </w:r>
    </w:p>
    <w:p w14:paraId="32E6D5E7" w14:textId="26F3B294" w:rsidR="00140390" w:rsidRPr="006B135A" w:rsidRDefault="00140390" w:rsidP="003F5105">
      <w:pPr>
        <w:spacing w:after="200" w:line="480" w:lineRule="auto"/>
        <w:contextualSpacing/>
        <w:jc w:val="both"/>
        <w:rPr>
          <w:rFonts w:ascii="Arial" w:hAnsi="Arial" w:cs="Arial"/>
          <w:sz w:val="24"/>
          <w:szCs w:val="24"/>
        </w:rPr>
      </w:pPr>
      <w:r w:rsidRPr="00596EAB">
        <w:rPr>
          <w:rFonts w:ascii="Arial" w:hAnsi="Arial" w:cs="Arial"/>
          <w:sz w:val="24"/>
          <w:szCs w:val="24"/>
        </w:rPr>
        <w:t xml:space="preserve">The concept of employee engagement looks at the mutual benefits in the employment </w:t>
      </w:r>
      <w:r w:rsidRPr="006B135A">
        <w:rPr>
          <w:rFonts w:ascii="Arial" w:hAnsi="Arial" w:cs="Arial"/>
          <w:sz w:val="24"/>
          <w:szCs w:val="24"/>
        </w:rPr>
        <w:t xml:space="preserve">relationship which </w:t>
      </w:r>
      <w:r w:rsidR="00CF6C87" w:rsidRPr="006B135A">
        <w:rPr>
          <w:rFonts w:ascii="Arial" w:hAnsi="Arial" w:cs="Arial"/>
          <w:sz w:val="24"/>
          <w:szCs w:val="24"/>
        </w:rPr>
        <w:t>considers</w:t>
      </w:r>
      <w:r w:rsidRPr="006B135A">
        <w:rPr>
          <w:rFonts w:ascii="Arial" w:hAnsi="Arial" w:cs="Arial"/>
          <w:sz w:val="24"/>
          <w:szCs w:val="24"/>
        </w:rPr>
        <w:t xml:space="preserve"> both the job </w:t>
      </w:r>
      <w:r w:rsidR="002C0EA6" w:rsidRPr="006B135A">
        <w:rPr>
          <w:rFonts w:ascii="Arial" w:hAnsi="Arial" w:cs="Arial"/>
          <w:sz w:val="24"/>
          <w:szCs w:val="24"/>
        </w:rPr>
        <w:t>satisfaction</w:t>
      </w:r>
      <w:r w:rsidRPr="006B135A">
        <w:rPr>
          <w:rFonts w:ascii="Arial" w:hAnsi="Arial" w:cs="Arial"/>
          <w:sz w:val="24"/>
          <w:szCs w:val="24"/>
        </w:rPr>
        <w:t xml:space="preserve"> and </w:t>
      </w:r>
      <w:r w:rsidR="002C0EA6" w:rsidRPr="006B135A">
        <w:rPr>
          <w:rFonts w:ascii="Arial" w:hAnsi="Arial" w:cs="Arial"/>
          <w:sz w:val="24"/>
          <w:szCs w:val="24"/>
        </w:rPr>
        <w:t>wellbeing</w:t>
      </w:r>
      <w:r w:rsidRPr="006B135A">
        <w:rPr>
          <w:rFonts w:ascii="Arial" w:hAnsi="Arial" w:cs="Arial"/>
          <w:sz w:val="24"/>
          <w:szCs w:val="24"/>
        </w:rPr>
        <w:t xml:space="preserve"> of the employees </w:t>
      </w:r>
      <w:proofErr w:type="gramStart"/>
      <w:r w:rsidRPr="006B135A">
        <w:rPr>
          <w:rFonts w:ascii="Arial" w:hAnsi="Arial" w:cs="Arial"/>
          <w:sz w:val="24"/>
          <w:szCs w:val="24"/>
        </w:rPr>
        <w:t>and also</w:t>
      </w:r>
      <w:proofErr w:type="gramEnd"/>
      <w:r w:rsidRPr="006B135A">
        <w:rPr>
          <w:rFonts w:ascii="Arial" w:hAnsi="Arial" w:cs="Arial"/>
          <w:sz w:val="24"/>
          <w:szCs w:val="24"/>
        </w:rPr>
        <w:t xml:space="preserve"> the good fo</w:t>
      </w:r>
      <w:r w:rsidR="002C0EA6" w:rsidRPr="006B135A">
        <w:rPr>
          <w:rFonts w:ascii="Arial" w:hAnsi="Arial" w:cs="Arial"/>
          <w:sz w:val="24"/>
          <w:szCs w:val="24"/>
        </w:rPr>
        <w:t>r</w:t>
      </w:r>
      <w:r w:rsidRPr="006B135A">
        <w:rPr>
          <w:rFonts w:ascii="Arial" w:hAnsi="Arial" w:cs="Arial"/>
          <w:sz w:val="24"/>
          <w:szCs w:val="24"/>
        </w:rPr>
        <w:t xml:space="preserve"> the </w:t>
      </w:r>
      <w:r w:rsidR="002C0EA6" w:rsidRPr="006B135A">
        <w:rPr>
          <w:rFonts w:ascii="Arial" w:hAnsi="Arial" w:cs="Arial"/>
          <w:sz w:val="24"/>
          <w:szCs w:val="24"/>
        </w:rPr>
        <w:t>organisation</w:t>
      </w:r>
      <w:r w:rsidRPr="006B135A">
        <w:rPr>
          <w:rFonts w:ascii="Arial" w:hAnsi="Arial" w:cs="Arial"/>
          <w:sz w:val="24"/>
          <w:szCs w:val="24"/>
        </w:rPr>
        <w:t xml:space="preserve"> in terms of the commitment and performance. Employee </w:t>
      </w:r>
      <w:r w:rsidR="002C0EA6" w:rsidRPr="006B135A">
        <w:rPr>
          <w:rFonts w:ascii="Arial" w:hAnsi="Arial" w:cs="Arial"/>
          <w:sz w:val="24"/>
          <w:szCs w:val="24"/>
        </w:rPr>
        <w:t>engagement</w:t>
      </w:r>
      <w:r w:rsidRPr="006B135A">
        <w:rPr>
          <w:rFonts w:ascii="Arial" w:hAnsi="Arial" w:cs="Arial"/>
          <w:sz w:val="24"/>
          <w:szCs w:val="24"/>
        </w:rPr>
        <w:t xml:space="preserve"> consolidates </w:t>
      </w:r>
      <w:proofErr w:type="gramStart"/>
      <w:r w:rsidRPr="006B135A">
        <w:rPr>
          <w:rFonts w:ascii="Arial" w:hAnsi="Arial" w:cs="Arial"/>
          <w:sz w:val="24"/>
          <w:szCs w:val="24"/>
        </w:rPr>
        <w:t>a number of</w:t>
      </w:r>
      <w:proofErr w:type="gramEnd"/>
      <w:r w:rsidRPr="006B135A">
        <w:rPr>
          <w:rFonts w:ascii="Arial" w:hAnsi="Arial" w:cs="Arial"/>
          <w:sz w:val="24"/>
          <w:szCs w:val="24"/>
        </w:rPr>
        <w:t xml:space="preserve"> established concepts such as organisation commitment and work motivation. It also brings tog</w:t>
      </w:r>
      <w:r w:rsidR="002C0EA6" w:rsidRPr="006B135A">
        <w:rPr>
          <w:rFonts w:ascii="Arial" w:hAnsi="Arial" w:cs="Arial"/>
          <w:sz w:val="24"/>
          <w:szCs w:val="24"/>
        </w:rPr>
        <w:t>e</w:t>
      </w:r>
      <w:r w:rsidRPr="006B135A">
        <w:rPr>
          <w:rFonts w:ascii="Arial" w:hAnsi="Arial" w:cs="Arial"/>
          <w:sz w:val="24"/>
          <w:szCs w:val="24"/>
        </w:rPr>
        <w:t>ther other co</w:t>
      </w:r>
      <w:r w:rsidR="002C0EA6" w:rsidRPr="006B135A">
        <w:rPr>
          <w:rFonts w:ascii="Arial" w:hAnsi="Arial" w:cs="Arial"/>
          <w:sz w:val="24"/>
          <w:szCs w:val="24"/>
        </w:rPr>
        <w:t>n</w:t>
      </w:r>
      <w:r w:rsidRPr="006B135A">
        <w:rPr>
          <w:rFonts w:ascii="Arial" w:hAnsi="Arial" w:cs="Arial"/>
          <w:sz w:val="24"/>
          <w:szCs w:val="24"/>
        </w:rPr>
        <w:t xml:space="preserve">cepts which include passion, </w:t>
      </w:r>
      <w:r w:rsidR="002C0EA6" w:rsidRPr="006B135A">
        <w:rPr>
          <w:rFonts w:ascii="Arial" w:hAnsi="Arial" w:cs="Arial"/>
          <w:sz w:val="24"/>
          <w:szCs w:val="24"/>
        </w:rPr>
        <w:t>enthusiasm</w:t>
      </w:r>
      <w:r w:rsidRPr="006B135A">
        <w:rPr>
          <w:rFonts w:ascii="Arial" w:hAnsi="Arial" w:cs="Arial"/>
          <w:sz w:val="24"/>
          <w:szCs w:val="24"/>
        </w:rPr>
        <w:t xml:space="preserve">, job </w:t>
      </w:r>
      <w:r w:rsidR="002C0EA6" w:rsidRPr="006B135A">
        <w:rPr>
          <w:rFonts w:ascii="Arial" w:hAnsi="Arial" w:cs="Arial"/>
          <w:sz w:val="24"/>
          <w:szCs w:val="24"/>
        </w:rPr>
        <w:t>satisfaction</w:t>
      </w:r>
      <w:r w:rsidRPr="006B135A">
        <w:rPr>
          <w:rFonts w:ascii="Arial" w:hAnsi="Arial" w:cs="Arial"/>
          <w:sz w:val="24"/>
          <w:szCs w:val="24"/>
        </w:rPr>
        <w:t xml:space="preserve">, citizen </w:t>
      </w:r>
      <w:r w:rsidR="002C0EA6" w:rsidRPr="006B135A">
        <w:rPr>
          <w:rFonts w:ascii="Arial" w:hAnsi="Arial" w:cs="Arial"/>
          <w:sz w:val="24"/>
          <w:szCs w:val="24"/>
        </w:rPr>
        <w:t>behaviour</w:t>
      </w:r>
      <w:r w:rsidRPr="006B135A">
        <w:rPr>
          <w:rFonts w:ascii="Arial" w:hAnsi="Arial" w:cs="Arial"/>
          <w:sz w:val="24"/>
          <w:szCs w:val="24"/>
        </w:rPr>
        <w:t>, absorption</w:t>
      </w:r>
      <w:r w:rsidR="00E610E5">
        <w:rPr>
          <w:rFonts w:ascii="Arial" w:hAnsi="Arial" w:cs="Arial"/>
          <w:sz w:val="24"/>
          <w:szCs w:val="24"/>
        </w:rPr>
        <w:t>,</w:t>
      </w:r>
      <w:r w:rsidRPr="006B135A">
        <w:rPr>
          <w:rFonts w:ascii="Arial" w:hAnsi="Arial" w:cs="Arial"/>
          <w:sz w:val="24"/>
          <w:szCs w:val="24"/>
        </w:rPr>
        <w:t xml:space="preserve"> and energy in doing work and identifying with one’s work and playing to one’s strengths</w:t>
      </w:r>
      <w:r w:rsidR="001E1D9B" w:rsidRPr="006B135A">
        <w:rPr>
          <w:rFonts w:ascii="Arial" w:hAnsi="Arial" w:cs="Arial"/>
          <w:sz w:val="24"/>
          <w:szCs w:val="24"/>
        </w:rPr>
        <w:t>. There is no sing</w:t>
      </w:r>
      <w:r w:rsidR="00E610E5">
        <w:rPr>
          <w:rFonts w:ascii="Arial" w:hAnsi="Arial" w:cs="Arial"/>
          <w:sz w:val="24"/>
          <w:szCs w:val="24"/>
        </w:rPr>
        <w:t>l</w:t>
      </w:r>
      <w:r w:rsidR="001E1D9B" w:rsidRPr="006B135A">
        <w:rPr>
          <w:rFonts w:ascii="Arial" w:hAnsi="Arial" w:cs="Arial"/>
          <w:sz w:val="24"/>
          <w:szCs w:val="24"/>
        </w:rPr>
        <w:t>e definition o</w:t>
      </w:r>
      <w:r w:rsidR="00E610E5">
        <w:rPr>
          <w:rFonts w:ascii="Arial" w:hAnsi="Arial" w:cs="Arial"/>
          <w:sz w:val="24"/>
          <w:szCs w:val="24"/>
        </w:rPr>
        <w:t>f</w:t>
      </w:r>
      <w:r w:rsidR="001E1D9B" w:rsidRPr="006B135A">
        <w:rPr>
          <w:rFonts w:ascii="Arial" w:hAnsi="Arial" w:cs="Arial"/>
          <w:sz w:val="24"/>
          <w:szCs w:val="24"/>
        </w:rPr>
        <w:t xml:space="preserve"> what employee </w:t>
      </w:r>
      <w:r w:rsidR="008D42B2" w:rsidRPr="006B135A">
        <w:rPr>
          <w:rFonts w:ascii="Arial" w:hAnsi="Arial" w:cs="Arial"/>
          <w:sz w:val="24"/>
          <w:szCs w:val="24"/>
        </w:rPr>
        <w:t>engagement</w:t>
      </w:r>
      <w:r w:rsidR="001E1D9B" w:rsidRPr="006B135A">
        <w:rPr>
          <w:rFonts w:ascii="Arial" w:hAnsi="Arial" w:cs="Arial"/>
          <w:sz w:val="24"/>
          <w:szCs w:val="24"/>
        </w:rPr>
        <w:t xml:space="preserve"> is with around fifty definitions</w:t>
      </w:r>
      <w:r w:rsidR="00E610E5" w:rsidRPr="006B135A">
        <w:rPr>
          <w:rFonts w:ascii="Arial" w:hAnsi="Arial" w:cs="Arial"/>
          <w:noProof/>
          <w:sz w:val="24"/>
          <w:szCs w:val="24"/>
        </w:rPr>
        <w:t xml:space="preserve"> (Briner, 2014</w:t>
      </w:r>
      <w:r w:rsidR="00E610E5">
        <w:rPr>
          <w:rFonts w:ascii="Arial" w:hAnsi="Arial" w:cs="Arial"/>
          <w:noProof/>
          <w:sz w:val="24"/>
          <w:szCs w:val="24"/>
        </w:rPr>
        <w:t xml:space="preserve">; </w:t>
      </w:r>
      <w:r w:rsidR="00E610E5" w:rsidRPr="006B135A">
        <w:rPr>
          <w:rFonts w:ascii="Arial" w:hAnsi="Arial" w:cs="Arial"/>
          <w:noProof/>
          <w:sz w:val="24"/>
          <w:szCs w:val="24"/>
        </w:rPr>
        <w:t>CIPD, 2019c)</w:t>
      </w:r>
      <w:r w:rsidRPr="006B135A">
        <w:rPr>
          <w:rFonts w:ascii="Arial" w:hAnsi="Arial" w:cs="Arial"/>
          <w:sz w:val="24"/>
          <w:szCs w:val="24"/>
        </w:rPr>
        <w:t xml:space="preserve">. </w:t>
      </w:r>
    </w:p>
    <w:p w14:paraId="23B9EFCB" w14:textId="77777777" w:rsidR="00140390" w:rsidRPr="006B135A" w:rsidRDefault="00140390" w:rsidP="003F5105">
      <w:pPr>
        <w:spacing w:after="200" w:line="480" w:lineRule="auto"/>
        <w:contextualSpacing/>
        <w:jc w:val="both"/>
        <w:rPr>
          <w:rFonts w:ascii="Arial" w:hAnsi="Arial" w:cs="Arial"/>
          <w:sz w:val="24"/>
          <w:szCs w:val="24"/>
        </w:rPr>
      </w:pPr>
    </w:p>
    <w:p w14:paraId="51261F0E" w14:textId="1F099B69" w:rsidR="0052442C" w:rsidRPr="006B135A" w:rsidRDefault="0052442C" w:rsidP="003F5105">
      <w:pPr>
        <w:spacing w:line="480" w:lineRule="auto"/>
        <w:jc w:val="both"/>
        <w:rPr>
          <w:rFonts w:ascii="Arial" w:hAnsi="Arial" w:cs="Arial"/>
          <w:sz w:val="24"/>
          <w:szCs w:val="24"/>
        </w:rPr>
      </w:pPr>
      <w:r w:rsidRPr="006B135A">
        <w:rPr>
          <w:rFonts w:ascii="Arial" w:hAnsi="Arial" w:cs="Arial"/>
          <w:sz w:val="24"/>
          <w:szCs w:val="24"/>
        </w:rPr>
        <w:t xml:space="preserve">One of David MacLeod’s enablers for employee engagement is </w:t>
      </w:r>
      <w:r w:rsidR="00E610E5">
        <w:rPr>
          <w:rFonts w:ascii="Arial" w:hAnsi="Arial" w:cs="Arial"/>
          <w:sz w:val="24"/>
          <w:szCs w:val="24"/>
        </w:rPr>
        <w:t xml:space="preserve">a </w:t>
      </w:r>
      <w:r w:rsidRPr="006B135A">
        <w:rPr>
          <w:rFonts w:ascii="Arial" w:hAnsi="Arial" w:cs="Arial"/>
          <w:sz w:val="24"/>
          <w:szCs w:val="24"/>
        </w:rPr>
        <w:t>s</w:t>
      </w:r>
      <w:r w:rsidR="00DD4B22" w:rsidRPr="006B135A">
        <w:rPr>
          <w:rFonts w:ascii="Arial" w:hAnsi="Arial" w:cs="Arial"/>
          <w:sz w:val="24"/>
          <w:szCs w:val="24"/>
        </w:rPr>
        <w:t>trategic narrative</w:t>
      </w:r>
      <w:r w:rsidRPr="006B135A">
        <w:rPr>
          <w:rFonts w:ascii="Arial" w:hAnsi="Arial" w:cs="Arial"/>
          <w:sz w:val="24"/>
          <w:szCs w:val="24"/>
        </w:rPr>
        <w:t>. David MacLeod</w:t>
      </w:r>
      <w:r w:rsidR="00527C3B" w:rsidRPr="006B135A">
        <w:rPr>
          <w:rFonts w:ascii="Arial" w:hAnsi="Arial" w:cs="Arial"/>
          <w:sz w:val="24"/>
          <w:szCs w:val="24"/>
        </w:rPr>
        <w:t xml:space="preserve"> </w:t>
      </w:r>
      <w:r w:rsidRPr="006B135A">
        <w:rPr>
          <w:rFonts w:ascii="Arial" w:hAnsi="Arial" w:cs="Arial"/>
          <w:sz w:val="24"/>
          <w:szCs w:val="24"/>
        </w:rPr>
        <w:t xml:space="preserve">argues that if the organisation’s story is communicated to its employees then they should be able to see </w:t>
      </w:r>
      <w:r w:rsidR="00CF6C87" w:rsidRPr="006B135A">
        <w:rPr>
          <w:rFonts w:ascii="Arial" w:hAnsi="Arial" w:cs="Arial"/>
          <w:sz w:val="24"/>
          <w:szCs w:val="24"/>
        </w:rPr>
        <w:t xml:space="preserve">how </w:t>
      </w:r>
      <w:r w:rsidRPr="006B135A">
        <w:rPr>
          <w:rFonts w:ascii="Arial" w:hAnsi="Arial" w:cs="Arial"/>
          <w:sz w:val="24"/>
          <w:szCs w:val="24"/>
        </w:rPr>
        <w:t xml:space="preserve">their day to day work fits in with the organisation’s goals. </w:t>
      </w:r>
      <w:proofErr w:type="gramStart"/>
      <w:r w:rsidRPr="006B135A">
        <w:rPr>
          <w:rFonts w:ascii="Arial" w:hAnsi="Arial" w:cs="Arial"/>
          <w:sz w:val="24"/>
          <w:szCs w:val="24"/>
        </w:rPr>
        <w:t>In order to</w:t>
      </w:r>
      <w:proofErr w:type="gramEnd"/>
      <w:r w:rsidRPr="006B135A">
        <w:rPr>
          <w:rFonts w:ascii="Arial" w:hAnsi="Arial" w:cs="Arial"/>
          <w:sz w:val="24"/>
          <w:szCs w:val="24"/>
        </w:rPr>
        <w:t xml:space="preserve"> get </w:t>
      </w:r>
      <w:r w:rsidR="00E610E5">
        <w:rPr>
          <w:rFonts w:ascii="Arial" w:hAnsi="Arial" w:cs="Arial"/>
          <w:sz w:val="24"/>
          <w:szCs w:val="24"/>
        </w:rPr>
        <w:t xml:space="preserve">a </w:t>
      </w:r>
      <w:r w:rsidRPr="006B135A">
        <w:rPr>
          <w:rFonts w:ascii="Arial" w:hAnsi="Arial" w:cs="Arial"/>
          <w:sz w:val="24"/>
          <w:szCs w:val="24"/>
        </w:rPr>
        <w:t>commitment from staff, the story should not be posted once but should be repeated</w:t>
      </w:r>
      <w:r w:rsidR="00527C3B" w:rsidRPr="006B135A">
        <w:rPr>
          <w:rFonts w:ascii="Arial" w:hAnsi="Arial" w:cs="Arial"/>
          <w:sz w:val="24"/>
          <w:szCs w:val="24"/>
        </w:rPr>
        <w:t xml:space="preserve"> </w:t>
      </w:r>
      <w:r w:rsidRPr="006B135A">
        <w:rPr>
          <w:rFonts w:ascii="Arial" w:hAnsi="Arial" w:cs="Arial"/>
          <w:sz w:val="24"/>
          <w:szCs w:val="24"/>
        </w:rPr>
        <w:t xml:space="preserve">to employees so that they can have a sense of ownership in the narrative. He gives an example of this in an engineering firm where employees </w:t>
      </w:r>
      <w:r w:rsidR="00A1389A" w:rsidRPr="006B135A">
        <w:rPr>
          <w:rFonts w:ascii="Arial" w:hAnsi="Arial" w:cs="Arial"/>
          <w:sz w:val="24"/>
          <w:szCs w:val="24"/>
        </w:rPr>
        <w:t xml:space="preserve">were asked to use diagrams and explanations of innovations to a wall </w:t>
      </w:r>
      <w:r w:rsidR="00E610E5">
        <w:rPr>
          <w:rFonts w:ascii="Arial" w:hAnsi="Arial" w:cs="Arial"/>
          <w:sz w:val="24"/>
          <w:szCs w:val="24"/>
        </w:rPr>
        <w:t>that</w:t>
      </w:r>
      <w:r w:rsidR="00A1389A" w:rsidRPr="006B135A">
        <w:rPr>
          <w:rFonts w:ascii="Arial" w:hAnsi="Arial" w:cs="Arial"/>
          <w:sz w:val="24"/>
          <w:szCs w:val="24"/>
        </w:rPr>
        <w:t xml:space="preserve"> had a timeline that depicted the compan</w:t>
      </w:r>
      <w:r w:rsidR="00CF6C87" w:rsidRPr="006B135A">
        <w:rPr>
          <w:rFonts w:ascii="Arial" w:hAnsi="Arial" w:cs="Arial"/>
          <w:sz w:val="24"/>
          <w:szCs w:val="24"/>
        </w:rPr>
        <w:t>y’</w:t>
      </w:r>
      <w:r w:rsidR="00A1389A" w:rsidRPr="006B135A">
        <w:rPr>
          <w:rFonts w:ascii="Arial" w:hAnsi="Arial" w:cs="Arial"/>
          <w:sz w:val="24"/>
          <w:szCs w:val="24"/>
        </w:rPr>
        <w:t xml:space="preserve">s goals. Once the employees did this exercise, this </w:t>
      </w:r>
      <w:proofErr w:type="gramStart"/>
      <w:r w:rsidR="00A1389A" w:rsidRPr="006B135A">
        <w:rPr>
          <w:rFonts w:ascii="Arial" w:hAnsi="Arial" w:cs="Arial"/>
          <w:sz w:val="24"/>
          <w:szCs w:val="24"/>
        </w:rPr>
        <w:t>in itself created</w:t>
      </w:r>
      <w:proofErr w:type="gramEnd"/>
      <w:r w:rsidR="00A1389A" w:rsidRPr="006B135A">
        <w:rPr>
          <w:rFonts w:ascii="Arial" w:hAnsi="Arial" w:cs="Arial"/>
          <w:sz w:val="24"/>
          <w:szCs w:val="24"/>
        </w:rPr>
        <w:t xml:space="preserve"> interest as other colleagues also gathered around to see what was going on. This did two things, it enables the employees to visually see how their achievements would fit into the organisation’s big picture and it also encouraged them to want to share their skills and knowledge </w:t>
      </w:r>
      <w:sdt>
        <w:sdtPr>
          <w:rPr>
            <w:rFonts w:ascii="Arial" w:hAnsi="Arial" w:cs="Arial"/>
            <w:bCs/>
            <w:sz w:val="24"/>
            <w:szCs w:val="24"/>
          </w:rPr>
          <w:id w:val="452365194"/>
          <w:citation/>
        </w:sdtPr>
        <w:sdtEndPr/>
        <w:sdtContent>
          <w:r w:rsidR="00A1389A" w:rsidRPr="006B135A">
            <w:rPr>
              <w:rFonts w:ascii="Arial" w:hAnsi="Arial" w:cs="Arial"/>
              <w:bCs/>
              <w:sz w:val="24"/>
              <w:szCs w:val="24"/>
            </w:rPr>
            <w:fldChar w:fldCharType="begin"/>
          </w:r>
          <w:r w:rsidR="00A1389A" w:rsidRPr="006B135A">
            <w:rPr>
              <w:rFonts w:ascii="Arial" w:hAnsi="Arial" w:cs="Arial"/>
              <w:bCs/>
              <w:sz w:val="24"/>
              <w:szCs w:val="24"/>
            </w:rPr>
            <w:instrText xml:space="preserve"> CITATION Xpe20 \l 2057 </w:instrText>
          </w:r>
          <w:r w:rsidR="00A1389A" w:rsidRPr="006B135A">
            <w:rPr>
              <w:rFonts w:ascii="Arial" w:hAnsi="Arial" w:cs="Arial"/>
              <w:bCs/>
              <w:sz w:val="24"/>
              <w:szCs w:val="24"/>
            </w:rPr>
            <w:fldChar w:fldCharType="separate"/>
          </w:r>
          <w:r w:rsidR="00425874" w:rsidRPr="006B135A">
            <w:rPr>
              <w:rFonts w:ascii="Arial" w:hAnsi="Arial" w:cs="Arial"/>
              <w:noProof/>
              <w:sz w:val="24"/>
              <w:szCs w:val="24"/>
            </w:rPr>
            <w:t>(XpertHR, 2020)</w:t>
          </w:r>
          <w:r w:rsidR="00A1389A" w:rsidRPr="006B135A">
            <w:rPr>
              <w:rFonts w:ascii="Arial" w:hAnsi="Arial" w:cs="Arial"/>
              <w:bCs/>
              <w:sz w:val="24"/>
              <w:szCs w:val="24"/>
            </w:rPr>
            <w:fldChar w:fldCharType="end"/>
          </w:r>
        </w:sdtContent>
      </w:sdt>
      <w:r w:rsidR="00A1389A" w:rsidRPr="006B135A">
        <w:rPr>
          <w:rFonts w:ascii="Arial" w:hAnsi="Arial" w:cs="Arial"/>
          <w:bCs/>
          <w:sz w:val="24"/>
          <w:szCs w:val="24"/>
        </w:rPr>
        <w:t>.</w:t>
      </w:r>
      <w:r w:rsidR="00A1389A" w:rsidRPr="006B135A">
        <w:rPr>
          <w:rFonts w:ascii="Arial" w:hAnsi="Arial" w:cs="Arial"/>
          <w:sz w:val="24"/>
          <w:szCs w:val="24"/>
        </w:rPr>
        <w:t xml:space="preserve"> </w:t>
      </w:r>
      <w:r w:rsidR="00EE3C98" w:rsidRPr="006B135A">
        <w:rPr>
          <w:rFonts w:ascii="Arial" w:hAnsi="Arial" w:cs="Arial"/>
          <w:sz w:val="24"/>
          <w:szCs w:val="24"/>
        </w:rPr>
        <w:t>On the other hand</w:t>
      </w:r>
      <w:r w:rsidR="00C927BB" w:rsidRPr="006B135A">
        <w:rPr>
          <w:rFonts w:ascii="Arial" w:hAnsi="Arial" w:cs="Arial"/>
          <w:sz w:val="24"/>
          <w:szCs w:val="24"/>
        </w:rPr>
        <w:t xml:space="preserve">, a disadvantage of a strategic native enabler would be that the culture within an organisations always trumps strategy </w:t>
      </w:r>
      <w:sdt>
        <w:sdtPr>
          <w:rPr>
            <w:rFonts w:ascii="Arial" w:hAnsi="Arial" w:cs="Arial"/>
            <w:sz w:val="24"/>
            <w:szCs w:val="24"/>
          </w:rPr>
          <w:id w:val="-576971672"/>
          <w:citation/>
        </w:sdtPr>
        <w:sdtEndPr/>
        <w:sdtContent>
          <w:r w:rsidR="00C927BB" w:rsidRPr="006B135A">
            <w:rPr>
              <w:rFonts w:ascii="Arial" w:hAnsi="Arial" w:cs="Arial"/>
              <w:sz w:val="24"/>
              <w:szCs w:val="24"/>
            </w:rPr>
            <w:fldChar w:fldCharType="begin"/>
          </w:r>
          <w:r w:rsidR="00C927BB" w:rsidRPr="006B135A">
            <w:rPr>
              <w:rFonts w:ascii="Arial" w:hAnsi="Arial" w:cs="Arial"/>
              <w:sz w:val="24"/>
              <w:szCs w:val="24"/>
            </w:rPr>
            <w:instrText xml:space="preserve"> CITATION Smi14 \l 2057 </w:instrText>
          </w:r>
          <w:r w:rsidR="00C927BB" w:rsidRPr="006B135A">
            <w:rPr>
              <w:rFonts w:ascii="Arial" w:hAnsi="Arial" w:cs="Arial"/>
              <w:sz w:val="24"/>
              <w:szCs w:val="24"/>
            </w:rPr>
            <w:fldChar w:fldCharType="separate"/>
          </w:r>
          <w:r w:rsidR="00425874" w:rsidRPr="006B135A">
            <w:rPr>
              <w:rFonts w:ascii="Arial" w:hAnsi="Arial" w:cs="Arial"/>
              <w:noProof/>
              <w:sz w:val="24"/>
              <w:szCs w:val="24"/>
            </w:rPr>
            <w:t>(Smith, et al., 2014)</w:t>
          </w:r>
          <w:r w:rsidR="00C927BB" w:rsidRPr="006B135A">
            <w:rPr>
              <w:rFonts w:ascii="Arial" w:hAnsi="Arial" w:cs="Arial"/>
              <w:sz w:val="24"/>
              <w:szCs w:val="24"/>
            </w:rPr>
            <w:fldChar w:fldCharType="end"/>
          </w:r>
        </w:sdtContent>
      </w:sdt>
      <w:r w:rsidR="00C927BB" w:rsidRPr="006B135A">
        <w:rPr>
          <w:rFonts w:ascii="Arial" w:hAnsi="Arial" w:cs="Arial"/>
          <w:sz w:val="24"/>
          <w:szCs w:val="24"/>
        </w:rPr>
        <w:t>.</w:t>
      </w:r>
    </w:p>
    <w:p w14:paraId="730DB201" w14:textId="77777777" w:rsidR="00AA6DF6" w:rsidRPr="006B135A" w:rsidRDefault="00AA6DF6" w:rsidP="003F5105">
      <w:pPr>
        <w:spacing w:after="200" w:line="480" w:lineRule="auto"/>
        <w:contextualSpacing/>
        <w:jc w:val="both"/>
        <w:rPr>
          <w:rFonts w:ascii="Arial" w:hAnsi="Arial" w:cs="Arial"/>
          <w:i/>
          <w:iCs/>
          <w:sz w:val="24"/>
          <w:szCs w:val="24"/>
        </w:rPr>
      </w:pPr>
    </w:p>
    <w:p w14:paraId="05C5E39B" w14:textId="10BF78FB" w:rsidR="00DD4B22" w:rsidRPr="006B135A" w:rsidRDefault="00EE3C98" w:rsidP="003F5105">
      <w:pPr>
        <w:spacing w:after="200" w:line="480" w:lineRule="auto"/>
        <w:contextualSpacing/>
        <w:jc w:val="both"/>
        <w:rPr>
          <w:rFonts w:ascii="Arial" w:hAnsi="Arial" w:cs="Arial"/>
          <w:sz w:val="24"/>
          <w:szCs w:val="24"/>
        </w:rPr>
      </w:pPr>
      <w:r w:rsidRPr="006B135A">
        <w:rPr>
          <w:rFonts w:ascii="Arial" w:hAnsi="Arial" w:cs="Arial"/>
          <w:sz w:val="24"/>
          <w:szCs w:val="24"/>
        </w:rPr>
        <w:t>Another enabler for employee engagement is e</w:t>
      </w:r>
      <w:r w:rsidR="00DD4B22" w:rsidRPr="006B135A">
        <w:rPr>
          <w:rFonts w:ascii="Arial" w:hAnsi="Arial" w:cs="Arial"/>
          <w:sz w:val="24"/>
          <w:szCs w:val="24"/>
        </w:rPr>
        <w:t>ngaging managers</w:t>
      </w:r>
      <w:r w:rsidRPr="006B135A">
        <w:rPr>
          <w:rFonts w:ascii="Arial" w:hAnsi="Arial" w:cs="Arial"/>
          <w:sz w:val="24"/>
          <w:szCs w:val="24"/>
        </w:rPr>
        <w:t xml:space="preserve">. Although it appears </w:t>
      </w:r>
      <w:r w:rsidR="0018220D" w:rsidRPr="006B135A">
        <w:rPr>
          <w:rFonts w:ascii="Arial" w:hAnsi="Arial" w:cs="Arial"/>
          <w:sz w:val="24"/>
          <w:szCs w:val="24"/>
        </w:rPr>
        <w:t xml:space="preserve">to be </w:t>
      </w:r>
      <w:r w:rsidRPr="006B135A">
        <w:rPr>
          <w:rFonts w:ascii="Arial" w:hAnsi="Arial" w:cs="Arial"/>
          <w:sz w:val="24"/>
          <w:szCs w:val="24"/>
        </w:rPr>
        <w:t>simple,</w:t>
      </w:r>
      <w:r w:rsidR="0018220D" w:rsidRPr="006B135A">
        <w:rPr>
          <w:rFonts w:ascii="Arial" w:hAnsi="Arial" w:cs="Arial"/>
          <w:sz w:val="24"/>
          <w:szCs w:val="24"/>
        </w:rPr>
        <w:t xml:space="preserve"> if </w:t>
      </w:r>
      <w:r w:rsidR="00CF6C87" w:rsidRPr="006B135A">
        <w:rPr>
          <w:rFonts w:ascii="Arial" w:hAnsi="Arial" w:cs="Arial"/>
          <w:sz w:val="24"/>
          <w:szCs w:val="24"/>
        </w:rPr>
        <w:t xml:space="preserve">an </w:t>
      </w:r>
      <w:r w:rsidR="0018220D" w:rsidRPr="006B135A">
        <w:rPr>
          <w:rFonts w:ascii="Arial" w:hAnsi="Arial" w:cs="Arial"/>
          <w:sz w:val="24"/>
          <w:szCs w:val="24"/>
        </w:rPr>
        <w:t>organisation attempt</w:t>
      </w:r>
      <w:r w:rsidR="00CF6C87" w:rsidRPr="006B135A">
        <w:rPr>
          <w:rFonts w:ascii="Arial" w:hAnsi="Arial" w:cs="Arial"/>
          <w:sz w:val="24"/>
          <w:szCs w:val="24"/>
        </w:rPr>
        <w:t>s</w:t>
      </w:r>
      <w:r w:rsidR="0018220D" w:rsidRPr="006B135A">
        <w:rPr>
          <w:rFonts w:ascii="Arial" w:hAnsi="Arial" w:cs="Arial"/>
          <w:sz w:val="24"/>
          <w:szCs w:val="24"/>
        </w:rPr>
        <w:t xml:space="preserve"> to engage </w:t>
      </w:r>
      <w:r w:rsidR="00E610E5">
        <w:rPr>
          <w:rFonts w:ascii="Arial" w:hAnsi="Arial" w:cs="Arial"/>
          <w:sz w:val="24"/>
          <w:szCs w:val="24"/>
        </w:rPr>
        <w:t>its</w:t>
      </w:r>
      <w:r w:rsidR="0018220D" w:rsidRPr="006B135A">
        <w:rPr>
          <w:rFonts w:ascii="Arial" w:hAnsi="Arial" w:cs="Arial"/>
          <w:sz w:val="24"/>
          <w:szCs w:val="24"/>
        </w:rPr>
        <w:t xml:space="preserve"> employees without engaging their managers first, this will only yield limited result</w:t>
      </w:r>
      <w:r w:rsidR="00CF6C87" w:rsidRPr="006B135A">
        <w:rPr>
          <w:rFonts w:ascii="Arial" w:hAnsi="Arial" w:cs="Arial"/>
          <w:sz w:val="24"/>
          <w:szCs w:val="24"/>
        </w:rPr>
        <w:t>s</w:t>
      </w:r>
      <w:r w:rsidR="0018220D" w:rsidRPr="006B135A">
        <w:rPr>
          <w:rFonts w:ascii="Arial" w:hAnsi="Arial" w:cs="Arial"/>
          <w:sz w:val="24"/>
          <w:szCs w:val="24"/>
        </w:rPr>
        <w:t>. The engagement and motivation of many employees</w:t>
      </w:r>
      <w:r w:rsidRPr="006B135A">
        <w:rPr>
          <w:rFonts w:ascii="Arial" w:hAnsi="Arial" w:cs="Arial"/>
          <w:sz w:val="24"/>
          <w:szCs w:val="24"/>
        </w:rPr>
        <w:t xml:space="preserve"> </w:t>
      </w:r>
      <w:r w:rsidR="0018220D" w:rsidRPr="006B135A">
        <w:rPr>
          <w:rFonts w:ascii="Arial" w:hAnsi="Arial" w:cs="Arial"/>
          <w:sz w:val="24"/>
          <w:szCs w:val="24"/>
        </w:rPr>
        <w:t>often depend o</w:t>
      </w:r>
      <w:r w:rsidR="00CF6C87" w:rsidRPr="006B135A">
        <w:rPr>
          <w:rFonts w:ascii="Arial" w:hAnsi="Arial" w:cs="Arial"/>
          <w:sz w:val="24"/>
          <w:szCs w:val="24"/>
        </w:rPr>
        <w:t>n</w:t>
      </w:r>
      <w:r w:rsidR="0018220D" w:rsidRPr="006B135A">
        <w:rPr>
          <w:rFonts w:ascii="Arial" w:hAnsi="Arial" w:cs="Arial"/>
          <w:sz w:val="24"/>
          <w:szCs w:val="24"/>
        </w:rPr>
        <w:t xml:space="preserve"> how they may feel towards their managers. If managers are not engaged</w:t>
      </w:r>
      <w:r w:rsidR="00CF6C87" w:rsidRPr="006B135A">
        <w:rPr>
          <w:rFonts w:ascii="Arial" w:hAnsi="Arial" w:cs="Arial"/>
          <w:sz w:val="24"/>
          <w:szCs w:val="24"/>
        </w:rPr>
        <w:t>,</w:t>
      </w:r>
      <w:r w:rsidR="0018220D" w:rsidRPr="006B135A">
        <w:rPr>
          <w:rFonts w:ascii="Arial" w:hAnsi="Arial" w:cs="Arial"/>
          <w:sz w:val="24"/>
          <w:szCs w:val="24"/>
        </w:rPr>
        <w:t xml:space="preserve"> then it would be very difficult for those managers to have the motivation to engage their staff. The advantages of engaged managers are that they are able to stretch and coach people, they are able to treat members of their teams as individuals and they are able to help their teams focus and help them to get their tasks done </w:t>
      </w:r>
      <w:sdt>
        <w:sdtPr>
          <w:rPr>
            <w:rFonts w:ascii="Arial" w:hAnsi="Arial" w:cs="Arial"/>
            <w:sz w:val="24"/>
            <w:szCs w:val="24"/>
          </w:rPr>
          <w:id w:val="1816444990"/>
          <w:citation/>
        </w:sdtPr>
        <w:sdtEndPr/>
        <w:sdtContent>
          <w:r w:rsidR="0018220D" w:rsidRPr="006B135A">
            <w:rPr>
              <w:rFonts w:ascii="Arial" w:hAnsi="Arial" w:cs="Arial"/>
              <w:sz w:val="24"/>
              <w:szCs w:val="24"/>
            </w:rPr>
            <w:fldChar w:fldCharType="begin"/>
          </w:r>
          <w:r w:rsidR="0018220D" w:rsidRPr="006B135A">
            <w:rPr>
              <w:rFonts w:ascii="Arial" w:hAnsi="Arial" w:cs="Arial"/>
              <w:sz w:val="24"/>
              <w:szCs w:val="24"/>
            </w:rPr>
            <w:instrText xml:space="preserve"> CITATION Xpe20 \l 2057 </w:instrText>
          </w:r>
          <w:r w:rsidR="0018220D" w:rsidRPr="006B135A">
            <w:rPr>
              <w:rFonts w:ascii="Arial" w:hAnsi="Arial" w:cs="Arial"/>
              <w:sz w:val="24"/>
              <w:szCs w:val="24"/>
            </w:rPr>
            <w:fldChar w:fldCharType="separate"/>
          </w:r>
          <w:r w:rsidR="00425874" w:rsidRPr="006B135A">
            <w:rPr>
              <w:rFonts w:ascii="Arial" w:hAnsi="Arial" w:cs="Arial"/>
              <w:noProof/>
              <w:sz w:val="24"/>
              <w:szCs w:val="24"/>
            </w:rPr>
            <w:t>(XpertHR, 2020)</w:t>
          </w:r>
          <w:r w:rsidR="0018220D" w:rsidRPr="006B135A">
            <w:rPr>
              <w:rFonts w:ascii="Arial" w:hAnsi="Arial" w:cs="Arial"/>
              <w:sz w:val="24"/>
              <w:szCs w:val="24"/>
            </w:rPr>
            <w:fldChar w:fldCharType="end"/>
          </w:r>
        </w:sdtContent>
      </w:sdt>
      <w:r w:rsidR="0018220D" w:rsidRPr="006B135A">
        <w:rPr>
          <w:rFonts w:ascii="Arial" w:hAnsi="Arial" w:cs="Arial"/>
          <w:sz w:val="24"/>
          <w:szCs w:val="24"/>
        </w:rPr>
        <w:t xml:space="preserve">. </w:t>
      </w:r>
    </w:p>
    <w:p w14:paraId="279D9CB3" w14:textId="77777777" w:rsidR="00527C3B" w:rsidRPr="006B135A" w:rsidRDefault="00527C3B" w:rsidP="003F5105">
      <w:pPr>
        <w:spacing w:after="200" w:line="480" w:lineRule="auto"/>
        <w:contextualSpacing/>
        <w:jc w:val="both"/>
        <w:rPr>
          <w:rFonts w:ascii="Arial" w:hAnsi="Arial" w:cs="Arial"/>
          <w:i/>
          <w:iCs/>
          <w:sz w:val="24"/>
          <w:szCs w:val="24"/>
        </w:rPr>
      </w:pPr>
    </w:p>
    <w:p w14:paraId="37672714" w14:textId="7EECF9D8" w:rsidR="00BA5AEE" w:rsidRPr="006B135A" w:rsidRDefault="00C927BB" w:rsidP="003F5105">
      <w:pPr>
        <w:spacing w:after="200" w:line="480" w:lineRule="auto"/>
        <w:contextualSpacing/>
        <w:jc w:val="both"/>
        <w:rPr>
          <w:rFonts w:ascii="Arial" w:eastAsia="Times New Roman" w:hAnsi="Arial" w:cs="Arial"/>
          <w:sz w:val="24"/>
          <w:szCs w:val="24"/>
          <w:lang w:eastAsia="en-GB"/>
        </w:rPr>
      </w:pPr>
      <w:r w:rsidRPr="006B135A">
        <w:rPr>
          <w:rFonts w:ascii="Arial" w:hAnsi="Arial" w:cs="Arial"/>
          <w:sz w:val="24"/>
          <w:szCs w:val="24"/>
        </w:rPr>
        <w:t>Another employee eng</w:t>
      </w:r>
      <w:r w:rsidR="00AE3B76" w:rsidRPr="006B135A">
        <w:rPr>
          <w:rFonts w:ascii="Arial" w:hAnsi="Arial" w:cs="Arial"/>
          <w:sz w:val="24"/>
          <w:szCs w:val="24"/>
        </w:rPr>
        <w:t>ag</w:t>
      </w:r>
      <w:r w:rsidRPr="006B135A">
        <w:rPr>
          <w:rFonts w:ascii="Arial" w:hAnsi="Arial" w:cs="Arial"/>
          <w:sz w:val="24"/>
          <w:szCs w:val="24"/>
        </w:rPr>
        <w:t>ement enabler is the e</w:t>
      </w:r>
      <w:r w:rsidR="00DD4B22" w:rsidRPr="006B135A">
        <w:rPr>
          <w:rFonts w:ascii="Arial" w:hAnsi="Arial" w:cs="Arial"/>
          <w:sz w:val="24"/>
          <w:szCs w:val="24"/>
        </w:rPr>
        <w:t>mployee voice</w:t>
      </w:r>
      <w:r w:rsidR="00AE3B76" w:rsidRPr="006B135A">
        <w:rPr>
          <w:rFonts w:ascii="Arial" w:hAnsi="Arial" w:cs="Arial"/>
          <w:sz w:val="24"/>
          <w:szCs w:val="24"/>
        </w:rPr>
        <w:t xml:space="preserve">. Listening to employees is crucial in giving them a voice however, it should not stop at the survey. </w:t>
      </w:r>
      <w:r w:rsidR="0018220D" w:rsidRPr="006B135A">
        <w:rPr>
          <w:rFonts w:ascii="Arial" w:hAnsi="Arial" w:cs="Arial"/>
          <w:sz w:val="24"/>
          <w:szCs w:val="24"/>
        </w:rPr>
        <w:t>Surveys are helpful in ascertaining how people may feel but they do</w:t>
      </w:r>
      <w:r w:rsidR="009F5F42" w:rsidRPr="006B135A">
        <w:rPr>
          <w:rFonts w:ascii="Arial" w:hAnsi="Arial" w:cs="Arial"/>
          <w:sz w:val="24"/>
          <w:szCs w:val="24"/>
        </w:rPr>
        <w:t xml:space="preserve"> no</w:t>
      </w:r>
      <w:r w:rsidR="0018220D" w:rsidRPr="006B135A">
        <w:rPr>
          <w:rFonts w:ascii="Arial" w:hAnsi="Arial" w:cs="Arial"/>
          <w:sz w:val="24"/>
          <w:szCs w:val="24"/>
        </w:rPr>
        <w:t xml:space="preserve">t tell you the reasons why they may feel the way that they do. </w:t>
      </w:r>
      <w:r w:rsidR="009F5F42" w:rsidRPr="006B135A">
        <w:rPr>
          <w:rFonts w:ascii="Arial" w:hAnsi="Arial" w:cs="Arial"/>
          <w:sz w:val="24"/>
          <w:szCs w:val="24"/>
        </w:rPr>
        <w:t xml:space="preserve">This is the reason why </w:t>
      </w:r>
      <w:r w:rsidR="00E610E5">
        <w:rPr>
          <w:rFonts w:ascii="Arial" w:hAnsi="Arial" w:cs="Arial"/>
          <w:sz w:val="24"/>
          <w:szCs w:val="24"/>
        </w:rPr>
        <w:t xml:space="preserve">the </w:t>
      </w:r>
      <w:r w:rsidR="009F5F42" w:rsidRPr="006B135A">
        <w:rPr>
          <w:rFonts w:ascii="Arial" w:hAnsi="Arial" w:cs="Arial"/>
          <w:sz w:val="24"/>
          <w:szCs w:val="24"/>
        </w:rPr>
        <w:t>employee voice is very important. It allows organisations to be able to have insight in</w:t>
      </w:r>
      <w:r w:rsidR="00E610E5">
        <w:rPr>
          <w:rFonts w:ascii="Arial" w:hAnsi="Arial" w:cs="Arial"/>
          <w:sz w:val="24"/>
          <w:szCs w:val="24"/>
        </w:rPr>
        <w:t>to</w:t>
      </w:r>
      <w:r w:rsidR="009F5F42" w:rsidRPr="006B135A">
        <w:rPr>
          <w:rFonts w:ascii="Arial" w:hAnsi="Arial" w:cs="Arial"/>
          <w:sz w:val="24"/>
          <w:szCs w:val="24"/>
        </w:rPr>
        <w:t xml:space="preserve"> the deeper issues of where things may have gone wrong and the reasons why. With public enquiries, it is noted that when something goes wrong, there is someone who knew about the issue beforehand yet failed to speak or in some cases they did speak up but were not listened to. When employees feel valued and listened to by their organisations, they are more likely to share ideas and also highlight issues earlier to avoid future risks within the organisation This will also increase how engaged there are in </w:t>
      </w:r>
      <w:r w:rsidR="00CF6C87" w:rsidRPr="006B135A">
        <w:rPr>
          <w:rFonts w:ascii="Arial" w:hAnsi="Arial" w:cs="Arial"/>
          <w:sz w:val="24"/>
          <w:szCs w:val="24"/>
        </w:rPr>
        <w:t>the</w:t>
      </w:r>
      <w:r w:rsidR="009F5F42" w:rsidRPr="006B135A">
        <w:rPr>
          <w:rFonts w:ascii="Arial" w:hAnsi="Arial" w:cs="Arial"/>
          <w:sz w:val="24"/>
          <w:szCs w:val="24"/>
        </w:rPr>
        <w:t xml:space="preserve"> workplace </w:t>
      </w:r>
      <w:sdt>
        <w:sdtPr>
          <w:rPr>
            <w:rFonts w:ascii="Arial" w:hAnsi="Arial" w:cs="Arial"/>
            <w:sz w:val="24"/>
            <w:szCs w:val="24"/>
          </w:rPr>
          <w:id w:val="-244497638"/>
          <w:citation/>
        </w:sdtPr>
        <w:sdtEndPr/>
        <w:sdtContent>
          <w:r w:rsidR="002E51CB" w:rsidRPr="006B135A">
            <w:rPr>
              <w:rFonts w:ascii="Arial" w:hAnsi="Arial" w:cs="Arial"/>
              <w:sz w:val="24"/>
              <w:szCs w:val="24"/>
            </w:rPr>
            <w:fldChar w:fldCharType="begin"/>
          </w:r>
          <w:r w:rsidR="002E51CB" w:rsidRPr="006B135A">
            <w:rPr>
              <w:rFonts w:ascii="Arial" w:hAnsi="Arial" w:cs="Arial"/>
              <w:sz w:val="24"/>
              <w:szCs w:val="24"/>
            </w:rPr>
            <w:instrText xml:space="preserve"> CITATION Emm18 \l 2057 </w:instrText>
          </w:r>
          <w:r w:rsidR="002E51CB" w:rsidRPr="006B135A">
            <w:rPr>
              <w:rFonts w:ascii="Arial" w:hAnsi="Arial" w:cs="Arial"/>
              <w:sz w:val="24"/>
              <w:szCs w:val="24"/>
            </w:rPr>
            <w:fldChar w:fldCharType="separate"/>
          </w:r>
          <w:r w:rsidR="00425874" w:rsidRPr="006B135A">
            <w:rPr>
              <w:rFonts w:ascii="Arial" w:hAnsi="Arial" w:cs="Arial"/>
              <w:noProof/>
              <w:sz w:val="24"/>
              <w:szCs w:val="24"/>
            </w:rPr>
            <w:t>(Bridger, 2018)</w:t>
          </w:r>
          <w:r w:rsidR="002E51CB" w:rsidRPr="006B135A">
            <w:rPr>
              <w:rFonts w:ascii="Arial" w:hAnsi="Arial" w:cs="Arial"/>
              <w:sz w:val="24"/>
              <w:szCs w:val="24"/>
            </w:rPr>
            <w:fldChar w:fldCharType="end"/>
          </w:r>
        </w:sdtContent>
      </w:sdt>
      <w:r w:rsidR="009F5F42" w:rsidRPr="006B135A">
        <w:rPr>
          <w:rFonts w:ascii="Arial" w:hAnsi="Arial" w:cs="Arial"/>
          <w:sz w:val="24"/>
          <w:szCs w:val="24"/>
        </w:rPr>
        <w:t xml:space="preserve">. On the other hand, </w:t>
      </w:r>
      <w:r w:rsidR="00E610E5" w:rsidRPr="006B135A">
        <w:rPr>
          <w:rFonts w:ascii="Arial" w:hAnsi="Arial" w:cs="Arial"/>
          <w:noProof/>
          <w:sz w:val="24"/>
          <w:szCs w:val="24"/>
        </w:rPr>
        <w:t xml:space="preserve">Smith, et al. </w:t>
      </w:r>
      <w:r w:rsidR="00E610E5">
        <w:rPr>
          <w:rFonts w:ascii="Arial" w:hAnsi="Arial" w:cs="Arial"/>
          <w:noProof/>
          <w:sz w:val="24"/>
          <w:szCs w:val="24"/>
        </w:rPr>
        <w:t>(</w:t>
      </w:r>
      <w:r w:rsidR="00E610E5" w:rsidRPr="006B135A">
        <w:rPr>
          <w:rFonts w:ascii="Arial" w:hAnsi="Arial" w:cs="Arial"/>
          <w:noProof/>
          <w:sz w:val="24"/>
          <w:szCs w:val="24"/>
        </w:rPr>
        <w:t>2014)</w:t>
      </w:r>
      <w:r w:rsidR="00CF6C87" w:rsidRPr="006B135A">
        <w:rPr>
          <w:rFonts w:ascii="Arial" w:eastAsia="Times New Roman" w:hAnsi="Arial" w:cs="Arial"/>
          <w:sz w:val="24"/>
          <w:szCs w:val="24"/>
          <w:lang w:eastAsia="en-GB"/>
        </w:rPr>
        <w:t xml:space="preserve"> </w:t>
      </w:r>
      <w:r w:rsidR="009F5F42" w:rsidRPr="006B135A">
        <w:rPr>
          <w:rFonts w:ascii="Arial" w:hAnsi="Arial" w:cs="Arial"/>
          <w:sz w:val="24"/>
          <w:szCs w:val="24"/>
        </w:rPr>
        <w:t>argue that many managers struggle to genuinely listen to their staff</w:t>
      </w:r>
      <w:r w:rsidR="00CF6C87" w:rsidRPr="006B135A">
        <w:rPr>
          <w:rFonts w:ascii="Arial" w:hAnsi="Arial" w:cs="Arial"/>
          <w:sz w:val="24"/>
          <w:szCs w:val="24"/>
        </w:rPr>
        <w:t>.</w:t>
      </w:r>
      <w:r w:rsidR="009F5F42" w:rsidRPr="006B135A">
        <w:rPr>
          <w:rFonts w:ascii="Arial" w:hAnsi="Arial" w:cs="Arial"/>
          <w:sz w:val="24"/>
          <w:szCs w:val="24"/>
        </w:rPr>
        <w:t xml:space="preserve"> </w:t>
      </w:r>
      <w:r w:rsidR="00BA5AEE" w:rsidRPr="006B135A">
        <w:rPr>
          <w:rFonts w:ascii="Arial" w:hAnsi="Arial" w:cs="Arial"/>
          <w:sz w:val="24"/>
          <w:szCs w:val="24"/>
        </w:rPr>
        <w:t>Another enabler for employee engagement is i</w:t>
      </w:r>
      <w:r w:rsidR="00DD4B22" w:rsidRPr="006B135A">
        <w:rPr>
          <w:rFonts w:ascii="Arial" w:hAnsi="Arial" w:cs="Arial"/>
          <w:sz w:val="24"/>
          <w:szCs w:val="24"/>
        </w:rPr>
        <w:t>ntegrity</w:t>
      </w:r>
      <w:r w:rsidR="00BA5AEE" w:rsidRPr="006B135A">
        <w:rPr>
          <w:rFonts w:ascii="Arial" w:hAnsi="Arial" w:cs="Arial"/>
          <w:sz w:val="24"/>
          <w:szCs w:val="24"/>
        </w:rPr>
        <w:t>. When an orga</w:t>
      </w:r>
      <w:r w:rsidR="00A4254B" w:rsidRPr="006B135A">
        <w:rPr>
          <w:rFonts w:ascii="Arial" w:hAnsi="Arial" w:cs="Arial"/>
          <w:sz w:val="24"/>
          <w:szCs w:val="24"/>
        </w:rPr>
        <w:t>n</w:t>
      </w:r>
      <w:r w:rsidR="00BA5AEE" w:rsidRPr="006B135A">
        <w:rPr>
          <w:rFonts w:ascii="Arial" w:hAnsi="Arial" w:cs="Arial"/>
          <w:sz w:val="24"/>
          <w:szCs w:val="24"/>
        </w:rPr>
        <w:t xml:space="preserve">isation’s values are not seen in the day to day actions of the </w:t>
      </w:r>
      <w:r w:rsidR="00BA5AEE" w:rsidRPr="006B135A">
        <w:rPr>
          <w:rFonts w:ascii="Arial" w:hAnsi="Arial" w:cs="Arial"/>
          <w:sz w:val="24"/>
          <w:szCs w:val="24"/>
        </w:rPr>
        <w:lastRenderedPageBreak/>
        <w:t>managers and employees, this will h</w:t>
      </w:r>
      <w:r w:rsidR="00E610E5">
        <w:rPr>
          <w:rFonts w:ascii="Arial" w:hAnsi="Arial" w:cs="Arial"/>
          <w:sz w:val="24"/>
          <w:szCs w:val="24"/>
        </w:rPr>
        <w:t>urt</w:t>
      </w:r>
      <w:r w:rsidR="00BA5AEE" w:rsidRPr="006B135A">
        <w:rPr>
          <w:rFonts w:ascii="Arial" w:hAnsi="Arial" w:cs="Arial"/>
          <w:sz w:val="24"/>
          <w:szCs w:val="24"/>
        </w:rPr>
        <w:t xml:space="preserve"> the organisation, leading to a lack of trust by the employees. Organisations have values by which they believe in however when these are not reflected in what is done in reality, this creates an atmosphere </w:t>
      </w:r>
      <w:r w:rsidR="00CF6C87" w:rsidRPr="006B135A">
        <w:rPr>
          <w:rFonts w:ascii="Arial" w:hAnsi="Arial" w:cs="Arial"/>
          <w:sz w:val="24"/>
          <w:szCs w:val="24"/>
        </w:rPr>
        <w:t>o</w:t>
      </w:r>
      <w:r w:rsidR="00BA5AEE" w:rsidRPr="006B135A">
        <w:rPr>
          <w:rFonts w:ascii="Arial" w:hAnsi="Arial" w:cs="Arial"/>
          <w:sz w:val="24"/>
          <w:szCs w:val="24"/>
        </w:rPr>
        <w:t>f distru</w:t>
      </w:r>
      <w:r w:rsidR="00A4254B" w:rsidRPr="006B135A">
        <w:rPr>
          <w:rFonts w:ascii="Arial" w:hAnsi="Arial" w:cs="Arial"/>
          <w:sz w:val="24"/>
          <w:szCs w:val="24"/>
        </w:rPr>
        <w:t>s</w:t>
      </w:r>
      <w:r w:rsidR="00BA5AEE" w:rsidRPr="006B135A">
        <w:rPr>
          <w:rFonts w:ascii="Arial" w:hAnsi="Arial" w:cs="Arial"/>
          <w:sz w:val="24"/>
          <w:szCs w:val="24"/>
        </w:rPr>
        <w:t xml:space="preserve">t, on the other hand, when they are </w:t>
      </w:r>
      <w:r w:rsidR="00A4254B" w:rsidRPr="006B135A">
        <w:rPr>
          <w:rFonts w:ascii="Arial" w:hAnsi="Arial" w:cs="Arial"/>
          <w:sz w:val="24"/>
          <w:szCs w:val="24"/>
        </w:rPr>
        <w:t>aligning, this creates trust within the organisation</w:t>
      </w:r>
      <w:r w:rsidR="00BA5AEE" w:rsidRPr="006B135A">
        <w:rPr>
          <w:rFonts w:ascii="Arial" w:hAnsi="Arial" w:cs="Arial"/>
          <w:sz w:val="24"/>
          <w:szCs w:val="24"/>
        </w:rPr>
        <w:t xml:space="preserve"> </w:t>
      </w:r>
      <w:sdt>
        <w:sdtPr>
          <w:rPr>
            <w:rFonts w:ascii="Arial" w:hAnsi="Arial" w:cs="Arial"/>
            <w:sz w:val="24"/>
            <w:szCs w:val="24"/>
          </w:rPr>
          <w:id w:val="573698281"/>
          <w:citation/>
        </w:sdtPr>
        <w:sdtEndPr/>
        <w:sdtContent>
          <w:r w:rsidR="00BA5AEE" w:rsidRPr="006B135A">
            <w:rPr>
              <w:rFonts w:ascii="Arial" w:hAnsi="Arial" w:cs="Arial"/>
              <w:sz w:val="24"/>
              <w:szCs w:val="24"/>
            </w:rPr>
            <w:fldChar w:fldCharType="begin"/>
          </w:r>
          <w:r w:rsidR="00BA5AEE" w:rsidRPr="006B135A">
            <w:rPr>
              <w:rFonts w:ascii="Arial" w:hAnsi="Arial" w:cs="Arial"/>
              <w:sz w:val="24"/>
              <w:szCs w:val="24"/>
            </w:rPr>
            <w:instrText xml:space="preserve"> CITATION Mac09 \l 2057 </w:instrText>
          </w:r>
          <w:r w:rsidR="00BA5AEE" w:rsidRPr="006B135A">
            <w:rPr>
              <w:rFonts w:ascii="Arial" w:hAnsi="Arial" w:cs="Arial"/>
              <w:sz w:val="24"/>
              <w:szCs w:val="24"/>
            </w:rPr>
            <w:fldChar w:fldCharType="separate"/>
          </w:r>
          <w:r w:rsidR="00425874" w:rsidRPr="006B135A">
            <w:rPr>
              <w:rFonts w:ascii="Arial" w:hAnsi="Arial" w:cs="Arial"/>
              <w:noProof/>
              <w:sz w:val="24"/>
              <w:szCs w:val="24"/>
            </w:rPr>
            <w:t>(MacLeod &amp; Clarke, 2009)</w:t>
          </w:r>
          <w:r w:rsidR="00BA5AEE" w:rsidRPr="006B135A">
            <w:rPr>
              <w:rFonts w:ascii="Arial" w:hAnsi="Arial" w:cs="Arial"/>
              <w:sz w:val="24"/>
              <w:szCs w:val="24"/>
            </w:rPr>
            <w:fldChar w:fldCharType="end"/>
          </w:r>
        </w:sdtContent>
      </w:sdt>
      <w:r w:rsidR="00BA5AEE" w:rsidRPr="006B135A">
        <w:rPr>
          <w:rFonts w:ascii="Arial" w:hAnsi="Arial" w:cs="Arial"/>
          <w:sz w:val="24"/>
          <w:szCs w:val="24"/>
        </w:rPr>
        <w:t xml:space="preserve">. </w:t>
      </w:r>
    </w:p>
    <w:p w14:paraId="50A23555" w14:textId="77777777" w:rsidR="00F9122D" w:rsidRPr="00596EAB" w:rsidRDefault="00F9122D" w:rsidP="003F5105">
      <w:pPr>
        <w:spacing w:line="480" w:lineRule="auto"/>
        <w:jc w:val="both"/>
        <w:rPr>
          <w:rFonts w:ascii="Arial" w:hAnsi="Arial" w:cs="Arial"/>
          <w:b/>
          <w:sz w:val="24"/>
          <w:szCs w:val="24"/>
        </w:rPr>
      </w:pPr>
    </w:p>
    <w:p w14:paraId="7CD5530A" w14:textId="62A11ADF" w:rsidR="00454B3B" w:rsidRPr="00596EAB" w:rsidRDefault="00954443" w:rsidP="003F5105">
      <w:pPr>
        <w:spacing w:line="480" w:lineRule="auto"/>
        <w:jc w:val="both"/>
        <w:rPr>
          <w:rFonts w:ascii="Arial" w:hAnsi="Arial" w:cs="Arial"/>
          <w:b/>
          <w:sz w:val="24"/>
          <w:szCs w:val="24"/>
        </w:rPr>
      </w:pPr>
      <w:r>
        <w:rPr>
          <w:rFonts w:ascii="Arial" w:hAnsi="Arial" w:cs="Arial"/>
          <w:b/>
          <w:sz w:val="24"/>
          <w:szCs w:val="24"/>
        </w:rPr>
        <w:t>Section 2.1</w:t>
      </w:r>
      <w:r w:rsidR="00DA7A7B" w:rsidRPr="00596EAB">
        <w:rPr>
          <w:rFonts w:ascii="Arial" w:hAnsi="Arial" w:cs="Arial"/>
          <w:b/>
          <w:sz w:val="24"/>
          <w:szCs w:val="24"/>
        </w:rPr>
        <w:t>a</w:t>
      </w:r>
    </w:p>
    <w:p w14:paraId="338B86AB" w14:textId="75ECFCA9" w:rsidR="006C7EE1" w:rsidRPr="006B135A" w:rsidRDefault="00763EE6" w:rsidP="003F5105">
      <w:pPr>
        <w:spacing w:line="480" w:lineRule="auto"/>
        <w:jc w:val="both"/>
        <w:rPr>
          <w:rFonts w:ascii="Arial" w:hAnsi="Arial" w:cs="Arial"/>
          <w:b/>
          <w:sz w:val="24"/>
          <w:szCs w:val="24"/>
        </w:rPr>
      </w:pPr>
      <w:r w:rsidRPr="00596EAB">
        <w:rPr>
          <w:rFonts w:ascii="Arial" w:hAnsi="Arial" w:cs="Arial"/>
          <w:bCs/>
          <w:sz w:val="24"/>
          <w:szCs w:val="24"/>
        </w:rPr>
        <w:t xml:space="preserve">There are </w:t>
      </w:r>
      <w:r w:rsidR="00E610E5">
        <w:rPr>
          <w:rFonts w:ascii="Arial" w:hAnsi="Arial" w:cs="Arial"/>
          <w:bCs/>
          <w:sz w:val="24"/>
          <w:szCs w:val="24"/>
        </w:rPr>
        <w:t xml:space="preserve">a </w:t>
      </w:r>
      <w:r w:rsidRPr="00596EAB">
        <w:rPr>
          <w:rFonts w:ascii="Arial" w:hAnsi="Arial" w:cs="Arial"/>
          <w:bCs/>
          <w:sz w:val="24"/>
          <w:szCs w:val="24"/>
        </w:rPr>
        <w:t xml:space="preserve">number of different </w:t>
      </w:r>
      <w:r w:rsidRPr="006B135A">
        <w:rPr>
          <w:rFonts w:ascii="Arial" w:hAnsi="Arial" w:cs="Arial"/>
          <w:bCs/>
          <w:sz w:val="24"/>
          <w:szCs w:val="24"/>
        </w:rPr>
        <w:t>HRM models which inclu</w:t>
      </w:r>
      <w:r w:rsidR="005B4D29" w:rsidRPr="006B135A">
        <w:rPr>
          <w:rFonts w:ascii="Arial" w:hAnsi="Arial" w:cs="Arial"/>
          <w:bCs/>
          <w:sz w:val="24"/>
          <w:szCs w:val="24"/>
        </w:rPr>
        <w:t>d</w:t>
      </w:r>
      <w:r w:rsidRPr="006B135A">
        <w:rPr>
          <w:rFonts w:ascii="Arial" w:hAnsi="Arial" w:cs="Arial"/>
          <w:bCs/>
          <w:sz w:val="24"/>
          <w:szCs w:val="24"/>
        </w:rPr>
        <w:t>e the Harvard model, the Guest model</w:t>
      </w:r>
      <w:r w:rsidR="00E610E5">
        <w:rPr>
          <w:rFonts w:ascii="Arial" w:hAnsi="Arial" w:cs="Arial"/>
          <w:bCs/>
          <w:sz w:val="24"/>
          <w:szCs w:val="24"/>
        </w:rPr>
        <w:t>,</w:t>
      </w:r>
      <w:r w:rsidRPr="006B135A">
        <w:rPr>
          <w:rFonts w:ascii="Arial" w:hAnsi="Arial" w:cs="Arial"/>
          <w:bCs/>
          <w:sz w:val="24"/>
          <w:szCs w:val="24"/>
        </w:rPr>
        <w:t xml:space="preserve"> and the Warwick model</w:t>
      </w:r>
      <w:r w:rsidR="005B4D29" w:rsidRPr="006B135A">
        <w:rPr>
          <w:rFonts w:ascii="Arial" w:hAnsi="Arial" w:cs="Arial"/>
          <w:bCs/>
          <w:sz w:val="24"/>
          <w:szCs w:val="24"/>
        </w:rPr>
        <w:t xml:space="preserve"> </w:t>
      </w:r>
      <w:sdt>
        <w:sdtPr>
          <w:rPr>
            <w:rFonts w:ascii="Arial" w:hAnsi="Arial" w:cs="Arial"/>
            <w:bCs/>
            <w:sz w:val="24"/>
            <w:szCs w:val="24"/>
          </w:rPr>
          <w:id w:val="-458726183"/>
          <w:citation/>
        </w:sdtPr>
        <w:sdtEndPr/>
        <w:sdtContent>
          <w:r w:rsidR="005B4D29" w:rsidRPr="006B135A">
            <w:rPr>
              <w:rFonts w:ascii="Arial" w:hAnsi="Arial" w:cs="Arial"/>
              <w:bCs/>
              <w:sz w:val="24"/>
              <w:szCs w:val="24"/>
            </w:rPr>
            <w:fldChar w:fldCharType="begin"/>
          </w:r>
          <w:r w:rsidR="005B4D29" w:rsidRPr="006B135A">
            <w:rPr>
              <w:rFonts w:ascii="Arial" w:hAnsi="Arial" w:cs="Arial"/>
              <w:bCs/>
              <w:sz w:val="24"/>
              <w:szCs w:val="24"/>
            </w:rPr>
            <w:instrText xml:space="preserve"> CITATION Fle10 \l 2057 </w:instrText>
          </w:r>
          <w:r w:rsidR="005B4D29" w:rsidRPr="006B135A">
            <w:rPr>
              <w:rFonts w:ascii="Arial" w:hAnsi="Arial" w:cs="Arial"/>
              <w:bCs/>
              <w:sz w:val="24"/>
              <w:szCs w:val="24"/>
            </w:rPr>
            <w:fldChar w:fldCharType="separate"/>
          </w:r>
          <w:r w:rsidR="00425874" w:rsidRPr="006B135A">
            <w:rPr>
              <w:rFonts w:ascii="Arial" w:hAnsi="Arial" w:cs="Arial"/>
              <w:noProof/>
              <w:sz w:val="24"/>
              <w:szCs w:val="24"/>
            </w:rPr>
            <w:t>(Fleetwood &amp; Hesketh, 2010)</w:t>
          </w:r>
          <w:r w:rsidR="005B4D29" w:rsidRPr="006B135A">
            <w:rPr>
              <w:rFonts w:ascii="Arial" w:hAnsi="Arial" w:cs="Arial"/>
              <w:bCs/>
              <w:sz w:val="24"/>
              <w:szCs w:val="24"/>
            </w:rPr>
            <w:fldChar w:fldCharType="end"/>
          </w:r>
        </w:sdtContent>
      </w:sdt>
      <w:r w:rsidRPr="006B135A">
        <w:rPr>
          <w:rFonts w:ascii="Arial" w:hAnsi="Arial" w:cs="Arial"/>
          <w:bCs/>
          <w:sz w:val="24"/>
          <w:szCs w:val="24"/>
        </w:rPr>
        <w:t>.</w:t>
      </w:r>
      <w:r w:rsidR="005B4D29" w:rsidRPr="006B135A">
        <w:rPr>
          <w:rFonts w:ascii="Arial" w:hAnsi="Arial" w:cs="Arial"/>
          <w:bCs/>
          <w:sz w:val="24"/>
          <w:szCs w:val="24"/>
        </w:rPr>
        <w:t xml:space="preserve"> For his model, </w:t>
      </w:r>
      <w:r w:rsidR="00D81FE2" w:rsidRPr="006B135A">
        <w:rPr>
          <w:rFonts w:ascii="Arial" w:hAnsi="Arial" w:cs="Arial"/>
          <w:bCs/>
          <w:sz w:val="24"/>
          <w:szCs w:val="24"/>
        </w:rPr>
        <w:t>David Ulrich put an emphasis on the four role</w:t>
      </w:r>
      <w:r w:rsidR="00CF6C87" w:rsidRPr="006B135A">
        <w:rPr>
          <w:rFonts w:ascii="Arial" w:hAnsi="Arial" w:cs="Arial"/>
          <w:bCs/>
          <w:sz w:val="24"/>
          <w:szCs w:val="24"/>
        </w:rPr>
        <w:t>s</w:t>
      </w:r>
      <w:r w:rsidR="00D81FE2" w:rsidRPr="006B135A">
        <w:rPr>
          <w:rFonts w:ascii="Arial" w:hAnsi="Arial" w:cs="Arial"/>
          <w:bCs/>
          <w:sz w:val="24"/>
          <w:szCs w:val="24"/>
        </w:rPr>
        <w:t xml:space="preserve"> which HR needed to adopt. These were change agents, administrative experts, strategic partners</w:t>
      </w:r>
      <w:r w:rsidR="00E610E5">
        <w:rPr>
          <w:rFonts w:ascii="Arial" w:hAnsi="Arial" w:cs="Arial"/>
          <w:bCs/>
          <w:sz w:val="24"/>
          <w:szCs w:val="24"/>
        </w:rPr>
        <w:t>,</w:t>
      </w:r>
      <w:r w:rsidR="00D81FE2" w:rsidRPr="006B135A">
        <w:rPr>
          <w:rFonts w:ascii="Arial" w:hAnsi="Arial" w:cs="Arial"/>
          <w:bCs/>
          <w:sz w:val="24"/>
          <w:szCs w:val="24"/>
        </w:rPr>
        <w:t xml:space="preserve"> and employee champions. He identified three functional areas of HR, the first being the strategic business partners who work most closely with the business leader and they would have an influence on strategy formulation and implementation. The second was the centres of excellence which would consist of small tea</w:t>
      </w:r>
      <w:r w:rsidR="00CF6C87" w:rsidRPr="006B135A">
        <w:rPr>
          <w:rFonts w:ascii="Arial" w:hAnsi="Arial" w:cs="Arial"/>
          <w:bCs/>
          <w:sz w:val="24"/>
          <w:szCs w:val="24"/>
        </w:rPr>
        <w:t>m</w:t>
      </w:r>
      <w:r w:rsidR="00D81FE2" w:rsidRPr="006B135A">
        <w:rPr>
          <w:rFonts w:ascii="Arial" w:hAnsi="Arial" w:cs="Arial"/>
          <w:bCs/>
          <w:sz w:val="24"/>
          <w:szCs w:val="24"/>
        </w:rPr>
        <w:t xml:space="preserve">s within the HR function of experts who specialised </w:t>
      </w:r>
      <w:r w:rsidR="00E610E5">
        <w:rPr>
          <w:rFonts w:ascii="Arial" w:hAnsi="Arial" w:cs="Arial"/>
          <w:bCs/>
          <w:sz w:val="24"/>
          <w:szCs w:val="24"/>
        </w:rPr>
        <w:t>i</w:t>
      </w:r>
      <w:r w:rsidR="00D81FE2" w:rsidRPr="006B135A">
        <w:rPr>
          <w:rFonts w:ascii="Arial" w:hAnsi="Arial" w:cs="Arial"/>
          <w:bCs/>
          <w:sz w:val="24"/>
          <w:szCs w:val="24"/>
        </w:rPr>
        <w:t>n leading</w:t>
      </w:r>
      <w:r w:rsidR="00E610E5">
        <w:rPr>
          <w:rFonts w:ascii="Arial" w:hAnsi="Arial" w:cs="Arial"/>
          <w:bCs/>
          <w:sz w:val="24"/>
          <w:szCs w:val="24"/>
        </w:rPr>
        <w:t>-</w:t>
      </w:r>
      <w:r w:rsidR="00D81FE2" w:rsidRPr="006B135A">
        <w:rPr>
          <w:rFonts w:ascii="Arial" w:hAnsi="Arial" w:cs="Arial"/>
          <w:bCs/>
          <w:sz w:val="24"/>
          <w:szCs w:val="24"/>
        </w:rPr>
        <w:t xml:space="preserve">edge HR solutions knowledge. The third </w:t>
      </w:r>
      <w:r w:rsidR="00CF6C87" w:rsidRPr="006B135A">
        <w:rPr>
          <w:rFonts w:ascii="Arial" w:hAnsi="Arial" w:cs="Arial"/>
          <w:bCs/>
          <w:sz w:val="24"/>
          <w:szCs w:val="24"/>
        </w:rPr>
        <w:t>being</w:t>
      </w:r>
      <w:r w:rsidR="00D81FE2" w:rsidRPr="006B135A">
        <w:rPr>
          <w:rFonts w:ascii="Arial" w:hAnsi="Arial" w:cs="Arial"/>
          <w:bCs/>
          <w:sz w:val="24"/>
          <w:szCs w:val="24"/>
        </w:rPr>
        <w:t xml:space="preserve"> shared services</w:t>
      </w:r>
      <w:r w:rsidR="00CF6C87" w:rsidRPr="006B135A">
        <w:rPr>
          <w:rFonts w:ascii="Arial" w:hAnsi="Arial" w:cs="Arial"/>
          <w:bCs/>
          <w:sz w:val="24"/>
          <w:szCs w:val="24"/>
        </w:rPr>
        <w:t>,</w:t>
      </w:r>
      <w:r w:rsidR="00D81FE2" w:rsidRPr="006B135A">
        <w:rPr>
          <w:rFonts w:ascii="Arial" w:hAnsi="Arial" w:cs="Arial"/>
          <w:bCs/>
          <w:sz w:val="24"/>
          <w:szCs w:val="24"/>
        </w:rPr>
        <w:t xml:space="preserve"> who would handle the transactional services of day to day processe</w:t>
      </w:r>
      <w:r w:rsidR="00CF6C87" w:rsidRPr="006B135A">
        <w:rPr>
          <w:rFonts w:ascii="Arial" w:hAnsi="Arial" w:cs="Arial"/>
          <w:bCs/>
          <w:sz w:val="24"/>
          <w:szCs w:val="24"/>
        </w:rPr>
        <w:t>s</w:t>
      </w:r>
      <w:r w:rsidR="00D81FE2" w:rsidRPr="006B135A">
        <w:rPr>
          <w:rFonts w:ascii="Arial" w:hAnsi="Arial" w:cs="Arial"/>
          <w:bCs/>
          <w:sz w:val="24"/>
          <w:szCs w:val="24"/>
        </w:rPr>
        <w:t xml:space="preserve"> such as payroll and absence monitoring</w:t>
      </w:r>
      <w:r w:rsidR="0032752B" w:rsidRPr="006B135A">
        <w:rPr>
          <w:rFonts w:ascii="Arial" w:hAnsi="Arial" w:cs="Arial"/>
          <w:bCs/>
          <w:sz w:val="24"/>
          <w:szCs w:val="24"/>
        </w:rPr>
        <w:t xml:space="preserve"> </w:t>
      </w:r>
      <w:sdt>
        <w:sdtPr>
          <w:rPr>
            <w:rFonts w:ascii="Arial" w:hAnsi="Arial" w:cs="Arial"/>
            <w:bCs/>
            <w:sz w:val="24"/>
            <w:szCs w:val="24"/>
          </w:rPr>
          <w:id w:val="-225370520"/>
          <w:citation/>
        </w:sdtPr>
        <w:sdtEndPr/>
        <w:sdtContent>
          <w:r w:rsidR="002E51CB" w:rsidRPr="006B135A">
            <w:rPr>
              <w:rFonts w:ascii="Arial" w:hAnsi="Arial" w:cs="Arial"/>
              <w:bCs/>
              <w:sz w:val="24"/>
              <w:szCs w:val="24"/>
            </w:rPr>
            <w:fldChar w:fldCharType="begin"/>
          </w:r>
          <w:r w:rsidR="002E51CB" w:rsidRPr="006B135A">
            <w:rPr>
              <w:rFonts w:ascii="Arial" w:hAnsi="Arial" w:cs="Arial"/>
              <w:bCs/>
              <w:sz w:val="24"/>
              <w:szCs w:val="24"/>
            </w:rPr>
            <w:instrText xml:space="preserve"> CITATION Sto09 \l 2057 </w:instrText>
          </w:r>
          <w:r w:rsidR="002E51CB" w:rsidRPr="006B135A">
            <w:rPr>
              <w:rFonts w:ascii="Arial" w:hAnsi="Arial" w:cs="Arial"/>
              <w:bCs/>
              <w:sz w:val="24"/>
              <w:szCs w:val="24"/>
            </w:rPr>
            <w:fldChar w:fldCharType="separate"/>
          </w:r>
          <w:r w:rsidR="00425874" w:rsidRPr="006B135A">
            <w:rPr>
              <w:rFonts w:ascii="Arial" w:hAnsi="Arial" w:cs="Arial"/>
              <w:noProof/>
              <w:sz w:val="24"/>
              <w:szCs w:val="24"/>
            </w:rPr>
            <w:t>(Storey, et al., 2009)</w:t>
          </w:r>
          <w:r w:rsidR="002E51CB" w:rsidRPr="006B135A">
            <w:rPr>
              <w:rFonts w:ascii="Arial" w:hAnsi="Arial" w:cs="Arial"/>
              <w:bCs/>
              <w:sz w:val="24"/>
              <w:szCs w:val="24"/>
            </w:rPr>
            <w:fldChar w:fldCharType="end"/>
          </w:r>
        </w:sdtContent>
      </w:sdt>
      <w:r w:rsidR="00D81FE2" w:rsidRPr="006B135A">
        <w:rPr>
          <w:rFonts w:ascii="Arial" w:hAnsi="Arial" w:cs="Arial"/>
          <w:bCs/>
          <w:sz w:val="24"/>
          <w:szCs w:val="24"/>
        </w:rPr>
        <w:t xml:space="preserve">. </w:t>
      </w:r>
      <w:r w:rsidR="0032752B" w:rsidRPr="006B135A">
        <w:rPr>
          <w:rFonts w:ascii="Arial" w:hAnsi="Arial" w:cs="Arial"/>
          <w:bCs/>
          <w:sz w:val="24"/>
          <w:szCs w:val="24"/>
        </w:rPr>
        <w:t>Organisations adopt the Business partner model because it is cost</w:t>
      </w:r>
      <w:r w:rsidR="00E610E5">
        <w:rPr>
          <w:rFonts w:ascii="Arial" w:hAnsi="Arial" w:cs="Arial"/>
          <w:bCs/>
          <w:sz w:val="24"/>
          <w:szCs w:val="24"/>
        </w:rPr>
        <w:t>-</w:t>
      </w:r>
      <w:r w:rsidR="0032752B" w:rsidRPr="006B135A">
        <w:rPr>
          <w:rFonts w:ascii="Arial" w:hAnsi="Arial" w:cs="Arial"/>
          <w:bCs/>
          <w:sz w:val="24"/>
          <w:szCs w:val="24"/>
        </w:rPr>
        <w:t>effective as it requires smaller teams within HR to shows that they are being effective</w:t>
      </w:r>
      <w:r w:rsidR="00CF6C87" w:rsidRPr="006B135A">
        <w:rPr>
          <w:rFonts w:ascii="Arial" w:hAnsi="Arial" w:cs="Arial"/>
          <w:bCs/>
          <w:sz w:val="24"/>
          <w:szCs w:val="24"/>
        </w:rPr>
        <w:t>,</w:t>
      </w:r>
      <w:r w:rsidR="0032752B" w:rsidRPr="006B135A">
        <w:rPr>
          <w:rFonts w:ascii="Arial" w:hAnsi="Arial" w:cs="Arial"/>
          <w:bCs/>
          <w:sz w:val="24"/>
          <w:szCs w:val="24"/>
        </w:rPr>
        <w:t xml:space="preserve"> otherwise they would face cutbacks. Another reason why organisations adopt the Business Partner model is because of the rising expectations of the HR function, with HR playing a role where they contribute towards the strategy, th</w:t>
      </w:r>
      <w:r w:rsidR="00CF6C87" w:rsidRPr="006B135A">
        <w:rPr>
          <w:rFonts w:ascii="Arial" w:hAnsi="Arial" w:cs="Arial"/>
          <w:bCs/>
          <w:sz w:val="24"/>
          <w:szCs w:val="24"/>
        </w:rPr>
        <w:t>is</w:t>
      </w:r>
      <w:r w:rsidR="0032752B" w:rsidRPr="006B135A">
        <w:rPr>
          <w:rFonts w:ascii="Arial" w:hAnsi="Arial" w:cs="Arial"/>
          <w:bCs/>
          <w:sz w:val="24"/>
          <w:szCs w:val="24"/>
        </w:rPr>
        <w:t xml:space="preserve"> allows the execution of the business plans and the</w:t>
      </w:r>
      <w:r w:rsidR="00CF6C87" w:rsidRPr="006B135A">
        <w:rPr>
          <w:rFonts w:ascii="Arial" w:hAnsi="Arial" w:cs="Arial"/>
          <w:bCs/>
          <w:sz w:val="24"/>
          <w:szCs w:val="24"/>
        </w:rPr>
        <w:t>n</w:t>
      </w:r>
      <w:r w:rsidR="0032752B" w:rsidRPr="006B135A">
        <w:rPr>
          <w:rFonts w:ascii="Arial" w:hAnsi="Arial" w:cs="Arial"/>
          <w:bCs/>
          <w:sz w:val="24"/>
          <w:szCs w:val="24"/>
        </w:rPr>
        <w:t xml:space="preserve"> delivers more tangible benefits for the organisation. In addition to this, the Business Partner model is used because of the acceleration of competition. This is because HR is central to </w:t>
      </w:r>
      <w:r w:rsidR="0032752B" w:rsidRPr="006B135A">
        <w:rPr>
          <w:rFonts w:ascii="Arial" w:hAnsi="Arial" w:cs="Arial"/>
          <w:bCs/>
          <w:sz w:val="24"/>
          <w:szCs w:val="24"/>
        </w:rPr>
        <w:lastRenderedPageBreak/>
        <w:t>the competitiveness of the business, the skills delivered, creative and motivated workers</w:t>
      </w:r>
      <w:r w:rsidR="00E610E5">
        <w:rPr>
          <w:rFonts w:ascii="Arial" w:hAnsi="Arial" w:cs="Arial"/>
          <w:bCs/>
          <w:sz w:val="24"/>
          <w:szCs w:val="24"/>
        </w:rPr>
        <w:t>,</w:t>
      </w:r>
      <w:r w:rsidR="0032752B" w:rsidRPr="006B135A">
        <w:rPr>
          <w:rFonts w:ascii="Arial" w:hAnsi="Arial" w:cs="Arial"/>
          <w:bCs/>
          <w:sz w:val="24"/>
          <w:szCs w:val="24"/>
        </w:rPr>
        <w:t xml:space="preserve"> and allows for flexibility </w:t>
      </w:r>
      <w:sdt>
        <w:sdtPr>
          <w:rPr>
            <w:rFonts w:ascii="Arial" w:hAnsi="Arial" w:cs="Arial"/>
            <w:bCs/>
            <w:sz w:val="24"/>
            <w:szCs w:val="24"/>
          </w:rPr>
          <w:id w:val="1178457448"/>
          <w:citation/>
        </w:sdtPr>
        <w:sdtEndPr/>
        <w:sdtContent>
          <w:r w:rsidR="002E51CB" w:rsidRPr="006B135A">
            <w:rPr>
              <w:rFonts w:ascii="Arial" w:hAnsi="Arial" w:cs="Arial"/>
              <w:bCs/>
              <w:sz w:val="24"/>
              <w:szCs w:val="24"/>
            </w:rPr>
            <w:fldChar w:fldCharType="begin"/>
          </w:r>
          <w:r w:rsidR="002E51CB" w:rsidRPr="006B135A">
            <w:rPr>
              <w:rFonts w:ascii="Arial" w:hAnsi="Arial" w:cs="Arial"/>
              <w:bCs/>
              <w:sz w:val="24"/>
              <w:szCs w:val="24"/>
            </w:rPr>
            <w:instrText xml:space="preserve"> CITATION Hun16 \l 2057 </w:instrText>
          </w:r>
          <w:r w:rsidR="002E51CB" w:rsidRPr="006B135A">
            <w:rPr>
              <w:rFonts w:ascii="Arial" w:hAnsi="Arial" w:cs="Arial"/>
              <w:bCs/>
              <w:sz w:val="24"/>
              <w:szCs w:val="24"/>
            </w:rPr>
            <w:fldChar w:fldCharType="separate"/>
          </w:r>
          <w:r w:rsidR="00425874" w:rsidRPr="006B135A">
            <w:rPr>
              <w:rFonts w:ascii="Arial" w:hAnsi="Arial" w:cs="Arial"/>
              <w:noProof/>
              <w:sz w:val="24"/>
              <w:szCs w:val="24"/>
            </w:rPr>
            <w:t>(Hunter, et al., 2016)</w:t>
          </w:r>
          <w:r w:rsidR="002E51CB" w:rsidRPr="006B135A">
            <w:rPr>
              <w:rFonts w:ascii="Arial" w:hAnsi="Arial" w:cs="Arial"/>
              <w:bCs/>
              <w:sz w:val="24"/>
              <w:szCs w:val="24"/>
            </w:rPr>
            <w:fldChar w:fldCharType="end"/>
          </w:r>
        </w:sdtContent>
      </w:sdt>
      <w:r w:rsidR="0032752B" w:rsidRPr="006B135A">
        <w:rPr>
          <w:rFonts w:ascii="Arial" w:hAnsi="Arial" w:cs="Arial"/>
          <w:bCs/>
          <w:sz w:val="24"/>
          <w:szCs w:val="24"/>
        </w:rPr>
        <w:t xml:space="preserve">. </w:t>
      </w:r>
      <w:r w:rsidR="0032752B" w:rsidRPr="006B135A">
        <w:rPr>
          <w:rFonts w:ascii="Arial" w:hAnsi="Arial" w:cs="Arial"/>
          <w:b/>
          <w:sz w:val="24"/>
          <w:szCs w:val="24"/>
        </w:rPr>
        <w:t xml:space="preserve"> </w:t>
      </w:r>
    </w:p>
    <w:p w14:paraId="3A2B211A" w14:textId="4D31FEC1" w:rsidR="00457F1E" w:rsidRPr="00596EAB" w:rsidRDefault="0032752B" w:rsidP="003F5105">
      <w:pPr>
        <w:spacing w:line="480" w:lineRule="auto"/>
        <w:jc w:val="both"/>
        <w:rPr>
          <w:rFonts w:ascii="Arial" w:hAnsi="Arial" w:cs="Arial"/>
          <w:b/>
          <w:color w:val="7030A0"/>
          <w:sz w:val="24"/>
          <w:szCs w:val="24"/>
        </w:rPr>
      </w:pPr>
      <w:r w:rsidRPr="006B135A">
        <w:rPr>
          <w:rFonts w:ascii="Arial" w:hAnsi="Arial" w:cs="Arial"/>
          <w:bCs/>
          <w:sz w:val="24"/>
          <w:szCs w:val="24"/>
        </w:rPr>
        <w:t xml:space="preserve">On The other </w:t>
      </w:r>
      <w:r w:rsidR="00CF6C87" w:rsidRPr="006B135A">
        <w:rPr>
          <w:rFonts w:ascii="Arial" w:hAnsi="Arial" w:cs="Arial"/>
          <w:bCs/>
          <w:sz w:val="24"/>
          <w:szCs w:val="24"/>
        </w:rPr>
        <w:t>hand,</w:t>
      </w:r>
      <w:r w:rsidRPr="006B135A">
        <w:rPr>
          <w:rFonts w:ascii="Arial" w:hAnsi="Arial" w:cs="Arial"/>
          <w:bCs/>
          <w:sz w:val="24"/>
          <w:szCs w:val="24"/>
        </w:rPr>
        <w:t xml:space="preserve"> it is argued against the Business Partner model that </w:t>
      </w:r>
      <w:r w:rsidR="009F6EE8" w:rsidRPr="006B135A">
        <w:rPr>
          <w:rFonts w:ascii="Arial" w:hAnsi="Arial" w:cs="Arial"/>
          <w:bCs/>
          <w:sz w:val="24"/>
          <w:szCs w:val="24"/>
        </w:rPr>
        <w:t>the HR function should not be split into different sections such as training, employee relations</w:t>
      </w:r>
      <w:r w:rsidR="00E610E5">
        <w:rPr>
          <w:rFonts w:ascii="Arial" w:hAnsi="Arial" w:cs="Arial"/>
          <w:bCs/>
          <w:sz w:val="24"/>
          <w:szCs w:val="24"/>
        </w:rPr>
        <w:t>,</w:t>
      </w:r>
      <w:r w:rsidR="009F6EE8" w:rsidRPr="006B135A">
        <w:rPr>
          <w:rFonts w:ascii="Arial" w:hAnsi="Arial" w:cs="Arial"/>
          <w:bCs/>
          <w:sz w:val="24"/>
          <w:szCs w:val="24"/>
        </w:rPr>
        <w:t xml:space="preserve"> and recruiting. Some organisations are moving towards a more traditional generalist model of HR where HR employees are trained to </w:t>
      </w:r>
      <w:r w:rsidR="00E610E5">
        <w:rPr>
          <w:rFonts w:ascii="Arial" w:hAnsi="Arial" w:cs="Arial"/>
          <w:bCs/>
          <w:sz w:val="24"/>
          <w:szCs w:val="24"/>
        </w:rPr>
        <w:t>know</w:t>
      </w:r>
      <w:r w:rsidR="009F6EE8" w:rsidRPr="006B135A">
        <w:rPr>
          <w:rFonts w:ascii="Arial" w:hAnsi="Arial" w:cs="Arial"/>
          <w:bCs/>
          <w:sz w:val="24"/>
          <w:szCs w:val="24"/>
        </w:rPr>
        <w:t xml:space="preserve"> all the different areas. Another argument is that one danger of the Business Partner model is that it runs the risk of creating silos within the HR function when it becomes fragmented </w:t>
      </w:r>
      <w:sdt>
        <w:sdtPr>
          <w:rPr>
            <w:rFonts w:ascii="Arial" w:hAnsi="Arial" w:cs="Arial"/>
            <w:bCs/>
            <w:sz w:val="24"/>
            <w:szCs w:val="24"/>
          </w:rPr>
          <w:id w:val="-15458085"/>
          <w:citation/>
        </w:sdtPr>
        <w:sdtEndPr/>
        <w:sdtContent>
          <w:r w:rsidR="00763EE6" w:rsidRPr="006B135A">
            <w:rPr>
              <w:rFonts w:ascii="Arial" w:hAnsi="Arial" w:cs="Arial"/>
              <w:bCs/>
              <w:sz w:val="24"/>
              <w:szCs w:val="24"/>
            </w:rPr>
            <w:fldChar w:fldCharType="begin"/>
          </w:r>
          <w:r w:rsidR="00763EE6" w:rsidRPr="006B135A">
            <w:rPr>
              <w:rFonts w:ascii="Arial" w:hAnsi="Arial" w:cs="Arial"/>
              <w:bCs/>
              <w:sz w:val="24"/>
              <w:szCs w:val="24"/>
            </w:rPr>
            <w:instrText xml:space="preserve"> CITATION Poe15 \l 2057 </w:instrText>
          </w:r>
          <w:r w:rsidR="00763EE6" w:rsidRPr="006B135A">
            <w:rPr>
              <w:rFonts w:ascii="Arial" w:hAnsi="Arial" w:cs="Arial"/>
              <w:bCs/>
              <w:sz w:val="24"/>
              <w:szCs w:val="24"/>
            </w:rPr>
            <w:fldChar w:fldCharType="separate"/>
          </w:r>
          <w:r w:rsidR="00425874" w:rsidRPr="006B135A">
            <w:rPr>
              <w:rFonts w:ascii="Arial" w:hAnsi="Arial" w:cs="Arial"/>
              <w:noProof/>
              <w:sz w:val="24"/>
              <w:szCs w:val="24"/>
            </w:rPr>
            <w:t>(Poell, et al., 2015)</w:t>
          </w:r>
          <w:r w:rsidR="00763EE6" w:rsidRPr="006B135A">
            <w:rPr>
              <w:rFonts w:ascii="Arial" w:hAnsi="Arial" w:cs="Arial"/>
              <w:bCs/>
              <w:sz w:val="24"/>
              <w:szCs w:val="24"/>
            </w:rPr>
            <w:fldChar w:fldCharType="end"/>
          </w:r>
        </w:sdtContent>
      </w:sdt>
      <w:r w:rsidR="009F6EE8" w:rsidRPr="006B135A">
        <w:rPr>
          <w:rFonts w:ascii="Arial" w:hAnsi="Arial" w:cs="Arial"/>
          <w:bCs/>
          <w:sz w:val="24"/>
          <w:szCs w:val="24"/>
        </w:rPr>
        <w:t xml:space="preserve">. In addition to this, </w:t>
      </w:r>
      <w:r w:rsidR="00E610E5" w:rsidRPr="006B135A">
        <w:rPr>
          <w:rFonts w:ascii="Arial" w:hAnsi="Arial" w:cs="Arial"/>
          <w:noProof/>
          <w:sz w:val="24"/>
          <w:szCs w:val="24"/>
        </w:rPr>
        <w:t xml:space="preserve">Hunter, et al. </w:t>
      </w:r>
      <w:r w:rsidR="00E610E5">
        <w:rPr>
          <w:rFonts w:ascii="Arial" w:hAnsi="Arial" w:cs="Arial"/>
          <w:noProof/>
          <w:sz w:val="24"/>
          <w:szCs w:val="24"/>
        </w:rPr>
        <w:t>(</w:t>
      </w:r>
      <w:r w:rsidR="00E610E5" w:rsidRPr="006B135A">
        <w:rPr>
          <w:rFonts w:ascii="Arial" w:hAnsi="Arial" w:cs="Arial"/>
          <w:noProof/>
          <w:sz w:val="24"/>
          <w:szCs w:val="24"/>
        </w:rPr>
        <w:t>2016)</w:t>
      </w:r>
      <w:r w:rsidR="009F6EE8" w:rsidRPr="006B135A">
        <w:rPr>
          <w:rFonts w:ascii="Arial" w:hAnsi="Arial" w:cs="Arial"/>
          <w:bCs/>
          <w:sz w:val="24"/>
          <w:szCs w:val="24"/>
        </w:rPr>
        <w:t xml:space="preserve"> argue that Business Partners have failed to convince senior managers that they have the </w:t>
      </w:r>
      <w:r w:rsidR="009F6EE8" w:rsidRPr="00596EAB">
        <w:rPr>
          <w:rFonts w:ascii="Arial" w:hAnsi="Arial" w:cs="Arial"/>
          <w:bCs/>
          <w:sz w:val="24"/>
          <w:szCs w:val="24"/>
        </w:rPr>
        <w:t>relevant business insight</w:t>
      </w:r>
      <w:r w:rsidR="009F6EE8" w:rsidRPr="00596EAB">
        <w:rPr>
          <w:rFonts w:ascii="Arial" w:hAnsi="Arial" w:cs="Arial"/>
          <w:bCs/>
          <w:color w:val="FF0000"/>
          <w:sz w:val="24"/>
          <w:szCs w:val="24"/>
        </w:rPr>
        <w:t>.</w:t>
      </w:r>
    </w:p>
    <w:p w14:paraId="232E872E" w14:textId="77777777" w:rsidR="00E56E7C" w:rsidRPr="00596EAB" w:rsidRDefault="00E56E7C" w:rsidP="003F5105">
      <w:pPr>
        <w:spacing w:line="480" w:lineRule="auto"/>
        <w:jc w:val="both"/>
        <w:rPr>
          <w:rFonts w:ascii="Arial" w:hAnsi="Arial" w:cs="Arial"/>
          <w:b/>
          <w:sz w:val="24"/>
          <w:szCs w:val="24"/>
        </w:rPr>
      </w:pPr>
    </w:p>
    <w:p w14:paraId="573AB285" w14:textId="41B33DAA" w:rsidR="00454B3B" w:rsidRPr="00596EAB" w:rsidRDefault="00954443" w:rsidP="003F5105">
      <w:pPr>
        <w:spacing w:line="480" w:lineRule="auto"/>
        <w:jc w:val="both"/>
        <w:rPr>
          <w:rFonts w:ascii="Arial" w:hAnsi="Arial" w:cs="Arial"/>
          <w:b/>
          <w:sz w:val="24"/>
          <w:szCs w:val="24"/>
        </w:rPr>
      </w:pPr>
      <w:r>
        <w:rPr>
          <w:rFonts w:ascii="Arial" w:hAnsi="Arial" w:cs="Arial"/>
          <w:b/>
          <w:sz w:val="24"/>
          <w:szCs w:val="24"/>
        </w:rPr>
        <w:t>Section</w:t>
      </w:r>
      <w:r w:rsidR="00DA7A7B" w:rsidRPr="00596EAB">
        <w:rPr>
          <w:rFonts w:ascii="Arial" w:hAnsi="Arial" w:cs="Arial"/>
          <w:b/>
          <w:sz w:val="24"/>
          <w:szCs w:val="24"/>
        </w:rPr>
        <w:t xml:space="preserve"> </w:t>
      </w:r>
      <w:r w:rsidR="00454B3B" w:rsidRPr="00596EAB">
        <w:rPr>
          <w:rFonts w:ascii="Arial" w:hAnsi="Arial" w:cs="Arial"/>
          <w:b/>
          <w:sz w:val="24"/>
          <w:szCs w:val="24"/>
        </w:rPr>
        <w:t>2.2</w:t>
      </w:r>
      <w:r w:rsidR="00DA7A7B" w:rsidRPr="00596EAB">
        <w:rPr>
          <w:rFonts w:ascii="Arial" w:hAnsi="Arial" w:cs="Arial"/>
          <w:b/>
          <w:sz w:val="24"/>
          <w:szCs w:val="24"/>
        </w:rPr>
        <w:t>a</w:t>
      </w:r>
    </w:p>
    <w:p w14:paraId="043F04B6" w14:textId="05C5F8C8" w:rsidR="005508BA" w:rsidRPr="00CE41EC" w:rsidRDefault="00CF6C87" w:rsidP="003F5105">
      <w:pPr>
        <w:spacing w:line="480" w:lineRule="auto"/>
        <w:jc w:val="both"/>
        <w:rPr>
          <w:rFonts w:ascii="Arial" w:hAnsi="Arial" w:cs="Arial"/>
          <w:bCs/>
          <w:sz w:val="24"/>
          <w:szCs w:val="24"/>
        </w:rPr>
      </w:pPr>
      <w:r w:rsidRPr="00596EAB">
        <w:rPr>
          <w:rFonts w:ascii="Arial" w:hAnsi="Arial" w:cs="Arial"/>
          <w:bCs/>
          <w:color w:val="000000" w:themeColor="text1"/>
          <w:sz w:val="24"/>
          <w:szCs w:val="24"/>
        </w:rPr>
        <w:t>It is argued that w</w:t>
      </w:r>
      <w:r w:rsidR="006B26A4" w:rsidRPr="00596EAB">
        <w:rPr>
          <w:rFonts w:ascii="Arial" w:hAnsi="Arial" w:cs="Arial"/>
          <w:bCs/>
          <w:color w:val="000000" w:themeColor="text1"/>
          <w:sz w:val="24"/>
          <w:szCs w:val="24"/>
        </w:rPr>
        <w:t>orker</w:t>
      </w:r>
      <w:r w:rsidR="00E610E5">
        <w:rPr>
          <w:rFonts w:ascii="Arial" w:hAnsi="Arial" w:cs="Arial"/>
          <w:bCs/>
          <w:color w:val="000000" w:themeColor="text1"/>
          <w:sz w:val="24"/>
          <w:szCs w:val="24"/>
        </w:rPr>
        <w:t>s</w:t>
      </w:r>
      <w:r w:rsidR="006B26A4" w:rsidRPr="00596EAB">
        <w:rPr>
          <w:rFonts w:ascii="Arial" w:hAnsi="Arial" w:cs="Arial"/>
          <w:bCs/>
          <w:color w:val="000000" w:themeColor="text1"/>
          <w:sz w:val="24"/>
          <w:szCs w:val="24"/>
        </w:rPr>
        <w:t xml:space="preserve"> are not owned by their employers and the </w:t>
      </w:r>
      <w:r w:rsidRPr="00596EAB">
        <w:rPr>
          <w:rFonts w:ascii="Arial" w:hAnsi="Arial" w:cs="Arial"/>
          <w:bCs/>
          <w:color w:val="000000" w:themeColor="text1"/>
          <w:sz w:val="24"/>
          <w:szCs w:val="24"/>
        </w:rPr>
        <w:t xml:space="preserve">working </w:t>
      </w:r>
      <w:r w:rsidR="006B26A4" w:rsidRPr="00596EAB">
        <w:rPr>
          <w:rFonts w:ascii="Arial" w:hAnsi="Arial" w:cs="Arial"/>
          <w:bCs/>
          <w:color w:val="000000" w:themeColor="text1"/>
          <w:sz w:val="24"/>
          <w:szCs w:val="24"/>
        </w:rPr>
        <w:t xml:space="preserve">arrangement is mutual on both sides. Because employers have more power in the relationship, there are laws to protect the workers from unethical practices. </w:t>
      </w:r>
      <w:r w:rsidR="00EF5CF9" w:rsidRPr="00596EAB">
        <w:rPr>
          <w:rFonts w:ascii="Arial" w:hAnsi="Arial" w:cs="Arial"/>
          <w:bCs/>
          <w:color w:val="000000" w:themeColor="text1"/>
          <w:sz w:val="24"/>
          <w:szCs w:val="24"/>
        </w:rPr>
        <w:t>Some of the ethical p</w:t>
      </w:r>
      <w:r w:rsidR="009C23FC" w:rsidRPr="00596EAB">
        <w:rPr>
          <w:rFonts w:ascii="Arial" w:hAnsi="Arial" w:cs="Arial"/>
          <w:bCs/>
          <w:color w:val="000000" w:themeColor="text1"/>
          <w:sz w:val="24"/>
          <w:szCs w:val="24"/>
        </w:rPr>
        <w:t xml:space="preserve">itfalls </w:t>
      </w:r>
      <w:r w:rsidR="00EF5CF9" w:rsidRPr="00596EAB">
        <w:rPr>
          <w:rFonts w:ascii="Arial" w:hAnsi="Arial" w:cs="Arial"/>
          <w:bCs/>
          <w:color w:val="000000" w:themeColor="text1"/>
          <w:sz w:val="24"/>
          <w:szCs w:val="24"/>
        </w:rPr>
        <w:t>of a purely capitalist approach in the current business climate are that workers have a right as humans to be treated as individuals and not just as member</w:t>
      </w:r>
      <w:r w:rsidR="00E610E5">
        <w:rPr>
          <w:rFonts w:ascii="Arial" w:hAnsi="Arial" w:cs="Arial"/>
          <w:bCs/>
          <w:color w:val="000000" w:themeColor="text1"/>
          <w:sz w:val="24"/>
          <w:szCs w:val="24"/>
        </w:rPr>
        <w:t>s</w:t>
      </w:r>
      <w:r w:rsidR="00EF5CF9" w:rsidRPr="00596EAB">
        <w:rPr>
          <w:rFonts w:ascii="Arial" w:hAnsi="Arial" w:cs="Arial"/>
          <w:bCs/>
          <w:color w:val="000000" w:themeColor="text1"/>
          <w:sz w:val="24"/>
          <w:szCs w:val="24"/>
        </w:rPr>
        <w:t xml:space="preserve"> of groups. Furthermore, there can be consequences for </w:t>
      </w:r>
      <w:r w:rsidR="00EF5CF9" w:rsidRPr="00CE41EC">
        <w:rPr>
          <w:rFonts w:ascii="Arial" w:hAnsi="Arial" w:cs="Arial"/>
          <w:bCs/>
          <w:sz w:val="24"/>
          <w:szCs w:val="24"/>
        </w:rPr>
        <w:t xml:space="preserve">employers who are prejudiced in their recruitment processes which in turn deny them a wider talent pool and therefore suffer effects of reputation and competitive damage. </w:t>
      </w:r>
      <w:r w:rsidR="009C23FC" w:rsidRPr="00CE41EC">
        <w:rPr>
          <w:rFonts w:ascii="Arial" w:hAnsi="Arial" w:cs="Arial"/>
          <w:bCs/>
          <w:sz w:val="24"/>
          <w:szCs w:val="24"/>
        </w:rPr>
        <w:t xml:space="preserve"> </w:t>
      </w:r>
      <w:r w:rsidR="00EF5CF9" w:rsidRPr="00CE41EC">
        <w:rPr>
          <w:rFonts w:ascii="Arial" w:hAnsi="Arial" w:cs="Arial"/>
          <w:bCs/>
          <w:sz w:val="24"/>
          <w:szCs w:val="24"/>
        </w:rPr>
        <w:t xml:space="preserve">In addition to this, unfair discrimination is illegal under the Equality Act 2010 although the arguments in support of and against positive discrimination continue </w:t>
      </w:r>
      <w:sdt>
        <w:sdtPr>
          <w:rPr>
            <w:rFonts w:ascii="Arial" w:hAnsi="Arial" w:cs="Arial"/>
            <w:bCs/>
            <w:sz w:val="24"/>
            <w:szCs w:val="24"/>
          </w:rPr>
          <w:id w:val="-1072732089"/>
          <w:citation/>
        </w:sdtPr>
        <w:sdtEndPr/>
        <w:sdtContent>
          <w:r w:rsidR="00990E30" w:rsidRPr="00CE41EC">
            <w:rPr>
              <w:rFonts w:ascii="Arial" w:hAnsi="Arial" w:cs="Arial"/>
              <w:bCs/>
              <w:sz w:val="24"/>
              <w:szCs w:val="24"/>
            </w:rPr>
            <w:fldChar w:fldCharType="begin"/>
          </w:r>
          <w:r w:rsidR="00990E30" w:rsidRPr="00CE41EC">
            <w:rPr>
              <w:rFonts w:ascii="Arial" w:hAnsi="Arial" w:cs="Arial"/>
              <w:bCs/>
              <w:sz w:val="24"/>
              <w:szCs w:val="24"/>
            </w:rPr>
            <w:instrText xml:space="preserve">CITATION ACA20 \l 2057 </w:instrText>
          </w:r>
          <w:r w:rsidR="00990E30" w:rsidRPr="00CE41EC">
            <w:rPr>
              <w:rFonts w:ascii="Arial" w:hAnsi="Arial" w:cs="Arial"/>
              <w:bCs/>
              <w:sz w:val="24"/>
              <w:szCs w:val="24"/>
            </w:rPr>
            <w:fldChar w:fldCharType="separate"/>
          </w:r>
          <w:r w:rsidR="00425874" w:rsidRPr="00CE41EC">
            <w:rPr>
              <w:rFonts w:ascii="Arial" w:hAnsi="Arial" w:cs="Arial"/>
              <w:noProof/>
              <w:sz w:val="24"/>
              <w:szCs w:val="24"/>
            </w:rPr>
            <w:t>(ACAS, n.d.)</w:t>
          </w:r>
          <w:r w:rsidR="00990E30" w:rsidRPr="00CE41EC">
            <w:rPr>
              <w:rFonts w:ascii="Arial" w:hAnsi="Arial" w:cs="Arial"/>
              <w:bCs/>
              <w:sz w:val="24"/>
              <w:szCs w:val="24"/>
            </w:rPr>
            <w:fldChar w:fldCharType="end"/>
          </w:r>
        </w:sdtContent>
      </w:sdt>
      <w:r w:rsidR="00EF5CF9" w:rsidRPr="00CE41EC">
        <w:rPr>
          <w:rFonts w:ascii="Arial" w:hAnsi="Arial" w:cs="Arial"/>
          <w:bCs/>
          <w:sz w:val="24"/>
          <w:szCs w:val="24"/>
        </w:rPr>
        <w:t xml:space="preserve">. Some examples of organisation who failed to act ethically can be seen with Amazon’s working </w:t>
      </w:r>
      <w:r w:rsidR="00EF5CF9" w:rsidRPr="00CE41EC">
        <w:rPr>
          <w:rFonts w:ascii="Arial" w:hAnsi="Arial" w:cs="Arial"/>
          <w:bCs/>
          <w:sz w:val="24"/>
          <w:szCs w:val="24"/>
        </w:rPr>
        <w:lastRenderedPageBreak/>
        <w:t>conditions and Sports Direct</w:t>
      </w:r>
      <w:r w:rsidR="00D57741" w:rsidRPr="00CE41EC">
        <w:rPr>
          <w:rFonts w:ascii="Arial" w:hAnsi="Arial" w:cs="Arial"/>
          <w:bCs/>
          <w:sz w:val="24"/>
          <w:szCs w:val="24"/>
        </w:rPr>
        <w:t>. It Was reported that the staff they were not treated as human</w:t>
      </w:r>
      <w:r w:rsidR="00EF5CF9" w:rsidRPr="00CE41EC">
        <w:rPr>
          <w:rFonts w:ascii="Arial" w:hAnsi="Arial" w:cs="Arial"/>
          <w:bCs/>
          <w:sz w:val="24"/>
          <w:szCs w:val="24"/>
        </w:rPr>
        <w:t xml:space="preserve"> </w:t>
      </w:r>
      <w:r w:rsidR="00E610E5" w:rsidRPr="00CE41EC">
        <w:rPr>
          <w:rFonts w:ascii="Arial" w:hAnsi="Arial" w:cs="Arial"/>
          <w:noProof/>
          <w:sz w:val="24"/>
          <w:szCs w:val="24"/>
        </w:rPr>
        <w:t>(BBC, 2016</w:t>
      </w:r>
      <w:r w:rsidR="00E610E5">
        <w:rPr>
          <w:rFonts w:ascii="Arial" w:hAnsi="Arial" w:cs="Arial"/>
          <w:noProof/>
          <w:sz w:val="24"/>
          <w:szCs w:val="24"/>
        </w:rPr>
        <w:t xml:space="preserve">; </w:t>
      </w:r>
      <w:r w:rsidR="00E610E5" w:rsidRPr="00CE41EC">
        <w:rPr>
          <w:rFonts w:ascii="Arial" w:hAnsi="Arial" w:cs="Arial"/>
          <w:noProof/>
          <w:sz w:val="24"/>
          <w:szCs w:val="24"/>
        </w:rPr>
        <w:t>Sainato, 2020)</w:t>
      </w:r>
      <w:r w:rsidR="00EF5CF9" w:rsidRPr="00CE41EC">
        <w:rPr>
          <w:rFonts w:ascii="Arial" w:hAnsi="Arial" w:cs="Arial"/>
          <w:bCs/>
          <w:sz w:val="24"/>
          <w:szCs w:val="24"/>
        </w:rPr>
        <w:t>.</w:t>
      </w:r>
    </w:p>
    <w:p w14:paraId="0FDAAD3D" w14:textId="4451FBD4" w:rsidR="00E56E7C" w:rsidRPr="00CE41EC" w:rsidRDefault="00BF77E7" w:rsidP="003F5105">
      <w:pPr>
        <w:spacing w:line="480" w:lineRule="auto"/>
        <w:jc w:val="both"/>
        <w:rPr>
          <w:rFonts w:ascii="Arial" w:hAnsi="Arial" w:cs="Arial"/>
          <w:bCs/>
          <w:sz w:val="24"/>
          <w:szCs w:val="24"/>
        </w:rPr>
      </w:pPr>
      <w:r w:rsidRPr="00CE41EC">
        <w:rPr>
          <w:rFonts w:ascii="Arial" w:hAnsi="Arial" w:cs="Arial"/>
          <w:bCs/>
          <w:sz w:val="24"/>
          <w:szCs w:val="24"/>
        </w:rPr>
        <w:t>Social enterprise describes an organisation that has a purpose to combine its profit</w:t>
      </w:r>
      <w:r w:rsidR="00E610E5">
        <w:rPr>
          <w:rFonts w:ascii="Arial" w:hAnsi="Arial" w:cs="Arial"/>
          <w:bCs/>
          <w:sz w:val="24"/>
          <w:szCs w:val="24"/>
        </w:rPr>
        <w:t>-</w:t>
      </w:r>
      <w:r w:rsidRPr="00CE41EC">
        <w:rPr>
          <w:rFonts w:ascii="Arial" w:hAnsi="Arial" w:cs="Arial"/>
          <w:bCs/>
          <w:sz w:val="24"/>
          <w:szCs w:val="24"/>
        </w:rPr>
        <w:t>making and revenue equally with the need to support and respect its external environment as well as its stakeholder network. This is do</w:t>
      </w:r>
      <w:r w:rsidR="002154DE" w:rsidRPr="00CE41EC">
        <w:rPr>
          <w:rFonts w:ascii="Arial" w:hAnsi="Arial" w:cs="Arial"/>
          <w:bCs/>
          <w:sz w:val="24"/>
          <w:szCs w:val="24"/>
        </w:rPr>
        <w:t>ne</w:t>
      </w:r>
      <w:r w:rsidRPr="00CE41EC">
        <w:rPr>
          <w:rFonts w:ascii="Arial" w:hAnsi="Arial" w:cs="Arial"/>
          <w:bCs/>
          <w:sz w:val="24"/>
          <w:szCs w:val="24"/>
        </w:rPr>
        <w:t xml:space="preserve"> by listening and investing in the trends which are shaping the world.  It is reported that social enterprise </w:t>
      </w:r>
      <w:r w:rsidR="00E610E5">
        <w:rPr>
          <w:rFonts w:ascii="Arial" w:hAnsi="Arial" w:cs="Arial"/>
          <w:bCs/>
          <w:sz w:val="24"/>
          <w:szCs w:val="24"/>
        </w:rPr>
        <w:t>ha</w:t>
      </w:r>
      <w:r w:rsidRPr="00CE41EC">
        <w:rPr>
          <w:rFonts w:ascii="Arial" w:hAnsi="Arial" w:cs="Arial"/>
          <w:bCs/>
          <w:sz w:val="24"/>
          <w:szCs w:val="24"/>
        </w:rPr>
        <w:t xml:space="preserve">s become valuable to organisations </w:t>
      </w:r>
      <w:sdt>
        <w:sdtPr>
          <w:rPr>
            <w:rFonts w:ascii="Arial" w:hAnsi="Arial" w:cs="Arial"/>
            <w:bCs/>
            <w:sz w:val="24"/>
            <w:szCs w:val="24"/>
          </w:rPr>
          <w:id w:val="1574314202"/>
          <w:citation/>
        </w:sdtPr>
        <w:sdtEndPr/>
        <w:sdtContent>
          <w:r w:rsidRPr="00CE41EC">
            <w:rPr>
              <w:rFonts w:ascii="Arial" w:hAnsi="Arial" w:cs="Arial"/>
              <w:bCs/>
              <w:sz w:val="24"/>
              <w:szCs w:val="24"/>
            </w:rPr>
            <w:fldChar w:fldCharType="begin"/>
          </w:r>
          <w:r w:rsidRPr="00CE41EC">
            <w:rPr>
              <w:rFonts w:ascii="Arial" w:hAnsi="Arial" w:cs="Arial"/>
              <w:bCs/>
              <w:sz w:val="24"/>
              <w:szCs w:val="24"/>
            </w:rPr>
            <w:instrText xml:space="preserve"> CITATION Del19 \l 2057 </w:instrText>
          </w:r>
          <w:r w:rsidRPr="00CE41EC">
            <w:rPr>
              <w:rFonts w:ascii="Arial" w:hAnsi="Arial" w:cs="Arial"/>
              <w:bCs/>
              <w:sz w:val="24"/>
              <w:szCs w:val="24"/>
            </w:rPr>
            <w:fldChar w:fldCharType="separate"/>
          </w:r>
          <w:r w:rsidR="00425874" w:rsidRPr="00CE41EC">
            <w:rPr>
              <w:rFonts w:ascii="Arial" w:hAnsi="Arial" w:cs="Arial"/>
              <w:noProof/>
              <w:sz w:val="24"/>
              <w:szCs w:val="24"/>
            </w:rPr>
            <w:t>(Deloitte, 2019)</w:t>
          </w:r>
          <w:r w:rsidRPr="00CE41EC">
            <w:rPr>
              <w:rFonts w:ascii="Arial" w:hAnsi="Arial" w:cs="Arial"/>
              <w:bCs/>
              <w:sz w:val="24"/>
              <w:szCs w:val="24"/>
            </w:rPr>
            <w:fldChar w:fldCharType="end"/>
          </w:r>
        </w:sdtContent>
      </w:sdt>
      <w:r w:rsidRPr="00CE41EC">
        <w:rPr>
          <w:rFonts w:ascii="Arial" w:hAnsi="Arial" w:cs="Arial"/>
          <w:bCs/>
          <w:sz w:val="24"/>
          <w:szCs w:val="24"/>
        </w:rPr>
        <w:t xml:space="preserve">. </w:t>
      </w:r>
      <w:r w:rsidR="00642AF9" w:rsidRPr="00CE41EC">
        <w:rPr>
          <w:rFonts w:ascii="Arial" w:hAnsi="Arial" w:cs="Arial"/>
          <w:bCs/>
          <w:sz w:val="24"/>
          <w:szCs w:val="24"/>
        </w:rPr>
        <w:t xml:space="preserve">One of the core behaviours of the CIPD professional map is ethical practice. This means that leaders are to develop trust by being role models in their ethical behaviours and applying the values and principles when </w:t>
      </w:r>
      <w:r w:rsidR="00A429E1" w:rsidRPr="00CE41EC">
        <w:rPr>
          <w:rFonts w:ascii="Arial" w:hAnsi="Arial" w:cs="Arial"/>
          <w:bCs/>
          <w:sz w:val="24"/>
          <w:szCs w:val="24"/>
        </w:rPr>
        <w:t>making</w:t>
      </w:r>
      <w:r w:rsidR="00642AF9" w:rsidRPr="00CE41EC">
        <w:rPr>
          <w:rFonts w:ascii="Arial" w:hAnsi="Arial" w:cs="Arial"/>
          <w:bCs/>
          <w:sz w:val="24"/>
          <w:szCs w:val="24"/>
        </w:rPr>
        <w:t xml:space="preserve"> decisions </w:t>
      </w:r>
      <w:sdt>
        <w:sdtPr>
          <w:rPr>
            <w:rFonts w:ascii="Arial" w:hAnsi="Arial" w:cs="Arial"/>
            <w:bCs/>
            <w:sz w:val="24"/>
            <w:szCs w:val="24"/>
          </w:rPr>
          <w:id w:val="-1223360088"/>
          <w:citation/>
        </w:sdtPr>
        <w:sdtEndPr/>
        <w:sdtContent>
          <w:r w:rsidR="00A429E1" w:rsidRPr="00CE41EC">
            <w:rPr>
              <w:rFonts w:ascii="Arial" w:hAnsi="Arial" w:cs="Arial"/>
              <w:bCs/>
              <w:sz w:val="24"/>
              <w:szCs w:val="24"/>
            </w:rPr>
            <w:fldChar w:fldCharType="begin"/>
          </w:r>
          <w:r w:rsidR="00A429E1" w:rsidRPr="00CE41EC">
            <w:rPr>
              <w:rFonts w:ascii="Arial" w:hAnsi="Arial" w:cs="Arial"/>
              <w:bCs/>
              <w:sz w:val="24"/>
              <w:szCs w:val="24"/>
            </w:rPr>
            <w:instrText xml:space="preserve"> CITATION CIP0d \l 2057 </w:instrText>
          </w:r>
          <w:r w:rsidR="00A429E1" w:rsidRPr="00CE41EC">
            <w:rPr>
              <w:rFonts w:ascii="Arial" w:hAnsi="Arial" w:cs="Arial"/>
              <w:bCs/>
              <w:sz w:val="24"/>
              <w:szCs w:val="24"/>
            </w:rPr>
            <w:fldChar w:fldCharType="separate"/>
          </w:r>
          <w:r w:rsidR="00425874" w:rsidRPr="00CE41EC">
            <w:rPr>
              <w:rFonts w:ascii="Arial" w:hAnsi="Arial" w:cs="Arial"/>
              <w:noProof/>
              <w:sz w:val="24"/>
              <w:szCs w:val="24"/>
            </w:rPr>
            <w:t>(CIPD, 2020d)</w:t>
          </w:r>
          <w:r w:rsidR="00A429E1" w:rsidRPr="00CE41EC">
            <w:rPr>
              <w:rFonts w:ascii="Arial" w:hAnsi="Arial" w:cs="Arial"/>
              <w:bCs/>
              <w:sz w:val="24"/>
              <w:szCs w:val="24"/>
            </w:rPr>
            <w:fldChar w:fldCharType="end"/>
          </w:r>
        </w:sdtContent>
      </w:sdt>
      <w:r w:rsidR="00A429E1" w:rsidRPr="00CE41EC">
        <w:rPr>
          <w:rFonts w:ascii="Arial" w:hAnsi="Arial" w:cs="Arial"/>
          <w:bCs/>
          <w:sz w:val="24"/>
          <w:szCs w:val="24"/>
        </w:rPr>
        <w:t>.</w:t>
      </w:r>
      <w:r w:rsidR="00642AF9" w:rsidRPr="00CE41EC">
        <w:rPr>
          <w:rFonts w:ascii="Arial" w:hAnsi="Arial" w:cs="Arial"/>
          <w:bCs/>
          <w:sz w:val="24"/>
          <w:szCs w:val="24"/>
        </w:rPr>
        <w:t xml:space="preserve"> </w:t>
      </w:r>
      <w:r w:rsidR="00E352DE" w:rsidRPr="00CE41EC">
        <w:rPr>
          <w:rFonts w:ascii="Arial" w:hAnsi="Arial" w:cs="Arial"/>
          <w:bCs/>
          <w:sz w:val="24"/>
          <w:szCs w:val="24"/>
        </w:rPr>
        <w:t xml:space="preserve">There is an increasing number of organisations that are recognising that corporate social </w:t>
      </w:r>
      <w:r w:rsidR="00E352DE" w:rsidRPr="00596EAB">
        <w:rPr>
          <w:rFonts w:ascii="Arial" w:hAnsi="Arial" w:cs="Arial"/>
          <w:bCs/>
          <w:sz w:val="24"/>
          <w:szCs w:val="24"/>
        </w:rPr>
        <w:t>responsibility policies and ethical practice</w:t>
      </w:r>
      <w:r w:rsidR="00E610E5">
        <w:rPr>
          <w:rFonts w:ascii="Arial" w:hAnsi="Arial" w:cs="Arial"/>
          <w:bCs/>
          <w:sz w:val="24"/>
          <w:szCs w:val="24"/>
        </w:rPr>
        <w:t>s</w:t>
      </w:r>
      <w:r w:rsidR="00E352DE" w:rsidRPr="00596EAB">
        <w:rPr>
          <w:rFonts w:ascii="Arial" w:hAnsi="Arial" w:cs="Arial"/>
          <w:bCs/>
          <w:sz w:val="24"/>
          <w:szCs w:val="24"/>
        </w:rPr>
        <w:t xml:space="preserve"> produce increased motivation, employee commitment, an enhanced brand, enhance customer loyalty</w:t>
      </w:r>
      <w:r w:rsidR="00E610E5">
        <w:rPr>
          <w:rFonts w:ascii="Arial" w:hAnsi="Arial" w:cs="Arial"/>
          <w:bCs/>
          <w:sz w:val="24"/>
          <w:szCs w:val="24"/>
        </w:rPr>
        <w:t>,</w:t>
      </w:r>
      <w:r w:rsidR="00E352DE" w:rsidRPr="00596EAB">
        <w:rPr>
          <w:rFonts w:ascii="Arial" w:hAnsi="Arial" w:cs="Arial"/>
          <w:bCs/>
          <w:sz w:val="24"/>
          <w:szCs w:val="24"/>
        </w:rPr>
        <w:t xml:space="preserve"> and minimises risk. It helps to attract talent, have </w:t>
      </w:r>
      <w:r w:rsidR="00E352DE" w:rsidRPr="00CE41EC">
        <w:rPr>
          <w:rFonts w:ascii="Arial" w:hAnsi="Arial" w:cs="Arial"/>
          <w:bCs/>
          <w:sz w:val="24"/>
          <w:szCs w:val="24"/>
        </w:rPr>
        <w:t>a positive impact on employee relations</w:t>
      </w:r>
      <w:r w:rsidR="00E610E5">
        <w:rPr>
          <w:rFonts w:ascii="Arial" w:hAnsi="Arial" w:cs="Arial"/>
          <w:bCs/>
          <w:sz w:val="24"/>
          <w:szCs w:val="24"/>
        </w:rPr>
        <w:t>,</w:t>
      </w:r>
      <w:r w:rsidR="00E352DE" w:rsidRPr="00CE41EC">
        <w:rPr>
          <w:rFonts w:ascii="Arial" w:hAnsi="Arial" w:cs="Arial"/>
          <w:bCs/>
          <w:sz w:val="24"/>
          <w:szCs w:val="24"/>
        </w:rPr>
        <w:t xml:space="preserve"> and also reduce the turnover within organisations</w:t>
      </w:r>
      <w:r w:rsidR="002154DE" w:rsidRPr="00CE41EC">
        <w:rPr>
          <w:rFonts w:ascii="Arial" w:hAnsi="Arial" w:cs="Arial"/>
          <w:bCs/>
          <w:sz w:val="24"/>
          <w:szCs w:val="24"/>
        </w:rPr>
        <w:t xml:space="preserve"> </w:t>
      </w:r>
      <w:sdt>
        <w:sdtPr>
          <w:rPr>
            <w:rFonts w:ascii="Arial" w:hAnsi="Arial" w:cs="Arial"/>
            <w:bCs/>
            <w:sz w:val="24"/>
            <w:szCs w:val="24"/>
          </w:rPr>
          <w:id w:val="-323206122"/>
          <w:citation/>
        </w:sdtPr>
        <w:sdtEndPr/>
        <w:sdtContent>
          <w:r w:rsidR="002154DE" w:rsidRPr="00CE41EC">
            <w:rPr>
              <w:rFonts w:ascii="Arial" w:hAnsi="Arial" w:cs="Arial"/>
              <w:bCs/>
              <w:sz w:val="24"/>
              <w:szCs w:val="24"/>
            </w:rPr>
            <w:fldChar w:fldCharType="begin"/>
          </w:r>
          <w:r w:rsidR="002154DE" w:rsidRPr="00CE41EC">
            <w:rPr>
              <w:rFonts w:ascii="Arial" w:hAnsi="Arial" w:cs="Arial"/>
              <w:bCs/>
              <w:sz w:val="24"/>
              <w:szCs w:val="24"/>
            </w:rPr>
            <w:instrText xml:space="preserve"> CITATION CIP0c \l 2057 </w:instrText>
          </w:r>
          <w:r w:rsidR="002154DE" w:rsidRPr="00CE41EC">
            <w:rPr>
              <w:rFonts w:ascii="Arial" w:hAnsi="Arial" w:cs="Arial"/>
              <w:bCs/>
              <w:sz w:val="24"/>
              <w:szCs w:val="24"/>
            </w:rPr>
            <w:fldChar w:fldCharType="separate"/>
          </w:r>
          <w:r w:rsidR="00425874" w:rsidRPr="00CE41EC">
            <w:rPr>
              <w:rFonts w:ascii="Arial" w:hAnsi="Arial" w:cs="Arial"/>
              <w:noProof/>
              <w:sz w:val="24"/>
              <w:szCs w:val="24"/>
            </w:rPr>
            <w:t>(CIPD, 2020c)</w:t>
          </w:r>
          <w:r w:rsidR="002154DE" w:rsidRPr="00CE41EC">
            <w:rPr>
              <w:rFonts w:ascii="Arial" w:hAnsi="Arial" w:cs="Arial"/>
              <w:bCs/>
              <w:sz w:val="24"/>
              <w:szCs w:val="24"/>
            </w:rPr>
            <w:fldChar w:fldCharType="end"/>
          </w:r>
        </w:sdtContent>
      </w:sdt>
      <w:r w:rsidR="00E352DE" w:rsidRPr="00CE41EC">
        <w:rPr>
          <w:rFonts w:ascii="Arial" w:hAnsi="Arial" w:cs="Arial"/>
          <w:bCs/>
          <w:sz w:val="24"/>
          <w:szCs w:val="24"/>
        </w:rPr>
        <w:t xml:space="preserve">. Organisations </w:t>
      </w:r>
      <w:proofErr w:type="gramStart"/>
      <w:r w:rsidR="00E352DE" w:rsidRPr="00CE41EC">
        <w:rPr>
          <w:rFonts w:ascii="Arial" w:hAnsi="Arial" w:cs="Arial"/>
          <w:bCs/>
          <w:sz w:val="24"/>
          <w:szCs w:val="24"/>
        </w:rPr>
        <w:t>have the opportunity to</w:t>
      </w:r>
      <w:proofErr w:type="gramEnd"/>
      <w:r w:rsidR="00E352DE" w:rsidRPr="00CE41EC">
        <w:rPr>
          <w:rFonts w:ascii="Arial" w:hAnsi="Arial" w:cs="Arial"/>
          <w:bCs/>
          <w:sz w:val="24"/>
          <w:szCs w:val="24"/>
        </w:rPr>
        <w:t xml:space="preserve"> positively affect their ethical climate and additional to this, to be able to encourage their workers to behave and act ethically. It is argued that ethical leaders have a positive influence on the ethical behaviours of their workers</w:t>
      </w:r>
      <w:r w:rsidR="00DD7E8D" w:rsidRPr="00CE41EC">
        <w:rPr>
          <w:rFonts w:ascii="Arial" w:hAnsi="Arial" w:cs="Arial"/>
          <w:bCs/>
          <w:sz w:val="24"/>
          <w:szCs w:val="24"/>
        </w:rPr>
        <w:t>. Unethical leadership is likely to result in with workforce acting unethically; an example of this is when policies and procedures are not followed and applied consistently. For this reason, it is of vital importance that policies and procedure</w:t>
      </w:r>
      <w:r w:rsidR="00E610E5">
        <w:rPr>
          <w:rFonts w:ascii="Arial" w:hAnsi="Arial" w:cs="Arial"/>
          <w:bCs/>
          <w:sz w:val="24"/>
          <w:szCs w:val="24"/>
        </w:rPr>
        <w:t>s</w:t>
      </w:r>
      <w:r w:rsidR="00DD7E8D" w:rsidRPr="00CE41EC">
        <w:rPr>
          <w:rFonts w:ascii="Arial" w:hAnsi="Arial" w:cs="Arial"/>
          <w:bCs/>
          <w:sz w:val="24"/>
          <w:szCs w:val="24"/>
        </w:rPr>
        <w:t xml:space="preserve"> are followed, but more importantly, that they are non-discriminatory, fair</w:t>
      </w:r>
      <w:r w:rsidR="00E610E5">
        <w:rPr>
          <w:rFonts w:ascii="Arial" w:hAnsi="Arial" w:cs="Arial"/>
          <w:bCs/>
          <w:sz w:val="24"/>
          <w:szCs w:val="24"/>
        </w:rPr>
        <w:t>,</w:t>
      </w:r>
      <w:r w:rsidR="00DD7E8D" w:rsidRPr="00CE41EC">
        <w:rPr>
          <w:rFonts w:ascii="Arial" w:hAnsi="Arial" w:cs="Arial"/>
          <w:bCs/>
          <w:sz w:val="24"/>
          <w:szCs w:val="24"/>
        </w:rPr>
        <w:t xml:space="preserve"> and equitable </w:t>
      </w:r>
      <w:sdt>
        <w:sdtPr>
          <w:rPr>
            <w:rFonts w:ascii="Arial" w:hAnsi="Arial" w:cs="Arial"/>
            <w:bCs/>
            <w:sz w:val="24"/>
            <w:szCs w:val="24"/>
          </w:rPr>
          <w:id w:val="-1878393180"/>
          <w:citation/>
        </w:sdtPr>
        <w:sdtEndPr/>
        <w:sdtContent>
          <w:r w:rsidR="00DD7E8D" w:rsidRPr="00CE41EC">
            <w:rPr>
              <w:rFonts w:ascii="Arial" w:hAnsi="Arial" w:cs="Arial"/>
              <w:bCs/>
              <w:sz w:val="24"/>
              <w:szCs w:val="24"/>
            </w:rPr>
            <w:fldChar w:fldCharType="begin"/>
          </w:r>
          <w:r w:rsidR="00DD7E8D" w:rsidRPr="00CE41EC">
            <w:rPr>
              <w:rFonts w:ascii="Arial" w:hAnsi="Arial" w:cs="Arial"/>
              <w:bCs/>
              <w:sz w:val="24"/>
              <w:szCs w:val="24"/>
            </w:rPr>
            <w:instrText xml:space="preserve"> CITATION CIP9g \l 2057 </w:instrText>
          </w:r>
          <w:r w:rsidR="00DD7E8D" w:rsidRPr="00CE41EC">
            <w:rPr>
              <w:rFonts w:ascii="Arial" w:hAnsi="Arial" w:cs="Arial"/>
              <w:bCs/>
              <w:sz w:val="24"/>
              <w:szCs w:val="24"/>
            </w:rPr>
            <w:fldChar w:fldCharType="separate"/>
          </w:r>
          <w:r w:rsidR="00425874" w:rsidRPr="00CE41EC">
            <w:rPr>
              <w:rFonts w:ascii="Arial" w:hAnsi="Arial" w:cs="Arial"/>
              <w:noProof/>
              <w:sz w:val="24"/>
              <w:szCs w:val="24"/>
            </w:rPr>
            <w:t>(CIPD, 2019g)</w:t>
          </w:r>
          <w:r w:rsidR="00DD7E8D" w:rsidRPr="00CE41EC">
            <w:rPr>
              <w:rFonts w:ascii="Arial" w:hAnsi="Arial" w:cs="Arial"/>
              <w:bCs/>
              <w:sz w:val="24"/>
              <w:szCs w:val="24"/>
            </w:rPr>
            <w:fldChar w:fldCharType="end"/>
          </w:r>
        </w:sdtContent>
      </w:sdt>
      <w:r w:rsidR="00E352DE" w:rsidRPr="00CE41EC">
        <w:rPr>
          <w:rFonts w:ascii="Arial" w:hAnsi="Arial" w:cs="Arial"/>
          <w:bCs/>
          <w:sz w:val="24"/>
          <w:szCs w:val="24"/>
        </w:rPr>
        <w:t xml:space="preserve">. </w:t>
      </w:r>
    </w:p>
    <w:p w14:paraId="630E6C76" w14:textId="67060FC2" w:rsidR="005508BA" w:rsidRPr="00CE41EC" w:rsidRDefault="00A429E1" w:rsidP="003F5105">
      <w:pPr>
        <w:spacing w:line="480" w:lineRule="auto"/>
        <w:jc w:val="both"/>
        <w:rPr>
          <w:rFonts w:ascii="Arial" w:hAnsi="Arial" w:cs="Arial"/>
          <w:bCs/>
          <w:sz w:val="24"/>
          <w:szCs w:val="24"/>
        </w:rPr>
      </w:pPr>
      <w:r w:rsidRPr="00CE41EC">
        <w:rPr>
          <w:rFonts w:ascii="Arial" w:hAnsi="Arial" w:cs="Arial"/>
          <w:bCs/>
          <w:sz w:val="24"/>
          <w:szCs w:val="24"/>
        </w:rPr>
        <w:t xml:space="preserve">Whether or not an organisation has a human resource function, they will still require guidance on </w:t>
      </w:r>
      <w:proofErr w:type="gramStart"/>
      <w:r w:rsidRPr="00CE41EC">
        <w:rPr>
          <w:rFonts w:ascii="Arial" w:hAnsi="Arial" w:cs="Arial"/>
          <w:bCs/>
          <w:sz w:val="24"/>
          <w:szCs w:val="24"/>
        </w:rPr>
        <w:t>a number of</w:t>
      </w:r>
      <w:proofErr w:type="gramEnd"/>
      <w:r w:rsidRPr="00CE41EC">
        <w:rPr>
          <w:rFonts w:ascii="Arial" w:hAnsi="Arial" w:cs="Arial"/>
          <w:bCs/>
          <w:sz w:val="24"/>
          <w:szCs w:val="24"/>
        </w:rPr>
        <w:t xml:space="preserve"> areas such as learning and development, recruitment, diversity and inclusion, workforce planning and human capital reporting. With input </w:t>
      </w:r>
      <w:r w:rsidRPr="00CE41EC">
        <w:rPr>
          <w:rFonts w:ascii="Arial" w:hAnsi="Arial" w:cs="Arial"/>
          <w:bCs/>
          <w:sz w:val="24"/>
          <w:szCs w:val="24"/>
        </w:rPr>
        <w:lastRenderedPageBreak/>
        <w:t xml:space="preserve">from stakeholders, HR experts globally have developed British and International standards </w:t>
      </w:r>
      <w:r w:rsidR="00E610E5">
        <w:rPr>
          <w:rFonts w:ascii="Arial" w:hAnsi="Arial" w:cs="Arial"/>
          <w:bCs/>
          <w:sz w:val="24"/>
          <w:szCs w:val="24"/>
        </w:rPr>
        <w:t>that</w:t>
      </w:r>
      <w:r w:rsidRPr="00CE41EC">
        <w:rPr>
          <w:rFonts w:ascii="Arial" w:hAnsi="Arial" w:cs="Arial"/>
          <w:bCs/>
          <w:sz w:val="24"/>
          <w:szCs w:val="24"/>
        </w:rPr>
        <w:t xml:space="preserve"> </w:t>
      </w:r>
      <w:r w:rsidR="00E610E5">
        <w:rPr>
          <w:rFonts w:ascii="Arial" w:hAnsi="Arial" w:cs="Arial"/>
          <w:bCs/>
          <w:sz w:val="24"/>
          <w:szCs w:val="24"/>
        </w:rPr>
        <w:t>guide</w:t>
      </w:r>
      <w:r w:rsidRPr="00CE41EC">
        <w:rPr>
          <w:rFonts w:ascii="Arial" w:hAnsi="Arial" w:cs="Arial"/>
          <w:bCs/>
          <w:sz w:val="24"/>
          <w:szCs w:val="24"/>
        </w:rPr>
        <w:t xml:space="preserve"> these areas. </w:t>
      </w:r>
      <w:r w:rsidR="006D16ED" w:rsidRPr="00CE41EC">
        <w:rPr>
          <w:rFonts w:ascii="Arial" w:hAnsi="Arial" w:cs="Arial"/>
          <w:bCs/>
          <w:sz w:val="24"/>
          <w:szCs w:val="24"/>
        </w:rPr>
        <w:t>The standards are different from the law however, the practical detail</w:t>
      </w:r>
      <w:r w:rsidR="002154DE" w:rsidRPr="00CE41EC">
        <w:rPr>
          <w:rFonts w:ascii="Arial" w:hAnsi="Arial" w:cs="Arial"/>
          <w:bCs/>
          <w:sz w:val="24"/>
          <w:szCs w:val="24"/>
        </w:rPr>
        <w:t>s</w:t>
      </w:r>
      <w:r w:rsidR="006D16ED" w:rsidRPr="00CE41EC">
        <w:rPr>
          <w:rFonts w:ascii="Arial" w:hAnsi="Arial" w:cs="Arial"/>
          <w:bCs/>
          <w:sz w:val="24"/>
          <w:szCs w:val="24"/>
        </w:rPr>
        <w:t xml:space="preserve"> are often integral to the drafting of legislation and policy guidance by the government. The standard</w:t>
      </w:r>
      <w:r w:rsidR="00E610E5">
        <w:rPr>
          <w:rFonts w:ascii="Arial" w:hAnsi="Arial" w:cs="Arial"/>
          <w:bCs/>
          <w:sz w:val="24"/>
          <w:szCs w:val="24"/>
        </w:rPr>
        <w:t>-</w:t>
      </w:r>
      <w:r w:rsidR="006D16ED" w:rsidRPr="00CE41EC">
        <w:rPr>
          <w:rFonts w:ascii="Arial" w:hAnsi="Arial" w:cs="Arial"/>
          <w:bCs/>
          <w:sz w:val="24"/>
          <w:szCs w:val="24"/>
        </w:rPr>
        <w:t>setting bodies which bring the guidance together include the British Standards Institution BSI and the International Standards Organisation (ISO). Standards are crucial for organisations as they ensure the safety of products and services, and they also ensure a well-organi</w:t>
      </w:r>
      <w:r w:rsidR="00E610E5">
        <w:rPr>
          <w:rFonts w:ascii="Arial" w:hAnsi="Arial" w:cs="Arial"/>
          <w:bCs/>
          <w:sz w:val="24"/>
          <w:szCs w:val="24"/>
        </w:rPr>
        <w:t>s</w:t>
      </w:r>
      <w:r w:rsidR="006D16ED" w:rsidRPr="00CE41EC">
        <w:rPr>
          <w:rFonts w:ascii="Arial" w:hAnsi="Arial" w:cs="Arial"/>
          <w:bCs/>
          <w:sz w:val="24"/>
          <w:szCs w:val="24"/>
        </w:rPr>
        <w:t>ed coordination of processes and systems across supply chains which are ever more complex</w:t>
      </w:r>
      <w:r w:rsidRPr="00CE41EC">
        <w:rPr>
          <w:rFonts w:ascii="Arial" w:hAnsi="Arial" w:cs="Arial"/>
          <w:bCs/>
          <w:sz w:val="24"/>
          <w:szCs w:val="24"/>
        </w:rPr>
        <w:t xml:space="preserve"> </w:t>
      </w:r>
      <w:sdt>
        <w:sdtPr>
          <w:rPr>
            <w:rFonts w:ascii="Arial" w:hAnsi="Arial" w:cs="Arial"/>
            <w:bCs/>
            <w:sz w:val="24"/>
            <w:szCs w:val="24"/>
          </w:rPr>
          <w:id w:val="-1800903868"/>
          <w:citation/>
        </w:sdtPr>
        <w:sdtEndPr/>
        <w:sdtContent>
          <w:r w:rsidRPr="00CE41EC">
            <w:rPr>
              <w:rFonts w:ascii="Arial" w:hAnsi="Arial" w:cs="Arial"/>
              <w:bCs/>
              <w:sz w:val="24"/>
              <w:szCs w:val="24"/>
            </w:rPr>
            <w:fldChar w:fldCharType="begin"/>
          </w:r>
          <w:r w:rsidRPr="00CE41EC">
            <w:rPr>
              <w:rFonts w:ascii="Arial" w:hAnsi="Arial" w:cs="Arial"/>
              <w:bCs/>
              <w:sz w:val="24"/>
              <w:szCs w:val="24"/>
            </w:rPr>
            <w:instrText xml:space="preserve"> CITATION CIP9h \l 2057 </w:instrText>
          </w:r>
          <w:r w:rsidRPr="00CE41EC">
            <w:rPr>
              <w:rFonts w:ascii="Arial" w:hAnsi="Arial" w:cs="Arial"/>
              <w:bCs/>
              <w:sz w:val="24"/>
              <w:szCs w:val="24"/>
            </w:rPr>
            <w:fldChar w:fldCharType="separate"/>
          </w:r>
          <w:r w:rsidR="00425874" w:rsidRPr="00CE41EC">
            <w:rPr>
              <w:rFonts w:ascii="Arial" w:hAnsi="Arial" w:cs="Arial"/>
              <w:noProof/>
              <w:sz w:val="24"/>
              <w:szCs w:val="24"/>
            </w:rPr>
            <w:t>(CIPD, 2019h)</w:t>
          </w:r>
          <w:r w:rsidRPr="00CE41EC">
            <w:rPr>
              <w:rFonts w:ascii="Arial" w:hAnsi="Arial" w:cs="Arial"/>
              <w:bCs/>
              <w:sz w:val="24"/>
              <w:szCs w:val="24"/>
            </w:rPr>
            <w:fldChar w:fldCharType="end"/>
          </w:r>
        </w:sdtContent>
      </w:sdt>
      <w:r w:rsidRPr="00CE41EC">
        <w:rPr>
          <w:rFonts w:ascii="Arial" w:hAnsi="Arial" w:cs="Arial"/>
          <w:bCs/>
          <w:sz w:val="24"/>
          <w:szCs w:val="24"/>
        </w:rPr>
        <w:t>.</w:t>
      </w:r>
      <w:r w:rsidR="006C7EE1" w:rsidRPr="00CE41EC">
        <w:rPr>
          <w:rFonts w:ascii="Arial" w:hAnsi="Arial" w:cs="Arial"/>
          <w:bCs/>
          <w:sz w:val="24"/>
          <w:szCs w:val="24"/>
        </w:rPr>
        <w:t xml:space="preserve"> </w:t>
      </w:r>
      <w:r w:rsidR="00D87F26" w:rsidRPr="00CE41EC">
        <w:rPr>
          <w:rFonts w:ascii="Arial" w:hAnsi="Arial" w:cs="Arial"/>
          <w:bCs/>
          <w:sz w:val="24"/>
          <w:szCs w:val="24"/>
        </w:rPr>
        <w:t xml:space="preserve"> </w:t>
      </w:r>
      <w:r w:rsidR="003456C9" w:rsidRPr="00CE41EC">
        <w:rPr>
          <w:rFonts w:ascii="Arial" w:hAnsi="Arial" w:cs="Arial"/>
          <w:bCs/>
          <w:sz w:val="24"/>
          <w:szCs w:val="24"/>
        </w:rPr>
        <w:t>Code</w:t>
      </w:r>
      <w:r w:rsidR="006C238D" w:rsidRPr="00CE41EC">
        <w:rPr>
          <w:rFonts w:ascii="Arial" w:hAnsi="Arial" w:cs="Arial"/>
          <w:bCs/>
          <w:sz w:val="24"/>
          <w:szCs w:val="24"/>
        </w:rPr>
        <w:t>s of conduct</w:t>
      </w:r>
      <w:r w:rsidR="003456C9" w:rsidRPr="00CE41EC">
        <w:rPr>
          <w:rFonts w:ascii="Arial" w:hAnsi="Arial" w:cs="Arial"/>
          <w:bCs/>
          <w:sz w:val="24"/>
          <w:szCs w:val="24"/>
        </w:rPr>
        <w:t xml:space="preserve"> can be either professional where they apply to a sector of professionals; for </w:t>
      </w:r>
      <w:proofErr w:type="gramStart"/>
      <w:r w:rsidR="003456C9" w:rsidRPr="00CE41EC">
        <w:rPr>
          <w:rFonts w:ascii="Arial" w:hAnsi="Arial" w:cs="Arial"/>
          <w:bCs/>
          <w:sz w:val="24"/>
          <w:szCs w:val="24"/>
        </w:rPr>
        <w:t>example</w:t>
      </w:r>
      <w:proofErr w:type="gramEnd"/>
      <w:r w:rsidR="003456C9" w:rsidRPr="00CE41EC">
        <w:rPr>
          <w:rFonts w:ascii="Arial" w:hAnsi="Arial" w:cs="Arial"/>
          <w:bCs/>
          <w:sz w:val="24"/>
          <w:szCs w:val="24"/>
        </w:rPr>
        <w:t xml:space="preserve"> with the CIPD or they can be applied to an individual organisation. Codes of conduct show the standards of work and behaviour required by those who follow them. </w:t>
      </w:r>
      <w:r w:rsidR="00BA3F4F" w:rsidRPr="00CE41EC">
        <w:rPr>
          <w:rFonts w:ascii="Arial" w:hAnsi="Arial" w:cs="Arial"/>
          <w:bCs/>
          <w:sz w:val="24"/>
          <w:szCs w:val="24"/>
        </w:rPr>
        <w:t>They are often based on ethics that are duty</w:t>
      </w:r>
      <w:r w:rsidR="00E610E5">
        <w:rPr>
          <w:rFonts w:ascii="Arial" w:hAnsi="Arial" w:cs="Arial"/>
          <w:bCs/>
          <w:sz w:val="24"/>
          <w:szCs w:val="24"/>
        </w:rPr>
        <w:t>-</w:t>
      </w:r>
      <w:r w:rsidR="00BA3F4F" w:rsidRPr="00CE41EC">
        <w:rPr>
          <w:rFonts w:ascii="Arial" w:hAnsi="Arial" w:cs="Arial"/>
          <w:bCs/>
          <w:sz w:val="24"/>
          <w:szCs w:val="24"/>
        </w:rPr>
        <w:t>based and they also provide a system of regulation where conduct can be monitored, complaints received</w:t>
      </w:r>
      <w:r w:rsidR="00E610E5">
        <w:rPr>
          <w:rFonts w:ascii="Arial" w:hAnsi="Arial" w:cs="Arial"/>
          <w:bCs/>
          <w:sz w:val="24"/>
          <w:szCs w:val="24"/>
        </w:rPr>
        <w:t>,</w:t>
      </w:r>
      <w:r w:rsidR="00BA3F4F" w:rsidRPr="00CE41EC">
        <w:rPr>
          <w:rFonts w:ascii="Arial" w:hAnsi="Arial" w:cs="Arial"/>
          <w:bCs/>
          <w:sz w:val="24"/>
          <w:szCs w:val="24"/>
        </w:rPr>
        <w:t xml:space="preserve"> and where sanctions can be given for improper conduct </w:t>
      </w:r>
      <w:sdt>
        <w:sdtPr>
          <w:rPr>
            <w:rFonts w:ascii="Arial" w:hAnsi="Arial" w:cs="Arial"/>
            <w:bCs/>
            <w:sz w:val="24"/>
            <w:szCs w:val="24"/>
          </w:rPr>
          <w:id w:val="941503417"/>
          <w:citation/>
        </w:sdtPr>
        <w:sdtEndPr/>
        <w:sdtContent>
          <w:r w:rsidR="002154DE" w:rsidRPr="00CE41EC">
            <w:rPr>
              <w:rFonts w:ascii="Arial" w:hAnsi="Arial" w:cs="Arial"/>
              <w:bCs/>
              <w:sz w:val="24"/>
              <w:szCs w:val="24"/>
            </w:rPr>
            <w:fldChar w:fldCharType="begin"/>
          </w:r>
          <w:r w:rsidR="002154DE" w:rsidRPr="00CE41EC">
            <w:rPr>
              <w:rFonts w:ascii="Arial" w:hAnsi="Arial" w:cs="Arial"/>
              <w:bCs/>
              <w:sz w:val="24"/>
              <w:szCs w:val="24"/>
            </w:rPr>
            <w:instrText xml:space="preserve"> CITATION CIP9h \l 2057 </w:instrText>
          </w:r>
          <w:r w:rsidR="002154DE" w:rsidRPr="00CE41EC">
            <w:rPr>
              <w:rFonts w:ascii="Arial" w:hAnsi="Arial" w:cs="Arial"/>
              <w:bCs/>
              <w:sz w:val="24"/>
              <w:szCs w:val="24"/>
            </w:rPr>
            <w:fldChar w:fldCharType="separate"/>
          </w:r>
          <w:r w:rsidR="00425874" w:rsidRPr="00CE41EC">
            <w:rPr>
              <w:rFonts w:ascii="Arial" w:hAnsi="Arial" w:cs="Arial"/>
              <w:noProof/>
              <w:sz w:val="24"/>
              <w:szCs w:val="24"/>
            </w:rPr>
            <w:t>(CIPD, 2019h)</w:t>
          </w:r>
          <w:r w:rsidR="002154DE" w:rsidRPr="00CE41EC">
            <w:rPr>
              <w:rFonts w:ascii="Arial" w:hAnsi="Arial" w:cs="Arial"/>
              <w:bCs/>
              <w:sz w:val="24"/>
              <w:szCs w:val="24"/>
            </w:rPr>
            <w:fldChar w:fldCharType="end"/>
          </w:r>
        </w:sdtContent>
      </w:sdt>
      <w:r w:rsidR="002154DE" w:rsidRPr="00CE41EC">
        <w:rPr>
          <w:rFonts w:ascii="Arial" w:hAnsi="Arial" w:cs="Arial"/>
          <w:bCs/>
          <w:sz w:val="24"/>
          <w:szCs w:val="24"/>
        </w:rPr>
        <w:t>.</w:t>
      </w:r>
      <w:r w:rsidR="00BA3F4F" w:rsidRPr="00CE41EC">
        <w:rPr>
          <w:rFonts w:ascii="Arial" w:hAnsi="Arial" w:cs="Arial"/>
          <w:bCs/>
          <w:sz w:val="24"/>
          <w:szCs w:val="24"/>
        </w:rPr>
        <w:t xml:space="preserve"> </w:t>
      </w:r>
    </w:p>
    <w:p w14:paraId="780C3599" w14:textId="3B63C7C7" w:rsidR="00454B3B" w:rsidRPr="00596EAB" w:rsidRDefault="00454B3B" w:rsidP="003F5105">
      <w:pPr>
        <w:spacing w:line="480" w:lineRule="auto"/>
        <w:jc w:val="both"/>
        <w:rPr>
          <w:rFonts w:ascii="Arial" w:hAnsi="Arial" w:cs="Arial"/>
          <w:bCs/>
          <w:sz w:val="24"/>
          <w:szCs w:val="24"/>
        </w:rPr>
      </w:pPr>
    </w:p>
    <w:p w14:paraId="73809911" w14:textId="71384926" w:rsidR="00454B3B" w:rsidRPr="00596EAB" w:rsidRDefault="00954443" w:rsidP="003F5105">
      <w:pPr>
        <w:spacing w:line="480" w:lineRule="auto"/>
        <w:jc w:val="both"/>
        <w:rPr>
          <w:rFonts w:ascii="Arial" w:hAnsi="Arial" w:cs="Arial"/>
          <w:b/>
          <w:sz w:val="24"/>
          <w:szCs w:val="24"/>
        </w:rPr>
      </w:pPr>
      <w:r>
        <w:rPr>
          <w:rFonts w:ascii="Arial" w:hAnsi="Arial" w:cs="Arial"/>
          <w:b/>
          <w:bCs/>
          <w:sz w:val="24"/>
          <w:szCs w:val="24"/>
        </w:rPr>
        <w:t xml:space="preserve">Section </w:t>
      </w:r>
      <w:r w:rsidR="00454B3B" w:rsidRPr="00596EAB">
        <w:rPr>
          <w:rFonts w:ascii="Arial" w:hAnsi="Arial" w:cs="Arial"/>
          <w:b/>
          <w:bCs/>
          <w:sz w:val="24"/>
          <w:szCs w:val="24"/>
        </w:rPr>
        <w:t>2.3</w:t>
      </w:r>
      <w:r w:rsidR="006B135A">
        <w:rPr>
          <w:rFonts w:ascii="Arial" w:hAnsi="Arial" w:cs="Arial"/>
          <w:b/>
          <w:bCs/>
          <w:sz w:val="24"/>
          <w:szCs w:val="24"/>
        </w:rPr>
        <w:t>b</w:t>
      </w:r>
      <w:r w:rsidR="00F9122D" w:rsidRPr="00596EAB">
        <w:rPr>
          <w:rFonts w:ascii="Arial" w:hAnsi="Arial" w:cs="Arial"/>
          <w:b/>
          <w:bCs/>
          <w:sz w:val="24"/>
          <w:szCs w:val="24"/>
        </w:rPr>
        <w:t xml:space="preserve"> </w:t>
      </w:r>
    </w:p>
    <w:p w14:paraId="3A3D7C7D" w14:textId="51BCE84B" w:rsidR="0070248F" w:rsidRPr="00CE41EC" w:rsidRDefault="0070248F" w:rsidP="003F5105">
      <w:pPr>
        <w:spacing w:line="480" w:lineRule="auto"/>
        <w:jc w:val="both"/>
        <w:rPr>
          <w:rFonts w:ascii="Arial" w:hAnsi="Arial" w:cs="Arial"/>
          <w:b/>
          <w:i/>
          <w:iCs/>
          <w:sz w:val="24"/>
          <w:szCs w:val="24"/>
        </w:rPr>
      </w:pPr>
      <w:r w:rsidRPr="00596EAB">
        <w:rPr>
          <w:rFonts w:ascii="Arial" w:hAnsi="Arial" w:cs="Arial"/>
          <w:bCs/>
          <w:sz w:val="24"/>
          <w:szCs w:val="24"/>
        </w:rPr>
        <w:t xml:space="preserve">Leadership is the ability to influence people to enable them to meet a common objective. Leadership is also about analysing the progress and being able to provide appropriate feedback. There are many definitions of leadership and there fails to be a single definition </w:t>
      </w:r>
      <w:r w:rsidR="00E610E5">
        <w:rPr>
          <w:rFonts w:ascii="Arial" w:hAnsi="Arial" w:cs="Arial"/>
          <w:bCs/>
          <w:sz w:val="24"/>
          <w:szCs w:val="24"/>
        </w:rPr>
        <w:t>that</w:t>
      </w:r>
      <w:r w:rsidRPr="00596EAB">
        <w:rPr>
          <w:rFonts w:ascii="Arial" w:hAnsi="Arial" w:cs="Arial"/>
          <w:bCs/>
          <w:sz w:val="24"/>
          <w:szCs w:val="24"/>
        </w:rPr>
        <w:t xml:space="preserve"> satisfies all. It </w:t>
      </w:r>
      <w:r w:rsidR="002154DE" w:rsidRPr="00596EAB">
        <w:rPr>
          <w:rFonts w:ascii="Arial" w:hAnsi="Arial" w:cs="Arial"/>
          <w:bCs/>
          <w:sz w:val="24"/>
          <w:szCs w:val="24"/>
        </w:rPr>
        <w:t>i</w:t>
      </w:r>
      <w:r w:rsidRPr="00596EAB">
        <w:rPr>
          <w:rFonts w:ascii="Arial" w:hAnsi="Arial" w:cs="Arial"/>
          <w:bCs/>
          <w:sz w:val="24"/>
          <w:szCs w:val="24"/>
        </w:rPr>
        <w:t>s argued that leadership covers three fundamental elements which are oneself, other people</w:t>
      </w:r>
      <w:r w:rsidR="00E610E5">
        <w:rPr>
          <w:rFonts w:ascii="Arial" w:hAnsi="Arial" w:cs="Arial"/>
          <w:bCs/>
          <w:sz w:val="24"/>
          <w:szCs w:val="24"/>
        </w:rPr>
        <w:t>,</w:t>
      </w:r>
      <w:r w:rsidRPr="00596EAB">
        <w:rPr>
          <w:rFonts w:ascii="Arial" w:hAnsi="Arial" w:cs="Arial"/>
          <w:bCs/>
          <w:sz w:val="24"/>
          <w:szCs w:val="24"/>
        </w:rPr>
        <w:t xml:space="preserve"> and the task which needs to be done. This later element is the concept of the ‘purpose’ which simply states the reason why the task needs to be completed. When the reason for this is shared, it allows people to be collaborators who </w:t>
      </w:r>
      <w:proofErr w:type="gramStart"/>
      <w:r w:rsidRPr="00596EAB">
        <w:rPr>
          <w:rFonts w:ascii="Arial" w:hAnsi="Arial" w:cs="Arial"/>
          <w:bCs/>
          <w:sz w:val="24"/>
          <w:szCs w:val="24"/>
        </w:rPr>
        <w:t>are able to</w:t>
      </w:r>
      <w:proofErr w:type="gramEnd"/>
      <w:r w:rsidRPr="00596EAB">
        <w:rPr>
          <w:rFonts w:ascii="Arial" w:hAnsi="Arial" w:cs="Arial"/>
          <w:bCs/>
          <w:sz w:val="24"/>
          <w:szCs w:val="24"/>
        </w:rPr>
        <w:t xml:space="preserve"> give their insight </w:t>
      </w:r>
      <w:r w:rsidR="00E610E5">
        <w:rPr>
          <w:rFonts w:ascii="Arial" w:hAnsi="Arial" w:cs="Arial"/>
          <w:bCs/>
          <w:sz w:val="24"/>
          <w:szCs w:val="24"/>
        </w:rPr>
        <w:t>in</w:t>
      </w:r>
      <w:r w:rsidRPr="00596EAB">
        <w:rPr>
          <w:rFonts w:ascii="Arial" w:hAnsi="Arial" w:cs="Arial"/>
          <w:bCs/>
          <w:sz w:val="24"/>
          <w:szCs w:val="24"/>
        </w:rPr>
        <w:t xml:space="preserve">to the task at hand. This allows the </w:t>
      </w:r>
      <w:r w:rsidRPr="00596EAB">
        <w:rPr>
          <w:rFonts w:ascii="Arial" w:hAnsi="Arial" w:cs="Arial"/>
          <w:bCs/>
          <w:sz w:val="24"/>
          <w:szCs w:val="24"/>
        </w:rPr>
        <w:lastRenderedPageBreak/>
        <w:t xml:space="preserve">work and their </w:t>
      </w:r>
      <w:r w:rsidRPr="00CE41EC">
        <w:rPr>
          <w:rFonts w:ascii="Arial" w:hAnsi="Arial" w:cs="Arial"/>
          <w:bCs/>
          <w:sz w:val="24"/>
          <w:szCs w:val="24"/>
        </w:rPr>
        <w:t xml:space="preserve">efforts to be more meaningful as they are able to see the point </w:t>
      </w:r>
      <w:r w:rsidR="00E610E5">
        <w:rPr>
          <w:rFonts w:ascii="Arial" w:hAnsi="Arial" w:cs="Arial"/>
          <w:bCs/>
          <w:sz w:val="24"/>
          <w:szCs w:val="24"/>
        </w:rPr>
        <w:t>of</w:t>
      </w:r>
      <w:r w:rsidRPr="00CE41EC">
        <w:rPr>
          <w:rFonts w:ascii="Arial" w:hAnsi="Arial" w:cs="Arial"/>
          <w:bCs/>
          <w:sz w:val="24"/>
          <w:szCs w:val="24"/>
        </w:rPr>
        <w:t xml:space="preserve"> why the task is required </w:t>
      </w:r>
      <w:sdt>
        <w:sdtPr>
          <w:rPr>
            <w:rFonts w:ascii="Arial" w:hAnsi="Arial" w:cs="Arial"/>
            <w:bCs/>
            <w:sz w:val="24"/>
            <w:szCs w:val="24"/>
          </w:rPr>
          <w:id w:val="79486668"/>
          <w:citation/>
        </w:sdtPr>
        <w:sdtEndPr/>
        <w:sdtContent>
          <w:r w:rsidRPr="00CE41EC">
            <w:rPr>
              <w:rFonts w:ascii="Arial" w:hAnsi="Arial" w:cs="Arial"/>
              <w:bCs/>
              <w:sz w:val="24"/>
              <w:szCs w:val="24"/>
            </w:rPr>
            <w:fldChar w:fldCharType="begin"/>
          </w:r>
          <w:r w:rsidRPr="00CE41EC">
            <w:rPr>
              <w:rFonts w:ascii="Arial" w:hAnsi="Arial" w:cs="Arial"/>
              <w:bCs/>
              <w:sz w:val="24"/>
              <w:szCs w:val="24"/>
            </w:rPr>
            <w:instrText xml:space="preserve"> CITATION CIP9d \l 2057 </w:instrText>
          </w:r>
          <w:r w:rsidRPr="00CE41EC">
            <w:rPr>
              <w:rFonts w:ascii="Arial" w:hAnsi="Arial" w:cs="Arial"/>
              <w:bCs/>
              <w:sz w:val="24"/>
              <w:szCs w:val="24"/>
            </w:rPr>
            <w:fldChar w:fldCharType="separate"/>
          </w:r>
          <w:r w:rsidR="00425874" w:rsidRPr="00CE41EC">
            <w:rPr>
              <w:rFonts w:ascii="Arial" w:hAnsi="Arial" w:cs="Arial"/>
              <w:noProof/>
              <w:sz w:val="24"/>
              <w:szCs w:val="24"/>
            </w:rPr>
            <w:t>(CIPD, 2019d)</w:t>
          </w:r>
          <w:r w:rsidRPr="00CE41EC">
            <w:rPr>
              <w:rFonts w:ascii="Arial" w:hAnsi="Arial" w:cs="Arial"/>
              <w:bCs/>
              <w:sz w:val="24"/>
              <w:szCs w:val="24"/>
            </w:rPr>
            <w:fldChar w:fldCharType="end"/>
          </w:r>
        </w:sdtContent>
      </w:sdt>
      <w:r w:rsidRPr="00CE41EC">
        <w:rPr>
          <w:rFonts w:ascii="Arial" w:hAnsi="Arial" w:cs="Arial"/>
          <w:bCs/>
          <w:sz w:val="24"/>
          <w:szCs w:val="24"/>
        </w:rPr>
        <w:t>.</w:t>
      </w:r>
    </w:p>
    <w:p w14:paraId="19430837" w14:textId="1E301A6A" w:rsidR="00EE6C66" w:rsidRPr="00CE41EC" w:rsidRDefault="00FD5F50" w:rsidP="003F5105">
      <w:pPr>
        <w:spacing w:line="480" w:lineRule="auto"/>
        <w:jc w:val="both"/>
        <w:rPr>
          <w:rFonts w:ascii="Arial" w:hAnsi="Arial" w:cs="Arial"/>
          <w:bCs/>
          <w:sz w:val="24"/>
          <w:szCs w:val="24"/>
        </w:rPr>
      </w:pPr>
      <w:r w:rsidRPr="00CE41EC">
        <w:rPr>
          <w:rFonts w:ascii="Arial" w:hAnsi="Arial" w:cs="Arial"/>
          <w:bCs/>
          <w:sz w:val="24"/>
          <w:szCs w:val="24"/>
        </w:rPr>
        <w:t>One of the challenges that leaders are facing today is agile or flexible working.</w:t>
      </w:r>
      <w:r w:rsidR="00612578" w:rsidRPr="00CE41EC">
        <w:rPr>
          <w:rFonts w:ascii="Arial" w:hAnsi="Arial" w:cs="Arial"/>
          <w:bCs/>
          <w:sz w:val="24"/>
          <w:szCs w:val="24"/>
        </w:rPr>
        <w:t xml:space="preserve"> Flexible working describes the different types of working where workers are more flexib</w:t>
      </w:r>
      <w:r w:rsidR="00E610E5">
        <w:rPr>
          <w:rFonts w:ascii="Arial" w:hAnsi="Arial" w:cs="Arial"/>
          <w:bCs/>
          <w:sz w:val="24"/>
          <w:szCs w:val="24"/>
        </w:rPr>
        <w:t>le</w:t>
      </w:r>
      <w:r w:rsidR="00612578" w:rsidRPr="00CE41EC">
        <w:rPr>
          <w:rFonts w:ascii="Arial" w:hAnsi="Arial" w:cs="Arial"/>
          <w:bCs/>
          <w:sz w:val="24"/>
          <w:szCs w:val="24"/>
        </w:rPr>
        <w:t xml:space="preserve"> in how long, when</w:t>
      </w:r>
      <w:r w:rsidR="00E610E5">
        <w:rPr>
          <w:rFonts w:ascii="Arial" w:hAnsi="Arial" w:cs="Arial"/>
          <w:bCs/>
          <w:sz w:val="24"/>
          <w:szCs w:val="24"/>
        </w:rPr>
        <w:t>,</w:t>
      </w:r>
      <w:r w:rsidR="00612578" w:rsidRPr="00CE41EC">
        <w:rPr>
          <w:rFonts w:ascii="Arial" w:hAnsi="Arial" w:cs="Arial"/>
          <w:bCs/>
          <w:sz w:val="24"/>
          <w:szCs w:val="24"/>
        </w:rPr>
        <w:t xml:space="preserve"> and where the work takes place </w:t>
      </w:r>
      <w:r w:rsidR="00E610E5" w:rsidRPr="00CE41EC">
        <w:rPr>
          <w:rFonts w:ascii="Arial" w:hAnsi="Arial" w:cs="Arial"/>
          <w:noProof/>
          <w:sz w:val="24"/>
          <w:szCs w:val="24"/>
        </w:rPr>
        <w:t>(CIPD, 2020b</w:t>
      </w:r>
      <w:r w:rsidR="00E610E5">
        <w:rPr>
          <w:rFonts w:ascii="Arial" w:hAnsi="Arial" w:cs="Arial"/>
          <w:noProof/>
          <w:sz w:val="24"/>
          <w:szCs w:val="24"/>
        </w:rPr>
        <w:t xml:space="preserve">; </w:t>
      </w:r>
      <w:r w:rsidR="00E610E5" w:rsidRPr="00CE41EC">
        <w:rPr>
          <w:rFonts w:ascii="Arial" w:hAnsi="Arial" w:cs="Arial"/>
          <w:noProof/>
          <w:sz w:val="24"/>
          <w:szCs w:val="24"/>
        </w:rPr>
        <w:t>CIPD, 2019)</w:t>
      </w:r>
      <w:r w:rsidR="00612578" w:rsidRPr="00CE41EC">
        <w:rPr>
          <w:rFonts w:ascii="Arial" w:hAnsi="Arial" w:cs="Arial"/>
          <w:bCs/>
          <w:sz w:val="24"/>
          <w:szCs w:val="24"/>
        </w:rPr>
        <w:t>.</w:t>
      </w:r>
      <w:r w:rsidRPr="00CE41EC">
        <w:rPr>
          <w:rFonts w:ascii="Arial" w:hAnsi="Arial" w:cs="Arial"/>
          <w:bCs/>
          <w:sz w:val="24"/>
          <w:szCs w:val="24"/>
        </w:rPr>
        <w:t xml:space="preserve"> Flexible working is </w:t>
      </w:r>
      <w:r w:rsidR="00765D63" w:rsidRPr="00CE41EC">
        <w:rPr>
          <w:rFonts w:ascii="Arial" w:hAnsi="Arial" w:cs="Arial"/>
          <w:bCs/>
          <w:sz w:val="24"/>
          <w:szCs w:val="24"/>
        </w:rPr>
        <w:t xml:space="preserve">on the increase with 92% of millennials identifying this as a top priority for them when looking for work. 52% of men and 80% </w:t>
      </w:r>
      <w:r w:rsidR="00E610E5">
        <w:rPr>
          <w:rFonts w:ascii="Arial" w:hAnsi="Arial" w:cs="Arial"/>
          <w:bCs/>
          <w:sz w:val="24"/>
          <w:szCs w:val="24"/>
        </w:rPr>
        <w:t xml:space="preserve">of </w:t>
      </w:r>
      <w:r w:rsidR="00765D63" w:rsidRPr="00CE41EC">
        <w:rPr>
          <w:rFonts w:ascii="Arial" w:hAnsi="Arial" w:cs="Arial"/>
          <w:bCs/>
          <w:sz w:val="24"/>
          <w:szCs w:val="24"/>
        </w:rPr>
        <w:t xml:space="preserve">women would like to have more flexibility in their future roles. While only 30% of workers would like a pay rise, there is 70% of UK workers would consider flexible working more attractive in a role. With an ageing workforce, it is reported that most workers who are over 50 would like to reduce their working hours and be able to work more flexibly </w:t>
      </w:r>
      <w:sdt>
        <w:sdtPr>
          <w:rPr>
            <w:rFonts w:ascii="Arial" w:hAnsi="Arial" w:cs="Arial"/>
            <w:bCs/>
            <w:sz w:val="24"/>
            <w:szCs w:val="24"/>
          </w:rPr>
          <w:id w:val="1329335178"/>
          <w:citation/>
        </w:sdtPr>
        <w:sdtEndPr/>
        <w:sdtContent>
          <w:r w:rsidR="00765D63" w:rsidRPr="00CE41EC">
            <w:rPr>
              <w:rFonts w:ascii="Arial" w:hAnsi="Arial" w:cs="Arial"/>
              <w:bCs/>
              <w:sz w:val="24"/>
              <w:szCs w:val="24"/>
            </w:rPr>
            <w:fldChar w:fldCharType="begin"/>
          </w:r>
          <w:r w:rsidR="00765D63" w:rsidRPr="00CE41EC">
            <w:rPr>
              <w:rFonts w:ascii="Arial" w:hAnsi="Arial" w:cs="Arial"/>
              <w:bCs/>
              <w:sz w:val="24"/>
              <w:szCs w:val="24"/>
            </w:rPr>
            <w:instrText xml:space="preserve"> CITATION Joy19 \l 2057 </w:instrText>
          </w:r>
          <w:r w:rsidR="00765D63" w:rsidRPr="00CE41EC">
            <w:rPr>
              <w:rFonts w:ascii="Arial" w:hAnsi="Arial" w:cs="Arial"/>
              <w:bCs/>
              <w:sz w:val="24"/>
              <w:szCs w:val="24"/>
            </w:rPr>
            <w:fldChar w:fldCharType="separate"/>
          </w:r>
          <w:r w:rsidR="00425874" w:rsidRPr="00CE41EC">
            <w:rPr>
              <w:rFonts w:ascii="Arial" w:hAnsi="Arial" w:cs="Arial"/>
              <w:noProof/>
              <w:sz w:val="24"/>
              <w:szCs w:val="24"/>
            </w:rPr>
            <w:t>(Burnford, 2019)</w:t>
          </w:r>
          <w:r w:rsidR="00765D63" w:rsidRPr="00CE41EC">
            <w:rPr>
              <w:rFonts w:ascii="Arial" w:hAnsi="Arial" w:cs="Arial"/>
              <w:bCs/>
              <w:sz w:val="24"/>
              <w:szCs w:val="24"/>
            </w:rPr>
            <w:fldChar w:fldCharType="end"/>
          </w:r>
        </w:sdtContent>
      </w:sdt>
      <w:r w:rsidR="00765D63" w:rsidRPr="00CE41EC">
        <w:rPr>
          <w:rFonts w:ascii="Arial" w:hAnsi="Arial" w:cs="Arial"/>
          <w:bCs/>
          <w:sz w:val="24"/>
          <w:szCs w:val="24"/>
        </w:rPr>
        <w:t xml:space="preserve">. </w:t>
      </w:r>
    </w:p>
    <w:p w14:paraId="2F5FD001" w14:textId="439CE5C4" w:rsidR="00F66F9E" w:rsidRPr="00CE41EC" w:rsidRDefault="00765D63" w:rsidP="003F5105">
      <w:pPr>
        <w:spacing w:line="480" w:lineRule="auto"/>
        <w:jc w:val="both"/>
        <w:rPr>
          <w:rFonts w:ascii="Arial" w:hAnsi="Arial" w:cs="Arial"/>
          <w:bCs/>
          <w:sz w:val="24"/>
          <w:szCs w:val="24"/>
        </w:rPr>
      </w:pPr>
      <w:r w:rsidRPr="00CE41EC">
        <w:rPr>
          <w:rFonts w:ascii="Arial" w:hAnsi="Arial" w:cs="Arial"/>
          <w:bCs/>
          <w:sz w:val="24"/>
          <w:szCs w:val="24"/>
        </w:rPr>
        <w:t xml:space="preserve">The Flexible Working Regulations 2014 now make it a legal right for workers to be able to request flexible working after being employees for at least 26 weeks </w:t>
      </w:r>
      <w:sdt>
        <w:sdtPr>
          <w:rPr>
            <w:rFonts w:ascii="Arial" w:hAnsi="Arial" w:cs="Arial"/>
            <w:bCs/>
            <w:sz w:val="24"/>
            <w:szCs w:val="24"/>
          </w:rPr>
          <w:id w:val="191435217"/>
          <w:citation/>
        </w:sdtPr>
        <w:sdtEndPr/>
        <w:sdtContent>
          <w:r w:rsidRPr="00CE41EC">
            <w:rPr>
              <w:rFonts w:ascii="Arial" w:hAnsi="Arial" w:cs="Arial"/>
              <w:bCs/>
              <w:sz w:val="24"/>
              <w:szCs w:val="24"/>
            </w:rPr>
            <w:fldChar w:fldCharType="begin"/>
          </w:r>
          <w:r w:rsidRPr="00CE41EC">
            <w:rPr>
              <w:rFonts w:ascii="Arial" w:hAnsi="Arial" w:cs="Arial"/>
              <w:bCs/>
              <w:sz w:val="24"/>
              <w:szCs w:val="24"/>
            </w:rPr>
            <w:instrText xml:space="preserve"> CITATION UKG14 \l 2057 </w:instrText>
          </w:r>
          <w:r w:rsidRPr="00CE41EC">
            <w:rPr>
              <w:rFonts w:ascii="Arial" w:hAnsi="Arial" w:cs="Arial"/>
              <w:bCs/>
              <w:sz w:val="24"/>
              <w:szCs w:val="24"/>
            </w:rPr>
            <w:fldChar w:fldCharType="separate"/>
          </w:r>
          <w:r w:rsidR="00425874" w:rsidRPr="00CE41EC">
            <w:rPr>
              <w:rFonts w:ascii="Arial" w:hAnsi="Arial" w:cs="Arial"/>
              <w:noProof/>
              <w:sz w:val="24"/>
              <w:szCs w:val="24"/>
            </w:rPr>
            <w:t>(UKGov, 2014)</w:t>
          </w:r>
          <w:r w:rsidRPr="00CE41EC">
            <w:rPr>
              <w:rFonts w:ascii="Arial" w:hAnsi="Arial" w:cs="Arial"/>
              <w:bCs/>
              <w:sz w:val="24"/>
              <w:szCs w:val="24"/>
            </w:rPr>
            <w:fldChar w:fldCharType="end"/>
          </w:r>
        </w:sdtContent>
      </w:sdt>
      <w:r w:rsidRPr="00CE41EC">
        <w:rPr>
          <w:rFonts w:ascii="Arial" w:hAnsi="Arial" w:cs="Arial"/>
          <w:bCs/>
          <w:sz w:val="24"/>
          <w:szCs w:val="24"/>
        </w:rPr>
        <w:t xml:space="preserve">.  </w:t>
      </w:r>
      <w:r w:rsidR="00F66F9E" w:rsidRPr="00CE41EC">
        <w:rPr>
          <w:rFonts w:ascii="Arial" w:hAnsi="Arial" w:cs="Arial"/>
          <w:bCs/>
          <w:sz w:val="24"/>
          <w:szCs w:val="24"/>
        </w:rPr>
        <w:t>Flexible working is beneficial for organisation</w:t>
      </w:r>
      <w:r w:rsidR="002154DE" w:rsidRPr="00CE41EC">
        <w:rPr>
          <w:rFonts w:ascii="Arial" w:hAnsi="Arial" w:cs="Arial"/>
          <w:bCs/>
          <w:sz w:val="24"/>
          <w:szCs w:val="24"/>
        </w:rPr>
        <w:t>s</w:t>
      </w:r>
      <w:r w:rsidR="00F66F9E" w:rsidRPr="00CE41EC">
        <w:rPr>
          <w:rFonts w:ascii="Arial" w:hAnsi="Arial" w:cs="Arial"/>
          <w:bCs/>
          <w:sz w:val="24"/>
          <w:szCs w:val="24"/>
        </w:rPr>
        <w:t xml:space="preserve"> as it helps with widening the talent pool to staff for hard to fill posts, furthermore, </w:t>
      </w:r>
      <w:r w:rsidR="00F66F9E" w:rsidRPr="00596EAB">
        <w:rPr>
          <w:rFonts w:ascii="Arial" w:hAnsi="Arial" w:cs="Arial"/>
          <w:bCs/>
          <w:sz w:val="24"/>
          <w:szCs w:val="24"/>
        </w:rPr>
        <w:t xml:space="preserve">it helps with staff </w:t>
      </w:r>
      <w:r w:rsidR="00F66F9E" w:rsidRPr="00CE41EC">
        <w:rPr>
          <w:rFonts w:ascii="Arial" w:hAnsi="Arial" w:cs="Arial"/>
          <w:bCs/>
          <w:sz w:val="24"/>
          <w:szCs w:val="24"/>
        </w:rPr>
        <w:t xml:space="preserve">retention, increases productivity and gives the organisation a competitive edge </w:t>
      </w:r>
      <w:sdt>
        <w:sdtPr>
          <w:rPr>
            <w:rFonts w:ascii="Arial" w:hAnsi="Arial" w:cs="Arial"/>
            <w:bCs/>
            <w:sz w:val="24"/>
            <w:szCs w:val="24"/>
          </w:rPr>
          <w:id w:val="1935944112"/>
          <w:citation/>
        </w:sdtPr>
        <w:sdtEndPr/>
        <w:sdtContent>
          <w:r w:rsidR="00F66F9E" w:rsidRPr="00CE41EC">
            <w:rPr>
              <w:rFonts w:ascii="Arial" w:hAnsi="Arial" w:cs="Arial"/>
              <w:bCs/>
              <w:sz w:val="24"/>
              <w:szCs w:val="24"/>
            </w:rPr>
            <w:fldChar w:fldCharType="begin"/>
          </w:r>
          <w:r w:rsidR="00F66F9E" w:rsidRPr="00CE41EC">
            <w:rPr>
              <w:rFonts w:ascii="Arial" w:hAnsi="Arial" w:cs="Arial"/>
              <w:bCs/>
              <w:sz w:val="24"/>
              <w:szCs w:val="24"/>
            </w:rPr>
            <w:instrText xml:space="preserve"> CITATION Joy19 \l 2057 </w:instrText>
          </w:r>
          <w:r w:rsidR="00F66F9E" w:rsidRPr="00CE41EC">
            <w:rPr>
              <w:rFonts w:ascii="Arial" w:hAnsi="Arial" w:cs="Arial"/>
              <w:bCs/>
              <w:sz w:val="24"/>
              <w:szCs w:val="24"/>
            </w:rPr>
            <w:fldChar w:fldCharType="separate"/>
          </w:r>
          <w:r w:rsidR="00425874" w:rsidRPr="00CE41EC">
            <w:rPr>
              <w:rFonts w:ascii="Arial" w:hAnsi="Arial" w:cs="Arial"/>
              <w:noProof/>
              <w:sz w:val="24"/>
              <w:szCs w:val="24"/>
            </w:rPr>
            <w:t>(Burnford, 2019)</w:t>
          </w:r>
          <w:r w:rsidR="00F66F9E" w:rsidRPr="00CE41EC">
            <w:rPr>
              <w:rFonts w:ascii="Arial" w:hAnsi="Arial" w:cs="Arial"/>
              <w:bCs/>
              <w:sz w:val="24"/>
              <w:szCs w:val="24"/>
            </w:rPr>
            <w:fldChar w:fldCharType="end"/>
          </w:r>
        </w:sdtContent>
      </w:sdt>
      <w:r w:rsidR="00EE6C66" w:rsidRPr="00CE41EC">
        <w:rPr>
          <w:rFonts w:ascii="Arial" w:hAnsi="Arial" w:cs="Arial"/>
          <w:bCs/>
          <w:sz w:val="24"/>
          <w:szCs w:val="24"/>
        </w:rPr>
        <w:t xml:space="preserve">. </w:t>
      </w:r>
      <w:r w:rsidR="00F66F9E" w:rsidRPr="00CE41EC">
        <w:rPr>
          <w:rFonts w:ascii="Arial" w:hAnsi="Arial" w:cs="Arial"/>
          <w:bCs/>
          <w:sz w:val="24"/>
          <w:szCs w:val="24"/>
        </w:rPr>
        <w:t>On the other hand</w:t>
      </w:r>
      <w:r w:rsidR="00612578" w:rsidRPr="00CE41EC">
        <w:rPr>
          <w:rFonts w:ascii="Arial" w:hAnsi="Arial" w:cs="Arial"/>
          <w:bCs/>
          <w:sz w:val="24"/>
          <w:szCs w:val="24"/>
        </w:rPr>
        <w:t>,</w:t>
      </w:r>
      <w:r w:rsidR="00EE6C66" w:rsidRPr="00CE41EC">
        <w:rPr>
          <w:rFonts w:ascii="Arial" w:hAnsi="Arial" w:cs="Arial"/>
          <w:bCs/>
          <w:sz w:val="24"/>
          <w:szCs w:val="24"/>
        </w:rPr>
        <w:t xml:space="preserve"> flexible working blur</w:t>
      </w:r>
      <w:r w:rsidR="00612578" w:rsidRPr="00CE41EC">
        <w:rPr>
          <w:rFonts w:ascii="Arial" w:hAnsi="Arial" w:cs="Arial"/>
          <w:bCs/>
          <w:sz w:val="24"/>
          <w:szCs w:val="24"/>
        </w:rPr>
        <w:t>s</w:t>
      </w:r>
      <w:r w:rsidR="00EE6C66" w:rsidRPr="00CE41EC">
        <w:rPr>
          <w:rFonts w:ascii="Arial" w:hAnsi="Arial" w:cs="Arial"/>
          <w:bCs/>
          <w:sz w:val="24"/>
          <w:szCs w:val="24"/>
        </w:rPr>
        <w:t xml:space="preserve"> the demarcation between home and work</w:t>
      </w:r>
      <w:r w:rsidR="00612578" w:rsidRPr="00CE41EC">
        <w:rPr>
          <w:rFonts w:ascii="Arial" w:hAnsi="Arial" w:cs="Arial"/>
          <w:bCs/>
          <w:sz w:val="24"/>
          <w:szCs w:val="24"/>
        </w:rPr>
        <w:t xml:space="preserve"> life</w:t>
      </w:r>
      <w:r w:rsidR="00EE6C66" w:rsidRPr="00CE41EC">
        <w:rPr>
          <w:rFonts w:ascii="Arial" w:hAnsi="Arial" w:cs="Arial"/>
          <w:bCs/>
          <w:sz w:val="24"/>
          <w:szCs w:val="24"/>
        </w:rPr>
        <w:t xml:space="preserve">. It can </w:t>
      </w:r>
      <w:r w:rsidR="00612578" w:rsidRPr="00CE41EC">
        <w:rPr>
          <w:rFonts w:ascii="Arial" w:hAnsi="Arial" w:cs="Arial"/>
          <w:bCs/>
          <w:sz w:val="24"/>
          <w:szCs w:val="24"/>
        </w:rPr>
        <w:t xml:space="preserve">also </w:t>
      </w:r>
      <w:r w:rsidR="00EE6C66" w:rsidRPr="00CE41EC">
        <w:rPr>
          <w:rFonts w:ascii="Arial" w:hAnsi="Arial" w:cs="Arial"/>
          <w:bCs/>
          <w:sz w:val="24"/>
          <w:szCs w:val="24"/>
        </w:rPr>
        <w:t>bring challenges to managers with managing a remote workforce. Managers will need to overcome this by adapting their skills</w:t>
      </w:r>
      <w:r w:rsidR="00612578" w:rsidRPr="00CE41EC">
        <w:rPr>
          <w:rFonts w:ascii="Arial" w:hAnsi="Arial" w:cs="Arial"/>
          <w:bCs/>
          <w:sz w:val="24"/>
          <w:szCs w:val="24"/>
        </w:rPr>
        <w:t xml:space="preserve"> or acquiring new skills</w:t>
      </w:r>
      <w:r w:rsidR="00EE6C66" w:rsidRPr="00CE41EC">
        <w:rPr>
          <w:rFonts w:ascii="Arial" w:hAnsi="Arial" w:cs="Arial"/>
          <w:bCs/>
          <w:sz w:val="24"/>
          <w:szCs w:val="24"/>
        </w:rPr>
        <w:t xml:space="preserve"> </w:t>
      </w:r>
      <w:sdt>
        <w:sdtPr>
          <w:rPr>
            <w:rFonts w:ascii="Arial" w:hAnsi="Arial" w:cs="Arial"/>
            <w:bCs/>
            <w:sz w:val="24"/>
            <w:szCs w:val="24"/>
          </w:rPr>
          <w:id w:val="572316945"/>
          <w:citation/>
        </w:sdtPr>
        <w:sdtEndPr/>
        <w:sdtContent>
          <w:r w:rsidR="00EE6C66" w:rsidRPr="00CE41EC">
            <w:rPr>
              <w:rFonts w:ascii="Arial" w:hAnsi="Arial" w:cs="Arial"/>
              <w:bCs/>
              <w:sz w:val="24"/>
              <w:szCs w:val="24"/>
            </w:rPr>
            <w:fldChar w:fldCharType="begin"/>
          </w:r>
          <w:r w:rsidR="00EE6C66" w:rsidRPr="00CE41EC">
            <w:rPr>
              <w:rFonts w:ascii="Arial" w:hAnsi="Arial" w:cs="Arial"/>
              <w:bCs/>
              <w:sz w:val="24"/>
              <w:szCs w:val="24"/>
            </w:rPr>
            <w:instrText xml:space="preserve"> CITATION Deb19 \l 2057 </w:instrText>
          </w:r>
          <w:r w:rsidR="00EE6C66" w:rsidRPr="00CE41EC">
            <w:rPr>
              <w:rFonts w:ascii="Arial" w:hAnsi="Arial" w:cs="Arial"/>
              <w:bCs/>
              <w:sz w:val="24"/>
              <w:szCs w:val="24"/>
            </w:rPr>
            <w:fldChar w:fldCharType="separate"/>
          </w:r>
          <w:r w:rsidR="00425874" w:rsidRPr="00CE41EC">
            <w:rPr>
              <w:rFonts w:ascii="Arial" w:hAnsi="Arial" w:cs="Arial"/>
              <w:noProof/>
              <w:sz w:val="24"/>
              <w:szCs w:val="24"/>
            </w:rPr>
            <w:t>(Mitchell, 2019)</w:t>
          </w:r>
          <w:r w:rsidR="00EE6C66" w:rsidRPr="00CE41EC">
            <w:rPr>
              <w:rFonts w:ascii="Arial" w:hAnsi="Arial" w:cs="Arial"/>
              <w:bCs/>
              <w:sz w:val="24"/>
              <w:szCs w:val="24"/>
            </w:rPr>
            <w:fldChar w:fldCharType="end"/>
          </w:r>
        </w:sdtContent>
      </w:sdt>
      <w:r w:rsidR="00EE6C66" w:rsidRPr="00CE41EC">
        <w:rPr>
          <w:rFonts w:ascii="Arial" w:hAnsi="Arial" w:cs="Arial"/>
          <w:bCs/>
          <w:sz w:val="24"/>
          <w:szCs w:val="24"/>
        </w:rPr>
        <w:t>.</w:t>
      </w:r>
      <w:r w:rsidR="00F66F9E" w:rsidRPr="00CE41EC">
        <w:rPr>
          <w:rFonts w:ascii="Arial" w:hAnsi="Arial" w:cs="Arial"/>
          <w:bCs/>
          <w:sz w:val="24"/>
          <w:szCs w:val="24"/>
        </w:rPr>
        <w:t xml:space="preserve"> </w:t>
      </w:r>
      <w:r w:rsidRPr="00CE41EC">
        <w:rPr>
          <w:rFonts w:ascii="Arial" w:hAnsi="Arial" w:cs="Arial"/>
          <w:bCs/>
          <w:sz w:val="24"/>
          <w:szCs w:val="24"/>
        </w:rPr>
        <w:t>More recently</w:t>
      </w:r>
      <w:r w:rsidR="00F66F9E" w:rsidRPr="00CE41EC">
        <w:rPr>
          <w:rFonts w:ascii="Arial" w:hAnsi="Arial" w:cs="Arial"/>
          <w:bCs/>
          <w:sz w:val="24"/>
          <w:szCs w:val="24"/>
        </w:rPr>
        <w:t>, since the Coronavirus pandemic, it is reported that there</w:t>
      </w:r>
      <w:r w:rsidR="00612578" w:rsidRPr="00CE41EC">
        <w:rPr>
          <w:rFonts w:ascii="Arial" w:hAnsi="Arial" w:cs="Arial"/>
          <w:bCs/>
          <w:sz w:val="24"/>
          <w:szCs w:val="24"/>
        </w:rPr>
        <w:t xml:space="preserve"> ha</w:t>
      </w:r>
      <w:r w:rsidR="00E610E5">
        <w:rPr>
          <w:rFonts w:ascii="Arial" w:hAnsi="Arial" w:cs="Arial"/>
          <w:bCs/>
          <w:sz w:val="24"/>
          <w:szCs w:val="24"/>
        </w:rPr>
        <w:t>ve</w:t>
      </w:r>
      <w:r w:rsidR="00F66F9E" w:rsidRPr="00CE41EC">
        <w:rPr>
          <w:rFonts w:ascii="Arial" w:hAnsi="Arial" w:cs="Arial"/>
          <w:bCs/>
          <w:sz w:val="24"/>
          <w:szCs w:val="24"/>
        </w:rPr>
        <w:t xml:space="preserve"> been </w:t>
      </w:r>
      <w:r w:rsidR="005F4BE1" w:rsidRPr="00CE41EC">
        <w:rPr>
          <w:rFonts w:ascii="Arial" w:hAnsi="Arial" w:cs="Arial"/>
          <w:bCs/>
          <w:sz w:val="24"/>
          <w:szCs w:val="24"/>
        </w:rPr>
        <w:t xml:space="preserve">8.7 million workers in the UK that have worked from home out of </w:t>
      </w:r>
      <w:r w:rsidR="00612578" w:rsidRPr="00CE41EC">
        <w:rPr>
          <w:rFonts w:ascii="Arial" w:hAnsi="Arial" w:cs="Arial"/>
          <w:bCs/>
          <w:sz w:val="24"/>
          <w:szCs w:val="24"/>
        </w:rPr>
        <w:t xml:space="preserve">the </w:t>
      </w:r>
      <w:r w:rsidR="005F4BE1" w:rsidRPr="00CE41EC">
        <w:rPr>
          <w:rFonts w:ascii="Arial" w:hAnsi="Arial" w:cs="Arial"/>
          <w:bCs/>
          <w:sz w:val="24"/>
          <w:szCs w:val="24"/>
        </w:rPr>
        <w:t xml:space="preserve">32.6 million in employment. This increased significantly due to the government guidance for people to work from home where possible </w:t>
      </w:r>
      <w:sdt>
        <w:sdtPr>
          <w:rPr>
            <w:rFonts w:ascii="Arial" w:hAnsi="Arial" w:cs="Arial"/>
            <w:bCs/>
            <w:sz w:val="24"/>
            <w:szCs w:val="24"/>
          </w:rPr>
          <w:id w:val="-1458184852"/>
          <w:citation/>
        </w:sdtPr>
        <w:sdtEndPr/>
        <w:sdtContent>
          <w:r w:rsidR="005F4BE1" w:rsidRPr="00CE41EC">
            <w:rPr>
              <w:rFonts w:ascii="Arial" w:hAnsi="Arial" w:cs="Arial"/>
              <w:bCs/>
              <w:sz w:val="24"/>
              <w:szCs w:val="24"/>
            </w:rPr>
            <w:fldChar w:fldCharType="begin"/>
          </w:r>
          <w:r w:rsidR="00335D24" w:rsidRPr="00CE41EC">
            <w:rPr>
              <w:rFonts w:ascii="Arial" w:hAnsi="Arial" w:cs="Arial"/>
              <w:bCs/>
              <w:sz w:val="24"/>
              <w:szCs w:val="24"/>
            </w:rPr>
            <w:instrText xml:space="preserve">CITATION ONS201 \l 2057 </w:instrText>
          </w:r>
          <w:r w:rsidR="005F4BE1" w:rsidRPr="00CE41EC">
            <w:rPr>
              <w:rFonts w:ascii="Arial" w:hAnsi="Arial" w:cs="Arial"/>
              <w:bCs/>
              <w:sz w:val="24"/>
              <w:szCs w:val="24"/>
            </w:rPr>
            <w:fldChar w:fldCharType="separate"/>
          </w:r>
          <w:r w:rsidR="00425874" w:rsidRPr="00CE41EC">
            <w:rPr>
              <w:rFonts w:ascii="Arial" w:hAnsi="Arial" w:cs="Arial"/>
              <w:noProof/>
              <w:sz w:val="24"/>
              <w:szCs w:val="24"/>
            </w:rPr>
            <w:t>(ONS, 2020a)</w:t>
          </w:r>
          <w:r w:rsidR="005F4BE1" w:rsidRPr="00CE41EC">
            <w:rPr>
              <w:rFonts w:ascii="Arial" w:hAnsi="Arial" w:cs="Arial"/>
              <w:bCs/>
              <w:sz w:val="24"/>
              <w:szCs w:val="24"/>
            </w:rPr>
            <w:fldChar w:fldCharType="end"/>
          </w:r>
        </w:sdtContent>
      </w:sdt>
      <w:r w:rsidR="005F4BE1" w:rsidRPr="00CE41EC">
        <w:rPr>
          <w:rFonts w:ascii="Arial" w:hAnsi="Arial" w:cs="Arial"/>
          <w:bCs/>
          <w:sz w:val="24"/>
          <w:szCs w:val="24"/>
        </w:rPr>
        <w:t>.</w:t>
      </w:r>
      <w:r w:rsidR="00F66F9E" w:rsidRPr="00CE41EC">
        <w:rPr>
          <w:rFonts w:ascii="Arial" w:hAnsi="Arial" w:cs="Arial"/>
          <w:bCs/>
          <w:sz w:val="24"/>
          <w:szCs w:val="24"/>
        </w:rPr>
        <w:t xml:space="preserve"> Business leaders are now reported to say that they plan to continue with flexible working </w:t>
      </w:r>
      <w:r w:rsidR="005F4BE1" w:rsidRPr="00CE41EC">
        <w:rPr>
          <w:rFonts w:ascii="Arial" w:hAnsi="Arial" w:cs="Arial"/>
          <w:bCs/>
          <w:sz w:val="24"/>
          <w:szCs w:val="24"/>
        </w:rPr>
        <w:t xml:space="preserve">as the norm after the current lockdown. The CEOs of WPP and Barclays have reported that </w:t>
      </w:r>
      <w:r w:rsidR="005F4BE1" w:rsidRPr="00CE41EC">
        <w:rPr>
          <w:rFonts w:ascii="Arial" w:hAnsi="Arial" w:cs="Arial"/>
          <w:bCs/>
          <w:sz w:val="24"/>
          <w:szCs w:val="24"/>
        </w:rPr>
        <w:lastRenderedPageBreak/>
        <w:t xml:space="preserve">they want to keep their workforces healthy by reducing the people in the office and travel during rush hours </w:t>
      </w:r>
      <w:sdt>
        <w:sdtPr>
          <w:rPr>
            <w:rFonts w:ascii="Arial" w:hAnsi="Arial" w:cs="Arial"/>
            <w:bCs/>
            <w:sz w:val="24"/>
            <w:szCs w:val="24"/>
          </w:rPr>
          <w:id w:val="1873336444"/>
          <w:citation/>
        </w:sdtPr>
        <w:sdtEndPr/>
        <w:sdtContent>
          <w:r w:rsidR="005F4BE1" w:rsidRPr="00CE41EC">
            <w:rPr>
              <w:rFonts w:ascii="Arial" w:hAnsi="Arial" w:cs="Arial"/>
              <w:bCs/>
              <w:sz w:val="24"/>
              <w:szCs w:val="24"/>
            </w:rPr>
            <w:fldChar w:fldCharType="begin"/>
          </w:r>
          <w:r w:rsidR="005F4BE1" w:rsidRPr="00CE41EC">
            <w:rPr>
              <w:rFonts w:ascii="Arial" w:hAnsi="Arial" w:cs="Arial"/>
              <w:bCs/>
              <w:sz w:val="24"/>
              <w:szCs w:val="24"/>
            </w:rPr>
            <w:instrText xml:space="preserve"> CITATION Gua20 \l 2057 </w:instrText>
          </w:r>
          <w:r w:rsidR="005F4BE1" w:rsidRPr="00CE41EC">
            <w:rPr>
              <w:rFonts w:ascii="Arial" w:hAnsi="Arial" w:cs="Arial"/>
              <w:bCs/>
              <w:sz w:val="24"/>
              <w:szCs w:val="24"/>
            </w:rPr>
            <w:fldChar w:fldCharType="separate"/>
          </w:r>
          <w:r w:rsidR="00425874" w:rsidRPr="00CE41EC">
            <w:rPr>
              <w:rFonts w:ascii="Arial" w:hAnsi="Arial" w:cs="Arial"/>
              <w:noProof/>
              <w:sz w:val="24"/>
              <w:szCs w:val="24"/>
            </w:rPr>
            <w:t>(Guardian, 2020)</w:t>
          </w:r>
          <w:r w:rsidR="005F4BE1" w:rsidRPr="00CE41EC">
            <w:rPr>
              <w:rFonts w:ascii="Arial" w:hAnsi="Arial" w:cs="Arial"/>
              <w:bCs/>
              <w:sz w:val="24"/>
              <w:szCs w:val="24"/>
            </w:rPr>
            <w:fldChar w:fldCharType="end"/>
          </w:r>
        </w:sdtContent>
      </w:sdt>
      <w:r w:rsidR="005F4BE1" w:rsidRPr="00CE41EC">
        <w:rPr>
          <w:rFonts w:ascii="Arial" w:hAnsi="Arial" w:cs="Arial"/>
          <w:bCs/>
          <w:sz w:val="24"/>
          <w:szCs w:val="24"/>
        </w:rPr>
        <w:t xml:space="preserve">. </w:t>
      </w:r>
    </w:p>
    <w:p w14:paraId="10A790B5" w14:textId="77777777" w:rsidR="00FD5F50" w:rsidRPr="00CE41EC" w:rsidRDefault="00FD5F50" w:rsidP="003F5105">
      <w:pPr>
        <w:spacing w:line="480" w:lineRule="auto"/>
        <w:jc w:val="both"/>
        <w:rPr>
          <w:rFonts w:ascii="Arial" w:hAnsi="Arial" w:cs="Arial"/>
          <w:b/>
          <w:sz w:val="24"/>
          <w:szCs w:val="24"/>
        </w:rPr>
      </w:pPr>
    </w:p>
    <w:p w14:paraId="3254F6AD" w14:textId="5C4492A5" w:rsidR="00F9122D" w:rsidRPr="00CE41EC" w:rsidRDefault="00954443" w:rsidP="003F5105">
      <w:pPr>
        <w:spacing w:line="480" w:lineRule="auto"/>
        <w:jc w:val="both"/>
        <w:rPr>
          <w:rFonts w:ascii="Arial" w:hAnsi="Arial" w:cs="Arial"/>
          <w:b/>
          <w:sz w:val="24"/>
          <w:szCs w:val="24"/>
        </w:rPr>
      </w:pPr>
      <w:r w:rsidRPr="00CE41EC">
        <w:rPr>
          <w:rFonts w:ascii="Arial" w:hAnsi="Arial" w:cs="Arial"/>
          <w:b/>
          <w:sz w:val="24"/>
          <w:szCs w:val="24"/>
        </w:rPr>
        <w:t>Section</w:t>
      </w:r>
      <w:r w:rsidR="006B135A" w:rsidRPr="00CE41EC">
        <w:rPr>
          <w:rFonts w:ascii="Arial" w:hAnsi="Arial" w:cs="Arial"/>
          <w:b/>
          <w:sz w:val="24"/>
          <w:szCs w:val="24"/>
        </w:rPr>
        <w:t xml:space="preserve"> </w:t>
      </w:r>
      <w:r w:rsidR="00F9122D" w:rsidRPr="00CE41EC">
        <w:rPr>
          <w:rFonts w:ascii="Arial" w:hAnsi="Arial" w:cs="Arial"/>
          <w:b/>
          <w:sz w:val="24"/>
          <w:szCs w:val="24"/>
        </w:rPr>
        <w:t>2.4</w:t>
      </w:r>
      <w:r w:rsidR="006B135A" w:rsidRPr="00CE41EC">
        <w:rPr>
          <w:rFonts w:ascii="Arial" w:hAnsi="Arial" w:cs="Arial"/>
          <w:b/>
          <w:sz w:val="24"/>
          <w:szCs w:val="24"/>
        </w:rPr>
        <w:t>a</w:t>
      </w:r>
      <w:r w:rsidR="00F9122D" w:rsidRPr="00CE41EC">
        <w:rPr>
          <w:rFonts w:ascii="Arial" w:hAnsi="Arial" w:cs="Arial"/>
          <w:b/>
          <w:sz w:val="24"/>
          <w:szCs w:val="24"/>
        </w:rPr>
        <w:t xml:space="preserve"> </w:t>
      </w:r>
    </w:p>
    <w:p w14:paraId="1CAE5ACB" w14:textId="4E6C6BED" w:rsidR="003456C9" w:rsidRPr="00CE41EC" w:rsidRDefault="00497210" w:rsidP="003F5105">
      <w:pPr>
        <w:spacing w:line="480" w:lineRule="auto"/>
        <w:jc w:val="both"/>
        <w:rPr>
          <w:rFonts w:ascii="Arial" w:hAnsi="Arial" w:cs="Arial"/>
          <w:bCs/>
          <w:sz w:val="24"/>
          <w:szCs w:val="24"/>
        </w:rPr>
      </w:pPr>
      <w:r w:rsidRPr="00CE41EC">
        <w:rPr>
          <w:rFonts w:ascii="Arial" w:hAnsi="Arial" w:cs="Arial"/>
          <w:bCs/>
          <w:sz w:val="24"/>
          <w:szCs w:val="24"/>
        </w:rPr>
        <w:t xml:space="preserve">To allow for continuous learning, there needs to be a chance is </w:t>
      </w:r>
      <w:r w:rsidR="002154DE" w:rsidRPr="00CE41EC">
        <w:rPr>
          <w:rFonts w:ascii="Arial" w:hAnsi="Arial" w:cs="Arial"/>
          <w:bCs/>
          <w:sz w:val="24"/>
          <w:szCs w:val="24"/>
        </w:rPr>
        <w:t>h</w:t>
      </w:r>
      <w:r w:rsidRPr="00CE41EC">
        <w:rPr>
          <w:rFonts w:ascii="Arial" w:hAnsi="Arial" w:cs="Arial"/>
          <w:bCs/>
          <w:sz w:val="24"/>
          <w:szCs w:val="24"/>
        </w:rPr>
        <w:t xml:space="preserve">ow leaders act and think. </w:t>
      </w:r>
      <w:proofErr w:type="gramStart"/>
      <w:r w:rsidR="00E610E5">
        <w:rPr>
          <w:rFonts w:ascii="Arial" w:hAnsi="Arial" w:cs="Arial"/>
          <w:bCs/>
          <w:sz w:val="24"/>
          <w:szCs w:val="24"/>
        </w:rPr>
        <w:t>Profitable organisations</w:t>
      </w:r>
      <w:r w:rsidR="002154DE" w:rsidRPr="00CE41EC">
        <w:rPr>
          <w:rFonts w:ascii="Arial" w:hAnsi="Arial" w:cs="Arial"/>
          <w:bCs/>
          <w:sz w:val="24"/>
          <w:szCs w:val="24"/>
        </w:rPr>
        <w:t>,</w:t>
      </w:r>
      <w:proofErr w:type="gramEnd"/>
      <w:r w:rsidRPr="00CE41EC">
        <w:rPr>
          <w:rFonts w:ascii="Arial" w:hAnsi="Arial" w:cs="Arial"/>
          <w:bCs/>
          <w:sz w:val="24"/>
          <w:szCs w:val="24"/>
        </w:rPr>
        <w:t xml:space="preserve"> so do by putting people values at their core. With the changes in the future to demographics, social</w:t>
      </w:r>
      <w:r w:rsidR="00E610E5">
        <w:rPr>
          <w:rFonts w:ascii="Arial" w:hAnsi="Arial" w:cs="Arial"/>
          <w:bCs/>
          <w:sz w:val="24"/>
          <w:szCs w:val="24"/>
        </w:rPr>
        <w:t>,</w:t>
      </w:r>
      <w:r w:rsidRPr="00CE41EC">
        <w:rPr>
          <w:rFonts w:ascii="Arial" w:hAnsi="Arial" w:cs="Arial"/>
          <w:bCs/>
          <w:sz w:val="24"/>
          <w:szCs w:val="24"/>
        </w:rPr>
        <w:t xml:space="preserve"> and technology, </w:t>
      </w:r>
      <w:r w:rsidR="00E610E5">
        <w:rPr>
          <w:rFonts w:ascii="Arial" w:hAnsi="Arial" w:cs="Arial"/>
          <w:bCs/>
          <w:sz w:val="24"/>
          <w:szCs w:val="24"/>
        </w:rPr>
        <w:t>leaders must</w:t>
      </w:r>
      <w:r w:rsidRPr="00CE41EC">
        <w:rPr>
          <w:rFonts w:ascii="Arial" w:hAnsi="Arial" w:cs="Arial"/>
          <w:bCs/>
          <w:sz w:val="24"/>
          <w:szCs w:val="24"/>
        </w:rPr>
        <w:t xml:space="preserve"> have empathy. They should encourage adult learning and should lead the way by example</w:t>
      </w:r>
      <w:r w:rsidR="002154DE" w:rsidRPr="00CE41EC">
        <w:rPr>
          <w:rFonts w:ascii="Arial" w:hAnsi="Arial" w:cs="Arial"/>
          <w:bCs/>
          <w:sz w:val="24"/>
          <w:szCs w:val="24"/>
        </w:rPr>
        <w:t xml:space="preserve"> and</w:t>
      </w:r>
      <w:r w:rsidRPr="00CE41EC">
        <w:rPr>
          <w:rFonts w:ascii="Arial" w:hAnsi="Arial" w:cs="Arial"/>
          <w:bCs/>
          <w:sz w:val="24"/>
          <w:szCs w:val="24"/>
        </w:rPr>
        <w:t xml:space="preserve"> by creating a safe space to learn </w:t>
      </w:r>
      <w:sdt>
        <w:sdtPr>
          <w:rPr>
            <w:rFonts w:ascii="Arial" w:hAnsi="Arial" w:cs="Arial"/>
            <w:bCs/>
            <w:sz w:val="24"/>
            <w:szCs w:val="24"/>
          </w:rPr>
          <w:id w:val="1672906937"/>
          <w:citation/>
        </w:sdtPr>
        <w:sdtEndPr/>
        <w:sdtContent>
          <w:r w:rsidRPr="00CE41EC">
            <w:rPr>
              <w:rFonts w:ascii="Arial" w:hAnsi="Arial" w:cs="Arial"/>
              <w:bCs/>
              <w:sz w:val="24"/>
              <w:szCs w:val="24"/>
            </w:rPr>
            <w:fldChar w:fldCharType="begin"/>
          </w:r>
          <w:r w:rsidRPr="00CE41EC">
            <w:rPr>
              <w:rFonts w:ascii="Arial" w:hAnsi="Arial" w:cs="Arial"/>
              <w:bCs/>
              <w:sz w:val="24"/>
              <w:szCs w:val="24"/>
            </w:rPr>
            <w:instrText xml:space="preserve"> CITATION McK191 \l 2057 </w:instrText>
          </w:r>
          <w:r w:rsidRPr="00CE41EC">
            <w:rPr>
              <w:rFonts w:ascii="Arial" w:hAnsi="Arial" w:cs="Arial"/>
              <w:bCs/>
              <w:sz w:val="24"/>
              <w:szCs w:val="24"/>
            </w:rPr>
            <w:fldChar w:fldCharType="separate"/>
          </w:r>
          <w:r w:rsidR="00425874" w:rsidRPr="00CE41EC">
            <w:rPr>
              <w:rFonts w:ascii="Arial" w:hAnsi="Arial" w:cs="Arial"/>
              <w:noProof/>
              <w:sz w:val="24"/>
              <w:szCs w:val="24"/>
            </w:rPr>
            <w:t>(McKinsey, 2019)</w:t>
          </w:r>
          <w:r w:rsidRPr="00CE41EC">
            <w:rPr>
              <w:rFonts w:ascii="Arial" w:hAnsi="Arial" w:cs="Arial"/>
              <w:bCs/>
              <w:sz w:val="24"/>
              <w:szCs w:val="24"/>
            </w:rPr>
            <w:fldChar w:fldCharType="end"/>
          </w:r>
        </w:sdtContent>
      </w:sdt>
      <w:r w:rsidRPr="00CE41EC">
        <w:rPr>
          <w:rFonts w:ascii="Arial" w:hAnsi="Arial" w:cs="Arial"/>
          <w:bCs/>
          <w:sz w:val="24"/>
          <w:szCs w:val="24"/>
        </w:rPr>
        <w:t xml:space="preserve">. </w:t>
      </w:r>
      <w:r w:rsidR="003456C9" w:rsidRPr="00CE41EC">
        <w:rPr>
          <w:rFonts w:ascii="Arial" w:hAnsi="Arial" w:cs="Arial"/>
          <w:bCs/>
          <w:sz w:val="24"/>
          <w:szCs w:val="24"/>
        </w:rPr>
        <w:t xml:space="preserve">AI is going to change the way that we work, not only the nature of work that we do but also the workplace. </w:t>
      </w:r>
      <w:proofErr w:type="gramStart"/>
      <w:r w:rsidR="003456C9" w:rsidRPr="00CE41EC">
        <w:rPr>
          <w:rFonts w:ascii="Arial" w:hAnsi="Arial" w:cs="Arial"/>
          <w:bCs/>
          <w:sz w:val="24"/>
          <w:szCs w:val="24"/>
        </w:rPr>
        <w:t>A number of</w:t>
      </w:r>
      <w:proofErr w:type="gramEnd"/>
      <w:r w:rsidR="003456C9" w:rsidRPr="00CE41EC">
        <w:rPr>
          <w:rFonts w:ascii="Arial" w:hAnsi="Arial" w:cs="Arial"/>
          <w:bCs/>
          <w:sz w:val="24"/>
          <w:szCs w:val="24"/>
        </w:rPr>
        <w:t xml:space="preserve"> the tasks that we do will be carried out by machines and humans will be working alongside AI. This </w:t>
      </w:r>
      <w:r w:rsidR="00534C66" w:rsidRPr="00CE41EC">
        <w:rPr>
          <w:rFonts w:ascii="Arial" w:hAnsi="Arial" w:cs="Arial"/>
          <w:bCs/>
          <w:sz w:val="24"/>
          <w:szCs w:val="24"/>
        </w:rPr>
        <w:t>will</w:t>
      </w:r>
      <w:r w:rsidR="003456C9" w:rsidRPr="00CE41EC">
        <w:rPr>
          <w:rFonts w:ascii="Arial" w:hAnsi="Arial" w:cs="Arial"/>
          <w:bCs/>
          <w:sz w:val="24"/>
          <w:szCs w:val="24"/>
        </w:rPr>
        <w:t xml:space="preserve"> result in the loss of some occupations and the creation of new roles and </w:t>
      </w:r>
      <w:r w:rsidR="00AE3B76" w:rsidRPr="00CE41EC">
        <w:rPr>
          <w:rFonts w:ascii="Arial" w:hAnsi="Arial" w:cs="Arial"/>
          <w:bCs/>
          <w:sz w:val="24"/>
          <w:szCs w:val="24"/>
        </w:rPr>
        <w:t>opportunities</w:t>
      </w:r>
      <w:r w:rsidR="003456C9" w:rsidRPr="00CE41EC">
        <w:rPr>
          <w:rFonts w:ascii="Arial" w:hAnsi="Arial" w:cs="Arial"/>
          <w:bCs/>
          <w:sz w:val="24"/>
          <w:szCs w:val="24"/>
        </w:rPr>
        <w:t>. It is reported that around 15% of the workforce around the world which equates to 400 million workers are likely to be displaced by AI by the year 2030. This could increase by 30% which is equivalent to 800 million workers in the fastest scenario, with the slowest scenario being around 10 mi</w:t>
      </w:r>
      <w:r w:rsidR="00AE3B76" w:rsidRPr="00CE41EC">
        <w:rPr>
          <w:rFonts w:ascii="Arial" w:hAnsi="Arial" w:cs="Arial"/>
          <w:bCs/>
          <w:sz w:val="24"/>
          <w:szCs w:val="24"/>
        </w:rPr>
        <w:t>l</w:t>
      </w:r>
      <w:r w:rsidR="003456C9" w:rsidRPr="00CE41EC">
        <w:rPr>
          <w:rFonts w:ascii="Arial" w:hAnsi="Arial" w:cs="Arial"/>
          <w:bCs/>
          <w:sz w:val="24"/>
          <w:szCs w:val="24"/>
        </w:rPr>
        <w:t xml:space="preserve">lion workers in the global workforce </w:t>
      </w:r>
      <w:sdt>
        <w:sdtPr>
          <w:rPr>
            <w:rFonts w:ascii="Arial" w:hAnsi="Arial" w:cs="Arial"/>
            <w:sz w:val="24"/>
            <w:szCs w:val="24"/>
            <w:shd w:val="clear" w:color="auto" w:fill="FFFFFF"/>
          </w:rPr>
          <w:id w:val="666452274"/>
          <w:citation/>
        </w:sdtPr>
        <w:sdtEndPr/>
        <w:sdtContent>
          <w:r w:rsidR="003456C9" w:rsidRPr="00CE41EC">
            <w:rPr>
              <w:rFonts w:ascii="Arial" w:hAnsi="Arial" w:cs="Arial"/>
              <w:sz w:val="24"/>
              <w:szCs w:val="24"/>
              <w:shd w:val="clear" w:color="auto" w:fill="FFFFFF"/>
            </w:rPr>
            <w:fldChar w:fldCharType="begin"/>
          </w:r>
          <w:r w:rsidR="003456C9" w:rsidRPr="00CE41EC">
            <w:rPr>
              <w:rFonts w:ascii="Arial" w:hAnsi="Arial" w:cs="Arial"/>
              <w:sz w:val="24"/>
              <w:szCs w:val="24"/>
              <w:shd w:val="clear" w:color="auto" w:fill="FFFFFF"/>
            </w:rPr>
            <w:instrText xml:space="preserve"> CITATION Man18 \l 2057 </w:instrText>
          </w:r>
          <w:r w:rsidR="003456C9" w:rsidRPr="00CE41EC">
            <w:rPr>
              <w:rFonts w:ascii="Arial" w:hAnsi="Arial" w:cs="Arial"/>
              <w:sz w:val="24"/>
              <w:szCs w:val="24"/>
              <w:shd w:val="clear" w:color="auto" w:fill="FFFFFF"/>
            </w:rPr>
            <w:fldChar w:fldCharType="separate"/>
          </w:r>
          <w:r w:rsidR="00425874" w:rsidRPr="00CE41EC">
            <w:rPr>
              <w:rFonts w:ascii="Arial" w:hAnsi="Arial" w:cs="Arial"/>
              <w:noProof/>
              <w:sz w:val="24"/>
              <w:szCs w:val="24"/>
              <w:shd w:val="clear" w:color="auto" w:fill="FFFFFF"/>
            </w:rPr>
            <w:t>(Manyika &amp; Sneader, 2018)</w:t>
          </w:r>
          <w:r w:rsidR="003456C9" w:rsidRPr="00CE41EC">
            <w:rPr>
              <w:rFonts w:ascii="Arial" w:hAnsi="Arial" w:cs="Arial"/>
              <w:sz w:val="24"/>
              <w:szCs w:val="24"/>
              <w:shd w:val="clear" w:color="auto" w:fill="FFFFFF"/>
            </w:rPr>
            <w:fldChar w:fldCharType="end"/>
          </w:r>
        </w:sdtContent>
      </w:sdt>
      <w:r w:rsidR="003456C9" w:rsidRPr="00CE41EC">
        <w:rPr>
          <w:rFonts w:ascii="Arial" w:hAnsi="Arial" w:cs="Arial"/>
          <w:sz w:val="24"/>
          <w:szCs w:val="24"/>
          <w:shd w:val="clear" w:color="auto" w:fill="FFFFFF"/>
        </w:rPr>
        <w:t>.</w:t>
      </w:r>
      <w:r w:rsidR="003456C9" w:rsidRPr="00CE41EC">
        <w:rPr>
          <w:rFonts w:ascii="Arial" w:hAnsi="Arial" w:cs="Arial"/>
          <w:bCs/>
          <w:sz w:val="24"/>
          <w:szCs w:val="24"/>
        </w:rPr>
        <w:t xml:space="preserve"> </w:t>
      </w:r>
    </w:p>
    <w:p w14:paraId="160269AA" w14:textId="62B48B6C" w:rsidR="004F7F66" w:rsidRDefault="004F7F66" w:rsidP="003F5105">
      <w:pPr>
        <w:spacing w:line="480" w:lineRule="auto"/>
        <w:jc w:val="both"/>
        <w:rPr>
          <w:rFonts w:ascii="Arial" w:hAnsi="Arial" w:cs="Arial"/>
          <w:color w:val="FF0000"/>
          <w:sz w:val="24"/>
          <w:szCs w:val="24"/>
          <w:shd w:val="clear" w:color="auto" w:fill="FFFFFF"/>
        </w:rPr>
      </w:pPr>
      <w:r w:rsidRPr="00CE41EC">
        <w:rPr>
          <w:rFonts w:ascii="Arial" w:hAnsi="Arial" w:cs="Arial"/>
          <w:bCs/>
          <w:sz w:val="24"/>
          <w:szCs w:val="24"/>
        </w:rPr>
        <w:t xml:space="preserve">For a long time, HR has been utilising technology </w:t>
      </w:r>
      <w:r w:rsidR="00E610E5">
        <w:rPr>
          <w:rFonts w:ascii="Arial" w:hAnsi="Arial" w:cs="Arial"/>
          <w:bCs/>
          <w:sz w:val="24"/>
          <w:szCs w:val="24"/>
        </w:rPr>
        <w:t>to move</w:t>
      </w:r>
      <w:r w:rsidRPr="00CE41EC">
        <w:rPr>
          <w:rFonts w:ascii="Arial" w:hAnsi="Arial" w:cs="Arial"/>
          <w:bCs/>
          <w:sz w:val="24"/>
          <w:szCs w:val="24"/>
        </w:rPr>
        <w:t xml:space="preserve"> away from being so process</w:t>
      </w:r>
      <w:r w:rsidR="00E610E5">
        <w:rPr>
          <w:rFonts w:ascii="Arial" w:hAnsi="Arial" w:cs="Arial"/>
          <w:bCs/>
          <w:sz w:val="24"/>
          <w:szCs w:val="24"/>
        </w:rPr>
        <w:t>-</w:t>
      </w:r>
      <w:r w:rsidRPr="00CE41EC">
        <w:rPr>
          <w:rFonts w:ascii="Arial" w:hAnsi="Arial" w:cs="Arial"/>
          <w:bCs/>
          <w:sz w:val="24"/>
          <w:szCs w:val="24"/>
        </w:rPr>
        <w:t xml:space="preserve">driven so that it could focus on the higher strategic function. The use of AI will support this further. Technology is already supporting </w:t>
      </w:r>
      <w:r w:rsidRPr="00596EAB">
        <w:rPr>
          <w:rFonts w:ascii="Arial" w:hAnsi="Arial" w:cs="Arial"/>
          <w:bCs/>
          <w:sz w:val="24"/>
          <w:szCs w:val="24"/>
        </w:rPr>
        <w:t xml:space="preserve">HR with processing data and significant </w:t>
      </w:r>
      <w:r w:rsidR="00534C66" w:rsidRPr="00596EAB">
        <w:rPr>
          <w:rFonts w:ascii="Arial" w:hAnsi="Arial" w:cs="Arial"/>
          <w:bCs/>
          <w:sz w:val="24"/>
          <w:szCs w:val="24"/>
        </w:rPr>
        <w:t>metrics;</w:t>
      </w:r>
      <w:r w:rsidRPr="00596EAB">
        <w:rPr>
          <w:rFonts w:ascii="Arial" w:hAnsi="Arial" w:cs="Arial"/>
          <w:bCs/>
          <w:sz w:val="24"/>
          <w:szCs w:val="24"/>
        </w:rPr>
        <w:t xml:space="preserve"> this will only accelerate. AI will continue to change the way that we work but this also means that the skills required in the new environment will need to change. </w:t>
      </w:r>
      <w:r w:rsidR="00E610E5">
        <w:rPr>
          <w:rFonts w:ascii="Arial" w:hAnsi="Arial" w:cs="Arial"/>
          <w:bCs/>
          <w:sz w:val="24"/>
          <w:szCs w:val="24"/>
        </w:rPr>
        <w:t>Organisations must</w:t>
      </w:r>
      <w:r w:rsidRPr="00596EAB">
        <w:rPr>
          <w:rFonts w:ascii="Arial" w:hAnsi="Arial" w:cs="Arial"/>
          <w:bCs/>
          <w:sz w:val="24"/>
          <w:szCs w:val="24"/>
        </w:rPr>
        <w:t xml:space="preserve"> bring people along with the change as the new </w:t>
      </w:r>
      <w:r w:rsidRPr="006B135A">
        <w:rPr>
          <w:rFonts w:ascii="Arial" w:hAnsi="Arial" w:cs="Arial"/>
          <w:bCs/>
          <w:sz w:val="24"/>
          <w:szCs w:val="24"/>
        </w:rPr>
        <w:t xml:space="preserve">technology builds </w:t>
      </w:r>
      <w:r w:rsidR="00AE3B76" w:rsidRPr="006B135A">
        <w:rPr>
          <w:rFonts w:ascii="Arial" w:hAnsi="Arial" w:cs="Arial"/>
          <w:bCs/>
          <w:sz w:val="24"/>
          <w:szCs w:val="24"/>
        </w:rPr>
        <w:t>an</w:t>
      </w:r>
      <w:r w:rsidRPr="006B135A">
        <w:rPr>
          <w:rFonts w:ascii="Arial" w:hAnsi="Arial" w:cs="Arial"/>
          <w:bCs/>
          <w:sz w:val="24"/>
          <w:szCs w:val="24"/>
        </w:rPr>
        <w:t xml:space="preserve"> impetus. If this is not done, then the benefits which AI brings will </w:t>
      </w:r>
      <w:r w:rsidRPr="006B135A">
        <w:rPr>
          <w:rFonts w:ascii="Arial" w:hAnsi="Arial" w:cs="Arial"/>
          <w:bCs/>
          <w:sz w:val="24"/>
          <w:szCs w:val="24"/>
        </w:rPr>
        <w:lastRenderedPageBreak/>
        <w:t>not be seen</w:t>
      </w:r>
      <w:r w:rsidR="00534C66" w:rsidRPr="006B135A">
        <w:rPr>
          <w:rFonts w:ascii="Arial" w:hAnsi="Arial" w:cs="Arial"/>
          <w:bCs/>
          <w:sz w:val="24"/>
          <w:szCs w:val="24"/>
        </w:rPr>
        <w:t xml:space="preserve"> </w:t>
      </w:r>
      <w:sdt>
        <w:sdtPr>
          <w:rPr>
            <w:rFonts w:ascii="Arial" w:hAnsi="Arial" w:cs="Arial"/>
            <w:bCs/>
            <w:sz w:val="24"/>
            <w:szCs w:val="24"/>
          </w:rPr>
          <w:id w:val="-1033882978"/>
          <w:citation/>
        </w:sdtPr>
        <w:sdtEndPr/>
        <w:sdtContent>
          <w:r w:rsidR="00D57741" w:rsidRPr="006B135A">
            <w:rPr>
              <w:rFonts w:ascii="Arial" w:hAnsi="Arial" w:cs="Arial"/>
              <w:bCs/>
              <w:sz w:val="24"/>
              <w:szCs w:val="24"/>
            </w:rPr>
            <w:fldChar w:fldCharType="begin"/>
          </w:r>
          <w:r w:rsidR="00D57741" w:rsidRPr="006B135A">
            <w:rPr>
              <w:rFonts w:ascii="Arial" w:hAnsi="Arial" w:cs="Arial"/>
              <w:bCs/>
              <w:sz w:val="24"/>
              <w:szCs w:val="24"/>
            </w:rPr>
            <w:instrText xml:space="preserve"> CITATION Tho181 \l 2057 </w:instrText>
          </w:r>
          <w:r w:rsidR="00D57741" w:rsidRPr="006B135A">
            <w:rPr>
              <w:rFonts w:ascii="Arial" w:hAnsi="Arial" w:cs="Arial"/>
              <w:bCs/>
              <w:sz w:val="24"/>
              <w:szCs w:val="24"/>
            </w:rPr>
            <w:fldChar w:fldCharType="separate"/>
          </w:r>
          <w:r w:rsidR="00425874" w:rsidRPr="006B135A">
            <w:rPr>
              <w:rFonts w:ascii="Arial" w:hAnsi="Arial" w:cs="Arial"/>
              <w:noProof/>
              <w:sz w:val="24"/>
              <w:szCs w:val="24"/>
            </w:rPr>
            <w:t>(Davenport, 2018)</w:t>
          </w:r>
          <w:r w:rsidR="00D57741" w:rsidRPr="006B135A">
            <w:rPr>
              <w:rFonts w:ascii="Arial" w:hAnsi="Arial" w:cs="Arial"/>
              <w:bCs/>
              <w:sz w:val="24"/>
              <w:szCs w:val="24"/>
            </w:rPr>
            <w:fldChar w:fldCharType="end"/>
          </w:r>
        </w:sdtContent>
      </w:sdt>
      <w:r w:rsidRPr="006B135A">
        <w:rPr>
          <w:rFonts w:ascii="Arial" w:hAnsi="Arial" w:cs="Arial"/>
          <w:bCs/>
          <w:sz w:val="24"/>
          <w:szCs w:val="24"/>
        </w:rPr>
        <w:t xml:space="preserve">. </w:t>
      </w:r>
      <w:r w:rsidR="00191BF1" w:rsidRPr="006B135A">
        <w:rPr>
          <w:rFonts w:ascii="Arial" w:hAnsi="Arial" w:cs="Arial"/>
          <w:bCs/>
          <w:sz w:val="24"/>
          <w:szCs w:val="24"/>
        </w:rPr>
        <w:t xml:space="preserve">HR can now take the lead as we see AI growing in importance and becoming a key driver for organisations. Although there are many benefits to AI, there are also downsides however, HR </w:t>
      </w:r>
      <w:r w:rsidR="00E610E5">
        <w:rPr>
          <w:rFonts w:ascii="Arial" w:hAnsi="Arial" w:cs="Arial"/>
          <w:bCs/>
          <w:sz w:val="24"/>
          <w:szCs w:val="24"/>
        </w:rPr>
        <w:t>is</w:t>
      </w:r>
      <w:r w:rsidR="00191BF1" w:rsidRPr="006B135A">
        <w:rPr>
          <w:rFonts w:ascii="Arial" w:hAnsi="Arial" w:cs="Arial"/>
          <w:bCs/>
          <w:sz w:val="24"/>
          <w:szCs w:val="24"/>
        </w:rPr>
        <w:t xml:space="preserve"> best place</w:t>
      </w:r>
      <w:r w:rsidR="00534C66" w:rsidRPr="006B135A">
        <w:rPr>
          <w:rFonts w:ascii="Arial" w:hAnsi="Arial" w:cs="Arial"/>
          <w:bCs/>
          <w:sz w:val="24"/>
          <w:szCs w:val="24"/>
        </w:rPr>
        <w:t>d</w:t>
      </w:r>
      <w:r w:rsidR="00191BF1" w:rsidRPr="006B135A">
        <w:rPr>
          <w:rFonts w:ascii="Arial" w:hAnsi="Arial" w:cs="Arial"/>
          <w:bCs/>
          <w:sz w:val="24"/>
          <w:szCs w:val="24"/>
        </w:rPr>
        <w:t xml:space="preserve"> to deal with these issues. Issues such as accountability for the impact that </w:t>
      </w:r>
      <w:r w:rsidR="00E610E5">
        <w:rPr>
          <w:rFonts w:ascii="Arial" w:hAnsi="Arial" w:cs="Arial"/>
          <w:bCs/>
          <w:sz w:val="24"/>
          <w:szCs w:val="24"/>
        </w:rPr>
        <w:t xml:space="preserve">the </w:t>
      </w:r>
      <w:r w:rsidR="00191BF1" w:rsidRPr="006B135A">
        <w:rPr>
          <w:rFonts w:ascii="Arial" w:hAnsi="Arial" w:cs="Arial"/>
          <w:bCs/>
          <w:sz w:val="24"/>
          <w:szCs w:val="24"/>
        </w:rPr>
        <w:t>introduction of AI has on the workplace, analytical functions that AI will generate, any security issues that may arise</w:t>
      </w:r>
      <w:r w:rsidR="00E610E5">
        <w:rPr>
          <w:rFonts w:ascii="Arial" w:hAnsi="Arial" w:cs="Arial"/>
          <w:bCs/>
          <w:sz w:val="24"/>
          <w:szCs w:val="24"/>
        </w:rPr>
        <w:t>,</w:t>
      </w:r>
      <w:r w:rsidR="00191BF1" w:rsidRPr="006B135A">
        <w:rPr>
          <w:rFonts w:ascii="Arial" w:hAnsi="Arial" w:cs="Arial"/>
          <w:bCs/>
          <w:sz w:val="24"/>
          <w:szCs w:val="24"/>
        </w:rPr>
        <w:t xml:space="preserve"> and the ethical implications, all these are issues that HR will have a role to resolve</w:t>
      </w:r>
      <w:r w:rsidR="00534C66" w:rsidRPr="006B135A">
        <w:rPr>
          <w:rFonts w:ascii="Arial" w:hAnsi="Arial" w:cs="Arial"/>
          <w:bCs/>
          <w:sz w:val="24"/>
          <w:szCs w:val="24"/>
        </w:rPr>
        <w:t xml:space="preserve"> </w:t>
      </w:r>
      <w:sdt>
        <w:sdtPr>
          <w:rPr>
            <w:rFonts w:ascii="Arial" w:hAnsi="Arial" w:cs="Arial"/>
            <w:bCs/>
            <w:sz w:val="24"/>
            <w:szCs w:val="24"/>
          </w:rPr>
          <w:id w:val="-2091152755"/>
          <w:citation/>
        </w:sdtPr>
        <w:sdtEndPr/>
        <w:sdtContent>
          <w:r w:rsidR="00C16DE9" w:rsidRPr="006B135A">
            <w:rPr>
              <w:rFonts w:ascii="Arial" w:hAnsi="Arial" w:cs="Arial"/>
              <w:bCs/>
              <w:sz w:val="24"/>
              <w:szCs w:val="24"/>
            </w:rPr>
            <w:fldChar w:fldCharType="begin"/>
          </w:r>
          <w:r w:rsidR="00C16DE9" w:rsidRPr="006B135A">
            <w:rPr>
              <w:rFonts w:ascii="Arial" w:hAnsi="Arial" w:cs="Arial"/>
              <w:bCs/>
              <w:sz w:val="24"/>
              <w:szCs w:val="24"/>
            </w:rPr>
            <w:instrText xml:space="preserve"> CITATION Ale19 \l 2057 </w:instrText>
          </w:r>
          <w:r w:rsidR="00C16DE9" w:rsidRPr="006B135A">
            <w:rPr>
              <w:rFonts w:ascii="Arial" w:hAnsi="Arial" w:cs="Arial"/>
              <w:bCs/>
              <w:sz w:val="24"/>
              <w:szCs w:val="24"/>
            </w:rPr>
            <w:fldChar w:fldCharType="separate"/>
          </w:r>
          <w:r w:rsidR="00425874" w:rsidRPr="006B135A">
            <w:rPr>
              <w:rFonts w:ascii="Arial" w:hAnsi="Arial" w:cs="Arial"/>
              <w:noProof/>
              <w:sz w:val="24"/>
              <w:szCs w:val="24"/>
            </w:rPr>
            <w:t>(Castrounis, 2019)</w:t>
          </w:r>
          <w:r w:rsidR="00C16DE9" w:rsidRPr="006B135A">
            <w:rPr>
              <w:rFonts w:ascii="Arial" w:hAnsi="Arial" w:cs="Arial"/>
              <w:bCs/>
              <w:sz w:val="24"/>
              <w:szCs w:val="24"/>
            </w:rPr>
            <w:fldChar w:fldCharType="end"/>
          </w:r>
        </w:sdtContent>
      </w:sdt>
      <w:r w:rsidR="00191BF1" w:rsidRPr="006B135A">
        <w:rPr>
          <w:rFonts w:ascii="Arial" w:hAnsi="Arial" w:cs="Arial"/>
          <w:bCs/>
          <w:sz w:val="24"/>
          <w:szCs w:val="24"/>
        </w:rPr>
        <w:t xml:space="preserve">. The most significant impact on AI is likely to be the skills of workers. There will be a shift in </w:t>
      </w:r>
      <w:r w:rsidR="00E610E5">
        <w:rPr>
          <w:rFonts w:ascii="Arial" w:hAnsi="Arial" w:cs="Arial"/>
          <w:bCs/>
          <w:sz w:val="24"/>
          <w:szCs w:val="24"/>
        </w:rPr>
        <w:t xml:space="preserve">the </w:t>
      </w:r>
      <w:r w:rsidR="00191BF1" w:rsidRPr="006B135A">
        <w:rPr>
          <w:rFonts w:ascii="Arial" w:hAnsi="Arial" w:cs="Arial"/>
          <w:bCs/>
          <w:sz w:val="24"/>
          <w:szCs w:val="24"/>
        </w:rPr>
        <w:t xml:space="preserve">importance of what we considered to be soft and hard skills. If </w:t>
      </w:r>
      <w:r w:rsidR="0061055B" w:rsidRPr="006B135A">
        <w:rPr>
          <w:rFonts w:ascii="Arial" w:hAnsi="Arial" w:cs="Arial"/>
          <w:bCs/>
          <w:sz w:val="24"/>
          <w:szCs w:val="24"/>
        </w:rPr>
        <w:t>organisations</w:t>
      </w:r>
      <w:r w:rsidR="00191BF1" w:rsidRPr="006B135A">
        <w:rPr>
          <w:rFonts w:ascii="Arial" w:hAnsi="Arial" w:cs="Arial"/>
          <w:bCs/>
          <w:sz w:val="24"/>
          <w:szCs w:val="24"/>
        </w:rPr>
        <w:t xml:space="preserve"> are not reskilling in preparation for the changing enviro</w:t>
      </w:r>
      <w:r w:rsidR="00534C66" w:rsidRPr="006B135A">
        <w:rPr>
          <w:rFonts w:ascii="Arial" w:hAnsi="Arial" w:cs="Arial"/>
          <w:bCs/>
          <w:sz w:val="24"/>
          <w:szCs w:val="24"/>
        </w:rPr>
        <w:t>n</w:t>
      </w:r>
      <w:r w:rsidR="00191BF1" w:rsidRPr="006B135A">
        <w:rPr>
          <w:rFonts w:ascii="Arial" w:hAnsi="Arial" w:cs="Arial"/>
          <w:bCs/>
          <w:sz w:val="24"/>
          <w:szCs w:val="24"/>
        </w:rPr>
        <w:t>ment, then they risk having a shortage of the necessary skills to be able to survive as AI increases</w:t>
      </w:r>
      <w:r w:rsidR="00534C66" w:rsidRPr="006B135A">
        <w:rPr>
          <w:rFonts w:ascii="Arial" w:hAnsi="Arial" w:cs="Arial"/>
          <w:bCs/>
          <w:sz w:val="24"/>
          <w:szCs w:val="24"/>
        </w:rPr>
        <w:t xml:space="preserve"> </w:t>
      </w:r>
      <w:sdt>
        <w:sdtPr>
          <w:rPr>
            <w:rFonts w:ascii="Arial" w:hAnsi="Arial" w:cs="Arial"/>
            <w:bCs/>
            <w:sz w:val="24"/>
            <w:szCs w:val="24"/>
          </w:rPr>
          <w:id w:val="1613471216"/>
          <w:citation/>
        </w:sdtPr>
        <w:sdtEndPr/>
        <w:sdtContent>
          <w:r w:rsidR="00C16DE9" w:rsidRPr="006B135A">
            <w:rPr>
              <w:rFonts w:ascii="Arial" w:hAnsi="Arial" w:cs="Arial"/>
              <w:bCs/>
              <w:sz w:val="24"/>
              <w:szCs w:val="24"/>
            </w:rPr>
            <w:fldChar w:fldCharType="begin"/>
          </w:r>
          <w:r w:rsidR="00C16DE9" w:rsidRPr="006B135A">
            <w:rPr>
              <w:rFonts w:ascii="Arial" w:hAnsi="Arial" w:cs="Arial"/>
              <w:bCs/>
              <w:sz w:val="24"/>
              <w:szCs w:val="24"/>
            </w:rPr>
            <w:instrText xml:space="preserve"> CITATION Nig17 \l 2057 </w:instrText>
          </w:r>
          <w:r w:rsidR="00C16DE9" w:rsidRPr="006B135A">
            <w:rPr>
              <w:rFonts w:ascii="Arial" w:hAnsi="Arial" w:cs="Arial"/>
              <w:bCs/>
              <w:sz w:val="24"/>
              <w:szCs w:val="24"/>
            </w:rPr>
            <w:fldChar w:fldCharType="separate"/>
          </w:r>
          <w:r w:rsidR="00425874" w:rsidRPr="006B135A">
            <w:rPr>
              <w:rFonts w:ascii="Arial" w:hAnsi="Arial" w:cs="Arial"/>
              <w:noProof/>
              <w:sz w:val="24"/>
              <w:szCs w:val="24"/>
            </w:rPr>
            <w:t>(Cameron, 2017)</w:t>
          </w:r>
          <w:r w:rsidR="00C16DE9" w:rsidRPr="006B135A">
            <w:rPr>
              <w:rFonts w:ascii="Arial" w:hAnsi="Arial" w:cs="Arial"/>
              <w:bCs/>
              <w:sz w:val="24"/>
              <w:szCs w:val="24"/>
            </w:rPr>
            <w:fldChar w:fldCharType="end"/>
          </w:r>
        </w:sdtContent>
      </w:sdt>
      <w:r w:rsidR="00191BF1" w:rsidRPr="006B135A">
        <w:rPr>
          <w:rFonts w:ascii="Arial" w:hAnsi="Arial" w:cs="Arial"/>
          <w:bCs/>
          <w:sz w:val="24"/>
          <w:szCs w:val="24"/>
        </w:rPr>
        <w:t>. It is argued that there are only a few organisations know what skills they readily have within their current workf</w:t>
      </w:r>
      <w:r w:rsidR="0061055B" w:rsidRPr="006B135A">
        <w:rPr>
          <w:rFonts w:ascii="Arial" w:hAnsi="Arial" w:cs="Arial"/>
          <w:bCs/>
          <w:sz w:val="24"/>
          <w:szCs w:val="24"/>
        </w:rPr>
        <w:t xml:space="preserve">orce or the skills shortages which are required for the future. The role of HR is important in this as it could look ahead to ascertain what skills will be needed and therefore be able to develop a transition </w:t>
      </w:r>
      <w:r w:rsidR="00534C66" w:rsidRPr="006B135A">
        <w:rPr>
          <w:rFonts w:ascii="Arial" w:hAnsi="Arial" w:cs="Arial"/>
          <w:bCs/>
          <w:sz w:val="24"/>
          <w:szCs w:val="24"/>
        </w:rPr>
        <w:t>for</w:t>
      </w:r>
      <w:r w:rsidR="0061055B" w:rsidRPr="006B135A">
        <w:rPr>
          <w:rFonts w:ascii="Arial" w:hAnsi="Arial" w:cs="Arial"/>
          <w:bCs/>
          <w:sz w:val="24"/>
          <w:szCs w:val="24"/>
        </w:rPr>
        <w:t xml:space="preserve"> the organisation to move towards sourcing the skills as required</w:t>
      </w:r>
      <w:r w:rsidR="00191BF1" w:rsidRPr="006B135A">
        <w:rPr>
          <w:rFonts w:ascii="Arial" w:hAnsi="Arial" w:cs="Arial"/>
          <w:bCs/>
          <w:sz w:val="24"/>
          <w:szCs w:val="24"/>
        </w:rPr>
        <w:t xml:space="preserve"> </w:t>
      </w:r>
      <w:sdt>
        <w:sdtPr>
          <w:rPr>
            <w:rFonts w:ascii="Arial" w:hAnsi="Arial" w:cs="Arial"/>
            <w:b/>
            <w:sz w:val="24"/>
            <w:szCs w:val="24"/>
          </w:rPr>
          <w:id w:val="-1788655914"/>
          <w:citation/>
        </w:sdtPr>
        <w:sdtEndPr/>
        <w:sdtContent>
          <w:r w:rsidR="00191BF1" w:rsidRPr="006B135A">
            <w:rPr>
              <w:rFonts w:ascii="Arial" w:hAnsi="Arial" w:cs="Arial"/>
              <w:b/>
              <w:sz w:val="24"/>
              <w:szCs w:val="24"/>
            </w:rPr>
            <w:fldChar w:fldCharType="begin"/>
          </w:r>
          <w:r w:rsidR="00191BF1" w:rsidRPr="006B135A">
            <w:rPr>
              <w:rFonts w:ascii="Arial" w:hAnsi="Arial" w:cs="Arial"/>
              <w:b/>
              <w:sz w:val="24"/>
              <w:szCs w:val="24"/>
            </w:rPr>
            <w:instrText xml:space="preserve"> CITATION Zar19 \l 2057 </w:instrText>
          </w:r>
          <w:r w:rsidR="00191BF1" w:rsidRPr="006B135A">
            <w:rPr>
              <w:rFonts w:ascii="Arial" w:hAnsi="Arial" w:cs="Arial"/>
              <w:b/>
              <w:sz w:val="24"/>
              <w:szCs w:val="24"/>
            </w:rPr>
            <w:fldChar w:fldCharType="separate"/>
          </w:r>
          <w:r w:rsidR="00425874" w:rsidRPr="006B135A">
            <w:rPr>
              <w:rFonts w:ascii="Arial" w:hAnsi="Arial" w:cs="Arial"/>
              <w:noProof/>
              <w:sz w:val="24"/>
              <w:szCs w:val="24"/>
            </w:rPr>
            <w:t>(Zarkadakis &amp; Bird, 2019)</w:t>
          </w:r>
          <w:r w:rsidR="00191BF1" w:rsidRPr="006B135A">
            <w:rPr>
              <w:rFonts w:ascii="Arial" w:hAnsi="Arial" w:cs="Arial"/>
              <w:b/>
              <w:sz w:val="24"/>
              <w:szCs w:val="24"/>
            </w:rPr>
            <w:fldChar w:fldCharType="end"/>
          </w:r>
        </w:sdtContent>
      </w:sdt>
      <w:r w:rsidR="00191BF1" w:rsidRPr="006B135A">
        <w:rPr>
          <w:rFonts w:ascii="Arial" w:hAnsi="Arial" w:cs="Arial"/>
          <w:b/>
          <w:sz w:val="24"/>
          <w:szCs w:val="24"/>
        </w:rPr>
        <w:t>.</w:t>
      </w:r>
      <w:r w:rsidR="005D0FFD" w:rsidRPr="006B135A">
        <w:rPr>
          <w:rFonts w:ascii="Arial" w:hAnsi="Arial" w:cs="Arial"/>
          <w:b/>
          <w:sz w:val="24"/>
          <w:szCs w:val="24"/>
        </w:rPr>
        <w:t xml:space="preserve"> </w:t>
      </w:r>
      <w:r w:rsidR="005D0FFD" w:rsidRPr="006B135A">
        <w:rPr>
          <w:rFonts w:ascii="Arial" w:hAnsi="Arial" w:cs="Arial"/>
          <w:bCs/>
          <w:sz w:val="24"/>
          <w:szCs w:val="24"/>
        </w:rPr>
        <w:t xml:space="preserve">HR can also ensure that as we capture the benefits of using AI as it rapidly evolves, they would need to ensure that they proactively guard against the risks which may come with </w:t>
      </w:r>
      <w:r w:rsidR="00534C66" w:rsidRPr="006B135A">
        <w:rPr>
          <w:rFonts w:ascii="Arial" w:hAnsi="Arial" w:cs="Arial"/>
          <w:bCs/>
          <w:sz w:val="24"/>
          <w:szCs w:val="24"/>
        </w:rPr>
        <w:t xml:space="preserve">it </w:t>
      </w:r>
      <w:r w:rsidR="005D0FFD" w:rsidRPr="006B135A">
        <w:rPr>
          <w:rFonts w:ascii="Arial" w:hAnsi="Arial" w:cs="Arial"/>
          <w:bCs/>
          <w:sz w:val="24"/>
          <w:szCs w:val="24"/>
        </w:rPr>
        <w:t>and also mitigate any dangers</w:t>
      </w:r>
      <w:r w:rsidR="003456C9" w:rsidRPr="006B135A">
        <w:rPr>
          <w:rFonts w:ascii="Arial" w:hAnsi="Arial" w:cs="Arial"/>
          <w:bCs/>
          <w:sz w:val="24"/>
          <w:szCs w:val="24"/>
        </w:rPr>
        <w:t xml:space="preserve"> </w:t>
      </w:r>
      <w:sdt>
        <w:sdtPr>
          <w:rPr>
            <w:rFonts w:ascii="Arial" w:hAnsi="Arial" w:cs="Arial"/>
            <w:sz w:val="24"/>
            <w:szCs w:val="24"/>
            <w:shd w:val="clear" w:color="auto" w:fill="FFFFFF"/>
          </w:rPr>
          <w:id w:val="167680437"/>
          <w:citation/>
        </w:sdtPr>
        <w:sdtEndPr/>
        <w:sdtContent>
          <w:r w:rsidR="00304B9E" w:rsidRPr="006B135A">
            <w:rPr>
              <w:rFonts w:ascii="Arial" w:hAnsi="Arial" w:cs="Arial"/>
              <w:sz w:val="24"/>
              <w:szCs w:val="24"/>
              <w:shd w:val="clear" w:color="auto" w:fill="FFFFFF"/>
            </w:rPr>
            <w:fldChar w:fldCharType="begin"/>
          </w:r>
          <w:r w:rsidR="00304B9E" w:rsidRPr="006B135A">
            <w:rPr>
              <w:rFonts w:ascii="Arial" w:hAnsi="Arial" w:cs="Arial"/>
              <w:sz w:val="24"/>
              <w:szCs w:val="24"/>
              <w:shd w:val="clear" w:color="auto" w:fill="FFFFFF"/>
            </w:rPr>
            <w:instrText xml:space="preserve"> CITATION Man18 \l 2057 </w:instrText>
          </w:r>
          <w:r w:rsidR="00304B9E" w:rsidRPr="006B135A">
            <w:rPr>
              <w:rFonts w:ascii="Arial" w:hAnsi="Arial" w:cs="Arial"/>
              <w:sz w:val="24"/>
              <w:szCs w:val="24"/>
              <w:shd w:val="clear" w:color="auto" w:fill="FFFFFF"/>
            </w:rPr>
            <w:fldChar w:fldCharType="separate"/>
          </w:r>
          <w:r w:rsidR="00425874" w:rsidRPr="006B135A">
            <w:rPr>
              <w:rFonts w:ascii="Arial" w:hAnsi="Arial" w:cs="Arial"/>
              <w:noProof/>
              <w:sz w:val="24"/>
              <w:szCs w:val="24"/>
              <w:shd w:val="clear" w:color="auto" w:fill="FFFFFF"/>
            </w:rPr>
            <w:t>(Manyika &amp; Sneader, 2018)</w:t>
          </w:r>
          <w:r w:rsidR="00304B9E" w:rsidRPr="006B135A">
            <w:rPr>
              <w:rFonts w:ascii="Arial" w:hAnsi="Arial" w:cs="Arial"/>
              <w:sz w:val="24"/>
              <w:szCs w:val="24"/>
              <w:shd w:val="clear" w:color="auto" w:fill="FFFFFF"/>
            </w:rPr>
            <w:fldChar w:fldCharType="end"/>
          </w:r>
        </w:sdtContent>
      </w:sdt>
      <w:r w:rsidR="00304B9E" w:rsidRPr="006B135A">
        <w:rPr>
          <w:rFonts w:ascii="Arial" w:hAnsi="Arial" w:cs="Arial"/>
          <w:sz w:val="24"/>
          <w:szCs w:val="24"/>
          <w:shd w:val="clear" w:color="auto" w:fill="FFFFFF"/>
        </w:rPr>
        <w:t>.</w:t>
      </w:r>
    </w:p>
    <w:p w14:paraId="4E265183" w14:textId="439DB5F4" w:rsidR="006B135A" w:rsidRDefault="006B135A" w:rsidP="003F5105">
      <w:pPr>
        <w:spacing w:line="480" w:lineRule="auto"/>
        <w:jc w:val="both"/>
        <w:rPr>
          <w:rFonts w:ascii="Arial" w:hAnsi="Arial" w:cs="Arial"/>
          <w:color w:val="FF0000"/>
          <w:sz w:val="24"/>
          <w:szCs w:val="24"/>
          <w:shd w:val="clear" w:color="auto" w:fill="FFFFFF"/>
        </w:rPr>
      </w:pPr>
    </w:p>
    <w:p w14:paraId="145A3BF8" w14:textId="64BB42E7" w:rsidR="006B135A" w:rsidRPr="00E610E5" w:rsidRDefault="006B135A" w:rsidP="003F5105">
      <w:pPr>
        <w:spacing w:line="480" w:lineRule="auto"/>
        <w:jc w:val="both"/>
        <w:rPr>
          <w:rFonts w:ascii="Arial" w:hAnsi="Arial" w:cs="Arial"/>
          <w:sz w:val="24"/>
          <w:szCs w:val="24"/>
          <w:shd w:val="clear" w:color="auto" w:fill="FFFFFF"/>
        </w:rPr>
      </w:pPr>
    </w:p>
    <w:p w14:paraId="7F027F64" w14:textId="488B926F" w:rsidR="006B135A" w:rsidRPr="00E610E5" w:rsidRDefault="00E610E5" w:rsidP="003F5105">
      <w:pPr>
        <w:spacing w:line="480" w:lineRule="auto"/>
        <w:jc w:val="both"/>
        <w:rPr>
          <w:rFonts w:ascii="Arial" w:hAnsi="Arial" w:cs="Arial"/>
          <w:b/>
          <w:bCs/>
          <w:sz w:val="24"/>
          <w:szCs w:val="24"/>
          <w:u w:val="single"/>
          <w:shd w:val="clear" w:color="auto" w:fill="FFFFFF"/>
        </w:rPr>
      </w:pPr>
      <w:r w:rsidRPr="00E610E5">
        <w:rPr>
          <w:rFonts w:ascii="Arial" w:hAnsi="Arial" w:cs="Arial"/>
          <w:b/>
          <w:bCs/>
          <w:sz w:val="24"/>
          <w:szCs w:val="24"/>
          <w:u w:val="single"/>
          <w:shd w:val="clear" w:color="auto" w:fill="FFFFFF"/>
        </w:rPr>
        <w:t>Word count</w:t>
      </w:r>
    </w:p>
    <w:p w14:paraId="6C89604B" w14:textId="24B81756" w:rsidR="006B135A" w:rsidRPr="00E610E5" w:rsidRDefault="00E610E5" w:rsidP="003F5105">
      <w:pPr>
        <w:spacing w:line="480" w:lineRule="auto"/>
        <w:jc w:val="both"/>
        <w:rPr>
          <w:rFonts w:ascii="Arial" w:hAnsi="Arial" w:cs="Arial"/>
          <w:sz w:val="24"/>
          <w:szCs w:val="24"/>
          <w:shd w:val="clear" w:color="auto" w:fill="FFFFFF"/>
        </w:rPr>
      </w:pPr>
      <w:r w:rsidRPr="00E610E5">
        <w:rPr>
          <w:rFonts w:ascii="Arial" w:hAnsi="Arial" w:cs="Arial"/>
          <w:sz w:val="24"/>
          <w:szCs w:val="24"/>
          <w:shd w:val="clear" w:color="auto" w:fill="FFFFFF"/>
        </w:rPr>
        <w:t>448</w:t>
      </w:r>
      <w:r>
        <w:rPr>
          <w:rFonts w:ascii="Arial" w:hAnsi="Arial" w:cs="Arial"/>
          <w:sz w:val="24"/>
          <w:szCs w:val="24"/>
          <w:shd w:val="clear" w:color="auto" w:fill="FFFFFF"/>
        </w:rPr>
        <w:t>0</w:t>
      </w:r>
    </w:p>
    <w:p w14:paraId="43682837" w14:textId="129C1287" w:rsidR="003156BD" w:rsidRDefault="003156BD" w:rsidP="003F5105">
      <w:pPr>
        <w:spacing w:line="480" w:lineRule="auto"/>
        <w:jc w:val="both"/>
        <w:rPr>
          <w:rFonts w:ascii="Arial" w:hAnsi="Arial" w:cs="Arial"/>
          <w:b/>
        </w:rPr>
      </w:pPr>
    </w:p>
    <w:sdt>
      <w:sdtPr>
        <w:rPr>
          <w:rFonts w:asciiTheme="minorHAnsi" w:eastAsiaTheme="minorHAnsi" w:hAnsiTheme="minorHAnsi" w:cstheme="minorBidi"/>
          <w:b w:val="0"/>
          <w:bCs w:val="0"/>
          <w:kern w:val="0"/>
          <w:sz w:val="22"/>
          <w:szCs w:val="22"/>
          <w:lang w:eastAsia="en-US"/>
        </w:rPr>
        <w:id w:val="1738433393"/>
        <w:docPartObj>
          <w:docPartGallery w:val="Bibliographies"/>
          <w:docPartUnique/>
        </w:docPartObj>
      </w:sdtPr>
      <w:sdtEndPr>
        <w:rPr>
          <w:rFonts w:ascii="Arial" w:hAnsi="Arial" w:cs="Arial"/>
          <w:sz w:val="24"/>
          <w:szCs w:val="24"/>
        </w:rPr>
      </w:sdtEndPr>
      <w:sdtContent>
        <w:p w14:paraId="01E981C3" w14:textId="6768A001" w:rsidR="000D4AF4" w:rsidRPr="00CE41EC" w:rsidRDefault="000D4AF4" w:rsidP="003F5105">
          <w:pPr>
            <w:pStyle w:val="Heading1"/>
            <w:spacing w:line="480" w:lineRule="auto"/>
            <w:rPr>
              <w:rFonts w:ascii="Arial" w:hAnsi="Arial" w:cs="Arial"/>
              <w:sz w:val="24"/>
              <w:szCs w:val="24"/>
            </w:rPr>
          </w:pPr>
          <w:r w:rsidRPr="00CE41EC">
            <w:rPr>
              <w:rFonts w:ascii="Arial" w:hAnsi="Arial" w:cs="Arial"/>
              <w:sz w:val="24"/>
              <w:szCs w:val="24"/>
            </w:rPr>
            <w:t>References</w:t>
          </w:r>
        </w:p>
        <w:sdt>
          <w:sdtPr>
            <w:rPr>
              <w:rFonts w:ascii="Arial" w:hAnsi="Arial" w:cs="Arial"/>
              <w:sz w:val="24"/>
              <w:szCs w:val="24"/>
            </w:rPr>
            <w:id w:val="-573587230"/>
            <w:bibliography/>
          </w:sdtPr>
          <w:sdtEndPr/>
          <w:sdtContent>
            <w:p w14:paraId="134A96DF" w14:textId="7AF4B16A"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ACAS, n.d. </w:t>
              </w:r>
              <w:r w:rsidRPr="00CE41EC">
                <w:rPr>
                  <w:rFonts w:ascii="Arial" w:hAnsi="Arial" w:cs="Arial"/>
                  <w:i/>
                  <w:iCs/>
                  <w:noProof/>
                  <w:sz w:val="24"/>
                  <w:szCs w:val="24"/>
                </w:rPr>
                <w:t xml:space="preserve">Discrimination and the law.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https://www.acas.org.uk/discrimination-and-the-law</w:t>
              </w:r>
              <w:r w:rsidRPr="00CE41EC">
                <w:rPr>
                  <w:rFonts w:ascii="Arial" w:hAnsi="Arial" w:cs="Arial"/>
                  <w:noProof/>
                  <w:sz w:val="24"/>
                  <w:szCs w:val="24"/>
                </w:rPr>
                <w:br/>
                <w:t>[Accessed 8 March 2020].</w:t>
              </w:r>
            </w:p>
            <w:p w14:paraId="732F3E41"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Armstrong, M., 2016. </w:t>
              </w:r>
              <w:r w:rsidRPr="00CE41EC">
                <w:rPr>
                  <w:rFonts w:ascii="Arial" w:hAnsi="Arial" w:cs="Arial"/>
                  <w:i/>
                  <w:iCs/>
                  <w:noProof/>
                  <w:sz w:val="24"/>
                  <w:szCs w:val="24"/>
                </w:rPr>
                <w:t xml:space="preserve">Armstrong’s Handbook of Strategic Human Resource Management. </w:t>
              </w:r>
              <w:r w:rsidRPr="00CE41EC">
                <w:rPr>
                  <w:rFonts w:ascii="Arial" w:hAnsi="Arial" w:cs="Arial"/>
                  <w:noProof/>
                  <w:sz w:val="24"/>
                  <w:szCs w:val="24"/>
                </w:rPr>
                <w:t>London: Kogan Page.</w:t>
              </w:r>
            </w:p>
            <w:p w14:paraId="76742864"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BBC, 2016. </w:t>
              </w:r>
              <w:r w:rsidRPr="00CE41EC">
                <w:rPr>
                  <w:rFonts w:ascii="Arial" w:hAnsi="Arial" w:cs="Arial"/>
                  <w:i/>
                  <w:iCs/>
                  <w:noProof/>
                  <w:sz w:val="24"/>
                  <w:szCs w:val="24"/>
                </w:rPr>
                <w:t xml:space="preserve">Sports Direct staff 'not treated as humans', says MPs' report.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https://www.bbc.co.uk/news/uk-england-derbyshire-36855374</w:t>
              </w:r>
              <w:r w:rsidRPr="00CE41EC">
                <w:rPr>
                  <w:rFonts w:ascii="Arial" w:hAnsi="Arial" w:cs="Arial"/>
                  <w:noProof/>
                  <w:sz w:val="24"/>
                  <w:szCs w:val="24"/>
                </w:rPr>
                <w:br/>
                <w:t>[Accessed 8 March 2020].</w:t>
              </w:r>
            </w:p>
            <w:p w14:paraId="613E6A01"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Bielenberg, K., 2019. </w:t>
              </w:r>
              <w:r w:rsidRPr="00CE41EC">
                <w:rPr>
                  <w:rFonts w:ascii="Arial" w:hAnsi="Arial" w:cs="Arial"/>
                  <w:i/>
                  <w:iCs/>
                  <w:noProof/>
                  <w:sz w:val="24"/>
                  <w:szCs w:val="24"/>
                </w:rPr>
                <w:t xml:space="preserve">Why would I want to work for you? Balance of power shifts from employer to employee.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https://www.independent.ie/business/in-the-workplace/why-would-i-want-to-work-for-you-balance-of-power-shifts-from-employer-to-employee-37679038.html</w:t>
              </w:r>
              <w:r w:rsidRPr="00CE41EC">
                <w:rPr>
                  <w:rFonts w:ascii="Arial" w:hAnsi="Arial" w:cs="Arial"/>
                  <w:noProof/>
                  <w:sz w:val="24"/>
                  <w:szCs w:val="24"/>
                </w:rPr>
                <w:br/>
                <w:t>[Accessed 20 March 2020].</w:t>
              </w:r>
            </w:p>
            <w:p w14:paraId="0EC7945F"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Bolman, L. G. &amp; Deal, T., 2017. </w:t>
              </w:r>
              <w:r w:rsidRPr="00CE41EC">
                <w:rPr>
                  <w:rFonts w:ascii="Arial" w:hAnsi="Arial" w:cs="Arial"/>
                  <w:i/>
                  <w:iCs/>
                  <w:noProof/>
                  <w:sz w:val="24"/>
                  <w:szCs w:val="24"/>
                </w:rPr>
                <w:t xml:space="preserve">Reframing Organizations: Artistry, Choice, and Leadership. </w:t>
              </w:r>
              <w:r w:rsidRPr="00CE41EC">
                <w:rPr>
                  <w:rFonts w:ascii="Arial" w:hAnsi="Arial" w:cs="Arial"/>
                  <w:noProof/>
                  <w:sz w:val="24"/>
                  <w:szCs w:val="24"/>
                </w:rPr>
                <w:t>6 ed. US: Jossey-Bass.</w:t>
              </w:r>
            </w:p>
            <w:p w14:paraId="1993B94F"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Boxall, P. &amp; Purcell, J., 2011. </w:t>
              </w:r>
              <w:r w:rsidRPr="00CE41EC">
                <w:rPr>
                  <w:rFonts w:ascii="Arial" w:hAnsi="Arial" w:cs="Arial"/>
                  <w:i/>
                  <w:iCs/>
                  <w:noProof/>
                  <w:sz w:val="24"/>
                  <w:szCs w:val="24"/>
                </w:rPr>
                <w:t xml:space="preserve">Strategy and Human Resource Management. </w:t>
              </w:r>
              <w:r w:rsidRPr="00CE41EC">
                <w:rPr>
                  <w:rFonts w:ascii="Arial" w:hAnsi="Arial" w:cs="Arial"/>
                  <w:noProof/>
                  <w:sz w:val="24"/>
                  <w:szCs w:val="24"/>
                </w:rPr>
                <w:t>3 ed. London: Palgrave MacMillan.</w:t>
              </w:r>
            </w:p>
            <w:p w14:paraId="5338D966"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Bridger, E., 2018. </w:t>
              </w:r>
              <w:r w:rsidRPr="00CE41EC">
                <w:rPr>
                  <w:rFonts w:ascii="Arial" w:hAnsi="Arial" w:cs="Arial"/>
                  <w:i/>
                  <w:iCs/>
                  <w:noProof/>
                  <w:sz w:val="24"/>
                  <w:szCs w:val="24"/>
                </w:rPr>
                <w:t xml:space="preserve">Employee Engagement: A Practical Introduction. </w:t>
              </w:r>
              <w:r w:rsidRPr="00CE41EC">
                <w:rPr>
                  <w:rFonts w:ascii="Arial" w:hAnsi="Arial" w:cs="Arial"/>
                  <w:noProof/>
                  <w:sz w:val="24"/>
                  <w:szCs w:val="24"/>
                </w:rPr>
                <w:t>2 ed. London: Kogan Page.</w:t>
              </w:r>
            </w:p>
            <w:p w14:paraId="46F905C1"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Briner, R., 2014. </w:t>
              </w:r>
              <w:r w:rsidRPr="00CE41EC">
                <w:rPr>
                  <w:rFonts w:ascii="Arial" w:hAnsi="Arial" w:cs="Arial"/>
                  <w:i/>
                  <w:iCs/>
                  <w:noProof/>
                  <w:sz w:val="24"/>
                  <w:szCs w:val="24"/>
                </w:rPr>
                <w:t xml:space="preserve">What is employee engagement and does it matter?: An evidence based approach, </w:t>
              </w:r>
              <w:r w:rsidRPr="00CE41EC">
                <w:rPr>
                  <w:rFonts w:ascii="Arial" w:hAnsi="Arial" w:cs="Arial"/>
                  <w:noProof/>
                  <w:sz w:val="24"/>
                  <w:szCs w:val="24"/>
                </w:rPr>
                <w:t>London: CIPD.</w:t>
              </w:r>
            </w:p>
            <w:p w14:paraId="5A5EA5F0"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lastRenderedPageBreak/>
                <w:t xml:space="preserve">Burnford, J., 2019. </w:t>
              </w:r>
              <w:r w:rsidRPr="00CE41EC">
                <w:rPr>
                  <w:rFonts w:ascii="Arial" w:hAnsi="Arial" w:cs="Arial"/>
                  <w:i/>
                  <w:iCs/>
                  <w:noProof/>
                  <w:sz w:val="24"/>
                  <w:szCs w:val="24"/>
                </w:rPr>
                <w:t xml:space="preserve">Flexible Working: The way of the future.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https://www.forbes.com/sites/joyburnford/2019/05/28/flexible-working-the-way-of-the-future/#7de4db914874</w:t>
              </w:r>
              <w:r w:rsidRPr="00CE41EC">
                <w:rPr>
                  <w:rFonts w:ascii="Arial" w:hAnsi="Arial" w:cs="Arial"/>
                  <w:noProof/>
                  <w:sz w:val="24"/>
                  <w:szCs w:val="24"/>
                </w:rPr>
                <w:br/>
                <w:t>[Accessed 15 March 2020].</w:t>
              </w:r>
            </w:p>
            <w:p w14:paraId="7C10C672"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Cameron, N., 2017. </w:t>
              </w:r>
              <w:r w:rsidRPr="00CE41EC">
                <w:rPr>
                  <w:rFonts w:ascii="Arial" w:hAnsi="Arial" w:cs="Arial"/>
                  <w:i/>
                  <w:iCs/>
                  <w:noProof/>
                  <w:sz w:val="24"/>
                  <w:szCs w:val="24"/>
                </w:rPr>
                <w:t xml:space="preserve">Will Robots Take Your Job?: A Plea for Consensus. </w:t>
              </w:r>
              <w:r w:rsidRPr="00CE41EC">
                <w:rPr>
                  <w:rFonts w:ascii="Arial" w:hAnsi="Arial" w:cs="Arial"/>
                  <w:noProof/>
                  <w:sz w:val="24"/>
                  <w:szCs w:val="24"/>
                </w:rPr>
                <w:t>1 ed. Cambridge: Polity Press.</w:t>
              </w:r>
            </w:p>
            <w:p w14:paraId="2A99F096"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Cardy, R. &amp; Leonard, B., 2014. </w:t>
              </w:r>
              <w:r w:rsidRPr="00CE41EC">
                <w:rPr>
                  <w:rFonts w:ascii="Arial" w:hAnsi="Arial" w:cs="Arial"/>
                  <w:i/>
                  <w:iCs/>
                  <w:noProof/>
                  <w:sz w:val="24"/>
                  <w:szCs w:val="24"/>
                </w:rPr>
                <w:t xml:space="preserve">Performance Management: Concepts, Skills and Exercises: Concepts, Skills and Exercises. </w:t>
              </w:r>
              <w:r w:rsidRPr="00CE41EC">
                <w:rPr>
                  <w:rFonts w:ascii="Arial" w:hAnsi="Arial" w:cs="Arial"/>
                  <w:noProof/>
                  <w:sz w:val="24"/>
                  <w:szCs w:val="24"/>
                </w:rPr>
                <w:t>2 ed. London: Routledge.</w:t>
              </w:r>
            </w:p>
            <w:p w14:paraId="6EAF76FE"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Castrounis, A., 2019. </w:t>
              </w:r>
              <w:r w:rsidRPr="00CE41EC">
                <w:rPr>
                  <w:rFonts w:ascii="Arial" w:hAnsi="Arial" w:cs="Arial"/>
                  <w:i/>
                  <w:iCs/>
                  <w:noProof/>
                  <w:sz w:val="24"/>
                  <w:szCs w:val="24"/>
                </w:rPr>
                <w:t xml:space="preserve">AI for People and Business: A Framework for Better Human Experiences and Business Success. </w:t>
              </w:r>
              <w:r w:rsidRPr="00CE41EC">
                <w:rPr>
                  <w:rFonts w:ascii="Arial" w:hAnsi="Arial" w:cs="Arial"/>
                  <w:noProof/>
                  <w:sz w:val="24"/>
                  <w:szCs w:val="24"/>
                </w:rPr>
                <w:t>1 ed. California: O'Reilly Media.</w:t>
              </w:r>
            </w:p>
            <w:p w14:paraId="09CB9414"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CIPD, 2017. </w:t>
              </w:r>
              <w:r w:rsidRPr="00CE41EC">
                <w:rPr>
                  <w:rFonts w:ascii="Arial" w:hAnsi="Arial" w:cs="Arial"/>
                  <w:i/>
                  <w:iCs/>
                  <w:noProof/>
                  <w:sz w:val="24"/>
                  <w:szCs w:val="24"/>
                </w:rPr>
                <w:t xml:space="preserve">Power dynamics in work and employment relationships: the capacity for employee influence.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https://www.cipd.co.uk/Images/power-dynamics-in-work-and-employment-relationships_2017-the-capacity-for-employee-influence_tcm18-33089.pdf</w:t>
              </w:r>
              <w:r w:rsidRPr="00CE41EC">
                <w:rPr>
                  <w:rFonts w:ascii="Arial" w:hAnsi="Arial" w:cs="Arial"/>
                  <w:noProof/>
                  <w:sz w:val="24"/>
                  <w:szCs w:val="24"/>
                </w:rPr>
                <w:br/>
                <w:t>[Accessed 8 March 2020].</w:t>
              </w:r>
            </w:p>
            <w:p w14:paraId="61FC752B"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CIPD, 2019a. </w:t>
              </w:r>
              <w:r w:rsidRPr="00CE41EC">
                <w:rPr>
                  <w:rFonts w:ascii="Arial" w:hAnsi="Arial" w:cs="Arial"/>
                  <w:i/>
                  <w:iCs/>
                  <w:noProof/>
                  <w:sz w:val="24"/>
                  <w:szCs w:val="24"/>
                </w:rPr>
                <w:t xml:space="preserve">Labour market outlook.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https://www.cipd.co.uk/Images/labour-market-outlook-autumn-2019_tcm18-67336.pdf</w:t>
              </w:r>
              <w:r w:rsidRPr="00CE41EC">
                <w:rPr>
                  <w:rFonts w:ascii="Arial" w:hAnsi="Arial" w:cs="Arial"/>
                  <w:noProof/>
                  <w:sz w:val="24"/>
                  <w:szCs w:val="24"/>
                </w:rPr>
                <w:br/>
                <w:t>[Accessed 29 March 2020].</w:t>
              </w:r>
            </w:p>
            <w:p w14:paraId="2D27CB6A"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CIPD, 2019. </w:t>
              </w:r>
              <w:r w:rsidRPr="00CE41EC">
                <w:rPr>
                  <w:rFonts w:ascii="Arial" w:hAnsi="Arial" w:cs="Arial"/>
                  <w:i/>
                  <w:iCs/>
                  <w:noProof/>
                  <w:sz w:val="24"/>
                  <w:szCs w:val="24"/>
                </w:rPr>
                <w:t xml:space="preserve">Annual report 2018/2019: Driving change in the world of work.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https://www.cipd.co.uk/about/who-we-are/annual-report/driving-change</w:t>
              </w:r>
              <w:r w:rsidRPr="00CE41EC">
                <w:rPr>
                  <w:rFonts w:ascii="Arial" w:hAnsi="Arial" w:cs="Arial"/>
                  <w:noProof/>
                  <w:sz w:val="24"/>
                  <w:szCs w:val="24"/>
                </w:rPr>
                <w:br/>
                <w:t>[Accessed 9 March 2020].</w:t>
              </w:r>
            </w:p>
            <w:p w14:paraId="6AB35E59"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lastRenderedPageBreak/>
                <w:t xml:space="preserve">CIPD, 2019b. </w:t>
              </w:r>
              <w:r w:rsidRPr="00CE41EC">
                <w:rPr>
                  <w:rFonts w:ascii="Arial" w:hAnsi="Arial" w:cs="Arial"/>
                  <w:i/>
                  <w:iCs/>
                  <w:noProof/>
                  <w:sz w:val="24"/>
                  <w:szCs w:val="24"/>
                </w:rPr>
                <w:t xml:space="preserve">UK Working Lives.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https://www.cipd.co.uk/Images/uk-working-lives-summary-2019-v1_tcm18-58584.pdf</w:t>
              </w:r>
              <w:r w:rsidRPr="00CE41EC">
                <w:rPr>
                  <w:rFonts w:ascii="Arial" w:hAnsi="Arial" w:cs="Arial"/>
                  <w:noProof/>
                  <w:sz w:val="24"/>
                  <w:szCs w:val="24"/>
                </w:rPr>
                <w:br/>
                <w:t>[Accessed 29 March 2020].</w:t>
              </w:r>
            </w:p>
            <w:p w14:paraId="7E37690D"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CIPD, 2019c. </w:t>
              </w:r>
              <w:r w:rsidRPr="00CE41EC">
                <w:rPr>
                  <w:rFonts w:ascii="Arial" w:hAnsi="Arial" w:cs="Arial"/>
                  <w:i/>
                  <w:iCs/>
                  <w:noProof/>
                  <w:sz w:val="24"/>
                  <w:szCs w:val="24"/>
                </w:rPr>
                <w:t xml:space="preserve">Employee engagement and motivation.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https://www.cipd.co.uk/knowledge/fundamentals/relations/engagement/factsheet</w:t>
              </w:r>
              <w:r w:rsidRPr="00CE41EC">
                <w:rPr>
                  <w:rFonts w:ascii="Arial" w:hAnsi="Arial" w:cs="Arial"/>
                  <w:noProof/>
                  <w:sz w:val="24"/>
                  <w:szCs w:val="24"/>
                </w:rPr>
                <w:br/>
                <w:t>[Accessed 29 March 2020].</w:t>
              </w:r>
            </w:p>
            <w:p w14:paraId="2EC60711"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CIPD, 2019d. </w:t>
              </w:r>
              <w:r w:rsidRPr="00CE41EC">
                <w:rPr>
                  <w:rFonts w:ascii="Arial" w:hAnsi="Arial" w:cs="Arial"/>
                  <w:i/>
                  <w:iCs/>
                  <w:noProof/>
                  <w:sz w:val="24"/>
                  <w:szCs w:val="24"/>
                </w:rPr>
                <w:t xml:space="preserve">Leadership in the workplace.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https://www.cipd.co.uk/knowledge/strategy/leadership/factsheet#7488</w:t>
              </w:r>
              <w:r w:rsidRPr="00CE41EC">
                <w:rPr>
                  <w:rFonts w:ascii="Arial" w:hAnsi="Arial" w:cs="Arial"/>
                  <w:noProof/>
                  <w:sz w:val="24"/>
                  <w:szCs w:val="24"/>
                </w:rPr>
                <w:br/>
                <w:t>[Accessed 8 May 2020].</w:t>
              </w:r>
            </w:p>
            <w:p w14:paraId="7E09EE04"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CIPD, 2019e. </w:t>
              </w:r>
              <w:r w:rsidRPr="00CE41EC">
                <w:rPr>
                  <w:rFonts w:ascii="Arial" w:hAnsi="Arial" w:cs="Arial"/>
                  <w:i/>
                  <w:iCs/>
                  <w:noProof/>
                  <w:sz w:val="24"/>
                  <w:szCs w:val="24"/>
                </w:rPr>
                <w:t xml:space="preserve">Change management.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https://www.cipd.co.uk/knowledge/strategy/change/management-factsheet</w:t>
              </w:r>
              <w:r w:rsidRPr="00CE41EC">
                <w:rPr>
                  <w:rFonts w:ascii="Arial" w:hAnsi="Arial" w:cs="Arial"/>
                  <w:noProof/>
                  <w:sz w:val="24"/>
                  <w:szCs w:val="24"/>
                </w:rPr>
                <w:br/>
                <w:t>[Accessed 8 May 2020].</w:t>
              </w:r>
            </w:p>
            <w:p w14:paraId="5DFCFD4C"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CIPD, 2019f. </w:t>
              </w:r>
              <w:r w:rsidRPr="00CE41EC">
                <w:rPr>
                  <w:rFonts w:ascii="Arial" w:hAnsi="Arial" w:cs="Arial"/>
                  <w:i/>
                  <w:iCs/>
                  <w:noProof/>
                  <w:sz w:val="24"/>
                  <w:szCs w:val="24"/>
                </w:rPr>
                <w:t xml:space="preserve">Creating and developing positive organisational cultures for learning and inclusion, </w:t>
              </w:r>
              <w:r w:rsidRPr="00CE41EC">
                <w:rPr>
                  <w:rFonts w:ascii="Arial" w:hAnsi="Arial" w:cs="Arial"/>
                  <w:noProof/>
                  <w:sz w:val="24"/>
                  <w:szCs w:val="24"/>
                </w:rPr>
                <w:t>London: CIPD.</w:t>
              </w:r>
            </w:p>
            <w:p w14:paraId="4D8E318A"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CIPD, 2019g. </w:t>
              </w:r>
              <w:r w:rsidRPr="00CE41EC">
                <w:rPr>
                  <w:rFonts w:ascii="Arial" w:hAnsi="Arial" w:cs="Arial"/>
                  <w:i/>
                  <w:iCs/>
                  <w:noProof/>
                  <w:sz w:val="24"/>
                  <w:szCs w:val="24"/>
                </w:rPr>
                <w:t xml:space="preserve">Ethics at work: An employers guide, </w:t>
              </w:r>
              <w:r w:rsidRPr="00CE41EC">
                <w:rPr>
                  <w:rFonts w:ascii="Arial" w:hAnsi="Arial" w:cs="Arial"/>
                  <w:noProof/>
                  <w:sz w:val="24"/>
                  <w:szCs w:val="24"/>
                </w:rPr>
                <w:t>London: CIPD.</w:t>
              </w:r>
            </w:p>
            <w:p w14:paraId="630F484F"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CIPD, 2019h. </w:t>
              </w:r>
              <w:r w:rsidRPr="00CE41EC">
                <w:rPr>
                  <w:rFonts w:ascii="Arial" w:hAnsi="Arial" w:cs="Arial"/>
                  <w:i/>
                  <w:iCs/>
                  <w:noProof/>
                  <w:sz w:val="24"/>
                  <w:szCs w:val="24"/>
                </w:rPr>
                <w:t xml:space="preserve">HR and standards, </w:t>
              </w:r>
              <w:r w:rsidRPr="00CE41EC">
                <w:rPr>
                  <w:rFonts w:ascii="Arial" w:hAnsi="Arial" w:cs="Arial"/>
                  <w:noProof/>
                  <w:sz w:val="24"/>
                  <w:szCs w:val="24"/>
                </w:rPr>
                <w:t>London: CIPD.</w:t>
              </w:r>
            </w:p>
            <w:p w14:paraId="64E531DB"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CIPD, 2020a. </w:t>
              </w:r>
              <w:r w:rsidRPr="00CE41EC">
                <w:rPr>
                  <w:rFonts w:ascii="Arial" w:hAnsi="Arial" w:cs="Arial"/>
                  <w:i/>
                  <w:iCs/>
                  <w:noProof/>
                  <w:sz w:val="24"/>
                  <w:szCs w:val="24"/>
                </w:rPr>
                <w:t xml:space="preserve">Strategic human resource management.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https://www.cipd.co.uk/knowledge/strategy/hr/strategic-hrm-factsheet#6744</w:t>
              </w:r>
              <w:r w:rsidRPr="00CE41EC">
                <w:rPr>
                  <w:rFonts w:ascii="Arial" w:hAnsi="Arial" w:cs="Arial"/>
                  <w:noProof/>
                  <w:sz w:val="24"/>
                  <w:szCs w:val="24"/>
                </w:rPr>
                <w:br/>
                <w:t>[Accessed 8 May 2020].</w:t>
              </w:r>
            </w:p>
            <w:p w14:paraId="47B67A32"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lastRenderedPageBreak/>
                <w:t xml:space="preserve">CIPD, 2020b. </w:t>
              </w:r>
              <w:r w:rsidRPr="00CE41EC">
                <w:rPr>
                  <w:rFonts w:ascii="Arial" w:hAnsi="Arial" w:cs="Arial"/>
                  <w:i/>
                  <w:iCs/>
                  <w:noProof/>
                  <w:sz w:val="24"/>
                  <w:szCs w:val="24"/>
                </w:rPr>
                <w:t xml:space="preserve">Flexible working practices.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https://www.cipd.co.uk/knowledge/fundamentals/relations/flexible-working/factsheet#6655</w:t>
              </w:r>
              <w:r w:rsidRPr="00CE41EC">
                <w:rPr>
                  <w:rFonts w:ascii="Arial" w:hAnsi="Arial" w:cs="Arial"/>
                  <w:noProof/>
                  <w:sz w:val="24"/>
                  <w:szCs w:val="24"/>
                </w:rPr>
                <w:br/>
                <w:t>[Accessed 8 May 2020].</w:t>
              </w:r>
            </w:p>
            <w:p w14:paraId="3E7AAFA0"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CIPD, 2020c. </w:t>
              </w:r>
              <w:r w:rsidRPr="00CE41EC">
                <w:rPr>
                  <w:rFonts w:ascii="Arial" w:hAnsi="Arial" w:cs="Arial"/>
                  <w:i/>
                  <w:iCs/>
                  <w:noProof/>
                  <w:sz w:val="24"/>
                  <w:szCs w:val="24"/>
                </w:rPr>
                <w:t xml:space="preserve">Corporate responsibility: an introduction , </w:t>
              </w:r>
              <w:r w:rsidRPr="00CE41EC">
                <w:rPr>
                  <w:rFonts w:ascii="Arial" w:hAnsi="Arial" w:cs="Arial"/>
                  <w:noProof/>
                  <w:sz w:val="24"/>
                  <w:szCs w:val="24"/>
                </w:rPr>
                <w:t>London: CIPD.</w:t>
              </w:r>
            </w:p>
            <w:p w14:paraId="03B05057"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CIPD, 2020d. </w:t>
              </w:r>
              <w:r w:rsidRPr="00CE41EC">
                <w:rPr>
                  <w:rFonts w:ascii="Arial" w:hAnsi="Arial" w:cs="Arial"/>
                  <w:i/>
                  <w:iCs/>
                  <w:noProof/>
                  <w:sz w:val="24"/>
                  <w:szCs w:val="24"/>
                </w:rPr>
                <w:t xml:space="preserve">Ethical Practice.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https://peopleprofession.cipd.org/profession-map/core-behaviours/ethical-practice</w:t>
              </w:r>
              <w:r w:rsidRPr="00CE41EC">
                <w:rPr>
                  <w:rFonts w:ascii="Arial" w:hAnsi="Arial" w:cs="Arial"/>
                  <w:noProof/>
                  <w:sz w:val="24"/>
                  <w:szCs w:val="24"/>
                </w:rPr>
                <w:br/>
                <w:t>[Accessed 8 March 2020].</w:t>
              </w:r>
            </w:p>
            <w:p w14:paraId="0591D4D5"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Cokins, G., 2004. Performance management - Making it work. </w:t>
              </w:r>
              <w:r w:rsidRPr="00CE41EC">
                <w:rPr>
                  <w:rFonts w:ascii="Arial" w:hAnsi="Arial" w:cs="Arial"/>
                  <w:i/>
                  <w:iCs/>
                  <w:noProof/>
                  <w:sz w:val="24"/>
                  <w:szCs w:val="24"/>
                </w:rPr>
                <w:t xml:space="preserve">Journal of Corporate Accounting &amp; Finance (Wiley), </w:t>
              </w:r>
              <w:r w:rsidRPr="00CE41EC">
                <w:rPr>
                  <w:rFonts w:ascii="Arial" w:hAnsi="Arial" w:cs="Arial"/>
                  <w:noProof/>
                  <w:sz w:val="24"/>
                  <w:szCs w:val="24"/>
                </w:rPr>
                <w:t>16(1), pp. 65-71.</w:t>
              </w:r>
            </w:p>
            <w:p w14:paraId="4D67ADEA"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Davenport, T., 2018. </w:t>
              </w:r>
              <w:r w:rsidRPr="00CE41EC">
                <w:rPr>
                  <w:rFonts w:ascii="Arial" w:hAnsi="Arial" w:cs="Arial"/>
                  <w:i/>
                  <w:iCs/>
                  <w:noProof/>
                  <w:sz w:val="24"/>
                  <w:szCs w:val="24"/>
                </w:rPr>
                <w:t xml:space="preserve">The AI Advantage: How to Put the Artificial Intelligence Revolution to Work. </w:t>
              </w:r>
              <w:r w:rsidRPr="00CE41EC">
                <w:rPr>
                  <w:rFonts w:ascii="Arial" w:hAnsi="Arial" w:cs="Arial"/>
                  <w:noProof/>
                  <w:sz w:val="24"/>
                  <w:szCs w:val="24"/>
                </w:rPr>
                <w:t>London: The MIT Press.</w:t>
              </w:r>
            </w:p>
            <w:p w14:paraId="1D87BDEE"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Deloitte, 2019. </w:t>
              </w:r>
              <w:r w:rsidRPr="00CE41EC">
                <w:rPr>
                  <w:rFonts w:ascii="Arial" w:hAnsi="Arial" w:cs="Arial"/>
                  <w:i/>
                  <w:iCs/>
                  <w:noProof/>
                  <w:sz w:val="24"/>
                  <w:szCs w:val="24"/>
                </w:rPr>
                <w:t xml:space="preserve">Leading the social enterprise: Reinvent with a human focus.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https://www2.deloitte.com/content/dam/insights/us/articles/5136_HC-Trends-2019/DI_HC-Trends-2019.pdf</w:t>
              </w:r>
              <w:r w:rsidRPr="00CE41EC">
                <w:rPr>
                  <w:rFonts w:ascii="Arial" w:hAnsi="Arial" w:cs="Arial"/>
                  <w:noProof/>
                  <w:sz w:val="24"/>
                  <w:szCs w:val="24"/>
                </w:rPr>
                <w:br/>
                <w:t>[Accessed 29 March 2020].</w:t>
              </w:r>
            </w:p>
            <w:p w14:paraId="7B8E17B8"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Duncan, C., 2020. </w:t>
              </w:r>
              <w:r w:rsidRPr="00CE41EC">
                <w:rPr>
                  <w:rFonts w:ascii="Arial" w:hAnsi="Arial" w:cs="Arial"/>
                  <w:i/>
                  <w:iCs/>
                  <w:noProof/>
                  <w:sz w:val="24"/>
                  <w:szCs w:val="24"/>
                </w:rPr>
                <w:t xml:space="preserve">Coronavirus: UK unemployment surges to 1.3m in in first three months of year.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https://www.independent.co.uk/news/business/coronavirus-uk-employment-furlough-workers-covid-19-ons-a9521296.html</w:t>
              </w:r>
              <w:r w:rsidRPr="00CE41EC">
                <w:rPr>
                  <w:rFonts w:ascii="Arial" w:hAnsi="Arial" w:cs="Arial"/>
                  <w:noProof/>
                  <w:sz w:val="24"/>
                  <w:szCs w:val="24"/>
                </w:rPr>
                <w:br/>
                <w:t>[Accessed 20 May 2020].</w:t>
              </w:r>
            </w:p>
            <w:p w14:paraId="0E23D6F9"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lastRenderedPageBreak/>
                <w:t xml:space="preserve">Farrell, M., 2018. Leadership reflections: Organisational culture. </w:t>
              </w:r>
              <w:r w:rsidRPr="00CE41EC">
                <w:rPr>
                  <w:rFonts w:ascii="Arial" w:hAnsi="Arial" w:cs="Arial"/>
                  <w:i/>
                  <w:iCs/>
                  <w:noProof/>
                  <w:sz w:val="24"/>
                  <w:szCs w:val="24"/>
                </w:rPr>
                <w:t xml:space="preserve">Journal of Library Administration, </w:t>
              </w:r>
              <w:r w:rsidRPr="00CE41EC">
                <w:rPr>
                  <w:rFonts w:ascii="Arial" w:hAnsi="Arial" w:cs="Arial"/>
                  <w:noProof/>
                  <w:sz w:val="24"/>
                  <w:szCs w:val="24"/>
                </w:rPr>
                <w:t>58(8), pp. 861-873.</w:t>
              </w:r>
            </w:p>
            <w:p w14:paraId="0FFACB74"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Finkelstein, J., 2018. </w:t>
              </w:r>
              <w:r w:rsidRPr="00CE41EC">
                <w:rPr>
                  <w:rFonts w:ascii="Arial" w:hAnsi="Arial" w:cs="Arial"/>
                  <w:i/>
                  <w:iCs/>
                  <w:noProof/>
                  <w:sz w:val="24"/>
                  <w:szCs w:val="24"/>
                </w:rPr>
                <w:t xml:space="preserve">The Employee-First Era: How Business Leaders Can Navigate The Power Shift.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https://www.forbes.com/sites/jasonfinkelstein/2018/12/03/the-employee-first-era-how-business-leaders-can-navigate-the-power-shift/#44d0d0a31881</w:t>
              </w:r>
              <w:r w:rsidRPr="00CE41EC">
                <w:rPr>
                  <w:rFonts w:ascii="Arial" w:hAnsi="Arial" w:cs="Arial"/>
                  <w:noProof/>
                  <w:sz w:val="24"/>
                  <w:szCs w:val="24"/>
                </w:rPr>
                <w:br/>
                <w:t>[Accessed 1 March 2020].</w:t>
              </w:r>
            </w:p>
            <w:p w14:paraId="235BCF13"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Fleetwood, S. &amp; Hesketh, A., 2010. </w:t>
              </w:r>
              <w:r w:rsidRPr="00CE41EC">
                <w:rPr>
                  <w:rFonts w:ascii="Arial" w:hAnsi="Arial" w:cs="Arial"/>
                  <w:i/>
                  <w:iCs/>
                  <w:noProof/>
                  <w:sz w:val="24"/>
                  <w:szCs w:val="24"/>
                </w:rPr>
                <w:t xml:space="preserve">Explaining the Performance of Human Resource Management. </w:t>
              </w:r>
              <w:r w:rsidRPr="00CE41EC">
                <w:rPr>
                  <w:rFonts w:ascii="Arial" w:hAnsi="Arial" w:cs="Arial"/>
                  <w:noProof/>
                  <w:sz w:val="24"/>
                  <w:szCs w:val="24"/>
                </w:rPr>
                <w:t>1 ed. Cambridge: Cambridge University Press.</w:t>
              </w:r>
            </w:p>
            <w:p w14:paraId="1423CCA5"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Frey, B. &amp; Osterloh, M., 2002. </w:t>
              </w:r>
              <w:r w:rsidRPr="00CE41EC">
                <w:rPr>
                  <w:rFonts w:ascii="Arial" w:hAnsi="Arial" w:cs="Arial"/>
                  <w:i/>
                  <w:iCs/>
                  <w:noProof/>
                  <w:sz w:val="24"/>
                  <w:szCs w:val="24"/>
                </w:rPr>
                <w:t xml:space="preserve">Successful Management by Motivation: Balancing Intrinsic and Extrinsic Incentives. </w:t>
              </w:r>
              <w:r w:rsidRPr="00CE41EC">
                <w:rPr>
                  <w:rFonts w:ascii="Arial" w:hAnsi="Arial" w:cs="Arial"/>
                  <w:noProof/>
                  <w:sz w:val="24"/>
                  <w:szCs w:val="24"/>
                </w:rPr>
                <w:t>1 ed. New York: Springer.</w:t>
              </w:r>
            </w:p>
            <w:p w14:paraId="773EA3AE"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Groysberg, B., Lee, J., Price, J. &amp; Cheng, J. Y., 2018. </w:t>
              </w:r>
              <w:r w:rsidRPr="00CE41EC">
                <w:rPr>
                  <w:rFonts w:ascii="Arial" w:hAnsi="Arial" w:cs="Arial"/>
                  <w:i/>
                  <w:iCs/>
                  <w:noProof/>
                  <w:sz w:val="24"/>
                  <w:szCs w:val="24"/>
                </w:rPr>
                <w:t xml:space="preserve">The Leader's Guide to Corporate Culture.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https://hbr.org/2018/01/the-culture-factor</w:t>
              </w:r>
              <w:r w:rsidRPr="00CE41EC">
                <w:rPr>
                  <w:rFonts w:ascii="Arial" w:hAnsi="Arial" w:cs="Arial"/>
                  <w:noProof/>
                  <w:sz w:val="24"/>
                  <w:szCs w:val="24"/>
                </w:rPr>
                <w:br/>
                <w:t>[Accessed 8 March 2020].</w:t>
              </w:r>
            </w:p>
            <w:p w14:paraId="391A3463"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Guardian, 2020. </w:t>
              </w:r>
              <w:r w:rsidRPr="00CE41EC">
                <w:rPr>
                  <w:rFonts w:ascii="Arial" w:hAnsi="Arial" w:cs="Arial"/>
                  <w:i/>
                  <w:iCs/>
                  <w:noProof/>
                  <w:sz w:val="24"/>
                  <w:szCs w:val="24"/>
                </w:rPr>
                <w:t xml:space="preserve">Flexible working will be norm after lockdown, say Barclays and WPP bosses.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https://www.theguardian.com/business/2020/apr/29/flexible-working-will-be-norm-after-covid-19-lockdown-say-barclays-and-wpp-bosses</w:t>
              </w:r>
              <w:r w:rsidRPr="00CE41EC">
                <w:rPr>
                  <w:rFonts w:ascii="Arial" w:hAnsi="Arial" w:cs="Arial"/>
                  <w:noProof/>
                  <w:sz w:val="24"/>
                  <w:szCs w:val="24"/>
                </w:rPr>
                <w:br/>
                <w:t>[Accessed 1 May 2020].</w:t>
              </w:r>
            </w:p>
            <w:p w14:paraId="2B90AEF5"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Hunter, I., Saunders, J. &amp; Constance, S., 2016. </w:t>
              </w:r>
              <w:r w:rsidRPr="00CE41EC">
                <w:rPr>
                  <w:rFonts w:ascii="Arial" w:hAnsi="Arial" w:cs="Arial"/>
                  <w:i/>
                  <w:iCs/>
                  <w:noProof/>
                  <w:sz w:val="24"/>
                  <w:szCs w:val="24"/>
                </w:rPr>
                <w:t xml:space="preserve">HR Business Partners. </w:t>
              </w:r>
              <w:r w:rsidRPr="00CE41EC">
                <w:rPr>
                  <w:rFonts w:ascii="Arial" w:hAnsi="Arial" w:cs="Arial"/>
                  <w:noProof/>
                  <w:sz w:val="24"/>
                  <w:szCs w:val="24"/>
                </w:rPr>
                <w:t>London: Routledge.</w:t>
              </w:r>
            </w:p>
            <w:p w14:paraId="122F65DC"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lastRenderedPageBreak/>
                <w:t xml:space="preserve">Leatherbarrow, C. &amp; Fletcher, J., 2014. </w:t>
              </w:r>
              <w:r w:rsidRPr="00CE41EC">
                <w:rPr>
                  <w:rFonts w:ascii="Arial" w:hAnsi="Arial" w:cs="Arial"/>
                  <w:i/>
                  <w:iCs/>
                  <w:noProof/>
                  <w:sz w:val="24"/>
                  <w:szCs w:val="24"/>
                </w:rPr>
                <w:t xml:space="preserve">Introduction to Human Resource Management: A Guide to HR in Practice. </w:t>
              </w:r>
              <w:r w:rsidRPr="00CE41EC">
                <w:rPr>
                  <w:rFonts w:ascii="Arial" w:hAnsi="Arial" w:cs="Arial"/>
                  <w:noProof/>
                  <w:sz w:val="24"/>
                  <w:szCs w:val="24"/>
                </w:rPr>
                <w:t>1 ed. London: CIPD.</w:t>
              </w:r>
            </w:p>
            <w:p w14:paraId="3F635B33"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MacLeod, D. &amp; Clarke, N., 2009. </w:t>
              </w:r>
              <w:r w:rsidRPr="00CE41EC">
                <w:rPr>
                  <w:rFonts w:ascii="Arial" w:hAnsi="Arial" w:cs="Arial"/>
                  <w:i/>
                  <w:iCs/>
                  <w:noProof/>
                  <w:sz w:val="24"/>
                  <w:szCs w:val="24"/>
                </w:rPr>
                <w:t xml:space="preserve">Engaging for success: enhancing peformance through employee engagement, </w:t>
              </w:r>
              <w:r w:rsidRPr="00CE41EC">
                <w:rPr>
                  <w:rFonts w:ascii="Arial" w:hAnsi="Arial" w:cs="Arial"/>
                  <w:noProof/>
                  <w:sz w:val="24"/>
                  <w:szCs w:val="24"/>
                </w:rPr>
                <w:t>s.l.: BIS.</w:t>
              </w:r>
            </w:p>
            <w:p w14:paraId="40525211" w14:textId="548D7FEF"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Manyika, J. &amp; Sneader, K., 2018. </w:t>
              </w:r>
              <w:r w:rsidRPr="00CE41EC">
                <w:rPr>
                  <w:rFonts w:ascii="Arial" w:hAnsi="Arial" w:cs="Arial"/>
                  <w:i/>
                  <w:iCs/>
                  <w:noProof/>
                  <w:sz w:val="24"/>
                  <w:szCs w:val="24"/>
                </w:rPr>
                <w:t xml:space="preserve">AI, automation and the future of work: Ten things to solve for.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https://www.mckinsey.com/featured-insights/future-of-work/ai-automation-and-the-future-of-work-ten-things-to-solve-for</w:t>
              </w:r>
              <w:r w:rsidRPr="00CE41EC">
                <w:rPr>
                  <w:rFonts w:ascii="Arial" w:hAnsi="Arial" w:cs="Arial"/>
                  <w:noProof/>
                  <w:sz w:val="24"/>
                  <w:szCs w:val="24"/>
                </w:rPr>
                <w:br/>
                <w:t>[Accessed 1 May 2020].</w:t>
              </w:r>
            </w:p>
            <w:p w14:paraId="31233902"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McKinsey, 2019. </w:t>
              </w:r>
              <w:r w:rsidRPr="00CE41EC">
                <w:rPr>
                  <w:rFonts w:ascii="Arial" w:hAnsi="Arial" w:cs="Arial"/>
                  <w:i/>
                  <w:iCs/>
                  <w:noProof/>
                  <w:sz w:val="24"/>
                  <w:szCs w:val="24"/>
                </w:rPr>
                <w:t xml:space="preserve">Redefining the role of the leader in the reskilling era, </w:t>
              </w:r>
              <w:r w:rsidRPr="00CE41EC">
                <w:rPr>
                  <w:rFonts w:ascii="Arial" w:hAnsi="Arial" w:cs="Arial"/>
                  <w:noProof/>
                  <w:sz w:val="24"/>
                  <w:szCs w:val="24"/>
                </w:rPr>
                <w:t>s.l.: McKinsey &amp; Company.</w:t>
              </w:r>
            </w:p>
            <w:p w14:paraId="7CE5D6E4"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Mitchell, D., 2019. </w:t>
              </w:r>
              <w:r w:rsidRPr="00CE41EC">
                <w:rPr>
                  <w:rFonts w:ascii="Arial" w:hAnsi="Arial" w:cs="Arial"/>
                  <w:i/>
                  <w:iCs/>
                  <w:noProof/>
                  <w:sz w:val="24"/>
                  <w:szCs w:val="24"/>
                </w:rPr>
                <w:t xml:space="preserve">Workplace Developments that clear the way for everyone, </w:t>
              </w:r>
              <w:r w:rsidRPr="00CE41EC">
                <w:rPr>
                  <w:rFonts w:ascii="Arial" w:hAnsi="Arial" w:cs="Arial"/>
                  <w:noProof/>
                  <w:sz w:val="24"/>
                  <w:szCs w:val="24"/>
                </w:rPr>
                <w:t>London: Kogan Page.</w:t>
              </w:r>
            </w:p>
            <w:p w14:paraId="48D9B57B"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Nayager, T. &amp; Vuuren, J. V., 2014. An analysis of an organisational strategy, structure and culture that supports corporate entrepreneurship in established organisations. </w:t>
              </w:r>
              <w:r w:rsidRPr="00CE41EC">
                <w:rPr>
                  <w:rFonts w:ascii="Arial" w:hAnsi="Arial" w:cs="Arial"/>
                  <w:i/>
                  <w:iCs/>
                  <w:noProof/>
                  <w:sz w:val="24"/>
                  <w:szCs w:val="24"/>
                </w:rPr>
                <w:t xml:space="preserve">South African Journal of Economic and Management Sciences, </w:t>
              </w:r>
              <w:r w:rsidRPr="00CE41EC">
                <w:rPr>
                  <w:rFonts w:ascii="Arial" w:hAnsi="Arial" w:cs="Arial"/>
                  <w:noProof/>
                  <w:sz w:val="24"/>
                  <w:szCs w:val="24"/>
                </w:rPr>
                <w:t>8(1), pp. 29-38.</w:t>
              </w:r>
            </w:p>
            <w:p w14:paraId="12FD6882"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ONS, 2020a. </w:t>
              </w:r>
              <w:r w:rsidRPr="00CE41EC">
                <w:rPr>
                  <w:rFonts w:ascii="Arial" w:hAnsi="Arial" w:cs="Arial"/>
                  <w:i/>
                  <w:iCs/>
                  <w:noProof/>
                  <w:sz w:val="24"/>
                  <w:szCs w:val="24"/>
                </w:rPr>
                <w:t xml:space="preserve">Coronavirus and homeworking in the UK labour market: 2019.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https://www.ons.gov.uk/employmentandlabourmarket/peopleinwork/employmentandemployeetypes/articles/coronavirusandhomeworkingintheuklabourmarket/2019</w:t>
              </w:r>
              <w:r w:rsidRPr="00CE41EC">
                <w:rPr>
                  <w:rFonts w:ascii="Arial" w:hAnsi="Arial" w:cs="Arial"/>
                  <w:noProof/>
                  <w:sz w:val="24"/>
                  <w:szCs w:val="24"/>
                </w:rPr>
                <w:br/>
                <w:t>[Accessed 1 April 2020].</w:t>
              </w:r>
            </w:p>
            <w:p w14:paraId="1E9F0EAF"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lastRenderedPageBreak/>
                <w:t xml:space="preserve">ONS, 2020b. </w:t>
              </w:r>
              <w:r w:rsidRPr="00CE41EC">
                <w:rPr>
                  <w:rFonts w:ascii="Arial" w:hAnsi="Arial" w:cs="Arial"/>
                  <w:i/>
                  <w:iCs/>
                  <w:noProof/>
                  <w:sz w:val="24"/>
                  <w:szCs w:val="24"/>
                </w:rPr>
                <w:t xml:space="preserve">Coronavirus and the effects on UK labour market statistics.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https://www.ons.gov.uk/employmentandlabourmarket/peopleinwork/employmentandemployeetypes/articles/coronavirusandtheeffectsonuklabourmarketstatistics/2020-05-06</w:t>
              </w:r>
              <w:r w:rsidRPr="00CE41EC">
                <w:rPr>
                  <w:rFonts w:ascii="Arial" w:hAnsi="Arial" w:cs="Arial"/>
                  <w:noProof/>
                  <w:sz w:val="24"/>
                  <w:szCs w:val="24"/>
                </w:rPr>
                <w:br/>
                <w:t>[Accessed 8 May 2020].</w:t>
              </w:r>
            </w:p>
            <w:p w14:paraId="5702FFAD"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Paine, N., 2019. </w:t>
              </w:r>
              <w:r w:rsidRPr="00CE41EC">
                <w:rPr>
                  <w:rFonts w:ascii="Arial" w:hAnsi="Arial" w:cs="Arial"/>
                  <w:i/>
                  <w:iCs/>
                  <w:noProof/>
                  <w:sz w:val="24"/>
                  <w:szCs w:val="24"/>
                </w:rPr>
                <w:t xml:space="preserve">Workplace Learning: How to Build a Culture of Continuous Employee Development. </w:t>
              </w:r>
              <w:r w:rsidRPr="00CE41EC">
                <w:rPr>
                  <w:rFonts w:ascii="Arial" w:hAnsi="Arial" w:cs="Arial"/>
                  <w:noProof/>
                  <w:sz w:val="24"/>
                  <w:szCs w:val="24"/>
                </w:rPr>
                <w:t>London: Kogan Page.</w:t>
              </w:r>
            </w:p>
            <w:p w14:paraId="29178137"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Poell, R., Rocco, T. &amp; Roth , G., 2015. </w:t>
              </w:r>
              <w:r w:rsidRPr="00CE41EC">
                <w:rPr>
                  <w:rFonts w:ascii="Arial" w:hAnsi="Arial" w:cs="Arial"/>
                  <w:i/>
                  <w:iCs/>
                  <w:noProof/>
                  <w:sz w:val="24"/>
                  <w:szCs w:val="24"/>
                </w:rPr>
                <w:t xml:space="preserve">The Routledge Companion to Human Resource Development. </w:t>
              </w:r>
              <w:r w:rsidRPr="00CE41EC">
                <w:rPr>
                  <w:rFonts w:ascii="Arial" w:hAnsi="Arial" w:cs="Arial"/>
                  <w:noProof/>
                  <w:sz w:val="24"/>
                  <w:szCs w:val="24"/>
                </w:rPr>
                <w:t>1 ed. Oxon: Routledge.</w:t>
              </w:r>
            </w:p>
            <w:p w14:paraId="55DE2BB5"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Sainato, M., 2020. </w:t>
              </w:r>
              <w:r w:rsidRPr="00CE41EC">
                <w:rPr>
                  <w:rFonts w:ascii="Arial" w:hAnsi="Arial" w:cs="Arial"/>
                  <w:i/>
                  <w:iCs/>
                  <w:noProof/>
                  <w:sz w:val="24"/>
                  <w:szCs w:val="24"/>
                </w:rPr>
                <w:t xml:space="preserve">‘I'm not a robot’: Amazon workers condemn unsafe, grueling conditions at warehouse.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https://www.theguardian.com/technology/2020/feb/05/amazon-workers-protest-unsafe-grueling-conditions-warehouse</w:t>
              </w:r>
              <w:r w:rsidRPr="00CE41EC">
                <w:rPr>
                  <w:rFonts w:ascii="Arial" w:hAnsi="Arial" w:cs="Arial"/>
                  <w:noProof/>
                  <w:sz w:val="24"/>
                  <w:szCs w:val="24"/>
                </w:rPr>
                <w:br/>
                <w:t>[Accessed 8 March 2020].</w:t>
              </w:r>
            </w:p>
            <w:p w14:paraId="6CB9DD4E"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Smith, D., Cheese, P. &amp; Crouch, R., 2014. </w:t>
              </w:r>
              <w:r w:rsidRPr="00CE41EC">
                <w:rPr>
                  <w:rFonts w:ascii="Arial" w:hAnsi="Arial" w:cs="Arial"/>
                  <w:i/>
                  <w:iCs/>
                  <w:noProof/>
                  <w:sz w:val="24"/>
                  <w:szCs w:val="24"/>
                </w:rPr>
                <w:t xml:space="preserve">The Future of Engagement: Thought Piece Collection , </w:t>
              </w:r>
              <w:r w:rsidRPr="00CE41EC">
                <w:rPr>
                  <w:rFonts w:ascii="Arial" w:hAnsi="Arial" w:cs="Arial"/>
                  <w:noProof/>
                  <w:sz w:val="24"/>
                  <w:szCs w:val="24"/>
                </w:rPr>
                <w:t>Brighton: Institute for Employment Studies.</w:t>
              </w:r>
            </w:p>
            <w:p w14:paraId="316BDEB7"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Storey, J., Wright, P. &amp; Ulrich, D., 2009. </w:t>
              </w:r>
              <w:r w:rsidRPr="00CE41EC">
                <w:rPr>
                  <w:rFonts w:ascii="Arial" w:hAnsi="Arial" w:cs="Arial"/>
                  <w:i/>
                  <w:iCs/>
                  <w:noProof/>
                  <w:sz w:val="24"/>
                  <w:szCs w:val="24"/>
                </w:rPr>
                <w:t xml:space="preserve">The Routledge Companion to Strategic Human Resource Management. </w:t>
              </w:r>
              <w:r w:rsidRPr="00CE41EC">
                <w:rPr>
                  <w:rFonts w:ascii="Arial" w:hAnsi="Arial" w:cs="Arial"/>
                  <w:noProof/>
                  <w:sz w:val="24"/>
                  <w:szCs w:val="24"/>
                </w:rPr>
                <w:t>1 ed. London: Routledge.</w:t>
              </w:r>
            </w:p>
            <w:p w14:paraId="124BE32E"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Syed, J. &amp; Kramar, R., 2017. </w:t>
              </w:r>
              <w:r w:rsidRPr="00CE41EC">
                <w:rPr>
                  <w:rFonts w:ascii="Arial" w:hAnsi="Arial" w:cs="Arial"/>
                  <w:i/>
                  <w:iCs/>
                  <w:noProof/>
                  <w:sz w:val="24"/>
                  <w:szCs w:val="24"/>
                </w:rPr>
                <w:t xml:space="preserve">Human Resource Management: A Global and Critical Perspective. </w:t>
              </w:r>
              <w:r w:rsidRPr="00CE41EC">
                <w:rPr>
                  <w:rFonts w:ascii="Arial" w:hAnsi="Arial" w:cs="Arial"/>
                  <w:noProof/>
                  <w:sz w:val="24"/>
                  <w:szCs w:val="24"/>
                </w:rPr>
                <w:t>2 ed. London: Palgrave.</w:t>
              </w:r>
            </w:p>
            <w:p w14:paraId="1E892C99" w14:textId="0C1DEB14"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lastRenderedPageBreak/>
                <w:t>UK</w:t>
              </w:r>
              <w:r w:rsidR="006B135A" w:rsidRPr="00CE41EC">
                <w:rPr>
                  <w:rFonts w:ascii="Arial" w:hAnsi="Arial" w:cs="Arial"/>
                  <w:noProof/>
                  <w:sz w:val="24"/>
                  <w:szCs w:val="24"/>
                </w:rPr>
                <w:t xml:space="preserve"> </w:t>
              </w:r>
              <w:r w:rsidRPr="00CE41EC">
                <w:rPr>
                  <w:rFonts w:ascii="Arial" w:hAnsi="Arial" w:cs="Arial"/>
                  <w:noProof/>
                  <w:sz w:val="24"/>
                  <w:szCs w:val="24"/>
                </w:rPr>
                <w:t xml:space="preserve">Gov, 2014. </w:t>
              </w:r>
              <w:r w:rsidRPr="00CE41EC">
                <w:rPr>
                  <w:rFonts w:ascii="Arial" w:hAnsi="Arial" w:cs="Arial"/>
                  <w:i/>
                  <w:iCs/>
                  <w:noProof/>
                  <w:sz w:val="24"/>
                  <w:szCs w:val="24"/>
                </w:rPr>
                <w:t xml:space="preserve">Flexible Working Regulations 2014.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http://www.legislation.gov.uk/uksi/2014/1398/made</w:t>
              </w:r>
              <w:r w:rsidRPr="00CE41EC">
                <w:rPr>
                  <w:rFonts w:ascii="Arial" w:hAnsi="Arial" w:cs="Arial"/>
                  <w:noProof/>
                  <w:sz w:val="24"/>
                  <w:szCs w:val="24"/>
                </w:rPr>
                <w:br/>
                <w:t>[Accessed 8 March 2020].</w:t>
              </w:r>
            </w:p>
            <w:p w14:paraId="56FE98A0"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Warrick, D., 2017. What leaders need to know about organistion culture. </w:t>
              </w:r>
              <w:r w:rsidRPr="00CE41EC">
                <w:rPr>
                  <w:rFonts w:ascii="Arial" w:hAnsi="Arial" w:cs="Arial"/>
                  <w:i/>
                  <w:iCs/>
                  <w:noProof/>
                  <w:sz w:val="24"/>
                  <w:szCs w:val="24"/>
                </w:rPr>
                <w:t xml:space="preserve">Business Horizons, </w:t>
              </w:r>
              <w:r w:rsidRPr="00CE41EC">
                <w:rPr>
                  <w:rFonts w:ascii="Arial" w:hAnsi="Arial" w:cs="Arial"/>
                  <w:noProof/>
                  <w:sz w:val="24"/>
                  <w:szCs w:val="24"/>
                </w:rPr>
                <w:t>60(3), pp. 395-404.</w:t>
              </w:r>
            </w:p>
            <w:p w14:paraId="4D9F7584"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XpertHR, 2020. </w:t>
              </w:r>
              <w:r w:rsidRPr="00CE41EC">
                <w:rPr>
                  <w:rFonts w:ascii="Arial" w:hAnsi="Arial" w:cs="Arial"/>
                  <w:i/>
                  <w:iCs/>
                  <w:noProof/>
                  <w:sz w:val="24"/>
                  <w:szCs w:val="24"/>
                </w:rPr>
                <w:t xml:space="preserve">Four key enablers to employee engagement.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https://www.xperthr.co.uk/editors-choice/four-key-enablers-to-employee-engagement/111904/</w:t>
              </w:r>
              <w:r w:rsidRPr="00CE41EC">
                <w:rPr>
                  <w:rFonts w:ascii="Arial" w:hAnsi="Arial" w:cs="Arial"/>
                  <w:noProof/>
                  <w:sz w:val="24"/>
                  <w:szCs w:val="24"/>
                </w:rPr>
                <w:br/>
                <w:t>[Accessed 8 March 2020].</w:t>
              </w:r>
            </w:p>
            <w:p w14:paraId="796C1F0B" w14:textId="77777777" w:rsidR="00425874" w:rsidRPr="00CE41EC" w:rsidRDefault="00425874" w:rsidP="003F5105">
              <w:pPr>
                <w:pStyle w:val="Bibliography"/>
                <w:spacing w:line="480" w:lineRule="auto"/>
                <w:rPr>
                  <w:rFonts w:ascii="Arial" w:hAnsi="Arial" w:cs="Arial"/>
                  <w:noProof/>
                  <w:sz w:val="24"/>
                  <w:szCs w:val="24"/>
                </w:rPr>
              </w:pPr>
              <w:r w:rsidRPr="00CE41EC">
                <w:rPr>
                  <w:rFonts w:ascii="Arial" w:hAnsi="Arial" w:cs="Arial"/>
                  <w:noProof/>
                  <w:sz w:val="24"/>
                  <w:szCs w:val="24"/>
                </w:rPr>
                <w:t xml:space="preserve">Zarkadakis, G. &amp; Bird, D., 2019. </w:t>
              </w:r>
              <w:r w:rsidRPr="00CE41EC">
                <w:rPr>
                  <w:rFonts w:ascii="Arial" w:hAnsi="Arial" w:cs="Arial"/>
                  <w:i/>
                  <w:iCs/>
                  <w:noProof/>
                  <w:sz w:val="24"/>
                  <w:szCs w:val="24"/>
                </w:rPr>
                <w:t xml:space="preserve">Why it’s time for HR to embrace AI. </w:t>
              </w:r>
              <w:r w:rsidRPr="00CE41EC">
                <w:rPr>
                  <w:rFonts w:ascii="Arial" w:hAnsi="Arial" w:cs="Arial"/>
                  <w:noProof/>
                  <w:sz w:val="24"/>
                  <w:szCs w:val="24"/>
                </w:rPr>
                <w:t xml:space="preserve">[Online] </w:t>
              </w:r>
              <w:r w:rsidRPr="00CE41EC">
                <w:rPr>
                  <w:rFonts w:ascii="Arial" w:hAnsi="Arial" w:cs="Arial"/>
                  <w:noProof/>
                  <w:sz w:val="24"/>
                  <w:szCs w:val="24"/>
                </w:rPr>
                <w:br/>
                <w:t xml:space="preserve">Available at: </w:t>
              </w:r>
              <w:r w:rsidRPr="00CE41EC">
                <w:rPr>
                  <w:rFonts w:ascii="Arial" w:hAnsi="Arial" w:cs="Arial"/>
                  <w:noProof/>
                  <w:sz w:val="24"/>
                  <w:szCs w:val="24"/>
                  <w:u w:val="single"/>
                </w:rPr>
                <w:t>https://www.hrmagazine.co.uk/article-details/why-its-time-for-hr-to-embrace-ai</w:t>
              </w:r>
              <w:r w:rsidRPr="00CE41EC">
                <w:rPr>
                  <w:rFonts w:ascii="Arial" w:hAnsi="Arial" w:cs="Arial"/>
                  <w:noProof/>
                  <w:sz w:val="24"/>
                  <w:szCs w:val="24"/>
                </w:rPr>
                <w:br/>
                <w:t>[Accessed 8 March 2020].</w:t>
              </w:r>
            </w:p>
            <w:p w14:paraId="7623BCCD" w14:textId="294C9B75" w:rsidR="000D4AF4" w:rsidRPr="00CE41EC" w:rsidRDefault="000768E6" w:rsidP="003F5105">
              <w:pPr>
                <w:spacing w:line="480" w:lineRule="auto"/>
                <w:rPr>
                  <w:rFonts w:ascii="Arial" w:hAnsi="Arial" w:cs="Arial"/>
                  <w:sz w:val="24"/>
                  <w:szCs w:val="24"/>
                </w:rPr>
              </w:pPr>
            </w:p>
          </w:sdtContent>
        </w:sdt>
      </w:sdtContent>
    </w:sdt>
    <w:p w14:paraId="712A5F6D" w14:textId="3D2CFCC2" w:rsidR="000D4AF4" w:rsidRPr="00CE41EC" w:rsidRDefault="000D4AF4" w:rsidP="003F5105">
      <w:pPr>
        <w:spacing w:line="480" w:lineRule="auto"/>
        <w:rPr>
          <w:rFonts w:ascii="Arial" w:hAnsi="Arial" w:cs="Arial"/>
          <w:sz w:val="24"/>
          <w:szCs w:val="24"/>
        </w:rPr>
      </w:pPr>
    </w:p>
    <w:p w14:paraId="074B6AC2" w14:textId="434DC6CD" w:rsidR="000D4AF4" w:rsidRPr="00CE41EC" w:rsidRDefault="000D4AF4" w:rsidP="003F5105">
      <w:pPr>
        <w:spacing w:line="480" w:lineRule="auto"/>
        <w:rPr>
          <w:rFonts w:ascii="Arial" w:hAnsi="Arial" w:cs="Arial"/>
          <w:sz w:val="24"/>
          <w:szCs w:val="24"/>
        </w:rPr>
      </w:pPr>
    </w:p>
    <w:p w14:paraId="087F72AE" w14:textId="77777777" w:rsidR="00E56E7C" w:rsidRPr="00CE41EC" w:rsidRDefault="00E56E7C" w:rsidP="003F5105">
      <w:pPr>
        <w:spacing w:line="480" w:lineRule="auto"/>
        <w:jc w:val="both"/>
        <w:rPr>
          <w:rFonts w:ascii="Arial" w:hAnsi="Arial" w:cs="Arial"/>
          <w:b/>
          <w:sz w:val="24"/>
          <w:szCs w:val="24"/>
        </w:rPr>
      </w:pPr>
    </w:p>
    <w:sectPr w:rsidR="00E56E7C" w:rsidRPr="00CE41E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6964CB" w14:textId="77777777" w:rsidR="000768E6" w:rsidRDefault="000768E6" w:rsidP="00527C3B">
      <w:pPr>
        <w:spacing w:after="0" w:line="240" w:lineRule="auto"/>
      </w:pPr>
      <w:r>
        <w:separator/>
      </w:r>
    </w:p>
  </w:endnote>
  <w:endnote w:type="continuationSeparator" w:id="0">
    <w:p w14:paraId="094BA818" w14:textId="77777777" w:rsidR="000768E6" w:rsidRDefault="000768E6" w:rsidP="00527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0652209"/>
      <w:docPartObj>
        <w:docPartGallery w:val="Page Numbers (Bottom of Page)"/>
        <w:docPartUnique/>
      </w:docPartObj>
    </w:sdtPr>
    <w:sdtEndPr>
      <w:rPr>
        <w:noProof/>
      </w:rPr>
    </w:sdtEndPr>
    <w:sdtContent>
      <w:p w14:paraId="2EAF7DBC" w14:textId="06408DCF" w:rsidR="00E4705C" w:rsidRDefault="00E470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0E3F8A" w14:textId="77777777" w:rsidR="00E4705C" w:rsidRDefault="00E47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141234" w14:textId="77777777" w:rsidR="000768E6" w:rsidRDefault="000768E6" w:rsidP="00527C3B">
      <w:pPr>
        <w:spacing w:after="0" w:line="240" w:lineRule="auto"/>
      </w:pPr>
      <w:r>
        <w:separator/>
      </w:r>
    </w:p>
  </w:footnote>
  <w:footnote w:type="continuationSeparator" w:id="0">
    <w:p w14:paraId="227E04A5" w14:textId="77777777" w:rsidR="000768E6" w:rsidRDefault="000768E6" w:rsidP="00527C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EB5731" w14:textId="2E1E334F" w:rsidR="00E4705C" w:rsidRDefault="00E4705C">
    <w:pPr>
      <w:pStyle w:val="Header"/>
    </w:pPr>
    <w:r>
      <w:t>Student ID: 1903618</w:t>
    </w:r>
  </w:p>
  <w:p w14:paraId="57A31B5D" w14:textId="72033D4E" w:rsidR="003F5105" w:rsidRDefault="003F5105">
    <w:pPr>
      <w:pStyle w:val="Header"/>
    </w:pPr>
    <w:r>
      <w:t>Grace Naluwagga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454E7"/>
    <w:multiLevelType w:val="hybridMultilevel"/>
    <w:tmpl w:val="38E03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984B77"/>
    <w:multiLevelType w:val="hybridMultilevel"/>
    <w:tmpl w:val="9DB83610"/>
    <w:lvl w:ilvl="0" w:tplc="767AB260">
      <w:start w:val="1"/>
      <w:numFmt w:val="bullet"/>
      <w:lvlText w:val="•"/>
      <w:lvlJc w:val="left"/>
      <w:pPr>
        <w:tabs>
          <w:tab w:val="num" w:pos="720"/>
        </w:tabs>
        <w:ind w:left="720" w:hanging="360"/>
      </w:pPr>
      <w:rPr>
        <w:rFonts w:ascii="Arial" w:hAnsi="Arial" w:hint="default"/>
      </w:rPr>
    </w:lvl>
    <w:lvl w:ilvl="1" w:tplc="8724ED70">
      <w:start w:val="1"/>
      <w:numFmt w:val="bullet"/>
      <w:lvlText w:val="•"/>
      <w:lvlJc w:val="left"/>
      <w:pPr>
        <w:tabs>
          <w:tab w:val="num" w:pos="1440"/>
        </w:tabs>
        <w:ind w:left="1440" w:hanging="360"/>
      </w:pPr>
      <w:rPr>
        <w:rFonts w:ascii="Arial" w:hAnsi="Arial" w:hint="default"/>
      </w:rPr>
    </w:lvl>
    <w:lvl w:ilvl="2" w:tplc="90AA5382" w:tentative="1">
      <w:start w:val="1"/>
      <w:numFmt w:val="bullet"/>
      <w:lvlText w:val="•"/>
      <w:lvlJc w:val="left"/>
      <w:pPr>
        <w:tabs>
          <w:tab w:val="num" w:pos="2160"/>
        </w:tabs>
        <w:ind w:left="2160" w:hanging="360"/>
      </w:pPr>
      <w:rPr>
        <w:rFonts w:ascii="Arial" w:hAnsi="Arial" w:hint="default"/>
      </w:rPr>
    </w:lvl>
    <w:lvl w:ilvl="3" w:tplc="126ACEAA" w:tentative="1">
      <w:start w:val="1"/>
      <w:numFmt w:val="bullet"/>
      <w:lvlText w:val="•"/>
      <w:lvlJc w:val="left"/>
      <w:pPr>
        <w:tabs>
          <w:tab w:val="num" w:pos="2880"/>
        </w:tabs>
        <w:ind w:left="2880" w:hanging="360"/>
      </w:pPr>
      <w:rPr>
        <w:rFonts w:ascii="Arial" w:hAnsi="Arial" w:hint="default"/>
      </w:rPr>
    </w:lvl>
    <w:lvl w:ilvl="4" w:tplc="D064260E" w:tentative="1">
      <w:start w:val="1"/>
      <w:numFmt w:val="bullet"/>
      <w:lvlText w:val="•"/>
      <w:lvlJc w:val="left"/>
      <w:pPr>
        <w:tabs>
          <w:tab w:val="num" w:pos="3600"/>
        </w:tabs>
        <w:ind w:left="3600" w:hanging="360"/>
      </w:pPr>
      <w:rPr>
        <w:rFonts w:ascii="Arial" w:hAnsi="Arial" w:hint="default"/>
      </w:rPr>
    </w:lvl>
    <w:lvl w:ilvl="5" w:tplc="307A046A" w:tentative="1">
      <w:start w:val="1"/>
      <w:numFmt w:val="bullet"/>
      <w:lvlText w:val="•"/>
      <w:lvlJc w:val="left"/>
      <w:pPr>
        <w:tabs>
          <w:tab w:val="num" w:pos="4320"/>
        </w:tabs>
        <w:ind w:left="4320" w:hanging="360"/>
      </w:pPr>
      <w:rPr>
        <w:rFonts w:ascii="Arial" w:hAnsi="Arial" w:hint="default"/>
      </w:rPr>
    </w:lvl>
    <w:lvl w:ilvl="6" w:tplc="A09AC8E2" w:tentative="1">
      <w:start w:val="1"/>
      <w:numFmt w:val="bullet"/>
      <w:lvlText w:val="•"/>
      <w:lvlJc w:val="left"/>
      <w:pPr>
        <w:tabs>
          <w:tab w:val="num" w:pos="5040"/>
        </w:tabs>
        <w:ind w:left="5040" w:hanging="360"/>
      </w:pPr>
      <w:rPr>
        <w:rFonts w:ascii="Arial" w:hAnsi="Arial" w:hint="default"/>
      </w:rPr>
    </w:lvl>
    <w:lvl w:ilvl="7" w:tplc="0B68F622" w:tentative="1">
      <w:start w:val="1"/>
      <w:numFmt w:val="bullet"/>
      <w:lvlText w:val="•"/>
      <w:lvlJc w:val="left"/>
      <w:pPr>
        <w:tabs>
          <w:tab w:val="num" w:pos="5760"/>
        </w:tabs>
        <w:ind w:left="5760" w:hanging="360"/>
      </w:pPr>
      <w:rPr>
        <w:rFonts w:ascii="Arial" w:hAnsi="Arial" w:hint="default"/>
      </w:rPr>
    </w:lvl>
    <w:lvl w:ilvl="8" w:tplc="0C4C2D1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EC74254"/>
    <w:multiLevelType w:val="hybridMultilevel"/>
    <w:tmpl w:val="AA587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A215A"/>
    <w:multiLevelType w:val="hybridMultilevel"/>
    <w:tmpl w:val="4EA471AA"/>
    <w:lvl w:ilvl="0" w:tplc="F9225622">
      <w:start w:val="1"/>
      <w:numFmt w:val="bullet"/>
      <w:lvlText w:val="•"/>
      <w:lvlJc w:val="left"/>
      <w:pPr>
        <w:tabs>
          <w:tab w:val="num" w:pos="720"/>
        </w:tabs>
        <w:ind w:left="720" w:hanging="360"/>
      </w:pPr>
      <w:rPr>
        <w:rFonts w:ascii="Times New Roman" w:hAnsi="Times New Roman" w:hint="default"/>
      </w:rPr>
    </w:lvl>
    <w:lvl w:ilvl="1" w:tplc="E378FC96" w:tentative="1">
      <w:start w:val="1"/>
      <w:numFmt w:val="bullet"/>
      <w:lvlText w:val="•"/>
      <w:lvlJc w:val="left"/>
      <w:pPr>
        <w:tabs>
          <w:tab w:val="num" w:pos="1440"/>
        </w:tabs>
        <w:ind w:left="1440" w:hanging="360"/>
      </w:pPr>
      <w:rPr>
        <w:rFonts w:ascii="Times New Roman" w:hAnsi="Times New Roman" w:hint="default"/>
      </w:rPr>
    </w:lvl>
    <w:lvl w:ilvl="2" w:tplc="90325A30" w:tentative="1">
      <w:start w:val="1"/>
      <w:numFmt w:val="bullet"/>
      <w:lvlText w:val="•"/>
      <w:lvlJc w:val="left"/>
      <w:pPr>
        <w:tabs>
          <w:tab w:val="num" w:pos="2160"/>
        </w:tabs>
        <w:ind w:left="2160" w:hanging="360"/>
      </w:pPr>
      <w:rPr>
        <w:rFonts w:ascii="Times New Roman" w:hAnsi="Times New Roman" w:hint="default"/>
      </w:rPr>
    </w:lvl>
    <w:lvl w:ilvl="3" w:tplc="573E79DA" w:tentative="1">
      <w:start w:val="1"/>
      <w:numFmt w:val="bullet"/>
      <w:lvlText w:val="•"/>
      <w:lvlJc w:val="left"/>
      <w:pPr>
        <w:tabs>
          <w:tab w:val="num" w:pos="2880"/>
        </w:tabs>
        <w:ind w:left="2880" w:hanging="360"/>
      </w:pPr>
      <w:rPr>
        <w:rFonts w:ascii="Times New Roman" w:hAnsi="Times New Roman" w:hint="default"/>
      </w:rPr>
    </w:lvl>
    <w:lvl w:ilvl="4" w:tplc="0C8CACA2" w:tentative="1">
      <w:start w:val="1"/>
      <w:numFmt w:val="bullet"/>
      <w:lvlText w:val="•"/>
      <w:lvlJc w:val="left"/>
      <w:pPr>
        <w:tabs>
          <w:tab w:val="num" w:pos="3600"/>
        </w:tabs>
        <w:ind w:left="3600" w:hanging="360"/>
      </w:pPr>
      <w:rPr>
        <w:rFonts w:ascii="Times New Roman" w:hAnsi="Times New Roman" w:hint="default"/>
      </w:rPr>
    </w:lvl>
    <w:lvl w:ilvl="5" w:tplc="69403786" w:tentative="1">
      <w:start w:val="1"/>
      <w:numFmt w:val="bullet"/>
      <w:lvlText w:val="•"/>
      <w:lvlJc w:val="left"/>
      <w:pPr>
        <w:tabs>
          <w:tab w:val="num" w:pos="4320"/>
        </w:tabs>
        <w:ind w:left="4320" w:hanging="360"/>
      </w:pPr>
      <w:rPr>
        <w:rFonts w:ascii="Times New Roman" w:hAnsi="Times New Roman" w:hint="default"/>
      </w:rPr>
    </w:lvl>
    <w:lvl w:ilvl="6" w:tplc="570CEB14" w:tentative="1">
      <w:start w:val="1"/>
      <w:numFmt w:val="bullet"/>
      <w:lvlText w:val="•"/>
      <w:lvlJc w:val="left"/>
      <w:pPr>
        <w:tabs>
          <w:tab w:val="num" w:pos="5040"/>
        </w:tabs>
        <w:ind w:left="5040" w:hanging="360"/>
      </w:pPr>
      <w:rPr>
        <w:rFonts w:ascii="Times New Roman" w:hAnsi="Times New Roman" w:hint="default"/>
      </w:rPr>
    </w:lvl>
    <w:lvl w:ilvl="7" w:tplc="1DDA7DFA" w:tentative="1">
      <w:start w:val="1"/>
      <w:numFmt w:val="bullet"/>
      <w:lvlText w:val="•"/>
      <w:lvlJc w:val="left"/>
      <w:pPr>
        <w:tabs>
          <w:tab w:val="num" w:pos="5760"/>
        </w:tabs>
        <w:ind w:left="5760" w:hanging="360"/>
      </w:pPr>
      <w:rPr>
        <w:rFonts w:ascii="Times New Roman" w:hAnsi="Times New Roman" w:hint="default"/>
      </w:rPr>
    </w:lvl>
    <w:lvl w:ilvl="8" w:tplc="744AA74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BBE216D"/>
    <w:multiLevelType w:val="hybridMultilevel"/>
    <w:tmpl w:val="1DD4D168"/>
    <w:lvl w:ilvl="0" w:tplc="1C7648AC">
      <w:start w:val="1"/>
      <w:numFmt w:val="bullet"/>
      <w:lvlText w:val="•"/>
      <w:lvlJc w:val="left"/>
      <w:pPr>
        <w:tabs>
          <w:tab w:val="num" w:pos="720"/>
        </w:tabs>
        <w:ind w:left="720" w:hanging="360"/>
      </w:pPr>
      <w:rPr>
        <w:rFonts w:ascii="Arial" w:hAnsi="Arial" w:hint="default"/>
      </w:rPr>
    </w:lvl>
    <w:lvl w:ilvl="1" w:tplc="5094A5DA" w:tentative="1">
      <w:start w:val="1"/>
      <w:numFmt w:val="bullet"/>
      <w:lvlText w:val="•"/>
      <w:lvlJc w:val="left"/>
      <w:pPr>
        <w:tabs>
          <w:tab w:val="num" w:pos="1440"/>
        </w:tabs>
        <w:ind w:left="1440" w:hanging="360"/>
      </w:pPr>
      <w:rPr>
        <w:rFonts w:ascii="Arial" w:hAnsi="Arial" w:hint="default"/>
      </w:rPr>
    </w:lvl>
    <w:lvl w:ilvl="2" w:tplc="18049AD8" w:tentative="1">
      <w:start w:val="1"/>
      <w:numFmt w:val="bullet"/>
      <w:lvlText w:val="•"/>
      <w:lvlJc w:val="left"/>
      <w:pPr>
        <w:tabs>
          <w:tab w:val="num" w:pos="2160"/>
        </w:tabs>
        <w:ind w:left="2160" w:hanging="360"/>
      </w:pPr>
      <w:rPr>
        <w:rFonts w:ascii="Arial" w:hAnsi="Arial" w:hint="default"/>
      </w:rPr>
    </w:lvl>
    <w:lvl w:ilvl="3" w:tplc="B82E370A" w:tentative="1">
      <w:start w:val="1"/>
      <w:numFmt w:val="bullet"/>
      <w:lvlText w:val="•"/>
      <w:lvlJc w:val="left"/>
      <w:pPr>
        <w:tabs>
          <w:tab w:val="num" w:pos="2880"/>
        </w:tabs>
        <w:ind w:left="2880" w:hanging="360"/>
      </w:pPr>
      <w:rPr>
        <w:rFonts w:ascii="Arial" w:hAnsi="Arial" w:hint="default"/>
      </w:rPr>
    </w:lvl>
    <w:lvl w:ilvl="4" w:tplc="FE0A65BA" w:tentative="1">
      <w:start w:val="1"/>
      <w:numFmt w:val="bullet"/>
      <w:lvlText w:val="•"/>
      <w:lvlJc w:val="left"/>
      <w:pPr>
        <w:tabs>
          <w:tab w:val="num" w:pos="3600"/>
        </w:tabs>
        <w:ind w:left="3600" w:hanging="360"/>
      </w:pPr>
      <w:rPr>
        <w:rFonts w:ascii="Arial" w:hAnsi="Arial" w:hint="default"/>
      </w:rPr>
    </w:lvl>
    <w:lvl w:ilvl="5" w:tplc="26F00DFE" w:tentative="1">
      <w:start w:val="1"/>
      <w:numFmt w:val="bullet"/>
      <w:lvlText w:val="•"/>
      <w:lvlJc w:val="left"/>
      <w:pPr>
        <w:tabs>
          <w:tab w:val="num" w:pos="4320"/>
        </w:tabs>
        <w:ind w:left="4320" w:hanging="360"/>
      </w:pPr>
      <w:rPr>
        <w:rFonts w:ascii="Arial" w:hAnsi="Arial" w:hint="default"/>
      </w:rPr>
    </w:lvl>
    <w:lvl w:ilvl="6" w:tplc="4A6215C6" w:tentative="1">
      <w:start w:val="1"/>
      <w:numFmt w:val="bullet"/>
      <w:lvlText w:val="•"/>
      <w:lvlJc w:val="left"/>
      <w:pPr>
        <w:tabs>
          <w:tab w:val="num" w:pos="5040"/>
        </w:tabs>
        <w:ind w:left="5040" w:hanging="360"/>
      </w:pPr>
      <w:rPr>
        <w:rFonts w:ascii="Arial" w:hAnsi="Arial" w:hint="default"/>
      </w:rPr>
    </w:lvl>
    <w:lvl w:ilvl="7" w:tplc="C25CD4F6" w:tentative="1">
      <w:start w:val="1"/>
      <w:numFmt w:val="bullet"/>
      <w:lvlText w:val="•"/>
      <w:lvlJc w:val="left"/>
      <w:pPr>
        <w:tabs>
          <w:tab w:val="num" w:pos="5760"/>
        </w:tabs>
        <w:ind w:left="5760" w:hanging="360"/>
      </w:pPr>
      <w:rPr>
        <w:rFonts w:ascii="Arial" w:hAnsi="Arial" w:hint="default"/>
      </w:rPr>
    </w:lvl>
    <w:lvl w:ilvl="8" w:tplc="951CF1C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E83341F"/>
    <w:multiLevelType w:val="hybridMultilevel"/>
    <w:tmpl w:val="80ACC322"/>
    <w:lvl w:ilvl="0" w:tplc="710C5FFA">
      <w:start w:val="1"/>
      <w:numFmt w:val="bullet"/>
      <w:lvlText w:val="–"/>
      <w:lvlJc w:val="left"/>
      <w:pPr>
        <w:tabs>
          <w:tab w:val="num" w:pos="720"/>
        </w:tabs>
        <w:ind w:left="720" w:hanging="360"/>
      </w:pPr>
      <w:rPr>
        <w:rFonts w:ascii="Arial" w:hAnsi="Arial" w:hint="default"/>
      </w:rPr>
    </w:lvl>
    <w:lvl w:ilvl="1" w:tplc="821284FE">
      <w:start w:val="1"/>
      <w:numFmt w:val="bullet"/>
      <w:lvlText w:val="–"/>
      <w:lvlJc w:val="left"/>
      <w:pPr>
        <w:tabs>
          <w:tab w:val="num" w:pos="1440"/>
        </w:tabs>
        <w:ind w:left="1440" w:hanging="360"/>
      </w:pPr>
      <w:rPr>
        <w:rFonts w:ascii="Arial" w:hAnsi="Arial" w:hint="default"/>
      </w:rPr>
    </w:lvl>
    <w:lvl w:ilvl="2" w:tplc="9ED607D2" w:tentative="1">
      <w:start w:val="1"/>
      <w:numFmt w:val="bullet"/>
      <w:lvlText w:val="–"/>
      <w:lvlJc w:val="left"/>
      <w:pPr>
        <w:tabs>
          <w:tab w:val="num" w:pos="2160"/>
        </w:tabs>
        <w:ind w:left="2160" w:hanging="360"/>
      </w:pPr>
      <w:rPr>
        <w:rFonts w:ascii="Arial" w:hAnsi="Arial" w:hint="default"/>
      </w:rPr>
    </w:lvl>
    <w:lvl w:ilvl="3" w:tplc="60E6B8B0" w:tentative="1">
      <w:start w:val="1"/>
      <w:numFmt w:val="bullet"/>
      <w:lvlText w:val="–"/>
      <w:lvlJc w:val="left"/>
      <w:pPr>
        <w:tabs>
          <w:tab w:val="num" w:pos="2880"/>
        </w:tabs>
        <w:ind w:left="2880" w:hanging="360"/>
      </w:pPr>
      <w:rPr>
        <w:rFonts w:ascii="Arial" w:hAnsi="Arial" w:hint="default"/>
      </w:rPr>
    </w:lvl>
    <w:lvl w:ilvl="4" w:tplc="E3E8C23E" w:tentative="1">
      <w:start w:val="1"/>
      <w:numFmt w:val="bullet"/>
      <w:lvlText w:val="–"/>
      <w:lvlJc w:val="left"/>
      <w:pPr>
        <w:tabs>
          <w:tab w:val="num" w:pos="3600"/>
        </w:tabs>
        <w:ind w:left="3600" w:hanging="360"/>
      </w:pPr>
      <w:rPr>
        <w:rFonts w:ascii="Arial" w:hAnsi="Arial" w:hint="default"/>
      </w:rPr>
    </w:lvl>
    <w:lvl w:ilvl="5" w:tplc="7D3AAFFA" w:tentative="1">
      <w:start w:val="1"/>
      <w:numFmt w:val="bullet"/>
      <w:lvlText w:val="–"/>
      <w:lvlJc w:val="left"/>
      <w:pPr>
        <w:tabs>
          <w:tab w:val="num" w:pos="4320"/>
        </w:tabs>
        <w:ind w:left="4320" w:hanging="360"/>
      </w:pPr>
      <w:rPr>
        <w:rFonts w:ascii="Arial" w:hAnsi="Arial" w:hint="default"/>
      </w:rPr>
    </w:lvl>
    <w:lvl w:ilvl="6" w:tplc="B28656EA" w:tentative="1">
      <w:start w:val="1"/>
      <w:numFmt w:val="bullet"/>
      <w:lvlText w:val="–"/>
      <w:lvlJc w:val="left"/>
      <w:pPr>
        <w:tabs>
          <w:tab w:val="num" w:pos="5040"/>
        </w:tabs>
        <w:ind w:left="5040" w:hanging="360"/>
      </w:pPr>
      <w:rPr>
        <w:rFonts w:ascii="Arial" w:hAnsi="Arial" w:hint="default"/>
      </w:rPr>
    </w:lvl>
    <w:lvl w:ilvl="7" w:tplc="D41E2ACA" w:tentative="1">
      <w:start w:val="1"/>
      <w:numFmt w:val="bullet"/>
      <w:lvlText w:val="–"/>
      <w:lvlJc w:val="left"/>
      <w:pPr>
        <w:tabs>
          <w:tab w:val="num" w:pos="5760"/>
        </w:tabs>
        <w:ind w:left="5760" w:hanging="360"/>
      </w:pPr>
      <w:rPr>
        <w:rFonts w:ascii="Arial" w:hAnsi="Arial" w:hint="default"/>
      </w:rPr>
    </w:lvl>
    <w:lvl w:ilvl="8" w:tplc="0EFE720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4"/>
  </w:num>
  <w:num w:numId="4">
    <w:abstractNumId w:val="1"/>
  </w:num>
  <w:num w:numId="5">
    <w:abstractNumId w:val="5"/>
  </w:num>
  <w:num w:numId="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rQ0MzYwMTAzMjMxNjNW0lEKTi0uzszPAykwrwUAbvN0gSwAAAA="/>
  </w:docVars>
  <w:rsids>
    <w:rsidRoot w:val="005D1ED2"/>
    <w:rsid w:val="000001CC"/>
    <w:rsid w:val="0002722B"/>
    <w:rsid w:val="00070F66"/>
    <w:rsid w:val="00072037"/>
    <w:rsid w:val="0007230C"/>
    <w:rsid w:val="00076501"/>
    <w:rsid w:val="000768E6"/>
    <w:rsid w:val="0008296C"/>
    <w:rsid w:val="00083A14"/>
    <w:rsid w:val="0009701C"/>
    <w:rsid w:val="000A0405"/>
    <w:rsid w:val="000A65A3"/>
    <w:rsid w:val="000B51C9"/>
    <w:rsid w:val="000D4AF4"/>
    <w:rsid w:val="00120A69"/>
    <w:rsid w:val="00140390"/>
    <w:rsid w:val="00152BE7"/>
    <w:rsid w:val="0018220D"/>
    <w:rsid w:val="00184B50"/>
    <w:rsid w:val="00191BF1"/>
    <w:rsid w:val="001926CE"/>
    <w:rsid w:val="00192BFE"/>
    <w:rsid w:val="001A5965"/>
    <w:rsid w:val="001B0971"/>
    <w:rsid w:val="001C59AA"/>
    <w:rsid w:val="001E0F39"/>
    <w:rsid w:val="001E1D9B"/>
    <w:rsid w:val="001F4FDB"/>
    <w:rsid w:val="00205801"/>
    <w:rsid w:val="002154DE"/>
    <w:rsid w:val="002203A8"/>
    <w:rsid w:val="00231726"/>
    <w:rsid w:val="002A1F01"/>
    <w:rsid w:val="002A3B22"/>
    <w:rsid w:val="002B089F"/>
    <w:rsid w:val="002B4F12"/>
    <w:rsid w:val="002C0EA6"/>
    <w:rsid w:val="002E29E9"/>
    <w:rsid w:val="002E51CB"/>
    <w:rsid w:val="00304B9E"/>
    <w:rsid w:val="003156BD"/>
    <w:rsid w:val="00326A3D"/>
    <w:rsid w:val="00326A56"/>
    <w:rsid w:val="0032752B"/>
    <w:rsid w:val="00335D24"/>
    <w:rsid w:val="003456C9"/>
    <w:rsid w:val="003458E1"/>
    <w:rsid w:val="003653EF"/>
    <w:rsid w:val="00385B6A"/>
    <w:rsid w:val="003B179F"/>
    <w:rsid w:val="003B5902"/>
    <w:rsid w:val="003D7E10"/>
    <w:rsid w:val="003E42AA"/>
    <w:rsid w:val="003F5105"/>
    <w:rsid w:val="003F72E5"/>
    <w:rsid w:val="00407911"/>
    <w:rsid w:val="00425874"/>
    <w:rsid w:val="00437C0B"/>
    <w:rsid w:val="00454B3B"/>
    <w:rsid w:val="00457E70"/>
    <w:rsid w:val="00457F1E"/>
    <w:rsid w:val="00497210"/>
    <w:rsid w:val="004C19E0"/>
    <w:rsid w:val="004E24A7"/>
    <w:rsid w:val="004E411A"/>
    <w:rsid w:val="004F7F66"/>
    <w:rsid w:val="00512533"/>
    <w:rsid w:val="00514B37"/>
    <w:rsid w:val="0052442C"/>
    <w:rsid w:val="00527C3B"/>
    <w:rsid w:val="00534C66"/>
    <w:rsid w:val="005508BA"/>
    <w:rsid w:val="00596EAB"/>
    <w:rsid w:val="005B4D29"/>
    <w:rsid w:val="005D0FFD"/>
    <w:rsid w:val="005D1ED2"/>
    <w:rsid w:val="005D2C19"/>
    <w:rsid w:val="005D4E2F"/>
    <w:rsid w:val="005D7734"/>
    <w:rsid w:val="005E0D41"/>
    <w:rsid w:val="005F4BE1"/>
    <w:rsid w:val="00600D88"/>
    <w:rsid w:val="0061055B"/>
    <w:rsid w:val="00612578"/>
    <w:rsid w:val="006355AE"/>
    <w:rsid w:val="00642AF9"/>
    <w:rsid w:val="006767EB"/>
    <w:rsid w:val="006B135A"/>
    <w:rsid w:val="006B26A4"/>
    <w:rsid w:val="006B2C71"/>
    <w:rsid w:val="006B74C1"/>
    <w:rsid w:val="006C238D"/>
    <w:rsid w:val="006C2EBC"/>
    <w:rsid w:val="006C4842"/>
    <w:rsid w:val="006C7EE1"/>
    <w:rsid w:val="006D16ED"/>
    <w:rsid w:val="006D647A"/>
    <w:rsid w:val="0070248F"/>
    <w:rsid w:val="007055CE"/>
    <w:rsid w:val="00761E97"/>
    <w:rsid w:val="00763EE6"/>
    <w:rsid w:val="007648F0"/>
    <w:rsid w:val="00765D63"/>
    <w:rsid w:val="00784888"/>
    <w:rsid w:val="007B3173"/>
    <w:rsid w:val="007E6890"/>
    <w:rsid w:val="00861191"/>
    <w:rsid w:val="008734F3"/>
    <w:rsid w:val="008739FD"/>
    <w:rsid w:val="00874D60"/>
    <w:rsid w:val="00893006"/>
    <w:rsid w:val="00894A2B"/>
    <w:rsid w:val="008D2A8B"/>
    <w:rsid w:val="008D42B2"/>
    <w:rsid w:val="008F69FB"/>
    <w:rsid w:val="009132D7"/>
    <w:rsid w:val="00915678"/>
    <w:rsid w:val="00927414"/>
    <w:rsid w:val="00930248"/>
    <w:rsid w:val="00941F1A"/>
    <w:rsid w:val="00954443"/>
    <w:rsid w:val="00965475"/>
    <w:rsid w:val="00986A25"/>
    <w:rsid w:val="00990E30"/>
    <w:rsid w:val="009C03B9"/>
    <w:rsid w:val="009C10B2"/>
    <w:rsid w:val="009C23FC"/>
    <w:rsid w:val="009C6C1D"/>
    <w:rsid w:val="009E5428"/>
    <w:rsid w:val="009E654F"/>
    <w:rsid w:val="009F5F42"/>
    <w:rsid w:val="009F6925"/>
    <w:rsid w:val="009F6EE8"/>
    <w:rsid w:val="00A1389A"/>
    <w:rsid w:val="00A14648"/>
    <w:rsid w:val="00A210A0"/>
    <w:rsid w:val="00A4254B"/>
    <w:rsid w:val="00A429E1"/>
    <w:rsid w:val="00A965E2"/>
    <w:rsid w:val="00A97077"/>
    <w:rsid w:val="00AA56C4"/>
    <w:rsid w:val="00AA6DF6"/>
    <w:rsid w:val="00AC1345"/>
    <w:rsid w:val="00AC191A"/>
    <w:rsid w:val="00AE3B76"/>
    <w:rsid w:val="00AF232D"/>
    <w:rsid w:val="00B0650C"/>
    <w:rsid w:val="00B2484E"/>
    <w:rsid w:val="00B40B33"/>
    <w:rsid w:val="00B4505D"/>
    <w:rsid w:val="00B45F36"/>
    <w:rsid w:val="00B5484D"/>
    <w:rsid w:val="00B622AE"/>
    <w:rsid w:val="00B853BC"/>
    <w:rsid w:val="00BA3F4F"/>
    <w:rsid w:val="00BA5AEE"/>
    <w:rsid w:val="00BB14FE"/>
    <w:rsid w:val="00BB6C73"/>
    <w:rsid w:val="00BD4251"/>
    <w:rsid w:val="00BF77E7"/>
    <w:rsid w:val="00C05FFD"/>
    <w:rsid w:val="00C102E4"/>
    <w:rsid w:val="00C16927"/>
    <w:rsid w:val="00C16DE9"/>
    <w:rsid w:val="00C20FC7"/>
    <w:rsid w:val="00C35A1D"/>
    <w:rsid w:val="00C44985"/>
    <w:rsid w:val="00C61FA3"/>
    <w:rsid w:val="00C75E16"/>
    <w:rsid w:val="00C77CF8"/>
    <w:rsid w:val="00C8219B"/>
    <w:rsid w:val="00C87BE9"/>
    <w:rsid w:val="00C927BB"/>
    <w:rsid w:val="00C975BA"/>
    <w:rsid w:val="00CB23BE"/>
    <w:rsid w:val="00CB2948"/>
    <w:rsid w:val="00CC0CD8"/>
    <w:rsid w:val="00CE41EC"/>
    <w:rsid w:val="00CF6C87"/>
    <w:rsid w:val="00D02916"/>
    <w:rsid w:val="00D21ECD"/>
    <w:rsid w:val="00D431D2"/>
    <w:rsid w:val="00D50E53"/>
    <w:rsid w:val="00D53240"/>
    <w:rsid w:val="00D57741"/>
    <w:rsid w:val="00D70F3E"/>
    <w:rsid w:val="00D81D5F"/>
    <w:rsid w:val="00D81FE2"/>
    <w:rsid w:val="00D86181"/>
    <w:rsid w:val="00D87F26"/>
    <w:rsid w:val="00DA5948"/>
    <w:rsid w:val="00DA7A7B"/>
    <w:rsid w:val="00DB4738"/>
    <w:rsid w:val="00DD4B22"/>
    <w:rsid w:val="00DD7E8D"/>
    <w:rsid w:val="00DF11ED"/>
    <w:rsid w:val="00E0368D"/>
    <w:rsid w:val="00E07E92"/>
    <w:rsid w:val="00E31BF8"/>
    <w:rsid w:val="00E352DE"/>
    <w:rsid w:val="00E46A99"/>
    <w:rsid w:val="00E4705C"/>
    <w:rsid w:val="00E554A0"/>
    <w:rsid w:val="00E56E7C"/>
    <w:rsid w:val="00E610E5"/>
    <w:rsid w:val="00E6179A"/>
    <w:rsid w:val="00E743FC"/>
    <w:rsid w:val="00E912B4"/>
    <w:rsid w:val="00EA4385"/>
    <w:rsid w:val="00ED6CFC"/>
    <w:rsid w:val="00EE3C98"/>
    <w:rsid w:val="00EE572B"/>
    <w:rsid w:val="00EE6C66"/>
    <w:rsid w:val="00EF5CF9"/>
    <w:rsid w:val="00F15A08"/>
    <w:rsid w:val="00F17E32"/>
    <w:rsid w:val="00F37CAC"/>
    <w:rsid w:val="00F4260D"/>
    <w:rsid w:val="00F458BF"/>
    <w:rsid w:val="00F50ECA"/>
    <w:rsid w:val="00F53E7D"/>
    <w:rsid w:val="00F66BE6"/>
    <w:rsid w:val="00F66F9E"/>
    <w:rsid w:val="00F9122D"/>
    <w:rsid w:val="00FB0D47"/>
    <w:rsid w:val="00FD0AFD"/>
    <w:rsid w:val="00FD5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2B036"/>
  <w15:chartTrackingRefBased/>
  <w15:docId w15:val="{7AC55DC6-6E23-419C-937E-E185C0835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CD8"/>
  </w:style>
  <w:style w:type="paragraph" w:styleId="Heading1">
    <w:name w:val="heading 1"/>
    <w:basedOn w:val="Normal"/>
    <w:link w:val="Heading1Char"/>
    <w:uiPriority w:val="9"/>
    <w:qFormat/>
    <w:rsid w:val="00986A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821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07E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A25"/>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986A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986A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00D88"/>
    <w:pPr>
      <w:ind w:left="720"/>
      <w:contextualSpacing/>
    </w:pPr>
  </w:style>
  <w:style w:type="character" w:styleId="Hyperlink">
    <w:name w:val="Hyperlink"/>
    <w:basedOn w:val="DefaultParagraphFont"/>
    <w:uiPriority w:val="99"/>
    <w:unhideWhenUsed/>
    <w:rsid w:val="00E07E92"/>
    <w:rPr>
      <w:color w:val="0000FF"/>
      <w:u w:val="single"/>
    </w:rPr>
  </w:style>
  <w:style w:type="character" w:styleId="UnresolvedMention">
    <w:name w:val="Unresolved Mention"/>
    <w:basedOn w:val="DefaultParagraphFont"/>
    <w:uiPriority w:val="99"/>
    <w:semiHidden/>
    <w:unhideWhenUsed/>
    <w:rsid w:val="00E07E92"/>
    <w:rPr>
      <w:color w:val="605E5C"/>
      <w:shd w:val="clear" w:color="auto" w:fill="E1DFDD"/>
    </w:rPr>
  </w:style>
  <w:style w:type="character" w:customStyle="1" w:styleId="Heading3Char">
    <w:name w:val="Heading 3 Char"/>
    <w:basedOn w:val="DefaultParagraphFont"/>
    <w:link w:val="Heading3"/>
    <w:uiPriority w:val="9"/>
    <w:rsid w:val="00E07E92"/>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E07E92"/>
    <w:rPr>
      <w:i/>
      <w:iCs/>
    </w:rPr>
  </w:style>
  <w:style w:type="character" w:styleId="Strong">
    <w:name w:val="Strong"/>
    <w:basedOn w:val="DefaultParagraphFont"/>
    <w:uiPriority w:val="22"/>
    <w:qFormat/>
    <w:rsid w:val="00E07E92"/>
    <w:rPr>
      <w:b/>
      <w:bCs/>
    </w:rPr>
  </w:style>
  <w:style w:type="character" w:customStyle="1" w:styleId="Heading2Char">
    <w:name w:val="Heading 2 Char"/>
    <w:basedOn w:val="DefaultParagraphFont"/>
    <w:link w:val="Heading2"/>
    <w:uiPriority w:val="9"/>
    <w:semiHidden/>
    <w:rsid w:val="00C8219B"/>
    <w:rPr>
      <w:rFonts w:asciiTheme="majorHAnsi" w:eastAsiaTheme="majorEastAsia" w:hAnsiTheme="majorHAnsi" w:cstheme="majorBidi"/>
      <w:color w:val="2F5496" w:themeColor="accent1" w:themeShade="BF"/>
      <w:sz w:val="26"/>
      <w:szCs w:val="26"/>
    </w:rPr>
  </w:style>
  <w:style w:type="paragraph" w:customStyle="1" w:styleId="trt0xe">
    <w:name w:val="trt0xe"/>
    <w:basedOn w:val="Normal"/>
    <w:rsid w:val="006B74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27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C3B"/>
  </w:style>
  <w:style w:type="paragraph" w:styleId="Footer">
    <w:name w:val="footer"/>
    <w:basedOn w:val="Normal"/>
    <w:link w:val="FooterChar"/>
    <w:uiPriority w:val="99"/>
    <w:unhideWhenUsed/>
    <w:rsid w:val="00527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C3B"/>
  </w:style>
  <w:style w:type="paragraph" w:styleId="Bibliography">
    <w:name w:val="Bibliography"/>
    <w:basedOn w:val="Normal"/>
    <w:next w:val="Normal"/>
    <w:uiPriority w:val="37"/>
    <w:unhideWhenUsed/>
    <w:rsid w:val="00A14648"/>
  </w:style>
  <w:style w:type="character" w:customStyle="1" w:styleId="drop-cap">
    <w:name w:val="drop-cap"/>
    <w:basedOn w:val="DefaultParagraphFont"/>
    <w:rsid w:val="001E0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20741">
      <w:bodyDiv w:val="1"/>
      <w:marLeft w:val="0"/>
      <w:marRight w:val="0"/>
      <w:marTop w:val="0"/>
      <w:marBottom w:val="0"/>
      <w:divBdr>
        <w:top w:val="none" w:sz="0" w:space="0" w:color="auto"/>
        <w:left w:val="none" w:sz="0" w:space="0" w:color="auto"/>
        <w:bottom w:val="none" w:sz="0" w:space="0" w:color="auto"/>
        <w:right w:val="none" w:sz="0" w:space="0" w:color="auto"/>
      </w:divBdr>
    </w:div>
    <w:div w:id="26955832">
      <w:bodyDiv w:val="1"/>
      <w:marLeft w:val="0"/>
      <w:marRight w:val="0"/>
      <w:marTop w:val="0"/>
      <w:marBottom w:val="0"/>
      <w:divBdr>
        <w:top w:val="none" w:sz="0" w:space="0" w:color="auto"/>
        <w:left w:val="none" w:sz="0" w:space="0" w:color="auto"/>
        <w:bottom w:val="none" w:sz="0" w:space="0" w:color="auto"/>
        <w:right w:val="none" w:sz="0" w:space="0" w:color="auto"/>
      </w:divBdr>
    </w:div>
    <w:div w:id="36127817">
      <w:bodyDiv w:val="1"/>
      <w:marLeft w:val="0"/>
      <w:marRight w:val="0"/>
      <w:marTop w:val="0"/>
      <w:marBottom w:val="0"/>
      <w:divBdr>
        <w:top w:val="none" w:sz="0" w:space="0" w:color="auto"/>
        <w:left w:val="none" w:sz="0" w:space="0" w:color="auto"/>
        <w:bottom w:val="none" w:sz="0" w:space="0" w:color="auto"/>
        <w:right w:val="none" w:sz="0" w:space="0" w:color="auto"/>
      </w:divBdr>
    </w:div>
    <w:div w:id="58674759">
      <w:bodyDiv w:val="1"/>
      <w:marLeft w:val="0"/>
      <w:marRight w:val="0"/>
      <w:marTop w:val="0"/>
      <w:marBottom w:val="0"/>
      <w:divBdr>
        <w:top w:val="none" w:sz="0" w:space="0" w:color="auto"/>
        <w:left w:val="none" w:sz="0" w:space="0" w:color="auto"/>
        <w:bottom w:val="none" w:sz="0" w:space="0" w:color="auto"/>
        <w:right w:val="none" w:sz="0" w:space="0" w:color="auto"/>
      </w:divBdr>
    </w:div>
    <w:div w:id="60374383">
      <w:bodyDiv w:val="1"/>
      <w:marLeft w:val="0"/>
      <w:marRight w:val="0"/>
      <w:marTop w:val="0"/>
      <w:marBottom w:val="0"/>
      <w:divBdr>
        <w:top w:val="none" w:sz="0" w:space="0" w:color="auto"/>
        <w:left w:val="none" w:sz="0" w:space="0" w:color="auto"/>
        <w:bottom w:val="none" w:sz="0" w:space="0" w:color="auto"/>
        <w:right w:val="none" w:sz="0" w:space="0" w:color="auto"/>
      </w:divBdr>
      <w:divsChild>
        <w:div w:id="1897929711">
          <w:marLeft w:val="605"/>
          <w:marRight w:val="0"/>
          <w:marTop w:val="120"/>
          <w:marBottom w:val="0"/>
          <w:divBdr>
            <w:top w:val="none" w:sz="0" w:space="0" w:color="auto"/>
            <w:left w:val="none" w:sz="0" w:space="0" w:color="auto"/>
            <w:bottom w:val="none" w:sz="0" w:space="0" w:color="auto"/>
            <w:right w:val="none" w:sz="0" w:space="0" w:color="auto"/>
          </w:divBdr>
        </w:div>
        <w:div w:id="1681468132">
          <w:marLeft w:val="605"/>
          <w:marRight w:val="0"/>
          <w:marTop w:val="120"/>
          <w:marBottom w:val="0"/>
          <w:divBdr>
            <w:top w:val="none" w:sz="0" w:space="0" w:color="auto"/>
            <w:left w:val="none" w:sz="0" w:space="0" w:color="auto"/>
            <w:bottom w:val="none" w:sz="0" w:space="0" w:color="auto"/>
            <w:right w:val="none" w:sz="0" w:space="0" w:color="auto"/>
          </w:divBdr>
        </w:div>
        <w:div w:id="1957249200">
          <w:marLeft w:val="605"/>
          <w:marRight w:val="0"/>
          <w:marTop w:val="120"/>
          <w:marBottom w:val="0"/>
          <w:divBdr>
            <w:top w:val="none" w:sz="0" w:space="0" w:color="auto"/>
            <w:left w:val="none" w:sz="0" w:space="0" w:color="auto"/>
            <w:bottom w:val="none" w:sz="0" w:space="0" w:color="auto"/>
            <w:right w:val="none" w:sz="0" w:space="0" w:color="auto"/>
          </w:divBdr>
        </w:div>
        <w:div w:id="1871870204">
          <w:marLeft w:val="605"/>
          <w:marRight w:val="0"/>
          <w:marTop w:val="120"/>
          <w:marBottom w:val="0"/>
          <w:divBdr>
            <w:top w:val="none" w:sz="0" w:space="0" w:color="auto"/>
            <w:left w:val="none" w:sz="0" w:space="0" w:color="auto"/>
            <w:bottom w:val="none" w:sz="0" w:space="0" w:color="auto"/>
            <w:right w:val="none" w:sz="0" w:space="0" w:color="auto"/>
          </w:divBdr>
        </w:div>
        <w:div w:id="1182628438">
          <w:marLeft w:val="605"/>
          <w:marRight w:val="0"/>
          <w:marTop w:val="120"/>
          <w:marBottom w:val="0"/>
          <w:divBdr>
            <w:top w:val="none" w:sz="0" w:space="0" w:color="auto"/>
            <w:left w:val="none" w:sz="0" w:space="0" w:color="auto"/>
            <w:bottom w:val="none" w:sz="0" w:space="0" w:color="auto"/>
            <w:right w:val="none" w:sz="0" w:space="0" w:color="auto"/>
          </w:divBdr>
        </w:div>
        <w:div w:id="811559505">
          <w:marLeft w:val="605"/>
          <w:marRight w:val="0"/>
          <w:marTop w:val="120"/>
          <w:marBottom w:val="0"/>
          <w:divBdr>
            <w:top w:val="none" w:sz="0" w:space="0" w:color="auto"/>
            <w:left w:val="none" w:sz="0" w:space="0" w:color="auto"/>
            <w:bottom w:val="none" w:sz="0" w:space="0" w:color="auto"/>
            <w:right w:val="none" w:sz="0" w:space="0" w:color="auto"/>
          </w:divBdr>
        </w:div>
        <w:div w:id="888414725">
          <w:marLeft w:val="605"/>
          <w:marRight w:val="0"/>
          <w:marTop w:val="120"/>
          <w:marBottom w:val="0"/>
          <w:divBdr>
            <w:top w:val="none" w:sz="0" w:space="0" w:color="auto"/>
            <w:left w:val="none" w:sz="0" w:space="0" w:color="auto"/>
            <w:bottom w:val="none" w:sz="0" w:space="0" w:color="auto"/>
            <w:right w:val="none" w:sz="0" w:space="0" w:color="auto"/>
          </w:divBdr>
        </w:div>
        <w:div w:id="64649429">
          <w:marLeft w:val="605"/>
          <w:marRight w:val="0"/>
          <w:marTop w:val="120"/>
          <w:marBottom w:val="0"/>
          <w:divBdr>
            <w:top w:val="none" w:sz="0" w:space="0" w:color="auto"/>
            <w:left w:val="none" w:sz="0" w:space="0" w:color="auto"/>
            <w:bottom w:val="none" w:sz="0" w:space="0" w:color="auto"/>
            <w:right w:val="none" w:sz="0" w:space="0" w:color="auto"/>
          </w:divBdr>
        </w:div>
        <w:div w:id="1935092335">
          <w:marLeft w:val="605"/>
          <w:marRight w:val="0"/>
          <w:marTop w:val="120"/>
          <w:marBottom w:val="0"/>
          <w:divBdr>
            <w:top w:val="none" w:sz="0" w:space="0" w:color="auto"/>
            <w:left w:val="none" w:sz="0" w:space="0" w:color="auto"/>
            <w:bottom w:val="none" w:sz="0" w:space="0" w:color="auto"/>
            <w:right w:val="none" w:sz="0" w:space="0" w:color="auto"/>
          </w:divBdr>
        </w:div>
        <w:div w:id="812479000">
          <w:marLeft w:val="605"/>
          <w:marRight w:val="0"/>
          <w:marTop w:val="120"/>
          <w:marBottom w:val="0"/>
          <w:divBdr>
            <w:top w:val="none" w:sz="0" w:space="0" w:color="auto"/>
            <w:left w:val="none" w:sz="0" w:space="0" w:color="auto"/>
            <w:bottom w:val="none" w:sz="0" w:space="0" w:color="auto"/>
            <w:right w:val="none" w:sz="0" w:space="0" w:color="auto"/>
          </w:divBdr>
        </w:div>
        <w:div w:id="254753780">
          <w:marLeft w:val="605"/>
          <w:marRight w:val="0"/>
          <w:marTop w:val="120"/>
          <w:marBottom w:val="0"/>
          <w:divBdr>
            <w:top w:val="none" w:sz="0" w:space="0" w:color="auto"/>
            <w:left w:val="none" w:sz="0" w:space="0" w:color="auto"/>
            <w:bottom w:val="none" w:sz="0" w:space="0" w:color="auto"/>
            <w:right w:val="none" w:sz="0" w:space="0" w:color="auto"/>
          </w:divBdr>
        </w:div>
        <w:div w:id="421265977">
          <w:marLeft w:val="605"/>
          <w:marRight w:val="0"/>
          <w:marTop w:val="120"/>
          <w:marBottom w:val="0"/>
          <w:divBdr>
            <w:top w:val="none" w:sz="0" w:space="0" w:color="auto"/>
            <w:left w:val="none" w:sz="0" w:space="0" w:color="auto"/>
            <w:bottom w:val="none" w:sz="0" w:space="0" w:color="auto"/>
            <w:right w:val="none" w:sz="0" w:space="0" w:color="auto"/>
          </w:divBdr>
        </w:div>
        <w:div w:id="999429298">
          <w:marLeft w:val="605"/>
          <w:marRight w:val="0"/>
          <w:marTop w:val="120"/>
          <w:marBottom w:val="0"/>
          <w:divBdr>
            <w:top w:val="none" w:sz="0" w:space="0" w:color="auto"/>
            <w:left w:val="none" w:sz="0" w:space="0" w:color="auto"/>
            <w:bottom w:val="none" w:sz="0" w:space="0" w:color="auto"/>
            <w:right w:val="none" w:sz="0" w:space="0" w:color="auto"/>
          </w:divBdr>
        </w:div>
      </w:divsChild>
    </w:div>
    <w:div w:id="76099811">
      <w:bodyDiv w:val="1"/>
      <w:marLeft w:val="0"/>
      <w:marRight w:val="0"/>
      <w:marTop w:val="0"/>
      <w:marBottom w:val="0"/>
      <w:divBdr>
        <w:top w:val="none" w:sz="0" w:space="0" w:color="auto"/>
        <w:left w:val="none" w:sz="0" w:space="0" w:color="auto"/>
        <w:bottom w:val="none" w:sz="0" w:space="0" w:color="auto"/>
        <w:right w:val="none" w:sz="0" w:space="0" w:color="auto"/>
      </w:divBdr>
      <w:divsChild>
        <w:div w:id="1280184222">
          <w:marLeft w:val="360"/>
          <w:marRight w:val="0"/>
          <w:marTop w:val="200"/>
          <w:marBottom w:val="0"/>
          <w:divBdr>
            <w:top w:val="none" w:sz="0" w:space="0" w:color="auto"/>
            <w:left w:val="none" w:sz="0" w:space="0" w:color="auto"/>
            <w:bottom w:val="none" w:sz="0" w:space="0" w:color="auto"/>
            <w:right w:val="none" w:sz="0" w:space="0" w:color="auto"/>
          </w:divBdr>
        </w:div>
        <w:div w:id="1927301058">
          <w:marLeft w:val="360"/>
          <w:marRight w:val="0"/>
          <w:marTop w:val="200"/>
          <w:marBottom w:val="0"/>
          <w:divBdr>
            <w:top w:val="none" w:sz="0" w:space="0" w:color="auto"/>
            <w:left w:val="none" w:sz="0" w:space="0" w:color="auto"/>
            <w:bottom w:val="none" w:sz="0" w:space="0" w:color="auto"/>
            <w:right w:val="none" w:sz="0" w:space="0" w:color="auto"/>
          </w:divBdr>
        </w:div>
        <w:div w:id="1515224176">
          <w:marLeft w:val="360"/>
          <w:marRight w:val="0"/>
          <w:marTop w:val="200"/>
          <w:marBottom w:val="0"/>
          <w:divBdr>
            <w:top w:val="none" w:sz="0" w:space="0" w:color="auto"/>
            <w:left w:val="none" w:sz="0" w:space="0" w:color="auto"/>
            <w:bottom w:val="none" w:sz="0" w:space="0" w:color="auto"/>
            <w:right w:val="none" w:sz="0" w:space="0" w:color="auto"/>
          </w:divBdr>
        </w:div>
      </w:divsChild>
    </w:div>
    <w:div w:id="85539284">
      <w:bodyDiv w:val="1"/>
      <w:marLeft w:val="0"/>
      <w:marRight w:val="0"/>
      <w:marTop w:val="0"/>
      <w:marBottom w:val="0"/>
      <w:divBdr>
        <w:top w:val="none" w:sz="0" w:space="0" w:color="auto"/>
        <w:left w:val="none" w:sz="0" w:space="0" w:color="auto"/>
        <w:bottom w:val="none" w:sz="0" w:space="0" w:color="auto"/>
        <w:right w:val="none" w:sz="0" w:space="0" w:color="auto"/>
      </w:divBdr>
    </w:div>
    <w:div w:id="115637650">
      <w:bodyDiv w:val="1"/>
      <w:marLeft w:val="0"/>
      <w:marRight w:val="0"/>
      <w:marTop w:val="0"/>
      <w:marBottom w:val="0"/>
      <w:divBdr>
        <w:top w:val="none" w:sz="0" w:space="0" w:color="auto"/>
        <w:left w:val="none" w:sz="0" w:space="0" w:color="auto"/>
        <w:bottom w:val="none" w:sz="0" w:space="0" w:color="auto"/>
        <w:right w:val="none" w:sz="0" w:space="0" w:color="auto"/>
      </w:divBdr>
    </w:div>
    <w:div w:id="115757103">
      <w:bodyDiv w:val="1"/>
      <w:marLeft w:val="0"/>
      <w:marRight w:val="0"/>
      <w:marTop w:val="0"/>
      <w:marBottom w:val="0"/>
      <w:divBdr>
        <w:top w:val="none" w:sz="0" w:space="0" w:color="auto"/>
        <w:left w:val="none" w:sz="0" w:space="0" w:color="auto"/>
        <w:bottom w:val="none" w:sz="0" w:space="0" w:color="auto"/>
        <w:right w:val="none" w:sz="0" w:space="0" w:color="auto"/>
      </w:divBdr>
    </w:div>
    <w:div w:id="120848991">
      <w:bodyDiv w:val="1"/>
      <w:marLeft w:val="0"/>
      <w:marRight w:val="0"/>
      <w:marTop w:val="0"/>
      <w:marBottom w:val="0"/>
      <w:divBdr>
        <w:top w:val="none" w:sz="0" w:space="0" w:color="auto"/>
        <w:left w:val="none" w:sz="0" w:space="0" w:color="auto"/>
        <w:bottom w:val="none" w:sz="0" w:space="0" w:color="auto"/>
        <w:right w:val="none" w:sz="0" w:space="0" w:color="auto"/>
      </w:divBdr>
    </w:div>
    <w:div w:id="127211113">
      <w:bodyDiv w:val="1"/>
      <w:marLeft w:val="0"/>
      <w:marRight w:val="0"/>
      <w:marTop w:val="0"/>
      <w:marBottom w:val="0"/>
      <w:divBdr>
        <w:top w:val="none" w:sz="0" w:space="0" w:color="auto"/>
        <w:left w:val="none" w:sz="0" w:space="0" w:color="auto"/>
        <w:bottom w:val="none" w:sz="0" w:space="0" w:color="auto"/>
        <w:right w:val="none" w:sz="0" w:space="0" w:color="auto"/>
      </w:divBdr>
    </w:div>
    <w:div w:id="161700552">
      <w:bodyDiv w:val="1"/>
      <w:marLeft w:val="0"/>
      <w:marRight w:val="0"/>
      <w:marTop w:val="0"/>
      <w:marBottom w:val="0"/>
      <w:divBdr>
        <w:top w:val="none" w:sz="0" w:space="0" w:color="auto"/>
        <w:left w:val="none" w:sz="0" w:space="0" w:color="auto"/>
        <w:bottom w:val="none" w:sz="0" w:space="0" w:color="auto"/>
        <w:right w:val="none" w:sz="0" w:space="0" w:color="auto"/>
      </w:divBdr>
    </w:div>
    <w:div w:id="168758740">
      <w:bodyDiv w:val="1"/>
      <w:marLeft w:val="0"/>
      <w:marRight w:val="0"/>
      <w:marTop w:val="0"/>
      <w:marBottom w:val="0"/>
      <w:divBdr>
        <w:top w:val="none" w:sz="0" w:space="0" w:color="auto"/>
        <w:left w:val="none" w:sz="0" w:space="0" w:color="auto"/>
        <w:bottom w:val="none" w:sz="0" w:space="0" w:color="auto"/>
        <w:right w:val="none" w:sz="0" w:space="0" w:color="auto"/>
      </w:divBdr>
    </w:div>
    <w:div w:id="175655261">
      <w:bodyDiv w:val="1"/>
      <w:marLeft w:val="0"/>
      <w:marRight w:val="0"/>
      <w:marTop w:val="0"/>
      <w:marBottom w:val="0"/>
      <w:divBdr>
        <w:top w:val="none" w:sz="0" w:space="0" w:color="auto"/>
        <w:left w:val="none" w:sz="0" w:space="0" w:color="auto"/>
        <w:bottom w:val="none" w:sz="0" w:space="0" w:color="auto"/>
        <w:right w:val="none" w:sz="0" w:space="0" w:color="auto"/>
      </w:divBdr>
    </w:div>
    <w:div w:id="210070745">
      <w:bodyDiv w:val="1"/>
      <w:marLeft w:val="0"/>
      <w:marRight w:val="0"/>
      <w:marTop w:val="0"/>
      <w:marBottom w:val="0"/>
      <w:divBdr>
        <w:top w:val="none" w:sz="0" w:space="0" w:color="auto"/>
        <w:left w:val="none" w:sz="0" w:space="0" w:color="auto"/>
        <w:bottom w:val="none" w:sz="0" w:space="0" w:color="auto"/>
        <w:right w:val="none" w:sz="0" w:space="0" w:color="auto"/>
      </w:divBdr>
    </w:div>
    <w:div w:id="212932067">
      <w:bodyDiv w:val="1"/>
      <w:marLeft w:val="0"/>
      <w:marRight w:val="0"/>
      <w:marTop w:val="0"/>
      <w:marBottom w:val="0"/>
      <w:divBdr>
        <w:top w:val="none" w:sz="0" w:space="0" w:color="auto"/>
        <w:left w:val="none" w:sz="0" w:space="0" w:color="auto"/>
        <w:bottom w:val="none" w:sz="0" w:space="0" w:color="auto"/>
        <w:right w:val="none" w:sz="0" w:space="0" w:color="auto"/>
      </w:divBdr>
    </w:div>
    <w:div w:id="215701679">
      <w:bodyDiv w:val="1"/>
      <w:marLeft w:val="0"/>
      <w:marRight w:val="0"/>
      <w:marTop w:val="0"/>
      <w:marBottom w:val="0"/>
      <w:divBdr>
        <w:top w:val="none" w:sz="0" w:space="0" w:color="auto"/>
        <w:left w:val="none" w:sz="0" w:space="0" w:color="auto"/>
        <w:bottom w:val="none" w:sz="0" w:space="0" w:color="auto"/>
        <w:right w:val="none" w:sz="0" w:space="0" w:color="auto"/>
      </w:divBdr>
    </w:div>
    <w:div w:id="221841162">
      <w:bodyDiv w:val="1"/>
      <w:marLeft w:val="0"/>
      <w:marRight w:val="0"/>
      <w:marTop w:val="0"/>
      <w:marBottom w:val="0"/>
      <w:divBdr>
        <w:top w:val="none" w:sz="0" w:space="0" w:color="auto"/>
        <w:left w:val="none" w:sz="0" w:space="0" w:color="auto"/>
        <w:bottom w:val="none" w:sz="0" w:space="0" w:color="auto"/>
        <w:right w:val="none" w:sz="0" w:space="0" w:color="auto"/>
      </w:divBdr>
    </w:div>
    <w:div w:id="225996605">
      <w:bodyDiv w:val="1"/>
      <w:marLeft w:val="0"/>
      <w:marRight w:val="0"/>
      <w:marTop w:val="0"/>
      <w:marBottom w:val="0"/>
      <w:divBdr>
        <w:top w:val="none" w:sz="0" w:space="0" w:color="auto"/>
        <w:left w:val="none" w:sz="0" w:space="0" w:color="auto"/>
        <w:bottom w:val="none" w:sz="0" w:space="0" w:color="auto"/>
        <w:right w:val="none" w:sz="0" w:space="0" w:color="auto"/>
      </w:divBdr>
      <w:divsChild>
        <w:div w:id="1527983788">
          <w:marLeft w:val="360"/>
          <w:marRight w:val="0"/>
          <w:marTop w:val="200"/>
          <w:marBottom w:val="0"/>
          <w:divBdr>
            <w:top w:val="none" w:sz="0" w:space="0" w:color="auto"/>
            <w:left w:val="none" w:sz="0" w:space="0" w:color="auto"/>
            <w:bottom w:val="none" w:sz="0" w:space="0" w:color="auto"/>
            <w:right w:val="none" w:sz="0" w:space="0" w:color="auto"/>
          </w:divBdr>
        </w:div>
        <w:div w:id="1449397338">
          <w:marLeft w:val="360"/>
          <w:marRight w:val="0"/>
          <w:marTop w:val="200"/>
          <w:marBottom w:val="0"/>
          <w:divBdr>
            <w:top w:val="none" w:sz="0" w:space="0" w:color="auto"/>
            <w:left w:val="none" w:sz="0" w:space="0" w:color="auto"/>
            <w:bottom w:val="none" w:sz="0" w:space="0" w:color="auto"/>
            <w:right w:val="none" w:sz="0" w:space="0" w:color="auto"/>
          </w:divBdr>
        </w:div>
        <w:div w:id="1723098223">
          <w:marLeft w:val="1080"/>
          <w:marRight w:val="0"/>
          <w:marTop w:val="200"/>
          <w:marBottom w:val="0"/>
          <w:divBdr>
            <w:top w:val="none" w:sz="0" w:space="0" w:color="auto"/>
            <w:left w:val="none" w:sz="0" w:space="0" w:color="auto"/>
            <w:bottom w:val="none" w:sz="0" w:space="0" w:color="auto"/>
            <w:right w:val="none" w:sz="0" w:space="0" w:color="auto"/>
          </w:divBdr>
        </w:div>
      </w:divsChild>
    </w:div>
    <w:div w:id="235941435">
      <w:bodyDiv w:val="1"/>
      <w:marLeft w:val="0"/>
      <w:marRight w:val="0"/>
      <w:marTop w:val="0"/>
      <w:marBottom w:val="0"/>
      <w:divBdr>
        <w:top w:val="none" w:sz="0" w:space="0" w:color="auto"/>
        <w:left w:val="none" w:sz="0" w:space="0" w:color="auto"/>
        <w:bottom w:val="none" w:sz="0" w:space="0" w:color="auto"/>
        <w:right w:val="none" w:sz="0" w:space="0" w:color="auto"/>
      </w:divBdr>
      <w:divsChild>
        <w:div w:id="1289043577">
          <w:marLeft w:val="360"/>
          <w:marRight w:val="0"/>
          <w:marTop w:val="200"/>
          <w:marBottom w:val="0"/>
          <w:divBdr>
            <w:top w:val="none" w:sz="0" w:space="0" w:color="auto"/>
            <w:left w:val="none" w:sz="0" w:space="0" w:color="auto"/>
            <w:bottom w:val="none" w:sz="0" w:space="0" w:color="auto"/>
            <w:right w:val="none" w:sz="0" w:space="0" w:color="auto"/>
          </w:divBdr>
        </w:div>
        <w:div w:id="885413741">
          <w:marLeft w:val="360"/>
          <w:marRight w:val="0"/>
          <w:marTop w:val="200"/>
          <w:marBottom w:val="0"/>
          <w:divBdr>
            <w:top w:val="none" w:sz="0" w:space="0" w:color="auto"/>
            <w:left w:val="none" w:sz="0" w:space="0" w:color="auto"/>
            <w:bottom w:val="none" w:sz="0" w:space="0" w:color="auto"/>
            <w:right w:val="none" w:sz="0" w:space="0" w:color="auto"/>
          </w:divBdr>
        </w:div>
        <w:div w:id="241990822">
          <w:marLeft w:val="360"/>
          <w:marRight w:val="0"/>
          <w:marTop w:val="200"/>
          <w:marBottom w:val="0"/>
          <w:divBdr>
            <w:top w:val="none" w:sz="0" w:space="0" w:color="auto"/>
            <w:left w:val="none" w:sz="0" w:space="0" w:color="auto"/>
            <w:bottom w:val="none" w:sz="0" w:space="0" w:color="auto"/>
            <w:right w:val="none" w:sz="0" w:space="0" w:color="auto"/>
          </w:divBdr>
        </w:div>
      </w:divsChild>
    </w:div>
    <w:div w:id="240451631">
      <w:bodyDiv w:val="1"/>
      <w:marLeft w:val="0"/>
      <w:marRight w:val="0"/>
      <w:marTop w:val="0"/>
      <w:marBottom w:val="0"/>
      <w:divBdr>
        <w:top w:val="none" w:sz="0" w:space="0" w:color="auto"/>
        <w:left w:val="none" w:sz="0" w:space="0" w:color="auto"/>
        <w:bottom w:val="none" w:sz="0" w:space="0" w:color="auto"/>
        <w:right w:val="none" w:sz="0" w:space="0" w:color="auto"/>
      </w:divBdr>
    </w:div>
    <w:div w:id="241991469">
      <w:bodyDiv w:val="1"/>
      <w:marLeft w:val="0"/>
      <w:marRight w:val="0"/>
      <w:marTop w:val="0"/>
      <w:marBottom w:val="0"/>
      <w:divBdr>
        <w:top w:val="none" w:sz="0" w:space="0" w:color="auto"/>
        <w:left w:val="none" w:sz="0" w:space="0" w:color="auto"/>
        <w:bottom w:val="none" w:sz="0" w:space="0" w:color="auto"/>
        <w:right w:val="none" w:sz="0" w:space="0" w:color="auto"/>
      </w:divBdr>
    </w:div>
    <w:div w:id="243221889">
      <w:bodyDiv w:val="1"/>
      <w:marLeft w:val="0"/>
      <w:marRight w:val="0"/>
      <w:marTop w:val="0"/>
      <w:marBottom w:val="0"/>
      <w:divBdr>
        <w:top w:val="none" w:sz="0" w:space="0" w:color="auto"/>
        <w:left w:val="none" w:sz="0" w:space="0" w:color="auto"/>
        <w:bottom w:val="none" w:sz="0" w:space="0" w:color="auto"/>
        <w:right w:val="none" w:sz="0" w:space="0" w:color="auto"/>
      </w:divBdr>
    </w:div>
    <w:div w:id="247885513">
      <w:bodyDiv w:val="1"/>
      <w:marLeft w:val="0"/>
      <w:marRight w:val="0"/>
      <w:marTop w:val="0"/>
      <w:marBottom w:val="0"/>
      <w:divBdr>
        <w:top w:val="none" w:sz="0" w:space="0" w:color="auto"/>
        <w:left w:val="none" w:sz="0" w:space="0" w:color="auto"/>
        <w:bottom w:val="none" w:sz="0" w:space="0" w:color="auto"/>
        <w:right w:val="none" w:sz="0" w:space="0" w:color="auto"/>
      </w:divBdr>
    </w:div>
    <w:div w:id="280497601">
      <w:bodyDiv w:val="1"/>
      <w:marLeft w:val="0"/>
      <w:marRight w:val="0"/>
      <w:marTop w:val="0"/>
      <w:marBottom w:val="0"/>
      <w:divBdr>
        <w:top w:val="none" w:sz="0" w:space="0" w:color="auto"/>
        <w:left w:val="none" w:sz="0" w:space="0" w:color="auto"/>
        <w:bottom w:val="none" w:sz="0" w:space="0" w:color="auto"/>
        <w:right w:val="none" w:sz="0" w:space="0" w:color="auto"/>
      </w:divBdr>
    </w:div>
    <w:div w:id="281693573">
      <w:bodyDiv w:val="1"/>
      <w:marLeft w:val="0"/>
      <w:marRight w:val="0"/>
      <w:marTop w:val="0"/>
      <w:marBottom w:val="0"/>
      <w:divBdr>
        <w:top w:val="none" w:sz="0" w:space="0" w:color="auto"/>
        <w:left w:val="none" w:sz="0" w:space="0" w:color="auto"/>
        <w:bottom w:val="none" w:sz="0" w:space="0" w:color="auto"/>
        <w:right w:val="none" w:sz="0" w:space="0" w:color="auto"/>
      </w:divBdr>
    </w:div>
    <w:div w:id="313920868">
      <w:bodyDiv w:val="1"/>
      <w:marLeft w:val="0"/>
      <w:marRight w:val="0"/>
      <w:marTop w:val="0"/>
      <w:marBottom w:val="0"/>
      <w:divBdr>
        <w:top w:val="none" w:sz="0" w:space="0" w:color="auto"/>
        <w:left w:val="none" w:sz="0" w:space="0" w:color="auto"/>
        <w:bottom w:val="none" w:sz="0" w:space="0" w:color="auto"/>
        <w:right w:val="none" w:sz="0" w:space="0" w:color="auto"/>
      </w:divBdr>
    </w:div>
    <w:div w:id="314993399">
      <w:bodyDiv w:val="1"/>
      <w:marLeft w:val="0"/>
      <w:marRight w:val="0"/>
      <w:marTop w:val="0"/>
      <w:marBottom w:val="0"/>
      <w:divBdr>
        <w:top w:val="none" w:sz="0" w:space="0" w:color="auto"/>
        <w:left w:val="none" w:sz="0" w:space="0" w:color="auto"/>
        <w:bottom w:val="none" w:sz="0" w:space="0" w:color="auto"/>
        <w:right w:val="none" w:sz="0" w:space="0" w:color="auto"/>
      </w:divBdr>
    </w:div>
    <w:div w:id="323514696">
      <w:bodyDiv w:val="1"/>
      <w:marLeft w:val="0"/>
      <w:marRight w:val="0"/>
      <w:marTop w:val="0"/>
      <w:marBottom w:val="0"/>
      <w:divBdr>
        <w:top w:val="none" w:sz="0" w:space="0" w:color="auto"/>
        <w:left w:val="none" w:sz="0" w:space="0" w:color="auto"/>
        <w:bottom w:val="none" w:sz="0" w:space="0" w:color="auto"/>
        <w:right w:val="none" w:sz="0" w:space="0" w:color="auto"/>
      </w:divBdr>
      <w:divsChild>
        <w:div w:id="13532876">
          <w:marLeft w:val="605"/>
          <w:marRight w:val="0"/>
          <w:marTop w:val="120"/>
          <w:marBottom w:val="0"/>
          <w:divBdr>
            <w:top w:val="none" w:sz="0" w:space="0" w:color="auto"/>
            <w:left w:val="none" w:sz="0" w:space="0" w:color="auto"/>
            <w:bottom w:val="none" w:sz="0" w:space="0" w:color="auto"/>
            <w:right w:val="none" w:sz="0" w:space="0" w:color="auto"/>
          </w:divBdr>
        </w:div>
      </w:divsChild>
    </w:div>
    <w:div w:id="326441230">
      <w:bodyDiv w:val="1"/>
      <w:marLeft w:val="0"/>
      <w:marRight w:val="0"/>
      <w:marTop w:val="0"/>
      <w:marBottom w:val="0"/>
      <w:divBdr>
        <w:top w:val="none" w:sz="0" w:space="0" w:color="auto"/>
        <w:left w:val="none" w:sz="0" w:space="0" w:color="auto"/>
        <w:bottom w:val="none" w:sz="0" w:space="0" w:color="auto"/>
        <w:right w:val="none" w:sz="0" w:space="0" w:color="auto"/>
      </w:divBdr>
    </w:div>
    <w:div w:id="355422137">
      <w:bodyDiv w:val="1"/>
      <w:marLeft w:val="0"/>
      <w:marRight w:val="0"/>
      <w:marTop w:val="0"/>
      <w:marBottom w:val="0"/>
      <w:divBdr>
        <w:top w:val="none" w:sz="0" w:space="0" w:color="auto"/>
        <w:left w:val="none" w:sz="0" w:space="0" w:color="auto"/>
        <w:bottom w:val="none" w:sz="0" w:space="0" w:color="auto"/>
        <w:right w:val="none" w:sz="0" w:space="0" w:color="auto"/>
      </w:divBdr>
    </w:div>
    <w:div w:id="359009869">
      <w:bodyDiv w:val="1"/>
      <w:marLeft w:val="0"/>
      <w:marRight w:val="0"/>
      <w:marTop w:val="0"/>
      <w:marBottom w:val="0"/>
      <w:divBdr>
        <w:top w:val="none" w:sz="0" w:space="0" w:color="auto"/>
        <w:left w:val="none" w:sz="0" w:space="0" w:color="auto"/>
        <w:bottom w:val="none" w:sz="0" w:space="0" w:color="auto"/>
        <w:right w:val="none" w:sz="0" w:space="0" w:color="auto"/>
      </w:divBdr>
    </w:div>
    <w:div w:id="364911703">
      <w:bodyDiv w:val="1"/>
      <w:marLeft w:val="0"/>
      <w:marRight w:val="0"/>
      <w:marTop w:val="0"/>
      <w:marBottom w:val="0"/>
      <w:divBdr>
        <w:top w:val="none" w:sz="0" w:space="0" w:color="auto"/>
        <w:left w:val="none" w:sz="0" w:space="0" w:color="auto"/>
        <w:bottom w:val="none" w:sz="0" w:space="0" w:color="auto"/>
        <w:right w:val="none" w:sz="0" w:space="0" w:color="auto"/>
      </w:divBdr>
    </w:div>
    <w:div w:id="370351208">
      <w:bodyDiv w:val="1"/>
      <w:marLeft w:val="0"/>
      <w:marRight w:val="0"/>
      <w:marTop w:val="0"/>
      <w:marBottom w:val="0"/>
      <w:divBdr>
        <w:top w:val="none" w:sz="0" w:space="0" w:color="auto"/>
        <w:left w:val="none" w:sz="0" w:space="0" w:color="auto"/>
        <w:bottom w:val="none" w:sz="0" w:space="0" w:color="auto"/>
        <w:right w:val="none" w:sz="0" w:space="0" w:color="auto"/>
      </w:divBdr>
    </w:div>
    <w:div w:id="377323412">
      <w:bodyDiv w:val="1"/>
      <w:marLeft w:val="0"/>
      <w:marRight w:val="0"/>
      <w:marTop w:val="0"/>
      <w:marBottom w:val="0"/>
      <w:divBdr>
        <w:top w:val="none" w:sz="0" w:space="0" w:color="auto"/>
        <w:left w:val="none" w:sz="0" w:space="0" w:color="auto"/>
        <w:bottom w:val="none" w:sz="0" w:space="0" w:color="auto"/>
        <w:right w:val="none" w:sz="0" w:space="0" w:color="auto"/>
      </w:divBdr>
    </w:div>
    <w:div w:id="378936498">
      <w:bodyDiv w:val="1"/>
      <w:marLeft w:val="0"/>
      <w:marRight w:val="0"/>
      <w:marTop w:val="0"/>
      <w:marBottom w:val="0"/>
      <w:divBdr>
        <w:top w:val="none" w:sz="0" w:space="0" w:color="auto"/>
        <w:left w:val="none" w:sz="0" w:space="0" w:color="auto"/>
        <w:bottom w:val="none" w:sz="0" w:space="0" w:color="auto"/>
        <w:right w:val="none" w:sz="0" w:space="0" w:color="auto"/>
      </w:divBdr>
    </w:div>
    <w:div w:id="382557554">
      <w:bodyDiv w:val="1"/>
      <w:marLeft w:val="0"/>
      <w:marRight w:val="0"/>
      <w:marTop w:val="0"/>
      <w:marBottom w:val="0"/>
      <w:divBdr>
        <w:top w:val="none" w:sz="0" w:space="0" w:color="auto"/>
        <w:left w:val="none" w:sz="0" w:space="0" w:color="auto"/>
        <w:bottom w:val="none" w:sz="0" w:space="0" w:color="auto"/>
        <w:right w:val="none" w:sz="0" w:space="0" w:color="auto"/>
      </w:divBdr>
    </w:div>
    <w:div w:id="391782340">
      <w:bodyDiv w:val="1"/>
      <w:marLeft w:val="0"/>
      <w:marRight w:val="0"/>
      <w:marTop w:val="0"/>
      <w:marBottom w:val="0"/>
      <w:divBdr>
        <w:top w:val="none" w:sz="0" w:space="0" w:color="auto"/>
        <w:left w:val="none" w:sz="0" w:space="0" w:color="auto"/>
        <w:bottom w:val="none" w:sz="0" w:space="0" w:color="auto"/>
        <w:right w:val="none" w:sz="0" w:space="0" w:color="auto"/>
      </w:divBdr>
    </w:div>
    <w:div w:id="397676009">
      <w:bodyDiv w:val="1"/>
      <w:marLeft w:val="0"/>
      <w:marRight w:val="0"/>
      <w:marTop w:val="0"/>
      <w:marBottom w:val="0"/>
      <w:divBdr>
        <w:top w:val="none" w:sz="0" w:space="0" w:color="auto"/>
        <w:left w:val="none" w:sz="0" w:space="0" w:color="auto"/>
        <w:bottom w:val="none" w:sz="0" w:space="0" w:color="auto"/>
        <w:right w:val="none" w:sz="0" w:space="0" w:color="auto"/>
      </w:divBdr>
    </w:div>
    <w:div w:id="398359398">
      <w:bodyDiv w:val="1"/>
      <w:marLeft w:val="0"/>
      <w:marRight w:val="0"/>
      <w:marTop w:val="0"/>
      <w:marBottom w:val="0"/>
      <w:divBdr>
        <w:top w:val="none" w:sz="0" w:space="0" w:color="auto"/>
        <w:left w:val="none" w:sz="0" w:space="0" w:color="auto"/>
        <w:bottom w:val="none" w:sz="0" w:space="0" w:color="auto"/>
        <w:right w:val="none" w:sz="0" w:space="0" w:color="auto"/>
      </w:divBdr>
    </w:div>
    <w:div w:id="403990694">
      <w:bodyDiv w:val="1"/>
      <w:marLeft w:val="0"/>
      <w:marRight w:val="0"/>
      <w:marTop w:val="0"/>
      <w:marBottom w:val="0"/>
      <w:divBdr>
        <w:top w:val="none" w:sz="0" w:space="0" w:color="auto"/>
        <w:left w:val="none" w:sz="0" w:space="0" w:color="auto"/>
        <w:bottom w:val="none" w:sz="0" w:space="0" w:color="auto"/>
        <w:right w:val="none" w:sz="0" w:space="0" w:color="auto"/>
      </w:divBdr>
    </w:div>
    <w:div w:id="404226396">
      <w:bodyDiv w:val="1"/>
      <w:marLeft w:val="0"/>
      <w:marRight w:val="0"/>
      <w:marTop w:val="0"/>
      <w:marBottom w:val="0"/>
      <w:divBdr>
        <w:top w:val="none" w:sz="0" w:space="0" w:color="auto"/>
        <w:left w:val="none" w:sz="0" w:space="0" w:color="auto"/>
        <w:bottom w:val="none" w:sz="0" w:space="0" w:color="auto"/>
        <w:right w:val="none" w:sz="0" w:space="0" w:color="auto"/>
      </w:divBdr>
    </w:div>
    <w:div w:id="428234216">
      <w:bodyDiv w:val="1"/>
      <w:marLeft w:val="0"/>
      <w:marRight w:val="0"/>
      <w:marTop w:val="0"/>
      <w:marBottom w:val="0"/>
      <w:divBdr>
        <w:top w:val="none" w:sz="0" w:space="0" w:color="auto"/>
        <w:left w:val="none" w:sz="0" w:space="0" w:color="auto"/>
        <w:bottom w:val="none" w:sz="0" w:space="0" w:color="auto"/>
        <w:right w:val="none" w:sz="0" w:space="0" w:color="auto"/>
      </w:divBdr>
      <w:divsChild>
        <w:div w:id="798574877">
          <w:marLeft w:val="547"/>
          <w:marRight w:val="0"/>
          <w:marTop w:val="86"/>
          <w:marBottom w:val="0"/>
          <w:divBdr>
            <w:top w:val="none" w:sz="0" w:space="0" w:color="auto"/>
            <w:left w:val="none" w:sz="0" w:space="0" w:color="auto"/>
            <w:bottom w:val="none" w:sz="0" w:space="0" w:color="auto"/>
            <w:right w:val="none" w:sz="0" w:space="0" w:color="auto"/>
          </w:divBdr>
        </w:div>
        <w:div w:id="1062220295">
          <w:marLeft w:val="547"/>
          <w:marRight w:val="0"/>
          <w:marTop w:val="86"/>
          <w:marBottom w:val="0"/>
          <w:divBdr>
            <w:top w:val="none" w:sz="0" w:space="0" w:color="auto"/>
            <w:left w:val="none" w:sz="0" w:space="0" w:color="auto"/>
            <w:bottom w:val="none" w:sz="0" w:space="0" w:color="auto"/>
            <w:right w:val="none" w:sz="0" w:space="0" w:color="auto"/>
          </w:divBdr>
        </w:div>
        <w:div w:id="1300500433">
          <w:marLeft w:val="547"/>
          <w:marRight w:val="0"/>
          <w:marTop w:val="86"/>
          <w:marBottom w:val="0"/>
          <w:divBdr>
            <w:top w:val="none" w:sz="0" w:space="0" w:color="auto"/>
            <w:left w:val="none" w:sz="0" w:space="0" w:color="auto"/>
            <w:bottom w:val="none" w:sz="0" w:space="0" w:color="auto"/>
            <w:right w:val="none" w:sz="0" w:space="0" w:color="auto"/>
          </w:divBdr>
        </w:div>
        <w:div w:id="1235625403">
          <w:marLeft w:val="547"/>
          <w:marRight w:val="0"/>
          <w:marTop w:val="86"/>
          <w:marBottom w:val="0"/>
          <w:divBdr>
            <w:top w:val="none" w:sz="0" w:space="0" w:color="auto"/>
            <w:left w:val="none" w:sz="0" w:space="0" w:color="auto"/>
            <w:bottom w:val="none" w:sz="0" w:space="0" w:color="auto"/>
            <w:right w:val="none" w:sz="0" w:space="0" w:color="auto"/>
          </w:divBdr>
        </w:div>
        <w:div w:id="2001883193">
          <w:marLeft w:val="547"/>
          <w:marRight w:val="0"/>
          <w:marTop w:val="86"/>
          <w:marBottom w:val="0"/>
          <w:divBdr>
            <w:top w:val="none" w:sz="0" w:space="0" w:color="auto"/>
            <w:left w:val="none" w:sz="0" w:space="0" w:color="auto"/>
            <w:bottom w:val="none" w:sz="0" w:space="0" w:color="auto"/>
            <w:right w:val="none" w:sz="0" w:space="0" w:color="auto"/>
          </w:divBdr>
        </w:div>
        <w:div w:id="1202353582">
          <w:marLeft w:val="547"/>
          <w:marRight w:val="0"/>
          <w:marTop w:val="86"/>
          <w:marBottom w:val="0"/>
          <w:divBdr>
            <w:top w:val="none" w:sz="0" w:space="0" w:color="auto"/>
            <w:left w:val="none" w:sz="0" w:space="0" w:color="auto"/>
            <w:bottom w:val="none" w:sz="0" w:space="0" w:color="auto"/>
            <w:right w:val="none" w:sz="0" w:space="0" w:color="auto"/>
          </w:divBdr>
        </w:div>
        <w:div w:id="1834175559">
          <w:marLeft w:val="547"/>
          <w:marRight w:val="0"/>
          <w:marTop w:val="86"/>
          <w:marBottom w:val="0"/>
          <w:divBdr>
            <w:top w:val="none" w:sz="0" w:space="0" w:color="auto"/>
            <w:left w:val="none" w:sz="0" w:space="0" w:color="auto"/>
            <w:bottom w:val="none" w:sz="0" w:space="0" w:color="auto"/>
            <w:right w:val="none" w:sz="0" w:space="0" w:color="auto"/>
          </w:divBdr>
        </w:div>
        <w:div w:id="1351684231">
          <w:marLeft w:val="547"/>
          <w:marRight w:val="0"/>
          <w:marTop w:val="86"/>
          <w:marBottom w:val="0"/>
          <w:divBdr>
            <w:top w:val="none" w:sz="0" w:space="0" w:color="auto"/>
            <w:left w:val="none" w:sz="0" w:space="0" w:color="auto"/>
            <w:bottom w:val="none" w:sz="0" w:space="0" w:color="auto"/>
            <w:right w:val="none" w:sz="0" w:space="0" w:color="auto"/>
          </w:divBdr>
        </w:div>
      </w:divsChild>
    </w:div>
    <w:div w:id="434906673">
      <w:bodyDiv w:val="1"/>
      <w:marLeft w:val="0"/>
      <w:marRight w:val="0"/>
      <w:marTop w:val="0"/>
      <w:marBottom w:val="0"/>
      <w:divBdr>
        <w:top w:val="none" w:sz="0" w:space="0" w:color="auto"/>
        <w:left w:val="none" w:sz="0" w:space="0" w:color="auto"/>
        <w:bottom w:val="none" w:sz="0" w:space="0" w:color="auto"/>
        <w:right w:val="none" w:sz="0" w:space="0" w:color="auto"/>
      </w:divBdr>
    </w:div>
    <w:div w:id="436174046">
      <w:bodyDiv w:val="1"/>
      <w:marLeft w:val="0"/>
      <w:marRight w:val="0"/>
      <w:marTop w:val="0"/>
      <w:marBottom w:val="0"/>
      <w:divBdr>
        <w:top w:val="none" w:sz="0" w:space="0" w:color="auto"/>
        <w:left w:val="none" w:sz="0" w:space="0" w:color="auto"/>
        <w:bottom w:val="none" w:sz="0" w:space="0" w:color="auto"/>
        <w:right w:val="none" w:sz="0" w:space="0" w:color="auto"/>
      </w:divBdr>
    </w:div>
    <w:div w:id="442656720">
      <w:bodyDiv w:val="1"/>
      <w:marLeft w:val="0"/>
      <w:marRight w:val="0"/>
      <w:marTop w:val="0"/>
      <w:marBottom w:val="0"/>
      <w:divBdr>
        <w:top w:val="none" w:sz="0" w:space="0" w:color="auto"/>
        <w:left w:val="none" w:sz="0" w:space="0" w:color="auto"/>
        <w:bottom w:val="none" w:sz="0" w:space="0" w:color="auto"/>
        <w:right w:val="none" w:sz="0" w:space="0" w:color="auto"/>
      </w:divBdr>
    </w:div>
    <w:div w:id="465007917">
      <w:bodyDiv w:val="1"/>
      <w:marLeft w:val="0"/>
      <w:marRight w:val="0"/>
      <w:marTop w:val="0"/>
      <w:marBottom w:val="0"/>
      <w:divBdr>
        <w:top w:val="none" w:sz="0" w:space="0" w:color="auto"/>
        <w:left w:val="none" w:sz="0" w:space="0" w:color="auto"/>
        <w:bottom w:val="none" w:sz="0" w:space="0" w:color="auto"/>
        <w:right w:val="none" w:sz="0" w:space="0" w:color="auto"/>
      </w:divBdr>
      <w:divsChild>
        <w:div w:id="1845129304">
          <w:marLeft w:val="360"/>
          <w:marRight w:val="0"/>
          <w:marTop w:val="200"/>
          <w:marBottom w:val="0"/>
          <w:divBdr>
            <w:top w:val="none" w:sz="0" w:space="0" w:color="auto"/>
            <w:left w:val="none" w:sz="0" w:space="0" w:color="auto"/>
            <w:bottom w:val="none" w:sz="0" w:space="0" w:color="auto"/>
            <w:right w:val="none" w:sz="0" w:space="0" w:color="auto"/>
          </w:divBdr>
        </w:div>
        <w:div w:id="1212882751">
          <w:marLeft w:val="360"/>
          <w:marRight w:val="0"/>
          <w:marTop w:val="200"/>
          <w:marBottom w:val="0"/>
          <w:divBdr>
            <w:top w:val="none" w:sz="0" w:space="0" w:color="auto"/>
            <w:left w:val="none" w:sz="0" w:space="0" w:color="auto"/>
            <w:bottom w:val="none" w:sz="0" w:space="0" w:color="auto"/>
            <w:right w:val="none" w:sz="0" w:space="0" w:color="auto"/>
          </w:divBdr>
        </w:div>
        <w:div w:id="490947079">
          <w:marLeft w:val="360"/>
          <w:marRight w:val="0"/>
          <w:marTop w:val="200"/>
          <w:marBottom w:val="0"/>
          <w:divBdr>
            <w:top w:val="none" w:sz="0" w:space="0" w:color="auto"/>
            <w:left w:val="none" w:sz="0" w:space="0" w:color="auto"/>
            <w:bottom w:val="none" w:sz="0" w:space="0" w:color="auto"/>
            <w:right w:val="none" w:sz="0" w:space="0" w:color="auto"/>
          </w:divBdr>
        </w:div>
      </w:divsChild>
    </w:div>
    <w:div w:id="485441444">
      <w:bodyDiv w:val="1"/>
      <w:marLeft w:val="0"/>
      <w:marRight w:val="0"/>
      <w:marTop w:val="0"/>
      <w:marBottom w:val="0"/>
      <w:divBdr>
        <w:top w:val="none" w:sz="0" w:space="0" w:color="auto"/>
        <w:left w:val="none" w:sz="0" w:space="0" w:color="auto"/>
        <w:bottom w:val="none" w:sz="0" w:space="0" w:color="auto"/>
        <w:right w:val="none" w:sz="0" w:space="0" w:color="auto"/>
      </w:divBdr>
    </w:div>
    <w:div w:id="486015904">
      <w:bodyDiv w:val="1"/>
      <w:marLeft w:val="0"/>
      <w:marRight w:val="0"/>
      <w:marTop w:val="0"/>
      <w:marBottom w:val="0"/>
      <w:divBdr>
        <w:top w:val="none" w:sz="0" w:space="0" w:color="auto"/>
        <w:left w:val="none" w:sz="0" w:space="0" w:color="auto"/>
        <w:bottom w:val="none" w:sz="0" w:space="0" w:color="auto"/>
        <w:right w:val="none" w:sz="0" w:space="0" w:color="auto"/>
      </w:divBdr>
    </w:div>
    <w:div w:id="503007964">
      <w:bodyDiv w:val="1"/>
      <w:marLeft w:val="0"/>
      <w:marRight w:val="0"/>
      <w:marTop w:val="0"/>
      <w:marBottom w:val="0"/>
      <w:divBdr>
        <w:top w:val="none" w:sz="0" w:space="0" w:color="auto"/>
        <w:left w:val="none" w:sz="0" w:space="0" w:color="auto"/>
        <w:bottom w:val="none" w:sz="0" w:space="0" w:color="auto"/>
        <w:right w:val="none" w:sz="0" w:space="0" w:color="auto"/>
      </w:divBdr>
    </w:div>
    <w:div w:id="504706428">
      <w:bodyDiv w:val="1"/>
      <w:marLeft w:val="0"/>
      <w:marRight w:val="0"/>
      <w:marTop w:val="0"/>
      <w:marBottom w:val="0"/>
      <w:divBdr>
        <w:top w:val="none" w:sz="0" w:space="0" w:color="auto"/>
        <w:left w:val="none" w:sz="0" w:space="0" w:color="auto"/>
        <w:bottom w:val="none" w:sz="0" w:space="0" w:color="auto"/>
        <w:right w:val="none" w:sz="0" w:space="0" w:color="auto"/>
      </w:divBdr>
    </w:div>
    <w:div w:id="516500784">
      <w:bodyDiv w:val="1"/>
      <w:marLeft w:val="0"/>
      <w:marRight w:val="0"/>
      <w:marTop w:val="0"/>
      <w:marBottom w:val="0"/>
      <w:divBdr>
        <w:top w:val="none" w:sz="0" w:space="0" w:color="auto"/>
        <w:left w:val="none" w:sz="0" w:space="0" w:color="auto"/>
        <w:bottom w:val="none" w:sz="0" w:space="0" w:color="auto"/>
        <w:right w:val="none" w:sz="0" w:space="0" w:color="auto"/>
      </w:divBdr>
    </w:div>
    <w:div w:id="540168663">
      <w:bodyDiv w:val="1"/>
      <w:marLeft w:val="0"/>
      <w:marRight w:val="0"/>
      <w:marTop w:val="0"/>
      <w:marBottom w:val="0"/>
      <w:divBdr>
        <w:top w:val="none" w:sz="0" w:space="0" w:color="auto"/>
        <w:left w:val="none" w:sz="0" w:space="0" w:color="auto"/>
        <w:bottom w:val="none" w:sz="0" w:space="0" w:color="auto"/>
        <w:right w:val="none" w:sz="0" w:space="0" w:color="auto"/>
      </w:divBdr>
      <w:divsChild>
        <w:div w:id="362637519">
          <w:marLeft w:val="360"/>
          <w:marRight w:val="0"/>
          <w:marTop w:val="200"/>
          <w:marBottom w:val="0"/>
          <w:divBdr>
            <w:top w:val="none" w:sz="0" w:space="0" w:color="auto"/>
            <w:left w:val="none" w:sz="0" w:space="0" w:color="auto"/>
            <w:bottom w:val="none" w:sz="0" w:space="0" w:color="auto"/>
            <w:right w:val="none" w:sz="0" w:space="0" w:color="auto"/>
          </w:divBdr>
        </w:div>
        <w:div w:id="1187450402">
          <w:marLeft w:val="360"/>
          <w:marRight w:val="0"/>
          <w:marTop w:val="200"/>
          <w:marBottom w:val="0"/>
          <w:divBdr>
            <w:top w:val="none" w:sz="0" w:space="0" w:color="auto"/>
            <w:left w:val="none" w:sz="0" w:space="0" w:color="auto"/>
            <w:bottom w:val="none" w:sz="0" w:space="0" w:color="auto"/>
            <w:right w:val="none" w:sz="0" w:space="0" w:color="auto"/>
          </w:divBdr>
        </w:div>
        <w:div w:id="1253197817">
          <w:marLeft w:val="360"/>
          <w:marRight w:val="0"/>
          <w:marTop w:val="200"/>
          <w:marBottom w:val="0"/>
          <w:divBdr>
            <w:top w:val="none" w:sz="0" w:space="0" w:color="auto"/>
            <w:left w:val="none" w:sz="0" w:space="0" w:color="auto"/>
            <w:bottom w:val="none" w:sz="0" w:space="0" w:color="auto"/>
            <w:right w:val="none" w:sz="0" w:space="0" w:color="auto"/>
          </w:divBdr>
        </w:div>
        <w:div w:id="1673295391">
          <w:marLeft w:val="360"/>
          <w:marRight w:val="0"/>
          <w:marTop w:val="200"/>
          <w:marBottom w:val="0"/>
          <w:divBdr>
            <w:top w:val="none" w:sz="0" w:space="0" w:color="auto"/>
            <w:left w:val="none" w:sz="0" w:space="0" w:color="auto"/>
            <w:bottom w:val="none" w:sz="0" w:space="0" w:color="auto"/>
            <w:right w:val="none" w:sz="0" w:space="0" w:color="auto"/>
          </w:divBdr>
        </w:div>
      </w:divsChild>
    </w:div>
    <w:div w:id="545412813">
      <w:bodyDiv w:val="1"/>
      <w:marLeft w:val="0"/>
      <w:marRight w:val="0"/>
      <w:marTop w:val="0"/>
      <w:marBottom w:val="0"/>
      <w:divBdr>
        <w:top w:val="none" w:sz="0" w:space="0" w:color="auto"/>
        <w:left w:val="none" w:sz="0" w:space="0" w:color="auto"/>
        <w:bottom w:val="none" w:sz="0" w:space="0" w:color="auto"/>
        <w:right w:val="none" w:sz="0" w:space="0" w:color="auto"/>
      </w:divBdr>
      <w:divsChild>
        <w:div w:id="554001725">
          <w:marLeft w:val="720"/>
          <w:marRight w:val="0"/>
          <w:marTop w:val="200"/>
          <w:marBottom w:val="0"/>
          <w:divBdr>
            <w:top w:val="none" w:sz="0" w:space="0" w:color="auto"/>
            <w:left w:val="none" w:sz="0" w:space="0" w:color="auto"/>
            <w:bottom w:val="none" w:sz="0" w:space="0" w:color="auto"/>
            <w:right w:val="none" w:sz="0" w:space="0" w:color="auto"/>
          </w:divBdr>
        </w:div>
        <w:div w:id="289287193">
          <w:marLeft w:val="720"/>
          <w:marRight w:val="0"/>
          <w:marTop w:val="200"/>
          <w:marBottom w:val="0"/>
          <w:divBdr>
            <w:top w:val="none" w:sz="0" w:space="0" w:color="auto"/>
            <w:left w:val="none" w:sz="0" w:space="0" w:color="auto"/>
            <w:bottom w:val="none" w:sz="0" w:space="0" w:color="auto"/>
            <w:right w:val="none" w:sz="0" w:space="0" w:color="auto"/>
          </w:divBdr>
        </w:div>
        <w:div w:id="654845264">
          <w:marLeft w:val="720"/>
          <w:marRight w:val="0"/>
          <w:marTop w:val="200"/>
          <w:marBottom w:val="0"/>
          <w:divBdr>
            <w:top w:val="none" w:sz="0" w:space="0" w:color="auto"/>
            <w:left w:val="none" w:sz="0" w:space="0" w:color="auto"/>
            <w:bottom w:val="none" w:sz="0" w:space="0" w:color="auto"/>
            <w:right w:val="none" w:sz="0" w:space="0" w:color="auto"/>
          </w:divBdr>
        </w:div>
        <w:div w:id="1567491157">
          <w:marLeft w:val="720"/>
          <w:marRight w:val="0"/>
          <w:marTop w:val="200"/>
          <w:marBottom w:val="0"/>
          <w:divBdr>
            <w:top w:val="none" w:sz="0" w:space="0" w:color="auto"/>
            <w:left w:val="none" w:sz="0" w:space="0" w:color="auto"/>
            <w:bottom w:val="none" w:sz="0" w:space="0" w:color="auto"/>
            <w:right w:val="none" w:sz="0" w:space="0" w:color="auto"/>
          </w:divBdr>
        </w:div>
        <w:div w:id="716927692">
          <w:marLeft w:val="720"/>
          <w:marRight w:val="0"/>
          <w:marTop w:val="200"/>
          <w:marBottom w:val="0"/>
          <w:divBdr>
            <w:top w:val="none" w:sz="0" w:space="0" w:color="auto"/>
            <w:left w:val="none" w:sz="0" w:space="0" w:color="auto"/>
            <w:bottom w:val="none" w:sz="0" w:space="0" w:color="auto"/>
            <w:right w:val="none" w:sz="0" w:space="0" w:color="auto"/>
          </w:divBdr>
        </w:div>
        <w:div w:id="297534859">
          <w:marLeft w:val="720"/>
          <w:marRight w:val="0"/>
          <w:marTop w:val="200"/>
          <w:marBottom w:val="0"/>
          <w:divBdr>
            <w:top w:val="none" w:sz="0" w:space="0" w:color="auto"/>
            <w:left w:val="none" w:sz="0" w:space="0" w:color="auto"/>
            <w:bottom w:val="none" w:sz="0" w:space="0" w:color="auto"/>
            <w:right w:val="none" w:sz="0" w:space="0" w:color="auto"/>
          </w:divBdr>
        </w:div>
      </w:divsChild>
    </w:div>
    <w:div w:id="548541699">
      <w:bodyDiv w:val="1"/>
      <w:marLeft w:val="0"/>
      <w:marRight w:val="0"/>
      <w:marTop w:val="0"/>
      <w:marBottom w:val="0"/>
      <w:divBdr>
        <w:top w:val="none" w:sz="0" w:space="0" w:color="auto"/>
        <w:left w:val="none" w:sz="0" w:space="0" w:color="auto"/>
        <w:bottom w:val="none" w:sz="0" w:space="0" w:color="auto"/>
        <w:right w:val="none" w:sz="0" w:space="0" w:color="auto"/>
      </w:divBdr>
    </w:div>
    <w:div w:id="567808280">
      <w:bodyDiv w:val="1"/>
      <w:marLeft w:val="0"/>
      <w:marRight w:val="0"/>
      <w:marTop w:val="0"/>
      <w:marBottom w:val="0"/>
      <w:divBdr>
        <w:top w:val="none" w:sz="0" w:space="0" w:color="auto"/>
        <w:left w:val="none" w:sz="0" w:space="0" w:color="auto"/>
        <w:bottom w:val="none" w:sz="0" w:space="0" w:color="auto"/>
        <w:right w:val="none" w:sz="0" w:space="0" w:color="auto"/>
      </w:divBdr>
    </w:div>
    <w:div w:id="574975707">
      <w:bodyDiv w:val="1"/>
      <w:marLeft w:val="0"/>
      <w:marRight w:val="0"/>
      <w:marTop w:val="0"/>
      <w:marBottom w:val="0"/>
      <w:divBdr>
        <w:top w:val="none" w:sz="0" w:space="0" w:color="auto"/>
        <w:left w:val="none" w:sz="0" w:space="0" w:color="auto"/>
        <w:bottom w:val="none" w:sz="0" w:space="0" w:color="auto"/>
        <w:right w:val="none" w:sz="0" w:space="0" w:color="auto"/>
      </w:divBdr>
      <w:divsChild>
        <w:div w:id="901791433">
          <w:marLeft w:val="360"/>
          <w:marRight w:val="0"/>
          <w:marTop w:val="200"/>
          <w:marBottom w:val="0"/>
          <w:divBdr>
            <w:top w:val="none" w:sz="0" w:space="0" w:color="auto"/>
            <w:left w:val="none" w:sz="0" w:space="0" w:color="auto"/>
            <w:bottom w:val="none" w:sz="0" w:space="0" w:color="auto"/>
            <w:right w:val="none" w:sz="0" w:space="0" w:color="auto"/>
          </w:divBdr>
        </w:div>
        <w:div w:id="1526796807">
          <w:marLeft w:val="360"/>
          <w:marRight w:val="0"/>
          <w:marTop w:val="200"/>
          <w:marBottom w:val="0"/>
          <w:divBdr>
            <w:top w:val="none" w:sz="0" w:space="0" w:color="auto"/>
            <w:left w:val="none" w:sz="0" w:space="0" w:color="auto"/>
            <w:bottom w:val="none" w:sz="0" w:space="0" w:color="auto"/>
            <w:right w:val="none" w:sz="0" w:space="0" w:color="auto"/>
          </w:divBdr>
        </w:div>
        <w:div w:id="2132359626">
          <w:marLeft w:val="360"/>
          <w:marRight w:val="0"/>
          <w:marTop w:val="200"/>
          <w:marBottom w:val="0"/>
          <w:divBdr>
            <w:top w:val="none" w:sz="0" w:space="0" w:color="auto"/>
            <w:left w:val="none" w:sz="0" w:space="0" w:color="auto"/>
            <w:bottom w:val="none" w:sz="0" w:space="0" w:color="auto"/>
            <w:right w:val="none" w:sz="0" w:space="0" w:color="auto"/>
          </w:divBdr>
        </w:div>
      </w:divsChild>
    </w:div>
    <w:div w:id="576206117">
      <w:bodyDiv w:val="1"/>
      <w:marLeft w:val="0"/>
      <w:marRight w:val="0"/>
      <w:marTop w:val="0"/>
      <w:marBottom w:val="0"/>
      <w:divBdr>
        <w:top w:val="none" w:sz="0" w:space="0" w:color="auto"/>
        <w:left w:val="none" w:sz="0" w:space="0" w:color="auto"/>
        <w:bottom w:val="none" w:sz="0" w:space="0" w:color="auto"/>
        <w:right w:val="none" w:sz="0" w:space="0" w:color="auto"/>
      </w:divBdr>
      <w:divsChild>
        <w:div w:id="836654424">
          <w:marLeft w:val="360"/>
          <w:marRight w:val="0"/>
          <w:marTop w:val="200"/>
          <w:marBottom w:val="0"/>
          <w:divBdr>
            <w:top w:val="none" w:sz="0" w:space="0" w:color="auto"/>
            <w:left w:val="none" w:sz="0" w:space="0" w:color="auto"/>
            <w:bottom w:val="none" w:sz="0" w:space="0" w:color="auto"/>
            <w:right w:val="none" w:sz="0" w:space="0" w:color="auto"/>
          </w:divBdr>
        </w:div>
        <w:div w:id="315650102">
          <w:marLeft w:val="360"/>
          <w:marRight w:val="0"/>
          <w:marTop w:val="200"/>
          <w:marBottom w:val="0"/>
          <w:divBdr>
            <w:top w:val="none" w:sz="0" w:space="0" w:color="auto"/>
            <w:left w:val="none" w:sz="0" w:space="0" w:color="auto"/>
            <w:bottom w:val="none" w:sz="0" w:space="0" w:color="auto"/>
            <w:right w:val="none" w:sz="0" w:space="0" w:color="auto"/>
          </w:divBdr>
        </w:div>
        <w:div w:id="2038923210">
          <w:marLeft w:val="360"/>
          <w:marRight w:val="0"/>
          <w:marTop w:val="200"/>
          <w:marBottom w:val="0"/>
          <w:divBdr>
            <w:top w:val="none" w:sz="0" w:space="0" w:color="auto"/>
            <w:left w:val="none" w:sz="0" w:space="0" w:color="auto"/>
            <w:bottom w:val="none" w:sz="0" w:space="0" w:color="auto"/>
            <w:right w:val="none" w:sz="0" w:space="0" w:color="auto"/>
          </w:divBdr>
        </w:div>
      </w:divsChild>
    </w:div>
    <w:div w:id="596213214">
      <w:bodyDiv w:val="1"/>
      <w:marLeft w:val="0"/>
      <w:marRight w:val="0"/>
      <w:marTop w:val="0"/>
      <w:marBottom w:val="0"/>
      <w:divBdr>
        <w:top w:val="none" w:sz="0" w:space="0" w:color="auto"/>
        <w:left w:val="none" w:sz="0" w:space="0" w:color="auto"/>
        <w:bottom w:val="none" w:sz="0" w:space="0" w:color="auto"/>
        <w:right w:val="none" w:sz="0" w:space="0" w:color="auto"/>
      </w:divBdr>
    </w:div>
    <w:div w:id="602879097">
      <w:bodyDiv w:val="1"/>
      <w:marLeft w:val="0"/>
      <w:marRight w:val="0"/>
      <w:marTop w:val="0"/>
      <w:marBottom w:val="0"/>
      <w:divBdr>
        <w:top w:val="none" w:sz="0" w:space="0" w:color="auto"/>
        <w:left w:val="none" w:sz="0" w:space="0" w:color="auto"/>
        <w:bottom w:val="none" w:sz="0" w:space="0" w:color="auto"/>
        <w:right w:val="none" w:sz="0" w:space="0" w:color="auto"/>
      </w:divBdr>
    </w:div>
    <w:div w:id="606043695">
      <w:bodyDiv w:val="1"/>
      <w:marLeft w:val="0"/>
      <w:marRight w:val="0"/>
      <w:marTop w:val="0"/>
      <w:marBottom w:val="0"/>
      <w:divBdr>
        <w:top w:val="none" w:sz="0" w:space="0" w:color="auto"/>
        <w:left w:val="none" w:sz="0" w:space="0" w:color="auto"/>
        <w:bottom w:val="none" w:sz="0" w:space="0" w:color="auto"/>
        <w:right w:val="none" w:sz="0" w:space="0" w:color="auto"/>
      </w:divBdr>
    </w:div>
    <w:div w:id="610161695">
      <w:bodyDiv w:val="1"/>
      <w:marLeft w:val="0"/>
      <w:marRight w:val="0"/>
      <w:marTop w:val="0"/>
      <w:marBottom w:val="0"/>
      <w:divBdr>
        <w:top w:val="none" w:sz="0" w:space="0" w:color="auto"/>
        <w:left w:val="none" w:sz="0" w:space="0" w:color="auto"/>
        <w:bottom w:val="none" w:sz="0" w:space="0" w:color="auto"/>
        <w:right w:val="none" w:sz="0" w:space="0" w:color="auto"/>
      </w:divBdr>
    </w:div>
    <w:div w:id="624044323">
      <w:bodyDiv w:val="1"/>
      <w:marLeft w:val="0"/>
      <w:marRight w:val="0"/>
      <w:marTop w:val="0"/>
      <w:marBottom w:val="0"/>
      <w:divBdr>
        <w:top w:val="none" w:sz="0" w:space="0" w:color="auto"/>
        <w:left w:val="none" w:sz="0" w:space="0" w:color="auto"/>
        <w:bottom w:val="none" w:sz="0" w:space="0" w:color="auto"/>
        <w:right w:val="none" w:sz="0" w:space="0" w:color="auto"/>
      </w:divBdr>
    </w:div>
    <w:div w:id="624891326">
      <w:bodyDiv w:val="1"/>
      <w:marLeft w:val="0"/>
      <w:marRight w:val="0"/>
      <w:marTop w:val="0"/>
      <w:marBottom w:val="0"/>
      <w:divBdr>
        <w:top w:val="none" w:sz="0" w:space="0" w:color="auto"/>
        <w:left w:val="none" w:sz="0" w:space="0" w:color="auto"/>
        <w:bottom w:val="none" w:sz="0" w:space="0" w:color="auto"/>
        <w:right w:val="none" w:sz="0" w:space="0" w:color="auto"/>
      </w:divBdr>
      <w:divsChild>
        <w:div w:id="1996104212">
          <w:marLeft w:val="605"/>
          <w:marRight w:val="0"/>
          <w:marTop w:val="120"/>
          <w:marBottom w:val="0"/>
          <w:divBdr>
            <w:top w:val="none" w:sz="0" w:space="0" w:color="auto"/>
            <w:left w:val="none" w:sz="0" w:space="0" w:color="auto"/>
            <w:bottom w:val="none" w:sz="0" w:space="0" w:color="auto"/>
            <w:right w:val="none" w:sz="0" w:space="0" w:color="auto"/>
          </w:divBdr>
        </w:div>
        <w:div w:id="126582369">
          <w:marLeft w:val="605"/>
          <w:marRight w:val="0"/>
          <w:marTop w:val="120"/>
          <w:marBottom w:val="0"/>
          <w:divBdr>
            <w:top w:val="none" w:sz="0" w:space="0" w:color="auto"/>
            <w:left w:val="none" w:sz="0" w:space="0" w:color="auto"/>
            <w:bottom w:val="none" w:sz="0" w:space="0" w:color="auto"/>
            <w:right w:val="none" w:sz="0" w:space="0" w:color="auto"/>
          </w:divBdr>
        </w:div>
        <w:div w:id="814295767">
          <w:marLeft w:val="1325"/>
          <w:marRight w:val="0"/>
          <w:marTop w:val="120"/>
          <w:marBottom w:val="0"/>
          <w:divBdr>
            <w:top w:val="none" w:sz="0" w:space="0" w:color="auto"/>
            <w:left w:val="none" w:sz="0" w:space="0" w:color="auto"/>
            <w:bottom w:val="none" w:sz="0" w:space="0" w:color="auto"/>
            <w:right w:val="none" w:sz="0" w:space="0" w:color="auto"/>
          </w:divBdr>
        </w:div>
        <w:div w:id="970981479">
          <w:marLeft w:val="1325"/>
          <w:marRight w:val="0"/>
          <w:marTop w:val="120"/>
          <w:marBottom w:val="0"/>
          <w:divBdr>
            <w:top w:val="none" w:sz="0" w:space="0" w:color="auto"/>
            <w:left w:val="none" w:sz="0" w:space="0" w:color="auto"/>
            <w:bottom w:val="none" w:sz="0" w:space="0" w:color="auto"/>
            <w:right w:val="none" w:sz="0" w:space="0" w:color="auto"/>
          </w:divBdr>
        </w:div>
        <w:div w:id="533811774">
          <w:marLeft w:val="1325"/>
          <w:marRight w:val="0"/>
          <w:marTop w:val="120"/>
          <w:marBottom w:val="0"/>
          <w:divBdr>
            <w:top w:val="none" w:sz="0" w:space="0" w:color="auto"/>
            <w:left w:val="none" w:sz="0" w:space="0" w:color="auto"/>
            <w:bottom w:val="none" w:sz="0" w:space="0" w:color="auto"/>
            <w:right w:val="none" w:sz="0" w:space="0" w:color="auto"/>
          </w:divBdr>
        </w:div>
      </w:divsChild>
    </w:div>
    <w:div w:id="627707381">
      <w:bodyDiv w:val="1"/>
      <w:marLeft w:val="0"/>
      <w:marRight w:val="0"/>
      <w:marTop w:val="0"/>
      <w:marBottom w:val="0"/>
      <w:divBdr>
        <w:top w:val="none" w:sz="0" w:space="0" w:color="auto"/>
        <w:left w:val="none" w:sz="0" w:space="0" w:color="auto"/>
        <w:bottom w:val="none" w:sz="0" w:space="0" w:color="auto"/>
        <w:right w:val="none" w:sz="0" w:space="0" w:color="auto"/>
      </w:divBdr>
    </w:div>
    <w:div w:id="634482004">
      <w:bodyDiv w:val="1"/>
      <w:marLeft w:val="0"/>
      <w:marRight w:val="0"/>
      <w:marTop w:val="0"/>
      <w:marBottom w:val="0"/>
      <w:divBdr>
        <w:top w:val="none" w:sz="0" w:space="0" w:color="auto"/>
        <w:left w:val="none" w:sz="0" w:space="0" w:color="auto"/>
        <w:bottom w:val="none" w:sz="0" w:space="0" w:color="auto"/>
        <w:right w:val="none" w:sz="0" w:space="0" w:color="auto"/>
      </w:divBdr>
    </w:div>
    <w:div w:id="635335549">
      <w:bodyDiv w:val="1"/>
      <w:marLeft w:val="0"/>
      <w:marRight w:val="0"/>
      <w:marTop w:val="0"/>
      <w:marBottom w:val="0"/>
      <w:divBdr>
        <w:top w:val="none" w:sz="0" w:space="0" w:color="auto"/>
        <w:left w:val="none" w:sz="0" w:space="0" w:color="auto"/>
        <w:bottom w:val="none" w:sz="0" w:space="0" w:color="auto"/>
        <w:right w:val="none" w:sz="0" w:space="0" w:color="auto"/>
      </w:divBdr>
    </w:div>
    <w:div w:id="656690592">
      <w:bodyDiv w:val="1"/>
      <w:marLeft w:val="0"/>
      <w:marRight w:val="0"/>
      <w:marTop w:val="0"/>
      <w:marBottom w:val="0"/>
      <w:divBdr>
        <w:top w:val="none" w:sz="0" w:space="0" w:color="auto"/>
        <w:left w:val="none" w:sz="0" w:space="0" w:color="auto"/>
        <w:bottom w:val="none" w:sz="0" w:space="0" w:color="auto"/>
        <w:right w:val="none" w:sz="0" w:space="0" w:color="auto"/>
      </w:divBdr>
    </w:div>
    <w:div w:id="658266142">
      <w:bodyDiv w:val="1"/>
      <w:marLeft w:val="0"/>
      <w:marRight w:val="0"/>
      <w:marTop w:val="0"/>
      <w:marBottom w:val="0"/>
      <w:divBdr>
        <w:top w:val="none" w:sz="0" w:space="0" w:color="auto"/>
        <w:left w:val="none" w:sz="0" w:space="0" w:color="auto"/>
        <w:bottom w:val="none" w:sz="0" w:space="0" w:color="auto"/>
        <w:right w:val="none" w:sz="0" w:space="0" w:color="auto"/>
      </w:divBdr>
    </w:div>
    <w:div w:id="662513912">
      <w:bodyDiv w:val="1"/>
      <w:marLeft w:val="0"/>
      <w:marRight w:val="0"/>
      <w:marTop w:val="0"/>
      <w:marBottom w:val="0"/>
      <w:divBdr>
        <w:top w:val="none" w:sz="0" w:space="0" w:color="auto"/>
        <w:left w:val="none" w:sz="0" w:space="0" w:color="auto"/>
        <w:bottom w:val="none" w:sz="0" w:space="0" w:color="auto"/>
        <w:right w:val="none" w:sz="0" w:space="0" w:color="auto"/>
      </w:divBdr>
    </w:div>
    <w:div w:id="665791293">
      <w:bodyDiv w:val="1"/>
      <w:marLeft w:val="0"/>
      <w:marRight w:val="0"/>
      <w:marTop w:val="0"/>
      <w:marBottom w:val="0"/>
      <w:divBdr>
        <w:top w:val="none" w:sz="0" w:space="0" w:color="auto"/>
        <w:left w:val="none" w:sz="0" w:space="0" w:color="auto"/>
        <w:bottom w:val="none" w:sz="0" w:space="0" w:color="auto"/>
        <w:right w:val="none" w:sz="0" w:space="0" w:color="auto"/>
      </w:divBdr>
    </w:div>
    <w:div w:id="670836815">
      <w:bodyDiv w:val="1"/>
      <w:marLeft w:val="0"/>
      <w:marRight w:val="0"/>
      <w:marTop w:val="0"/>
      <w:marBottom w:val="0"/>
      <w:divBdr>
        <w:top w:val="none" w:sz="0" w:space="0" w:color="auto"/>
        <w:left w:val="none" w:sz="0" w:space="0" w:color="auto"/>
        <w:bottom w:val="none" w:sz="0" w:space="0" w:color="auto"/>
        <w:right w:val="none" w:sz="0" w:space="0" w:color="auto"/>
      </w:divBdr>
    </w:div>
    <w:div w:id="673722138">
      <w:bodyDiv w:val="1"/>
      <w:marLeft w:val="0"/>
      <w:marRight w:val="0"/>
      <w:marTop w:val="0"/>
      <w:marBottom w:val="0"/>
      <w:divBdr>
        <w:top w:val="none" w:sz="0" w:space="0" w:color="auto"/>
        <w:left w:val="none" w:sz="0" w:space="0" w:color="auto"/>
        <w:bottom w:val="none" w:sz="0" w:space="0" w:color="auto"/>
        <w:right w:val="none" w:sz="0" w:space="0" w:color="auto"/>
      </w:divBdr>
    </w:div>
    <w:div w:id="681779138">
      <w:bodyDiv w:val="1"/>
      <w:marLeft w:val="0"/>
      <w:marRight w:val="0"/>
      <w:marTop w:val="0"/>
      <w:marBottom w:val="0"/>
      <w:divBdr>
        <w:top w:val="none" w:sz="0" w:space="0" w:color="auto"/>
        <w:left w:val="none" w:sz="0" w:space="0" w:color="auto"/>
        <w:bottom w:val="none" w:sz="0" w:space="0" w:color="auto"/>
        <w:right w:val="none" w:sz="0" w:space="0" w:color="auto"/>
      </w:divBdr>
    </w:div>
    <w:div w:id="681974995">
      <w:bodyDiv w:val="1"/>
      <w:marLeft w:val="0"/>
      <w:marRight w:val="0"/>
      <w:marTop w:val="0"/>
      <w:marBottom w:val="0"/>
      <w:divBdr>
        <w:top w:val="none" w:sz="0" w:space="0" w:color="auto"/>
        <w:left w:val="none" w:sz="0" w:space="0" w:color="auto"/>
        <w:bottom w:val="none" w:sz="0" w:space="0" w:color="auto"/>
        <w:right w:val="none" w:sz="0" w:space="0" w:color="auto"/>
      </w:divBdr>
    </w:div>
    <w:div w:id="688992991">
      <w:bodyDiv w:val="1"/>
      <w:marLeft w:val="0"/>
      <w:marRight w:val="0"/>
      <w:marTop w:val="0"/>
      <w:marBottom w:val="0"/>
      <w:divBdr>
        <w:top w:val="none" w:sz="0" w:space="0" w:color="auto"/>
        <w:left w:val="none" w:sz="0" w:space="0" w:color="auto"/>
        <w:bottom w:val="none" w:sz="0" w:space="0" w:color="auto"/>
        <w:right w:val="none" w:sz="0" w:space="0" w:color="auto"/>
      </w:divBdr>
    </w:div>
    <w:div w:id="693775426">
      <w:bodyDiv w:val="1"/>
      <w:marLeft w:val="0"/>
      <w:marRight w:val="0"/>
      <w:marTop w:val="0"/>
      <w:marBottom w:val="0"/>
      <w:divBdr>
        <w:top w:val="none" w:sz="0" w:space="0" w:color="auto"/>
        <w:left w:val="none" w:sz="0" w:space="0" w:color="auto"/>
        <w:bottom w:val="none" w:sz="0" w:space="0" w:color="auto"/>
        <w:right w:val="none" w:sz="0" w:space="0" w:color="auto"/>
      </w:divBdr>
    </w:div>
    <w:div w:id="700085370">
      <w:bodyDiv w:val="1"/>
      <w:marLeft w:val="0"/>
      <w:marRight w:val="0"/>
      <w:marTop w:val="0"/>
      <w:marBottom w:val="0"/>
      <w:divBdr>
        <w:top w:val="none" w:sz="0" w:space="0" w:color="auto"/>
        <w:left w:val="none" w:sz="0" w:space="0" w:color="auto"/>
        <w:bottom w:val="none" w:sz="0" w:space="0" w:color="auto"/>
        <w:right w:val="none" w:sz="0" w:space="0" w:color="auto"/>
      </w:divBdr>
    </w:div>
    <w:div w:id="703948043">
      <w:bodyDiv w:val="1"/>
      <w:marLeft w:val="0"/>
      <w:marRight w:val="0"/>
      <w:marTop w:val="0"/>
      <w:marBottom w:val="0"/>
      <w:divBdr>
        <w:top w:val="none" w:sz="0" w:space="0" w:color="auto"/>
        <w:left w:val="none" w:sz="0" w:space="0" w:color="auto"/>
        <w:bottom w:val="none" w:sz="0" w:space="0" w:color="auto"/>
        <w:right w:val="none" w:sz="0" w:space="0" w:color="auto"/>
      </w:divBdr>
    </w:div>
    <w:div w:id="705834687">
      <w:bodyDiv w:val="1"/>
      <w:marLeft w:val="0"/>
      <w:marRight w:val="0"/>
      <w:marTop w:val="0"/>
      <w:marBottom w:val="0"/>
      <w:divBdr>
        <w:top w:val="none" w:sz="0" w:space="0" w:color="auto"/>
        <w:left w:val="none" w:sz="0" w:space="0" w:color="auto"/>
        <w:bottom w:val="none" w:sz="0" w:space="0" w:color="auto"/>
        <w:right w:val="none" w:sz="0" w:space="0" w:color="auto"/>
      </w:divBdr>
    </w:div>
    <w:div w:id="706300909">
      <w:bodyDiv w:val="1"/>
      <w:marLeft w:val="0"/>
      <w:marRight w:val="0"/>
      <w:marTop w:val="0"/>
      <w:marBottom w:val="0"/>
      <w:divBdr>
        <w:top w:val="none" w:sz="0" w:space="0" w:color="auto"/>
        <w:left w:val="none" w:sz="0" w:space="0" w:color="auto"/>
        <w:bottom w:val="none" w:sz="0" w:space="0" w:color="auto"/>
        <w:right w:val="none" w:sz="0" w:space="0" w:color="auto"/>
      </w:divBdr>
    </w:div>
    <w:div w:id="707606149">
      <w:bodyDiv w:val="1"/>
      <w:marLeft w:val="0"/>
      <w:marRight w:val="0"/>
      <w:marTop w:val="0"/>
      <w:marBottom w:val="0"/>
      <w:divBdr>
        <w:top w:val="none" w:sz="0" w:space="0" w:color="auto"/>
        <w:left w:val="none" w:sz="0" w:space="0" w:color="auto"/>
        <w:bottom w:val="none" w:sz="0" w:space="0" w:color="auto"/>
        <w:right w:val="none" w:sz="0" w:space="0" w:color="auto"/>
      </w:divBdr>
    </w:div>
    <w:div w:id="709719811">
      <w:bodyDiv w:val="1"/>
      <w:marLeft w:val="0"/>
      <w:marRight w:val="0"/>
      <w:marTop w:val="0"/>
      <w:marBottom w:val="0"/>
      <w:divBdr>
        <w:top w:val="none" w:sz="0" w:space="0" w:color="auto"/>
        <w:left w:val="none" w:sz="0" w:space="0" w:color="auto"/>
        <w:bottom w:val="none" w:sz="0" w:space="0" w:color="auto"/>
        <w:right w:val="none" w:sz="0" w:space="0" w:color="auto"/>
      </w:divBdr>
    </w:div>
    <w:div w:id="713846445">
      <w:bodyDiv w:val="1"/>
      <w:marLeft w:val="0"/>
      <w:marRight w:val="0"/>
      <w:marTop w:val="0"/>
      <w:marBottom w:val="0"/>
      <w:divBdr>
        <w:top w:val="none" w:sz="0" w:space="0" w:color="auto"/>
        <w:left w:val="none" w:sz="0" w:space="0" w:color="auto"/>
        <w:bottom w:val="none" w:sz="0" w:space="0" w:color="auto"/>
        <w:right w:val="none" w:sz="0" w:space="0" w:color="auto"/>
      </w:divBdr>
    </w:div>
    <w:div w:id="716397076">
      <w:bodyDiv w:val="1"/>
      <w:marLeft w:val="0"/>
      <w:marRight w:val="0"/>
      <w:marTop w:val="0"/>
      <w:marBottom w:val="0"/>
      <w:divBdr>
        <w:top w:val="none" w:sz="0" w:space="0" w:color="auto"/>
        <w:left w:val="none" w:sz="0" w:space="0" w:color="auto"/>
        <w:bottom w:val="none" w:sz="0" w:space="0" w:color="auto"/>
        <w:right w:val="none" w:sz="0" w:space="0" w:color="auto"/>
      </w:divBdr>
    </w:div>
    <w:div w:id="718363285">
      <w:bodyDiv w:val="1"/>
      <w:marLeft w:val="0"/>
      <w:marRight w:val="0"/>
      <w:marTop w:val="0"/>
      <w:marBottom w:val="0"/>
      <w:divBdr>
        <w:top w:val="none" w:sz="0" w:space="0" w:color="auto"/>
        <w:left w:val="none" w:sz="0" w:space="0" w:color="auto"/>
        <w:bottom w:val="none" w:sz="0" w:space="0" w:color="auto"/>
        <w:right w:val="none" w:sz="0" w:space="0" w:color="auto"/>
      </w:divBdr>
    </w:div>
    <w:div w:id="719282153">
      <w:bodyDiv w:val="1"/>
      <w:marLeft w:val="0"/>
      <w:marRight w:val="0"/>
      <w:marTop w:val="0"/>
      <w:marBottom w:val="0"/>
      <w:divBdr>
        <w:top w:val="none" w:sz="0" w:space="0" w:color="auto"/>
        <w:left w:val="none" w:sz="0" w:space="0" w:color="auto"/>
        <w:bottom w:val="none" w:sz="0" w:space="0" w:color="auto"/>
        <w:right w:val="none" w:sz="0" w:space="0" w:color="auto"/>
      </w:divBdr>
      <w:divsChild>
        <w:div w:id="525363599">
          <w:marLeft w:val="360"/>
          <w:marRight w:val="0"/>
          <w:marTop w:val="200"/>
          <w:marBottom w:val="0"/>
          <w:divBdr>
            <w:top w:val="none" w:sz="0" w:space="0" w:color="auto"/>
            <w:left w:val="none" w:sz="0" w:space="0" w:color="auto"/>
            <w:bottom w:val="none" w:sz="0" w:space="0" w:color="auto"/>
            <w:right w:val="none" w:sz="0" w:space="0" w:color="auto"/>
          </w:divBdr>
        </w:div>
        <w:div w:id="1684741914">
          <w:marLeft w:val="1080"/>
          <w:marRight w:val="0"/>
          <w:marTop w:val="200"/>
          <w:marBottom w:val="0"/>
          <w:divBdr>
            <w:top w:val="none" w:sz="0" w:space="0" w:color="auto"/>
            <w:left w:val="none" w:sz="0" w:space="0" w:color="auto"/>
            <w:bottom w:val="none" w:sz="0" w:space="0" w:color="auto"/>
            <w:right w:val="none" w:sz="0" w:space="0" w:color="auto"/>
          </w:divBdr>
        </w:div>
        <w:div w:id="302778137">
          <w:marLeft w:val="360"/>
          <w:marRight w:val="0"/>
          <w:marTop w:val="200"/>
          <w:marBottom w:val="0"/>
          <w:divBdr>
            <w:top w:val="none" w:sz="0" w:space="0" w:color="auto"/>
            <w:left w:val="none" w:sz="0" w:space="0" w:color="auto"/>
            <w:bottom w:val="none" w:sz="0" w:space="0" w:color="auto"/>
            <w:right w:val="none" w:sz="0" w:space="0" w:color="auto"/>
          </w:divBdr>
        </w:div>
        <w:div w:id="62989592">
          <w:marLeft w:val="360"/>
          <w:marRight w:val="0"/>
          <w:marTop w:val="200"/>
          <w:marBottom w:val="0"/>
          <w:divBdr>
            <w:top w:val="none" w:sz="0" w:space="0" w:color="auto"/>
            <w:left w:val="none" w:sz="0" w:space="0" w:color="auto"/>
            <w:bottom w:val="none" w:sz="0" w:space="0" w:color="auto"/>
            <w:right w:val="none" w:sz="0" w:space="0" w:color="auto"/>
          </w:divBdr>
        </w:div>
        <w:div w:id="1783568100">
          <w:marLeft w:val="1080"/>
          <w:marRight w:val="0"/>
          <w:marTop w:val="200"/>
          <w:marBottom w:val="0"/>
          <w:divBdr>
            <w:top w:val="none" w:sz="0" w:space="0" w:color="auto"/>
            <w:left w:val="none" w:sz="0" w:space="0" w:color="auto"/>
            <w:bottom w:val="none" w:sz="0" w:space="0" w:color="auto"/>
            <w:right w:val="none" w:sz="0" w:space="0" w:color="auto"/>
          </w:divBdr>
        </w:div>
        <w:div w:id="629171915">
          <w:marLeft w:val="360"/>
          <w:marRight w:val="0"/>
          <w:marTop w:val="200"/>
          <w:marBottom w:val="0"/>
          <w:divBdr>
            <w:top w:val="none" w:sz="0" w:space="0" w:color="auto"/>
            <w:left w:val="none" w:sz="0" w:space="0" w:color="auto"/>
            <w:bottom w:val="none" w:sz="0" w:space="0" w:color="auto"/>
            <w:right w:val="none" w:sz="0" w:space="0" w:color="auto"/>
          </w:divBdr>
        </w:div>
      </w:divsChild>
    </w:div>
    <w:div w:id="720861224">
      <w:bodyDiv w:val="1"/>
      <w:marLeft w:val="0"/>
      <w:marRight w:val="0"/>
      <w:marTop w:val="0"/>
      <w:marBottom w:val="0"/>
      <w:divBdr>
        <w:top w:val="none" w:sz="0" w:space="0" w:color="auto"/>
        <w:left w:val="none" w:sz="0" w:space="0" w:color="auto"/>
        <w:bottom w:val="none" w:sz="0" w:space="0" w:color="auto"/>
        <w:right w:val="none" w:sz="0" w:space="0" w:color="auto"/>
      </w:divBdr>
    </w:div>
    <w:div w:id="730349643">
      <w:bodyDiv w:val="1"/>
      <w:marLeft w:val="0"/>
      <w:marRight w:val="0"/>
      <w:marTop w:val="0"/>
      <w:marBottom w:val="0"/>
      <w:divBdr>
        <w:top w:val="none" w:sz="0" w:space="0" w:color="auto"/>
        <w:left w:val="none" w:sz="0" w:space="0" w:color="auto"/>
        <w:bottom w:val="none" w:sz="0" w:space="0" w:color="auto"/>
        <w:right w:val="none" w:sz="0" w:space="0" w:color="auto"/>
      </w:divBdr>
    </w:div>
    <w:div w:id="769198929">
      <w:bodyDiv w:val="1"/>
      <w:marLeft w:val="0"/>
      <w:marRight w:val="0"/>
      <w:marTop w:val="0"/>
      <w:marBottom w:val="0"/>
      <w:divBdr>
        <w:top w:val="none" w:sz="0" w:space="0" w:color="auto"/>
        <w:left w:val="none" w:sz="0" w:space="0" w:color="auto"/>
        <w:bottom w:val="none" w:sz="0" w:space="0" w:color="auto"/>
        <w:right w:val="none" w:sz="0" w:space="0" w:color="auto"/>
      </w:divBdr>
      <w:divsChild>
        <w:div w:id="346519724">
          <w:marLeft w:val="360"/>
          <w:marRight w:val="0"/>
          <w:marTop w:val="200"/>
          <w:marBottom w:val="0"/>
          <w:divBdr>
            <w:top w:val="none" w:sz="0" w:space="0" w:color="auto"/>
            <w:left w:val="none" w:sz="0" w:space="0" w:color="auto"/>
            <w:bottom w:val="none" w:sz="0" w:space="0" w:color="auto"/>
            <w:right w:val="none" w:sz="0" w:space="0" w:color="auto"/>
          </w:divBdr>
        </w:div>
        <w:div w:id="911617850">
          <w:marLeft w:val="360"/>
          <w:marRight w:val="0"/>
          <w:marTop w:val="200"/>
          <w:marBottom w:val="0"/>
          <w:divBdr>
            <w:top w:val="none" w:sz="0" w:space="0" w:color="auto"/>
            <w:left w:val="none" w:sz="0" w:space="0" w:color="auto"/>
            <w:bottom w:val="none" w:sz="0" w:space="0" w:color="auto"/>
            <w:right w:val="none" w:sz="0" w:space="0" w:color="auto"/>
          </w:divBdr>
        </w:div>
        <w:div w:id="1880974843">
          <w:marLeft w:val="360"/>
          <w:marRight w:val="0"/>
          <w:marTop w:val="200"/>
          <w:marBottom w:val="0"/>
          <w:divBdr>
            <w:top w:val="none" w:sz="0" w:space="0" w:color="auto"/>
            <w:left w:val="none" w:sz="0" w:space="0" w:color="auto"/>
            <w:bottom w:val="none" w:sz="0" w:space="0" w:color="auto"/>
            <w:right w:val="none" w:sz="0" w:space="0" w:color="auto"/>
          </w:divBdr>
        </w:div>
        <w:div w:id="2065984091">
          <w:marLeft w:val="360"/>
          <w:marRight w:val="0"/>
          <w:marTop w:val="200"/>
          <w:marBottom w:val="0"/>
          <w:divBdr>
            <w:top w:val="none" w:sz="0" w:space="0" w:color="auto"/>
            <w:left w:val="none" w:sz="0" w:space="0" w:color="auto"/>
            <w:bottom w:val="none" w:sz="0" w:space="0" w:color="auto"/>
            <w:right w:val="none" w:sz="0" w:space="0" w:color="auto"/>
          </w:divBdr>
        </w:div>
        <w:div w:id="369571878">
          <w:marLeft w:val="360"/>
          <w:marRight w:val="0"/>
          <w:marTop w:val="200"/>
          <w:marBottom w:val="0"/>
          <w:divBdr>
            <w:top w:val="none" w:sz="0" w:space="0" w:color="auto"/>
            <w:left w:val="none" w:sz="0" w:space="0" w:color="auto"/>
            <w:bottom w:val="none" w:sz="0" w:space="0" w:color="auto"/>
            <w:right w:val="none" w:sz="0" w:space="0" w:color="auto"/>
          </w:divBdr>
        </w:div>
      </w:divsChild>
    </w:div>
    <w:div w:id="771978640">
      <w:bodyDiv w:val="1"/>
      <w:marLeft w:val="0"/>
      <w:marRight w:val="0"/>
      <w:marTop w:val="0"/>
      <w:marBottom w:val="0"/>
      <w:divBdr>
        <w:top w:val="none" w:sz="0" w:space="0" w:color="auto"/>
        <w:left w:val="none" w:sz="0" w:space="0" w:color="auto"/>
        <w:bottom w:val="none" w:sz="0" w:space="0" w:color="auto"/>
        <w:right w:val="none" w:sz="0" w:space="0" w:color="auto"/>
      </w:divBdr>
    </w:div>
    <w:div w:id="794714046">
      <w:bodyDiv w:val="1"/>
      <w:marLeft w:val="0"/>
      <w:marRight w:val="0"/>
      <w:marTop w:val="0"/>
      <w:marBottom w:val="0"/>
      <w:divBdr>
        <w:top w:val="none" w:sz="0" w:space="0" w:color="auto"/>
        <w:left w:val="none" w:sz="0" w:space="0" w:color="auto"/>
        <w:bottom w:val="none" w:sz="0" w:space="0" w:color="auto"/>
        <w:right w:val="none" w:sz="0" w:space="0" w:color="auto"/>
      </w:divBdr>
    </w:div>
    <w:div w:id="807357212">
      <w:bodyDiv w:val="1"/>
      <w:marLeft w:val="0"/>
      <w:marRight w:val="0"/>
      <w:marTop w:val="0"/>
      <w:marBottom w:val="0"/>
      <w:divBdr>
        <w:top w:val="none" w:sz="0" w:space="0" w:color="auto"/>
        <w:left w:val="none" w:sz="0" w:space="0" w:color="auto"/>
        <w:bottom w:val="none" w:sz="0" w:space="0" w:color="auto"/>
        <w:right w:val="none" w:sz="0" w:space="0" w:color="auto"/>
      </w:divBdr>
    </w:div>
    <w:div w:id="822627022">
      <w:bodyDiv w:val="1"/>
      <w:marLeft w:val="0"/>
      <w:marRight w:val="0"/>
      <w:marTop w:val="0"/>
      <w:marBottom w:val="0"/>
      <w:divBdr>
        <w:top w:val="none" w:sz="0" w:space="0" w:color="auto"/>
        <w:left w:val="none" w:sz="0" w:space="0" w:color="auto"/>
        <w:bottom w:val="none" w:sz="0" w:space="0" w:color="auto"/>
        <w:right w:val="none" w:sz="0" w:space="0" w:color="auto"/>
      </w:divBdr>
    </w:div>
    <w:div w:id="824782915">
      <w:bodyDiv w:val="1"/>
      <w:marLeft w:val="0"/>
      <w:marRight w:val="0"/>
      <w:marTop w:val="0"/>
      <w:marBottom w:val="0"/>
      <w:divBdr>
        <w:top w:val="none" w:sz="0" w:space="0" w:color="auto"/>
        <w:left w:val="none" w:sz="0" w:space="0" w:color="auto"/>
        <w:bottom w:val="none" w:sz="0" w:space="0" w:color="auto"/>
        <w:right w:val="none" w:sz="0" w:space="0" w:color="auto"/>
      </w:divBdr>
      <w:divsChild>
        <w:div w:id="1795634398">
          <w:marLeft w:val="547"/>
          <w:marRight w:val="0"/>
          <w:marTop w:val="154"/>
          <w:marBottom w:val="0"/>
          <w:divBdr>
            <w:top w:val="none" w:sz="0" w:space="0" w:color="auto"/>
            <w:left w:val="none" w:sz="0" w:space="0" w:color="auto"/>
            <w:bottom w:val="none" w:sz="0" w:space="0" w:color="auto"/>
            <w:right w:val="none" w:sz="0" w:space="0" w:color="auto"/>
          </w:divBdr>
        </w:div>
        <w:div w:id="1562978103">
          <w:marLeft w:val="547"/>
          <w:marRight w:val="0"/>
          <w:marTop w:val="154"/>
          <w:marBottom w:val="0"/>
          <w:divBdr>
            <w:top w:val="none" w:sz="0" w:space="0" w:color="auto"/>
            <w:left w:val="none" w:sz="0" w:space="0" w:color="auto"/>
            <w:bottom w:val="none" w:sz="0" w:space="0" w:color="auto"/>
            <w:right w:val="none" w:sz="0" w:space="0" w:color="auto"/>
          </w:divBdr>
        </w:div>
        <w:div w:id="1798453390">
          <w:marLeft w:val="547"/>
          <w:marRight w:val="0"/>
          <w:marTop w:val="154"/>
          <w:marBottom w:val="0"/>
          <w:divBdr>
            <w:top w:val="none" w:sz="0" w:space="0" w:color="auto"/>
            <w:left w:val="none" w:sz="0" w:space="0" w:color="auto"/>
            <w:bottom w:val="none" w:sz="0" w:space="0" w:color="auto"/>
            <w:right w:val="none" w:sz="0" w:space="0" w:color="auto"/>
          </w:divBdr>
        </w:div>
      </w:divsChild>
    </w:div>
    <w:div w:id="833110546">
      <w:bodyDiv w:val="1"/>
      <w:marLeft w:val="0"/>
      <w:marRight w:val="0"/>
      <w:marTop w:val="0"/>
      <w:marBottom w:val="0"/>
      <w:divBdr>
        <w:top w:val="none" w:sz="0" w:space="0" w:color="auto"/>
        <w:left w:val="none" w:sz="0" w:space="0" w:color="auto"/>
        <w:bottom w:val="none" w:sz="0" w:space="0" w:color="auto"/>
        <w:right w:val="none" w:sz="0" w:space="0" w:color="auto"/>
      </w:divBdr>
    </w:div>
    <w:div w:id="850337681">
      <w:bodyDiv w:val="1"/>
      <w:marLeft w:val="0"/>
      <w:marRight w:val="0"/>
      <w:marTop w:val="0"/>
      <w:marBottom w:val="0"/>
      <w:divBdr>
        <w:top w:val="none" w:sz="0" w:space="0" w:color="auto"/>
        <w:left w:val="none" w:sz="0" w:space="0" w:color="auto"/>
        <w:bottom w:val="none" w:sz="0" w:space="0" w:color="auto"/>
        <w:right w:val="none" w:sz="0" w:space="0" w:color="auto"/>
      </w:divBdr>
    </w:div>
    <w:div w:id="861432698">
      <w:bodyDiv w:val="1"/>
      <w:marLeft w:val="0"/>
      <w:marRight w:val="0"/>
      <w:marTop w:val="0"/>
      <w:marBottom w:val="0"/>
      <w:divBdr>
        <w:top w:val="none" w:sz="0" w:space="0" w:color="auto"/>
        <w:left w:val="none" w:sz="0" w:space="0" w:color="auto"/>
        <w:bottom w:val="none" w:sz="0" w:space="0" w:color="auto"/>
        <w:right w:val="none" w:sz="0" w:space="0" w:color="auto"/>
      </w:divBdr>
    </w:div>
    <w:div w:id="869682198">
      <w:bodyDiv w:val="1"/>
      <w:marLeft w:val="0"/>
      <w:marRight w:val="0"/>
      <w:marTop w:val="0"/>
      <w:marBottom w:val="0"/>
      <w:divBdr>
        <w:top w:val="none" w:sz="0" w:space="0" w:color="auto"/>
        <w:left w:val="none" w:sz="0" w:space="0" w:color="auto"/>
        <w:bottom w:val="none" w:sz="0" w:space="0" w:color="auto"/>
        <w:right w:val="none" w:sz="0" w:space="0" w:color="auto"/>
      </w:divBdr>
    </w:div>
    <w:div w:id="870456038">
      <w:bodyDiv w:val="1"/>
      <w:marLeft w:val="0"/>
      <w:marRight w:val="0"/>
      <w:marTop w:val="0"/>
      <w:marBottom w:val="0"/>
      <w:divBdr>
        <w:top w:val="none" w:sz="0" w:space="0" w:color="auto"/>
        <w:left w:val="none" w:sz="0" w:space="0" w:color="auto"/>
        <w:bottom w:val="none" w:sz="0" w:space="0" w:color="auto"/>
        <w:right w:val="none" w:sz="0" w:space="0" w:color="auto"/>
      </w:divBdr>
    </w:div>
    <w:div w:id="871575241">
      <w:bodyDiv w:val="1"/>
      <w:marLeft w:val="0"/>
      <w:marRight w:val="0"/>
      <w:marTop w:val="0"/>
      <w:marBottom w:val="0"/>
      <w:divBdr>
        <w:top w:val="none" w:sz="0" w:space="0" w:color="auto"/>
        <w:left w:val="none" w:sz="0" w:space="0" w:color="auto"/>
        <w:bottom w:val="none" w:sz="0" w:space="0" w:color="auto"/>
        <w:right w:val="none" w:sz="0" w:space="0" w:color="auto"/>
      </w:divBdr>
    </w:div>
    <w:div w:id="880938074">
      <w:bodyDiv w:val="1"/>
      <w:marLeft w:val="0"/>
      <w:marRight w:val="0"/>
      <w:marTop w:val="0"/>
      <w:marBottom w:val="0"/>
      <w:divBdr>
        <w:top w:val="none" w:sz="0" w:space="0" w:color="auto"/>
        <w:left w:val="none" w:sz="0" w:space="0" w:color="auto"/>
        <w:bottom w:val="none" w:sz="0" w:space="0" w:color="auto"/>
        <w:right w:val="none" w:sz="0" w:space="0" w:color="auto"/>
      </w:divBdr>
    </w:div>
    <w:div w:id="897470859">
      <w:bodyDiv w:val="1"/>
      <w:marLeft w:val="0"/>
      <w:marRight w:val="0"/>
      <w:marTop w:val="0"/>
      <w:marBottom w:val="0"/>
      <w:divBdr>
        <w:top w:val="none" w:sz="0" w:space="0" w:color="auto"/>
        <w:left w:val="none" w:sz="0" w:space="0" w:color="auto"/>
        <w:bottom w:val="none" w:sz="0" w:space="0" w:color="auto"/>
        <w:right w:val="none" w:sz="0" w:space="0" w:color="auto"/>
      </w:divBdr>
    </w:div>
    <w:div w:id="905844900">
      <w:bodyDiv w:val="1"/>
      <w:marLeft w:val="0"/>
      <w:marRight w:val="0"/>
      <w:marTop w:val="0"/>
      <w:marBottom w:val="0"/>
      <w:divBdr>
        <w:top w:val="none" w:sz="0" w:space="0" w:color="auto"/>
        <w:left w:val="none" w:sz="0" w:space="0" w:color="auto"/>
        <w:bottom w:val="none" w:sz="0" w:space="0" w:color="auto"/>
        <w:right w:val="none" w:sz="0" w:space="0" w:color="auto"/>
      </w:divBdr>
    </w:div>
    <w:div w:id="926111425">
      <w:bodyDiv w:val="1"/>
      <w:marLeft w:val="0"/>
      <w:marRight w:val="0"/>
      <w:marTop w:val="0"/>
      <w:marBottom w:val="0"/>
      <w:divBdr>
        <w:top w:val="none" w:sz="0" w:space="0" w:color="auto"/>
        <w:left w:val="none" w:sz="0" w:space="0" w:color="auto"/>
        <w:bottom w:val="none" w:sz="0" w:space="0" w:color="auto"/>
        <w:right w:val="none" w:sz="0" w:space="0" w:color="auto"/>
      </w:divBdr>
    </w:div>
    <w:div w:id="932127623">
      <w:bodyDiv w:val="1"/>
      <w:marLeft w:val="0"/>
      <w:marRight w:val="0"/>
      <w:marTop w:val="0"/>
      <w:marBottom w:val="0"/>
      <w:divBdr>
        <w:top w:val="none" w:sz="0" w:space="0" w:color="auto"/>
        <w:left w:val="none" w:sz="0" w:space="0" w:color="auto"/>
        <w:bottom w:val="none" w:sz="0" w:space="0" w:color="auto"/>
        <w:right w:val="none" w:sz="0" w:space="0" w:color="auto"/>
      </w:divBdr>
    </w:div>
    <w:div w:id="935403940">
      <w:bodyDiv w:val="1"/>
      <w:marLeft w:val="0"/>
      <w:marRight w:val="0"/>
      <w:marTop w:val="0"/>
      <w:marBottom w:val="0"/>
      <w:divBdr>
        <w:top w:val="none" w:sz="0" w:space="0" w:color="auto"/>
        <w:left w:val="none" w:sz="0" w:space="0" w:color="auto"/>
        <w:bottom w:val="none" w:sz="0" w:space="0" w:color="auto"/>
        <w:right w:val="none" w:sz="0" w:space="0" w:color="auto"/>
      </w:divBdr>
    </w:div>
    <w:div w:id="952513730">
      <w:bodyDiv w:val="1"/>
      <w:marLeft w:val="0"/>
      <w:marRight w:val="0"/>
      <w:marTop w:val="0"/>
      <w:marBottom w:val="0"/>
      <w:divBdr>
        <w:top w:val="none" w:sz="0" w:space="0" w:color="auto"/>
        <w:left w:val="none" w:sz="0" w:space="0" w:color="auto"/>
        <w:bottom w:val="none" w:sz="0" w:space="0" w:color="auto"/>
        <w:right w:val="none" w:sz="0" w:space="0" w:color="auto"/>
      </w:divBdr>
    </w:div>
    <w:div w:id="953244818">
      <w:bodyDiv w:val="1"/>
      <w:marLeft w:val="0"/>
      <w:marRight w:val="0"/>
      <w:marTop w:val="0"/>
      <w:marBottom w:val="0"/>
      <w:divBdr>
        <w:top w:val="none" w:sz="0" w:space="0" w:color="auto"/>
        <w:left w:val="none" w:sz="0" w:space="0" w:color="auto"/>
        <w:bottom w:val="none" w:sz="0" w:space="0" w:color="auto"/>
        <w:right w:val="none" w:sz="0" w:space="0" w:color="auto"/>
      </w:divBdr>
      <w:divsChild>
        <w:div w:id="915362981">
          <w:marLeft w:val="360"/>
          <w:marRight w:val="0"/>
          <w:marTop w:val="200"/>
          <w:marBottom w:val="0"/>
          <w:divBdr>
            <w:top w:val="none" w:sz="0" w:space="0" w:color="auto"/>
            <w:left w:val="none" w:sz="0" w:space="0" w:color="auto"/>
            <w:bottom w:val="none" w:sz="0" w:space="0" w:color="auto"/>
            <w:right w:val="none" w:sz="0" w:space="0" w:color="auto"/>
          </w:divBdr>
        </w:div>
        <w:div w:id="1672684269">
          <w:marLeft w:val="360"/>
          <w:marRight w:val="0"/>
          <w:marTop w:val="200"/>
          <w:marBottom w:val="0"/>
          <w:divBdr>
            <w:top w:val="none" w:sz="0" w:space="0" w:color="auto"/>
            <w:left w:val="none" w:sz="0" w:space="0" w:color="auto"/>
            <w:bottom w:val="none" w:sz="0" w:space="0" w:color="auto"/>
            <w:right w:val="none" w:sz="0" w:space="0" w:color="auto"/>
          </w:divBdr>
        </w:div>
        <w:div w:id="1440291737">
          <w:marLeft w:val="360"/>
          <w:marRight w:val="0"/>
          <w:marTop w:val="200"/>
          <w:marBottom w:val="0"/>
          <w:divBdr>
            <w:top w:val="none" w:sz="0" w:space="0" w:color="auto"/>
            <w:left w:val="none" w:sz="0" w:space="0" w:color="auto"/>
            <w:bottom w:val="none" w:sz="0" w:space="0" w:color="auto"/>
            <w:right w:val="none" w:sz="0" w:space="0" w:color="auto"/>
          </w:divBdr>
        </w:div>
        <w:div w:id="1997024994">
          <w:marLeft w:val="360"/>
          <w:marRight w:val="0"/>
          <w:marTop w:val="200"/>
          <w:marBottom w:val="0"/>
          <w:divBdr>
            <w:top w:val="none" w:sz="0" w:space="0" w:color="auto"/>
            <w:left w:val="none" w:sz="0" w:space="0" w:color="auto"/>
            <w:bottom w:val="none" w:sz="0" w:space="0" w:color="auto"/>
            <w:right w:val="none" w:sz="0" w:space="0" w:color="auto"/>
          </w:divBdr>
        </w:div>
      </w:divsChild>
    </w:div>
    <w:div w:id="987785013">
      <w:bodyDiv w:val="1"/>
      <w:marLeft w:val="0"/>
      <w:marRight w:val="0"/>
      <w:marTop w:val="0"/>
      <w:marBottom w:val="0"/>
      <w:divBdr>
        <w:top w:val="none" w:sz="0" w:space="0" w:color="auto"/>
        <w:left w:val="none" w:sz="0" w:space="0" w:color="auto"/>
        <w:bottom w:val="none" w:sz="0" w:space="0" w:color="auto"/>
        <w:right w:val="none" w:sz="0" w:space="0" w:color="auto"/>
      </w:divBdr>
    </w:div>
    <w:div w:id="991760096">
      <w:bodyDiv w:val="1"/>
      <w:marLeft w:val="0"/>
      <w:marRight w:val="0"/>
      <w:marTop w:val="0"/>
      <w:marBottom w:val="0"/>
      <w:divBdr>
        <w:top w:val="none" w:sz="0" w:space="0" w:color="auto"/>
        <w:left w:val="none" w:sz="0" w:space="0" w:color="auto"/>
        <w:bottom w:val="none" w:sz="0" w:space="0" w:color="auto"/>
        <w:right w:val="none" w:sz="0" w:space="0" w:color="auto"/>
      </w:divBdr>
    </w:div>
    <w:div w:id="996767935">
      <w:bodyDiv w:val="1"/>
      <w:marLeft w:val="0"/>
      <w:marRight w:val="0"/>
      <w:marTop w:val="0"/>
      <w:marBottom w:val="0"/>
      <w:divBdr>
        <w:top w:val="none" w:sz="0" w:space="0" w:color="auto"/>
        <w:left w:val="none" w:sz="0" w:space="0" w:color="auto"/>
        <w:bottom w:val="none" w:sz="0" w:space="0" w:color="auto"/>
        <w:right w:val="none" w:sz="0" w:space="0" w:color="auto"/>
      </w:divBdr>
    </w:div>
    <w:div w:id="999193628">
      <w:bodyDiv w:val="1"/>
      <w:marLeft w:val="0"/>
      <w:marRight w:val="0"/>
      <w:marTop w:val="0"/>
      <w:marBottom w:val="0"/>
      <w:divBdr>
        <w:top w:val="none" w:sz="0" w:space="0" w:color="auto"/>
        <w:left w:val="none" w:sz="0" w:space="0" w:color="auto"/>
        <w:bottom w:val="none" w:sz="0" w:space="0" w:color="auto"/>
        <w:right w:val="none" w:sz="0" w:space="0" w:color="auto"/>
      </w:divBdr>
    </w:div>
    <w:div w:id="999968551">
      <w:bodyDiv w:val="1"/>
      <w:marLeft w:val="0"/>
      <w:marRight w:val="0"/>
      <w:marTop w:val="0"/>
      <w:marBottom w:val="0"/>
      <w:divBdr>
        <w:top w:val="none" w:sz="0" w:space="0" w:color="auto"/>
        <w:left w:val="none" w:sz="0" w:space="0" w:color="auto"/>
        <w:bottom w:val="none" w:sz="0" w:space="0" w:color="auto"/>
        <w:right w:val="none" w:sz="0" w:space="0" w:color="auto"/>
      </w:divBdr>
    </w:div>
    <w:div w:id="1003435733">
      <w:bodyDiv w:val="1"/>
      <w:marLeft w:val="0"/>
      <w:marRight w:val="0"/>
      <w:marTop w:val="0"/>
      <w:marBottom w:val="0"/>
      <w:divBdr>
        <w:top w:val="none" w:sz="0" w:space="0" w:color="auto"/>
        <w:left w:val="none" w:sz="0" w:space="0" w:color="auto"/>
        <w:bottom w:val="none" w:sz="0" w:space="0" w:color="auto"/>
        <w:right w:val="none" w:sz="0" w:space="0" w:color="auto"/>
      </w:divBdr>
    </w:div>
    <w:div w:id="1006321891">
      <w:bodyDiv w:val="1"/>
      <w:marLeft w:val="0"/>
      <w:marRight w:val="0"/>
      <w:marTop w:val="0"/>
      <w:marBottom w:val="0"/>
      <w:divBdr>
        <w:top w:val="none" w:sz="0" w:space="0" w:color="auto"/>
        <w:left w:val="none" w:sz="0" w:space="0" w:color="auto"/>
        <w:bottom w:val="none" w:sz="0" w:space="0" w:color="auto"/>
        <w:right w:val="none" w:sz="0" w:space="0" w:color="auto"/>
      </w:divBdr>
    </w:div>
    <w:div w:id="1017578370">
      <w:bodyDiv w:val="1"/>
      <w:marLeft w:val="0"/>
      <w:marRight w:val="0"/>
      <w:marTop w:val="0"/>
      <w:marBottom w:val="0"/>
      <w:divBdr>
        <w:top w:val="none" w:sz="0" w:space="0" w:color="auto"/>
        <w:left w:val="none" w:sz="0" w:space="0" w:color="auto"/>
        <w:bottom w:val="none" w:sz="0" w:space="0" w:color="auto"/>
        <w:right w:val="none" w:sz="0" w:space="0" w:color="auto"/>
      </w:divBdr>
    </w:div>
    <w:div w:id="1025904580">
      <w:bodyDiv w:val="1"/>
      <w:marLeft w:val="0"/>
      <w:marRight w:val="0"/>
      <w:marTop w:val="0"/>
      <w:marBottom w:val="0"/>
      <w:divBdr>
        <w:top w:val="none" w:sz="0" w:space="0" w:color="auto"/>
        <w:left w:val="none" w:sz="0" w:space="0" w:color="auto"/>
        <w:bottom w:val="none" w:sz="0" w:space="0" w:color="auto"/>
        <w:right w:val="none" w:sz="0" w:space="0" w:color="auto"/>
      </w:divBdr>
    </w:div>
    <w:div w:id="1040058627">
      <w:bodyDiv w:val="1"/>
      <w:marLeft w:val="0"/>
      <w:marRight w:val="0"/>
      <w:marTop w:val="0"/>
      <w:marBottom w:val="0"/>
      <w:divBdr>
        <w:top w:val="none" w:sz="0" w:space="0" w:color="auto"/>
        <w:left w:val="none" w:sz="0" w:space="0" w:color="auto"/>
        <w:bottom w:val="none" w:sz="0" w:space="0" w:color="auto"/>
        <w:right w:val="none" w:sz="0" w:space="0" w:color="auto"/>
      </w:divBdr>
      <w:divsChild>
        <w:div w:id="2441989">
          <w:marLeft w:val="605"/>
          <w:marRight w:val="0"/>
          <w:marTop w:val="120"/>
          <w:marBottom w:val="0"/>
          <w:divBdr>
            <w:top w:val="none" w:sz="0" w:space="0" w:color="auto"/>
            <w:left w:val="none" w:sz="0" w:space="0" w:color="auto"/>
            <w:bottom w:val="none" w:sz="0" w:space="0" w:color="auto"/>
            <w:right w:val="none" w:sz="0" w:space="0" w:color="auto"/>
          </w:divBdr>
        </w:div>
      </w:divsChild>
    </w:div>
    <w:div w:id="1044981459">
      <w:bodyDiv w:val="1"/>
      <w:marLeft w:val="0"/>
      <w:marRight w:val="0"/>
      <w:marTop w:val="0"/>
      <w:marBottom w:val="0"/>
      <w:divBdr>
        <w:top w:val="none" w:sz="0" w:space="0" w:color="auto"/>
        <w:left w:val="none" w:sz="0" w:space="0" w:color="auto"/>
        <w:bottom w:val="none" w:sz="0" w:space="0" w:color="auto"/>
        <w:right w:val="none" w:sz="0" w:space="0" w:color="auto"/>
      </w:divBdr>
    </w:div>
    <w:div w:id="1050955557">
      <w:bodyDiv w:val="1"/>
      <w:marLeft w:val="0"/>
      <w:marRight w:val="0"/>
      <w:marTop w:val="0"/>
      <w:marBottom w:val="0"/>
      <w:divBdr>
        <w:top w:val="none" w:sz="0" w:space="0" w:color="auto"/>
        <w:left w:val="none" w:sz="0" w:space="0" w:color="auto"/>
        <w:bottom w:val="none" w:sz="0" w:space="0" w:color="auto"/>
        <w:right w:val="none" w:sz="0" w:space="0" w:color="auto"/>
      </w:divBdr>
    </w:div>
    <w:div w:id="1054156132">
      <w:bodyDiv w:val="1"/>
      <w:marLeft w:val="0"/>
      <w:marRight w:val="0"/>
      <w:marTop w:val="0"/>
      <w:marBottom w:val="0"/>
      <w:divBdr>
        <w:top w:val="none" w:sz="0" w:space="0" w:color="auto"/>
        <w:left w:val="none" w:sz="0" w:space="0" w:color="auto"/>
        <w:bottom w:val="none" w:sz="0" w:space="0" w:color="auto"/>
        <w:right w:val="none" w:sz="0" w:space="0" w:color="auto"/>
      </w:divBdr>
      <w:divsChild>
        <w:div w:id="112142760">
          <w:marLeft w:val="1166"/>
          <w:marRight w:val="0"/>
          <w:marTop w:val="82"/>
          <w:marBottom w:val="0"/>
          <w:divBdr>
            <w:top w:val="none" w:sz="0" w:space="0" w:color="auto"/>
            <w:left w:val="none" w:sz="0" w:space="0" w:color="auto"/>
            <w:bottom w:val="none" w:sz="0" w:space="0" w:color="auto"/>
            <w:right w:val="none" w:sz="0" w:space="0" w:color="auto"/>
          </w:divBdr>
        </w:div>
        <w:div w:id="636837155">
          <w:marLeft w:val="1166"/>
          <w:marRight w:val="0"/>
          <w:marTop w:val="82"/>
          <w:marBottom w:val="0"/>
          <w:divBdr>
            <w:top w:val="none" w:sz="0" w:space="0" w:color="auto"/>
            <w:left w:val="none" w:sz="0" w:space="0" w:color="auto"/>
            <w:bottom w:val="none" w:sz="0" w:space="0" w:color="auto"/>
            <w:right w:val="none" w:sz="0" w:space="0" w:color="auto"/>
          </w:divBdr>
        </w:div>
        <w:div w:id="132868870">
          <w:marLeft w:val="1166"/>
          <w:marRight w:val="0"/>
          <w:marTop w:val="82"/>
          <w:marBottom w:val="0"/>
          <w:divBdr>
            <w:top w:val="none" w:sz="0" w:space="0" w:color="auto"/>
            <w:left w:val="none" w:sz="0" w:space="0" w:color="auto"/>
            <w:bottom w:val="none" w:sz="0" w:space="0" w:color="auto"/>
            <w:right w:val="none" w:sz="0" w:space="0" w:color="auto"/>
          </w:divBdr>
        </w:div>
        <w:div w:id="441340409">
          <w:marLeft w:val="1166"/>
          <w:marRight w:val="0"/>
          <w:marTop w:val="82"/>
          <w:marBottom w:val="0"/>
          <w:divBdr>
            <w:top w:val="none" w:sz="0" w:space="0" w:color="auto"/>
            <w:left w:val="none" w:sz="0" w:space="0" w:color="auto"/>
            <w:bottom w:val="none" w:sz="0" w:space="0" w:color="auto"/>
            <w:right w:val="none" w:sz="0" w:space="0" w:color="auto"/>
          </w:divBdr>
        </w:div>
        <w:div w:id="1348756208">
          <w:marLeft w:val="1166"/>
          <w:marRight w:val="0"/>
          <w:marTop w:val="82"/>
          <w:marBottom w:val="0"/>
          <w:divBdr>
            <w:top w:val="none" w:sz="0" w:space="0" w:color="auto"/>
            <w:left w:val="none" w:sz="0" w:space="0" w:color="auto"/>
            <w:bottom w:val="none" w:sz="0" w:space="0" w:color="auto"/>
            <w:right w:val="none" w:sz="0" w:space="0" w:color="auto"/>
          </w:divBdr>
        </w:div>
      </w:divsChild>
    </w:div>
    <w:div w:id="1059355787">
      <w:bodyDiv w:val="1"/>
      <w:marLeft w:val="0"/>
      <w:marRight w:val="0"/>
      <w:marTop w:val="0"/>
      <w:marBottom w:val="0"/>
      <w:divBdr>
        <w:top w:val="none" w:sz="0" w:space="0" w:color="auto"/>
        <w:left w:val="none" w:sz="0" w:space="0" w:color="auto"/>
        <w:bottom w:val="none" w:sz="0" w:space="0" w:color="auto"/>
        <w:right w:val="none" w:sz="0" w:space="0" w:color="auto"/>
      </w:divBdr>
    </w:div>
    <w:div w:id="1065303128">
      <w:bodyDiv w:val="1"/>
      <w:marLeft w:val="0"/>
      <w:marRight w:val="0"/>
      <w:marTop w:val="0"/>
      <w:marBottom w:val="0"/>
      <w:divBdr>
        <w:top w:val="none" w:sz="0" w:space="0" w:color="auto"/>
        <w:left w:val="none" w:sz="0" w:space="0" w:color="auto"/>
        <w:bottom w:val="none" w:sz="0" w:space="0" w:color="auto"/>
        <w:right w:val="none" w:sz="0" w:space="0" w:color="auto"/>
      </w:divBdr>
    </w:div>
    <w:div w:id="1071200820">
      <w:bodyDiv w:val="1"/>
      <w:marLeft w:val="0"/>
      <w:marRight w:val="0"/>
      <w:marTop w:val="0"/>
      <w:marBottom w:val="0"/>
      <w:divBdr>
        <w:top w:val="none" w:sz="0" w:space="0" w:color="auto"/>
        <w:left w:val="none" w:sz="0" w:space="0" w:color="auto"/>
        <w:bottom w:val="none" w:sz="0" w:space="0" w:color="auto"/>
        <w:right w:val="none" w:sz="0" w:space="0" w:color="auto"/>
      </w:divBdr>
    </w:div>
    <w:div w:id="1073314409">
      <w:bodyDiv w:val="1"/>
      <w:marLeft w:val="0"/>
      <w:marRight w:val="0"/>
      <w:marTop w:val="0"/>
      <w:marBottom w:val="0"/>
      <w:divBdr>
        <w:top w:val="none" w:sz="0" w:space="0" w:color="auto"/>
        <w:left w:val="none" w:sz="0" w:space="0" w:color="auto"/>
        <w:bottom w:val="none" w:sz="0" w:space="0" w:color="auto"/>
        <w:right w:val="none" w:sz="0" w:space="0" w:color="auto"/>
      </w:divBdr>
    </w:div>
    <w:div w:id="1075513565">
      <w:bodyDiv w:val="1"/>
      <w:marLeft w:val="0"/>
      <w:marRight w:val="0"/>
      <w:marTop w:val="0"/>
      <w:marBottom w:val="0"/>
      <w:divBdr>
        <w:top w:val="none" w:sz="0" w:space="0" w:color="auto"/>
        <w:left w:val="none" w:sz="0" w:space="0" w:color="auto"/>
        <w:bottom w:val="none" w:sz="0" w:space="0" w:color="auto"/>
        <w:right w:val="none" w:sz="0" w:space="0" w:color="auto"/>
      </w:divBdr>
    </w:div>
    <w:div w:id="1089623387">
      <w:bodyDiv w:val="1"/>
      <w:marLeft w:val="0"/>
      <w:marRight w:val="0"/>
      <w:marTop w:val="0"/>
      <w:marBottom w:val="0"/>
      <w:divBdr>
        <w:top w:val="none" w:sz="0" w:space="0" w:color="auto"/>
        <w:left w:val="none" w:sz="0" w:space="0" w:color="auto"/>
        <w:bottom w:val="none" w:sz="0" w:space="0" w:color="auto"/>
        <w:right w:val="none" w:sz="0" w:space="0" w:color="auto"/>
      </w:divBdr>
    </w:div>
    <w:div w:id="1092429441">
      <w:bodyDiv w:val="1"/>
      <w:marLeft w:val="0"/>
      <w:marRight w:val="0"/>
      <w:marTop w:val="0"/>
      <w:marBottom w:val="0"/>
      <w:divBdr>
        <w:top w:val="none" w:sz="0" w:space="0" w:color="auto"/>
        <w:left w:val="none" w:sz="0" w:space="0" w:color="auto"/>
        <w:bottom w:val="none" w:sz="0" w:space="0" w:color="auto"/>
        <w:right w:val="none" w:sz="0" w:space="0" w:color="auto"/>
      </w:divBdr>
    </w:div>
    <w:div w:id="1093355698">
      <w:bodyDiv w:val="1"/>
      <w:marLeft w:val="0"/>
      <w:marRight w:val="0"/>
      <w:marTop w:val="0"/>
      <w:marBottom w:val="0"/>
      <w:divBdr>
        <w:top w:val="none" w:sz="0" w:space="0" w:color="auto"/>
        <w:left w:val="none" w:sz="0" w:space="0" w:color="auto"/>
        <w:bottom w:val="none" w:sz="0" w:space="0" w:color="auto"/>
        <w:right w:val="none" w:sz="0" w:space="0" w:color="auto"/>
      </w:divBdr>
      <w:divsChild>
        <w:div w:id="915286431">
          <w:marLeft w:val="605"/>
          <w:marRight w:val="0"/>
          <w:marTop w:val="120"/>
          <w:marBottom w:val="0"/>
          <w:divBdr>
            <w:top w:val="none" w:sz="0" w:space="0" w:color="auto"/>
            <w:left w:val="none" w:sz="0" w:space="0" w:color="auto"/>
            <w:bottom w:val="none" w:sz="0" w:space="0" w:color="auto"/>
            <w:right w:val="none" w:sz="0" w:space="0" w:color="auto"/>
          </w:divBdr>
        </w:div>
      </w:divsChild>
    </w:div>
    <w:div w:id="1099520587">
      <w:bodyDiv w:val="1"/>
      <w:marLeft w:val="0"/>
      <w:marRight w:val="0"/>
      <w:marTop w:val="0"/>
      <w:marBottom w:val="0"/>
      <w:divBdr>
        <w:top w:val="none" w:sz="0" w:space="0" w:color="auto"/>
        <w:left w:val="none" w:sz="0" w:space="0" w:color="auto"/>
        <w:bottom w:val="none" w:sz="0" w:space="0" w:color="auto"/>
        <w:right w:val="none" w:sz="0" w:space="0" w:color="auto"/>
      </w:divBdr>
      <w:divsChild>
        <w:div w:id="683171118">
          <w:marLeft w:val="360"/>
          <w:marRight w:val="0"/>
          <w:marTop w:val="200"/>
          <w:marBottom w:val="0"/>
          <w:divBdr>
            <w:top w:val="none" w:sz="0" w:space="0" w:color="auto"/>
            <w:left w:val="none" w:sz="0" w:space="0" w:color="auto"/>
            <w:bottom w:val="none" w:sz="0" w:space="0" w:color="auto"/>
            <w:right w:val="none" w:sz="0" w:space="0" w:color="auto"/>
          </w:divBdr>
        </w:div>
        <w:div w:id="150679216">
          <w:marLeft w:val="360"/>
          <w:marRight w:val="0"/>
          <w:marTop w:val="200"/>
          <w:marBottom w:val="0"/>
          <w:divBdr>
            <w:top w:val="none" w:sz="0" w:space="0" w:color="auto"/>
            <w:left w:val="none" w:sz="0" w:space="0" w:color="auto"/>
            <w:bottom w:val="none" w:sz="0" w:space="0" w:color="auto"/>
            <w:right w:val="none" w:sz="0" w:space="0" w:color="auto"/>
          </w:divBdr>
        </w:div>
        <w:div w:id="430703247">
          <w:marLeft w:val="360"/>
          <w:marRight w:val="0"/>
          <w:marTop w:val="200"/>
          <w:marBottom w:val="0"/>
          <w:divBdr>
            <w:top w:val="none" w:sz="0" w:space="0" w:color="auto"/>
            <w:left w:val="none" w:sz="0" w:space="0" w:color="auto"/>
            <w:bottom w:val="none" w:sz="0" w:space="0" w:color="auto"/>
            <w:right w:val="none" w:sz="0" w:space="0" w:color="auto"/>
          </w:divBdr>
        </w:div>
      </w:divsChild>
    </w:div>
    <w:div w:id="1109393616">
      <w:bodyDiv w:val="1"/>
      <w:marLeft w:val="0"/>
      <w:marRight w:val="0"/>
      <w:marTop w:val="0"/>
      <w:marBottom w:val="0"/>
      <w:divBdr>
        <w:top w:val="none" w:sz="0" w:space="0" w:color="auto"/>
        <w:left w:val="none" w:sz="0" w:space="0" w:color="auto"/>
        <w:bottom w:val="none" w:sz="0" w:space="0" w:color="auto"/>
        <w:right w:val="none" w:sz="0" w:space="0" w:color="auto"/>
      </w:divBdr>
    </w:div>
    <w:div w:id="1117799938">
      <w:bodyDiv w:val="1"/>
      <w:marLeft w:val="0"/>
      <w:marRight w:val="0"/>
      <w:marTop w:val="0"/>
      <w:marBottom w:val="0"/>
      <w:divBdr>
        <w:top w:val="none" w:sz="0" w:space="0" w:color="auto"/>
        <w:left w:val="none" w:sz="0" w:space="0" w:color="auto"/>
        <w:bottom w:val="none" w:sz="0" w:space="0" w:color="auto"/>
        <w:right w:val="none" w:sz="0" w:space="0" w:color="auto"/>
      </w:divBdr>
    </w:div>
    <w:div w:id="1119301007">
      <w:bodyDiv w:val="1"/>
      <w:marLeft w:val="0"/>
      <w:marRight w:val="0"/>
      <w:marTop w:val="0"/>
      <w:marBottom w:val="0"/>
      <w:divBdr>
        <w:top w:val="none" w:sz="0" w:space="0" w:color="auto"/>
        <w:left w:val="none" w:sz="0" w:space="0" w:color="auto"/>
        <w:bottom w:val="none" w:sz="0" w:space="0" w:color="auto"/>
        <w:right w:val="none" w:sz="0" w:space="0" w:color="auto"/>
      </w:divBdr>
    </w:div>
    <w:div w:id="1119841307">
      <w:bodyDiv w:val="1"/>
      <w:marLeft w:val="0"/>
      <w:marRight w:val="0"/>
      <w:marTop w:val="0"/>
      <w:marBottom w:val="0"/>
      <w:divBdr>
        <w:top w:val="none" w:sz="0" w:space="0" w:color="auto"/>
        <w:left w:val="none" w:sz="0" w:space="0" w:color="auto"/>
        <w:bottom w:val="none" w:sz="0" w:space="0" w:color="auto"/>
        <w:right w:val="none" w:sz="0" w:space="0" w:color="auto"/>
      </w:divBdr>
      <w:divsChild>
        <w:div w:id="1151214903">
          <w:marLeft w:val="360"/>
          <w:marRight w:val="0"/>
          <w:marTop w:val="0"/>
          <w:marBottom w:val="0"/>
          <w:divBdr>
            <w:top w:val="none" w:sz="0" w:space="0" w:color="auto"/>
            <w:left w:val="none" w:sz="0" w:space="0" w:color="auto"/>
            <w:bottom w:val="none" w:sz="0" w:space="0" w:color="auto"/>
            <w:right w:val="none" w:sz="0" w:space="0" w:color="auto"/>
          </w:divBdr>
        </w:div>
        <w:div w:id="670987494">
          <w:marLeft w:val="360"/>
          <w:marRight w:val="0"/>
          <w:marTop w:val="0"/>
          <w:marBottom w:val="0"/>
          <w:divBdr>
            <w:top w:val="none" w:sz="0" w:space="0" w:color="auto"/>
            <w:left w:val="none" w:sz="0" w:space="0" w:color="auto"/>
            <w:bottom w:val="none" w:sz="0" w:space="0" w:color="auto"/>
            <w:right w:val="none" w:sz="0" w:space="0" w:color="auto"/>
          </w:divBdr>
        </w:div>
      </w:divsChild>
    </w:div>
    <w:div w:id="1126852898">
      <w:bodyDiv w:val="1"/>
      <w:marLeft w:val="0"/>
      <w:marRight w:val="0"/>
      <w:marTop w:val="0"/>
      <w:marBottom w:val="0"/>
      <w:divBdr>
        <w:top w:val="none" w:sz="0" w:space="0" w:color="auto"/>
        <w:left w:val="none" w:sz="0" w:space="0" w:color="auto"/>
        <w:bottom w:val="none" w:sz="0" w:space="0" w:color="auto"/>
        <w:right w:val="none" w:sz="0" w:space="0" w:color="auto"/>
      </w:divBdr>
    </w:div>
    <w:div w:id="1148984858">
      <w:bodyDiv w:val="1"/>
      <w:marLeft w:val="0"/>
      <w:marRight w:val="0"/>
      <w:marTop w:val="0"/>
      <w:marBottom w:val="0"/>
      <w:divBdr>
        <w:top w:val="none" w:sz="0" w:space="0" w:color="auto"/>
        <w:left w:val="none" w:sz="0" w:space="0" w:color="auto"/>
        <w:bottom w:val="none" w:sz="0" w:space="0" w:color="auto"/>
        <w:right w:val="none" w:sz="0" w:space="0" w:color="auto"/>
      </w:divBdr>
    </w:div>
    <w:div w:id="1150639556">
      <w:bodyDiv w:val="1"/>
      <w:marLeft w:val="0"/>
      <w:marRight w:val="0"/>
      <w:marTop w:val="0"/>
      <w:marBottom w:val="0"/>
      <w:divBdr>
        <w:top w:val="none" w:sz="0" w:space="0" w:color="auto"/>
        <w:left w:val="none" w:sz="0" w:space="0" w:color="auto"/>
        <w:bottom w:val="none" w:sz="0" w:space="0" w:color="auto"/>
        <w:right w:val="none" w:sz="0" w:space="0" w:color="auto"/>
      </w:divBdr>
    </w:div>
    <w:div w:id="1151409672">
      <w:bodyDiv w:val="1"/>
      <w:marLeft w:val="0"/>
      <w:marRight w:val="0"/>
      <w:marTop w:val="0"/>
      <w:marBottom w:val="0"/>
      <w:divBdr>
        <w:top w:val="none" w:sz="0" w:space="0" w:color="auto"/>
        <w:left w:val="none" w:sz="0" w:space="0" w:color="auto"/>
        <w:bottom w:val="none" w:sz="0" w:space="0" w:color="auto"/>
        <w:right w:val="none" w:sz="0" w:space="0" w:color="auto"/>
      </w:divBdr>
    </w:div>
    <w:div w:id="1160002202">
      <w:bodyDiv w:val="1"/>
      <w:marLeft w:val="0"/>
      <w:marRight w:val="0"/>
      <w:marTop w:val="0"/>
      <w:marBottom w:val="0"/>
      <w:divBdr>
        <w:top w:val="none" w:sz="0" w:space="0" w:color="auto"/>
        <w:left w:val="none" w:sz="0" w:space="0" w:color="auto"/>
        <w:bottom w:val="none" w:sz="0" w:space="0" w:color="auto"/>
        <w:right w:val="none" w:sz="0" w:space="0" w:color="auto"/>
      </w:divBdr>
    </w:div>
    <w:div w:id="1170675970">
      <w:bodyDiv w:val="1"/>
      <w:marLeft w:val="0"/>
      <w:marRight w:val="0"/>
      <w:marTop w:val="0"/>
      <w:marBottom w:val="0"/>
      <w:divBdr>
        <w:top w:val="none" w:sz="0" w:space="0" w:color="auto"/>
        <w:left w:val="none" w:sz="0" w:space="0" w:color="auto"/>
        <w:bottom w:val="none" w:sz="0" w:space="0" w:color="auto"/>
        <w:right w:val="none" w:sz="0" w:space="0" w:color="auto"/>
      </w:divBdr>
    </w:div>
    <w:div w:id="1172796860">
      <w:bodyDiv w:val="1"/>
      <w:marLeft w:val="0"/>
      <w:marRight w:val="0"/>
      <w:marTop w:val="0"/>
      <w:marBottom w:val="0"/>
      <w:divBdr>
        <w:top w:val="none" w:sz="0" w:space="0" w:color="auto"/>
        <w:left w:val="none" w:sz="0" w:space="0" w:color="auto"/>
        <w:bottom w:val="none" w:sz="0" w:space="0" w:color="auto"/>
        <w:right w:val="none" w:sz="0" w:space="0" w:color="auto"/>
      </w:divBdr>
    </w:div>
    <w:div w:id="1175455007">
      <w:bodyDiv w:val="1"/>
      <w:marLeft w:val="0"/>
      <w:marRight w:val="0"/>
      <w:marTop w:val="0"/>
      <w:marBottom w:val="0"/>
      <w:divBdr>
        <w:top w:val="none" w:sz="0" w:space="0" w:color="auto"/>
        <w:left w:val="none" w:sz="0" w:space="0" w:color="auto"/>
        <w:bottom w:val="none" w:sz="0" w:space="0" w:color="auto"/>
        <w:right w:val="none" w:sz="0" w:space="0" w:color="auto"/>
      </w:divBdr>
    </w:div>
    <w:div w:id="1176847294">
      <w:bodyDiv w:val="1"/>
      <w:marLeft w:val="0"/>
      <w:marRight w:val="0"/>
      <w:marTop w:val="0"/>
      <w:marBottom w:val="0"/>
      <w:divBdr>
        <w:top w:val="none" w:sz="0" w:space="0" w:color="auto"/>
        <w:left w:val="none" w:sz="0" w:space="0" w:color="auto"/>
        <w:bottom w:val="none" w:sz="0" w:space="0" w:color="auto"/>
        <w:right w:val="none" w:sz="0" w:space="0" w:color="auto"/>
      </w:divBdr>
    </w:div>
    <w:div w:id="1181049021">
      <w:bodyDiv w:val="1"/>
      <w:marLeft w:val="0"/>
      <w:marRight w:val="0"/>
      <w:marTop w:val="0"/>
      <w:marBottom w:val="0"/>
      <w:divBdr>
        <w:top w:val="none" w:sz="0" w:space="0" w:color="auto"/>
        <w:left w:val="none" w:sz="0" w:space="0" w:color="auto"/>
        <w:bottom w:val="none" w:sz="0" w:space="0" w:color="auto"/>
        <w:right w:val="none" w:sz="0" w:space="0" w:color="auto"/>
      </w:divBdr>
    </w:div>
    <w:div w:id="1189221047">
      <w:bodyDiv w:val="1"/>
      <w:marLeft w:val="0"/>
      <w:marRight w:val="0"/>
      <w:marTop w:val="0"/>
      <w:marBottom w:val="0"/>
      <w:divBdr>
        <w:top w:val="none" w:sz="0" w:space="0" w:color="auto"/>
        <w:left w:val="none" w:sz="0" w:space="0" w:color="auto"/>
        <w:bottom w:val="none" w:sz="0" w:space="0" w:color="auto"/>
        <w:right w:val="none" w:sz="0" w:space="0" w:color="auto"/>
      </w:divBdr>
    </w:div>
    <w:div w:id="1198813650">
      <w:bodyDiv w:val="1"/>
      <w:marLeft w:val="0"/>
      <w:marRight w:val="0"/>
      <w:marTop w:val="0"/>
      <w:marBottom w:val="0"/>
      <w:divBdr>
        <w:top w:val="none" w:sz="0" w:space="0" w:color="auto"/>
        <w:left w:val="none" w:sz="0" w:space="0" w:color="auto"/>
        <w:bottom w:val="none" w:sz="0" w:space="0" w:color="auto"/>
        <w:right w:val="none" w:sz="0" w:space="0" w:color="auto"/>
      </w:divBdr>
      <w:divsChild>
        <w:div w:id="1738552527">
          <w:marLeft w:val="1166"/>
          <w:marRight w:val="0"/>
          <w:marTop w:val="144"/>
          <w:marBottom w:val="0"/>
          <w:divBdr>
            <w:top w:val="none" w:sz="0" w:space="0" w:color="auto"/>
            <w:left w:val="none" w:sz="0" w:space="0" w:color="auto"/>
            <w:bottom w:val="none" w:sz="0" w:space="0" w:color="auto"/>
            <w:right w:val="none" w:sz="0" w:space="0" w:color="auto"/>
          </w:divBdr>
        </w:div>
        <w:div w:id="799304240">
          <w:marLeft w:val="1166"/>
          <w:marRight w:val="0"/>
          <w:marTop w:val="144"/>
          <w:marBottom w:val="0"/>
          <w:divBdr>
            <w:top w:val="none" w:sz="0" w:space="0" w:color="auto"/>
            <w:left w:val="none" w:sz="0" w:space="0" w:color="auto"/>
            <w:bottom w:val="none" w:sz="0" w:space="0" w:color="auto"/>
            <w:right w:val="none" w:sz="0" w:space="0" w:color="auto"/>
          </w:divBdr>
        </w:div>
        <w:div w:id="2029792661">
          <w:marLeft w:val="1166"/>
          <w:marRight w:val="0"/>
          <w:marTop w:val="144"/>
          <w:marBottom w:val="0"/>
          <w:divBdr>
            <w:top w:val="none" w:sz="0" w:space="0" w:color="auto"/>
            <w:left w:val="none" w:sz="0" w:space="0" w:color="auto"/>
            <w:bottom w:val="none" w:sz="0" w:space="0" w:color="auto"/>
            <w:right w:val="none" w:sz="0" w:space="0" w:color="auto"/>
          </w:divBdr>
        </w:div>
        <w:div w:id="1720469167">
          <w:marLeft w:val="1166"/>
          <w:marRight w:val="0"/>
          <w:marTop w:val="144"/>
          <w:marBottom w:val="0"/>
          <w:divBdr>
            <w:top w:val="none" w:sz="0" w:space="0" w:color="auto"/>
            <w:left w:val="none" w:sz="0" w:space="0" w:color="auto"/>
            <w:bottom w:val="none" w:sz="0" w:space="0" w:color="auto"/>
            <w:right w:val="none" w:sz="0" w:space="0" w:color="auto"/>
          </w:divBdr>
        </w:div>
      </w:divsChild>
    </w:div>
    <w:div w:id="1208488957">
      <w:bodyDiv w:val="1"/>
      <w:marLeft w:val="0"/>
      <w:marRight w:val="0"/>
      <w:marTop w:val="0"/>
      <w:marBottom w:val="0"/>
      <w:divBdr>
        <w:top w:val="none" w:sz="0" w:space="0" w:color="auto"/>
        <w:left w:val="none" w:sz="0" w:space="0" w:color="auto"/>
        <w:bottom w:val="none" w:sz="0" w:space="0" w:color="auto"/>
        <w:right w:val="none" w:sz="0" w:space="0" w:color="auto"/>
      </w:divBdr>
    </w:div>
    <w:div w:id="1208953728">
      <w:bodyDiv w:val="1"/>
      <w:marLeft w:val="0"/>
      <w:marRight w:val="0"/>
      <w:marTop w:val="0"/>
      <w:marBottom w:val="0"/>
      <w:divBdr>
        <w:top w:val="none" w:sz="0" w:space="0" w:color="auto"/>
        <w:left w:val="none" w:sz="0" w:space="0" w:color="auto"/>
        <w:bottom w:val="none" w:sz="0" w:space="0" w:color="auto"/>
        <w:right w:val="none" w:sz="0" w:space="0" w:color="auto"/>
      </w:divBdr>
    </w:div>
    <w:div w:id="1210068187">
      <w:bodyDiv w:val="1"/>
      <w:marLeft w:val="0"/>
      <w:marRight w:val="0"/>
      <w:marTop w:val="0"/>
      <w:marBottom w:val="0"/>
      <w:divBdr>
        <w:top w:val="none" w:sz="0" w:space="0" w:color="auto"/>
        <w:left w:val="none" w:sz="0" w:space="0" w:color="auto"/>
        <w:bottom w:val="none" w:sz="0" w:space="0" w:color="auto"/>
        <w:right w:val="none" w:sz="0" w:space="0" w:color="auto"/>
      </w:divBdr>
    </w:div>
    <w:div w:id="1215461599">
      <w:bodyDiv w:val="1"/>
      <w:marLeft w:val="0"/>
      <w:marRight w:val="0"/>
      <w:marTop w:val="0"/>
      <w:marBottom w:val="0"/>
      <w:divBdr>
        <w:top w:val="none" w:sz="0" w:space="0" w:color="auto"/>
        <w:left w:val="none" w:sz="0" w:space="0" w:color="auto"/>
        <w:bottom w:val="none" w:sz="0" w:space="0" w:color="auto"/>
        <w:right w:val="none" w:sz="0" w:space="0" w:color="auto"/>
      </w:divBdr>
      <w:divsChild>
        <w:div w:id="886573563">
          <w:marLeft w:val="605"/>
          <w:marRight w:val="0"/>
          <w:marTop w:val="120"/>
          <w:marBottom w:val="0"/>
          <w:divBdr>
            <w:top w:val="none" w:sz="0" w:space="0" w:color="auto"/>
            <w:left w:val="none" w:sz="0" w:space="0" w:color="auto"/>
            <w:bottom w:val="none" w:sz="0" w:space="0" w:color="auto"/>
            <w:right w:val="none" w:sz="0" w:space="0" w:color="auto"/>
          </w:divBdr>
        </w:div>
        <w:div w:id="564609861">
          <w:marLeft w:val="605"/>
          <w:marRight w:val="0"/>
          <w:marTop w:val="120"/>
          <w:marBottom w:val="0"/>
          <w:divBdr>
            <w:top w:val="none" w:sz="0" w:space="0" w:color="auto"/>
            <w:left w:val="none" w:sz="0" w:space="0" w:color="auto"/>
            <w:bottom w:val="none" w:sz="0" w:space="0" w:color="auto"/>
            <w:right w:val="none" w:sz="0" w:space="0" w:color="auto"/>
          </w:divBdr>
        </w:div>
        <w:div w:id="928850969">
          <w:marLeft w:val="1325"/>
          <w:marRight w:val="0"/>
          <w:marTop w:val="120"/>
          <w:marBottom w:val="0"/>
          <w:divBdr>
            <w:top w:val="none" w:sz="0" w:space="0" w:color="auto"/>
            <w:left w:val="none" w:sz="0" w:space="0" w:color="auto"/>
            <w:bottom w:val="none" w:sz="0" w:space="0" w:color="auto"/>
            <w:right w:val="none" w:sz="0" w:space="0" w:color="auto"/>
          </w:divBdr>
        </w:div>
        <w:div w:id="1057363906">
          <w:marLeft w:val="1325"/>
          <w:marRight w:val="0"/>
          <w:marTop w:val="120"/>
          <w:marBottom w:val="0"/>
          <w:divBdr>
            <w:top w:val="none" w:sz="0" w:space="0" w:color="auto"/>
            <w:left w:val="none" w:sz="0" w:space="0" w:color="auto"/>
            <w:bottom w:val="none" w:sz="0" w:space="0" w:color="auto"/>
            <w:right w:val="none" w:sz="0" w:space="0" w:color="auto"/>
          </w:divBdr>
        </w:div>
        <w:div w:id="1872449790">
          <w:marLeft w:val="1325"/>
          <w:marRight w:val="0"/>
          <w:marTop w:val="120"/>
          <w:marBottom w:val="0"/>
          <w:divBdr>
            <w:top w:val="none" w:sz="0" w:space="0" w:color="auto"/>
            <w:left w:val="none" w:sz="0" w:space="0" w:color="auto"/>
            <w:bottom w:val="none" w:sz="0" w:space="0" w:color="auto"/>
            <w:right w:val="none" w:sz="0" w:space="0" w:color="auto"/>
          </w:divBdr>
        </w:div>
      </w:divsChild>
    </w:div>
    <w:div w:id="1246913671">
      <w:bodyDiv w:val="1"/>
      <w:marLeft w:val="0"/>
      <w:marRight w:val="0"/>
      <w:marTop w:val="0"/>
      <w:marBottom w:val="0"/>
      <w:divBdr>
        <w:top w:val="none" w:sz="0" w:space="0" w:color="auto"/>
        <w:left w:val="none" w:sz="0" w:space="0" w:color="auto"/>
        <w:bottom w:val="none" w:sz="0" w:space="0" w:color="auto"/>
        <w:right w:val="none" w:sz="0" w:space="0" w:color="auto"/>
      </w:divBdr>
    </w:div>
    <w:div w:id="1249735918">
      <w:bodyDiv w:val="1"/>
      <w:marLeft w:val="0"/>
      <w:marRight w:val="0"/>
      <w:marTop w:val="0"/>
      <w:marBottom w:val="0"/>
      <w:divBdr>
        <w:top w:val="none" w:sz="0" w:space="0" w:color="auto"/>
        <w:left w:val="none" w:sz="0" w:space="0" w:color="auto"/>
        <w:bottom w:val="none" w:sz="0" w:space="0" w:color="auto"/>
        <w:right w:val="none" w:sz="0" w:space="0" w:color="auto"/>
      </w:divBdr>
    </w:div>
    <w:div w:id="1274754050">
      <w:bodyDiv w:val="1"/>
      <w:marLeft w:val="0"/>
      <w:marRight w:val="0"/>
      <w:marTop w:val="0"/>
      <w:marBottom w:val="0"/>
      <w:divBdr>
        <w:top w:val="none" w:sz="0" w:space="0" w:color="auto"/>
        <w:left w:val="none" w:sz="0" w:space="0" w:color="auto"/>
        <w:bottom w:val="none" w:sz="0" w:space="0" w:color="auto"/>
        <w:right w:val="none" w:sz="0" w:space="0" w:color="auto"/>
      </w:divBdr>
      <w:divsChild>
        <w:div w:id="1725635176">
          <w:marLeft w:val="547"/>
          <w:marRight w:val="0"/>
          <w:marTop w:val="106"/>
          <w:marBottom w:val="0"/>
          <w:divBdr>
            <w:top w:val="none" w:sz="0" w:space="0" w:color="auto"/>
            <w:left w:val="none" w:sz="0" w:space="0" w:color="auto"/>
            <w:bottom w:val="none" w:sz="0" w:space="0" w:color="auto"/>
            <w:right w:val="none" w:sz="0" w:space="0" w:color="auto"/>
          </w:divBdr>
        </w:div>
        <w:div w:id="1415709885">
          <w:marLeft w:val="547"/>
          <w:marRight w:val="0"/>
          <w:marTop w:val="106"/>
          <w:marBottom w:val="0"/>
          <w:divBdr>
            <w:top w:val="none" w:sz="0" w:space="0" w:color="auto"/>
            <w:left w:val="none" w:sz="0" w:space="0" w:color="auto"/>
            <w:bottom w:val="none" w:sz="0" w:space="0" w:color="auto"/>
            <w:right w:val="none" w:sz="0" w:space="0" w:color="auto"/>
          </w:divBdr>
        </w:div>
      </w:divsChild>
    </w:div>
    <w:div w:id="1295939042">
      <w:bodyDiv w:val="1"/>
      <w:marLeft w:val="0"/>
      <w:marRight w:val="0"/>
      <w:marTop w:val="0"/>
      <w:marBottom w:val="0"/>
      <w:divBdr>
        <w:top w:val="none" w:sz="0" w:space="0" w:color="auto"/>
        <w:left w:val="none" w:sz="0" w:space="0" w:color="auto"/>
        <w:bottom w:val="none" w:sz="0" w:space="0" w:color="auto"/>
        <w:right w:val="none" w:sz="0" w:space="0" w:color="auto"/>
      </w:divBdr>
    </w:div>
    <w:div w:id="1312901872">
      <w:bodyDiv w:val="1"/>
      <w:marLeft w:val="0"/>
      <w:marRight w:val="0"/>
      <w:marTop w:val="0"/>
      <w:marBottom w:val="0"/>
      <w:divBdr>
        <w:top w:val="none" w:sz="0" w:space="0" w:color="auto"/>
        <w:left w:val="none" w:sz="0" w:space="0" w:color="auto"/>
        <w:bottom w:val="none" w:sz="0" w:space="0" w:color="auto"/>
        <w:right w:val="none" w:sz="0" w:space="0" w:color="auto"/>
      </w:divBdr>
    </w:div>
    <w:div w:id="1316908445">
      <w:bodyDiv w:val="1"/>
      <w:marLeft w:val="0"/>
      <w:marRight w:val="0"/>
      <w:marTop w:val="0"/>
      <w:marBottom w:val="0"/>
      <w:divBdr>
        <w:top w:val="none" w:sz="0" w:space="0" w:color="auto"/>
        <w:left w:val="none" w:sz="0" w:space="0" w:color="auto"/>
        <w:bottom w:val="none" w:sz="0" w:space="0" w:color="auto"/>
        <w:right w:val="none" w:sz="0" w:space="0" w:color="auto"/>
      </w:divBdr>
    </w:div>
    <w:div w:id="1318681321">
      <w:bodyDiv w:val="1"/>
      <w:marLeft w:val="0"/>
      <w:marRight w:val="0"/>
      <w:marTop w:val="0"/>
      <w:marBottom w:val="0"/>
      <w:divBdr>
        <w:top w:val="none" w:sz="0" w:space="0" w:color="auto"/>
        <w:left w:val="none" w:sz="0" w:space="0" w:color="auto"/>
        <w:bottom w:val="none" w:sz="0" w:space="0" w:color="auto"/>
        <w:right w:val="none" w:sz="0" w:space="0" w:color="auto"/>
      </w:divBdr>
    </w:div>
    <w:div w:id="1321809384">
      <w:bodyDiv w:val="1"/>
      <w:marLeft w:val="0"/>
      <w:marRight w:val="0"/>
      <w:marTop w:val="0"/>
      <w:marBottom w:val="0"/>
      <w:divBdr>
        <w:top w:val="none" w:sz="0" w:space="0" w:color="auto"/>
        <w:left w:val="none" w:sz="0" w:space="0" w:color="auto"/>
        <w:bottom w:val="none" w:sz="0" w:space="0" w:color="auto"/>
        <w:right w:val="none" w:sz="0" w:space="0" w:color="auto"/>
      </w:divBdr>
    </w:div>
    <w:div w:id="1343822023">
      <w:bodyDiv w:val="1"/>
      <w:marLeft w:val="0"/>
      <w:marRight w:val="0"/>
      <w:marTop w:val="0"/>
      <w:marBottom w:val="0"/>
      <w:divBdr>
        <w:top w:val="none" w:sz="0" w:space="0" w:color="auto"/>
        <w:left w:val="none" w:sz="0" w:space="0" w:color="auto"/>
        <w:bottom w:val="none" w:sz="0" w:space="0" w:color="auto"/>
        <w:right w:val="none" w:sz="0" w:space="0" w:color="auto"/>
      </w:divBdr>
    </w:div>
    <w:div w:id="1348369960">
      <w:bodyDiv w:val="1"/>
      <w:marLeft w:val="0"/>
      <w:marRight w:val="0"/>
      <w:marTop w:val="0"/>
      <w:marBottom w:val="0"/>
      <w:divBdr>
        <w:top w:val="none" w:sz="0" w:space="0" w:color="auto"/>
        <w:left w:val="none" w:sz="0" w:space="0" w:color="auto"/>
        <w:bottom w:val="none" w:sz="0" w:space="0" w:color="auto"/>
        <w:right w:val="none" w:sz="0" w:space="0" w:color="auto"/>
      </w:divBdr>
    </w:div>
    <w:div w:id="1348557759">
      <w:bodyDiv w:val="1"/>
      <w:marLeft w:val="0"/>
      <w:marRight w:val="0"/>
      <w:marTop w:val="0"/>
      <w:marBottom w:val="0"/>
      <w:divBdr>
        <w:top w:val="none" w:sz="0" w:space="0" w:color="auto"/>
        <w:left w:val="none" w:sz="0" w:space="0" w:color="auto"/>
        <w:bottom w:val="none" w:sz="0" w:space="0" w:color="auto"/>
        <w:right w:val="none" w:sz="0" w:space="0" w:color="auto"/>
      </w:divBdr>
      <w:divsChild>
        <w:div w:id="2091925707">
          <w:marLeft w:val="547"/>
          <w:marRight w:val="0"/>
          <w:marTop w:val="154"/>
          <w:marBottom w:val="0"/>
          <w:divBdr>
            <w:top w:val="none" w:sz="0" w:space="0" w:color="auto"/>
            <w:left w:val="none" w:sz="0" w:space="0" w:color="auto"/>
            <w:bottom w:val="none" w:sz="0" w:space="0" w:color="auto"/>
            <w:right w:val="none" w:sz="0" w:space="0" w:color="auto"/>
          </w:divBdr>
        </w:div>
      </w:divsChild>
    </w:div>
    <w:div w:id="1353266775">
      <w:bodyDiv w:val="1"/>
      <w:marLeft w:val="0"/>
      <w:marRight w:val="0"/>
      <w:marTop w:val="0"/>
      <w:marBottom w:val="0"/>
      <w:divBdr>
        <w:top w:val="none" w:sz="0" w:space="0" w:color="auto"/>
        <w:left w:val="none" w:sz="0" w:space="0" w:color="auto"/>
        <w:bottom w:val="none" w:sz="0" w:space="0" w:color="auto"/>
        <w:right w:val="none" w:sz="0" w:space="0" w:color="auto"/>
      </w:divBdr>
    </w:div>
    <w:div w:id="1355888028">
      <w:bodyDiv w:val="1"/>
      <w:marLeft w:val="0"/>
      <w:marRight w:val="0"/>
      <w:marTop w:val="0"/>
      <w:marBottom w:val="0"/>
      <w:divBdr>
        <w:top w:val="none" w:sz="0" w:space="0" w:color="auto"/>
        <w:left w:val="none" w:sz="0" w:space="0" w:color="auto"/>
        <w:bottom w:val="none" w:sz="0" w:space="0" w:color="auto"/>
        <w:right w:val="none" w:sz="0" w:space="0" w:color="auto"/>
      </w:divBdr>
    </w:div>
    <w:div w:id="1367829364">
      <w:bodyDiv w:val="1"/>
      <w:marLeft w:val="0"/>
      <w:marRight w:val="0"/>
      <w:marTop w:val="0"/>
      <w:marBottom w:val="0"/>
      <w:divBdr>
        <w:top w:val="none" w:sz="0" w:space="0" w:color="auto"/>
        <w:left w:val="none" w:sz="0" w:space="0" w:color="auto"/>
        <w:bottom w:val="none" w:sz="0" w:space="0" w:color="auto"/>
        <w:right w:val="none" w:sz="0" w:space="0" w:color="auto"/>
      </w:divBdr>
    </w:div>
    <w:div w:id="1371804321">
      <w:bodyDiv w:val="1"/>
      <w:marLeft w:val="0"/>
      <w:marRight w:val="0"/>
      <w:marTop w:val="0"/>
      <w:marBottom w:val="0"/>
      <w:divBdr>
        <w:top w:val="none" w:sz="0" w:space="0" w:color="auto"/>
        <w:left w:val="none" w:sz="0" w:space="0" w:color="auto"/>
        <w:bottom w:val="none" w:sz="0" w:space="0" w:color="auto"/>
        <w:right w:val="none" w:sz="0" w:space="0" w:color="auto"/>
      </w:divBdr>
    </w:div>
    <w:div w:id="1392733576">
      <w:bodyDiv w:val="1"/>
      <w:marLeft w:val="0"/>
      <w:marRight w:val="0"/>
      <w:marTop w:val="0"/>
      <w:marBottom w:val="0"/>
      <w:divBdr>
        <w:top w:val="none" w:sz="0" w:space="0" w:color="auto"/>
        <w:left w:val="none" w:sz="0" w:space="0" w:color="auto"/>
        <w:bottom w:val="none" w:sz="0" w:space="0" w:color="auto"/>
        <w:right w:val="none" w:sz="0" w:space="0" w:color="auto"/>
      </w:divBdr>
    </w:div>
    <w:div w:id="1400252065">
      <w:bodyDiv w:val="1"/>
      <w:marLeft w:val="0"/>
      <w:marRight w:val="0"/>
      <w:marTop w:val="0"/>
      <w:marBottom w:val="0"/>
      <w:divBdr>
        <w:top w:val="none" w:sz="0" w:space="0" w:color="auto"/>
        <w:left w:val="none" w:sz="0" w:space="0" w:color="auto"/>
        <w:bottom w:val="none" w:sz="0" w:space="0" w:color="auto"/>
        <w:right w:val="none" w:sz="0" w:space="0" w:color="auto"/>
      </w:divBdr>
    </w:div>
    <w:div w:id="1408376641">
      <w:bodyDiv w:val="1"/>
      <w:marLeft w:val="0"/>
      <w:marRight w:val="0"/>
      <w:marTop w:val="0"/>
      <w:marBottom w:val="0"/>
      <w:divBdr>
        <w:top w:val="none" w:sz="0" w:space="0" w:color="auto"/>
        <w:left w:val="none" w:sz="0" w:space="0" w:color="auto"/>
        <w:bottom w:val="none" w:sz="0" w:space="0" w:color="auto"/>
        <w:right w:val="none" w:sz="0" w:space="0" w:color="auto"/>
      </w:divBdr>
    </w:div>
    <w:div w:id="1410227214">
      <w:bodyDiv w:val="1"/>
      <w:marLeft w:val="0"/>
      <w:marRight w:val="0"/>
      <w:marTop w:val="0"/>
      <w:marBottom w:val="0"/>
      <w:divBdr>
        <w:top w:val="none" w:sz="0" w:space="0" w:color="auto"/>
        <w:left w:val="none" w:sz="0" w:space="0" w:color="auto"/>
        <w:bottom w:val="none" w:sz="0" w:space="0" w:color="auto"/>
        <w:right w:val="none" w:sz="0" w:space="0" w:color="auto"/>
      </w:divBdr>
    </w:div>
    <w:div w:id="1415084861">
      <w:bodyDiv w:val="1"/>
      <w:marLeft w:val="0"/>
      <w:marRight w:val="0"/>
      <w:marTop w:val="0"/>
      <w:marBottom w:val="0"/>
      <w:divBdr>
        <w:top w:val="none" w:sz="0" w:space="0" w:color="auto"/>
        <w:left w:val="none" w:sz="0" w:space="0" w:color="auto"/>
        <w:bottom w:val="none" w:sz="0" w:space="0" w:color="auto"/>
        <w:right w:val="none" w:sz="0" w:space="0" w:color="auto"/>
      </w:divBdr>
    </w:div>
    <w:div w:id="1418480857">
      <w:bodyDiv w:val="1"/>
      <w:marLeft w:val="0"/>
      <w:marRight w:val="0"/>
      <w:marTop w:val="0"/>
      <w:marBottom w:val="0"/>
      <w:divBdr>
        <w:top w:val="none" w:sz="0" w:space="0" w:color="auto"/>
        <w:left w:val="none" w:sz="0" w:space="0" w:color="auto"/>
        <w:bottom w:val="none" w:sz="0" w:space="0" w:color="auto"/>
        <w:right w:val="none" w:sz="0" w:space="0" w:color="auto"/>
      </w:divBdr>
      <w:divsChild>
        <w:div w:id="291325567">
          <w:marLeft w:val="547"/>
          <w:marRight w:val="0"/>
          <w:marTop w:val="154"/>
          <w:marBottom w:val="0"/>
          <w:divBdr>
            <w:top w:val="none" w:sz="0" w:space="0" w:color="auto"/>
            <w:left w:val="none" w:sz="0" w:space="0" w:color="auto"/>
            <w:bottom w:val="none" w:sz="0" w:space="0" w:color="auto"/>
            <w:right w:val="none" w:sz="0" w:space="0" w:color="auto"/>
          </w:divBdr>
        </w:div>
        <w:div w:id="159925806">
          <w:marLeft w:val="547"/>
          <w:marRight w:val="0"/>
          <w:marTop w:val="154"/>
          <w:marBottom w:val="0"/>
          <w:divBdr>
            <w:top w:val="none" w:sz="0" w:space="0" w:color="auto"/>
            <w:left w:val="none" w:sz="0" w:space="0" w:color="auto"/>
            <w:bottom w:val="none" w:sz="0" w:space="0" w:color="auto"/>
            <w:right w:val="none" w:sz="0" w:space="0" w:color="auto"/>
          </w:divBdr>
        </w:div>
        <w:div w:id="868907480">
          <w:marLeft w:val="547"/>
          <w:marRight w:val="0"/>
          <w:marTop w:val="154"/>
          <w:marBottom w:val="0"/>
          <w:divBdr>
            <w:top w:val="none" w:sz="0" w:space="0" w:color="auto"/>
            <w:left w:val="none" w:sz="0" w:space="0" w:color="auto"/>
            <w:bottom w:val="none" w:sz="0" w:space="0" w:color="auto"/>
            <w:right w:val="none" w:sz="0" w:space="0" w:color="auto"/>
          </w:divBdr>
        </w:div>
        <w:div w:id="1258365345">
          <w:marLeft w:val="547"/>
          <w:marRight w:val="0"/>
          <w:marTop w:val="154"/>
          <w:marBottom w:val="0"/>
          <w:divBdr>
            <w:top w:val="none" w:sz="0" w:space="0" w:color="auto"/>
            <w:left w:val="none" w:sz="0" w:space="0" w:color="auto"/>
            <w:bottom w:val="none" w:sz="0" w:space="0" w:color="auto"/>
            <w:right w:val="none" w:sz="0" w:space="0" w:color="auto"/>
          </w:divBdr>
        </w:div>
        <w:div w:id="331182053">
          <w:marLeft w:val="547"/>
          <w:marRight w:val="0"/>
          <w:marTop w:val="154"/>
          <w:marBottom w:val="0"/>
          <w:divBdr>
            <w:top w:val="none" w:sz="0" w:space="0" w:color="auto"/>
            <w:left w:val="none" w:sz="0" w:space="0" w:color="auto"/>
            <w:bottom w:val="none" w:sz="0" w:space="0" w:color="auto"/>
            <w:right w:val="none" w:sz="0" w:space="0" w:color="auto"/>
          </w:divBdr>
        </w:div>
      </w:divsChild>
    </w:div>
    <w:div w:id="1433475618">
      <w:bodyDiv w:val="1"/>
      <w:marLeft w:val="0"/>
      <w:marRight w:val="0"/>
      <w:marTop w:val="0"/>
      <w:marBottom w:val="0"/>
      <w:divBdr>
        <w:top w:val="none" w:sz="0" w:space="0" w:color="auto"/>
        <w:left w:val="none" w:sz="0" w:space="0" w:color="auto"/>
        <w:bottom w:val="none" w:sz="0" w:space="0" w:color="auto"/>
        <w:right w:val="none" w:sz="0" w:space="0" w:color="auto"/>
      </w:divBdr>
    </w:div>
    <w:div w:id="1441533130">
      <w:bodyDiv w:val="1"/>
      <w:marLeft w:val="0"/>
      <w:marRight w:val="0"/>
      <w:marTop w:val="0"/>
      <w:marBottom w:val="0"/>
      <w:divBdr>
        <w:top w:val="none" w:sz="0" w:space="0" w:color="auto"/>
        <w:left w:val="none" w:sz="0" w:space="0" w:color="auto"/>
        <w:bottom w:val="none" w:sz="0" w:space="0" w:color="auto"/>
        <w:right w:val="none" w:sz="0" w:space="0" w:color="auto"/>
      </w:divBdr>
      <w:divsChild>
        <w:div w:id="896746229">
          <w:marLeft w:val="605"/>
          <w:marRight w:val="0"/>
          <w:marTop w:val="120"/>
          <w:marBottom w:val="0"/>
          <w:divBdr>
            <w:top w:val="none" w:sz="0" w:space="0" w:color="auto"/>
            <w:left w:val="none" w:sz="0" w:space="0" w:color="auto"/>
            <w:bottom w:val="none" w:sz="0" w:space="0" w:color="auto"/>
            <w:right w:val="none" w:sz="0" w:space="0" w:color="auto"/>
          </w:divBdr>
        </w:div>
      </w:divsChild>
    </w:div>
    <w:div w:id="1443719642">
      <w:bodyDiv w:val="1"/>
      <w:marLeft w:val="0"/>
      <w:marRight w:val="0"/>
      <w:marTop w:val="0"/>
      <w:marBottom w:val="0"/>
      <w:divBdr>
        <w:top w:val="none" w:sz="0" w:space="0" w:color="auto"/>
        <w:left w:val="none" w:sz="0" w:space="0" w:color="auto"/>
        <w:bottom w:val="none" w:sz="0" w:space="0" w:color="auto"/>
        <w:right w:val="none" w:sz="0" w:space="0" w:color="auto"/>
      </w:divBdr>
      <w:divsChild>
        <w:div w:id="1392264688">
          <w:marLeft w:val="547"/>
          <w:marRight w:val="0"/>
          <w:marTop w:val="154"/>
          <w:marBottom w:val="0"/>
          <w:divBdr>
            <w:top w:val="none" w:sz="0" w:space="0" w:color="auto"/>
            <w:left w:val="none" w:sz="0" w:space="0" w:color="auto"/>
            <w:bottom w:val="none" w:sz="0" w:space="0" w:color="auto"/>
            <w:right w:val="none" w:sz="0" w:space="0" w:color="auto"/>
          </w:divBdr>
        </w:div>
        <w:div w:id="1611352338">
          <w:marLeft w:val="547"/>
          <w:marRight w:val="0"/>
          <w:marTop w:val="154"/>
          <w:marBottom w:val="0"/>
          <w:divBdr>
            <w:top w:val="none" w:sz="0" w:space="0" w:color="auto"/>
            <w:left w:val="none" w:sz="0" w:space="0" w:color="auto"/>
            <w:bottom w:val="none" w:sz="0" w:space="0" w:color="auto"/>
            <w:right w:val="none" w:sz="0" w:space="0" w:color="auto"/>
          </w:divBdr>
        </w:div>
      </w:divsChild>
    </w:div>
    <w:div w:id="1446265243">
      <w:bodyDiv w:val="1"/>
      <w:marLeft w:val="0"/>
      <w:marRight w:val="0"/>
      <w:marTop w:val="0"/>
      <w:marBottom w:val="0"/>
      <w:divBdr>
        <w:top w:val="none" w:sz="0" w:space="0" w:color="auto"/>
        <w:left w:val="none" w:sz="0" w:space="0" w:color="auto"/>
        <w:bottom w:val="none" w:sz="0" w:space="0" w:color="auto"/>
        <w:right w:val="none" w:sz="0" w:space="0" w:color="auto"/>
      </w:divBdr>
      <w:divsChild>
        <w:div w:id="1848861782">
          <w:marLeft w:val="605"/>
          <w:marRight w:val="0"/>
          <w:marTop w:val="120"/>
          <w:marBottom w:val="0"/>
          <w:divBdr>
            <w:top w:val="none" w:sz="0" w:space="0" w:color="auto"/>
            <w:left w:val="none" w:sz="0" w:space="0" w:color="auto"/>
            <w:bottom w:val="none" w:sz="0" w:space="0" w:color="auto"/>
            <w:right w:val="none" w:sz="0" w:space="0" w:color="auto"/>
          </w:divBdr>
        </w:div>
      </w:divsChild>
    </w:div>
    <w:div w:id="1450318624">
      <w:bodyDiv w:val="1"/>
      <w:marLeft w:val="0"/>
      <w:marRight w:val="0"/>
      <w:marTop w:val="0"/>
      <w:marBottom w:val="0"/>
      <w:divBdr>
        <w:top w:val="none" w:sz="0" w:space="0" w:color="auto"/>
        <w:left w:val="none" w:sz="0" w:space="0" w:color="auto"/>
        <w:bottom w:val="none" w:sz="0" w:space="0" w:color="auto"/>
        <w:right w:val="none" w:sz="0" w:space="0" w:color="auto"/>
      </w:divBdr>
    </w:div>
    <w:div w:id="1462380471">
      <w:bodyDiv w:val="1"/>
      <w:marLeft w:val="0"/>
      <w:marRight w:val="0"/>
      <w:marTop w:val="0"/>
      <w:marBottom w:val="0"/>
      <w:divBdr>
        <w:top w:val="none" w:sz="0" w:space="0" w:color="auto"/>
        <w:left w:val="none" w:sz="0" w:space="0" w:color="auto"/>
        <w:bottom w:val="none" w:sz="0" w:space="0" w:color="auto"/>
        <w:right w:val="none" w:sz="0" w:space="0" w:color="auto"/>
      </w:divBdr>
    </w:div>
    <w:div w:id="1468015450">
      <w:bodyDiv w:val="1"/>
      <w:marLeft w:val="0"/>
      <w:marRight w:val="0"/>
      <w:marTop w:val="0"/>
      <w:marBottom w:val="0"/>
      <w:divBdr>
        <w:top w:val="none" w:sz="0" w:space="0" w:color="auto"/>
        <w:left w:val="none" w:sz="0" w:space="0" w:color="auto"/>
        <w:bottom w:val="none" w:sz="0" w:space="0" w:color="auto"/>
        <w:right w:val="none" w:sz="0" w:space="0" w:color="auto"/>
      </w:divBdr>
    </w:div>
    <w:div w:id="1469008946">
      <w:bodyDiv w:val="1"/>
      <w:marLeft w:val="0"/>
      <w:marRight w:val="0"/>
      <w:marTop w:val="0"/>
      <w:marBottom w:val="0"/>
      <w:divBdr>
        <w:top w:val="none" w:sz="0" w:space="0" w:color="auto"/>
        <w:left w:val="none" w:sz="0" w:space="0" w:color="auto"/>
        <w:bottom w:val="none" w:sz="0" w:space="0" w:color="auto"/>
        <w:right w:val="none" w:sz="0" w:space="0" w:color="auto"/>
      </w:divBdr>
    </w:div>
    <w:div w:id="1471091031">
      <w:bodyDiv w:val="1"/>
      <w:marLeft w:val="0"/>
      <w:marRight w:val="0"/>
      <w:marTop w:val="0"/>
      <w:marBottom w:val="0"/>
      <w:divBdr>
        <w:top w:val="none" w:sz="0" w:space="0" w:color="auto"/>
        <w:left w:val="none" w:sz="0" w:space="0" w:color="auto"/>
        <w:bottom w:val="none" w:sz="0" w:space="0" w:color="auto"/>
        <w:right w:val="none" w:sz="0" w:space="0" w:color="auto"/>
      </w:divBdr>
    </w:div>
    <w:div w:id="1485047607">
      <w:bodyDiv w:val="1"/>
      <w:marLeft w:val="0"/>
      <w:marRight w:val="0"/>
      <w:marTop w:val="0"/>
      <w:marBottom w:val="0"/>
      <w:divBdr>
        <w:top w:val="none" w:sz="0" w:space="0" w:color="auto"/>
        <w:left w:val="none" w:sz="0" w:space="0" w:color="auto"/>
        <w:bottom w:val="none" w:sz="0" w:space="0" w:color="auto"/>
        <w:right w:val="none" w:sz="0" w:space="0" w:color="auto"/>
      </w:divBdr>
    </w:div>
    <w:div w:id="1501384294">
      <w:bodyDiv w:val="1"/>
      <w:marLeft w:val="0"/>
      <w:marRight w:val="0"/>
      <w:marTop w:val="0"/>
      <w:marBottom w:val="0"/>
      <w:divBdr>
        <w:top w:val="none" w:sz="0" w:space="0" w:color="auto"/>
        <w:left w:val="none" w:sz="0" w:space="0" w:color="auto"/>
        <w:bottom w:val="none" w:sz="0" w:space="0" w:color="auto"/>
        <w:right w:val="none" w:sz="0" w:space="0" w:color="auto"/>
      </w:divBdr>
    </w:div>
    <w:div w:id="1505783123">
      <w:bodyDiv w:val="1"/>
      <w:marLeft w:val="0"/>
      <w:marRight w:val="0"/>
      <w:marTop w:val="0"/>
      <w:marBottom w:val="0"/>
      <w:divBdr>
        <w:top w:val="none" w:sz="0" w:space="0" w:color="auto"/>
        <w:left w:val="none" w:sz="0" w:space="0" w:color="auto"/>
        <w:bottom w:val="none" w:sz="0" w:space="0" w:color="auto"/>
        <w:right w:val="none" w:sz="0" w:space="0" w:color="auto"/>
      </w:divBdr>
    </w:div>
    <w:div w:id="1507331099">
      <w:bodyDiv w:val="1"/>
      <w:marLeft w:val="0"/>
      <w:marRight w:val="0"/>
      <w:marTop w:val="0"/>
      <w:marBottom w:val="0"/>
      <w:divBdr>
        <w:top w:val="none" w:sz="0" w:space="0" w:color="auto"/>
        <w:left w:val="none" w:sz="0" w:space="0" w:color="auto"/>
        <w:bottom w:val="none" w:sz="0" w:space="0" w:color="auto"/>
        <w:right w:val="none" w:sz="0" w:space="0" w:color="auto"/>
      </w:divBdr>
    </w:div>
    <w:div w:id="1514109663">
      <w:bodyDiv w:val="1"/>
      <w:marLeft w:val="0"/>
      <w:marRight w:val="0"/>
      <w:marTop w:val="0"/>
      <w:marBottom w:val="0"/>
      <w:divBdr>
        <w:top w:val="none" w:sz="0" w:space="0" w:color="auto"/>
        <w:left w:val="none" w:sz="0" w:space="0" w:color="auto"/>
        <w:bottom w:val="none" w:sz="0" w:space="0" w:color="auto"/>
        <w:right w:val="none" w:sz="0" w:space="0" w:color="auto"/>
      </w:divBdr>
    </w:div>
    <w:div w:id="1520896254">
      <w:bodyDiv w:val="1"/>
      <w:marLeft w:val="0"/>
      <w:marRight w:val="0"/>
      <w:marTop w:val="0"/>
      <w:marBottom w:val="0"/>
      <w:divBdr>
        <w:top w:val="none" w:sz="0" w:space="0" w:color="auto"/>
        <w:left w:val="none" w:sz="0" w:space="0" w:color="auto"/>
        <w:bottom w:val="none" w:sz="0" w:space="0" w:color="auto"/>
        <w:right w:val="none" w:sz="0" w:space="0" w:color="auto"/>
      </w:divBdr>
    </w:div>
    <w:div w:id="1525904217">
      <w:bodyDiv w:val="1"/>
      <w:marLeft w:val="0"/>
      <w:marRight w:val="0"/>
      <w:marTop w:val="0"/>
      <w:marBottom w:val="0"/>
      <w:divBdr>
        <w:top w:val="none" w:sz="0" w:space="0" w:color="auto"/>
        <w:left w:val="none" w:sz="0" w:space="0" w:color="auto"/>
        <w:bottom w:val="none" w:sz="0" w:space="0" w:color="auto"/>
        <w:right w:val="none" w:sz="0" w:space="0" w:color="auto"/>
      </w:divBdr>
    </w:div>
    <w:div w:id="1526291422">
      <w:bodyDiv w:val="1"/>
      <w:marLeft w:val="0"/>
      <w:marRight w:val="0"/>
      <w:marTop w:val="0"/>
      <w:marBottom w:val="0"/>
      <w:divBdr>
        <w:top w:val="none" w:sz="0" w:space="0" w:color="auto"/>
        <w:left w:val="none" w:sz="0" w:space="0" w:color="auto"/>
        <w:bottom w:val="none" w:sz="0" w:space="0" w:color="auto"/>
        <w:right w:val="none" w:sz="0" w:space="0" w:color="auto"/>
      </w:divBdr>
    </w:div>
    <w:div w:id="1536192551">
      <w:bodyDiv w:val="1"/>
      <w:marLeft w:val="0"/>
      <w:marRight w:val="0"/>
      <w:marTop w:val="0"/>
      <w:marBottom w:val="0"/>
      <w:divBdr>
        <w:top w:val="none" w:sz="0" w:space="0" w:color="auto"/>
        <w:left w:val="none" w:sz="0" w:space="0" w:color="auto"/>
        <w:bottom w:val="none" w:sz="0" w:space="0" w:color="auto"/>
        <w:right w:val="none" w:sz="0" w:space="0" w:color="auto"/>
      </w:divBdr>
    </w:div>
    <w:div w:id="1549102387">
      <w:bodyDiv w:val="1"/>
      <w:marLeft w:val="0"/>
      <w:marRight w:val="0"/>
      <w:marTop w:val="0"/>
      <w:marBottom w:val="0"/>
      <w:divBdr>
        <w:top w:val="none" w:sz="0" w:space="0" w:color="auto"/>
        <w:left w:val="none" w:sz="0" w:space="0" w:color="auto"/>
        <w:bottom w:val="none" w:sz="0" w:space="0" w:color="auto"/>
        <w:right w:val="none" w:sz="0" w:space="0" w:color="auto"/>
      </w:divBdr>
    </w:div>
    <w:div w:id="1582445412">
      <w:bodyDiv w:val="1"/>
      <w:marLeft w:val="0"/>
      <w:marRight w:val="0"/>
      <w:marTop w:val="0"/>
      <w:marBottom w:val="0"/>
      <w:divBdr>
        <w:top w:val="none" w:sz="0" w:space="0" w:color="auto"/>
        <w:left w:val="none" w:sz="0" w:space="0" w:color="auto"/>
        <w:bottom w:val="none" w:sz="0" w:space="0" w:color="auto"/>
        <w:right w:val="none" w:sz="0" w:space="0" w:color="auto"/>
      </w:divBdr>
      <w:divsChild>
        <w:div w:id="1337731228">
          <w:marLeft w:val="605"/>
          <w:marRight w:val="0"/>
          <w:marTop w:val="120"/>
          <w:marBottom w:val="0"/>
          <w:divBdr>
            <w:top w:val="none" w:sz="0" w:space="0" w:color="auto"/>
            <w:left w:val="none" w:sz="0" w:space="0" w:color="auto"/>
            <w:bottom w:val="none" w:sz="0" w:space="0" w:color="auto"/>
            <w:right w:val="none" w:sz="0" w:space="0" w:color="auto"/>
          </w:divBdr>
        </w:div>
        <w:div w:id="379474865">
          <w:marLeft w:val="1325"/>
          <w:marRight w:val="0"/>
          <w:marTop w:val="120"/>
          <w:marBottom w:val="0"/>
          <w:divBdr>
            <w:top w:val="none" w:sz="0" w:space="0" w:color="auto"/>
            <w:left w:val="none" w:sz="0" w:space="0" w:color="auto"/>
            <w:bottom w:val="none" w:sz="0" w:space="0" w:color="auto"/>
            <w:right w:val="none" w:sz="0" w:space="0" w:color="auto"/>
          </w:divBdr>
        </w:div>
        <w:div w:id="891845475">
          <w:marLeft w:val="1325"/>
          <w:marRight w:val="0"/>
          <w:marTop w:val="120"/>
          <w:marBottom w:val="0"/>
          <w:divBdr>
            <w:top w:val="none" w:sz="0" w:space="0" w:color="auto"/>
            <w:left w:val="none" w:sz="0" w:space="0" w:color="auto"/>
            <w:bottom w:val="none" w:sz="0" w:space="0" w:color="auto"/>
            <w:right w:val="none" w:sz="0" w:space="0" w:color="auto"/>
          </w:divBdr>
        </w:div>
        <w:div w:id="1002395539">
          <w:marLeft w:val="605"/>
          <w:marRight w:val="0"/>
          <w:marTop w:val="120"/>
          <w:marBottom w:val="0"/>
          <w:divBdr>
            <w:top w:val="none" w:sz="0" w:space="0" w:color="auto"/>
            <w:left w:val="none" w:sz="0" w:space="0" w:color="auto"/>
            <w:bottom w:val="none" w:sz="0" w:space="0" w:color="auto"/>
            <w:right w:val="none" w:sz="0" w:space="0" w:color="auto"/>
          </w:divBdr>
        </w:div>
        <w:div w:id="497111852">
          <w:marLeft w:val="605"/>
          <w:marRight w:val="0"/>
          <w:marTop w:val="120"/>
          <w:marBottom w:val="0"/>
          <w:divBdr>
            <w:top w:val="none" w:sz="0" w:space="0" w:color="auto"/>
            <w:left w:val="none" w:sz="0" w:space="0" w:color="auto"/>
            <w:bottom w:val="none" w:sz="0" w:space="0" w:color="auto"/>
            <w:right w:val="none" w:sz="0" w:space="0" w:color="auto"/>
          </w:divBdr>
        </w:div>
        <w:div w:id="5981872">
          <w:marLeft w:val="605"/>
          <w:marRight w:val="0"/>
          <w:marTop w:val="120"/>
          <w:marBottom w:val="0"/>
          <w:divBdr>
            <w:top w:val="none" w:sz="0" w:space="0" w:color="auto"/>
            <w:left w:val="none" w:sz="0" w:space="0" w:color="auto"/>
            <w:bottom w:val="none" w:sz="0" w:space="0" w:color="auto"/>
            <w:right w:val="none" w:sz="0" w:space="0" w:color="auto"/>
          </w:divBdr>
        </w:div>
      </w:divsChild>
    </w:div>
    <w:div w:id="1593319627">
      <w:bodyDiv w:val="1"/>
      <w:marLeft w:val="0"/>
      <w:marRight w:val="0"/>
      <w:marTop w:val="0"/>
      <w:marBottom w:val="0"/>
      <w:divBdr>
        <w:top w:val="none" w:sz="0" w:space="0" w:color="auto"/>
        <w:left w:val="none" w:sz="0" w:space="0" w:color="auto"/>
        <w:bottom w:val="none" w:sz="0" w:space="0" w:color="auto"/>
        <w:right w:val="none" w:sz="0" w:space="0" w:color="auto"/>
      </w:divBdr>
    </w:div>
    <w:div w:id="1618559561">
      <w:bodyDiv w:val="1"/>
      <w:marLeft w:val="0"/>
      <w:marRight w:val="0"/>
      <w:marTop w:val="0"/>
      <w:marBottom w:val="0"/>
      <w:divBdr>
        <w:top w:val="none" w:sz="0" w:space="0" w:color="auto"/>
        <w:left w:val="none" w:sz="0" w:space="0" w:color="auto"/>
        <w:bottom w:val="none" w:sz="0" w:space="0" w:color="auto"/>
        <w:right w:val="none" w:sz="0" w:space="0" w:color="auto"/>
      </w:divBdr>
    </w:div>
    <w:div w:id="1620145096">
      <w:bodyDiv w:val="1"/>
      <w:marLeft w:val="0"/>
      <w:marRight w:val="0"/>
      <w:marTop w:val="0"/>
      <w:marBottom w:val="0"/>
      <w:divBdr>
        <w:top w:val="none" w:sz="0" w:space="0" w:color="auto"/>
        <w:left w:val="none" w:sz="0" w:space="0" w:color="auto"/>
        <w:bottom w:val="none" w:sz="0" w:space="0" w:color="auto"/>
        <w:right w:val="none" w:sz="0" w:space="0" w:color="auto"/>
      </w:divBdr>
    </w:div>
    <w:div w:id="1621108975">
      <w:bodyDiv w:val="1"/>
      <w:marLeft w:val="0"/>
      <w:marRight w:val="0"/>
      <w:marTop w:val="0"/>
      <w:marBottom w:val="0"/>
      <w:divBdr>
        <w:top w:val="none" w:sz="0" w:space="0" w:color="auto"/>
        <w:left w:val="none" w:sz="0" w:space="0" w:color="auto"/>
        <w:bottom w:val="none" w:sz="0" w:space="0" w:color="auto"/>
        <w:right w:val="none" w:sz="0" w:space="0" w:color="auto"/>
      </w:divBdr>
      <w:divsChild>
        <w:div w:id="1389452007">
          <w:marLeft w:val="0"/>
          <w:marRight w:val="0"/>
          <w:marTop w:val="0"/>
          <w:marBottom w:val="0"/>
          <w:divBdr>
            <w:top w:val="none" w:sz="0" w:space="0" w:color="auto"/>
            <w:left w:val="none" w:sz="0" w:space="0" w:color="auto"/>
            <w:bottom w:val="none" w:sz="0" w:space="0" w:color="auto"/>
            <w:right w:val="none" w:sz="0" w:space="0" w:color="auto"/>
          </w:divBdr>
          <w:divsChild>
            <w:div w:id="825246153">
              <w:marLeft w:val="0"/>
              <w:marRight w:val="0"/>
              <w:marTop w:val="0"/>
              <w:marBottom w:val="0"/>
              <w:divBdr>
                <w:top w:val="none" w:sz="0" w:space="0" w:color="auto"/>
                <w:left w:val="none" w:sz="0" w:space="0" w:color="auto"/>
                <w:bottom w:val="none" w:sz="0" w:space="0" w:color="auto"/>
                <w:right w:val="none" w:sz="0" w:space="0" w:color="auto"/>
              </w:divBdr>
              <w:divsChild>
                <w:div w:id="1563171169">
                  <w:marLeft w:val="0"/>
                  <w:marRight w:val="0"/>
                  <w:marTop w:val="0"/>
                  <w:marBottom w:val="0"/>
                  <w:divBdr>
                    <w:top w:val="none" w:sz="0" w:space="0" w:color="auto"/>
                    <w:left w:val="none" w:sz="0" w:space="0" w:color="auto"/>
                    <w:bottom w:val="none" w:sz="0" w:space="0" w:color="auto"/>
                    <w:right w:val="none" w:sz="0" w:space="0" w:color="auto"/>
                  </w:divBdr>
                  <w:divsChild>
                    <w:div w:id="1146315502">
                      <w:marLeft w:val="0"/>
                      <w:marRight w:val="0"/>
                      <w:marTop w:val="0"/>
                      <w:marBottom w:val="0"/>
                      <w:divBdr>
                        <w:top w:val="none" w:sz="0" w:space="0" w:color="auto"/>
                        <w:left w:val="none" w:sz="0" w:space="0" w:color="auto"/>
                        <w:bottom w:val="none" w:sz="0" w:space="0" w:color="auto"/>
                        <w:right w:val="none" w:sz="0" w:space="0" w:color="auto"/>
                      </w:divBdr>
                      <w:divsChild>
                        <w:div w:id="1144272044">
                          <w:marLeft w:val="0"/>
                          <w:marRight w:val="0"/>
                          <w:marTop w:val="0"/>
                          <w:marBottom w:val="0"/>
                          <w:divBdr>
                            <w:top w:val="none" w:sz="0" w:space="0" w:color="auto"/>
                            <w:left w:val="none" w:sz="0" w:space="0" w:color="auto"/>
                            <w:bottom w:val="none" w:sz="0" w:space="0" w:color="auto"/>
                            <w:right w:val="none" w:sz="0" w:space="0" w:color="auto"/>
                          </w:divBdr>
                          <w:divsChild>
                            <w:div w:id="1253709060">
                              <w:marLeft w:val="15"/>
                              <w:marRight w:val="195"/>
                              <w:marTop w:val="0"/>
                              <w:marBottom w:val="0"/>
                              <w:divBdr>
                                <w:top w:val="none" w:sz="0" w:space="0" w:color="auto"/>
                                <w:left w:val="none" w:sz="0" w:space="0" w:color="auto"/>
                                <w:bottom w:val="none" w:sz="0" w:space="0" w:color="auto"/>
                                <w:right w:val="none" w:sz="0" w:space="0" w:color="auto"/>
                              </w:divBdr>
                              <w:divsChild>
                                <w:div w:id="1762556845">
                                  <w:marLeft w:val="0"/>
                                  <w:marRight w:val="0"/>
                                  <w:marTop w:val="0"/>
                                  <w:marBottom w:val="0"/>
                                  <w:divBdr>
                                    <w:top w:val="none" w:sz="0" w:space="0" w:color="auto"/>
                                    <w:left w:val="none" w:sz="0" w:space="0" w:color="auto"/>
                                    <w:bottom w:val="none" w:sz="0" w:space="0" w:color="auto"/>
                                    <w:right w:val="none" w:sz="0" w:space="0" w:color="auto"/>
                                  </w:divBdr>
                                  <w:divsChild>
                                    <w:div w:id="50540203">
                                      <w:marLeft w:val="0"/>
                                      <w:marRight w:val="0"/>
                                      <w:marTop w:val="0"/>
                                      <w:marBottom w:val="0"/>
                                      <w:divBdr>
                                        <w:top w:val="none" w:sz="0" w:space="0" w:color="auto"/>
                                        <w:left w:val="none" w:sz="0" w:space="0" w:color="auto"/>
                                        <w:bottom w:val="none" w:sz="0" w:space="0" w:color="auto"/>
                                        <w:right w:val="none" w:sz="0" w:space="0" w:color="auto"/>
                                      </w:divBdr>
                                      <w:divsChild>
                                        <w:div w:id="2034456836">
                                          <w:marLeft w:val="0"/>
                                          <w:marRight w:val="0"/>
                                          <w:marTop w:val="0"/>
                                          <w:marBottom w:val="0"/>
                                          <w:divBdr>
                                            <w:top w:val="none" w:sz="0" w:space="0" w:color="auto"/>
                                            <w:left w:val="none" w:sz="0" w:space="0" w:color="auto"/>
                                            <w:bottom w:val="none" w:sz="0" w:space="0" w:color="auto"/>
                                            <w:right w:val="none" w:sz="0" w:space="0" w:color="auto"/>
                                          </w:divBdr>
                                          <w:divsChild>
                                            <w:div w:id="619186149">
                                              <w:marLeft w:val="0"/>
                                              <w:marRight w:val="0"/>
                                              <w:marTop w:val="0"/>
                                              <w:marBottom w:val="0"/>
                                              <w:divBdr>
                                                <w:top w:val="none" w:sz="0" w:space="0" w:color="auto"/>
                                                <w:left w:val="none" w:sz="0" w:space="0" w:color="auto"/>
                                                <w:bottom w:val="none" w:sz="0" w:space="0" w:color="auto"/>
                                                <w:right w:val="none" w:sz="0" w:space="0" w:color="auto"/>
                                              </w:divBdr>
                                              <w:divsChild>
                                                <w:div w:id="1072896606">
                                                  <w:marLeft w:val="0"/>
                                                  <w:marRight w:val="0"/>
                                                  <w:marTop w:val="0"/>
                                                  <w:marBottom w:val="0"/>
                                                  <w:divBdr>
                                                    <w:top w:val="none" w:sz="0" w:space="0" w:color="auto"/>
                                                    <w:left w:val="none" w:sz="0" w:space="0" w:color="auto"/>
                                                    <w:bottom w:val="none" w:sz="0" w:space="0" w:color="auto"/>
                                                    <w:right w:val="none" w:sz="0" w:space="0" w:color="auto"/>
                                                  </w:divBdr>
                                                  <w:divsChild>
                                                    <w:div w:id="1637174726">
                                                      <w:marLeft w:val="0"/>
                                                      <w:marRight w:val="0"/>
                                                      <w:marTop w:val="0"/>
                                                      <w:marBottom w:val="0"/>
                                                      <w:divBdr>
                                                        <w:top w:val="none" w:sz="0" w:space="0" w:color="auto"/>
                                                        <w:left w:val="none" w:sz="0" w:space="0" w:color="auto"/>
                                                        <w:bottom w:val="none" w:sz="0" w:space="0" w:color="auto"/>
                                                        <w:right w:val="none" w:sz="0" w:space="0" w:color="auto"/>
                                                      </w:divBdr>
                                                      <w:divsChild>
                                                        <w:div w:id="7222962">
                                                          <w:marLeft w:val="0"/>
                                                          <w:marRight w:val="0"/>
                                                          <w:marTop w:val="0"/>
                                                          <w:marBottom w:val="0"/>
                                                          <w:divBdr>
                                                            <w:top w:val="none" w:sz="0" w:space="0" w:color="auto"/>
                                                            <w:left w:val="none" w:sz="0" w:space="0" w:color="auto"/>
                                                            <w:bottom w:val="none" w:sz="0" w:space="0" w:color="auto"/>
                                                            <w:right w:val="none" w:sz="0" w:space="0" w:color="auto"/>
                                                          </w:divBdr>
                                                          <w:divsChild>
                                                            <w:div w:id="910508687">
                                                              <w:marLeft w:val="0"/>
                                                              <w:marRight w:val="0"/>
                                                              <w:marTop w:val="0"/>
                                                              <w:marBottom w:val="0"/>
                                                              <w:divBdr>
                                                                <w:top w:val="none" w:sz="0" w:space="0" w:color="auto"/>
                                                                <w:left w:val="none" w:sz="0" w:space="0" w:color="auto"/>
                                                                <w:bottom w:val="none" w:sz="0" w:space="0" w:color="auto"/>
                                                                <w:right w:val="none" w:sz="0" w:space="0" w:color="auto"/>
                                                              </w:divBdr>
                                                              <w:divsChild>
                                                                <w:div w:id="1006397225">
                                                                  <w:marLeft w:val="0"/>
                                                                  <w:marRight w:val="0"/>
                                                                  <w:marTop w:val="0"/>
                                                                  <w:marBottom w:val="0"/>
                                                                  <w:divBdr>
                                                                    <w:top w:val="none" w:sz="0" w:space="0" w:color="auto"/>
                                                                    <w:left w:val="none" w:sz="0" w:space="0" w:color="auto"/>
                                                                    <w:bottom w:val="none" w:sz="0" w:space="0" w:color="auto"/>
                                                                    <w:right w:val="none" w:sz="0" w:space="0" w:color="auto"/>
                                                                  </w:divBdr>
                                                                  <w:divsChild>
                                                                    <w:div w:id="1134105583">
                                                                      <w:marLeft w:val="405"/>
                                                                      <w:marRight w:val="0"/>
                                                                      <w:marTop w:val="0"/>
                                                                      <w:marBottom w:val="0"/>
                                                                      <w:divBdr>
                                                                        <w:top w:val="none" w:sz="0" w:space="0" w:color="auto"/>
                                                                        <w:left w:val="none" w:sz="0" w:space="0" w:color="auto"/>
                                                                        <w:bottom w:val="none" w:sz="0" w:space="0" w:color="auto"/>
                                                                        <w:right w:val="none" w:sz="0" w:space="0" w:color="auto"/>
                                                                      </w:divBdr>
                                                                      <w:divsChild>
                                                                        <w:div w:id="1220170062">
                                                                          <w:marLeft w:val="0"/>
                                                                          <w:marRight w:val="0"/>
                                                                          <w:marTop w:val="0"/>
                                                                          <w:marBottom w:val="0"/>
                                                                          <w:divBdr>
                                                                            <w:top w:val="none" w:sz="0" w:space="0" w:color="auto"/>
                                                                            <w:left w:val="none" w:sz="0" w:space="0" w:color="auto"/>
                                                                            <w:bottom w:val="none" w:sz="0" w:space="0" w:color="auto"/>
                                                                            <w:right w:val="none" w:sz="0" w:space="0" w:color="auto"/>
                                                                          </w:divBdr>
                                                                          <w:divsChild>
                                                                            <w:div w:id="1486895420">
                                                                              <w:marLeft w:val="0"/>
                                                                              <w:marRight w:val="0"/>
                                                                              <w:marTop w:val="0"/>
                                                                              <w:marBottom w:val="0"/>
                                                                              <w:divBdr>
                                                                                <w:top w:val="none" w:sz="0" w:space="0" w:color="auto"/>
                                                                                <w:left w:val="none" w:sz="0" w:space="0" w:color="auto"/>
                                                                                <w:bottom w:val="none" w:sz="0" w:space="0" w:color="auto"/>
                                                                                <w:right w:val="none" w:sz="0" w:space="0" w:color="auto"/>
                                                                              </w:divBdr>
                                                                              <w:divsChild>
                                                                                <w:div w:id="1371877809">
                                                                                  <w:marLeft w:val="0"/>
                                                                                  <w:marRight w:val="0"/>
                                                                                  <w:marTop w:val="0"/>
                                                                                  <w:marBottom w:val="0"/>
                                                                                  <w:divBdr>
                                                                                    <w:top w:val="none" w:sz="0" w:space="0" w:color="auto"/>
                                                                                    <w:left w:val="none" w:sz="0" w:space="0" w:color="auto"/>
                                                                                    <w:bottom w:val="none" w:sz="0" w:space="0" w:color="auto"/>
                                                                                    <w:right w:val="none" w:sz="0" w:space="0" w:color="auto"/>
                                                                                  </w:divBdr>
                                                                                  <w:divsChild>
                                                                                    <w:div w:id="1753548986">
                                                                                      <w:marLeft w:val="0"/>
                                                                                      <w:marRight w:val="0"/>
                                                                                      <w:marTop w:val="0"/>
                                                                                      <w:marBottom w:val="0"/>
                                                                                      <w:divBdr>
                                                                                        <w:top w:val="none" w:sz="0" w:space="0" w:color="auto"/>
                                                                                        <w:left w:val="none" w:sz="0" w:space="0" w:color="auto"/>
                                                                                        <w:bottom w:val="none" w:sz="0" w:space="0" w:color="auto"/>
                                                                                        <w:right w:val="none" w:sz="0" w:space="0" w:color="auto"/>
                                                                                      </w:divBdr>
                                                                                      <w:divsChild>
                                                                                        <w:div w:id="557518838">
                                                                                          <w:marLeft w:val="0"/>
                                                                                          <w:marRight w:val="0"/>
                                                                                          <w:marTop w:val="0"/>
                                                                                          <w:marBottom w:val="0"/>
                                                                                          <w:divBdr>
                                                                                            <w:top w:val="none" w:sz="0" w:space="0" w:color="auto"/>
                                                                                            <w:left w:val="none" w:sz="0" w:space="0" w:color="auto"/>
                                                                                            <w:bottom w:val="none" w:sz="0" w:space="0" w:color="auto"/>
                                                                                            <w:right w:val="none" w:sz="0" w:space="0" w:color="auto"/>
                                                                                          </w:divBdr>
                                                                                          <w:divsChild>
                                                                                            <w:div w:id="1871650599">
                                                                                              <w:marLeft w:val="0"/>
                                                                                              <w:marRight w:val="0"/>
                                                                                              <w:marTop w:val="0"/>
                                                                                              <w:marBottom w:val="0"/>
                                                                                              <w:divBdr>
                                                                                                <w:top w:val="none" w:sz="0" w:space="0" w:color="auto"/>
                                                                                                <w:left w:val="none" w:sz="0" w:space="0" w:color="auto"/>
                                                                                                <w:bottom w:val="none" w:sz="0" w:space="0" w:color="auto"/>
                                                                                                <w:right w:val="none" w:sz="0" w:space="0" w:color="auto"/>
                                                                                              </w:divBdr>
                                                                                              <w:divsChild>
                                                                                                <w:div w:id="1419711749">
                                                                                                  <w:marLeft w:val="0"/>
                                                                                                  <w:marRight w:val="0"/>
                                                                                                  <w:marTop w:val="15"/>
                                                                                                  <w:marBottom w:val="0"/>
                                                                                                  <w:divBdr>
                                                                                                    <w:top w:val="none" w:sz="0" w:space="0" w:color="auto"/>
                                                                                                    <w:left w:val="none" w:sz="0" w:space="0" w:color="auto"/>
                                                                                                    <w:bottom w:val="single" w:sz="6" w:space="15" w:color="auto"/>
                                                                                                    <w:right w:val="none" w:sz="0" w:space="0" w:color="auto"/>
                                                                                                  </w:divBdr>
                                                                                                  <w:divsChild>
                                                                                                    <w:div w:id="1857576462">
                                                                                                      <w:marLeft w:val="0"/>
                                                                                                      <w:marRight w:val="0"/>
                                                                                                      <w:marTop w:val="180"/>
                                                                                                      <w:marBottom w:val="0"/>
                                                                                                      <w:divBdr>
                                                                                                        <w:top w:val="none" w:sz="0" w:space="0" w:color="auto"/>
                                                                                                        <w:left w:val="none" w:sz="0" w:space="0" w:color="auto"/>
                                                                                                        <w:bottom w:val="none" w:sz="0" w:space="0" w:color="auto"/>
                                                                                                        <w:right w:val="none" w:sz="0" w:space="0" w:color="auto"/>
                                                                                                      </w:divBdr>
                                                                                                      <w:divsChild>
                                                                                                        <w:div w:id="361902156">
                                                                                                          <w:marLeft w:val="0"/>
                                                                                                          <w:marRight w:val="0"/>
                                                                                                          <w:marTop w:val="0"/>
                                                                                                          <w:marBottom w:val="0"/>
                                                                                                          <w:divBdr>
                                                                                                            <w:top w:val="none" w:sz="0" w:space="0" w:color="auto"/>
                                                                                                            <w:left w:val="none" w:sz="0" w:space="0" w:color="auto"/>
                                                                                                            <w:bottom w:val="none" w:sz="0" w:space="0" w:color="auto"/>
                                                                                                            <w:right w:val="none" w:sz="0" w:space="0" w:color="auto"/>
                                                                                                          </w:divBdr>
                                                                                                          <w:divsChild>
                                                                                                            <w:div w:id="1592009731">
                                                                                                              <w:marLeft w:val="0"/>
                                                                                                              <w:marRight w:val="0"/>
                                                                                                              <w:marTop w:val="0"/>
                                                                                                              <w:marBottom w:val="0"/>
                                                                                                              <w:divBdr>
                                                                                                                <w:top w:val="none" w:sz="0" w:space="0" w:color="auto"/>
                                                                                                                <w:left w:val="none" w:sz="0" w:space="0" w:color="auto"/>
                                                                                                                <w:bottom w:val="none" w:sz="0" w:space="0" w:color="auto"/>
                                                                                                                <w:right w:val="none" w:sz="0" w:space="0" w:color="auto"/>
                                                                                                              </w:divBdr>
                                                                                                              <w:divsChild>
                                                                                                                <w:div w:id="985208045">
                                                                                                                  <w:marLeft w:val="0"/>
                                                                                                                  <w:marRight w:val="0"/>
                                                                                                                  <w:marTop w:val="30"/>
                                                                                                                  <w:marBottom w:val="0"/>
                                                                                                                  <w:divBdr>
                                                                                                                    <w:top w:val="none" w:sz="0" w:space="0" w:color="auto"/>
                                                                                                                    <w:left w:val="none" w:sz="0" w:space="0" w:color="auto"/>
                                                                                                                    <w:bottom w:val="none" w:sz="0" w:space="0" w:color="auto"/>
                                                                                                                    <w:right w:val="none" w:sz="0" w:space="0" w:color="auto"/>
                                                                                                                  </w:divBdr>
                                                                                                                  <w:divsChild>
                                                                                                                    <w:div w:id="333580437">
                                                                                                                      <w:marLeft w:val="0"/>
                                                                                                                      <w:marRight w:val="0"/>
                                                                                                                      <w:marTop w:val="0"/>
                                                                                                                      <w:marBottom w:val="0"/>
                                                                                                                      <w:divBdr>
                                                                                                                        <w:top w:val="none" w:sz="0" w:space="0" w:color="auto"/>
                                                                                                                        <w:left w:val="none" w:sz="0" w:space="0" w:color="auto"/>
                                                                                                                        <w:bottom w:val="none" w:sz="0" w:space="0" w:color="auto"/>
                                                                                                                        <w:right w:val="none" w:sz="0" w:space="0" w:color="auto"/>
                                                                                                                      </w:divBdr>
                                                                                                                      <w:divsChild>
                                                                                                                        <w:div w:id="584145183">
                                                                                                                          <w:marLeft w:val="0"/>
                                                                                                                          <w:marRight w:val="0"/>
                                                                                                                          <w:marTop w:val="0"/>
                                                                                                                          <w:marBottom w:val="0"/>
                                                                                                                          <w:divBdr>
                                                                                                                            <w:top w:val="none" w:sz="0" w:space="0" w:color="auto"/>
                                                                                                                            <w:left w:val="none" w:sz="0" w:space="0" w:color="auto"/>
                                                                                                                            <w:bottom w:val="none" w:sz="0" w:space="0" w:color="auto"/>
                                                                                                                            <w:right w:val="none" w:sz="0" w:space="0" w:color="auto"/>
                                                                                                                          </w:divBdr>
                                                                                                                          <w:divsChild>
                                                                                                                            <w:div w:id="1900702315">
                                                                                                                              <w:marLeft w:val="0"/>
                                                                                                                              <w:marRight w:val="0"/>
                                                                                                                              <w:marTop w:val="0"/>
                                                                                                                              <w:marBottom w:val="0"/>
                                                                                                                              <w:divBdr>
                                                                                                                                <w:top w:val="none" w:sz="0" w:space="0" w:color="auto"/>
                                                                                                                                <w:left w:val="none" w:sz="0" w:space="0" w:color="auto"/>
                                                                                                                                <w:bottom w:val="none" w:sz="0" w:space="0" w:color="auto"/>
                                                                                                                                <w:right w:val="none" w:sz="0" w:space="0" w:color="auto"/>
                                                                                                                              </w:divBdr>
                                                                                                                              <w:divsChild>
                                                                                                                                <w:div w:id="1562981328">
                                                                                                                                  <w:marLeft w:val="0"/>
                                                                                                                                  <w:marRight w:val="0"/>
                                                                                                                                  <w:marTop w:val="0"/>
                                                                                                                                  <w:marBottom w:val="0"/>
                                                                                                                                  <w:divBdr>
                                                                                                                                    <w:top w:val="none" w:sz="0" w:space="0" w:color="auto"/>
                                                                                                                                    <w:left w:val="none" w:sz="0" w:space="0" w:color="auto"/>
                                                                                                                                    <w:bottom w:val="none" w:sz="0" w:space="0" w:color="auto"/>
                                                                                                                                    <w:right w:val="none" w:sz="0" w:space="0" w:color="auto"/>
                                                                                                                                  </w:divBdr>
                                                                                                                                </w:div>
                                                                                                                                <w:div w:id="1157528776">
                                                                                                                                  <w:marLeft w:val="0"/>
                                                                                                                                  <w:marRight w:val="0"/>
                                                                                                                                  <w:marTop w:val="0"/>
                                                                                                                                  <w:marBottom w:val="0"/>
                                                                                                                                  <w:divBdr>
                                                                                                                                    <w:top w:val="none" w:sz="0" w:space="0" w:color="auto"/>
                                                                                                                                    <w:left w:val="none" w:sz="0" w:space="0" w:color="auto"/>
                                                                                                                                    <w:bottom w:val="none" w:sz="0" w:space="0" w:color="auto"/>
                                                                                                                                    <w:right w:val="none" w:sz="0" w:space="0" w:color="auto"/>
                                                                                                                                  </w:divBdr>
                                                                                                                                </w:div>
                                                                                                                                <w:div w:id="891842401">
                                                                                                                                  <w:marLeft w:val="0"/>
                                                                                                                                  <w:marRight w:val="0"/>
                                                                                                                                  <w:marTop w:val="0"/>
                                                                                                                                  <w:marBottom w:val="0"/>
                                                                                                                                  <w:divBdr>
                                                                                                                                    <w:top w:val="none" w:sz="0" w:space="0" w:color="auto"/>
                                                                                                                                    <w:left w:val="none" w:sz="0" w:space="0" w:color="auto"/>
                                                                                                                                    <w:bottom w:val="none" w:sz="0" w:space="0" w:color="auto"/>
                                                                                                                                    <w:right w:val="none" w:sz="0" w:space="0" w:color="auto"/>
                                                                                                                                  </w:divBdr>
                                                                                                                                </w:div>
                                                                                                                                <w:div w:id="1993024889">
                                                                                                                                  <w:marLeft w:val="0"/>
                                                                                                                                  <w:marRight w:val="0"/>
                                                                                                                                  <w:marTop w:val="0"/>
                                                                                                                                  <w:marBottom w:val="0"/>
                                                                                                                                  <w:divBdr>
                                                                                                                                    <w:top w:val="none" w:sz="0" w:space="0" w:color="auto"/>
                                                                                                                                    <w:left w:val="none" w:sz="0" w:space="0" w:color="auto"/>
                                                                                                                                    <w:bottom w:val="none" w:sz="0" w:space="0" w:color="auto"/>
                                                                                                                                    <w:right w:val="none" w:sz="0" w:space="0" w:color="auto"/>
                                                                                                                                  </w:divBdr>
                                                                                                                                </w:div>
                                                                                                                                <w:div w:id="629940571">
                                                                                                                                  <w:marLeft w:val="0"/>
                                                                                                                                  <w:marRight w:val="0"/>
                                                                                                                                  <w:marTop w:val="0"/>
                                                                                                                                  <w:marBottom w:val="0"/>
                                                                                                                                  <w:divBdr>
                                                                                                                                    <w:top w:val="none" w:sz="0" w:space="0" w:color="auto"/>
                                                                                                                                    <w:left w:val="none" w:sz="0" w:space="0" w:color="auto"/>
                                                                                                                                    <w:bottom w:val="none" w:sz="0" w:space="0" w:color="auto"/>
                                                                                                                                    <w:right w:val="none" w:sz="0" w:space="0" w:color="auto"/>
                                                                                                                                  </w:divBdr>
                                                                                                                                </w:div>
                                                                                                                                <w:div w:id="624194340">
                                                                                                                                  <w:marLeft w:val="0"/>
                                                                                                                                  <w:marRight w:val="0"/>
                                                                                                                                  <w:marTop w:val="0"/>
                                                                                                                                  <w:marBottom w:val="0"/>
                                                                                                                                  <w:divBdr>
                                                                                                                                    <w:top w:val="none" w:sz="0" w:space="0" w:color="auto"/>
                                                                                                                                    <w:left w:val="none" w:sz="0" w:space="0" w:color="auto"/>
                                                                                                                                    <w:bottom w:val="none" w:sz="0" w:space="0" w:color="auto"/>
                                                                                                                                    <w:right w:val="none" w:sz="0" w:space="0" w:color="auto"/>
                                                                                                                                  </w:divBdr>
                                                                                                                                </w:div>
                                                                                                                                <w:div w:id="1177840071">
                                                                                                                                  <w:marLeft w:val="0"/>
                                                                                                                                  <w:marRight w:val="0"/>
                                                                                                                                  <w:marTop w:val="0"/>
                                                                                                                                  <w:marBottom w:val="0"/>
                                                                                                                                  <w:divBdr>
                                                                                                                                    <w:top w:val="none" w:sz="0" w:space="0" w:color="auto"/>
                                                                                                                                    <w:left w:val="none" w:sz="0" w:space="0" w:color="auto"/>
                                                                                                                                    <w:bottom w:val="none" w:sz="0" w:space="0" w:color="auto"/>
                                                                                                                                    <w:right w:val="none" w:sz="0" w:space="0" w:color="auto"/>
                                                                                                                                  </w:divBdr>
                                                                                                                                </w:div>
                                                                                                                                <w:div w:id="752818507">
                                                                                                                                  <w:marLeft w:val="0"/>
                                                                                                                                  <w:marRight w:val="0"/>
                                                                                                                                  <w:marTop w:val="0"/>
                                                                                                                                  <w:marBottom w:val="0"/>
                                                                                                                                  <w:divBdr>
                                                                                                                                    <w:top w:val="none" w:sz="0" w:space="0" w:color="auto"/>
                                                                                                                                    <w:left w:val="none" w:sz="0" w:space="0" w:color="auto"/>
                                                                                                                                    <w:bottom w:val="none" w:sz="0" w:space="0" w:color="auto"/>
                                                                                                                                    <w:right w:val="none" w:sz="0" w:space="0" w:color="auto"/>
                                                                                                                                  </w:divBdr>
                                                                                                                                </w:div>
                                                                                                                                <w:div w:id="1485199801">
                                                                                                                                  <w:marLeft w:val="0"/>
                                                                                                                                  <w:marRight w:val="0"/>
                                                                                                                                  <w:marTop w:val="0"/>
                                                                                                                                  <w:marBottom w:val="0"/>
                                                                                                                                  <w:divBdr>
                                                                                                                                    <w:top w:val="none" w:sz="0" w:space="0" w:color="auto"/>
                                                                                                                                    <w:left w:val="none" w:sz="0" w:space="0" w:color="auto"/>
                                                                                                                                    <w:bottom w:val="none" w:sz="0" w:space="0" w:color="auto"/>
                                                                                                                                    <w:right w:val="none" w:sz="0" w:space="0" w:color="auto"/>
                                                                                                                                  </w:divBdr>
                                                                                                                                </w:div>
                                                                                                                                <w:div w:id="744767690">
                                                                                                                                  <w:marLeft w:val="0"/>
                                                                                                                                  <w:marRight w:val="0"/>
                                                                                                                                  <w:marTop w:val="0"/>
                                                                                                                                  <w:marBottom w:val="0"/>
                                                                                                                                  <w:divBdr>
                                                                                                                                    <w:top w:val="none" w:sz="0" w:space="0" w:color="auto"/>
                                                                                                                                    <w:left w:val="none" w:sz="0" w:space="0" w:color="auto"/>
                                                                                                                                    <w:bottom w:val="none" w:sz="0" w:space="0" w:color="auto"/>
                                                                                                                                    <w:right w:val="none" w:sz="0" w:space="0" w:color="auto"/>
                                                                                                                                  </w:divBdr>
                                                                                                                                </w:div>
                                                                                                                                <w:div w:id="509758922">
                                                                                                                                  <w:marLeft w:val="0"/>
                                                                                                                                  <w:marRight w:val="0"/>
                                                                                                                                  <w:marTop w:val="0"/>
                                                                                                                                  <w:marBottom w:val="0"/>
                                                                                                                                  <w:divBdr>
                                                                                                                                    <w:top w:val="none" w:sz="0" w:space="0" w:color="auto"/>
                                                                                                                                    <w:left w:val="none" w:sz="0" w:space="0" w:color="auto"/>
                                                                                                                                    <w:bottom w:val="none" w:sz="0" w:space="0" w:color="auto"/>
                                                                                                                                    <w:right w:val="none" w:sz="0" w:space="0" w:color="auto"/>
                                                                                                                                  </w:divBdr>
                                                                                                                                </w:div>
                                                                                                                                <w:div w:id="1387488960">
                                                                                                                                  <w:marLeft w:val="0"/>
                                                                                                                                  <w:marRight w:val="0"/>
                                                                                                                                  <w:marTop w:val="0"/>
                                                                                                                                  <w:marBottom w:val="0"/>
                                                                                                                                  <w:divBdr>
                                                                                                                                    <w:top w:val="none" w:sz="0" w:space="0" w:color="auto"/>
                                                                                                                                    <w:left w:val="none" w:sz="0" w:space="0" w:color="auto"/>
                                                                                                                                    <w:bottom w:val="none" w:sz="0" w:space="0" w:color="auto"/>
                                                                                                                                    <w:right w:val="none" w:sz="0" w:space="0" w:color="auto"/>
                                                                                                                                  </w:divBdr>
                                                                                                                                </w:div>
                                                                                                                                <w:div w:id="2022314104">
                                                                                                                                  <w:marLeft w:val="0"/>
                                                                                                                                  <w:marRight w:val="0"/>
                                                                                                                                  <w:marTop w:val="0"/>
                                                                                                                                  <w:marBottom w:val="0"/>
                                                                                                                                  <w:divBdr>
                                                                                                                                    <w:top w:val="none" w:sz="0" w:space="0" w:color="auto"/>
                                                                                                                                    <w:left w:val="none" w:sz="0" w:space="0" w:color="auto"/>
                                                                                                                                    <w:bottom w:val="none" w:sz="0" w:space="0" w:color="auto"/>
                                                                                                                                    <w:right w:val="none" w:sz="0" w:space="0" w:color="auto"/>
                                                                                                                                  </w:divBdr>
                                                                                                                                </w:div>
                                                                                                                                <w:div w:id="1370764916">
                                                                                                                                  <w:marLeft w:val="0"/>
                                                                                                                                  <w:marRight w:val="0"/>
                                                                                                                                  <w:marTop w:val="0"/>
                                                                                                                                  <w:marBottom w:val="0"/>
                                                                                                                                  <w:divBdr>
                                                                                                                                    <w:top w:val="none" w:sz="0" w:space="0" w:color="auto"/>
                                                                                                                                    <w:left w:val="none" w:sz="0" w:space="0" w:color="auto"/>
                                                                                                                                    <w:bottom w:val="none" w:sz="0" w:space="0" w:color="auto"/>
                                                                                                                                    <w:right w:val="none" w:sz="0" w:space="0" w:color="auto"/>
                                                                                                                                  </w:divBdr>
                                                                                                                                </w:div>
                                                                                                                                <w:div w:id="320234964">
                                                                                                                                  <w:marLeft w:val="0"/>
                                                                                                                                  <w:marRight w:val="0"/>
                                                                                                                                  <w:marTop w:val="0"/>
                                                                                                                                  <w:marBottom w:val="0"/>
                                                                                                                                  <w:divBdr>
                                                                                                                                    <w:top w:val="none" w:sz="0" w:space="0" w:color="auto"/>
                                                                                                                                    <w:left w:val="none" w:sz="0" w:space="0" w:color="auto"/>
                                                                                                                                    <w:bottom w:val="none" w:sz="0" w:space="0" w:color="auto"/>
                                                                                                                                    <w:right w:val="none" w:sz="0" w:space="0" w:color="auto"/>
                                                                                                                                  </w:divBdr>
                                                                                                                                </w:div>
                                                                                                                                <w:div w:id="436291227">
                                                                                                                                  <w:marLeft w:val="0"/>
                                                                                                                                  <w:marRight w:val="0"/>
                                                                                                                                  <w:marTop w:val="0"/>
                                                                                                                                  <w:marBottom w:val="0"/>
                                                                                                                                  <w:divBdr>
                                                                                                                                    <w:top w:val="none" w:sz="0" w:space="0" w:color="auto"/>
                                                                                                                                    <w:left w:val="none" w:sz="0" w:space="0" w:color="auto"/>
                                                                                                                                    <w:bottom w:val="none" w:sz="0" w:space="0" w:color="auto"/>
                                                                                                                                    <w:right w:val="none" w:sz="0" w:space="0" w:color="auto"/>
                                                                                                                                  </w:divBdr>
                                                                                                                                </w:div>
                                                                                                                                <w:div w:id="919099298">
                                                                                                                                  <w:marLeft w:val="0"/>
                                                                                                                                  <w:marRight w:val="0"/>
                                                                                                                                  <w:marTop w:val="0"/>
                                                                                                                                  <w:marBottom w:val="0"/>
                                                                                                                                  <w:divBdr>
                                                                                                                                    <w:top w:val="none" w:sz="0" w:space="0" w:color="auto"/>
                                                                                                                                    <w:left w:val="none" w:sz="0" w:space="0" w:color="auto"/>
                                                                                                                                    <w:bottom w:val="none" w:sz="0" w:space="0" w:color="auto"/>
                                                                                                                                    <w:right w:val="none" w:sz="0" w:space="0" w:color="auto"/>
                                                                                                                                  </w:divBdr>
                                                                                                                                </w:div>
                                                                                                                                <w:div w:id="180631083">
                                                                                                                                  <w:marLeft w:val="0"/>
                                                                                                                                  <w:marRight w:val="0"/>
                                                                                                                                  <w:marTop w:val="0"/>
                                                                                                                                  <w:marBottom w:val="0"/>
                                                                                                                                  <w:divBdr>
                                                                                                                                    <w:top w:val="none" w:sz="0" w:space="0" w:color="auto"/>
                                                                                                                                    <w:left w:val="none" w:sz="0" w:space="0" w:color="auto"/>
                                                                                                                                    <w:bottom w:val="none" w:sz="0" w:space="0" w:color="auto"/>
                                                                                                                                    <w:right w:val="none" w:sz="0" w:space="0" w:color="auto"/>
                                                                                                                                  </w:divBdr>
                                                                                                                                </w:div>
                                                                                                                                <w:div w:id="96662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1913911">
      <w:bodyDiv w:val="1"/>
      <w:marLeft w:val="0"/>
      <w:marRight w:val="0"/>
      <w:marTop w:val="0"/>
      <w:marBottom w:val="0"/>
      <w:divBdr>
        <w:top w:val="none" w:sz="0" w:space="0" w:color="auto"/>
        <w:left w:val="none" w:sz="0" w:space="0" w:color="auto"/>
        <w:bottom w:val="none" w:sz="0" w:space="0" w:color="auto"/>
        <w:right w:val="none" w:sz="0" w:space="0" w:color="auto"/>
      </w:divBdr>
    </w:div>
    <w:div w:id="1623420344">
      <w:bodyDiv w:val="1"/>
      <w:marLeft w:val="0"/>
      <w:marRight w:val="0"/>
      <w:marTop w:val="0"/>
      <w:marBottom w:val="0"/>
      <w:divBdr>
        <w:top w:val="none" w:sz="0" w:space="0" w:color="auto"/>
        <w:left w:val="none" w:sz="0" w:space="0" w:color="auto"/>
        <w:bottom w:val="none" w:sz="0" w:space="0" w:color="auto"/>
        <w:right w:val="none" w:sz="0" w:space="0" w:color="auto"/>
      </w:divBdr>
    </w:div>
    <w:div w:id="1627158626">
      <w:bodyDiv w:val="1"/>
      <w:marLeft w:val="0"/>
      <w:marRight w:val="0"/>
      <w:marTop w:val="0"/>
      <w:marBottom w:val="0"/>
      <w:divBdr>
        <w:top w:val="none" w:sz="0" w:space="0" w:color="auto"/>
        <w:left w:val="none" w:sz="0" w:space="0" w:color="auto"/>
        <w:bottom w:val="none" w:sz="0" w:space="0" w:color="auto"/>
        <w:right w:val="none" w:sz="0" w:space="0" w:color="auto"/>
      </w:divBdr>
    </w:div>
    <w:div w:id="1627811202">
      <w:bodyDiv w:val="1"/>
      <w:marLeft w:val="0"/>
      <w:marRight w:val="0"/>
      <w:marTop w:val="0"/>
      <w:marBottom w:val="0"/>
      <w:divBdr>
        <w:top w:val="none" w:sz="0" w:space="0" w:color="auto"/>
        <w:left w:val="none" w:sz="0" w:space="0" w:color="auto"/>
        <w:bottom w:val="none" w:sz="0" w:space="0" w:color="auto"/>
        <w:right w:val="none" w:sz="0" w:space="0" w:color="auto"/>
      </w:divBdr>
    </w:div>
    <w:div w:id="1632973889">
      <w:bodyDiv w:val="1"/>
      <w:marLeft w:val="0"/>
      <w:marRight w:val="0"/>
      <w:marTop w:val="0"/>
      <w:marBottom w:val="0"/>
      <w:divBdr>
        <w:top w:val="none" w:sz="0" w:space="0" w:color="auto"/>
        <w:left w:val="none" w:sz="0" w:space="0" w:color="auto"/>
        <w:bottom w:val="none" w:sz="0" w:space="0" w:color="auto"/>
        <w:right w:val="none" w:sz="0" w:space="0" w:color="auto"/>
      </w:divBdr>
    </w:div>
    <w:div w:id="1652250363">
      <w:bodyDiv w:val="1"/>
      <w:marLeft w:val="0"/>
      <w:marRight w:val="0"/>
      <w:marTop w:val="0"/>
      <w:marBottom w:val="0"/>
      <w:divBdr>
        <w:top w:val="none" w:sz="0" w:space="0" w:color="auto"/>
        <w:left w:val="none" w:sz="0" w:space="0" w:color="auto"/>
        <w:bottom w:val="none" w:sz="0" w:space="0" w:color="auto"/>
        <w:right w:val="none" w:sz="0" w:space="0" w:color="auto"/>
      </w:divBdr>
    </w:div>
    <w:div w:id="1689480690">
      <w:bodyDiv w:val="1"/>
      <w:marLeft w:val="0"/>
      <w:marRight w:val="0"/>
      <w:marTop w:val="0"/>
      <w:marBottom w:val="0"/>
      <w:divBdr>
        <w:top w:val="none" w:sz="0" w:space="0" w:color="auto"/>
        <w:left w:val="none" w:sz="0" w:space="0" w:color="auto"/>
        <w:bottom w:val="none" w:sz="0" w:space="0" w:color="auto"/>
        <w:right w:val="none" w:sz="0" w:space="0" w:color="auto"/>
      </w:divBdr>
    </w:div>
    <w:div w:id="1700933539">
      <w:bodyDiv w:val="1"/>
      <w:marLeft w:val="0"/>
      <w:marRight w:val="0"/>
      <w:marTop w:val="0"/>
      <w:marBottom w:val="0"/>
      <w:divBdr>
        <w:top w:val="none" w:sz="0" w:space="0" w:color="auto"/>
        <w:left w:val="none" w:sz="0" w:space="0" w:color="auto"/>
        <w:bottom w:val="none" w:sz="0" w:space="0" w:color="auto"/>
        <w:right w:val="none" w:sz="0" w:space="0" w:color="auto"/>
      </w:divBdr>
    </w:div>
    <w:div w:id="1725135283">
      <w:bodyDiv w:val="1"/>
      <w:marLeft w:val="0"/>
      <w:marRight w:val="0"/>
      <w:marTop w:val="0"/>
      <w:marBottom w:val="0"/>
      <w:divBdr>
        <w:top w:val="none" w:sz="0" w:space="0" w:color="auto"/>
        <w:left w:val="none" w:sz="0" w:space="0" w:color="auto"/>
        <w:bottom w:val="none" w:sz="0" w:space="0" w:color="auto"/>
        <w:right w:val="none" w:sz="0" w:space="0" w:color="auto"/>
      </w:divBdr>
    </w:div>
    <w:div w:id="1731155021">
      <w:bodyDiv w:val="1"/>
      <w:marLeft w:val="0"/>
      <w:marRight w:val="0"/>
      <w:marTop w:val="0"/>
      <w:marBottom w:val="0"/>
      <w:divBdr>
        <w:top w:val="none" w:sz="0" w:space="0" w:color="auto"/>
        <w:left w:val="none" w:sz="0" w:space="0" w:color="auto"/>
        <w:bottom w:val="none" w:sz="0" w:space="0" w:color="auto"/>
        <w:right w:val="none" w:sz="0" w:space="0" w:color="auto"/>
      </w:divBdr>
    </w:div>
    <w:div w:id="1734541935">
      <w:bodyDiv w:val="1"/>
      <w:marLeft w:val="0"/>
      <w:marRight w:val="0"/>
      <w:marTop w:val="0"/>
      <w:marBottom w:val="0"/>
      <w:divBdr>
        <w:top w:val="none" w:sz="0" w:space="0" w:color="auto"/>
        <w:left w:val="none" w:sz="0" w:space="0" w:color="auto"/>
        <w:bottom w:val="none" w:sz="0" w:space="0" w:color="auto"/>
        <w:right w:val="none" w:sz="0" w:space="0" w:color="auto"/>
      </w:divBdr>
      <w:divsChild>
        <w:div w:id="1144927352">
          <w:marLeft w:val="605"/>
          <w:marRight w:val="0"/>
          <w:marTop w:val="120"/>
          <w:marBottom w:val="0"/>
          <w:divBdr>
            <w:top w:val="none" w:sz="0" w:space="0" w:color="auto"/>
            <w:left w:val="none" w:sz="0" w:space="0" w:color="auto"/>
            <w:bottom w:val="none" w:sz="0" w:space="0" w:color="auto"/>
            <w:right w:val="none" w:sz="0" w:space="0" w:color="auto"/>
          </w:divBdr>
        </w:div>
      </w:divsChild>
    </w:div>
    <w:div w:id="1747412568">
      <w:bodyDiv w:val="1"/>
      <w:marLeft w:val="0"/>
      <w:marRight w:val="0"/>
      <w:marTop w:val="0"/>
      <w:marBottom w:val="0"/>
      <w:divBdr>
        <w:top w:val="none" w:sz="0" w:space="0" w:color="auto"/>
        <w:left w:val="none" w:sz="0" w:space="0" w:color="auto"/>
        <w:bottom w:val="none" w:sz="0" w:space="0" w:color="auto"/>
        <w:right w:val="none" w:sz="0" w:space="0" w:color="auto"/>
      </w:divBdr>
    </w:div>
    <w:div w:id="1750302332">
      <w:bodyDiv w:val="1"/>
      <w:marLeft w:val="0"/>
      <w:marRight w:val="0"/>
      <w:marTop w:val="0"/>
      <w:marBottom w:val="0"/>
      <w:divBdr>
        <w:top w:val="none" w:sz="0" w:space="0" w:color="auto"/>
        <w:left w:val="none" w:sz="0" w:space="0" w:color="auto"/>
        <w:bottom w:val="none" w:sz="0" w:space="0" w:color="auto"/>
        <w:right w:val="none" w:sz="0" w:space="0" w:color="auto"/>
      </w:divBdr>
    </w:div>
    <w:div w:id="1755317697">
      <w:bodyDiv w:val="1"/>
      <w:marLeft w:val="0"/>
      <w:marRight w:val="0"/>
      <w:marTop w:val="0"/>
      <w:marBottom w:val="0"/>
      <w:divBdr>
        <w:top w:val="none" w:sz="0" w:space="0" w:color="auto"/>
        <w:left w:val="none" w:sz="0" w:space="0" w:color="auto"/>
        <w:bottom w:val="none" w:sz="0" w:space="0" w:color="auto"/>
        <w:right w:val="none" w:sz="0" w:space="0" w:color="auto"/>
      </w:divBdr>
    </w:div>
    <w:div w:id="1759205933">
      <w:bodyDiv w:val="1"/>
      <w:marLeft w:val="0"/>
      <w:marRight w:val="0"/>
      <w:marTop w:val="0"/>
      <w:marBottom w:val="0"/>
      <w:divBdr>
        <w:top w:val="none" w:sz="0" w:space="0" w:color="auto"/>
        <w:left w:val="none" w:sz="0" w:space="0" w:color="auto"/>
        <w:bottom w:val="none" w:sz="0" w:space="0" w:color="auto"/>
        <w:right w:val="none" w:sz="0" w:space="0" w:color="auto"/>
      </w:divBdr>
    </w:div>
    <w:div w:id="1765957234">
      <w:bodyDiv w:val="1"/>
      <w:marLeft w:val="0"/>
      <w:marRight w:val="0"/>
      <w:marTop w:val="0"/>
      <w:marBottom w:val="0"/>
      <w:divBdr>
        <w:top w:val="none" w:sz="0" w:space="0" w:color="auto"/>
        <w:left w:val="none" w:sz="0" w:space="0" w:color="auto"/>
        <w:bottom w:val="none" w:sz="0" w:space="0" w:color="auto"/>
        <w:right w:val="none" w:sz="0" w:space="0" w:color="auto"/>
      </w:divBdr>
    </w:div>
    <w:div w:id="1779249100">
      <w:bodyDiv w:val="1"/>
      <w:marLeft w:val="0"/>
      <w:marRight w:val="0"/>
      <w:marTop w:val="0"/>
      <w:marBottom w:val="0"/>
      <w:divBdr>
        <w:top w:val="none" w:sz="0" w:space="0" w:color="auto"/>
        <w:left w:val="none" w:sz="0" w:space="0" w:color="auto"/>
        <w:bottom w:val="none" w:sz="0" w:space="0" w:color="auto"/>
        <w:right w:val="none" w:sz="0" w:space="0" w:color="auto"/>
      </w:divBdr>
    </w:div>
    <w:div w:id="1780416972">
      <w:bodyDiv w:val="1"/>
      <w:marLeft w:val="0"/>
      <w:marRight w:val="0"/>
      <w:marTop w:val="0"/>
      <w:marBottom w:val="0"/>
      <w:divBdr>
        <w:top w:val="none" w:sz="0" w:space="0" w:color="auto"/>
        <w:left w:val="none" w:sz="0" w:space="0" w:color="auto"/>
        <w:bottom w:val="none" w:sz="0" w:space="0" w:color="auto"/>
        <w:right w:val="none" w:sz="0" w:space="0" w:color="auto"/>
      </w:divBdr>
    </w:div>
    <w:div w:id="1798448923">
      <w:bodyDiv w:val="1"/>
      <w:marLeft w:val="0"/>
      <w:marRight w:val="0"/>
      <w:marTop w:val="0"/>
      <w:marBottom w:val="0"/>
      <w:divBdr>
        <w:top w:val="none" w:sz="0" w:space="0" w:color="auto"/>
        <w:left w:val="none" w:sz="0" w:space="0" w:color="auto"/>
        <w:bottom w:val="none" w:sz="0" w:space="0" w:color="auto"/>
        <w:right w:val="none" w:sz="0" w:space="0" w:color="auto"/>
      </w:divBdr>
    </w:div>
    <w:div w:id="1800756952">
      <w:bodyDiv w:val="1"/>
      <w:marLeft w:val="0"/>
      <w:marRight w:val="0"/>
      <w:marTop w:val="0"/>
      <w:marBottom w:val="0"/>
      <w:divBdr>
        <w:top w:val="none" w:sz="0" w:space="0" w:color="auto"/>
        <w:left w:val="none" w:sz="0" w:space="0" w:color="auto"/>
        <w:bottom w:val="none" w:sz="0" w:space="0" w:color="auto"/>
        <w:right w:val="none" w:sz="0" w:space="0" w:color="auto"/>
      </w:divBdr>
    </w:div>
    <w:div w:id="1809858775">
      <w:bodyDiv w:val="1"/>
      <w:marLeft w:val="0"/>
      <w:marRight w:val="0"/>
      <w:marTop w:val="0"/>
      <w:marBottom w:val="0"/>
      <w:divBdr>
        <w:top w:val="none" w:sz="0" w:space="0" w:color="auto"/>
        <w:left w:val="none" w:sz="0" w:space="0" w:color="auto"/>
        <w:bottom w:val="none" w:sz="0" w:space="0" w:color="auto"/>
        <w:right w:val="none" w:sz="0" w:space="0" w:color="auto"/>
      </w:divBdr>
    </w:div>
    <w:div w:id="1812555402">
      <w:bodyDiv w:val="1"/>
      <w:marLeft w:val="0"/>
      <w:marRight w:val="0"/>
      <w:marTop w:val="0"/>
      <w:marBottom w:val="0"/>
      <w:divBdr>
        <w:top w:val="none" w:sz="0" w:space="0" w:color="auto"/>
        <w:left w:val="none" w:sz="0" w:space="0" w:color="auto"/>
        <w:bottom w:val="none" w:sz="0" w:space="0" w:color="auto"/>
        <w:right w:val="none" w:sz="0" w:space="0" w:color="auto"/>
      </w:divBdr>
    </w:div>
    <w:div w:id="1816683150">
      <w:bodyDiv w:val="1"/>
      <w:marLeft w:val="0"/>
      <w:marRight w:val="0"/>
      <w:marTop w:val="0"/>
      <w:marBottom w:val="0"/>
      <w:divBdr>
        <w:top w:val="none" w:sz="0" w:space="0" w:color="auto"/>
        <w:left w:val="none" w:sz="0" w:space="0" w:color="auto"/>
        <w:bottom w:val="none" w:sz="0" w:space="0" w:color="auto"/>
        <w:right w:val="none" w:sz="0" w:space="0" w:color="auto"/>
      </w:divBdr>
      <w:divsChild>
        <w:div w:id="1454861304">
          <w:marLeft w:val="0"/>
          <w:marRight w:val="0"/>
          <w:marTop w:val="144"/>
          <w:marBottom w:val="0"/>
          <w:divBdr>
            <w:top w:val="none" w:sz="0" w:space="0" w:color="auto"/>
            <w:left w:val="none" w:sz="0" w:space="0" w:color="auto"/>
            <w:bottom w:val="none" w:sz="0" w:space="0" w:color="auto"/>
            <w:right w:val="none" w:sz="0" w:space="0" w:color="auto"/>
          </w:divBdr>
        </w:div>
        <w:div w:id="1224373488">
          <w:marLeft w:val="0"/>
          <w:marRight w:val="0"/>
          <w:marTop w:val="144"/>
          <w:marBottom w:val="0"/>
          <w:divBdr>
            <w:top w:val="none" w:sz="0" w:space="0" w:color="auto"/>
            <w:left w:val="none" w:sz="0" w:space="0" w:color="auto"/>
            <w:bottom w:val="none" w:sz="0" w:space="0" w:color="auto"/>
            <w:right w:val="none" w:sz="0" w:space="0" w:color="auto"/>
          </w:divBdr>
        </w:div>
        <w:div w:id="367726317">
          <w:marLeft w:val="0"/>
          <w:marRight w:val="0"/>
          <w:marTop w:val="144"/>
          <w:marBottom w:val="0"/>
          <w:divBdr>
            <w:top w:val="none" w:sz="0" w:space="0" w:color="auto"/>
            <w:left w:val="none" w:sz="0" w:space="0" w:color="auto"/>
            <w:bottom w:val="none" w:sz="0" w:space="0" w:color="auto"/>
            <w:right w:val="none" w:sz="0" w:space="0" w:color="auto"/>
          </w:divBdr>
        </w:div>
        <w:div w:id="2055150152">
          <w:marLeft w:val="0"/>
          <w:marRight w:val="0"/>
          <w:marTop w:val="144"/>
          <w:marBottom w:val="0"/>
          <w:divBdr>
            <w:top w:val="none" w:sz="0" w:space="0" w:color="auto"/>
            <w:left w:val="none" w:sz="0" w:space="0" w:color="auto"/>
            <w:bottom w:val="none" w:sz="0" w:space="0" w:color="auto"/>
            <w:right w:val="none" w:sz="0" w:space="0" w:color="auto"/>
          </w:divBdr>
        </w:div>
        <w:div w:id="1980647935">
          <w:marLeft w:val="0"/>
          <w:marRight w:val="0"/>
          <w:marTop w:val="144"/>
          <w:marBottom w:val="0"/>
          <w:divBdr>
            <w:top w:val="none" w:sz="0" w:space="0" w:color="auto"/>
            <w:left w:val="none" w:sz="0" w:space="0" w:color="auto"/>
            <w:bottom w:val="none" w:sz="0" w:space="0" w:color="auto"/>
            <w:right w:val="none" w:sz="0" w:space="0" w:color="auto"/>
          </w:divBdr>
        </w:div>
      </w:divsChild>
    </w:div>
    <w:div w:id="1832795539">
      <w:bodyDiv w:val="1"/>
      <w:marLeft w:val="0"/>
      <w:marRight w:val="0"/>
      <w:marTop w:val="0"/>
      <w:marBottom w:val="0"/>
      <w:divBdr>
        <w:top w:val="none" w:sz="0" w:space="0" w:color="auto"/>
        <w:left w:val="none" w:sz="0" w:space="0" w:color="auto"/>
        <w:bottom w:val="none" w:sz="0" w:space="0" w:color="auto"/>
        <w:right w:val="none" w:sz="0" w:space="0" w:color="auto"/>
      </w:divBdr>
    </w:div>
    <w:div w:id="1833446819">
      <w:bodyDiv w:val="1"/>
      <w:marLeft w:val="0"/>
      <w:marRight w:val="0"/>
      <w:marTop w:val="0"/>
      <w:marBottom w:val="0"/>
      <w:divBdr>
        <w:top w:val="none" w:sz="0" w:space="0" w:color="auto"/>
        <w:left w:val="none" w:sz="0" w:space="0" w:color="auto"/>
        <w:bottom w:val="none" w:sz="0" w:space="0" w:color="auto"/>
        <w:right w:val="none" w:sz="0" w:space="0" w:color="auto"/>
      </w:divBdr>
    </w:div>
    <w:div w:id="1841460326">
      <w:bodyDiv w:val="1"/>
      <w:marLeft w:val="0"/>
      <w:marRight w:val="0"/>
      <w:marTop w:val="0"/>
      <w:marBottom w:val="0"/>
      <w:divBdr>
        <w:top w:val="none" w:sz="0" w:space="0" w:color="auto"/>
        <w:left w:val="none" w:sz="0" w:space="0" w:color="auto"/>
        <w:bottom w:val="none" w:sz="0" w:space="0" w:color="auto"/>
        <w:right w:val="none" w:sz="0" w:space="0" w:color="auto"/>
      </w:divBdr>
    </w:div>
    <w:div w:id="1851605239">
      <w:bodyDiv w:val="1"/>
      <w:marLeft w:val="0"/>
      <w:marRight w:val="0"/>
      <w:marTop w:val="0"/>
      <w:marBottom w:val="0"/>
      <w:divBdr>
        <w:top w:val="none" w:sz="0" w:space="0" w:color="auto"/>
        <w:left w:val="none" w:sz="0" w:space="0" w:color="auto"/>
        <w:bottom w:val="none" w:sz="0" w:space="0" w:color="auto"/>
        <w:right w:val="none" w:sz="0" w:space="0" w:color="auto"/>
      </w:divBdr>
      <w:divsChild>
        <w:div w:id="1905263567">
          <w:marLeft w:val="360"/>
          <w:marRight w:val="0"/>
          <w:marTop w:val="200"/>
          <w:marBottom w:val="0"/>
          <w:divBdr>
            <w:top w:val="none" w:sz="0" w:space="0" w:color="auto"/>
            <w:left w:val="none" w:sz="0" w:space="0" w:color="auto"/>
            <w:bottom w:val="none" w:sz="0" w:space="0" w:color="auto"/>
            <w:right w:val="none" w:sz="0" w:space="0" w:color="auto"/>
          </w:divBdr>
        </w:div>
        <w:div w:id="53699141">
          <w:marLeft w:val="360"/>
          <w:marRight w:val="0"/>
          <w:marTop w:val="200"/>
          <w:marBottom w:val="0"/>
          <w:divBdr>
            <w:top w:val="none" w:sz="0" w:space="0" w:color="auto"/>
            <w:left w:val="none" w:sz="0" w:space="0" w:color="auto"/>
            <w:bottom w:val="none" w:sz="0" w:space="0" w:color="auto"/>
            <w:right w:val="none" w:sz="0" w:space="0" w:color="auto"/>
          </w:divBdr>
        </w:div>
        <w:div w:id="645597457">
          <w:marLeft w:val="360"/>
          <w:marRight w:val="0"/>
          <w:marTop w:val="200"/>
          <w:marBottom w:val="0"/>
          <w:divBdr>
            <w:top w:val="none" w:sz="0" w:space="0" w:color="auto"/>
            <w:left w:val="none" w:sz="0" w:space="0" w:color="auto"/>
            <w:bottom w:val="none" w:sz="0" w:space="0" w:color="auto"/>
            <w:right w:val="none" w:sz="0" w:space="0" w:color="auto"/>
          </w:divBdr>
        </w:div>
      </w:divsChild>
    </w:div>
    <w:div w:id="1861163153">
      <w:bodyDiv w:val="1"/>
      <w:marLeft w:val="0"/>
      <w:marRight w:val="0"/>
      <w:marTop w:val="0"/>
      <w:marBottom w:val="0"/>
      <w:divBdr>
        <w:top w:val="none" w:sz="0" w:space="0" w:color="auto"/>
        <w:left w:val="none" w:sz="0" w:space="0" w:color="auto"/>
        <w:bottom w:val="none" w:sz="0" w:space="0" w:color="auto"/>
        <w:right w:val="none" w:sz="0" w:space="0" w:color="auto"/>
      </w:divBdr>
      <w:divsChild>
        <w:div w:id="1094976442">
          <w:marLeft w:val="547"/>
          <w:marRight w:val="0"/>
          <w:marTop w:val="154"/>
          <w:marBottom w:val="0"/>
          <w:divBdr>
            <w:top w:val="none" w:sz="0" w:space="0" w:color="auto"/>
            <w:left w:val="none" w:sz="0" w:space="0" w:color="auto"/>
            <w:bottom w:val="none" w:sz="0" w:space="0" w:color="auto"/>
            <w:right w:val="none" w:sz="0" w:space="0" w:color="auto"/>
          </w:divBdr>
        </w:div>
      </w:divsChild>
    </w:div>
    <w:div w:id="1866793648">
      <w:bodyDiv w:val="1"/>
      <w:marLeft w:val="0"/>
      <w:marRight w:val="0"/>
      <w:marTop w:val="0"/>
      <w:marBottom w:val="0"/>
      <w:divBdr>
        <w:top w:val="none" w:sz="0" w:space="0" w:color="auto"/>
        <w:left w:val="none" w:sz="0" w:space="0" w:color="auto"/>
        <w:bottom w:val="none" w:sz="0" w:space="0" w:color="auto"/>
        <w:right w:val="none" w:sz="0" w:space="0" w:color="auto"/>
      </w:divBdr>
    </w:div>
    <w:div w:id="1870296005">
      <w:bodyDiv w:val="1"/>
      <w:marLeft w:val="0"/>
      <w:marRight w:val="0"/>
      <w:marTop w:val="0"/>
      <w:marBottom w:val="0"/>
      <w:divBdr>
        <w:top w:val="none" w:sz="0" w:space="0" w:color="auto"/>
        <w:left w:val="none" w:sz="0" w:space="0" w:color="auto"/>
        <w:bottom w:val="none" w:sz="0" w:space="0" w:color="auto"/>
        <w:right w:val="none" w:sz="0" w:space="0" w:color="auto"/>
      </w:divBdr>
      <w:divsChild>
        <w:div w:id="660155373">
          <w:marLeft w:val="547"/>
          <w:marRight w:val="0"/>
          <w:marTop w:val="154"/>
          <w:marBottom w:val="0"/>
          <w:divBdr>
            <w:top w:val="none" w:sz="0" w:space="0" w:color="auto"/>
            <w:left w:val="none" w:sz="0" w:space="0" w:color="auto"/>
            <w:bottom w:val="none" w:sz="0" w:space="0" w:color="auto"/>
            <w:right w:val="none" w:sz="0" w:space="0" w:color="auto"/>
          </w:divBdr>
        </w:div>
        <w:div w:id="1813213362">
          <w:marLeft w:val="547"/>
          <w:marRight w:val="0"/>
          <w:marTop w:val="154"/>
          <w:marBottom w:val="0"/>
          <w:divBdr>
            <w:top w:val="none" w:sz="0" w:space="0" w:color="auto"/>
            <w:left w:val="none" w:sz="0" w:space="0" w:color="auto"/>
            <w:bottom w:val="none" w:sz="0" w:space="0" w:color="auto"/>
            <w:right w:val="none" w:sz="0" w:space="0" w:color="auto"/>
          </w:divBdr>
        </w:div>
        <w:div w:id="1928877841">
          <w:marLeft w:val="547"/>
          <w:marRight w:val="0"/>
          <w:marTop w:val="154"/>
          <w:marBottom w:val="0"/>
          <w:divBdr>
            <w:top w:val="none" w:sz="0" w:space="0" w:color="auto"/>
            <w:left w:val="none" w:sz="0" w:space="0" w:color="auto"/>
            <w:bottom w:val="none" w:sz="0" w:space="0" w:color="auto"/>
            <w:right w:val="none" w:sz="0" w:space="0" w:color="auto"/>
          </w:divBdr>
        </w:div>
        <w:div w:id="1369185060">
          <w:marLeft w:val="547"/>
          <w:marRight w:val="0"/>
          <w:marTop w:val="154"/>
          <w:marBottom w:val="0"/>
          <w:divBdr>
            <w:top w:val="none" w:sz="0" w:space="0" w:color="auto"/>
            <w:left w:val="none" w:sz="0" w:space="0" w:color="auto"/>
            <w:bottom w:val="none" w:sz="0" w:space="0" w:color="auto"/>
            <w:right w:val="none" w:sz="0" w:space="0" w:color="auto"/>
          </w:divBdr>
        </w:div>
        <w:div w:id="177937119">
          <w:marLeft w:val="547"/>
          <w:marRight w:val="0"/>
          <w:marTop w:val="154"/>
          <w:marBottom w:val="0"/>
          <w:divBdr>
            <w:top w:val="none" w:sz="0" w:space="0" w:color="auto"/>
            <w:left w:val="none" w:sz="0" w:space="0" w:color="auto"/>
            <w:bottom w:val="none" w:sz="0" w:space="0" w:color="auto"/>
            <w:right w:val="none" w:sz="0" w:space="0" w:color="auto"/>
          </w:divBdr>
        </w:div>
      </w:divsChild>
    </w:div>
    <w:div w:id="1870944908">
      <w:bodyDiv w:val="1"/>
      <w:marLeft w:val="0"/>
      <w:marRight w:val="0"/>
      <w:marTop w:val="0"/>
      <w:marBottom w:val="0"/>
      <w:divBdr>
        <w:top w:val="none" w:sz="0" w:space="0" w:color="auto"/>
        <w:left w:val="none" w:sz="0" w:space="0" w:color="auto"/>
        <w:bottom w:val="none" w:sz="0" w:space="0" w:color="auto"/>
        <w:right w:val="none" w:sz="0" w:space="0" w:color="auto"/>
      </w:divBdr>
    </w:div>
    <w:div w:id="1873298499">
      <w:bodyDiv w:val="1"/>
      <w:marLeft w:val="0"/>
      <w:marRight w:val="0"/>
      <w:marTop w:val="0"/>
      <w:marBottom w:val="0"/>
      <w:divBdr>
        <w:top w:val="none" w:sz="0" w:space="0" w:color="auto"/>
        <w:left w:val="none" w:sz="0" w:space="0" w:color="auto"/>
        <w:bottom w:val="none" w:sz="0" w:space="0" w:color="auto"/>
        <w:right w:val="none" w:sz="0" w:space="0" w:color="auto"/>
      </w:divBdr>
    </w:div>
    <w:div w:id="1881890565">
      <w:bodyDiv w:val="1"/>
      <w:marLeft w:val="0"/>
      <w:marRight w:val="0"/>
      <w:marTop w:val="0"/>
      <w:marBottom w:val="0"/>
      <w:divBdr>
        <w:top w:val="none" w:sz="0" w:space="0" w:color="auto"/>
        <w:left w:val="none" w:sz="0" w:space="0" w:color="auto"/>
        <w:bottom w:val="none" w:sz="0" w:space="0" w:color="auto"/>
        <w:right w:val="none" w:sz="0" w:space="0" w:color="auto"/>
      </w:divBdr>
    </w:div>
    <w:div w:id="1883252338">
      <w:bodyDiv w:val="1"/>
      <w:marLeft w:val="0"/>
      <w:marRight w:val="0"/>
      <w:marTop w:val="0"/>
      <w:marBottom w:val="0"/>
      <w:divBdr>
        <w:top w:val="none" w:sz="0" w:space="0" w:color="auto"/>
        <w:left w:val="none" w:sz="0" w:space="0" w:color="auto"/>
        <w:bottom w:val="none" w:sz="0" w:space="0" w:color="auto"/>
        <w:right w:val="none" w:sz="0" w:space="0" w:color="auto"/>
      </w:divBdr>
    </w:div>
    <w:div w:id="1885826017">
      <w:bodyDiv w:val="1"/>
      <w:marLeft w:val="0"/>
      <w:marRight w:val="0"/>
      <w:marTop w:val="0"/>
      <w:marBottom w:val="0"/>
      <w:divBdr>
        <w:top w:val="none" w:sz="0" w:space="0" w:color="auto"/>
        <w:left w:val="none" w:sz="0" w:space="0" w:color="auto"/>
        <w:bottom w:val="none" w:sz="0" w:space="0" w:color="auto"/>
        <w:right w:val="none" w:sz="0" w:space="0" w:color="auto"/>
      </w:divBdr>
    </w:div>
    <w:div w:id="1895776281">
      <w:bodyDiv w:val="1"/>
      <w:marLeft w:val="0"/>
      <w:marRight w:val="0"/>
      <w:marTop w:val="0"/>
      <w:marBottom w:val="0"/>
      <w:divBdr>
        <w:top w:val="none" w:sz="0" w:space="0" w:color="auto"/>
        <w:left w:val="none" w:sz="0" w:space="0" w:color="auto"/>
        <w:bottom w:val="none" w:sz="0" w:space="0" w:color="auto"/>
        <w:right w:val="none" w:sz="0" w:space="0" w:color="auto"/>
      </w:divBdr>
    </w:div>
    <w:div w:id="1901401957">
      <w:bodyDiv w:val="1"/>
      <w:marLeft w:val="0"/>
      <w:marRight w:val="0"/>
      <w:marTop w:val="0"/>
      <w:marBottom w:val="0"/>
      <w:divBdr>
        <w:top w:val="none" w:sz="0" w:space="0" w:color="auto"/>
        <w:left w:val="none" w:sz="0" w:space="0" w:color="auto"/>
        <w:bottom w:val="none" w:sz="0" w:space="0" w:color="auto"/>
        <w:right w:val="none" w:sz="0" w:space="0" w:color="auto"/>
      </w:divBdr>
      <w:divsChild>
        <w:div w:id="1416634565">
          <w:marLeft w:val="547"/>
          <w:marRight w:val="0"/>
          <w:marTop w:val="144"/>
          <w:marBottom w:val="0"/>
          <w:divBdr>
            <w:top w:val="none" w:sz="0" w:space="0" w:color="auto"/>
            <w:left w:val="none" w:sz="0" w:space="0" w:color="auto"/>
            <w:bottom w:val="none" w:sz="0" w:space="0" w:color="auto"/>
            <w:right w:val="none" w:sz="0" w:space="0" w:color="auto"/>
          </w:divBdr>
        </w:div>
        <w:div w:id="947127196">
          <w:marLeft w:val="547"/>
          <w:marRight w:val="0"/>
          <w:marTop w:val="144"/>
          <w:marBottom w:val="0"/>
          <w:divBdr>
            <w:top w:val="none" w:sz="0" w:space="0" w:color="auto"/>
            <w:left w:val="none" w:sz="0" w:space="0" w:color="auto"/>
            <w:bottom w:val="none" w:sz="0" w:space="0" w:color="auto"/>
            <w:right w:val="none" w:sz="0" w:space="0" w:color="auto"/>
          </w:divBdr>
        </w:div>
        <w:div w:id="801311703">
          <w:marLeft w:val="547"/>
          <w:marRight w:val="0"/>
          <w:marTop w:val="144"/>
          <w:marBottom w:val="0"/>
          <w:divBdr>
            <w:top w:val="none" w:sz="0" w:space="0" w:color="auto"/>
            <w:left w:val="none" w:sz="0" w:space="0" w:color="auto"/>
            <w:bottom w:val="none" w:sz="0" w:space="0" w:color="auto"/>
            <w:right w:val="none" w:sz="0" w:space="0" w:color="auto"/>
          </w:divBdr>
        </w:div>
        <w:div w:id="1780418310">
          <w:marLeft w:val="547"/>
          <w:marRight w:val="0"/>
          <w:marTop w:val="144"/>
          <w:marBottom w:val="0"/>
          <w:divBdr>
            <w:top w:val="none" w:sz="0" w:space="0" w:color="auto"/>
            <w:left w:val="none" w:sz="0" w:space="0" w:color="auto"/>
            <w:bottom w:val="none" w:sz="0" w:space="0" w:color="auto"/>
            <w:right w:val="none" w:sz="0" w:space="0" w:color="auto"/>
          </w:divBdr>
        </w:div>
        <w:div w:id="528613870">
          <w:marLeft w:val="547"/>
          <w:marRight w:val="0"/>
          <w:marTop w:val="144"/>
          <w:marBottom w:val="0"/>
          <w:divBdr>
            <w:top w:val="none" w:sz="0" w:space="0" w:color="auto"/>
            <w:left w:val="none" w:sz="0" w:space="0" w:color="auto"/>
            <w:bottom w:val="none" w:sz="0" w:space="0" w:color="auto"/>
            <w:right w:val="none" w:sz="0" w:space="0" w:color="auto"/>
          </w:divBdr>
        </w:div>
        <w:div w:id="427434886">
          <w:marLeft w:val="547"/>
          <w:marRight w:val="0"/>
          <w:marTop w:val="144"/>
          <w:marBottom w:val="0"/>
          <w:divBdr>
            <w:top w:val="none" w:sz="0" w:space="0" w:color="auto"/>
            <w:left w:val="none" w:sz="0" w:space="0" w:color="auto"/>
            <w:bottom w:val="none" w:sz="0" w:space="0" w:color="auto"/>
            <w:right w:val="none" w:sz="0" w:space="0" w:color="auto"/>
          </w:divBdr>
        </w:div>
      </w:divsChild>
    </w:div>
    <w:div w:id="1904292728">
      <w:bodyDiv w:val="1"/>
      <w:marLeft w:val="0"/>
      <w:marRight w:val="0"/>
      <w:marTop w:val="0"/>
      <w:marBottom w:val="0"/>
      <w:divBdr>
        <w:top w:val="none" w:sz="0" w:space="0" w:color="auto"/>
        <w:left w:val="none" w:sz="0" w:space="0" w:color="auto"/>
        <w:bottom w:val="none" w:sz="0" w:space="0" w:color="auto"/>
        <w:right w:val="none" w:sz="0" w:space="0" w:color="auto"/>
      </w:divBdr>
    </w:div>
    <w:div w:id="1910538150">
      <w:bodyDiv w:val="1"/>
      <w:marLeft w:val="0"/>
      <w:marRight w:val="0"/>
      <w:marTop w:val="0"/>
      <w:marBottom w:val="0"/>
      <w:divBdr>
        <w:top w:val="none" w:sz="0" w:space="0" w:color="auto"/>
        <w:left w:val="none" w:sz="0" w:space="0" w:color="auto"/>
        <w:bottom w:val="none" w:sz="0" w:space="0" w:color="auto"/>
        <w:right w:val="none" w:sz="0" w:space="0" w:color="auto"/>
      </w:divBdr>
    </w:div>
    <w:div w:id="1923446575">
      <w:bodyDiv w:val="1"/>
      <w:marLeft w:val="0"/>
      <w:marRight w:val="0"/>
      <w:marTop w:val="0"/>
      <w:marBottom w:val="0"/>
      <w:divBdr>
        <w:top w:val="none" w:sz="0" w:space="0" w:color="auto"/>
        <w:left w:val="none" w:sz="0" w:space="0" w:color="auto"/>
        <w:bottom w:val="none" w:sz="0" w:space="0" w:color="auto"/>
        <w:right w:val="none" w:sz="0" w:space="0" w:color="auto"/>
      </w:divBdr>
    </w:div>
    <w:div w:id="1923829754">
      <w:bodyDiv w:val="1"/>
      <w:marLeft w:val="0"/>
      <w:marRight w:val="0"/>
      <w:marTop w:val="0"/>
      <w:marBottom w:val="0"/>
      <w:divBdr>
        <w:top w:val="none" w:sz="0" w:space="0" w:color="auto"/>
        <w:left w:val="none" w:sz="0" w:space="0" w:color="auto"/>
        <w:bottom w:val="none" w:sz="0" w:space="0" w:color="auto"/>
        <w:right w:val="none" w:sz="0" w:space="0" w:color="auto"/>
      </w:divBdr>
    </w:div>
    <w:div w:id="1934239638">
      <w:bodyDiv w:val="1"/>
      <w:marLeft w:val="0"/>
      <w:marRight w:val="0"/>
      <w:marTop w:val="0"/>
      <w:marBottom w:val="0"/>
      <w:divBdr>
        <w:top w:val="none" w:sz="0" w:space="0" w:color="auto"/>
        <w:left w:val="none" w:sz="0" w:space="0" w:color="auto"/>
        <w:bottom w:val="none" w:sz="0" w:space="0" w:color="auto"/>
        <w:right w:val="none" w:sz="0" w:space="0" w:color="auto"/>
      </w:divBdr>
    </w:div>
    <w:div w:id="1939680610">
      <w:bodyDiv w:val="1"/>
      <w:marLeft w:val="0"/>
      <w:marRight w:val="0"/>
      <w:marTop w:val="0"/>
      <w:marBottom w:val="0"/>
      <w:divBdr>
        <w:top w:val="none" w:sz="0" w:space="0" w:color="auto"/>
        <w:left w:val="none" w:sz="0" w:space="0" w:color="auto"/>
        <w:bottom w:val="none" w:sz="0" w:space="0" w:color="auto"/>
        <w:right w:val="none" w:sz="0" w:space="0" w:color="auto"/>
      </w:divBdr>
    </w:div>
    <w:div w:id="1954167338">
      <w:bodyDiv w:val="1"/>
      <w:marLeft w:val="0"/>
      <w:marRight w:val="0"/>
      <w:marTop w:val="0"/>
      <w:marBottom w:val="0"/>
      <w:divBdr>
        <w:top w:val="none" w:sz="0" w:space="0" w:color="auto"/>
        <w:left w:val="none" w:sz="0" w:space="0" w:color="auto"/>
        <w:bottom w:val="none" w:sz="0" w:space="0" w:color="auto"/>
        <w:right w:val="none" w:sz="0" w:space="0" w:color="auto"/>
      </w:divBdr>
    </w:div>
    <w:div w:id="1970933495">
      <w:bodyDiv w:val="1"/>
      <w:marLeft w:val="0"/>
      <w:marRight w:val="0"/>
      <w:marTop w:val="0"/>
      <w:marBottom w:val="0"/>
      <w:divBdr>
        <w:top w:val="none" w:sz="0" w:space="0" w:color="auto"/>
        <w:left w:val="none" w:sz="0" w:space="0" w:color="auto"/>
        <w:bottom w:val="none" w:sz="0" w:space="0" w:color="auto"/>
        <w:right w:val="none" w:sz="0" w:space="0" w:color="auto"/>
      </w:divBdr>
    </w:div>
    <w:div w:id="2002922672">
      <w:bodyDiv w:val="1"/>
      <w:marLeft w:val="0"/>
      <w:marRight w:val="0"/>
      <w:marTop w:val="0"/>
      <w:marBottom w:val="0"/>
      <w:divBdr>
        <w:top w:val="none" w:sz="0" w:space="0" w:color="auto"/>
        <w:left w:val="none" w:sz="0" w:space="0" w:color="auto"/>
        <w:bottom w:val="none" w:sz="0" w:space="0" w:color="auto"/>
        <w:right w:val="none" w:sz="0" w:space="0" w:color="auto"/>
      </w:divBdr>
      <w:divsChild>
        <w:div w:id="1731270309">
          <w:marLeft w:val="547"/>
          <w:marRight w:val="0"/>
          <w:marTop w:val="130"/>
          <w:marBottom w:val="0"/>
          <w:divBdr>
            <w:top w:val="none" w:sz="0" w:space="0" w:color="auto"/>
            <w:left w:val="none" w:sz="0" w:space="0" w:color="auto"/>
            <w:bottom w:val="none" w:sz="0" w:space="0" w:color="auto"/>
            <w:right w:val="none" w:sz="0" w:space="0" w:color="auto"/>
          </w:divBdr>
        </w:div>
        <w:div w:id="203173376">
          <w:marLeft w:val="547"/>
          <w:marRight w:val="0"/>
          <w:marTop w:val="130"/>
          <w:marBottom w:val="0"/>
          <w:divBdr>
            <w:top w:val="none" w:sz="0" w:space="0" w:color="auto"/>
            <w:left w:val="none" w:sz="0" w:space="0" w:color="auto"/>
            <w:bottom w:val="none" w:sz="0" w:space="0" w:color="auto"/>
            <w:right w:val="none" w:sz="0" w:space="0" w:color="auto"/>
          </w:divBdr>
        </w:div>
        <w:div w:id="1664746042">
          <w:marLeft w:val="547"/>
          <w:marRight w:val="0"/>
          <w:marTop w:val="130"/>
          <w:marBottom w:val="0"/>
          <w:divBdr>
            <w:top w:val="none" w:sz="0" w:space="0" w:color="auto"/>
            <w:left w:val="none" w:sz="0" w:space="0" w:color="auto"/>
            <w:bottom w:val="none" w:sz="0" w:space="0" w:color="auto"/>
            <w:right w:val="none" w:sz="0" w:space="0" w:color="auto"/>
          </w:divBdr>
        </w:div>
        <w:div w:id="1828665077">
          <w:marLeft w:val="547"/>
          <w:marRight w:val="0"/>
          <w:marTop w:val="130"/>
          <w:marBottom w:val="0"/>
          <w:divBdr>
            <w:top w:val="none" w:sz="0" w:space="0" w:color="auto"/>
            <w:left w:val="none" w:sz="0" w:space="0" w:color="auto"/>
            <w:bottom w:val="none" w:sz="0" w:space="0" w:color="auto"/>
            <w:right w:val="none" w:sz="0" w:space="0" w:color="auto"/>
          </w:divBdr>
        </w:div>
      </w:divsChild>
    </w:div>
    <w:div w:id="2005818711">
      <w:bodyDiv w:val="1"/>
      <w:marLeft w:val="0"/>
      <w:marRight w:val="0"/>
      <w:marTop w:val="0"/>
      <w:marBottom w:val="0"/>
      <w:divBdr>
        <w:top w:val="none" w:sz="0" w:space="0" w:color="auto"/>
        <w:left w:val="none" w:sz="0" w:space="0" w:color="auto"/>
        <w:bottom w:val="none" w:sz="0" w:space="0" w:color="auto"/>
        <w:right w:val="none" w:sz="0" w:space="0" w:color="auto"/>
      </w:divBdr>
    </w:div>
    <w:div w:id="2007828277">
      <w:bodyDiv w:val="1"/>
      <w:marLeft w:val="0"/>
      <w:marRight w:val="0"/>
      <w:marTop w:val="0"/>
      <w:marBottom w:val="0"/>
      <w:divBdr>
        <w:top w:val="none" w:sz="0" w:space="0" w:color="auto"/>
        <w:left w:val="none" w:sz="0" w:space="0" w:color="auto"/>
        <w:bottom w:val="none" w:sz="0" w:space="0" w:color="auto"/>
        <w:right w:val="none" w:sz="0" w:space="0" w:color="auto"/>
      </w:divBdr>
    </w:div>
    <w:div w:id="2034531001">
      <w:bodyDiv w:val="1"/>
      <w:marLeft w:val="0"/>
      <w:marRight w:val="0"/>
      <w:marTop w:val="0"/>
      <w:marBottom w:val="0"/>
      <w:divBdr>
        <w:top w:val="none" w:sz="0" w:space="0" w:color="auto"/>
        <w:left w:val="none" w:sz="0" w:space="0" w:color="auto"/>
        <w:bottom w:val="none" w:sz="0" w:space="0" w:color="auto"/>
        <w:right w:val="none" w:sz="0" w:space="0" w:color="auto"/>
      </w:divBdr>
    </w:div>
    <w:div w:id="2039964149">
      <w:bodyDiv w:val="1"/>
      <w:marLeft w:val="0"/>
      <w:marRight w:val="0"/>
      <w:marTop w:val="0"/>
      <w:marBottom w:val="0"/>
      <w:divBdr>
        <w:top w:val="none" w:sz="0" w:space="0" w:color="auto"/>
        <w:left w:val="none" w:sz="0" w:space="0" w:color="auto"/>
        <w:bottom w:val="none" w:sz="0" w:space="0" w:color="auto"/>
        <w:right w:val="none" w:sz="0" w:space="0" w:color="auto"/>
      </w:divBdr>
    </w:div>
    <w:div w:id="2040664909">
      <w:bodyDiv w:val="1"/>
      <w:marLeft w:val="0"/>
      <w:marRight w:val="0"/>
      <w:marTop w:val="0"/>
      <w:marBottom w:val="0"/>
      <w:divBdr>
        <w:top w:val="none" w:sz="0" w:space="0" w:color="auto"/>
        <w:left w:val="none" w:sz="0" w:space="0" w:color="auto"/>
        <w:bottom w:val="none" w:sz="0" w:space="0" w:color="auto"/>
        <w:right w:val="none" w:sz="0" w:space="0" w:color="auto"/>
      </w:divBdr>
    </w:div>
    <w:div w:id="2049983307">
      <w:bodyDiv w:val="1"/>
      <w:marLeft w:val="0"/>
      <w:marRight w:val="0"/>
      <w:marTop w:val="0"/>
      <w:marBottom w:val="0"/>
      <w:divBdr>
        <w:top w:val="none" w:sz="0" w:space="0" w:color="auto"/>
        <w:left w:val="none" w:sz="0" w:space="0" w:color="auto"/>
        <w:bottom w:val="none" w:sz="0" w:space="0" w:color="auto"/>
        <w:right w:val="none" w:sz="0" w:space="0" w:color="auto"/>
      </w:divBdr>
    </w:div>
    <w:div w:id="2063822212">
      <w:bodyDiv w:val="1"/>
      <w:marLeft w:val="0"/>
      <w:marRight w:val="0"/>
      <w:marTop w:val="0"/>
      <w:marBottom w:val="0"/>
      <w:divBdr>
        <w:top w:val="none" w:sz="0" w:space="0" w:color="auto"/>
        <w:left w:val="none" w:sz="0" w:space="0" w:color="auto"/>
        <w:bottom w:val="none" w:sz="0" w:space="0" w:color="auto"/>
        <w:right w:val="none" w:sz="0" w:space="0" w:color="auto"/>
      </w:divBdr>
    </w:div>
    <w:div w:id="2103450147">
      <w:bodyDiv w:val="1"/>
      <w:marLeft w:val="0"/>
      <w:marRight w:val="0"/>
      <w:marTop w:val="0"/>
      <w:marBottom w:val="0"/>
      <w:divBdr>
        <w:top w:val="none" w:sz="0" w:space="0" w:color="auto"/>
        <w:left w:val="none" w:sz="0" w:space="0" w:color="auto"/>
        <w:bottom w:val="none" w:sz="0" w:space="0" w:color="auto"/>
        <w:right w:val="none" w:sz="0" w:space="0" w:color="auto"/>
      </w:divBdr>
    </w:div>
    <w:div w:id="2115973867">
      <w:bodyDiv w:val="1"/>
      <w:marLeft w:val="0"/>
      <w:marRight w:val="0"/>
      <w:marTop w:val="0"/>
      <w:marBottom w:val="0"/>
      <w:divBdr>
        <w:top w:val="none" w:sz="0" w:space="0" w:color="auto"/>
        <w:left w:val="none" w:sz="0" w:space="0" w:color="auto"/>
        <w:bottom w:val="none" w:sz="0" w:space="0" w:color="auto"/>
        <w:right w:val="none" w:sz="0" w:space="0" w:color="auto"/>
      </w:divBdr>
      <w:divsChild>
        <w:div w:id="386686577">
          <w:marLeft w:val="605"/>
          <w:marRight w:val="0"/>
          <w:marTop w:val="120"/>
          <w:marBottom w:val="0"/>
          <w:divBdr>
            <w:top w:val="none" w:sz="0" w:space="0" w:color="auto"/>
            <w:left w:val="none" w:sz="0" w:space="0" w:color="auto"/>
            <w:bottom w:val="none" w:sz="0" w:space="0" w:color="auto"/>
            <w:right w:val="none" w:sz="0" w:space="0" w:color="auto"/>
          </w:divBdr>
        </w:div>
        <w:div w:id="858859711">
          <w:marLeft w:val="605"/>
          <w:marRight w:val="0"/>
          <w:marTop w:val="120"/>
          <w:marBottom w:val="0"/>
          <w:divBdr>
            <w:top w:val="none" w:sz="0" w:space="0" w:color="auto"/>
            <w:left w:val="none" w:sz="0" w:space="0" w:color="auto"/>
            <w:bottom w:val="none" w:sz="0" w:space="0" w:color="auto"/>
            <w:right w:val="none" w:sz="0" w:space="0" w:color="auto"/>
          </w:divBdr>
        </w:div>
        <w:div w:id="1539006077">
          <w:marLeft w:val="605"/>
          <w:marRight w:val="0"/>
          <w:marTop w:val="120"/>
          <w:marBottom w:val="0"/>
          <w:divBdr>
            <w:top w:val="none" w:sz="0" w:space="0" w:color="auto"/>
            <w:left w:val="none" w:sz="0" w:space="0" w:color="auto"/>
            <w:bottom w:val="none" w:sz="0" w:space="0" w:color="auto"/>
            <w:right w:val="none" w:sz="0" w:space="0" w:color="auto"/>
          </w:divBdr>
        </w:div>
        <w:div w:id="654795585">
          <w:marLeft w:val="605"/>
          <w:marRight w:val="0"/>
          <w:marTop w:val="120"/>
          <w:marBottom w:val="0"/>
          <w:divBdr>
            <w:top w:val="none" w:sz="0" w:space="0" w:color="auto"/>
            <w:left w:val="none" w:sz="0" w:space="0" w:color="auto"/>
            <w:bottom w:val="none" w:sz="0" w:space="0" w:color="auto"/>
            <w:right w:val="none" w:sz="0" w:space="0" w:color="auto"/>
          </w:divBdr>
        </w:div>
        <w:div w:id="121392075">
          <w:marLeft w:val="605"/>
          <w:marRight w:val="0"/>
          <w:marTop w:val="120"/>
          <w:marBottom w:val="0"/>
          <w:divBdr>
            <w:top w:val="none" w:sz="0" w:space="0" w:color="auto"/>
            <w:left w:val="none" w:sz="0" w:space="0" w:color="auto"/>
            <w:bottom w:val="none" w:sz="0" w:space="0" w:color="auto"/>
            <w:right w:val="none" w:sz="0" w:space="0" w:color="auto"/>
          </w:divBdr>
        </w:div>
        <w:div w:id="1176186372">
          <w:marLeft w:val="605"/>
          <w:marRight w:val="0"/>
          <w:marTop w:val="120"/>
          <w:marBottom w:val="0"/>
          <w:divBdr>
            <w:top w:val="none" w:sz="0" w:space="0" w:color="auto"/>
            <w:left w:val="none" w:sz="0" w:space="0" w:color="auto"/>
            <w:bottom w:val="none" w:sz="0" w:space="0" w:color="auto"/>
            <w:right w:val="none" w:sz="0" w:space="0" w:color="auto"/>
          </w:divBdr>
        </w:div>
        <w:div w:id="389306874">
          <w:marLeft w:val="605"/>
          <w:marRight w:val="0"/>
          <w:marTop w:val="120"/>
          <w:marBottom w:val="0"/>
          <w:divBdr>
            <w:top w:val="none" w:sz="0" w:space="0" w:color="auto"/>
            <w:left w:val="none" w:sz="0" w:space="0" w:color="auto"/>
            <w:bottom w:val="none" w:sz="0" w:space="0" w:color="auto"/>
            <w:right w:val="none" w:sz="0" w:space="0" w:color="auto"/>
          </w:divBdr>
        </w:div>
      </w:divsChild>
    </w:div>
    <w:div w:id="2126465750">
      <w:bodyDiv w:val="1"/>
      <w:marLeft w:val="0"/>
      <w:marRight w:val="0"/>
      <w:marTop w:val="0"/>
      <w:marBottom w:val="0"/>
      <w:divBdr>
        <w:top w:val="none" w:sz="0" w:space="0" w:color="auto"/>
        <w:left w:val="none" w:sz="0" w:space="0" w:color="auto"/>
        <w:bottom w:val="none" w:sz="0" w:space="0" w:color="auto"/>
        <w:right w:val="none" w:sz="0" w:space="0" w:color="auto"/>
      </w:divBdr>
    </w:div>
    <w:div w:id="2127262771">
      <w:bodyDiv w:val="1"/>
      <w:marLeft w:val="0"/>
      <w:marRight w:val="0"/>
      <w:marTop w:val="0"/>
      <w:marBottom w:val="0"/>
      <w:divBdr>
        <w:top w:val="none" w:sz="0" w:space="0" w:color="auto"/>
        <w:left w:val="none" w:sz="0" w:space="0" w:color="auto"/>
        <w:bottom w:val="none" w:sz="0" w:space="0" w:color="auto"/>
        <w:right w:val="none" w:sz="0" w:space="0" w:color="auto"/>
      </w:divBdr>
      <w:divsChild>
        <w:div w:id="1874003303">
          <w:marLeft w:val="360"/>
          <w:marRight w:val="0"/>
          <w:marTop w:val="200"/>
          <w:marBottom w:val="0"/>
          <w:divBdr>
            <w:top w:val="none" w:sz="0" w:space="0" w:color="auto"/>
            <w:left w:val="none" w:sz="0" w:space="0" w:color="auto"/>
            <w:bottom w:val="none" w:sz="0" w:space="0" w:color="auto"/>
            <w:right w:val="none" w:sz="0" w:space="0" w:color="auto"/>
          </w:divBdr>
        </w:div>
        <w:div w:id="824980001">
          <w:marLeft w:val="360"/>
          <w:marRight w:val="0"/>
          <w:marTop w:val="200"/>
          <w:marBottom w:val="0"/>
          <w:divBdr>
            <w:top w:val="none" w:sz="0" w:space="0" w:color="auto"/>
            <w:left w:val="none" w:sz="0" w:space="0" w:color="auto"/>
            <w:bottom w:val="none" w:sz="0" w:space="0" w:color="auto"/>
            <w:right w:val="none" w:sz="0" w:space="0" w:color="auto"/>
          </w:divBdr>
        </w:div>
        <w:div w:id="1265185914">
          <w:marLeft w:val="1080"/>
          <w:marRight w:val="0"/>
          <w:marTop w:val="200"/>
          <w:marBottom w:val="0"/>
          <w:divBdr>
            <w:top w:val="none" w:sz="0" w:space="0" w:color="auto"/>
            <w:left w:val="none" w:sz="0" w:space="0" w:color="auto"/>
            <w:bottom w:val="none" w:sz="0" w:space="0" w:color="auto"/>
            <w:right w:val="none" w:sz="0" w:space="0" w:color="auto"/>
          </w:divBdr>
        </w:div>
        <w:div w:id="1960181959">
          <w:marLeft w:val="1080"/>
          <w:marRight w:val="0"/>
          <w:marTop w:val="200"/>
          <w:marBottom w:val="0"/>
          <w:divBdr>
            <w:top w:val="none" w:sz="0" w:space="0" w:color="auto"/>
            <w:left w:val="none" w:sz="0" w:space="0" w:color="auto"/>
            <w:bottom w:val="none" w:sz="0" w:space="0" w:color="auto"/>
            <w:right w:val="none" w:sz="0" w:space="0" w:color="auto"/>
          </w:divBdr>
        </w:div>
        <w:div w:id="1537622020">
          <w:marLeft w:val="1080"/>
          <w:marRight w:val="0"/>
          <w:marTop w:val="200"/>
          <w:marBottom w:val="0"/>
          <w:divBdr>
            <w:top w:val="none" w:sz="0" w:space="0" w:color="auto"/>
            <w:left w:val="none" w:sz="0" w:space="0" w:color="auto"/>
            <w:bottom w:val="none" w:sz="0" w:space="0" w:color="auto"/>
            <w:right w:val="none" w:sz="0" w:space="0" w:color="auto"/>
          </w:divBdr>
        </w:div>
      </w:divsChild>
    </w:div>
    <w:div w:id="2132704829">
      <w:bodyDiv w:val="1"/>
      <w:marLeft w:val="0"/>
      <w:marRight w:val="0"/>
      <w:marTop w:val="0"/>
      <w:marBottom w:val="0"/>
      <w:divBdr>
        <w:top w:val="none" w:sz="0" w:space="0" w:color="auto"/>
        <w:left w:val="none" w:sz="0" w:space="0" w:color="auto"/>
        <w:bottom w:val="none" w:sz="0" w:space="0" w:color="auto"/>
        <w:right w:val="none" w:sz="0" w:space="0" w:color="auto"/>
      </w:divBdr>
    </w:div>
    <w:div w:id="2138135636">
      <w:bodyDiv w:val="1"/>
      <w:marLeft w:val="0"/>
      <w:marRight w:val="0"/>
      <w:marTop w:val="0"/>
      <w:marBottom w:val="0"/>
      <w:divBdr>
        <w:top w:val="none" w:sz="0" w:space="0" w:color="auto"/>
        <w:left w:val="none" w:sz="0" w:space="0" w:color="auto"/>
        <w:bottom w:val="none" w:sz="0" w:space="0" w:color="auto"/>
        <w:right w:val="none" w:sz="0" w:space="0" w:color="auto"/>
      </w:divBdr>
    </w:div>
    <w:div w:id="2140605478">
      <w:bodyDiv w:val="1"/>
      <w:marLeft w:val="0"/>
      <w:marRight w:val="0"/>
      <w:marTop w:val="0"/>
      <w:marBottom w:val="0"/>
      <w:divBdr>
        <w:top w:val="none" w:sz="0" w:space="0" w:color="auto"/>
        <w:left w:val="none" w:sz="0" w:space="0" w:color="auto"/>
        <w:bottom w:val="none" w:sz="0" w:space="0" w:color="auto"/>
        <w:right w:val="none" w:sz="0" w:space="0" w:color="auto"/>
      </w:divBdr>
    </w:div>
    <w:div w:id="214646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Del19</b:Tag>
    <b:SourceType>InternetSite</b:SourceType>
    <b:Guid>{8FA39214-CC79-4EBB-A28D-CD310F48F268}</b:Guid>
    <b:Title>Leading the social enterprise: Reinvent with a human focus</b:Title>
    <b:Year>2019</b:Year>
    <b:YearAccessed>2020</b:YearAccessed>
    <b:MonthAccessed>March </b:MonthAccessed>
    <b:DayAccessed>29</b:DayAccessed>
    <b:URL>https://www2.deloitte.com/content/dam/insights/us/articles/5136_HC-Trends-2019/DI_HC-Trends-2019.pdf</b:URL>
    <b:Author>
      <b:Author>
        <b:NameList>
          <b:Person>
            <b:Last>Deloitte</b:Last>
          </b:Person>
        </b:NameList>
      </b:Author>
    </b:Author>
    <b:RefOrder>33</b:RefOrder>
  </b:Source>
  <b:Source>
    <b:Tag>CIP192</b:Tag>
    <b:SourceType>InternetSite</b:SourceType>
    <b:Guid>{32354E0C-3654-4D4E-A38A-51171664D326}</b:Guid>
    <b:Title>UK Working Lives</b:Title>
    <b:Year>2019b</b:Year>
    <b:YearAccessed>2020</b:YearAccessed>
    <b:MonthAccessed>March</b:MonthAccessed>
    <b:DayAccessed>29</b:DayAccessed>
    <b:URL>https://www.cipd.co.uk/Images/uk-working-lives-summary-2019-v1_tcm18-58584.pdf</b:URL>
    <b:Author>
      <b:Author>
        <b:NameList>
          <b:Person>
            <b:Last>CIPD</b:Last>
          </b:Person>
        </b:NameList>
      </b:Author>
    </b:Author>
    <b:RefOrder>52</b:RefOrder>
  </b:Source>
  <b:Source>
    <b:Tag>CIP191</b:Tag>
    <b:SourceType>DocumentFromInternetSite</b:SourceType>
    <b:Guid>{792541FD-20D2-4A0A-A149-54D1AD7FC33B}</b:Guid>
    <b:Title>Labour market outlook</b:Title>
    <b:Year>2019a</b:Year>
    <b:Author>
      <b:Author>
        <b:NameList>
          <b:Person>
            <b:Last>CIPD</b:Last>
          </b:Person>
        </b:NameList>
      </b:Author>
    </b:Author>
    <b:Publisher>CIPD</b:Publisher>
    <b:YearAccessed>2020</b:YearAccessed>
    <b:MonthAccessed>March</b:MonthAccessed>
    <b:DayAccessed>29</b:DayAccessed>
    <b:URL>https://www.cipd.co.uk/Images/labour-market-outlook-autumn-2019_tcm18-67336.pdf</b:URL>
    <b:RefOrder>53</b:RefOrder>
  </b:Source>
  <b:Source>
    <b:Tag>Wor201</b:Tag>
    <b:SourceType>InternetSite</b:SourceType>
    <b:Guid>{46FE2CF5-5617-451D-B10F-71417C0CE0F7}</b:Guid>
    <b:Author>
      <b:Author>
        <b:NameList>
          <b:Person>
            <b:Last>WorldEconomicForum</b:Last>
          </b:Person>
        </b:NameList>
      </b:Author>
    </b:Author>
    <b:Title>Time to disrupt Human Resources</b:Title>
    <b:Year>2020b</b:Year>
    <b:YearAccessed>2020</b:YearAccessed>
    <b:MonthAccessed>March</b:MonthAccessed>
    <b:DayAccessed>29</b:DayAccessed>
    <b:URL>https://www.weforum.org/agenda/2020/02/human-resources-disrupt-talent-recruitment-retention/?fbclid=IwAR1WlsVdYl8g8rKC9BUphEa1KEYbIloVU6DtrpG1LlqKlFYCcgrNRCA4Gyo</b:URL>
    <b:RefOrder>54</b:RefOrder>
  </b:Source>
  <b:Source>
    <b:Tag>Wor20</b:Tag>
    <b:SourceType>InternetSite</b:SourceType>
    <b:Guid>{DD160210-DE0B-45C7-9971-3B5098CDECD1}</b:Guid>
    <b:Author>
      <b:Author>
        <b:NameList>
          <b:Person>
            <b:Last>WorldEconomicForum</b:Last>
          </b:Person>
        </b:NameList>
      </b:Author>
    </b:Author>
    <b:Title>The Global Risks Report 2020</b:Title>
    <b:Year>2020a</b:Year>
    <b:YearAccessed>2020</b:YearAccessed>
    <b:MonthAccessed>March</b:MonthAccessed>
    <b:DayAccessed>29</b:DayAccessed>
    <b:URL>https://www.weforum.org/reports/the-global-risks-report-2020</b:URL>
    <b:RefOrder>55</b:RefOrder>
  </b:Source>
  <b:Source>
    <b:Tag>CIP9c</b:Tag>
    <b:SourceType>InternetSite</b:SourceType>
    <b:Guid>{7991730E-4CB2-4BFF-998C-37B111DBD9A2}</b:Guid>
    <b:Author>
      <b:Author>
        <b:NameList>
          <b:Person>
            <b:Last>CIPD</b:Last>
          </b:Person>
        </b:NameList>
      </b:Author>
    </b:Author>
    <b:Title>Employee engagement and motivation</b:Title>
    <b:Year>2019c</b:Year>
    <b:YearAccessed>2020</b:YearAccessed>
    <b:MonthAccessed>March</b:MonthAccessed>
    <b:DayAccessed>29</b:DayAccessed>
    <b:URL>https://www.cipd.co.uk/knowledge/fundamentals/relations/engagement/factsheet</b:URL>
    <b:RefOrder>22</b:RefOrder>
  </b:Source>
  <b:Source>
    <b:Tag>CIP14</b:Tag>
    <b:SourceType>InternetSite</b:SourceType>
    <b:Guid>{7D4FCEDC-7434-49E8-B777-D68A8436E202}</b:Guid>
    <b:Author>
      <b:Author>
        <b:NameList>
          <b:Person>
            <b:Last>CIPD</b:Last>
          </b:Person>
        </b:NameList>
      </b:Author>
    </b:Author>
    <b:Title>The Future of Engagement Thought Piece Collection</b:Title>
    <b:Year>2014</b:Year>
    <b:YearAccessed>2020</b:YearAccessed>
    <b:MonthAccessed>March</b:MonthAccessed>
    <b:DayAccessed>29</b:DayAccessed>
    <b:URL>https://www.cipd.co.uk/Images/the-future-of-engagement_2014-thought-piece-collection_tcm18-10758.pdf</b:URL>
    <b:RefOrder>56</b:RefOrder>
  </b:Source>
  <b:Source>
    <b:Tag>CIP9d</b:Tag>
    <b:SourceType>InternetSite</b:SourceType>
    <b:Guid>{F2FE84CC-8EE5-4F36-9A61-5A6E1689F578}</b:Guid>
    <b:Author>
      <b:Author>
        <b:NameList>
          <b:Person>
            <b:Last>CIPD</b:Last>
          </b:Person>
        </b:NameList>
      </b:Author>
    </b:Author>
    <b:Title>Leadership in the workplace</b:Title>
    <b:Year>2019d</b:Year>
    <b:YearAccessed>2020</b:YearAccessed>
    <b:MonthAccessed>May</b:MonthAccessed>
    <b:DayAccessed>8</b:DayAccessed>
    <b:URL>https://www.cipd.co.uk/knowledge/strategy/leadership/factsheet#7488</b:URL>
    <b:RefOrder>38</b:RefOrder>
  </b:Source>
  <b:Source>
    <b:Tag>CIP201</b:Tag>
    <b:SourceType>InternetSite</b:SourceType>
    <b:Guid>{F65C4A89-5099-40E0-BE7B-B27F160FA2EF}</b:Guid>
    <b:Title>Strategic human resource management</b:Title>
    <b:Year>2020a</b:Year>
    <b:YearAccessed>2020</b:YearAccessed>
    <b:MonthAccessed>May</b:MonthAccessed>
    <b:DayAccessed>8</b:DayAccessed>
    <b:URL>https://www.cipd.co.uk/knowledge/strategy/hr/strategic-hrm-factsheet#6744</b:URL>
    <b:Author>
      <b:Author>
        <b:NameList>
          <b:Person>
            <b:Last>CIPD</b:Last>
          </b:Person>
        </b:NameList>
      </b:Author>
    </b:Author>
    <b:RefOrder>2</b:RefOrder>
  </b:Source>
  <b:Source>
    <b:Tag>CIP0b</b:Tag>
    <b:SourceType>InternetSite</b:SourceType>
    <b:Guid>{F82A216F-9879-4573-BA57-2D345A5501BC}</b:Guid>
    <b:Author>
      <b:Author>
        <b:NameList>
          <b:Person>
            <b:Last>CIPD</b:Last>
          </b:Person>
        </b:NameList>
      </b:Author>
    </b:Author>
    <b:Title>Flexible working practices</b:Title>
    <b:Year>2020b</b:Year>
    <b:YearAccessed>2020</b:YearAccessed>
    <b:MonthAccessed>May</b:MonthAccessed>
    <b:DayAccessed>8</b:DayAccessed>
    <b:URL>https://www.cipd.co.uk/knowledge/fundamentals/relations/flexible-working/factsheet#6655</b:URL>
    <b:RefOrder>39</b:RefOrder>
  </b:Source>
  <b:Source>
    <b:Tag>CIP9e</b:Tag>
    <b:SourceType>InternetSite</b:SourceType>
    <b:Guid>{1CF87155-2113-437D-A17D-46973BF1CE4C}</b:Guid>
    <b:Author>
      <b:Author>
        <b:NameList>
          <b:Person>
            <b:Last>CIPD</b:Last>
          </b:Person>
        </b:NameList>
      </b:Author>
    </b:Author>
    <b:Title>Change management</b:Title>
    <b:Year>2019e</b:Year>
    <b:YearAccessed>2020</b:YearAccessed>
    <b:MonthAccessed>May</b:MonthAccessed>
    <b:DayAccessed>8</b:DayAccessed>
    <b:URL>https://www.cipd.co.uk/knowledge/strategy/change/management-factsheet</b:URL>
    <b:RefOrder>57</b:RefOrder>
  </b:Source>
  <b:Source>
    <b:Tag>Mac09</b:Tag>
    <b:SourceType>Report</b:SourceType>
    <b:Guid>{1D414F6D-D966-4F5B-BFE0-55A79103B86B}</b:Guid>
    <b:Title>Engaging for success: enhancing peformance through employee engagement</b:Title>
    <b:Year>2009</b:Year>
    <b:Publisher>BIS</b:Publisher>
    <b:Author>
      <b:Author>
        <b:NameList>
          <b:Person>
            <b:Last>MacLeod</b:Last>
            <b:First>David</b:First>
          </b:Person>
          <b:Person>
            <b:Last>Clarke</b:Last>
            <b:First>Nita</b:First>
          </b:Person>
        </b:NameList>
      </b:Author>
    </b:Author>
    <b:RefOrder>17</b:RefOrder>
  </b:Source>
  <b:Source>
    <b:Tag>Ric11</b:Tag>
    <b:SourceType>JournalArticle</b:SourceType>
    <b:Guid>{10A36ABF-1135-4F19-9901-4D731F32B7A4}</b:Guid>
    <b:Title>Distrubution Leadership in Organisations: A review of theory and Research</b:Title>
    <b:Year>2011</b:Year>
    <b:JournalName>International Journal of Management Reviews</b:JournalName>
    <b:Pages>251-269</b:Pages>
    <b:Volume>13</b:Volume>
    <b:Author>
      <b:Author>
        <b:NameList>
          <b:Person>
            <b:Last>Bolden</b:Last>
            <b:First>Richard</b:First>
          </b:Person>
        </b:NameList>
      </b:Author>
    </b:Author>
    <b:RefOrder>58</b:RefOrder>
  </b:Source>
  <b:Source>
    <b:Tag>Kel17</b:Tag>
    <b:SourceType>Report</b:SourceType>
    <b:Guid>{2D950E2F-47CE-4C6E-BBF6-0D4B0FA3070A}</b:Guid>
    <b:Title>Leading organizations: Ten timeless truths</b:Title>
    <b:Year>2017</b:Year>
    <b:Publisher>Bloomsbury</b:Publisher>
    <b:City>London</b:City>
    <b:Author>
      <b:Author>
        <b:NameList>
          <b:Person>
            <b:Last>Keller</b:Last>
            <b:First>Scott</b:First>
          </b:Person>
          <b:Person>
            <b:Last>Meaney</b:Last>
            <b:First>Mary</b:First>
          </b:Person>
        </b:NameList>
      </b:Author>
    </b:Author>
    <b:RefOrder>59</b:RefOrder>
  </b:Source>
  <b:Source>
    <b:Tag>CIP193</b:Tag>
    <b:SourceType>Report</b:SourceType>
    <b:Guid>{83B73889-DE6A-4372-9EBB-3DD947BD97A6}</b:Guid>
    <b:Title>Creating and developing positive organisational cultures for learning and inclusion</b:Title>
    <b:Year>2019f</b:Year>
    <b:Publisher>CIPD</b:Publisher>
    <b:City>London</b:City>
    <b:Author>
      <b:Author>
        <b:NameList>
          <b:Person>
            <b:Last>CIPD</b:Last>
          </b:Person>
        </b:NameList>
      </b:Author>
    </b:Author>
    <b:RefOrder>60</b:RefOrder>
  </b:Source>
  <b:Source>
    <b:Tag>CIP9g</b:Tag>
    <b:SourceType>Report</b:SourceType>
    <b:Guid>{26E08F36-788D-4962-8A24-355A158DA5A1}</b:Guid>
    <b:Title>Ethics at work: An employers guide</b:Title>
    <b:Year>2019g</b:Year>
    <b:Publisher>CIPD</b:Publisher>
    <b:City>London</b:City>
    <b:Author>
      <b:Author>
        <b:NameList>
          <b:Person>
            <b:Last>CIPD</b:Last>
          </b:Person>
        </b:NameList>
      </b:Author>
    </b:Author>
    <b:RefOrder>36</b:RefOrder>
  </b:Source>
  <b:Source>
    <b:Tag>Deb19</b:Tag>
    <b:SourceType>Report</b:SourceType>
    <b:Guid>{0C9A5387-3D40-4D70-9A4E-B8E8B24A581C}</b:Guid>
    <b:Title>Workplace Developments that clear the way for everyone</b:Title>
    <b:Year>2019</b:Year>
    <b:Publisher>Kogan Page</b:Publisher>
    <b:City>London</b:City>
    <b:Author>
      <b:Author>
        <b:NameList>
          <b:Person>
            <b:Last>Mitchell</b:Last>
            <b:First>Debbie</b:First>
          </b:Person>
        </b:NameList>
      </b:Author>
    </b:Author>
    <b:RefOrder>43</b:RefOrder>
  </b:Source>
  <b:Source>
    <b:Tag>Sag20</b:Tag>
    <b:SourceType>Report</b:SourceType>
    <b:Guid>{7683EC4A-96B9-40BC-8C3D-7135A22EFA0D}</b:Guid>
    <b:Author>
      <b:Author>
        <b:NameList>
          <b:Person>
            <b:Last>Sage</b:Last>
          </b:Person>
        </b:NameList>
      </b:Author>
    </b:Author>
    <b:Title>The changing face of HR: HR and People leader's report</b:Title>
    <b:Year>2019</b:Year>
    <b:Publisher>Sage Group</b:Publisher>
    <b:City>Online</b:City>
    <b:RefOrder>61</b:RefOrder>
  </b:Source>
  <b:Source>
    <b:Tag>Joy19</b:Tag>
    <b:SourceType>InternetSite</b:SourceType>
    <b:Guid>{BAD14C6F-3AF7-4850-B7FA-9DF47F6D90FE}</b:Guid>
    <b:Title>Flexible Working: The way of the future</b:Title>
    <b:Year>2019</b:Year>
    <b:YearAccessed>2020</b:YearAccessed>
    <b:MonthAccessed>March </b:MonthAccessed>
    <b:DayAccessed>15</b:DayAccessed>
    <b:URL>https://www.forbes.com/sites/joyburnford/2019/05/28/flexible-working-the-way-of-the-future/#7de4db914874</b:URL>
    <b:Author>
      <b:Author>
        <b:NameList>
          <b:Person>
            <b:Last>Burnford</b:Last>
            <b:First>Joy</b:First>
          </b:Person>
        </b:NameList>
      </b:Author>
    </b:Author>
    <b:InternetSiteTitle>Forbes</b:InternetSiteTitle>
    <b:RefOrder>41</b:RefOrder>
  </b:Source>
  <b:Source>
    <b:Tag>McK191</b:Tag>
    <b:SourceType>Report</b:SourceType>
    <b:Guid>{B12D7717-D10C-4B10-A2AD-B6B3ED76616D}</b:Guid>
    <b:Title>Redefining the role of the leader in the reskilling era</b:Title>
    <b:Year>2019</b:Year>
    <b:Publisher>McKinsey &amp; Company</b:Publisher>
    <b:Author>
      <b:Author>
        <b:NameList>
          <b:Person>
            <b:Last>McKinsey</b:Last>
          </b:Person>
        </b:NameList>
      </b:Author>
    </b:Author>
    <b:RefOrder>46</b:RefOrder>
  </b:Source>
  <b:Source>
    <b:Tag>CIP9h</b:Tag>
    <b:SourceType>Report</b:SourceType>
    <b:Guid>{9EB65414-99DF-4E10-BCA3-B37D276E9389}</b:Guid>
    <b:Author>
      <b:Author>
        <b:NameList>
          <b:Person>
            <b:Last>CIPD</b:Last>
          </b:Person>
        </b:NameList>
      </b:Author>
    </b:Author>
    <b:Title>HR and standards</b:Title>
    <b:Year>2019h</b:Year>
    <b:Publisher>CIPD</b:Publisher>
    <b:City>London</b:City>
    <b:RefOrder>37</b:RefOrder>
  </b:Source>
  <b:Source>
    <b:Tag>CIP9i</b:Tag>
    <b:SourceType>Report</b:SourceType>
    <b:Guid>{129216B4-EF9B-4549-A566-0B83296B2228}</b:Guid>
    <b:Author>
      <b:Author>
        <b:NameList>
          <b:Person>
            <b:Last>CIPD</b:Last>
          </b:Person>
        </b:NameList>
      </b:Author>
    </b:Author>
    <b:Title>Looking upwards and outwards: Why people professionals have a responsibility to understand the external world</b:Title>
    <b:Year>2019i</b:Year>
    <b:Publisher>CIPD</b:Publisher>
    <b:City>London</b:City>
    <b:RefOrder>62</b:RefOrder>
  </b:Source>
  <b:Source>
    <b:Tag>Smi14</b:Tag>
    <b:SourceType>Report</b:SourceType>
    <b:Guid>{67C2094B-6D79-404B-A5EE-E5E8339E5183}</b:Guid>
    <b:Author>
      <b:Author>
        <b:NameList>
          <b:Person>
            <b:Last>Smith</b:Last>
            <b:First>David</b:First>
          </b:Person>
          <b:Person>
            <b:Last>Cheese</b:Last>
            <b:First>Peter</b:First>
          </b:Person>
          <b:Person>
            <b:Last>Crouch</b:Last>
            <b:First>Richard</b:First>
          </b:Person>
        </b:NameList>
      </b:Author>
    </b:Author>
    <b:Title>The Future of Engagement: Thought Piece Collection </b:Title>
    <b:Year>2014</b:Year>
    <b:Publisher>Institute for Employment Studies</b:Publisher>
    <b:City>Brighton</b:City>
    <b:RefOrder>24</b:RefOrder>
  </b:Source>
  <b:Source>
    <b:Tag>Mel19</b:Tag>
    <b:SourceType>Report</b:SourceType>
    <b:Guid>{B667952F-5F5B-481F-97A4-FCA6B6788DF6}</b:Guid>
    <b:Author>
      <b:Author>
        <b:NameList>
          <b:Person>
            <b:Last>Green</b:Last>
            <b:First>Mel</b:First>
          </b:Person>
        </b:NameList>
      </b:Author>
    </b:Author>
    <b:Title>You've raised awareness, now what?</b:Title>
    <b:Year>2019</b:Year>
    <b:Publisher>CIPD</b:Publisher>
    <b:City>London</b:City>
    <b:RefOrder>63</b:RefOrder>
  </b:Source>
  <b:Source>
    <b:Tag>CIP9j</b:Tag>
    <b:SourceType>Report</b:SourceType>
    <b:Guid>{813D7900-A94A-4C9C-949B-4D094CF8B5DF}</b:Guid>
    <b:Author>
      <b:Author>
        <b:NameList>
          <b:Person>
            <b:Last>Houghton</b:Last>
            <b:First>Ed</b:First>
          </b:Person>
        </b:NameList>
      </b:Author>
    </b:Author>
    <b:Title>Sustainable HR: a 'green' fad, or a realistic model for change?</b:Title>
    <b:Year>2019</b:Year>
    <b:Publisher>CIPD</b:Publisher>
    <b:City>London</b:City>
    <b:RefOrder>64</b:RefOrder>
  </b:Source>
  <b:Source>
    <b:Tag>CIP194</b:Tag>
    <b:SourceType>InternetSite</b:SourceType>
    <b:Guid>{5FEBA331-2D75-4466-BABD-FE0A111BCA56}</b:Guid>
    <b:Title>Annual report 2018/2019: Driving change in the world of work</b:Title>
    <b:Year>2019</b:Year>
    <b:YearAccessed>2020</b:YearAccessed>
    <b:MonthAccessed>March</b:MonthAccessed>
    <b:DayAccessed>9</b:DayAccessed>
    <b:URL>https://www.cipd.co.uk/about/who-we-are/annual-report/driving-change</b:URL>
    <b:Author>
      <b:Author>
        <b:NameList>
          <b:Person>
            <b:Last>CIPD</b:Last>
          </b:Person>
        </b:NameList>
      </b:Author>
    </b:Author>
    <b:RefOrder>40</b:RefOrder>
  </b:Source>
  <b:Source>
    <b:Tag>Mic19</b:Tag>
    <b:SourceType>InternetSite</b:SourceType>
    <b:Guid>{62F172FC-031A-41AB-993A-B97412A8C686}</b:Guid>
    <b:Title>Apple defends its 'Most Admired for HR' crown</b:Title>
    <b:Year>2019</b:Year>
    <b:YearAccessed>2020</b:YearAccessed>
    <b:MonthAccessed>March</b:MonthAccessed>
    <b:DayAccessed>3</b:DayAccessed>
    <b:URL>https://hrexecutive.com/apple-defends-its-most-admired-for-hr-crown/</b:URL>
    <b:Author>
      <b:Author>
        <b:NameList>
          <b:Person>
            <b:Last>O'Brien</b:Last>
            <b:First>Michael</b:First>
          </b:Person>
        </b:NameList>
      </b:Author>
    </b:Author>
    <b:RefOrder>65</b:RefOrder>
  </b:Source>
  <b:Source>
    <b:Tag>Car19</b:Tag>
    <b:SourceType>InternetSite</b:SourceType>
    <b:Guid>{A200744D-4B20-4D6B-870D-BC010A1C0FB4}</b:Guid>
    <b:Title>The 'genuis' behind putting HR in charge of Apple stores</b:Title>
    <b:Year>2019</b:Year>
    <b:YearAccessed>2020</b:YearAccessed>
    <b:MonthAccessed>March</b:MonthAccessed>
    <b:DayAccessed>8</b:DayAccessed>
    <b:URL>https://www.tlnt.com/the-genius-behind-putting-hr-in-charge-of-apple-stores/</b:URL>
    <b:Author>
      <b:Author>
        <b:NameList>
          <b:Person>
            <b:Last>Leaman</b:Last>
            <b:First>Carol</b:First>
          </b:Person>
        </b:NameList>
      </b:Author>
    </b:Author>
    <b:RefOrder>66</b:RefOrder>
  </b:Source>
  <b:Source>
    <b:Tag>CIP0c</b:Tag>
    <b:SourceType>Report</b:SourceType>
    <b:Guid>{80D25C31-5632-49C1-AC58-6C65739AE1EB}</b:Guid>
    <b:Author>
      <b:Author>
        <b:NameList>
          <b:Person>
            <b:Last>CIPD</b:Last>
          </b:Person>
        </b:NameList>
      </b:Author>
    </b:Author>
    <b:Title>Corporate responsibility: an introduction </b:Title>
    <b:Year>2020c</b:Year>
    <b:Publisher>CIPD</b:Publisher>
    <b:City>London</b:City>
    <b:RefOrder>35</b:RefOrder>
  </b:Source>
  <b:Source>
    <b:Tag>LAd17</b:Tag>
    <b:SourceType>Book</b:SourceType>
    <b:Guid>{8E738AEC-125F-4A67-A89B-B3257FCDA90A}</b:Guid>
    <b:Title>HR disrupted! Its time for something different</b:Title>
    <b:Year>2017</b:Year>
    <b:Publisher>Practical Inspiration Publishing</b:Publisher>
    <b:City>Great Britain</b:City>
    <b:Author>
      <b:Author>
        <b:NameList>
          <b:Person>
            <b:Last>Adams</b:Last>
            <b:First>L</b:First>
          </b:Person>
        </b:NameList>
      </b:Author>
    </b:Author>
    <b:RefOrder>67</b:RefOrder>
  </b:Source>
  <b:Source>
    <b:Tag>MAr16</b:Tag>
    <b:SourceType>Book</b:SourceType>
    <b:Guid>{76211CEE-CA18-4EC8-9B50-D6E4A640D6D7}</b:Guid>
    <b:Author>
      <b:Author>
        <b:NameList>
          <b:Person>
            <b:Last>Armstrong</b:Last>
            <b:First>M</b:First>
          </b:Person>
        </b:NameList>
      </b:Author>
    </b:Author>
    <b:Title>Armstrong’s Handbook of Strategic Human Resource Management</b:Title>
    <b:Year>2016</b:Year>
    <b:City>London</b:City>
    <b:Publisher>Kogan Page</b:Publisher>
    <b:RefOrder>13</b:RefOrder>
  </b:Source>
  <b:Source>
    <b:Tag>LBo16</b:Tag>
    <b:SourceType>Book</b:SourceType>
    <b:Guid>{80BBA56A-D051-4F4C-8AEF-BDEA29F8936C}</b:Guid>
    <b:Author>
      <b:Author>
        <b:NameList>
          <b:Person>
            <b:Last>Bock</b:Last>
            <b:First>L</b:First>
          </b:Person>
        </b:NameList>
      </b:Author>
    </b:Author>
    <b:Title>Work Rules! Insights from inside Google that will transform how you live and lead</b:Title>
    <b:Year>2016</b:Year>
    <b:City>London</b:City>
    <b:Publisher>John Murray</b:Publisher>
    <b:RefOrder>68</b:RefOrder>
  </b:Source>
  <b:Source>
    <b:Tag>Cli19</b:Tag>
    <b:SourceType>Book</b:SourceType>
    <b:Guid>{38C6A291-D6FA-42F4-BEB5-26ED8443FBB0}</b:Guid>
    <b:Author>
      <b:Author>
        <b:NameList>
          <b:Person>
            <b:Last>Clifton</b:Last>
            <b:First>J</b:First>
          </b:Person>
          <b:Person>
            <b:Last>Harter</b:Last>
            <b:First>J</b:First>
          </b:Person>
        </b:NameList>
      </b:Author>
    </b:Author>
    <b:Title>It’s The Manager</b:Title>
    <b:Year>2019</b:Year>
    <b:City>New York</b:City>
    <b:Publisher>Gallup Press</b:Publisher>
    <b:RefOrder>69</b:RefOrder>
  </b:Source>
  <b:Source>
    <b:Tag>SCo05</b:Tag>
    <b:SourceType>Book</b:SourceType>
    <b:Guid>{69A6A91A-0EA1-42AF-B518-5E9D141A525D}</b:Guid>
    <b:Author>
      <b:Author>
        <b:NameList>
          <b:Person>
            <b:Last>Covey</b:Last>
            <b:First>S</b:First>
          </b:Person>
        </b:NameList>
      </b:Author>
    </b:Author>
    <b:Title>The 8th Habit. From Effectiveness to Greatness</b:Title>
    <b:Year>2005</b:Year>
    <b:City>New York</b:City>
    <b:Publisher>Free Press</b:Publisher>
    <b:RefOrder>70</b:RefOrder>
  </b:Source>
  <b:Source>
    <b:Tag>Ell18</b:Tag>
    <b:SourceType>Book</b:SourceType>
    <b:Guid>{080EF68F-EBEC-4FD8-9351-DD7F40A73884}</b:Guid>
    <b:Author>
      <b:Author>
        <b:NameList>
          <b:Person>
            <b:Last>Elliot</b:Last>
            <b:First>G</b:First>
          </b:Person>
          <b:Person>
            <b:Last>Corey </b:Last>
            <b:First>D</b:First>
          </b:Person>
        </b:NameList>
      </b:Author>
    </b:Author>
    <b:Title>Build it. The Rebel Playbook for world class Employee Engagement</b:Title>
    <b:Year>2018</b:Year>
    <b:City>Great Britain</b:City>
    <b:Publisher>Wiley</b:Publisher>
    <b:RefOrder>71</b:RefOrder>
  </b:Source>
  <b:Source>
    <b:Tag>HBR20</b:Tag>
    <b:SourceType>Book</b:SourceType>
    <b:Guid>{14598FBE-C687-48D6-B257-2CA0E76606FE}</b:Guid>
    <b:Author>
      <b:Author>
        <b:NameList>
          <b:Person>
            <b:Last>HBR</b:Last>
          </b:Person>
        </b:NameList>
      </b:Author>
    </b:Author>
    <b:Title>HBR’s 10 Must Reads On Building a Great Culture</b:Title>
    <b:Year>2020</b:Year>
    <b:City>US</b:City>
    <b:Publisher>Harvard Business School Publishing Corporation </b:Publisher>
    <b:RefOrder>72</b:RefOrder>
  </b:Source>
  <b:Source>
    <b:Tag>HRB19</b:Tag>
    <b:SourceType>Book</b:SourceType>
    <b:Guid>{3A2D4507-6097-4BDE-BFE7-9B988FD9A765}</b:Guid>
    <b:Author>
      <b:Author>
        <b:NameList>
          <b:Person>
            <b:Last>HRB</b:Last>
          </b:Person>
        </b:NameList>
      </b:Author>
    </b:Author>
    <b:Title>HBR’s 10 Must Reads on Reinventing HR</b:Title>
    <b:Year>2019</b:Year>
    <b:City>US</b:City>
    <b:Publisher>Harvard Business School Publishing Corporation</b:Publisher>
    <b:RefOrder>73</b:RefOrder>
  </b:Source>
  <b:Source>
    <b:Tag>Kel171</b:Tag>
    <b:SourceType>Book</b:SourceType>
    <b:Guid>{DBCBA7AC-2A7C-48BE-884F-345A4D0F1CD4}</b:Guid>
    <b:Author>
      <b:Author>
        <b:NameList>
          <b:Person>
            <b:Last>Keller</b:Last>
            <b:First>S</b:First>
          </b:Person>
          <b:Person>
            <b:Last>Meaney</b:Last>
            <b:First>M</b:First>
          </b:Person>
        </b:NameList>
      </b:Author>
    </b:Author>
    <b:Title>Leading Organizations Ten Timeless Truths</b:Title>
    <b:Year>2017</b:Year>
    <b:City>London</b:City>
    <b:Publisher>Bloombury Publishing Plc</b:Publisher>
    <b:RefOrder>74</b:RefOrder>
  </b:Source>
  <b:Source>
    <b:Tag>DMa20</b:Tag>
    <b:SourceType>Book</b:SourceType>
    <b:Guid>{E21FE5FF-E45A-4A12-BFF9-350FA1D1733A}</b:Guid>
    <b:Author>
      <b:Author>
        <b:NameList>
          <b:Person>
            <b:Last>Marquet</b:Last>
            <b:First>D</b:First>
          </b:Person>
        </b:NameList>
      </b:Author>
    </b:Author>
    <b:Title>Leadership is Language</b:Title>
    <b:Year>2020</b:Year>
    <b:City>UK</b:City>
    <b:Publisher>Penguin Random House</b:Publisher>
    <b:RefOrder>75</b:RefOrder>
  </b:Source>
  <b:Source>
    <b:Tag>DLM15</b:Tag>
    <b:SourceType>Book</b:SourceType>
    <b:Guid>{6BC36F7F-4541-4D62-AB2D-5B1E399B1228}</b:Guid>
    <b:Author>
      <b:Author>
        <b:NameList>
          <b:Person>
            <b:Last>Marquet</b:Last>
            <b:First>D</b:First>
            <b:Middle>L</b:Middle>
          </b:Person>
        </b:NameList>
      </b:Author>
    </b:Author>
    <b:Title>Turn the Ship Around! A true story of turning followers into leaders</b:Title>
    <b:Year>2015</b:Year>
    <b:City>Great Britain </b:City>
    <b:Publisher>Porfolio Penguin</b:Publisher>
    <b:RefOrder>76</b:RefOrder>
  </b:Source>
  <b:Source>
    <b:Tag>PMc17</b:Tag>
    <b:SourceType>Book</b:SourceType>
    <b:Guid>{55EA0B4E-467F-479C-A30B-B2E8E33B90DE}</b:Guid>
    <b:Author>
      <b:Author>
        <b:NameList>
          <b:Person>
            <b:Last>McCord</b:Last>
            <b:First>P</b:First>
          </b:Person>
        </b:NameList>
      </b:Author>
    </b:Author>
    <b:Title>Building a Culture of Freedom and Responsibility</b:Title>
    <b:Year>2017</b:Year>
    <b:City>US </b:City>
    <b:Publisher>Publishers Group West</b:Publisher>
    <b:RefOrder>77</b:RefOrder>
  </b:Source>
  <b:Source>
    <b:Tag>Min19</b:Tag>
    <b:SourceType>Book</b:SourceType>
    <b:Guid>{1518CBDD-018C-4767-9079-BA4266E4A084}</b:Guid>
    <b:Author>
      <b:Author>
        <b:NameList>
          <b:Person>
            <b:Last>Minnaar</b:Last>
            <b:First>J</b:First>
          </b:Person>
          <b:Person>
            <b:Last>De Morree</b:Last>
            <b:First>P</b:First>
          </b:Person>
        </b:NameList>
      </b:Author>
    </b:Author>
    <b:Title>Corporate Rebels. Make Work More Fun</b:Title>
    <b:Year>2019</b:Year>
    <b:City>Netherland</b:City>
    <b:Publisher>Corporate Rebels B.V</b:Publisher>
    <b:RefOrder>78</b:RefOrder>
  </b:Source>
  <b:Source>
    <b:Tag>LJM19</b:Tag>
    <b:SourceType>Book</b:SourceType>
    <b:Guid>{AA760809-E467-4763-862C-8D04D14216B0}</b:Guid>
    <b:Author>
      <b:Author>
        <b:NameList>
          <b:Person>
            <b:Last>Mullins</b:Last>
            <b:First>L</b:First>
            <b:Middle>J</b:Middle>
          </b:Person>
        </b:NameList>
      </b:Author>
    </b:Author>
    <b:Title>Organisational Behaviour in the Workplace </b:Title>
    <b:Year>2019</b:Year>
    <b:City>New York</b:City>
    <b:Publisher>Pearson</b:Publisher>
    <b:Edition>12th </b:Edition>
    <b:RefOrder>79</b:RefOrder>
  </b:Source>
  <b:Source>
    <b:Tag>Ree16</b:Tag>
    <b:SourceType>Book</b:SourceType>
    <b:Guid>{827A14EB-8E21-40CF-A9C6-8E7B24A936CE}</b:Guid>
    <b:Author>
      <b:Author>
        <b:NameList>
          <b:Person>
            <b:Last>Rees</b:Last>
            <b:First>G</b:First>
          </b:Person>
          <b:Person>
            <b:Last>French</b:Last>
            <b:First>R</b:First>
          </b:Person>
        </b:NameList>
      </b:Author>
    </b:Author>
    <b:Title>Leading, managing and developing people</b:Title>
    <b:Year>2016</b:Year>
    <b:City>London</b:City>
    <b:Publisher>CIPD</b:Publisher>
    <b:Edition>5th</b:Edition>
    <b:RefOrder>80</b:RefOrder>
  </b:Source>
  <b:Source>
    <b:Tag>SSi11</b:Tag>
    <b:SourceType>Book</b:SourceType>
    <b:Guid>{C6DD0764-2BA3-4B0B-BDA3-C46CFCA7CB39}</b:Guid>
    <b:Author>
      <b:Author>
        <b:NameList>
          <b:Person>
            <b:Last>Sinek</b:Last>
            <b:First>S</b:First>
          </b:Person>
        </b:NameList>
      </b:Author>
    </b:Author>
    <b:Title>Start with Why.  How great leaders inspire everyone to take action</b:Title>
    <b:Year>2011</b:Year>
    <b:City>London</b:City>
    <b:Publisher>Penguin</b:Publisher>
    <b:RefOrder>81</b:RefOrder>
  </b:Source>
  <b:Source>
    <b:Tag>PTi18</b:Tag>
    <b:SourceType>Book</b:SourceType>
    <b:Guid>{2DE954EA-35B2-4E23-A053-73FFA1041EB1}</b:Guid>
    <b:Author>
      <b:Author>
        <b:NameList>
          <b:Person>
            <b:Last>Timms</b:Last>
            <b:First>P</b:First>
          </b:Person>
        </b:NameList>
      </b:Author>
    </b:Author>
    <b:Title>Transformational HR How Human Resources Can Create Value and Impact Business Strategy</b:Title>
    <b:Year>2018</b:Year>
    <b:City>London</b:City>
    <b:Publisher>Kogan Page</b:Publisher>
    <b:RefOrder>82</b:RefOrder>
  </b:Source>
  <b:Source>
    <b:Tag>Ull12</b:Tag>
    <b:SourceType>Book</b:SourceType>
    <b:Guid>{7E83964E-4613-47F0-B98F-9FCA2CC2984D}</b:Guid>
    <b:Author>
      <b:Author>
        <b:NameList>
          <b:Person>
            <b:Last>Ullrich</b:Last>
            <b:First>D</b:First>
          </b:Person>
          <b:Person>
            <b:Last>Younger</b:Last>
            <b:First>J</b:First>
          </b:Person>
          <b:Person>
            <b:Last>Brockbank</b:Last>
            <b:First>W</b:First>
          </b:Person>
          <b:Person>
            <b:Last>Ulrich</b:Last>
            <b:First>M</b:First>
          </b:Person>
        </b:NameList>
      </b:Author>
    </b:Author>
    <b:Title>HR from the Outside In Six Competencies for the Future of Human Resources</b:Title>
    <b:Year>2012</b:Year>
    <b:City>US</b:City>
    <b:Publisher>McGraw-Hill</b:Publisher>
    <b:RefOrder>83</b:RefOrder>
  </b:Source>
  <b:Source>
    <b:Tag>Mik12</b:Tag>
    <b:SourceType>InternetSite</b:SourceType>
    <b:Guid>{75E8836E-1998-4DED-BC81-FD08B226F0C5}</b:Guid>
    <b:Title>Culture vs. Strategy- Whats more important</b:Title>
    <b:Year>2012</b:Year>
    <b:YearAccessed>2020</b:YearAccessed>
    <b:MonthAccessed>March </b:MonthAccessed>
    <b:DayAccessed>8</b:DayAccessed>
    <b:URL>https://www.forbes.com/sites/mikemyatt/2012/05/29/culture-vs-strategy-whats-more-important/#79fb1ed272f0</b:URL>
    <b:Author>
      <b:Author>
        <b:NameList>
          <b:Person>
            <b:Last>Myatt</b:Last>
            <b:First>Mike</b:First>
          </b:Person>
        </b:NameList>
      </b:Author>
    </b:Author>
    <b:RefOrder>84</b:RefOrder>
  </b:Source>
  <b:Source>
    <b:Tag>Gro18</b:Tag>
    <b:SourceType>InternetSite</b:SourceType>
    <b:Guid>{31431128-0461-4ED3-A396-FE40D5969428}</b:Guid>
    <b:Title>The Leader's Guide to Corporate Culture</b:Title>
    <b:Year>2018</b:Year>
    <b:YearAccessed>2020</b:YearAccessed>
    <b:MonthAccessed>March </b:MonthAccessed>
    <b:DayAccessed>8</b:DayAccessed>
    <b:URL>https://hbr.org/2018/01/the-culture-factor</b:URL>
    <b:Author>
      <b:Author>
        <b:NameList>
          <b:Person>
            <b:Last>Groysberg</b:Last>
            <b:First>Boris</b:First>
          </b:Person>
          <b:Person>
            <b:Last>Lee</b:Last>
            <b:First>Jeremiah</b:First>
          </b:Person>
          <b:Person>
            <b:Last>Price</b:Last>
            <b:First>Jesse</b:First>
          </b:Person>
          <b:Person>
            <b:Last>Cheng</b:Last>
            <b:Middle>Y</b:Middle>
            <b:First>J</b:First>
          </b:Person>
        </b:NameList>
      </b:Author>
    </b:Author>
    <b:InternetSiteTitle>HBR</b:InternetSiteTitle>
    <b:RefOrder>1</b:RefOrder>
  </b:Source>
  <b:Source>
    <b:Tag>UKG14</b:Tag>
    <b:SourceType>InternetSite</b:SourceType>
    <b:Guid>{B161F3C2-89BE-4C1C-94A3-B324ECA28CDF}</b:Guid>
    <b:Author>
      <b:Author>
        <b:NameList>
          <b:Person>
            <b:Last>UKGov</b:Last>
          </b:Person>
        </b:NameList>
      </b:Author>
    </b:Author>
    <b:Title>Flexible Working Regulations 2014</b:Title>
    <b:Year>2014</b:Year>
    <b:YearAccessed>2020</b:YearAccessed>
    <b:MonthAccessed>March</b:MonthAccessed>
    <b:DayAccessed>8</b:DayAccessed>
    <b:URL>http://www.legislation.gov.uk/uksi/2014/1398/made</b:URL>
    <b:RefOrder>42</b:RefOrder>
  </b:Source>
  <b:Source>
    <b:Tag>Gua20</b:Tag>
    <b:SourceType>InternetSite</b:SourceType>
    <b:Guid>{24F2FEB5-777E-4B50-A583-E0A99ABC485F}</b:Guid>
    <b:Title>Flexible working will be norm after lockdown, say Barclays and WPP bosses</b:Title>
    <b:Year>2020</b:Year>
    <b:YearAccessed>2020</b:YearAccessed>
    <b:MonthAccessed>May</b:MonthAccessed>
    <b:DayAccessed>1</b:DayAccessed>
    <b:URL>https://www.theguardian.com/business/2020/apr/29/flexible-working-will-be-norm-after-covid-19-lockdown-say-barclays-and-wpp-bosses</b:URL>
    <b:Author>
      <b:Author>
        <b:NameList>
          <b:Person>
            <b:Last>Guardian</b:Last>
          </b:Person>
        </b:NameList>
      </b:Author>
    </b:Author>
    <b:RefOrder>45</b:RefOrder>
  </b:Source>
  <b:Source>
    <b:Tag>Zar19</b:Tag>
    <b:SourceType>InternetSite</b:SourceType>
    <b:Guid>{90A9180B-9228-4089-9537-135DA5E1A9DE}</b:Guid>
    <b:Title>Why it’s time for HR to embrace AI</b:Title>
    <b:Year>2019</b:Year>
    <b:YearAccessed>2020</b:YearAccessed>
    <b:MonthAccessed>March</b:MonthAccessed>
    <b:DayAccessed>8</b:DayAccessed>
    <b:URL>https://www.hrmagazine.co.uk/article-details/why-its-time-for-hr-to-embrace-ai</b:URL>
    <b:Author>
      <b:Author>
        <b:NameList>
          <b:Person>
            <b:Last>Zarkadakis</b:Last>
            <b:First>George</b:First>
          </b:Person>
          <b:Person>
            <b:Last>Bird</b:Last>
            <b:First>David</b:First>
          </b:Person>
        </b:NameList>
      </b:Author>
    </b:Author>
    <b:RefOrder>51</b:RefOrder>
  </b:Source>
  <b:Source>
    <b:Tag>CIP0d</b:Tag>
    <b:SourceType>InternetSite</b:SourceType>
    <b:Guid>{D91DD24B-43E1-4DAA-8473-E815C052B7B5}</b:Guid>
    <b:Author>
      <b:Author>
        <b:NameList>
          <b:Person>
            <b:Last>CIPD</b:Last>
          </b:Person>
        </b:NameList>
      </b:Author>
    </b:Author>
    <b:Title>Ethical Practice</b:Title>
    <b:Year>2020d</b:Year>
    <b:YearAccessed>2020</b:YearAccessed>
    <b:MonthAccessed>March</b:MonthAccessed>
    <b:DayAccessed>8</b:DayAccessed>
    <b:URL>https://peopleprofession.cipd.org/profession-map/core-behaviours/ethical-practice</b:URL>
    <b:RefOrder>34</b:RefOrder>
  </b:Source>
  <b:Source>
    <b:Tag>Xpe20</b:Tag>
    <b:SourceType>InternetSite</b:SourceType>
    <b:Guid>{A6DAEA55-86C3-47B5-B92E-CADCE89E4C8D}</b:Guid>
    <b:Author>
      <b:Author>
        <b:NameList>
          <b:Person>
            <b:Last>XpertHR</b:Last>
          </b:Person>
        </b:NameList>
      </b:Author>
    </b:Author>
    <b:Title>Four key enablers to employee engagement</b:Title>
    <b:Year>2020</b:Year>
    <b:YearAccessed>2020</b:YearAccessed>
    <b:MonthAccessed>March</b:MonthAccessed>
    <b:DayAccessed>8</b:DayAccessed>
    <b:URL>https://www.xperthr.co.uk/editors-choice/four-key-enablers-to-employee-engagement/111904/</b:URL>
    <b:RefOrder>23</b:RefOrder>
  </b:Source>
  <b:Source>
    <b:Tag>Man18</b:Tag>
    <b:SourceType>InternetSite</b:SourceType>
    <b:Guid>{9A5D1308-E1C6-4682-8C12-924BB3029053}</b:Guid>
    <b:Title>AI, automation and the future of work: Ten things to solve for</b:Title>
    <b:Year>2018</b:Year>
    <b:YearAccessed>2020</b:YearAccessed>
    <b:MonthAccessed>May</b:MonthAccessed>
    <b:DayAccessed>1</b:DayAccessed>
    <b:URL>https://www.mckinsey.com/featured-insights/future-of-work/ai-automation-and-the-future-of-work-ten-things-to-solve-for</b:URL>
    <b:Author>
      <b:Author>
        <b:NameList>
          <b:Person>
            <b:Last>Manyika</b:Last>
            <b:First>James</b:First>
          </b:Person>
          <b:Person>
            <b:Last>Sneader</b:Last>
            <b:First>Kevin</b:First>
          </b:Person>
        </b:NameList>
      </b:Author>
    </b:Author>
    <b:RefOrder>47</b:RefOrder>
  </b:Source>
  <b:Source>
    <b:Tag>Bri14</b:Tag>
    <b:SourceType>Report</b:SourceType>
    <b:Guid>{081318A0-670B-4929-B6C6-7CD551304D54}</b:Guid>
    <b:Title>What is employee engagement and does it matter?: An evidence based approach</b:Title>
    <b:Year>2014</b:Year>
    <b:Author>
      <b:Author>
        <b:NameList>
          <b:Person>
            <b:Last>Briner</b:Last>
            <b:First>Rob</b:First>
          </b:Person>
        </b:NameList>
      </b:Author>
    </b:Author>
    <b:Publisher>CIPD</b:Publisher>
    <b:City>London</b:City>
    <b:RefOrder>21</b:RefOrder>
  </b:Source>
  <b:Source>
    <b:Tag>Jas18</b:Tag>
    <b:SourceType>InternetSite</b:SourceType>
    <b:Guid>{2991AA7C-735C-440D-9528-25BE6C11A9E8}</b:Guid>
    <b:Title>The Employee-First Era: How Business Leaders Can Navigate The Power Shift</b:Title>
    <b:Year>2018</b:Year>
    <b:YearAccessed>2020</b:YearAccessed>
    <b:MonthAccessed>March</b:MonthAccessed>
    <b:DayAccessed>1</b:DayAccessed>
    <b:URL>https://www.forbes.com/sites/jasonfinkelstein/2018/12/03/the-employee-first-era-how-business-leaders-can-navigate-the-power-shift/#44d0d0a31881</b:URL>
    <b:Author>
      <b:Author>
        <b:NameList>
          <b:Person>
            <b:Last>Finkelstein</b:Last>
            <b:First>Jason</b:First>
          </b:Person>
        </b:NameList>
      </b:Author>
    </b:Author>
    <b:RefOrder>9</b:RefOrder>
  </b:Source>
  <b:Source>
    <b:Tag>Bie19</b:Tag>
    <b:SourceType>InternetSite</b:SourceType>
    <b:Guid>{476E64A8-0F4D-47B3-AA9F-FEDF08C7BA9A}</b:Guid>
    <b:Author>
      <b:Author>
        <b:NameList>
          <b:Person>
            <b:Last>Bielenberg</b:Last>
            <b:First>Kim</b:First>
          </b:Person>
        </b:NameList>
      </b:Author>
    </b:Author>
    <b:Title>Why would I want to work for you? Balance of power shifts from employer to employee</b:Title>
    <b:Year>2019</b:Year>
    <b:YearAccessed>2020</b:YearAccessed>
    <b:MonthAccessed>March</b:MonthAccessed>
    <b:DayAccessed>20</b:DayAccessed>
    <b:URL>https://www.independent.ie/business/in-the-workplace/why-would-i-want-to-work-for-you-balance-of-power-shifts-from-employer-to-employee-37679038.html</b:URL>
    <b:RefOrder>8</b:RefOrder>
  </b:Source>
  <b:Source>
    <b:Tag>Con20</b:Tag>
    <b:SourceType>InternetSite</b:SourceType>
    <b:Guid>{53A2AE36-818E-4E60-ADCA-CCE8A04948CF}</b:Guid>
    <b:Author>
      <b:Author>
        <b:NameList>
          <b:Person>
            <b:Last>Duncan</b:Last>
            <b:First>Conrad</b:First>
          </b:Person>
        </b:NameList>
      </b:Author>
    </b:Author>
    <b:Title>Coronavirus: UK unemployment surges to 1.3m in in first three months of year</b:Title>
    <b:Year>2020</b:Year>
    <b:YearAccessed>2020</b:YearAccessed>
    <b:MonthAccessed>May</b:MonthAccessed>
    <b:DayAccessed>20</b:DayAccessed>
    <b:URL>https://www.independent.co.uk/news/business/coronavirus-uk-employment-furlough-workers-covid-19-ons-a9521296.html</b:URL>
    <b:RefOrder>10</b:RefOrder>
  </b:Source>
  <b:Source>
    <b:Tag>ONS202</b:Tag>
    <b:SourceType>InternetSite</b:SourceType>
    <b:Guid>{2CA54411-ABEA-49B2-B179-B75A9B6BEE87}</b:Guid>
    <b:Author>
      <b:Author>
        <b:NameList>
          <b:Person>
            <b:Last>ONS</b:Last>
          </b:Person>
        </b:NameList>
      </b:Author>
    </b:Author>
    <b:Title>Coronavirus and the effects on UK labour market statistics</b:Title>
    <b:Year>2020b</b:Year>
    <b:YearAccessed>2020</b:YearAccessed>
    <b:MonthAccessed>May</b:MonthAccessed>
    <b:DayAccessed>8</b:DayAccessed>
    <b:URL>https://www.ons.gov.uk/employmentandlabourmarket/peopleinwork/employmentandemployeetypes/articles/coronavirusandtheeffectsonuklabourmarketstatistics/2020-05-06</b:URL>
    <b:RefOrder>11</b:RefOrder>
  </b:Source>
  <b:Source>
    <b:Tag>ONS201</b:Tag>
    <b:SourceType>InternetSite</b:SourceType>
    <b:Guid>{16EA6C78-12D4-4E52-BED3-0A09F24E9080}</b:Guid>
    <b:Title>Coronavirus and homeworking in the UK labour market: 2019</b:Title>
    <b:Year>2020a</b:Year>
    <b:YearAccessed>2020</b:YearAccessed>
    <b:MonthAccessed>April</b:MonthAccessed>
    <b:DayAccessed>1</b:DayAccessed>
    <b:URL>https://www.ons.gov.uk/employmentandlabourmarket/peopleinwork/employmentandemployeetypes/articles/coronavirusandhomeworkingintheuklabourmarket/2019</b:URL>
    <b:Author>
      <b:Author>
        <b:NameList>
          <b:Person>
            <b:Last>ONS</b:Last>
          </b:Person>
        </b:NameList>
      </b:Author>
    </b:Author>
    <b:RefOrder>44</b:RefOrder>
  </b:Source>
  <b:Source>
    <b:Tag>CIP171</b:Tag>
    <b:SourceType>InternetSite</b:SourceType>
    <b:Guid>{D1644538-2356-413D-9E15-74D19DBD88C5}</b:Guid>
    <b:Author>
      <b:Author>
        <b:NameList>
          <b:Person>
            <b:Last>CIPD</b:Last>
          </b:Person>
        </b:NameList>
      </b:Author>
    </b:Author>
    <b:Title>Power dynamics in work and employment relationships: the capacity for employee influence</b:Title>
    <b:Year>2017</b:Year>
    <b:YearAccessed>2020</b:YearAccessed>
    <b:MonthAccessed>March</b:MonthAccessed>
    <b:DayAccessed>8</b:DayAccessed>
    <b:URL>https://www.cipd.co.uk/Images/power-dynamics-in-work-and-employment-relationships_2017-the-capacity-for-employee-influence_tcm18-33089.pdf</b:URL>
    <b:RefOrder>7</b:RefOrder>
  </b:Source>
  <b:Source>
    <b:Tag>Nay14</b:Tag>
    <b:SourceType>JournalArticle</b:SourceType>
    <b:Guid>{C98CD841-7FC9-4429-BCA9-CB3B53EB2D31}</b:Guid>
    <b:Title>An analysis of an organisational strategy, structure and culture that supports corporate entrepreneurship in established organisations</b:Title>
    <b:Year>2014</b:Year>
    <b:Author>
      <b:Author>
        <b:NameList>
          <b:Person>
            <b:Last>Nayager</b:Last>
            <b:First>T</b:First>
          </b:Person>
          <b:Person>
            <b:Last>Vuuren</b:Last>
            <b:Middle>Van</b:Middle>
            <b:First>Jj </b:First>
          </b:Person>
        </b:NameList>
      </b:Author>
    </b:Author>
    <b:JournalName>South African Journal of Economic and Management Sciences</b:JournalName>
    <b:Pages>29-38</b:Pages>
    <b:Volume>8</b:Volume>
    <b:Issue>1</b:Issue>
    <b:RefOrder>3</b:RefOrder>
  </b:Source>
  <b:Source>
    <b:Tag>Far18</b:Tag>
    <b:SourceType>JournalArticle</b:SourceType>
    <b:Guid>{595ECC45-98D8-4057-B5B3-0BCE8F041A57}</b:Guid>
    <b:Author>
      <b:Author>
        <b:NameList>
          <b:Person>
            <b:Last>Farrell</b:Last>
            <b:First>Maggie</b:First>
          </b:Person>
        </b:NameList>
      </b:Author>
    </b:Author>
    <b:Title>Leadership reflections: Organisational culture</b:Title>
    <b:JournalName>Journal of Library Administration</b:JournalName>
    <b:Year>2018</b:Year>
    <b:Pages>861-873</b:Pages>
    <b:Volume>58</b:Volume>
    <b:Issue>8</b:Issue>
    <b:RefOrder>4</b:RefOrder>
  </b:Source>
  <b:Source>
    <b:Tag>DWa17</b:Tag>
    <b:SourceType>JournalArticle</b:SourceType>
    <b:Guid>{E92B613B-6094-4B16-B7E5-C0B5ED62151D}</b:Guid>
    <b:Author>
      <b:Author>
        <b:NameList>
          <b:Person>
            <b:Last>Warrick</b:Last>
            <b:First>D</b:First>
          </b:Person>
        </b:NameList>
      </b:Author>
    </b:Author>
    <b:Title>What leaders need to know about organistion culture</b:Title>
    <b:JournalName>Business Horizons</b:JournalName>
    <b:Year>2017</b:Year>
    <b:Pages>395-404</b:Pages>
    <b:Volume>60</b:Volume>
    <b:Issue>3</b:Issue>
    <b:RefOrder>5</b:RefOrder>
  </b:Source>
  <b:Source>
    <b:Tag>Bol17</b:Tag>
    <b:SourceType>Book</b:SourceType>
    <b:Guid>{122EFA5E-322F-408E-9BE1-A4FE347CB7A5}</b:Guid>
    <b:Author>
      <b:Author>
        <b:NameList>
          <b:Person>
            <b:Last>Bolman</b:Last>
            <b:First>Lee</b:First>
            <b:Middle>G</b:Middle>
          </b:Person>
          <b:Person>
            <b:Last>Deal</b:Last>
            <b:First>T</b:First>
          </b:Person>
        </b:NameList>
      </b:Author>
    </b:Author>
    <b:Title>Reframing Organizations: Artistry, Choice, and Leadership</b:Title>
    <b:Year>2017</b:Year>
    <b:City>US</b:City>
    <b:Publisher>Jossey-Bass</b:Publisher>
    <b:Edition>6</b:Edition>
    <b:RefOrder>6</b:RefOrder>
  </b:Source>
  <b:Source>
    <b:Tag>Box11</b:Tag>
    <b:SourceType>Book</b:SourceType>
    <b:Guid>{307F93B9-B90B-4430-99BE-4BB2259CBAFD}</b:Guid>
    <b:Author>
      <b:Author>
        <b:NameList>
          <b:Person>
            <b:Last>Boxall</b:Last>
            <b:First>Peter</b:First>
          </b:Person>
          <b:Person>
            <b:Last>Purcell</b:Last>
            <b:First>J</b:First>
          </b:Person>
        </b:NameList>
      </b:Author>
    </b:Author>
    <b:Title>Strategy and Human Resource Management</b:Title>
    <b:Year>2011</b:Year>
    <b:City>London</b:City>
    <b:Publisher>Palgrave MacMillan</b:Publisher>
    <b:Edition>3</b:Edition>
    <b:RefOrder>12</b:RefOrder>
  </b:Source>
  <b:Source>
    <b:Tag>Gar04</b:Tag>
    <b:SourceType>JournalArticle</b:SourceType>
    <b:Guid>{D78819BA-C0CD-4594-B92D-4C8242390C06}</b:Guid>
    <b:Title>Performance management - Making it work</b:Title>
    <b:Year>2004</b:Year>
    <b:Author>
      <b:Author>
        <b:NameList>
          <b:Person>
            <b:Last>Cokins</b:Last>
            <b:First>Gary</b:First>
          </b:Person>
        </b:NameList>
      </b:Author>
    </b:Author>
    <b:JournalName>Journal of Corporate Accounting &amp; Finance (Wiley)</b:JournalName>
    <b:Pages>65-71</b:Pages>
    <b:Volume>16</b:Volume>
    <b:Issue>1</b:Issue>
    <b:RefOrder>14</b:RefOrder>
  </b:Source>
  <b:Source>
    <b:Tag>Car14</b:Tag>
    <b:SourceType>Book</b:SourceType>
    <b:Guid>{56A8CCB6-4148-47F5-99FB-7250073D0DC5}</b:Guid>
    <b:Author>
      <b:Author>
        <b:NameList>
          <b:Person>
            <b:Last>Cardy</b:Last>
            <b:First>Robert</b:First>
          </b:Person>
          <b:Person>
            <b:Last>Leonard</b:Last>
            <b:First>B</b:First>
          </b:Person>
        </b:NameList>
      </b:Author>
    </b:Author>
    <b:Title>Performance Management: Concepts, Skills and Exercises: Concepts, Skills and Exercises</b:Title>
    <b:Year>2014</b:Year>
    <b:City>London</b:City>
    <b:Publisher>Routledge</b:Publisher>
    <b:Edition>2</b:Edition>
    <b:RefOrder>15</b:RefOrder>
  </b:Source>
  <b:Source>
    <b:Tag>NPa19</b:Tag>
    <b:SourceType>Book</b:SourceType>
    <b:Guid>{D262A8F1-68A3-42D4-9DDB-99253AAD03AC}</b:Guid>
    <b:Author>
      <b:Author>
        <b:NameList>
          <b:Person>
            <b:Last>Paine</b:Last>
            <b:First>N</b:First>
          </b:Person>
        </b:NameList>
      </b:Author>
    </b:Author>
    <b:Title>Workplace Learning: How to Build a Culture of Continuous Employee Development</b:Title>
    <b:Year>2019</b:Year>
    <b:City>London</b:City>
    <b:Publisher>Kogan Page</b:Publisher>
    <b:RefOrder>16</b:RefOrder>
  </b:Source>
  <b:Source>
    <b:Tag>Fre02</b:Tag>
    <b:SourceType>Book</b:SourceType>
    <b:Guid>{7C69DE73-A336-4E9D-9DB4-5D3671BF1C19}</b:Guid>
    <b:Author>
      <b:Author>
        <b:NameList>
          <b:Person>
            <b:Last>Frey</b:Last>
            <b:First>Bruno</b:First>
          </b:Person>
          <b:Person>
            <b:Last>Osterloh</b:Last>
            <b:First>M</b:First>
          </b:Person>
        </b:NameList>
      </b:Author>
    </b:Author>
    <b:Title>Successful Management by Motivation: Balancing Intrinsic and Extrinsic Incentives</b:Title>
    <b:Year>2002</b:Year>
    <b:City>New York</b:City>
    <b:Publisher>Springer</b:Publisher>
    <b:Edition>1</b:Edition>
    <b:RefOrder>18</b:RefOrder>
  </b:Source>
  <b:Source>
    <b:Tag>Lea14</b:Tag>
    <b:SourceType>Book</b:SourceType>
    <b:Guid>{0B70C3A3-3812-42B6-BE6E-36C07B406B1E}</b:Guid>
    <b:Author>
      <b:Author>
        <b:NameList>
          <b:Person>
            <b:Last>Leatherbarrow</b:Last>
            <b:First>Charles</b:First>
          </b:Person>
          <b:Person>
            <b:Last>Fletcher</b:Last>
            <b:First>J</b:First>
          </b:Person>
        </b:NameList>
      </b:Author>
    </b:Author>
    <b:Title>Introduction to Human Resource Management: A Guide to HR in Practice</b:Title>
    <b:Year>2014</b:Year>
    <b:City>London</b:City>
    <b:Publisher>CIPD</b:Publisher>
    <b:Edition>1</b:Edition>
    <b:RefOrder>19</b:RefOrder>
  </b:Source>
  <b:Source>
    <b:Tag>Sye17</b:Tag>
    <b:SourceType>Book</b:SourceType>
    <b:Guid>{37BEA720-2F45-40FC-A987-BB515A544FAB}</b:Guid>
    <b:Author>
      <b:Author>
        <b:NameList>
          <b:Person>
            <b:Last>Syed</b:Last>
            <b:First>Jawad</b:First>
          </b:Person>
          <b:Person>
            <b:Last>Kramar</b:Last>
            <b:First>R</b:First>
          </b:Person>
        </b:NameList>
      </b:Author>
    </b:Author>
    <b:Title>Human Resource Management: A Global and Critical Perspective</b:Title>
    <b:Year>2017</b:Year>
    <b:City>London</b:City>
    <b:Publisher>Palgrave</b:Publisher>
    <b:Edition>2</b:Edition>
    <b:RefOrder>20</b:RefOrder>
  </b:Source>
  <b:Source>
    <b:Tag>Emm18</b:Tag>
    <b:SourceType>Book</b:SourceType>
    <b:Guid>{D69EBEC4-98A3-4CC4-A5A1-D3AE560C69CE}</b:Guid>
    <b:Author>
      <b:Author>
        <b:NameList>
          <b:Person>
            <b:Last>Bridger</b:Last>
            <b:First>Emma</b:First>
          </b:Person>
        </b:NameList>
      </b:Author>
    </b:Author>
    <b:Title>Employee Engagement: A Practical Introduction</b:Title>
    <b:Year>2018</b:Year>
    <b:City>London</b:City>
    <b:Publisher>Kogan Page</b:Publisher>
    <b:Edition>2</b:Edition>
    <b:RefOrder>25</b:RefOrder>
  </b:Source>
  <b:Source>
    <b:Tag>Sto09</b:Tag>
    <b:SourceType>Book</b:SourceType>
    <b:Guid>{AB0D94BB-F877-42BC-A52F-3C6FE49508D0}</b:Guid>
    <b:Author>
      <b:Author>
        <b:NameList>
          <b:Person>
            <b:Last>Storey</b:Last>
            <b:First>John</b:First>
          </b:Person>
          <b:Person>
            <b:Last>Wright</b:Last>
            <b:First>P</b:First>
          </b:Person>
          <b:Person>
            <b:Last>Ulrich</b:Last>
            <b:First>D</b:First>
          </b:Person>
        </b:NameList>
      </b:Author>
    </b:Author>
    <b:Title>The Routledge Companion to Strategic Human Resource Management</b:Title>
    <b:Year>2009</b:Year>
    <b:City>London</b:City>
    <b:Publisher>Routledge</b:Publisher>
    <b:Edition>1</b:Edition>
    <b:RefOrder>27</b:RefOrder>
  </b:Source>
  <b:Source>
    <b:Tag>Hun16</b:Tag>
    <b:SourceType>Book</b:SourceType>
    <b:Guid>{CAA41F05-1D18-496B-88E7-47F77295599C}</b:Guid>
    <b:Author>
      <b:Author>
        <b:NameList>
          <b:Person>
            <b:Last>Hunter</b:Last>
            <b:First>Ian</b:First>
          </b:Person>
          <b:Person>
            <b:Last>Saunders</b:Last>
            <b:First>J</b:First>
          </b:Person>
          <b:Person>
            <b:Last>Constance</b:Last>
            <b:First>S</b:First>
          </b:Person>
        </b:NameList>
      </b:Author>
    </b:Author>
    <b:Title>HR Business Partners</b:Title>
    <b:Year>2016</b:Year>
    <b:City>London</b:City>
    <b:Publisher>Routledge</b:Publisher>
    <b:RefOrder>28</b:RefOrder>
  </b:Source>
  <b:Source>
    <b:Tag>Poe15</b:Tag>
    <b:SourceType>Book</b:SourceType>
    <b:Guid>{BE08DF8F-98DC-4B0C-B362-F02977FA5736}</b:Guid>
    <b:Author>
      <b:Author>
        <b:NameList>
          <b:Person>
            <b:Last>Poell</b:Last>
            <b:First>Rob</b:First>
          </b:Person>
          <b:Person>
            <b:Last>Rocco</b:Last>
            <b:First>T</b:First>
          </b:Person>
          <b:Person>
            <b:Last>Roth </b:Last>
            <b:First>G</b:First>
          </b:Person>
        </b:NameList>
      </b:Author>
    </b:Author>
    <b:Title>The Routledge Companion to Human Resource Development</b:Title>
    <b:Year>2015</b:Year>
    <b:City>Oxon</b:City>
    <b:Publisher>Routledge</b:Publisher>
    <b:Edition>1</b:Edition>
    <b:RefOrder>29</b:RefOrder>
  </b:Source>
  <b:Source>
    <b:Tag>Fle10</b:Tag>
    <b:SourceType>Book</b:SourceType>
    <b:Guid>{6C80A717-6168-4EC6-B189-32A60F2A648F}</b:Guid>
    <b:Author>
      <b:Author>
        <b:NameList>
          <b:Person>
            <b:Last>Fleetwood</b:Last>
            <b:First>S</b:First>
          </b:Person>
          <b:Person>
            <b:Last>Hesketh</b:Last>
            <b:First>A</b:First>
          </b:Person>
        </b:NameList>
      </b:Author>
    </b:Author>
    <b:Title>Explaining the Performance of Human Resource Management</b:Title>
    <b:Year>2010</b:Year>
    <b:City>Cambridge</b:City>
    <b:Publisher>Cambridge University Press</b:Publisher>
    <b:Edition>1</b:Edition>
    <b:RefOrder>26</b:RefOrder>
  </b:Source>
  <b:Source>
    <b:Tag>ACA20</b:Tag>
    <b:SourceType>InternetSite</b:SourceType>
    <b:Guid>{7215BA52-B46A-4C74-A2DD-B4974D9133CD}</b:Guid>
    <b:Author>
      <b:Author>
        <b:NameList>
          <b:Person>
            <b:Last>ACAS</b:Last>
          </b:Person>
        </b:NameList>
      </b:Author>
    </b:Author>
    <b:Title>Discrimination and the law</b:Title>
    <b:YearAccessed>2020</b:YearAccessed>
    <b:MonthAccessed>March</b:MonthAccessed>
    <b:DayAccessed>8</b:DayAccessed>
    <b:URL>https://www.acas.org.uk/discrimination-and-the-law</b:URL>
    <b:RefOrder>30</b:RefOrder>
  </b:Source>
  <b:Source>
    <b:Tag>BBC16</b:Tag>
    <b:SourceType>InternetSite</b:SourceType>
    <b:Guid>{29B978B2-5314-4601-A959-12E622686860}</b:Guid>
    <b:Author>
      <b:Author>
        <b:NameList>
          <b:Person>
            <b:Last>BBC</b:Last>
          </b:Person>
        </b:NameList>
      </b:Author>
    </b:Author>
    <b:Title>Sports Direct staff 'not treated as humans', says MPs' report</b:Title>
    <b:Year>2016</b:Year>
    <b:YearAccessed>2020</b:YearAccessed>
    <b:MonthAccessed>March</b:MonthAccessed>
    <b:DayAccessed>8</b:DayAccessed>
    <b:URL>https://www.bbc.co.uk/news/uk-england-derbyshire-36855374</b:URL>
    <b:RefOrder>31</b:RefOrder>
  </b:Source>
  <b:Source>
    <b:Tag>MSa20</b:Tag>
    <b:SourceType>InternetSite</b:SourceType>
    <b:Guid>{3E1C089F-BC42-4FDC-9724-6F2D894A5D4A}</b:Guid>
    <b:Author>
      <b:Author>
        <b:NameList>
          <b:Person>
            <b:Last>Sainato</b:Last>
            <b:First>M</b:First>
          </b:Person>
        </b:NameList>
      </b:Author>
    </b:Author>
    <b:Title>‘I'm not a robot’: Amazon workers condemn unsafe, grueling conditions at warehouse</b:Title>
    <b:Year>2020</b:Year>
    <b:YearAccessed>2020</b:YearAccessed>
    <b:MonthAccessed>March</b:MonthAccessed>
    <b:DayAccessed>8</b:DayAccessed>
    <b:URL>https://www.theguardian.com/technology/2020/feb/05/amazon-workers-protest-unsafe-grueling-conditions-warehouse</b:URL>
    <b:RefOrder>32</b:RefOrder>
  </b:Source>
  <b:Source>
    <b:Tag>Tho181</b:Tag>
    <b:SourceType>Book</b:SourceType>
    <b:Guid>{23A2886A-4113-47CC-A955-744C3488DB72}</b:Guid>
    <b:Title>The AI Advantage: How to Put the Artificial Intelligence Revolution to Work</b:Title>
    <b:Year>2018</b:Year>
    <b:City>London</b:City>
    <b:Publisher>The MIT Press</b:Publisher>
    <b:Author>
      <b:Author>
        <b:NameList>
          <b:Person>
            <b:Last>Davenport</b:Last>
            <b:First>Thomas</b:First>
          </b:Person>
        </b:NameList>
      </b:Author>
    </b:Author>
    <b:RefOrder>48</b:RefOrder>
  </b:Source>
  <b:Source>
    <b:Tag>Ale19</b:Tag>
    <b:SourceType>Book</b:SourceType>
    <b:Guid>{27FC3B50-D3FB-4879-BD63-4B4E8B3EEBF9}</b:Guid>
    <b:Author>
      <b:Author>
        <b:NameList>
          <b:Person>
            <b:Last>Castrounis</b:Last>
            <b:First>Alex</b:First>
          </b:Person>
        </b:NameList>
      </b:Author>
    </b:Author>
    <b:Title>AI for People and Business: A Framework for Better Human Experiences and Business Success</b:Title>
    <b:Year>2019</b:Year>
    <b:City>California</b:City>
    <b:Publisher>O'Reilly Media</b:Publisher>
    <b:Edition>1</b:Edition>
    <b:RefOrder>49</b:RefOrder>
  </b:Source>
  <b:Source>
    <b:Tag>Nig17</b:Tag>
    <b:SourceType>Book</b:SourceType>
    <b:Guid>{27F7F801-3D19-42D7-8F3E-C15B4334243D}</b:Guid>
    <b:Author>
      <b:Author>
        <b:NameList>
          <b:Person>
            <b:Last>Cameron</b:Last>
            <b:First>Nigel</b:First>
          </b:Person>
        </b:NameList>
      </b:Author>
    </b:Author>
    <b:Title>Will Robots Take Your Job?: A Plea for Consensus</b:Title>
    <b:Year>2017</b:Year>
    <b:City>Cambridge</b:City>
    <b:Publisher>Polity Press</b:Publisher>
    <b:Edition>1</b:Edition>
    <b:RefOrder>50</b:RefOrder>
  </b:Source>
</b:Sources>
</file>

<file path=customXml/itemProps1.xml><?xml version="1.0" encoding="utf-8"?>
<ds:datastoreItem xmlns:ds="http://schemas.openxmlformats.org/officeDocument/2006/customXml" ds:itemID="{01F07F36-6C16-4980-B810-3BD20D1B9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21071</TotalTime>
  <Pages>23</Pages>
  <Words>5696</Words>
  <Characters>32469</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Waysome</dc:creator>
  <cp:keywords/>
  <dc:description/>
  <cp:lastModifiedBy>Grace Naluwagga (1903618)</cp:lastModifiedBy>
  <cp:revision>67</cp:revision>
  <dcterms:created xsi:type="dcterms:W3CDTF">2020-03-29T13:54:00Z</dcterms:created>
  <dcterms:modified xsi:type="dcterms:W3CDTF">2020-05-21T10:34:00Z</dcterms:modified>
</cp:coreProperties>
</file>