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1060C" w:rsidRDefault="00D1060C">
      <w:pPr>
        <w:spacing w:before="200" w:after="200" w:line="360" w:lineRule="auto"/>
        <w:jc w:val="center"/>
        <w:rPr>
          <w:rFonts w:ascii="Times New Roman" w:eastAsia="Times New Roman" w:hAnsi="Times New Roman" w:cs="Times New Roman"/>
          <w:b/>
          <w:bCs/>
          <w:sz w:val="32"/>
          <w:szCs w:val="32"/>
        </w:rPr>
      </w:pPr>
    </w:p>
    <w:p w14:paraId="00000002" w14:textId="77777777" w:rsidR="00D1060C" w:rsidRDefault="00D1060C">
      <w:pPr>
        <w:spacing w:before="200" w:after="200" w:line="360" w:lineRule="auto"/>
        <w:jc w:val="center"/>
        <w:rPr>
          <w:rFonts w:ascii="Times New Roman" w:eastAsia="Times New Roman" w:hAnsi="Times New Roman" w:cs="Times New Roman"/>
          <w:b/>
          <w:bCs/>
          <w:sz w:val="32"/>
          <w:szCs w:val="32"/>
        </w:rPr>
      </w:pPr>
    </w:p>
    <w:p w14:paraId="00000003" w14:textId="77777777" w:rsidR="00D1060C" w:rsidRDefault="00000000">
      <w:pPr>
        <w:spacing w:before="200" w:after="200"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LCLM 5005</w:t>
      </w:r>
    </w:p>
    <w:p w14:paraId="00000004" w14:textId="77777777" w:rsidR="00D1060C" w:rsidRDefault="00000000">
      <w:pPr>
        <w:spacing w:before="200" w:after="200"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Organisational Culture</w:t>
      </w:r>
    </w:p>
    <w:p w14:paraId="00000006" w14:textId="77777777" w:rsidR="00D1060C" w:rsidRDefault="00000000">
      <w:pPr>
        <w:spacing w:before="200" w:after="20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Organisational Culture: Individual Report</w:t>
      </w:r>
    </w:p>
    <w:p w14:paraId="227A83A7" w14:textId="77777777" w:rsidR="009A5F10" w:rsidRDefault="009A5F10">
      <w:pPr>
        <w:spacing w:before="200" w:after="200" w:line="360" w:lineRule="auto"/>
        <w:jc w:val="center"/>
        <w:rPr>
          <w:rFonts w:ascii="Times New Roman" w:eastAsia="Times New Roman" w:hAnsi="Times New Roman" w:cs="Times New Roman"/>
          <w:b/>
          <w:bCs/>
          <w:sz w:val="32"/>
          <w:szCs w:val="32"/>
        </w:rPr>
      </w:pPr>
    </w:p>
    <w:p w14:paraId="530E6CD4" w14:textId="3FFDC386" w:rsidR="009A5F10" w:rsidRDefault="009A5F10">
      <w:pPr>
        <w:spacing w:before="200" w:after="20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Elvis Lazar</w:t>
      </w:r>
    </w:p>
    <w:p w14:paraId="6D559459" w14:textId="28E5213C" w:rsidR="009A5F10" w:rsidRDefault="009A5F10">
      <w:pPr>
        <w:spacing w:before="200" w:after="20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2247597</w:t>
      </w:r>
    </w:p>
    <w:p w14:paraId="10543027" w14:textId="77777777" w:rsidR="009A5F10" w:rsidRDefault="009A5F10">
      <w:pPr>
        <w:spacing w:before="200" w:after="200" w:line="360" w:lineRule="auto"/>
        <w:jc w:val="center"/>
        <w:rPr>
          <w:rFonts w:ascii="Times New Roman" w:eastAsia="Times New Roman" w:hAnsi="Times New Roman" w:cs="Times New Roman"/>
          <w:b/>
          <w:bCs/>
          <w:sz w:val="32"/>
          <w:szCs w:val="32"/>
        </w:rPr>
      </w:pPr>
    </w:p>
    <w:p w14:paraId="7E6C13D0" w14:textId="201B2B2C" w:rsidR="009A5F10" w:rsidRDefault="009A5F10">
      <w:pPr>
        <w:spacing w:before="200" w:after="20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Lecturer: Amir </w:t>
      </w:r>
      <w:proofErr w:type="spellStart"/>
      <w:r>
        <w:rPr>
          <w:rFonts w:ascii="Times New Roman" w:eastAsia="Times New Roman" w:hAnsi="Times New Roman" w:cs="Times New Roman"/>
          <w:b/>
          <w:bCs/>
          <w:sz w:val="32"/>
          <w:szCs w:val="32"/>
        </w:rPr>
        <w:t>Homayounfard</w:t>
      </w:r>
      <w:proofErr w:type="spellEnd"/>
    </w:p>
    <w:p w14:paraId="143D1585" w14:textId="77777777" w:rsidR="009A5F10" w:rsidRDefault="009A5F10">
      <w:pPr>
        <w:spacing w:before="200" w:after="200" w:line="360" w:lineRule="auto"/>
        <w:jc w:val="center"/>
        <w:rPr>
          <w:rFonts w:ascii="Times New Roman" w:eastAsia="Times New Roman" w:hAnsi="Times New Roman" w:cs="Times New Roman"/>
          <w:b/>
          <w:bCs/>
          <w:sz w:val="32"/>
          <w:szCs w:val="32"/>
        </w:rPr>
      </w:pPr>
    </w:p>
    <w:p w14:paraId="78283779" w14:textId="77777777" w:rsidR="009A5F10" w:rsidRDefault="009A5F10">
      <w:pPr>
        <w:spacing w:before="200" w:after="200" w:line="360" w:lineRule="auto"/>
        <w:jc w:val="center"/>
        <w:rPr>
          <w:rFonts w:ascii="Times New Roman" w:eastAsia="Times New Roman" w:hAnsi="Times New Roman" w:cs="Times New Roman"/>
          <w:b/>
          <w:bCs/>
          <w:sz w:val="32"/>
          <w:szCs w:val="32"/>
        </w:rPr>
      </w:pPr>
    </w:p>
    <w:p w14:paraId="00000007" w14:textId="77777777" w:rsidR="00D1060C" w:rsidRDefault="00000000">
      <w:pPr>
        <w:spacing w:before="200" w:after="200" w:line="360" w:lineRule="auto"/>
        <w:jc w:val="both"/>
        <w:rPr>
          <w:rFonts w:ascii="Times New Roman" w:eastAsia="Times New Roman" w:hAnsi="Times New Roman" w:cs="Times New Roman"/>
          <w:sz w:val="24"/>
          <w:szCs w:val="24"/>
        </w:rPr>
      </w:pPr>
      <w:r>
        <w:br w:type="page"/>
      </w:r>
    </w:p>
    <w:sdt>
      <w:sdtPr>
        <w:rPr>
          <w:rFonts w:ascii="Times New Roman" w:eastAsia="Arial" w:hAnsi="Times New Roman" w:cs="Times New Roman"/>
          <w:color w:val="auto"/>
          <w:sz w:val="24"/>
          <w:szCs w:val="24"/>
          <w:lang w:val="en-GB" w:eastAsia="en-IN"/>
        </w:rPr>
        <w:id w:val="1271893909"/>
        <w:docPartObj>
          <w:docPartGallery w:val="Table of Contents"/>
          <w:docPartUnique/>
        </w:docPartObj>
      </w:sdtPr>
      <w:sdtEndPr>
        <w:rPr>
          <w:rFonts w:ascii="Arial" w:hAnsi="Arial" w:cs="Arial"/>
          <w:b/>
          <w:bCs/>
          <w:noProof/>
          <w:sz w:val="22"/>
          <w:szCs w:val="22"/>
        </w:rPr>
      </w:sdtEndPr>
      <w:sdtContent>
        <w:p w14:paraId="4CA73A55" w14:textId="3D8802FF" w:rsidR="00D21BA3" w:rsidRPr="000758EC" w:rsidRDefault="00D21BA3" w:rsidP="00D21BA3">
          <w:pPr>
            <w:pStyle w:val="TOCHeading"/>
            <w:spacing w:line="360" w:lineRule="auto"/>
            <w:jc w:val="center"/>
            <w:rPr>
              <w:rFonts w:ascii="Arial" w:hAnsi="Arial" w:cs="Arial"/>
              <w:b/>
              <w:bCs/>
              <w:color w:val="auto"/>
              <w:sz w:val="24"/>
              <w:szCs w:val="24"/>
            </w:rPr>
          </w:pPr>
          <w:r w:rsidRPr="000758EC">
            <w:rPr>
              <w:rFonts w:ascii="Arial" w:hAnsi="Arial" w:cs="Arial"/>
              <w:b/>
              <w:bCs/>
              <w:color w:val="auto"/>
              <w:sz w:val="24"/>
              <w:szCs w:val="24"/>
            </w:rPr>
            <w:t>Table of Contents</w:t>
          </w:r>
        </w:p>
        <w:p w14:paraId="7FA00570" w14:textId="67B6AC99" w:rsidR="006736ED" w:rsidRPr="000758EC" w:rsidRDefault="00D21BA3">
          <w:pPr>
            <w:pStyle w:val="TOC1"/>
            <w:tabs>
              <w:tab w:val="right" w:leader="dot" w:pos="9019"/>
            </w:tabs>
            <w:rPr>
              <w:rFonts w:eastAsiaTheme="minorEastAsia"/>
              <w:noProof/>
              <w:kern w:val="2"/>
              <w:sz w:val="24"/>
              <w:szCs w:val="24"/>
              <w:lang w:eastAsia="zh-CN"/>
              <w14:ligatures w14:val="standardContextual"/>
            </w:rPr>
          </w:pPr>
          <w:r w:rsidRPr="000758EC">
            <w:rPr>
              <w:sz w:val="24"/>
              <w:szCs w:val="24"/>
            </w:rPr>
            <w:fldChar w:fldCharType="begin"/>
          </w:r>
          <w:r w:rsidRPr="000758EC">
            <w:rPr>
              <w:sz w:val="24"/>
              <w:szCs w:val="24"/>
            </w:rPr>
            <w:instrText xml:space="preserve"> TOC \o "1-3" \h \z \u </w:instrText>
          </w:r>
          <w:r w:rsidRPr="000758EC">
            <w:rPr>
              <w:sz w:val="24"/>
              <w:szCs w:val="24"/>
            </w:rPr>
            <w:fldChar w:fldCharType="separate"/>
          </w:r>
          <w:hyperlink w:anchor="_Toc227138671" w:history="1">
            <w:r w:rsidR="006736ED" w:rsidRPr="000758EC">
              <w:rPr>
                <w:rStyle w:val="Hyperlink"/>
                <w:noProof/>
                <w:sz w:val="24"/>
                <w:szCs w:val="24"/>
              </w:rPr>
              <w:t>Introduction</w:t>
            </w:r>
            <w:r w:rsidR="006736ED" w:rsidRPr="000758EC">
              <w:rPr>
                <w:noProof/>
                <w:webHidden/>
                <w:sz w:val="24"/>
                <w:szCs w:val="24"/>
              </w:rPr>
              <w:tab/>
            </w:r>
            <w:r w:rsidR="006736ED" w:rsidRPr="000758EC">
              <w:rPr>
                <w:noProof/>
                <w:webHidden/>
                <w:sz w:val="24"/>
                <w:szCs w:val="24"/>
              </w:rPr>
              <w:fldChar w:fldCharType="begin"/>
            </w:r>
            <w:r w:rsidR="006736ED" w:rsidRPr="000758EC">
              <w:rPr>
                <w:noProof/>
                <w:webHidden/>
                <w:sz w:val="24"/>
                <w:szCs w:val="24"/>
              </w:rPr>
              <w:instrText xml:space="preserve"> PAGEREF _Toc227138671 \h </w:instrText>
            </w:r>
            <w:r w:rsidR="006736ED" w:rsidRPr="000758EC">
              <w:rPr>
                <w:noProof/>
                <w:webHidden/>
                <w:sz w:val="24"/>
                <w:szCs w:val="24"/>
              </w:rPr>
            </w:r>
            <w:r w:rsidR="006736ED" w:rsidRPr="000758EC">
              <w:rPr>
                <w:noProof/>
                <w:webHidden/>
                <w:sz w:val="24"/>
                <w:szCs w:val="24"/>
              </w:rPr>
              <w:fldChar w:fldCharType="separate"/>
            </w:r>
            <w:r w:rsidR="006736ED" w:rsidRPr="000758EC">
              <w:rPr>
                <w:noProof/>
                <w:webHidden/>
                <w:sz w:val="24"/>
                <w:szCs w:val="24"/>
              </w:rPr>
              <w:t>3</w:t>
            </w:r>
            <w:r w:rsidR="006736ED" w:rsidRPr="000758EC">
              <w:rPr>
                <w:noProof/>
                <w:webHidden/>
                <w:sz w:val="24"/>
                <w:szCs w:val="24"/>
              </w:rPr>
              <w:fldChar w:fldCharType="end"/>
            </w:r>
          </w:hyperlink>
        </w:p>
        <w:p w14:paraId="38FD8942" w14:textId="6A790514" w:rsidR="006736ED" w:rsidRPr="000758EC" w:rsidRDefault="006736ED">
          <w:pPr>
            <w:pStyle w:val="TOC1"/>
            <w:tabs>
              <w:tab w:val="right" w:leader="dot" w:pos="9019"/>
            </w:tabs>
            <w:rPr>
              <w:rFonts w:eastAsiaTheme="minorEastAsia"/>
              <w:noProof/>
              <w:kern w:val="2"/>
              <w:sz w:val="24"/>
              <w:szCs w:val="24"/>
              <w:lang w:eastAsia="zh-CN"/>
              <w14:ligatures w14:val="standardContextual"/>
            </w:rPr>
          </w:pPr>
          <w:hyperlink w:anchor="_Toc227138672" w:history="1">
            <w:r w:rsidRPr="000758EC">
              <w:rPr>
                <w:rStyle w:val="Hyperlink"/>
                <w:noProof/>
                <w:sz w:val="24"/>
                <w:szCs w:val="24"/>
              </w:rPr>
              <w:t>Influence on structure and decision-making processes of British Airways by organisational culture</w:t>
            </w:r>
            <w:r w:rsidRPr="000758EC">
              <w:rPr>
                <w:noProof/>
                <w:webHidden/>
                <w:sz w:val="24"/>
                <w:szCs w:val="24"/>
              </w:rPr>
              <w:tab/>
            </w:r>
            <w:r w:rsidRPr="000758EC">
              <w:rPr>
                <w:noProof/>
                <w:webHidden/>
                <w:sz w:val="24"/>
                <w:szCs w:val="24"/>
              </w:rPr>
              <w:fldChar w:fldCharType="begin"/>
            </w:r>
            <w:r w:rsidRPr="000758EC">
              <w:rPr>
                <w:noProof/>
                <w:webHidden/>
                <w:sz w:val="24"/>
                <w:szCs w:val="24"/>
              </w:rPr>
              <w:instrText xml:space="preserve"> PAGEREF _Toc227138672 \h </w:instrText>
            </w:r>
            <w:r w:rsidRPr="000758EC">
              <w:rPr>
                <w:noProof/>
                <w:webHidden/>
                <w:sz w:val="24"/>
                <w:szCs w:val="24"/>
              </w:rPr>
            </w:r>
            <w:r w:rsidRPr="000758EC">
              <w:rPr>
                <w:noProof/>
                <w:webHidden/>
                <w:sz w:val="24"/>
                <w:szCs w:val="24"/>
              </w:rPr>
              <w:fldChar w:fldCharType="separate"/>
            </w:r>
            <w:r w:rsidRPr="000758EC">
              <w:rPr>
                <w:noProof/>
                <w:webHidden/>
                <w:sz w:val="24"/>
                <w:szCs w:val="24"/>
              </w:rPr>
              <w:t>3</w:t>
            </w:r>
            <w:r w:rsidRPr="000758EC">
              <w:rPr>
                <w:noProof/>
                <w:webHidden/>
                <w:sz w:val="24"/>
                <w:szCs w:val="24"/>
              </w:rPr>
              <w:fldChar w:fldCharType="end"/>
            </w:r>
          </w:hyperlink>
        </w:p>
        <w:p w14:paraId="71876E48" w14:textId="7B2E0C65" w:rsidR="006736ED" w:rsidRPr="000758EC" w:rsidRDefault="006736ED">
          <w:pPr>
            <w:pStyle w:val="TOC1"/>
            <w:tabs>
              <w:tab w:val="right" w:leader="dot" w:pos="9019"/>
            </w:tabs>
            <w:rPr>
              <w:rFonts w:eastAsiaTheme="minorEastAsia"/>
              <w:noProof/>
              <w:kern w:val="2"/>
              <w:sz w:val="24"/>
              <w:szCs w:val="24"/>
              <w:lang w:eastAsia="zh-CN"/>
              <w14:ligatures w14:val="standardContextual"/>
            </w:rPr>
          </w:pPr>
          <w:hyperlink w:anchor="_Toc227138673" w:history="1">
            <w:r w:rsidRPr="000758EC">
              <w:rPr>
                <w:rStyle w:val="Hyperlink"/>
                <w:noProof/>
                <w:sz w:val="24"/>
                <w:szCs w:val="24"/>
              </w:rPr>
              <w:t>Organisational culture identification using relevant frameworks and theories</w:t>
            </w:r>
            <w:r w:rsidRPr="000758EC">
              <w:rPr>
                <w:noProof/>
                <w:webHidden/>
                <w:sz w:val="24"/>
                <w:szCs w:val="24"/>
              </w:rPr>
              <w:tab/>
            </w:r>
            <w:r w:rsidRPr="000758EC">
              <w:rPr>
                <w:noProof/>
                <w:webHidden/>
                <w:sz w:val="24"/>
                <w:szCs w:val="24"/>
              </w:rPr>
              <w:fldChar w:fldCharType="begin"/>
            </w:r>
            <w:r w:rsidRPr="000758EC">
              <w:rPr>
                <w:noProof/>
                <w:webHidden/>
                <w:sz w:val="24"/>
                <w:szCs w:val="24"/>
              </w:rPr>
              <w:instrText xml:space="preserve"> PAGEREF _Toc227138673 \h </w:instrText>
            </w:r>
            <w:r w:rsidRPr="000758EC">
              <w:rPr>
                <w:noProof/>
                <w:webHidden/>
                <w:sz w:val="24"/>
                <w:szCs w:val="24"/>
              </w:rPr>
            </w:r>
            <w:r w:rsidRPr="000758EC">
              <w:rPr>
                <w:noProof/>
                <w:webHidden/>
                <w:sz w:val="24"/>
                <w:szCs w:val="24"/>
              </w:rPr>
              <w:fldChar w:fldCharType="separate"/>
            </w:r>
            <w:r w:rsidRPr="000758EC">
              <w:rPr>
                <w:noProof/>
                <w:webHidden/>
                <w:sz w:val="24"/>
                <w:szCs w:val="24"/>
              </w:rPr>
              <w:t>5</w:t>
            </w:r>
            <w:r w:rsidRPr="000758EC">
              <w:rPr>
                <w:noProof/>
                <w:webHidden/>
                <w:sz w:val="24"/>
                <w:szCs w:val="24"/>
              </w:rPr>
              <w:fldChar w:fldCharType="end"/>
            </w:r>
          </w:hyperlink>
        </w:p>
        <w:p w14:paraId="739EC108" w14:textId="48EA6638" w:rsidR="006736ED" w:rsidRPr="000758EC" w:rsidRDefault="006736ED">
          <w:pPr>
            <w:pStyle w:val="TOC1"/>
            <w:tabs>
              <w:tab w:val="right" w:leader="dot" w:pos="9019"/>
            </w:tabs>
            <w:rPr>
              <w:rFonts w:eastAsiaTheme="minorEastAsia"/>
              <w:noProof/>
              <w:kern w:val="2"/>
              <w:sz w:val="24"/>
              <w:szCs w:val="24"/>
              <w:lang w:eastAsia="zh-CN"/>
              <w14:ligatures w14:val="standardContextual"/>
            </w:rPr>
          </w:pPr>
          <w:hyperlink w:anchor="_Toc227138674" w:history="1">
            <w:r w:rsidRPr="000758EC">
              <w:rPr>
                <w:rStyle w:val="Hyperlink"/>
                <w:noProof/>
                <w:sz w:val="24"/>
                <w:szCs w:val="24"/>
              </w:rPr>
              <w:t>Organisational culture manipulated by British Airways to adapt to external environmental influences</w:t>
            </w:r>
            <w:r w:rsidRPr="000758EC">
              <w:rPr>
                <w:noProof/>
                <w:webHidden/>
                <w:sz w:val="24"/>
                <w:szCs w:val="24"/>
              </w:rPr>
              <w:tab/>
            </w:r>
            <w:r w:rsidRPr="000758EC">
              <w:rPr>
                <w:noProof/>
                <w:webHidden/>
                <w:sz w:val="24"/>
                <w:szCs w:val="24"/>
              </w:rPr>
              <w:fldChar w:fldCharType="begin"/>
            </w:r>
            <w:r w:rsidRPr="000758EC">
              <w:rPr>
                <w:noProof/>
                <w:webHidden/>
                <w:sz w:val="24"/>
                <w:szCs w:val="24"/>
              </w:rPr>
              <w:instrText xml:space="preserve"> PAGEREF _Toc227138674 \h </w:instrText>
            </w:r>
            <w:r w:rsidRPr="000758EC">
              <w:rPr>
                <w:noProof/>
                <w:webHidden/>
                <w:sz w:val="24"/>
                <w:szCs w:val="24"/>
              </w:rPr>
            </w:r>
            <w:r w:rsidRPr="000758EC">
              <w:rPr>
                <w:noProof/>
                <w:webHidden/>
                <w:sz w:val="24"/>
                <w:szCs w:val="24"/>
              </w:rPr>
              <w:fldChar w:fldCharType="separate"/>
            </w:r>
            <w:r w:rsidRPr="000758EC">
              <w:rPr>
                <w:noProof/>
                <w:webHidden/>
                <w:sz w:val="24"/>
                <w:szCs w:val="24"/>
              </w:rPr>
              <w:t>7</w:t>
            </w:r>
            <w:r w:rsidRPr="000758EC">
              <w:rPr>
                <w:noProof/>
                <w:webHidden/>
                <w:sz w:val="24"/>
                <w:szCs w:val="24"/>
              </w:rPr>
              <w:fldChar w:fldCharType="end"/>
            </w:r>
          </w:hyperlink>
        </w:p>
        <w:p w14:paraId="2C6039EE" w14:textId="027C800D" w:rsidR="006736ED" w:rsidRPr="000758EC" w:rsidRDefault="006736ED">
          <w:pPr>
            <w:pStyle w:val="TOC1"/>
            <w:tabs>
              <w:tab w:val="right" w:leader="dot" w:pos="9019"/>
            </w:tabs>
            <w:rPr>
              <w:rFonts w:eastAsiaTheme="minorEastAsia"/>
              <w:noProof/>
              <w:kern w:val="2"/>
              <w:sz w:val="24"/>
              <w:szCs w:val="24"/>
              <w:lang w:eastAsia="zh-CN"/>
              <w14:ligatures w14:val="standardContextual"/>
            </w:rPr>
          </w:pPr>
          <w:hyperlink w:anchor="_Toc227138675" w:history="1">
            <w:r w:rsidRPr="000758EC">
              <w:rPr>
                <w:rStyle w:val="Hyperlink"/>
                <w:noProof/>
                <w:sz w:val="24"/>
                <w:szCs w:val="24"/>
              </w:rPr>
              <w:t>Organisational Culture as a Barrier or Enabler to Effective Functioning: British Airways</w:t>
            </w:r>
            <w:r w:rsidRPr="000758EC">
              <w:rPr>
                <w:noProof/>
                <w:webHidden/>
                <w:sz w:val="24"/>
                <w:szCs w:val="24"/>
              </w:rPr>
              <w:tab/>
            </w:r>
            <w:r w:rsidRPr="000758EC">
              <w:rPr>
                <w:noProof/>
                <w:webHidden/>
                <w:sz w:val="24"/>
                <w:szCs w:val="24"/>
              </w:rPr>
              <w:fldChar w:fldCharType="begin"/>
            </w:r>
            <w:r w:rsidRPr="000758EC">
              <w:rPr>
                <w:noProof/>
                <w:webHidden/>
                <w:sz w:val="24"/>
                <w:szCs w:val="24"/>
              </w:rPr>
              <w:instrText xml:space="preserve"> PAGEREF _Toc227138675 \h </w:instrText>
            </w:r>
            <w:r w:rsidRPr="000758EC">
              <w:rPr>
                <w:noProof/>
                <w:webHidden/>
                <w:sz w:val="24"/>
                <w:szCs w:val="24"/>
              </w:rPr>
            </w:r>
            <w:r w:rsidRPr="000758EC">
              <w:rPr>
                <w:noProof/>
                <w:webHidden/>
                <w:sz w:val="24"/>
                <w:szCs w:val="24"/>
              </w:rPr>
              <w:fldChar w:fldCharType="separate"/>
            </w:r>
            <w:r w:rsidRPr="000758EC">
              <w:rPr>
                <w:noProof/>
                <w:webHidden/>
                <w:sz w:val="24"/>
                <w:szCs w:val="24"/>
              </w:rPr>
              <w:t>8</w:t>
            </w:r>
            <w:r w:rsidRPr="000758EC">
              <w:rPr>
                <w:noProof/>
                <w:webHidden/>
                <w:sz w:val="24"/>
                <w:szCs w:val="24"/>
              </w:rPr>
              <w:fldChar w:fldCharType="end"/>
            </w:r>
          </w:hyperlink>
        </w:p>
        <w:p w14:paraId="029B3A34" w14:textId="7740473F" w:rsidR="006736ED" w:rsidRPr="000758EC" w:rsidRDefault="006736ED">
          <w:pPr>
            <w:pStyle w:val="TOC1"/>
            <w:tabs>
              <w:tab w:val="right" w:leader="dot" w:pos="9019"/>
            </w:tabs>
            <w:rPr>
              <w:rFonts w:eastAsiaTheme="minorEastAsia"/>
              <w:noProof/>
              <w:kern w:val="2"/>
              <w:sz w:val="24"/>
              <w:szCs w:val="24"/>
              <w:lang w:eastAsia="zh-CN"/>
              <w14:ligatures w14:val="standardContextual"/>
            </w:rPr>
          </w:pPr>
          <w:hyperlink w:anchor="_Toc227138676" w:history="1">
            <w:r w:rsidRPr="000758EC">
              <w:rPr>
                <w:rStyle w:val="Hyperlink"/>
                <w:noProof/>
                <w:sz w:val="24"/>
                <w:szCs w:val="24"/>
              </w:rPr>
              <w:t>Impact of Organisational Culture on Overall Performance: British Airways</w:t>
            </w:r>
            <w:r w:rsidRPr="000758EC">
              <w:rPr>
                <w:noProof/>
                <w:webHidden/>
                <w:sz w:val="24"/>
                <w:szCs w:val="24"/>
              </w:rPr>
              <w:tab/>
            </w:r>
            <w:r w:rsidRPr="000758EC">
              <w:rPr>
                <w:noProof/>
                <w:webHidden/>
                <w:sz w:val="24"/>
                <w:szCs w:val="24"/>
              </w:rPr>
              <w:fldChar w:fldCharType="begin"/>
            </w:r>
            <w:r w:rsidRPr="000758EC">
              <w:rPr>
                <w:noProof/>
                <w:webHidden/>
                <w:sz w:val="24"/>
                <w:szCs w:val="24"/>
              </w:rPr>
              <w:instrText xml:space="preserve"> PAGEREF _Toc227138676 \h </w:instrText>
            </w:r>
            <w:r w:rsidRPr="000758EC">
              <w:rPr>
                <w:noProof/>
                <w:webHidden/>
                <w:sz w:val="24"/>
                <w:szCs w:val="24"/>
              </w:rPr>
            </w:r>
            <w:r w:rsidRPr="000758EC">
              <w:rPr>
                <w:noProof/>
                <w:webHidden/>
                <w:sz w:val="24"/>
                <w:szCs w:val="24"/>
              </w:rPr>
              <w:fldChar w:fldCharType="separate"/>
            </w:r>
            <w:r w:rsidRPr="000758EC">
              <w:rPr>
                <w:noProof/>
                <w:webHidden/>
                <w:sz w:val="24"/>
                <w:szCs w:val="24"/>
              </w:rPr>
              <w:t>9</w:t>
            </w:r>
            <w:r w:rsidRPr="000758EC">
              <w:rPr>
                <w:noProof/>
                <w:webHidden/>
                <w:sz w:val="24"/>
                <w:szCs w:val="24"/>
              </w:rPr>
              <w:fldChar w:fldCharType="end"/>
            </w:r>
          </w:hyperlink>
        </w:p>
        <w:p w14:paraId="18148F18" w14:textId="54256404" w:rsidR="006736ED" w:rsidRPr="000758EC" w:rsidRDefault="006736ED">
          <w:pPr>
            <w:pStyle w:val="TOC1"/>
            <w:tabs>
              <w:tab w:val="right" w:leader="dot" w:pos="9019"/>
            </w:tabs>
            <w:rPr>
              <w:rFonts w:eastAsiaTheme="minorEastAsia"/>
              <w:noProof/>
              <w:kern w:val="2"/>
              <w:sz w:val="24"/>
              <w:szCs w:val="24"/>
              <w:lang w:eastAsia="zh-CN"/>
              <w14:ligatures w14:val="standardContextual"/>
            </w:rPr>
          </w:pPr>
          <w:hyperlink w:anchor="_Toc227138677" w:history="1">
            <w:r w:rsidRPr="000758EC">
              <w:rPr>
                <w:rStyle w:val="Hyperlink"/>
                <w:noProof/>
                <w:sz w:val="24"/>
                <w:szCs w:val="24"/>
              </w:rPr>
              <w:t>Conclusion</w:t>
            </w:r>
            <w:r w:rsidRPr="000758EC">
              <w:rPr>
                <w:noProof/>
                <w:webHidden/>
                <w:sz w:val="24"/>
                <w:szCs w:val="24"/>
              </w:rPr>
              <w:tab/>
            </w:r>
            <w:r w:rsidRPr="000758EC">
              <w:rPr>
                <w:noProof/>
                <w:webHidden/>
                <w:sz w:val="24"/>
                <w:szCs w:val="24"/>
              </w:rPr>
              <w:fldChar w:fldCharType="begin"/>
            </w:r>
            <w:r w:rsidRPr="000758EC">
              <w:rPr>
                <w:noProof/>
                <w:webHidden/>
                <w:sz w:val="24"/>
                <w:szCs w:val="24"/>
              </w:rPr>
              <w:instrText xml:space="preserve"> PAGEREF _Toc227138677 \h </w:instrText>
            </w:r>
            <w:r w:rsidRPr="000758EC">
              <w:rPr>
                <w:noProof/>
                <w:webHidden/>
                <w:sz w:val="24"/>
                <w:szCs w:val="24"/>
              </w:rPr>
            </w:r>
            <w:r w:rsidRPr="000758EC">
              <w:rPr>
                <w:noProof/>
                <w:webHidden/>
                <w:sz w:val="24"/>
                <w:szCs w:val="24"/>
              </w:rPr>
              <w:fldChar w:fldCharType="separate"/>
            </w:r>
            <w:r w:rsidRPr="000758EC">
              <w:rPr>
                <w:noProof/>
                <w:webHidden/>
                <w:sz w:val="24"/>
                <w:szCs w:val="24"/>
              </w:rPr>
              <w:t>10</w:t>
            </w:r>
            <w:r w:rsidRPr="000758EC">
              <w:rPr>
                <w:noProof/>
                <w:webHidden/>
                <w:sz w:val="24"/>
                <w:szCs w:val="24"/>
              </w:rPr>
              <w:fldChar w:fldCharType="end"/>
            </w:r>
          </w:hyperlink>
        </w:p>
        <w:p w14:paraId="67C25A05" w14:textId="3A586A96" w:rsidR="006736ED" w:rsidRPr="000758EC" w:rsidRDefault="006736ED">
          <w:pPr>
            <w:pStyle w:val="TOC1"/>
            <w:tabs>
              <w:tab w:val="right" w:leader="dot" w:pos="9019"/>
            </w:tabs>
            <w:rPr>
              <w:rFonts w:eastAsiaTheme="minorEastAsia"/>
              <w:noProof/>
              <w:kern w:val="2"/>
              <w:sz w:val="24"/>
              <w:szCs w:val="24"/>
              <w:lang w:eastAsia="zh-CN"/>
              <w14:ligatures w14:val="standardContextual"/>
            </w:rPr>
          </w:pPr>
          <w:hyperlink w:anchor="_Toc227138678" w:history="1">
            <w:r w:rsidRPr="000758EC">
              <w:rPr>
                <w:rStyle w:val="Hyperlink"/>
                <w:noProof/>
                <w:sz w:val="24"/>
                <w:szCs w:val="24"/>
              </w:rPr>
              <w:t>References</w:t>
            </w:r>
            <w:r w:rsidRPr="000758EC">
              <w:rPr>
                <w:noProof/>
                <w:webHidden/>
                <w:sz w:val="24"/>
                <w:szCs w:val="24"/>
              </w:rPr>
              <w:tab/>
            </w:r>
            <w:r w:rsidRPr="000758EC">
              <w:rPr>
                <w:noProof/>
                <w:webHidden/>
                <w:sz w:val="24"/>
                <w:szCs w:val="24"/>
              </w:rPr>
              <w:fldChar w:fldCharType="begin"/>
            </w:r>
            <w:r w:rsidRPr="000758EC">
              <w:rPr>
                <w:noProof/>
                <w:webHidden/>
                <w:sz w:val="24"/>
                <w:szCs w:val="24"/>
              </w:rPr>
              <w:instrText xml:space="preserve"> PAGEREF _Toc227138678 \h </w:instrText>
            </w:r>
            <w:r w:rsidRPr="000758EC">
              <w:rPr>
                <w:noProof/>
                <w:webHidden/>
                <w:sz w:val="24"/>
                <w:szCs w:val="24"/>
              </w:rPr>
            </w:r>
            <w:r w:rsidRPr="000758EC">
              <w:rPr>
                <w:noProof/>
                <w:webHidden/>
                <w:sz w:val="24"/>
                <w:szCs w:val="24"/>
              </w:rPr>
              <w:fldChar w:fldCharType="separate"/>
            </w:r>
            <w:r w:rsidRPr="000758EC">
              <w:rPr>
                <w:noProof/>
                <w:webHidden/>
                <w:sz w:val="24"/>
                <w:szCs w:val="24"/>
              </w:rPr>
              <w:t>11</w:t>
            </w:r>
            <w:r w:rsidRPr="000758EC">
              <w:rPr>
                <w:noProof/>
                <w:webHidden/>
                <w:sz w:val="24"/>
                <w:szCs w:val="24"/>
              </w:rPr>
              <w:fldChar w:fldCharType="end"/>
            </w:r>
          </w:hyperlink>
        </w:p>
        <w:p w14:paraId="4675BA1A" w14:textId="26045B8B" w:rsidR="00D21BA3" w:rsidRDefault="00D21BA3" w:rsidP="00D21BA3">
          <w:pPr>
            <w:spacing w:line="360" w:lineRule="auto"/>
            <w:jc w:val="both"/>
          </w:pPr>
          <w:r w:rsidRPr="000758EC">
            <w:rPr>
              <w:b/>
              <w:bCs/>
              <w:noProof/>
              <w:sz w:val="24"/>
              <w:szCs w:val="24"/>
            </w:rPr>
            <w:fldChar w:fldCharType="end"/>
          </w:r>
        </w:p>
      </w:sdtContent>
    </w:sdt>
    <w:p w14:paraId="2CBB16A8" w14:textId="77777777" w:rsidR="00D21BA3" w:rsidRDefault="00D21BA3">
      <w:pPr>
        <w:rPr>
          <w:rFonts w:ascii="Times New Roman" w:eastAsia="Times New Roman" w:hAnsi="Times New Roman" w:cs="Times New Roman"/>
          <w:b/>
          <w:bCs/>
          <w:sz w:val="24"/>
          <w:szCs w:val="24"/>
        </w:rPr>
      </w:pPr>
      <w:r>
        <w:br w:type="page"/>
      </w:r>
    </w:p>
    <w:p w14:paraId="706FC13C" w14:textId="77777777" w:rsidR="00B62E9B" w:rsidRPr="000758EC" w:rsidRDefault="00B62E9B" w:rsidP="00B62E9B">
      <w:pPr>
        <w:pStyle w:val="Heading1"/>
        <w:rPr>
          <w:rFonts w:ascii="Arial" w:hAnsi="Arial" w:cs="Arial"/>
        </w:rPr>
      </w:pPr>
      <w:bookmarkStart w:id="0" w:name="_Toc227138671"/>
      <w:r w:rsidRPr="000758EC">
        <w:rPr>
          <w:rFonts w:ascii="Arial" w:hAnsi="Arial" w:cs="Arial"/>
        </w:rPr>
        <w:lastRenderedPageBreak/>
        <w:t>Introduction</w:t>
      </w:r>
      <w:bookmarkEnd w:id="0"/>
      <w:r w:rsidRPr="000758EC">
        <w:rPr>
          <w:rFonts w:ascii="Arial" w:hAnsi="Arial" w:cs="Arial"/>
        </w:rPr>
        <w:t xml:space="preserve"> </w:t>
      </w:r>
    </w:p>
    <w:p w14:paraId="0A551EAD" w14:textId="38C18D40"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Business operations such as understanding about the market changes and improvising decisions are mainly influenced by the culture at the organisation and has been also highlighted in the case of the multinational company like British Airways, where the culture incorporated in the business impacts the interaction and communication among the employees. </w:t>
      </w:r>
      <w:proofErr w:type="gramStart"/>
      <w:r w:rsidRPr="000758EC">
        <w:rPr>
          <w:rFonts w:eastAsia="Times New Roman"/>
          <w:sz w:val="24"/>
          <w:szCs w:val="24"/>
        </w:rPr>
        <w:t>This overall influences</w:t>
      </w:r>
      <w:proofErr w:type="gramEnd"/>
      <w:r w:rsidRPr="000758EC">
        <w:rPr>
          <w:rFonts w:eastAsia="Times New Roman"/>
          <w:sz w:val="24"/>
          <w:szCs w:val="24"/>
        </w:rPr>
        <w:t xml:space="preserve"> the overall business process internally while adopting effectively to the external changes and delivering services towards the consumers while also being impacted by the behaviours of the employees along with their beliefs and shared values. The </w:t>
      </w:r>
      <w:proofErr w:type="gramStart"/>
      <w:r w:rsidRPr="000758EC">
        <w:rPr>
          <w:rFonts w:eastAsia="Times New Roman"/>
          <w:sz w:val="24"/>
          <w:szCs w:val="24"/>
        </w:rPr>
        <w:t>particular style</w:t>
      </w:r>
      <w:proofErr w:type="gramEnd"/>
      <w:r w:rsidRPr="000758EC">
        <w:rPr>
          <w:rFonts w:eastAsia="Times New Roman"/>
          <w:sz w:val="24"/>
          <w:szCs w:val="24"/>
        </w:rPr>
        <w:t xml:space="preserve"> of leadership and management considered at an organisation overall influences the culture at the business, as in case of an aviation company like British Airways (BA), maintaining organisational culture is necessary </w:t>
      </w:r>
      <w:proofErr w:type="gramStart"/>
      <w:r w:rsidRPr="000758EC">
        <w:rPr>
          <w:rFonts w:eastAsia="Times New Roman"/>
          <w:sz w:val="24"/>
          <w:szCs w:val="24"/>
        </w:rPr>
        <w:t>in order to</w:t>
      </w:r>
      <w:proofErr w:type="gramEnd"/>
      <w:r w:rsidRPr="000758EC">
        <w:rPr>
          <w:rFonts w:eastAsia="Times New Roman"/>
          <w:sz w:val="24"/>
          <w:szCs w:val="24"/>
        </w:rPr>
        <w:t xml:space="preserve"> ensure safety of the consumer and fostering efficiency of the services provided by the company towards the customers. The process of BA’s decision making and influence by organisational culture will be determined in this report along with incorporating different types of theories and models to acknowledge the characteristics. </w:t>
      </w:r>
      <w:r w:rsidR="004730F4" w:rsidRPr="000758EC">
        <w:rPr>
          <w:rFonts w:eastAsia="Times New Roman"/>
          <w:sz w:val="24"/>
          <w:szCs w:val="24"/>
        </w:rPr>
        <w:t>The overall report will also indicate the benefits and drawbacks of this type of organisational culture implemented at British Airways along with suggesting recommendations to enhance the overall performance.</w:t>
      </w:r>
    </w:p>
    <w:p w14:paraId="7E867A55" w14:textId="77777777" w:rsidR="00B62E9B" w:rsidRPr="000758EC" w:rsidRDefault="00B62E9B" w:rsidP="00B62E9B">
      <w:pPr>
        <w:pStyle w:val="Heading1"/>
        <w:rPr>
          <w:rFonts w:ascii="Arial" w:hAnsi="Arial" w:cs="Arial"/>
        </w:rPr>
      </w:pPr>
      <w:bookmarkStart w:id="1" w:name="_Toc227138672"/>
      <w:r w:rsidRPr="000758EC">
        <w:rPr>
          <w:rFonts w:ascii="Arial" w:hAnsi="Arial" w:cs="Arial"/>
        </w:rPr>
        <w:t>Influence on structure and decision-making processes of British Airways by organisational culture</w:t>
      </w:r>
      <w:bookmarkEnd w:id="1"/>
      <w:r w:rsidRPr="000758EC">
        <w:rPr>
          <w:rFonts w:ascii="Arial" w:hAnsi="Arial" w:cs="Arial"/>
        </w:rPr>
        <w:t xml:space="preserve"> </w:t>
      </w:r>
    </w:p>
    <w:p w14:paraId="08100485"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The process of decision making at an organisation and its overall structure is influenced by the </w:t>
      </w:r>
      <w:proofErr w:type="gramStart"/>
      <w:r w:rsidRPr="000758EC">
        <w:rPr>
          <w:rFonts w:eastAsia="Times New Roman"/>
          <w:sz w:val="24"/>
          <w:szCs w:val="24"/>
        </w:rPr>
        <w:t>particular culture</w:t>
      </w:r>
      <w:proofErr w:type="gramEnd"/>
      <w:r w:rsidRPr="000758EC">
        <w:rPr>
          <w:rFonts w:eastAsia="Times New Roman"/>
          <w:sz w:val="24"/>
          <w:szCs w:val="24"/>
        </w:rPr>
        <w:t xml:space="preserve"> undertaken by that organization, which is also identified in case of British Airways being a traditional airline company ensuring </w:t>
      </w:r>
      <w:proofErr w:type="gramStart"/>
      <w:r w:rsidRPr="000758EC">
        <w:rPr>
          <w:rFonts w:eastAsia="Times New Roman"/>
          <w:sz w:val="24"/>
          <w:szCs w:val="24"/>
        </w:rPr>
        <w:t>an</w:t>
      </w:r>
      <w:proofErr w:type="gramEnd"/>
      <w:r w:rsidRPr="000758EC">
        <w:rPr>
          <w:rFonts w:eastAsia="Times New Roman"/>
          <w:sz w:val="24"/>
          <w:szCs w:val="24"/>
        </w:rPr>
        <w:t xml:space="preserve"> hierarchical and formal organisation culture and maintaining several levels of management, defined responsibilities and transparent authoritative lines (Mullins and Christy, 2016). For an airline company, maintaining consistency, controlling the operations and ensuring safety of the passengers is very much important which can be incorporated by maintaining this type of an organisational culture. On the other hand, it is identified by Kołodziej, (2022), that maintaining </w:t>
      </w:r>
      <w:proofErr w:type="gramStart"/>
      <w:r w:rsidRPr="000758EC">
        <w:rPr>
          <w:rFonts w:eastAsia="Times New Roman"/>
          <w:sz w:val="24"/>
          <w:szCs w:val="24"/>
        </w:rPr>
        <w:t>an</w:t>
      </w:r>
      <w:proofErr w:type="gramEnd"/>
      <w:r w:rsidRPr="000758EC">
        <w:rPr>
          <w:rFonts w:eastAsia="Times New Roman"/>
          <w:sz w:val="24"/>
          <w:szCs w:val="24"/>
        </w:rPr>
        <w:t xml:space="preserve"> hierarchical and formal organisation culture often produces the flexibility in decision making and does not consider ideas from employees to take decisions as per the conditions of the market. </w:t>
      </w:r>
      <w:r w:rsidRPr="000758EC">
        <w:rPr>
          <w:rFonts w:eastAsia="Times New Roman"/>
          <w:sz w:val="24"/>
          <w:szCs w:val="24"/>
        </w:rPr>
        <w:lastRenderedPageBreak/>
        <w:t xml:space="preserve">It is identified by Coller  </w:t>
      </w:r>
      <w:r w:rsidRPr="000758EC">
        <w:rPr>
          <w:rFonts w:eastAsia="Times New Roman"/>
          <w:i/>
          <w:iCs/>
          <w:sz w:val="24"/>
          <w:szCs w:val="24"/>
        </w:rPr>
        <w:t xml:space="preserve">et al. </w:t>
      </w:r>
      <w:r w:rsidRPr="000758EC">
        <w:rPr>
          <w:rFonts w:eastAsia="Times New Roman"/>
          <w:sz w:val="24"/>
          <w:szCs w:val="24"/>
        </w:rPr>
        <w:t xml:space="preserve">(2016), any company incorporating an hierarchical structure in their business operations actually includes a tired-based decision making process, which is also identified in case of the British Airways airline company, as most of the jurisdiction is actually provided towards the senior management making partnership related decisions, cost estimations and planning of the route, which minimises the risk and increases the rate of accountability specifically in case of an aviation industry that is extremely regulated in nature. In contrast, this type of decision-making process is also not efficient as it hampers any type of input from the employees at a lower levels such as from the ground personnel and cabin crew like frontline members that interacts or communicate directly with the consumers and can understand better about their requirements to make decisions in the business (Asata </w:t>
      </w:r>
      <w:r w:rsidRPr="000758EC">
        <w:rPr>
          <w:rFonts w:eastAsia="Times New Roman"/>
          <w:i/>
          <w:iCs/>
          <w:sz w:val="24"/>
          <w:szCs w:val="24"/>
        </w:rPr>
        <w:t xml:space="preserve">et al., </w:t>
      </w:r>
      <w:r w:rsidRPr="000758EC">
        <w:rPr>
          <w:rFonts w:eastAsia="Times New Roman"/>
          <w:sz w:val="24"/>
          <w:szCs w:val="24"/>
        </w:rPr>
        <w:t>2020). This leads to a consecutive lag in innovation and quality improvement in the BA services, hampering the overall service provided to the consumers and reducing the competitiveness in this evolving and competitive aviation sector.</w:t>
      </w:r>
    </w:p>
    <w:p w14:paraId="698A1CAF"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Different types of structural changes have already been implemented by the company </w:t>
      </w:r>
      <w:proofErr w:type="gramStart"/>
      <w:r w:rsidRPr="000758EC">
        <w:rPr>
          <w:rFonts w:eastAsia="Times New Roman"/>
          <w:sz w:val="24"/>
          <w:szCs w:val="24"/>
        </w:rPr>
        <w:t>in order to</w:t>
      </w:r>
      <w:proofErr w:type="gramEnd"/>
      <w:r w:rsidRPr="000758EC">
        <w:rPr>
          <w:rFonts w:eastAsia="Times New Roman"/>
          <w:sz w:val="24"/>
          <w:szCs w:val="24"/>
        </w:rPr>
        <w:t xml:space="preserve"> transform towards a culture that is focused more on the benefits of the consumers and are result-oriented. This type of transformation needs to be focused by the long-standing company like British Airways global airline company while addressing low-cost-based career related competition </w:t>
      </w:r>
      <w:proofErr w:type="gramStart"/>
      <w:r w:rsidRPr="000758EC">
        <w:rPr>
          <w:rFonts w:eastAsia="Times New Roman"/>
          <w:sz w:val="24"/>
          <w:szCs w:val="24"/>
        </w:rPr>
        <w:t>in order to</w:t>
      </w:r>
      <w:proofErr w:type="gramEnd"/>
      <w:r w:rsidRPr="000758EC">
        <w:rPr>
          <w:rFonts w:eastAsia="Times New Roman"/>
          <w:sz w:val="24"/>
          <w:szCs w:val="24"/>
        </w:rPr>
        <w:t xml:space="preserve"> not only make instantaneous decisions for the betterment of the service but also to enhance department communication, ensuring a transactional culture at the company. On the other hand, Mastoras, (2017), indicated that British Airways needs to completely shift from its traditional method of decision making and hierarchical organisation culture as this type of culture can dominate the customer and performance-oriented culture to be implemented lately in the business and can general friction among the previous ways and modern working scenario or culture. In addition, centralised decision-making is </w:t>
      </w:r>
      <w:proofErr w:type="gramStart"/>
      <w:r w:rsidRPr="000758EC">
        <w:rPr>
          <w:rFonts w:eastAsia="Times New Roman"/>
          <w:sz w:val="24"/>
          <w:szCs w:val="24"/>
        </w:rPr>
        <w:t>actually beneficial</w:t>
      </w:r>
      <w:proofErr w:type="gramEnd"/>
      <w:r w:rsidRPr="000758EC">
        <w:rPr>
          <w:rFonts w:eastAsia="Times New Roman"/>
          <w:sz w:val="24"/>
          <w:szCs w:val="24"/>
        </w:rPr>
        <w:t xml:space="preserve"> </w:t>
      </w:r>
      <w:proofErr w:type="gramStart"/>
      <w:r w:rsidRPr="000758EC">
        <w:rPr>
          <w:rFonts w:eastAsia="Times New Roman"/>
          <w:sz w:val="24"/>
          <w:szCs w:val="24"/>
        </w:rPr>
        <w:t>in order to</w:t>
      </w:r>
      <w:proofErr w:type="gramEnd"/>
      <w:r w:rsidRPr="000758EC">
        <w:rPr>
          <w:rFonts w:eastAsia="Times New Roman"/>
          <w:sz w:val="24"/>
          <w:szCs w:val="24"/>
        </w:rPr>
        <w:t xml:space="preserve"> take decisions specifically in cases of crisis situations </w:t>
      </w:r>
      <w:proofErr w:type="gramStart"/>
      <w:r w:rsidRPr="000758EC">
        <w:rPr>
          <w:rFonts w:eastAsia="Times New Roman"/>
          <w:sz w:val="24"/>
          <w:szCs w:val="24"/>
        </w:rPr>
        <w:t>and also</w:t>
      </w:r>
      <w:proofErr w:type="gramEnd"/>
      <w:r w:rsidRPr="000758EC">
        <w:rPr>
          <w:rFonts w:eastAsia="Times New Roman"/>
          <w:sz w:val="24"/>
          <w:szCs w:val="24"/>
        </w:rPr>
        <w:t xml:space="preserve"> to manage any type of evolution at the aviation sector, which has already been implemented by British Airways to handle this type of challenging situations globally. In contrast, it has been highlighted by Yates and De Oliveira, (2016), that this type of decision-making scenario and culture is often not effective at a regional level that needs instantaneous decision-making, which further hampers the sense of </w:t>
      </w:r>
      <w:r w:rsidRPr="000758EC">
        <w:rPr>
          <w:rFonts w:eastAsia="Times New Roman"/>
          <w:sz w:val="24"/>
          <w:szCs w:val="24"/>
        </w:rPr>
        <w:lastRenderedPageBreak/>
        <w:t xml:space="preserve">belonging of the employees as they are not being considered in further innovations and strategic improvements at that time of the regional crisis situations. </w:t>
      </w:r>
    </w:p>
    <w:p w14:paraId="727B5284"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The maintenance of a hierarchical culture at British Airways also leads to the consideration of a structured channel of communication that increases the benefits of the reduction of confusion due to the data flow with the help of hierarchies, but also increases the time consumed for the information to be transferred to a specific level of employees. This indicates the necessity of an encouraging culture and flexible modes of communication among the employees and managers to make decisions at an instantaneous basis </w:t>
      </w:r>
      <w:proofErr w:type="gramStart"/>
      <w:r w:rsidRPr="000758EC">
        <w:rPr>
          <w:rFonts w:eastAsia="Times New Roman"/>
          <w:sz w:val="24"/>
          <w:szCs w:val="24"/>
        </w:rPr>
        <w:t>and also</w:t>
      </w:r>
      <w:proofErr w:type="gramEnd"/>
      <w:r w:rsidRPr="000758EC">
        <w:rPr>
          <w:rFonts w:eastAsia="Times New Roman"/>
          <w:sz w:val="24"/>
          <w:szCs w:val="24"/>
        </w:rPr>
        <w:t xml:space="preserve"> to make employees provide ideas at the time of strategic decisions (Nordbäck </w:t>
      </w:r>
      <w:r w:rsidRPr="000758EC">
        <w:rPr>
          <w:rFonts w:eastAsia="Times New Roman"/>
          <w:i/>
          <w:iCs/>
          <w:sz w:val="24"/>
          <w:szCs w:val="24"/>
        </w:rPr>
        <w:t xml:space="preserve">et al., </w:t>
      </w:r>
      <w:r w:rsidRPr="000758EC">
        <w:rPr>
          <w:rFonts w:eastAsia="Times New Roman"/>
          <w:sz w:val="24"/>
          <w:szCs w:val="24"/>
        </w:rPr>
        <w:t xml:space="preserve">207). In addition, due to the environment of the aviation sector being evolving, digital tools of communications has already been incorporated in their business structures by the company helping the employees to communicate effectively with each other, while also indicating the limitations due to cultural barriers among the staff that needs to be properly addressed by the company functioning in the global aviation sector (Perrodin </w:t>
      </w:r>
      <w:r w:rsidRPr="000758EC">
        <w:rPr>
          <w:rFonts w:eastAsia="Times New Roman"/>
          <w:i/>
          <w:iCs/>
          <w:sz w:val="24"/>
          <w:szCs w:val="24"/>
        </w:rPr>
        <w:t xml:space="preserve">et al., </w:t>
      </w:r>
      <w:r w:rsidRPr="000758EC">
        <w:rPr>
          <w:rFonts w:eastAsia="Times New Roman"/>
          <w:sz w:val="24"/>
          <w:szCs w:val="24"/>
        </w:rPr>
        <w:t xml:space="preserve">2024). </w:t>
      </w:r>
      <w:proofErr w:type="gramStart"/>
      <w:r w:rsidRPr="000758EC">
        <w:rPr>
          <w:rFonts w:eastAsia="Times New Roman"/>
          <w:sz w:val="24"/>
          <w:szCs w:val="24"/>
        </w:rPr>
        <w:t>This overall highlights</w:t>
      </w:r>
      <w:proofErr w:type="gramEnd"/>
      <w:r w:rsidRPr="000758EC">
        <w:rPr>
          <w:rFonts w:eastAsia="Times New Roman"/>
          <w:sz w:val="24"/>
          <w:szCs w:val="24"/>
        </w:rPr>
        <w:t xml:space="preserve"> that while a centralised authority and </w:t>
      </w:r>
      <w:proofErr w:type="gramStart"/>
      <w:r w:rsidRPr="000758EC">
        <w:rPr>
          <w:rFonts w:eastAsia="Times New Roman"/>
          <w:sz w:val="24"/>
          <w:szCs w:val="24"/>
        </w:rPr>
        <w:t>an</w:t>
      </w:r>
      <w:proofErr w:type="gramEnd"/>
      <w:r w:rsidRPr="000758EC">
        <w:rPr>
          <w:rFonts w:eastAsia="Times New Roman"/>
          <w:sz w:val="24"/>
          <w:szCs w:val="24"/>
        </w:rPr>
        <w:t xml:space="preserve"> hierarchical culture is maintained by British Airways to ensure safety of passengers and stability in the business, it prevents involvement of employees at a regional level and limits flexibility that can overall improve the business success in this adaptable and evolving international aviation environment. </w:t>
      </w:r>
    </w:p>
    <w:p w14:paraId="00199635" w14:textId="77777777" w:rsidR="00B62E9B" w:rsidRPr="000758EC" w:rsidRDefault="00B62E9B" w:rsidP="00B62E9B">
      <w:pPr>
        <w:pStyle w:val="Heading1"/>
        <w:rPr>
          <w:rFonts w:ascii="Arial" w:hAnsi="Arial" w:cs="Arial"/>
        </w:rPr>
      </w:pPr>
      <w:bookmarkStart w:id="2" w:name="_Toc227138673"/>
      <w:r w:rsidRPr="000758EC">
        <w:rPr>
          <w:rFonts w:ascii="Arial" w:hAnsi="Arial" w:cs="Arial"/>
        </w:rPr>
        <w:t>Organisational culture identification using relevant frameworks and theories</w:t>
      </w:r>
      <w:bookmarkEnd w:id="2"/>
      <w:r w:rsidRPr="000758EC">
        <w:rPr>
          <w:rFonts w:ascii="Arial" w:hAnsi="Arial" w:cs="Arial"/>
        </w:rPr>
        <w:t xml:space="preserve"> </w:t>
      </w:r>
    </w:p>
    <w:p w14:paraId="70A4134B"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Implementation of organisational culture is </w:t>
      </w:r>
      <w:proofErr w:type="gramStart"/>
      <w:r w:rsidRPr="000758EC">
        <w:rPr>
          <w:rFonts w:eastAsia="Times New Roman"/>
          <w:sz w:val="24"/>
          <w:szCs w:val="24"/>
        </w:rPr>
        <w:t>actually important</w:t>
      </w:r>
      <w:proofErr w:type="gramEnd"/>
      <w:r w:rsidRPr="000758EC">
        <w:rPr>
          <w:rFonts w:eastAsia="Times New Roman"/>
          <w:sz w:val="24"/>
          <w:szCs w:val="24"/>
        </w:rPr>
        <w:t xml:space="preserve"> </w:t>
      </w:r>
      <w:proofErr w:type="gramStart"/>
      <w:r w:rsidRPr="000758EC">
        <w:rPr>
          <w:rFonts w:eastAsia="Times New Roman"/>
          <w:sz w:val="24"/>
          <w:szCs w:val="24"/>
        </w:rPr>
        <w:t>in order to</w:t>
      </w:r>
      <w:proofErr w:type="gramEnd"/>
      <w:r w:rsidRPr="000758EC">
        <w:rPr>
          <w:rFonts w:eastAsia="Times New Roman"/>
          <w:sz w:val="24"/>
          <w:szCs w:val="24"/>
        </w:rPr>
        <w:t xml:space="preserve"> improve the communication and decision making at an organisation, specifically considering different types of frameworks and models like Hofstede’s Cultural Dimensions and Schein’s Model at British Airways, which indicates the characteristics and cultural steps about the organisation. </w:t>
      </w:r>
    </w:p>
    <w:p w14:paraId="61850C3F"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Schein’s Model</w:t>
      </w:r>
    </w:p>
    <w:p w14:paraId="4833B902"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Three different cultural levels also identified as the artefacts, espoused values and assumptions can be considered while applying Schein’s Model at the British Airways where the practices of providing efficient service to the consumers while maintaining branding and uniform throughout the company is ensured through the surface level or artefacts level maintaining formal procedures. According to Ayub </w:t>
      </w:r>
      <w:r w:rsidRPr="000758EC">
        <w:rPr>
          <w:rFonts w:eastAsia="Times New Roman"/>
          <w:i/>
          <w:iCs/>
          <w:sz w:val="24"/>
          <w:szCs w:val="24"/>
        </w:rPr>
        <w:t xml:space="preserve">et al. </w:t>
      </w:r>
      <w:r w:rsidRPr="000758EC">
        <w:rPr>
          <w:rFonts w:eastAsia="Times New Roman"/>
          <w:sz w:val="24"/>
          <w:szCs w:val="24"/>
        </w:rPr>
        <w:t xml:space="preserve">(2025), this </w:t>
      </w:r>
      <w:r w:rsidRPr="000758EC">
        <w:rPr>
          <w:rFonts w:eastAsia="Times New Roman"/>
          <w:sz w:val="24"/>
          <w:szCs w:val="24"/>
        </w:rPr>
        <w:lastRenderedPageBreak/>
        <w:t xml:space="preserve">type of artefacts maintains the overall branding and professional image of the company as a global airline business which further fosters a sense of safety and airline related punctuality among the consumers, while these artefacts also indicates that the visible elements are not enough to determine the overall company’s culture, without considering the second level as the espoused values. This type of values at the second level indicates the different types of </w:t>
      </w:r>
      <w:proofErr w:type="gramStart"/>
      <w:r w:rsidRPr="000758EC">
        <w:rPr>
          <w:rFonts w:eastAsia="Times New Roman"/>
          <w:sz w:val="24"/>
          <w:szCs w:val="24"/>
        </w:rPr>
        <w:t>business related</w:t>
      </w:r>
      <w:proofErr w:type="gramEnd"/>
      <w:r w:rsidRPr="000758EC">
        <w:rPr>
          <w:rFonts w:eastAsia="Times New Roman"/>
          <w:sz w:val="24"/>
          <w:szCs w:val="24"/>
        </w:rPr>
        <w:t xml:space="preserve"> strategies and beliefs of the company employees specifically focusing on safety, improvement of operation, international connectivity and focus on the consumers which on the other hand maintains reliability of the brand towards the passengers (</w:t>
      </w:r>
      <w:proofErr w:type="spellStart"/>
      <w:r w:rsidRPr="000758EC">
        <w:rPr>
          <w:rFonts w:eastAsia="Times New Roman"/>
          <w:sz w:val="24"/>
          <w:szCs w:val="24"/>
        </w:rPr>
        <w:t>Komljenovic</w:t>
      </w:r>
      <w:proofErr w:type="spellEnd"/>
      <w:r w:rsidRPr="000758EC">
        <w:rPr>
          <w:rFonts w:eastAsia="Times New Roman"/>
          <w:sz w:val="24"/>
          <w:szCs w:val="24"/>
        </w:rPr>
        <w:t xml:space="preserve"> </w:t>
      </w:r>
      <w:r w:rsidRPr="000758EC">
        <w:rPr>
          <w:rFonts w:eastAsia="Times New Roman"/>
          <w:i/>
          <w:iCs/>
          <w:sz w:val="24"/>
          <w:szCs w:val="24"/>
        </w:rPr>
        <w:t xml:space="preserve">et al., </w:t>
      </w:r>
      <w:r w:rsidRPr="000758EC">
        <w:rPr>
          <w:rFonts w:eastAsia="Times New Roman"/>
          <w:sz w:val="24"/>
          <w:szCs w:val="24"/>
        </w:rPr>
        <w:t xml:space="preserve">2017). </w:t>
      </w:r>
    </w:p>
    <w:p w14:paraId="034D5FB1"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It is necessary for an airline company functioning internationally to provide premium service towards the consumers along with taking efficient decisions which is often lacking in case of British Airways as there is a gap among the actual strategies implemented with the strategies that are stated formally in the business websites. According to the view of </w:t>
      </w:r>
      <w:proofErr w:type="spellStart"/>
      <w:r w:rsidRPr="000758EC">
        <w:rPr>
          <w:rFonts w:eastAsia="Times New Roman"/>
          <w:sz w:val="24"/>
          <w:szCs w:val="24"/>
        </w:rPr>
        <w:t>Visnjic</w:t>
      </w:r>
      <w:proofErr w:type="spellEnd"/>
      <w:r w:rsidRPr="000758EC">
        <w:rPr>
          <w:rFonts w:eastAsia="Times New Roman"/>
          <w:sz w:val="24"/>
          <w:szCs w:val="24"/>
        </w:rPr>
        <w:t xml:space="preserve"> </w:t>
      </w:r>
      <w:r w:rsidRPr="000758EC">
        <w:rPr>
          <w:rFonts w:eastAsia="Times New Roman"/>
          <w:i/>
          <w:iCs/>
          <w:sz w:val="24"/>
          <w:szCs w:val="24"/>
        </w:rPr>
        <w:t xml:space="preserve">et al. </w:t>
      </w:r>
      <w:r w:rsidRPr="000758EC">
        <w:rPr>
          <w:rFonts w:eastAsia="Times New Roman"/>
          <w:sz w:val="24"/>
          <w:szCs w:val="24"/>
        </w:rPr>
        <w:t xml:space="preserve">(2018), this indicates the necessity of focusing on assumption at the last level as in certain cases due to the focus on providing service to the consumers, this type of delivery is impacted by strategies of cost cutting and other decisions in the business operations, overall considering </w:t>
      </w:r>
      <w:proofErr w:type="gramStart"/>
      <w:r w:rsidRPr="000758EC">
        <w:rPr>
          <w:rFonts w:eastAsia="Times New Roman"/>
          <w:sz w:val="24"/>
          <w:szCs w:val="24"/>
        </w:rPr>
        <w:t>an</w:t>
      </w:r>
      <w:proofErr w:type="gramEnd"/>
      <w:r w:rsidRPr="000758EC">
        <w:rPr>
          <w:rFonts w:eastAsia="Times New Roman"/>
          <w:sz w:val="24"/>
          <w:szCs w:val="24"/>
        </w:rPr>
        <w:t xml:space="preserve"> hierarchical culture. British Airways </w:t>
      </w:r>
      <w:proofErr w:type="gramStart"/>
      <w:r w:rsidRPr="000758EC">
        <w:rPr>
          <w:rFonts w:eastAsia="Times New Roman"/>
          <w:sz w:val="24"/>
          <w:szCs w:val="24"/>
        </w:rPr>
        <w:t>actually focuses</w:t>
      </w:r>
      <w:proofErr w:type="gramEnd"/>
      <w:r w:rsidRPr="000758EC">
        <w:rPr>
          <w:rFonts w:eastAsia="Times New Roman"/>
          <w:sz w:val="24"/>
          <w:szCs w:val="24"/>
        </w:rPr>
        <w:t xml:space="preserve"> on safety of the passengers with hierarchical management that is very much important for an international airline company following definite procedures with assumption and understanding about the requirement of change as per market evolutions (Jindal and Kumar, 2020). Overall theory indicates that regardless of British Airways undertaking modern culture based on customers and through performance evaluations employees, it is still dominated by the tired-based and traditional cultural model. </w:t>
      </w:r>
    </w:p>
    <w:p w14:paraId="4A5CB43C"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Hofstede’s Cultural Dimensions</w:t>
      </w:r>
    </w:p>
    <w:p w14:paraId="617B3EB5"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To identify the behaviour at the organisation being influenced by global culture is necessary to consider Hofstede's model of cultural dimensions, specifically considering a multinational airline company like British Airways that indicates a substantial power distance, respecting both authority and accepting hierarchical culture and effectively incorporating the formal structure of the organisation (Al-Ansari, 2023). Different types of procedures and responsibilities are considered for risk mitigation at the company focusing on avoidance of uncertainty, while operating with </w:t>
      </w:r>
      <w:r w:rsidRPr="000758EC">
        <w:rPr>
          <w:rFonts w:eastAsia="Times New Roman"/>
          <w:sz w:val="24"/>
          <w:szCs w:val="24"/>
        </w:rPr>
        <w:lastRenderedPageBreak/>
        <w:t>a culture that values the responsibility of an individual as per the individualism context of the model (</w:t>
      </w:r>
      <w:proofErr w:type="spellStart"/>
      <w:r w:rsidRPr="000758EC">
        <w:rPr>
          <w:rFonts w:eastAsia="Times New Roman"/>
          <w:sz w:val="24"/>
          <w:szCs w:val="24"/>
        </w:rPr>
        <w:t>Oumlil</w:t>
      </w:r>
      <w:proofErr w:type="spellEnd"/>
      <w:r w:rsidRPr="000758EC">
        <w:rPr>
          <w:rFonts w:eastAsia="Times New Roman"/>
          <w:sz w:val="24"/>
          <w:szCs w:val="24"/>
        </w:rPr>
        <w:t xml:space="preserve"> and Balloun, 2017). Understanding about masculinity, performance evaluations and achievements are </w:t>
      </w:r>
      <w:proofErr w:type="gramStart"/>
      <w:r w:rsidRPr="000758EC">
        <w:rPr>
          <w:rFonts w:eastAsia="Times New Roman"/>
          <w:sz w:val="24"/>
          <w:szCs w:val="24"/>
        </w:rPr>
        <w:t>actually focused</w:t>
      </w:r>
      <w:proofErr w:type="gramEnd"/>
      <w:r w:rsidRPr="000758EC">
        <w:rPr>
          <w:rFonts w:eastAsia="Times New Roman"/>
          <w:sz w:val="24"/>
          <w:szCs w:val="24"/>
        </w:rPr>
        <w:t xml:space="preserve"> by the business </w:t>
      </w:r>
      <w:proofErr w:type="gramStart"/>
      <w:r w:rsidRPr="000758EC">
        <w:rPr>
          <w:rFonts w:eastAsia="Times New Roman"/>
          <w:sz w:val="24"/>
          <w:szCs w:val="24"/>
        </w:rPr>
        <w:t>in order to</w:t>
      </w:r>
      <w:proofErr w:type="gramEnd"/>
      <w:r w:rsidRPr="000758EC">
        <w:rPr>
          <w:rFonts w:eastAsia="Times New Roman"/>
          <w:sz w:val="24"/>
          <w:szCs w:val="24"/>
        </w:rPr>
        <w:t xml:space="preserve"> ensure the competitive advantage of the company in this international aviation centre, which further balances the extensive investment with intermediate goals of the business ensuring reliability. This indicates </w:t>
      </w:r>
      <w:proofErr w:type="gramStart"/>
      <w:r w:rsidRPr="000758EC">
        <w:rPr>
          <w:rFonts w:eastAsia="Times New Roman"/>
          <w:sz w:val="24"/>
          <w:szCs w:val="24"/>
        </w:rPr>
        <w:t>an</w:t>
      </w:r>
      <w:proofErr w:type="gramEnd"/>
      <w:r w:rsidRPr="000758EC">
        <w:rPr>
          <w:rFonts w:eastAsia="Times New Roman"/>
          <w:sz w:val="24"/>
          <w:szCs w:val="24"/>
        </w:rPr>
        <w:t xml:space="preserve"> hierarchical and structured role-based culture at the British Airways focusing on the understanding through the theories and frameworks focusing on assumptions about authority safety along with consideration of changing its approach towards collaborative and flexible culture as per the modern evolutions and competitiveness in this global aviation sector.</w:t>
      </w:r>
    </w:p>
    <w:p w14:paraId="50219F96" w14:textId="77777777" w:rsidR="00B62E9B" w:rsidRPr="000758EC" w:rsidRDefault="00B62E9B" w:rsidP="00B62E9B">
      <w:pPr>
        <w:pStyle w:val="Heading1"/>
        <w:rPr>
          <w:rFonts w:ascii="Arial" w:hAnsi="Arial" w:cs="Arial"/>
        </w:rPr>
      </w:pPr>
      <w:bookmarkStart w:id="3" w:name="_Toc227138674"/>
      <w:r w:rsidRPr="000758EC">
        <w:rPr>
          <w:rFonts w:ascii="Arial" w:hAnsi="Arial" w:cs="Arial"/>
        </w:rPr>
        <w:t>Organisational culture manipulated by British Airways to adapt to external environmental influences</w:t>
      </w:r>
      <w:bookmarkEnd w:id="3"/>
      <w:r w:rsidRPr="000758EC">
        <w:rPr>
          <w:rFonts w:ascii="Arial" w:hAnsi="Arial" w:cs="Arial"/>
        </w:rPr>
        <w:t xml:space="preserve"> </w:t>
      </w:r>
    </w:p>
    <w:p w14:paraId="34F424AB"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The external environment of an aviation company is </w:t>
      </w:r>
      <w:proofErr w:type="gramStart"/>
      <w:r w:rsidRPr="000758EC">
        <w:rPr>
          <w:rFonts w:eastAsia="Times New Roman"/>
          <w:sz w:val="24"/>
          <w:szCs w:val="24"/>
        </w:rPr>
        <w:t>actually influenced</w:t>
      </w:r>
      <w:proofErr w:type="gramEnd"/>
      <w:r w:rsidRPr="000758EC">
        <w:rPr>
          <w:rFonts w:eastAsia="Times New Roman"/>
          <w:sz w:val="24"/>
          <w:szCs w:val="24"/>
        </w:rPr>
        <w:t xml:space="preserve"> by different types of factors like international crisis, increased advancement in technology and digital tools along with increasing competition among the companies due to different types of economic changes, overall indicating a dynamic environment for the British Airways organisation. Maintaining discipline and safety in an airline company is </w:t>
      </w:r>
      <w:proofErr w:type="gramStart"/>
      <w:r w:rsidRPr="000758EC">
        <w:rPr>
          <w:rFonts w:eastAsia="Times New Roman"/>
          <w:sz w:val="24"/>
          <w:szCs w:val="24"/>
        </w:rPr>
        <w:t>actually important</w:t>
      </w:r>
      <w:proofErr w:type="gramEnd"/>
      <w:r w:rsidRPr="000758EC">
        <w:rPr>
          <w:rFonts w:eastAsia="Times New Roman"/>
          <w:sz w:val="24"/>
          <w:szCs w:val="24"/>
        </w:rPr>
        <w:t xml:space="preserve"> because it is considered as a major focus of British Airways functioning in the global aviation sector that is influenced by external pressure and is extensively regulated towards government policies and global safety norms (Truxal, 2016). Both accountability and formal procedures are maintained as the cultural aspects of this organisation to maintain transparency and reliability among the consumers as a long-standing airline business. On the other hand, Harvey and Turnbull, (2020), indicated that increased rate of competition among the airline companies specifically considering the international careers and the affordable airlines like easyJet, Ryanair and Jet2 companies influence external business making them difficult to maintain premium service and professionalism at the certain price of airline service. This type of external influence makes the company face competition not only in providing quality service towards the passengers but also to maintain the reputation of the brand balancing the demands of the market with the established principles. </w:t>
      </w:r>
    </w:p>
    <w:p w14:paraId="152F9289" w14:textId="77777777" w:rsidR="00B62E9B" w:rsidRPr="000758EC" w:rsidRDefault="00B62E9B" w:rsidP="00B62E9B">
      <w:pPr>
        <w:spacing w:before="200" w:after="200" w:line="360" w:lineRule="auto"/>
        <w:jc w:val="both"/>
        <w:rPr>
          <w:rFonts w:eastAsia="Times New Roman"/>
          <w:sz w:val="24"/>
          <w:szCs w:val="24"/>
        </w:rPr>
      </w:pPr>
      <w:r w:rsidRPr="000758EC">
        <w:rPr>
          <w:rFonts w:eastAsia="Times New Roman"/>
          <w:sz w:val="24"/>
          <w:szCs w:val="24"/>
        </w:rPr>
        <w:t xml:space="preserve">Other type of factors that externally hampers the overall business decision making and cultural adaptability is the pandemic situation due to COVID-19 and other financial </w:t>
      </w:r>
      <w:r w:rsidRPr="000758EC">
        <w:rPr>
          <w:rFonts w:eastAsia="Times New Roman"/>
          <w:sz w:val="24"/>
          <w:szCs w:val="24"/>
        </w:rPr>
        <w:lastRenderedPageBreak/>
        <w:t xml:space="preserve">problems due to Brexit, making the company to depend on a centralised idea generation system and transformational leadership styles. This indicates understanding both perspectives of employees and passengers and to restructure their business procedures and implement different measures of financial evaluations like cost-cutting (Stepanov and Kayatkin, 2023). Additionally, airline companies like British Airways are constantly influenced by evolutions in technologies like digital transformation that lead to the introduction of modern and technologically advanced services like digital systems of bookings </w:t>
      </w:r>
      <w:proofErr w:type="gramStart"/>
      <w:r w:rsidRPr="000758EC">
        <w:rPr>
          <w:rFonts w:eastAsia="Times New Roman"/>
          <w:sz w:val="24"/>
          <w:szCs w:val="24"/>
        </w:rPr>
        <w:t>in order to</w:t>
      </w:r>
      <w:proofErr w:type="gramEnd"/>
      <w:r w:rsidRPr="000758EC">
        <w:rPr>
          <w:rFonts w:eastAsia="Times New Roman"/>
          <w:sz w:val="24"/>
          <w:szCs w:val="24"/>
        </w:rPr>
        <w:t xml:space="preserve"> maintain the competitive advantage and deal with the customer demands overall building a culture where both quality service and professionalism is addressed. </w:t>
      </w:r>
    </w:p>
    <w:p w14:paraId="408886B7" w14:textId="77777777" w:rsidR="0082358E" w:rsidRPr="000758EC" w:rsidRDefault="0082358E" w:rsidP="00B62E9B">
      <w:pPr>
        <w:pStyle w:val="Heading1"/>
        <w:rPr>
          <w:rFonts w:ascii="Arial" w:hAnsi="Arial" w:cs="Arial"/>
        </w:rPr>
      </w:pPr>
    </w:p>
    <w:p w14:paraId="615DB50E" w14:textId="77777777" w:rsidR="0082358E" w:rsidRPr="000758EC" w:rsidRDefault="0082358E" w:rsidP="00B62E9B">
      <w:pPr>
        <w:pStyle w:val="Heading1"/>
        <w:rPr>
          <w:rFonts w:ascii="Arial" w:hAnsi="Arial" w:cs="Arial"/>
        </w:rPr>
      </w:pPr>
    </w:p>
    <w:p w14:paraId="5D154026" w14:textId="50A4E7CE" w:rsidR="00B62E9B" w:rsidRPr="000758EC" w:rsidRDefault="00B62E9B" w:rsidP="00B62E9B">
      <w:pPr>
        <w:pStyle w:val="Heading1"/>
        <w:rPr>
          <w:rFonts w:ascii="Arial" w:hAnsi="Arial" w:cs="Arial"/>
        </w:rPr>
      </w:pPr>
      <w:bookmarkStart w:id="4" w:name="_Toc227138675"/>
      <w:r w:rsidRPr="000758EC">
        <w:rPr>
          <w:rFonts w:ascii="Arial" w:hAnsi="Arial" w:cs="Arial"/>
        </w:rPr>
        <w:t>Organisational Culture as a Barrier or Enabler to Effective Functioning: British Airways</w:t>
      </w:r>
      <w:bookmarkEnd w:id="4"/>
    </w:p>
    <w:p w14:paraId="134ADC5B" w14:textId="77777777" w:rsidR="00B62E9B" w:rsidRPr="000758EC" w:rsidRDefault="00B62E9B" w:rsidP="00B62E9B">
      <w:pPr>
        <w:pStyle w:val="NormalWeb"/>
        <w:spacing w:before="200" w:beforeAutospacing="0" w:after="200" w:afterAutospacing="0" w:line="360" w:lineRule="auto"/>
        <w:jc w:val="both"/>
        <w:rPr>
          <w:rFonts w:ascii="Arial" w:hAnsi="Arial" w:cs="Arial"/>
        </w:rPr>
      </w:pPr>
      <w:proofErr w:type="spellStart"/>
      <w:r w:rsidRPr="000758EC">
        <w:rPr>
          <w:rFonts w:ascii="Arial" w:hAnsi="Arial" w:cs="Arial"/>
        </w:rPr>
        <w:t>Organisational</w:t>
      </w:r>
      <w:proofErr w:type="spellEnd"/>
      <w:r w:rsidRPr="000758EC">
        <w:rPr>
          <w:rFonts w:ascii="Arial" w:hAnsi="Arial" w:cs="Arial"/>
        </w:rPr>
        <w:t xml:space="preserve"> culture is a key factor in deciding how much a business has internal problems or runs smoothly. According to the setting and stage of institutional growth, British Airways' culture has traditionally served as both a facilitator and a hindrance to efficient operation.</w:t>
      </w:r>
    </w:p>
    <w:p w14:paraId="39F44DC6" w14:textId="77777777" w:rsidR="00B62E9B"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 xml:space="preserve">British Airways' environment has, on the one hand, been a powerful facilitator of corporate performance. The organisation consistently endorses a service-focused society that </w:t>
      </w:r>
      <w:proofErr w:type="spellStart"/>
      <w:r w:rsidRPr="000758EC">
        <w:rPr>
          <w:rFonts w:ascii="Arial" w:hAnsi="Arial" w:cs="Arial"/>
        </w:rPr>
        <w:t>prioritises</w:t>
      </w:r>
      <w:proofErr w:type="spellEnd"/>
      <w:r w:rsidRPr="000758EC">
        <w:rPr>
          <w:rFonts w:ascii="Arial" w:hAnsi="Arial" w:cs="Arial"/>
        </w:rPr>
        <w:t xml:space="preserve"> global requirements, competence, and satisfaction for clients. This is consistent with aspects of theories regarding company </w:t>
      </w:r>
      <w:proofErr w:type="spellStart"/>
      <w:r w:rsidRPr="000758EC">
        <w:rPr>
          <w:rFonts w:ascii="Arial" w:hAnsi="Arial" w:cs="Arial"/>
        </w:rPr>
        <w:t>behaviour</w:t>
      </w:r>
      <w:proofErr w:type="spellEnd"/>
      <w:r w:rsidRPr="000758EC">
        <w:rPr>
          <w:rFonts w:ascii="Arial" w:hAnsi="Arial" w:cs="Arial"/>
        </w:rPr>
        <w:t xml:space="preserve">, including Schein's model, which holds that an employee's conduct is shaped by fundamental beliefs and ideals (British Airways, 2024).  British Airways places a strong focus on providing excellent customer service, and this is seen in goals for success, engagement requirements, and employee training. Employee collaboration is improved and </w:t>
      </w:r>
      <w:proofErr w:type="spellStart"/>
      <w:r w:rsidRPr="000758EC">
        <w:rPr>
          <w:rFonts w:ascii="Arial" w:hAnsi="Arial" w:cs="Arial"/>
        </w:rPr>
        <w:t>standardised</w:t>
      </w:r>
      <w:proofErr w:type="spellEnd"/>
      <w:r w:rsidRPr="000758EC">
        <w:rPr>
          <w:rFonts w:ascii="Arial" w:hAnsi="Arial" w:cs="Arial"/>
        </w:rPr>
        <w:t xml:space="preserve"> execution of services spanning foreign operations is supported by this common good approach.</w:t>
      </w:r>
    </w:p>
    <w:p w14:paraId="6C58800A" w14:textId="77777777" w:rsidR="00B62E9B"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 xml:space="preserve">Additionally, the airline has embraced aspects of a task-oriented and role-oriented culture that align with Charles Handy's </w:t>
      </w:r>
      <w:proofErr w:type="spellStart"/>
      <w:r w:rsidRPr="000758EC">
        <w:rPr>
          <w:rFonts w:ascii="Arial" w:hAnsi="Arial" w:cs="Arial"/>
        </w:rPr>
        <w:t>organisational</w:t>
      </w:r>
      <w:proofErr w:type="spellEnd"/>
      <w:r w:rsidRPr="000758EC">
        <w:rPr>
          <w:rFonts w:ascii="Arial" w:hAnsi="Arial" w:cs="Arial"/>
        </w:rPr>
        <w:t xml:space="preserve"> paradigm. Effective decision-making is made possible by well-defined roles and systems of hierarchy, particularly </w:t>
      </w:r>
      <w:r w:rsidRPr="000758EC">
        <w:rPr>
          <w:rFonts w:ascii="Arial" w:hAnsi="Arial" w:cs="Arial"/>
        </w:rPr>
        <w:lastRenderedPageBreak/>
        <w:t>in functional domains like safety, time management, and logistics (</w:t>
      </w:r>
      <w:r w:rsidRPr="000758EC">
        <w:rPr>
          <w:rFonts w:ascii="Arial" w:hAnsi="Arial" w:cs="Arial"/>
          <w:shd w:val="clear" w:color="auto" w:fill="FFFFFF"/>
        </w:rPr>
        <w:t>Cameron and Quinn, 2011</w:t>
      </w:r>
      <w:r w:rsidRPr="000758EC">
        <w:rPr>
          <w:rFonts w:ascii="Arial" w:hAnsi="Arial" w:cs="Arial"/>
        </w:rPr>
        <w:t xml:space="preserve">). Such an ordered setting guarantees control, lowers risk, and improves responsibility in a highly regulated business including aviation. Through the above, British Airways </w:t>
      </w:r>
      <w:proofErr w:type="gramStart"/>
      <w:r w:rsidRPr="000758EC">
        <w:rPr>
          <w:rFonts w:ascii="Arial" w:hAnsi="Arial" w:cs="Arial"/>
        </w:rPr>
        <w:t>is able to</w:t>
      </w:r>
      <w:proofErr w:type="gramEnd"/>
      <w:r w:rsidRPr="000758EC">
        <w:rPr>
          <w:rFonts w:ascii="Arial" w:hAnsi="Arial" w:cs="Arial"/>
        </w:rPr>
        <w:t xml:space="preserve"> uphold reliable procedures and conform to stringent industrial rules, which is crucial for its image throughout the globe.</w:t>
      </w:r>
    </w:p>
    <w:p w14:paraId="1A34FB0B" w14:textId="77777777" w:rsidR="00B62E9B"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 xml:space="preserve">Additionally, the company has adopted a more versatile and imaginative culture </w:t>
      </w:r>
      <w:proofErr w:type="gramStart"/>
      <w:r w:rsidRPr="000758EC">
        <w:rPr>
          <w:rFonts w:ascii="Arial" w:hAnsi="Arial" w:cs="Arial"/>
        </w:rPr>
        <w:t>in an attempt to</w:t>
      </w:r>
      <w:proofErr w:type="gramEnd"/>
      <w:r w:rsidRPr="000758EC">
        <w:rPr>
          <w:rFonts w:ascii="Arial" w:hAnsi="Arial" w:cs="Arial"/>
        </w:rPr>
        <w:t xml:space="preserve"> deal with external constraints including a digital transition and ecological concerns. Innovations like digital experiences for consumers and investments in sustainable airlines show how culture may facilitate adaptability in response to ecological shifts. Being flexible helps firms stay successful over the course of time and fits with the demands of a worldwide corporate landscape. </w:t>
      </w:r>
    </w:p>
    <w:p w14:paraId="7D8F8EC3" w14:textId="77777777" w:rsidR="00B62E9B"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 xml:space="preserve">However, the culture of the organization of British Airways has occasionally also acted as a barrier to effective functioning. The airline was once subject to criticism for adopting a rigid, regimented work atmosphere whose frequently impeded flexibility and postponed the </w:t>
      </w:r>
      <w:proofErr w:type="gramStart"/>
      <w:r w:rsidRPr="000758EC">
        <w:rPr>
          <w:rFonts w:ascii="Arial" w:hAnsi="Arial" w:cs="Arial"/>
        </w:rPr>
        <w:t>In</w:t>
      </w:r>
      <w:proofErr w:type="gramEnd"/>
      <w:r w:rsidRPr="000758EC">
        <w:rPr>
          <w:rFonts w:ascii="Arial" w:hAnsi="Arial" w:cs="Arial"/>
        </w:rPr>
        <w:t xml:space="preserve"> a sector that is undergoing fast change, a top-down approach to leadership with a big self-importance may hinder development and limit employee empowerment. Schein's model suggests that the attempts to restructure businesses may be hampered by the difficulty of altering deeply held beliefs (Geraghty, 2023). </w:t>
      </w:r>
    </w:p>
    <w:p w14:paraId="0764D0C5" w14:textId="77777777" w:rsidR="00B62E9B"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 xml:space="preserve">In addition, British Airways has had problems with </w:t>
      </w:r>
      <w:proofErr w:type="spellStart"/>
      <w:r w:rsidRPr="000758EC">
        <w:rPr>
          <w:rFonts w:ascii="Arial" w:hAnsi="Arial" w:cs="Arial"/>
        </w:rPr>
        <w:t>labour</w:t>
      </w:r>
      <w:proofErr w:type="spellEnd"/>
      <w:r w:rsidRPr="000758EC">
        <w:rPr>
          <w:rFonts w:ascii="Arial" w:hAnsi="Arial" w:cs="Arial"/>
        </w:rPr>
        <w:t xml:space="preserve"> relations, such as disagreements with other employees and cabin personnel. According to Prosser (2010), these conflicts highlight issues of culture like distrust, poor communication, and seeming inequalities between staff and management. Employee enthusiasm, morale, and job satisfaction may suffer </w:t>
      </w:r>
      <w:proofErr w:type="gramStart"/>
      <w:r w:rsidRPr="000758EC">
        <w:rPr>
          <w:rFonts w:ascii="Arial" w:hAnsi="Arial" w:cs="Arial"/>
        </w:rPr>
        <w:t>as a result of</w:t>
      </w:r>
      <w:proofErr w:type="gramEnd"/>
      <w:r w:rsidRPr="000758EC">
        <w:rPr>
          <w:rFonts w:ascii="Arial" w:hAnsi="Arial" w:cs="Arial"/>
        </w:rPr>
        <w:t xml:space="preserve"> these issues, and this could result in an impact on operational effectiveness and client service expectations. Through encouraging resistance to modification and limiting collaboration, traditions therefore act as a barrier.</w:t>
      </w:r>
    </w:p>
    <w:p w14:paraId="41A9C7D8" w14:textId="77777777" w:rsidR="00B62E9B"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 xml:space="preserve">The possible incompatibility between the aspirations of a varied, international staff and a typical company environment is another drawback. Inequality in principles like independence and separation of power may contribute to misconceptions in international corporations, as Geert Hofstede's theory based on cultural characteristics </w:t>
      </w:r>
      <w:proofErr w:type="spellStart"/>
      <w:r w:rsidRPr="000758EC">
        <w:rPr>
          <w:rFonts w:ascii="Arial" w:hAnsi="Arial" w:cs="Arial"/>
        </w:rPr>
        <w:t>emphasises</w:t>
      </w:r>
      <w:proofErr w:type="spellEnd"/>
      <w:r w:rsidRPr="000758EC">
        <w:rPr>
          <w:rFonts w:ascii="Arial" w:hAnsi="Arial" w:cs="Arial"/>
        </w:rPr>
        <w:t xml:space="preserve"> (Wale, 2020). These distinctions in culture might weaken unity and </w:t>
      </w:r>
      <w:r w:rsidRPr="000758EC">
        <w:rPr>
          <w:rFonts w:ascii="Arial" w:hAnsi="Arial" w:cs="Arial"/>
        </w:rPr>
        <w:lastRenderedPageBreak/>
        <w:t>impede productive cooperation in British Airways' global activities if they are not handled properly. </w:t>
      </w:r>
    </w:p>
    <w:p w14:paraId="29647EBD" w14:textId="77777777" w:rsidR="00B62E9B" w:rsidRPr="000758EC" w:rsidRDefault="00B62E9B" w:rsidP="00B62E9B">
      <w:pPr>
        <w:pStyle w:val="Heading1"/>
        <w:rPr>
          <w:rFonts w:ascii="Arial" w:hAnsi="Arial" w:cs="Arial"/>
        </w:rPr>
      </w:pPr>
      <w:bookmarkStart w:id="5" w:name="_Toc227138676"/>
      <w:r w:rsidRPr="000758EC">
        <w:rPr>
          <w:rFonts w:ascii="Arial" w:hAnsi="Arial" w:cs="Arial"/>
        </w:rPr>
        <w:t>Impact of Organisational Culture on Overall Performance: British Airways</w:t>
      </w:r>
      <w:bookmarkEnd w:id="5"/>
    </w:p>
    <w:p w14:paraId="0F5EE743" w14:textId="77777777" w:rsidR="00B62E9B"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Customer happiness, staff engagement, and operational effectiveness are all significantly impacted by British Airways' the culture of a company. High standards of customer satisfaction, which improve the company's image and loyalty among consumers, are usually backed by an effective customer-focused culture (</w:t>
      </w:r>
      <w:r w:rsidRPr="000758EC">
        <w:rPr>
          <w:rFonts w:ascii="Arial" w:hAnsi="Arial" w:cs="Arial"/>
          <w:shd w:val="clear" w:color="auto" w:fill="FFFFFF"/>
        </w:rPr>
        <w:t>Ashraf, 2025</w:t>
      </w:r>
      <w:r w:rsidRPr="000758EC">
        <w:rPr>
          <w:rFonts w:ascii="Arial" w:hAnsi="Arial" w:cs="Arial"/>
        </w:rPr>
        <w:t xml:space="preserve">). Because happy passengers are more likely to make another trip and suggest the airline, this emphasis on expertise and providing exceptional service has a </w:t>
      </w:r>
      <w:proofErr w:type="spellStart"/>
      <w:r w:rsidRPr="000758EC">
        <w:rPr>
          <w:rFonts w:ascii="Arial" w:hAnsi="Arial" w:cs="Arial"/>
        </w:rPr>
        <w:t>favourable</w:t>
      </w:r>
      <w:proofErr w:type="spellEnd"/>
      <w:r w:rsidRPr="000758EC">
        <w:rPr>
          <w:rFonts w:ascii="Arial" w:hAnsi="Arial" w:cs="Arial"/>
        </w:rPr>
        <w:t xml:space="preserve"> financial impact. </w:t>
      </w:r>
    </w:p>
    <w:p w14:paraId="46DABD92" w14:textId="77777777" w:rsidR="00B62E9B"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 xml:space="preserve">Some elements of British Airways' conventional and hierarchical atmosphere have also had a detrimental impact on performances. Occasionally, operations have been affected by </w:t>
      </w:r>
      <w:proofErr w:type="spellStart"/>
      <w:r w:rsidRPr="000758EC">
        <w:rPr>
          <w:rFonts w:ascii="Arial" w:hAnsi="Arial" w:cs="Arial"/>
        </w:rPr>
        <w:t>labour</w:t>
      </w:r>
      <w:proofErr w:type="spellEnd"/>
      <w:r w:rsidRPr="000758EC">
        <w:rPr>
          <w:rFonts w:ascii="Arial" w:hAnsi="Arial" w:cs="Arial"/>
        </w:rPr>
        <w:t xml:space="preserve"> conflicts and personnel discontent, resulting in flight cancellations, monetary loss, and brand damage (Kazda </w:t>
      </w:r>
      <w:r w:rsidRPr="000758EC">
        <w:rPr>
          <w:rFonts w:ascii="Arial" w:hAnsi="Arial" w:cs="Arial"/>
          <w:i/>
          <w:iCs/>
        </w:rPr>
        <w:t xml:space="preserve">et al., </w:t>
      </w:r>
      <w:r w:rsidRPr="000758EC">
        <w:rPr>
          <w:rFonts w:ascii="Arial" w:hAnsi="Arial" w:cs="Arial"/>
        </w:rPr>
        <w:t xml:space="preserve">2022). These issues show how inadequate employee involvement and engagement might decrease productivity and prevent company success. Additionally, a rigid mindset may prevent imaginative thinking, making it more </w:t>
      </w:r>
      <w:proofErr w:type="gramStart"/>
      <w:r w:rsidRPr="000758EC">
        <w:rPr>
          <w:rFonts w:ascii="Arial" w:hAnsi="Arial" w:cs="Arial"/>
        </w:rPr>
        <w:t>challenging</w:t>
      </w:r>
      <w:proofErr w:type="gramEnd"/>
      <w:r w:rsidRPr="000758EC">
        <w:rPr>
          <w:rFonts w:ascii="Arial" w:hAnsi="Arial" w:cs="Arial"/>
        </w:rPr>
        <w:t xml:space="preserve"> greater the </w:t>
      </w:r>
      <w:proofErr w:type="gramStart"/>
      <w:r w:rsidRPr="000758EC">
        <w:rPr>
          <w:rFonts w:ascii="Arial" w:hAnsi="Arial" w:cs="Arial"/>
        </w:rPr>
        <w:t>company to</w:t>
      </w:r>
      <w:proofErr w:type="gramEnd"/>
      <w:r w:rsidRPr="000758EC">
        <w:rPr>
          <w:rFonts w:ascii="Arial" w:hAnsi="Arial" w:cs="Arial"/>
        </w:rPr>
        <w:t xml:space="preserve"> respond quickly to changes in the marketplace, including demands for sustainability and a transition to digital technology. </w:t>
      </w:r>
    </w:p>
    <w:p w14:paraId="50A767C6" w14:textId="77777777" w:rsidR="00B62E9B" w:rsidRPr="000758EC" w:rsidRDefault="00B62E9B" w:rsidP="00B62E9B">
      <w:pPr>
        <w:pStyle w:val="NormalWeb"/>
        <w:spacing w:before="200" w:beforeAutospacing="0" w:after="200" w:afterAutospacing="0" w:line="360" w:lineRule="auto"/>
        <w:jc w:val="both"/>
        <w:rPr>
          <w:rFonts w:ascii="Arial" w:hAnsi="Arial" w:cs="Arial"/>
        </w:rPr>
      </w:pPr>
      <w:proofErr w:type="gramStart"/>
      <w:r w:rsidRPr="000758EC">
        <w:rPr>
          <w:rFonts w:ascii="Arial" w:hAnsi="Arial" w:cs="Arial"/>
        </w:rPr>
        <w:t>A number of</w:t>
      </w:r>
      <w:proofErr w:type="gramEnd"/>
      <w:r w:rsidRPr="000758EC">
        <w:rPr>
          <w:rFonts w:ascii="Arial" w:hAnsi="Arial" w:cs="Arial"/>
        </w:rPr>
        <w:t xml:space="preserve"> solutions supported by research can be put forth to enhance effectiveness. To </w:t>
      </w:r>
      <w:proofErr w:type="spellStart"/>
      <w:r w:rsidRPr="000758EC">
        <w:rPr>
          <w:rFonts w:ascii="Arial" w:hAnsi="Arial" w:cs="Arial"/>
        </w:rPr>
        <w:t>maximise</w:t>
      </w:r>
      <w:proofErr w:type="spellEnd"/>
      <w:r w:rsidRPr="000758EC">
        <w:rPr>
          <w:rFonts w:ascii="Arial" w:hAnsi="Arial" w:cs="Arial"/>
        </w:rPr>
        <w:t xml:space="preserve"> employee involvement, British Airways should first implement an additional democratic and participatory management style. Positive people are more motivated and productive, revealed to study that was presented in </w:t>
      </w:r>
      <w:proofErr w:type="spellStart"/>
      <w:r w:rsidRPr="000758EC">
        <w:rPr>
          <w:rFonts w:ascii="Arial" w:hAnsi="Arial" w:cs="Arial"/>
        </w:rPr>
        <w:t>Organisational</w:t>
      </w:r>
      <w:proofErr w:type="spellEnd"/>
      <w:r w:rsidRPr="000758EC">
        <w:rPr>
          <w:rFonts w:ascii="Arial" w:hAnsi="Arial" w:cs="Arial"/>
        </w:rPr>
        <w:t xml:space="preserve"> </w:t>
      </w:r>
      <w:proofErr w:type="spellStart"/>
      <w:r w:rsidRPr="000758EC">
        <w:rPr>
          <w:rFonts w:ascii="Arial" w:hAnsi="Arial" w:cs="Arial"/>
        </w:rPr>
        <w:t>Behaviour</w:t>
      </w:r>
      <w:proofErr w:type="spellEnd"/>
      <w:r w:rsidRPr="000758EC">
        <w:rPr>
          <w:rFonts w:ascii="Arial" w:hAnsi="Arial" w:cs="Arial"/>
        </w:rPr>
        <w:t xml:space="preserve">. In addition, the organization </w:t>
      </w:r>
      <w:proofErr w:type="gramStart"/>
      <w:r w:rsidRPr="000758EC">
        <w:rPr>
          <w:rFonts w:ascii="Arial" w:hAnsi="Arial" w:cs="Arial"/>
        </w:rPr>
        <w:t>has to</w:t>
      </w:r>
      <w:proofErr w:type="gramEnd"/>
      <w:r w:rsidRPr="000758EC">
        <w:rPr>
          <w:rFonts w:ascii="Arial" w:hAnsi="Arial" w:cs="Arial"/>
        </w:rPr>
        <w:t xml:space="preserve"> improve its inside-out communication channels to promote trust and reduce conflicts between staff and leadership (Zieba and Johansson, 2022). Third, spending money on continuing education and growth can </w:t>
      </w:r>
      <w:proofErr w:type="gramStart"/>
      <w:r w:rsidRPr="000758EC">
        <w:rPr>
          <w:rFonts w:ascii="Arial" w:hAnsi="Arial" w:cs="Arial"/>
        </w:rPr>
        <w:t>assist</w:t>
      </w:r>
      <w:proofErr w:type="gramEnd"/>
      <w:r w:rsidRPr="000758EC">
        <w:rPr>
          <w:rFonts w:ascii="Arial" w:hAnsi="Arial" w:cs="Arial"/>
        </w:rPr>
        <w:t xml:space="preserve"> staff members adjust to new technology and enhance customer service.  </w:t>
      </w:r>
    </w:p>
    <w:p w14:paraId="4144F9AF" w14:textId="77777777" w:rsidR="00B62E9B"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 xml:space="preserve">British Airways should also promote cooperation and idea sharing across departments to foster a more flexible and innovative workplace. Approach can lead to faster decisions and greater flexibility in response to external developments. But beginning </w:t>
      </w:r>
      <w:r w:rsidRPr="000758EC">
        <w:rPr>
          <w:rFonts w:ascii="Arial" w:hAnsi="Arial" w:cs="Arial"/>
        </w:rPr>
        <w:lastRenderedPageBreak/>
        <w:t>at minimum, it might involve equipped to better handle its global workforce by including diversity and inclusion programs, which might enhance collaboration and structural cohesion.</w:t>
      </w:r>
    </w:p>
    <w:p w14:paraId="0E2B97DA" w14:textId="77777777" w:rsidR="00B62E9B" w:rsidRPr="000758EC" w:rsidRDefault="00B62E9B" w:rsidP="00B62E9B">
      <w:pPr>
        <w:pStyle w:val="Heading1"/>
        <w:rPr>
          <w:rFonts w:ascii="Arial" w:hAnsi="Arial" w:cs="Arial"/>
        </w:rPr>
      </w:pPr>
      <w:bookmarkStart w:id="6" w:name="_Toc227138677"/>
      <w:r w:rsidRPr="000758EC">
        <w:rPr>
          <w:rFonts w:ascii="Arial" w:hAnsi="Arial" w:cs="Arial"/>
        </w:rPr>
        <w:t>Conclusion</w:t>
      </w:r>
      <w:bookmarkEnd w:id="6"/>
    </w:p>
    <w:p w14:paraId="00000028" w14:textId="4F3C7B94" w:rsidR="00D1060C" w:rsidRPr="000758EC" w:rsidRDefault="00B62E9B" w:rsidP="00B62E9B">
      <w:pPr>
        <w:pStyle w:val="NormalWeb"/>
        <w:spacing w:before="200" w:beforeAutospacing="0" w:after="200" w:afterAutospacing="0" w:line="360" w:lineRule="auto"/>
        <w:jc w:val="both"/>
        <w:rPr>
          <w:rFonts w:ascii="Arial" w:hAnsi="Arial" w:cs="Arial"/>
        </w:rPr>
      </w:pPr>
      <w:r w:rsidRPr="000758EC">
        <w:rPr>
          <w:rFonts w:ascii="Arial" w:hAnsi="Arial" w:cs="Arial"/>
        </w:rPr>
        <w:t xml:space="preserve">In conclusion, British Airways' architecture, decision-making process, and overall achievement are greatly impacted by its company culture. Performance might be hampered by barriers like strict regulations, poor employee involvement, and resistance to change, even if its systematic approach and rigorous service-centered concepts support customer happiness and efficient operations. If British Airways is to succeed in a fast-paced global market, it must keep evolving its norms to become more flexible, welcoming, and inventive. By matching cultural norms between objectives and personnel demands, the organization may achieve sustained lifespan, strengthen relationships with external parties, and increase effectiveness. </w:t>
      </w:r>
      <w:r w:rsidRPr="000758EC">
        <w:rPr>
          <w:rFonts w:ascii="Arial" w:hAnsi="Arial" w:cs="Arial"/>
        </w:rPr>
        <w:br w:type="page"/>
      </w:r>
    </w:p>
    <w:p w14:paraId="00000029" w14:textId="77777777" w:rsidR="00D1060C" w:rsidRPr="000758EC" w:rsidRDefault="00000000" w:rsidP="00D21BA3">
      <w:pPr>
        <w:pStyle w:val="Heading1"/>
        <w:rPr>
          <w:rFonts w:ascii="Arial" w:hAnsi="Arial" w:cs="Arial"/>
        </w:rPr>
      </w:pPr>
      <w:bookmarkStart w:id="7" w:name="_qx0m77uv5yo2" w:colFirst="0" w:colLast="0"/>
      <w:bookmarkStart w:id="8" w:name="_Toc227138678"/>
      <w:bookmarkEnd w:id="7"/>
      <w:r w:rsidRPr="000758EC">
        <w:rPr>
          <w:rFonts w:ascii="Arial" w:hAnsi="Arial" w:cs="Arial"/>
        </w:rPr>
        <w:lastRenderedPageBreak/>
        <w:t>References</w:t>
      </w:r>
      <w:bookmarkEnd w:id="8"/>
      <w:r w:rsidRPr="000758EC">
        <w:rPr>
          <w:rFonts w:ascii="Arial" w:hAnsi="Arial" w:cs="Arial"/>
        </w:rPr>
        <w:t xml:space="preserve"> </w:t>
      </w:r>
    </w:p>
    <w:p w14:paraId="039477A7"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Al-Ansari, S., (2023). </w:t>
      </w:r>
      <w:r w:rsidRPr="000758EC">
        <w:rPr>
          <w:rFonts w:eastAsia="Times New Roman"/>
          <w:i/>
          <w:iCs/>
          <w:sz w:val="24"/>
          <w:szCs w:val="24"/>
        </w:rPr>
        <w:t>Impact of Leadership Style on Motivational Level among Employees with Multi-ethnic Working Environment</w:t>
      </w:r>
      <w:r w:rsidRPr="000758EC">
        <w:rPr>
          <w:rFonts w:eastAsia="Times New Roman"/>
          <w:sz w:val="24"/>
          <w:szCs w:val="24"/>
        </w:rPr>
        <w:t xml:space="preserve"> (Doctoral dissertation, Anglia Ruskin Research Online (ARRO)).</w:t>
      </w:r>
    </w:p>
    <w:p w14:paraId="71BEE93A"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Asata, M.N., Nyangoma, D. and Okolo, C.H., (2020). Strategic communication for inflight teams: closing expectation gaps in passenger experience delivery. </w:t>
      </w:r>
      <w:r w:rsidRPr="000758EC">
        <w:rPr>
          <w:rFonts w:eastAsia="Times New Roman"/>
          <w:i/>
          <w:iCs/>
          <w:sz w:val="24"/>
          <w:szCs w:val="24"/>
        </w:rPr>
        <w:t>International Journal of Multidisciplinary Research and Growth Evaluation</w:t>
      </w:r>
      <w:r w:rsidRPr="000758EC">
        <w:rPr>
          <w:rFonts w:eastAsia="Times New Roman"/>
          <w:sz w:val="24"/>
          <w:szCs w:val="24"/>
        </w:rPr>
        <w:t xml:space="preserve">, </w:t>
      </w:r>
      <w:r w:rsidRPr="000758EC">
        <w:rPr>
          <w:rFonts w:eastAsia="Times New Roman"/>
          <w:i/>
          <w:iCs/>
          <w:sz w:val="24"/>
          <w:szCs w:val="24"/>
        </w:rPr>
        <w:t>1</w:t>
      </w:r>
      <w:r w:rsidRPr="000758EC">
        <w:rPr>
          <w:rFonts w:eastAsia="Times New Roman"/>
          <w:sz w:val="24"/>
          <w:szCs w:val="24"/>
        </w:rPr>
        <w:t>(1), pp.183-194.</w:t>
      </w:r>
    </w:p>
    <w:p w14:paraId="440652AD" w14:textId="77777777" w:rsidR="00D21BA3" w:rsidRPr="000758EC" w:rsidRDefault="00D21BA3">
      <w:pPr>
        <w:spacing w:before="200" w:after="200" w:line="360" w:lineRule="auto"/>
        <w:jc w:val="both"/>
        <w:rPr>
          <w:rFonts w:eastAsia="Times New Roman"/>
          <w:sz w:val="24"/>
          <w:szCs w:val="24"/>
        </w:rPr>
      </w:pPr>
      <w:r w:rsidRPr="000758EC">
        <w:rPr>
          <w:rFonts w:eastAsia="Times New Roman"/>
          <w:sz w:val="24"/>
          <w:szCs w:val="24"/>
          <w:highlight w:val="white"/>
        </w:rPr>
        <w:t xml:space="preserve">Ashraf, H., (2025). Case Study of British Airways as a Model for Pakistan Airline Industry with Respect to Strategic Management and Factors Impacting Organization within UK Sector. </w:t>
      </w:r>
      <w:r w:rsidRPr="000758EC">
        <w:rPr>
          <w:rFonts w:eastAsia="Times New Roman"/>
          <w:i/>
          <w:iCs/>
          <w:sz w:val="24"/>
          <w:szCs w:val="24"/>
          <w:highlight w:val="white"/>
        </w:rPr>
        <w:t>Advance Journal of Econometrics and Finance</w:t>
      </w:r>
      <w:r w:rsidRPr="000758EC">
        <w:rPr>
          <w:rFonts w:eastAsia="Times New Roman"/>
          <w:sz w:val="24"/>
          <w:szCs w:val="24"/>
          <w:highlight w:val="white"/>
        </w:rPr>
        <w:t xml:space="preserve">, </w:t>
      </w:r>
      <w:r w:rsidRPr="000758EC">
        <w:rPr>
          <w:rFonts w:eastAsia="Times New Roman"/>
          <w:i/>
          <w:iCs/>
          <w:sz w:val="24"/>
          <w:szCs w:val="24"/>
          <w:highlight w:val="white"/>
        </w:rPr>
        <w:t>3</w:t>
      </w:r>
      <w:r w:rsidRPr="000758EC">
        <w:rPr>
          <w:rFonts w:eastAsia="Times New Roman"/>
          <w:sz w:val="24"/>
          <w:szCs w:val="24"/>
          <w:highlight w:val="white"/>
        </w:rPr>
        <w:t>(2), pp.114-126.</w:t>
      </w:r>
    </w:p>
    <w:p w14:paraId="419E9362"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Ayub, S., Bidin, R., Osman, M.N. and Tham, J.S., (2025). Influence of Crisis Communication on the Relationship between Brand Identity and Employee Brand Support in Aviation Industry: A Bibliometric Review and New Research Paths. </w:t>
      </w:r>
      <w:r w:rsidRPr="000758EC">
        <w:rPr>
          <w:rFonts w:eastAsia="Times New Roman"/>
          <w:i/>
          <w:iCs/>
          <w:sz w:val="24"/>
          <w:szCs w:val="24"/>
        </w:rPr>
        <w:t>Int. J. Acad. Res. Bus. Soc. Sci</w:t>
      </w:r>
      <w:r w:rsidRPr="000758EC">
        <w:rPr>
          <w:rFonts w:eastAsia="Times New Roman"/>
          <w:sz w:val="24"/>
          <w:szCs w:val="24"/>
        </w:rPr>
        <w:t xml:space="preserve">, </w:t>
      </w:r>
      <w:r w:rsidRPr="000758EC">
        <w:rPr>
          <w:rFonts w:eastAsia="Times New Roman"/>
          <w:i/>
          <w:iCs/>
          <w:sz w:val="24"/>
          <w:szCs w:val="24"/>
        </w:rPr>
        <w:t>15</w:t>
      </w:r>
      <w:r w:rsidRPr="000758EC">
        <w:rPr>
          <w:rFonts w:eastAsia="Times New Roman"/>
          <w:sz w:val="24"/>
          <w:szCs w:val="24"/>
        </w:rPr>
        <w:t>(3).</w:t>
      </w:r>
    </w:p>
    <w:p w14:paraId="7B88FCF3" w14:textId="77777777" w:rsidR="00D21BA3" w:rsidRPr="000758EC" w:rsidRDefault="00D21BA3">
      <w:pPr>
        <w:spacing w:before="200" w:after="200" w:line="360" w:lineRule="auto"/>
        <w:jc w:val="both"/>
        <w:rPr>
          <w:rFonts w:eastAsia="Times New Roman"/>
          <w:sz w:val="24"/>
          <w:szCs w:val="24"/>
        </w:rPr>
      </w:pPr>
      <w:r w:rsidRPr="000758EC">
        <w:rPr>
          <w:rFonts w:eastAsia="Times New Roman"/>
          <w:sz w:val="24"/>
          <w:szCs w:val="24"/>
        </w:rPr>
        <w:t xml:space="preserve">British Airways (2024) </w:t>
      </w:r>
      <w:r w:rsidRPr="000758EC">
        <w:rPr>
          <w:rFonts w:eastAsia="Times New Roman"/>
          <w:i/>
          <w:iCs/>
          <w:sz w:val="24"/>
          <w:szCs w:val="24"/>
        </w:rPr>
        <w:t>Homepage</w:t>
      </w:r>
      <w:r w:rsidRPr="000758EC">
        <w:rPr>
          <w:rFonts w:eastAsia="Times New Roman"/>
          <w:sz w:val="24"/>
          <w:szCs w:val="24"/>
        </w:rPr>
        <w:t xml:space="preserve">, </w:t>
      </w:r>
      <w:r w:rsidRPr="000758EC">
        <w:rPr>
          <w:rFonts w:eastAsia="Times New Roman"/>
          <w:i/>
          <w:iCs/>
          <w:sz w:val="24"/>
          <w:szCs w:val="24"/>
        </w:rPr>
        <w:t>IAG – International Airlines Group</w:t>
      </w:r>
      <w:r w:rsidRPr="000758EC">
        <w:rPr>
          <w:rFonts w:eastAsia="Times New Roman"/>
          <w:sz w:val="24"/>
          <w:szCs w:val="24"/>
        </w:rPr>
        <w:t xml:space="preserve">. Available at: </w:t>
      </w:r>
      <w:hyperlink r:id="rId7">
        <w:r w:rsidRPr="000758EC">
          <w:rPr>
            <w:rFonts w:eastAsia="Times New Roman"/>
            <w:sz w:val="24"/>
            <w:szCs w:val="24"/>
          </w:rPr>
          <w:t>https://www.iairgroup.com/</w:t>
        </w:r>
      </w:hyperlink>
      <w:r w:rsidRPr="000758EC">
        <w:rPr>
          <w:rFonts w:eastAsia="Times New Roman"/>
          <w:sz w:val="24"/>
          <w:szCs w:val="24"/>
        </w:rPr>
        <w:t xml:space="preserve"> (Accessed: April 8, 2026).</w:t>
      </w:r>
    </w:p>
    <w:p w14:paraId="515CFB20" w14:textId="77777777" w:rsidR="00D21BA3" w:rsidRPr="000758EC" w:rsidRDefault="00D21BA3">
      <w:pPr>
        <w:spacing w:before="200" w:after="200" w:line="360" w:lineRule="auto"/>
        <w:jc w:val="both"/>
        <w:rPr>
          <w:rFonts w:eastAsia="Times New Roman"/>
          <w:sz w:val="24"/>
          <w:szCs w:val="24"/>
          <w:highlight w:val="white"/>
        </w:rPr>
      </w:pPr>
      <w:r w:rsidRPr="000758EC">
        <w:rPr>
          <w:rFonts w:eastAsia="Times New Roman"/>
          <w:sz w:val="24"/>
          <w:szCs w:val="24"/>
          <w:highlight w:val="white"/>
        </w:rPr>
        <w:t>Cameron, K. S., and Quinn, R. E. (2011). Diagnosing and Changing Organizational Culture: Based on the Competing Values Framework (3rd ed.). San Francisco: Jossey-Bass.</w:t>
      </w:r>
    </w:p>
    <w:p w14:paraId="771AD669"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Coller, K.E., Helms Mills, J. and Mills, A.J., (2016). The British Airways heritage collection: An ethnographic ‘history’. </w:t>
      </w:r>
      <w:r w:rsidRPr="000758EC">
        <w:rPr>
          <w:rFonts w:eastAsia="Times New Roman"/>
          <w:i/>
          <w:iCs/>
          <w:sz w:val="24"/>
          <w:szCs w:val="24"/>
        </w:rPr>
        <w:t>Business History</w:t>
      </w:r>
      <w:r w:rsidRPr="000758EC">
        <w:rPr>
          <w:rFonts w:eastAsia="Times New Roman"/>
          <w:sz w:val="24"/>
          <w:szCs w:val="24"/>
        </w:rPr>
        <w:t xml:space="preserve">, </w:t>
      </w:r>
      <w:r w:rsidRPr="000758EC">
        <w:rPr>
          <w:rFonts w:eastAsia="Times New Roman"/>
          <w:i/>
          <w:iCs/>
          <w:sz w:val="24"/>
          <w:szCs w:val="24"/>
        </w:rPr>
        <w:t>58</w:t>
      </w:r>
      <w:r w:rsidRPr="000758EC">
        <w:rPr>
          <w:rFonts w:eastAsia="Times New Roman"/>
          <w:sz w:val="24"/>
          <w:szCs w:val="24"/>
        </w:rPr>
        <w:t>(4), pp.547-570.</w:t>
      </w:r>
    </w:p>
    <w:p w14:paraId="5BA0678A" w14:textId="77777777" w:rsidR="00D21BA3" w:rsidRPr="000758EC" w:rsidRDefault="00D21BA3">
      <w:pPr>
        <w:spacing w:before="200" w:after="200" w:line="360" w:lineRule="auto"/>
        <w:jc w:val="both"/>
        <w:rPr>
          <w:rFonts w:eastAsia="Times New Roman"/>
          <w:sz w:val="24"/>
          <w:szCs w:val="24"/>
        </w:rPr>
      </w:pPr>
      <w:r w:rsidRPr="000758EC">
        <w:rPr>
          <w:rFonts w:eastAsia="Times New Roman"/>
          <w:sz w:val="24"/>
          <w:szCs w:val="24"/>
        </w:rPr>
        <w:t xml:space="preserve">Geraghty, T. (2023) </w:t>
      </w:r>
      <w:r w:rsidRPr="000758EC">
        <w:rPr>
          <w:rFonts w:eastAsia="Times New Roman"/>
          <w:i/>
          <w:iCs/>
          <w:sz w:val="24"/>
          <w:szCs w:val="24"/>
        </w:rPr>
        <w:t>Edgar Schein’s Three Layers of Organisational Culture</w:t>
      </w:r>
      <w:r w:rsidRPr="000758EC">
        <w:rPr>
          <w:rFonts w:eastAsia="Times New Roman"/>
          <w:sz w:val="24"/>
          <w:szCs w:val="24"/>
        </w:rPr>
        <w:t xml:space="preserve">, </w:t>
      </w:r>
      <w:r w:rsidRPr="000758EC">
        <w:rPr>
          <w:rFonts w:eastAsia="Times New Roman"/>
          <w:i/>
          <w:iCs/>
          <w:sz w:val="24"/>
          <w:szCs w:val="24"/>
        </w:rPr>
        <w:t>Psych Safety</w:t>
      </w:r>
      <w:r w:rsidRPr="000758EC">
        <w:rPr>
          <w:rFonts w:eastAsia="Times New Roman"/>
          <w:sz w:val="24"/>
          <w:szCs w:val="24"/>
        </w:rPr>
        <w:t xml:space="preserve">. Available at: </w:t>
      </w:r>
      <w:hyperlink r:id="rId8">
        <w:r w:rsidRPr="000758EC">
          <w:rPr>
            <w:rFonts w:eastAsia="Times New Roman"/>
            <w:sz w:val="24"/>
            <w:szCs w:val="24"/>
          </w:rPr>
          <w:t>https://psychsafety.com/psychological-safety-edgar-scheins-three-layers-of-organisational-culture/</w:t>
        </w:r>
      </w:hyperlink>
      <w:r w:rsidRPr="000758EC">
        <w:rPr>
          <w:rFonts w:eastAsia="Times New Roman"/>
          <w:sz w:val="24"/>
          <w:szCs w:val="24"/>
        </w:rPr>
        <w:t xml:space="preserve"> (Accessed: April 8, 2026).</w:t>
      </w:r>
    </w:p>
    <w:p w14:paraId="33B0FA77"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Harvey, G. and Turnbull, P., (2020). Ricardo flies Ryanair: Strategic human resource management and competitive advantage in a Single European Aviation Market. </w:t>
      </w:r>
      <w:r w:rsidRPr="000758EC">
        <w:rPr>
          <w:rFonts w:eastAsia="Times New Roman"/>
          <w:i/>
          <w:iCs/>
          <w:sz w:val="24"/>
          <w:szCs w:val="24"/>
        </w:rPr>
        <w:t>Human Resource Management Journal</w:t>
      </w:r>
      <w:r w:rsidRPr="000758EC">
        <w:rPr>
          <w:rFonts w:eastAsia="Times New Roman"/>
          <w:sz w:val="24"/>
          <w:szCs w:val="24"/>
        </w:rPr>
        <w:t xml:space="preserve">, </w:t>
      </w:r>
      <w:r w:rsidRPr="000758EC">
        <w:rPr>
          <w:rFonts w:eastAsia="Times New Roman"/>
          <w:i/>
          <w:iCs/>
          <w:sz w:val="24"/>
          <w:szCs w:val="24"/>
        </w:rPr>
        <w:t>30</w:t>
      </w:r>
      <w:r w:rsidRPr="000758EC">
        <w:rPr>
          <w:rFonts w:eastAsia="Times New Roman"/>
          <w:sz w:val="24"/>
          <w:szCs w:val="24"/>
        </w:rPr>
        <w:t>(4), pp.553-565.</w:t>
      </w:r>
    </w:p>
    <w:p w14:paraId="27857F33"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lastRenderedPageBreak/>
        <w:t xml:space="preserve">Jindal, G.I.T.A.N.J.A.L.I. and Kumar, A., (2020). Leadership Practices, Performance Excellence, and Organisational Challenges: A Critical Study of British Airways. </w:t>
      </w:r>
      <w:r w:rsidRPr="000758EC">
        <w:rPr>
          <w:rFonts w:eastAsia="Times New Roman"/>
          <w:i/>
          <w:iCs/>
          <w:sz w:val="24"/>
          <w:szCs w:val="24"/>
        </w:rPr>
        <w:t>Performance Excellence, and Organisational Challenges: A Critical Study of British Airways</w:t>
      </w:r>
      <w:r w:rsidRPr="000758EC">
        <w:rPr>
          <w:rFonts w:eastAsia="Times New Roman"/>
          <w:sz w:val="24"/>
          <w:szCs w:val="24"/>
        </w:rPr>
        <w:t>.</w:t>
      </w:r>
    </w:p>
    <w:p w14:paraId="476D8472" w14:textId="77777777" w:rsidR="00D21BA3" w:rsidRPr="000758EC" w:rsidRDefault="00D21BA3">
      <w:pPr>
        <w:spacing w:before="200" w:after="200" w:line="360" w:lineRule="auto"/>
        <w:jc w:val="both"/>
        <w:rPr>
          <w:rFonts w:eastAsia="Times New Roman"/>
          <w:sz w:val="24"/>
          <w:szCs w:val="24"/>
        </w:rPr>
      </w:pPr>
      <w:r w:rsidRPr="000758EC">
        <w:rPr>
          <w:rFonts w:eastAsia="Times New Roman"/>
          <w:sz w:val="24"/>
          <w:szCs w:val="24"/>
        </w:rPr>
        <w:t xml:space="preserve">Kazda, A., Badanik, B. and Serrano, F. (2022) “Pandemic vs. Post-Pandemic Airport Operations: Hard Impact, Slow Recovery,” </w:t>
      </w:r>
      <w:r w:rsidRPr="000758EC">
        <w:rPr>
          <w:rFonts w:eastAsia="Times New Roman"/>
          <w:i/>
          <w:iCs/>
          <w:sz w:val="24"/>
          <w:szCs w:val="24"/>
        </w:rPr>
        <w:t>Aerospace</w:t>
      </w:r>
      <w:r w:rsidRPr="000758EC">
        <w:rPr>
          <w:rFonts w:eastAsia="Times New Roman"/>
          <w:sz w:val="24"/>
          <w:szCs w:val="24"/>
        </w:rPr>
        <w:t xml:space="preserve">, 9(12). Available at: </w:t>
      </w:r>
      <w:hyperlink r:id="rId9">
        <w:r w:rsidRPr="000758EC">
          <w:rPr>
            <w:rFonts w:eastAsia="Times New Roman"/>
            <w:sz w:val="24"/>
            <w:szCs w:val="24"/>
          </w:rPr>
          <w:t>https://doi.org/10.3390/aerospace9120810</w:t>
        </w:r>
      </w:hyperlink>
      <w:r w:rsidRPr="000758EC">
        <w:rPr>
          <w:rFonts w:eastAsia="Times New Roman"/>
          <w:sz w:val="24"/>
          <w:szCs w:val="24"/>
        </w:rPr>
        <w:t xml:space="preserve">. </w:t>
      </w:r>
    </w:p>
    <w:p w14:paraId="4F7ED6BD" w14:textId="77777777" w:rsidR="00D21BA3" w:rsidRPr="000758EC" w:rsidRDefault="00D21BA3">
      <w:pPr>
        <w:spacing w:before="200" w:after="200" w:line="360" w:lineRule="auto"/>
        <w:jc w:val="both"/>
        <w:rPr>
          <w:rFonts w:eastAsia="Times New Roman"/>
          <w:sz w:val="24"/>
          <w:szCs w:val="24"/>
        </w:rPr>
      </w:pPr>
      <w:r w:rsidRPr="000758EC">
        <w:rPr>
          <w:rFonts w:eastAsia="Times New Roman"/>
          <w:sz w:val="24"/>
          <w:szCs w:val="24"/>
        </w:rPr>
        <w:t xml:space="preserve">Kilson, G.A. (2025) “Optimizing Employee Attraction and Retention in Hospitality and Tourism: A Systematic Review of Employer Branding Research,” </w:t>
      </w:r>
      <w:r w:rsidRPr="000758EC">
        <w:rPr>
          <w:rFonts w:eastAsia="Times New Roman"/>
          <w:i/>
          <w:iCs/>
          <w:sz w:val="24"/>
          <w:szCs w:val="24"/>
        </w:rPr>
        <w:t>Administrative Sciences</w:t>
      </w:r>
      <w:r w:rsidRPr="000758EC">
        <w:rPr>
          <w:rFonts w:eastAsia="Times New Roman"/>
          <w:sz w:val="24"/>
          <w:szCs w:val="24"/>
        </w:rPr>
        <w:t xml:space="preserve">, 15(5). Available at: </w:t>
      </w:r>
      <w:hyperlink r:id="rId10">
        <w:r w:rsidRPr="000758EC">
          <w:rPr>
            <w:rFonts w:eastAsia="Times New Roman"/>
            <w:sz w:val="24"/>
            <w:szCs w:val="24"/>
          </w:rPr>
          <w:t>https://doi.org/10.3390/admsci15050153</w:t>
        </w:r>
      </w:hyperlink>
      <w:r w:rsidRPr="000758EC">
        <w:rPr>
          <w:rFonts w:eastAsia="Times New Roman"/>
          <w:sz w:val="24"/>
          <w:szCs w:val="24"/>
        </w:rPr>
        <w:t xml:space="preserve">. </w:t>
      </w:r>
    </w:p>
    <w:p w14:paraId="5000FBE2"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Kołodziej, D., (2022). The flexibility of organizational culture in shaping strategy under uncertainty. </w:t>
      </w:r>
      <w:r w:rsidRPr="000758EC">
        <w:rPr>
          <w:rFonts w:eastAsia="Times New Roman"/>
          <w:i/>
          <w:iCs/>
          <w:sz w:val="24"/>
          <w:szCs w:val="24"/>
        </w:rPr>
        <w:t>Zeszyty Naukowe, s. Organizacja i Zarządzanie</w:t>
      </w:r>
      <w:r w:rsidRPr="000758EC">
        <w:rPr>
          <w:rFonts w:eastAsia="Times New Roman"/>
          <w:sz w:val="24"/>
          <w:szCs w:val="24"/>
        </w:rPr>
        <w:t>, (163), pp.213-222.</w:t>
      </w:r>
    </w:p>
    <w:p w14:paraId="50CBE42B"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Komljenovic, D., Loiselle, G. and Kumral, M., (2017). Organization: A new focus on mine safety improvement in a complex operational and business environment. </w:t>
      </w:r>
      <w:r w:rsidRPr="000758EC">
        <w:rPr>
          <w:rFonts w:eastAsia="Times New Roman"/>
          <w:i/>
          <w:iCs/>
          <w:sz w:val="24"/>
          <w:szCs w:val="24"/>
        </w:rPr>
        <w:t>International Journal of Mining Science and Technology</w:t>
      </w:r>
      <w:r w:rsidRPr="000758EC">
        <w:rPr>
          <w:rFonts w:eastAsia="Times New Roman"/>
          <w:sz w:val="24"/>
          <w:szCs w:val="24"/>
        </w:rPr>
        <w:t xml:space="preserve">, </w:t>
      </w:r>
      <w:r w:rsidRPr="000758EC">
        <w:rPr>
          <w:rFonts w:eastAsia="Times New Roman"/>
          <w:i/>
          <w:iCs/>
          <w:sz w:val="24"/>
          <w:szCs w:val="24"/>
        </w:rPr>
        <w:t>27</w:t>
      </w:r>
      <w:r w:rsidRPr="000758EC">
        <w:rPr>
          <w:rFonts w:eastAsia="Times New Roman"/>
          <w:sz w:val="24"/>
          <w:szCs w:val="24"/>
        </w:rPr>
        <w:t>(4), pp.617-625.</w:t>
      </w:r>
    </w:p>
    <w:p w14:paraId="38FD2202"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Mastoras, A., (2017). The role of organizational culture in multinational corporations.</w:t>
      </w:r>
    </w:p>
    <w:p w14:paraId="620E7F24" w14:textId="77777777" w:rsidR="00D21BA3" w:rsidRPr="000758EC" w:rsidRDefault="00D21BA3">
      <w:pPr>
        <w:spacing w:before="200" w:after="200" w:line="360" w:lineRule="auto"/>
        <w:jc w:val="both"/>
        <w:rPr>
          <w:rFonts w:eastAsia="Times New Roman"/>
          <w:sz w:val="24"/>
          <w:szCs w:val="24"/>
        </w:rPr>
      </w:pPr>
      <w:r w:rsidRPr="000758EC">
        <w:rPr>
          <w:rFonts w:eastAsia="Times New Roman"/>
          <w:sz w:val="24"/>
          <w:szCs w:val="24"/>
        </w:rPr>
        <w:t xml:space="preserve">Mullins, L. and Christy, G. (2016). </w:t>
      </w:r>
      <w:r w:rsidRPr="000758EC">
        <w:rPr>
          <w:rFonts w:eastAsia="Times New Roman"/>
          <w:i/>
          <w:iCs/>
          <w:sz w:val="24"/>
          <w:szCs w:val="24"/>
        </w:rPr>
        <w:t>Management and Organisational Behaviour</w:t>
      </w:r>
      <w:r w:rsidRPr="000758EC">
        <w:rPr>
          <w:rFonts w:eastAsia="Times New Roman"/>
          <w:sz w:val="24"/>
          <w:szCs w:val="24"/>
        </w:rPr>
        <w:t xml:space="preserve"> (11th ed.). Pearson Education Limited.</w:t>
      </w:r>
    </w:p>
    <w:p w14:paraId="61306ECE"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Nordbäck, E.S., Myers, K.K. and McPhee, R.D., (2017). Workplace flexibility and communication flows: a structurational view. </w:t>
      </w:r>
      <w:r w:rsidRPr="000758EC">
        <w:rPr>
          <w:rFonts w:eastAsia="Times New Roman"/>
          <w:i/>
          <w:iCs/>
          <w:sz w:val="24"/>
          <w:szCs w:val="24"/>
        </w:rPr>
        <w:t>Journal of Applied Communication Research</w:t>
      </w:r>
      <w:r w:rsidRPr="000758EC">
        <w:rPr>
          <w:rFonts w:eastAsia="Times New Roman"/>
          <w:sz w:val="24"/>
          <w:szCs w:val="24"/>
        </w:rPr>
        <w:t xml:space="preserve">, </w:t>
      </w:r>
      <w:r w:rsidRPr="000758EC">
        <w:rPr>
          <w:rFonts w:eastAsia="Times New Roman"/>
          <w:i/>
          <w:iCs/>
          <w:sz w:val="24"/>
          <w:szCs w:val="24"/>
        </w:rPr>
        <w:t>45</w:t>
      </w:r>
      <w:r w:rsidRPr="000758EC">
        <w:rPr>
          <w:rFonts w:eastAsia="Times New Roman"/>
          <w:sz w:val="24"/>
          <w:szCs w:val="24"/>
        </w:rPr>
        <w:t>(4), pp.397-412.</w:t>
      </w:r>
    </w:p>
    <w:p w14:paraId="1A17AFCD"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Oumlil, A.B. and Balloun, J.L., (2017). Cultural variations and ethical business decision making: a study of individualistic and collective cultures. </w:t>
      </w:r>
      <w:r w:rsidRPr="000758EC">
        <w:rPr>
          <w:rFonts w:eastAsia="Times New Roman"/>
          <w:i/>
          <w:iCs/>
          <w:sz w:val="24"/>
          <w:szCs w:val="24"/>
        </w:rPr>
        <w:t>Journal of Business &amp; Industrial Marketing</w:t>
      </w:r>
      <w:r w:rsidRPr="000758EC">
        <w:rPr>
          <w:rFonts w:eastAsia="Times New Roman"/>
          <w:sz w:val="24"/>
          <w:szCs w:val="24"/>
        </w:rPr>
        <w:t xml:space="preserve">, </w:t>
      </w:r>
      <w:r w:rsidRPr="000758EC">
        <w:rPr>
          <w:rFonts w:eastAsia="Times New Roman"/>
          <w:i/>
          <w:iCs/>
          <w:sz w:val="24"/>
          <w:szCs w:val="24"/>
        </w:rPr>
        <w:t>32</w:t>
      </w:r>
      <w:r w:rsidRPr="000758EC">
        <w:rPr>
          <w:rFonts w:eastAsia="Times New Roman"/>
          <w:sz w:val="24"/>
          <w:szCs w:val="24"/>
        </w:rPr>
        <w:t>(7), pp.889-900.</w:t>
      </w:r>
    </w:p>
    <w:p w14:paraId="19C01295"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Perrodin, D.D., Liangruenrom, N. and Taworntawat, C., (2024). Navigating Intercultural Communication Challenges: Addressing Language Barriers and Foreign Language Anxiety Among Thai Low-Cost Airline Ground Staff. </w:t>
      </w:r>
      <w:r w:rsidRPr="000758EC">
        <w:rPr>
          <w:rFonts w:eastAsia="Times New Roman"/>
          <w:i/>
          <w:iCs/>
          <w:sz w:val="24"/>
          <w:szCs w:val="24"/>
        </w:rPr>
        <w:t>Trends in Psychology</w:t>
      </w:r>
      <w:r w:rsidRPr="000758EC">
        <w:rPr>
          <w:rFonts w:eastAsia="Times New Roman"/>
          <w:sz w:val="24"/>
          <w:szCs w:val="24"/>
        </w:rPr>
        <w:t>, pp.1-14.</w:t>
      </w:r>
    </w:p>
    <w:p w14:paraId="7895A010" w14:textId="77777777" w:rsidR="00D21BA3" w:rsidRPr="000758EC" w:rsidRDefault="00D21BA3">
      <w:pPr>
        <w:spacing w:before="200" w:after="200" w:line="360" w:lineRule="auto"/>
        <w:jc w:val="both"/>
        <w:rPr>
          <w:rFonts w:eastAsia="Times New Roman"/>
          <w:sz w:val="24"/>
          <w:szCs w:val="24"/>
        </w:rPr>
      </w:pPr>
      <w:r w:rsidRPr="000758EC">
        <w:rPr>
          <w:rFonts w:eastAsia="Times New Roman"/>
          <w:sz w:val="24"/>
          <w:szCs w:val="24"/>
        </w:rPr>
        <w:lastRenderedPageBreak/>
        <w:t xml:space="preserve">Prosser, T. (2010) </w:t>
      </w:r>
      <w:r w:rsidRPr="000758EC">
        <w:rPr>
          <w:rFonts w:eastAsia="Times New Roman"/>
          <w:i/>
          <w:iCs/>
          <w:sz w:val="24"/>
          <w:szCs w:val="24"/>
        </w:rPr>
        <w:t>Long-running dispute between British Airways and Unite union continues</w:t>
      </w:r>
      <w:r w:rsidRPr="000758EC">
        <w:rPr>
          <w:rFonts w:eastAsia="Times New Roman"/>
          <w:sz w:val="24"/>
          <w:szCs w:val="24"/>
        </w:rPr>
        <w:t xml:space="preserve">, </w:t>
      </w:r>
      <w:r w:rsidRPr="000758EC">
        <w:rPr>
          <w:rFonts w:eastAsia="Times New Roman"/>
          <w:i/>
          <w:iCs/>
          <w:sz w:val="24"/>
          <w:szCs w:val="24"/>
        </w:rPr>
        <w:t>Eurofound</w:t>
      </w:r>
      <w:r w:rsidRPr="000758EC">
        <w:rPr>
          <w:rFonts w:eastAsia="Times New Roman"/>
          <w:sz w:val="24"/>
          <w:szCs w:val="24"/>
        </w:rPr>
        <w:t xml:space="preserve">. Available at: </w:t>
      </w:r>
      <w:hyperlink r:id="rId11">
        <w:r w:rsidRPr="000758EC">
          <w:rPr>
            <w:rFonts w:eastAsia="Times New Roman"/>
            <w:sz w:val="24"/>
            <w:szCs w:val="24"/>
          </w:rPr>
          <w:t>https://www.eurofound.europa.eu/en/publications/all/long-running-dispute-between-british-airways-and-unite-union-continues</w:t>
        </w:r>
      </w:hyperlink>
      <w:r w:rsidRPr="000758EC">
        <w:rPr>
          <w:rFonts w:eastAsia="Times New Roman"/>
          <w:sz w:val="24"/>
          <w:szCs w:val="24"/>
        </w:rPr>
        <w:t xml:space="preserve"> (Accessed: April 8, 2026).</w:t>
      </w:r>
    </w:p>
    <w:p w14:paraId="1F2A8006"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Stepanov, A. and Kayatkin, A., (2023). Stakeholder Value Creation through Business Restructuring: Post Sanctions Evidence from Russian Airlines. </w:t>
      </w:r>
      <w:r w:rsidRPr="000758EC">
        <w:rPr>
          <w:rFonts w:eastAsia="Times New Roman"/>
          <w:i/>
          <w:iCs/>
          <w:sz w:val="24"/>
          <w:szCs w:val="24"/>
        </w:rPr>
        <w:t>Корпоративные финансы</w:t>
      </w:r>
      <w:r w:rsidRPr="000758EC">
        <w:rPr>
          <w:rFonts w:eastAsia="Times New Roman"/>
          <w:sz w:val="24"/>
          <w:szCs w:val="24"/>
        </w:rPr>
        <w:t xml:space="preserve">, </w:t>
      </w:r>
      <w:r w:rsidRPr="000758EC">
        <w:rPr>
          <w:rFonts w:eastAsia="Times New Roman"/>
          <w:i/>
          <w:iCs/>
          <w:sz w:val="24"/>
          <w:szCs w:val="24"/>
        </w:rPr>
        <w:t>17</w:t>
      </w:r>
      <w:r w:rsidRPr="000758EC">
        <w:rPr>
          <w:rFonts w:eastAsia="Times New Roman"/>
          <w:sz w:val="24"/>
          <w:szCs w:val="24"/>
        </w:rPr>
        <w:t>(4), pp.59-77.</w:t>
      </w:r>
    </w:p>
    <w:p w14:paraId="3C7E238C"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Truxal, S., (2016). </w:t>
      </w:r>
      <w:r w:rsidRPr="000758EC">
        <w:rPr>
          <w:rFonts w:eastAsia="Times New Roman"/>
          <w:i/>
          <w:iCs/>
          <w:sz w:val="24"/>
          <w:szCs w:val="24"/>
        </w:rPr>
        <w:t>Economic and environmental regulation of international aviation: from inter-national to global governance</w:t>
      </w:r>
      <w:r w:rsidRPr="000758EC">
        <w:rPr>
          <w:rFonts w:eastAsia="Times New Roman"/>
          <w:sz w:val="24"/>
          <w:szCs w:val="24"/>
        </w:rPr>
        <w:t>. Routledge.</w:t>
      </w:r>
    </w:p>
    <w:p w14:paraId="4E2682A2"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Visnjic, I., Neely, A. and Jovanovic, M., (2018). The path to outcome delivery: Interplay of service market strategy and open business models. </w:t>
      </w:r>
      <w:r w:rsidRPr="000758EC">
        <w:rPr>
          <w:rFonts w:eastAsia="Times New Roman"/>
          <w:i/>
          <w:iCs/>
          <w:sz w:val="24"/>
          <w:szCs w:val="24"/>
        </w:rPr>
        <w:t>Technovation</w:t>
      </w:r>
      <w:r w:rsidRPr="000758EC">
        <w:rPr>
          <w:rFonts w:eastAsia="Times New Roman"/>
          <w:sz w:val="24"/>
          <w:szCs w:val="24"/>
        </w:rPr>
        <w:t xml:space="preserve">, </w:t>
      </w:r>
      <w:r w:rsidRPr="000758EC">
        <w:rPr>
          <w:rFonts w:eastAsia="Times New Roman"/>
          <w:i/>
          <w:iCs/>
          <w:sz w:val="24"/>
          <w:szCs w:val="24"/>
        </w:rPr>
        <w:t>72</w:t>
      </w:r>
      <w:r w:rsidRPr="000758EC">
        <w:rPr>
          <w:rFonts w:eastAsia="Times New Roman"/>
          <w:sz w:val="24"/>
          <w:szCs w:val="24"/>
        </w:rPr>
        <w:t>, pp.46-59.</w:t>
      </w:r>
    </w:p>
    <w:p w14:paraId="366E5359" w14:textId="77777777" w:rsidR="00D21BA3" w:rsidRPr="000758EC" w:rsidRDefault="00D21BA3">
      <w:pPr>
        <w:spacing w:before="200" w:after="200" w:line="360" w:lineRule="auto"/>
        <w:jc w:val="both"/>
        <w:rPr>
          <w:rFonts w:eastAsia="Times New Roman"/>
          <w:sz w:val="24"/>
          <w:szCs w:val="24"/>
        </w:rPr>
      </w:pPr>
      <w:r w:rsidRPr="000758EC">
        <w:rPr>
          <w:rFonts w:eastAsia="Times New Roman"/>
          <w:sz w:val="24"/>
          <w:szCs w:val="24"/>
        </w:rPr>
        <w:t xml:space="preserve">Wale, H. (2020) “Hofstede’s Cultural Dimensions Theory,” </w:t>
      </w:r>
      <w:r w:rsidRPr="000758EC">
        <w:rPr>
          <w:rFonts w:eastAsia="Times New Roman"/>
          <w:i/>
          <w:iCs/>
          <w:sz w:val="24"/>
          <w:szCs w:val="24"/>
        </w:rPr>
        <w:t>Corporate Finance Institute</w:t>
      </w:r>
      <w:r w:rsidRPr="000758EC">
        <w:rPr>
          <w:rFonts w:eastAsia="Times New Roman"/>
          <w:sz w:val="24"/>
          <w:szCs w:val="24"/>
        </w:rPr>
        <w:t xml:space="preserve">, 31 May. Available at: </w:t>
      </w:r>
      <w:hyperlink r:id="rId12">
        <w:r w:rsidRPr="000758EC">
          <w:rPr>
            <w:rFonts w:eastAsia="Times New Roman"/>
            <w:sz w:val="24"/>
            <w:szCs w:val="24"/>
          </w:rPr>
          <w:t>https://corporatefinanceinstitute.com/resources/management/hofstedes-cultural-dimensions-theory/</w:t>
        </w:r>
      </w:hyperlink>
      <w:r w:rsidRPr="000758EC">
        <w:rPr>
          <w:rFonts w:eastAsia="Times New Roman"/>
          <w:sz w:val="24"/>
          <w:szCs w:val="24"/>
        </w:rPr>
        <w:t xml:space="preserve"> (Accessed: April 8, 2026).</w:t>
      </w:r>
    </w:p>
    <w:p w14:paraId="418056A6" w14:textId="77777777" w:rsidR="00D21BA3" w:rsidRPr="000758EC" w:rsidRDefault="00D21BA3">
      <w:pPr>
        <w:spacing w:before="240" w:after="240" w:line="360" w:lineRule="auto"/>
        <w:jc w:val="both"/>
        <w:rPr>
          <w:rFonts w:eastAsia="Times New Roman"/>
          <w:sz w:val="24"/>
          <w:szCs w:val="24"/>
        </w:rPr>
      </w:pPr>
      <w:r w:rsidRPr="000758EC">
        <w:rPr>
          <w:rFonts w:eastAsia="Times New Roman"/>
          <w:sz w:val="24"/>
          <w:szCs w:val="24"/>
        </w:rPr>
        <w:t xml:space="preserve">Yates, J.F. and De Oliveira, S., (2016). Culture and decision making. </w:t>
      </w:r>
      <w:r w:rsidRPr="000758EC">
        <w:rPr>
          <w:rFonts w:eastAsia="Times New Roman"/>
          <w:i/>
          <w:iCs/>
          <w:sz w:val="24"/>
          <w:szCs w:val="24"/>
        </w:rPr>
        <w:t>Organizational behavior and human decision processes</w:t>
      </w:r>
      <w:r w:rsidRPr="000758EC">
        <w:rPr>
          <w:rFonts w:eastAsia="Times New Roman"/>
          <w:sz w:val="24"/>
          <w:szCs w:val="24"/>
        </w:rPr>
        <w:t xml:space="preserve">, </w:t>
      </w:r>
      <w:r w:rsidRPr="000758EC">
        <w:rPr>
          <w:rFonts w:eastAsia="Times New Roman"/>
          <w:i/>
          <w:iCs/>
          <w:sz w:val="24"/>
          <w:szCs w:val="24"/>
        </w:rPr>
        <w:t>136</w:t>
      </w:r>
      <w:r w:rsidRPr="000758EC">
        <w:rPr>
          <w:rFonts w:eastAsia="Times New Roman"/>
          <w:sz w:val="24"/>
          <w:szCs w:val="24"/>
        </w:rPr>
        <w:t>, pp.106-118.</w:t>
      </w:r>
    </w:p>
    <w:p w14:paraId="7388E58F" w14:textId="77777777" w:rsidR="00D21BA3" w:rsidRPr="000758EC" w:rsidRDefault="00D21BA3">
      <w:pPr>
        <w:spacing w:before="200" w:after="200" w:line="360" w:lineRule="auto"/>
        <w:jc w:val="both"/>
        <w:rPr>
          <w:rFonts w:eastAsia="Times New Roman"/>
          <w:sz w:val="24"/>
          <w:szCs w:val="24"/>
        </w:rPr>
      </w:pPr>
      <w:r w:rsidRPr="000758EC">
        <w:rPr>
          <w:rFonts w:eastAsia="Times New Roman"/>
          <w:sz w:val="24"/>
          <w:szCs w:val="24"/>
        </w:rPr>
        <w:t xml:space="preserve">Zieba, M. and Johansson, E. (2022) “Sustainability reporting in the airline industry: Current literature and future research avenues,” </w:t>
      </w:r>
      <w:r w:rsidRPr="000758EC">
        <w:rPr>
          <w:rFonts w:eastAsia="Times New Roman"/>
          <w:i/>
          <w:iCs/>
          <w:sz w:val="24"/>
          <w:szCs w:val="24"/>
        </w:rPr>
        <w:t>Transportation Research Part D: Transport and Environment</w:t>
      </w:r>
      <w:r w:rsidRPr="000758EC">
        <w:rPr>
          <w:rFonts w:eastAsia="Times New Roman"/>
          <w:sz w:val="24"/>
          <w:szCs w:val="24"/>
        </w:rPr>
        <w:t xml:space="preserve">, 102, p. 103133. Available at: </w:t>
      </w:r>
      <w:hyperlink r:id="rId13">
        <w:r w:rsidRPr="000758EC">
          <w:rPr>
            <w:rFonts w:eastAsia="Times New Roman"/>
            <w:sz w:val="24"/>
            <w:szCs w:val="24"/>
          </w:rPr>
          <w:t>https://doi.org/10.1016/j.trd.2021.103133</w:t>
        </w:r>
      </w:hyperlink>
      <w:r w:rsidRPr="000758EC">
        <w:rPr>
          <w:rFonts w:eastAsia="Times New Roman"/>
          <w:sz w:val="24"/>
          <w:szCs w:val="24"/>
        </w:rPr>
        <w:t xml:space="preserve">. </w:t>
      </w:r>
    </w:p>
    <w:sectPr w:rsidR="00D21BA3" w:rsidRPr="000758EC">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DF217" w14:textId="77777777" w:rsidR="00676137" w:rsidRDefault="00676137" w:rsidP="00D21BA3">
      <w:pPr>
        <w:spacing w:line="240" w:lineRule="auto"/>
      </w:pPr>
      <w:r>
        <w:separator/>
      </w:r>
    </w:p>
  </w:endnote>
  <w:endnote w:type="continuationSeparator" w:id="0">
    <w:p w14:paraId="5DF1B2B1" w14:textId="77777777" w:rsidR="00676137" w:rsidRDefault="00676137" w:rsidP="00D21B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C7DC8FF-38DC-4778-8B76-830C517C7362}"/>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423410F7-F06A-4DDA-865F-2BBD98776E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66466797"/>
      <w:docPartObj>
        <w:docPartGallery w:val="Page Numbers (Bottom of Page)"/>
        <w:docPartUnique/>
      </w:docPartObj>
    </w:sdtPr>
    <w:sdtContent>
      <w:p w14:paraId="46AF7DC3" w14:textId="09251FC9" w:rsidR="00D21BA3" w:rsidRPr="00D21BA3" w:rsidRDefault="00D21BA3">
        <w:pPr>
          <w:pStyle w:val="Footer"/>
          <w:jc w:val="right"/>
          <w:rPr>
            <w:rFonts w:ascii="Times New Roman" w:hAnsi="Times New Roman" w:cs="Times New Roman"/>
            <w:sz w:val="24"/>
            <w:szCs w:val="24"/>
          </w:rPr>
        </w:pPr>
        <w:r w:rsidRPr="00D21BA3">
          <w:rPr>
            <w:rFonts w:ascii="Times New Roman" w:hAnsi="Times New Roman" w:cs="Times New Roman"/>
            <w:sz w:val="24"/>
            <w:szCs w:val="24"/>
          </w:rPr>
          <w:t xml:space="preserve">Page | </w:t>
        </w:r>
        <w:r w:rsidRPr="00D21BA3">
          <w:rPr>
            <w:rFonts w:ascii="Times New Roman" w:hAnsi="Times New Roman" w:cs="Times New Roman"/>
            <w:sz w:val="24"/>
            <w:szCs w:val="24"/>
          </w:rPr>
          <w:fldChar w:fldCharType="begin"/>
        </w:r>
        <w:r w:rsidRPr="00D21BA3">
          <w:rPr>
            <w:rFonts w:ascii="Times New Roman" w:hAnsi="Times New Roman" w:cs="Times New Roman"/>
            <w:sz w:val="24"/>
            <w:szCs w:val="24"/>
          </w:rPr>
          <w:instrText xml:space="preserve"> PAGE   \* MERGEFORMAT </w:instrText>
        </w:r>
        <w:r w:rsidRPr="00D21BA3">
          <w:rPr>
            <w:rFonts w:ascii="Times New Roman" w:hAnsi="Times New Roman" w:cs="Times New Roman"/>
            <w:sz w:val="24"/>
            <w:szCs w:val="24"/>
          </w:rPr>
          <w:fldChar w:fldCharType="separate"/>
        </w:r>
        <w:r w:rsidRPr="00D21BA3">
          <w:rPr>
            <w:rFonts w:ascii="Times New Roman" w:hAnsi="Times New Roman" w:cs="Times New Roman"/>
            <w:noProof/>
            <w:sz w:val="24"/>
            <w:szCs w:val="24"/>
          </w:rPr>
          <w:t>2</w:t>
        </w:r>
        <w:r w:rsidRPr="00D21BA3">
          <w:rPr>
            <w:rFonts w:ascii="Times New Roman" w:hAnsi="Times New Roman" w:cs="Times New Roman"/>
            <w:noProof/>
            <w:sz w:val="24"/>
            <w:szCs w:val="24"/>
          </w:rPr>
          <w:fldChar w:fldCharType="end"/>
        </w:r>
        <w:r w:rsidRPr="00D21BA3">
          <w:rPr>
            <w:rFonts w:ascii="Times New Roman" w:hAnsi="Times New Roman" w:cs="Times New Roman"/>
            <w:sz w:val="24"/>
            <w:szCs w:val="24"/>
          </w:rPr>
          <w:t xml:space="preserve"> </w:t>
        </w:r>
      </w:p>
    </w:sdtContent>
  </w:sdt>
  <w:p w14:paraId="5D6EC5DE" w14:textId="77777777" w:rsidR="00D21BA3" w:rsidRPr="00D21BA3" w:rsidRDefault="00D21BA3">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44448" w14:textId="77777777" w:rsidR="00676137" w:rsidRDefault="00676137" w:rsidP="00D21BA3">
      <w:pPr>
        <w:spacing w:line="240" w:lineRule="auto"/>
      </w:pPr>
      <w:r>
        <w:separator/>
      </w:r>
    </w:p>
  </w:footnote>
  <w:footnote w:type="continuationSeparator" w:id="0">
    <w:p w14:paraId="21B7B4F5" w14:textId="77777777" w:rsidR="00676137" w:rsidRDefault="00676137" w:rsidP="00D21BA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60C"/>
    <w:rsid w:val="00017A2D"/>
    <w:rsid w:val="000758EC"/>
    <w:rsid w:val="004730F4"/>
    <w:rsid w:val="005577AF"/>
    <w:rsid w:val="006736ED"/>
    <w:rsid w:val="00676137"/>
    <w:rsid w:val="006D1DA3"/>
    <w:rsid w:val="007C752D"/>
    <w:rsid w:val="0082358E"/>
    <w:rsid w:val="009A5F10"/>
    <w:rsid w:val="009E4FC7"/>
    <w:rsid w:val="00A06AF5"/>
    <w:rsid w:val="00B62E9B"/>
    <w:rsid w:val="00D1060C"/>
    <w:rsid w:val="00D21BA3"/>
    <w:rsid w:val="00DB5E5D"/>
    <w:rsid w:val="00E148F7"/>
    <w:rsid w:val="00E9054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83A44"/>
  <w15:docId w15:val="{CE1C1411-6668-4BBC-BAF4-0443E3EDB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BA3"/>
    <w:pPr>
      <w:spacing w:before="200" w:after="20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21BA3"/>
    <w:pPr>
      <w:tabs>
        <w:tab w:val="center" w:pos="4513"/>
        <w:tab w:val="right" w:pos="9026"/>
      </w:tabs>
      <w:spacing w:line="240" w:lineRule="auto"/>
    </w:pPr>
  </w:style>
  <w:style w:type="character" w:customStyle="1" w:styleId="HeaderChar">
    <w:name w:val="Header Char"/>
    <w:basedOn w:val="DefaultParagraphFont"/>
    <w:link w:val="Header"/>
    <w:uiPriority w:val="99"/>
    <w:rsid w:val="00D21BA3"/>
  </w:style>
  <w:style w:type="paragraph" w:styleId="Footer">
    <w:name w:val="footer"/>
    <w:basedOn w:val="Normal"/>
    <w:link w:val="FooterChar"/>
    <w:uiPriority w:val="99"/>
    <w:unhideWhenUsed/>
    <w:rsid w:val="00D21BA3"/>
    <w:pPr>
      <w:tabs>
        <w:tab w:val="center" w:pos="4513"/>
        <w:tab w:val="right" w:pos="9026"/>
      </w:tabs>
      <w:spacing w:line="240" w:lineRule="auto"/>
    </w:pPr>
  </w:style>
  <w:style w:type="character" w:customStyle="1" w:styleId="FooterChar">
    <w:name w:val="Footer Char"/>
    <w:basedOn w:val="DefaultParagraphFont"/>
    <w:link w:val="Footer"/>
    <w:uiPriority w:val="99"/>
    <w:rsid w:val="00D21BA3"/>
  </w:style>
  <w:style w:type="paragraph" w:styleId="TOCHeading">
    <w:name w:val="TOC Heading"/>
    <w:basedOn w:val="Heading1"/>
    <w:next w:val="Normal"/>
    <w:uiPriority w:val="39"/>
    <w:unhideWhenUsed/>
    <w:qFormat/>
    <w:rsid w:val="00D21BA3"/>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21BA3"/>
    <w:pPr>
      <w:spacing w:after="100"/>
    </w:pPr>
  </w:style>
  <w:style w:type="character" w:styleId="Hyperlink">
    <w:name w:val="Hyperlink"/>
    <w:basedOn w:val="DefaultParagraphFont"/>
    <w:uiPriority w:val="99"/>
    <w:unhideWhenUsed/>
    <w:rsid w:val="00D21BA3"/>
    <w:rPr>
      <w:color w:val="0000FF" w:themeColor="hyperlink"/>
      <w:u w:val="single"/>
    </w:rPr>
  </w:style>
  <w:style w:type="character" w:customStyle="1" w:styleId="Heading1Char">
    <w:name w:val="Heading 1 Char"/>
    <w:basedOn w:val="DefaultParagraphFont"/>
    <w:link w:val="Heading1"/>
    <w:uiPriority w:val="9"/>
    <w:rsid w:val="00B62E9B"/>
    <w:rPr>
      <w:rFonts w:ascii="Times New Roman" w:eastAsia="Times New Roman" w:hAnsi="Times New Roman" w:cs="Times New Roman"/>
      <w:b/>
      <w:bCs/>
      <w:sz w:val="24"/>
      <w:szCs w:val="24"/>
    </w:rPr>
  </w:style>
  <w:style w:type="paragraph" w:styleId="NormalWeb">
    <w:name w:val="Normal (Web)"/>
    <w:basedOn w:val="Normal"/>
    <w:uiPriority w:val="99"/>
    <w:unhideWhenUsed/>
    <w:rsid w:val="00B62E9B"/>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sychsafety.com/psychological-safety-edgar-scheins-three-layers-of-organisational-culture/" TargetMode="External"/><Relationship Id="rId13" Type="http://schemas.openxmlformats.org/officeDocument/2006/relationships/hyperlink" Target="https://doi.org/10.1016/j.trd.2021.103133" TargetMode="External"/><Relationship Id="rId3" Type="http://schemas.openxmlformats.org/officeDocument/2006/relationships/settings" Target="settings.xml"/><Relationship Id="rId7" Type="http://schemas.openxmlformats.org/officeDocument/2006/relationships/hyperlink" Target="https://www.iairgroup.com/" TargetMode="External"/><Relationship Id="rId12" Type="http://schemas.openxmlformats.org/officeDocument/2006/relationships/hyperlink" Target="https://corporatefinanceinstitute.com/resources/management/hofstedes-cultural-dimensions-theo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urofound.europa.eu/en/publications/all/long-running-dispute-between-british-airways-and-unite-union-continu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3390/admsci15050153" TargetMode="External"/><Relationship Id="rId4" Type="http://schemas.openxmlformats.org/officeDocument/2006/relationships/webSettings" Target="webSettings.xml"/><Relationship Id="rId9" Type="http://schemas.openxmlformats.org/officeDocument/2006/relationships/hyperlink" Target="https://doi.org/10.3390/aerospace9120810"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12E42-3275-4E39-95A2-6163A460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4116</Words>
  <Characters>23464</Characters>
  <Application>Microsoft Office Word</Application>
  <DocSecurity>0</DocSecurity>
  <Lines>195</Lines>
  <Paragraphs>55</Paragraphs>
  <ScaleCrop>false</ScaleCrop>
  <Company/>
  <LinksUpToDate>false</LinksUpToDate>
  <CharactersWithSpaces>27525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Nan</cp:lastModifiedBy>
  <cp:revision>6</cp:revision>
  <dcterms:created xsi:type="dcterms:W3CDTF">2026-04-08T07:43:00Z</dcterms:created>
  <dcterms:modified xsi:type="dcterms:W3CDTF">2026-04-15T08:49:00Z</dcterms:modified>
</cp:coreProperties>
</file>