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3240269"/>
        <w:docPartObj>
          <w:docPartGallery w:val="Cover Pages"/>
          <w:docPartUnique/>
        </w:docPartObj>
      </w:sdtPr>
      <w:sdtEndPr>
        <w:rPr>
          <w:sz w:val="44"/>
          <w:szCs w:val="44"/>
          <w:lang w:val="en-US"/>
        </w:rPr>
      </w:sdtEndPr>
      <w:sdtContent>
        <w:p w:rsidR="006B45FC" w:rsidRDefault="006B45FC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posOffset>3336704</wp:posOffset>
                    </wp:positionH>
                    <wp:positionV relativeFrom="margin">
                      <wp:align>top</wp:align>
                    </wp:positionV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002CAF22" id="Rectangle 468" o:spid="_x0000_s1026" style="position:absolute;margin-left:262.75pt;margin-top:0;width:244.8pt;height:554.4pt;z-index:251659264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top;mso-position-vertical-relative:margin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9v3atd0AAAAKAQAADwAAAAAA&#10;AAAAAAAAAAAFBQAAZHJzL2Rvd25yZXYueG1sUEsFBgAAAAAEAAQA8wAAAA8GAAAAAA==&#10;" fillcolor="white [3212]" strokecolor="#747070 [1614]" strokeweight="1.25pt">
                    <w10:wrap anchorx="page" anchory="margin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posOffset>3438939</wp:posOffset>
                    </wp:positionH>
                    <wp:positionV relativeFrom="page">
                      <wp:posOffset>278296</wp:posOffset>
                    </wp:positionV>
                    <wp:extent cx="2875915" cy="3478116"/>
                    <wp:effectExtent l="0" t="0" r="3175" b="8255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47811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6B45FC" w:rsidRPr="006B45FC" w:rsidRDefault="006B45FC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Pr="006B45FC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 xml:space="preserve">Effective team working and communication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67" o:spid="_x0000_s1026" style="position:absolute;margin-left:270.8pt;margin-top:21.9pt;width:226.45pt;height:273.85pt;z-index:251660288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7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" fillcolor="#44546a [3215]" stroked="f" strokeweight="1pt">
                    <v:textbox inset="14.4pt,14.4pt,14.4pt,28.8pt">
                      <w:txbxContent>
                        <w:p w:rsidR="006B45FC" w:rsidRPr="006B45FC" w:rsidRDefault="006B45FC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Pr="006B45FC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 xml:space="preserve">Effective team working and communication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6B45FC" w:rsidRDefault="006B45FC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" fillcolor="#deeaf6 [660]" stroked="f" strokeweight="1pt">
                    <v:fill color2="#9cc2e5 [1940]" rotate="t" focus="100%" type="gradient">
                      <o:fill v:ext="view" type="gradientUnscaled"/>
                    </v:fill>
                    <v:path arrowok="t"/>
                    <v:textbox inset="21.6pt,,21.6pt">
                      <w:txbxContent>
                        <w:p w:rsidR="006B45FC" w:rsidRDefault="006B45FC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6B45FC" w:rsidRDefault="00DF26C2">
          <w:pPr>
            <w:rPr>
              <w:sz w:val="44"/>
              <w:szCs w:val="44"/>
              <w:lang w:val="en-US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posOffset>3230217</wp:posOffset>
                    </wp:positionH>
                    <wp:positionV relativeFrom="page">
                      <wp:posOffset>7255565</wp:posOffset>
                    </wp:positionV>
                    <wp:extent cx="3002722" cy="864125"/>
                    <wp:effectExtent l="0" t="0" r="762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002722" cy="8641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7C4A566" id="Rectangle 469" o:spid="_x0000_s1026" style="position:absolute;margin-left:254.35pt;margin-top:571.3pt;width:236.45pt;height:68.0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" fillcolor="#5b9bd5 [3204]" stroked="f" strokeweight="1pt">
                    <w10:wrap anchorx="page" anchory="page"/>
                  </v:rect>
                </w:pict>
              </mc:Fallback>
            </mc:AlternateContent>
          </w:r>
          <w:r w:rsidR="006B45FC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posOffset>3329609</wp:posOffset>
                    </wp:positionH>
                    <wp:positionV relativeFrom="page">
                      <wp:posOffset>4005470</wp:posOffset>
                    </wp:positionV>
                    <wp:extent cx="2797810" cy="4273826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427382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6B45FC" w:rsidRDefault="00DF26C2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5B9BD5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University of Wales Trinity Saint David</w:t>
                                    </w:r>
                                  </w:p>
                                </w:sdtContent>
                              </w:sdt>
                              <w:p w:rsidR="000562F4" w:rsidRDefault="006B45FC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color w:val="44546A" w:themeColor="text2"/>
                                      <w:sz w:val="32"/>
                                      <w:szCs w:val="32"/>
                                    </w:rPr>
                                    <w:alias w:val="Subtitle"/>
                                    <w:id w:val="1552425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 w:rsidR="00DF26C2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>Student Name Raissa Medina</w:t>
                                </w:r>
                              </w:p>
                              <w:p w:rsidR="006B45FC" w:rsidRDefault="000562F4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 xml:space="preserve">    </w:t>
                                </w:r>
                                <w:r w:rsidR="006B45FC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>Student Number 1907292</w:t>
                                </w:r>
                              </w:p>
                              <w:p w:rsidR="00F93E09" w:rsidRDefault="006B45FC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 xml:space="preserve">   Lecture</w:t>
                                </w:r>
                                <w:r w:rsidR="00F93E0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>r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 xml:space="preserve"> Name </w:t>
                                </w:r>
                                <w:r w:rsidR="00F93E09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 xml:space="preserve">Hosseins </w:t>
                                </w:r>
                              </w:p>
                              <w:p w:rsidR="006B45FC" w:rsidRPr="006B45FC" w:rsidRDefault="00F93E09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 xml:space="preserve">    Moodle Lecture BMSW4002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8" type="#_x0000_t202" style="position:absolute;margin-left:262.15pt;margin-top:315.4pt;width:220.3pt;height:336.5pt;z-index:251661312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6B45FC" w:rsidRDefault="00DF26C2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5B9BD5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5B9BD5" w:themeColor="accent1"/>
                                  <w:sz w:val="72"/>
                                  <w:szCs w:val="72"/>
                                </w:rPr>
                                <w:t>University of Wales Trinity Saint David</w:t>
                              </w:r>
                            </w:p>
                          </w:sdtContent>
                        </w:sdt>
                        <w:p w:rsidR="000562F4" w:rsidRDefault="006B45FC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44546A" w:themeColor="text2"/>
                                <w:sz w:val="32"/>
                                <w:szCs w:val="32"/>
                              </w:rPr>
                              <w:alias w:val="Subtitle"/>
                              <w:id w:val="1552425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Content>
                              <w:r w:rsidR="00DF26C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Student Name Raissa Medina</w:t>
                          </w:r>
                        </w:p>
                        <w:p w:rsidR="006B45FC" w:rsidRDefault="000562F4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 xml:space="preserve">    </w:t>
                          </w:r>
                          <w:r w:rsidR="006B45FC"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Student Number 1907292</w:t>
                          </w:r>
                        </w:p>
                        <w:p w:rsidR="00F93E09" w:rsidRDefault="006B45FC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 xml:space="preserve">   Lecture</w:t>
                          </w:r>
                          <w:r w:rsidR="00F93E09"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 xml:space="preserve"> Name </w:t>
                          </w:r>
                          <w:r w:rsidR="00F93E09"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 xml:space="preserve">Hosseins </w:t>
                          </w:r>
                        </w:p>
                        <w:p w:rsidR="006B45FC" w:rsidRPr="006B45FC" w:rsidRDefault="00F93E09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 xml:space="preserve">    Moodle Lecture BMSW4002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B45FC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page">
                      <wp:posOffset>3409122</wp:posOffset>
                    </wp:positionH>
                    <wp:positionV relativeFrom="page">
                      <wp:posOffset>6738730</wp:posOffset>
                    </wp:positionV>
                    <wp:extent cx="2751427" cy="655873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51427" cy="65587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6B45FC" w:rsidRDefault="006B45FC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0562F4">
                                      <w:rPr>
                                        <w:noProof/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DF26C2">
                                  <w:rPr>
                                    <w:noProof/>
                                    <w:color w:val="44546A" w:themeColor="text2"/>
                                  </w:rPr>
                                  <w:t xml:space="preserve"> </w:t>
                                </w: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  <w:p w:rsidR="00DF26C2" w:rsidRDefault="00DF26C2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o:spid="_x0000_s1029" type="#_x0000_t202" style="position:absolute;margin-left:268.45pt;margin-top:530.6pt;width:216.65pt;height:51.6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" filled="f" stroked="f" strokeweight=".5pt">
                    <v:textbox>
                      <w:txbxContent>
                        <w:p w:rsidR="006B45FC" w:rsidRDefault="006B45FC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0562F4">
                                <w:rPr>
                                  <w:noProof/>
                                  <w:color w:val="44546A" w:themeColor="text2"/>
                                </w:rPr>
                                <w:t xml:space="preserve">     </w:t>
                              </w:r>
                            </w:sdtContent>
                          </w:sdt>
                          <w:r w:rsidR="00DF26C2">
                            <w:rPr>
                              <w:noProof/>
                              <w:color w:val="44546A" w:themeColor="text2"/>
                            </w:rPr>
                            <w:t xml:space="preserve"> </w:t>
                          </w: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  <w:p w:rsidR="00DF26C2" w:rsidRDefault="00DF26C2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B45FC">
            <w:rPr>
              <w:sz w:val="44"/>
              <w:szCs w:val="44"/>
              <w:lang w:val="en-US"/>
            </w:rPr>
            <w:br w:type="page"/>
          </w:r>
        </w:p>
      </w:sdtContent>
    </w:sdt>
    <w:p w:rsidR="00201C79" w:rsidRDefault="00B8549E" w:rsidP="004B6B80">
      <w:pPr>
        <w:rPr>
          <w:sz w:val="44"/>
          <w:szCs w:val="44"/>
          <w:lang w:val="en-US"/>
        </w:rPr>
      </w:pPr>
      <w:r w:rsidRPr="00201C79">
        <w:rPr>
          <w:sz w:val="44"/>
          <w:szCs w:val="44"/>
          <w:lang w:val="en-US"/>
        </w:rPr>
        <w:lastRenderedPageBreak/>
        <w:t xml:space="preserve"> </w:t>
      </w:r>
    </w:p>
    <w:p w:rsidR="00201C79" w:rsidRPr="00AF2B8A" w:rsidRDefault="00201C79" w:rsidP="004B6B80">
      <w:pPr>
        <w:rPr>
          <w:color w:val="2E74B5" w:themeColor="accent1" w:themeShade="BF"/>
          <w:sz w:val="52"/>
          <w:szCs w:val="52"/>
          <w:lang w:val="en-US"/>
        </w:rPr>
      </w:pPr>
      <w:r w:rsidRPr="00AF2B8A">
        <w:rPr>
          <w:color w:val="2E74B5" w:themeColor="accent1" w:themeShade="BF"/>
          <w:sz w:val="52"/>
          <w:szCs w:val="52"/>
          <w:lang w:val="en-US"/>
        </w:rPr>
        <w:t xml:space="preserve">          </w:t>
      </w:r>
      <w:r w:rsidR="00B8549E" w:rsidRPr="00AF2B8A">
        <w:rPr>
          <w:color w:val="2E74B5" w:themeColor="accent1" w:themeShade="BF"/>
          <w:sz w:val="52"/>
          <w:szCs w:val="52"/>
          <w:lang w:val="en-US"/>
        </w:rPr>
        <w:t xml:space="preserve"> </w:t>
      </w:r>
      <w:r w:rsidR="00AF2B8A" w:rsidRPr="00AF2B8A">
        <w:rPr>
          <w:color w:val="2E74B5" w:themeColor="accent1" w:themeShade="BF"/>
          <w:sz w:val="52"/>
          <w:szCs w:val="52"/>
          <w:lang w:val="en-US"/>
        </w:rPr>
        <w:t>Speaker Note</w:t>
      </w:r>
    </w:p>
    <w:p w:rsidR="00AF2B8A" w:rsidRDefault="00AF2B8A" w:rsidP="004B6B80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88046A">
        <w:rPr>
          <w:sz w:val="40"/>
          <w:szCs w:val="40"/>
        </w:rPr>
        <w:t xml:space="preserve"> </w:t>
      </w:r>
      <w:r w:rsidRPr="00AF2B8A">
        <w:rPr>
          <w:sz w:val="40"/>
          <w:szCs w:val="40"/>
        </w:rPr>
        <w:t>For a successful tea</w:t>
      </w:r>
      <w:r w:rsidR="00F102E9">
        <w:rPr>
          <w:sz w:val="40"/>
          <w:szCs w:val="40"/>
        </w:rPr>
        <w:t xml:space="preserve">m to be formed, we need to have </w:t>
      </w:r>
      <w:r w:rsidRPr="00AF2B8A">
        <w:rPr>
          <w:sz w:val="40"/>
          <w:szCs w:val="40"/>
        </w:rPr>
        <w:t>a good general approach, along the way there will be many differences, because not everyone approaches in the same way; therefore, not all will take the same steps that we discussed above. Teams are composed of a group of people with the same goals, but with immense emotional and social needs, they can cause a lot of damage or help in our case.</w:t>
      </w:r>
      <w:r w:rsidR="0088046A">
        <w:rPr>
          <w:sz w:val="40"/>
          <w:szCs w:val="40"/>
        </w:rPr>
        <w:t xml:space="preserve">   The </w:t>
      </w:r>
      <w:r w:rsidR="0002143E" w:rsidRPr="0088046A">
        <w:rPr>
          <w:sz w:val="40"/>
          <w:szCs w:val="40"/>
        </w:rPr>
        <w:t xml:space="preserve">success usually </w:t>
      </w:r>
      <w:bookmarkStart w:id="0" w:name="_GoBack"/>
      <w:bookmarkEnd w:id="0"/>
      <w:r w:rsidR="0002143E" w:rsidRPr="0088046A">
        <w:rPr>
          <w:sz w:val="40"/>
          <w:szCs w:val="40"/>
        </w:rPr>
        <w:t xml:space="preserve">depends on everyone as well on all the </w:t>
      </w:r>
      <w:r w:rsidR="0088046A">
        <w:rPr>
          <w:sz w:val="40"/>
          <w:szCs w:val="40"/>
        </w:rPr>
        <w:t>decisions and steps discussed. I</w:t>
      </w:r>
      <w:r w:rsidR="0002143E" w:rsidRPr="0088046A">
        <w:rPr>
          <w:sz w:val="40"/>
          <w:szCs w:val="40"/>
        </w:rPr>
        <w:t>t is usually easier to work with people who have the same objective as us, organization in a team is fundamental, so all decisions made by the team are shared in a way that everyone agrees</w:t>
      </w:r>
      <w:r w:rsidR="0088046A">
        <w:rPr>
          <w:sz w:val="40"/>
          <w:szCs w:val="40"/>
        </w:rPr>
        <w:t>. T</w:t>
      </w:r>
      <w:r w:rsidR="0088046A" w:rsidRPr="0088046A">
        <w:rPr>
          <w:sz w:val="40"/>
          <w:szCs w:val="40"/>
        </w:rPr>
        <w:t>he team is most certain to achieve all objectives by sharing them through hard work together and the association of experience and knowledge</w:t>
      </w:r>
      <w:r w:rsidR="0088046A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</w:p>
    <w:p w:rsidR="0088046A" w:rsidRPr="0088046A" w:rsidRDefault="00AF2B8A" w:rsidP="004B6B80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88046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G</w:t>
      </w:r>
      <w:r w:rsidRPr="00AF2B8A">
        <w:rPr>
          <w:sz w:val="40"/>
          <w:szCs w:val="40"/>
        </w:rPr>
        <w:t xml:space="preserve">enerally a team can only achieve a successful result when it has a good behaviour in </w:t>
      </w:r>
      <w:r>
        <w:rPr>
          <w:sz w:val="40"/>
          <w:szCs w:val="40"/>
        </w:rPr>
        <w:t>collective with all the members,</w:t>
      </w:r>
      <w:r w:rsidRPr="00AF2B8A">
        <w:rPr>
          <w:sz w:val="40"/>
          <w:szCs w:val="40"/>
        </w:rPr>
        <w:t xml:space="preserve"> at a time it can be very difficult, due to the disagreements and lack of understanding for each other, furthermore we have the opportunity to think as a team, know the skills and values ​​of each one, to be able to create a lot of motivation, loyalty and </w:t>
      </w:r>
      <w:r w:rsidRPr="00AF2B8A">
        <w:rPr>
          <w:sz w:val="40"/>
          <w:szCs w:val="40"/>
        </w:rPr>
        <w:lastRenderedPageBreak/>
        <w:t>commitment of all members</w:t>
      </w:r>
      <w:r>
        <w:rPr>
          <w:sz w:val="40"/>
          <w:szCs w:val="40"/>
        </w:rPr>
        <w:t>.</w:t>
      </w:r>
      <w:r w:rsidRPr="00AF2B8A">
        <w:t xml:space="preserve"> </w:t>
      </w:r>
      <w:r w:rsidRPr="00AF2B8A">
        <w:rPr>
          <w:sz w:val="40"/>
          <w:szCs w:val="40"/>
        </w:rPr>
        <w:t xml:space="preserve">This is one of the most important tasks to be accomplished so that teamwork </w:t>
      </w:r>
      <w:r>
        <w:rPr>
          <w:sz w:val="40"/>
          <w:szCs w:val="40"/>
        </w:rPr>
        <w:t>does not face many challenges. E</w:t>
      </w:r>
      <w:r w:rsidRPr="00AF2B8A">
        <w:rPr>
          <w:sz w:val="40"/>
          <w:szCs w:val="40"/>
        </w:rPr>
        <w:t>ncouraging the team is an important way of helping evolution, working together and encouraging them to think of themselves as a unit that accepts the responsibilities or tasks given in question and in which the team will only focus on bringing solutions</w:t>
      </w:r>
      <w:r>
        <w:rPr>
          <w:sz w:val="40"/>
          <w:szCs w:val="40"/>
        </w:rPr>
        <w:t>.</w:t>
      </w:r>
    </w:p>
    <w:p w:rsidR="0088046A" w:rsidRPr="0088046A" w:rsidRDefault="0088046A" w:rsidP="004B6B80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B8549E" w:rsidRDefault="00B8549E" w:rsidP="004B6B80"/>
    <w:p w:rsidR="00C964DA" w:rsidRDefault="00C964DA" w:rsidP="004B6B80"/>
    <w:p w:rsidR="00C964DA" w:rsidRDefault="00C964DA" w:rsidP="004B6B80"/>
    <w:p w:rsidR="00C964DA" w:rsidRDefault="00C964DA" w:rsidP="004B6B80"/>
    <w:p w:rsidR="00C964DA" w:rsidRDefault="00C964DA" w:rsidP="004B6B80"/>
    <w:p w:rsidR="00B8549E" w:rsidRPr="00AF2B8A" w:rsidRDefault="00B8549E" w:rsidP="004B6B80">
      <w:pPr>
        <w:rPr>
          <w:sz w:val="28"/>
          <w:szCs w:val="28"/>
        </w:rPr>
      </w:pPr>
      <w:r w:rsidRPr="00AF2B8A">
        <w:rPr>
          <w:sz w:val="28"/>
          <w:szCs w:val="28"/>
        </w:rPr>
        <w:t>Reference:</w:t>
      </w:r>
    </w:p>
    <w:p w:rsidR="00B8549E" w:rsidRPr="00AF2B8A" w:rsidRDefault="00B8549E" w:rsidP="004B6B80">
      <w:pPr>
        <w:rPr>
          <w:sz w:val="28"/>
          <w:szCs w:val="28"/>
        </w:rPr>
      </w:pPr>
      <w:r w:rsidRPr="00AF2B8A">
        <w:rPr>
          <w:sz w:val="28"/>
          <w:szCs w:val="28"/>
        </w:rPr>
        <w:t>West, M. Effective Teamwork British Psychological Society, Leicester, 1994</w:t>
      </w:r>
    </w:p>
    <w:p w:rsidR="00B8549E" w:rsidRPr="00AF2B8A" w:rsidRDefault="00B8549E" w:rsidP="004B6B80">
      <w:pPr>
        <w:rPr>
          <w:sz w:val="28"/>
          <w:szCs w:val="28"/>
        </w:rPr>
      </w:pPr>
      <w:proofErr w:type="spellStart"/>
      <w:r w:rsidRPr="00AF2B8A">
        <w:rPr>
          <w:sz w:val="28"/>
          <w:szCs w:val="28"/>
        </w:rPr>
        <w:t>Syer</w:t>
      </w:r>
      <w:proofErr w:type="spellEnd"/>
      <w:r w:rsidRPr="00AF2B8A">
        <w:rPr>
          <w:sz w:val="28"/>
          <w:szCs w:val="28"/>
        </w:rPr>
        <w:t>, J. &amp; Connolly, C. How Teamwork Works: the Dynamics of Effective Team Development McGraw-Hill, London, 1996</w:t>
      </w:r>
    </w:p>
    <w:p w:rsidR="00B8549E" w:rsidRPr="00AF2B8A" w:rsidRDefault="00B8549E" w:rsidP="004B6B80">
      <w:pPr>
        <w:rPr>
          <w:sz w:val="28"/>
          <w:szCs w:val="28"/>
        </w:rPr>
      </w:pPr>
      <w:r w:rsidRPr="00AF2B8A">
        <w:rPr>
          <w:sz w:val="28"/>
          <w:szCs w:val="28"/>
        </w:rPr>
        <w:t>Adair, J. Effective Teambuilding: How to Manage a Winning Team Pan Books, London 1986</w:t>
      </w:r>
    </w:p>
    <w:p w:rsidR="00B8549E" w:rsidRPr="00AF2B8A" w:rsidRDefault="00B8549E" w:rsidP="004B6B80">
      <w:pPr>
        <w:rPr>
          <w:sz w:val="28"/>
          <w:szCs w:val="28"/>
        </w:rPr>
      </w:pPr>
      <w:r w:rsidRPr="00AF2B8A">
        <w:rPr>
          <w:sz w:val="28"/>
          <w:szCs w:val="28"/>
        </w:rPr>
        <w:t xml:space="preserve">Jones, S. The Human Factor: Maximising Team Efficiency </w:t>
      </w:r>
      <w:r w:rsidR="00C964DA" w:rsidRPr="00AF2B8A">
        <w:rPr>
          <w:sz w:val="28"/>
          <w:szCs w:val="28"/>
        </w:rPr>
        <w:t>through</w:t>
      </w:r>
      <w:r w:rsidRPr="00AF2B8A">
        <w:rPr>
          <w:sz w:val="28"/>
          <w:szCs w:val="28"/>
        </w:rPr>
        <w:t xml:space="preserve"> Collaborative Leadership </w:t>
      </w:r>
      <w:r w:rsidR="00C964DA" w:rsidRPr="00AF2B8A">
        <w:rPr>
          <w:sz w:val="28"/>
          <w:szCs w:val="28"/>
        </w:rPr>
        <w:t>Kegan</w:t>
      </w:r>
      <w:r w:rsidRPr="00AF2B8A">
        <w:rPr>
          <w:sz w:val="28"/>
          <w:szCs w:val="28"/>
        </w:rPr>
        <w:t xml:space="preserve"> Page, London, 1992</w:t>
      </w:r>
    </w:p>
    <w:sectPr w:rsidR="00B8549E" w:rsidRPr="00AF2B8A" w:rsidSect="006B45F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44E" w:rsidRDefault="00D1344E" w:rsidP="00201C79">
      <w:pPr>
        <w:spacing w:after="0" w:line="240" w:lineRule="auto"/>
      </w:pPr>
      <w:r>
        <w:separator/>
      </w:r>
    </w:p>
  </w:endnote>
  <w:endnote w:type="continuationSeparator" w:id="0">
    <w:p w:rsidR="00D1344E" w:rsidRDefault="00D1344E" w:rsidP="00201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44E" w:rsidRDefault="00D1344E" w:rsidP="00201C79">
      <w:pPr>
        <w:spacing w:after="0" w:line="240" w:lineRule="auto"/>
      </w:pPr>
      <w:r>
        <w:separator/>
      </w:r>
    </w:p>
  </w:footnote>
  <w:footnote w:type="continuationSeparator" w:id="0">
    <w:p w:rsidR="00D1344E" w:rsidRDefault="00D1344E" w:rsidP="00201C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848"/>
    <w:rsid w:val="0002143E"/>
    <w:rsid w:val="000562F4"/>
    <w:rsid w:val="00201C79"/>
    <w:rsid w:val="003F1848"/>
    <w:rsid w:val="004B6B80"/>
    <w:rsid w:val="004D6E06"/>
    <w:rsid w:val="006B45FC"/>
    <w:rsid w:val="0088046A"/>
    <w:rsid w:val="008F405C"/>
    <w:rsid w:val="00AF2B8A"/>
    <w:rsid w:val="00B8549E"/>
    <w:rsid w:val="00C964DA"/>
    <w:rsid w:val="00D1344E"/>
    <w:rsid w:val="00DF26C2"/>
    <w:rsid w:val="00F102E9"/>
    <w:rsid w:val="00F9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EB81"/>
  <w15:chartTrackingRefBased/>
  <w15:docId w15:val="{A25989BF-022A-4008-8E49-E63D0616B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1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C79"/>
  </w:style>
  <w:style w:type="paragraph" w:styleId="Footer">
    <w:name w:val="footer"/>
    <w:basedOn w:val="Normal"/>
    <w:link w:val="FooterChar"/>
    <w:uiPriority w:val="99"/>
    <w:unhideWhenUsed/>
    <w:rsid w:val="00201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C79"/>
  </w:style>
  <w:style w:type="paragraph" w:styleId="NoSpacing">
    <w:name w:val="No Spacing"/>
    <w:link w:val="NoSpacingChar"/>
    <w:uiPriority w:val="1"/>
    <w:qFormat/>
    <w:rsid w:val="006B45F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B45FC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4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Effective team working and communication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Trinity Saint David</vt:lpstr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Trinity Saint David</dc:title>
  <dc:subject/>
  <dc:creator/>
  <cp:keywords/>
  <dc:description/>
  <cp:lastModifiedBy>Student-Loan</cp:lastModifiedBy>
  <cp:revision>3</cp:revision>
  <dcterms:created xsi:type="dcterms:W3CDTF">2020-05-05T19:34:00Z</dcterms:created>
  <dcterms:modified xsi:type="dcterms:W3CDTF">2020-05-05T19:37:00Z</dcterms:modified>
</cp:coreProperties>
</file>