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5256547"/>
        <w:docPartObj>
          <w:docPartGallery w:val="Cover Pages"/>
          <w:docPartUnique/>
        </w:docPartObj>
      </w:sdtPr>
      <w:sdtContent>
        <w:p w14:paraId="1D79F157" w14:textId="4D18DE40" w:rsidR="00E30524" w:rsidRDefault="00E3052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30524" w14:paraId="4108CEF4" w14:textId="77777777">
            <w:sdt>
              <w:sdtPr>
                <w:rPr>
                  <w:color w:val="2F5496" w:themeColor="accent1" w:themeShade="BF"/>
                  <w:sz w:val="24"/>
                  <w:szCs w:val="24"/>
                </w:rPr>
                <w:alias w:val="Company"/>
                <w:id w:val="13406915"/>
                <w:placeholder>
                  <w:docPart w:val="A24290C1054347E6878186D8B598E0C0"/>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A2C5013" w14:textId="50FEAD66" w:rsidR="00E30524" w:rsidRDefault="007A021D">
                    <w:pPr>
                      <w:pStyle w:val="NoSpacing"/>
                      <w:rPr>
                        <w:color w:val="2F5496" w:themeColor="accent1" w:themeShade="BF"/>
                        <w:sz w:val="24"/>
                      </w:rPr>
                    </w:pPr>
                    <w:r>
                      <w:rPr>
                        <w:color w:val="2F5496" w:themeColor="accent1" w:themeShade="BF"/>
                        <w:sz w:val="24"/>
                        <w:szCs w:val="24"/>
                      </w:rPr>
                      <w:t xml:space="preserve">FSG Tool &amp; </w:t>
                    </w:r>
                    <w:proofErr w:type="gramStart"/>
                    <w:r>
                      <w:rPr>
                        <w:color w:val="2F5496" w:themeColor="accent1" w:themeShade="BF"/>
                        <w:sz w:val="24"/>
                        <w:szCs w:val="24"/>
                      </w:rPr>
                      <w:t>Die</w:t>
                    </w:r>
                    <w:proofErr w:type="gramEnd"/>
                  </w:p>
                </w:tc>
              </w:sdtContent>
            </w:sdt>
          </w:tr>
          <w:tr w:rsidR="00E30524" w14:paraId="1613263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65D8E82541746DA97762B9A573A0EFB"/>
                  </w:placeholder>
                  <w:dataBinding w:prefixMappings="xmlns:ns0='http://schemas.openxmlformats.org/package/2006/metadata/core-properties' xmlns:ns1='http://purl.org/dc/elements/1.1/'" w:xpath="/ns0:coreProperties[1]/ns1:title[1]" w:storeItemID="{6C3C8BC8-F283-45AE-878A-BAB7291924A1}"/>
                  <w:text/>
                </w:sdtPr>
                <w:sdtContent>
                  <w:p w14:paraId="09F84F9E" w14:textId="0C63C9B8" w:rsidR="00E30524" w:rsidRDefault="007A021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Six Sigma green belt project</w:t>
                    </w:r>
                  </w:p>
                </w:sdtContent>
              </w:sdt>
            </w:tc>
          </w:tr>
          <w:tr w:rsidR="00E30524" w14:paraId="7DFEDEF5" w14:textId="77777777">
            <w:sdt>
              <w:sdtPr>
                <w:rPr>
                  <w:color w:val="2F5496" w:themeColor="accent1" w:themeShade="BF"/>
                  <w:sz w:val="24"/>
                  <w:szCs w:val="24"/>
                </w:rPr>
                <w:alias w:val="Subtitle"/>
                <w:id w:val="13406923"/>
                <w:placeholder>
                  <w:docPart w:val="BC896C8F65414D48B3DBC5C5CC2C5B9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7AE8A5C" w14:textId="44B0E921" w:rsidR="00E30524" w:rsidRDefault="00E30524">
                    <w:pPr>
                      <w:pStyle w:val="NoSpacing"/>
                      <w:rPr>
                        <w:color w:val="2F5496" w:themeColor="accent1" w:themeShade="BF"/>
                        <w:sz w:val="24"/>
                      </w:rPr>
                    </w:pPr>
                    <w:r>
                      <w:rPr>
                        <w:color w:val="2F5496" w:themeColor="accent1" w:themeShade="BF"/>
                        <w:sz w:val="24"/>
                        <w:szCs w:val="24"/>
                      </w:rPr>
                      <w:t>ACMA 5005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30524" w14:paraId="66F0E94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F8FC67493D2462AB31B7864044F02AC"/>
                  </w:placeholder>
                  <w:dataBinding w:prefixMappings="xmlns:ns0='http://schemas.openxmlformats.org/package/2006/metadata/core-properties' xmlns:ns1='http://purl.org/dc/elements/1.1/'" w:xpath="/ns0:coreProperties[1]/ns1:creator[1]" w:storeItemID="{6C3C8BC8-F283-45AE-878A-BAB7291924A1}"/>
                  <w:text/>
                </w:sdtPr>
                <w:sdtContent>
                  <w:p w14:paraId="35BC60CE" w14:textId="082D6BDC" w:rsidR="00E30524" w:rsidRDefault="007A021D">
                    <w:pPr>
                      <w:pStyle w:val="NoSpacing"/>
                      <w:rPr>
                        <w:color w:val="4472C4" w:themeColor="accent1"/>
                        <w:sz w:val="28"/>
                        <w:szCs w:val="28"/>
                      </w:rPr>
                    </w:pPr>
                    <w:r>
                      <w:rPr>
                        <w:color w:val="4472C4" w:themeColor="accent1"/>
                        <w:sz w:val="28"/>
                        <w:szCs w:val="28"/>
                      </w:rPr>
                      <w:t>William Holmes</w:t>
                    </w:r>
                  </w:p>
                </w:sdtContent>
              </w:sdt>
              <w:sdt>
                <w:sdtPr>
                  <w:rPr>
                    <w:color w:val="4472C4" w:themeColor="accent1"/>
                    <w:sz w:val="28"/>
                    <w:szCs w:val="28"/>
                  </w:rPr>
                  <w:alias w:val="Date"/>
                  <w:tag w:val="Date"/>
                  <w:id w:val="13406932"/>
                  <w:placeholder>
                    <w:docPart w:val="ECF362F41FB44D9E80DB082430FB9B26"/>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6DA85CC" w14:textId="22E53A0C" w:rsidR="00E30524" w:rsidRDefault="00E30524">
                    <w:pPr>
                      <w:pStyle w:val="NoSpacing"/>
                      <w:rPr>
                        <w:color w:val="4472C4" w:themeColor="accent1"/>
                        <w:sz w:val="28"/>
                        <w:szCs w:val="28"/>
                      </w:rPr>
                    </w:pPr>
                    <w:r>
                      <w:rPr>
                        <w:color w:val="4472C4" w:themeColor="accent1"/>
                        <w:sz w:val="28"/>
                        <w:szCs w:val="28"/>
                      </w:rPr>
                      <w:t>2015755@student.uwtsd.ac.uk</w:t>
                    </w:r>
                  </w:p>
                </w:sdtContent>
              </w:sdt>
              <w:p w14:paraId="584B971C" w14:textId="77777777" w:rsidR="00E30524" w:rsidRDefault="00E30524">
                <w:pPr>
                  <w:pStyle w:val="NoSpacing"/>
                  <w:rPr>
                    <w:color w:val="4472C4" w:themeColor="accent1"/>
                  </w:rPr>
                </w:pPr>
              </w:p>
            </w:tc>
          </w:tr>
        </w:tbl>
        <w:p w14:paraId="4945FFFA" w14:textId="2C297276" w:rsidR="00E30524" w:rsidRDefault="00E30524">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526945382"/>
        <w:docPartObj>
          <w:docPartGallery w:val="Table of Contents"/>
          <w:docPartUnique/>
        </w:docPartObj>
      </w:sdtPr>
      <w:sdtEndPr>
        <w:rPr>
          <w:b/>
          <w:bCs/>
          <w:noProof/>
        </w:rPr>
      </w:sdtEndPr>
      <w:sdtContent>
        <w:p w14:paraId="53CBB10F" w14:textId="57257174" w:rsidR="00B248EC" w:rsidRDefault="00B248EC">
          <w:pPr>
            <w:pStyle w:val="TOCHeading"/>
          </w:pPr>
          <w:r>
            <w:t>Contents</w:t>
          </w:r>
        </w:p>
        <w:p w14:paraId="4829A5ED" w14:textId="37C7FBF2" w:rsidR="009D50D1" w:rsidRDefault="00B248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978231" w:history="1">
            <w:r w:rsidR="009D50D1" w:rsidRPr="00894B82">
              <w:rPr>
                <w:rStyle w:val="Hyperlink"/>
                <w:noProof/>
              </w:rPr>
              <w:t>1.0 List of figures and tables</w:t>
            </w:r>
            <w:r w:rsidR="009D50D1">
              <w:rPr>
                <w:noProof/>
                <w:webHidden/>
              </w:rPr>
              <w:tab/>
            </w:r>
            <w:r w:rsidR="009D50D1">
              <w:rPr>
                <w:noProof/>
                <w:webHidden/>
              </w:rPr>
              <w:fldChar w:fldCharType="begin"/>
            </w:r>
            <w:r w:rsidR="009D50D1">
              <w:rPr>
                <w:noProof/>
                <w:webHidden/>
              </w:rPr>
              <w:instrText xml:space="preserve"> PAGEREF _Toc130978231 \h </w:instrText>
            </w:r>
            <w:r w:rsidR="009D50D1">
              <w:rPr>
                <w:noProof/>
                <w:webHidden/>
              </w:rPr>
            </w:r>
            <w:r w:rsidR="009D50D1">
              <w:rPr>
                <w:noProof/>
                <w:webHidden/>
              </w:rPr>
              <w:fldChar w:fldCharType="separate"/>
            </w:r>
            <w:r w:rsidR="009D50D1">
              <w:rPr>
                <w:noProof/>
                <w:webHidden/>
              </w:rPr>
              <w:t>2</w:t>
            </w:r>
            <w:r w:rsidR="009D50D1">
              <w:rPr>
                <w:noProof/>
                <w:webHidden/>
              </w:rPr>
              <w:fldChar w:fldCharType="end"/>
            </w:r>
          </w:hyperlink>
        </w:p>
        <w:p w14:paraId="00CF54DC" w14:textId="1A8D8549" w:rsidR="009D50D1" w:rsidRDefault="00000000">
          <w:pPr>
            <w:pStyle w:val="TOC1"/>
            <w:tabs>
              <w:tab w:val="right" w:leader="dot" w:pos="9016"/>
            </w:tabs>
            <w:rPr>
              <w:rFonts w:eastAsiaTheme="minorEastAsia"/>
              <w:noProof/>
              <w:lang w:eastAsia="en-GB"/>
            </w:rPr>
          </w:pPr>
          <w:hyperlink w:anchor="_Toc130978232" w:history="1">
            <w:r w:rsidR="009D50D1" w:rsidRPr="00894B82">
              <w:rPr>
                <w:rStyle w:val="Hyperlink"/>
                <w:noProof/>
              </w:rPr>
              <w:t>2.0 Introduction</w:t>
            </w:r>
            <w:r w:rsidR="009D50D1">
              <w:rPr>
                <w:noProof/>
                <w:webHidden/>
              </w:rPr>
              <w:tab/>
            </w:r>
            <w:r w:rsidR="009D50D1">
              <w:rPr>
                <w:noProof/>
                <w:webHidden/>
              </w:rPr>
              <w:fldChar w:fldCharType="begin"/>
            </w:r>
            <w:r w:rsidR="009D50D1">
              <w:rPr>
                <w:noProof/>
                <w:webHidden/>
              </w:rPr>
              <w:instrText xml:space="preserve"> PAGEREF _Toc130978232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CF734A5" w14:textId="3CD7584F" w:rsidR="009D50D1" w:rsidRDefault="00000000">
          <w:pPr>
            <w:pStyle w:val="TOC2"/>
            <w:tabs>
              <w:tab w:val="right" w:leader="dot" w:pos="9016"/>
            </w:tabs>
            <w:rPr>
              <w:rFonts w:eastAsiaTheme="minorEastAsia"/>
              <w:noProof/>
              <w:lang w:eastAsia="en-GB"/>
            </w:rPr>
          </w:pPr>
          <w:hyperlink w:anchor="_Toc130978233" w:history="1">
            <w:r w:rsidR="009D50D1" w:rsidRPr="00894B82">
              <w:rPr>
                <w:rStyle w:val="Hyperlink"/>
                <w:noProof/>
              </w:rPr>
              <w:t>2.1 The issue</w:t>
            </w:r>
            <w:r w:rsidR="009D50D1">
              <w:rPr>
                <w:noProof/>
                <w:webHidden/>
              </w:rPr>
              <w:tab/>
            </w:r>
            <w:r w:rsidR="009D50D1">
              <w:rPr>
                <w:noProof/>
                <w:webHidden/>
              </w:rPr>
              <w:fldChar w:fldCharType="begin"/>
            </w:r>
            <w:r w:rsidR="009D50D1">
              <w:rPr>
                <w:noProof/>
                <w:webHidden/>
              </w:rPr>
              <w:instrText xml:space="preserve"> PAGEREF _Toc130978233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2AB64AD" w14:textId="21158345" w:rsidR="009D50D1" w:rsidRDefault="00000000">
          <w:pPr>
            <w:pStyle w:val="TOC1"/>
            <w:tabs>
              <w:tab w:val="right" w:leader="dot" w:pos="9016"/>
            </w:tabs>
            <w:rPr>
              <w:rFonts w:eastAsiaTheme="minorEastAsia"/>
              <w:noProof/>
              <w:lang w:eastAsia="en-GB"/>
            </w:rPr>
          </w:pPr>
          <w:hyperlink w:anchor="_Toc130978234" w:history="1">
            <w:r w:rsidR="009D50D1" w:rsidRPr="00894B82">
              <w:rPr>
                <w:rStyle w:val="Hyperlink"/>
                <w:noProof/>
              </w:rPr>
              <w:t>3.0 Defining the parameters.</w:t>
            </w:r>
            <w:r w:rsidR="009D50D1">
              <w:rPr>
                <w:noProof/>
                <w:webHidden/>
              </w:rPr>
              <w:tab/>
            </w:r>
            <w:r w:rsidR="009D50D1">
              <w:rPr>
                <w:noProof/>
                <w:webHidden/>
              </w:rPr>
              <w:fldChar w:fldCharType="begin"/>
            </w:r>
            <w:r w:rsidR="009D50D1">
              <w:rPr>
                <w:noProof/>
                <w:webHidden/>
              </w:rPr>
              <w:instrText xml:space="preserve"> PAGEREF _Toc130978234 \h </w:instrText>
            </w:r>
            <w:r w:rsidR="009D50D1">
              <w:rPr>
                <w:noProof/>
                <w:webHidden/>
              </w:rPr>
            </w:r>
            <w:r w:rsidR="009D50D1">
              <w:rPr>
                <w:noProof/>
                <w:webHidden/>
              </w:rPr>
              <w:fldChar w:fldCharType="separate"/>
            </w:r>
            <w:r w:rsidR="009D50D1">
              <w:rPr>
                <w:noProof/>
                <w:webHidden/>
              </w:rPr>
              <w:t>3</w:t>
            </w:r>
            <w:r w:rsidR="009D50D1">
              <w:rPr>
                <w:noProof/>
                <w:webHidden/>
              </w:rPr>
              <w:fldChar w:fldCharType="end"/>
            </w:r>
          </w:hyperlink>
        </w:p>
        <w:p w14:paraId="244211CF" w14:textId="13473534" w:rsidR="009D50D1" w:rsidRDefault="00000000">
          <w:pPr>
            <w:pStyle w:val="TOC2"/>
            <w:tabs>
              <w:tab w:val="right" w:leader="dot" w:pos="9016"/>
            </w:tabs>
            <w:rPr>
              <w:rFonts w:eastAsiaTheme="minorEastAsia"/>
              <w:noProof/>
              <w:lang w:eastAsia="en-GB"/>
            </w:rPr>
          </w:pPr>
          <w:hyperlink w:anchor="_Toc130978235" w:history="1">
            <w:r w:rsidR="009D50D1" w:rsidRPr="00894B82">
              <w:rPr>
                <w:rStyle w:val="Hyperlink"/>
                <w:noProof/>
              </w:rPr>
              <w:t>3.1 Value stream Mapping &amp; Process mapping</w:t>
            </w:r>
            <w:r w:rsidR="009D50D1">
              <w:rPr>
                <w:noProof/>
                <w:webHidden/>
              </w:rPr>
              <w:tab/>
            </w:r>
            <w:r w:rsidR="009D50D1">
              <w:rPr>
                <w:noProof/>
                <w:webHidden/>
              </w:rPr>
              <w:fldChar w:fldCharType="begin"/>
            </w:r>
            <w:r w:rsidR="009D50D1">
              <w:rPr>
                <w:noProof/>
                <w:webHidden/>
              </w:rPr>
              <w:instrText xml:space="preserve"> PAGEREF _Toc130978235 \h </w:instrText>
            </w:r>
            <w:r w:rsidR="009D50D1">
              <w:rPr>
                <w:noProof/>
                <w:webHidden/>
              </w:rPr>
            </w:r>
            <w:r w:rsidR="009D50D1">
              <w:rPr>
                <w:noProof/>
                <w:webHidden/>
              </w:rPr>
              <w:fldChar w:fldCharType="separate"/>
            </w:r>
            <w:r w:rsidR="009D50D1">
              <w:rPr>
                <w:noProof/>
                <w:webHidden/>
              </w:rPr>
              <w:t>4</w:t>
            </w:r>
            <w:r w:rsidR="009D50D1">
              <w:rPr>
                <w:noProof/>
                <w:webHidden/>
              </w:rPr>
              <w:fldChar w:fldCharType="end"/>
            </w:r>
          </w:hyperlink>
        </w:p>
        <w:p w14:paraId="15B202F0" w14:textId="774C8076" w:rsidR="009D50D1" w:rsidRDefault="00000000">
          <w:pPr>
            <w:pStyle w:val="TOC2"/>
            <w:tabs>
              <w:tab w:val="right" w:leader="dot" w:pos="9016"/>
            </w:tabs>
            <w:rPr>
              <w:rFonts w:eastAsiaTheme="minorEastAsia"/>
              <w:noProof/>
              <w:lang w:eastAsia="en-GB"/>
            </w:rPr>
          </w:pPr>
          <w:hyperlink w:anchor="_Toc130978236" w:history="1">
            <w:r w:rsidR="009D50D1" w:rsidRPr="00894B82">
              <w:rPr>
                <w:rStyle w:val="Hyperlink"/>
                <w:noProof/>
                <w:lang w:val="en-US"/>
              </w:rPr>
              <w:t>3.2 FSG’s VSM</w:t>
            </w:r>
            <w:r w:rsidR="009D50D1">
              <w:rPr>
                <w:noProof/>
                <w:webHidden/>
              </w:rPr>
              <w:tab/>
            </w:r>
            <w:r w:rsidR="009D50D1">
              <w:rPr>
                <w:noProof/>
                <w:webHidden/>
              </w:rPr>
              <w:fldChar w:fldCharType="begin"/>
            </w:r>
            <w:r w:rsidR="009D50D1">
              <w:rPr>
                <w:noProof/>
                <w:webHidden/>
              </w:rPr>
              <w:instrText xml:space="preserve"> PAGEREF _Toc130978236 \h </w:instrText>
            </w:r>
            <w:r w:rsidR="009D50D1">
              <w:rPr>
                <w:noProof/>
                <w:webHidden/>
              </w:rPr>
            </w:r>
            <w:r w:rsidR="009D50D1">
              <w:rPr>
                <w:noProof/>
                <w:webHidden/>
              </w:rPr>
              <w:fldChar w:fldCharType="separate"/>
            </w:r>
            <w:r w:rsidR="009D50D1">
              <w:rPr>
                <w:noProof/>
                <w:webHidden/>
              </w:rPr>
              <w:t>4</w:t>
            </w:r>
            <w:r w:rsidR="009D50D1">
              <w:rPr>
                <w:noProof/>
                <w:webHidden/>
              </w:rPr>
              <w:fldChar w:fldCharType="end"/>
            </w:r>
          </w:hyperlink>
        </w:p>
        <w:p w14:paraId="69276D04" w14:textId="2E6D2699" w:rsidR="009D50D1" w:rsidRDefault="00000000">
          <w:pPr>
            <w:pStyle w:val="TOC2"/>
            <w:tabs>
              <w:tab w:val="right" w:leader="dot" w:pos="9016"/>
            </w:tabs>
            <w:rPr>
              <w:rFonts w:eastAsiaTheme="minorEastAsia"/>
              <w:noProof/>
              <w:lang w:eastAsia="en-GB"/>
            </w:rPr>
          </w:pPr>
          <w:hyperlink w:anchor="_Toc130978237" w:history="1">
            <w:r w:rsidR="009D50D1" w:rsidRPr="00894B82">
              <w:rPr>
                <w:rStyle w:val="Hyperlink"/>
                <w:noProof/>
                <w:lang w:val="en-US"/>
              </w:rPr>
              <w:t>3.3 FSG’s Manufacturing process map</w:t>
            </w:r>
            <w:r w:rsidR="009D50D1">
              <w:rPr>
                <w:noProof/>
                <w:webHidden/>
              </w:rPr>
              <w:tab/>
            </w:r>
            <w:r w:rsidR="009D50D1">
              <w:rPr>
                <w:noProof/>
                <w:webHidden/>
              </w:rPr>
              <w:fldChar w:fldCharType="begin"/>
            </w:r>
            <w:r w:rsidR="009D50D1">
              <w:rPr>
                <w:noProof/>
                <w:webHidden/>
              </w:rPr>
              <w:instrText xml:space="preserve"> PAGEREF _Toc130978237 \h </w:instrText>
            </w:r>
            <w:r w:rsidR="009D50D1">
              <w:rPr>
                <w:noProof/>
                <w:webHidden/>
              </w:rPr>
            </w:r>
            <w:r w:rsidR="009D50D1">
              <w:rPr>
                <w:noProof/>
                <w:webHidden/>
              </w:rPr>
              <w:fldChar w:fldCharType="separate"/>
            </w:r>
            <w:r w:rsidR="009D50D1">
              <w:rPr>
                <w:noProof/>
                <w:webHidden/>
              </w:rPr>
              <w:t>5</w:t>
            </w:r>
            <w:r w:rsidR="009D50D1">
              <w:rPr>
                <w:noProof/>
                <w:webHidden/>
              </w:rPr>
              <w:fldChar w:fldCharType="end"/>
            </w:r>
          </w:hyperlink>
        </w:p>
        <w:p w14:paraId="288E2103" w14:textId="1EAD5BF0" w:rsidR="009D50D1" w:rsidRDefault="00000000">
          <w:pPr>
            <w:pStyle w:val="TOC2"/>
            <w:tabs>
              <w:tab w:val="right" w:leader="dot" w:pos="9016"/>
            </w:tabs>
            <w:rPr>
              <w:rFonts w:eastAsiaTheme="minorEastAsia"/>
              <w:noProof/>
              <w:lang w:eastAsia="en-GB"/>
            </w:rPr>
          </w:pPr>
          <w:hyperlink w:anchor="_Toc130978238" w:history="1">
            <w:r w:rsidR="009D50D1" w:rsidRPr="00894B82">
              <w:rPr>
                <w:rStyle w:val="Hyperlink"/>
                <w:noProof/>
              </w:rPr>
              <w:t>3.4 Project Scope/ Charter</w:t>
            </w:r>
            <w:r w:rsidR="009D50D1">
              <w:rPr>
                <w:noProof/>
                <w:webHidden/>
              </w:rPr>
              <w:tab/>
            </w:r>
            <w:r w:rsidR="009D50D1">
              <w:rPr>
                <w:noProof/>
                <w:webHidden/>
              </w:rPr>
              <w:fldChar w:fldCharType="begin"/>
            </w:r>
            <w:r w:rsidR="009D50D1">
              <w:rPr>
                <w:noProof/>
                <w:webHidden/>
              </w:rPr>
              <w:instrText xml:space="preserve"> PAGEREF _Toc130978238 \h </w:instrText>
            </w:r>
            <w:r w:rsidR="009D50D1">
              <w:rPr>
                <w:noProof/>
                <w:webHidden/>
              </w:rPr>
            </w:r>
            <w:r w:rsidR="009D50D1">
              <w:rPr>
                <w:noProof/>
                <w:webHidden/>
              </w:rPr>
              <w:fldChar w:fldCharType="separate"/>
            </w:r>
            <w:r w:rsidR="009D50D1">
              <w:rPr>
                <w:noProof/>
                <w:webHidden/>
              </w:rPr>
              <w:t>6</w:t>
            </w:r>
            <w:r w:rsidR="009D50D1">
              <w:rPr>
                <w:noProof/>
                <w:webHidden/>
              </w:rPr>
              <w:fldChar w:fldCharType="end"/>
            </w:r>
          </w:hyperlink>
        </w:p>
        <w:p w14:paraId="6F95371F" w14:textId="1B7F66CD" w:rsidR="009D50D1" w:rsidRDefault="00000000">
          <w:pPr>
            <w:pStyle w:val="TOC1"/>
            <w:tabs>
              <w:tab w:val="right" w:leader="dot" w:pos="9016"/>
            </w:tabs>
            <w:rPr>
              <w:rFonts w:eastAsiaTheme="minorEastAsia"/>
              <w:noProof/>
              <w:lang w:eastAsia="en-GB"/>
            </w:rPr>
          </w:pPr>
          <w:hyperlink w:anchor="_Toc130978239" w:history="1">
            <w:r w:rsidR="009D50D1" w:rsidRPr="00894B82">
              <w:rPr>
                <w:rStyle w:val="Hyperlink"/>
                <w:noProof/>
                <w:lang w:val="en-US"/>
              </w:rPr>
              <w:t>4.0 Measure phase</w:t>
            </w:r>
            <w:r w:rsidR="009D50D1">
              <w:rPr>
                <w:noProof/>
                <w:webHidden/>
              </w:rPr>
              <w:tab/>
            </w:r>
            <w:r w:rsidR="009D50D1">
              <w:rPr>
                <w:noProof/>
                <w:webHidden/>
              </w:rPr>
              <w:fldChar w:fldCharType="begin"/>
            </w:r>
            <w:r w:rsidR="009D50D1">
              <w:rPr>
                <w:noProof/>
                <w:webHidden/>
              </w:rPr>
              <w:instrText xml:space="preserve"> PAGEREF _Toc130978239 \h </w:instrText>
            </w:r>
            <w:r w:rsidR="009D50D1">
              <w:rPr>
                <w:noProof/>
                <w:webHidden/>
              </w:rPr>
            </w:r>
            <w:r w:rsidR="009D50D1">
              <w:rPr>
                <w:noProof/>
                <w:webHidden/>
              </w:rPr>
              <w:fldChar w:fldCharType="separate"/>
            </w:r>
            <w:r w:rsidR="009D50D1">
              <w:rPr>
                <w:noProof/>
                <w:webHidden/>
              </w:rPr>
              <w:t>7</w:t>
            </w:r>
            <w:r w:rsidR="009D50D1">
              <w:rPr>
                <w:noProof/>
                <w:webHidden/>
              </w:rPr>
              <w:fldChar w:fldCharType="end"/>
            </w:r>
          </w:hyperlink>
        </w:p>
        <w:p w14:paraId="4A708198" w14:textId="51468D40" w:rsidR="009D50D1" w:rsidRDefault="00000000">
          <w:pPr>
            <w:pStyle w:val="TOC2"/>
            <w:tabs>
              <w:tab w:val="right" w:leader="dot" w:pos="9016"/>
            </w:tabs>
            <w:rPr>
              <w:rFonts w:eastAsiaTheme="minorEastAsia"/>
              <w:noProof/>
              <w:lang w:eastAsia="en-GB"/>
            </w:rPr>
          </w:pPr>
          <w:hyperlink w:anchor="_Toc130978240" w:history="1">
            <w:r w:rsidR="009D50D1" w:rsidRPr="00894B82">
              <w:rPr>
                <w:rStyle w:val="Hyperlink"/>
                <w:noProof/>
              </w:rPr>
              <w:t>4.1 Qualitative/ Quantitative data</w:t>
            </w:r>
            <w:r w:rsidR="009D50D1">
              <w:rPr>
                <w:noProof/>
                <w:webHidden/>
              </w:rPr>
              <w:tab/>
            </w:r>
            <w:r w:rsidR="009D50D1">
              <w:rPr>
                <w:noProof/>
                <w:webHidden/>
              </w:rPr>
              <w:fldChar w:fldCharType="begin"/>
            </w:r>
            <w:r w:rsidR="009D50D1">
              <w:rPr>
                <w:noProof/>
                <w:webHidden/>
              </w:rPr>
              <w:instrText xml:space="preserve"> PAGEREF _Toc130978240 \h </w:instrText>
            </w:r>
            <w:r w:rsidR="009D50D1">
              <w:rPr>
                <w:noProof/>
                <w:webHidden/>
              </w:rPr>
            </w:r>
            <w:r w:rsidR="009D50D1">
              <w:rPr>
                <w:noProof/>
                <w:webHidden/>
              </w:rPr>
              <w:fldChar w:fldCharType="separate"/>
            </w:r>
            <w:r w:rsidR="009D50D1">
              <w:rPr>
                <w:noProof/>
                <w:webHidden/>
              </w:rPr>
              <w:t>8</w:t>
            </w:r>
            <w:r w:rsidR="009D50D1">
              <w:rPr>
                <w:noProof/>
                <w:webHidden/>
              </w:rPr>
              <w:fldChar w:fldCharType="end"/>
            </w:r>
          </w:hyperlink>
        </w:p>
        <w:p w14:paraId="59287C42" w14:textId="104C5CEC" w:rsidR="009D50D1" w:rsidRDefault="00000000">
          <w:pPr>
            <w:pStyle w:val="TOC2"/>
            <w:tabs>
              <w:tab w:val="right" w:leader="dot" w:pos="9016"/>
            </w:tabs>
            <w:rPr>
              <w:rFonts w:eastAsiaTheme="minorEastAsia"/>
              <w:noProof/>
              <w:lang w:eastAsia="en-GB"/>
            </w:rPr>
          </w:pPr>
          <w:hyperlink w:anchor="_Toc130978241" w:history="1">
            <w:r w:rsidR="009D50D1" w:rsidRPr="00894B82">
              <w:rPr>
                <w:rStyle w:val="Hyperlink"/>
                <w:noProof/>
              </w:rPr>
              <w:t>4.2 Measuring equipment</w:t>
            </w:r>
            <w:r w:rsidR="009D50D1">
              <w:rPr>
                <w:noProof/>
                <w:webHidden/>
              </w:rPr>
              <w:tab/>
            </w:r>
            <w:r w:rsidR="009D50D1">
              <w:rPr>
                <w:noProof/>
                <w:webHidden/>
              </w:rPr>
              <w:fldChar w:fldCharType="begin"/>
            </w:r>
            <w:r w:rsidR="009D50D1">
              <w:rPr>
                <w:noProof/>
                <w:webHidden/>
              </w:rPr>
              <w:instrText xml:space="preserve"> PAGEREF _Toc130978241 \h </w:instrText>
            </w:r>
            <w:r w:rsidR="009D50D1">
              <w:rPr>
                <w:noProof/>
                <w:webHidden/>
              </w:rPr>
            </w:r>
            <w:r w:rsidR="009D50D1">
              <w:rPr>
                <w:noProof/>
                <w:webHidden/>
              </w:rPr>
              <w:fldChar w:fldCharType="separate"/>
            </w:r>
            <w:r w:rsidR="009D50D1">
              <w:rPr>
                <w:noProof/>
                <w:webHidden/>
              </w:rPr>
              <w:t>9</w:t>
            </w:r>
            <w:r w:rsidR="009D50D1">
              <w:rPr>
                <w:noProof/>
                <w:webHidden/>
              </w:rPr>
              <w:fldChar w:fldCharType="end"/>
            </w:r>
          </w:hyperlink>
        </w:p>
        <w:p w14:paraId="0133DA3B" w14:textId="50412681" w:rsidR="009D50D1" w:rsidRDefault="00000000">
          <w:pPr>
            <w:pStyle w:val="TOC2"/>
            <w:tabs>
              <w:tab w:val="right" w:leader="dot" w:pos="9016"/>
            </w:tabs>
            <w:rPr>
              <w:rFonts w:eastAsiaTheme="minorEastAsia"/>
              <w:noProof/>
              <w:lang w:eastAsia="en-GB"/>
            </w:rPr>
          </w:pPr>
          <w:hyperlink w:anchor="_Toc130978242" w:history="1">
            <w:r w:rsidR="009D50D1" w:rsidRPr="00894B82">
              <w:rPr>
                <w:rStyle w:val="Hyperlink"/>
                <w:noProof/>
              </w:rPr>
              <w:t>4.3 Rejections by cause</w:t>
            </w:r>
            <w:r w:rsidR="009D50D1">
              <w:rPr>
                <w:noProof/>
                <w:webHidden/>
              </w:rPr>
              <w:tab/>
            </w:r>
            <w:r w:rsidR="009D50D1">
              <w:rPr>
                <w:noProof/>
                <w:webHidden/>
              </w:rPr>
              <w:fldChar w:fldCharType="begin"/>
            </w:r>
            <w:r w:rsidR="009D50D1">
              <w:rPr>
                <w:noProof/>
                <w:webHidden/>
              </w:rPr>
              <w:instrText xml:space="preserve"> PAGEREF _Toc130978242 \h </w:instrText>
            </w:r>
            <w:r w:rsidR="009D50D1">
              <w:rPr>
                <w:noProof/>
                <w:webHidden/>
              </w:rPr>
            </w:r>
            <w:r w:rsidR="009D50D1">
              <w:rPr>
                <w:noProof/>
                <w:webHidden/>
              </w:rPr>
              <w:fldChar w:fldCharType="separate"/>
            </w:r>
            <w:r w:rsidR="009D50D1">
              <w:rPr>
                <w:noProof/>
                <w:webHidden/>
              </w:rPr>
              <w:t>9</w:t>
            </w:r>
            <w:r w:rsidR="009D50D1">
              <w:rPr>
                <w:noProof/>
                <w:webHidden/>
              </w:rPr>
              <w:fldChar w:fldCharType="end"/>
            </w:r>
          </w:hyperlink>
        </w:p>
        <w:p w14:paraId="3D47AC47" w14:textId="0DA3A27C" w:rsidR="009D50D1" w:rsidRDefault="00000000">
          <w:pPr>
            <w:pStyle w:val="TOC2"/>
            <w:tabs>
              <w:tab w:val="right" w:leader="dot" w:pos="9016"/>
            </w:tabs>
            <w:rPr>
              <w:rFonts w:eastAsiaTheme="minorEastAsia"/>
              <w:noProof/>
              <w:lang w:eastAsia="en-GB"/>
            </w:rPr>
          </w:pPr>
          <w:hyperlink w:anchor="_Toc130978243" w:history="1">
            <w:r w:rsidR="009D50D1" w:rsidRPr="00894B82">
              <w:rPr>
                <w:rStyle w:val="Hyperlink"/>
                <w:noProof/>
                <w:lang w:val="en-US"/>
              </w:rPr>
              <w:t>4.4 Number of Job rejection &amp; cost</w:t>
            </w:r>
            <w:r w:rsidR="009D50D1">
              <w:rPr>
                <w:noProof/>
                <w:webHidden/>
              </w:rPr>
              <w:tab/>
            </w:r>
            <w:r w:rsidR="009D50D1">
              <w:rPr>
                <w:noProof/>
                <w:webHidden/>
              </w:rPr>
              <w:fldChar w:fldCharType="begin"/>
            </w:r>
            <w:r w:rsidR="009D50D1">
              <w:rPr>
                <w:noProof/>
                <w:webHidden/>
              </w:rPr>
              <w:instrText xml:space="preserve"> PAGEREF _Toc130978243 \h </w:instrText>
            </w:r>
            <w:r w:rsidR="009D50D1">
              <w:rPr>
                <w:noProof/>
                <w:webHidden/>
              </w:rPr>
            </w:r>
            <w:r w:rsidR="009D50D1">
              <w:rPr>
                <w:noProof/>
                <w:webHidden/>
              </w:rPr>
              <w:fldChar w:fldCharType="separate"/>
            </w:r>
            <w:r w:rsidR="009D50D1">
              <w:rPr>
                <w:noProof/>
                <w:webHidden/>
              </w:rPr>
              <w:t>10</w:t>
            </w:r>
            <w:r w:rsidR="009D50D1">
              <w:rPr>
                <w:noProof/>
                <w:webHidden/>
              </w:rPr>
              <w:fldChar w:fldCharType="end"/>
            </w:r>
          </w:hyperlink>
        </w:p>
        <w:p w14:paraId="01A8E508" w14:textId="75638950" w:rsidR="009D50D1" w:rsidRDefault="00000000">
          <w:pPr>
            <w:pStyle w:val="TOC2"/>
            <w:tabs>
              <w:tab w:val="right" w:leader="dot" w:pos="9016"/>
            </w:tabs>
            <w:rPr>
              <w:rFonts w:eastAsiaTheme="minorEastAsia"/>
              <w:noProof/>
              <w:lang w:eastAsia="en-GB"/>
            </w:rPr>
          </w:pPr>
          <w:hyperlink w:anchor="_Toc130978244" w:history="1">
            <w:r w:rsidR="009D50D1" w:rsidRPr="00894B82">
              <w:rPr>
                <w:rStyle w:val="Hyperlink"/>
                <w:noProof/>
              </w:rPr>
              <w:t>4.5 External issues</w:t>
            </w:r>
            <w:r w:rsidR="009D50D1">
              <w:rPr>
                <w:noProof/>
                <w:webHidden/>
              </w:rPr>
              <w:tab/>
            </w:r>
            <w:r w:rsidR="009D50D1">
              <w:rPr>
                <w:noProof/>
                <w:webHidden/>
              </w:rPr>
              <w:fldChar w:fldCharType="begin"/>
            </w:r>
            <w:r w:rsidR="009D50D1">
              <w:rPr>
                <w:noProof/>
                <w:webHidden/>
              </w:rPr>
              <w:instrText xml:space="preserve"> PAGEREF _Toc130978244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47671C8D" w14:textId="7DF0933F" w:rsidR="009D50D1" w:rsidRDefault="00000000">
          <w:pPr>
            <w:pStyle w:val="TOC1"/>
            <w:tabs>
              <w:tab w:val="right" w:leader="dot" w:pos="9016"/>
            </w:tabs>
            <w:rPr>
              <w:rFonts w:eastAsiaTheme="minorEastAsia"/>
              <w:noProof/>
              <w:lang w:eastAsia="en-GB"/>
            </w:rPr>
          </w:pPr>
          <w:hyperlink w:anchor="_Toc130978245" w:history="1">
            <w:r w:rsidR="009D50D1" w:rsidRPr="00894B82">
              <w:rPr>
                <w:rStyle w:val="Hyperlink"/>
                <w:noProof/>
              </w:rPr>
              <w:t>5.0 Analyse</w:t>
            </w:r>
            <w:r w:rsidR="009D50D1">
              <w:rPr>
                <w:noProof/>
                <w:webHidden/>
              </w:rPr>
              <w:tab/>
            </w:r>
            <w:r w:rsidR="009D50D1">
              <w:rPr>
                <w:noProof/>
                <w:webHidden/>
              </w:rPr>
              <w:fldChar w:fldCharType="begin"/>
            </w:r>
            <w:r w:rsidR="009D50D1">
              <w:rPr>
                <w:noProof/>
                <w:webHidden/>
              </w:rPr>
              <w:instrText xml:space="preserve"> PAGEREF _Toc130978245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59BF335A" w14:textId="1C4FA467" w:rsidR="009D50D1" w:rsidRDefault="00000000">
          <w:pPr>
            <w:pStyle w:val="TOC2"/>
            <w:tabs>
              <w:tab w:val="right" w:leader="dot" w:pos="9016"/>
            </w:tabs>
            <w:rPr>
              <w:rFonts w:eastAsiaTheme="minorEastAsia"/>
              <w:noProof/>
              <w:lang w:eastAsia="en-GB"/>
            </w:rPr>
          </w:pPr>
          <w:hyperlink w:anchor="_Toc130978246" w:history="1">
            <w:r w:rsidR="009D50D1" w:rsidRPr="00894B82">
              <w:rPr>
                <w:rStyle w:val="Hyperlink"/>
                <w:noProof/>
              </w:rPr>
              <w:t>5.1 Manufacturing VSM and flowchart</w:t>
            </w:r>
            <w:r w:rsidR="009D50D1">
              <w:rPr>
                <w:noProof/>
                <w:webHidden/>
              </w:rPr>
              <w:tab/>
            </w:r>
            <w:r w:rsidR="009D50D1">
              <w:rPr>
                <w:noProof/>
                <w:webHidden/>
              </w:rPr>
              <w:fldChar w:fldCharType="begin"/>
            </w:r>
            <w:r w:rsidR="009D50D1">
              <w:rPr>
                <w:noProof/>
                <w:webHidden/>
              </w:rPr>
              <w:instrText xml:space="preserve"> PAGEREF _Toc130978246 \h </w:instrText>
            </w:r>
            <w:r w:rsidR="009D50D1">
              <w:rPr>
                <w:noProof/>
                <w:webHidden/>
              </w:rPr>
            </w:r>
            <w:r w:rsidR="009D50D1">
              <w:rPr>
                <w:noProof/>
                <w:webHidden/>
              </w:rPr>
              <w:fldChar w:fldCharType="separate"/>
            </w:r>
            <w:r w:rsidR="009D50D1">
              <w:rPr>
                <w:noProof/>
                <w:webHidden/>
              </w:rPr>
              <w:t>11</w:t>
            </w:r>
            <w:r w:rsidR="009D50D1">
              <w:rPr>
                <w:noProof/>
                <w:webHidden/>
              </w:rPr>
              <w:fldChar w:fldCharType="end"/>
            </w:r>
          </w:hyperlink>
        </w:p>
        <w:p w14:paraId="1721D8BE" w14:textId="1CBB379F" w:rsidR="009D50D1" w:rsidRDefault="00000000">
          <w:pPr>
            <w:pStyle w:val="TOC2"/>
            <w:tabs>
              <w:tab w:val="right" w:leader="dot" w:pos="9016"/>
            </w:tabs>
            <w:rPr>
              <w:rFonts w:eastAsiaTheme="minorEastAsia"/>
              <w:noProof/>
              <w:lang w:eastAsia="en-GB"/>
            </w:rPr>
          </w:pPr>
          <w:hyperlink w:anchor="_Toc130978247" w:history="1">
            <w:r w:rsidR="009D50D1" w:rsidRPr="00894B82">
              <w:rPr>
                <w:rStyle w:val="Hyperlink"/>
                <w:noProof/>
              </w:rPr>
              <w:t>5.2 Pareto analysis</w:t>
            </w:r>
            <w:r w:rsidR="009D50D1">
              <w:rPr>
                <w:noProof/>
                <w:webHidden/>
              </w:rPr>
              <w:tab/>
            </w:r>
            <w:r w:rsidR="009D50D1">
              <w:rPr>
                <w:noProof/>
                <w:webHidden/>
              </w:rPr>
              <w:fldChar w:fldCharType="begin"/>
            </w:r>
            <w:r w:rsidR="009D50D1">
              <w:rPr>
                <w:noProof/>
                <w:webHidden/>
              </w:rPr>
              <w:instrText xml:space="preserve"> PAGEREF _Toc130978247 \h </w:instrText>
            </w:r>
            <w:r w:rsidR="009D50D1">
              <w:rPr>
                <w:noProof/>
                <w:webHidden/>
              </w:rPr>
            </w:r>
            <w:r w:rsidR="009D50D1">
              <w:rPr>
                <w:noProof/>
                <w:webHidden/>
              </w:rPr>
              <w:fldChar w:fldCharType="separate"/>
            </w:r>
            <w:r w:rsidR="009D50D1">
              <w:rPr>
                <w:noProof/>
                <w:webHidden/>
              </w:rPr>
              <w:t>12</w:t>
            </w:r>
            <w:r w:rsidR="009D50D1">
              <w:rPr>
                <w:noProof/>
                <w:webHidden/>
              </w:rPr>
              <w:fldChar w:fldCharType="end"/>
            </w:r>
          </w:hyperlink>
        </w:p>
        <w:p w14:paraId="0884AAB9" w14:textId="6196F26C" w:rsidR="009D50D1" w:rsidRDefault="00000000">
          <w:pPr>
            <w:pStyle w:val="TOC2"/>
            <w:tabs>
              <w:tab w:val="right" w:leader="dot" w:pos="9016"/>
            </w:tabs>
            <w:rPr>
              <w:rFonts w:eastAsiaTheme="minorEastAsia"/>
              <w:noProof/>
              <w:lang w:eastAsia="en-GB"/>
            </w:rPr>
          </w:pPr>
          <w:hyperlink w:anchor="_Toc130978248" w:history="1">
            <w:r w:rsidR="009D50D1" w:rsidRPr="00894B82">
              <w:rPr>
                <w:rStyle w:val="Hyperlink"/>
                <w:noProof/>
              </w:rPr>
              <w:t>5.3 Pareto of milling section IAR’S</w:t>
            </w:r>
            <w:r w:rsidR="009D50D1">
              <w:rPr>
                <w:noProof/>
                <w:webHidden/>
              </w:rPr>
              <w:tab/>
            </w:r>
            <w:r w:rsidR="009D50D1">
              <w:rPr>
                <w:noProof/>
                <w:webHidden/>
              </w:rPr>
              <w:fldChar w:fldCharType="begin"/>
            </w:r>
            <w:r w:rsidR="009D50D1">
              <w:rPr>
                <w:noProof/>
                <w:webHidden/>
              </w:rPr>
              <w:instrText xml:space="preserve"> PAGEREF _Toc130978248 \h </w:instrText>
            </w:r>
            <w:r w:rsidR="009D50D1">
              <w:rPr>
                <w:noProof/>
                <w:webHidden/>
              </w:rPr>
            </w:r>
            <w:r w:rsidR="009D50D1">
              <w:rPr>
                <w:noProof/>
                <w:webHidden/>
              </w:rPr>
              <w:fldChar w:fldCharType="separate"/>
            </w:r>
            <w:r w:rsidR="009D50D1">
              <w:rPr>
                <w:noProof/>
                <w:webHidden/>
              </w:rPr>
              <w:t>12</w:t>
            </w:r>
            <w:r w:rsidR="009D50D1">
              <w:rPr>
                <w:noProof/>
                <w:webHidden/>
              </w:rPr>
              <w:fldChar w:fldCharType="end"/>
            </w:r>
          </w:hyperlink>
        </w:p>
        <w:p w14:paraId="64962970" w14:textId="2CE37DF8" w:rsidR="009D50D1" w:rsidRDefault="00000000">
          <w:pPr>
            <w:pStyle w:val="TOC2"/>
            <w:tabs>
              <w:tab w:val="right" w:leader="dot" w:pos="9016"/>
            </w:tabs>
            <w:rPr>
              <w:rFonts w:eastAsiaTheme="minorEastAsia"/>
              <w:noProof/>
              <w:lang w:eastAsia="en-GB"/>
            </w:rPr>
          </w:pPr>
          <w:hyperlink w:anchor="_Toc130978249" w:history="1">
            <w:r w:rsidR="009D50D1" w:rsidRPr="00894B82">
              <w:rPr>
                <w:rStyle w:val="Hyperlink"/>
                <w:noProof/>
              </w:rPr>
              <w:t>5.4 Targeted nonvalue adding expenditure.</w:t>
            </w:r>
            <w:r w:rsidR="009D50D1">
              <w:rPr>
                <w:noProof/>
                <w:webHidden/>
              </w:rPr>
              <w:tab/>
            </w:r>
            <w:r w:rsidR="009D50D1">
              <w:rPr>
                <w:noProof/>
                <w:webHidden/>
              </w:rPr>
              <w:fldChar w:fldCharType="begin"/>
            </w:r>
            <w:r w:rsidR="009D50D1">
              <w:rPr>
                <w:noProof/>
                <w:webHidden/>
              </w:rPr>
              <w:instrText xml:space="preserve"> PAGEREF _Toc130978249 \h </w:instrText>
            </w:r>
            <w:r w:rsidR="009D50D1">
              <w:rPr>
                <w:noProof/>
                <w:webHidden/>
              </w:rPr>
            </w:r>
            <w:r w:rsidR="009D50D1">
              <w:rPr>
                <w:noProof/>
                <w:webHidden/>
              </w:rPr>
              <w:fldChar w:fldCharType="separate"/>
            </w:r>
            <w:r w:rsidR="009D50D1">
              <w:rPr>
                <w:noProof/>
                <w:webHidden/>
              </w:rPr>
              <w:t>13</w:t>
            </w:r>
            <w:r w:rsidR="009D50D1">
              <w:rPr>
                <w:noProof/>
                <w:webHidden/>
              </w:rPr>
              <w:fldChar w:fldCharType="end"/>
            </w:r>
          </w:hyperlink>
        </w:p>
        <w:p w14:paraId="6FC08A4C" w14:textId="3B86D33F" w:rsidR="009D50D1" w:rsidRDefault="00000000">
          <w:pPr>
            <w:pStyle w:val="TOC2"/>
            <w:tabs>
              <w:tab w:val="right" w:leader="dot" w:pos="9016"/>
            </w:tabs>
            <w:rPr>
              <w:rFonts w:eastAsiaTheme="minorEastAsia"/>
              <w:noProof/>
              <w:lang w:eastAsia="en-GB"/>
            </w:rPr>
          </w:pPr>
          <w:hyperlink w:anchor="_Toc130978250" w:history="1">
            <w:r w:rsidR="009D50D1" w:rsidRPr="00894B82">
              <w:rPr>
                <w:rStyle w:val="Hyperlink"/>
                <w:noProof/>
              </w:rPr>
              <w:t>5.5 FMEA</w:t>
            </w:r>
            <w:r w:rsidR="009D50D1">
              <w:rPr>
                <w:noProof/>
                <w:webHidden/>
              </w:rPr>
              <w:tab/>
            </w:r>
            <w:r w:rsidR="009D50D1">
              <w:rPr>
                <w:noProof/>
                <w:webHidden/>
              </w:rPr>
              <w:fldChar w:fldCharType="begin"/>
            </w:r>
            <w:r w:rsidR="009D50D1">
              <w:rPr>
                <w:noProof/>
                <w:webHidden/>
              </w:rPr>
              <w:instrText xml:space="preserve"> PAGEREF _Toc130978250 \h </w:instrText>
            </w:r>
            <w:r w:rsidR="009D50D1">
              <w:rPr>
                <w:noProof/>
                <w:webHidden/>
              </w:rPr>
            </w:r>
            <w:r w:rsidR="009D50D1">
              <w:rPr>
                <w:noProof/>
                <w:webHidden/>
              </w:rPr>
              <w:fldChar w:fldCharType="separate"/>
            </w:r>
            <w:r w:rsidR="009D50D1">
              <w:rPr>
                <w:noProof/>
                <w:webHidden/>
              </w:rPr>
              <w:t>13</w:t>
            </w:r>
            <w:r w:rsidR="009D50D1">
              <w:rPr>
                <w:noProof/>
                <w:webHidden/>
              </w:rPr>
              <w:fldChar w:fldCharType="end"/>
            </w:r>
          </w:hyperlink>
        </w:p>
        <w:p w14:paraId="488672EE" w14:textId="37F6278C" w:rsidR="009D50D1" w:rsidRDefault="00000000">
          <w:pPr>
            <w:pStyle w:val="TOC2"/>
            <w:tabs>
              <w:tab w:val="right" w:leader="dot" w:pos="9016"/>
            </w:tabs>
            <w:rPr>
              <w:rFonts w:eastAsiaTheme="minorEastAsia"/>
              <w:noProof/>
              <w:lang w:eastAsia="en-GB"/>
            </w:rPr>
          </w:pPr>
          <w:hyperlink w:anchor="_Toc130978251" w:history="1">
            <w:r w:rsidR="009D50D1" w:rsidRPr="00894B82">
              <w:rPr>
                <w:rStyle w:val="Hyperlink"/>
                <w:noProof/>
              </w:rPr>
              <w:t>5.6 Ishikawa</w:t>
            </w:r>
            <w:r w:rsidR="009D50D1">
              <w:rPr>
                <w:noProof/>
                <w:webHidden/>
              </w:rPr>
              <w:tab/>
            </w:r>
            <w:r w:rsidR="009D50D1">
              <w:rPr>
                <w:noProof/>
                <w:webHidden/>
              </w:rPr>
              <w:fldChar w:fldCharType="begin"/>
            </w:r>
            <w:r w:rsidR="009D50D1">
              <w:rPr>
                <w:noProof/>
                <w:webHidden/>
              </w:rPr>
              <w:instrText xml:space="preserve"> PAGEREF _Toc130978251 \h </w:instrText>
            </w:r>
            <w:r w:rsidR="009D50D1">
              <w:rPr>
                <w:noProof/>
                <w:webHidden/>
              </w:rPr>
            </w:r>
            <w:r w:rsidR="009D50D1">
              <w:rPr>
                <w:noProof/>
                <w:webHidden/>
              </w:rPr>
              <w:fldChar w:fldCharType="separate"/>
            </w:r>
            <w:r w:rsidR="009D50D1">
              <w:rPr>
                <w:noProof/>
                <w:webHidden/>
              </w:rPr>
              <w:t>14</w:t>
            </w:r>
            <w:r w:rsidR="009D50D1">
              <w:rPr>
                <w:noProof/>
                <w:webHidden/>
              </w:rPr>
              <w:fldChar w:fldCharType="end"/>
            </w:r>
          </w:hyperlink>
        </w:p>
        <w:p w14:paraId="68F3EEE6" w14:textId="4048A85F" w:rsidR="009D50D1" w:rsidRDefault="00000000">
          <w:pPr>
            <w:pStyle w:val="TOC1"/>
            <w:tabs>
              <w:tab w:val="right" w:leader="dot" w:pos="9016"/>
            </w:tabs>
            <w:rPr>
              <w:rFonts w:eastAsiaTheme="minorEastAsia"/>
              <w:noProof/>
              <w:lang w:eastAsia="en-GB"/>
            </w:rPr>
          </w:pPr>
          <w:hyperlink w:anchor="_Toc130978252" w:history="1">
            <w:r w:rsidR="009D50D1" w:rsidRPr="00894B82">
              <w:rPr>
                <w:rStyle w:val="Hyperlink"/>
                <w:noProof/>
              </w:rPr>
              <w:t>6.0 Improve</w:t>
            </w:r>
            <w:r w:rsidR="009D50D1">
              <w:rPr>
                <w:noProof/>
                <w:webHidden/>
              </w:rPr>
              <w:tab/>
            </w:r>
            <w:r w:rsidR="009D50D1">
              <w:rPr>
                <w:noProof/>
                <w:webHidden/>
              </w:rPr>
              <w:fldChar w:fldCharType="begin"/>
            </w:r>
            <w:r w:rsidR="009D50D1">
              <w:rPr>
                <w:noProof/>
                <w:webHidden/>
              </w:rPr>
              <w:instrText xml:space="preserve"> PAGEREF _Toc130978252 \h </w:instrText>
            </w:r>
            <w:r w:rsidR="009D50D1">
              <w:rPr>
                <w:noProof/>
                <w:webHidden/>
              </w:rPr>
            </w:r>
            <w:r w:rsidR="009D50D1">
              <w:rPr>
                <w:noProof/>
                <w:webHidden/>
              </w:rPr>
              <w:fldChar w:fldCharType="separate"/>
            </w:r>
            <w:r w:rsidR="009D50D1">
              <w:rPr>
                <w:noProof/>
                <w:webHidden/>
              </w:rPr>
              <w:t>14</w:t>
            </w:r>
            <w:r w:rsidR="009D50D1">
              <w:rPr>
                <w:noProof/>
                <w:webHidden/>
              </w:rPr>
              <w:fldChar w:fldCharType="end"/>
            </w:r>
          </w:hyperlink>
        </w:p>
        <w:p w14:paraId="7120D09B" w14:textId="7B40CB57" w:rsidR="009D50D1" w:rsidRDefault="00000000">
          <w:pPr>
            <w:pStyle w:val="TOC2"/>
            <w:tabs>
              <w:tab w:val="right" w:leader="dot" w:pos="9016"/>
            </w:tabs>
            <w:rPr>
              <w:rFonts w:eastAsiaTheme="minorEastAsia"/>
              <w:noProof/>
              <w:lang w:eastAsia="en-GB"/>
            </w:rPr>
          </w:pPr>
          <w:hyperlink w:anchor="_Toc130978253" w:history="1">
            <w:r w:rsidR="009D50D1" w:rsidRPr="00894B82">
              <w:rPr>
                <w:rStyle w:val="Hyperlink"/>
                <w:noProof/>
              </w:rPr>
              <w:t>6.1 Tolerancing</w:t>
            </w:r>
            <w:r w:rsidR="009D50D1">
              <w:rPr>
                <w:noProof/>
                <w:webHidden/>
              </w:rPr>
              <w:tab/>
            </w:r>
            <w:r w:rsidR="009D50D1">
              <w:rPr>
                <w:noProof/>
                <w:webHidden/>
              </w:rPr>
              <w:fldChar w:fldCharType="begin"/>
            </w:r>
            <w:r w:rsidR="009D50D1">
              <w:rPr>
                <w:noProof/>
                <w:webHidden/>
              </w:rPr>
              <w:instrText xml:space="preserve"> PAGEREF _Toc130978253 \h </w:instrText>
            </w:r>
            <w:r w:rsidR="009D50D1">
              <w:rPr>
                <w:noProof/>
                <w:webHidden/>
              </w:rPr>
            </w:r>
            <w:r w:rsidR="009D50D1">
              <w:rPr>
                <w:noProof/>
                <w:webHidden/>
              </w:rPr>
              <w:fldChar w:fldCharType="separate"/>
            </w:r>
            <w:r w:rsidR="009D50D1">
              <w:rPr>
                <w:noProof/>
                <w:webHidden/>
              </w:rPr>
              <w:t>15</w:t>
            </w:r>
            <w:r w:rsidR="009D50D1">
              <w:rPr>
                <w:noProof/>
                <w:webHidden/>
              </w:rPr>
              <w:fldChar w:fldCharType="end"/>
            </w:r>
          </w:hyperlink>
        </w:p>
        <w:p w14:paraId="12EFCF76" w14:textId="65B81447" w:rsidR="009D50D1" w:rsidRDefault="00000000">
          <w:pPr>
            <w:pStyle w:val="TOC2"/>
            <w:tabs>
              <w:tab w:val="right" w:leader="dot" w:pos="9016"/>
            </w:tabs>
            <w:rPr>
              <w:rFonts w:eastAsiaTheme="minorEastAsia"/>
              <w:noProof/>
              <w:lang w:eastAsia="en-GB"/>
            </w:rPr>
          </w:pPr>
          <w:hyperlink w:anchor="_Toc130978254" w:history="1">
            <w:r w:rsidR="009D50D1" w:rsidRPr="00894B82">
              <w:rPr>
                <w:rStyle w:val="Hyperlink"/>
                <w:noProof/>
              </w:rPr>
              <w:t>6.2 Clamp pressure/ incorrect programs</w:t>
            </w:r>
            <w:r w:rsidR="009D50D1">
              <w:rPr>
                <w:noProof/>
                <w:webHidden/>
              </w:rPr>
              <w:tab/>
            </w:r>
            <w:r w:rsidR="009D50D1">
              <w:rPr>
                <w:noProof/>
                <w:webHidden/>
              </w:rPr>
              <w:fldChar w:fldCharType="begin"/>
            </w:r>
            <w:r w:rsidR="009D50D1">
              <w:rPr>
                <w:noProof/>
                <w:webHidden/>
              </w:rPr>
              <w:instrText xml:space="preserve"> PAGEREF _Toc130978254 \h </w:instrText>
            </w:r>
            <w:r w:rsidR="009D50D1">
              <w:rPr>
                <w:noProof/>
                <w:webHidden/>
              </w:rPr>
            </w:r>
            <w:r w:rsidR="009D50D1">
              <w:rPr>
                <w:noProof/>
                <w:webHidden/>
              </w:rPr>
              <w:fldChar w:fldCharType="separate"/>
            </w:r>
            <w:r w:rsidR="009D50D1">
              <w:rPr>
                <w:noProof/>
                <w:webHidden/>
              </w:rPr>
              <w:t>15</w:t>
            </w:r>
            <w:r w:rsidR="009D50D1">
              <w:rPr>
                <w:noProof/>
                <w:webHidden/>
              </w:rPr>
              <w:fldChar w:fldCharType="end"/>
            </w:r>
          </w:hyperlink>
        </w:p>
        <w:p w14:paraId="14F68CCE" w14:textId="1B0B2B8F" w:rsidR="009D50D1" w:rsidRDefault="00000000">
          <w:pPr>
            <w:pStyle w:val="TOC2"/>
            <w:tabs>
              <w:tab w:val="right" w:leader="dot" w:pos="9016"/>
            </w:tabs>
            <w:rPr>
              <w:rFonts w:eastAsiaTheme="minorEastAsia"/>
              <w:noProof/>
              <w:lang w:eastAsia="en-GB"/>
            </w:rPr>
          </w:pPr>
          <w:hyperlink w:anchor="_Toc130978255" w:history="1">
            <w:r w:rsidR="009D50D1" w:rsidRPr="00894B82">
              <w:rPr>
                <w:rStyle w:val="Hyperlink"/>
                <w:noProof/>
              </w:rPr>
              <w:t>6.3 Quality checks</w:t>
            </w:r>
            <w:r w:rsidR="009D50D1">
              <w:rPr>
                <w:noProof/>
                <w:webHidden/>
              </w:rPr>
              <w:tab/>
            </w:r>
            <w:r w:rsidR="009D50D1">
              <w:rPr>
                <w:noProof/>
                <w:webHidden/>
              </w:rPr>
              <w:fldChar w:fldCharType="begin"/>
            </w:r>
            <w:r w:rsidR="009D50D1">
              <w:rPr>
                <w:noProof/>
                <w:webHidden/>
              </w:rPr>
              <w:instrText xml:space="preserve"> PAGEREF _Toc130978255 \h </w:instrText>
            </w:r>
            <w:r w:rsidR="009D50D1">
              <w:rPr>
                <w:noProof/>
                <w:webHidden/>
              </w:rPr>
            </w:r>
            <w:r w:rsidR="009D50D1">
              <w:rPr>
                <w:noProof/>
                <w:webHidden/>
              </w:rPr>
              <w:fldChar w:fldCharType="separate"/>
            </w:r>
            <w:r w:rsidR="009D50D1">
              <w:rPr>
                <w:noProof/>
                <w:webHidden/>
              </w:rPr>
              <w:t>16</w:t>
            </w:r>
            <w:r w:rsidR="009D50D1">
              <w:rPr>
                <w:noProof/>
                <w:webHidden/>
              </w:rPr>
              <w:fldChar w:fldCharType="end"/>
            </w:r>
          </w:hyperlink>
        </w:p>
        <w:p w14:paraId="51847162" w14:textId="3674ECD8" w:rsidR="009D50D1" w:rsidRDefault="00000000">
          <w:pPr>
            <w:pStyle w:val="TOC2"/>
            <w:tabs>
              <w:tab w:val="right" w:leader="dot" w:pos="9016"/>
            </w:tabs>
            <w:rPr>
              <w:rFonts w:eastAsiaTheme="minorEastAsia"/>
              <w:noProof/>
              <w:lang w:eastAsia="en-GB"/>
            </w:rPr>
          </w:pPr>
          <w:hyperlink w:anchor="_Toc130978256" w:history="1">
            <w:r w:rsidR="009D50D1" w:rsidRPr="00894B82">
              <w:rPr>
                <w:rStyle w:val="Hyperlink"/>
                <w:noProof/>
              </w:rPr>
              <w:t>6.4 analysis on revised processes</w:t>
            </w:r>
            <w:r w:rsidR="009D50D1">
              <w:rPr>
                <w:noProof/>
                <w:webHidden/>
              </w:rPr>
              <w:tab/>
            </w:r>
            <w:r w:rsidR="009D50D1">
              <w:rPr>
                <w:noProof/>
                <w:webHidden/>
              </w:rPr>
              <w:fldChar w:fldCharType="begin"/>
            </w:r>
            <w:r w:rsidR="009D50D1">
              <w:rPr>
                <w:noProof/>
                <w:webHidden/>
              </w:rPr>
              <w:instrText xml:space="preserve"> PAGEREF _Toc130978256 \h </w:instrText>
            </w:r>
            <w:r w:rsidR="009D50D1">
              <w:rPr>
                <w:noProof/>
                <w:webHidden/>
              </w:rPr>
            </w:r>
            <w:r w:rsidR="009D50D1">
              <w:rPr>
                <w:noProof/>
                <w:webHidden/>
              </w:rPr>
              <w:fldChar w:fldCharType="separate"/>
            </w:r>
            <w:r w:rsidR="009D50D1">
              <w:rPr>
                <w:noProof/>
                <w:webHidden/>
              </w:rPr>
              <w:t>17</w:t>
            </w:r>
            <w:r w:rsidR="009D50D1">
              <w:rPr>
                <w:noProof/>
                <w:webHidden/>
              </w:rPr>
              <w:fldChar w:fldCharType="end"/>
            </w:r>
          </w:hyperlink>
        </w:p>
        <w:p w14:paraId="60FE9F6E" w14:textId="2F7753B8" w:rsidR="009D50D1" w:rsidRDefault="00000000">
          <w:pPr>
            <w:pStyle w:val="TOC1"/>
            <w:tabs>
              <w:tab w:val="right" w:leader="dot" w:pos="9016"/>
            </w:tabs>
            <w:rPr>
              <w:rFonts w:eastAsiaTheme="minorEastAsia"/>
              <w:noProof/>
              <w:lang w:eastAsia="en-GB"/>
            </w:rPr>
          </w:pPr>
          <w:hyperlink w:anchor="_Toc130978257" w:history="1">
            <w:r w:rsidR="009D50D1" w:rsidRPr="00894B82">
              <w:rPr>
                <w:rStyle w:val="Hyperlink"/>
                <w:noProof/>
              </w:rPr>
              <w:t>7.0 Control</w:t>
            </w:r>
            <w:r w:rsidR="009D50D1">
              <w:rPr>
                <w:noProof/>
                <w:webHidden/>
              </w:rPr>
              <w:tab/>
            </w:r>
            <w:r w:rsidR="009D50D1">
              <w:rPr>
                <w:noProof/>
                <w:webHidden/>
              </w:rPr>
              <w:fldChar w:fldCharType="begin"/>
            </w:r>
            <w:r w:rsidR="009D50D1">
              <w:rPr>
                <w:noProof/>
                <w:webHidden/>
              </w:rPr>
              <w:instrText xml:space="preserve"> PAGEREF _Toc130978257 \h </w:instrText>
            </w:r>
            <w:r w:rsidR="009D50D1">
              <w:rPr>
                <w:noProof/>
                <w:webHidden/>
              </w:rPr>
            </w:r>
            <w:r w:rsidR="009D50D1">
              <w:rPr>
                <w:noProof/>
                <w:webHidden/>
              </w:rPr>
              <w:fldChar w:fldCharType="separate"/>
            </w:r>
            <w:r w:rsidR="009D50D1">
              <w:rPr>
                <w:noProof/>
                <w:webHidden/>
              </w:rPr>
              <w:t>18</w:t>
            </w:r>
            <w:r w:rsidR="009D50D1">
              <w:rPr>
                <w:noProof/>
                <w:webHidden/>
              </w:rPr>
              <w:fldChar w:fldCharType="end"/>
            </w:r>
          </w:hyperlink>
        </w:p>
        <w:p w14:paraId="23372F35" w14:textId="3132185E" w:rsidR="009D50D1" w:rsidRDefault="00000000">
          <w:pPr>
            <w:pStyle w:val="TOC1"/>
            <w:tabs>
              <w:tab w:val="right" w:leader="dot" w:pos="9016"/>
            </w:tabs>
            <w:rPr>
              <w:rFonts w:eastAsiaTheme="minorEastAsia"/>
              <w:noProof/>
              <w:lang w:eastAsia="en-GB"/>
            </w:rPr>
          </w:pPr>
          <w:hyperlink w:anchor="_Toc130978258" w:history="1">
            <w:r w:rsidR="009D50D1" w:rsidRPr="00894B82">
              <w:rPr>
                <w:rStyle w:val="Hyperlink"/>
                <w:noProof/>
              </w:rPr>
              <w:t>8.0 References</w:t>
            </w:r>
            <w:r w:rsidR="009D50D1">
              <w:rPr>
                <w:noProof/>
                <w:webHidden/>
              </w:rPr>
              <w:tab/>
            </w:r>
            <w:r w:rsidR="009D50D1">
              <w:rPr>
                <w:noProof/>
                <w:webHidden/>
              </w:rPr>
              <w:fldChar w:fldCharType="begin"/>
            </w:r>
            <w:r w:rsidR="009D50D1">
              <w:rPr>
                <w:noProof/>
                <w:webHidden/>
              </w:rPr>
              <w:instrText xml:space="preserve"> PAGEREF _Toc130978258 \h </w:instrText>
            </w:r>
            <w:r w:rsidR="009D50D1">
              <w:rPr>
                <w:noProof/>
                <w:webHidden/>
              </w:rPr>
            </w:r>
            <w:r w:rsidR="009D50D1">
              <w:rPr>
                <w:noProof/>
                <w:webHidden/>
              </w:rPr>
              <w:fldChar w:fldCharType="separate"/>
            </w:r>
            <w:r w:rsidR="009D50D1">
              <w:rPr>
                <w:noProof/>
                <w:webHidden/>
              </w:rPr>
              <w:t>20</w:t>
            </w:r>
            <w:r w:rsidR="009D50D1">
              <w:rPr>
                <w:noProof/>
                <w:webHidden/>
              </w:rPr>
              <w:fldChar w:fldCharType="end"/>
            </w:r>
          </w:hyperlink>
        </w:p>
        <w:p w14:paraId="4854708E" w14:textId="171ABB7B" w:rsidR="00B248EC" w:rsidRDefault="00B248EC">
          <w:r>
            <w:rPr>
              <w:b/>
              <w:bCs/>
              <w:noProof/>
            </w:rPr>
            <w:fldChar w:fldCharType="end"/>
          </w:r>
        </w:p>
      </w:sdtContent>
    </w:sdt>
    <w:p w14:paraId="5D34F77F" w14:textId="77777777" w:rsidR="00E30524" w:rsidRDefault="00E30524" w:rsidP="008603FB">
      <w:pPr>
        <w:jc w:val="center"/>
        <w:rPr>
          <w:b/>
          <w:bCs/>
          <w:u w:val="single"/>
        </w:rPr>
      </w:pPr>
    </w:p>
    <w:p w14:paraId="45207D58" w14:textId="77777777" w:rsidR="00E30524" w:rsidRDefault="00E30524" w:rsidP="008603FB">
      <w:pPr>
        <w:jc w:val="center"/>
        <w:rPr>
          <w:b/>
          <w:bCs/>
          <w:u w:val="single"/>
        </w:rPr>
      </w:pPr>
    </w:p>
    <w:p w14:paraId="5560B0C7" w14:textId="77777777" w:rsidR="00E30524" w:rsidRDefault="00E30524" w:rsidP="008603FB">
      <w:pPr>
        <w:jc w:val="center"/>
        <w:rPr>
          <w:b/>
          <w:bCs/>
          <w:u w:val="single"/>
        </w:rPr>
      </w:pPr>
    </w:p>
    <w:p w14:paraId="0B1CA8B5" w14:textId="77777777" w:rsidR="00E30524" w:rsidRDefault="00E30524" w:rsidP="008603FB">
      <w:pPr>
        <w:jc w:val="center"/>
        <w:rPr>
          <w:b/>
          <w:bCs/>
          <w:u w:val="single"/>
        </w:rPr>
      </w:pPr>
    </w:p>
    <w:p w14:paraId="1AF9FD06" w14:textId="77777777" w:rsidR="00E30524" w:rsidRDefault="00E30524" w:rsidP="008603FB">
      <w:pPr>
        <w:jc w:val="center"/>
        <w:rPr>
          <w:b/>
          <w:bCs/>
          <w:u w:val="single"/>
        </w:rPr>
      </w:pPr>
    </w:p>
    <w:p w14:paraId="4B9C1D0F" w14:textId="0E313D52" w:rsidR="00B248EC" w:rsidRDefault="00B248EC" w:rsidP="00563D4C">
      <w:pPr>
        <w:rPr>
          <w:b/>
          <w:bCs/>
          <w:u w:val="single"/>
        </w:rPr>
      </w:pPr>
    </w:p>
    <w:p w14:paraId="120A242C" w14:textId="30D39751" w:rsidR="00B248EC" w:rsidRDefault="00B248EC">
      <w:pPr>
        <w:rPr>
          <w:b/>
          <w:bCs/>
          <w:u w:val="single"/>
        </w:rPr>
      </w:pPr>
    </w:p>
    <w:p w14:paraId="2A1A53FF" w14:textId="3450033C" w:rsidR="00B248EC" w:rsidRDefault="00040A1F" w:rsidP="00B248EC">
      <w:pPr>
        <w:pStyle w:val="Heading1"/>
      </w:pPr>
      <w:bookmarkStart w:id="0" w:name="_Toc98927421"/>
      <w:bookmarkStart w:id="1" w:name="_Toc130978231"/>
      <w:r>
        <w:t xml:space="preserve">1.0 </w:t>
      </w:r>
      <w:r w:rsidR="00B248EC">
        <w:t>List of figures and tables</w:t>
      </w:r>
      <w:bookmarkEnd w:id="0"/>
      <w:bookmarkEnd w:id="1"/>
      <w:r w:rsidR="00B248EC">
        <w:t xml:space="preserve"> </w:t>
      </w:r>
    </w:p>
    <w:p w14:paraId="4F153753" w14:textId="77777777" w:rsidR="00B248EC" w:rsidRDefault="00B248EC" w:rsidP="00B248EC"/>
    <w:p w14:paraId="7BF8553F" w14:textId="5B5B7072" w:rsidR="00B248EC" w:rsidRPr="00040A1F" w:rsidRDefault="00B248EC" w:rsidP="00B248EC">
      <w:pPr>
        <w:rPr>
          <w:sz w:val="16"/>
          <w:szCs w:val="16"/>
        </w:rPr>
      </w:pPr>
      <w:r w:rsidRPr="00040A1F">
        <w:rPr>
          <w:sz w:val="16"/>
          <w:szCs w:val="16"/>
        </w:rPr>
        <w:t>Figure 1 – Value stream map 1……………………………</w:t>
      </w:r>
      <w:r w:rsidR="00BD2AD4" w:rsidRPr="00040A1F">
        <w:rPr>
          <w:sz w:val="16"/>
          <w:szCs w:val="16"/>
        </w:rPr>
        <w:t>….</w:t>
      </w:r>
      <w:r w:rsidRPr="00040A1F">
        <w:rPr>
          <w:sz w:val="16"/>
          <w:szCs w:val="16"/>
        </w:rPr>
        <w:t>…………………………………………………………………</w:t>
      </w:r>
      <w:r w:rsidR="00BD2AD4" w:rsidRPr="00040A1F">
        <w:rPr>
          <w:sz w:val="16"/>
          <w:szCs w:val="16"/>
        </w:rPr>
        <w:t>.</w:t>
      </w:r>
      <w:r w:rsidRPr="00040A1F">
        <w:rPr>
          <w:sz w:val="16"/>
          <w:szCs w:val="16"/>
        </w:rPr>
        <w:t>……</w:t>
      </w:r>
      <w:r w:rsidR="00040A1F">
        <w:rPr>
          <w:sz w:val="16"/>
          <w:szCs w:val="16"/>
        </w:rPr>
        <w:t>4</w:t>
      </w:r>
    </w:p>
    <w:p w14:paraId="00EB59E3" w14:textId="32501945" w:rsidR="00B248EC" w:rsidRPr="00040A1F" w:rsidRDefault="00B248EC" w:rsidP="00B248EC">
      <w:pPr>
        <w:rPr>
          <w:sz w:val="16"/>
          <w:szCs w:val="16"/>
        </w:rPr>
      </w:pPr>
      <w:r w:rsidRPr="00040A1F">
        <w:rPr>
          <w:sz w:val="16"/>
          <w:szCs w:val="16"/>
        </w:rPr>
        <w:t>Figure 2 – Value added flow analysis….……………………………………………………………………………………………</w:t>
      </w:r>
      <w:proofErr w:type="gramStart"/>
      <w:r w:rsidR="00040A1F">
        <w:rPr>
          <w:sz w:val="16"/>
          <w:szCs w:val="16"/>
        </w:rPr>
        <w:t>5</w:t>
      </w:r>
      <w:proofErr w:type="gramEnd"/>
    </w:p>
    <w:p w14:paraId="5FE400A7" w14:textId="7B1AF00C" w:rsidR="00B248EC" w:rsidRPr="00040A1F" w:rsidRDefault="00B248EC" w:rsidP="00B248EC">
      <w:pPr>
        <w:rPr>
          <w:sz w:val="16"/>
          <w:szCs w:val="16"/>
        </w:rPr>
      </w:pPr>
      <w:r w:rsidRPr="00040A1F">
        <w:rPr>
          <w:sz w:val="16"/>
          <w:szCs w:val="16"/>
        </w:rPr>
        <w:t>Figure 3 –Flow chart 1…………</w:t>
      </w:r>
      <w:proofErr w:type="gramStart"/>
      <w:r w:rsidRPr="00040A1F">
        <w:rPr>
          <w:sz w:val="16"/>
          <w:szCs w:val="16"/>
        </w:rPr>
        <w:t>…..</w:t>
      </w:r>
      <w:proofErr w:type="gramEnd"/>
      <w:r w:rsidRPr="00040A1F">
        <w:rPr>
          <w:sz w:val="16"/>
          <w:szCs w:val="16"/>
        </w:rPr>
        <w:t>………………………………………………………………………………………………………</w:t>
      </w:r>
      <w:r w:rsidR="008C5ABC">
        <w:rPr>
          <w:sz w:val="16"/>
          <w:szCs w:val="16"/>
        </w:rPr>
        <w:t>5</w:t>
      </w:r>
    </w:p>
    <w:p w14:paraId="48F9E06F" w14:textId="3E8841D2" w:rsidR="00B248EC" w:rsidRPr="00040A1F" w:rsidRDefault="00B248EC" w:rsidP="00B248EC">
      <w:pPr>
        <w:rPr>
          <w:sz w:val="16"/>
          <w:szCs w:val="16"/>
        </w:rPr>
      </w:pPr>
      <w:r w:rsidRPr="00040A1F">
        <w:rPr>
          <w:sz w:val="16"/>
          <w:szCs w:val="16"/>
        </w:rPr>
        <w:t>Figure 4 –Project charter 1………………………………………………………………………………………………………………</w:t>
      </w:r>
      <w:r w:rsidR="008C5ABC">
        <w:rPr>
          <w:sz w:val="16"/>
          <w:szCs w:val="16"/>
        </w:rPr>
        <w:t>6</w:t>
      </w:r>
    </w:p>
    <w:p w14:paraId="3523D87E" w14:textId="2C6A7B9D" w:rsidR="00B248EC" w:rsidRPr="00040A1F" w:rsidRDefault="00B248EC" w:rsidP="00B248EC">
      <w:pPr>
        <w:rPr>
          <w:sz w:val="16"/>
          <w:szCs w:val="16"/>
        </w:rPr>
      </w:pPr>
      <w:r w:rsidRPr="00040A1F">
        <w:rPr>
          <w:sz w:val="16"/>
          <w:szCs w:val="16"/>
        </w:rPr>
        <w:t>Figure5- Manufacturing Process……………………………………………………………………………………………….…….6</w:t>
      </w:r>
    </w:p>
    <w:p w14:paraId="3B352F44" w14:textId="4C17F8D2" w:rsidR="00B248EC" w:rsidRPr="00040A1F" w:rsidRDefault="00B248EC" w:rsidP="00B248EC">
      <w:pPr>
        <w:rPr>
          <w:sz w:val="16"/>
          <w:szCs w:val="16"/>
        </w:rPr>
      </w:pPr>
      <w:r w:rsidRPr="00040A1F">
        <w:rPr>
          <w:sz w:val="16"/>
          <w:szCs w:val="16"/>
        </w:rPr>
        <w:t xml:space="preserve">Figure 6 – Value stream </w:t>
      </w:r>
      <w:proofErr w:type="gramStart"/>
      <w:r w:rsidRPr="00040A1F">
        <w:rPr>
          <w:sz w:val="16"/>
          <w:szCs w:val="16"/>
        </w:rPr>
        <w:t>map..</w:t>
      </w:r>
      <w:proofErr w:type="gramEnd"/>
      <w:r w:rsidRPr="00040A1F">
        <w:rPr>
          <w:sz w:val="16"/>
          <w:szCs w:val="16"/>
        </w:rPr>
        <w:t>…………………………………………………………………………………………………………</w:t>
      </w:r>
      <w:r w:rsidR="0005062C">
        <w:rPr>
          <w:sz w:val="16"/>
          <w:szCs w:val="16"/>
        </w:rPr>
        <w:t>7</w:t>
      </w:r>
    </w:p>
    <w:p w14:paraId="02632736" w14:textId="264170AB" w:rsidR="00B248EC" w:rsidRPr="00040A1F" w:rsidRDefault="00BD2AD4" w:rsidP="00B248EC">
      <w:pPr>
        <w:rPr>
          <w:sz w:val="16"/>
          <w:szCs w:val="16"/>
        </w:rPr>
      </w:pPr>
      <w:r w:rsidRPr="00040A1F">
        <w:rPr>
          <w:sz w:val="16"/>
          <w:szCs w:val="16"/>
        </w:rPr>
        <w:t>Figure 7</w:t>
      </w:r>
      <w:r w:rsidR="00B248EC" w:rsidRPr="00040A1F">
        <w:rPr>
          <w:sz w:val="16"/>
          <w:szCs w:val="16"/>
        </w:rPr>
        <w:t>–</w:t>
      </w:r>
      <w:r w:rsidRPr="00040A1F">
        <w:rPr>
          <w:sz w:val="16"/>
          <w:szCs w:val="16"/>
        </w:rPr>
        <w:t>Flow chart 2………</w:t>
      </w:r>
      <w:proofErr w:type="gramStart"/>
      <w:r w:rsidRPr="00040A1F">
        <w:rPr>
          <w:sz w:val="16"/>
          <w:szCs w:val="16"/>
        </w:rPr>
        <w:t>…..</w:t>
      </w:r>
      <w:proofErr w:type="gramEnd"/>
      <w:r w:rsidR="00B248EC" w:rsidRPr="00040A1F">
        <w:rPr>
          <w:sz w:val="16"/>
          <w:szCs w:val="16"/>
        </w:rPr>
        <w:t>………………………………………………………………………………………………………...7</w:t>
      </w:r>
    </w:p>
    <w:p w14:paraId="30E3FE7C" w14:textId="551BB564" w:rsidR="00B248EC" w:rsidRPr="00040A1F" w:rsidRDefault="00BD2AD4" w:rsidP="00B248EC">
      <w:pPr>
        <w:rPr>
          <w:sz w:val="16"/>
          <w:szCs w:val="16"/>
        </w:rPr>
      </w:pPr>
      <w:r w:rsidRPr="00040A1F">
        <w:rPr>
          <w:sz w:val="16"/>
          <w:szCs w:val="16"/>
        </w:rPr>
        <w:t>Figure 8</w:t>
      </w:r>
      <w:r w:rsidR="00B248EC" w:rsidRPr="00040A1F">
        <w:rPr>
          <w:sz w:val="16"/>
          <w:szCs w:val="16"/>
        </w:rPr>
        <w:t xml:space="preserve"> – </w:t>
      </w:r>
      <w:r w:rsidRPr="00040A1F">
        <w:rPr>
          <w:sz w:val="16"/>
          <w:szCs w:val="16"/>
        </w:rPr>
        <w:t>Data type…………….</w:t>
      </w:r>
      <w:r w:rsidR="00B248EC" w:rsidRPr="00040A1F">
        <w:rPr>
          <w:sz w:val="16"/>
          <w:szCs w:val="16"/>
        </w:rPr>
        <w:t>…………………………………………….…………………………………………………………</w:t>
      </w:r>
      <w:r w:rsidR="00C50051">
        <w:rPr>
          <w:sz w:val="16"/>
          <w:szCs w:val="16"/>
        </w:rPr>
        <w:t>8</w:t>
      </w:r>
    </w:p>
    <w:p w14:paraId="35A6B9E9" w14:textId="230AB2F8" w:rsidR="00B248EC" w:rsidRPr="00040A1F" w:rsidRDefault="00B248EC" w:rsidP="00B248EC">
      <w:pPr>
        <w:rPr>
          <w:sz w:val="16"/>
          <w:szCs w:val="16"/>
        </w:rPr>
      </w:pPr>
      <w:r w:rsidRPr="00040A1F">
        <w:rPr>
          <w:sz w:val="16"/>
          <w:szCs w:val="16"/>
        </w:rPr>
        <w:t xml:space="preserve">Table </w:t>
      </w:r>
      <w:r w:rsidR="00BD2AD4" w:rsidRPr="00040A1F">
        <w:rPr>
          <w:sz w:val="16"/>
          <w:szCs w:val="16"/>
        </w:rPr>
        <w:t>1</w:t>
      </w:r>
      <w:r w:rsidRPr="00040A1F">
        <w:rPr>
          <w:sz w:val="16"/>
          <w:szCs w:val="16"/>
        </w:rPr>
        <w:t xml:space="preserve"> –</w:t>
      </w:r>
      <w:r w:rsidR="00BD2AD4" w:rsidRPr="00040A1F">
        <w:rPr>
          <w:sz w:val="16"/>
          <w:szCs w:val="16"/>
        </w:rPr>
        <w:t>Data collection plan….</w:t>
      </w:r>
      <w:r w:rsidRPr="00040A1F">
        <w:rPr>
          <w:sz w:val="16"/>
          <w:szCs w:val="16"/>
        </w:rPr>
        <w:t>…………………………………………………………………………………</w:t>
      </w:r>
      <w:r w:rsidR="00BD2AD4" w:rsidRPr="00040A1F">
        <w:rPr>
          <w:sz w:val="16"/>
          <w:szCs w:val="16"/>
        </w:rPr>
        <w:t>.</w:t>
      </w:r>
      <w:r w:rsidRPr="00040A1F">
        <w:rPr>
          <w:sz w:val="16"/>
          <w:szCs w:val="16"/>
        </w:rPr>
        <w:t>………………</w:t>
      </w:r>
      <w:proofErr w:type="gramStart"/>
      <w:r w:rsidRPr="00040A1F">
        <w:rPr>
          <w:sz w:val="16"/>
          <w:szCs w:val="16"/>
        </w:rPr>
        <w:t>…..</w:t>
      </w:r>
      <w:proofErr w:type="gramEnd"/>
      <w:r w:rsidR="00C50051">
        <w:rPr>
          <w:sz w:val="16"/>
          <w:szCs w:val="16"/>
        </w:rPr>
        <w:t>8</w:t>
      </w:r>
    </w:p>
    <w:p w14:paraId="5836E879" w14:textId="6C809CB2" w:rsidR="00B248EC" w:rsidRPr="00040A1F" w:rsidRDefault="00BD2AD4" w:rsidP="00B248EC">
      <w:pPr>
        <w:rPr>
          <w:sz w:val="16"/>
          <w:szCs w:val="16"/>
        </w:rPr>
      </w:pPr>
      <w:r w:rsidRPr="00040A1F">
        <w:rPr>
          <w:sz w:val="16"/>
          <w:szCs w:val="16"/>
        </w:rPr>
        <w:t>Table 2</w:t>
      </w:r>
      <w:r w:rsidR="00B248EC" w:rsidRPr="00040A1F">
        <w:rPr>
          <w:sz w:val="16"/>
          <w:szCs w:val="16"/>
        </w:rPr>
        <w:t>–</w:t>
      </w:r>
      <w:r w:rsidRPr="00040A1F">
        <w:rPr>
          <w:sz w:val="16"/>
          <w:szCs w:val="16"/>
        </w:rPr>
        <w:t>Measuring equipment…</w:t>
      </w:r>
      <w:proofErr w:type="gramStart"/>
      <w:r w:rsidRPr="00040A1F">
        <w:rPr>
          <w:sz w:val="16"/>
          <w:szCs w:val="16"/>
        </w:rPr>
        <w:t>…..</w:t>
      </w:r>
      <w:proofErr w:type="gramEnd"/>
      <w:r w:rsidR="00B248EC" w:rsidRPr="00040A1F">
        <w:rPr>
          <w:sz w:val="16"/>
          <w:szCs w:val="16"/>
        </w:rPr>
        <w:t>………………………………………………………………………………………………..</w:t>
      </w:r>
      <w:r w:rsidR="00C50051">
        <w:rPr>
          <w:sz w:val="16"/>
          <w:szCs w:val="16"/>
        </w:rPr>
        <w:t>9</w:t>
      </w:r>
    </w:p>
    <w:p w14:paraId="4D815913" w14:textId="1D08593E" w:rsidR="00B248EC" w:rsidRPr="00040A1F" w:rsidRDefault="00BD2AD4" w:rsidP="00B248EC">
      <w:pPr>
        <w:rPr>
          <w:sz w:val="16"/>
          <w:szCs w:val="16"/>
        </w:rPr>
      </w:pPr>
      <w:r w:rsidRPr="00040A1F">
        <w:rPr>
          <w:sz w:val="16"/>
          <w:szCs w:val="16"/>
        </w:rPr>
        <w:t>Figure 9</w:t>
      </w:r>
      <w:r w:rsidR="00B248EC" w:rsidRPr="00040A1F">
        <w:rPr>
          <w:sz w:val="16"/>
          <w:szCs w:val="16"/>
        </w:rPr>
        <w:t>–</w:t>
      </w:r>
      <w:r w:rsidRPr="00040A1F">
        <w:rPr>
          <w:sz w:val="16"/>
          <w:szCs w:val="16"/>
        </w:rPr>
        <w:t xml:space="preserve"> Rejections by cause</w:t>
      </w:r>
      <w:r w:rsidR="00B248EC" w:rsidRPr="00040A1F">
        <w:rPr>
          <w:sz w:val="16"/>
          <w:szCs w:val="16"/>
        </w:rPr>
        <w:t>…………………………………………………………………………………………………………</w:t>
      </w:r>
      <w:r w:rsidR="00C50051">
        <w:rPr>
          <w:sz w:val="16"/>
          <w:szCs w:val="16"/>
        </w:rPr>
        <w:t>9</w:t>
      </w:r>
    </w:p>
    <w:p w14:paraId="7643160D" w14:textId="16004AA2" w:rsidR="00B248EC" w:rsidRPr="00040A1F" w:rsidRDefault="00B248EC" w:rsidP="00B248EC">
      <w:pPr>
        <w:rPr>
          <w:sz w:val="16"/>
          <w:szCs w:val="16"/>
        </w:rPr>
      </w:pPr>
      <w:r w:rsidRPr="00040A1F">
        <w:rPr>
          <w:sz w:val="16"/>
          <w:szCs w:val="16"/>
        </w:rPr>
        <w:t xml:space="preserve">Figure </w:t>
      </w:r>
      <w:r w:rsidR="00BD2AD4" w:rsidRPr="00040A1F">
        <w:rPr>
          <w:sz w:val="16"/>
          <w:szCs w:val="16"/>
        </w:rPr>
        <w:t>10</w:t>
      </w:r>
      <w:r w:rsidRPr="00040A1F">
        <w:rPr>
          <w:sz w:val="16"/>
          <w:szCs w:val="16"/>
        </w:rPr>
        <w:t xml:space="preserve"> –</w:t>
      </w:r>
      <w:r w:rsidR="00BD2AD4" w:rsidRPr="00040A1F">
        <w:rPr>
          <w:sz w:val="16"/>
          <w:szCs w:val="16"/>
        </w:rPr>
        <w:t>IAR log……………………………</w:t>
      </w:r>
      <w:r w:rsidRPr="00040A1F">
        <w:rPr>
          <w:sz w:val="16"/>
          <w:szCs w:val="16"/>
        </w:rPr>
        <w:t>……………………………………………………………………………………………..</w:t>
      </w:r>
      <w:r w:rsidR="00C50051">
        <w:rPr>
          <w:sz w:val="16"/>
          <w:szCs w:val="16"/>
        </w:rPr>
        <w:t>10</w:t>
      </w:r>
    </w:p>
    <w:p w14:paraId="06B1DCFF" w14:textId="2BCA62C9" w:rsidR="00B248EC" w:rsidRPr="00040A1F" w:rsidRDefault="00BD2AD4" w:rsidP="00B248EC">
      <w:pPr>
        <w:rPr>
          <w:sz w:val="16"/>
          <w:szCs w:val="16"/>
        </w:rPr>
      </w:pPr>
      <w:r w:rsidRPr="00040A1F">
        <w:rPr>
          <w:sz w:val="16"/>
          <w:szCs w:val="16"/>
        </w:rPr>
        <w:t>Table 3</w:t>
      </w:r>
      <w:r w:rsidR="00B248EC" w:rsidRPr="00040A1F">
        <w:rPr>
          <w:sz w:val="16"/>
          <w:szCs w:val="16"/>
        </w:rPr>
        <w:t xml:space="preserve"> – </w:t>
      </w:r>
      <w:r w:rsidRPr="00040A1F">
        <w:rPr>
          <w:sz w:val="16"/>
          <w:szCs w:val="16"/>
        </w:rPr>
        <w:t>Job rejections and cos</w:t>
      </w:r>
      <w:r w:rsidR="00B248EC" w:rsidRPr="00040A1F">
        <w:rPr>
          <w:sz w:val="16"/>
          <w:szCs w:val="16"/>
        </w:rPr>
        <w:t>…</w:t>
      </w:r>
      <w:r w:rsidRPr="00040A1F">
        <w:rPr>
          <w:sz w:val="16"/>
          <w:szCs w:val="16"/>
        </w:rPr>
        <w:t>.</w:t>
      </w:r>
      <w:r w:rsidR="00B248EC" w:rsidRPr="00040A1F">
        <w:rPr>
          <w:sz w:val="16"/>
          <w:szCs w:val="16"/>
        </w:rPr>
        <w:t>………………………………………………………………………………………………..</w:t>
      </w:r>
      <w:r w:rsidR="00C50051">
        <w:rPr>
          <w:sz w:val="16"/>
          <w:szCs w:val="16"/>
        </w:rPr>
        <w:t>10</w:t>
      </w:r>
    </w:p>
    <w:p w14:paraId="7077E83E" w14:textId="4495D6B3" w:rsidR="00B248EC" w:rsidRPr="00040A1F" w:rsidRDefault="00BD2AD4" w:rsidP="00B248EC">
      <w:pPr>
        <w:rPr>
          <w:sz w:val="16"/>
          <w:szCs w:val="16"/>
        </w:rPr>
      </w:pPr>
      <w:r w:rsidRPr="00040A1F">
        <w:rPr>
          <w:sz w:val="16"/>
          <w:szCs w:val="16"/>
        </w:rPr>
        <w:t>Table 4</w:t>
      </w:r>
      <w:r w:rsidR="00B248EC" w:rsidRPr="00040A1F">
        <w:rPr>
          <w:sz w:val="16"/>
          <w:szCs w:val="16"/>
        </w:rPr>
        <w:t xml:space="preserve"> – </w:t>
      </w:r>
      <w:r w:rsidRPr="00040A1F">
        <w:rPr>
          <w:sz w:val="16"/>
          <w:szCs w:val="16"/>
        </w:rPr>
        <w:t>External issues</w:t>
      </w:r>
      <w:r w:rsidR="00B248EC" w:rsidRPr="00040A1F">
        <w:rPr>
          <w:sz w:val="16"/>
          <w:szCs w:val="16"/>
        </w:rPr>
        <w:t xml:space="preserve"> ……………………………………………………………………………………………………………….</w:t>
      </w:r>
      <w:r w:rsidR="00C50051">
        <w:rPr>
          <w:sz w:val="16"/>
          <w:szCs w:val="16"/>
        </w:rPr>
        <w:t>11</w:t>
      </w:r>
    </w:p>
    <w:p w14:paraId="431588E9" w14:textId="7C447507" w:rsidR="00B248EC" w:rsidRPr="00040A1F" w:rsidRDefault="00BD2AD4" w:rsidP="00B248EC">
      <w:pPr>
        <w:rPr>
          <w:sz w:val="16"/>
          <w:szCs w:val="16"/>
        </w:rPr>
      </w:pPr>
      <w:r w:rsidRPr="00040A1F">
        <w:rPr>
          <w:sz w:val="16"/>
          <w:szCs w:val="16"/>
        </w:rPr>
        <w:t>Figure 10</w:t>
      </w:r>
      <w:r w:rsidR="00B248EC" w:rsidRPr="00040A1F">
        <w:rPr>
          <w:sz w:val="16"/>
          <w:szCs w:val="16"/>
        </w:rPr>
        <w:t xml:space="preserve">– </w:t>
      </w:r>
      <w:r w:rsidRPr="00040A1F">
        <w:rPr>
          <w:sz w:val="16"/>
          <w:szCs w:val="16"/>
        </w:rPr>
        <w:t>Flow chart 3</w:t>
      </w:r>
      <w:r w:rsidR="00B248EC" w:rsidRPr="00040A1F">
        <w:rPr>
          <w:sz w:val="16"/>
          <w:szCs w:val="16"/>
        </w:rPr>
        <w:t xml:space="preserve"> ………</w:t>
      </w:r>
      <w:r w:rsidRPr="00040A1F">
        <w:rPr>
          <w:sz w:val="16"/>
          <w:szCs w:val="16"/>
        </w:rPr>
        <w:t>.</w:t>
      </w:r>
      <w:r w:rsidR="00B248EC" w:rsidRPr="00040A1F">
        <w:rPr>
          <w:sz w:val="16"/>
          <w:szCs w:val="16"/>
        </w:rPr>
        <w:t>……………………………………………………………………………………………………….</w:t>
      </w:r>
      <w:r w:rsidR="00C50051">
        <w:rPr>
          <w:sz w:val="16"/>
          <w:szCs w:val="16"/>
        </w:rPr>
        <w:t>11</w:t>
      </w:r>
    </w:p>
    <w:p w14:paraId="2C322C2F" w14:textId="6B3B34FF" w:rsidR="00B248EC" w:rsidRPr="00040A1F" w:rsidRDefault="00BD2AD4" w:rsidP="00B248EC">
      <w:pPr>
        <w:rPr>
          <w:sz w:val="16"/>
          <w:szCs w:val="16"/>
        </w:rPr>
      </w:pPr>
      <w:r w:rsidRPr="00040A1F">
        <w:rPr>
          <w:sz w:val="16"/>
          <w:szCs w:val="16"/>
        </w:rPr>
        <w:t>Figure 11</w:t>
      </w:r>
      <w:r w:rsidR="00B248EC" w:rsidRPr="00040A1F">
        <w:rPr>
          <w:sz w:val="16"/>
          <w:szCs w:val="16"/>
        </w:rPr>
        <w:t xml:space="preserve"> – </w:t>
      </w:r>
      <w:r w:rsidRPr="00040A1F">
        <w:rPr>
          <w:sz w:val="16"/>
          <w:szCs w:val="16"/>
        </w:rPr>
        <w:t>Pareto chart 1</w:t>
      </w:r>
      <w:r w:rsidR="00B248EC" w:rsidRPr="00040A1F">
        <w:rPr>
          <w:sz w:val="16"/>
          <w:szCs w:val="16"/>
        </w:rPr>
        <w:t>…………………………………………………………………………………………………………</w:t>
      </w:r>
      <w:proofErr w:type="gramStart"/>
      <w:r w:rsidR="00B248EC" w:rsidRPr="00040A1F">
        <w:rPr>
          <w:sz w:val="16"/>
          <w:szCs w:val="16"/>
        </w:rPr>
        <w:t>…..</w:t>
      </w:r>
      <w:proofErr w:type="gramEnd"/>
      <w:r w:rsidR="00C50051">
        <w:rPr>
          <w:sz w:val="16"/>
          <w:szCs w:val="16"/>
        </w:rPr>
        <w:t>12</w:t>
      </w:r>
    </w:p>
    <w:p w14:paraId="1BD5E33D" w14:textId="45085157" w:rsidR="00B248EC" w:rsidRPr="00040A1F" w:rsidRDefault="00B248EC" w:rsidP="00B248EC">
      <w:pPr>
        <w:rPr>
          <w:sz w:val="16"/>
          <w:szCs w:val="16"/>
        </w:rPr>
      </w:pPr>
      <w:r w:rsidRPr="00040A1F">
        <w:rPr>
          <w:sz w:val="16"/>
          <w:szCs w:val="16"/>
        </w:rPr>
        <w:t>Figure 1</w:t>
      </w:r>
      <w:r w:rsidR="00BD2AD4" w:rsidRPr="00040A1F">
        <w:rPr>
          <w:sz w:val="16"/>
          <w:szCs w:val="16"/>
        </w:rPr>
        <w:t>2</w:t>
      </w:r>
      <w:r w:rsidRPr="00040A1F">
        <w:rPr>
          <w:sz w:val="16"/>
          <w:szCs w:val="16"/>
        </w:rPr>
        <w:t xml:space="preserve"> –</w:t>
      </w:r>
      <w:r w:rsidR="00BD2AD4" w:rsidRPr="00040A1F">
        <w:rPr>
          <w:sz w:val="16"/>
          <w:szCs w:val="16"/>
        </w:rPr>
        <w:t>Pareto chart 2</w:t>
      </w:r>
      <w:r w:rsidRPr="00040A1F">
        <w:rPr>
          <w:sz w:val="16"/>
          <w:szCs w:val="16"/>
        </w:rPr>
        <w:t>…………</w:t>
      </w:r>
      <w:r w:rsidR="00BD2AD4" w:rsidRPr="00040A1F">
        <w:rPr>
          <w:sz w:val="16"/>
          <w:szCs w:val="16"/>
        </w:rPr>
        <w:t>……………………</w:t>
      </w:r>
      <w:r w:rsidRPr="00040A1F">
        <w:rPr>
          <w:sz w:val="16"/>
          <w:szCs w:val="16"/>
        </w:rPr>
        <w:t>………………………………………………………………………………</w:t>
      </w:r>
      <w:r w:rsidR="00C50051">
        <w:rPr>
          <w:sz w:val="16"/>
          <w:szCs w:val="16"/>
        </w:rPr>
        <w:t>12</w:t>
      </w:r>
    </w:p>
    <w:p w14:paraId="777B5EAB" w14:textId="0FEB29D7" w:rsidR="00B248EC" w:rsidRPr="00040A1F" w:rsidRDefault="00B248EC" w:rsidP="00B248EC">
      <w:pPr>
        <w:rPr>
          <w:sz w:val="16"/>
          <w:szCs w:val="16"/>
        </w:rPr>
      </w:pPr>
      <w:r w:rsidRPr="00040A1F">
        <w:rPr>
          <w:sz w:val="16"/>
          <w:szCs w:val="16"/>
        </w:rPr>
        <w:t>Figure 1</w:t>
      </w:r>
      <w:r w:rsidR="00BD2AD4" w:rsidRPr="00040A1F">
        <w:rPr>
          <w:sz w:val="16"/>
          <w:szCs w:val="16"/>
        </w:rPr>
        <w:t>3</w:t>
      </w:r>
      <w:r w:rsidRPr="00040A1F">
        <w:rPr>
          <w:sz w:val="16"/>
          <w:szCs w:val="16"/>
        </w:rPr>
        <w:t xml:space="preserve"> –</w:t>
      </w:r>
      <w:r w:rsidR="00BD2AD4" w:rsidRPr="00040A1F">
        <w:rPr>
          <w:sz w:val="16"/>
          <w:szCs w:val="16"/>
        </w:rPr>
        <w:t>Bar chart…………………………</w:t>
      </w:r>
      <w:proofErr w:type="gramStart"/>
      <w:r w:rsidR="00BD2AD4" w:rsidRPr="00040A1F">
        <w:rPr>
          <w:sz w:val="16"/>
          <w:szCs w:val="16"/>
        </w:rPr>
        <w:t>…..</w:t>
      </w:r>
      <w:proofErr w:type="gramEnd"/>
      <w:r w:rsidRPr="00040A1F">
        <w:rPr>
          <w:sz w:val="16"/>
          <w:szCs w:val="16"/>
        </w:rPr>
        <w:t>……………………………………………………………………………………….</w:t>
      </w:r>
      <w:r w:rsidR="00C50051">
        <w:rPr>
          <w:sz w:val="16"/>
          <w:szCs w:val="16"/>
        </w:rPr>
        <w:t>13</w:t>
      </w:r>
    </w:p>
    <w:p w14:paraId="52EBB936" w14:textId="5C80504B" w:rsidR="00B248EC" w:rsidRPr="00040A1F" w:rsidRDefault="00BD2AD4" w:rsidP="00B248EC">
      <w:pPr>
        <w:rPr>
          <w:sz w:val="16"/>
          <w:szCs w:val="16"/>
        </w:rPr>
      </w:pPr>
      <w:r w:rsidRPr="00040A1F">
        <w:rPr>
          <w:sz w:val="16"/>
          <w:szCs w:val="16"/>
        </w:rPr>
        <w:t>Table 5</w:t>
      </w:r>
      <w:r w:rsidR="00B248EC" w:rsidRPr="00040A1F">
        <w:rPr>
          <w:sz w:val="16"/>
          <w:szCs w:val="16"/>
        </w:rPr>
        <w:t xml:space="preserve"> – </w:t>
      </w:r>
      <w:r w:rsidRPr="00040A1F">
        <w:rPr>
          <w:sz w:val="16"/>
          <w:szCs w:val="16"/>
        </w:rPr>
        <w:t>FMEA 1………………………………………</w:t>
      </w:r>
      <w:proofErr w:type="gramStart"/>
      <w:r w:rsidRPr="00040A1F">
        <w:rPr>
          <w:sz w:val="16"/>
          <w:szCs w:val="16"/>
        </w:rPr>
        <w:t>…..</w:t>
      </w:r>
      <w:proofErr w:type="gramEnd"/>
      <w:r w:rsidR="00B248EC" w:rsidRPr="00040A1F">
        <w:rPr>
          <w:sz w:val="16"/>
          <w:szCs w:val="16"/>
        </w:rPr>
        <w:t>……………………………………………………………………………….</w:t>
      </w:r>
      <w:r w:rsidR="00C50051">
        <w:rPr>
          <w:sz w:val="16"/>
          <w:szCs w:val="16"/>
        </w:rPr>
        <w:t>13</w:t>
      </w:r>
    </w:p>
    <w:p w14:paraId="382D2675" w14:textId="16D79151" w:rsidR="00B248EC" w:rsidRPr="00040A1F" w:rsidRDefault="00B248EC" w:rsidP="00B248EC">
      <w:pPr>
        <w:rPr>
          <w:sz w:val="16"/>
          <w:szCs w:val="16"/>
        </w:rPr>
      </w:pPr>
      <w:r w:rsidRPr="00040A1F">
        <w:rPr>
          <w:sz w:val="16"/>
          <w:szCs w:val="16"/>
        </w:rPr>
        <w:t>Figure 1</w:t>
      </w:r>
      <w:r w:rsidR="00040A1F" w:rsidRPr="00040A1F">
        <w:rPr>
          <w:sz w:val="16"/>
          <w:szCs w:val="16"/>
        </w:rPr>
        <w:t>4</w:t>
      </w:r>
      <w:r w:rsidRPr="00040A1F">
        <w:rPr>
          <w:sz w:val="16"/>
          <w:szCs w:val="16"/>
        </w:rPr>
        <w:t xml:space="preserve"> –</w:t>
      </w:r>
      <w:r w:rsidR="00040A1F" w:rsidRPr="00040A1F">
        <w:rPr>
          <w:sz w:val="16"/>
          <w:szCs w:val="16"/>
        </w:rPr>
        <w:t>Ishikawa fishbone diagram</w:t>
      </w:r>
      <w:r w:rsidRPr="00040A1F">
        <w:rPr>
          <w:sz w:val="16"/>
          <w:szCs w:val="16"/>
        </w:rPr>
        <w:t>…</w:t>
      </w:r>
      <w:r w:rsidR="00040A1F" w:rsidRPr="00040A1F">
        <w:rPr>
          <w:sz w:val="16"/>
          <w:szCs w:val="16"/>
        </w:rPr>
        <w:t>.</w:t>
      </w:r>
      <w:r w:rsidRPr="00040A1F">
        <w:rPr>
          <w:sz w:val="16"/>
          <w:szCs w:val="16"/>
        </w:rPr>
        <w:t>……………………………………………………………………………………….</w:t>
      </w:r>
      <w:r w:rsidR="00C50051">
        <w:rPr>
          <w:sz w:val="16"/>
          <w:szCs w:val="16"/>
        </w:rPr>
        <w:t>14</w:t>
      </w:r>
    </w:p>
    <w:p w14:paraId="3729282D" w14:textId="675845D0" w:rsidR="00B248EC" w:rsidRPr="00040A1F" w:rsidRDefault="00B248EC" w:rsidP="00B248EC">
      <w:pPr>
        <w:rPr>
          <w:sz w:val="16"/>
          <w:szCs w:val="16"/>
        </w:rPr>
      </w:pPr>
      <w:r w:rsidRPr="00040A1F">
        <w:rPr>
          <w:sz w:val="16"/>
          <w:szCs w:val="16"/>
        </w:rPr>
        <w:t>Figure 1</w:t>
      </w:r>
      <w:r w:rsidR="00040A1F" w:rsidRPr="00040A1F">
        <w:rPr>
          <w:sz w:val="16"/>
          <w:szCs w:val="16"/>
        </w:rPr>
        <w:t>5</w:t>
      </w:r>
      <w:r w:rsidRPr="00040A1F">
        <w:rPr>
          <w:sz w:val="16"/>
          <w:szCs w:val="16"/>
        </w:rPr>
        <w:t xml:space="preserve"> – Image of </w:t>
      </w:r>
      <w:r w:rsidR="00040A1F" w:rsidRPr="00040A1F">
        <w:rPr>
          <w:sz w:val="16"/>
          <w:szCs w:val="16"/>
        </w:rPr>
        <w:t>cutter compensation 1.</w:t>
      </w:r>
      <w:r w:rsidRPr="00040A1F">
        <w:rPr>
          <w:sz w:val="16"/>
          <w:szCs w:val="16"/>
        </w:rPr>
        <w:t>………………………………………………………………………………….</w:t>
      </w:r>
      <w:r w:rsidR="00C50051">
        <w:rPr>
          <w:sz w:val="16"/>
          <w:szCs w:val="16"/>
        </w:rPr>
        <w:t>15</w:t>
      </w:r>
    </w:p>
    <w:p w14:paraId="40F71FBD" w14:textId="4F112854" w:rsidR="00B248EC" w:rsidRPr="00040A1F" w:rsidRDefault="00040A1F" w:rsidP="00B248EC">
      <w:pPr>
        <w:rPr>
          <w:sz w:val="16"/>
          <w:szCs w:val="16"/>
        </w:rPr>
      </w:pPr>
      <w:r w:rsidRPr="00040A1F">
        <w:rPr>
          <w:sz w:val="16"/>
          <w:szCs w:val="16"/>
        </w:rPr>
        <w:t>Figure 16 – Image of cutter compensation 2</w:t>
      </w:r>
      <w:r w:rsidR="00B248EC" w:rsidRPr="00040A1F">
        <w:rPr>
          <w:sz w:val="16"/>
          <w:szCs w:val="16"/>
        </w:rPr>
        <w:t>…</w:t>
      </w:r>
      <w:r w:rsidRPr="00040A1F">
        <w:rPr>
          <w:sz w:val="16"/>
          <w:szCs w:val="16"/>
        </w:rPr>
        <w:t>…</w:t>
      </w:r>
      <w:r w:rsidR="00B248EC" w:rsidRPr="00040A1F">
        <w:rPr>
          <w:sz w:val="16"/>
          <w:szCs w:val="16"/>
        </w:rPr>
        <w:t>…………………………………………………………………………</w:t>
      </w:r>
      <w:proofErr w:type="gramStart"/>
      <w:r w:rsidR="00B248EC" w:rsidRPr="00040A1F">
        <w:rPr>
          <w:sz w:val="16"/>
          <w:szCs w:val="16"/>
        </w:rPr>
        <w:t>…..</w:t>
      </w:r>
      <w:proofErr w:type="gramEnd"/>
      <w:r w:rsidR="00C50051">
        <w:rPr>
          <w:sz w:val="16"/>
          <w:szCs w:val="16"/>
        </w:rPr>
        <w:t>15</w:t>
      </w:r>
    </w:p>
    <w:p w14:paraId="638963E2" w14:textId="5171474C" w:rsidR="00B248EC" w:rsidRPr="00040A1F" w:rsidRDefault="00040A1F" w:rsidP="00B248EC">
      <w:pPr>
        <w:rPr>
          <w:sz w:val="16"/>
          <w:szCs w:val="16"/>
        </w:rPr>
      </w:pPr>
      <w:r w:rsidRPr="00040A1F">
        <w:rPr>
          <w:sz w:val="16"/>
          <w:szCs w:val="16"/>
        </w:rPr>
        <w:t>Figure 17 – Image of cutter compensation 3</w:t>
      </w:r>
      <w:r w:rsidR="00B248EC" w:rsidRPr="00040A1F">
        <w:rPr>
          <w:sz w:val="16"/>
          <w:szCs w:val="16"/>
        </w:rPr>
        <w:t>………</w:t>
      </w:r>
      <w:r w:rsidRPr="00040A1F">
        <w:rPr>
          <w:sz w:val="16"/>
          <w:szCs w:val="16"/>
        </w:rPr>
        <w:t>.</w:t>
      </w:r>
      <w:r w:rsidR="00B248EC" w:rsidRPr="00040A1F">
        <w:rPr>
          <w:sz w:val="16"/>
          <w:szCs w:val="16"/>
        </w:rPr>
        <w:t>…………………………………………………………………………</w:t>
      </w:r>
      <w:r w:rsidR="00C50051">
        <w:rPr>
          <w:sz w:val="16"/>
          <w:szCs w:val="16"/>
        </w:rPr>
        <w:t>15</w:t>
      </w:r>
    </w:p>
    <w:p w14:paraId="28C9C738" w14:textId="1B1355E5" w:rsidR="00B248EC" w:rsidRPr="00040A1F" w:rsidRDefault="00B248EC" w:rsidP="00B248EC">
      <w:pPr>
        <w:rPr>
          <w:sz w:val="16"/>
          <w:szCs w:val="16"/>
        </w:rPr>
      </w:pPr>
      <w:r w:rsidRPr="00040A1F">
        <w:rPr>
          <w:sz w:val="16"/>
          <w:szCs w:val="16"/>
        </w:rPr>
        <w:t>Figure 1</w:t>
      </w:r>
      <w:r w:rsidR="00040A1F" w:rsidRPr="00040A1F">
        <w:rPr>
          <w:sz w:val="16"/>
          <w:szCs w:val="16"/>
        </w:rPr>
        <w:t>8</w:t>
      </w:r>
      <w:r w:rsidRPr="00040A1F">
        <w:rPr>
          <w:sz w:val="16"/>
          <w:szCs w:val="16"/>
        </w:rPr>
        <w:t xml:space="preserve"> – </w:t>
      </w:r>
      <w:r w:rsidR="00040A1F" w:rsidRPr="00040A1F">
        <w:rPr>
          <w:sz w:val="16"/>
          <w:szCs w:val="16"/>
        </w:rPr>
        <w:t>Locking vices</w:t>
      </w:r>
      <w:r w:rsidRPr="00040A1F">
        <w:rPr>
          <w:sz w:val="16"/>
          <w:szCs w:val="16"/>
        </w:rPr>
        <w:t xml:space="preserve"> ……………………………………………………………………………………………………………</w:t>
      </w:r>
      <w:proofErr w:type="gramStart"/>
      <w:r w:rsidRPr="00040A1F">
        <w:rPr>
          <w:sz w:val="16"/>
          <w:szCs w:val="16"/>
        </w:rPr>
        <w:t>…..</w:t>
      </w:r>
      <w:proofErr w:type="gramEnd"/>
      <w:r w:rsidR="00C50051">
        <w:rPr>
          <w:sz w:val="16"/>
          <w:szCs w:val="16"/>
        </w:rPr>
        <w:t>15</w:t>
      </w:r>
    </w:p>
    <w:p w14:paraId="5FEC7B52" w14:textId="6D39C652" w:rsidR="00B248EC" w:rsidRPr="00040A1F" w:rsidRDefault="00B248EC" w:rsidP="00B248EC">
      <w:pPr>
        <w:rPr>
          <w:sz w:val="16"/>
          <w:szCs w:val="16"/>
        </w:rPr>
      </w:pPr>
      <w:r w:rsidRPr="00040A1F">
        <w:rPr>
          <w:sz w:val="16"/>
          <w:szCs w:val="16"/>
        </w:rPr>
        <w:t>Figure 1</w:t>
      </w:r>
      <w:r w:rsidR="00040A1F" w:rsidRPr="00040A1F">
        <w:rPr>
          <w:sz w:val="16"/>
          <w:szCs w:val="16"/>
        </w:rPr>
        <w:t>9</w:t>
      </w:r>
      <w:r w:rsidRPr="00040A1F">
        <w:rPr>
          <w:sz w:val="16"/>
          <w:szCs w:val="16"/>
        </w:rPr>
        <w:t xml:space="preserve"> –</w:t>
      </w:r>
      <w:r w:rsidR="00040A1F" w:rsidRPr="00040A1F">
        <w:rPr>
          <w:sz w:val="16"/>
          <w:szCs w:val="16"/>
        </w:rPr>
        <w:t>Setup sheet……………………</w:t>
      </w:r>
      <w:r w:rsidRPr="00040A1F">
        <w:rPr>
          <w:sz w:val="16"/>
          <w:szCs w:val="16"/>
        </w:rPr>
        <w:t>…………………………………………………………………………………………</w:t>
      </w:r>
      <w:proofErr w:type="gramStart"/>
      <w:r w:rsidRPr="00040A1F">
        <w:rPr>
          <w:sz w:val="16"/>
          <w:szCs w:val="16"/>
        </w:rPr>
        <w:t>…..</w:t>
      </w:r>
      <w:proofErr w:type="gramEnd"/>
      <w:r w:rsidR="00C50051">
        <w:rPr>
          <w:sz w:val="16"/>
          <w:szCs w:val="16"/>
        </w:rPr>
        <w:t>15</w:t>
      </w:r>
    </w:p>
    <w:p w14:paraId="0E43D9AD" w14:textId="57BFFD39" w:rsidR="00B248EC" w:rsidRPr="00040A1F" w:rsidRDefault="00040A1F" w:rsidP="00B248EC">
      <w:pPr>
        <w:rPr>
          <w:sz w:val="16"/>
          <w:szCs w:val="16"/>
        </w:rPr>
      </w:pPr>
      <w:r w:rsidRPr="00040A1F">
        <w:rPr>
          <w:sz w:val="16"/>
          <w:szCs w:val="16"/>
        </w:rPr>
        <w:t>Figure 20</w:t>
      </w:r>
      <w:r w:rsidR="00B248EC" w:rsidRPr="00040A1F">
        <w:rPr>
          <w:sz w:val="16"/>
          <w:szCs w:val="16"/>
        </w:rPr>
        <w:t xml:space="preserve"> –</w:t>
      </w:r>
      <w:r w:rsidRPr="00040A1F">
        <w:rPr>
          <w:sz w:val="16"/>
          <w:szCs w:val="16"/>
        </w:rPr>
        <w:t xml:space="preserve"> Engineering drawing……………………………………………</w:t>
      </w:r>
      <w:proofErr w:type="gramStart"/>
      <w:r w:rsidRPr="00040A1F">
        <w:rPr>
          <w:sz w:val="16"/>
          <w:szCs w:val="16"/>
        </w:rPr>
        <w:t>…..</w:t>
      </w:r>
      <w:proofErr w:type="gramEnd"/>
      <w:r w:rsidR="00B248EC" w:rsidRPr="00040A1F">
        <w:rPr>
          <w:sz w:val="16"/>
          <w:szCs w:val="16"/>
        </w:rPr>
        <w:t>…………………………………………………..</w:t>
      </w:r>
      <w:r w:rsidR="00C50051">
        <w:rPr>
          <w:sz w:val="16"/>
          <w:szCs w:val="16"/>
        </w:rPr>
        <w:t>16</w:t>
      </w:r>
    </w:p>
    <w:p w14:paraId="077BD683" w14:textId="07E94725" w:rsidR="00040A1F" w:rsidRPr="00040A1F" w:rsidRDefault="00040A1F" w:rsidP="00040A1F">
      <w:pPr>
        <w:rPr>
          <w:sz w:val="16"/>
          <w:szCs w:val="16"/>
        </w:rPr>
      </w:pPr>
      <w:r w:rsidRPr="00040A1F">
        <w:rPr>
          <w:sz w:val="16"/>
          <w:szCs w:val="16"/>
        </w:rPr>
        <w:t>Figure 21 – Route card………………</w:t>
      </w:r>
      <w:proofErr w:type="gramStart"/>
      <w:r w:rsidRPr="00040A1F">
        <w:rPr>
          <w:sz w:val="16"/>
          <w:szCs w:val="16"/>
        </w:rPr>
        <w:t>…..</w:t>
      </w:r>
      <w:proofErr w:type="gramEnd"/>
      <w:r w:rsidRPr="00040A1F">
        <w:rPr>
          <w:sz w:val="16"/>
          <w:szCs w:val="16"/>
        </w:rPr>
        <w:t>…………………………………………..………………………………………………….</w:t>
      </w:r>
      <w:r w:rsidR="00C50051">
        <w:rPr>
          <w:sz w:val="16"/>
          <w:szCs w:val="16"/>
        </w:rPr>
        <w:t>16</w:t>
      </w:r>
    </w:p>
    <w:p w14:paraId="7957B2CE" w14:textId="0D229EDC" w:rsidR="00040A1F" w:rsidRPr="00040A1F" w:rsidRDefault="00040A1F" w:rsidP="00040A1F">
      <w:pPr>
        <w:rPr>
          <w:sz w:val="16"/>
          <w:szCs w:val="16"/>
        </w:rPr>
      </w:pPr>
      <w:r w:rsidRPr="00040A1F">
        <w:rPr>
          <w:sz w:val="16"/>
          <w:szCs w:val="16"/>
        </w:rPr>
        <w:t>Table 6 – FMEA 2 ……………………………………</w:t>
      </w:r>
      <w:proofErr w:type="gramStart"/>
      <w:r w:rsidRPr="00040A1F">
        <w:rPr>
          <w:sz w:val="16"/>
          <w:szCs w:val="16"/>
        </w:rPr>
        <w:t>…..</w:t>
      </w:r>
      <w:proofErr w:type="gramEnd"/>
      <w:r w:rsidRPr="00040A1F">
        <w:rPr>
          <w:sz w:val="16"/>
          <w:szCs w:val="16"/>
        </w:rPr>
        <w:t>……………………………………………………………………………….</w:t>
      </w:r>
      <w:r w:rsidR="00C50051">
        <w:rPr>
          <w:sz w:val="16"/>
          <w:szCs w:val="16"/>
        </w:rPr>
        <w:t>16</w:t>
      </w:r>
    </w:p>
    <w:p w14:paraId="05C359AD" w14:textId="02A44AD6" w:rsidR="00040A1F" w:rsidRPr="00040A1F" w:rsidRDefault="00040A1F" w:rsidP="00040A1F">
      <w:pPr>
        <w:rPr>
          <w:sz w:val="16"/>
          <w:szCs w:val="16"/>
        </w:rPr>
      </w:pPr>
      <w:r w:rsidRPr="00040A1F">
        <w:rPr>
          <w:sz w:val="16"/>
          <w:szCs w:val="16"/>
        </w:rPr>
        <w:t>Figure 22– Flow chart 4 ……….……………………………………………………………………………………………………….</w:t>
      </w:r>
      <w:r w:rsidR="00C50051">
        <w:rPr>
          <w:sz w:val="16"/>
          <w:szCs w:val="16"/>
        </w:rPr>
        <w:t>17</w:t>
      </w:r>
    </w:p>
    <w:p w14:paraId="261395A2" w14:textId="30B8BDBB" w:rsidR="00040A1F" w:rsidRPr="00040A1F" w:rsidRDefault="00040A1F" w:rsidP="00040A1F">
      <w:pPr>
        <w:rPr>
          <w:sz w:val="16"/>
          <w:szCs w:val="16"/>
        </w:rPr>
      </w:pPr>
      <w:r w:rsidRPr="00040A1F">
        <w:rPr>
          <w:sz w:val="16"/>
          <w:szCs w:val="16"/>
        </w:rPr>
        <w:t>Figure 23 –Bar chart 2…………………………</w:t>
      </w:r>
      <w:proofErr w:type="gramStart"/>
      <w:r w:rsidRPr="00040A1F">
        <w:rPr>
          <w:sz w:val="16"/>
          <w:szCs w:val="16"/>
        </w:rPr>
        <w:t>…..</w:t>
      </w:r>
      <w:proofErr w:type="gramEnd"/>
      <w:r w:rsidRPr="00040A1F">
        <w:rPr>
          <w:sz w:val="16"/>
          <w:szCs w:val="16"/>
        </w:rPr>
        <w:t>…………………………………………………………………………………….</w:t>
      </w:r>
      <w:r w:rsidR="00C50051">
        <w:rPr>
          <w:sz w:val="16"/>
          <w:szCs w:val="16"/>
        </w:rPr>
        <w:t>17</w:t>
      </w:r>
    </w:p>
    <w:p w14:paraId="2E7DB69E" w14:textId="2E770AD9" w:rsidR="00040A1F" w:rsidRPr="00040A1F" w:rsidRDefault="00040A1F" w:rsidP="00040A1F">
      <w:pPr>
        <w:rPr>
          <w:sz w:val="16"/>
          <w:szCs w:val="16"/>
        </w:rPr>
      </w:pPr>
      <w:r w:rsidRPr="00040A1F">
        <w:rPr>
          <w:sz w:val="16"/>
          <w:szCs w:val="16"/>
        </w:rPr>
        <w:t>Table 7 – FMEA 3 …………………………………</w:t>
      </w:r>
      <w:proofErr w:type="gramStart"/>
      <w:r w:rsidRPr="00040A1F">
        <w:rPr>
          <w:sz w:val="16"/>
          <w:szCs w:val="16"/>
        </w:rPr>
        <w:t>…..</w:t>
      </w:r>
      <w:proofErr w:type="gramEnd"/>
      <w:r w:rsidRPr="00040A1F">
        <w:rPr>
          <w:sz w:val="16"/>
          <w:szCs w:val="16"/>
        </w:rPr>
        <w:t>…..……………………………………………………………………………….</w:t>
      </w:r>
      <w:r w:rsidR="00C50051">
        <w:rPr>
          <w:sz w:val="16"/>
          <w:szCs w:val="16"/>
        </w:rPr>
        <w:t>18</w:t>
      </w:r>
    </w:p>
    <w:p w14:paraId="3678AF7C" w14:textId="0A015D13" w:rsidR="00040A1F" w:rsidRPr="00040A1F" w:rsidRDefault="00040A1F" w:rsidP="00040A1F">
      <w:pPr>
        <w:rPr>
          <w:sz w:val="16"/>
          <w:szCs w:val="16"/>
        </w:rPr>
      </w:pPr>
      <w:r w:rsidRPr="00040A1F">
        <w:rPr>
          <w:sz w:val="16"/>
          <w:szCs w:val="16"/>
        </w:rPr>
        <w:t>Figure 24 –Project charter 2……………………………………………………………………………….……………………………</w:t>
      </w:r>
      <w:r w:rsidR="00C50051">
        <w:rPr>
          <w:sz w:val="16"/>
          <w:szCs w:val="16"/>
        </w:rPr>
        <w:t>19</w:t>
      </w:r>
    </w:p>
    <w:p w14:paraId="71DEDF81" w14:textId="77777777" w:rsidR="00E30524" w:rsidRDefault="00E30524" w:rsidP="00040A1F">
      <w:pPr>
        <w:rPr>
          <w:b/>
          <w:bCs/>
          <w:u w:val="single"/>
        </w:rPr>
      </w:pPr>
    </w:p>
    <w:p w14:paraId="2A055010" w14:textId="6C1DBB02" w:rsidR="00614F7E" w:rsidRPr="008603FB" w:rsidRDefault="00111390" w:rsidP="008603FB">
      <w:pPr>
        <w:jc w:val="center"/>
        <w:rPr>
          <w:b/>
          <w:bCs/>
          <w:u w:val="single"/>
        </w:rPr>
      </w:pPr>
      <w:r w:rsidRPr="008603FB">
        <w:rPr>
          <w:b/>
          <w:bCs/>
          <w:u w:val="single"/>
        </w:rPr>
        <w:t>Six sigma green belt project</w:t>
      </w:r>
    </w:p>
    <w:p w14:paraId="73D9B6FA" w14:textId="024D7E66" w:rsidR="00111390" w:rsidRDefault="00111390" w:rsidP="00E30524">
      <w:pPr>
        <w:pStyle w:val="Heading1"/>
      </w:pPr>
    </w:p>
    <w:p w14:paraId="71F6BFFB" w14:textId="0F6CD2E5" w:rsidR="00111390" w:rsidRPr="004011B4" w:rsidRDefault="00040A1F" w:rsidP="00E30524">
      <w:pPr>
        <w:pStyle w:val="Heading1"/>
      </w:pPr>
      <w:bookmarkStart w:id="2" w:name="_Toc130978232"/>
      <w:r>
        <w:t>2</w:t>
      </w:r>
      <w:r w:rsidR="00E30524" w:rsidRPr="004011B4">
        <w:t xml:space="preserve">.0 </w:t>
      </w:r>
      <w:r w:rsidR="00631368" w:rsidRPr="004011B4">
        <w:t>Introduction</w:t>
      </w:r>
      <w:bookmarkEnd w:id="2"/>
      <w:r w:rsidR="00631368" w:rsidRPr="004011B4">
        <w:t xml:space="preserve"> </w:t>
      </w:r>
    </w:p>
    <w:p w14:paraId="6FFF95F2" w14:textId="3EF03B31" w:rsidR="00787E9E" w:rsidRDefault="004C3683">
      <w:r>
        <w:t xml:space="preserve">In this era of globalisation and instability, proving a </w:t>
      </w:r>
      <w:r w:rsidR="00222A31">
        <w:t>business’s</w:t>
      </w:r>
      <w:r>
        <w:t xml:space="preserve"> quality and efficiency can be a determining factor when securing its longevity. Many ways to tackle this volatile environment is implementing current and proven processes such as Six-</w:t>
      </w:r>
      <w:r w:rsidR="006240C6">
        <w:t>S</w:t>
      </w:r>
      <w:r>
        <w:t>igma’s problem-solving methodology.</w:t>
      </w:r>
      <w:r w:rsidR="00222A31" w:rsidRPr="00222A31">
        <w:t xml:space="preserve"> </w:t>
      </w:r>
      <w:r w:rsidR="00222A31">
        <w:t xml:space="preserve">“Without a standard there is no logical basis for making a decision or taking action.”, </w:t>
      </w:r>
      <w:proofErr w:type="spellStart"/>
      <w:r w:rsidR="00222A31">
        <w:t>Juran</w:t>
      </w:r>
      <w:proofErr w:type="spellEnd"/>
      <w:r w:rsidR="00222A31">
        <w:t xml:space="preserve"> (1995). Therefore,</w:t>
      </w:r>
      <w:r>
        <w:t xml:space="preserve"> </w:t>
      </w:r>
      <w:r w:rsidR="00366E98">
        <w:t>Six Sigma's core goals involve improving operating performance, increases customer needs, increases data payments, improves the manufacturing output process, reduc</w:t>
      </w:r>
      <w:r w:rsidR="00787E9E">
        <w:t>es</w:t>
      </w:r>
      <w:r w:rsidR="00366E98">
        <w:t xml:space="preserve"> defects, reduc</w:t>
      </w:r>
      <w:r w:rsidR="00787E9E">
        <w:t>es</w:t>
      </w:r>
      <w:r w:rsidR="00366E98">
        <w:t xml:space="preserve"> irregularities in the process, and increasing capacity. The</w:t>
      </w:r>
      <w:r w:rsidR="00B16E3E">
        <w:t xml:space="preserve"> define, measure, analyse, improve and control</w:t>
      </w:r>
      <w:r w:rsidR="00366E98">
        <w:t xml:space="preserve"> </w:t>
      </w:r>
      <w:r w:rsidR="00B16E3E">
        <w:t>(</w:t>
      </w:r>
      <w:r>
        <w:t>DMAIC</w:t>
      </w:r>
      <w:r w:rsidR="00B16E3E">
        <w:t>)</w:t>
      </w:r>
      <w:r w:rsidR="00366E98">
        <w:t xml:space="preserve"> process</w:t>
      </w:r>
      <w:r>
        <w:t xml:space="preserve"> is one of several techniques within six-sigma which is a tool utilised by organisations to aid the injection of quality within their products and services</w:t>
      </w:r>
      <w:r w:rsidR="006444E5">
        <w:t xml:space="preserve">. </w:t>
      </w:r>
    </w:p>
    <w:p w14:paraId="6C88A70D" w14:textId="35D61B2A" w:rsidR="004C3683" w:rsidRDefault="006444E5">
      <w:r>
        <w:t>Quality control is an activity that is controlled and implemented by monitoring outputs, comparing the standards, interpreting differences, and taking action to readjust those processes so they</w:t>
      </w:r>
      <w:r w:rsidR="00787E9E">
        <w:t xml:space="preserve">’re </w:t>
      </w:r>
      <w:r>
        <w:t>in accordance with the standards.</w:t>
      </w:r>
      <w:r w:rsidR="004C3683">
        <w:t xml:space="preserve"> This project</w:t>
      </w:r>
      <w:r>
        <w:t xml:space="preserve"> will </w:t>
      </w:r>
      <w:r w:rsidR="004C3683">
        <w:t>demonstrate the application of Six-Sigma and the DMAIC process</w:t>
      </w:r>
      <w:r w:rsidR="00787E9E">
        <w:t>.</w:t>
      </w:r>
      <w:r w:rsidR="006240C6">
        <w:t xml:space="preserve"> </w:t>
      </w:r>
    </w:p>
    <w:p w14:paraId="71DCE81B" w14:textId="16CF4D7C" w:rsidR="00B36B43" w:rsidRPr="00B36B43" w:rsidRDefault="00040A1F" w:rsidP="00E30524">
      <w:pPr>
        <w:pStyle w:val="Heading2"/>
      </w:pPr>
      <w:bookmarkStart w:id="3" w:name="_Toc130978233"/>
      <w:r>
        <w:t>2</w:t>
      </w:r>
      <w:r w:rsidR="00E30524">
        <w:t xml:space="preserve">.1 </w:t>
      </w:r>
      <w:r w:rsidR="00B36B43" w:rsidRPr="00B36B43">
        <w:t>The issue</w:t>
      </w:r>
      <w:bookmarkEnd w:id="3"/>
      <w:r w:rsidR="00B36B43" w:rsidRPr="00B36B43">
        <w:t xml:space="preserve"> </w:t>
      </w:r>
    </w:p>
    <w:p w14:paraId="0D383E4C" w14:textId="19FF654E" w:rsidR="00D77FF3" w:rsidRDefault="00631368">
      <w:r>
        <w:t xml:space="preserve">This project will analyse IAR’s </w:t>
      </w:r>
      <w:r w:rsidR="00787E9E">
        <w:t xml:space="preserve">(incident action reports) </w:t>
      </w:r>
      <w:r>
        <w:t>which have taken place at FSG tool &amp; die across</w:t>
      </w:r>
      <w:r w:rsidR="006240C6">
        <w:t xml:space="preserve"> </w:t>
      </w:r>
      <w:r w:rsidR="000978DF">
        <w:t>areas</w:t>
      </w:r>
      <w:r w:rsidR="006240C6">
        <w:t xml:space="preserve"> </w:t>
      </w:r>
      <w:r w:rsidR="00171C82">
        <w:t xml:space="preserve">of </w:t>
      </w:r>
      <w:r>
        <w:t>2022</w:t>
      </w:r>
      <w:r w:rsidR="00AF6617">
        <w:t xml:space="preserve">, </w:t>
      </w:r>
      <w:r w:rsidR="006240C6">
        <w:t>and systematically investigate the root cause of the defects provid</w:t>
      </w:r>
      <w:r w:rsidR="00787E9E">
        <w:t>ing</w:t>
      </w:r>
      <w:r w:rsidR="006240C6">
        <w:t xml:space="preserve"> solution</w:t>
      </w:r>
      <w:r w:rsidR="00787E9E">
        <w:t xml:space="preserve">s to </w:t>
      </w:r>
      <w:r w:rsidR="006240C6">
        <w:t xml:space="preserve">decrease or eliminate all IAR’s </w:t>
      </w:r>
      <w:r w:rsidR="00AF6617">
        <w:t xml:space="preserve">and re-work </w:t>
      </w:r>
      <w:r w:rsidR="006240C6">
        <w:t>within the company</w:t>
      </w:r>
      <w:r w:rsidR="00905A43">
        <w:t>,</w:t>
      </w:r>
      <w:r w:rsidR="00C92DB6">
        <w:t xml:space="preserve"> with the guidance of Six-Sigma and the DMAIC process</w:t>
      </w:r>
      <w:r w:rsidR="00366E98">
        <w:t xml:space="preserve"> will be conveyed through, data collection, review meetings,</w:t>
      </w:r>
      <w:r w:rsidR="00787E9E">
        <w:t xml:space="preserve"> and the use of varying analytical tools. </w:t>
      </w:r>
    </w:p>
    <w:p w14:paraId="0310D7C5" w14:textId="755CF059" w:rsidR="00040A1F" w:rsidRDefault="00EE4B74" w:rsidP="00040A1F">
      <w:r>
        <w:t xml:space="preserve">Using </w:t>
      </w:r>
      <w:r w:rsidR="00D77FF3">
        <w:t xml:space="preserve">Six Sigma </w:t>
      </w:r>
      <w:r>
        <w:t xml:space="preserve">within </w:t>
      </w:r>
      <w:r w:rsidR="00905A43">
        <w:t>FSG could</w:t>
      </w:r>
      <w:r w:rsidR="00D77FF3">
        <w:t xml:space="preserve"> moderate and improve the quality management system</w:t>
      </w:r>
      <w:r w:rsidR="008E603E">
        <w:t>s</w:t>
      </w:r>
      <w:r w:rsidR="00D77FF3">
        <w:t xml:space="preserve"> and overall performance in continuous </w:t>
      </w:r>
      <w:r w:rsidR="00905A43">
        <w:t>improvement.</w:t>
      </w:r>
      <w:r w:rsidR="008E603E">
        <w:t xml:space="preserve"> The</w:t>
      </w:r>
      <w:r w:rsidR="00D77FF3">
        <w:t xml:space="preserve"> Six Sigma approach</w:t>
      </w:r>
      <w:r w:rsidR="008E603E">
        <w:t xml:space="preserve"> is greatly pushed by </w:t>
      </w:r>
      <w:r w:rsidR="00D77FF3">
        <w:t xml:space="preserve">customer satisfaction </w:t>
      </w:r>
      <w:r w:rsidR="008E603E">
        <w:t xml:space="preserve">which </w:t>
      </w:r>
      <w:r w:rsidR="00D77FF3">
        <w:t>can be met in line with company targets, one of which is improving service quality</w:t>
      </w:r>
      <w:r w:rsidR="005935C0">
        <w:t>, lowering rework, and scrap costs</w:t>
      </w:r>
      <w:r w:rsidR="008E603E">
        <w:t xml:space="preserve">. As </w:t>
      </w:r>
      <w:r w:rsidR="00D77FF3">
        <w:t xml:space="preserve">improvement in quality is not only seen in </w:t>
      </w:r>
      <w:r>
        <w:t>the result</w:t>
      </w:r>
      <w:r w:rsidR="00D77FF3">
        <w:t xml:space="preserve"> but also </w:t>
      </w:r>
      <w:r w:rsidR="008E603E">
        <w:t xml:space="preserve">throughout the process. </w:t>
      </w:r>
    </w:p>
    <w:p w14:paraId="1F12F105" w14:textId="77777777" w:rsidR="00040A1F" w:rsidRPr="00040A1F" w:rsidRDefault="00040A1F" w:rsidP="00040A1F"/>
    <w:p w14:paraId="71BD13BC" w14:textId="05E69406" w:rsidR="00D563C9" w:rsidRDefault="00363419" w:rsidP="00E30524">
      <w:pPr>
        <w:pStyle w:val="Heading1"/>
      </w:pPr>
      <w:r w:rsidRPr="004011B4">
        <w:t xml:space="preserve"> </w:t>
      </w:r>
      <w:bookmarkStart w:id="4" w:name="_Toc130978234"/>
      <w:r w:rsidR="00040A1F">
        <w:t>3</w:t>
      </w:r>
      <w:r w:rsidR="00E30524" w:rsidRPr="004011B4">
        <w:t xml:space="preserve">.0 </w:t>
      </w:r>
      <w:r w:rsidRPr="004011B4">
        <w:t xml:space="preserve">Defining the </w:t>
      </w:r>
      <w:r w:rsidR="007256B7" w:rsidRPr="004011B4">
        <w:t>parameters.</w:t>
      </w:r>
      <w:bookmarkEnd w:id="4"/>
    </w:p>
    <w:p w14:paraId="74261B3E" w14:textId="77777777" w:rsidR="000923F5" w:rsidRPr="000923F5" w:rsidRDefault="000923F5" w:rsidP="000923F5"/>
    <w:p w14:paraId="4F260B42" w14:textId="41E4F653" w:rsidR="000409BE" w:rsidRPr="000409BE" w:rsidRDefault="000409BE">
      <w:r>
        <w:t>The blog states “The primary purpose of the Six Sigma Define phase is to ensure the project team is focusing on the feasible business problem or pain area.”, Master of Project Academy (2022). This suggests that carrying out the define phase narrows down the scope of the project, allowing for more focus on the underlying issues.</w:t>
      </w:r>
    </w:p>
    <w:p w14:paraId="7AB3D40D" w14:textId="45E8A3E7" w:rsidR="00F529A1" w:rsidRDefault="00BD4BE4">
      <w:r>
        <w:t xml:space="preserve">The problem being </w:t>
      </w:r>
      <w:r w:rsidR="008E70FB">
        <w:t>defined</w:t>
      </w:r>
      <w:r>
        <w:t xml:space="preserve"> throughout the project is the reduction and elimination of IAR’s </w:t>
      </w:r>
      <w:r w:rsidR="00F529A1">
        <w:t xml:space="preserve">(incident action reports) </w:t>
      </w:r>
      <w:r>
        <w:t xml:space="preserve">throughout FSG’s manufacturing process. </w:t>
      </w:r>
      <w:r w:rsidR="00F529A1">
        <w:t>As this is predominantly the bulk of scrap/ rework, loss of machine time, loss of profits, and increase in running costs</w:t>
      </w:r>
      <w:r w:rsidR="00C8710A">
        <w:t xml:space="preserve"> throughout the plant. </w:t>
      </w:r>
    </w:p>
    <w:p w14:paraId="423D0BC6" w14:textId="559528AB" w:rsidR="00363419" w:rsidRDefault="00517465">
      <w:r>
        <w:lastRenderedPageBreak/>
        <w:t xml:space="preserve">The research conducted will help determine the cause of the </w:t>
      </w:r>
      <w:r w:rsidR="00C57161">
        <w:t>IAR’s and</w:t>
      </w:r>
      <w:r>
        <w:t xml:space="preserve"> enable us to</w:t>
      </w:r>
      <w:r w:rsidR="00363419">
        <w:t xml:space="preserve"> accurately</w:t>
      </w:r>
      <w:r>
        <w:t xml:space="preserve"> pinpoint the section which the issue originated</w:t>
      </w:r>
      <w:r w:rsidR="00C57161">
        <w:t>, w</w:t>
      </w:r>
      <w:r>
        <w:t xml:space="preserve">hat the problem was, </w:t>
      </w:r>
      <w:r w:rsidR="00C57161">
        <w:t xml:space="preserve">and whether </w:t>
      </w:r>
      <w:r w:rsidR="008E70FB">
        <w:t xml:space="preserve">it’s manufacturing, </w:t>
      </w:r>
      <w:r>
        <w:t xml:space="preserve">breakdown in communication, or issues which originate from </w:t>
      </w:r>
      <w:r w:rsidR="00063B4E">
        <w:t xml:space="preserve">external </w:t>
      </w:r>
      <w:r w:rsidR="00363419">
        <w:t>sources.</w:t>
      </w:r>
    </w:p>
    <w:p w14:paraId="7D3B37C5" w14:textId="5411AB42" w:rsidR="005D12A9" w:rsidRDefault="00517465">
      <w:r>
        <w:t xml:space="preserve">This </w:t>
      </w:r>
      <w:r w:rsidR="00363419">
        <w:t xml:space="preserve">gives </w:t>
      </w:r>
      <w:r>
        <w:t>insight into what processes are needed to stabilise and then reduce</w:t>
      </w:r>
      <w:r w:rsidR="008E70FB">
        <w:t xml:space="preserve"> nonvalue adding activities</w:t>
      </w:r>
      <w:r w:rsidR="00C57161">
        <w:t xml:space="preserve">. Unlocking the problems behind these inaccuracies will potentially free up lost funds, which can go towards further development, </w:t>
      </w:r>
      <w:r w:rsidR="00681158">
        <w:t>training,</w:t>
      </w:r>
      <w:r w:rsidR="00C57161">
        <w:t xml:space="preserve"> and new technology etc. </w:t>
      </w:r>
    </w:p>
    <w:p w14:paraId="4A72236F" w14:textId="3B37DD6E" w:rsidR="00330665" w:rsidRDefault="00040A1F" w:rsidP="00E30524">
      <w:pPr>
        <w:pStyle w:val="Heading2"/>
      </w:pPr>
      <w:bookmarkStart w:id="5" w:name="_Toc130978235"/>
      <w:r>
        <w:t>3</w:t>
      </w:r>
      <w:r w:rsidR="00E30524">
        <w:t xml:space="preserve">.1 </w:t>
      </w:r>
      <w:r w:rsidR="00063B4E" w:rsidRPr="00063B4E">
        <w:t xml:space="preserve">Value stream Mapping </w:t>
      </w:r>
      <w:r w:rsidR="005D12A9">
        <w:t>&amp; Process mapping</w:t>
      </w:r>
      <w:bookmarkEnd w:id="5"/>
      <w:r w:rsidR="005D12A9">
        <w:t xml:space="preserve"> </w:t>
      </w:r>
    </w:p>
    <w:p w14:paraId="23941CB8" w14:textId="77777777" w:rsidR="00654EEF" w:rsidRDefault="00063B4E" w:rsidP="00063B4E">
      <w:pPr>
        <w:shd w:val="clear" w:color="auto" w:fill="FFFFFF"/>
        <w:rPr>
          <w:lang w:val="en-US"/>
        </w:rPr>
      </w:pPr>
      <w:r>
        <w:rPr>
          <w:lang w:val="en-US"/>
        </w:rPr>
        <w:t>Most decisions involving Six- Sigma are</w:t>
      </w:r>
      <w:r w:rsidR="00654EEF">
        <w:rPr>
          <w:lang w:val="en-US"/>
        </w:rPr>
        <w:t xml:space="preserve"> driven through </w:t>
      </w:r>
      <w:r>
        <w:rPr>
          <w:lang w:val="en-US"/>
        </w:rPr>
        <w:t>customer value. This also applies</w:t>
      </w:r>
      <w:r w:rsidR="00654EEF">
        <w:rPr>
          <w:lang w:val="en-US"/>
        </w:rPr>
        <w:t xml:space="preserve"> when</w:t>
      </w:r>
      <w:r>
        <w:rPr>
          <w:lang w:val="en-US"/>
        </w:rPr>
        <w:t xml:space="preserve"> mapping the value stream, workflow</w:t>
      </w:r>
      <w:r w:rsidR="00654EEF">
        <w:rPr>
          <w:lang w:val="en-US"/>
        </w:rPr>
        <w:t xml:space="preserve">, </w:t>
      </w:r>
      <w:r>
        <w:rPr>
          <w:lang w:val="en-US"/>
        </w:rPr>
        <w:t>focusing on the actions</w:t>
      </w:r>
      <w:r w:rsidR="00654EEF">
        <w:rPr>
          <w:lang w:val="en-US"/>
        </w:rPr>
        <w:t>,</w:t>
      </w:r>
      <w:r>
        <w:rPr>
          <w:lang w:val="en-US"/>
        </w:rPr>
        <w:t xml:space="preserve"> and the process.</w:t>
      </w:r>
    </w:p>
    <w:p w14:paraId="2E1F496A" w14:textId="2EE4F8C0" w:rsidR="005D12A9" w:rsidRDefault="00063B4E" w:rsidP="00063B4E">
      <w:pPr>
        <w:shd w:val="clear" w:color="auto" w:fill="FFFFFF"/>
        <w:rPr>
          <w:lang w:val="en-US"/>
        </w:rPr>
      </w:pPr>
      <w:r>
        <w:rPr>
          <w:lang w:val="en-US"/>
        </w:rPr>
        <w:t>This</w:t>
      </w:r>
      <w:r w:rsidR="008E70FB">
        <w:rPr>
          <w:lang w:val="en-US"/>
        </w:rPr>
        <w:t xml:space="preserve"> </w:t>
      </w:r>
      <w:r>
        <w:rPr>
          <w:lang w:val="en-US"/>
        </w:rPr>
        <w:t>identif</w:t>
      </w:r>
      <w:r w:rsidR="008E70FB">
        <w:rPr>
          <w:lang w:val="en-US"/>
        </w:rPr>
        <w:t>ies</w:t>
      </w:r>
      <w:r>
        <w:rPr>
          <w:lang w:val="en-US"/>
        </w:rPr>
        <w:t xml:space="preserve"> which parts of the process add value</w:t>
      </w:r>
      <w:r w:rsidR="00905A43">
        <w:rPr>
          <w:lang w:val="en-US"/>
        </w:rPr>
        <w:t xml:space="preserve"> and which do </w:t>
      </w:r>
      <w:r w:rsidR="00654EEF">
        <w:rPr>
          <w:lang w:val="en-US"/>
        </w:rPr>
        <w:t>not, which is commonly known as MUDA</w:t>
      </w:r>
      <w:r>
        <w:rPr>
          <w:lang w:val="en-US"/>
        </w:rPr>
        <w:t>. (VSM) is a visual display of all the steps, delays and information required to deliver a product or service to the customer. (VSM) gives an analysis of the current state map in terms of identifying barriers of flow and waste</w:t>
      </w:r>
      <w:r w:rsidR="00151051">
        <w:rPr>
          <w:lang w:val="en-US"/>
        </w:rPr>
        <w:t>.</w:t>
      </w:r>
    </w:p>
    <w:p w14:paraId="67F1E2FD" w14:textId="77777777" w:rsidR="00040A1F" w:rsidRDefault="00040A1F" w:rsidP="00063B4E">
      <w:pPr>
        <w:shd w:val="clear" w:color="auto" w:fill="FFFFFF"/>
        <w:rPr>
          <w:lang w:val="en-US"/>
        </w:rPr>
      </w:pPr>
    </w:p>
    <w:p w14:paraId="2C6BA3FD" w14:textId="2127A16A" w:rsidR="00330665" w:rsidRPr="008E70FB" w:rsidRDefault="00040A1F" w:rsidP="008E70FB">
      <w:pPr>
        <w:pStyle w:val="Heading2"/>
        <w:rPr>
          <w:rFonts w:ascii="ff5" w:eastAsia="Times New Roman" w:hAnsi="ff5" w:cs="Times New Roman"/>
          <w:color w:val="000000"/>
          <w:spacing w:val="1"/>
          <w:sz w:val="24"/>
          <w:szCs w:val="2"/>
          <w:lang w:eastAsia="en-GB"/>
        </w:rPr>
      </w:pPr>
      <w:bookmarkStart w:id="6" w:name="_Toc130978236"/>
      <w:r>
        <w:rPr>
          <w:lang w:val="en-US"/>
        </w:rPr>
        <w:t>3</w:t>
      </w:r>
      <w:r w:rsidR="00E30524">
        <w:rPr>
          <w:lang w:val="en-US"/>
        </w:rPr>
        <w:t xml:space="preserve">.2 </w:t>
      </w:r>
      <w:r w:rsidR="00063B4E" w:rsidRPr="00063B4E">
        <w:rPr>
          <w:lang w:val="en-US"/>
        </w:rPr>
        <w:t>FSG’s VSM</w:t>
      </w:r>
      <w:bookmarkEnd w:id="6"/>
    </w:p>
    <w:p w14:paraId="38A2B8EE" w14:textId="00EA1327" w:rsidR="00330665" w:rsidRDefault="00040A1F">
      <w:r>
        <w:rPr>
          <w:rFonts w:ascii="Times New Roman" w:hAnsi="Times New Roman" w:cs="Times New Roman"/>
          <w:noProof/>
          <w:sz w:val="24"/>
          <w:szCs w:val="24"/>
        </w:rPr>
        <w:drawing>
          <wp:anchor distT="36576" distB="36576" distL="36576" distR="36576" simplePos="0" relativeHeight="251658240" behindDoc="0" locked="0" layoutInCell="1" allowOverlap="1" wp14:anchorId="0CF1B8F8" wp14:editId="07AB6AD3">
            <wp:simplePos x="0" y="0"/>
            <wp:positionH relativeFrom="margin">
              <wp:align>center</wp:align>
            </wp:positionH>
            <wp:positionV relativeFrom="paragraph">
              <wp:posOffset>199932</wp:posOffset>
            </wp:positionV>
            <wp:extent cx="4242121" cy="2773875"/>
            <wp:effectExtent l="0" t="0" r="6350" b="762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29730" t="33688" r="23029" b="7469"/>
                    <a:stretch>
                      <a:fillRect/>
                    </a:stretch>
                  </pic:blipFill>
                  <pic:spPr bwMode="auto">
                    <a:xfrm>
                      <a:off x="0" y="0"/>
                      <a:ext cx="4242121" cy="277387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AE8385A" w14:textId="11C92542" w:rsidR="00330665" w:rsidRDefault="00330665"/>
    <w:p w14:paraId="7B85BD2D" w14:textId="4413F0E2" w:rsidR="00330665" w:rsidRDefault="00330665"/>
    <w:p w14:paraId="056DCC7E" w14:textId="60A0B0CA" w:rsidR="00330665" w:rsidRDefault="00330665"/>
    <w:p w14:paraId="23FD61E2" w14:textId="7733711C" w:rsidR="00330665" w:rsidRDefault="00330665" w:rsidP="00330665">
      <w:pPr>
        <w:pStyle w:val="Heading2"/>
        <w:rPr>
          <w:lang w:val="en-US"/>
        </w:rPr>
      </w:pPr>
    </w:p>
    <w:p w14:paraId="1527C288" w14:textId="77777777" w:rsidR="002A177A" w:rsidRDefault="002A177A" w:rsidP="00877E47">
      <w:pPr>
        <w:rPr>
          <w:lang w:val="en-US"/>
        </w:rPr>
      </w:pPr>
    </w:p>
    <w:p w14:paraId="021E0153" w14:textId="77777777" w:rsidR="00654EEF" w:rsidRPr="002A177A" w:rsidRDefault="00654EEF" w:rsidP="002A177A">
      <w:pPr>
        <w:shd w:val="clear" w:color="auto" w:fill="FFFFFF"/>
        <w:rPr>
          <w:rFonts w:eastAsia="Times New Roman" w:cstheme="minorHAnsi"/>
          <w:color w:val="000000"/>
          <w:sz w:val="24"/>
          <w:szCs w:val="24"/>
          <w:lang w:eastAsia="en-GB"/>
        </w:rPr>
      </w:pPr>
    </w:p>
    <w:p w14:paraId="63B0863C" w14:textId="48264792" w:rsidR="00FD7F64" w:rsidRDefault="00FD7F64" w:rsidP="00151051">
      <w:pPr>
        <w:jc w:val="center"/>
        <w:rPr>
          <w:lang w:val="en-US"/>
        </w:rPr>
      </w:pPr>
    </w:p>
    <w:p w14:paraId="0B6085C6" w14:textId="73035131" w:rsidR="00B76778" w:rsidRDefault="00B76778" w:rsidP="00151051">
      <w:pPr>
        <w:jc w:val="center"/>
        <w:rPr>
          <w:lang w:val="en-US"/>
        </w:rPr>
      </w:pPr>
    </w:p>
    <w:p w14:paraId="614EBC29" w14:textId="2495585F" w:rsidR="00040A1F" w:rsidRDefault="00040A1F" w:rsidP="00151051">
      <w:pPr>
        <w:jc w:val="center"/>
        <w:rPr>
          <w:lang w:val="en-US"/>
        </w:rPr>
      </w:pPr>
    </w:p>
    <w:p w14:paraId="106C086F" w14:textId="1B8C4E96" w:rsidR="00040A1F" w:rsidRDefault="00040A1F" w:rsidP="00151051">
      <w:pPr>
        <w:jc w:val="center"/>
        <w:rPr>
          <w:lang w:val="en-US"/>
        </w:rPr>
      </w:pPr>
    </w:p>
    <w:p w14:paraId="70AF962C" w14:textId="1B211358" w:rsidR="00040A1F" w:rsidRDefault="00040A1F" w:rsidP="00151051">
      <w:pPr>
        <w:jc w:val="center"/>
        <w:rPr>
          <w:lang w:val="en-US"/>
        </w:rPr>
      </w:pPr>
    </w:p>
    <w:p w14:paraId="6843C44A" w14:textId="0ACE331D" w:rsidR="00040A1F" w:rsidRDefault="00040A1F" w:rsidP="00040A1F">
      <w:pPr>
        <w:rPr>
          <w:lang w:val="en-US"/>
        </w:rPr>
      </w:pPr>
    </w:p>
    <w:p w14:paraId="238B860D" w14:textId="3AA26223" w:rsidR="00040A1F" w:rsidRDefault="00040A1F" w:rsidP="00151051">
      <w:pPr>
        <w:jc w:val="center"/>
        <w:rPr>
          <w:lang w:val="en-US"/>
        </w:rPr>
      </w:pPr>
    </w:p>
    <w:p w14:paraId="029BA226" w14:textId="68F8F87F" w:rsidR="00040A1F" w:rsidRDefault="00040A1F" w:rsidP="00151051">
      <w:pPr>
        <w:jc w:val="center"/>
        <w:rPr>
          <w:lang w:val="en-US"/>
        </w:rPr>
      </w:pPr>
      <w:r w:rsidRPr="0058203F">
        <w:rPr>
          <w:noProof/>
          <w:lang w:eastAsia="en-GB"/>
        </w:rPr>
        <w:drawing>
          <wp:inline distT="0" distB="0" distL="0" distR="0" wp14:anchorId="326202D2" wp14:editId="7512F9B1">
            <wp:extent cx="2799386" cy="1370534"/>
            <wp:effectExtent l="19050" t="19050" r="20320" b="2032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0"/>
                    <a:stretch>
                      <a:fillRect/>
                    </a:stretch>
                  </pic:blipFill>
                  <pic:spPr>
                    <a:xfrm>
                      <a:off x="0" y="0"/>
                      <a:ext cx="2828954" cy="1385010"/>
                    </a:xfrm>
                    <a:prstGeom prst="rect">
                      <a:avLst/>
                    </a:prstGeom>
                    <a:ln>
                      <a:solidFill>
                        <a:schemeClr val="tx1"/>
                      </a:solidFill>
                    </a:ln>
                  </pic:spPr>
                </pic:pic>
              </a:graphicData>
            </a:graphic>
          </wp:inline>
        </w:drawing>
      </w:r>
    </w:p>
    <w:p w14:paraId="7C9BFE4F" w14:textId="077822F9" w:rsidR="00040A1F" w:rsidRDefault="00040A1F" w:rsidP="00151051">
      <w:pPr>
        <w:jc w:val="center"/>
        <w:rPr>
          <w:lang w:val="en-US"/>
        </w:rPr>
      </w:pPr>
    </w:p>
    <w:p w14:paraId="26E2711E" w14:textId="77777777" w:rsidR="00040A1F" w:rsidRDefault="00040A1F" w:rsidP="00151051">
      <w:pPr>
        <w:jc w:val="center"/>
        <w:rPr>
          <w:lang w:val="en-US"/>
        </w:rPr>
      </w:pPr>
    </w:p>
    <w:p w14:paraId="476882A9" w14:textId="4FD2518A" w:rsidR="00887227" w:rsidRDefault="00887227" w:rsidP="00654EEF">
      <w:pPr>
        <w:shd w:val="clear" w:color="auto" w:fill="FFFFFF"/>
        <w:rPr>
          <w:rFonts w:cstheme="minorHAnsi"/>
          <w:shd w:val="clear" w:color="auto" w:fill="FFFFFF"/>
        </w:rPr>
      </w:pPr>
      <w:r w:rsidRPr="00887227">
        <w:rPr>
          <w:rFonts w:cstheme="minorHAnsi"/>
          <w:shd w:val="clear" w:color="auto" w:fill="FFFFFF"/>
        </w:rPr>
        <w:t>Value-added analysis is </w:t>
      </w:r>
      <w:r w:rsidRPr="00887227">
        <w:rPr>
          <w:rFonts w:cstheme="minorHAnsi"/>
        </w:rPr>
        <w:t>a method for identifying problems within a process</w:t>
      </w:r>
      <w:r w:rsidRPr="00887227">
        <w:rPr>
          <w:rFonts w:cstheme="minorHAnsi"/>
          <w:shd w:val="clear" w:color="auto" w:fill="FFFFFF"/>
        </w:rPr>
        <w:t xml:space="preserve">. The analysis allows a team to examine individual process steps so it can separate the steps that add value for the user from the steps that do not. </w:t>
      </w:r>
      <w:r w:rsidRPr="00887227">
        <w:rPr>
          <w:rFonts w:cstheme="minorHAnsi"/>
          <w:lang w:val="en-US"/>
        </w:rPr>
        <w:t>Womack &amp; Jones (1996)” everyone</w:t>
      </w:r>
      <w:r w:rsidRPr="00887227">
        <w:rPr>
          <w:rFonts w:eastAsia="Times New Roman" w:cstheme="minorHAnsi"/>
          <w:lang w:eastAsia="en-GB"/>
        </w:rPr>
        <w:t xml:space="preserve"> mu</w:t>
      </w:r>
      <w:r w:rsidRPr="00887227">
        <w:rPr>
          <w:rFonts w:eastAsia="Times New Roman" w:cstheme="minorHAnsi"/>
          <w:spacing w:val="1"/>
          <w:lang w:eastAsia="en-GB"/>
        </w:rPr>
        <w:t xml:space="preserve">st know what you are attempting to achieve and what area </w:t>
      </w:r>
      <w:r w:rsidRPr="00887227">
        <w:rPr>
          <w:rFonts w:eastAsia="Times New Roman" w:cstheme="minorHAnsi"/>
          <w:lang w:eastAsia="en-GB"/>
        </w:rPr>
        <w:t xml:space="preserve">is the first priority”. </w:t>
      </w:r>
      <w:r w:rsidRPr="00887227">
        <w:rPr>
          <w:rFonts w:cstheme="minorHAnsi"/>
          <w:lang w:val="en-US"/>
        </w:rPr>
        <w:t xml:space="preserve">As it never has an end goal only to continuously improve all aspects throughout the production process. </w:t>
      </w:r>
    </w:p>
    <w:p w14:paraId="5C770F8D" w14:textId="5DC3EE09" w:rsidR="009450CA" w:rsidRPr="009450CA" w:rsidRDefault="009450CA" w:rsidP="004011B4">
      <w:r>
        <w:t xml:space="preserve">For accurate data, it may be a plausible decision to break down the most reoccurring IAR’S using a flow chart to interpret the inaccuracies during the machining process, which will help detect the issues behind the IAR’s. </w:t>
      </w:r>
    </w:p>
    <w:p w14:paraId="221854FB" w14:textId="513BC1BC" w:rsidR="004011B4" w:rsidRDefault="00040A1F" w:rsidP="004011B4">
      <w:pPr>
        <w:pStyle w:val="Heading2"/>
        <w:rPr>
          <w:lang w:val="en-US"/>
        </w:rPr>
      </w:pPr>
      <w:bookmarkStart w:id="7" w:name="_Toc130978237"/>
      <w:r>
        <w:rPr>
          <w:lang w:val="en-US"/>
        </w:rPr>
        <w:t>3</w:t>
      </w:r>
      <w:r w:rsidR="00E30524" w:rsidRPr="004011B4">
        <w:rPr>
          <w:lang w:val="en-US"/>
        </w:rPr>
        <w:t xml:space="preserve">.3 </w:t>
      </w:r>
      <w:r w:rsidR="00833146" w:rsidRPr="004011B4">
        <w:rPr>
          <w:lang w:val="en-US"/>
        </w:rPr>
        <w:t>FSG’s Manufacturing process map</w:t>
      </w:r>
      <w:bookmarkEnd w:id="7"/>
    </w:p>
    <w:p w14:paraId="656DE547" w14:textId="77777777" w:rsidR="004011B4" w:rsidRPr="004011B4" w:rsidRDefault="004011B4" w:rsidP="004011B4">
      <w:pPr>
        <w:rPr>
          <w:lang w:val="en-US"/>
        </w:rPr>
      </w:pPr>
    </w:p>
    <w:p w14:paraId="3B5E8E78" w14:textId="62B2B690" w:rsidR="00654EEF" w:rsidRDefault="00654EEF" w:rsidP="00F05661">
      <w:pPr>
        <w:jc w:val="center"/>
        <w:rPr>
          <w:lang w:val="en-US"/>
        </w:rPr>
      </w:pPr>
      <w:r>
        <w:rPr>
          <w:noProof/>
        </w:rPr>
        <w:drawing>
          <wp:inline distT="0" distB="0" distL="0" distR="0" wp14:anchorId="0CEEBFF5" wp14:editId="5C540329">
            <wp:extent cx="3194050" cy="3735160"/>
            <wp:effectExtent l="19050" t="19050" r="25400" b="1778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rotWithShape="1">
                    <a:blip r:embed="rId11"/>
                    <a:srcRect l="48556" t="33823" r="27301" b="6187"/>
                    <a:stretch/>
                  </pic:blipFill>
                  <pic:spPr bwMode="auto">
                    <a:xfrm>
                      <a:off x="0" y="0"/>
                      <a:ext cx="3210217" cy="375406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18CA2F" w14:textId="403FF323" w:rsidR="00B82A18" w:rsidRPr="00315051" w:rsidRDefault="00654EEF" w:rsidP="00B82A18">
      <w:pPr>
        <w:rPr>
          <w:lang w:val="en-US"/>
        </w:rPr>
      </w:pPr>
      <w:r>
        <w:rPr>
          <w:lang w:val="en-US"/>
        </w:rPr>
        <w:t xml:space="preserve">This flow chart gives an accurate </w:t>
      </w:r>
      <w:r w:rsidR="00577795">
        <w:rPr>
          <w:lang w:val="en-US"/>
        </w:rPr>
        <w:t>re</w:t>
      </w:r>
      <w:r>
        <w:rPr>
          <w:lang w:val="en-US"/>
        </w:rPr>
        <w:t>presentation of the current manufacturing process at FSG</w:t>
      </w:r>
      <w:r w:rsidR="00F05661">
        <w:rPr>
          <w:lang w:val="en-US"/>
        </w:rPr>
        <w:t>. High</w:t>
      </w:r>
      <w:r>
        <w:rPr>
          <w:lang w:val="en-US"/>
        </w:rPr>
        <w:t>lighted in red is where most IAR’S</w:t>
      </w:r>
      <w:r w:rsidR="00F05661">
        <w:rPr>
          <w:lang w:val="en-US"/>
        </w:rPr>
        <w:t xml:space="preserve"> occur</w:t>
      </w:r>
      <w:r>
        <w:rPr>
          <w:lang w:val="en-US"/>
        </w:rPr>
        <w:t xml:space="preserve">. This sector is the </w:t>
      </w:r>
      <w:r w:rsidR="00F05661">
        <w:rPr>
          <w:lang w:val="en-US"/>
        </w:rPr>
        <w:t xml:space="preserve">main </w:t>
      </w:r>
      <w:r>
        <w:rPr>
          <w:lang w:val="en-US"/>
        </w:rPr>
        <w:t>targeted area to reduce unwanted expenditure.</w:t>
      </w:r>
    </w:p>
    <w:p w14:paraId="4C114ACF" w14:textId="742528CE" w:rsidR="00B82A18" w:rsidRDefault="00040A1F" w:rsidP="00E30524">
      <w:pPr>
        <w:pStyle w:val="Heading2"/>
      </w:pPr>
      <w:bookmarkStart w:id="8" w:name="_Toc130978238"/>
      <w:r>
        <w:t>3</w:t>
      </w:r>
      <w:r w:rsidR="00E30524">
        <w:t xml:space="preserve">.4 </w:t>
      </w:r>
      <w:r w:rsidR="00B82A18" w:rsidRPr="00B82A18">
        <w:t>Project Scope/ Charter</w:t>
      </w:r>
      <w:bookmarkEnd w:id="8"/>
      <w:r w:rsidR="00B82A18" w:rsidRPr="00B82A18">
        <w:t xml:space="preserve"> </w:t>
      </w:r>
    </w:p>
    <w:p w14:paraId="2F807628" w14:textId="247242E9" w:rsidR="00F6360F" w:rsidRPr="00F6360F" w:rsidRDefault="00F6360F" w:rsidP="00B82A18">
      <w:r>
        <w:t>Having broken down the main areas of occurring errors</w:t>
      </w:r>
      <w:r w:rsidR="00EF3A2F">
        <w:t xml:space="preserve"> using the VSM and process mapping</w:t>
      </w:r>
      <w:r>
        <w:t xml:space="preserve">, below shows what a simple project charter looks like for this scenario. The start date and estimated finishing date are noted to inform the team of the duration of the project. The project leader, team members and stakeholders are also recorded to ensure the team are correctly informed on job roles within the project. The problem statement is issuing the problem and stating the cause. The scope for this project was driven by customer feedback so the mistake can be rectified. </w:t>
      </w:r>
    </w:p>
    <w:p w14:paraId="27C59377" w14:textId="77777777" w:rsidR="00253DBC" w:rsidRDefault="00253DBC" w:rsidP="00654EEF">
      <w:pPr>
        <w:rPr>
          <w:noProof/>
        </w:rPr>
      </w:pPr>
    </w:p>
    <w:p w14:paraId="1A8C0201" w14:textId="35DE2F33" w:rsidR="00654EEF" w:rsidRDefault="00253DBC" w:rsidP="00253DBC">
      <w:pPr>
        <w:jc w:val="center"/>
        <w:rPr>
          <w:lang w:val="en-US"/>
        </w:rPr>
      </w:pPr>
      <w:r>
        <w:rPr>
          <w:noProof/>
        </w:rPr>
        <w:drawing>
          <wp:inline distT="0" distB="0" distL="0" distR="0" wp14:anchorId="0C08F43A" wp14:editId="31DF7A3F">
            <wp:extent cx="4524292" cy="345672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864" t="32500" r="30635" b="8562"/>
                    <a:stretch/>
                  </pic:blipFill>
                  <pic:spPr bwMode="auto">
                    <a:xfrm>
                      <a:off x="0" y="0"/>
                      <a:ext cx="4554744" cy="3479992"/>
                    </a:xfrm>
                    <a:prstGeom prst="rect">
                      <a:avLst/>
                    </a:prstGeom>
                    <a:ln>
                      <a:noFill/>
                    </a:ln>
                    <a:extLst>
                      <a:ext uri="{53640926-AAD7-44D8-BBD7-CCE9431645EC}">
                        <a14:shadowObscured xmlns:a14="http://schemas.microsoft.com/office/drawing/2010/main"/>
                      </a:ext>
                    </a:extLst>
                  </pic:spPr>
                </pic:pic>
              </a:graphicData>
            </a:graphic>
          </wp:inline>
        </w:drawing>
      </w:r>
    </w:p>
    <w:p w14:paraId="29259375" w14:textId="1EF80915" w:rsidR="00B82A18" w:rsidRPr="00315051" w:rsidRDefault="00315051" w:rsidP="00654EEF">
      <w:r>
        <w:t xml:space="preserve">Below is an example of documents used within this phase of DMAIC. A project charter presents on going updates until the completion of the project. </w:t>
      </w:r>
    </w:p>
    <w:p w14:paraId="7AC73523" w14:textId="0CCE70C6" w:rsidR="00654EEF" w:rsidRDefault="00315051" w:rsidP="00654EEF">
      <w:pPr>
        <w:rPr>
          <w:b/>
          <w:bCs/>
          <w:lang w:val="en-US"/>
        </w:rPr>
      </w:pPr>
      <w:r>
        <w:rPr>
          <w:noProof/>
        </w:rPr>
        <w:drawing>
          <wp:inline distT="0" distB="0" distL="0" distR="0" wp14:anchorId="4B71D9BD" wp14:editId="70E00AE5">
            <wp:extent cx="5908876" cy="1955698"/>
            <wp:effectExtent l="19050" t="19050" r="15875" b="260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a:srcRect l="27587" t="30562" r="11921" b="22206"/>
                    <a:stretch/>
                  </pic:blipFill>
                  <pic:spPr bwMode="auto">
                    <a:xfrm>
                      <a:off x="0" y="0"/>
                      <a:ext cx="5941688" cy="196655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C918D8" w14:textId="37F2BEF2" w:rsidR="00E30524" w:rsidRDefault="00E30524" w:rsidP="00654EEF">
      <w:pPr>
        <w:rPr>
          <w:b/>
          <w:bCs/>
          <w:lang w:val="en-US"/>
        </w:rPr>
      </w:pPr>
    </w:p>
    <w:p w14:paraId="769410DE" w14:textId="77777777" w:rsidR="000923F5" w:rsidRPr="00A71C08" w:rsidRDefault="000923F5" w:rsidP="00654EEF">
      <w:pPr>
        <w:rPr>
          <w:b/>
          <w:bCs/>
          <w:lang w:val="en-US"/>
        </w:rPr>
      </w:pPr>
    </w:p>
    <w:p w14:paraId="61A4929B" w14:textId="75C9B0FF" w:rsidR="00330665" w:rsidRDefault="00040A1F" w:rsidP="00E30524">
      <w:pPr>
        <w:pStyle w:val="Heading1"/>
        <w:rPr>
          <w:lang w:val="en-US"/>
        </w:rPr>
      </w:pPr>
      <w:bookmarkStart w:id="9" w:name="_Toc130978239"/>
      <w:r>
        <w:rPr>
          <w:lang w:val="en-US"/>
        </w:rPr>
        <w:t>4</w:t>
      </w:r>
      <w:r w:rsidR="00E30524">
        <w:rPr>
          <w:lang w:val="en-US"/>
        </w:rPr>
        <w:t xml:space="preserve">.0 </w:t>
      </w:r>
      <w:r w:rsidR="00610DEE" w:rsidRPr="00610DEE">
        <w:rPr>
          <w:lang w:val="en-US"/>
        </w:rPr>
        <w:t>Measure phase</w:t>
      </w:r>
      <w:bookmarkEnd w:id="9"/>
      <w:r w:rsidR="00610DEE" w:rsidRPr="00610DEE">
        <w:rPr>
          <w:lang w:val="en-US"/>
        </w:rPr>
        <w:t xml:space="preserve"> </w:t>
      </w:r>
    </w:p>
    <w:p w14:paraId="62FA6F73" w14:textId="6F4CF0D2" w:rsidR="00417AC8" w:rsidRDefault="00417AC8" w:rsidP="00417AC8">
      <w:r>
        <w:t xml:space="preserve">The second phase employed by DMAIC is the ‘measure’ phase. “The objective of this section is to identify and understand the components of variation arising out of the measuring system.” Six Sigma Institute (2022). This infers that carrying out the measuring phase, the team will be able to understand the current state of the process through collecting reliable data. This should expose the underlying causes of the problem. </w:t>
      </w:r>
    </w:p>
    <w:p w14:paraId="3C9286F6" w14:textId="3925CB53" w:rsidR="00417AC8" w:rsidRDefault="00417AC8" w:rsidP="00417AC8">
      <w:r>
        <w:t xml:space="preserve">For this phase breaking down the manufacturing process through VSM, and process mapping will allow further analysis of </w:t>
      </w:r>
      <w:r w:rsidR="005255A2">
        <w:t>IAR’S,</w:t>
      </w:r>
      <w:r>
        <w:t xml:space="preserve"> and they’re root cause. </w:t>
      </w:r>
    </w:p>
    <w:p w14:paraId="0C1D7DB2" w14:textId="1C0DA5E3" w:rsidR="00417AC8" w:rsidRPr="005C21A2" w:rsidRDefault="00417AC8" w:rsidP="00417AC8">
      <w:r>
        <w:rPr>
          <w:rFonts w:ascii="Times New Roman" w:hAnsi="Times New Roman" w:cs="Times New Roman"/>
          <w:noProof/>
          <w:sz w:val="24"/>
          <w:szCs w:val="24"/>
        </w:rPr>
        <w:lastRenderedPageBreak/>
        <mc:AlternateContent>
          <mc:Choice Requires="wps">
            <w:drawing>
              <wp:anchor distT="0" distB="0" distL="114300" distR="114300" simplePos="0" relativeHeight="251695104" behindDoc="0" locked="0" layoutInCell="1" allowOverlap="1" wp14:anchorId="210AA11A" wp14:editId="3BE06F7E">
                <wp:simplePos x="0" y="0"/>
                <wp:positionH relativeFrom="margin">
                  <wp:posOffset>2050334</wp:posOffset>
                </wp:positionH>
                <wp:positionV relativeFrom="paragraph">
                  <wp:posOffset>175677</wp:posOffset>
                </wp:positionV>
                <wp:extent cx="636608" cy="658117"/>
                <wp:effectExtent l="0" t="0" r="11430" b="27940"/>
                <wp:wrapNone/>
                <wp:docPr id="9" name="Oval 9"/>
                <wp:cNvGraphicFramePr/>
                <a:graphic xmlns:a="http://schemas.openxmlformats.org/drawingml/2006/main">
                  <a:graphicData uri="http://schemas.microsoft.com/office/word/2010/wordprocessingShape">
                    <wps:wsp>
                      <wps:cNvSpPr/>
                      <wps:spPr>
                        <a:xfrm>
                          <a:off x="0" y="0"/>
                          <a:ext cx="636608" cy="6581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7ACEAE" id="Oval 9" o:spid="_x0000_s1026" style="position:absolute;margin-left:161.45pt;margin-top:13.85pt;width:50.15pt;height:51.8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" filled="f" strokecolor="red" strokeweight="1pt">
                <v:stroke joinstyle="miter"/>
                <w10:wrap anchorx="margin"/>
              </v:oval>
            </w:pict>
          </mc:Fallback>
        </mc:AlternateContent>
      </w:r>
      <w:r>
        <w:rPr>
          <w:rFonts w:ascii="Times New Roman" w:hAnsi="Times New Roman" w:cs="Times New Roman"/>
          <w:noProof/>
          <w:sz w:val="24"/>
          <w:szCs w:val="24"/>
        </w:rPr>
        <w:drawing>
          <wp:anchor distT="36576" distB="36576" distL="36576" distR="36576" simplePos="0" relativeHeight="251660288" behindDoc="0" locked="0" layoutInCell="1" allowOverlap="1" wp14:anchorId="7F51FDF7" wp14:editId="0C434F92">
            <wp:simplePos x="0" y="0"/>
            <wp:positionH relativeFrom="margin">
              <wp:posOffset>410901</wp:posOffset>
            </wp:positionH>
            <wp:positionV relativeFrom="paragraph">
              <wp:posOffset>31591</wp:posOffset>
            </wp:positionV>
            <wp:extent cx="4016415" cy="2626397"/>
            <wp:effectExtent l="0" t="0" r="3175" b="254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l="29730" t="33688" r="23029" b="7469"/>
                    <a:stretch>
                      <a:fillRect/>
                    </a:stretch>
                  </pic:blipFill>
                  <pic:spPr bwMode="auto">
                    <a:xfrm>
                      <a:off x="0" y="0"/>
                      <a:ext cx="4020134" cy="262882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626BBA9A" w14:textId="1C540CC1" w:rsidR="00417AC8" w:rsidRDefault="00417AC8" w:rsidP="00417AC8"/>
    <w:p w14:paraId="59E294D7" w14:textId="5B4525A1" w:rsidR="00417AC8" w:rsidRDefault="00417AC8" w:rsidP="00417AC8"/>
    <w:p w14:paraId="6474CF59" w14:textId="00BDA31F" w:rsidR="00417AC8" w:rsidRDefault="00417AC8" w:rsidP="00417AC8"/>
    <w:p w14:paraId="704381F7" w14:textId="57BF71A2" w:rsidR="00417AC8" w:rsidRDefault="00417AC8" w:rsidP="00417AC8"/>
    <w:p w14:paraId="68DDCB80" w14:textId="66772A04" w:rsidR="00417AC8" w:rsidRDefault="00417AC8" w:rsidP="00417AC8">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B8DC695" wp14:editId="5C4EF097">
                <wp:simplePos x="0" y="0"/>
                <wp:positionH relativeFrom="margin">
                  <wp:posOffset>1116644</wp:posOffset>
                </wp:positionH>
                <wp:positionV relativeFrom="paragraph">
                  <wp:posOffset>88297</wp:posOffset>
                </wp:positionV>
                <wp:extent cx="636608" cy="658117"/>
                <wp:effectExtent l="0" t="0" r="11430" b="27940"/>
                <wp:wrapNone/>
                <wp:docPr id="11" name="Oval 11"/>
                <wp:cNvGraphicFramePr/>
                <a:graphic xmlns:a="http://schemas.openxmlformats.org/drawingml/2006/main">
                  <a:graphicData uri="http://schemas.microsoft.com/office/word/2010/wordprocessingShape">
                    <wps:wsp>
                      <wps:cNvSpPr/>
                      <wps:spPr>
                        <a:xfrm>
                          <a:off x="0" y="0"/>
                          <a:ext cx="636608" cy="65811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FBC609" id="Oval 11" o:spid="_x0000_s1026" style="position:absolute;margin-left:87.9pt;margin-top:6.95pt;width:50.15pt;height:51.8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" filled="f" strokecolor="red" strokeweight="1pt">
                <v:stroke joinstyle="miter"/>
                <w10:wrap anchorx="margin"/>
              </v:oval>
            </w:pict>
          </mc:Fallback>
        </mc:AlternateContent>
      </w:r>
    </w:p>
    <w:p w14:paraId="1FD4E78F" w14:textId="1EBEE908" w:rsidR="00417AC8" w:rsidRDefault="00417AC8" w:rsidP="00417AC8"/>
    <w:p w14:paraId="45C42EAB" w14:textId="06C17838" w:rsidR="00417AC8" w:rsidRDefault="00417AC8" w:rsidP="00417AC8"/>
    <w:p w14:paraId="123F282C" w14:textId="48786FBF" w:rsidR="00417AC8" w:rsidRDefault="00417AC8" w:rsidP="00417AC8">
      <w:pPr>
        <w:jc w:val="right"/>
      </w:pPr>
    </w:p>
    <w:p w14:paraId="1BF4CF7E" w14:textId="77777777" w:rsidR="00417AC8" w:rsidRDefault="00417AC8" w:rsidP="00417AC8">
      <w:pPr>
        <w:jc w:val="right"/>
      </w:pPr>
    </w:p>
    <w:p w14:paraId="19C8CE65" w14:textId="2ED03F80" w:rsidR="00417AC8" w:rsidRDefault="00417AC8" w:rsidP="00417AC8">
      <w:r>
        <w:t xml:space="preserve">The areas of the VSM circled in red are where </w:t>
      </w:r>
      <w:r w:rsidR="004A03FF">
        <w:t>most of the</w:t>
      </w:r>
      <w:r>
        <w:t xml:space="preserve"> process IAR’S were caused or missed, issuing customers with parts not within specification. </w:t>
      </w:r>
    </w:p>
    <w:p w14:paraId="4A9EF228" w14:textId="52ACE19A" w:rsidR="00417AC8" w:rsidRDefault="00417AC8" w:rsidP="00417AC8">
      <w:pPr>
        <w:tabs>
          <w:tab w:val="left" w:pos="5472"/>
          <w:tab w:val="left" w:pos="6336"/>
        </w:tabs>
        <w:jc w:val="both"/>
      </w:pPr>
    </w:p>
    <w:p w14:paraId="79F0AEF0" w14:textId="77777777" w:rsidR="006A78BE" w:rsidRDefault="00417AC8" w:rsidP="00417AC8">
      <w:pPr>
        <w:tabs>
          <w:tab w:val="left" w:pos="5472"/>
        </w:tabs>
        <w:jc w:val="both"/>
      </w:pPr>
      <w:r>
        <w:rPr>
          <w:noProof/>
        </w:rPr>
        <mc:AlternateContent>
          <mc:Choice Requires="wps">
            <w:drawing>
              <wp:anchor distT="0" distB="0" distL="114300" distR="114300" simplePos="0" relativeHeight="251693056" behindDoc="0" locked="0" layoutInCell="1" allowOverlap="1" wp14:anchorId="5839BE59" wp14:editId="7E7CA4EC">
                <wp:simplePos x="0" y="0"/>
                <wp:positionH relativeFrom="column">
                  <wp:posOffset>2199109</wp:posOffset>
                </wp:positionH>
                <wp:positionV relativeFrom="paragraph">
                  <wp:posOffset>1148458</wp:posOffset>
                </wp:positionV>
                <wp:extent cx="567160" cy="555585"/>
                <wp:effectExtent l="0" t="0" r="23495" b="16510"/>
                <wp:wrapNone/>
                <wp:docPr id="13" name="Oval 13"/>
                <wp:cNvGraphicFramePr/>
                <a:graphic xmlns:a="http://schemas.openxmlformats.org/drawingml/2006/main">
                  <a:graphicData uri="http://schemas.microsoft.com/office/word/2010/wordprocessingShape">
                    <wps:wsp>
                      <wps:cNvSpPr/>
                      <wps:spPr>
                        <a:xfrm>
                          <a:off x="0" y="0"/>
                          <a:ext cx="567160" cy="5555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6DBC3" id="Oval 13" o:spid="_x0000_s1026" style="position:absolute;margin-left:173.15pt;margin-top:90.45pt;width:44.65pt;height:4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" filled="f" strokecolor="red" strokeweight="1pt">
                <v:stroke joinstyle="miter"/>
              </v:oval>
            </w:pict>
          </mc:Fallback>
        </mc:AlternateContent>
      </w:r>
      <w:r>
        <w:rPr>
          <w:noProof/>
        </w:rPr>
        <w:drawing>
          <wp:inline distT="0" distB="0" distL="0" distR="0" wp14:anchorId="03359AEA" wp14:editId="36E8C62D">
            <wp:extent cx="2758772" cy="2018978"/>
            <wp:effectExtent l="19050" t="19050" r="22860" b="19685"/>
            <wp:docPr id="12" name="Picture 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rotWithShape="1">
                    <a:blip r:embed="rId11"/>
                    <a:srcRect l="48556" t="60161" r="27301" b="6187"/>
                    <a:stretch/>
                  </pic:blipFill>
                  <pic:spPr bwMode="auto">
                    <a:xfrm>
                      <a:off x="0" y="0"/>
                      <a:ext cx="2777642" cy="20327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BCD57A" w14:textId="494B8619" w:rsidR="00417AC8" w:rsidRDefault="00417AC8" w:rsidP="00417AC8">
      <w:pPr>
        <w:tabs>
          <w:tab w:val="left" w:pos="5472"/>
        </w:tabs>
        <w:jc w:val="both"/>
      </w:pPr>
      <w:r>
        <w:t xml:space="preserve"> As shown in the</w:t>
      </w:r>
      <w:r w:rsidR="006A78BE">
        <w:t xml:space="preserve"> VSM above and in this </w:t>
      </w:r>
      <w:r w:rsidR="00146F34">
        <w:t>flowchart,</w:t>
      </w:r>
      <w:r>
        <w:t xml:space="preserve"> circled in red are where most IAR’S take place</w:t>
      </w:r>
      <w:r w:rsidR="006A78BE">
        <w:t>,</w:t>
      </w:r>
      <w:r>
        <w:t xml:space="preserve"> </w:t>
      </w:r>
      <w:r w:rsidR="006A78BE">
        <w:t xml:space="preserve">during </w:t>
      </w:r>
      <w:r>
        <w:t>the machining stage, these figures and causes are recorded and charted to analyse</w:t>
      </w:r>
      <w:r w:rsidR="006A78BE">
        <w:t>.</w:t>
      </w:r>
    </w:p>
    <w:p w14:paraId="716455FB" w14:textId="77777777" w:rsidR="007256B7" w:rsidRDefault="007256B7" w:rsidP="00417AC8">
      <w:pPr>
        <w:tabs>
          <w:tab w:val="left" w:pos="5472"/>
        </w:tabs>
        <w:jc w:val="both"/>
      </w:pPr>
    </w:p>
    <w:p w14:paraId="4C654372" w14:textId="5C712BB7" w:rsidR="009B46B2" w:rsidRDefault="009B46B2" w:rsidP="00417AC8">
      <w:pPr>
        <w:tabs>
          <w:tab w:val="left" w:pos="5472"/>
        </w:tabs>
        <w:jc w:val="both"/>
      </w:pPr>
    </w:p>
    <w:p w14:paraId="4375FA7A" w14:textId="77777777" w:rsidR="009B46B2" w:rsidRDefault="009B46B2" w:rsidP="00417AC8">
      <w:pPr>
        <w:tabs>
          <w:tab w:val="left" w:pos="5472"/>
        </w:tabs>
        <w:jc w:val="both"/>
      </w:pPr>
    </w:p>
    <w:p w14:paraId="0330EB34" w14:textId="47760AAE" w:rsidR="009B46B2" w:rsidRDefault="00040A1F" w:rsidP="00E30524">
      <w:pPr>
        <w:pStyle w:val="Heading2"/>
      </w:pPr>
      <w:bookmarkStart w:id="10" w:name="_Toc130978240"/>
      <w:r>
        <w:t>4</w:t>
      </w:r>
      <w:r w:rsidR="00E30524">
        <w:t xml:space="preserve">.1 </w:t>
      </w:r>
      <w:r w:rsidR="009B46B2" w:rsidRPr="009B46B2">
        <w:t>Qualitative/ Quantitative data</w:t>
      </w:r>
      <w:bookmarkEnd w:id="10"/>
    </w:p>
    <w:p w14:paraId="6C1DF6FA" w14:textId="180F432C" w:rsidR="009B46B2" w:rsidRDefault="009B46B2" w:rsidP="009B46B2">
      <w:r>
        <w:t xml:space="preserve">Now additional data is available, defining </w:t>
      </w:r>
      <w:r w:rsidR="006C0D41">
        <w:t>q</w:t>
      </w:r>
      <w:r>
        <w:t>ualitative</w:t>
      </w:r>
      <w:r w:rsidR="006C0D41">
        <w:t xml:space="preserve"> and</w:t>
      </w:r>
      <w:r w:rsidR="006C0D41" w:rsidRPr="006C0D41">
        <w:t xml:space="preserve"> </w:t>
      </w:r>
      <w:r w:rsidR="006C0D41">
        <w:t xml:space="preserve">quantitative data will be key to understanding and seeking solutions. </w:t>
      </w:r>
      <w:r>
        <w:t xml:space="preserve">Defining </w:t>
      </w:r>
      <w:r w:rsidR="00C129C4">
        <w:t xml:space="preserve">types of </w:t>
      </w:r>
      <w:r>
        <w:t xml:space="preserve">data is </w:t>
      </w:r>
      <w:r w:rsidR="00C129C4">
        <w:t xml:space="preserve">key </w:t>
      </w:r>
      <w:r>
        <w:t>to</w:t>
      </w:r>
      <w:r w:rsidR="00C129C4">
        <w:t xml:space="preserve"> </w:t>
      </w:r>
      <w:r>
        <w:t>allowing</w:t>
      </w:r>
      <w:r w:rsidR="00C129C4">
        <w:t xml:space="preserve"> </w:t>
      </w:r>
      <w:r>
        <w:t xml:space="preserve">identification of </w:t>
      </w:r>
      <w:r w:rsidR="00C129C4">
        <w:t xml:space="preserve">reasons behind losses, who is at fault, </w:t>
      </w:r>
      <w:r w:rsidR="001570A7">
        <w:t>and the</w:t>
      </w:r>
      <w:r>
        <w:t xml:space="preserve"> application of statistical analysis. </w:t>
      </w:r>
    </w:p>
    <w:p w14:paraId="5498D552" w14:textId="3CAC04B3" w:rsidR="009B46B2" w:rsidRDefault="00902C56" w:rsidP="009B46B2">
      <w:pPr>
        <w:jc w:val="center"/>
        <w:rPr>
          <w:rFonts w:ascii="PT Sans" w:hAnsi="PT Sans"/>
          <w:color w:val="565656"/>
          <w:shd w:val="clear" w:color="auto" w:fill="FFFFFF"/>
        </w:rPr>
      </w:pPr>
      <w:r>
        <w:rPr>
          <w:noProof/>
        </w:rPr>
        <w:lastRenderedPageBreak/>
        <w:drawing>
          <wp:inline distT="0" distB="0" distL="0" distR="0" wp14:anchorId="04AA18D4" wp14:editId="368C1A01">
            <wp:extent cx="2768600" cy="1873008"/>
            <wp:effectExtent l="19050" t="19050" r="12700" b="13335"/>
            <wp:docPr id="39" name="Picture 3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able&#10;&#10;Description automatically generated"/>
                    <pic:cNvPicPr/>
                  </pic:nvPicPr>
                  <pic:blipFill rotWithShape="1">
                    <a:blip r:embed="rId14"/>
                    <a:srcRect l="46118" t="45316" r="24841" b="17265"/>
                    <a:stretch/>
                  </pic:blipFill>
                  <pic:spPr bwMode="auto">
                    <a:xfrm>
                      <a:off x="0" y="0"/>
                      <a:ext cx="2781689" cy="18818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3C986A" w14:textId="662EB5C7" w:rsidR="009B46B2" w:rsidRDefault="00FE4C32" w:rsidP="009B46B2">
      <w:pPr>
        <w:rPr>
          <w:rFonts w:cstheme="minorHAnsi"/>
          <w:shd w:val="clear" w:color="auto" w:fill="FFFFFF"/>
        </w:rPr>
      </w:pPr>
      <w:r>
        <w:rPr>
          <w:rFonts w:cstheme="minorHAnsi"/>
          <w:shd w:val="clear" w:color="auto" w:fill="FFFFFF"/>
        </w:rPr>
        <w:t xml:space="preserve">The </w:t>
      </w:r>
      <w:r w:rsidR="009B46B2">
        <w:rPr>
          <w:rFonts w:cstheme="minorHAnsi"/>
          <w:shd w:val="clear" w:color="auto" w:fill="FFFFFF"/>
        </w:rPr>
        <w:t>data above</w:t>
      </w:r>
      <w:r>
        <w:rPr>
          <w:rFonts w:cstheme="minorHAnsi"/>
          <w:shd w:val="clear" w:color="auto" w:fill="FFFFFF"/>
        </w:rPr>
        <w:t xml:space="preserve"> state that </w:t>
      </w:r>
      <w:r w:rsidR="000D58AD">
        <w:rPr>
          <w:rFonts w:cstheme="minorHAnsi"/>
          <w:shd w:val="clear" w:color="auto" w:fill="FFFFFF"/>
        </w:rPr>
        <w:t>the</w:t>
      </w:r>
      <w:r w:rsidR="009B46B2">
        <w:rPr>
          <w:rFonts w:cstheme="minorHAnsi"/>
          <w:shd w:val="clear" w:color="auto" w:fill="FFFFFF"/>
        </w:rPr>
        <w:t xml:space="preserve"> variables on the left are linked to the manufacturing </w:t>
      </w:r>
      <w:r>
        <w:rPr>
          <w:rFonts w:cstheme="minorHAnsi"/>
          <w:shd w:val="clear" w:color="auto" w:fill="FFFFFF"/>
        </w:rPr>
        <w:t>process with descriptive data. Un</w:t>
      </w:r>
      <w:r w:rsidR="009B46B2">
        <w:rPr>
          <w:rFonts w:cstheme="minorHAnsi"/>
          <w:shd w:val="clear" w:color="auto" w:fill="FFFFFF"/>
        </w:rPr>
        <w:t>like the right side</w:t>
      </w:r>
      <w:r>
        <w:rPr>
          <w:rFonts w:cstheme="minorHAnsi"/>
          <w:shd w:val="clear" w:color="auto" w:fill="FFFFFF"/>
        </w:rPr>
        <w:t xml:space="preserve"> which quantifies its data through numerical figures. This assists in the following </w:t>
      </w:r>
      <w:r w:rsidR="009B46B2">
        <w:rPr>
          <w:rFonts w:cstheme="minorHAnsi"/>
          <w:shd w:val="clear" w:color="auto" w:fill="FFFFFF"/>
        </w:rPr>
        <w:t>step within the measure phase</w:t>
      </w:r>
      <w:r>
        <w:rPr>
          <w:rFonts w:cstheme="minorHAnsi"/>
          <w:shd w:val="clear" w:color="auto" w:fill="FFFFFF"/>
        </w:rPr>
        <w:t>,</w:t>
      </w:r>
      <w:r w:rsidR="009B46B2">
        <w:rPr>
          <w:rFonts w:cstheme="minorHAnsi"/>
          <w:shd w:val="clear" w:color="auto" w:fill="FFFFFF"/>
        </w:rPr>
        <w:t xml:space="preserve"> creat</w:t>
      </w:r>
      <w:r>
        <w:rPr>
          <w:rFonts w:cstheme="minorHAnsi"/>
          <w:shd w:val="clear" w:color="auto" w:fill="FFFFFF"/>
        </w:rPr>
        <w:t xml:space="preserve">ing a </w:t>
      </w:r>
      <w:r w:rsidR="009B46B2">
        <w:rPr>
          <w:rFonts w:cstheme="minorHAnsi"/>
          <w:shd w:val="clear" w:color="auto" w:fill="FFFFFF"/>
        </w:rPr>
        <w:t>data collection plan.</w:t>
      </w:r>
    </w:p>
    <w:p w14:paraId="531EACF5" w14:textId="5754443A" w:rsidR="00251098" w:rsidRDefault="009B46B2" w:rsidP="009B46B2">
      <w:pPr>
        <w:rPr>
          <w:rFonts w:cstheme="minorHAnsi"/>
          <w:shd w:val="clear" w:color="auto" w:fill="FFFFFF"/>
        </w:rPr>
      </w:pPr>
      <w:r>
        <w:rPr>
          <w:rFonts w:cstheme="minorHAnsi"/>
          <w:shd w:val="clear" w:color="auto" w:fill="FFFFFF"/>
        </w:rPr>
        <w:t xml:space="preserve">It is important to identify the data most relevant to what could have influenced the </w:t>
      </w:r>
      <w:r w:rsidR="00FE4C32">
        <w:rPr>
          <w:rFonts w:cstheme="minorHAnsi"/>
          <w:shd w:val="clear" w:color="auto" w:fill="FFFFFF"/>
        </w:rPr>
        <w:t xml:space="preserve">IAR’S, to assist further data with the exposure of the root causes. </w:t>
      </w:r>
      <w:r>
        <w:rPr>
          <w:rFonts w:cstheme="minorHAnsi"/>
          <w:shd w:val="clear" w:color="auto" w:fill="FFFFFF"/>
        </w:rPr>
        <w:t xml:space="preserve">A data collection plan can be used for this. </w:t>
      </w:r>
    </w:p>
    <w:p w14:paraId="56B1D172" w14:textId="77777777" w:rsidR="00253DBC" w:rsidRDefault="00253DBC" w:rsidP="00417AC8">
      <w:pPr>
        <w:tabs>
          <w:tab w:val="left" w:pos="5472"/>
        </w:tabs>
        <w:jc w:val="both"/>
        <w:rPr>
          <w:noProof/>
        </w:rPr>
      </w:pPr>
    </w:p>
    <w:p w14:paraId="17D22FBC" w14:textId="28BDE8C4" w:rsidR="00B4080C" w:rsidRDefault="000923F5" w:rsidP="00253DBC">
      <w:pPr>
        <w:tabs>
          <w:tab w:val="left" w:pos="5472"/>
        </w:tabs>
        <w:jc w:val="center"/>
        <w:rPr>
          <w:noProof/>
        </w:rPr>
      </w:pPr>
      <w:r>
        <w:rPr>
          <w:noProof/>
        </w:rPr>
        <w:drawing>
          <wp:inline distT="0" distB="0" distL="0" distR="0" wp14:anchorId="18977954" wp14:editId="061641FE">
            <wp:extent cx="3458307" cy="3175635"/>
            <wp:effectExtent l="0" t="0" r="8890"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345" t="36009" r="43070" b="23144"/>
                    <a:stretch/>
                  </pic:blipFill>
                  <pic:spPr bwMode="auto">
                    <a:xfrm>
                      <a:off x="0" y="0"/>
                      <a:ext cx="3458812" cy="3176099"/>
                    </a:xfrm>
                    <a:prstGeom prst="rect">
                      <a:avLst/>
                    </a:prstGeom>
                    <a:ln>
                      <a:noFill/>
                    </a:ln>
                    <a:extLst>
                      <a:ext uri="{53640926-AAD7-44D8-BBD7-CCE9431645EC}">
                        <a14:shadowObscured xmlns:a14="http://schemas.microsoft.com/office/drawing/2010/main"/>
                      </a:ext>
                    </a:extLst>
                  </pic:spPr>
                </pic:pic>
              </a:graphicData>
            </a:graphic>
          </wp:inline>
        </w:drawing>
      </w:r>
    </w:p>
    <w:p w14:paraId="1EC17EF8" w14:textId="21C0F6C1" w:rsidR="009B46B2" w:rsidRPr="00BC4D9A" w:rsidRDefault="009B46B2" w:rsidP="00253DBC">
      <w:pPr>
        <w:tabs>
          <w:tab w:val="left" w:pos="5472"/>
        </w:tabs>
        <w:jc w:val="center"/>
        <w:rPr>
          <w:u w:val="single"/>
        </w:rPr>
      </w:pPr>
    </w:p>
    <w:p w14:paraId="3EFC42DB" w14:textId="76065C2D" w:rsidR="00BC4D9A" w:rsidRDefault="00040A1F" w:rsidP="00E30524">
      <w:pPr>
        <w:pStyle w:val="Heading2"/>
      </w:pPr>
      <w:bookmarkStart w:id="11" w:name="_Toc130978241"/>
      <w:r>
        <w:t>4</w:t>
      </w:r>
      <w:r w:rsidR="00E30524">
        <w:t xml:space="preserve">.2 </w:t>
      </w:r>
      <w:r w:rsidR="00BC4D9A" w:rsidRPr="00BC4D9A">
        <w:t>Measuring equipment</w:t>
      </w:r>
      <w:bookmarkEnd w:id="11"/>
      <w:r w:rsidR="00BC4D9A" w:rsidRPr="00BC4D9A">
        <w:t xml:space="preserve"> </w:t>
      </w:r>
    </w:p>
    <w:p w14:paraId="28BC9313" w14:textId="77777777" w:rsidR="00253DBC" w:rsidRDefault="00253DBC" w:rsidP="00253DBC">
      <w:pPr>
        <w:rPr>
          <w:noProof/>
        </w:rPr>
      </w:pPr>
    </w:p>
    <w:p w14:paraId="7E56F201" w14:textId="424B6DFE" w:rsidR="00253DBC" w:rsidRPr="00253DBC" w:rsidRDefault="00253DBC" w:rsidP="00253DBC">
      <w:pPr>
        <w:jc w:val="center"/>
      </w:pPr>
      <w:r>
        <w:rPr>
          <w:noProof/>
        </w:rPr>
        <w:drawing>
          <wp:inline distT="0" distB="0" distL="0" distR="0" wp14:anchorId="4DC7F624" wp14:editId="1D0BC98B">
            <wp:extent cx="4953662" cy="87945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104" t="35406" r="31602" b="51645"/>
                    <a:stretch/>
                  </pic:blipFill>
                  <pic:spPr bwMode="auto">
                    <a:xfrm>
                      <a:off x="0" y="0"/>
                      <a:ext cx="5043566" cy="895415"/>
                    </a:xfrm>
                    <a:prstGeom prst="rect">
                      <a:avLst/>
                    </a:prstGeom>
                    <a:ln>
                      <a:noFill/>
                    </a:ln>
                    <a:extLst>
                      <a:ext uri="{53640926-AAD7-44D8-BBD7-CCE9431645EC}">
                        <a14:shadowObscured xmlns:a14="http://schemas.microsoft.com/office/drawing/2010/main"/>
                      </a:ext>
                    </a:extLst>
                  </pic:spPr>
                </pic:pic>
              </a:graphicData>
            </a:graphic>
          </wp:inline>
        </w:drawing>
      </w:r>
    </w:p>
    <w:p w14:paraId="5CDE1BEC" w14:textId="7F0EBBC6" w:rsidR="00BC4D9A" w:rsidRDefault="00BC4D9A" w:rsidP="00417AC8">
      <w:pPr>
        <w:tabs>
          <w:tab w:val="left" w:pos="5472"/>
        </w:tabs>
        <w:jc w:val="both"/>
      </w:pPr>
      <w:r>
        <w:lastRenderedPageBreak/>
        <w:t>As seen in the table above, only 50% of the equipment used for operator inspection were calibrated as the vernier calliper and drop clock cannot be calibrated, which could’ve caused discrepancies when checking varying dimensions causing potential inaccuracies.</w:t>
      </w:r>
    </w:p>
    <w:p w14:paraId="3CAB3B92" w14:textId="3FCC574E" w:rsidR="00907119" w:rsidRDefault="00907119" w:rsidP="00417AC8">
      <w:pPr>
        <w:tabs>
          <w:tab w:val="left" w:pos="5472"/>
        </w:tabs>
        <w:jc w:val="both"/>
      </w:pPr>
    </w:p>
    <w:p w14:paraId="50D8CE95" w14:textId="607D5586" w:rsidR="00BC4D9A" w:rsidRPr="0080356D" w:rsidRDefault="00040A1F" w:rsidP="00E30524">
      <w:pPr>
        <w:pStyle w:val="Heading2"/>
      </w:pPr>
      <w:bookmarkStart w:id="12" w:name="_Toc130978242"/>
      <w:r>
        <w:t>4</w:t>
      </w:r>
      <w:r w:rsidR="00E30524">
        <w:t>.</w:t>
      </w:r>
      <w:r>
        <w:t>3</w:t>
      </w:r>
      <w:r w:rsidR="00E30524">
        <w:t xml:space="preserve"> </w:t>
      </w:r>
      <w:r w:rsidR="00BC4D9A" w:rsidRPr="00BC4D9A">
        <w:t>Rejections by cause</w:t>
      </w:r>
      <w:bookmarkEnd w:id="12"/>
      <w:r w:rsidR="00BC4D9A" w:rsidRPr="00BC4D9A">
        <w:t xml:space="preserve"> </w:t>
      </w:r>
    </w:p>
    <w:p w14:paraId="174177AB" w14:textId="65183E33" w:rsidR="00F92D2B" w:rsidRPr="00253DBC" w:rsidRDefault="00BC4D9A" w:rsidP="0080356D">
      <w:r>
        <w:t>Following the breakdown of measuring devices, root cause of</w:t>
      </w:r>
      <w:r w:rsidR="00F92D2B">
        <w:t xml:space="preserve"> rejections described with the section at fault</w:t>
      </w:r>
      <w:r w:rsidR="00577795">
        <w:t xml:space="preserve">, </w:t>
      </w:r>
      <w:r w:rsidR="00907119">
        <w:t>number of units and value</w:t>
      </w:r>
      <w:r w:rsidR="00F92D2B">
        <w:t xml:space="preserve">. </w:t>
      </w:r>
      <w:r w:rsidR="0051258A">
        <w:t xml:space="preserve">As stated earlier Six-Sigma’s DMAIC process is largely driven through customer satisfaction it is of upmost importance to deal with feedback correctly. Below is an example of a feedback table breakdown the issue and costs. </w:t>
      </w:r>
    </w:p>
    <w:p w14:paraId="35322886" w14:textId="77777777" w:rsidR="00253DBC" w:rsidRDefault="00253DBC" w:rsidP="0080356D">
      <w:pPr>
        <w:pStyle w:val="ListParagraph"/>
        <w:rPr>
          <w:noProof/>
        </w:rPr>
      </w:pPr>
    </w:p>
    <w:p w14:paraId="7765A521" w14:textId="6A1B5253" w:rsidR="0080356D" w:rsidRPr="0080356D" w:rsidRDefault="00253DBC" w:rsidP="00253DBC">
      <w:pPr>
        <w:pStyle w:val="ListParagraph"/>
        <w:jc w:val="center"/>
        <w:rPr>
          <w:b/>
          <w:bCs/>
          <w:sz w:val="18"/>
          <w:szCs w:val="18"/>
        </w:rPr>
      </w:pPr>
      <w:r>
        <w:rPr>
          <w:noProof/>
        </w:rPr>
        <w:drawing>
          <wp:inline distT="0" distB="0" distL="0" distR="0" wp14:anchorId="2E01E708" wp14:editId="43B740C3">
            <wp:extent cx="5057030" cy="390612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826" t="34878" r="29937" b="5927"/>
                    <a:stretch/>
                  </pic:blipFill>
                  <pic:spPr bwMode="auto">
                    <a:xfrm>
                      <a:off x="0" y="0"/>
                      <a:ext cx="5094286" cy="3934897"/>
                    </a:xfrm>
                    <a:prstGeom prst="rect">
                      <a:avLst/>
                    </a:prstGeom>
                    <a:ln>
                      <a:noFill/>
                    </a:ln>
                    <a:extLst>
                      <a:ext uri="{53640926-AAD7-44D8-BBD7-CCE9431645EC}">
                        <a14:shadowObscured xmlns:a14="http://schemas.microsoft.com/office/drawing/2010/main"/>
                      </a:ext>
                    </a:extLst>
                  </pic:spPr>
                </pic:pic>
              </a:graphicData>
            </a:graphic>
          </wp:inline>
        </w:drawing>
      </w:r>
    </w:p>
    <w:p w14:paraId="306D6BD5" w14:textId="70CE8665" w:rsidR="00253DBC" w:rsidRDefault="00253DBC" w:rsidP="00212F1E"/>
    <w:p w14:paraId="2F5E8997" w14:textId="2325898C" w:rsidR="00886B15" w:rsidRDefault="00253DBC" w:rsidP="00212F1E">
      <w:r>
        <w:t>T</w:t>
      </w:r>
      <w:r w:rsidR="00BC4D9A">
        <w:t>hese des</w:t>
      </w:r>
      <w:r>
        <w:t>criptions are</w:t>
      </w:r>
      <w:r w:rsidR="00BC4D9A">
        <w:t xml:space="preserve"> crucial when keeping logs and explaining </w:t>
      </w:r>
      <w:r w:rsidR="0051258A">
        <w:t xml:space="preserve">within quality meetings </w:t>
      </w:r>
      <w:r w:rsidR="00BC4D9A">
        <w:t xml:space="preserve">why additional material </w:t>
      </w:r>
      <w:r w:rsidR="0051258A">
        <w:t>are</w:t>
      </w:r>
      <w:r w:rsidR="00BC4D9A">
        <w:t xml:space="preserve"> needed, jobs are absent</w:t>
      </w:r>
      <w:r w:rsidR="0051258A">
        <w:t>,</w:t>
      </w:r>
      <w:r w:rsidR="00BC4D9A">
        <w:t xml:space="preserve"> </w:t>
      </w:r>
      <w:r w:rsidR="0051258A">
        <w:t xml:space="preserve">missing </w:t>
      </w:r>
      <w:r w:rsidR="00BC4D9A">
        <w:t xml:space="preserve">shipping dates, </w:t>
      </w:r>
      <w:r w:rsidR="0051258A">
        <w:t>and overhead costs are up</w:t>
      </w:r>
      <w:r w:rsidR="00BC4D9A">
        <w:t xml:space="preserve">. Without maintaining a strict regime when dealing with such errors keeping track of costs will become a substantial task and inevitably mistakes will be made. </w:t>
      </w:r>
    </w:p>
    <w:p w14:paraId="4EF89E73" w14:textId="32E37F37" w:rsidR="00907119" w:rsidRDefault="00907119" w:rsidP="00212F1E"/>
    <w:p w14:paraId="3ACA1CAE" w14:textId="77777777" w:rsidR="00907119" w:rsidRDefault="00907119" w:rsidP="001F2130">
      <w:pPr>
        <w:jc w:val="center"/>
      </w:pPr>
      <w:r>
        <w:rPr>
          <w:noProof/>
        </w:rPr>
        <w:lastRenderedPageBreak/>
        <w:drawing>
          <wp:inline distT="0" distB="0" distL="0" distR="0" wp14:anchorId="03B12E68" wp14:editId="12DFA410">
            <wp:extent cx="1752089" cy="4617019"/>
            <wp:effectExtent l="15558" t="22542" r="16192" b="16193"/>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23097" r="55993" b="7449"/>
                    <a:stretch/>
                  </pic:blipFill>
                  <pic:spPr bwMode="auto">
                    <a:xfrm rot="5400000">
                      <a:off x="0" y="0"/>
                      <a:ext cx="1767948" cy="4658810"/>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49AA2185" w14:textId="1EEE62C6" w:rsidR="00E0651F" w:rsidRDefault="00907119" w:rsidP="00212F1E">
      <w:pPr>
        <w:rPr>
          <w:noProof/>
        </w:rPr>
      </w:pPr>
      <w:r>
        <w:rPr>
          <w:noProof/>
        </w:rPr>
        <w:t xml:space="preserve">Similarly to the descriptions above, this IAR log states the necessary action required for each piece rejected work. If jobs can be re-worked it will be attempted as this will minimise losses of the rejected part. </w:t>
      </w:r>
    </w:p>
    <w:p w14:paraId="56F1C243" w14:textId="454699B2" w:rsidR="00CF3930" w:rsidRDefault="00040A1F" w:rsidP="000923F5">
      <w:pPr>
        <w:pStyle w:val="Heading2"/>
        <w:rPr>
          <w:lang w:val="en-US"/>
        </w:rPr>
      </w:pPr>
      <w:bookmarkStart w:id="13" w:name="_Toc130978243"/>
      <w:r>
        <w:rPr>
          <w:lang w:val="en-US"/>
        </w:rPr>
        <w:t>4</w:t>
      </w:r>
      <w:r w:rsidR="00E30524">
        <w:rPr>
          <w:lang w:val="en-US"/>
        </w:rPr>
        <w:t>.</w:t>
      </w:r>
      <w:r>
        <w:rPr>
          <w:lang w:val="en-US"/>
        </w:rPr>
        <w:t>4</w:t>
      </w:r>
      <w:r w:rsidR="00E30524">
        <w:rPr>
          <w:lang w:val="en-US"/>
        </w:rPr>
        <w:t xml:space="preserve"> </w:t>
      </w:r>
      <w:r w:rsidR="001F2130">
        <w:rPr>
          <w:lang w:val="en-US"/>
        </w:rPr>
        <w:t xml:space="preserve">Number of </w:t>
      </w:r>
      <w:r w:rsidR="00373C83">
        <w:rPr>
          <w:lang w:val="en-US"/>
        </w:rPr>
        <w:t xml:space="preserve">Job </w:t>
      </w:r>
      <w:r w:rsidR="001F2130">
        <w:rPr>
          <w:lang w:val="en-US"/>
        </w:rPr>
        <w:t>rejection</w:t>
      </w:r>
      <w:r w:rsidR="00BD2AD4">
        <w:rPr>
          <w:lang w:val="en-US"/>
        </w:rPr>
        <w:t xml:space="preserve"> &amp; </w:t>
      </w:r>
      <w:r w:rsidR="001F2130">
        <w:rPr>
          <w:lang w:val="en-US"/>
        </w:rPr>
        <w:t>cost</w:t>
      </w:r>
      <w:bookmarkEnd w:id="13"/>
      <w:r w:rsidR="001F2130">
        <w:rPr>
          <w:lang w:val="en-US"/>
        </w:rPr>
        <w:t xml:space="preserve"> </w:t>
      </w:r>
    </w:p>
    <w:p w14:paraId="43B794D3" w14:textId="77777777" w:rsidR="000923F5" w:rsidRPr="000923F5" w:rsidRDefault="000923F5" w:rsidP="000923F5">
      <w:pPr>
        <w:rPr>
          <w:lang w:val="en-US"/>
        </w:rPr>
      </w:pPr>
    </w:p>
    <w:p w14:paraId="21D1DE93" w14:textId="01C7CF5A" w:rsidR="00CF3930" w:rsidRDefault="00CF3930" w:rsidP="00CF3930">
      <w:pPr>
        <w:jc w:val="center"/>
        <w:rPr>
          <w:lang w:val="en-US"/>
        </w:rPr>
      </w:pPr>
      <w:r>
        <w:rPr>
          <w:noProof/>
        </w:rPr>
        <w:drawing>
          <wp:inline distT="0" distB="0" distL="0" distR="0" wp14:anchorId="56D78ACE" wp14:editId="109A1296">
            <wp:extent cx="4826442" cy="276337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242" t="42277" r="34375" b="19138"/>
                    <a:stretch/>
                  </pic:blipFill>
                  <pic:spPr bwMode="auto">
                    <a:xfrm>
                      <a:off x="0" y="0"/>
                      <a:ext cx="4838005" cy="2769993"/>
                    </a:xfrm>
                    <a:prstGeom prst="rect">
                      <a:avLst/>
                    </a:prstGeom>
                    <a:ln>
                      <a:noFill/>
                    </a:ln>
                    <a:extLst>
                      <a:ext uri="{53640926-AAD7-44D8-BBD7-CCE9431645EC}">
                        <a14:shadowObscured xmlns:a14="http://schemas.microsoft.com/office/drawing/2010/main"/>
                      </a:ext>
                    </a:extLst>
                  </pic:spPr>
                </pic:pic>
              </a:graphicData>
            </a:graphic>
          </wp:inline>
        </w:drawing>
      </w:r>
    </w:p>
    <w:p w14:paraId="2D3769B6" w14:textId="77777777" w:rsidR="00CF3930" w:rsidRPr="00CF3930" w:rsidRDefault="00CF3930" w:rsidP="00CF3930">
      <w:pPr>
        <w:jc w:val="center"/>
        <w:rPr>
          <w:lang w:val="en-US"/>
        </w:rPr>
      </w:pPr>
    </w:p>
    <w:p w14:paraId="1176F32F" w14:textId="74D54268" w:rsidR="00820CFD" w:rsidRDefault="00617437" w:rsidP="00820CFD">
      <w:r>
        <w:rPr>
          <w:lang w:val="en-US"/>
        </w:rPr>
        <w:t xml:space="preserve">This </w:t>
      </w:r>
      <w:r w:rsidR="001F2130">
        <w:rPr>
          <w:lang w:val="en-US"/>
        </w:rPr>
        <w:t>table</w:t>
      </w:r>
      <w:r>
        <w:rPr>
          <w:lang w:val="en-US"/>
        </w:rPr>
        <w:t xml:space="preserve"> </w:t>
      </w:r>
      <w:r w:rsidR="001F2130">
        <w:rPr>
          <w:lang w:val="en-US"/>
        </w:rPr>
        <w:t>breaks down</w:t>
      </w:r>
      <w:r w:rsidR="00373C83">
        <w:rPr>
          <w:lang w:val="en-US"/>
        </w:rPr>
        <w:t xml:space="preserve"> </w:t>
      </w:r>
      <w:r>
        <w:rPr>
          <w:lang w:val="en-US"/>
        </w:rPr>
        <w:t xml:space="preserve">the number of errors which occurred in the previous month </w:t>
      </w:r>
      <w:r w:rsidR="00CB29B0">
        <w:rPr>
          <w:lang w:val="en-US"/>
        </w:rPr>
        <w:t xml:space="preserve">alongside the current month’s errors </w:t>
      </w:r>
      <w:r w:rsidR="001F2130">
        <w:rPr>
          <w:lang w:val="en-US"/>
        </w:rPr>
        <w:t xml:space="preserve">to visualize </w:t>
      </w:r>
      <w:r w:rsidR="00373C83">
        <w:rPr>
          <w:lang w:val="en-US"/>
        </w:rPr>
        <w:t>deviations</w:t>
      </w:r>
      <w:r w:rsidR="00CB29B0">
        <w:rPr>
          <w:lang w:val="en-US"/>
        </w:rPr>
        <w:t xml:space="preserve"> </w:t>
      </w:r>
      <w:r w:rsidR="00373C83">
        <w:rPr>
          <w:lang w:val="en-US"/>
        </w:rPr>
        <w:t xml:space="preserve">to the </w:t>
      </w:r>
      <w:r w:rsidR="00CB29B0">
        <w:rPr>
          <w:lang w:val="en-US"/>
        </w:rPr>
        <w:t xml:space="preserve">previous month, it also </w:t>
      </w:r>
      <w:r w:rsidR="001F2130">
        <w:rPr>
          <w:lang w:val="en-US"/>
        </w:rPr>
        <w:t>breaks down</w:t>
      </w:r>
      <w:r w:rsidR="00CB29B0">
        <w:rPr>
          <w:lang w:val="en-US"/>
        </w:rPr>
        <w:t xml:space="preserve"> </w:t>
      </w:r>
      <w:r w:rsidR="00373C83">
        <w:rPr>
          <w:lang w:val="en-US"/>
        </w:rPr>
        <w:t xml:space="preserve">loss of earnings throughout </w:t>
      </w:r>
      <w:r w:rsidR="00CB29B0">
        <w:rPr>
          <w:lang w:val="en-US"/>
        </w:rPr>
        <w:t>each section</w:t>
      </w:r>
      <w:r w:rsidR="00373C83">
        <w:rPr>
          <w:lang w:val="en-US"/>
        </w:rPr>
        <w:t>,</w:t>
      </w:r>
      <w:r w:rsidR="00CB29B0">
        <w:rPr>
          <w:lang w:val="en-US"/>
        </w:rPr>
        <w:t xml:space="preserve"> and the </w:t>
      </w:r>
      <w:r w:rsidR="001F2130">
        <w:rPr>
          <w:lang w:val="en-US"/>
        </w:rPr>
        <w:t>e</w:t>
      </w:r>
      <w:r w:rsidR="00CB29B0">
        <w:rPr>
          <w:lang w:val="en-US"/>
        </w:rPr>
        <w:t>ffect this ha</w:t>
      </w:r>
      <w:r w:rsidR="001F2130">
        <w:rPr>
          <w:lang w:val="en-US"/>
        </w:rPr>
        <w:t>s</w:t>
      </w:r>
      <w:r w:rsidR="00CB29B0">
        <w:rPr>
          <w:lang w:val="en-US"/>
        </w:rPr>
        <w:t xml:space="preserve"> on overall sales for th</w:t>
      </w:r>
      <w:r w:rsidR="001F2130">
        <w:rPr>
          <w:lang w:val="en-US"/>
        </w:rPr>
        <w:t xml:space="preserve">e </w:t>
      </w:r>
      <w:r w:rsidR="00CB29B0">
        <w:rPr>
          <w:lang w:val="en-US"/>
        </w:rPr>
        <w:t>month</w:t>
      </w:r>
      <w:r w:rsidR="001F2130">
        <w:rPr>
          <w:lang w:val="en-US"/>
        </w:rPr>
        <w:t>,</w:t>
      </w:r>
      <w:r w:rsidR="00CB29B0">
        <w:rPr>
          <w:lang w:val="en-US"/>
        </w:rPr>
        <w:t xml:space="preserve"> being </w:t>
      </w:r>
      <w:r w:rsidR="00CB29B0" w:rsidRPr="00AF62F1">
        <w:rPr>
          <w:lang w:val="en-US"/>
        </w:rPr>
        <w:t>0.96%.</w:t>
      </w:r>
      <w:r w:rsidR="00CB29B0">
        <w:rPr>
          <w:lang w:val="en-US"/>
        </w:rPr>
        <w:t xml:space="preserve"> </w:t>
      </w:r>
      <w:r w:rsidR="00514AC0">
        <w:rPr>
          <w:lang w:val="en-US"/>
        </w:rPr>
        <w:t>With use of the last three months of data</w:t>
      </w:r>
      <w:r w:rsidR="00514AC0">
        <w:t>,</w:t>
      </w:r>
      <w:r w:rsidR="00820CFD">
        <w:t xml:space="preserve"> on average FSG have lost </w:t>
      </w:r>
      <w:r w:rsidR="00820CFD" w:rsidRPr="00AF62F1">
        <w:t xml:space="preserve">£7,716.66 </w:t>
      </w:r>
      <w:r w:rsidR="00644DA0">
        <w:t>against re</w:t>
      </w:r>
      <w:r w:rsidR="00820CFD">
        <w:t xml:space="preserve">-work and </w:t>
      </w:r>
      <w:r w:rsidR="001F2130">
        <w:t>scrap</w:t>
      </w:r>
      <w:r w:rsidR="00820CFD">
        <w:t xml:space="preserve"> jobs</w:t>
      </w:r>
      <w:r w:rsidR="00514AC0">
        <w:t xml:space="preserve"> throughout the plant</w:t>
      </w:r>
      <w:r w:rsidR="00644DA0">
        <w:t xml:space="preserve">. It also unveils </w:t>
      </w:r>
      <w:r w:rsidR="00644DA0" w:rsidRPr="00AF62F1">
        <w:t>80%</w:t>
      </w:r>
      <w:r w:rsidR="00644DA0">
        <w:t xml:space="preserve"> of IAR’S are from manufacturing the components</w:t>
      </w:r>
      <w:r w:rsidR="00514AC0">
        <w:t xml:space="preserve">. This showcases the projects significance and protocols needed </w:t>
      </w:r>
      <w:r w:rsidR="00C2273D">
        <w:t>to</w:t>
      </w:r>
      <w:r w:rsidR="00514AC0">
        <w:t xml:space="preserve"> reduce the number </w:t>
      </w:r>
      <w:r w:rsidR="00C2273D">
        <w:t>nonvalue</w:t>
      </w:r>
      <w:r w:rsidR="00514AC0">
        <w:t xml:space="preserve"> adding </w:t>
      </w:r>
      <w:r w:rsidR="00C2273D">
        <w:t>work and</w:t>
      </w:r>
      <w:r w:rsidR="00514AC0">
        <w:t xml:space="preserve"> increase </w:t>
      </w:r>
      <w:r w:rsidR="00373C83">
        <w:t xml:space="preserve">value adding output. </w:t>
      </w:r>
    </w:p>
    <w:p w14:paraId="3461953B" w14:textId="6E171E24" w:rsidR="000923F5" w:rsidRDefault="000923F5" w:rsidP="00820CFD"/>
    <w:p w14:paraId="07EC2F56" w14:textId="0AE0AB38" w:rsidR="00577795" w:rsidRDefault="00577795" w:rsidP="00820CFD"/>
    <w:p w14:paraId="681546ED" w14:textId="77777777" w:rsidR="00577795" w:rsidRDefault="00577795" w:rsidP="00820CFD"/>
    <w:p w14:paraId="18916EC4" w14:textId="7251905D" w:rsidR="009B0DF7" w:rsidRDefault="00040A1F" w:rsidP="00E30524">
      <w:pPr>
        <w:pStyle w:val="Heading2"/>
      </w:pPr>
      <w:bookmarkStart w:id="14" w:name="_Toc130978244"/>
      <w:r>
        <w:lastRenderedPageBreak/>
        <w:t>4</w:t>
      </w:r>
      <w:r w:rsidR="00E30524">
        <w:t>.</w:t>
      </w:r>
      <w:r>
        <w:t>5</w:t>
      </w:r>
      <w:r w:rsidR="00E30524">
        <w:t xml:space="preserve"> </w:t>
      </w:r>
      <w:r w:rsidR="00933506" w:rsidRPr="00933506">
        <w:t>External issues</w:t>
      </w:r>
      <w:bookmarkEnd w:id="14"/>
    </w:p>
    <w:p w14:paraId="22BD7C73" w14:textId="77777777" w:rsidR="00CF3930" w:rsidRDefault="00CF3930" w:rsidP="00820CFD">
      <w:pPr>
        <w:rPr>
          <w:noProof/>
        </w:rPr>
      </w:pPr>
    </w:p>
    <w:p w14:paraId="748ED537" w14:textId="54A395FA" w:rsidR="009B0DF7" w:rsidRDefault="00CF3930" w:rsidP="00CF3930">
      <w:pPr>
        <w:jc w:val="center"/>
      </w:pPr>
      <w:r>
        <w:rPr>
          <w:noProof/>
        </w:rPr>
        <w:drawing>
          <wp:inline distT="0" distB="0" distL="0" distR="0" wp14:anchorId="5701B955" wp14:editId="630F80D0">
            <wp:extent cx="4732620" cy="197192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965" t="44919" r="31741" b="24692"/>
                    <a:stretch/>
                  </pic:blipFill>
                  <pic:spPr bwMode="auto">
                    <a:xfrm>
                      <a:off x="0" y="0"/>
                      <a:ext cx="4756247" cy="1981768"/>
                    </a:xfrm>
                    <a:prstGeom prst="rect">
                      <a:avLst/>
                    </a:prstGeom>
                    <a:ln>
                      <a:noFill/>
                    </a:ln>
                    <a:extLst>
                      <a:ext uri="{53640926-AAD7-44D8-BBD7-CCE9431645EC}">
                        <a14:shadowObscured xmlns:a14="http://schemas.microsoft.com/office/drawing/2010/main"/>
                      </a:ext>
                    </a:extLst>
                  </pic:spPr>
                </pic:pic>
              </a:graphicData>
            </a:graphic>
          </wp:inline>
        </w:drawing>
      </w:r>
    </w:p>
    <w:p w14:paraId="01E58143" w14:textId="0FD7EF94" w:rsidR="00597B56" w:rsidRDefault="00F9033A" w:rsidP="005C21A2">
      <w:r>
        <w:t xml:space="preserve">These four issues </w:t>
      </w:r>
      <w:r w:rsidRPr="00F9033A">
        <w:rPr>
          <w:u w:val="single"/>
        </w:rPr>
        <w:t>were not</w:t>
      </w:r>
      <w:r>
        <w:rPr>
          <w:u w:val="single"/>
        </w:rPr>
        <w:t xml:space="preserve"> </w:t>
      </w:r>
      <w:r>
        <w:t>traced within the plant which meant additional time and funds were needed t</w:t>
      </w:r>
      <w:r w:rsidR="00933506">
        <w:t>o</w:t>
      </w:r>
      <w:r>
        <w:t xml:space="preserve"> remake and then resend to the customer. As seen from the process map</w:t>
      </w:r>
      <w:r w:rsidR="00933506">
        <w:t xml:space="preserve">, and VSM </w:t>
      </w:r>
      <w:r w:rsidR="00BE38A3">
        <w:t xml:space="preserve">jobs are checked </w:t>
      </w:r>
      <w:r w:rsidR="00933506">
        <w:t xml:space="preserve">locally </w:t>
      </w:r>
      <w:r w:rsidR="00BE38A3">
        <w:t xml:space="preserve">or sent to QA for final checks before getting shipped to customer. This means steps were skipped or missed resulting in errors and £1380 worth of </w:t>
      </w:r>
      <w:r w:rsidR="009D1B34">
        <w:t>non-value adding work.</w:t>
      </w:r>
    </w:p>
    <w:p w14:paraId="6A0EB643" w14:textId="77777777" w:rsidR="00597B56" w:rsidRDefault="00597B56" w:rsidP="005C21A2"/>
    <w:p w14:paraId="52619105" w14:textId="59B92225" w:rsidR="00CC00E3" w:rsidRPr="00CC00E3" w:rsidRDefault="00040A1F" w:rsidP="00E30524">
      <w:pPr>
        <w:pStyle w:val="Heading1"/>
      </w:pPr>
      <w:bookmarkStart w:id="15" w:name="_Toc130978245"/>
      <w:r>
        <w:t>5</w:t>
      </w:r>
      <w:r w:rsidR="00E30524">
        <w:t xml:space="preserve">.0 </w:t>
      </w:r>
      <w:r w:rsidR="00CC00E3" w:rsidRPr="00CC00E3">
        <w:t>Analyse</w:t>
      </w:r>
      <w:bookmarkEnd w:id="15"/>
      <w:r w:rsidR="00CC00E3" w:rsidRPr="00CC00E3">
        <w:t xml:space="preserve"> </w:t>
      </w:r>
    </w:p>
    <w:p w14:paraId="2320FD02" w14:textId="64CF5E82" w:rsidR="00CC00E3" w:rsidRDefault="00CC00E3" w:rsidP="00CC00E3">
      <w:r>
        <w:t xml:space="preserve">The third phase of ‘DMAIC’ </w:t>
      </w:r>
      <w:r w:rsidR="00D35E5D">
        <w:t>analysing</w:t>
      </w:r>
      <w:r>
        <w:t xml:space="preserve">. “Pinpoint and verify causes affecting the key input and output variables tied to project goals.”, George </w:t>
      </w:r>
      <w:r>
        <w:rPr>
          <w:i/>
          <w:iCs/>
        </w:rPr>
        <w:t>et al</w:t>
      </w:r>
      <w:r>
        <w:t xml:space="preserve"> (2004). This implies that data collected from the previous phase, will allow </w:t>
      </w:r>
      <w:r w:rsidR="00D35E5D">
        <w:t>further understanding of the data</w:t>
      </w:r>
      <w:r>
        <w:t>, determin</w:t>
      </w:r>
      <w:r w:rsidR="00D35E5D">
        <w:t>ing</w:t>
      </w:r>
      <w:r>
        <w:t xml:space="preserve"> where the sources of IAR’S</w:t>
      </w:r>
      <w:r w:rsidR="00D35E5D">
        <w:t>.</w:t>
      </w:r>
    </w:p>
    <w:p w14:paraId="573804FC" w14:textId="0C8B3CAB" w:rsidR="00597B56" w:rsidRDefault="00CC00E3" w:rsidP="00CC00E3">
      <w:r>
        <w:t>The first step of</w:t>
      </w:r>
      <w:r w:rsidR="00D35E5D">
        <w:t xml:space="preserve"> </w:t>
      </w:r>
      <w:r>
        <w:t>analys</w:t>
      </w:r>
      <w:r w:rsidR="00D35E5D">
        <w:t>ing</w:t>
      </w:r>
      <w:r w:rsidR="00952C6F">
        <w:t xml:space="preserve"> the data is</w:t>
      </w:r>
      <w:r>
        <w:t xml:space="preserve"> t</w:t>
      </w:r>
      <w:r w:rsidR="00952C6F">
        <w:t>o further interpret the manufacturing process whereas its known 80% of IAR’S are committed</w:t>
      </w:r>
      <w:r>
        <w:t xml:space="preserve">. This can </w:t>
      </w:r>
      <w:r w:rsidR="00952C6F">
        <w:t>be determined through process</w:t>
      </w:r>
      <w:r>
        <w:t xml:space="preserve"> analys</w:t>
      </w:r>
      <w:r w:rsidR="00952C6F">
        <w:t xml:space="preserve">is. Additionally </w:t>
      </w:r>
      <w:r>
        <w:t xml:space="preserve">further detail with the flow chart </w:t>
      </w:r>
      <w:r w:rsidR="00952C6F">
        <w:t xml:space="preserve">found within </w:t>
      </w:r>
      <w:r>
        <w:t xml:space="preserve">measure phase may allow for pinpointing </w:t>
      </w:r>
      <w:r w:rsidR="00952C6F">
        <w:t xml:space="preserve">majority </w:t>
      </w:r>
      <w:r>
        <w:t>problem area</w:t>
      </w:r>
      <w:r w:rsidR="00952C6F">
        <w:t xml:space="preserve">s, which can also be visualised through a VSM as seen in the measure and define phase.  </w:t>
      </w:r>
    </w:p>
    <w:p w14:paraId="54A317E1" w14:textId="77777777" w:rsidR="00597B56" w:rsidRDefault="00597B56" w:rsidP="00CC00E3"/>
    <w:p w14:paraId="43068D1E" w14:textId="2E830A04" w:rsidR="00CC00E3" w:rsidRDefault="00040A1F" w:rsidP="00E30524">
      <w:pPr>
        <w:pStyle w:val="Heading2"/>
      </w:pPr>
      <w:bookmarkStart w:id="16" w:name="_Toc130978246"/>
      <w:r>
        <w:t>5</w:t>
      </w:r>
      <w:r w:rsidR="00E30524">
        <w:t xml:space="preserve">.1 </w:t>
      </w:r>
      <w:r w:rsidR="00577795">
        <w:t>Majority IAR m</w:t>
      </w:r>
      <w:r w:rsidR="00952C6F" w:rsidRPr="00952C6F">
        <w:t>anufacturing VSM and flowchart</w:t>
      </w:r>
      <w:bookmarkEnd w:id="16"/>
      <w:r w:rsidR="00952C6F" w:rsidRPr="00952C6F">
        <w:t xml:space="preserve"> </w:t>
      </w:r>
    </w:p>
    <w:p w14:paraId="0CE51C9F" w14:textId="77777777" w:rsidR="00E30524" w:rsidRPr="00E30524" w:rsidRDefault="00E30524" w:rsidP="00E30524"/>
    <w:p w14:paraId="1F874D5B" w14:textId="0E6B556B" w:rsidR="00CC00E3" w:rsidRDefault="00597B56" w:rsidP="00597B56">
      <w:pPr>
        <w:jc w:val="center"/>
      </w:pPr>
      <w:r>
        <w:rPr>
          <w:noProof/>
        </w:rPr>
        <w:drawing>
          <wp:inline distT="0" distB="0" distL="0" distR="0" wp14:anchorId="06C321CC" wp14:editId="06F4394C">
            <wp:extent cx="3759200" cy="1856515"/>
            <wp:effectExtent l="19050" t="19050" r="12700" b="1079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rotWithShape="1">
                    <a:blip r:embed="rId21"/>
                    <a:srcRect l="35674" t="44524" r="16353" b="10952"/>
                    <a:stretch/>
                  </pic:blipFill>
                  <pic:spPr bwMode="auto">
                    <a:xfrm>
                      <a:off x="0" y="0"/>
                      <a:ext cx="3787959" cy="187071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C4368E1" w14:textId="77777777" w:rsidR="00597B56" w:rsidRDefault="00597B56" w:rsidP="00597B56"/>
    <w:p w14:paraId="011B467A" w14:textId="469303B1" w:rsidR="00597B56" w:rsidRDefault="00597B56" w:rsidP="00597B56">
      <w:r>
        <w:lastRenderedPageBreak/>
        <w:t>The above diagram shows a value stream map for the manufacturing process at FSG. As the scope is to reduce the number IAR’S within the process, each part of the process has been further deconstructed, for a further analysis of each individual process within manufacturing. Time taken has been recorded to show value time throughout the process.</w:t>
      </w:r>
    </w:p>
    <w:p w14:paraId="11016695" w14:textId="7DC92E54" w:rsidR="00597B56" w:rsidRDefault="00597B56" w:rsidP="00597B56"/>
    <w:p w14:paraId="1969703C" w14:textId="119D1EF6" w:rsidR="00597B56" w:rsidRDefault="00040A1F" w:rsidP="00E30524">
      <w:pPr>
        <w:pStyle w:val="Heading2"/>
      </w:pPr>
      <w:bookmarkStart w:id="17" w:name="_Toc130978247"/>
      <w:r>
        <w:t>5</w:t>
      </w:r>
      <w:r w:rsidR="00E30524">
        <w:t xml:space="preserve">.2 </w:t>
      </w:r>
      <w:r w:rsidR="00597B56" w:rsidRPr="00597B56">
        <w:t>Pareto analysis</w:t>
      </w:r>
      <w:bookmarkEnd w:id="17"/>
    </w:p>
    <w:p w14:paraId="71915B5F" w14:textId="5DC28B03" w:rsidR="0019481B" w:rsidRPr="0019481B" w:rsidRDefault="0019481B" w:rsidP="00597B56">
      <w:r>
        <w:t xml:space="preserve">As stated in the earlier phases of the project the majority area of IAR’S comes of the way of manufacturing. </w:t>
      </w:r>
      <w:r w:rsidR="00577795">
        <w:t xml:space="preserve">The pareto chart shows the number of IAR’S by section within the manufacturing </w:t>
      </w:r>
      <w:r w:rsidR="005743AB">
        <w:t>process.</w:t>
      </w:r>
    </w:p>
    <w:p w14:paraId="063EA607" w14:textId="4B3946D7" w:rsidR="00597B56" w:rsidRDefault="0019481B" w:rsidP="00597B56">
      <w:pPr>
        <w:rPr>
          <w:noProof/>
        </w:rPr>
      </w:pPr>
      <w:r>
        <w:rPr>
          <w:noProof/>
        </w:rPr>
        <mc:AlternateContent>
          <mc:Choice Requires="cx1">
            <w:drawing>
              <wp:inline distT="0" distB="0" distL="0" distR="0" wp14:anchorId="6F5F91B3" wp14:editId="484E1C32">
                <wp:extent cx="4870450" cy="2260600"/>
                <wp:effectExtent l="0" t="0" r="6350" b="6350"/>
                <wp:docPr id="10" name="Chart 10"/>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inline>
            </w:drawing>
          </mc:Choice>
          <mc:Fallback>
            <w:drawing>
              <wp:inline distT="0" distB="0" distL="0" distR="0" wp14:anchorId="6F5F91B3" wp14:editId="484E1C32">
                <wp:extent cx="4870450" cy="2260600"/>
                <wp:effectExtent l="0" t="0" r="6350" b="6350"/>
                <wp:docPr id="10" name="Chart 10"/>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pic:cNvPicPr>
                          <a:picLocks noGrp="1" noRot="1" noChangeAspect="1" noMove="1" noResize="1" noEditPoints="1" noAdjustHandles="1" noChangeArrowheads="1" noChangeShapeType="1"/>
                        </pic:cNvPicPr>
                      </pic:nvPicPr>
                      <pic:blipFill>
                        <a:blip r:embed="rId23"/>
                        <a:stretch>
                          <a:fillRect/>
                        </a:stretch>
                      </pic:blipFill>
                      <pic:spPr>
                        <a:xfrm>
                          <a:off x="0" y="0"/>
                          <a:ext cx="4870450" cy="2260600"/>
                        </a:xfrm>
                        <a:prstGeom prst="rect">
                          <a:avLst/>
                        </a:prstGeom>
                      </pic:spPr>
                    </pic:pic>
                  </a:graphicData>
                </a:graphic>
              </wp:inline>
            </w:drawing>
          </mc:Fallback>
        </mc:AlternateContent>
      </w:r>
    </w:p>
    <w:p w14:paraId="73F32E0F" w14:textId="5DD73E3C" w:rsidR="00D8507A" w:rsidRDefault="00904516" w:rsidP="00597B56">
      <w:r>
        <w:t xml:space="preserve">This pareto chart allows us to pinpoint where the issues are regularly occurring, with this data we can further breakdown the IAR’S caused through the milling section </w:t>
      </w:r>
      <w:r w:rsidR="00577795">
        <w:t>as that’s the main source, to</w:t>
      </w:r>
      <w:r>
        <w:t xml:space="preserve"> feasibly recommend a solution. </w:t>
      </w:r>
    </w:p>
    <w:p w14:paraId="32E80CE4" w14:textId="77777777" w:rsidR="00514F5B" w:rsidRPr="000F01F7" w:rsidRDefault="00514F5B" w:rsidP="00597B56"/>
    <w:p w14:paraId="1A8C3D61" w14:textId="0BA9BE4F" w:rsidR="00904516" w:rsidRDefault="00040A1F" w:rsidP="00E30524">
      <w:pPr>
        <w:pStyle w:val="Heading2"/>
      </w:pPr>
      <w:bookmarkStart w:id="18" w:name="_Toc130978248"/>
      <w:r>
        <w:t>5</w:t>
      </w:r>
      <w:r w:rsidR="00E30524">
        <w:t xml:space="preserve">.3 </w:t>
      </w:r>
      <w:r w:rsidR="00904516" w:rsidRPr="00904516">
        <w:t>Pareto of milling section IAR’S</w:t>
      </w:r>
      <w:bookmarkEnd w:id="18"/>
      <w:r w:rsidR="00904516" w:rsidRPr="00904516">
        <w:t xml:space="preserve"> </w:t>
      </w:r>
    </w:p>
    <w:p w14:paraId="66E58370" w14:textId="26F25D3D" w:rsidR="00904516" w:rsidRDefault="00904516" w:rsidP="000F01F7">
      <w:pPr>
        <w:jc w:val="center"/>
        <w:rPr>
          <w:noProof/>
          <w:u w:val="single"/>
        </w:rPr>
      </w:pPr>
    </w:p>
    <w:p w14:paraId="3AEFC20E" w14:textId="4240555F" w:rsidR="00D8507A" w:rsidRPr="00904516" w:rsidRDefault="00D8507A" w:rsidP="000F01F7">
      <w:pPr>
        <w:jc w:val="center"/>
        <w:rPr>
          <w:u w:val="single"/>
        </w:rPr>
      </w:pPr>
      <w:r>
        <w:rPr>
          <w:noProof/>
        </w:rPr>
        <mc:AlternateContent>
          <mc:Choice Requires="cx1">
            <w:drawing>
              <wp:inline distT="0" distB="0" distL="0" distR="0" wp14:anchorId="3917FCF9" wp14:editId="51E9C642">
                <wp:extent cx="4121150" cy="2057400"/>
                <wp:effectExtent l="0" t="0" r="12700" b="0"/>
                <wp:docPr id="32" name="Chart 32">
                  <a:extLst xmlns:a="http://schemas.openxmlformats.org/drawingml/2006/main">
                    <a:ext uri="{FF2B5EF4-FFF2-40B4-BE49-F238E27FC236}">
                      <a16:creationId xmlns:a16="http://schemas.microsoft.com/office/drawing/2014/main" id="{E90D4212-DB97-1A4C-6D54-CF0C0F4B9C9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inline>
            </w:drawing>
          </mc:Choice>
          <mc:Fallback>
            <w:drawing>
              <wp:inline distT="0" distB="0" distL="0" distR="0" wp14:anchorId="3917FCF9" wp14:editId="51E9C642">
                <wp:extent cx="4121150" cy="2057400"/>
                <wp:effectExtent l="0" t="0" r="12700" b="0"/>
                <wp:docPr id="32" name="Chart 32">
                  <a:extLst xmlns:a="http://schemas.openxmlformats.org/drawingml/2006/main">
                    <a:ext uri="{FF2B5EF4-FFF2-40B4-BE49-F238E27FC236}">
                      <a16:creationId xmlns:a16="http://schemas.microsoft.com/office/drawing/2014/main" id="{E90D4212-DB97-1A4C-6D54-CF0C0F4B9C9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2" name="Chart 32">
                          <a:extLst>
                            <a:ext uri="{FF2B5EF4-FFF2-40B4-BE49-F238E27FC236}">
                              <a16:creationId xmlns:a16="http://schemas.microsoft.com/office/drawing/2014/main" id="{E90D4212-DB97-1A4C-6D54-CF0C0F4B9C9F}"/>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4121150" cy="2057400"/>
                        </a:xfrm>
                        <a:prstGeom prst="rect">
                          <a:avLst/>
                        </a:prstGeom>
                      </pic:spPr>
                    </pic:pic>
                  </a:graphicData>
                </a:graphic>
              </wp:inline>
            </w:drawing>
          </mc:Fallback>
        </mc:AlternateContent>
      </w:r>
    </w:p>
    <w:p w14:paraId="43D8A5D5" w14:textId="6CCE7DE8" w:rsidR="00514F5B" w:rsidRDefault="00514F5B" w:rsidP="009552E6">
      <w:r>
        <w:t xml:space="preserve">With this breakdown of </w:t>
      </w:r>
      <w:r w:rsidR="00C9218E">
        <w:t>values,</w:t>
      </w:r>
      <w:r>
        <w:t xml:space="preserve"> we can understand the extent of non-value adding activities which occur within this single section. </w:t>
      </w:r>
      <w:r w:rsidR="009552E6">
        <w:t>Additionally,</w:t>
      </w:r>
      <w:r>
        <w:t xml:space="preserve"> the company have a monthly </w:t>
      </w:r>
      <w:r w:rsidR="007256B7">
        <w:t>nonvalue</w:t>
      </w:r>
      <w:r>
        <w:t xml:space="preserve"> adding expenditure which can be seen below.</w:t>
      </w:r>
    </w:p>
    <w:p w14:paraId="695EB072" w14:textId="556A2479" w:rsidR="00514F5B" w:rsidRDefault="00040A1F" w:rsidP="00E30524">
      <w:pPr>
        <w:pStyle w:val="Heading2"/>
      </w:pPr>
      <w:bookmarkStart w:id="19" w:name="_Toc130978249"/>
      <w:r>
        <w:lastRenderedPageBreak/>
        <w:t>5</w:t>
      </w:r>
      <w:r w:rsidR="00E30524">
        <w:t xml:space="preserve">.4 </w:t>
      </w:r>
      <w:r w:rsidR="008E2695" w:rsidRPr="008E2695">
        <w:t>Targeted nonvalue</w:t>
      </w:r>
      <w:r w:rsidR="008E2695">
        <w:t xml:space="preserve"> adding</w:t>
      </w:r>
      <w:r w:rsidR="008E2695" w:rsidRPr="008E2695">
        <w:t xml:space="preserve"> </w:t>
      </w:r>
      <w:r w:rsidR="00675D6A" w:rsidRPr="008E2695">
        <w:t>expenditure.</w:t>
      </w:r>
      <w:bookmarkEnd w:id="19"/>
      <w:r w:rsidR="008E2695" w:rsidRPr="008E2695">
        <w:t xml:space="preserve"> </w:t>
      </w:r>
    </w:p>
    <w:p w14:paraId="2C0B715A" w14:textId="77777777" w:rsidR="00A511F8" w:rsidRPr="008E2695" w:rsidRDefault="00A511F8" w:rsidP="008E2695">
      <w:pPr>
        <w:tabs>
          <w:tab w:val="left" w:pos="5472"/>
        </w:tabs>
        <w:rPr>
          <w:u w:val="single"/>
        </w:rPr>
      </w:pPr>
    </w:p>
    <w:p w14:paraId="08AA0813" w14:textId="27EC921B" w:rsidR="00D8507A" w:rsidRDefault="009552E6" w:rsidP="00A511F8">
      <w:pPr>
        <w:jc w:val="center"/>
      </w:pPr>
      <w:r>
        <w:rPr>
          <w:noProof/>
        </w:rPr>
        <w:drawing>
          <wp:inline distT="0" distB="0" distL="0" distR="0" wp14:anchorId="350DE927" wp14:editId="0D4491C7">
            <wp:extent cx="4898004" cy="2751151"/>
            <wp:effectExtent l="0" t="0" r="17145" b="11430"/>
            <wp:docPr id="34" name="Chart 34">
              <a:extLst xmlns:a="http://schemas.openxmlformats.org/drawingml/2006/main">
                <a:ext uri="{FF2B5EF4-FFF2-40B4-BE49-F238E27FC236}">
                  <a16:creationId xmlns:a16="http://schemas.microsoft.com/office/drawing/2014/main" id="{8420ECC8-5C2E-2FA7-DFBA-6B109596D5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ADE575" w14:textId="77777777" w:rsidR="00A511F8" w:rsidRDefault="00A511F8" w:rsidP="00A511F8">
      <w:pPr>
        <w:jc w:val="center"/>
      </w:pPr>
    </w:p>
    <w:p w14:paraId="00D8C8EE" w14:textId="3E530E6C" w:rsidR="00A511F8" w:rsidRPr="00675D6A" w:rsidRDefault="009552E6" w:rsidP="00675D6A">
      <w:pPr>
        <w:tabs>
          <w:tab w:val="left" w:pos="5472"/>
        </w:tabs>
        <w:jc w:val="both"/>
      </w:pPr>
      <w:r>
        <w:t>This chart indicates the monthly allowance for rework and remakes throughout the factory. As shown in the chart above 80% of the recorded time from January to October was over budget. With the maximum rework allowance being £40,000 over the ten months, the actual figure surpasses that coming in at £58,000 which is 45% overbudget which poses a serious quality issue for the company and its profits.</w:t>
      </w:r>
    </w:p>
    <w:p w14:paraId="77708C34" w14:textId="5836EFAB" w:rsidR="00C163C0" w:rsidRPr="00C163C0" w:rsidRDefault="00040A1F" w:rsidP="00E30524">
      <w:pPr>
        <w:pStyle w:val="Heading2"/>
        <w:rPr>
          <w:rFonts w:cstheme="minorHAnsi"/>
          <w:shd w:val="clear" w:color="auto" w:fill="FFFFFF"/>
        </w:rPr>
      </w:pPr>
      <w:bookmarkStart w:id="20" w:name="_Toc130978250"/>
      <w:r>
        <w:t>5</w:t>
      </w:r>
      <w:r w:rsidR="00E30524">
        <w:t xml:space="preserve">.5 </w:t>
      </w:r>
      <w:r w:rsidR="00C163C0" w:rsidRPr="00C163C0">
        <w:t>FMEA</w:t>
      </w:r>
      <w:bookmarkEnd w:id="20"/>
    </w:p>
    <w:p w14:paraId="7EFB3FC4" w14:textId="1324191A" w:rsidR="004D1760" w:rsidRDefault="004D1760" w:rsidP="000923F5">
      <w:r>
        <w:t xml:space="preserve">Another technique will need to be used to try and determine how each of the identified defects occurred. Failure mode and effect analysis (FMEA) can be used to help identify the possible causes of failure and the likelihood of failures being </w:t>
      </w:r>
      <w:r w:rsidR="00134A9A">
        <w:t>detected.</w:t>
      </w:r>
      <w:r w:rsidR="00675D6A">
        <w:t xml:space="preserve"> This is an example of</w:t>
      </w:r>
      <w:r w:rsidR="005F0436">
        <w:t xml:space="preserve"> a typical IAR</w:t>
      </w:r>
      <w:r w:rsidR="00675D6A">
        <w:t xml:space="preserve"> shown on the CNC milling pareto chart. </w:t>
      </w:r>
    </w:p>
    <w:p w14:paraId="05AB02E3" w14:textId="7E18FB76" w:rsidR="00CF3930" w:rsidRDefault="00CF3930" w:rsidP="003051DE">
      <w:pPr>
        <w:rPr>
          <w:noProof/>
        </w:rPr>
      </w:pPr>
    </w:p>
    <w:p w14:paraId="46E315FB" w14:textId="11943631" w:rsidR="003051DE" w:rsidRDefault="000923F5" w:rsidP="000923F5">
      <w:pPr>
        <w:jc w:val="center"/>
      </w:pPr>
      <w:r>
        <w:rPr>
          <w:noProof/>
        </w:rPr>
        <w:drawing>
          <wp:inline distT="0" distB="0" distL="0" distR="0" wp14:anchorId="7DEF9EC8" wp14:editId="4987F4EF">
            <wp:extent cx="3550345" cy="2718033"/>
            <wp:effectExtent l="0" t="0" r="0" b="6350"/>
            <wp:docPr id="57" name="Picture 5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able&#10;&#10;Description automatically generated"/>
                    <pic:cNvPicPr/>
                  </pic:nvPicPr>
                  <pic:blipFill rotWithShape="1">
                    <a:blip r:embed="rId27"/>
                    <a:srcRect l="29965" t="36464" r="32159" b="8311"/>
                    <a:stretch/>
                  </pic:blipFill>
                  <pic:spPr bwMode="auto">
                    <a:xfrm>
                      <a:off x="0" y="0"/>
                      <a:ext cx="3592507" cy="2750311"/>
                    </a:xfrm>
                    <a:prstGeom prst="rect">
                      <a:avLst/>
                    </a:prstGeom>
                    <a:ln>
                      <a:noFill/>
                    </a:ln>
                    <a:extLst>
                      <a:ext uri="{53640926-AAD7-44D8-BBD7-CCE9431645EC}">
                        <a14:shadowObscured xmlns:a14="http://schemas.microsoft.com/office/drawing/2010/main"/>
                      </a:ext>
                    </a:extLst>
                  </pic:spPr>
                </pic:pic>
              </a:graphicData>
            </a:graphic>
          </wp:inline>
        </w:drawing>
      </w:r>
    </w:p>
    <w:p w14:paraId="73DBDE6A" w14:textId="77777777" w:rsidR="00506F57" w:rsidRDefault="005F0436" w:rsidP="003051DE">
      <w:r>
        <w:lastRenderedPageBreak/>
        <w:t>The FME</w:t>
      </w:r>
      <w:r w:rsidR="00506F57">
        <w:t>A</w:t>
      </w:r>
      <w:r w:rsidR="003051DE">
        <w:t xml:space="preserve"> starts with </w:t>
      </w:r>
      <w:r>
        <w:t xml:space="preserve">the </w:t>
      </w:r>
      <w:r w:rsidR="003051DE">
        <w:t>process step is being discussed. Secondly, potential failures and the effects of the failures were</w:t>
      </w:r>
      <w:r w:rsidR="00506F57">
        <w:t xml:space="preserve"> discussed</w:t>
      </w:r>
      <w:r w:rsidR="003051DE">
        <w:t xml:space="preserve">. </w:t>
      </w:r>
      <w:r w:rsidR="00506F57">
        <w:t>Following,</w:t>
      </w:r>
      <w:r w:rsidR="003051DE">
        <w:t xml:space="preserve"> the severity of</w:t>
      </w:r>
      <w:r w:rsidR="00506F57">
        <w:t xml:space="preserve"> the issue was determined</w:t>
      </w:r>
      <w:r w:rsidR="003051DE">
        <w:t xml:space="preserve">. Potential causes </w:t>
      </w:r>
      <w:r w:rsidR="00506F57">
        <w:t>were next and</w:t>
      </w:r>
      <w:r w:rsidR="003051DE">
        <w:t xml:space="preserve"> examined</w:t>
      </w:r>
      <w:r w:rsidR="00506F57">
        <w:t xml:space="preserve"> to identify the root cause</w:t>
      </w:r>
      <w:r w:rsidR="003051DE">
        <w:t>. The frequency of the occurrence was</w:t>
      </w:r>
      <w:r w:rsidR="00506F57">
        <w:t xml:space="preserve"> discussed along with </w:t>
      </w:r>
      <w:r w:rsidR="003051DE">
        <w:t xml:space="preserve">existing controls to determine effectiveness of the procedures. </w:t>
      </w:r>
    </w:p>
    <w:p w14:paraId="10CF1B3F" w14:textId="02B657B2" w:rsidR="003051DE" w:rsidRDefault="003051DE" w:rsidP="003051DE">
      <w:r>
        <w:t xml:space="preserve">Furthermore, how </w:t>
      </w:r>
      <w:r w:rsidR="00506F57">
        <w:t xml:space="preserve">detectable the failure modes were, and lastly </w:t>
      </w:r>
      <w:r>
        <w:t>the risk priority number</w:t>
      </w:r>
      <w:r w:rsidR="00506F57">
        <w:t>,</w:t>
      </w:r>
      <w:r>
        <w:t xml:space="preserve"> </w:t>
      </w:r>
      <w:r w:rsidR="00506F57">
        <w:t>which is calculated through the multiplication of all three figures, as</w:t>
      </w:r>
      <w:r>
        <w:t xml:space="preserve"> </w:t>
      </w:r>
      <w:r w:rsidR="00506F57">
        <w:t xml:space="preserve">the </w:t>
      </w:r>
      <w:r w:rsidR="00FE3D1A">
        <w:t xml:space="preserve">current project has no risk factors the calculation was </w:t>
      </w:r>
      <w:r>
        <w:t xml:space="preserve">used to determine the overall severity of the failure. </w:t>
      </w:r>
    </w:p>
    <w:p w14:paraId="284F0734" w14:textId="2F538754" w:rsidR="00FE3D1A" w:rsidRDefault="00FE3D1A" w:rsidP="003051DE">
      <w:r>
        <w:t xml:space="preserve">After analysis of the </w:t>
      </w:r>
      <w:r w:rsidR="00900C5D">
        <w:t>results,</w:t>
      </w:r>
      <w:r>
        <w:t xml:space="preserve"> it can be stated that having an incorrect program has the highest severity, causing the most faults and non-value adding activities. </w:t>
      </w:r>
      <w:r w:rsidR="00B948D7">
        <w:t>Whereas</w:t>
      </w:r>
      <w:r>
        <w:t xml:space="preserve"> incorrect tooling material was the lowest as the problem doesn’t pose </w:t>
      </w:r>
      <w:r w:rsidR="00B948D7">
        <w:t>indefinite</w:t>
      </w:r>
      <w:r>
        <w:t xml:space="preserve"> issues. </w:t>
      </w:r>
    </w:p>
    <w:p w14:paraId="0D3439C6" w14:textId="279928F0" w:rsidR="00A511F8" w:rsidRDefault="00A511F8" w:rsidP="00E30524">
      <w:pPr>
        <w:pStyle w:val="Heading2"/>
      </w:pPr>
    </w:p>
    <w:p w14:paraId="39C44805" w14:textId="1FAD93EA" w:rsidR="00A511F8" w:rsidRDefault="00040A1F" w:rsidP="00E30524">
      <w:pPr>
        <w:pStyle w:val="Heading2"/>
      </w:pPr>
      <w:bookmarkStart w:id="21" w:name="_Toc130978251"/>
      <w:r>
        <w:t>5</w:t>
      </w:r>
      <w:r w:rsidR="00E30524" w:rsidRPr="00E30524">
        <w:t xml:space="preserve">.6 </w:t>
      </w:r>
      <w:r w:rsidR="00B948D7" w:rsidRPr="00E30524">
        <w:t>Ishikawa</w:t>
      </w:r>
      <w:bookmarkEnd w:id="21"/>
    </w:p>
    <w:p w14:paraId="3A7F6B87" w14:textId="77777777" w:rsidR="00E30524" w:rsidRPr="00E30524" w:rsidRDefault="00E30524" w:rsidP="00E30524"/>
    <w:p w14:paraId="74550A4A" w14:textId="2AE8C3B2" w:rsidR="003051DE" w:rsidRDefault="00B948D7" w:rsidP="003051DE">
      <w:r>
        <w:t>Utilising the Ishikawa</w:t>
      </w:r>
      <w:r w:rsidR="003051DE">
        <w:t xml:space="preserve"> fishbone diagram, variations can be identified.</w:t>
      </w:r>
    </w:p>
    <w:p w14:paraId="7D78A0E1" w14:textId="223CE28E" w:rsidR="003051DE" w:rsidRDefault="003051DE" w:rsidP="003051DE">
      <w:pPr>
        <w:jc w:val="center"/>
      </w:pPr>
      <w:r>
        <w:rPr>
          <w:noProof/>
        </w:rPr>
        <w:drawing>
          <wp:inline distT="0" distB="0" distL="0" distR="0" wp14:anchorId="73A68ADD" wp14:editId="572A3386">
            <wp:extent cx="5455136" cy="2219325"/>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28"/>
                    <a:srcRect l="30744" t="37970" r="15744" b="21589"/>
                    <a:stretch/>
                  </pic:blipFill>
                  <pic:spPr bwMode="auto">
                    <a:xfrm>
                      <a:off x="0" y="0"/>
                      <a:ext cx="5465879" cy="2223696"/>
                    </a:xfrm>
                    <a:prstGeom prst="rect">
                      <a:avLst/>
                    </a:prstGeom>
                    <a:ln>
                      <a:noFill/>
                    </a:ln>
                    <a:extLst>
                      <a:ext uri="{53640926-AAD7-44D8-BBD7-CCE9431645EC}">
                        <a14:shadowObscured xmlns:a14="http://schemas.microsoft.com/office/drawing/2010/main"/>
                      </a:ext>
                    </a:extLst>
                  </pic:spPr>
                </pic:pic>
              </a:graphicData>
            </a:graphic>
          </wp:inline>
        </w:drawing>
      </w:r>
    </w:p>
    <w:p w14:paraId="14CC1C08" w14:textId="77777777" w:rsidR="004E418B" w:rsidRDefault="004E418B" w:rsidP="003051DE">
      <w:pPr>
        <w:jc w:val="center"/>
      </w:pPr>
    </w:p>
    <w:p w14:paraId="17C0DC70" w14:textId="5BC39769" w:rsidR="003051DE" w:rsidRDefault="004E418B" w:rsidP="003051DE">
      <w:pPr>
        <w:rPr>
          <w:rFonts w:cstheme="minorHAnsi"/>
        </w:rPr>
      </w:pPr>
      <w:r>
        <w:rPr>
          <w:rFonts w:cstheme="minorHAnsi"/>
        </w:rPr>
        <w:t xml:space="preserve">As shown above sections are </w:t>
      </w:r>
      <w:r w:rsidRPr="007A5B94">
        <w:rPr>
          <w:rFonts w:cstheme="minorHAnsi"/>
        </w:rPr>
        <w:t>sub he</w:t>
      </w:r>
      <w:r>
        <w:rPr>
          <w:rFonts w:cstheme="minorHAnsi"/>
        </w:rPr>
        <w:t>aded</w:t>
      </w:r>
      <w:r w:rsidR="003051DE" w:rsidRPr="007A5B94">
        <w:rPr>
          <w:rFonts w:cstheme="minorHAnsi"/>
        </w:rPr>
        <w:t xml:space="preserve"> to specify what </w:t>
      </w:r>
      <w:r>
        <w:rPr>
          <w:rFonts w:cstheme="minorHAnsi"/>
        </w:rPr>
        <w:t xml:space="preserve">areas can be </w:t>
      </w:r>
      <w:r w:rsidR="003051DE" w:rsidRPr="007A5B94">
        <w:rPr>
          <w:rFonts w:cstheme="minorHAnsi"/>
        </w:rPr>
        <w:t>considered a variation.</w:t>
      </w:r>
      <w:r w:rsidR="003051DE">
        <w:rPr>
          <w:rFonts w:cstheme="minorHAnsi"/>
        </w:rPr>
        <w:t xml:space="preserve"> From looking at both the FMEA and the fishbone diagram, </w:t>
      </w:r>
      <w:r>
        <w:rPr>
          <w:rFonts w:cstheme="minorHAnsi"/>
        </w:rPr>
        <w:t>several</w:t>
      </w:r>
      <w:r w:rsidR="003051DE">
        <w:rPr>
          <w:rFonts w:cstheme="minorHAnsi"/>
        </w:rPr>
        <w:t xml:space="preserve"> variations can be identified:</w:t>
      </w:r>
    </w:p>
    <w:p w14:paraId="5CD58289" w14:textId="3701F1B1" w:rsidR="003051DE" w:rsidRDefault="003051DE" w:rsidP="003051DE">
      <w:pPr>
        <w:pStyle w:val="ListParagraph"/>
        <w:numPr>
          <w:ilvl w:val="0"/>
          <w:numId w:val="1"/>
        </w:numPr>
        <w:rPr>
          <w:rFonts w:cstheme="minorHAnsi"/>
        </w:rPr>
      </w:pPr>
      <w:r>
        <w:rPr>
          <w:rFonts w:cstheme="minorHAnsi"/>
        </w:rPr>
        <w:t xml:space="preserve">Clamp pressure </w:t>
      </w:r>
      <w:r w:rsidR="00F514D4">
        <w:rPr>
          <w:rFonts w:cstheme="minorHAnsi"/>
        </w:rPr>
        <w:t>from vices</w:t>
      </w:r>
    </w:p>
    <w:p w14:paraId="05FDB769" w14:textId="3481CC92" w:rsidR="003051DE" w:rsidRDefault="003051DE" w:rsidP="003051DE">
      <w:pPr>
        <w:pStyle w:val="ListParagraph"/>
        <w:numPr>
          <w:ilvl w:val="0"/>
          <w:numId w:val="1"/>
        </w:numPr>
        <w:rPr>
          <w:rFonts w:cstheme="minorHAnsi"/>
        </w:rPr>
      </w:pPr>
      <w:r>
        <w:rPr>
          <w:rFonts w:cstheme="minorHAnsi"/>
        </w:rPr>
        <w:t xml:space="preserve">Tool inserts wearing over </w:t>
      </w:r>
      <w:r w:rsidR="004E418B">
        <w:rPr>
          <w:rFonts w:cstheme="minorHAnsi"/>
        </w:rPr>
        <w:t>time.</w:t>
      </w:r>
    </w:p>
    <w:p w14:paraId="7274453E" w14:textId="70EEB92C" w:rsidR="004E418B" w:rsidRDefault="003051DE" w:rsidP="008A561F">
      <w:pPr>
        <w:pStyle w:val="ListParagraph"/>
        <w:numPr>
          <w:ilvl w:val="0"/>
          <w:numId w:val="1"/>
        </w:numPr>
        <w:rPr>
          <w:rFonts w:cstheme="minorHAnsi"/>
        </w:rPr>
      </w:pPr>
      <w:r>
        <w:rPr>
          <w:rFonts w:cstheme="minorHAnsi"/>
        </w:rPr>
        <w:t>Inco</w:t>
      </w:r>
      <w:r w:rsidR="004E418B">
        <w:rPr>
          <w:rFonts w:cstheme="minorHAnsi"/>
        </w:rPr>
        <w:t xml:space="preserve">mplete program. </w:t>
      </w:r>
    </w:p>
    <w:p w14:paraId="1142D3A2" w14:textId="7CC4648E" w:rsidR="0095782A" w:rsidRPr="008A561F" w:rsidRDefault="0095782A" w:rsidP="008A561F">
      <w:pPr>
        <w:pStyle w:val="ListParagraph"/>
        <w:numPr>
          <w:ilvl w:val="0"/>
          <w:numId w:val="1"/>
        </w:numPr>
        <w:rPr>
          <w:rFonts w:cstheme="minorHAnsi"/>
        </w:rPr>
      </w:pPr>
      <w:r>
        <w:rPr>
          <w:rFonts w:cstheme="minorHAnsi"/>
        </w:rPr>
        <w:t xml:space="preserve">Quality checks </w:t>
      </w:r>
    </w:p>
    <w:p w14:paraId="716FF531" w14:textId="77777777" w:rsidR="004E418B" w:rsidRPr="004E418B" w:rsidRDefault="004E418B" w:rsidP="004E418B">
      <w:pPr>
        <w:pStyle w:val="ListParagraph"/>
        <w:rPr>
          <w:rFonts w:cstheme="minorHAnsi"/>
        </w:rPr>
      </w:pPr>
    </w:p>
    <w:p w14:paraId="785527DB" w14:textId="472B5595" w:rsidR="004D1760" w:rsidRPr="00E30524" w:rsidRDefault="00040A1F" w:rsidP="00E30524">
      <w:pPr>
        <w:pStyle w:val="Heading1"/>
      </w:pPr>
      <w:bookmarkStart w:id="22" w:name="_Toc130978252"/>
      <w:r>
        <w:t>6</w:t>
      </w:r>
      <w:r w:rsidR="00E30524">
        <w:t xml:space="preserve">.0 </w:t>
      </w:r>
      <w:r w:rsidR="004E418B" w:rsidRPr="00E30524">
        <w:t>Improve</w:t>
      </w:r>
      <w:bookmarkEnd w:id="22"/>
    </w:p>
    <w:p w14:paraId="75E705AD" w14:textId="77777777" w:rsidR="004D1760" w:rsidRDefault="004D1760" w:rsidP="004D1760">
      <w:r>
        <w:t xml:space="preserve">Improve phase is the fourth phase of DMAIC. The blog states “The focus of this stage is to determine a solution which is based on the uncovered problem in the first three phases.”, Morrison (2021). This suggests that this phase involves focusing on developing ideas on how to remove the sources of variation within the process. </w:t>
      </w:r>
    </w:p>
    <w:p w14:paraId="1C232DAF" w14:textId="763375A9" w:rsidR="004D1760" w:rsidRDefault="004D1760" w:rsidP="007D3CA8">
      <w:r>
        <w:t xml:space="preserve">From identifying the variations, improvements can be suggested. This can be done by using poka-yoke, which is a Japanese term meaning ‘mistake-proofing’. This allows for the implementation of a </w:t>
      </w:r>
      <w:r>
        <w:lastRenderedPageBreak/>
        <w:t>tool or mechanism to</w:t>
      </w:r>
      <w:r w:rsidR="007D3CA8">
        <w:t xml:space="preserve"> assist someone in completing a task correctly</w:t>
      </w:r>
      <w:r>
        <w:t xml:space="preserve">. </w:t>
      </w:r>
      <w:r w:rsidR="007D3CA8">
        <w:t>I</w:t>
      </w:r>
      <w:r>
        <w:t>mplementations</w:t>
      </w:r>
      <w:r w:rsidR="007D3CA8">
        <w:t xml:space="preserve"> of these processes</w:t>
      </w:r>
      <w:r>
        <w:t xml:space="preserve"> could reduce the number of defe</w:t>
      </w:r>
      <w:r w:rsidR="007D3CA8">
        <w:t xml:space="preserve">ctive parts </w:t>
      </w:r>
      <w:r>
        <w:t xml:space="preserve">within the </w:t>
      </w:r>
      <w:r w:rsidR="007D3CA8">
        <w:t xml:space="preserve">manufacturing process where 80% of IAR’S are issued. </w:t>
      </w:r>
    </w:p>
    <w:p w14:paraId="2F35B966" w14:textId="417B738E" w:rsidR="000F09D1" w:rsidRDefault="000F09D1" w:rsidP="007D3CA8">
      <w:r>
        <w:t>Following measurement and analysis it can be noted that</w:t>
      </w:r>
      <w:r w:rsidR="00707EF1">
        <w:t xml:space="preserve"> the majority</w:t>
      </w:r>
      <w:r>
        <w:t xml:space="preserve"> cause of non-value adding activities occur during </w:t>
      </w:r>
      <w:r w:rsidR="00707EF1">
        <w:t>the manufacturing process on the</w:t>
      </w:r>
      <w:r>
        <w:t xml:space="preserve"> CNC milling section</w:t>
      </w:r>
      <w:r w:rsidR="00707EF1">
        <w:t xml:space="preserve">. Within the CNC milling section inaccuracies during machining, and post machining quality checks are the most frequent issues. </w:t>
      </w:r>
    </w:p>
    <w:p w14:paraId="7AB46254" w14:textId="77777777" w:rsidR="004F1ED6" w:rsidRDefault="004F1ED6" w:rsidP="007D3CA8"/>
    <w:p w14:paraId="7E6D859D" w14:textId="78403F57" w:rsidR="00BE4BC4" w:rsidRDefault="00040A1F" w:rsidP="00E30524">
      <w:pPr>
        <w:pStyle w:val="Heading2"/>
      </w:pPr>
      <w:bookmarkStart w:id="23" w:name="_Toc130978253"/>
      <w:r>
        <w:t>6</w:t>
      </w:r>
      <w:r w:rsidR="00E30524">
        <w:t xml:space="preserve">.1 </w:t>
      </w:r>
      <w:r w:rsidR="00BE4BC4">
        <w:t>Tolerancing</w:t>
      </w:r>
      <w:bookmarkEnd w:id="23"/>
      <w:r w:rsidR="00BE4BC4">
        <w:t xml:space="preserve"> </w:t>
      </w:r>
    </w:p>
    <w:p w14:paraId="7421AA45" w14:textId="755DA705" w:rsidR="000B03F8" w:rsidRDefault="000B03F8" w:rsidP="007D3CA8">
      <w:r>
        <w:rPr>
          <w:noProof/>
          <w:u w:val="single"/>
        </w:rPr>
        <mc:AlternateContent>
          <mc:Choice Requires="wps">
            <w:drawing>
              <wp:anchor distT="0" distB="0" distL="114300" distR="114300" simplePos="0" relativeHeight="251699200" behindDoc="0" locked="0" layoutInCell="1" allowOverlap="1" wp14:anchorId="5EC9C218" wp14:editId="4F36ECEE">
                <wp:simplePos x="0" y="0"/>
                <wp:positionH relativeFrom="margin">
                  <wp:posOffset>1422400</wp:posOffset>
                </wp:positionH>
                <wp:positionV relativeFrom="paragraph">
                  <wp:posOffset>323850</wp:posOffset>
                </wp:positionV>
                <wp:extent cx="3498850" cy="1701800"/>
                <wp:effectExtent l="38100" t="0" r="25400" b="50800"/>
                <wp:wrapNone/>
                <wp:docPr id="20" name="Straight Arrow Connector 20"/>
                <wp:cNvGraphicFramePr/>
                <a:graphic xmlns:a="http://schemas.openxmlformats.org/drawingml/2006/main">
                  <a:graphicData uri="http://schemas.microsoft.com/office/word/2010/wordprocessingShape">
                    <wps:wsp>
                      <wps:cNvCnPr/>
                      <wps:spPr>
                        <a:xfrm flipH="1">
                          <a:off x="0" y="0"/>
                          <a:ext cx="3498850" cy="1701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621E5D" id="_x0000_t32" coordsize="21600,21600" o:spt="32" o:oned="t" path="m,l21600,21600e" filled="f">
                <v:path arrowok="t" fillok="f" o:connecttype="none"/>
                <o:lock v:ext="edit" shapetype="t"/>
              </v:shapetype>
              <v:shape id="Straight Arrow Connector 20" o:spid="_x0000_s1026" type="#_x0000_t32" style="position:absolute;margin-left:112pt;margin-top:25.5pt;width:275.5pt;height:134pt;flip:x;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" strokecolor="black [3200]" strokeweight=".5pt">
                <v:stroke endarrow="block" joinstyle="miter"/>
                <w10:wrap anchorx="margin"/>
              </v:shape>
            </w:pict>
          </mc:Fallback>
        </mc:AlternateContent>
      </w:r>
      <w:r>
        <w:rPr>
          <w:noProof/>
          <w:u w:val="single"/>
        </w:rPr>
        <mc:AlternateContent>
          <mc:Choice Requires="wps">
            <w:drawing>
              <wp:anchor distT="0" distB="0" distL="114300" distR="114300" simplePos="0" relativeHeight="251707392" behindDoc="0" locked="0" layoutInCell="1" allowOverlap="1" wp14:anchorId="3A6CC849" wp14:editId="4936180A">
                <wp:simplePos x="0" y="0"/>
                <wp:positionH relativeFrom="margin">
                  <wp:posOffset>2178050</wp:posOffset>
                </wp:positionH>
                <wp:positionV relativeFrom="paragraph">
                  <wp:posOffset>742950</wp:posOffset>
                </wp:positionV>
                <wp:extent cx="609600" cy="1454150"/>
                <wp:effectExtent l="0" t="0" r="57150" b="50800"/>
                <wp:wrapNone/>
                <wp:docPr id="45" name="Straight Arrow Connector 45"/>
                <wp:cNvGraphicFramePr/>
                <a:graphic xmlns:a="http://schemas.openxmlformats.org/drawingml/2006/main">
                  <a:graphicData uri="http://schemas.microsoft.com/office/word/2010/wordprocessingShape">
                    <wps:wsp>
                      <wps:cNvCnPr/>
                      <wps:spPr>
                        <a:xfrm>
                          <a:off x="0" y="0"/>
                          <a:ext cx="609600" cy="1454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1D24F1" id="Straight Arrow Connector 45" o:spid="_x0000_s1026" type="#_x0000_t32" style="position:absolute;margin-left:171.5pt;margin-top:58.5pt;width:48pt;height:114.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" strokecolor="black [3200]" strokeweight=".5pt">
                <v:stroke endarrow="block" joinstyle="miter"/>
                <w10:wrap anchorx="margin"/>
              </v:shape>
            </w:pict>
          </mc:Fallback>
        </mc:AlternateContent>
      </w:r>
      <w:r>
        <w:rPr>
          <w:noProof/>
          <w:u w:val="single"/>
        </w:rPr>
        <mc:AlternateContent>
          <mc:Choice Requires="wps">
            <w:drawing>
              <wp:anchor distT="0" distB="0" distL="114300" distR="114300" simplePos="0" relativeHeight="251703296" behindDoc="0" locked="0" layoutInCell="1" allowOverlap="1" wp14:anchorId="330255B3" wp14:editId="7ED6516A">
                <wp:simplePos x="0" y="0"/>
                <wp:positionH relativeFrom="margin">
                  <wp:posOffset>4254500</wp:posOffset>
                </wp:positionH>
                <wp:positionV relativeFrom="paragraph">
                  <wp:posOffset>527050</wp:posOffset>
                </wp:positionV>
                <wp:extent cx="698500" cy="1435100"/>
                <wp:effectExtent l="38100" t="0" r="25400" b="50800"/>
                <wp:wrapNone/>
                <wp:docPr id="37" name="Straight Arrow Connector 37"/>
                <wp:cNvGraphicFramePr/>
                <a:graphic xmlns:a="http://schemas.openxmlformats.org/drawingml/2006/main">
                  <a:graphicData uri="http://schemas.microsoft.com/office/word/2010/wordprocessingShape">
                    <wps:wsp>
                      <wps:cNvCnPr/>
                      <wps:spPr>
                        <a:xfrm flipH="1">
                          <a:off x="0" y="0"/>
                          <a:ext cx="698500" cy="1435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E4923B" id="Straight Arrow Connector 37" o:spid="_x0000_s1026" type="#_x0000_t32" style="position:absolute;margin-left:335pt;margin-top:41.5pt;width:55pt;height:113pt;flip:x;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" strokecolor="black [3200]" strokeweight=".5pt">
                <v:stroke endarrow="block" joinstyle="miter"/>
                <w10:wrap anchorx="margin"/>
              </v:shape>
            </w:pict>
          </mc:Fallback>
        </mc:AlternateContent>
      </w:r>
      <w:r w:rsidR="00F514D4">
        <w:t xml:space="preserve">When achieving tight tolerance components, it is essential to make use of the CC available within the machine, this feature will allow you to offset tooling </w:t>
      </w:r>
      <w:r w:rsidR="002A2D05">
        <w:t>to</w:t>
      </w:r>
      <w:r w:rsidR="00F514D4">
        <w:t xml:space="preserve"> achieve tolerances as small as 0.005”. </w:t>
      </w:r>
      <w:r w:rsidR="00F514D4">
        <w:rPr>
          <w:u w:val="single"/>
        </w:rPr>
        <w:t xml:space="preserve"> </w:t>
      </w:r>
      <w:r w:rsidR="00F514D4">
        <w:rPr>
          <w:u w:val="single"/>
        </w:rPr>
        <w:br w:type="textWrapping" w:clear="all"/>
      </w:r>
      <w:r w:rsidR="002A2D05">
        <w:t xml:space="preserve">This compensation can be verified </w:t>
      </w:r>
      <w:r>
        <w:t xml:space="preserve">by checking the position page for changes in cutter size or check before the program is sent that radius left has been activated. </w:t>
      </w:r>
    </w:p>
    <w:p w14:paraId="0F2F8EF8" w14:textId="4F1C5F15" w:rsidR="000B03F8" w:rsidRPr="002A2D05" w:rsidRDefault="000B03F8" w:rsidP="007D3CA8"/>
    <w:p w14:paraId="0E9FB1FD" w14:textId="7FCC4179" w:rsidR="00BE4BC4" w:rsidRDefault="000B03F8" w:rsidP="007D3CA8">
      <w:pPr>
        <w:rPr>
          <w:u w:val="single"/>
        </w:rPr>
      </w:pPr>
      <w:r>
        <w:rPr>
          <w:noProof/>
          <w:u w:val="single"/>
        </w:rPr>
        <mc:AlternateContent>
          <mc:Choice Requires="wps">
            <w:drawing>
              <wp:anchor distT="0" distB="0" distL="114300" distR="114300" simplePos="0" relativeHeight="251705344" behindDoc="0" locked="0" layoutInCell="1" allowOverlap="1" wp14:anchorId="1B55DF15" wp14:editId="2C388CF6">
                <wp:simplePos x="0" y="0"/>
                <wp:positionH relativeFrom="column">
                  <wp:posOffset>2616200</wp:posOffset>
                </wp:positionH>
                <wp:positionV relativeFrom="paragraph">
                  <wp:posOffset>1080135</wp:posOffset>
                </wp:positionV>
                <wp:extent cx="304800" cy="254000"/>
                <wp:effectExtent l="0" t="0" r="19050" b="12700"/>
                <wp:wrapNone/>
                <wp:docPr id="41" name="Oval 41"/>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B9CFDC" id="Oval 41" o:spid="_x0000_s1026" style="position:absolute;margin-left:206pt;margin-top:85.05pt;width:24pt;height:2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" filled="f" strokecolor="red" strokeweight="1pt">
                <v:stroke joinstyle="miter"/>
              </v:oval>
            </w:pict>
          </mc:Fallback>
        </mc:AlternateContent>
      </w:r>
      <w:r>
        <w:rPr>
          <w:noProof/>
          <w:u w:val="single"/>
        </w:rPr>
        <w:drawing>
          <wp:anchor distT="0" distB="0" distL="114300" distR="114300" simplePos="0" relativeHeight="251697152" behindDoc="0" locked="0" layoutInCell="1" allowOverlap="1" wp14:anchorId="62706CB3" wp14:editId="4C6BBF6E">
            <wp:simplePos x="0" y="0"/>
            <wp:positionH relativeFrom="margin">
              <wp:align>left</wp:align>
            </wp:positionH>
            <wp:positionV relativeFrom="paragraph">
              <wp:posOffset>122555</wp:posOffset>
            </wp:positionV>
            <wp:extent cx="1805305" cy="1628140"/>
            <wp:effectExtent l="12383" t="25717" r="16827" b="16828"/>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1805305" cy="16281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u w:val="single"/>
        </w:rPr>
        <mc:AlternateContent>
          <mc:Choice Requires="wps">
            <w:drawing>
              <wp:anchor distT="0" distB="0" distL="114300" distR="114300" simplePos="0" relativeHeight="251701248" behindDoc="0" locked="0" layoutInCell="1" allowOverlap="1" wp14:anchorId="658A6ED2" wp14:editId="55692E1E">
                <wp:simplePos x="0" y="0"/>
                <wp:positionH relativeFrom="column">
                  <wp:posOffset>3981450</wp:posOffset>
                </wp:positionH>
                <wp:positionV relativeFrom="paragraph">
                  <wp:posOffset>1073785</wp:posOffset>
                </wp:positionV>
                <wp:extent cx="304800" cy="254000"/>
                <wp:effectExtent l="0" t="0" r="19050" b="12700"/>
                <wp:wrapNone/>
                <wp:docPr id="33" name="Oval 33"/>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0AE2E6" id="Oval 33" o:spid="_x0000_s1026" style="position:absolute;margin-left:313.5pt;margin-top:84.55pt;width:24pt;height:20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" filled="f" strokecolor="red" strokeweight="1pt">
                <v:stroke joinstyle="miter"/>
              </v:oval>
            </w:pict>
          </mc:Fallback>
        </mc:AlternateContent>
      </w:r>
      <w:r w:rsidR="002A2D05">
        <w:rPr>
          <w:noProof/>
          <w:u w:val="single"/>
        </w:rPr>
        <mc:AlternateContent>
          <mc:Choice Requires="wps">
            <w:drawing>
              <wp:anchor distT="0" distB="0" distL="114300" distR="114300" simplePos="0" relativeHeight="251698176" behindDoc="0" locked="0" layoutInCell="1" allowOverlap="1" wp14:anchorId="7F2B6B77" wp14:editId="138DF31B">
                <wp:simplePos x="0" y="0"/>
                <wp:positionH relativeFrom="column">
                  <wp:posOffset>1174750</wp:posOffset>
                </wp:positionH>
                <wp:positionV relativeFrom="paragraph">
                  <wp:posOffset>948690</wp:posOffset>
                </wp:positionV>
                <wp:extent cx="304800" cy="254000"/>
                <wp:effectExtent l="0" t="0" r="19050" b="12700"/>
                <wp:wrapNone/>
                <wp:docPr id="17" name="Oval 17"/>
                <wp:cNvGraphicFramePr/>
                <a:graphic xmlns:a="http://schemas.openxmlformats.org/drawingml/2006/main">
                  <a:graphicData uri="http://schemas.microsoft.com/office/word/2010/wordprocessingShape">
                    <wps:wsp>
                      <wps:cNvSpPr/>
                      <wps:spPr>
                        <a:xfrm>
                          <a:off x="0" y="0"/>
                          <a:ext cx="304800" cy="254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881ECB" id="Oval 17" o:spid="_x0000_s1026" style="position:absolute;margin-left:92.5pt;margin-top:74.7pt;width:24pt;height:2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" filled="f" strokecolor="red" strokeweight="1pt">
                <v:stroke joinstyle="miter"/>
              </v:oval>
            </w:pict>
          </mc:Fallback>
        </mc:AlternateContent>
      </w:r>
      <w:r w:rsidR="002A2D05">
        <w:rPr>
          <w:u w:val="single"/>
        </w:rPr>
        <w:t xml:space="preserve"> </w:t>
      </w:r>
      <w:r w:rsidR="002A2D05">
        <w:t xml:space="preserve">  </w:t>
      </w:r>
      <w:r w:rsidR="002A2D05">
        <w:rPr>
          <w:u w:val="single"/>
        </w:rPr>
        <w:t xml:space="preserve">  </w:t>
      </w:r>
      <w:r w:rsidR="002A2D05">
        <w:rPr>
          <w:noProof/>
          <w:u w:val="single"/>
        </w:rPr>
        <w:drawing>
          <wp:inline distT="0" distB="0" distL="0" distR="0" wp14:anchorId="740C0C02" wp14:editId="0D35911B">
            <wp:extent cx="1816978" cy="1362696"/>
            <wp:effectExtent l="17780" t="20320" r="10795" b="10795"/>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1835209" cy="1376369"/>
                    </a:xfrm>
                    <a:prstGeom prst="rect">
                      <a:avLst/>
                    </a:prstGeom>
                    <a:ln>
                      <a:solidFill>
                        <a:schemeClr val="tx1"/>
                      </a:solidFill>
                    </a:ln>
                  </pic:spPr>
                </pic:pic>
              </a:graphicData>
            </a:graphic>
          </wp:inline>
        </w:drawing>
      </w:r>
      <w:r w:rsidR="002A2D05">
        <w:rPr>
          <w:u w:val="single"/>
        </w:rPr>
        <w:t xml:space="preserve">        </w:t>
      </w:r>
      <w:r w:rsidR="002A2D05">
        <w:rPr>
          <w:noProof/>
          <w:u w:val="single"/>
        </w:rPr>
        <w:drawing>
          <wp:inline distT="0" distB="0" distL="0" distR="0" wp14:anchorId="51F30B8D" wp14:editId="740EFAF5">
            <wp:extent cx="1797657" cy="1348206"/>
            <wp:effectExtent l="14922" t="23178" r="27623" b="27622"/>
            <wp:docPr id="31" name="Picture 31" descr="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Whiteboard&#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1825059" cy="1368757"/>
                    </a:xfrm>
                    <a:prstGeom prst="rect">
                      <a:avLst/>
                    </a:prstGeom>
                    <a:ln>
                      <a:solidFill>
                        <a:schemeClr val="tx1"/>
                      </a:solidFill>
                    </a:ln>
                  </pic:spPr>
                </pic:pic>
              </a:graphicData>
            </a:graphic>
          </wp:inline>
        </w:drawing>
      </w:r>
    </w:p>
    <w:p w14:paraId="141CACE0" w14:textId="2C756128" w:rsidR="00BE4BC4" w:rsidRDefault="00040A1F" w:rsidP="00E30524">
      <w:pPr>
        <w:pStyle w:val="Heading2"/>
      </w:pPr>
      <w:bookmarkStart w:id="24" w:name="_Toc130978254"/>
      <w:r>
        <w:t>6</w:t>
      </w:r>
      <w:r w:rsidR="00E30524">
        <w:t xml:space="preserve">.2 </w:t>
      </w:r>
      <w:r w:rsidR="00BE4BC4">
        <w:t>Clamp pressure</w:t>
      </w:r>
      <w:r w:rsidR="0039179C">
        <w:t>/ incorrect programs</w:t>
      </w:r>
      <w:bookmarkEnd w:id="24"/>
    </w:p>
    <w:p w14:paraId="12EEFD09" w14:textId="77777777" w:rsidR="004011B4" w:rsidRPr="004011B4" w:rsidRDefault="004011B4" w:rsidP="004011B4"/>
    <w:p w14:paraId="3F32D307" w14:textId="52783D10" w:rsidR="0039179C" w:rsidRDefault="009610F1" w:rsidP="007D3CA8">
      <w:r>
        <w:rPr>
          <w:noProof/>
          <w:u w:val="single"/>
        </w:rPr>
        <w:drawing>
          <wp:anchor distT="0" distB="0" distL="114300" distR="114300" simplePos="0" relativeHeight="251708416" behindDoc="0" locked="0" layoutInCell="1" allowOverlap="1" wp14:anchorId="7E8D7056" wp14:editId="56E97DF1">
            <wp:simplePos x="0" y="0"/>
            <wp:positionH relativeFrom="margin">
              <wp:posOffset>-50165</wp:posOffset>
            </wp:positionH>
            <wp:positionV relativeFrom="paragraph">
              <wp:posOffset>80010</wp:posOffset>
            </wp:positionV>
            <wp:extent cx="1510030" cy="1387475"/>
            <wp:effectExtent l="23177" t="14923" r="18098" b="18097"/>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32" cstate="print">
                      <a:extLst>
                        <a:ext uri="{28A0092B-C50C-407E-A947-70E740481C1C}">
                          <a14:useLocalDpi xmlns:a14="http://schemas.microsoft.com/office/drawing/2010/main" val="0"/>
                        </a:ext>
                      </a:extLst>
                    </a:blip>
                    <a:stretch>
                      <a:fillRect/>
                    </a:stretch>
                  </pic:blipFill>
                  <pic:spPr>
                    <a:xfrm rot="5400000" flipV="1">
                      <a:off x="0" y="0"/>
                      <a:ext cx="1510030" cy="13874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 xml:space="preserve">Vice pressure can be a determining factor when machining a component therefore using the correct pressure is key. The vices used can clamp using a specific amount of force, removing </w:t>
      </w:r>
      <w:r w:rsidR="0039179C">
        <w:t xml:space="preserve">any </w:t>
      </w:r>
      <w:r>
        <w:t xml:space="preserve">human error from the process. </w:t>
      </w:r>
      <w:r w:rsidR="0039179C">
        <w:t xml:space="preserve">Beside this the program has heavy influence on the work holding method, this is a result of the depth of cut and cutting strategies being deployed, with an extreme amount of pressure going into the material and vice a solid purchase would be necessary to avoid an IAR during the process. </w:t>
      </w:r>
    </w:p>
    <w:p w14:paraId="18EA6523" w14:textId="2648A3B9" w:rsidR="0039179C" w:rsidRDefault="007256B7" w:rsidP="007D3CA8">
      <w:r>
        <w:rPr>
          <w:noProof/>
        </w:rPr>
        <w:drawing>
          <wp:inline distT="0" distB="0" distL="0" distR="0" wp14:anchorId="4BBDA482" wp14:editId="3BE8ECCF">
            <wp:extent cx="1326466" cy="1381021"/>
            <wp:effectExtent l="10795" t="27305" r="18415" b="18415"/>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rot="5400000">
                      <a:off x="0" y="0"/>
                      <a:ext cx="1372047" cy="1428477"/>
                    </a:xfrm>
                    <a:prstGeom prst="rect">
                      <a:avLst/>
                    </a:prstGeom>
                    <a:ln>
                      <a:solidFill>
                        <a:schemeClr val="tx1"/>
                      </a:solidFill>
                    </a:ln>
                  </pic:spPr>
                </pic:pic>
              </a:graphicData>
            </a:graphic>
          </wp:inline>
        </w:drawing>
      </w:r>
    </w:p>
    <w:p w14:paraId="6EC2100B" w14:textId="77777777" w:rsidR="0095782A" w:rsidRDefault="0039179C" w:rsidP="004D1760">
      <w:r>
        <w:lastRenderedPageBreak/>
        <w:t xml:space="preserve">                                                       </w:t>
      </w:r>
    </w:p>
    <w:p w14:paraId="447EFF36" w14:textId="28997F6D" w:rsidR="0095782A" w:rsidRDefault="00040A1F" w:rsidP="0095782A">
      <w:pPr>
        <w:pStyle w:val="Heading2"/>
      </w:pPr>
      <w:bookmarkStart w:id="25" w:name="_Toc130978255"/>
      <w:r>
        <w:t>6</w:t>
      </w:r>
      <w:r w:rsidR="0095782A">
        <w:t>.3 Quality checks</w:t>
      </w:r>
      <w:bookmarkEnd w:id="25"/>
      <w:r w:rsidR="0095782A">
        <w:t xml:space="preserve"> </w:t>
      </w:r>
    </w:p>
    <w:p w14:paraId="31E0AB89" w14:textId="7B19B7B4" w:rsidR="0095782A" w:rsidRDefault="0095782A" w:rsidP="0095782A">
      <w:r>
        <w:rPr>
          <w:noProof/>
        </w:rPr>
        <w:drawing>
          <wp:anchor distT="0" distB="0" distL="114300" distR="114300" simplePos="0" relativeHeight="251709440" behindDoc="0" locked="0" layoutInCell="1" allowOverlap="1" wp14:anchorId="4E3AEEBF" wp14:editId="5835FAAB">
            <wp:simplePos x="0" y="0"/>
            <wp:positionH relativeFrom="column">
              <wp:posOffset>-378515</wp:posOffset>
            </wp:positionH>
            <wp:positionV relativeFrom="paragraph">
              <wp:posOffset>312751</wp:posOffset>
            </wp:positionV>
            <wp:extent cx="2190792" cy="1643215"/>
            <wp:effectExtent l="19050" t="19050" r="19050" b="14605"/>
            <wp:wrapSquare wrapText="bothSides"/>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boa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190792" cy="1643215"/>
                    </a:xfrm>
                    <a:prstGeom prst="rect">
                      <a:avLst/>
                    </a:prstGeom>
                    <a:ln>
                      <a:solidFill>
                        <a:schemeClr val="tx1"/>
                      </a:solidFill>
                    </a:ln>
                  </pic:spPr>
                </pic:pic>
              </a:graphicData>
            </a:graphic>
          </wp:anchor>
        </w:drawing>
      </w:r>
    </w:p>
    <w:p w14:paraId="41BED72E" w14:textId="62EDCDFB" w:rsidR="0095782A" w:rsidRDefault="0095782A" w:rsidP="0095782A">
      <w:r>
        <w:rPr>
          <w:noProof/>
        </w:rPr>
        <mc:AlternateContent>
          <mc:Choice Requires="wps">
            <w:drawing>
              <wp:anchor distT="0" distB="0" distL="114300" distR="114300" simplePos="0" relativeHeight="251715584" behindDoc="0" locked="0" layoutInCell="1" allowOverlap="1" wp14:anchorId="50AA967F" wp14:editId="224B843B">
                <wp:simplePos x="0" y="0"/>
                <wp:positionH relativeFrom="column">
                  <wp:posOffset>1001863</wp:posOffset>
                </wp:positionH>
                <wp:positionV relativeFrom="paragraph">
                  <wp:posOffset>834197</wp:posOffset>
                </wp:positionV>
                <wp:extent cx="284177" cy="1087534"/>
                <wp:effectExtent l="57150" t="38100" r="20955" b="17780"/>
                <wp:wrapNone/>
                <wp:docPr id="21" name="Straight Arrow Connector 21"/>
                <wp:cNvGraphicFramePr/>
                <a:graphic xmlns:a="http://schemas.openxmlformats.org/drawingml/2006/main">
                  <a:graphicData uri="http://schemas.microsoft.com/office/word/2010/wordprocessingShape">
                    <wps:wsp>
                      <wps:cNvCnPr/>
                      <wps:spPr>
                        <a:xfrm flipH="1" flipV="1">
                          <a:off x="0" y="0"/>
                          <a:ext cx="284177" cy="108753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40AB5B" id="_x0000_t32" coordsize="21600,21600" o:spt="32" o:oned="t" path="m,l21600,21600e" filled="f">
                <v:path arrowok="t" fillok="f" o:connecttype="none"/>
                <o:lock v:ext="edit" shapetype="t"/>
              </v:shapetype>
              <v:shape id="Straight Arrow Connector 21" o:spid="_x0000_s1026" type="#_x0000_t32" style="position:absolute;margin-left:78.9pt;margin-top:65.7pt;width:22.4pt;height:85.65pt;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" strokecolor="black [3213]" strokeweight=".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5395E76A" wp14:editId="00717973">
                <wp:simplePos x="0" y="0"/>
                <wp:positionH relativeFrom="column">
                  <wp:posOffset>493312</wp:posOffset>
                </wp:positionH>
                <wp:positionV relativeFrom="paragraph">
                  <wp:posOffset>269268</wp:posOffset>
                </wp:positionV>
                <wp:extent cx="659958" cy="652006"/>
                <wp:effectExtent l="0" t="0" r="26035" b="15240"/>
                <wp:wrapNone/>
                <wp:docPr id="16" name="Oval 16"/>
                <wp:cNvGraphicFramePr/>
                <a:graphic xmlns:a="http://schemas.openxmlformats.org/drawingml/2006/main">
                  <a:graphicData uri="http://schemas.microsoft.com/office/word/2010/wordprocessingShape">
                    <wps:wsp>
                      <wps:cNvSpPr/>
                      <wps:spPr>
                        <a:xfrm>
                          <a:off x="0" y="0"/>
                          <a:ext cx="659958" cy="65200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326E55" id="Oval 16" o:spid="_x0000_s1026" style="position:absolute;margin-left:38.85pt;margin-top:21.2pt;width:51.95pt;height:51.3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" filled="f" strokecolor="red" strokeweight="1pt">
                <v:stroke joinstyle="miter"/>
              </v:oval>
            </w:pict>
          </mc:Fallback>
        </mc:AlternateContent>
      </w:r>
      <w:r>
        <w:t xml:space="preserve">One of the most effective and cost-efficient ways of reducing nonvalue adding activities and reducing IAR’S throughout would be to closely examine operator-based quality checks. The current format used doesn’t utilise the knowledge and understanding of the operator to carefully inspect the component at hand. </w:t>
      </w:r>
    </w:p>
    <w:p w14:paraId="79A95709" w14:textId="211C3546" w:rsidR="0095782A" w:rsidRDefault="0095782A" w:rsidP="0095782A">
      <w:r>
        <w:t xml:space="preserve">It is expected for operators to do this whilst continuing to run other CNC machines, with no time allocated for this activity it is clear how mistakes are let through the quality process. </w:t>
      </w:r>
    </w:p>
    <w:p w14:paraId="0339616C" w14:textId="2E3C241F" w:rsidR="0095782A" w:rsidRDefault="0095782A" w:rsidP="0095782A">
      <w:r>
        <w:br w:type="textWrapping" w:clear="all"/>
        <w:t xml:space="preserve">Multiple tied up dimensions which would need properly measuring. </w:t>
      </w:r>
    </w:p>
    <w:p w14:paraId="52559985" w14:textId="2AB9D0FF" w:rsidR="00CC38A7" w:rsidRDefault="00AD1D1E" w:rsidP="0095782A">
      <w:r>
        <w:rPr>
          <w:noProof/>
        </w:rPr>
        <mc:AlternateContent>
          <mc:Choice Requires="wps">
            <w:drawing>
              <wp:anchor distT="0" distB="0" distL="114300" distR="114300" simplePos="0" relativeHeight="251713536" behindDoc="0" locked="0" layoutInCell="1" allowOverlap="1" wp14:anchorId="4CE98E03" wp14:editId="3DCFB1FB">
                <wp:simplePos x="0" y="0"/>
                <wp:positionH relativeFrom="column">
                  <wp:posOffset>1338399</wp:posOffset>
                </wp:positionH>
                <wp:positionV relativeFrom="paragraph">
                  <wp:posOffset>1437730</wp:posOffset>
                </wp:positionV>
                <wp:extent cx="238539" cy="262393"/>
                <wp:effectExtent l="38100" t="38100" r="28575" b="23495"/>
                <wp:wrapNone/>
                <wp:docPr id="19" name="Straight Arrow Connector 19"/>
                <wp:cNvGraphicFramePr/>
                <a:graphic xmlns:a="http://schemas.openxmlformats.org/drawingml/2006/main">
                  <a:graphicData uri="http://schemas.microsoft.com/office/word/2010/wordprocessingShape">
                    <wps:wsp>
                      <wps:cNvCnPr/>
                      <wps:spPr>
                        <a:xfrm flipH="1" flipV="1">
                          <a:off x="0" y="0"/>
                          <a:ext cx="238539" cy="26239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73FC93" id="_x0000_t32" coordsize="21600,21600" o:spt="32" o:oned="t" path="m,l21600,21600e" filled="f">
                <v:path arrowok="t" fillok="f" o:connecttype="none"/>
                <o:lock v:ext="edit" shapetype="t"/>
              </v:shapetype>
              <v:shape id="Straight Arrow Connector 19" o:spid="_x0000_s1026" type="#_x0000_t32" style="position:absolute;margin-left:105.4pt;margin-top:113.2pt;width:18.8pt;height:20.65pt;flip:x 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" strokecolor="black [3213]"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151706F4" wp14:editId="6E24B963">
                <wp:simplePos x="0" y="0"/>
                <wp:positionH relativeFrom="column">
                  <wp:posOffset>711654</wp:posOffset>
                </wp:positionH>
                <wp:positionV relativeFrom="paragraph">
                  <wp:posOffset>1014095</wp:posOffset>
                </wp:positionV>
                <wp:extent cx="659958" cy="652006"/>
                <wp:effectExtent l="0" t="0" r="26035" b="15240"/>
                <wp:wrapNone/>
                <wp:docPr id="18" name="Oval 18"/>
                <wp:cNvGraphicFramePr/>
                <a:graphic xmlns:a="http://schemas.openxmlformats.org/drawingml/2006/main">
                  <a:graphicData uri="http://schemas.microsoft.com/office/word/2010/wordprocessingShape">
                    <wps:wsp>
                      <wps:cNvSpPr/>
                      <wps:spPr>
                        <a:xfrm>
                          <a:off x="0" y="0"/>
                          <a:ext cx="659958" cy="65200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7935A0" id="Oval 18" o:spid="_x0000_s1026" style="position:absolute;margin-left:56.05pt;margin-top:79.85pt;width:51.95pt;height:51.3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" filled="f" strokecolor="red" strokeweight="1pt">
                <v:stroke joinstyle="miter"/>
              </v:oval>
            </w:pict>
          </mc:Fallback>
        </mc:AlternateContent>
      </w:r>
      <w:r w:rsidR="0095782A">
        <w:rPr>
          <w:noProof/>
        </w:rPr>
        <w:drawing>
          <wp:inline distT="0" distB="0" distL="0" distR="0" wp14:anchorId="468EBC7A" wp14:editId="62CC8B23">
            <wp:extent cx="1832597" cy="1374410"/>
            <wp:effectExtent l="19368" t="18732" r="16192" b="16193"/>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flipV="1">
                      <a:off x="0" y="0"/>
                      <a:ext cx="1854233" cy="1390637"/>
                    </a:xfrm>
                    <a:prstGeom prst="rect">
                      <a:avLst/>
                    </a:prstGeom>
                    <a:ln>
                      <a:solidFill>
                        <a:schemeClr val="tx1"/>
                      </a:solidFill>
                    </a:ln>
                  </pic:spPr>
                </pic:pic>
              </a:graphicData>
            </a:graphic>
          </wp:inline>
        </w:drawing>
      </w:r>
      <w:r w:rsidR="0095782A">
        <w:t xml:space="preserve">No time for quality checks allocated on the ticket. </w:t>
      </w:r>
    </w:p>
    <w:p w14:paraId="522EB531" w14:textId="29D752B3" w:rsidR="00CC38A7" w:rsidRDefault="001A3DB7" w:rsidP="0095782A">
      <w:r>
        <w:t xml:space="preserve">This FMEA is the results of implementation of actions which were highlighted in the analyse sector. The severity of each issue has been significantly reduced, reducing nonvalue adding activities in day-to-day processes. </w:t>
      </w:r>
    </w:p>
    <w:p w14:paraId="5423F37D" w14:textId="77777777" w:rsidR="008F1CA9" w:rsidRDefault="008F1CA9" w:rsidP="0095782A">
      <w:pPr>
        <w:rPr>
          <w:noProof/>
        </w:rPr>
      </w:pPr>
    </w:p>
    <w:p w14:paraId="448C6329" w14:textId="0635AC69" w:rsidR="008F1CA9" w:rsidRDefault="008F1CA9" w:rsidP="008F1CA9">
      <w:pPr>
        <w:jc w:val="center"/>
      </w:pPr>
      <w:r>
        <w:rPr>
          <w:noProof/>
        </w:rPr>
        <w:drawing>
          <wp:inline distT="0" distB="0" distL="0" distR="0" wp14:anchorId="66831E0A" wp14:editId="48523AFA">
            <wp:extent cx="3701845" cy="248540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8437" t="37983" r="34383" b="14473"/>
                    <a:stretch/>
                  </pic:blipFill>
                  <pic:spPr bwMode="auto">
                    <a:xfrm>
                      <a:off x="0" y="0"/>
                      <a:ext cx="3719999" cy="2497594"/>
                    </a:xfrm>
                    <a:prstGeom prst="rect">
                      <a:avLst/>
                    </a:prstGeom>
                    <a:ln>
                      <a:noFill/>
                    </a:ln>
                    <a:extLst>
                      <a:ext uri="{53640926-AAD7-44D8-BBD7-CCE9431645EC}">
                        <a14:shadowObscured xmlns:a14="http://schemas.microsoft.com/office/drawing/2010/main"/>
                      </a:ext>
                    </a:extLst>
                  </pic:spPr>
                </pic:pic>
              </a:graphicData>
            </a:graphic>
          </wp:inline>
        </w:drawing>
      </w:r>
    </w:p>
    <w:p w14:paraId="36DF6B38" w14:textId="77839A4E" w:rsidR="004D1760" w:rsidRDefault="004D1760" w:rsidP="004D1760">
      <w:pPr>
        <w:rPr>
          <w:color w:val="FF0000"/>
        </w:rPr>
      </w:pPr>
      <w:r>
        <w:lastRenderedPageBreak/>
        <w:t xml:space="preserve">Using the suggested improvements, a ‘to be’ process map can be developed to reflect what the process will look like after the improvements have been made. This can be done in the form of a flow chart to ensure that </w:t>
      </w:r>
      <w:r w:rsidR="0090300F">
        <w:t>all</w:t>
      </w:r>
      <w:r>
        <w:t xml:space="preserve"> the steps are considered. </w:t>
      </w:r>
    </w:p>
    <w:p w14:paraId="753A2998" w14:textId="77777777" w:rsidR="00AD1D1E" w:rsidRDefault="00AD1D1E" w:rsidP="00C265DE">
      <w:pPr>
        <w:jc w:val="center"/>
        <w:rPr>
          <w:noProof/>
        </w:rPr>
      </w:pPr>
    </w:p>
    <w:p w14:paraId="26CB6D40" w14:textId="652AEAB1" w:rsidR="00AD1D1E" w:rsidRDefault="00C265DE" w:rsidP="00AD1D1E">
      <w:pPr>
        <w:jc w:val="center"/>
        <w:rPr>
          <w:color w:val="FF0000"/>
        </w:rPr>
      </w:pPr>
      <w:r>
        <w:rPr>
          <w:noProof/>
        </w:rPr>
        <w:drawing>
          <wp:inline distT="0" distB="0" distL="0" distR="0" wp14:anchorId="3AEBC465" wp14:editId="4E30EA2A">
            <wp:extent cx="2891930" cy="2888793"/>
            <wp:effectExtent l="19050" t="19050" r="22860" b="2603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37"/>
                    <a:srcRect l="58107" t="45083" r="21304" b="6915"/>
                    <a:stretch/>
                  </pic:blipFill>
                  <pic:spPr bwMode="auto">
                    <a:xfrm>
                      <a:off x="0" y="0"/>
                      <a:ext cx="2918890" cy="291572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AB13434" w14:textId="77777777" w:rsidR="008036AB" w:rsidRPr="008036AB" w:rsidRDefault="008036AB" w:rsidP="004D1760">
      <w:pPr>
        <w:rPr>
          <w:color w:val="FF0000"/>
        </w:rPr>
      </w:pPr>
    </w:p>
    <w:p w14:paraId="79110B4A" w14:textId="5D620AFC" w:rsidR="00904E5C" w:rsidRDefault="004D1760" w:rsidP="004D1760">
      <w:r>
        <w:t xml:space="preserve">From this process map, the proposals can be piloted, comparing with the previous method of manufacturing to see where the benefits lie. For this, an attribute control chart can be used once again combined with random sampling to determine the stability of the process with the added implementations. The same quantity of samples is used here as in the measure phase during the second data collection. </w:t>
      </w:r>
    </w:p>
    <w:p w14:paraId="450741A9" w14:textId="388D02D3" w:rsidR="008F1CA9" w:rsidRDefault="00040A1F" w:rsidP="00F1308F">
      <w:pPr>
        <w:pStyle w:val="Heading2"/>
      </w:pPr>
      <w:bookmarkStart w:id="26" w:name="_Toc130978256"/>
      <w:r>
        <w:t>6</w:t>
      </w:r>
      <w:r w:rsidR="00F1308F">
        <w:t>.4</w:t>
      </w:r>
      <w:r w:rsidR="008F1CA9">
        <w:t xml:space="preserve"> analysis on revised processes</w:t>
      </w:r>
      <w:bookmarkEnd w:id="26"/>
      <w:r w:rsidR="008F1CA9">
        <w:t xml:space="preserve"> </w:t>
      </w:r>
    </w:p>
    <w:p w14:paraId="49C93FA6" w14:textId="77777777" w:rsidR="0016378D" w:rsidRPr="0016378D" w:rsidRDefault="0016378D" w:rsidP="0016378D"/>
    <w:p w14:paraId="17218C82" w14:textId="58497772" w:rsidR="0016378D" w:rsidRPr="0016378D" w:rsidRDefault="0016378D" w:rsidP="0016378D">
      <w:r>
        <w:rPr>
          <w:noProof/>
        </w:rPr>
        <w:drawing>
          <wp:inline distT="0" distB="0" distL="0" distR="0" wp14:anchorId="36682963" wp14:editId="3C6B6DB6">
            <wp:extent cx="5216525" cy="3048000"/>
            <wp:effectExtent l="0" t="0" r="3175" b="0"/>
            <wp:docPr id="30" name="Chart 30">
              <a:extLst xmlns:a="http://schemas.openxmlformats.org/drawingml/2006/main">
                <a:ext uri="{FF2B5EF4-FFF2-40B4-BE49-F238E27FC236}">
                  <a16:creationId xmlns:a16="http://schemas.microsoft.com/office/drawing/2014/main" id="{D49F063D-8FDF-6567-D5F9-8C7F11633E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6B16F37" w14:textId="2AA2FEB2" w:rsidR="00114EBB" w:rsidRDefault="0016378D" w:rsidP="004D1760">
      <w:r>
        <w:lastRenderedPageBreak/>
        <w:t xml:space="preserve">With use of all revised processes, a pareto chart was formed to show the reduced cost of non-value adding processes, with the target expenditure still at £4000 per month, the total over the six months </w:t>
      </w:r>
      <w:r w:rsidR="00114EBB">
        <w:t>comes to £21,200 which is a reduction of £13,950 In comparison to the first six months of 2022.</w:t>
      </w:r>
    </w:p>
    <w:p w14:paraId="3CF89A5E" w14:textId="77777777" w:rsidR="00114EBB" w:rsidRDefault="00114EBB" w:rsidP="004D1760"/>
    <w:p w14:paraId="4C05EE87" w14:textId="128D05DB" w:rsidR="004D1760" w:rsidRDefault="00040A1F" w:rsidP="004D1760">
      <w:pPr>
        <w:pStyle w:val="Heading1"/>
      </w:pPr>
      <w:bookmarkStart w:id="27" w:name="_Toc98927427"/>
      <w:bookmarkStart w:id="28" w:name="_Toc130978257"/>
      <w:r>
        <w:t>7</w:t>
      </w:r>
      <w:r w:rsidR="00332447">
        <w:t xml:space="preserve">.0 </w:t>
      </w:r>
      <w:r w:rsidR="004D1760">
        <w:t>Control</w:t>
      </w:r>
      <w:bookmarkEnd w:id="27"/>
      <w:bookmarkEnd w:id="28"/>
      <w:r w:rsidR="004D1760">
        <w:t xml:space="preserve"> </w:t>
      </w:r>
    </w:p>
    <w:p w14:paraId="1A9C9E5E" w14:textId="77777777" w:rsidR="004D1760" w:rsidRPr="00A17698" w:rsidRDefault="004D1760" w:rsidP="004D1760"/>
    <w:p w14:paraId="25832248" w14:textId="017A4DDB" w:rsidR="00AD1D1E" w:rsidRPr="00114EBB" w:rsidRDefault="004D1760" w:rsidP="00AD1D1E">
      <w:r>
        <w:t xml:space="preserve">The fifth and final phase of six sigma is the control phase. The article states “The aim is to control the process to prevent results reverting back to how they were before.”, Gill (2022). This implies that the control phase of DMAIC expands upon the improve phase. </w:t>
      </w:r>
      <w:r w:rsidR="003B6DAB">
        <w:t>If</w:t>
      </w:r>
      <w:r>
        <w:t xml:space="preserve"> the results showed positive improvement, the control phase allows the team to determine what could be done to maintain this. A process control plan can be used </w:t>
      </w:r>
      <w:r w:rsidR="003B6DAB">
        <w:t>to</w:t>
      </w:r>
      <w:r>
        <w:t xml:space="preserve"> document the elements of quality control that are to be implemented. </w:t>
      </w:r>
      <w:r w:rsidR="00AD1D1E">
        <w:t xml:space="preserve">                                   </w:t>
      </w:r>
    </w:p>
    <w:p w14:paraId="32C6F78D" w14:textId="77777777" w:rsidR="00AD1D1E" w:rsidRDefault="00AD1D1E" w:rsidP="00AD1D1E">
      <w:r>
        <w:t xml:space="preserve">This FMEA allows for further development of cause narrowing down variations within the majority problem sector. </w:t>
      </w:r>
    </w:p>
    <w:p w14:paraId="27CA2C0E" w14:textId="77777777" w:rsidR="008F1CA9" w:rsidRDefault="008F1CA9" w:rsidP="004D1760">
      <w:pPr>
        <w:rPr>
          <w:noProof/>
        </w:rPr>
      </w:pPr>
    </w:p>
    <w:p w14:paraId="67E7707C" w14:textId="618EB6DB" w:rsidR="000978DF" w:rsidRDefault="008F1CA9" w:rsidP="008F1CA9">
      <w:pPr>
        <w:jc w:val="center"/>
      </w:pPr>
      <w:r>
        <w:rPr>
          <w:noProof/>
        </w:rPr>
        <w:drawing>
          <wp:inline distT="0" distB="0" distL="0" distR="0" wp14:anchorId="7AA83CD9" wp14:editId="46EF3345">
            <wp:extent cx="4468761" cy="3773511"/>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8566" t="27935" r="30137" b="5647"/>
                    <a:stretch/>
                  </pic:blipFill>
                  <pic:spPr bwMode="auto">
                    <a:xfrm>
                      <a:off x="0" y="0"/>
                      <a:ext cx="4486987" cy="3788901"/>
                    </a:xfrm>
                    <a:prstGeom prst="rect">
                      <a:avLst/>
                    </a:prstGeom>
                    <a:ln>
                      <a:noFill/>
                    </a:ln>
                    <a:extLst>
                      <a:ext uri="{53640926-AAD7-44D8-BBD7-CCE9431645EC}">
                        <a14:shadowObscured xmlns:a14="http://schemas.microsoft.com/office/drawing/2010/main"/>
                      </a:ext>
                    </a:extLst>
                  </pic:spPr>
                </pic:pic>
              </a:graphicData>
            </a:graphic>
          </wp:inline>
        </w:drawing>
      </w:r>
    </w:p>
    <w:p w14:paraId="03AFB04C" w14:textId="060B03F2" w:rsidR="008F1CA9" w:rsidRDefault="008F1CA9" w:rsidP="008F1CA9">
      <w:pPr>
        <w:jc w:val="center"/>
      </w:pPr>
    </w:p>
    <w:p w14:paraId="0E9D5B26" w14:textId="3C375B39" w:rsidR="004D1760" w:rsidRDefault="004D1760" w:rsidP="004D1760">
      <w:r>
        <w:t xml:space="preserve">The above table shows how each of the variations can be controlled </w:t>
      </w:r>
      <w:r w:rsidR="003B6DAB">
        <w:t>for</w:t>
      </w:r>
      <w:r>
        <w:t xml:space="preserve"> the manufacturing process to be carried out in a stable manner. The solutions</w:t>
      </w:r>
      <w:r w:rsidR="00114EBB">
        <w:t xml:space="preserve"> differ</w:t>
      </w:r>
      <w:r>
        <w:t xml:space="preserve"> from visually checking clamp pressure</w:t>
      </w:r>
      <w:r w:rsidR="00114EBB">
        <w:t xml:space="preserve"> of vices, to quality checks. </w:t>
      </w:r>
    </w:p>
    <w:p w14:paraId="2BE93B79" w14:textId="013787E6" w:rsidR="003B6DAB" w:rsidRDefault="003B6DAB" w:rsidP="004D2909"/>
    <w:p w14:paraId="48205644" w14:textId="1B9A4180" w:rsidR="008F1CA9" w:rsidRDefault="008F1CA9" w:rsidP="004D1760"/>
    <w:p w14:paraId="47292B92" w14:textId="77777777" w:rsidR="00B248EC" w:rsidRDefault="00B248EC" w:rsidP="004D1760">
      <w:pPr>
        <w:rPr>
          <w:noProof/>
        </w:rPr>
      </w:pPr>
    </w:p>
    <w:p w14:paraId="3D57518D" w14:textId="2B21B4FE" w:rsidR="003B6DAB" w:rsidRDefault="00B248EC" w:rsidP="00B248EC">
      <w:pPr>
        <w:jc w:val="center"/>
      </w:pPr>
      <w:r>
        <w:rPr>
          <w:noProof/>
        </w:rPr>
        <w:drawing>
          <wp:inline distT="0" distB="0" distL="0" distR="0" wp14:anchorId="2FB9AD3D" wp14:editId="21111FCE">
            <wp:extent cx="4796231" cy="4363534"/>
            <wp:effectExtent l="19050" t="19050" r="23495" b="184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0597" t="28155" r="32233" b="7435"/>
                    <a:stretch/>
                  </pic:blipFill>
                  <pic:spPr bwMode="auto">
                    <a:xfrm>
                      <a:off x="0" y="0"/>
                      <a:ext cx="4807817" cy="43740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FA92F23" w14:textId="688204AA" w:rsidR="003B6DAB" w:rsidRDefault="003B6DAB" w:rsidP="004D1760"/>
    <w:p w14:paraId="5EF9DB60" w14:textId="3261E81D" w:rsidR="003B6DAB" w:rsidRDefault="003B6DAB" w:rsidP="004D1760"/>
    <w:p w14:paraId="71126C23" w14:textId="0B22ECFB" w:rsidR="003B6DAB" w:rsidRDefault="003B6DAB" w:rsidP="004D1760"/>
    <w:p w14:paraId="55EA022B" w14:textId="0D62132D" w:rsidR="00114EBB" w:rsidRDefault="00114EBB" w:rsidP="004D1760"/>
    <w:p w14:paraId="068659E0" w14:textId="6B32A683" w:rsidR="00114EBB" w:rsidRDefault="00114EBB" w:rsidP="004D1760"/>
    <w:p w14:paraId="112ADC04" w14:textId="344732A3" w:rsidR="00114EBB" w:rsidRDefault="00114EBB" w:rsidP="004D1760"/>
    <w:p w14:paraId="2A6E5EFF" w14:textId="77777777" w:rsidR="00114EBB" w:rsidRDefault="00114EBB" w:rsidP="004D1760"/>
    <w:p w14:paraId="170CEB07" w14:textId="65A11906" w:rsidR="003B6DAB" w:rsidRDefault="003B6DAB" w:rsidP="004D1760"/>
    <w:p w14:paraId="5E90CB11" w14:textId="2A8D646B" w:rsidR="003B6DAB" w:rsidRDefault="003B6DAB" w:rsidP="004D1760"/>
    <w:p w14:paraId="0D521FDC" w14:textId="229CFD3C" w:rsidR="00073B77" w:rsidRDefault="00073B77" w:rsidP="004D1760"/>
    <w:p w14:paraId="7BABB71E" w14:textId="059CEF51" w:rsidR="00073B77" w:rsidRDefault="00073B77" w:rsidP="004D1760"/>
    <w:p w14:paraId="70959BD0" w14:textId="36876CE7" w:rsidR="00073B77" w:rsidRDefault="00073B77" w:rsidP="004D1760"/>
    <w:p w14:paraId="0469BAF4" w14:textId="6735DEBB" w:rsidR="00073B77" w:rsidRDefault="00073B77" w:rsidP="004D1760"/>
    <w:p w14:paraId="18AE9FB3" w14:textId="7E3161DA" w:rsidR="00073B77" w:rsidRDefault="00073B77" w:rsidP="004D1760"/>
    <w:p w14:paraId="3BDB69C3" w14:textId="77777777" w:rsidR="004D1760" w:rsidRDefault="004D1760" w:rsidP="004D1760"/>
    <w:p w14:paraId="6B751FB3" w14:textId="24944AE2" w:rsidR="004D1760" w:rsidRDefault="00040A1F" w:rsidP="004D1760">
      <w:pPr>
        <w:pStyle w:val="Heading1"/>
      </w:pPr>
      <w:bookmarkStart w:id="29" w:name="_Toc98927428"/>
      <w:bookmarkStart w:id="30" w:name="_Toc130978258"/>
      <w:r>
        <w:t>8</w:t>
      </w:r>
      <w:r w:rsidR="00332447">
        <w:t xml:space="preserve">.0 </w:t>
      </w:r>
      <w:r w:rsidR="004D1760">
        <w:t>References</w:t>
      </w:r>
      <w:bookmarkEnd w:id="29"/>
      <w:bookmarkEnd w:id="30"/>
    </w:p>
    <w:p w14:paraId="074E0945" w14:textId="77777777" w:rsidR="004D1760" w:rsidRDefault="004D1760" w:rsidP="004D1760"/>
    <w:p w14:paraId="57C65DA1" w14:textId="0DA85E23" w:rsidR="004D1760" w:rsidRDefault="004D1760" w:rsidP="004D1760">
      <w:pPr>
        <w:pStyle w:val="ListParagraph"/>
        <w:numPr>
          <w:ilvl w:val="0"/>
          <w:numId w:val="3"/>
        </w:numPr>
      </w:pPr>
      <w:proofErr w:type="spellStart"/>
      <w:r>
        <w:t>Juran</w:t>
      </w:r>
      <w:proofErr w:type="spellEnd"/>
      <w:r>
        <w:t xml:space="preserve"> (1995). </w:t>
      </w:r>
      <w:r>
        <w:rPr>
          <w:i/>
          <w:iCs/>
        </w:rPr>
        <w:t xml:space="preserve">Remembering Joseph </w:t>
      </w:r>
      <w:proofErr w:type="spellStart"/>
      <w:r>
        <w:rPr>
          <w:i/>
          <w:iCs/>
        </w:rPr>
        <w:t>Juran</w:t>
      </w:r>
      <w:proofErr w:type="spellEnd"/>
      <w:r>
        <w:rPr>
          <w:i/>
          <w:iCs/>
        </w:rPr>
        <w:t xml:space="preserve"> and his impact on quality improvement</w:t>
      </w:r>
      <w:r>
        <w:t xml:space="preserve">. Retrieved </w:t>
      </w:r>
      <w:r w:rsidR="001F1EFE">
        <w:t>19</w:t>
      </w:r>
      <w:r>
        <w:t>/03/202</w:t>
      </w:r>
      <w:r w:rsidR="001F1EFE">
        <w:t>3</w:t>
      </w:r>
      <w:r>
        <w:t xml:space="preserve"> from Six Sigma Daily. </w:t>
      </w:r>
    </w:p>
    <w:p w14:paraId="7002C0DA" w14:textId="77777777" w:rsidR="004D1760" w:rsidRDefault="00000000" w:rsidP="004D1760">
      <w:pPr>
        <w:pStyle w:val="ListParagraph"/>
      </w:pPr>
      <w:hyperlink r:id="rId41" w:history="1">
        <w:r w:rsidR="004D1760">
          <w:rPr>
            <w:rStyle w:val="Hyperlink"/>
          </w:rPr>
          <w:t xml:space="preserve">Remembering Joseph </w:t>
        </w:r>
        <w:proofErr w:type="spellStart"/>
        <w:r w:rsidR="004D1760">
          <w:rPr>
            <w:rStyle w:val="Hyperlink"/>
          </w:rPr>
          <w:t>Juran</w:t>
        </w:r>
        <w:proofErr w:type="spellEnd"/>
        <w:r w:rsidR="004D1760">
          <w:rPr>
            <w:rStyle w:val="Hyperlink"/>
          </w:rPr>
          <w:t xml:space="preserve"> </w:t>
        </w:r>
        <w:proofErr w:type="gramStart"/>
        <w:r w:rsidR="004D1760">
          <w:rPr>
            <w:rStyle w:val="Hyperlink"/>
          </w:rPr>
          <w:t>And</w:t>
        </w:r>
        <w:proofErr w:type="gramEnd"/>
        <w:r w:rsidR="004D1760">
          <w:rPr>
            <w:rStyle w:val="Hyperlink"/>
          </w:rPr>
          <w:t xml:space="preserve"> His Impact on Quality Improvement (sixsigmadaily.com)</w:t>
        </w:r>
      </w:hyperlink>
    </w:p>
    <w:p w14:paraId="34AD6375" w14:textId="77777777" w:rsidR="004D1760" w:rsidRDefault="004D1760" w:rsidP="004D1760"/>
    <w:p w14:paraId="7ACD4782" w14:textId="2CDB016C" w:rsidR="004D1760" w:rsidRDefault="004D1760" w:rsidP="004D1760">
      <w:pPr>
        <w:pStyle w:val="ListParagraph"/>
        <w:numPr>
          <w:ilvl w:val="0"/>
          <w:numId w:val="2"/>
        </w:numPr>
      </w:pPr>
      <w:r>
        <w:t xml:space="preserve">George, </w:t>
      </w:r>
      <w:r w:rsidRPr="0021415E">
        <w:rPr>
          <w:i/>
          <w:iCs/>
        </w:rPr>
        <w:t>et al</w:t>
      </w:r>
      <w:r>
        <w:t xml:space="preserve"> (2004). </w:t>
      </w:r>
      <w:r w:rsidRPr="0021415E">
        <w:rPr>
          <w:i/>
          <w:iCs/>
        </w:rPr>
        <w:t xml:space="preserve">Lean six sigma pocket tool </w:t>
      </w:r>
      <w:proofErr w:type="gramStart"/>
      <w:r w:rsidRPr="0021415E">
        <w:rPr>
          <w:i/>
          <w:iCs/>
        </w:rPr>
        <w:t>book</w:t>
      </w:r>
      <w:proofErr w:type="gramEnd"/>
      <w:r>
        <w:t xml:space="preserve">: McGraw-Hill. Retrieved </w:t>
      </w:r>
      <w:proofErr w:type="gramStart"/>
      <w:r w:rsidR="001F1EFE">
        <w:t>19</w:t>
      </w:r>
      <w:r>
        <w:t>/03/202</w:t>
      </w:r>
      <w:r w:rsidR="001F1EFE">
        <w:t>3</w:t>
      </w:r>
      <w:proofErr w:type="gramEnd"/>
    </w:p>
    <w:p w14:paraId="303D356C" w14:textId="77777777" w:rsidR="004D1760" w:rsidRDefault="004D1760" w:rsidP="004D1760"/>
    <w:p w14:paraId="373738FE" w14:textId="31C57DD1" w:rsidR="004D1760" w:rsidRDefault="004D1760" w:rsidP="004D1760">
      <w:pPr>
        <w:pStyle w:val="ListParagraph"/>
        <w:numPr>
          <w:ilvl w:val="0"/>
          <w:numId w:val="2"/>
        </w:numPr>
      </w:pPr>
      <w:proofErr w:type="spellStart"/>
      <w:r>
        <w:t>Hessing</w:t>
      </w:r>
      <w:proofErr w:type="spellEnd"/>
      <w:r>
        <w:t xml:space="preserve"> (2019). </w:t>
      </w:r>
      <w:r>
        <w:rPr>
          <w:i/>
          <w:iCs/>
        </w:rPr>
        <w:t>Define Phase (DMAIC)</w:t>
      </w:r>
      <w:r>
        <w:t xml:space="preserve">. Retrieved </w:t>
      </w:r>
      <w:r w:rsidR="001F1EFE">
        <w:t>19/</w:t>
      </w:r>
      <w:r>
        <w:t>03/202</w:t>
      </w:r>
      <w:r w:rsidR="001F1EFE">
        <w:t>3</w:t>
      </w:r>
      <w:r>
        <w:t xml:space="preserve"> from </w:t>
      </w:r>
      <w:proofErr w:type="spellStart"/>
      <w:r>
        <w:t>sixsigmastudyguide</w:t>
      </w:r>
      <w:proofErr w:type="spellEnd"/>
      <w:r>
        <w:t>.</w:t>
      </w:r>
    </w:p>
    <w:p w14:paraId="5C922A0F" w14:textId="77777777" w:rsidR="004D1760" w:rsidRPr="004520E3" w:rsidRDefault="00000000" w:rsidP="004D1760">
      <w:pPr>
        <w:pStyle w:val="ListParagraph"/>
        <w:rPr>
          <w:rStyle w:val="Hyperlink"/>
        </w:rPr>
      </w:pPr>
      <w:hyperlink r:id="rId42" w:history="1">
        <w:r w:rsidR="004D1760">
          <w:rPr>
            <w:rStyle w:val="Hyperlink"/>
          </w:rPr>
          <w:t>Define Phase (DMAIC) - What's needed for a Six Sigma certification exam. (sixsigmastudyguide.com)</w:t>
        </w:r>
      </w:hyperlink>
    </w:p>
    <w:p w14:paraId="6E646DB8" w14:textId="77777777" w:rsidR="004D1760" w:rsidRDefault="004D1760" w:rsidP="004D1760"/>
    <w:p w14:paraId="1DD217BE" w14:textId="120DF62B" w:rsidR="004D1760" w:rsidRDefault="004D1760" w:rsidP="004D1760">
      <w:pPr>
        <w:pStyle w:val="ListParagraph"/>
        <w:numPr>
          <w:ilvl w:val="0"/>
          <w:numId w:val="2"/>
        </w:numPr>
      </w:pPr>
      <w:proofErr w:type="spellStart"/>
      <w:r>
        <w:t>Sixsigma</w:t>
      </w:r>
      <w:proofErr w:type="spellEnd"/>
      <w:r>
        <w:t xml:space="preserve"> Institute (2022). </w:t>
      </w:r>
      <w:r>
        <w:rPr>
          <w:i/>
          <w:iCs/>
        </w:rPr>
        <w:t>Six Sigma DMAIC process.</w:t>
      </w:r>
      <w:r>
        <w:t xml:space="preserve"> Retrieved </w:t>
      </w:r>
      <w:r w:rsidR="001F1EFE">
        <w:t>19</w:t>
      </w:r>
      <w:r>
        <w:t>/03/202</w:t>
      </w:r>
      <w:r w:rsidR="001F1EFE">
        <w:t>3</w:t>
      </w:r>
      <w:r>
        <w:t xml:space="preserve"> from Six sigma institute.  </w:t>
      </w:r>
    </w:p>
    <w:p w14:paraId="46C7E5ED" w14:textId="6A4C175B" w:rsidR="004D1760" w:rsidRDefault="00000000" w:rsidP="00101DB5">
      <w:pPr>
        <w:pStyle w:val="ListParagraph"/>
        <w:rPr>
          <w:rStyle w:val="Hyperlink"/>
        </w:rPr>
      </w:pPr>
      <w:hyperlink r:id="rId43" w:history="1">
        <w:r w:rsidR="004D1760">
          <w:rPr>
            <w:rStyle w:val="Hyperlink"/>
          </w:rPr>
          <w:t>Six Sigma DMAIC Process - Measure Phase - Measurement System - International Six Sigma Institute (sixsigma-institute.org)</w:t>
        </w:r>
      </w:hyperlink>
    </w:p>
    <w:p w14:paraId="0428EFE1" w14:textId="77777777" w:rsidR="003B6DAB" w:rsidRDefault="003B6DAB" w:rsidP="00101DB5">
      <w:pPr>
        <w:pStyle w:val="ListParagraph"/>
      </w:pPr>
    </w:p>
    <w:p w14:paraId="7DCC90E2" w14:textId="3654D373" w:rsidR="004D1760" w:rsidRDefault="004D1760" w:rsidP="004D1760">
      <w:pPr>
        <w:pStyle w:val="ListParagraph"/>
        <w:numPr>
          <w:ilvl w:val="0"/>
          <w:numId w:val="2"/>
        </w:numPr>
      </w:pPr>
      <w:r>
        <w:t xml:space="preserve">Morrison (2021). </w:t>
      </w:r>
      <w:r>
        <w:rPr>
          <w:i/>
          <w:iCs/>
        </w:rPr>
        <w:t xml:space="preserve">Which phase of DMAIC is focused on maintaining improvement as a result of implemented </w:t>
      </w:r>
      <w:proofErr w:type="gramStart"/>
      <w:r>
        <w:rPr>
          <w:i/>
          <w:iCs/>
        </w:rPr>
        <w:t>solutions?</w:t>
      </w:r>
      <w:r>
        <w:t>.</w:t>
      </w:r>
      <w:proofErr w:type="gramEnd"/>
      <w:r>
        <w:t xml:space="preserve"> Retrieved 2</w:t>
      </w:r>
      <w:r w:rsidR="001F1EFE">
        <w:t>0</w:t>
      </w:r>
      <w:r>
        <w:t>/03/202</w:t>
      </w:r>
      <w:r w:rsidR="001F1EFE">
        <w:t>3</w:t>
      </w:r>
      <w:r>
        <w:t xml:space="preserve"> from </w:t>
      </w:r>
      <w:proofErr w:type="spellStart"/>
      <w:r>
        <w:t>answeregy</w:t>
      </w:r>
      <w:proofErr w:type="spellEnd"/>
      <w:r>
        <w:t xml:space="preserve">. </w:t>
      </w:r>
    </w:p>
    <w:p w14:paraId="2BDF1B80" w14:textId="77777777" w:rsidR="004D1760" w:rsidRDefault="00000000" w:rsidP="004D1760">
      <w:pPr>
        <w:pStyle w:val="ListParagraph"/>
      </w:pPr>
      <w:hyperlink r:id="rId44" w:history="1">
        <w:r w:rsidR="004D1760">
          <w:rPr>
            <w:rStyle w:val="Hyperlink"/>
          </w:rPr>
          <w:t xml:space="preserve">Which Phase </w:t>
        </w:r>
        <w:proofErr w:type="gramStart"/>
        <w:r w:rsidR="004D1760">
          <w:rPr>
            <w:rStyle w:val="Hyperlink"/>
          </w:rPr>
          <w:t>Of</w:t>
        </w:r>
        <w:proofErr w:type="gramEnd"/>
        <w:r w:rsidR="004D1760">
          <w:rPr>
            <w:rStyle w:val="Hyperlink"/>
          </w:rPr>
          <w:t xml:space="preserve"> </w:t>
        </w:r>
        <w:proofErr w:type="spellStart"/>
        <w:r w:rsidR="004D1760">
          <w:rPr>
            <w:rStyle w:val="Hyperlink"/>
          </w:rPr>
          <w:t>Dmaic</w:t>
        </w:r>
        <w:proofErr w:type="spellEnd"/>
        <w:r w:rsidR="004D1760">
          <w:rPr>
            <w:rStyle w:val="Hyperlink"/>
          </w:rPr>
          <w:t xml:space="preserve"> Is Focused On Maintaining Improvement As A Result Of Implemented Solutions? [Comprehensive Answer] (answeregy.com)</w:t>
        </w:r>
      </w:hyperlink>
    </w:p>
    <w:p w14:paraId="292EB878" w14:textId="77777777" w:rsidR="004D1760" w:rsidRDefault="004D1760" w:rsidP="004D1760">
      <w:pPr>
        <w:ind w:left="360"/>
      </w:pPr>
    </w:p>
    <w:p w14:paraId="0067AB90" w14:textId="695231E1" w:rsidR="004D1760" w:rsidRDefault="004D1760" w:rsidP="004D1760">
      <w:pPr>
        <w:pStyle w:val="ListParagraph"/>
        <w:numPr>
          <w:ilvl w:val="0"/>
          <w:numId w:val="2"/>
        </w:numPr>
      </w:pPr>
      <w:r>
        <w:t xml:space="preserve">Gill (2022). </w:t>
      </w:r>
      <w:r>
        <w:rPr>
          <w:i/>
          <w:iCs/>
        </w:rPr>
        <w:t>Six sigma tools – control phase</w:t>
      </w:r>
      <w:r>
        <w:t>. Retrieved 2</w:t>
      </w:r>
      <w:r w:rsidR="001F1EFE">
        <w:t>0</w:t>
      </w:r>
      <w:r>
        <w:t>/03/202</w:t>
      </w:r>
      <w:r w:rsidR="001F1EFE">
        <w:t>3</w:t>
      </w:r>
      <w:r>
        <w:t xml:space="preserve"> from Lean process.</w:t>
      </w:r>
    </w:p>
    <w:p w14:paraId="242D703B" w14:textId="77777777" w:rsidR="004D1760" w:rsidRDefault="00000000" w:rsidP="004D1760">
      <w:pPr>
        <w:pStyle w:val="ListParagraph"/>
      </w:pPr>
      <w:hyperlink r:id="rId45" w:history="1">
        <w:r w:rsidR="004D1760">
          <w:rPr>
            <w:rStyle w:val="Hyperlink"/>
          </w:rPr>
          <w:t>Tools used in the Control Phase of a Six Sigma DMAIC Project (leanprocess.net)</w:t>
        </w:r>
      </w:hyperlink>
    </w:p>
    <w:p w14:paraId="36BFB970" w14:textId="77777777" w:rsidR="00902C56" w:rsidRDefault="00902C56" w:rsidP="00902C56">
      <w:pPr>
        <w:jc w:val="center"/>
        <w:rPr>
          <w:noProof/>
        </w:rPr>
      </w:pPr>
    </w:p>
    <w:p w14:paraId="7E3754C2" w14:textId="668D37AC" w:rsidR="004D1760" w:rsidRPr="005D0B78" w:rsidRDefault="004D1760" w:rsidP="00902C56">
      <w:pPr>
        <w:jc w:val="center"/>
      </w:pPr>
    </w:p>
    <w:p w14:paraId="1741E8EC" w14:textId="768E0F8C" w:rsidR="00101DB5" w:rsidRDefault="00101DB5" w:rsidP="00101DB5">
      <w:pPr>
        <w:jc w:val="center"/>
      </w:pPr>
    </w:p>
    <w:p w14:paraId="42F75243" w14:textId="251BBD77" w:rsidR="00114FDC" w:rsidRDefault="00114FDC" w:rsidP="00101DB5">
      <w:pPr>
        <w:jc w:val="center"/>
      </w:pPr>
    </w:p>
    <w:p w14:paraId="08857BDE" w14:textId="03EDA388" w:rsidR="00114FDC" w:rsidRDefault="00114FDC" w:rsidP="00AD1D1E"/>
    <w:p w14:paraId="3573757E" w14:textId="296F3E1D" w:rsidR="00114FDC" w:rsidRDefault="00114FDC" w:rsidP="00AD1D1E"/>
    <w:sectPr w:rsidR="00114FDC" w:rsidSect="00E30524">
      <w:headerReference w:type="default"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56697" w14:textId="77777777" w:rsidR="004C7438" w:rsidRDefault="004C7438" w:rsidP="00907119">
      <w:pPr>
        <w:spacing w:after="0" w:line="240" w:lineRule="auto"/>
      </w:pPr>
      <w:r>
        <w:separator/>
      </w:r>
    </w:p>
  </w:endnote>
  <w:endnote w:type="continuationSeparator" w:id="0">
    <w:p w14:paraId="2AE30034" w14:textId="77777777" w:rsidR="004C7438" w:rsidRDefault="004C7438" w:rsidP="00907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PT Sans">
    <w:charset w:val="00"/>
    <w:family w:val="swiss"/>
    <w:pitch w:val="variable"/>
    <w:sig w:usb0="A00002EF" w:usb1="5000204B" w:usb2="00000000" w:usb3="00000000" w:csb0="00000097" w:csb1="00000000"/>
  </w:font>
  <w:font w:name="Adobe Hebrew">
    <w:panose1 w:val="02040503050201020203"/>
    <w:charset w:val="00"/>
    <w:family w:val="roman"/>
    <w:notTrueType/>
    <w:pitch w:val="variable"/>
    <w:sig w:usb0="00000803" w:usb1="4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474959"/>
      <w:docPartObj>
        <w:docPartGallery w:val="Page Numbers (Bottom of Page)"/>
        <w:docPartUnique/>
      </w:docPartObj>
    </w:sdtPr>
    <w:sdtEndPr>
      <w:rPr>
        <w:noProof/>
      </w:rPr>
    </w:sdtEndPr>
    <w:sdtContent>
      <w:p w14:paraId="0BA926EF" w14:textId="77F60954" w:rsidR="00E30524" w:rsidRDefault="00E305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8E051" w14:textId="77777777" w:rsidR="00E30524" w:rsidRDefault="00E30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91DC2" w14:textId="77777777" w:rsidR="004C7438" w:rsidRDefault="004C7438" w:rsidP="00907119">
      <w:pPr>
        <w:spacing w:after="0" w:line="240" w:lineRule="auto"/>
      </w:pPr>
      <w:r>
        <w:separator/>
      </w:r>
    </w:p>
  </w:footnote>
  <w:footnote w:type="continuationSeparator" w:id="0">
    <w:p w14:paraId="3A51BDB6" w14:textId="77777777" w:rsidR="004C7438" w:rsidRDefault="004C7438" w:rsidP="00907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3417B" w14:textId="30C07DFE" w:rsidR="00E30524" w:rsidRPr="00E30524" w:rsidRDefault="00E30524">
    <w:pPr>
      <w:pStyle w:val="Header"/>
      <w:rPr>
        <w:rFonts w:ascii="Adobe Hebrew" w:hAnsi="Adobe Hebrew" w:cs="Adobe Hebrew"/>
      </w:rPr>
    </w:pPr>
    <w:r w:rsidRPr="00E30524">
      <w:rPr>
        <w:rFonts w:ascii="Adobe Hebrew" w:hAnsi="Adobe Hebrew" w:cs="Adobe Hebrew"/>
      </w:rPr>
      <w:t>Will Holmes</w:t>
    </w:r>
  </w:p>
  <w:p w14:paraId="2FAC7619" w14:textId="77777777" w:rsidR="00E30524" w:rsidRDefault="00E30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A5811"/>
    <w:multiLevelType w:val="hybridMultilevel"/>
    <w:tmpl w:val="A83A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91B6B"/>
    <w:multiLevelType w:val="hybridMultilevel"/>
    <w:tmpl w:val="4088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2D1557"/>
    <w:multiLevelType w:val="hybridMultilevel"/>
    <w:tmpl w:val="D27C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B346A3"/>
    <w:multiLevelType w:val="hybridMultilevel"/>
    <w:tmpl w:val="2B3C0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342358">
    <w:abstractNumId w:val="1"/>
  </w:num>
  <w:num w:numId="2" w16cid:durableId="749079517">
    <w:abstractNumId w:val="0"/>
  </w:num>
  <w:num w:numId="3" w16cid:durableId="1187906595">
    <w:abstractNumId w:val="2"/>
  </w:num>
  <w:num w:numId="4" w16cid:durableId="622610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390"/>
    <w:rsid w:val="00003F9B"/>
    <w:rsid w:val="00015F48"/>
    <w:rsid w:val="000409BE"/>
    <w:rsid w:val="00040A1F"/>
    <w:rsid w:val="0005062C"/>
    <w:rsid w:val="00063B4E"/>
    <w:rsid w:val="00073B77"/>
    <w:rsid w:val="000923F5"/>
    <w:rsid w:val="000978DF"/>
    <w:rsid w:val="000A2F9B"/>
    <w:rsid w:val="000B03F8"/>
    <w:rsid w:val="000D58AD"/>
    <w:rsid w:val="000F01F7"/>
    <w:rsid w:val="000F09D1"/>
    <w:rsid w:val="00101DB5"/>
    <w:rsid w:val="00111390"/>
    <w:rsid w:val="0011315C"/>
    <w:rsid w:val="00114EBB"/>
    <w:rsid w:val="00114FDC"/>
    <w:rsid w:val="00134A9A"/>
    <w:rsid w:val="00146F34"/>
    <w:rsid w:val="00151051"/>
    <w:rsid w:val="001570A7"/>
    <w:rsid w:val="0016378D"/>
    <w:rsid w:val="00171C82"/>
    <w:rsid w:val="00173B0A"/>
    <w:rsid w:val="00175B07"/>
    <w:rsid w:val="001770E8"/>
    <w:rsid w:val="0019481B"/>
    <w:rsid w:val="001A3DB7"/>
    <w:rsid w:val="001D2DEA"/>
    <w:rsid w:val="001E3F7A"/>
    <w:rsid w:val="001F1EFE"/>
    <w:rsid w:val="001F2130"/>
    <w:rsid w:val="00210C78"/>
    <w:rsid w:val="00212F1E"/>
    <w:rsid w:val="00222A31"/>
    <w:rsid w:val="002324DC"/>
    <w:rsid w:val="00234532"/>
    <w:rsid w:val="002372D3"/>
    <w:rsid w:val="00245544"/>
    <w:rsid w:val="00251098"/>
    <w:rsid w:val="00253DBC"/>
    <w:rsid w:val="002A0811"/>
    <w:rsid w:val="002A177A"/>
    <w:rsid w:val="002A2D05"/>
    <w:rsid w:val="002C57C6"/>
    <w:rsid w:val="002D66C4"/>
    <w:rsid w:val="002F08C1"/>
    <w:rsid w:val="002F0922"/>
    <w:rsid w:val="003051DE"/>
    <w:rsid w:val="00315051"/>
    <w:rsid w:val="00330665"/>
    <w:rsid w:val="00330844"/>
    <w:rsid w:val="00332447"/>
    <w:rsid w:val="00363419"/>
    <w:rsid w:val="00366E98"/>
    <w:rsid w:val="00373C83"/>
    <w:rsid w:val="003847CC"/>
    <w:rsid w:val="0039179C"/>
    <w:rsid w:val="003A67BC"/>
    <w:rsid w:val="003B6DAB"/>
    <w:rsid w:val="003D56BF"/>
    <w:rsid w:val="004011B4"/>
    <w:rsid w:val="00417AC8"/>
    <w:rsid w:val="00424021"/>
    <w:rsid w:val="00481A13"/>
    <w:rsid w:val="004A03FF"/>
    <w:rsid w:val="004C3683"/>
    <w:rsid w:val="004C7438"/>
    <w:rsid w:val="004D08E7"/>
    <w:rsid w:val="004D1760"/>
    <w:rsid w:val="004D2909"/>
    <w:rsid w:val="004E2049"/>
    <w:rsid w:val="004E418B"/>
    <w:rsid w:val="004F1ED6"/>
    <w:rsid w:val="004F2CC4"/>
    <w:rsid w:val="00506F57"/>
    <w:rsid w:val="00507024"/>
    <w:rsid w:val="0051258A"/>
    <w:rsid w:val="00514AC0"/>
    <w:rsid w:val="00514F5B"/>
    <w:rsid w:val="00517465"/>
    <w:rsid w:val="005255A2"/>
    <w:rsid w:val="00536689"/>
    <w:rsid w:val="00556019"/>
    <w:rsid w:val="00561137"/>
    <w:rsid w:val="00563D4C"/>
    <w:rsid w:val="005743AB"/>
    <w:rsid w:val="00577795"/>
    <w:rsid w:val="005935C0"/>
    <w:rsid w:val="0059543F"/>
    <w:rsid w:val="00597B56"/>
    <w:rsid w:val="005C21A2"/>
    <w:rsid w:val="005D12A9"/>
    <w:rsid w:val="005E50EE"/>
    <w:rsid w:val="005E7927"/>
    <w:rsid w:val="005F0436"/>
    <w:rsid w:val="005F4415"/>
    <w:rsid w:val="006016A9"/>
    <w:rsid w:val="00602451"/>
    <w:rsid w:val="00610DEE"/>
    <w:rsid w:val="00614F7E"/>
    <w:rsid w:val="00617437"/>
    <w:rsid w:val="006240C6"/>
    <w:rsid w:val="00631368"/>
    <w:rsid w:val="006444E5"/>
    <w:rsid w:val="00644DA0"/>
    <w:rsid w:val="00654EEF"/>
    <w:rsid w:val="00675D6A"/>
    <w:rsid w:val="00681158"/>
    <w:rsid w:val="006A78BE"/>
    <w:rsid w:val="006B5C0F"/>
    <w:rsid w:val="006C0D41"/>
    <w:rsid w:val="006C6AF7"/>
    <w:rsid w:val="00707EF1"/>
    <w:rsid w:val="0072272A"/>
    <w:rsid w:val="007256B7"/>
    <w:rsid w:val="00733446"/>
    <w:rsid w:val="00787E9E"/>
    <w:rsid w:val="007A021D"/>
    <w:rsid w:val="007A2E53"/>
    <w:rsid w:val="007D3CA8"/>
    <w:rsid w:val="007F28F8"/>
    <w:rsid w:val="008019F1"/>
    <w:rsid w:val="00802693"/>
    <w:rsid w:val="0080356D"/>
    <w:rsid w:val="008036AB"/>
    <w:rsid w:val="00820CFD"/>
    <w:rsid w:val="00833146"/>
    <w:rsid w:val="00851B1A"/>
    <w:rsid w:val="00854605"/>
    <w:rsid w:val="008603FB"/>
    <w:rsid w:val="00877E47"/>
    <w:rsid w:val="00886B15"/>
    <w:rsid w:val="00887227"/>
    <w:rsid w:val="008A561F"/>
    <w:rsid w:val="008C5A6C"/>
    <w:rsid w:val="008C5ABC"/>
    <w:rsid w:val="008D0854"/>
    <w:rsid w:val="008E2695"/>
    <w:rsid w:val="008E603E"/>
    <w:rsid w:val="008E70FB"/>
    <w:rsid w:val="008F1CA9"/>
    <w:rsid w:val="00900C5D"/>
    <w:rsid w:val="00902C56"/>
    <w:rsid w:val="0090300F"/>
    <w:rsid w:val="00904516"/>
    <w:rsid w:val="00904E5C"/>
    <w:rsid w:val="00905A43"/>
    <w:rsid w:val="00907119"/>
    <w:rsid w:val="0091235E"/>
    <w:rsid w:val="00933506"/>
    <w:rsid w:val="00942821"/>
    <w:rsid w:val="009450CA"/>
    <w:rsid w:val="0095277F"/>
    <w:rsid w:val="00952C6F"/>
    <w:rsid w:val="009552E6"/>
    <w:rsid w:val="0095782A"/>
    <w:rsid w:val="009610F1"/>
    <w:rsid w:val="00970C19"/>
    <w:rsid w:val="00980ED4"/>
    <w:rsid w:val="00982B33"/>
    <w:rsid w:val="009B0DF7"/>
    <w:rsid w:val="009B46B2"/>
    <w:rsid w:val="009D1B34"/>
    <w:rsid w:val="009D50D1"/>
    <w:rsid w:val="009D5AC9"/>
    <w:rsid w:val="00A00EAB"/>
    <w:rsid w:val="00A01CFB"/>
    <w:rsid w:val="00A511F8"/>
    <w:rsid w:val="00A56C41"/>
    <w:rsid w:val="00A71C08"/>
    <w:rsid w:val="00A75846"/>
    <w:rsid w:val="00A8053D"/>
    <w:rsid w:val="00AB2941"/>
    <w:rsid w:val="00AD1D1E"/>
    <w:rsid w:val="00AF62F1"/>
    <w:rsid w:val="00AF6617"/>
    <w:rsid w:val="00B02F8E"/>
    <w:rsid w:val="00B16E3E"/>
    <w:rsid w:val="00B248EC"/>
    <w:rsid w:val="00B36B43"/>
    <w:rsid w:val="00B4080C"/>
    <w:rsid w:val="00B76778"/>
    <w:rsid w:val="00B82A18"/>
    <w:rsid w:val="00B948D7"/>
    <w:rsid w:val="00BA3C62"/>
    <w:rsid w:val="00BA601D"/>
    <w:rsid w:val="00BB4896"/>
    <w:rsid w:val="00BC4D9A"/>
    <w:rsid w:val="00BD2AD4"/>
    <w:rsid w:val="00BD4BE4"/>
    <w:rsid w:val="00BE38A3"/>
    <w:rsid w:val="00BE4BC4"/>
    <w:rsid w:val="00BF0CE1"/>
    <w:rsid w:val="00C129C4"/>
    <w:rsid w:val="00C163C0"/>
    <w:rsid w:val="00C2273D"/>
    <w:rsid w:val="00C265DE"/>
    <w:rsid w:val="00C50051"/>
    <w:rsid w:val="00C54B45"/>
    <w:rsid w:val="00C57161"/>
    <w:rsid w:val="00C8710A"/>
    <w:rsid w:val="00C9218E"/>
    <w:rsid w:val="00C92DB6"/>
    <w:rsid w:val="00CA58CC"/>
    <w:rsid w:val="00CB15C5"/>
    <w:rsid w:val="00CB29B0"/>
    <w:rsid w:val="00CC00E3"/>
    <w:rsid w:val="00CC38A7"/>
    <w:rsid w:val="00CD137E"/>
    <w:rsid w:val="00CD525F"/>
    <w:rsid w:val="00CF3930"/>
    <w:rsid w:val="00D0142E"/>
    <w:rsid w:val="00D17774"/>
    <w:rsid w:val="00D35E5D"/>
    <w:rsid w:val="00D367B7"/>
    <w:rsid w:val="00D5532D"/>
    <w:rsid w:val="00D563C9"/>
    <w:rsid w:val="00D74FB1"/>
    <w:rsid w:val="00D77FF3"/>
    <w:rsid w:val="00D8507A"/>
    <w:rsid w:val="00DB06CF"/>
    <w:rsid w:val="00DC5A55"/>
    <w:rsid w:val="00E0651F"/>
    <w:rsid w:val="00E12DCB"/>
    <w:rsid w:val="00E26FE1"/>
    <w:rsid w:val="00E30524"/>
    <w:rsid w:val="00E57110"/>
    <w:rsid w:val="00E945D5"/>
    <w:rsid w:val="00ED3A98"/>
    <w:rsid w:val="00EE4B74"/>
    <w:rsid w:val="00EF3A2F"/>
    <w:rsid w:val="00F00546"/>
    <w:rsid w:val="00F05661"/>
    <w:rsid w:val="00F1308F"/>
    <w:rsid w:val="00F42907"/>
    <w:rsid w:val="00F500C0"/>
    <w:rsid w:val="00F514D4"/>
    <w:rsid w:val="00F529A1"/>
    <w:rsid w:val="00F52B32"/>
    <w:rsid w:val="00F6360F"/>
    <w:rsid w:val="00F9033A"/>
    <w:rsid w:val="00F92D2B"/>
    <w:rsid w:val="00F96BD3"/>
    <w:rsid w:val="00FA1C8D"/>
    <w:rsid w:val="00FA5838"/>
    <w:rsid w:val="00FC2BDB"/>
    <w:rsid w:val="00FD7F64"/>
    <w:rsid w:val="00FE1B8A"/>
    <w:rsid w:val="00FE36B8"/>
    <w:rsid w:val="00FE3D1A"/>
    <w:rsid w:val="00FE4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E311A"/>
  <w15:chartTrackingRefBased/>
  <w15:docId w15:val="{ABF6A1B3-7A34-4397-AFEE-B58D3719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7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0665"/>
    <w:pPr>
      <w:keepNext/>
      <w:keepLines/>
      <w:spacing w:before="40" w:after="0" w:line="276"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240C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E305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240C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240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173B0A"/>
  </w:style>
  <w:style w:type="character" w:customStyle="1" w:styleId="kx21rb">
    <w:name w:val="kx21rb"/>
    <w:basedOn w:val="DefaultParagraphFont"/>
    <w:rsid w:val="0011315C"/>
  </w:style>
  <w:style w:type="character" w:customStyle="1" w:styleId="Heading2Char">
    <w:name w:val="Heading 2 Char"/>
    <w:basedOn w:val="DefaultParagraphFont"/>
    <w:link w:val="Heading2"/>
    <w:uiPriority w:val="9"/>
    <w:rsid w:val="0033066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A6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1760"/>
    <w:pPr>
      <w:ind w:left="720"/>
      <w:contextualSpacing/>
    </w:pPr>
  </w:style>
  <w:style w:type="character" w:customStyle="1" w:styleId="Heading1Char">
    <w:name w:val="Heading 1 Char"/>
    <w:basedOn w:val="DefaultParagraphFont"/>
    <w:link w:val="Heading1"/>
    <w:uiPriority w:val="9"/>
    <w:rsid w:val="004D176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D1760"/>
    <w:rPr>
      <w:color w:val="0563C1" w:themeColor="hyperlink"/>
      <w:u w:val="single"/>
    </w:rPr>
  </w:style>
  <w:style w:type="paragraph" w:styleId="Header">
    <w:name w:val="header"/>
    <w:basedOn w:val="Normal"/>
    <w:link w:val="HeaderChar"/>
    <w:uiPriority w:val="99"/>
    <w:unhideWhenUsed/>
    <w:rsid w:val="00907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119"/>
  </w:style>
  <w:style w:type="paragraph" w:styleId="Footer">
    <w:name w:val="footer"/>
    <w:basedOn w:val="Normal"/>
    <w:link w:val="FooterChar"/>
    <w:uiPriority w:val="99"/>
    <w:unhideWhenUsed/>
    <w:rsid w:val="00907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119"/>
  </w:style>
  <w:style w:type="character" w:customStyle="1" w:styleId="Heading4Char">
    <w:name w:val="Heading 4 Char"/>
    <w:basedOn w:val="DefaultParagraphFont"/>
    <w:link w:val="Heading4"/>
    <w:uiPriority w:val="9"/>
    <w:rsid w:val="00E3052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E30524"/>
    <w:pPr>
      <w:outlineLvl w:val="9"/>
    </w:pPr>
    <w:rPr>
      <w:lang w:val="en-US"/>
    </w:rPr>
  </w:style>
  <w:style w:type="paragraph" w:styleId="TOC1">
    <w:name w:val="toc 1"/>
    <w:basedOn w:val="Normal"/>
    <w:next w:val="Normal"/>
    <w:autoRedefine/>
    <w:uiPriority w:val="39"/>
    <w:unhideWhenUsed/>
    <w:rsid w:val="00E30524"/>
    <w:pPr>
      <w:spacing w:after="100"/>
    </w:pPr>
  </w:style>
  <w:style w:type="paragraph" w:styleId="TOC2">
    <w:name w:val="toc 2"/>
    <w:basedOn w:val="Normal"/>
    <w:next w:val="Normal"/>
    <w:autoRedefine/>
    <w:uiPriority w:val="39"/>
    <w:unhideWhenUsed/>
    <w:rsid w:val="00E30524"/>
    <w:pPr>
      <w:spacing w:after="100"/>
      <w:ind w:left="220"/>
    </w:pPr>
  </w:style>
  <w:style w:type="paragraph" w:styleId="NoSpacing">
    <w:name w:val="No Spacing"/>
    <w:link w:val="NoSpacingChar"/>
    <w:uiPriority w:val="1"/>
    <w:qFormat/>
    <w:rsid w:val="00E305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052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71135">
      <w:bodyDiv w:val="1"/>
      <w:marLeft w:val="0"/>
      <w:marRight w:val="0"/>
      <w:marTop w:val="0"/>
      <w:marBottom w:val="0"/>
      <w:divBdr>
        <w:top w:val="none" w:sz="0" w:space="0" w:color="auto"/>
        <w:left w:val="none" w:sz="0" w:space="0" w:color="auto"/>
        <w:bottom w:val="none" w:sz="0" w:space="0" w:color="auto"/>
        <w:right w:val="none" w:sz="0" w:space="0" w:color="auto"/>
      </w:divBdr>
      <w:divsChild>
        <w:div w:id="1239363835">
          <w:marLeft w:val="0"/>
          <w:marRight w:val="0"/>
          <w:marTop w:val="0"/>
          <w:marBottom w:val="0"/>
          <w:divBdr>
            <w:top w:val="none" w:sz="0" w:space="0" w:color="auto"/>
            <w:left w:val="none" w:sz="0" w:space="0" w:color="auto"/>
            <w:bottom w:val="none" w:sz="0" w:space="0" w:color="auto"/>
            <w:right w:val="none" w:sz="0" w:space="0" w:color="auto"/>
          </w:divBdr>
          <w:divsChild>
            <w:div w:id="1489319351">
              <w:marLeft w:val="0"/>
              <w:marRight w:val="0"/>
              <w:marTop w:val="180"/>
              <w:marBottom w:val="180"/>
              <w:divBdr>
                <w:top w:val="none" w:sz="0" w:space="0" w:color="auto"/>
                <w:left w:val="none" w:sz="0" w:space="0" w:color="auto"/>
                <w:bottom w:val="none" w:sz="0" w:space="0" w:color="auto"/>
                <w:right w:val="none" w:sz="0" w:space="0" w:color="auto"/>
              </w:divBdr>
            </w:div>
          </w:divsChild>
        </w:div>
        <w:div w:id="1251547435">
          <w:marLeft w:val="0"/>
          <w:marRight w:val="0"/>
          <w:marTop w:val="0"/>
          <w:marBottom w:val="0"/>
          <w:divBdr>
            <w:top w:val="none" w:sz="0" w:space="0" w:color="auto"/>
            <w:left w:val="none" w:sz="0" w:space="0" w:color="auto"/>
            <w:bottom w:val="none" w:sz="0" w:space="0" w:color="auto"/>
            <w:right w:val="none" w:sz="0" w:space="0" w:color="auto"/>
          </w:divBdr>
          <w:divsChild>
            <w:div w:id="252856357">
              <w:marLeft w:val="0"/>
              <w:marRight w:val="0"/>
              <w:marTop w:val="0"/>
              <w:marBottom w:val="0"/>
              <w:divBdr>
                <w:top w:val="none" w:sz="0" w:space="0" w:color="auto"/>
                <w:left w:val="none" w:sz="0" w:space="0" w:color="auto"/>
                <w:bottom w:val="none" w:sz="0" w:space="0" w:color="auto"/>
                <w:right w:val="none" w:sz="0" w:space="0" w:color="auto"/>
              </w:divBdr>
              <w:divsChild>
                <w:div w:id="2093117905">
                  <w:marLeft w:val="0"/>
                  <w:marRight w:val="0"/>
                  <w:marTop w:val="0"/>
                  <w:marBottom w:val="0"/>
                  <w:divBdr>
                    <w:top w:val="none" w:sz="0" w:space="0" w:color="auto"/>
                    <w:left w:val="none" w:sz="0" w:space="0" w:color="auto"/>
                    <w:bottom w:val="none" w:sz="0" w:space="0" w:color="auto"/>
                    <w:right w:val="none" w:sz="0" w:space="0" w:color="auto"/>
                  </w:divBdr>
                  <w:divsChild>
                    <w:div w:id="2013797268">
                      <w:marLeft w:val="0"/>
                      <w:marRight w:val="0"/>
                      <w:marTop w:val="0"/>
                      <w:marBottom w:val="0"/>
                      <w:divBdr>
                        <w:top w:val="none" w:sz="0" w:space="0" w:color="auto"/>
                        <w:left w:val="none" w:sz="0" w:space="0" w:color="auto"/>
                        <w:bottom w:val="none" w:sz="0" w:space="0" w:color="auto"/>
                        <w:right w:val="none" w:sz="0" w:space="0" w:color="auto"/>
                      </w:divBdr>
                      <w:divsChild>
                        <w:div w:id="1286617459">
                          <w:marLeft w:val="0"/>
                          <w:marRight w:val="0"/>
                          <w:marTop w:val="0"/>
                          <w:marBottom w:val="0"/>
                          <w:divBdr>
                            <w:top w:val="none" w:sz="0" w:space="0" w:color="auto"/>
                            <w:left w:val="none" w:sz="0" w:space="0" w:color="auto"/>
                            <w:bottom w:val="none" w:sz="0" w:space="0" w:color="auto"/>
                            <w:right w:val="none" w:sz="0" w:space="0" w:color="auto"/>
                          </w:divBdr>
                          <w:divsChild>
                            <w:div w:id="2828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087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chart" Target="charts/chart1.xml"/><Relationship Id="rId39" Type="http://schemas.openxmlformats.org/officeDocument/2006/relationships/image" Target="media/image25.png"/><Relationship Id="rId21" Type="http://schemas.openxmlformats.org/officeDocument/2006/relationships/image" Target="media/image13.png"/><Relationship Id="rId34" Type="http://schemas.openxmlformats.org/officeDocument/2006/relationships/image" Target="media/image21.jpeg"/><Relationship Id="rId42" Type="http://schemas.openxmlformats.org/officeDocument/2006/relationships/hyperlink" Target="https://sixsigmastudyguide.com/define-phase-dmaic/"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6.jpeg"/><Relationship Id="rId11" Type="http://schemas.openxmlformats.org/officeDocument/2006/relationships/image" Target="media/image3.png"/><Relationship Id="rId24" Type="http://schemas.microsoft.com/office/2014/relationships/chartEx" Target="charts/chartEx2.xml"/><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hyperlink" Target="https://www.leanprocess.net/six-sigma-tools-control-phas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8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8.jpeg"/><Relationship Id="rId44" Type="http://schemas.openxmlformats.org/officeDocument/2006/relationships/hyperlink" Target="https://answeregy.com/which/which-phase-of-dmaic-is-focused-on-maintaining-improvement-as-a-result-of-implemented-solutions.ph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microsoft.com/office/2014/relationships/chartEx" Target="charts/chartEx1.xml"/><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hyperlink" Target="https://www.sixsigma-institute.org/Six_Sigma_DMAIC_Process_Measure_Phase_Measurement_System.php"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90.png"/><Relationship Id="rId33" Type="http://schemas.openxmlformats.org/officeDocument/2006/relationships/image" Target="media/image20.jpeg"/><Relationship Id="rId38" Type="http://schemas.openxmlformats.org/officeDocument/2006/relationships/chart" Target="charts/chart2.xml"/><Relationship Id="rId46"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hyperlink" Target="https://www.sixsigmadaily.com/remembering-joseph-juran-quality-improvement/"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willh\Desktop\Uni%20swansea\Six%20sigma%20green%20belt\Assigmnent\evised%20expendature.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Chart%20in%20Microsoft%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IAR Target expenditure  </a:t>
            </a:r>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c:f>
              <c:strCache>
                <c:ptCount val="1"/>
                <c:pt idx="0">
                  <c:v>Monthly costs</c:v>
                </c:pt>
              </c:strCache>
            </c:strRef>
          </c:tx>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'[Chart in Microsoft Word]Sheet1'!$A$2:$A$13</c:f>
              <c:strCache>
                <c:ptCount val="12"/>
                <c:pt idx="0">
                  <c:v>January </c:v>
                </c:pt>
                <c:pt idx="1">
                  <c:v>Febuary </c:v>
                </c:pt>
                <c:pt idx="2">
                  <c:v>March </c:v>
                </c:pt>
                <c:pt idx="3">
                  <c:v>April </c:v>
                </c:pt>
                <c:pt idx="4">
                  <c:v>May </c:v>
                </c:pt>
                <c:pt idx="5">
                  <c:v>June </c:v>
                </c:pt>
                <c:pt idx="6">
                  <c:v>July </c:v>
                </c:pt>
                <c:pt idx="7">
                  <c:v>August </c:v>
                </c:pt>
                <c:pt idx="8">
                  <c:v>September</c:v>
                </c:pt>
                <c:pt idx="9">
                  <c:v>October </c:v>
                </c:pt>
                <c:pt idx="10">
                  <c:v>November </c:v>
                </c:pt>
                <c:pt idx="11">
                  <c:v>December </c:v>
                </c:pt>
              </c:strCache>
            </c:strRef>
          </c:cat>
          <c:val>
            <c:numRef>
              <c:f>'[Chart in Microsoft Word]Sheet1'!$B$2:$B$13</c:f>
              <c:numCache>
                <c:formatCode>General</c:formatCode>
                <c:ptCount val="12"/>
                <c:pt idx="0">
                  <c:v>4500</c:v>
                </c:pt>
                <c:pt idx="1">
                  <c:v>7800</c:v>
                </c:pt>
                <c:pt idx="2">
                  <c:v>9000</c:v>
                </c:pt>
                <c:pt idx="3">
                  <c:v>4200</c:v>
                </c:pt>
                <c:pt idx="4">
                  <c:v>6250</c:v>
                </c:pt>
                <c:pt idx="5">
                  <c:v>3700</c:v>
                </c:pt>
                <c:pt idx="6">
                  <c:v>7500</c:v>
                </c:pt>
                <c:pt idx="7">
                  <c:v>11000</c:v>
                </c:pt>
                <c:pt idx="8">
                  <c:v>4250</c:v>
                </c:pt>
                <c:pt idx="9">
                  <c:v>0</c:v>
                </c:pt>
                <c:pt idx="10">
                  <c:v>0</c:v>
                </c:pt>
                <c:pt idx="11">
                  <c:v>0</c:v>
                </c:pt>
              </c:numCache>
            </c:numRef>
          </c:val>
          <c:extLst>
            <c:ext xmlns:c16="http://schemas.microsoft.com/office/drawing/2014/chart" uri="{C3380CC4-5D6E-409C-BE32-E72D297353CC}">
              <c16:uniqueId val="{00000000-85EC-477D-9BFE-79EBD6EAF7CC}"/>
            </c:ext>
          </c:extLst>
        </c:ser>
        <c:dLbls>
          <c:showLegendKey val="0"/>
          <c:showVal val="1"/>
          <c:showCatName val="0"/>
          <c:showSerName val="0"/>
          <c:showPercent val="0"/>
          <c:showBubbleSize val="0"/>
        </c:dLbls>
        <c:gapWidth val="150"/>
        <c:axId val="1140765056"/>
        <c:axId val="1309978784"/>
      </c:barChart>
      <c:lineChart>
        <c:grouping val="standard"/>
        <c:varyColors val="0"/>
        <c:ser>
          <c:idx val="1"/>
          <c:order val="1"/>
          <c:tx>
            <c:strRef>
              <c:f>'[Chart in Microsoft Word]Sheet1'!$C$1</c:f>
              <c:strCache>
                <c:ptCount val="1"/>
                <c:pt idx="0">
                  <c:v>Tageted expenditure </c:v>
                </c:pt>
              </c:strCache>
            </c:strRef>
          </c:tx>
          <c:spPr>
            <a:ln w="34925" cap="rnd">
              <a:solidFill>
                <a:schemeClr val="dk1">
                  <a:tint val="55000"/>
                </a:schemeClr>
              </a:solidFill>
              <a:round/>
            </a:ln>
            <a:effectLst>
              <a:outerShdw blurRad="57150" dist="19050" dir="5400000" algn="ctr" rotWithShape="0">
                <a:srgbClr val="000000">
                  <a:alpha val="63000"/>
                </a:srgbClr>
              </a:outerShdw>
            </a:effectLst>
          </c:spPr>
          <c:marker>
            <c:symbol val="none"/>
          </c:marker>
          <c:dLbls>
            <c:delete val="1"/>
          </c:dLbls>
          <c:cat>
            <c:strRef>
              <c:f>'[Chart in Microsoft Word]Sheet1'!$A$2:$A$13</c:f>
              <c:strCache>
                <c:ptCount val="12"/>
                <c:pt idx="0">
                  <c:v>January </c:v>
                </c:pt>
                <c:pt idx="1">
                  <c:v>Febuary </c:v>
                </c:pt>
                <c:pt idx="2">
                  <c:v>March </c:v>
                </c:pt>
                <c:pt idx="3">
                  <c:v>April </c:v>
                </c:pt>
                <c:pt idx="4">
                  <c:v>May </c:v>
                </c:pt>
                <c:pt idx="5">
                  <c:v>June </c:v>
                </c:pt>
                <c:pt idx="6">
                  <c:v>July </c:v>
                </c:pt>
                <c:pt idx="7">
                  <c:v>August </c:v>
                </c:pt>
                <c:pt idx="8">
                  <c:v>September</c:v>
                </c:pt>
                <c:pt idx="9">
                  <c:v>October </c:v>
                </c:pt>
                <c:pt idx="10">
                  <c:v>November </c:v>
                </c:pt>
                <c:pt idx="11">
                  <c:v>December </c:v>
                </c:pt>
              </c:strCache>
            </c:strRef>
          </c:cat>
          <c:val>
            <c:numRef>
              <c:f>'[Chart in Microsoft Word]Sheet1'!$C$2:$C$13</c:f>
              <c:numCache>
                <c:formatCode>General</c:formatCode>
                <c:ptCount val="12"/>
                <c:pt idx="0">
                  <c:v>4000</c:v>
                </c:pt>
                <c:pt idx="1">
                  <c:v>4000</c:v>
                </c:pt>
                <c:pt idx="2">
                  <c:v>4000</c:v>
                </c:pt>
                <c:pt idx="3">
                  <c:v>4000</c:v>
                </c:pt>
                <c:pt idx="4">
                  <c:v>4000</c:v>
                </c:pt>
                <c:pt idx="5">
                  <c:v>4000</c:v>
                </c:pt>
                <c:pt idx="6">
                  <c:v>4000</c:v>
                </c:pt>
                <c:pt idx="7">
                  <c:v>4000</c:v>
                </c:pt>
                <c:pt idx="8">
                  <c:v>4000</c:v>
                </c:pt>
                <c:pt idx="9">
                  <c:v>4000</c:v>
                </c:pt>
                <c:pt idx="10">
                  <c:v>4000</c:v>
                </c:pt>
                <c:pt idx="11">
                  <c:v>4000</c:v>
                </c:pt>
              </c:numCache>
            </c:numRef>
          </c:val>
          <c:smooth val="0"/>
          <c:extLst>
            <c:ext xmlns:c16="http://schemas.microsoft.com/office/drawing/2014/chart" uri="{C3380CC4-5D6E-409C-BE32-E72D297353CC}">
              <c16:uniqueId val="{00000001-85EC-477D-9BFE-79EBD6EAF7CC}"/>
            </c:ext>
          </c:extLst>
        </c:ser>
        <c:dLbls>
          <c:showLegendKey val="0"/>
          <c:showVal val="1"/>
          <c:showCatName val="0"/>
          <c:showSerName val="0"/>
          <c:showPercent val="0"/>
          <c:showBubbleSize val="0"/>
        </c:dLbls>
        <c:marker val="1"/>
        <c:smooth val="0"/>
        <c:axId val="1140765056"/>
        <c:axId val="1309978784"/>
      </c:lineChart>
      <c:catAx>
        <c:axId val="1140765056"/>
        <c:scaling>
          <c:orientation val="minMax"/>
        </c:scaling>
        <c:delete val="0"/>
        <c:axPos val="b"/>
        <c:title>
          <c:tx>
            <c:rich>
              <a:bodyPr rot="0" spcFirstLastPara="1" vertOverflow="ellipsis" vert="horz" wrap="square" anchor="ctr" anchorCtr="1"/>
              <a:lstStyle/>
              <a:p>
                <a:pPr algn="ctr">
                  <a:defRPr sz="900" b="1" i="0" u="none" strike="noStrike" kern="1200" cap="all" baseline="0">
                    <a:solidFill>
                      <a:schemeClr val="lt1">
                        <a:lumMod val="85000"/>
                      </a:schemeClr>
                    </a:solidFill>
                    <a:latin typeface="+mn-lt"/>
                    <a:ea typeface="+mn-ea"/>
                    <a:cs typeface="+mn-cs"/>
                  </a:defRPr>
                </a:pPr>
                <a:r>
                  <a:rPr lang="en-GB"/>
                  <a:t>Month </a:t>
                </a:r>
              </a:p>
            </c:rich>
          </c:tx>
          <c:overlay val="0"/>
          <c:spPr>
            <a:noFill/>
            <a:ln>
              <a:noFill/>
            </a:ln>
            <a:effectLst/>
          </c:spPr>
          <c:txPr>
            <a:bodyPr rot="0" spcFirstLastPara="1" vertOverflow="ellipsis" vert="horz" wrap="square" anchor="ctr" anchorCtr="1"/>
            <a:lstStyle/>
            <a:p>
              <a:pPr algn="ct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09978784"/>
        <c:crosses val="autoZero"/>
        <c:auto val="1"/>
        <c:lblAlgn val="ctr"/>
        <c:lblOffset val="100"/>
        <c:noMultiLvlLbl val="0"/>
      </c:catAx>
      <c:valAx>
        <c:axId val="130997878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Cost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40765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solidFill>
        <a:schemeClr val="tx1"/>
      </a:solid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IAR revised expenditure</a:t>
            </a:r>
            <a:r>
              <a:rPr lang="en-US" baseline="0"/>
              <a:t> Oct22-March23</a:t>
            </a:r>
            <a:r>
              <a:rPr lang="en-US"/>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Sheet1!$B$3</c:f>
              <c:strCache>
                <c:ptCount val="1"/>
                <c:pt idx="0">
                  <c:v>Monthyl cost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Sheet1!$A$4:$A$9</c:f>
              <c:strCache>
                <c:ptCount val="6"/>
                <c:pt idx="0">
                  <c:v>October </c:v>
                </c:pt>
                <c:pt idx="1">
                  <c:v>November </c:v>
                </c:pt>
                <c:pt idx="2">
                  <c:v>December </c:v>
                </c:pt>
                <c:pt idx="3">
                  <c:v>January </c:v>
                </c:pt>
                <c:pt idx="4">
                  <c:v>Febuary </c:v>
                </c:pt>
                <c:pt idx="5">
                  <c:v>March </c:v>
                </c:pt>
              </c:strCache>
            </c:strRef>
          </c:cat>
          <c:val>
            <c:numRef>
              <c:f>Sheet1!$B$4:$B$9</c:f>
              <c:numCache>
                <c:formatCode>General</c:formatCode>
                <c:ptCount val="6"/>
                <c:pt idx="0">
                  <c:v>3800</c:v>
                </c:pt>
                <c:pt idx="1">
                  <c:v>4500</c:v>
                </c:pt>
                <c:pt idx="2">
                  <c:v>2500</c:v>
                </c:pt>
                <c:pt idx="3">
                  <c:v>2000</c:v>
                </c:pt>
                <c:pt idx="4">
                  <c:v>3800</c:v>
                </c:pt>
                <c:pt idx="5">
                  <c:v>4600</c:v>
                </c:pt>
              </c:numCache>
            </c:numRef>
          </c:val>
          <c:extLst>
            <c:ext xmlns:c16="http://schemas.microsoft.com/office/drawing/2014/chart" uri="{C3380CC4-5D6E-409C-BE32-E72D297353CC}">
              <c16:uniqueId val="{00000000-3D4C-46C4-97FE-84CF0293E4B4}"/>
            </c:ext>
          </c:extLst>
        </c:ser>
        <c:ser>
          <c:idx val="1"/>
          <c:order val="1"/>
          <c:tx>
            <c:strRef>
              <c:f>Sheet1!$C$3</c:f>
              <c:strCache>
                <c:ptCount val="1"/>
                <c:pt idx="0">
                  <c:v>Target expendature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Sheet1!$A$4:$A$9</c:f>
              <c:strCache>
                <c:ptCount val="6"/>
                <c:pt idx="0">
                  <c:v>October </c:v>
                </c:pt>
                <c:pt idx="1">
                  <c:v>November </c:v>
                </c:pt>
                <c:pt idx="2">
                  <c:v>December </c:v>
                </c:pt>
                <c:pt idx="3">
                  <c:v>January </c:v>
                </c:pt>
                <c:pt idx="4">
                  <c:v>Febuary </c:v>
                </c:pt>
                <c:pt idx="5">
                  <c:v>March </c:v>
                </c:pt>
              </c:strCache>
            </c:strRef>
          </c:cat>
          <c:val>
            <c:numRef>
              <c:f>Sheet1!$C$4:$C$9</c:f>
              <c:numCache>
                <c:formatCode>General</c:formatCode>
                <c:ptCount val="6"/>
                <c:pt idx="0">
                  <c:v>4000</c:v>
                </c:pt>
                <c:pt idx="1">
                  <c:v>4000</c:v>
                </c:pt>
                <c:pt idx="2">
                  <c:v>4000</c:v>
                </c:pt>
                <c:pt idx="3">
                  <c:v>4000</c:v>
                </c:pt>
                <c:pt idx="4">
                  <c:v>4000</c:v>
                </c:pt>
                <c:pt idx="5">
                  <c:v>4000</c:v>
                </c:pt>
              </c:numCache>
            </c:numRef>
          </c:val>
          <c:extLst>
            <c:ext xmlns:c16="http://schemas.microsoft.com/office/drawing/2014/chart" uri="{C3380CC4-5D6E-409C-BE32-E72D297353CC}">
              <c16:uniqueId val="{00000001-3D4C-46C4-97FE-84CF0293E4B4}"/>
            </c:ext>
          </c:extLst>
        </c:ser>
        <c:dLbls>
          <c:showLegendKey val="0"/>
          <c:showVal val="0"/>
          <c:showCatName val="0"/>
          <c:showSerName val="0"/>
          <c:showPercent val="0"/>
          <c:showBubbleSize val="0"/>
        </c:dLbls>
        <c:gapWidth val="115"/>
        <c:overlap val="-20"/>
        <c:axId val="61630112"/>
        <c:axId val="59814416"/>
      </c:barChart>
      <c:catAx>
        <c:axId val="61630112"/>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Month</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814416"/>
        <c:crosses val="autoZero"/>
        <c:auto val="1"/>
        <c:lblAlgn val="ctr"/>
        <c:lblOffset val="100"/>
        <c:noMultiLvlLbl val="0"/>
      </c:catAx>
      <c:valAx>
        <c:axId val="59814416"/>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Value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630112"/>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Sheet1!$A$2:$A$51</cx:f>
        <cx:lvl ptCount="50">
          <cx:pt idx="0">Milling </cx:pt>
          <cx:pt idx="1">Turning </cx:pt>
          <cx:pt idx="2">External </cx:pt>
          <cx:pt idx="3">Design </cx:pt>
          <cx:pt idx="4">Grinding/ polishing</cx:pt>
        </cx:lvl>
      </cx:strDim>
      <cx:numDim type="val">
        <cx:f>Sheet1!$B$2:$B$51</cx:f>
        <cx:lvl ptCount="50" formatCode="General">
          <cx:pt idx="0">12</cx:pt>
          <cx:pt idx="1">3</cx:pt>
          <cx:pt idx="2">2</cx:pt>
          <cx:pt idx="3">2</cx:pt>
          <cx:pt idx="4">1</cx:pt>
        </cx:lvl>
      </cx:numDim>
    </cx:data>
  </cx:chartData>
  <cx:chart>
    <cx:title pos="t" align="ctr" overlay="0">
      <cx:tx>
        <cx:txData>
          <cx:v>IAR's by section</cx:v>
        </cx:txData>
      </cx:tx>
      <cx:txPr>
        <a:bodyPr spcFirstLastPara="1" vertOverflow="ellipsis" horzOverflow="overflow" wrap="square" lIns="0" tIns="0" rIns="0" bIns="0" anchor="ctr" anchorCtr="1"/>
        <a:lstStyle/>
        <a:p>
          <a:pPr algn="ctr" rtl="0">
            <a:defRPr/>
          </a:pPr>
          <a:r>
            <a:rPr lang="en-US" sz="1400" b="1" i="0" u="none" strike="noStrike" baseline="0">
              <a:solidFill>
                <a:sysClr val="windowText" lastClr="000000">
                  <a:lumMod val="65000"/>
                  <a:lumOff val="35000"/>
                </a:sysClr>
              </a:solidFill>
              <a:latin typeface="Calibri" panose="020F0502020204030204"/>
            </a:rPr>
            <a:t>IAR's by section</a:t>
          </a:r>
        </a:p>
      </cx:txPr>
    </cx:title>
    <cx:plotArea>
      <cx:plotAreaRegion>
        <cx:series layoutId="clusteredColumn" uniqueId="{40F2877F-5B69-4973-81DA-240FD7A12A8F}">
          <cx:tx>
            <cx:txData>
              <cx:f>Sheet1!$B$1</cx:f>
              <cx:v>Series1</cx:v>
            </cx:txData>
          </cx:tx>
          <cx:dataLabels>
            <cx:visibility seriesName="0" categoryName="0" value="1"/>
          </cx:dataLabels>
          <cx:dataId val="0"/>
          <cx:layoutPr>
            <cx:aggregation/>
          </cx:layoutPr>
          <cx:axisId val="1"/>
        </cx:series>
        <cx:series layoutId="paretoLine" ownerIdx="0" uniqueId="{C4B71821-2208-4E10-92D1-20799D916882}">
          <cx:axisId val="2"/>
        </cx:series>
      </cx:plotAreaRegion>
      <cx:axis id="0">
        <cx:catScaling gapWidth="0"/>
        <cx:title>
          <cx:tx>
            <cx:txData>
              <cx:v>Sections</cx:v>
            </cx:txData>
          </cx:tx>
          <cx:txPr>
            <a:bodyPr spcFirstLastPara="1" vertOverflow="ellipsis" horzOverflow="overflow" wrap="square" lIns="0" tIns="0" rIns="0" bIns="0" anchor="ctr" anchorCtr="1"/>
            <a:lstStyle/>
            <a:p>
              <a:pPr algn="ctr" rtl="0">
                <a:defRPr/>
              </a:pPr>
              <a:r>
                <a:rPr lang="en-US" sz="900" b="1" i="0" u="none" strike="noStrike" baseline="0">
                  <a:solidFill>
                    <a:sysClr val="windowText" lastClr="000000">
                      <a:lumMod val="65000"/>
                      <a:lumOff val="35000"/>
                    </a:sysClr>
                  </a:solidFill>
                  <a:latin typeface="Calibri" panose="020F0502020204030204"/>
                </a:rPr>
                <a:t>Sections</a:t>
              </a:r>
            </a:p>
          </cx:txPr>
        </cx:title>
        <cx:tickLabels/>
      </cx:axis>
      <cx:axis id="1">
        <cx:valScaling max="14"/>
        <cx:title>
          <cx:tx>
            <cx:txData>
              <cx:v>Number of IAR'S</cx:v>
            </cx:txData>
          </cx:tx>
          <cx:txPr>
            <a:bodyPr spcFirstLastPara="1" vertOverflow="ellipsis" horzOverflow="overflow" wrap="square" lIns="0" tIns="0" rIns="0" bIns="0" anchor="ctr" anchorCtr="1"/>
            <a:lstStyle/>
            <a:p>
              <a:pPr algn="ctr" rtl="0">
                <a:defRPr/>
              </a:pPr>
              <a:r>
                <a:rPr lang="en-US" sz="900" b="1" i="0" u="none" strike="noStrike" baseline="0">
                  <a:solidFill>
                    <a:sysClr val="windowText" lastClr="000000">
                      <a:lumMod val="65000"/>
                      <a:lumOff val="35000"/>
                    </a:sysClr>
                  </a:solidFill>
                  <a:latin typeface="Calibri" panose="020F0502020204030204"/>
                </a:rPr>
                <a:t>Number of IAR'S</a:t>
              </a:r>
            </a:p>
          </cx:txPr>
        </cx:title>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'[Chart in Microsoft Word]Sheet1'!$A$2:$A$13</cx:f>
        <cx:lvl ptCount="12">
          <cx:pt idx="0">Bisley die plate </cx:pt>
          <cx:pt idx="1">Bisley guide rail</cx:pt>
          <cx:pt idx="2">Braime former</cx:pt>
          <cx:pt idx="3">Global walking beam</cx:pt>
          <cx:pt idx="4">Eviosys spacer</cx:pt>
          <cx:pt idx="5">Eviosys die form</cx:pt>
          <cx:pt idx="6">Alfa punch </cx:pt>
          <cx:pt idx="7">Muller stripper pad</cx:pt>
          <cx:pt idx="8">Premier ejector </cx:pt>
          <cx:pt idx="9">Bockatech core block</cx:pt>
          <cx:pt idx="10">linpac ejector pad</cx:pt>
          <cx:pt idx="11">Monier single tile</cx:pt>
        </cx:lvl>
      </cx:strDim>
      <cx:numDim type="val">
        <cx:f>'[Chart in Microsoft Word]Sheet1'!$B$2:$B$13</cx:f>
        <cx:lvl ptCount="12" formatCode="General">
          <cx:pt idx="0">160</cx:pt>
          <cx:pt idx="1">190</cx:pt>
          <cx:pt idx="2">650</cx:pt>
          <cx:pt idx="3">150</cx:pt>
          <cx:pt idx="4">120</cx:pt>
          <cx:pt idx="5">120</cx:pt>
          <cx:pt idx="6">350</cx:pt>
          <cx:pt idx="7">180</cx:pt>
          <cx:pt idx="8">350</cx:pt>
          <cx:pt idx="9">1700</cx:pt>
          <cx:pt idx="10">50</cx:pt>
          <cx:pt idx="11">300</cx:pt>
        </cx:lvl>
      </cx:numDim>
    </cx:data>
  </cx:chartData>
  <cx:chart>
    <cx:title pos="t" align="ctr" overlay="0">
      <cx:tx>
        <cx:txData>
          <cx:v>CNC Milling IAR'S</cx:v>
        </cx:txData>
      </cx:tx>
      <cx:txPr>
        <a:bodyPr spcFirstLastPara="1" vertOverflow="ellipsis" horzOverflow="overflow" wrap="square" lIns="0" tIns="0" rIns="0" bIns="0" anchor="ctr" anchorCtr="1"/>
        <a:lstStyle/>
        <a:p>
          <a:pPr algn="ctr" rtl="0">
            <a:defRPr/>
          </a:pPr>
          <a:r>
            <a:rPr lang="en-US" sz="1400" b="1" i="0" u="none" strike="noStrike" baseline="0">
              <a:solidFill>
                <a:sysClr val="windowText" lastClr="000000">
                  <a:lumMod val="65000"/>
                  <a:lumOff val="35000"/>
                </a:sysClr>
              </a:solidFill>
              <a:latin typeface="Calibri" panose="020F0502020204030204"/>
            </a:rPr>
            <a:t>CNC Milling IAR'S</a:t>
          </a:r>
        </a:p>
      </cx:txPr>
    </cx:title>
    <cx:plotArea>
      <cx:plotAreaRegion>
        <cx:series layoutId="clusteredColumn" uniqueId="{7E04AE68-5CAB-48A6-ABBE-206BFF699D74}">
          <cx:dataLabels>
            <cx:visibility seriesName="0" categoryName="0" value="1"/>
          </cx:dataLabels>
          <cx:dataId val="0"/>
          <cx:layoutPr>
            <cx:aggregation/>
          </cx:layoutPr>
          <cx:axisId val="1"/>
        </cx:series>
        <cx:series layoutId="paretoLine" ownerIdx="0" uniqueId="{53CC49D9-04A5-4D7C-B44B-E11584386C79}">
          <cx:axisId val="2"/>
        </cx:series>
      </cx:plotAreaRegion>
      <cx:axis id="0">
        <cx:catScaling gapWidth="0"/>
        <cx:title>
          <cx:tx>
            <cx:txData>
              <cx:v>IAR Root Cause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50000"/>
                      <a:lumOff val="50000"/>
                    </a:sysClr>
                  </a:solidFill>
                  <a:latin typeface="Calibri" panose="020F0502020204030204"/>
                </a:rPr>
                <a:t>IAR Root Cause </a:t>
              </a:r>
            </a:p>
          </cx:txPr>
        </cx:title>
        <cx:tickLabels/>
      </cx:axis>
      <cx:axis id="1">
        <cx:valScaling/>
        <cx:title>
          <cx:tx>
            <cx:txData>
              <cx:v>Value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50000"/>
                      <a:lumOff val="50000"/>
                    </a:sysClr>
                  </a:solidFill>
                  <a:latin typeface="Calibri" panose="020F0502020204030204"/>
                </a:rPr>
                <a:t>Value (£)</a:t>
              </a:r>
            </a:p>
          </cx:txPr>
        </cx:title>
        <cx:majorGridlines/>
        <cx:tickLabels/>
      </cx:axis>
      <cx:axis id="2">
        <cx:valScaling max="1" min="0"/>
        <cx:units unit="percentage"/>
        <cx:tickLabels/>
      </cx:axis>
    </cx:plotArea>
  </cx:chart>
  <cx:spPr>
    <a:ln>
      <a:solidFill>
        <a:schemeClr val="tx1"/>
      </a:solidFill>
    </a:ln>
  </cx:spPr>
</cx: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3.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9">
  <cs:axisTitle>
    <cs:lnRef idx="0"/>
    <cs:fillRef idx="0"/>
    <cs:effectRef idx="0"/>
    <cs:fontRef idx="minor">
      <a:schemeClr val="tx1">
        <a:lumMod val="50000"/>
        <a:lumOff val="50000"/>
      </a:schemeClr>
    </cs:fontRef>
    <cs:defRPr sz="900"/>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50000"/>
        <a:lumOff val="50000"/>
      </a:schemeClr>
    </cs:fontRef>
    <cs:defRPr sz="900"/>
  </cs:dataLabel>
  <cs:dataLabelCallout>
    <cs:lnRef idx="0"/>
    <cs:fillRef idx="0"/>
    <cs:effectRef idx="0"/>
    <cs:fontRef idx="minor">
      <a:schemeClr val="dk1">
        <a:lumMod val="50000"/>
        <a:lumOff val="50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ln w="9525" cap="flat" cmpd="sng" algn="ctr">
        <a:solidFill>
          <a:schemeClr val="phClr">
            <a:alpha val="50000"/>
          </a:schemeClr>
        </a:solidFill>
        <a:round/>
      </a:ln>
    </cs:spPr>
  </cs:dataPoint>
  <cs:dataPoint3D>
    <cs:lnRef idx="0">
      <cs:styleClr val="auto"/>
    </cs:lnRef>
    <cs:fillRef idx="0">
      <cs:styleClr val="auto"/>
    </cs:fillRef>
    <cs:effectRef idx="0"/>
    <cs:fontRef idx="minor">
      <a:schemeClr val="dk1"/>
    </cs:fontRef>
    <cs:spPr>
      <a:solidFill>
        <a:schemeClr val="phClr"/>
      </a:solidFill>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4"/>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400" cap="none" spc="2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50000"/>
        <a:lumOff val="50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50000"/>
        <a:lumOff val="50000"/>
      </a:schemeClr>
    </cs:fontRef>
    <cs:defRPr sz="9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4290C1054347E6878186D8B598E0C0"/>
        <w:category>
          <w:name w:val="General"/>
          <w:gallery w:val="placeholder"/>
        </w:category>
        <w:types>
          <w:type w:val="bbPlcHdr"/>
        </w:types>
        <w:behaviors>
          <w:behavior w:val="content"/>
        </w:behaviors>
        <w:guid w:val="{FBA0699A-8FD8-4DA7-9DCF-31111C76F56C}"/>
      </w:docPartPr>
      <w:docPartBody>
        <w:p w:rsidR="00586F3E" w:rsidRDefault="00B61EA7" w:rsidP="00B61EA7">
          <w:pPr>
            <w:pStyle w:val="A24290C1054347E6878186D8B598E0C0"/>
          </w:pPr>
          <w:r>
            <w:rPr>
              <w:color w:val="2F5496" w:themeColor="accent1" w:themeShade="BF"/>
              <w:sz w:val="24"/>
              <w:szCs w:val="24"/>
            </w:rPr>
            <w:t>[Company name]</w:t>
          </w:r>
        </w:p>
      </w:docPartBody>
    </w:docPart>
    <w:docPart>
      <w:docPartPr>
        <w:name w:val="565D8E82541746DA97762B9A573A0EFB"/>
        <w:category>
          <w:name w:val="General"/>
          <w:gallery w:val="placeholder"/>
        </w:category>
        <w:types>
          <w:type w:val="bbPlcHdr"/>
        </w:types>
        <w:behaviors>
          <w:behavior w:val="content"/>
        </w:behaviors>
        <w:guid w:val="{F577C72A-EF41-4211-A51B-5F9170C4DDE6}"/>
      </w:docPartPr>
      <w:docPartBody>
        <w:p w:rsidR="00586F3E" w:rsidRDefault="00B61EA7" w:rsidP="00B61EA7">
          <w:pPr>
            <w:pStyle w:val="565D8E82541746DA97762B9A573A0EFB"/>
          </w:pPr>
          <w:r>
            <w:rPr>
              <w:rFonts w:asciiTheme="majorHAnsi" w:eastAsiaTheme="majorEastAsia" w:hAnsiTheme="majorHAnsi" w:cstheme="majorBidi"/>
              <w:color w:val="4472C4" w:themeColor="accent1"/>
              <w:sz w:val="88"/>
              <w:szCs w:val="88"/>
            </w:rPr>
            <w:t>[Document title]</w:t>
          </w:r>
        </w:p>
      </w:docPartBody>
    </w:docPart>
    <w:docPart>
      <w:docPartPr>
        <w:name w:val="BC896C8F65414D48B3DBC5C5CC2C5B98"/>
        <w:category>
          <w:name w:val="General"/>
          <w:gallery w:val="placeholder"/>
        </w:category>
        <w:types>
          <w:type w:val="bbPlcHdr"/>
        </w:types>
        <w:behaviors>
          <w:behavior w:val="content"/>
        </w:behaviors>
        <w:guid w:val="{357081AC-9DAC-483E-A42A-9116A804347B}"/>
      </w:docPartPr>
      <w:docPartBody>
        <w:p w:rsidR="00586F3E" w:rsidRDefault="00B61EA7" w:rsidP="00B61EA7">
          <w:pPr>
            <w:pStyle w:val="BC896C8F65414D48B3DBC5C5CC2C5B98"/>
          </w:pPr>
          <w:r>
            <w:rPr>
              <w:color w:val="2F5496" w:themeColor="accent1" w:themeShade="BF"/>
              <w:sz w:val="24"/>
              <w:szCs w:val="24"/>
            </w:rPr>
            <w:t>[Document subtitle]</w:t>
          </w:r>
        </w:p>
      </w:docPartBody>
    </w:docPart>
    <w:docPart>
      <w:docPartPr>
        <w:name w:val="BF8FC67493D2462AB31B7864044F02AC"/>
        <w:category>
          <w:name w:val="General"/>
          <w:gallery w:val="placeholder"/>
        </w:category>
        <w:types>
          <w:type w:val="bbPlcHdr"/>
        </w:types>
        <w:behaviors>
          <w:behavior w:val="content"/>
        </w:behaviors>
        <w:guid w:val="{979B0FB0-AB0B-4112-951F-EEEE83523FAC}"/>
      </w:docPartPr>
      <w:docPartBody>
        <w:p w:rsidR="00586F3E" w:rsidRDefault="00B61EA7" w:rsidP="00B61EA7">
          <w:pPr>
            <w:pStyle w:val="BF8FC67493D2462AB31B7864044F02AC"/>
          </w:pPr>
          <w:r>
            <w:rPr>
              <w:color w:val="4472C4" w:themeColor="accent1"/>
              <w:sz w:val="28"/>
              <w:szCs w:val="28"/>
            </w:rPr>
            <w:t>[Author name]</w:t>
          </w:r>
        </w:p>
      </w:docPartBody>
    </w:docPart>
    <w:docPart>
      <w:docPartPr>
        <w:name w:val="ECF362F41FB44D9E80DB082430FB9B26"/>
        <w:category>
          <w:name w:val="General"/>
          <w:gallery w:val="placeholder"/>
        </w:category>
        <w:types>
          <w:type w:val="bbPlcHdr"/>
        </w:types>
        <w:behaviors>
          <w:behavior w:val="content"/>
        </w:behaviors>
        <w:guid w:val="{D3A71530-3514-4D67-B037-B3230DCCF1FF}"/>
      </w:docPartPr>
      <w:docPartBody>
        <w:p w:rsidR="00586F3E" w:rsidRDefault="00B61EA7" w:rsidP="00B61EA7">
          <w:pPr>
            <w:pStyle w:val="ECF362F41FB44D9E80DB082430FB9B2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5">
    <w:altName w:val="Cambria"/>
    <w:panose1 w:val="00000000000000000000"/>
    <w:charset w:val="00"/>
    <w:family w:val="roman"/>
    <w:notTrueType/>
    <w:pitch w:val="default"/>
  </w:font>
  <w:font w:name="PT Sans">
    <w:charset w:val="00"/>
    <w:family w:val="swiss"/>
    <w:pitch w:val="variable"/>
    <w:sig w:usb0="A00002EF" w:usb1="5000204B" w:usb2="00000000" w:usb3="00000000" w:csb0="00000097" w:csb1="00000000"/>
  </w:font>
  <w:font w:name="Adobe Hebrew">
    <w:panose1 w:val="02040503050201020203"/>
    <w:charset w:val="00"/>
    <w:family w:val="roman"/>
    <w:notTrueType/>
    <w:pitch w:val="variable"/>
    <w:sig w:usb0="00000803" w:usb1="4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EA7"/>
    <w:rsid w:val="0016465C"/>
    <w:rsid w:val="002E79A9"/>
    <w:rsid w:val="003F72ED"/>
    <w:rsid w:val="004F25D0"/>
    <w:rsid w:val="00586F3E"/>
    <w:rsid w:val="0082150C"/>
    <w:rsid w:val="00875BBB"/>
    <w:rsid w:val="008A4232"/>
    <w:rsid w:val="00B61EA7"/>
    <w:rsid w:val="00B9763F"/>
    <w:rsid w:val="00C34ADD"/>
    <w:rsid w:val="00D66CBA"/>
    <w:rsid w:val="00EA1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4290C1054347E6878186D8B598E0C0">
    <w:name w:val="A24290C1054347E6878186D8B598E0C0"/>
    <w:rsid w:val="00B61EA7"/>
  </w:style>
  <w:style w:type="paragraph" w:customStyle="1" w:styleId="565D8E82541746DA97762B9A573A0EFB">
    <w:name w:val="565D8E82541746DA97762B9A573A0EFB"/>
    <w:rsid w:val="00B61EA7"/>
  </w:style>
  <w:style w:type="paragraph" w:customStyle="1" w:styleId="BC896C8F65414D48B3DBC5C5CC2C5B98">
    <w:name w:val="BC896C8F65414D48B3DBC5C5CC2C5B98"/>
    <w:rsid w:val="00B61EA7"/>
  </w:style>
  <w:style w:type="paragraph" w:customStyle="1" w:styleId="BF8FC67493D2462AB31B7864044F02AC">
    <w:name w:val="BF8FC67493D2462AB31B7864044F02AC"/>
    <w:rsid w:val="00B61EA7"/>
  </w:style>
  <w:style w:type="paragraph" w:customStyle="1" w:styleId="ECF362F41FB44D9E80DB082430FB9B26">
    <w:name w:val="ECF362F41FB44D9E80DB082430FB9B26"/>
    <w:rsid w:val="00B61E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2015755@student.uwtsd.ac.uk</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CA631D-64E9-4264-AE3C-CC5943F1E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2704</TotalTime>
  <Pages>21</Pages>
  <Words>3730</Words>
  <Characters>21265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Six Sigma green belt project</vt:lpstr>
    </vt:vector>
  </TitlesOfParts>
  <Company>FSG Tool &amp; Die</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green belt project</dc:title>
  <dc:subject>ACMA 5005</dc:subject>
  <dc:creator>William Holmes</dc:creator>
  <cp:keywords/>
  <dc:description/>
  <cp:lastModifiedBy>William</cp:lastModifiedBy>
  <cp:revision>171</cp:revision>
  <dcterms:created xsi:type="dcterms:W3CDTF">2022-12-02T20:11:00Z</dcterms:created>
  <dcterms:modified xsi:type="dcterms:W3CDTF">2023-03-31T09:34:00Z</dcterms:modified>
</cp:coreProperties>
</file>