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F84A9" w14:textId="4E946847" w:rsidR="00AF6A07" w:rsidRPr="006F5F0F" w:rsidRDefault="00752D64" w:rsidP="00C911AE">
      <w:pPr>
        <w:rPr>
          <w:rFonts w:asciiTheme="minorHAnsi" w:hAnsiTheme="minorHAnsi" w:cstheme="minorHAnsi"/>
          <w:b/>
          <w:bCs/>
          <w:color w:val="000000" w:themeColor="text1"/>
          <w:u w:val="single"/>
        </w:rPr>
      </w:pPr>
      <w:r w:rsidRPr="006F5F0F">
        <w:rPr>
          <w:rFonts w:asciiTheme="minorHAnsi" w:hAnsiTheme="minorHAnsi" w:cstheme="minorHAnsi"/>
          <w:b/>
          <w:bCs/>
          <w:color w:val="000000" w:themeColor="text1"/>
          <w:u w:val="single"/>
        </w:rPr>
        <w:t xml:space="preserve">Lit review </w:t>
      </w:r>
    </w:p>
    <w:p w14:paraId="4FC38ECD" w14:textId="25394B75" w:rsidR="00324ABD" w:rsidRPr="006F5F0F" w:rsidRDefault="00DC5A20" w:rsidP="00C911AE">
      <w:pPr>
        <w:rPr>
          <w:rFonts w:asciiTheme="minorHAnsi" w:hAnsiTheme="minorHAnsi" w:cstheme="minorHAnsi"/>
          <w:color w:val="000000" w:themeColor="text1"/>
        </w:rPr>
      </w:pPr>
      <w:r w:rsidRPr="006F5F0F">
        <w:rPr>
          <w:rFonts w:asciiTheme="minorHAnsi" w:hAnsiTheme="minorHAnsi" w:cstheme="minorHAnsi"/>
          <w:color w:val="000000" w:themeColor="text1"/>
        </w:rPr>
        <w:t>Domestic abuse has been a relevant topic</w:t>
      </w:r>
      <w:r w:rsidR="004A0D8A" w:rsidRPr="006F5F0F">
        <w:rPr>
          <w:rFonts w:asciiTheme="minorHAnsi" w:hAnsiTheme="minorHAnsi" w:cstheme="minorHAnsi"/>
          <w:color w:val="000000" w:themeColor="text1"/>
        </w:rPr>
        <w:t xml:space="preserve"> </w:t>
      </w:r>
      <w:r w:rsidR="007A6563" w:rsidRPr="006F5F0F">
        <w:rPr>
          <w:rFonts w:asciiTheme="minorHAnsi" w:hAnsiTheme="minorHAnsi" w:cstheme="minorHAnsi"/>
          <w:color w:val="000000" w:themeColor="text1"/>
        </w:rPr>
        <w:t>throughout history</w:t>
      </w:r>
      <w:r w:rsidR="00CC1B8D" w:rsidRPr="006F5F0F">
        <w:rPr>
          <w:rFonts w:asciiTheme="minorHAnsi" w:hAnsiTheme="minorHAnsi" w:cstheme="minorHAnsi"/>
          <w:color w:val="000000" w:themeColor="text1"/>
        </w:rPr>
        <w:t xml:space="preserve">, even dating back </w:t>
      </w:r>
      <w:r w:rsidR="00AA63D1" w:rsidRPr="006F5F0F">
        <w:rPr>
          <w:rFonts w:asciiTheme="minorHAnsi" w:hAnsiTheme="minorHAnsi" w:cstheme="minorHAnsi"/>
          <w:color w:val="000000" w:themeColor="text1"/>
        </w:rPr>
        <w:t>to the 15</w:t>
      </w:r>
      <w:r w:rsidR="00AA63D1" w:rsidRPr="006F5F0F">
        <w:rPr>
          <w:rFonts w:asciiTheme="minorHAnsi" w:hAnsiTheme="minorHAnsi" w:cstheme="minorHAnsi"/>
          <w:color w:val="000000" w:themeColor="text1"/>
          <w:vertAlign w:val="superscript"/>
        </w:rPr>
        <w:t>th</w:t>
      </w:r>
      <w:r w:rsidR="00AA63D1" w:rsidRPr="006F5F0F">
        <w:rPr>
          <w:rFonts w:asciiTheme="minorHAnsi" w:hAnsiTheme="minorHAnsi" w:cstheme="minorHAnsi"/>
          <w:color w:val="000000" w:themeColor="text1"/>
        </w:rPr>
        <w:t xml:space="preserve"> century when the Catholic Church would encourage men to be the punishers </w:t>
      </w:r>
      <w:r w:rsidR="00305335">
        <w:rPr>
          <w:rFonts w:asciiTheme="minorHAnsi" w:hAnsiTheme="minorHAnsi" w:cstheme="minorHAnsi"/>
          <w:color w:val="000000" w:themeColor="text1"/>
        </w:rPr>
        <w:t>of</w:t>
      </w:r>
      <w:r w:rsidR="00D4770E" w:rsidRPr="006F5F0F">
        <w:rPr>
          <w:rFonts w:asciiTheme="minorHAnsi" w:hAnsiTheme="minorHAnsi" w:cstheme="minorHAnsi"/>
          <w:color w:val="000000" w:themeColor="text1"/>
        </w:rPr>
        <w:t xml:space="preserve"> </w:t>
      </w:r>
      <w:r w:rsidR="00AA63D1" w:rsidRPr="006F5F0F">
        <w:rPr>
          <w:rFonts w:asciiTheme="minorHAnsi" w:hAnsiTheme="minorHAnsi" w:cstheme="minorHAnsi"/>
          <w:color w:val="000000" w:themeColor="text1"/>
        </w:rPr>
        <w:t>their wi</w:t>
      </w:r>
      <w:r w:rsidR="00D4770E" w:rsidRPr="006F5F0F">
        <w:rPr>
          <w:rFonts w:asciiTheme="minorHAnsi" w:hAnsiTheme="minorHAnsi" w:cstheme="minorHAnsi"/>
          <w:color w:val="000000" w:themeColor="text1"/>
        </w:rPr>
        <w:t>ves</w:t>
      </w:r>
      <w:r w:rsidR="00AA63D1" w:rsidRPr="006F5F0F">
        <w:rPr>
          <w:rFonts w:asciiTheme="minorHAnsi" w:hAnsiTheme="minorHAnsi" w:cstheme="minorHAnsi"/>
          <w:color w:val="000000" w:themeColor="text1"/>
        </w:rPr>
        <w:t xml:space="preserve"> to keep them </w:t>
      </w:r>
      <w:r w:rsidR="001A5B62" w:rsidRPr="006F5F0F">
        <w:rPr>
          <w:rFonts w:asciiTheme="minorHAnsi" w:hAnsiTheme="minorHAnsi" w:cstheme="minorHAnsi"/>
          <w:color w:val="000000" w:themeColor="text1"/>
        </w:rPr>
        <w:t>submissive</w:t>
      </w:r>
      <w:r w:rsidR="00623A4F" w:rsidRPr="006F5F0F">
        <w:rPr>
          <w:rFonts w:asciiTheme="minorHAnsi" w:hAnsiTheme="minorHAnsi" w:cstheme="minorHAnsi"/>
          <w:color w:val="000000" w:themeColor="text1"/>
        </w:rPr>
        <w:t xml:space="preserve"> (Swisher</w:t>
      </w:r>
      <w:r w:rsidR="00D4770E" w:rsidRPr="006F5F0F">
        <w:rPr>
          <w:rFonts w:asciiTheme="minorHAnsi" w:hAnsiTheme="minorHAnsi" w:cstheme="minorHAnsi"/>
          <w:color w:val="000000" w:themeColor="text1"/>
        </w:rPr>
        <w:t>, 1994)</w:t>
      </w:r>
      <w:r w:rsidR="001A5B62" w:rsidRPr="006F5F0F">
        <w:rPr>
          <w:rFonts w:asciiTheme="minorHAnsi" w:hAnsiTheme="minorHAnsi" w:cstheme="minorHAnsi"/>
          <w:color w:val="000000" w:themeColor="text1"/>
        </w:rPr>
        <w:t>.</w:t>
      </w:r>
      <w:r w:rsidR="00AA63D1" w:rsidRPr="006F5F0F">
        <w:rPr>
          <w:rFonts w:asciiTheme="minorHAnsi" w:hAnsiTheme="minorHAnsi" w:cstheme="minorHAnsi"/>
          <w:color w:val="000000" w:themeColor="text1"/>
        </w:rPr>
        <w:t xml:space="preserve"> </w:t>
      </w:r>
      <w:r w:rsidR="000A6E2E" w:rsidRPr="006F5F0F">
        <w:rPr>
          <w:rFonts w:asciiTheme="minorHAnsi" w:hAnsiTheme="minorHAnsi" w:cstheme="minorHAnsi"/>
          <w:color w:val="000000" w:themeColor="text1"/>
        </w:rPr>
        <w:t>Unfortunately,</w:t>
      </w:r>
      <w:r w:rsidR="00D4770E" w:rsidRPr="006F5F0F">
        <w:rPr>
          <w:rFonts w:asciiTheme="minorHAnsi" w:hAnsiTheme="minorHAnsi" w:cstheme="minorHAnsi"/>
          <w:color w:val="000000" w:themeColor="text1"/>
        </w:rPr>
        <w:t xml:space="preserve"> it is only within the past </w:t>
      </w:r>
      <w:r w:rsidR="00E33D87" w:rsidRPr="006F5F0F">
        <w:rPr>
          <w:rFonts w:asciiTheme="minorHAnsi" w:hAnsiTheme="minorHAnsi" w:cstheme="minorHAnsi"/>
          <w:color w:val="000000" w:themeColor="text1"/>
        </w:rPr>
        <w:t xml:space="preserve">few decades that persecutors </w:t>
      </w:r>
      <w:r w:rsidR="000A6E2E" w:rsidRPr="006F5F0F">
        <w:rPr>
          <w:rFonts w:asciiTheme="minorHAnsi" w:hAnsiTheme="minorHAnsi" w:cstheme="minorHAnsi"/>
          <w:color w:val="000000" w:themeColor="text1"/>
        </w:rPr>
        <w:t xml:space="preserve">have been </w:t>
      </w:r>
      <w:r w:rsidR="00E33D87" w:rsidRPr="006F5F0F">
        <w:rPr>
          <w:rFonts w:asciiTheme="minorHAnsi" w:hAnsiTheme="minorHAnsi" w:cstheme="minorHAnsi"/>
          <w:color w:val="000000" w:themeColor="text1"/>
        </w:rPr>
        <w:t>held accountable for their actions</w:t>
      </w:r>
      <w:r w:rsidR="000A6E2E" w:rsidRPr="006F5F0F">
        <w:rPr>
          <w:rFonts w:asciiTheme="minorHAnsi" w:hAnsiTheme="minorHAnsi" w:cstheme="minorHAnsi"/>
          <w:color w:val="000000" w:themeColor="text1"/>
        </w:rPr>
        <w:t>. This</w:t>
      </w:r>
      <w:r w:rsidR="00965BE8" w:rsidRPr="006F5F0F">
        <w:rPr>
          <w:rFonts w:asciiTheme="minorHAnsi" w:hAnsiTheme="minorHAnsi" w:cstheme="minorHAnsi"/>
          <w:color w:val="000000" w:themeColor="text1"/>
        </w:rPr>
        <w:t xml:space="preserve"> was done </w:t>
      </w:r>
      <w:r w:rsidR="000A6E2E" w:rsidRPr="006F5F0F">
        <w:rPr>
          <w:rFonts w:asciiTheme="minorHAnsi" w:hAnsiTheme="minorHAnsi" w:cstheme="minorHAnsi"/>
          <w:color w:val="000000" w:themeColor="text1"/>
        </w:rPr>
        <w:t>by</w:t>
      </w:r>
      <w:r w:rsidR="000972E7" w:rsidRPr="006F5F0F">
        <w:rPr>
          <w:rFonts w:asciiTheme="minorHAnsi" w:hAnsiTheme="minorHAnsi" w:cstheme="minorHAnsi"/>
          <w:color w:val="000000" w:themeColor="text1"/>
        </w:rPr>
        <w:t xml:space="preserve"> the first piece of legislation dedicated to combat domestic </w:t>
      </w:r>
      <w:r w:rsidR="006C25CB" w:rsidRPr="006F5F0F">
        <w:rPr>
          <w:rFonts w:asciiTheme="minorHAnsi" w:hAnsiTheme="minorHAnsi" w:cstheme="minorHAnsi"/>
          <w:color w:val="000000" w:themeColor="text1"/>
        </w:rPr>
        <w:t>violence</w:t>
      </w:r>
      <w:r w:rsidR="00965BE8" w:rsidRPr="006F5F0F">
        <w:rPr>
          <w:rFonts w:asciiTheme="minorHAnsi" w:hAnsiTheme="minorHAnsi" w:cstheme="minorHAnsi"/>
          <w:color w:val="000000" w:themeColor="text1"/>
        </w:rPr>
        <w:t xml:space="preserve">, </w:t>
      </w:r>
      <w:r w:rsidR="006C25CB" w:rsidRPr="006F5F0F">
        <w:rPr>
          <w:rFonts w:asciiTheme="minorHAnsi" w:hAnsiTheme="minorHAnsi" w:cstheme="minorHAnsi"/>
          <w:color w:val="000000" w:themeColor="text1"/>
        </w:rPr>
        <w:t xml:space="preserve">the Domestic Violence and Matrimonial Proceedings Act 1976. </w:t>
      </w:r>
      <w:r w:rsidR="00D96900" w:rsidRPr="006F5F0F">
        <w:rPr>
          <w:rFonts w:asciiTheme="minorHAnsi" w:hAnsiTheme="minorHAnsi" w:cstheme="minorHAnsi"/>
          <w:color w:val="000000" w:themeColor="text1"/>
        </w:rPr>
        <w:t>This act s</w:t>
      </w:r>
      <w:r w:rsidR="00EE087C">
        <w:rPr>
          <w:rFonts w:asciiTheme="minorHAnsi" w:hAnsiTheme="minorHAnsi" w:cstheme="minorHAnsi"/>
          <w:color w:val="000000" w:themeColor="text1"/>
        </w:rPr>
        <w:t>ough</w:t>
      </w:r>
      <w:r w:rsidR="00D96900" w:rsidRPr="006F5F0F">
        <w:rPr>
          <w:rFonts w:asciiTheme="minorHAnsi" w:hAnsiTheme="minorHAnsi" w:cstheme="minorHAnsi"/>
          <w:color w:val="000000" w:themeColor="text1"/>
        </w:rPr>
        <w:t>t to bring equal justice into each ma</w:t>
      </w:r>
      <w:r w:rsidR="00FD5338">
        <w:rPr>
          <w:rFonts w:asciiTheme="minorHAnsi" w:hAnsiTheme="minorHAnsi" w:cstheme="minorHAnsi"/>
          <w:color w:val="000000" w:themeColor="text1"/>
        </w:rPr>
        <w:t>ri</w:t>
      </w:r>
      <w:r w:rsidR="00D96900" w:rsidRPr="006F5F0F">
        <w:rPr>
          <w:rFonts w:asciiTheme="minorHAnsi" w:hAnsiTheme="minorHAnsi" w:cstheme="minorHAnsi"/>
          <w:color w:val="000000" w:themeColor="text1"/>
        </w:rPr>
        <w:t>tal home</w:t>
      </w:r>
      <w:r w:rsidR="007D0A0F" w:rsidRPr="006F5F0F">
        <w:rPr>
          <w:rFonts w:asciiTheme="minorHAnsi" w:hAnsiTheme="minorHAnsi" w:cstheme="minorHAnsi"/>
          <w:color w:val="000000" w:themeColor="text1"/>
        </w:rPr>
        <w:t xml:space="preserve"> by the threat of arrest. </w:t>
      </w:r>
      <w:r w:rsidR="009279C7" w:rsidRPr="006F5F0F">
        <w:rPr>
          <w:rFonts w:asciiTheme="minorHAnsi" w:hAnsiTheme="minorHAnsi" w:cstheme="minorHAnsi"/>
          <w:color w:val="000000" w:themeColor="text1"/>
        </w:rPr>
        <w:t xml:space="preserve">It was published by Maidment (1983) that this </w:t>
      </w:r>
      <w:r w:rsidR="002D4EE8" w:rsidRPr="006F5F0F">
        <w:rPr>
          <w:rFonts w:asciiTheme="minorHAnsi" w:hAnsiTheme="minorHAnsi" w:cstheme="minorHAnsi"/>
          <w:color w:val="000000" w:themeColor="text1"/>
        </w:rPr>
        <w:t>legislation did not make much change to battered women or anyone who was suffering domestic abuse</w:t>
      </w:r>
      <w:r w:rsidR="00974B7D">
        <w:rPr>
          <w:rFonts w:asciiTheme="minorHAnsi" w:hAnsiTheme="minorHAnsi" w:cstheme="minorHAnsi"/>
          <w:color w:val="000000" w:themeColor="text1"/>
        </w:rPr>
        <w:t>,</w:t>
      </w:r>
      <w:r w:rsidR="002D4EE8" w:rsidRPr="006F5F0F">
        <w:rPr>
          <w:rFonts w:asciiTheme="minorHAnsi" w:hAnsiTheme="minorHAnsi" w:cstheme="minorHAnsi"/>
          <w:color w:val="000000" w:themeColor="text1"/>
        </w:rPr>
        <w:t xml:space="preserve"> as it was observed to be to</w:t>
      </w:r>
      <w:r w:rsidR="00326BD0" w:rsidRPr="006F5F0F">
        <w:rPr>
          <w:rFonts w:asciiTheme="minorHAnsi" w:hAnsiTheme="minorHAnsi" w:cstheme="minorHAnsi"/>
          <w:color w:val="000000" w:themeColor="text1"/>
        </w:rPr>
        <w:t>o</w:t>
      </w:r>
      <w:r w:rsidR="002D4EE8" w:rsidRPr="006F5F0F">
        <w:rPr>
          <w:rFonts w:asciiTheme="minorHAnsi" w:hAnsiTheme="minorHAnsi" w:cstheme="minorHAnsi"/>
          <w:color w:val="000000" w:themeColor="text1"/>
        </w:rPr>
        <w:t xml:space="preserve"> difficult to change the publics deep seated </w:t>
      </w:r>
      <w:r w:rsidR="00326BD0" w:rsidRPr="006F5F0F">
        <w:rPr>
          <w:rFonts w:asciiTheme="minorHAnsi" w:hAnsiTheme="minorHAnsi" w:cstheme="minorHAnsi"/>
          <w:color w:val="000000" w:themeColor="text1"/>
        </w:rPr>
        <w:t xml:space="preserve">attitudes </w:t>
      </w:r>
      <w:r w:rsidR="00324ABD" w:rsidRPr="006F5F0F">
        <w:rPr>
          <w:rFonts w:asciiTheme="minorHAnsi" w:hAnsiTheme="minorHAnsi" w:cstheme="minorHAnsi"/>
          <w:color w:val="000000" w:themeColor="text1"/>
        </w:rPr>
        <w:t>towards abuse</w:t>
      </w:r>
      <w:r w:rsidR="00585500">
        <w:rPr>
          <w:rFonts w:asciiTheme="minorHAnsi" w:hAnsiTheme="minorHAnsi" w:cstheme="minorHAnsi"/>
          <w:color w:val="000000" w:themeColor="text1"/>
        </w:rPr>
        <w:t>,</w:t>
      </w:r>
      <w:r w:rsidR="00974B7D">
        <w:rPr>
          <w:rFonts w:asciiTheme="minorHAnsi" w:hAnsiTheme="minorHAnsi" w:cstheme="minorHAnsi"/>
          <w:color w:val="000000" w:themeColor="text1"/>
        </w:rPr>
        <w:t xml:space="preserve"> because </w:t>
      </w:r>
      <w:r w:rsidR="00887641" w:rsidRPr="006F5F0F">
        <w:rPr>
          <w:rFonts w:asciiTheme="minorHAnsi" w:hAnsiTheme="minorHAnsi" w:cstheme="minorHAnsi"/>
          <w:color w:val="000000" w:themeColor="text1"/>
        </w:rPr>
        <w:t>it ha</w:t>
      </w:r>
      <w:r w:rsidR="006D610F">
        <w:rPr>
          <w:rFonts w:asciiTheme="minorHAnsi" w:hAnsiTheme="minorHAnsi" w:cstheme="minorHAnsi"/>
          <w:color w:val="000000" w:themeColor="text1"/>
        </w:rPr>
        <w:t>d</w:t>
      </w:r>
      <w:r w:rsidR="00887641" w:rsidRPr="006F5F0F">
        <w:rPr>
          <w:rFonts w:asciiTheme="minorHAnsi" w:hAnsiTheme="minorHAnsi" w:cstheme="minorHAnsi"/>
          <w:color w:val="000000" w:themeColor="text1"/>
        </w:rPr>
        <w:t xml:space="preserve"> been engraved into </w:t>
      </w:r>
      <w:r w:rsidR="00A60784" w:rsidRPr="006F5F0F">
        <w:rPr>
          <w:rFonts w:asciiTheme="minorHAnsi" w:hAnsiTheme="minorHAnsi" w:cstheme="minorHAnsi"/>
          <w:color w:val="000000" w:themeColor="text1"/>
        </w:rPr>
        <w:t>society for hundreds of years</w:t>
      </w:r>
      <w:r w:rsidR="00324ABD" w:rsidRPr="006F5F0F">
        <w:rPr>
          <w:rFonts w:asciiTheme="minorHAnsi" w:hAnsiTheme="minorHAnsi" w:cstheme="minorHAnsi"/>
          <w:color w:val="000000" w:themeColor="text1"/>
        </w:rPr>
        <w:t xml:space="preserve">. </w:t>
      </w:r>
      <w:r w:rsidR="00136E3A" w:rsidRPr="006F5F0F">
        <w:rPr>
          <w:rFonts w:asciiTheme="minorHAnsi" w:hAnsiTheme="minorHAnsi" w:cstheme="minorHAnsi"/>
          <w:color w:val="000000" w:themeColor="text1"/>
        </w:rPr>
        <w:t xml:space="preserve">On the contrary, the Domestic Violence and Matrimonial Proceedings Act 1976 was the first necessary step in the long road to abolishing domestic abuse. </w:t>
      </w:r>
      <w:r w:rsidR="000D3F1B" w:rsidRPr="006F5F0F">
        <w:rPr>
          <w:rFonts w:asciiTheme="minorHAnsi" w:hAnsiTheme="minorHAnsi" w:cstheme="minorHAnsi"/>
          <w:color w:val="000000" w:themeColor="text1"/>
        </w:rPr>
        <w:t>It was only in the early nin</w:t>
      </w:r>
      <w:r w:rsidR="00EC6E41" w:rsidRPr="006F5F0F">
        <w:rPr>
          <w:rFonts w:asciiTheme="minorHAnsi" w:hAnsiTheme="minorHAnsi" w:cstheme="minorHAnsi"/>
          <w:color w:val="000000" w:themeColor="text1"/>
        </w:rPr>
        <w:t>e</w:t>
      </w:r>
      <w:r w:rsidR="00FB1B9A">
        <w:rPr>
          <w:rFonts w:asciiTheme="minorHAnsi" w:hAnsiTheme="minorHAnsi" w:cstheme="minorHAnsi"/>
          <w:color w:val="000000" w:themeColor="text1"/>
        </w:rPr>
        <w:t>tie</w:t>
      </w:r>
      <w:r w:rsidR="00EC6E41" w:rsidRPr="006F5F0F">
        <w:rPr>
          <w:rFonts w:asciiTheme="minorHAnsi" w:hAnsiTheme="minorHAnsi" w:cstheme="minorHAnsi"/>
          <w:color w:val="000000" w:themeColor="text1"/>
        </w:rPr>
        <w:t>s that</w:t>
      </w:r>
      <w:r w:rsidR="00C10A20" w:rsidRPr="006F5F0F">
        <w:rPr>
          <w:rFonts w:asciiTheme="minorHAnsi" w:hAnsiTheme="minorHAnsi" w:cstheme="minorHAnsi"/>
          <w:color w:val="000000" w:themeColor="text1"/>
        </w:rPr>
        <w:t xml:space="preserve"> English law started to take </w:t>
      </w:r>
      <w:r w:rsidR="00715B24" w:rsidRPr="006F5F0F">
        <w:rPr>
          <w:rFonts w:asciiTheme="minorHAnsi" w:hAnsiTheme="minorHAnsi" w:cstheme="minorHAnsi"/>
          <w:color w:val="000000" w:themeColor="text1"/>
        </w:rPr>
        <w:t xml:space="preserve">domestic abuse seriously </w:t>
      </w:r>
      <w:r w:rsidR="00585500">
        <w:rPr>
          <w:rFonts w:asciiTheme="minorHAnsi" w:hAnsiTheme="minorHAnsi" w:cstheme="minorHAnsi"/>
          <w:color w:val="000000" w:themeColor="text1"/>
        </w:rPr>
        <w:t xml:space="preserve">which </w:t>
      </w:r>
      <w:r w:rsidR="00FB1B9A">
        <w:rPr>
          <w:rFonts w:asciiTheme="minorHAnsi" w:hAnsiTheme="minorHAnsi" w:cstheme="minorHAnsi"/>
          <w:color w:val="000000" w:themeColor="text1"/>
        </w:rPr>
        <w:t>wa</w:t>
      </w:r>
      <w:r w:rsidR="00585500">
        <w:rPr>
          <w:rFonts w:asciiTheme="minorHAnsi" w:hAnsiTheme="minorHAnsi" w:cstheme="minorHAnsi"/>
          <w:color w:val="000000" w:themeColor="text1"/>
        </w:rPr>
        <w:t>s proven in</w:t>
      </w:r>
      <w:r w:rsidR="00E0248A">
        <w:rPr>
          <w:rFonts w:asciiTheme="minorHAnsi" w:hAnsiTheme="minorHAnsi" w:cstheme="minorHAnsi"/>
          <w:color w:val="000000" w:themeColor="text1"/>
        </w:rPr>
        <w:t xml:space="preserve"> </w:t>
      </w:r>
      <w:r w:rsidR="00715B24" w:rsidRPr="006F5F0F">
        <w:rPr>
          <w:rFonts w:asciiTheme="minorHAnsi" w:hAnsiTheme="minorHAnsi" w:cstheme="minorHAnsi"/>
          <w:color w:val="000000" w:themeColor="text1"/>
        </w:rPr>
        <w:t>the case of R v Ahluwwalia (Kiranjit) (1992)</w:t>
      </w:r>
      <w:r w:rsidR="00E0248A">
        <w:rPr>
          <w:rFonts w:asciiTheme="minorHAnsi" w:hAnsiTheme="minorHAnsi" w:cstheme="minorHAnsi"/>
          <w:color w:val="000000" w:themeColor="text1"/>
        </w:rPr>
        <w:t>.</w:t>
      </w:r>
      <w:r w:rsidR="00715B24" w:rsidRPr="006F5F0F">
        <w:rPr>
          <w:rFonts w:asciiTheme="minorHAnsi" w:hAnsiTheme="minorHAnsi" w:cstheme="minorHAnsi"/>
          <w:color w:val="000000" w:themeColor="text1"/>
        </w:rPr>
        <w:t xml:space="preserve"> </w:t>
      </w:r>
      <w:r w:rsidR="00E0248A">
        <w:rPr>
          <w:rFonts w:asciiTheme="minorHAnsi" w:hAnsiTheme="minorHAnsi" w:cstheme="minorHAnsi"/>
          <w:color w:val="000000" w:themeColor="text1"/>
        </w:rPr>
        <w:t>I</w:t>
      </w:r>
      <w:r w:rsidR="00715B24" w:rsidRPr="006F5F0F">
        <w:rPr>
          <w:rFonts w:asciiTheme="minorHAnsi" w:hAnsiTheme="minorHAnsi" w:cstheme="minorHAnsi"/>
          <w:color w:val="000000" w:themeColor="text1"/>
        </w:rPr>
        <w:t xml:space="preserve">t was concluded that </w:t>
      </w:r>
      <w:r w:rsidR="009069D9" w:rsidRPr="006F5F0F">
        <w:rPr>
          <w:rFonts w:asciiTheme="minorHAnsi" w:hAnsiTheme="minorHAnsi" w:cstheme="minorHAnsi"/>
          <w:color w:val="000000" w:themeColor="text1"/>
        </w:rPr>
        <w:t xml:space="preserve">the conviction for murder was quashed and </w:t>
      </w:r>
      <w:r w:rsidR="00505AAE" w:rsidRPr="006F5F0F">
        <w:rPr>
          <w:rFonts w:asciiTheme="minorHAnsi" w:hAnsiTheme="minorHAnsi" w:cstheme="minorHAnsi"/>
          <w:color w:val="000000" w:themeColor="text1"/>
        </w:rPr>
        <w:t xml:space="preserve">there was a retrial for manslaughter as </w:t>
      </w:r>
      <w:r w:rsidR="00A334C8" w:rsidRPr="006F5F0F">
        <w:rPr>
          <w:rFonts w:asciiTheme="minorHAnsi" w:hAnsiTheme="minorHAnsi" w:cstheme="minorHAnsi"/>
          <w:color w:val="000000" w:themeColor="text1"/>
        </w:rPr>
        <w:t xml:space="preserve">she pleaded </w:t>
      </w:r>
      <w:r w:rsidR="005E259A" w:rsidRPr="006F5F0F">
        <w:rPr>
          <w:rFonts w:asciiTheme="minorHAnsi" w:hAnsiTheme="minorHAnsi" w:cstheme="minorHAnsi"/>
          <w:color w:val="000000" w:themeColor="text1"/>
        </w:rPr>
        <w:t xml:space="preserve">it was provocation </w:t>
      </w:r>
      <w:r w:rsidR="00E0248A">
        <w:rPr>
          <w:rFonts w:asciiTheme="minorHAnsi" w:hAnsiTheme="minorHAnsi" w:cstheme="minorHAnsi"/>
          <w:color w:val="000000" w:themeColor="text1"/>
        </w:rPr>
        <w:t>from</w:t>
      </w:r>
      <w:r w:rsidR="005E259A" w:rsidRPr="006F5F0F">
        <w:rPr>
          <w:rFonts w:asciiTheme="minorHAnsi" w:hAnsiTheme="minorHAnsi" w:cstheme="minorHAnsi"/>
          <w:color w:val="000000" w:themeColor="text1"/>
        </w:rPr>
        <w:t xml:space="preserve"> her </w:t>
      </w:r>
      <w:r w:rsidR="008C4C7E" w:rsidRPr="006F5F0F">
        <w:rPr>
          <w:rFonts w:asciiTheme="minorHAnsi" w:hAnsiTheme="minorHAnsi" w:cstheme="minorHAnsi"/>
          <w:color w:val="000000" w:themeColor="text1"/>
        </w:rPr>
        <w:t>husband’s</w:t>
      </w:r>
      <w:r w:rsidR="005E259A" w:rsidRPr="006F5F0F">
        <w:rPr>
          <w:rFonts w:asciiTheme="minorHAnsi" w:hAnsiTheme="minorHAnsi" w:cstheme="minorHAnsi"/>
          <w:color w:val="000000" w:themeColor="text1"/>
        </w:rPr>
        <w:t xml:space="preserve"> abusive actions that lead to her</w:t>
      </w:r>
      <w:r w:rsidR="00B6264D">
        <w:rPr>
          <w:rFonts w:asciiTheme="minorHAnsi" w:hAnsiTheme="minorHAnsi" w:cstheme="minorHAnsi"/>
          <w:color w:val="000000" w:themeColor="text1"/>
        </w:rPr>
        <w:t xml:space="preserve"> killing him</w:t>
      </w:r>
      <w:r w:rsidR="005E259A" w:rsidRPr="006F5F0F">
        <w:rPr>
          <w:rFonts w:asciiTheme="minorHAnsi" w:hAnsiTheme="minorHAnsi" w:cstheme="minorHAnsi"/>
          <w:color w:val="000000" w:themeColor="text1"/>
        </w:rPr>
        <w:t xml:space="preserve">. </w:t>
      </w:r>
      <w:r w:rsidR="00786277" w:rsidRPr="006F5F0F">
        <w:rPr>
          <w:rFonts w:asciiTheme="minorHAnsi" w:hAnsiTheme="minorHAnsi" w:cstheme="minorHAnsi"/>
          <w:color w:val="000000" w:themeColor="text1"/>
        </w:rPr>
        <w:t>Horrendously,</w:t>
      </w:r>
      <w:r w:rsidR="00EC6E41" w:rsidRPr="006F5F0F">
        <w:rPr>
          <w:rFonts w:asciiTheme="minorHAnsi" w:hAnsiTheme="minorHAnsi" w:cstheme="minorHAnsi"/>
          <w:color w:val="000000" w:themeColor="text1"/>
        </w:rPr>
        <w:t xml:space="preserve"> it was </w:t>
      </w:r>
      <w:r w:rsidR="00786277" w:rsidRPr="006F5F0F">
        <w:rPr>
          <w:rFonts w:asciiTheme="minorHAnsi" w:hAnsiTheme="minorHAnsi" w:cstheme="minorHAnsi"/>
          <w:color w:val="000000" w:themeColor="text1"/>
        </w:rPr>
        <w:t xml:space="preserve">only made </w:t>
      </w:r>
      <w:r w:rsidR="00680800" w:rsidRPr="006F5F0F">
        <w:rPr>
          <w:rFonts w:asciiTheme="minorHAnsi" w:hAnsiTheme="minorHAnsi" w:cstheme="minorHAnsi"/>
          <w:color w:val="000000" w:themeColor="text1"/>
        </w:rPr>
        <w:t>a</w:t>
      </w:r>
      <w:r w:rsidR="00EC6E41" w:rsidRPr="006F5F0F">
        <w:rPr>
          <w:rFonts w:asciiTheme="minorHAnsi" w:hAnsiTheme="minorHAnsi" w:cstheme="minorHAnsi"/>
          <w:color w:val="000000" w:themeColor="text1"/>
        </w:rPr>
        <w:t xml:space="preserve"> law </w:t>
      </w:r>
      <w:r w:rsidR="00136E3A" w:rsidRPr="006F5F0F">
        <w:rPr>
          <w:rFonts w:asciiTheme="minorHAnsi" w:hAnsiTheme="minorHAnsi" w:cstheme="minorHAnsi"/>
          <w:color w:val="000000" w:themeColor="text1"/>
        </w:rPr>
        <w:t xml:space="preserve">in 1991 </w:t>
      </w:r>
      <w:r w:rsidR="00EC6E41" w:rsidRPr="006F5F0F">
        <w:rPr>
          <w:rFonts w:asciiTheme="minorHAnsi" w:hAnsiTheme="minorHAnsi" w:cstheme="minorHAnsi"/>
          <w:color w:val="000000" w:themeColor="text1"/>
        </w:rPr>
        <w:t xml:space="preserve">that </w:t>
      </w:r>
      <w:r w:rsidR="00EE479F" w:rsidRPr="006F5F0F">
        <w:rPr>
          <w:rFonts w:asciiTheme="minorHAnsi" w:hAnsiTheme="minorHAnsi" w:cstheme="minorHAnsi"/>
          <w:color w:val="000000" w:themeColor="text1"/>
        </w:rPr>
        <w:t>marital rape was a crime</w:t>
      </w:r>
      <w:r w:rsidR="00680800" w:rsidRPr="006F5F0F">
        <w:rPr>
          <w:rFonts w:asciiTheme="minorHAnsi" w:hAnsiTheme="minorHAnsi" w:cstheme="minorHAnsi"/>
          <w:color w:val="000000" w:themeColor="text1"/>
        </w:rPr>
        <w:t>, a decision which was made in R v R (1991) UKHL 12.</w:t>
      </w:r>
      <w:r w:rsidR="00EE479F" w:rsidRPr="006F5F0F">
        <w:rPr>
          <w:rFonts w:asciiTheme="minorHAnsi" w:hAnsiTheme="minorHAnsi" w:cstheme="minorHAnsi"/>
          <w:color w:val="000000" w:themeColor="text1"/>
        </w:rPr>
        <w:t xml:space="preserve"> </w:t>
      </w:r>
    </w:p>
    <w:p w14:paraId="64AF5E3E" w14:textId="77777777" w:rsidR="00B6264D" w:rsidRDefault="00B6264D" w:rsidP="00C911AE">
      <w:pPr>
        <w:rPr>
          <w:rFonts w:asciiTheme="minorHAnsi" w:hAnsiTheme="minorHAnsi" w:cstheme="minorHAnsi"/>
          <w:color w:val="000000" w:themeColor="text1"/>
        </w:rPr>
      </w:pPr>
    </w:p>
    <w:p w14:paraId="394F64D9" w14:textId="63BA01C6" w:rsidR="002F4385" w:rsidRPr="006F5F0F" w:rsidRDefault="00B6264D" w:rsidP="00C911AE">
      <w:pPr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I</w:t>
      </w:r>
      <w:r w:rsidR="00DB757A" w:rsidRPr="006F5F0F">
        <w:rPr>
          <w:rFonts w:asciiTheme="minorHAnsi" w:hAnsiTheme="minorHAnsi" w:cstheme="minorHAnsi"/>
          <w:color w:val="000000" w:themeColor="text1"/>
        </w:rPr>
        <w:t>t has been reported by the Office</w:t>
      </w:r>
      <w:r w:rsidR="00CC7F98" w:rsidRPr="006F5F0F">
        <w:rPr>
          <w:rFonts w:asciiTheme="minorHAnsi" w:hAnsiTheme="minorHAnsi" w:cstheme="minorHAnsi"/>
          <w:color w:val="000000" w:themeColor="text1"/>
        </w:rPr>
        <w:t xml:space="preserve"> for National Statistics </w:t>
      </w:r>
      <w:r w:rsidR="00290674" w:rsidRPr="006F5F0F">
        <w:rPr>
          <w:rFonts w:asciiTheme="minorHAnsi" w:hAnsiTheme="minorHAnsi" w:cstheme="minorHAnsi"/>
          <w:color w:val="000000" w:themeColor="text1"/>
        </w:rPr>
        <w:t>(2023) that 2.1 million people over the age of 16 ha</w:t>
      </w:r>
      <w:r w:rsidR="00A522C6" w:rsidRPr="006F5F0F">
        <w:rPr>
          <w:rFonts w:asciiTheme="minorHAnsi" w:hAnsiTheme="minorHAnsi" w:cstheme="minorHAnsi"/>
          <w:color w:val="000000" w:themeColor="text1"/>
        </w:rPr>
        <w:t>s experienced domestic abuse throughout 2022 to 2023</w:t>
      </w:r>
      <w:r w:rsidR="0096733E" w:rsidRPr="006F5F0F">
        <w:rPr>
          <w:rFonts w:asciiTheme="minorHAnsi" w:hAnsiTheme="minorHAnsi" w:cstheme="minorHAnsi"/>
          <w:color w:val="000000" w:themeColor="text1"/>
        </w:rPr>
        <w:t xml:space="preserve">. </w:t>
      </w:r>
      <w:r w:rsidR="00C05A60" w:rsidRPr="006F5F0F">
        <w:rPr>
          <w:rFonts w:asciiTheme="minorHAnsi" w:hAnsiTheme="minorHAnsi" w:cstheme="minorHAnsi"/>
          <w:color w:val="000000" w:themeColor="text1"/>
        </w:rPr>
        <w:t>Regrettably</w:t>
      </w:r>
      <w:r w:rsidR="009F03D4" w:rsidRPr="006F5F0F">
        <w:rPr>
          <w:rFonts w:asciiTheme="minorHAnsi" w:hAnsiTheme="minorHAnsi" w:cstheme="minorHAnsi"/>
          <w:color w:val="000000" w:themeColor="text1"/>
        </w:rPr>
        <w:t>, th</w:t>
      </w:r>
      <w:r w:rsidR="00EA009D" w:rsidRPr="006F5F0F">
        <w:rPr>
          <w:rFonts w:asciiTheme="minorHAnsi" w:hAnsiTheme="minorHAnsi" w:cstheme="minorHAnsi"/>
          <w:color w:val="000000" w:themeColor="text1"/>
        </w:rPr>
        <w:t xml:space="preserve">ere was not a </w:t>
      </w:r>
      <w:r w:rsidR="00CE37A6" w:rsidRPr="006F5F0F">
        <w:rPr>
          <w:rFonts w:asciiTheme="minorHAnsi" w:hAnsiTheme="minorHAnsi" w:cstheme="minorHAnsi"/>
          <w:color w:val="000000" w:themeColor="text1"/>
        </w:rPr>
        <w:t xml:space="preserve">significant change from the </w:t>
      </w:r>
      <w:r w:rsidR="00CE37A6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Office for National Statistics (2022)</w:t>
      </w:r>
      <w:r w:rsidR="00CE37A6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, which reported 2.4 million cases of domestic abuse. </w:t>
      </w:r>
      <w:r w:rsidR="00255188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Even though the number of cases has dropped slightly, </w:t>
      </w:r>
      <w:r w:rsidR="004F32ED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only 1,500,369 cases were reported to the police in 2022</w:t>
      </w:r>
      <w:r w:rsidR="009D40CF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meaning that over half never got to see the possible beginning of receiving justice or escaping their </w:t>
      </w:r>
      <w:r w:rsidR="00E065BE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abusers. </w:t>
      </w:r>
      <w:r w:rsidR="000766D8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Victim Support (2018) </w:t>
      </w:r>
      <w:r w:rsidR="00E842B2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explains they are </w:t>
      </w:r>
      <w:r w:rsidR="001B4FFC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an</w:t>
      </w:r>
      <w:r w:rsidR="00E842B2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independent charity that has worked with over 35,000 survivors of domestic abus</w:t>
      </w:r>
      <w:r w:rsidR="001B4FFC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e</w:t>
      </w:r>
      <w:r w:rsidR="003106A6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. The charity</w:t>
      </w:r>
      <w:r w:rsidR="00E842B2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</w:t>
      </w:r>
      <w:r w:rsidR="000766D8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took a survey from the </w:t>
      </w:r>
      <w:r w:rsidR="00F06AEF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survivors, to find out why victims do not </w:t>
      </w:r>
      <w:r w:rsidR="000E55AE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report their case of domestic abuse to the police. The main points found were that there is a lack of empathy and even intimidation from male police officers, making female victims </w:t>
      </w:r>
      <w:r w:rsidR="004750DD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feel inadequate or uncomfortable to reveal </w:t>
      </w:r>
      <w:r w:rsidR="004047DC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their</w:t>
      </w:r>
      <w:r w:rsidR="004750DD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situation. </w:t>
      </w:r>
      <w:r w:rsidR="004047DC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Conclusions from the </w:t>
      </w:r>
      <w:r w:rsidR="00D55041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survey</w:t>
      </w:r>
      <w:r w:rsidR="004047DC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also show that some victims felt as if the police officers did not believe the events that had unfolded </w:t>
      </w:r>
      <w:r w:rsidR="00D55041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and were dealt in a very robust manner</w:t>
      </w:r>
      <w:r w:rsidR="00133544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.</w:t>
      </w:r>
      <w:r w:rsidR="00D55041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</w:t>
      </w:r>
      <w:r w:rsidR="00133544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Victims felt </w:t>
      </w:r>
      <w:r w:rsidR="00D55041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infuriated as it was very frustrating that the police did not understand the level of danger the victims were in.</w:t>
      </w:r>
      <w:r w:rsidR="000A171C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</w:t>
      </w:r>
      <w:r w:rsidR="00D82C32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A main reason that </w:t>
      </w:r>
      <w:r w:rsidR="00207634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victims do not report their case of domestic abuse is the fear of their abuser if a conviction or intervention is not made. The Crown Prosecution Service (2022) </w:t>
      </w:r>
      <w:r w:rsidR="002B69EE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provide that the charge rate for domestic abuse is 77.2%</w:t>
      </w:r>
      <w:r w:rsidR="00972065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. Although this is a high percentage, </w:t>
      </w:r>
      <w:r w:rsidR="005D5461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there is still a percentage large enough to scare away victims from reporting their case.</w:t>
      </w:r>
      <w:r w:rsidR="001B4AB1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This can be proven in the case of </w:t>
      </w:r>
      <w:r w:rsidR="001B4AB1" w:rsidRPr="006F5F0F">
        <w:rPr>
          <w:rFonts w:asciiTheme="minorHAnsi" w:hAnsiTheme="minorHAnsi" w:cstheme="minorHAnsi"/>
          <w:color w:val="000000" w:themeColor="text1"/>
        </w:rPr>
        <w:t xml:space="preserve">R v Curtis (James Daniel) (2010) as it highlighted the difficulty of highlighting and proving harassment in a court of law to get the perpetrator convicted. </w:t>
      </w:r>
    </w:p>
    <w:p w14:paraId="6CB6F990" w14:textId="77777777" w:rsidR="002F4385" w:rsidRPr="006F5F0F" w:rsidRDefault="002F4385" w:rsidP="00C911AE">
      <w:pPr>
        <w:rPr>
          <w:rFonts w:asciiTheme="minorHAnsi" w:hAnsiTheme="minorHAnsi" w:cstheme="minorHAnsi"/>
          <w:color w:val="000000" w:themeColor="text1"/>
        </w:rPr>
      </w:pPr>
    </w:p>
    <w:p w14:paraId="086DA391" w14:textId="749892AE" w:rsidR="00B70B89" w:rsidRPr="006F5F0F" w:rsidRDefault="002F4385" w:rsidP="00C911AE">
      <w:pPr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</w:rPr>
        <w:t xml:space="preserve">A large concern that victims have is what </w:t>
      </w:r>
      <w:r w:rsidR="009F61BA" w:rsidRPr="006F5F0F">
        <w:rPr>
          <w:rFonts w:asciiTheme="minorHAnsi" w:hAnsiTheme="minorHAnsi" w:cstheme="minorHAnsi"/>
          <w:color w:val="000000" w:themeColor="text1"/>
        </w:rPr>
        <w:t xml:space="preserve">the process of reporting domestic abuse is and what support is on offer from the police. </w:t>
      </w:r>
      <w:r w:rsidR="008005E2" w:rsidRPr="006F5F0F">
        <w:rPr>
          <w:rFonts w:asciiTheme="minorHAnsi" w:hAnsiTheme="minorHAnsi" w:cstheme="minorHAnsi"/>
          <w:color w:val="000000" w:themeColor="text1"/>
        </w:rPr>
        <w:t xml:space="preserve">In 1987, </w:t>
      </w:r>
      <w:r w:rsidR="008005E2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EVA Woman’s Aid (2019)</w:t>
      </w:r>
      <w:r w:rsidR="008005E2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, was launched as the first national domestic violence hotline and are still </w:t>
      </w:r>
      <w:r w:rsidR="00CA29E5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supporting women</w:t>
      </w:r>
      <w:r w:rsidR="00B55C79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that are</w:t>
      </w:r>
      <w:r w:rsidR="00CA29E5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suffering from domestic abuse</w:t>
      </w:r>
      <w:r w:rsidR="008005E2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. </w:t>
      </w:r>
      <w:r w:rsidR="00CA29E5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The </w:t>
      </w:r>
      <w:r w:rsidR="00CA4AA3" w:rsidRPr="006F5F0F">
        <w:rPr>
          <w:rFonts w:asciiTheme="minorHAnsi" w:hAnsiTheme="minorHAnsi" w:cstheme="minorHAnsi"/>
          <w:color w:val="000000" w:themeColor="text1"/>
        </w:rPr>
        <w:t xml:space="preserve">Metropolitan Police (2023) </w:t>
      </w:r>
      <w:r w:rsidR="009F61BA" w:rsidRPr="006F5F0F">
        <w:rPr>
          <w:rFonts w:asciiTheme="minorHAnsi" w:hAnsiTheme="minorHAnsi" w:cstheme="minorHAnsi"/>
          <w:color w:val="000000" w:themeColor="text1"/>
        </w:rPr>
        <w:t xml:space="preserve">share that the process of reporting a case of domestic abuse is to first call 999 for </w:t>
      </w:r>
      <w:r w:rsidR="00112012" w:rsidRPr="006F5F0F">
        <w:rPr>
          <w:rFonts w:asciiTheme="minorHAnsi" w:hAnsiTheme="minorHAnsi" w:cstheme="minorHAnsi"/>
          <w:color w:val="000000" w:themeColor="text1"/>
        </w:rPr>
        <w:t>physical intervention by the police</w:t>
      </w:r>
      <w:r w:rsidR="008F781D" w:rsidRPr="006F5F0F">
        <w:rPr>
          <w:rFonts w:asciiTheme="minorHAnsi" w:hAnsiTheme="minorHAnsi" w:cstheme="minorHAnsi"/>
          <w:color w:val="000000" w:themeColor="text1"/>
        </w:rPr>
        <w:t>, who then will give you an update within 24 hours of</w:t>
      </w:r>
      <w:r w:rsidR="00144B2C" w:rsidRPr="006F5F0F">
        <w:rPr>
          <w:rFonts w:asciiTheme="minorHAnsi" w:hAnsiTheme="minorHAnsi" w:cstheme="minorHAnsi"/>
          <w:color w:val="000000" w:themeColor="text1"/>
        </w:rPr>
        <w:t xml:space="preserve"> reporting the offence. A helpline is also given to </w:t>
      </w:r>
      <w:r w:rsidR="00144B2C" w:rsidRPr="006F5F0F">
        <w:rPr>
          <w:rFonts w:asciiTheme="minorHAnsi" w:hAnsiTheme="minorHAnsi" w:cstheme="minorHAnsi"/>
          <w:color w:val="000000" w:themeColor="text1"/>
        </w:rPr>
        <w:lastRenderedPageBreak/>
        <w:t xml:space="preserve">the victims to </w:t>
      </w:r>
      <w:r w:rsidR="0073505B" w:rsidRPr="006F5F0F">
        <w:rPr>
          <w:rFonts w:asciiTheme="minorHAnsi" w:hAnsiTheme="minorHAnsi" w:cstheme="minorHAnsi"/>
          <w:color w:val="000000" w:themeColor="text1"/>
        </w:rPr>
        <w:t xml:space="preserve">make follow up calls </w:t>
      </w:r>
      <w:r w:rsidR="00FE4FEF">
        <w:rPr>
          <w:rFonts w:asciiTheme="minorHAnsi" w:hAnsiTheme="minorHAnsi" w:cstheme="minorHAnsi"/>
          <w:color w:val="000000" w:themeColor="text1"/>
        </w:rPr>
        <w:t>of</w:t>
      </w:r>
      <w:r w:rsidR="0073505B" w:rsidRPr="006F5F0F">
        <w:rPr>
          <w:rFonts w:asciiTheme="minorHAnsi" w:hAnsiTheme="minorHAnsi" w:cstheme="minorHAnsi"/>
          <w:color w:val="000000" w:themeColor="text1"/>
        </w:rPr>
        <w:t xml:space="preserve"> their own accord. </w:t>
      </w:r>
      <w:r w:rsidR="00FD2A75" w:rsidRPr="006F5F0F">
        <w:rPr>
          <w:rFonts w:asciiTheme="minorHAnsi" w:hAnsiTheme="minorHAnsi" w:cstheme="minorHAnsi"/>
          <w:color w:val="000000" w:themeColor="text1"/>
        </w:rPr>
        <w:t xml:space="preserve">The victim can then apply for an injunction. There </w:t>
      </w:r>
      <w:r w:rsidR="00C7265B" w:rsidRPr="006F5F0F">
        <w:rPr>
          <w:rFonts w:asciiTheme="minorHAnsi" w:hAnsiTheme="minorHAnsi" w:cstheme="minorHAnsi"/>
          <w:color w:val="000000" w:themeColor="text1"/>
        </w:rPr>
        <w:t>are</w:t>
      </w:r>
      <w:r w:rsidR="00FD2A75" w:rsidRPr="006F5F0F">
        <w:rPr>
          <w:rFonts w:asciiTheme="minorHAnsi" w:hAnsiTheme="minorHAnsi" w:cstheme="minorHAnsi"/>
          <w:color w:val="000000" w:themeColor="text1"/>
        </w:rPr>
        <w:t xml:space="preserve"> very few steps here that </w:t>
      </w:r>
      <w:r w:rsidR="00280980" w:rsidRPr="006F5F0F">
        <w:rPr>
          <w:rFonts w:asciiTheme="minorHAnsi" w:hAnsiTheme="minorHAnsi" w:cstheme="minorHAnsi"/>
          <w:color w:val="000000" w:themeColor="text1"/>
        </w:rPr>
        <w:t xml:space="preserve">do not seem to be very supportive. The victim </w:t>
      </w:r>
      <w:r w:rsidR="000A5DEA" w:rsidRPr="006F5F0F">
        <w:rPr>
          <w:rFonts w:asciiTheme="minorHAnsi" w:hAnsiTheme="minorHAnsi" w:cstheme="minorHAnsi"/>
          <w:color w:val="000000" w:themeColor="text1"/>
        </w:rPr>
        <w:t>must</w:t>
      </w:r>
      <w:r w:rsidR="00280980" w:rsidRPr="006F5F0F">
        <w:rPr>
          <w:rFonts w:asciiTheme="minorHAnsi" w:hAnsiTheme="minorHAnsi" w:cstheme="minorHAnsi"/>
          <w:color w:val="000000" w:themeColor="text1"/>
        </w:rPr>
        <w:t xml:space="preserve"> do most of the work as they </w:t>
      </w:r>
      <w:r w:rsidR="00C7265B" w:rsidRPr="006F5F0F">
        <w:rPr>
          <w:rFonts w:asciiTheme="minorHAnsi" w:hAnsiTheme="minorHAnsi" w:cstheme="minorHAnsi"/>
          <w:color w:val="000000" w:themeColor="text1"/>
        </w:rPr>
        <w:t>must</w:t>
      </w:r>
      <w:r w:rsidR="00280980" w:rsidRPr="006F5F0F">
        <w:rPr>
          <w:rFonts w:asciiTheme="minorHAnsi" w:hAnsiTheme="minorHAnsi" w:cstheme="minorHAnsi"/>
          <w:color w:val="000000" w:themeColor="text1"/>
        </w:rPr>
        <w:t xml:space="preserve"> do the</w:t>
      </w:r>
      <w:r w:rsidR="00C7265B" w:rsidRPr="006F5F0F">
        <w:rPr>
          <w:rFonts w:asciiTheme="minorHAnsi" w:hAnsiTheme="minorHAnsi" w:cstheme="minorHAnsi"/>
          <w:color w:val="000000" w:themeColor="text1"/>
        </w:rPr>
        <w:t>ir own</w:t>
      </w:r>
      <w:r w:rsidR="00280980" w:rsidRPr="006F5F0F">
        <w:rPr>
          <w:rFonts w:asciiTheme="minorHAnsi" w:hAnsiTheme="minorHAnsi" w:cstheme="minorHAnsi"/>
          <w:color w:val="000000" w:themeColor="text1"/>
        </w:rPr>
        <w:t xml:space="preserve"> follow ups and </w:t>
      </w:r>
      <w:r w:rsidR="00D4514C" w:rsidRPr="006F5F0F">
        <w:rPr>
          <w:rFonts w:asciiTheme="minorHAnsi" w:hAnsiTheme="minorHAnsi" w:cstheme="minorHAnsi"/>
          <w:color w:val="000000" w:themeColor="text1"/>
        </w:rPr>
        <w:t xml:space="preserve">applications for injunctions. </w:t>
      </w:r>
      <w:r w:rsidR="00FA3EE5" w:rsidRPr="006F5F0F">
        <w:rPr>
          <w:rFonts w:asciiTheme="minorHAnsi" w:hAnsiTheme="minorHAnsi" w:cstheme="minorHAnsi"/>
          <w:color w:val="000000" w:themeColor="text1"/>
        </w:rPr>
        <w:t xml:space="preserve">This </w:t>
      </w:r>
      <w:r w:rsidR="000A5DEA">
        <w:rPr>
          <w:rFonts w:asciiTheme="minorHAnsi" w:hAnsiTheme="minorHAnsi" w:cstheme="minorHAnsi"/>
          <w:color w:val="000000" w:themeColor="text1"/>
        </w:rPr>
        <w:t xml:space="preserve">would </w:t>
      </w:r>
      <w:r w:rsidR="00FA3EE5" w:rsidRPr="006F5F0F">
        <w:rPr>
          <w:rFonts w:asciiTheme="minorHAnsi" w:hAnsiTheme="minorHAnsi" w:cstheme="minorHAnsi"/>
          <w:color w:val="000000" w:themeColor="text1"/>
        </w:rPr>
        <w:t xml:space="preserve">not make </w:t>
      </w:r>
      <w:r w:rsidR="000A5DEA">
        <w:rPr>
          <w:rFonts w:asciiTheme="minorHAnsi" w:hAnsiTheme="minorHAnsi" w:cstheme="minorHAnsi"/>
          <w:color w:val="000000" w:themeColor="text1"/>
        </w:rPr>
        <w:t xml:space="preserve">a </w:t>
      </w:r>
      <w:r w:rsidR="00C90538" w:rsidRPr="006F5F0F">
        <w:rPr>
          <w:rFonts w:asciiTheme="minorHAnsi" w:hAnsiTheme="minorHAnsi" w:cstheme="minorHAnsi"/>
          <w:color w:val="000000" w:themeColor="text1"/>
        </w:rPr>
        <w:t>victim</w:t>
      </w:r>
      <w:r w:rsidR="004F6E65">
        <w:rPr>
          <w:rFonts w:asciiTheme="minorHAnsi" w:hAnsiTheme="minorHAnsi" w:cstheme="minorHAnsi"/>
          <w:color w:val="000000" w:themeColor="text1"/>
        </w:rPr>
        <w:t xml:space="preserve"> </w:t>
      </w:r>
      <w:r w:rsidR="00FA3EE5" w:rsidRPr="006F5F0F">
        <w:rPr>
          <w:rFonts w:asciiTheme="minorHAnsi" w:hAnsiTheme="minorHAnsi" w:cstheme="minorHAnsi"/>
          <w:color w:val="000000" w:themeColor="text1"/>
        </w:rPr>
        <w:t>feel protected by law enfo</w:t>
      </w:r>
      <w:r w:rsidR="00C90538" w:rsidRPr="006F5F0F">
        <w:rPr>
          <w:rFonts w:asciiTheme="minorHAnsi" w:hAnsiTheme="minorHAnsi" w:cstheme="minorHAnsi"/>
          <w:color w:val="000000" w:themeColor="text1"/>
        </w:rPr>
        <w:t xml:space="preserve">rcement. </w:t>
      </w:r>
      <w:r w:rsidR="00BA0EBC" w:rsidRPr="006F5F0F">
        <w:rPr>
          <w:rFonts w:asciiTheme="minorHAnsi" w:hAnsiTheme="minorHAnsi" w:cstheme="minorHAnsi"/>
          <w:color w:val="000000" w:themeColor="text1"/>
        </w:rPr>
        <w:t xml:space="preserve">However, on Citizens Advice (2023) </w:t>
      </w:r>
      <w:r w:rsidR="00F36BCD" w:rsidRPr="006F5F0F">
        <w:rPr>
          <w:rFonts w:asciiTheme="minorHAnsi" w:hAnsiTheme="minorHAnsi" w:cstheme="minorHAnsi"/>
          <w:color w:val="000000" w:themeColor="text1"/>
        </w:rPr>
        <w:t xml:space="preserve">there is more in-depth advice on what a victim of domestic abuse should do after reporting the crime. It is advised that </w:t>
      </w:r>
      <w:r w:rsidR="00F37E4D" w:rsidRPr="006F5F0F">
        <w:rPr>
          <w:rFonts w:asciiTheme="minorHAnsi" w:hAnsiTheme="minorHAnsi" w:cstheme="minorHAnsi"/>
          <w:color w:val="000000" w:themeColor="text1"/>
        </w:rPr>
        <w:t xml:space="preserve">other housing should be a priority to remove the victim from the scene of their abuse. </w:t>
      </w:r>
      <w:r w:rsidR="000131B4" w:rsidRPr="006F5F0F">
        <w:rPr>
          <w:rFonts w:asciiTheme="minorHAnsi" w:hAnsiTheme="minorHAnsi" w:cstheme="minorHAnsi"/>
          <w:color w:val="000000" w:themeColor="text1"/>
        </w:rPr>
        <w:t>T</w:t>
      </w:r>
      <w:r w:rsidR="00F37E4D" w:rsidRPr="006F5F0F">
        <w:rPr>
          <w:rFonts w:asciiTheme="minorHAnsi" w:hAnsiTheme="minorHAnsi" w:cstheme="minorHAnsi"/>
          <w:color w:val="000000" w:themeColor="text1"/>
        </w:rPr>
        <w:t xml:space="preserve">his could be done by staying with friends and family or </w:t>
      </w:r>
      <w:r w:rsidR="00C94D1C" w:rsidRPr="006F5F0F">
        <w:rPr>
          <w:rFonts w:asciiTheme="minorHAnsi" w:hAnsiTheme="minorHAnsi" w:cstheme="minorHAnsi"/>
          <w:color w:val="000000" w:themeColor="text1"/>
        </w:rPr>
        <w:t>going to the housing authority</w:t>
      </w:r>
      <w:r w:rsidR="000131B4" w:rsidRPr="006F5F0F">
        <w:rPr>
          <w:rFonts w:asciiTheme="minorHAnsi" w:hAnsiTheme="minorHAnsi" w:cstheme="minorHAnsi"/>
          <w:color w:val="000000" w:themeColor="text1"/>
        </w:rPr>
        <w:t>. Under the Housing Act 199</w:t>
      </w:r>
      <w:r w:rsidR="004F6E65">
        <w:rPr>
          <w:rFonts w:asciiTheme="minorHAnsi" w:hAnsiTheme="minorHAnsi" w:cstheme="minorHAnsi"/>
          <w:color w:val="000000" w:themeColor="text1"/>
        </w:rPr>
        <w:t>6</w:t>
      </w:r>
      <w:r w:rsidR="000131B4" w:rsidRPr="006F5F0F">
        <w:rPr>
          <w:rFonts w:asciiTheme="minorHAnsi" w:hAnsiTheme="minorHAnsi" w:cstheme="minorHAnsi"/>
          <w:color w:val="000000" w:themeColor="text1"/>
        </w:rPr>
        <w:t>, victims o</w:t>
      </w:r>
      <w:r w:rsidR="00784657" w:rsidRPr="006F5F0F">
        <w:rPr>
          <w:rFonts w:asciiTheme="minorHAnsi" w:hAnsiTheme="minorHAnsi" w:cstheme="minorHAnsi"/>
          <w:color w:val="000000" w:themeColor="text1"/>
        </w:rPr>
        <w:t>f domestic abuse and children will be considered ‘hom</w:t>
      </w:r>
      <w:r w:rsidR="00BB5794" w:rsidRPr="006F5F0F">
        <w:rPr>
          <w:rFonts w:asciiTheme="minorHAnsi" w:hAnsiTheme="minorHAnsi" w:cstheme="minorHAnsi"/>
          <w:color w:val="000000" w:themeColor="text1"/>
        </w:rPr>
        <w:t>e</w:t>
      </w:r>
      <w:r w:rsidR="00784657" w:rsidRPr="006F5F0F">
        <w:rPr>
          <w:rFonts w:asciiTheme="minorHAnsi" w:hAnsiTheme="minorHAnsi" w:cstheme="minorHAnsi"/>
          <w:color w:val="000000" w:themeColor="text1"/>
        </w:rPr>
        <w:t>less’ and will go through the same housing process</w:t>
      </w:r>
      <w:r w:rsidR="0026482D" w:rsidRPr="006F5F0F">
        <w:rPr>
          <w:rFonts w:asciiTheme="minorHAnsi" w:hAnsiTheme="minorHAnsi" w:cstheme="minorHAnsi"/>
          <w:color w:val="000000" w:themeColor="text1"/>
        </w:rPr>
        <w:t xml:space="preserve">. </w:t>
      </w:r>
      <w:r w:rsidR="00BB5794" w:rsidRPr="006F5F0F">
        <w:rPr>
          <w:rFonts w:asciiTheme="minorHAnsi" w:hAnsiTheme="minorHAnsi" w:cstheme="minorHAnsi"/>
          <w:color w:val="000000" w:themeColor="text1"/>
        </w:rPr>
        <w:t>In 1987</w:t>
      </w:r>
      <w:r w:rsidR="00AC08A5" w:rsidRPr="006F5F0F">
        <w:rPr>
          <w:rFonts w:asciiTheme="minorHAnsi" w:hAnsiTheme="minorHAnsi" w:cstheme="minorHAnsi"/>
          <w:color w:val="000000" w:themeColor="text1"/>
        </w:rPr>
        <w:t xml:space="preserve">, </w:t>
      </w:r>
      <w:r w:rsidR="00AC08A5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EVA Woman</w:t>
      </w:r>
      <w:r w:rsidR="00FE55F8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’</w:t>
      </w:r>
      <w:r w:rsidR="00AC08A5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s Aid (2019)</w:t>
      </w:r>
      <w:r w:rsidR="00AC08A5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, was launched as the first national </w:t>
      </w:r>
      <w:r w:rsidR="00FE55F8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domestic violence hotline</w:t>
      </w:r>
      <w:r w:rsidR="002D29C7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.</w:t>
      </w:r>
      <w:r w:rsidR="0029325A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</w:t>
      </w:r>
    </w:p>
    <w:p w14:paraId="6A8DF057" w14:textId="3E20EAAD" w:rsidR="002D52FA" w:rsidRPr="006F5F0F" w:rsidRDefault="004C773F" w:rsidP="00C911AE">
      <w:pPr>
        <w:pStyle w:val="NormalWeb"/>
        <w:rPr>
          <w:rFonts w:asciiTheme="minorHAnsi" w:hAnsiTheme="minorHAnsi" w:cstheme="minorHAnsi"/>
          <w:color w:val="000000" w:themeColor="text1"/>
        </w:rPr>
      </w:pP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Victims can use the legislation put in place </w:t>
      </w:r>
      <w:r w:rsidR="00735F20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to apply for injunctions or do their best to create space between themselves and abusers. </w:t>
      </w:r>
      <w:r w:rsidR="00A2488C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However, </w:t>
      </w:r>
      <w:r w:rsidR="00F314D9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there is always the drawback </w:t>
      </w:r>
      <w:r w:rsidR="00C90538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of the cost of a solicitor.</w:t>
      </w:r>
      <w:r w:rsidR="005A4528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It is not always necessary to acquire </w:t>
      </w:r>
      <w:r w:rsidR="00A77405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a solicitor, </w:t>
      </w:r>
      <w:r w:rsidR="0087002E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but </w:t>
      </w:r>
      <w:r w:rsidR="006858F3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they have extensive k</w:t>
      </w:r>
      <w:r w:rsidR="00B66F92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n</w:t>
      </w:r>
      <w:r w:rsidR="006858F3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owledge and guidance that could be the difference </w:t>
      </w:r>
      <w:r w:rsidR="00B66F92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as to whether</w:t>
      </w:r>
      <w:r w:rsidR="006B0C98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a victim is</w:t>
      </w:r>
      <w:r w:rsidR="00B66F92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freed from their abusive situation or not</w:t>
      </w:r>
      <w:r w:rsidR="00527B77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(Woman’s Aid</w:t>
      </w:r>
      <w:r w:rsidR="00CA1D24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, </w:t>
      </w:r>
      <w:r w:rsidR="00082CDE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2023). </w:t>
      </w:r>
      <w:r w:rsidR="00B95A10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</w:t>
      </w:r>
      <w:r w:rsidR="00777AA4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There are many victims who </w:t>
      </w:r>
      <w:r w:rsidR="004157B3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unfortunately </w:t>
      </w:r>
      <w:r w:rsidR="00777AA4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cannot afford a lawyer</w:t>
      </w:r>
      <w:r w:rsidR="00A60F5B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, whether that’s because they have financial dependency on their abuser or cannot afford it</w:t>
      </w:r>
      <w:r w:rsidR="00F25D51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, </w:t>
      </w:r>
      <w:r w:rsidR="006B04D5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and so </w:t>
      </w:r>
      <w:r w:rsidR="004157B3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can apply for legal aid. </w:t>
      </w:r>
      <w:r w:rsidR="005C34FC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Whiting (2023) defines l</w:t>
      </w:r>
      <w:r w:rsidR="006503AF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egal aid </w:t>
      </w:r>
      <w:r w:rsidR="004A4E51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as</w:t>
      </w:r>
      <w:r w:rsidR="006503AF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</w:t>
      </w:r>
      <w:r w:rsidR="00601634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a government funded scheme to pay for legal fees for those who cannot afford it</w:t>
      </w:r>
      <w:r w:rsidR="00957C71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, whether it is legal representation or family mediation, it helps famil</w:t>
      </w:r>
      <w:r w:rsidR="00B66424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ie</w:t>
      </w:r>
      <w:r w:rsidR="00957C71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s to be able to have access to these opportunities. </w:t>
      </w:r>
      <w:r w:rsidR="00B95A10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Legal aid </w:t>
      </w:r>
      <w:r w:rsidR="00334F12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can be the difference of whether a family can stay together or become hom</w:t>
      </w:r>
      <w:r w:rsidR="000257E8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el</w:t>
      </w:r>
      <w:r w:rsidR="00334F12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ess</w:t>
      </w:r>
      <w:r w:rsidR="006D2D98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, the power to free a victim from domestic </w:t>
      </w:r>
      <w:r w:rsidR="005657E7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abuse</w:t>
      </w:r>
      <w:r w:rsidR="00436809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or contain them to a life of pain</w:t>
      </w:r>
      <w:r w:rsidR="009256A9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(The Law Society, 2023).</w:t>
      </w:r>
      <w:r w:rsidR="00BD3AAB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</w:t>
      </w:r>
      <w:r w:rsidR="00977AD0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The </w:t>
      </w:r>
      <w:r w:rsidR="00977AD0" w:rsidRPr="006F5F0F">
        <w:rPr>
          <w:rFonts w:asciiTheme="minorHAnsi" w:hAnsiTheme="minorHAnsi" w:cstheme="minorHAnsi"/>
          <w:color w:val="000000" w:themeColor="text1"/>
        </w:rPr>
        <w:t xml:space="preserve">Legal Aid, Sentencing and Punishment of Offenders Act 2012 was </w:t>
      </w:r>
      <w:r w:rsidR="00C02E93" w:rsidRPr="006F5F0F">
        <w:rPr>
          <w:rFonts w:asciiTheme="minorHAnsi" w:hAnsiTheme="minorHAnsi" w:cstheme="minorHAnsi"/>
          <w:color w:val="000000" w:themeColor="text1"/>
        </w:rPr>
        <w:t xml:space="preserve">found to be </w:t>
      </w:r>
      <w:r w:rsidR="00977AD0" w:rsidRPr="006F5F0F">
        <w:rPr>
          <w:rFonts w:asciiTheme="minorHAnsi" w:hAnsiTheme="minorHAnsi" w:cstheme="minorHAnsi"/>
          <w:color w:val="000000" w:themeColor="text1"/>
        </w:rPr>
        <w:t xml:space="preserve">restricting as </w:t>
      </w:r>
      <w:r w:rsidR="00C02E93" w:rsidRPr="006F5F0F">
        <w:rPr>
          <w:rFonts w:asciiTheme="minorHAnsi" w:hAnsiTheme="minorHAnsi" w:cstheme="minorHAnsi"/>
          <w:color w:val="000000" w:themeColor="text1"/>
        </w:rPr>
        <w:t xml:space="preserve">it has a </w:t>
      </w:r>
      <w:r w:rsidR="00FA1DC6" w:rsidRPr="006F5F0F">
        <w:rPr>
          <w:rFonts w:asciiTheme="minorHAnsi" w:hAnsiTheme="minorHAnsi" w:cstheme="minorHAnsi"/>
          <w:color w:val="000000" w:themeColor="text1"/>
        </w:rPr>
        <w:t>five-year</w:t>
      </w:r>
      <w:r w:rsidR="00C02E93" w:rsidRPr="006F5F0F">
        <w:rPr>
          <w:rFonts w:asciiTheme="minorHAnsi" w:hAnsiTheme="minorHAnsi" w:cstheme="minorHAnsi"/>
          <w:color w:val="000000" w:themeColor="text1"/>
        </w:rPr>
        <w:t xml:space="preserve"> time limit </w:t>
      </w:r>
      <w:r w:rsidR="005161D9" w:rsidRPr="006F5F0F">
        <w:rPr>
          <w:rFonts w:asciiTheme="minorHAnsi" w:hAnsiTheme="minorHAnsi" w:cstheme="minorHAnsi"/>
          <w:color w:val="000000" w:themeColor="text1"/>
        </w:rPr>
        <w:t xml:space="preserve">to provide evidence </w:t>
      </w:r>
      <w:r w:rsidR="00ED298D" w:rsidRPr="006F5F0F">
        <w:rPr>
          <w:rFonts w:asciiTheme="minorHAnsi" w:hAnsiTheme="minorHAnsi" w:cstheme="minorHAnsi"/>
          <w:color w:val="000000" w:themeColor="text1"/>
        </w:rPr>
        <w:t>of domestic abuse to apply for legal aid. This could be hard as it is not easy gathering sufficient evidence for the police.</w:t>
      </w:r>
      <w:r w:rsidR="007D773E" w:rsidRPr="006F5F0F">
        <w:rPr>
          <w:rFonts w:asciiTheme="minorHAnsi" w:hAnsiTheme="minorHAnsi" w:cstheme="minorHAnsi"/>
          <w:color w:val="000000" w:themeColor="text1"/>
        </w:rPr>
        <w:t xml:space="preserve"> </w:t>
      </w:r>
      <w:r w:rsidR="004E4DB0" w:rsidRPr="006F5F0F">
        <w:rPr>
          <w:rFonts w:asciiTheme="minorHAnsi" w:hAnsiTheme="minorHAnsi" w:cstheme="minorHAnsi"/>
          <w:color w:val="000000" w:themeColor="text1"/>
        </w:rPr>
        <w:t>To prove domestic abuse</w:t>
      </w:r>
      <w:r w:rsidR="00D867CD">
        <w:rPr>
          <w:rFonts w:asciiTheme="minorHAnsi" w:hAnsiTheme="minorHAnsi" w:cstheme="minorHAnsi"/>
          <w:color w:val="000000" w:themeColor="text1"/>
        </w:rPr>
        <w:t>,</w:t>
      </w:r>
      <w:r w:rsidR="004E4DB0" w:rsidRPr="006F5F0F">
        <w:rPr>
          <w:rFonts w:asciiTheme="minorHAnsi" w:hAnsiTheme="minorHAnsi" w:cstheme="minorHAnsi"/>
          <w:color w:val="000000" w:themeColor="text1"/>
        </w:rPr>
        <w:t xml:space="preserve"> a victim will need to gather verbal </w:t>
      </w:r>
      <w:r w:rsidR="001E25DB" w:rsidRPr="006F5F0F">
        <w:rPr>
          <w:rFonts w:asciiTheme="minorHAnsi" w:hAnsiTheme="minorHAnsi" w:cstheme="minorHAnsi"/>
          <w:color w:val="000000" w:themeColor="text1"/>
        </w:rPr>
        <w:t>testimonies</w:t>
      </w:r>
      <w:r w:rsidR="004E4DB0" w:rsidRPr="006F5F0F">
        <w:rPr>
          <w:rFonts w:asciiTheme="minorHAnsi" w:hAnsiTheme="minorHAnsi" w:cstheme="minorHAnsi"/>
          <w:color w:val="000000" w:themeColor="text1"/>
        </w:rPr>
        <w:t xml:space="preserve"> from witnes</w:t>
      </w:r>
      <w:r w:rsidR="00461CA4" w:rsidRPr="006F5F0F">
        <w:rPr>
          <w:rFonts w:asciiTheme="minorHAnsi" w:hAnsiTheme="minorHAnsi" w:cstheme="minorHAnsi"/>
          <w:color w:val="000000" w:themeColor="text1"/>
        </w:rPr>
        <w:t>ses</w:t>
      </w:r>
      <w:r w:rsidR="00BC2AE7" w:rsidRPr="006F5F0F">
        <w:rPr>
          <w:rFonts w:asciiTheme="minorHAnsi" w:hAnsiTheme="minorHAnsi" w:cstheme="minorHAnsi"/>
          <w:color w:val="000000" w:themeColor="text1"/>
        </w:rPr>
        <w:t>, gather medical reports</w:t>
      </w:r>
      <w:r w:rsidR="00711DAB" w:rsidRPr="006F5F0F">
        <w:rPr>
          <w:rFonts w:asciiTheme="minorHAnsi" w:hAnsiTheme="minorHAnsi" w:cstheme="minorHAnsi"/>
          <w:color w:val="000000" w:themeColor="text1"/>
        </w:rPr>
        <w:t xml:space="preserve"> of injuries, take pictures of injuries, and have all the police reports gathered to create a </w:t>
      </w:r>
      <w:r w:rsidR="00E469D1" w:rsidRPr="006F5F0F">
        <w:rPr>
          <w:rFonts w:asciiTheme="minorHAnsi" w:hAnsiTheme="minorHAnsi" w:cstheme="minorHAnsi"/>
          <w:color w:val="000000" w:themeColor="text1"/>
        </w:rPr>
        <w:t>repetitive</w:t>
      </w:r>
      <w:r w:rsidR="00711DAB" w:rsidRPr="006F5F0F">
        <w:rPr>
          <w:rFonts w:asciiTheme="minorHAnsi" w:hAnsiTheme="minorHAnsi" w:cstheme="minorHAnsi"/>
          <w:color w:val="000000" w:themeColor="text1"/>
        </w:rPr>
        <w:t xml:space="preserve"> case of domestic abuse</w:t>
      </w:r>
      <w:r w:rsidR="00FB406A" w:rsidRPr="006F5F0F">
        <w:rPr>
          <w:rFonts w:asciiTheme="minorHAnsi" w:hAnsiTheme="minorHAnsi" w:cstheme="minorHAnsi"/>
          <w:color w:val="000000" w:themeColor="text1"/>
        </w:rPr>
        <w:t xml:space="preserve"> (National Domestic Violen</w:t>
      </w:r>
      <w:r w:rsidR="00C004F1" w:rsidRPr="006F5F0F">
        <w:rPr>
          <w:rFonts w:asciiTheme="minorHAnsi" w:hAnsiTheme="minorHAnsi" w:cstheme="minorHAnsi"/>
          <w:color w:val="000000" w:themeColor="text1"/>
        </w:rPr>
        <w:t>ce Hotline, 2021).</w:t>
      </w:r>
      <w:r w:rsidR="00711DAB" w:rsidRPr="006F5F0F">
        <w:rPr>
          <w:rFonts w:asciiTheme="minorHAnsi" w:hAnsiTheme="minorHAnsi" w:cstheme="minorHAnsi"/>
          <w:color w:val="000000" w:themeColor="text1"/>
        </w:rPr>
        <w:t xml:space="preserve"> </w:t>
      </w:r>
      <w:r w:rsidR="00B418B3" w:rsidRPr="006F5F0F">
        <w:rPr>
          <w:rFonts w:asciiTheme="minorHAnsi" w:hAnsiTheme="minorHAnsi" w:cstheme="minorHAnsi"/>
          <w:color w:val="000000" w:themeColor="text1"/>
        </w:rPr>
        <w:t>In 2017</w:t>
      </w:r>
      <w:r w:rsidR="00F16317">
        <w:rPr>
          <w:rFonts w:asciiTheme="minorHAnsi" w:hAnsiTheme="minorHAnsi" w:cstheme="minorHAnsi"/>
          <w:color w:val="000000" w:themeColor="text1"/>
        </w:rPr>
        <w:t>,</w:t>
      </w:r>
      <w:r w:rsidR="00B418B3" w:rsidRPr="006F5F0F">
        <w:rPr>
          <w:rFonts w:asciiTheme="minorHAnsi" w:hAnsiTheme="minorHAnsi" w:cstheme="minorHAnsi"/>
          <w:color w:val="000000" w:themeColor="text1"/>
        </w:rPr>
        <w:t xml:space="preserve"> the time limit </w:t>
      </w:r>
      <w:r w:rsidR="00833BEB" w:rsidRPr="006F5F0F">
        <w:rPr>
          <w:rFonts w:asciiTheme="minorHAnsi" w:hAnsiTheme="minorHAnsi" w:cstheme="minorHAnsi"/>
          <w:color w:val="000000" w:themeColor="text1"/>
        </w:rPr>
        <w:t>was abolished in the civil legal aid (procedure) (amendment) (no. 2)</w:t>
      </w:r>
      <w:r w:rsidR="00D86301">
        <w:rPr>
          <w:rFonts w:asciiTheme="minorHAnsi" w:hAnsiTheme="minorHAnsi" w:cstheme="minorHAnsi"/>
          <w:color w:val="000000" w:themeColor="text1"/>
        </w:rPr>
        <w:t xml:space="preserve"> 2017</w:t>
      </w:r>
      <w:r w:rsidR="00833BEB" w:rsidRPr="006F5F0F">
        <w:rPr>
          <w:rFonts w:asciiTheme="minorHAnsi" w:hAnsiTheme="minorHAnsi" w:cstheme="minorHAnsi"/>
          <w:color w:val="000000" w:themeColor="text1"/>
        </w:rPr>
        <w:t xml:space="preserve"> regulations</w:t>
      </w:r>
      <w:r w:rsidR="008B2B1A" w:rsidRPr="006F5F0F">
        <w:rPr>
          <w:rFonts w:asciiTheme="minorHAnsi" w:hAnsiTheme="minorHAnsi" w:cstheme="minorHAnsi"/>
          <w:color w:val="000000" w:themeColor="text1"/>
        </w:rPr>
        <w:t xml:space="preserve"> so victims did not have to feel under pressure from a time constraint. </w:t>
      </w:r>
      <w:r w:rsidR="00110063" w:rsidRPr="006F5F0F">
        <w:rPr>
          <w:rFonts w:asciiTheme="minorHAnsi" w:hAnsiTheme="minorHAnsi" w:cstheme="minorHAnsi"/>
          <w:color w:val="000000" w:themeColor="text1"/>
        </w:rPr>
        <w:t xml:space="preserve">Citizens Advice (2023) offer a free tool to help victims </w:t>
      </w:r>
      <w:r w:rsidR="00C86ED9" w:rsidRPr="006F5F0F">
        <w:rPr>
          <w:rFonts w:asciiTheme="minorHAnsi" w:hAnsiTheme="minorHAnsi" w:cstheme="minorHAnsi"/>
          <w:color w:val="000000" w:themeColor="text1"/>
        </w:rPr>
        <w:t>independently apply for non-molestation orders or occupation orders</w:t>
      </w:r>
      <w:r w:rsidR="00B13118" w:rsidRPr="006F5F0F">
        <w:rPr>
          <w:rFonts w:asciiTheme="minorHAnsi" w:hAnsiTheme="minorHAnsi" w:cstheme="minorHAnsi"/>
          <w:color w:val="000000" w:themeColor="text1"/>
        </w:rPr>
        <w:t xml:space="preserve"> and guidance on how to apply for legal aid.</w:t>
      </w:r>
      <w:r w:rsidR="003C0CEB" w:rsidRPr="006F5F0F">
        <w:rPr>
          <w:rFonts w:asciiTheme="minorHAnsi" w:hAnsiTheme="minorHAnsi" w:cstheme="minorHAnsi"/>
          <w:color w:val="000000" w:themeColor="text1"/>
        </w:rPr>
        <w:t xml:space="preserve"> Gov.Uk (2023a) state that </w:t>
      </w:r>
      <w:r w:rsidR="00600294" w:rsidRPr="006F5F0F">
        <w:rPr>
          <w:rFonts w:asciiTheme="minorHAnsi" w:hAnsiTheme="minorHAnsi" w:cstheme="minorHAnsi"/>
          <w:color w:val="000000" w:themeColor="text1"/>
        </w:rPr>
        <w:t>non-molestation orders and occupation orders are a free process to apply for.</w:t>
      </w:r>
      <w:r w:rsidR="00B13118" w:rsidRPr="006F5F0F">
        <w:rPr>
          <w:rFonts w:asciiTheme="minorHAnsi" w:hAnsiTheme="minorHAnsi" w:cstheme="minorHAnsi"/>
          <w:color w:val="000000" w:themeColor="text1"/>
        </w:rPr>
        <w:t xml:space="preserve"> </w:t>
      </w:r>
      <w:r w:rsidR="00B56741" w:rsidRPr="006F5F0F">
        <w:rPr>
          <w:rFonts w:asciiTheme="minorHAnsi" w:hAnsiTheme="minorHAnsi" w:cstheme="minorHAnsi"/>
          <w:color w:val="000000" w:themeColor="text1"/>
        </w:rPr>
        <w:t>Despite this</w:t>
      </w:r>
      <w:r w:rsidR="009324E9" w:rsidRPr="006F5F0F">
        <w:rPr>
          <w:rFonts w:asciiTheme="minorHAnsi" w:hAnsiTheme="minorHAnsi" w:cstheme="minorHAnsi"/>
          <w:color w:val="000000" w:themeColor="text1"/>
        </w:rPr>
        <w:t xml:space="preserve">, it is most likely going to </w:t>
      </w:r>
      <w:r w:rsidR="00B56741" w:rsidRPr="006F5F0F">
        <w:rPr>
          <w:rFonts w:asciiTheme="minorHAnsi" w:hAnsiTheme="minorHAnsi" w:cstheme="minorHAnsi"/>
          <w:color w:val="000000" w:themeColor="text1"/>
        </w:rPr>
        <w:t xml:space="preserve">cost money to </w:t>
      </w:r>
      <w:r w:rsidR="004F74DD" w:rsidRPr="006F5F0F">
        <w:rPr>
          <w:rFonts w:asciiTheme="minorHAnsi" w:hAnsiTheme="minorHAnsi" w:cstheme="minorHAnsi"/>
          <w:color w:val="000000" w:themeColor="text1"/>
        </w:rPr>
        <w:t xml:space="preserve">have the best opportunity for </w:t>
      </w:r>
      <w:r w:rsidR="00B56741" w:rsidRPr="006F5F0F">
        <w:rPr>
          <w:rFonts w:asciiTheme="minorHAnsi" w:hAnsiTheme="minorHAnsi" w:cstheme="minorHAnsi"/>
          <w:color w:val="000000" w:themeColor="text1"/>
        </w:rPr>
        <w:t>success</w:t>
      </w:r>
      <w:r w:rsidR="004F74DD" w:rsidRPr="006F5F0F">
        <w:rPr>
          <w:rFonts w:asciiTheme="minorHAnsi" w:hAnsiTheme="minorHAnsi" w:cstheme="minorHAnsi"/>
          <w:color w:val="000000" w:themeColor="text1"/>
        </w:rPr>
        <w:t>.</w:t>
      </w:r>
    </w:p>
    <w:p w14:paraId="3713BC19" w14:textId="3DD1AF66" w:rsidR="002D52FA" w:rsidRPr="006F5F0F" w:rsidRDefault="005F5A88" w:rsidP="00C911AE">
      <w:pPr>
        <w:pStyle w:val="NormalWeb"/>
        <w:rPr>
          <w:rFonts w:asciiTheme="minorHAnsi" w:hAnsiTheme="minorHAnsi" w:cstheme="minorHAnsi"/>
          <w:color w:val="000000" w:themeColor="text1"/>
        </w:rPr>
      </w:pPr>
      <w:r w:rsidRPr="006F5F0F">
        <w:rPr>
          <w:rFonts w:asciiTheme="minorHAnsi" w:hAnsiTheme="minorHAnsi" w:cstheme="minorHAnsi"/>
          <w:color w:val="000000" w:themeColor="text1"/>
        </w:rPr>
        <w:t xml:space="preserve">There must be more reasons as to why there are not as many affective ways to protect victims of domestic abuse </w:t>
      </w:r>
      <w:r w:rsidR="00766735" w:rsidRPr="006F5F0F">
        <w:rPr>
          <w:rFonts w:asciiTheme="minorHAnsi" w:hAnsiTheme="minorHAnsi" w:cstheme="minorHAnsi"/>
          <w:color w:val="000000" w:themeColor="text1"/>
        </w:rPr>
        <w:t>because the</w:t>
      </w:r>
      <w:r w:rsidR="0043510F" w:rsidRPr="006F5F0F">
        <w:rPr>
          <w:rFonts w:asciiTheme="minorHAnsi" w:hAnsiTheme="minorHAnsi" w:cstheme="minorHAnsi"/>
          <w:color w:val="000000" w:themeColor="text1"/>
        </w:rPr>
        <w:t xml:space="preserve">re is not much </w:t>
      </w:r>
      <w:r w:rsidR="00935467">
        <w:rPr>
          <w:rFonts w:asciiTheme="minorHAnsi" w:hAnsiTheme="minorHAnsi" w:cstheme="minorHAnsi"/>
          <w:color w:val="000000" w:themeColor="text1"/>
        </w:rPr>
        <w:t xml:space="preserve">of a </w:t>
      </w:r>
      <w:r w:rsidR="0043510F" w:rsidRPr="006F5F0F">
        <w:rPr>
          <w:rFonts w:asciiTheme="minorHAnsi" w:hAnsiTheme="minorHAnsi" w:cstheme="minorHAnsi"/>
          <w:color w:val="000000" w:themeColor="text1"/>
        </w:rPr>
        <w:t xml:space="preserve">difference in the number </w:t>
      </w:r>
      <w:r w:rsidR="00C32477" w:rsidRPr="006F5F0F">
        <w:rPr>
          <w:rFonts w:asciiTheme="minorHAnsi" w:hAnsiTheme="minorHAnsi" w:cstheme="minorHAnsi"/>
          <w:color w:val="000000" w:themeColor="text1"/>
        </w:rPr>
        <w:t xml:space="preserve">of </w:t>
      </w:r>
      <w:r w:rsidR="0043510F" w:rsidRPr="006F5F0F">
        <w:rPr>
          <w:rFonts w:asciiTheme="minorHAnsi" w:hAnsiTheme="minorHAnsi" w:cstheme="minorHAnsi"/>
          <w:color w:val="000000" w:themeColor="text1"/>
        </w:rPr>
        <w:t>domestic abuse cases</w:t>
      </w:r>
      <w:r w:rsidR="00C32477" w:rsidRPr="006F5F0F">
        <w:rPr>
          <w:rFonts w:asciiTheme="minorHAnsi" w:hAnsiTheme="minorHAnsi" w:cstheme="minorHAnsi"/>
          <w:color w:val="000000" w:themeColor="text1"/>
        </w:rPr>
        <w:t xml:space="preserve"> that happen each year. A reason for this could be </w:t>
      </w:r>
      <w:r w:rsidR="00AA3538" w:rsidRPr="006F5F0F">
        <w:rPr>
          <w:rFonts w:asciiTheme="minorHAnsi" w:hAnsiTheme="minorHAnsi" w:cstheme="minorHAnsi"/>
          <w:color w:val="000000" w:themeColor="text1"/>
        </w:rPr>
        <w:t>a lack of funding in</w:t>
      </w:r>
      <w:r w:rsidR="00C01F06" w:rsidRPr="006F5F0F">
        <w:rPr>
          <w:rFonts w:asciiTheme="minorHAnsi" w:hAnsiTheme="minorHAnsi" w:cstheme="minorHAnsi"/>
          <w:color w:val="000000" w:themeColor="text1"/>
        </w:rPr>
        <w:t>t</w:t>
      </w:r>
      <w:r w:rsidR="00AA3538" w:rsidRPr="006F5F0F">
        <w:rPr>
          <w:rFonts w:asciiTheme="minorHAnsi" w:hAnsiTheme="minorHAnsi" w:cstheme="minorHAnsi"/>
          <w:color w:val="000000" w:themeColor="text1"/>
        </w:rPr>
        <w:t xml:space="preserve">o this area. According to HM Government (2023) </w:t>
      </w:r>
      <w:r w:rsidR="007D2180" w:rsidRPr="006F5F0F">
        <w:rPr>
          <w:rFonts w:asciiTheme="minorHAnsi" w:hAnsiTheme="minorHAnsi" w:cstheme="minorHAnsi"/>
          <w:color w:val="000000" w:themeColor="text1"/>
        </w:rPr>
        <w:t xml:space="preserve">over £140 million is invested </w:t>
      </w:r>
      <w:r w:rsidR="00C01F06" w:rsidRPr="006F5F0F">
        <w:rPr>
          <w:rFonts w:asciiTheme="minorHAnsi" w:hAnsiTheme="minorHAnsi" w:cstheme="minorHAnsi"/>
          <w:color w:val="000000" w:themeColor="text1"/>
        </w:rPr>
        <w:t xml:space="preserve">into the tackling domestic abuse plan. </w:t>
      </w:r>
      <w:r w:rsidR="00AD4457" w:rsidRPr="006F5F0F">
        <w:rPr>
          <w:rFonts w:asciiTheme="minorHAnsi" w:hAnsiTheme="minorHAnsi" w:cstheme="minorHAnsi"/>
          <w:color w:val="000000" w:themeColor="text1"/>
        </w:rPr>
        <w:t xml:space="preserve">However, only £47 million of this budget </w:t>
      </w:r>
      <w:r w:rsidR="00B915B4" w:rsidRPr="006F5F0F">
        <w:rPr>
          <w:rFonts w:asciiTheme="minorHAnsi" w:hAnsiTheme="minorHAnsi" w:cstheme="minorHAnsi"/>
          <w:color w:val="000000" w:themeColor="text1"/>
        </w:rPr>
        <w:t xml:space="preserve">is allocated to </w:t>
      </w:r>
      <w:r w:rsidR="00573F20" w:rsidRPr="006F5F0F">
        <w:rPr>
          <w:rFonts w:asciiTheme="minorHAnsi" w:hAnsiTheme="minorHAnsi" w:cstheme="minorHAnsi"/>
          <w:color w:val="000000" w:themeColor="text1"/>
        </w:rPr>
        <w:t>community-based</w:t>
      </w:r>
      <w:r w:rsidR="00B915B4" w:rsidRPr="006F5F0F">
        <w:rPr>
          <w:rFonts w:asciiTheme="minorHAnsi" w:hAnsiTheme="minorHAnsi" w:cstheme="minorHAnsi"/>
          <w:color w:val="000000" w:themeColor="text1"/>
        </w:rPr>
        <w:t xml:space="preserve"> services and the rest is split up into smaller divisions. Although it seems like a lot of money, each area </w:t>
      </w:r>
      <w:r w:rsidR="00597FCF" w:rsidRPr="006F5F0F">
        <w:rPr>
          <w:rFonts w:asciiTheme="minorHAnsi" w:hAnsiTheme="minorHAnsi" w:cstheme="minorHAnsi"/>
          <w:color w:val="000000" w:themeColor="text1"/>
        </w:rPr>
        <w:t xml:space="preserve">is not specifically for </w:t>
      </w:r>
      <w:r w:rsidR="00194445" w:rsidRPr="006F5F0F">
        <w:rPr>
          <w:rFonts w:asciiTheme="minorHAnsi" w:hAnsiTheme="minorHAnsi" w:cstheme="minorHAnsi"/>
          <w:color w:val="000000" w:themeColor="text1"/>
        </w:rPr>
        <w:t>victims</w:t>
      </w:r>
      <w:r w:rsidR="00597FCF" w:rsidRPr="006F5F0F">
        <w:rPr>
          <w:rFonts w:asciiTheme="minorHAnsi" w:hAnsiTheme="minorHAnsi" w:cstheme="minorHAnsi"/>
          <w:color w:val="000000" w:themeColor="text1"/>
        </w:rPr>
        <w:t xml:space="preserve"> of domestic abuse. </w:t>
      </w:r>
      <w:r w:rsidR="00194445" w:rsidRPr="006F5F0F">
        <w:rPr>
          <w:rFonts w:asciiTheme="minorHAnsi" w:hAnsiTheme="minorHAnsi" w:cstheme="minorHAnsi"/>
          <w:color w:val="000000" w:themeColor="text1"/>
        </w:rPr>
        <w:t>A</w:t>
      </w:r>
      <w:r w:rsidR="00597FCF" w:rsidRPr="006F5F0F">
        <w:rPr>
          <w:rFonts w:asciiTheme="minorHAnsi" w:hAnsiTheme="minorHAnsi" w:cstheme="minorHAnsi"/>
          <w:color w:val="000000" w:themeColor="text1"/>
        </w:rPr>
        <w:t>n example of this is that money from the domestic abuse fund is distributed to housing</w:t>
      </w:r>
      <w:r w:rsidR="00194445" w:rsidRPr="006F5F0F">
        <w:rPr>
          <w:rFonts w:asciiTheme="minorHAnsi" w:hAnsiTheme="minorHAnsi" w:cstheme="minorHAnsi"/>
          <w:color w:val="000000" w:themeColor="text1"/>
        </w:rPr>
        <w:t xml:space="preserve"> and </w:t>
      </w:r>
      <w:r w:rsidR="00597FCF" w:rsidRPr="006F5F0F">
        <w:rPr>
          <w:rFonts w:asciiTheme="minorHAnsi" w:hAnsiTheme="minorHAnsi" w:cstheme="minorHAnsi"/>
          <w:color w:val="000000" w:themeColor="text1"/>
        </w:rPr>
        <w:t>mental health</w:t>
      </w:r>
      <w:r w:rsidR="00F91B47" w:rsidRPr="006F5F0F">
        <w:rPr>
          <w:rFonts w:asciiTheme="minorHAnsi" w:hAnsiTheme="minorHAnsi" w:cstheme="minorHAnsi"/>
          <w:color w:val="000000" w:themeColor="text1"/>
        </w:rPr>
        <w:t xml:space="preserve"> wards</w:t>
      </w:r>
      <w:r w:rsidR="00597FCF" w:rsidRPr="006F5F0F">
        <w:rPr>
          <w:rFonts w:asciiTheme="minorHAnsi" w:hAnsiTheme="minorHAnsi" w:cstheme="minorHAnsi"/>
          <w:color w:val="000000" w:themeColor="text1"/>
        </w:rPr>
        <w:t xml:space="preserve"> in the NHS </w:t>
      </w:r>
      <w:r w:rsidR="00F91B47" w:rsidRPr="006F5F0F">
        <w:rPr>
          <w:rFonts w:asciiTheme="minorHAnsi" w:hAnsiTheme="minorHAnsi" w:cstheme="minorHAnsi"/>
          <w:color w:val="000000" w:themeColor="text1"/>
        </w:rPr>
        <w:t xml:space="preserve">instead of </w:t>
      </w:r>
      <w:r w:rsidR="007B318F" w:rsidRPr="006F5F0F">
        <w:rPr>
          <w:rFonts w:asciiTheme="minorHAnsi" w:hAnsiTheme="minorHAnsi" w:cstheme="minorHAnsi"/>
          <w:color w:val="000000" w:themeColor="text1"/>
        </w:rPr>
        <w:t>housing</w:t>
      </w:r>
      <w:r w:rsidR="00F91B47" w:rsidRPr="006F5F0F">
        <w:rPr>
          <w:rFonts w:asciiTheme="minorHAnsi" w:hAnsiTheme="minorHAnsi" w:cstheme="minorHAnsi"/>
          <w:color w:val="000000" w:themeColor="text1"/>
        </w:rPr>
        <w:t xml:space="preserve"> specifically for those escaping abusive households. </w:t>
      </w:r>
      <w:r w:rsidR="005839AD" w:rsidRPr="006F5F0F">
        <w:rPr>
          <w:rFonts w:asciiTheme="minorHAnsi" w:hAnsiTheme="minorHAnsi" w:cstheme="minorHAnsi"/>
          <w:color w:val="000000" w:themeColor="text1"/>
        </w:rPr>
        <w:t xml:space="preserve">Money </w:t>
      </w:r>
      <w:r w:rsidR="00C30AAE" w:rsidRPr="006F5F0F">
        <w:rPr>
          <w:rFonts w:asciiTheme="minorHAnsi" w:hAnsiTheme="minorHAnsi" w:cstheme="minorHAnsi"/>
          <w:color w:val="000000" w:themeColor="text1"/>
        </w:rPr>
        <w:t xml:space="preserve">from the government is also allocated to the Children Affected </w:t>
      </w:r>
      <w:r w:rsidR="00307F14" w:rsidRPr="006F5F0F">
        <w:rPr>
          <w:rFonts w:asciiTheme="minorHAnsi" w:hAnsiTheme="minorHAnsi" w:cstheme="minorHAnsi"/>
          <w:color w:val="000000" w:themeColor="text1"/>
        </w:rPr>
        <w:t xml:space="preserve">by Domestic Abuse </w:t>
      </w:r>
      <w:r w:rsidR="003B7C6F" w:rsidRPr="006F5F0F">
        <w:rPr>
          <w:rFonts w:asciiTheme="minorHAnsi" w:hAnsiTheme="minorHAnsi" w:cstheme="minorHAnsi"/>
          <w:color w:val="000000" w:themeColor="text1"/>
        </w:rPr>
        <w:lastRenderedPageBreak/>
        <w:t>fund. Gov.uk (2023b) speci</w:t>
      </w:r>
      <w:r w:rsidR="0098775C" w:rsidRPr="006F5F0F">
        <w:rPr>
          <w:rFonts w:asciiTheme="minorHAnsi" w:hAnsiTheme="minorHAnsi" w:cstheme="minorHAnsi"/>
          <w:color w:val="000000" w:themeColor="text1"/>
        </w:rPr>
        <w:t xml:space="preserve">fy that £10 million is given to organisations providing support </w:t>
      </w:r>
      <w:r w:rsidR="00BF3534" w:rsidRPr="006F5F0F">
        <w:rPr>
          <w:rFonts w:asciiTheme="minorHAnsi" w:hAnsiTheme="minorHAnsi" w:cstheme="minorHAnsi"/>
          <w:color w:val="000000" w:themeColor="text1"/>
        </w:rPr>
        <w:t>to children suffering from domestic abuse</w:t>
      </w:r>
      <w:r w:rsidR="00F26D2A" w:rsidRPr="006F5F0F">
        <w:rPr>
          <w:rFonts w:asciiTheme="minorHAnsi" w:hAnsiTheme="minorHAnsi" w:cstheme="minorHAnsi"/>
          <w:color w:val="000000" w:themeColor="text1"/>
        </w:rPr>
        <w:t>, such as counselling and 1:1 support</w:t>
      </w:r>
      <w:r w:rsidR="001750FB" w:rsidRPr="006F5F0F">
        <w:rPr>
          <w:rFonts w:asciiTheme="minorHAnsi" w:hAnsiTheme="minorHAnsi" w:cstheme="minorHAnsi"/>
          <w:color w:val="000000" w:themeColor="text1"/>
        </w:rPr>
        <w:t>. On the other hand, the £10 million is split over different organisations such as Welsh Woman’s aid</w:t>
      </w:r>
      <w:r w:rsidR="00E4584A" w:rsidRPr="006F5F0F">
        <w:rPr>
          <w:rFonts w:asciiTheme="minorHAnsi" w:hAnsiTheme="minorHAnsi" w:cstheme="minorHAnsi"/>
          <w:color w:val="000000" w:themeColor="text1"/>
        </w:rPr>
        <w:t>, The Children’s Society and Safelives</w:t>
      </w:r>
      <w:r w:rsidR="003A0DD1">
        <w:rPr>
          <w:rFonts w:asciiTheme="minorHAnsi" w:hAnsiTheme="minorHAnsi" w:cstheme="minorHAnsi"/>
          <w:color w:val="000000" w:themeColor="text1"/>
        </w:rPr>
        <w:t>,</w:t>
      </w:r>
      <w:r w:rsidR="000A5CCE">
        <w:rPr>
          <w:rFonts w:asciiTheme="minorHAnsi" w:hAnsiTheme="minorHAnsi" w:cstheme="minorHAnsi"/>
          <w:color w:val="000000" w:themeColor="text1"/>
        </w:rPr>
        <w:t xml:space="preserve"> and more</w:t>
      </w:r>
      <w:r w:rsidR="00E4584A" w:rsidRPr="006F5F0F">
        <w:rPr>
          <w:rFonts w:asciiTheme="minorHAnsi" w:hAnsiTheme="minorHAnsi" w:cstheme="minorHAnsi"/>
          <w:color w:val="000000" w:themeColor="text1"/>
        </w:rPr>
        <w:t xml:space="preserve">, meaning that each organisation is receiving around £1 million or under. This is not always enough for each community to </w:t>
      </w:r>
      <w:r w:rsidR="00935139" w:rsidRPr="006F5F0F">
        <w:rPr>
          <w:rFonts w:asciiTheme="minorHAnsi" w:hAnsiTheme="minorHAnsi" w:cstheme="minorHAnsi"/>
          <w:color w:val="000000" w:themeColor="text1"/>
        </w:rPr>
        <w:t xml:space="preserve">create the best support and protection </w:t>
      </w:r>
      <w:r w:rsidR="006C27DD">
        <w:rPr>
          <w:rFonts w:asciiTheme="minorHAnsi" w:hAnsiTheme="minorHAnsi" w:cstheme="minorHAnsi"/>
          <w:color w:val="000000" w:themeColor="text1"/>
        </w:rPr>
        <w:t xml:space="preserve">for </w:t>
      </w:r>
      <w:r w:rsidR="00935139" w:rsidRPr="006F5F0F">
        <w:rPr>
          <w:rFonts w:asciiTheme="minorHAnsi" w:hAnsiTheme="minorHAnsi" w:cstheme="minorHAnsi"/>
          <w:color w:val="000000" w:themeColor="text1"/>
        </w:rPr>
        <w:t xml:space="preserve">the victims that </w:t>
      </w:r>
      <w:r w:rsidR="00B346CB">
        <w:rPr>
          <w:rFonts w:asciiTheme="minorHAnsi" w:hAnsiTheme="minorHAnsi" w:cstheme="minorHAnsi"/>
          <w:color w:val="000000" w:themeColor="text1"/>
        </w:rPr>
        <w:t xml:space="preserve">need </w:t>
      </w:r>
      <w:r w:rsidR="00935139" w:rsidRPr="006F5F0F">
        <w:rPr>
          <w:rFonts w:asciiTheme="minorHAnsi" w:hAnsiTheme="minorHAnsi" w:cstheme="minorHAnsi"/>
          <w:color w:val="000000" w:themeColor="text1"/>
        </w:rPr>
        <w:t>hel</w:t>
      </w:r>
      <w:r w:rsidR="00B346CB">
        <w:rPr>
          <w:rFonts w:asciiTheme="minorHAnsi" w:hAnsiTheme="minorHAnsi" w:cstheme="minorHAnsi"/>
          <w:color w:val="000000" w:themeColor="text1"/>
        </w:rPr>
        <w:t>p</w:t>
      </w:r>
      <w:r w:rsidR="00935139" w:rsidRPr="006F5F0F">
        <w:rPr>
          <w:rFonts w:asciiTheme="minorHAnsi" w:hAnsiTheme="minorHAnsi" w:cstheme="minorHAnsi"/>
          <w:color w:val="000000" w:themeColor="text1"/>
        </w:rPr>
        <w:t xml:space="preserve">. </w:t>
      </w:r>
      <w:r w:rsidR="00873155" w:rsidRPr="006F5F0F">
        <w:rPr>
          <w:rFonts w:asciiTheme="minorHAnsi" w:hAnsiTheme="minorHAnsi" w:cstheme="minorHAnsi"/>
          <w:color w:val="000000" w:themeColor="text1"/>
        </w:rPr>
        <w:t xml:space="preserve">Support and protection </w:t>
      </w:r>
      <w:r w:rsidR="00B346CB" w:rsidRPr="006F5F0F">
        <w:rPr>
          <w:rFonts w:asciiTheme="minorHAnsi" w:hAnsiTheme="minorHAnsi" w:cstheme="minorHAnsi"/>
          <w:color w:val="000000" w:themeColor="text1"/>
        </w:rPr>
        <w:t>are</w:t>
      </w:r>
      <w:r w:rsidR="00873155" w:rsidRPr="006F5F0F">
        <w:rPr>
          <w:rFonts w:asciiTheme="minorHAnsi" w:hAnsiTheme="minorHAnsi" w:cstheme="minorHAnsi"/>
          <w:color w:val="000000" w:themeColor="text1"/>
        </w:rPr>
        <w:t xml:space="preserve"> such a key part in </w:t>
      </w:r>
      <w:r w:rsidR="000A7492" w:rsidRPr="006F5F0F">
        <w:rPr>
          <w:rFonts w:asciiTheme="minorHAnsi" w:hAnsiTheme="minorHAnsi" w:cstheme="minorHAnsi"/>
          <w:color w:val="000000" w:themeColor="text1"/>
        </w:rPr>
        <w:t xml:space="preserve">helping victims of domestic abuse as the charity Safelives (2023) reveal that </w:t>
      </w:r>
      <w:r w:rsidR="00587ECD" w:rsidRPr="006F5F0F">
        <w:rPr>
          <w:rFonts w:asciiTheme="minorHAnsi" w:hAnsiTheme="minorHAnsi" w:cstheme="minorHAnsi"/>
          <w:color w:val="000000" w:themeColor="text1"/>
        </w:rPr>
        <w:t xml:space="preserve">they have </w:t>
      </w:r>
      <w:r w:rsidR="00E75E22" w:rsidRPr="006F5F0F">
        <w:rPr>
          <w:rFonts w:asciiTheme="minorHAnsi" w:hAnsiTheme="minorHAnsi" w:cstheme="minorHAnsi"/>
          <w:color w:val="000000" w:themeColor="text1"/>
        </w:rPr>
        <w:t>h</w:t>
      </w:r>
      <w:r w:rsidR="00587ECD" w:rsidRPr="006F5F0F">
        <w:rPr>
          <w:rFonts w:asciiTheme="minorHAnsi" w:hAnsiTheme="minorHAnsi" w:cstheme="minorHAnsi"/>
          <w:color w:val="000000" w:themeColor="text1"/>
        </w:rPr>
        <w:t xml:space="preserve">elped over 50,000 victims of domestic abuse and 70,000 children. </w:t>
      </w:r>
      <w:r w:rsidR="00431F92">
        <w:rPr>
          <w:rFonts w:asciiTheme="minorHAnsi" w:hAnsiTheme="minorHAnsi" w:cstheme="minorHAnsi"/>
          <w:color w:val="000000" w:themeColor="text1"/>
        </w:rPr>
        <w:t>Remarkably</w:t>
      </w:r>
      <w:r w:rsidR="00F666C1">
        <w:rPr>
          <w:rFonts w:asciiTheme="minorHAnsi" w:hAnsiTheme="minorHAnsi" w:cstheme="minorHAnsi"/>
          <w:color w:val="000000" w:themeColor="text1"/>
        </w:rPr>
        <w:t>,</w:t>
      </w:r>
      <w:r w:rsidR="00431F92">
        <w:rPr>
          <w:rFonts w:asciiTheme="minorHAnsi" w:hAnsiTheme="minorHAnsi" w:cstheme="minorHAnsi"/>
          <w:color w:val="000000" w:themeColor="text1"/>
        </w:rPr>
        <w:t xml:space="preserve"> </w:t>
      </w:r>
      <w:r w:rsidR="00EB7F22" w:rsidRPr="006F5F0F">
        <w:rPr>
          <w:rFonts w:asciiTheme="minorHAnsi" w:hAnsiTheme="minorHAnsi" w:cstheme="minorHAnsi"/>
          <w:color w:val="000000" w:themeColor="text1"/>
        </w:rPr>
        <w:t xml:space="preserve">60% of victims receiving support and protection show </w:t>
      </w:r>
      <w:r w:rsidR="00E75E22" w:rsidRPr="006F5F0F">
        <w:rPr>
          <w:rFonts w:asciiTheme="minorHAnsi" w:hAnsiTheme="minorHAnsi" w:cstheme="minorHAnsi"/>
          <w:color w:val="000000" w:themeColor="text1"/>
        </w:rPr>
        <w:t xml:space="preserve">that the abuse stopped when receiving the correct advice and protection methods provided by these support communities. </w:t>
      </w:r>
    </w:p>
    <w:p w14:paraId="3D7FC3A4" w14:textId="6A8D3086" w:rsidR="00FA7479" w:rsidRPr="006F5F0F" w:rsidRDefault="00A54D14" w:rsidP="00C911AE">
      <w:pPr>
        <w:pStyle w:val="NormalWeb"/>
        <w:rPr>
          <w:rFonts w:asciiTheme="minorHAnsi" w:hAnsiTheme="minorHAnsi" w:cstheme="minorHAnsi"/>
          <w:color w:val="000000" w:themeColor="text1"/>
        </w:rPr>
      </w:pPr>
      <w:r w:rsidRPr="006F5F0F">
        <w:rPr>
          <w:rFonts w:asciiTheme="minorHAnsi" w:hAnsiTheme="minorHAnsi" w:cstheme="minorHAnsi"/>
          <w:color w:val="000000" w:themeColor="text1"/>
        </w:rPr>
        <w:t xml:space="preserve">The current legislation in the United Kingdom is </w:t>
      </w:r>
      <w:r w:rsidR="00EC6D51" w:rsidRPr="006F5F0F">
        <w:rPr>
          <w:rFonts w:asciiTheme="minorHAnsi" w:hAnsiTheme="minorHAnsi" w:cstheme="minorHAnsi"/>
          <w:color w:val="000000" w:themeColor="text1"/>
        </w:rPr>
        <w:t xml:space="preserve">the most effective </w:t>
      </w:r>
      <w:r w:rsidR="00305152" w:rsidRPr="006F5F0F">
        <w:rPr>
          <w:rFonts w:asciiTheme="minorHAnsi" w:hAnsiTheme="minorHAnsi" w:cstheme="minorHAnsi"/>
          <w:color w:val="000000" w:themeColor="text1"/>
        </w:rPr>
        <w:t xml:space="preserve">it has ever been throughout history. However, that is </w:t>
      </w:r>
      <w:r w:rsidR="007A0ECF" w:rsidRPr="006F5F0F">
        <w:rPr>
          <w:rFonts w:asciiTheme="minorHAnsi" w:hAnsiTheme="minorHAnsi" w:cstheme="minorHAnsi"/>
          <w:color w:val="000000" w:themeColor="text1"/>
        </w:rPr>
        <w:t xml:space="preserve">not an achievement </w:t>
      </w:r>
      <w:r w:rsidR="00305152" w:rsidRPr="006F5F0F">
        <w:rPr>
          <w:rFonts w:asciiTheme="minorHAnsi" w:hAnsiTheme="minorHAnsi" w:cstheme="minorHAnsi"/>
          <w:color w:val="000000" w:themeColor="text1"/>
        </w:rPr>
        <w:t xml:space="preserve">because </w:t>
      </w:r>
      <w:r w:rsidR="007A0ECF" w:rsidRPr="006F5F0F">
        <w:rPr>
          <w:rFonts w:asciiTheme="minorHAnsi" w:hAnsiTheme="minorHAnsi" w:cstheme="minorHAnsi"/>
          <w:color w:val="000000" w:themeColor="text1"/>
        </w:rPr>
        <w:t xml:space="preserve">the </w:t>
      </w:r>
      <w:r w:rsidR="00305152" w:rsidRPr="006F5F0F">
        <w:rPr>
          <w:rFonts w:asciiTheme="minorHAnsi" w:hAnsiTheme="minorHAnsi" w:cstheme="minorHAnsi"/>
          <w:color w:val="000000" w:themeColor="text1"/>
        </w:rPr>
        <w:t>evolution of legislation</w:t>
      </w:r>
      <w:r w:rsidR="00A66875" w:rsidRPr="006F5F0F">
        <w:rPr>
          <w:rFonts w:asciiTheme="minorHAnsi" w:hAnsiTheme="minorHAnsi" w:cstheme="minorHAnsi"/>
          <w:color w:val="000000" w:themeColor="text1"/>
        </w:rPr>
        <w:t xml:space="preserve"> to protect victims</w:t>
      </w:r>
      <w:r w:rsidR="007A0ECF" w:rsidRPr="006F5F0F">
        <w:rPr>
          <w:rFonts w:asciiTheme="minorHAnsi" w:hAnsiTheme="minorHAnsi" w:cstheme="minorHAnsi"/>
          <w:color w:val="000000" w:themeColor="text1"/>
        </w:rPr>
        <w:t xml:space="preserve"> has been </w:t>
      </w:r>
      <w:r w:rsidR="005962FC" w:rsidRPr="006F5F0F">
        <w:rPr>
          <w:rFonts w:asciiTheme="minorHAnsi" w:hAnsiTheme="minorHAnsi" w:cstheme="minorHAnsi"/>
          <w:color w:val="000000" w:themeColor="text1"/>
        </w:rPr>
        <w:t xml:space="preserve">extremely </w:t>
      </w:r>
      <w:r w:rsidR="007A0ECF" w:rsidRPr="006F5F0F">
        <w:rPr>
          <w:rFonts w:asciiTheme="minorHAnsi" w:hAnsiTheme="minorHAnsi" w:cstheme="minorHAnsi"/>
          <w:color w:val="000000" w:themeColor="text1"/>
        </w:rPr>
        <w:t>slow</w:t>
      </w:r>
      <w:r w:rsidR="00A66875" w:rsidRPr="006F5F0F">
        <w:rPr>
          <w:rFonts w:asciiTheme="minorHAnsi" w:hAnsiTheme="minorHAnsi" w:cstheme="minorHAnsi"/>
          <w:color w:val="000000" w:themeColor="text1"/>
        </w:rPr>
        <w:t xml:space="preserve">. It is </w:t>
      </w:r>
      <w:r w:rsidR="00D87F5C" w:rsidRPr="006F5F0F">
        <w:rPr>
          <w:rFonts w:asciiTheme="minorHAnsi" w:hAnsiTheme="minorHAnsi" w:cstheme="minorHAnsi"/>
          <w:color w:val="000000" w:themeColor="text1"/>
        </w:rPr>
        <w:t xml:space="preserve">because of the slow evolution </w:t>
      </w:r>
      <w:r w:rsidR="00D005CB" w:rsidRPr="006F5F0F">
        <w:rPr>
          <w:rFonts w:asciiTheme="minorHAnsi" w:hAnsiTheme="minorHAnsi" w:cstheme="minorHAnsi"/>
          <w:color w:val="000000" w:themeColor="text1"/>
        </w:rPr>
        <w:t xml:space="preserve">of the necessary legislation that so many perpetrators were able </w:t>
      </w:r>
      <w:r w:rsidR="00BC2997">
        <w:rPr>
          <w:rFonts w:asciiTheme="minorHAnsi" w:hAnsiTheme="minorHAnsi" w:cstheme="minorHAnsi"/>
          <w:color w:val="000000" w:themeColor="text1"/>
        </w:rPr>
        <w:t xml:space="preserve">to </w:t>
      </w:r>
      <w:r w:rsidR="00D005CB" w:rsidRPr="006F5F0F">
        <w:rPr>
          <w:rFonts w:asciiTheme="minorHAnsi" w:hAnsiTheme="minorHAnsi" w:cstheme="minorHAnsi"/>
          <w:color w:val="000000" w:themeColor="text1"/>
        </w:rPr>
        <w:t>and are st</w:t>
      </w:r>
      <w:r w:rsidR="006776C2" w:rsidRPr="006F5F0F">
        <w:rPr>
          <w:rFonts w:asciiTheme="minorHAnsi" w:hAnsiTheme="minorHAnsi" w:cstheme="minorHAnsi"/>
          <w:color w:val="000000" w:themeColor="text1"/>
        </w:rPr>
        <w:t>il</w:t>
      </w:r>
      <w:r w:rsidR="00D005CB" w:rsidRPr="006F5F0F">
        <w:rPr>
          <w:rFonts w:asciiTheme="minorHAnsi" w:hAnsiTheme="minorHAnsi" w:cstheme="minorHAnsi"/>
          <w:color w:val="000000" w:themeColor="text1"/>
        </w:rPr>
        <w:t xml:space="preserve">l able to get away with </w:t>
      </w:r>
      <w:r w:rsidR="005962FC" w:rsidRPr="006F5F0F">
        <w:rPr>
          <w:rFonts w:asciiTheme="minorHAnsi" w:hAnsiTheme="minorHAnsi" w:cstheme="minorHAnsi"/>
          <w:color w:val="000000" w:themeColor="text1"/>
        </w:rPr>
        <w:t>domestic abuse.</w:t>
      </w:r>
      <w:r w:rsidR="00F7203C" w:rsidRPr="006F5F0F">
        <w:rPr>
          <w:rFonts w:asciiTheme="minorHAnsi" w:hAnsiTheme="minorHAnsi" w:cstheme="minorHAnsi"/>
          <w:color w:val="000000" w:themeColor="text1"/>
        </w:rPr>
        <w:t xml:space="preserve"> The first </w:t>
      </w:r>
      <w:r w:rsidR="00C567F8" w:rsidRPr="006F5F0F">
        <w:rPr>
          <w:rFonts w:asciiTheme="minorHAnsi" w:hAnsiTheme="minorHAnsi" w:cstheme="minorHAnsi"/>
          <w:color w:val="000000" w:themeColor="text1"/>
        </w:rPr>
        <w:t xml:space="preserve">piece </w:t>
      </w:r>
      <w:r w:rsidR="008F730E" w:rsidRPr="006F5F0F">
        <w:rPr>
          <w:rFonts w:asciiTheme="minorHAnsi" w:hAnsiTheme="minorHAnsi" w:cstheme="minorHAnsi"/>
          <w:color w:val="000000" w:themeColor="text1"/>
        </w:rPr>
        <w:t xml:space="preserve">of </w:t>
      </w:r>
      <w:r w:rsidR="00995B6B" w:rsidRPr="006F5F0F">
        <w:rPr>
          <w:rFonts w:asciiTheme="minorHAnsi" w:hAnsiTheme="minorHAnsi" w:cstheme="minorHAnsi"/>
          <w:color w:val="000000" w:themeColor="text1"/>
        </w:rPr>
        <w:t>legislation</w:t>
      </w:r>
      <w:r w:rsidR="008F730E" w:rsidRPr="006F5F0F">
        <w:rPr>
          <w:rFonts w:asciiTheme="minorHAnsi" w:hAnsiTheme="minorHAnsi" w:cstheme="minorHAnsi"/>
          <w:color w:val="000000" w:themeColor="text1"/>
        </w:rPr>
        <w:t xml:space="preserve"> to co</w:t>
      </w:r>
      <w:r w:rsidR="00995B6B" w:rsidRPr="006F5F0F">
        <w:rPr>
          <w:rFonts w:asciiTheme="minorHAnsi" w:hAnsiTheme="minorHAnsi" w:cstheme="minorHAnsi"/>
          <w:color w:val="000000" w:themeColor="text1"/>
        </w:rPr>
        <w:t xml:space="preserve">mbat domestic violence was introduced in 1976. This </w:t>
      </w:r>
      <w:r w:rsidR="00623D4E" w:rsidRPr="006F5F0F">
        <w:rPr>
          <w:rFonts w:asciiTheme="minorHAnsi" w:hAnsiTheme="minorHAnsi" w:cstheme="minorHAnsi"/>
          <w:color w:val="000000" w:themeColor="text1"/>
        </w:rPr>
        <w:t>is the Domestic Violence and Matrimonial Proceedings Act 19</w:t>
      </w:r>
      <w:r w:rsidR="005269EE" w:rsidRPr="006F5F0F">
        <w:rPr>
          <w:rFonts w:asciiTheme="minorHAnsi" w:hAnsiTheme="minorHAnsi" w:cstheme="minorHAnsi"/>
          <w:color w:val="000000" w:themeColor="text1"/>
        </w:rPr>
        <w:t>76</w:t>
      </w:r>
      <w:r w:rsidR="00BA0E6C">
        <w:rPr>
          <w:rFonts w:asciiTheme="minorHAnsi" w:hAnsiTheme="minorHAnsi" w:cstheme="minorHAnsi"/>
          <w:color w:val="000000" w:themeColor="text1"/>
        </w:rPr>
        <w:t xml:space="preserve"> which </w:t>
      </w:r>
      <w:r w:rsidR="00E161C8">
        <w:rPr>
          <w:rFonts w:asciiTheme="minorHAnsi" w:hAnsiTheme="minorHAnsi" w:cstheme="minorHAnsi"/>
          <w:color w:val="000000" w:themeColor="text1"/>
        </w:rPr>
        <w:t xml:space="preserve">provided the police with the powers of arrest </w:t>
      </w:r>
      <w:r w:rsidR="00D07800">
        <w:rPr>
          <w:rFonts w:asciiTheme="minorHAnsi" w:hAnsiTheme="minorHAnsi" w:cstheme="minorHAnsi"/>
          <w:color w:val="000000" w:themeColor="text1"/>
        </w:rPr>
        <w:t xml:space="preserve">in a situation of domestic violence. </w:t>
      </w:r>
      <w:r w:rsidR="00FA7479" w:rsidRPr="006F5F0F">
        <w:rPr>
          <w:rFonts w:asciiTheme="minorHAnsi" w:hAnsiTheme="minorHAnsi" w:cstheme="minorHAnsi"/>
          <w:color w:val="000000" w:themeColor="text1"/>
        </w:rPr>
        <w:t xml:space="preserve">The next piece of legislation to help protect victims of domestic abuse was not </w:t>
      </w:r>
      <w:r w:rsidR="000E41DA" w:rsidRPr="006F5F0F">
        <w:rPr>
          <w:rFonts w:asciiTheme="minorHAnsi" w:hAnsiTheme="minorHAnsi" w:cstheme="minorHAnsi"/>
          <w:color w:val="000000" w:themeColor="text1"/>
        </w:rPr>
        <w:t xml:space="preserve">brought about for another </w:t>
      </w:r>
      <w:r w:rsidR="00BD73D1" w:rsidRPr="006F5F0F">
        <w:rPr>
          <w:rFonts w:asciiTheme="minorHAnsi" w:hAnsiTheme="minorHAnsi" w:cstheme="minorHAnsi"/>
          <w:color w:val="000000" w:themeColor="text1"/>
        </w:rPr>
        <w:t xml:space="preserve">21 years </w:t>
      </w:r>
      <w:r w:rsidR="00ED1F92" w:rsidRPr="006F5F0F">
        <w:rPr>
          <w:rFonts w:asciiTheme="minorHAnsi" w:hAnsiTheme="minorHAnsi" w:cstheme="minorHAnsi"/>
          <w:color w:val="000000" w:themeColor="text1"/>
        </w:rPr>
        <w:t xml:space="preserve">from the first legislation, this was </w:t>
      </w:r>
      <w:r w:rsidR="00BD73D1" w:rsidRPr="006F5F0F">
        <w:rPr>
          <w:rFonts w:asciiTheme="minorHAnsi" w:hAnsiTheme="minorHAnsi" w:cstheme="minorHAnsi"/>
          <w:color w:val="000000" w:themeColor="text1"/>
        </w:rPr>
        <w:t>the Housing Act 199</w:t>
      </w:r>
      <w:r w:rsidR="00B91A7A" w:rsidRPr="006F5F0F">
        <w:rPr>
          <w:rFonts w:asciiTheme="minorHAnsi" w:hAnsiTheme="minorHAnsi" w:cstheme="minorHAnsi"/>
          <w:color w:val="000000" w:themeColor="text1"/>
        </w:rPr>
        <w:t>6</w:t>
      </w:r>
      <w:r w:rsidR="00ED1F92" w:rsidRPr="006F5F0F">
        <w:rPr>
          <w:rFonts w:asciiTheme="minorHAnsi" w:hAnsiTheme="minorHAnsi" w:cstheme="minorHAnsi"/>
          <w:color w:val="000000" w:themeColor="text1"/>
        </w:rPr>
        <w:t xml:space="preserve">. This act </w:t>
      </w:r>
      <w:r w:rsidR="0025784C" w:rsidRPr="006F5F0F">
        <w:rPr>
          <w:rFonts w:asciiTheme="minorHAnsi" w:hAnsiTheme="minorHAnsi" w:cstheme="minorHAnsi"/>
          <w:color w:val="000000" w:themeColor="text1"/>
        </w:rPr>
        <w:t xml:space="preserve">recognised that women and children were at risk of homelessness </w:t>
      </w:r>
      <w:r w:rsidR="00A009C3" w:rsidRPr="006F5F0F">
        <w:rPr>
          <w:rFonts w:asciiTheme="minorHAnsi" w:hAnsiTheme="minorHAnsi" w:cstheme="minorHAnsi"/>
          <w:color w:val="000000" w:themeColor="text1"/>
        </w:rPr>
        <w:t xml:space="preserve">if they were trying to escape an environment of domestic abuse. </w:t>
      </w:r>
      <w:r w:rsidR="00C5542A" w:rsidRPr="006F5F0F">
        <w:rPr>
          <w:rFonts w:asciiTheme="minorHAnsi" w:hAnsiTheme="minorHAnsi" w:cstheme="minorHAnsi"/>
          <w:color w:val="000000" w:themeColor="text1"/>
        </w:rPr>
        <w:t>A</w:t>
      </w:r>
      <w:r w:rsidR="00A009C3" w:rsidRPr="006F5F0F">
        <w:rPr>
          <w:rFonts w:asciiTheme="minorHAnsi" w:hAnsiTheme="minorHAnsi" w:cstheme="minorHAnsi"/>
          <w:color w:val="000000" w:themeColor="text1"/>
        </w:rPr>
        <w:t>lthough this legislation was not specific to help protect victims</w:t>
      </w:r>
      <w:r w:rsidR="007D2454">
        <w:rPr>
          <w:rFonts w:asciiTheme="minorHAnsi" w:hAnsiTheme="minorHAnsi" w:cstheme="minorHAnsi"/>
          <w:color w:val="000000" w:themeColor="text1"/>
        </w:rPr>
        <w:t>,</w:t>
      </w:r>
      <w:r w:rsidR="00A009C3" w:rsidRPr="006F5F0F">
        <w:rPr>
          <w:rFonts w:asciiTheme="minorHAnsi" w:hAnsiTheme="minorHAnsi" w:cstheme="minorHAnsi"/>
          <w:color w:val="000000" w:themeColor="text1"/>
        </w:rPr>
        <w:t xml:space="preserve"> it did its job in providing a safe environment for them</w:t>
      </w:r>
      <w:r w:rsidR="009F3EF4" w:rsidRPr="006F5F0F">
        <w:rPr>
          <w:rFonts w:asciiTheme="minorHAnsi" w:hAnsiTheme="minorHAnsi" w:cstheme="minorHAnsi"/>
          <w:color w:val="000000" w:themeColor="text1"/>
        </w:rPr>
        <w:t xml:space="preserve"> to go.</w:t>
      </w:r>
      <w:r w:rsidR="00826DFE" w:rsidRPr="006F5F0F">
        <w:rPr>
          <w:rFonts w:asciiTheme="minorHAnsi" w:hAnsiTheme="minorHAnsi" w:cstheme="minorHAnsi"/>
          <w:color w:val="000000" w:themeColor="text1"/>
        </w:rPr>
        <w:t xml:space="preserve"> </w:t>
      </w:r>
    </w:p>
    <w:p w14:paraId="7720D69C" w14:textId="335F8427" w:rsidR="0038539B" w:rsidRPr="006F5F0F" w:rsidRDefault="009077A6" w:rsidP="00C911AE">
      <w:pPr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</w:rPr>
        <w:t xml:space="preserve">It is arguable that </w:t>
      </w:r>
      <w:r w:rsidR="00FD2FBD" w:rsidRPr="006F5F0F">
        <w:rPr>
          <w:rFonts w:asciiTheme="minorHAnsi" w:hAnsiTheme="minorHAnsi" w:cstheme="minorHAnsi"/>
          <w:color w:val="000000" w:themeColor="text1"/>
        </w:rPr>
        <w:t>the Protection from Harassment Act 1997</w:t>
      </w:r>
      <w:r w:rsidR="00ED2551" w:rsidRPr="006F5F0F">
        <w:rPr>
          <w:rFonts w:asciiTheme="minorHAnsi" w:hAnsiTheme="minorHAnsi" w:cstheme="minorHAnsi"/>
          <w:color w:val="000000" w:themeColor="text1"/>
        </w:rPr>
        <w:t xml:space="preserve"> and the Family Law Act </w:t>
      </w:r>
      <w:r w:rsidR="00D978E0" w:rsidRPr="006F5F0F">
        <w:rPr>
          <w:rFonts w:asciiTheme="minorHAnsi" w:hAnsiTheme="minorHAnsi" w:cstheme="minorHAnsi"/>
          <w:color w:val="000000" w:themeColor="text1"/>
        </w:rPr>
        <w:t>1996</w:t>
      </w:r>
      <w:r w:rsidR="00B130EC" w:rsidRPr="006F5F0F">
        <w:rPr>
          <w:rFonts w:asciiTheme="minorHAnsi" w:hAnsiTheme="minorHAnsi" w:cstheme="minorHAnsi"/>
          <w:color w:val="000000" w:themeColor="text1"/>
        </w:rPr>
        <w:t xml:space="preserve"> </w:t>
      </w:r>
      <w:r w:rsidR="00D978E0" w:rsidRPr="006F5F0F">
        <w:rPr>
          <w:rFonts w:asciiTheme="minorHAnsi" w:hAnsiTheme="minorHAnsi" w:cstheme="minorHAnsi"/>
          <w:color w:val="000000" w:themeColor="text1"/>
        </w:rPr>
        <w:t xml:space="preserve">are </w:t>
      </w:r>
      <w:r w:rsidR="00B130EC" w:rsidRPr="006F5F0F">
        <w:rPr>
          <w:rFonts w:asciiTheme="minorHAnsi" w:hAnsiTheme="minorHAnsi" w:cstheme="minorHAnsi"/>
          <w:color w:val="000000" w:themeColor="text1"/>
        </w:rPr>
        <w:t xml:space="preserve">the most crucial and effective </w:t>
      </w:r>
      <w:r w:rsidR="003354F2" w:rsidRPr="006F5F0F">
        <w:rPr>
          <w:rFonts w:asciiTheme="minorHAnsi" w:hAnsiTheme="minorHAnsi" w:cstheme="minorHAnsi"/>
          <w:color w:val="000000" w:themeColor="text1"/>
        </w:rPr>
        <w:t>pieces</w:t>
      </w:r>
      <w:r w:rsidR="00B130EC" w:rsidRPr="006F5F0F">
        <w:rPr>
          <w:rFonts w:asciiTheme="minorHAnsi" w:hAnsiTheme="minorHAnsi" w:cstheme="minorHAnsi"/>
          <w:color w:val="000000" w:themeColor="text1"/>
        </w:rPr>
        <w:t xml:space="preserve"> of legislation </w:t>
      </w:r>
      <w:r w:rsidR="00B50414" w:rsidRPr="006F5F0F">
        <w:rPr>
          <w:rFonts w:asciiTheme="minorHAnsi" w:hAnsiTheme="minorHAnsi" w:cstheme="minorHAnsi"/>
          <w:color w:val="000000" w:themeColor="text1"/>
        </w:rPr>
        <w:t xml:space="preserve">for </w:t>
      </w:r>
      <w:r w:rsidR="00BE669E" w:rsidRPr="006F5F0F">
        <w:rPr>
          <w:rFonts w:asciiTheme="minorHAnsi" w:hAnsiTheme="minorHAnsi" w:cstheme="minorHAnsi"/>
          <w:color w:val="000000" w:themeColor="text1"/>
        </w:rPr>
        <w:t>protect</w:t>
      </w:r>
      <w:r w:rsidR="00B50414" w:rsidRPr="006F5F0F">
        <w:rPr>
          <w:rFonts w:asciiTheme="minorHAnsi" w:hAnsiTheme="minorHAnsi" w:cstheme="minorHAnsi"/>
          <w:color w:val="000000" w:themeColor="text1"/>
        </w:rPr>
        <w:t>ing</w:t>
      </w:r>
      <w:r w:rsidR="00BE669E" w:rsidRPr="006F5F0F">
        <w:rPr>
          <w:rFonts w:asciiTheme="minorHAnsi" w:hAnsiTheme="minorHAnsi" w:cstheme="minorHAnsi"/>
          <w:color w:val="000000" w:themeColor="text1"/>
        </w:rPr>
        <w:t xml:space="preserve"> victims of domestic abuse</w:t>
      </w:r>
      <w:r w:rsidR="00D978E0" w:rsidRPr="006F5F0F">
        <w:rPr>
          <w:rFonts w:asciiTheme="minorHAnsi" w:hAnsiTheme="minorHAnsi" w:cstheme="minorHAnsi"/>
          <w:color w:val="000000" w:themeColor="text1"/>
        </w:rPr>
        <w:t xml:space="preserve">. </w:t>
      </w:r>
      <w:r w:rsidR="0093059A" w:rsidRPr="006F5F0F">
        <w:rPr>
          <w:rFonts w:asciiTheme="minorHAnsi" w:hAnsiTheme="minorHAnsi" w:cstheme="minorHAnsi"/>
          <w:color w:val="000000" w:themeColor="text1"/>
        </w:rPr>
        <w:t xml:space="preserve">The Protection from Harassment Act 1997 </w:t>
      </w:r>
      <w:r w:rsidR="00B94CCF" w:rsidRPr="006F5F0F">
        <w:rPr>
          <w:rFonts w:asciiTheme="minorHAnsi" w:hAnsiTheme="minorHAnsi" w:cstheme="minorHAnsi"/>
          <w:color w:val="000000" w:themeColor="text1"/>
        </w:rPr>
        <w:t>cover</w:t>
      </w:r>
      <w:r w:rsidR="0093059A" w:rsidRPr="006F5F0F">
        <w:rPr>
          <w:rFonts w:asciiTheme="minorHAnsi" w:hAnsiTheme="minorHAnsi" w:cstheme="minorHAnsi"/>
          <w:color w:val="000000" w:themeColor="text1"/>
        </w:rPr>
        <w:t>s</w:t>
      </w:r>
      <w:r w:rsidR="00B94CCF" w:rsidRPr="006F5F0F">
        <w:rPr>
          <w:rFonts w:asciiTheme="minorHAnsi" w:hAnsiTheme="minorHAnsi" w:cstheme="minorHAnsi"/>
          <w:color w:val="000000" w:themeColor="text1"/>
        </w:rPr>
        <w:t xml:space="preserve"> a wide </w:t>
      </w:r>
      <w:r w:rsidR="00BF3303" w:rsidRPr="006F5F0F">
        <w:rPr>
          <w:rFonts w:asciiTheme="minorHAnsi" w:hAnsiTheme="minorHAnsi" w:cstheme="minorHAnsi"/>
          <w:color w:val="000000" w:themeColor="text1"/>
        </w:rPr>
        <w:t xml:space="preserve">variety </w:t>
      </w:r>
      <w:r w:rsidR="00FC1177" w:rsidRPr="006F5F0F">
        <w:rPr>
          <w:rFonts w:asciiTheme="minorHAnsi" w:hAnsiTheme="minorHAnsi" w:cstheme="minorHAnsi"/>
          <w:color w:val="000000" w:themeColor="text1"/>
        </w:rPr>
        <w:t xml:space="preserve">of </w:t>
      </w:r>
      <w:r w:rsidR="004B73B6" w:rsidRPr="006F5F0F">
        <w:rPr>
          <w:rFonts w:asciiTheme="minorHAnsi" w:hAnsiTheme="minorHAnsi" w:cstheme="minorHAnsi"/>
          <w:color w:val="000000" w:themeColor="text1"/>
        </w:rPr>
        <w:t>abuse and inappropriate behaviours displayed by abusers (</w:t>
      </w:r>
      <w:r w:rsidR="004B73B6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Strickland, 2017)</w:t>
      </w:r>
      <w:r w:rsidR="004B73B6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.</w:t>
      </w:r>
      <w:r w:rsidR="008F6AA3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I</w:t>
      </w:r>
      <w:r w:rsidR="00DD6EA0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t was the first act </w:t>
      </w:r>
      <w:r w:rsidR="00D97722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put in place to stop stalking and </w:t>
      </w:r>
      <w:r w:rsidR="000F6D9C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harassment</w:t>
      </w:r>
      <w:r w:rsidR="00D97722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.</w:t>
      </w:r>
      <w:r w:rsidR="003930B2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The act provides </w:t>
      </w:r>
      <w:r w:rsidR="00732073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civil and criminal remedies</w:t>
      </w:r>
      <w:r w:rsidR="00791137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to protect a victim </w:t>
      </w:r>
      <w:r w:rsidR="001204AA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from </w:t>
      </w:r>
      <w:r w:rsidR="00F02651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a wider set of antisocial behaviours</w:t>
      </w:r>
      <w:r w:rsidR="007470A7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, examples of these are </w:t>
      </w:r>
      <w:r w:rsidR="00F02651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racial harassment</w:t>
      </w:r>
      <w:r w:rsidR="00F047F5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or stalking. </w:t>
      </w:r>
      <w:r w:rsidR="009A55CA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The act brought forward criminalising harassment</w:t>
      </w:r>
      <w:r w:rsidR="00C60DD5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,</w:t>
      </w:r>
      <w:r w:rsidR="008C6F3E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</w:t>
      </w:r>
      <w:r w:rsidR="00CA47BD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meaning victims can finally put some space in between them and the abuser</w:t>
      </w:r>
      <w:r w:rsidR="00C60DD5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.</w:t>
      </w:r>
      <w:r w:rsidR="00CA47BD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</w:t>
      </w:r>
      <w:r w:rsidR="00C60DD5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Day to day abuse can be draining </w:t>
      </w:r>
      <w:r w:rsidR="00F03B0C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on a victim so by gaining a successful protection order </w:t>
      </w:r>
      <w:r w:rsidR="00AE2771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they </w:t>
      </w:r>
      <w:r w:rsidR="00297AC6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ca</w:t>
      </w:r>
      <w:r w:rsidR="0038539B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n</w:t>
      </w:r>
      <w:r w:rsidR="00297AC6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escape from </w:t>
      </w:r>
      <w:r w:rsidR="00C60DD5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the abuse</w:t>
      </w:r>
      <w:r w:rsidR="00297AC6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(Kaur and Garg, 2008).</w:t>
      </w:r>
      <w:r w:rsidR="00357D35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The Crown Prosecution </w:t>
      </w:r>
      <w:r w:rsidR="001927BE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Service (2022) claim that restraining orders can be applied for within any criminal offence, but harassment </w:t>
      </w:r>
      <w:r w:rsidR="00114EF0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claims are most commonly linked</w:t>
      </w:r>
      <w:r w:rsidR="001927BE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with restraining orders. These are a good intervention method </w:t>
      </w:r>
      <w:r w:rsidR="00B87878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and </w:t>
      </w:r>
      <w:r w:rsidR="00D8029A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Sentencing Council (2023) explain that if a protection order is breached, a prison sentence of up to 5 years </w:t>
      </w:r>
      <w:r w:rsidR="00AB06AB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can be awarded. </w:t>
      </w:r>
    </w:p>
    <w:p w14:paraId="4ECA24C7" w14:textId="77777777" w:rsidR="0038539B" w:rsidRPr="006F5F0F" w:rsidRDefault="0038539B" w:rsidP="00C911AE">
      <w:pPr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4D086C3A" w14:textId="0F9A880F" w:rsidR="00F6187C" w:rsidRPr="006C1644" w:rsidRDefault="008C7054" w:rsidP="00C911AE">
      <w:pPr>
        <w:rPr>
          <w:rFonts w:asciiTheme="minorHAnsi" w:hAnsiTheme="minorHAnsi" w:cstheme="minorHAnsi"/>
          <w:color w:val="000000" w:themeColor="text1"/>
        </w:rPr>
      </w:pP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The Family Law Act 1996 intro</w:t>
      </w:r>
      <w:r w:rsidR="009B3E34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d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uced </w:t>
      </w:r>
      <w:r w:rsidR="009B3E34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occupation orders and non-molestation orders which </w:t>
      </w:r>
      <w:r w:rsidR="00522A6C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are the two most important </w:t>
      </w:r>
      <w:r w:rsidR="00CC29C7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injunctions</w:t>
      </w:r>
      <w:r w:rsidR="00522A6C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a victim could ap</w:t>
      </w:r>
      <w:r w:rsidR="00CC29C7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p</w:t>
      </w:r>
      <w:r w:rsidR="00522A6C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ly for </w:t>
      </w:r>
      <w:r w:rsidR="00987575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to</w:t>
      </w:r>
      <w:r w:rsidR="00522A6C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</w:t>
      </w:r>
      <w:r w:rsidR="00CC29C7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leave an abusive home. </w:t>
      </w:r>
      <w:r w:rsidR="00366597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An occupation order </w:t>
      </w:r>
      <w:r w:rsidR="006818C3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has the power to legally choose who gets to </w:t>
      </w:r>
      <w:r w:rsidR="0070646D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occupy the family home. This is </w:t>
      </w:r>
      <w:r w:rsidR="00987575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used</w:t>
      </w:r>
      <w:r w:rsidR="0070646D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</w:t>
      </w:r>
      <w:r w:rsidR="003509F5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to allow victims and children of domestic abuse to remain in their family home whilst removing the abuser (Shelter, 2021). </w:t>
      </w:r>
      <w:r w:rsidR="00CF503F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There are criteria that must be met to get an </w:t>
      </w:r>
      <w:r w:rsidR="00E97A2F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occupation order, such as both parties must </w:t>
      </w:r>
      <w:r w:rsidR="00487911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have</w:t>
      </w:r>
      <w:r w:rsidR="00E97A2F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lived in the property together as </w:t>
      </w:r>
      <w:r w:rsidR="00783917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a family home or intended to in the future and they must be associated persons. </w:t>
      </w:r>
      <w:r w:rsidR="00696573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There are different </w:t>
      </w:r>
      <w:r w:rsidR="00696573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lastRenderedPageBreak/>
        <w:t xml:space="preserve">situations which </w:t>
      </w:r>
      <w:r w:rsidR="00950E59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a victim can apply for depending on their status of ownership is on the house. </w:t>
      </w:r>
      <w:r w:rsidR="002A7F4A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Another deciding factor is relevant children. In the case of </w:t>
      </w:r>
      <w:r w:rsidR="002A7F4A" w:rsidRPr="006C1644">
        <w:rPr>
          <w:rFonts w:asciiTheme="minorHAnsi" w:hAnsiTheme="minorHAnsi" w:cstheme="minorHAnsi"/>
          <w:color w:val="000000" w:themeColor="text1"/>
        </w:rPr>
        <w:t>Re L (Children) [2012] EWCA Civ</w:t>
      </w:r>
      <w:r w:rsidR="002A7F4A" w:rsidRPr="006F5F0F">
        <w:rPr>
          <w:rFonts w:asciiTheme="minorHAnsi" w:hAnsiTheme="minorHAnsi" w:cstheme="minorHAnsi"/>
          <w:color w:val="000000" w:themeColor="text1"/>
        </w:rPr>
        <w:t xml:space="preserve">, it was decided that </w:t>
      </w:r>
      <w:r w:rsidR="00A815E2" w:rsidRPr="006F5F0F">
        <w:rPr>
          <w:rFonts w:asciiTheme="minorHAnsi" w:hAnsiTheme="minorHAnsi" w:cstheme="minorHAnsi"/>
          <w:color w:val="000000" w:themeColor="text1"/>
        </w:rPr>
        <w:t xml:space="preserve">the children were affected </w:t>
      </w:r>
      <w:r w:rsidR="0046460A" w:rsidRPr="006F5F0F">
        <w:rPr>
          <w:rFonts w:asciiTheme="minorHAnsi" w:hAnsiTheme="minorHAnsi" w:cstheme="minorHAnsi"/>
          <w:color w:val="000000" w:themeColor="text1"/>
        </w:rPr>
        <w:t xml:space="preserve">by the parents quarrelling </w:t>
      </w:r>
      <w:r w:rsidR="00B12F56" w:rsidRPr="006F5F0F">
        <w:rPr>
          <w:rFonts w:asciiTheme="minorHAnsi" w:hAnsiTheme="minorHAnsi" w:cstheme="minorHAnsi"/>
          <w:color w:val="000000" w:themeColor="text1"/>
        </w:rPr>
        <w:t xml:space="preserve">and it was in </w:t>
      </w:r>
      <w:r w:rsidR="00487911" w:rsidRPr="006F5F0F">
        <w:rPr>
          <w:rFonts w:asciiTheme="minorHAnsi" w:hAnsiTheme="minorHAnsi" w:cstheme="minorHAnsi"/>
          <w:color w:val="000000" w:themeColor="text1"/>
        </w:rPr>
        <w:t>their</w:t>
      </w:r>
      <w:r w:rsidR="00B12F56" w:rsidRPr="006F5F0F">
        <w:rPr>
          <w:rFonts w:asciiTheme="minorHAnsi" w:hAnsiTheme="minorHAnsi" w:cstheme="minorHAnsi"/>
          <w:color w:val="000000" w:themeColor="text1"/>
        </w:rPr>
        <w:t xml:space="preserve"> best interest to remove the father from the home. </w:t>
      </w:r>
      <w:r w:rsidR="005C155F" w:rsidRPr="006F5F0F">
        <w:rPr>
          <w:rFonts w:asciiTheme="minorHAnsi" w:hAnsiTheme="minorHAnsi" w:cstheme="minorHAnsi"/>
          <w:color w:val="000000" w:themeColor="text1"/>
        </w:rPr>
        <w:t xml:space="preserve">The court has a wide range of powers under section 33 (3) Family Law Act 19196 including the decision </w:t>
      </w:r>
      <w:r w:rsidR="00CA15C0" w:rsidRPr="006F5F0F">
        <w:rPr>
          <w:rFonts w:asciiTheme="minorHAnsi" w:hAnsiTheme="minorHAnsi" w:cstheme="minorHAnsi"/>
          <w:color w:val="000000" w:themeColor="text1"/>
        </w:rPr>
        <w:t xml:space="preserve">of </w:t>
      </w:r>
      <w:r w:rsidR="005C155F" w:rsidRPr="006F5F0F">
        <w:rPr>
          <w:rFonts w:asciiTheme="minorHAnsi" w:hAnsiTheme="minorHAnsi" w:cstheme="minorHAnsi"/>
          <w:color w:val="000000" w:themeColor="text1"/>
        </w:rPr>
        <w:t xml:space="preserve">who </w:t>
      </w:r>
      <w:r w:rsidR="00CA15C0" w:rsidRPr="006F5F0F">
        <w:rPr>
          <w:rFonts w:asciiTheme="minorHAnsi" w:hAnsiTheme="minorHAnsi" w:cstheme="minorHAnsi"/>
          <w:color w:val="000000" w:themeColor="text1"/>
        </w:rPr>
        <w:t>will</w:t>
      </w:r>
      <w:r w:rsidR="005C155F" w:rsidRPr="006F5F0F">
        <w:rPr>
          <w:rFonts w:asciiTheme="minorHAnsi" w:hAnsiTheme="minorHAnsi" w:cstheme="minorHAnsi"/>
          <w:color w:val="000000" w:themeColor="text1"/>
        </w:rPr>
        <w:t xml:space="preserve"> remain in the </w:t>
      </w:r>
      <w:r w:rsidR="00CA15C0" w:rsidRPr="006F5F0F">
        <w:rPr>
          <w:rFonts w:asciiTheme="minorHAnsi" w:hAnsiTheme="minorHAnsi" w:cstheme="minorHAnsi"/>
          <w:color w:val="000000" w:themeColor="text1"/>
        </w:rPr>
        <w:t xml:space="preserve">property </w:t>
      </w:r>
      <w:r w:rsidR="004E2525" w:rsidRPr="006F5F0F">
        <w:rPr>
          <w:rFonts w:asciiTheme="minorHAnsi" w:hAnsiTheme="minorHAnsi" w:cstheme="minorHAnsi"/>
          <w:color w:val="000000" w:themeColor="text1"/>
        </w:rPr>
        <w:t xml:space="preserve">and if the respondent is allowed to enter the home or </w:t>
      </w:r>
      <w:r w:rsidR="00343EAB" w:rsidRPr="006F5F0F">
        <w:rPr>
          <w:rFonts w:asciiTheme="minorHAnsi" w:hAnsiTheme="minorHAnsi" w:cstheme="minorHAnsi"/>
          <w:color w:val="000000" w:themeColor="text1"/>
        </w:rPr>
        <w:t>a</w:t>
      </w:r>
      <w:r w:rsidR="00307DC7">
        <w:rPr>
          <w:rFonts w:asciiTheme="minorHAnsi" w:hAnsiTheme="minorHAnsi" w:cstheme="minorHAnsi"/>
          <w:color w:val="000000" w:themeColor="text1"/>
        </w:rPr>
        <w:t xml:space="preserve"> </w:t>
      </w:r>
      <w:r w:rsidR="00343EAB" w:rsidRPr="006F5F0F">
        <w:rPr>
          <w:rFonts w:asciiTheme="minorHAnsi" w:hAnsiTheme="minorHAnsi" w:cstheme="minorHAnsi"/>
          <w:color w:val="000000" w:themeColor="text1"/>
        </w:rPr>
        <w:t>par</w:t>
      </w:r>
      <w:r w:rsidR="004E2525" w:rsidRPr="006F5F0F">
        <w:rPr>
          <w:rFonts w:asciiTheme="minorHAnsi" w:hAnsiTheme="minorHAnsi" w:cstheme="minorHAnsi"/>
          <w:color w:val="000000" w:themeColor="text1"/>
        </w:rPr>
        <w:t>t of the home.</w:t>
      </w:r>
      <w:r w:rsidR="009B7EF3" w:rsidRPr="006F5F0F">
        <w:rPr>
          <w:rFonts w:asciiTheme="minorHAnsi" w:hAnsiTheme="minorHAnsi" w:cstheme="minorHAnsi"/>
          <w:color w:val="000000" w:themeColor="text1"/>
        </w:rPr>
        <w:t xml:space="preserve"> Non-molestation orders </w:t>
      </w:r>
      <w:r w:rsidR="00E7200D" w:rsidRPr="006F5F0F">
        <w:rPr>
          <w:rFonts w:asciiTheme="minorHAnsi" w:hAnsiTheme="minorHAnsi" w:cstheme="minorHAnsi"/>
          <w:color w:val="000000" w:themeColor="text1"/>
        </w:rPr>
        <w:t>are</w:t>
      </w:r>
      <w:r w:rsidR="003A6BE2" w:rsidRPr="006F5F0F">
        <w:rPr>
          <w:rFonts w:asciiTheme="minorHAnsi" w:hAnsiTheme="minorHAnsi" w:cstheme="minorHAnsi"/>
          <w:color w:val="000000" w:themeColor="text1"/>
        </w:rPr>
        <w:t xml:space="preserve"> the best front line of defence </w:t>
      </w:r>
      <w:r w:rsidR="00FD4E71" w:rsidRPr="006F5F0F">
        <w:rPr>
          <w:rFonts w:asciiTheme="minorHAnsi" w:hAnsiTheme="minorHAnsi" w:cstheme="minorHAnsi"/>
          <w:color w:val="000000" w:themeColor="text1"/>
        </w:rPr>
        <w:t xml:space="preserve">for a victim from a domestic abuser </w:t>
      </w:r>
      <w:r w:rsidR="003B3213" w:rsidRPr="006F5F0F">
        <w:rPr>
          <w:rFonts w:asciiTheme="minorHAnsi" w:hAnsiTheme="minorHAnsi" w:cstheme="minorHAnsi"/>
          <w:color w:val="000000" w:themeColor="text1"/>
        </w:rPr>
        <w:t xml:space="preserve">as it </w:t>
      </w:r>
      <w:r w:rsidR="00A93B9D" w:rsidRPr="006F5F0F">
        <w:rPr>
          <w:rFonts w:asciiTheme="minorHAnsi" w:hAnsiTheme="minorHAnsi" w:cstheme="minorHAnsi"/>
          <w:color w:val="000000" w:themeColor="text1"/>
        </w:rPr>
        <w:t xml:space="preserve">limits an </w:t>
      </w:r>
      <w:r w:rsidR="004B40B1" w:rsidRPr="006F5F0F">
        <w:rPr>
          <w:rFonts w:asciiTheme="minorHAnsi" w:hAnsiTheme="minorHAnsi" w:cstheme="minorHAnsi"/>
          <w:color w:val="000000" w:themeColor="text1"/>
        </w:rPr>
        <w:t>abuser’s</w:t>
      </w:r>
      <w:r w:rsidR="00FD4E71" w:rsidRPr="006F5F0F">
        <w:rPr>
          <w:rFonts w:asciiTheme="minorHAnsi" w:hAnsiTheme="minorHAnsi" w:cstheme="minorHAnsi"/>
          <w:color w:val="000000" w:themeColor="text1"/>
        </w:rPr>
        <w:t xml:space="preserve"> </w:t>
      </w:r>
      <w:r w:rsidR="00A93B9D" w:rsidRPr="006F5F0F">
        <w:rPr>
          <w:rFonts w:asciiTheme="minorHAnsi" w:hAnsiTheme="minorHAnsi" w:cstheme="minorHAnsi"/>
          <w:color w:val="000000" w:themeColor="text1"/>
        </w:rPr>
        <w:t xml:space="preserve">actions </w:t>
      </w:r>
      <w:r w:rsidR="00FD4E71" w:rsidRPr="006F5F0F">
        <w:rPr>
          <w:rFonts w:asciiTheme="minorHAnsi" w:hAnsiTheme="minorHAnsi" w:cstheme="minorHAnsi"/>
          <w:color w:val="000000" w:themeColor="text1"/>
        </w:rPr>
        <w:t>towards a</w:t>
      </w:r>
      <w:r w:rsidR="00A93B9D" w:rsidRPr="006F5F0F">
        <w:rPr>
          <w:rFonts w:asciiTheme="minorHAnsi" w:hAnsiTheme="minorHAnsi" w:cstheme="minorHAnsi"/>
          <w:color w:val="000000" w:themeColor="text1"/>
        </w:rPr>
        <w:t xml:space="preserve"> victim</w:t>
      </w:r>
      <w:r w:rsidR="00F06748" w:rsidRPr="006F5F0F">
        <w:rPr>
          <w:rFonts w:asciiTheme="minorHAnsi" w:hAnsiTheme="minorHAnsi" w:cstheme="minorHAnsi"/>
          <w:color w:val="000000" w:themeColor="text1"/>
        </w:rPr>
        <w:t>.</w:t>
      </w:r>
      <w:r w:rsidR="00844C86" w:rsidRPr="006F5F0F">
        <w:rPr>
          <w:rFonts w:asciiTheme="minorHAnsi" w:hAnsiTheme="minorHAnsi" w:cstheme="minorHAnsi"/>
          <w:color w:val="000000" w:themeColor="text1"/>
        </w:rPr>
        <w:t xml:space="preserve"> Whether this is specific actions such as visiting the home or </w:t>
      </w:r>
      <w:r w:rsidR="00E7200D" w:rsidRPr="006F5F0F">
        <w:rPr>
          <w:rFonts w:asciiTheme="minorHAnsi" w:hAnsiTheme="minorHAnsi" w:cstheme="minorHAnsi"/>
          <w:color w:val="000000" w:themeColor="text1"/>
        </w:rPr>
        <w:t xml:space="preserve">threatening physical abuse, the respondent </w:t>
      </w:r>
      <w:r w:rsidR="00A728B8">
        <w:rPr>
          <w:rFonts w:asciiTheme="minorHAnsi" w:hAnsiTheme="minorHAnsi" w:cstheme="minorHAnsi"/>
          <w:color w:val="000000" w:themeColor="text1"/>
        </w:rPr>
        <w:t xml:space="preserve">then legally </w:t>
      </w:r>
      <w:r w:rsidR="00E7200D" w:rsidRPr="006F5F0F">
        <w:rPr>
          <w:rFonts w:asciiTheme="minorHAnsi" w:hAnsiTheme="minorHAnsi" w:cstheme="minorHAnsi"/>
          <w:color w:val="000000" w:themeColor="text1"/>
        </w:rPr>
        <w:t>cannot do these actions.</w:t>
      </w:r>
      <w:r w:rsidR="00A73866" w:rsidRPr="006F5F0F">
        <w:rPr>
          <w:rFonts w:asciiTheme="minorHAnsi" w:hAnsiTheme="minorHAnsi" w:cstheme="minorHAnsi"/>
          <w:color w:val="000000" w:themeColor="text1"/>
        </w:rPr>
        <w:t xml:space="preserve"> Non-</w:t>
      </w:r>
      <w:r w:rsidR="00EA5167" w:rsidRPr="006F5F0F">
        <w:rPr>
          <w:rFonts w:asciiTheme="minorHAnsi" w:hAnsiTheme="minorHAnsi" w:cstheme="minorHAnsi"/>
          <w:color w:val="000000" w:themeColor="text1"/>
        </w:rPr>
        <w:t>molestation</w:t>
      </w:r>
      <w:r w:rsidR="00A73866" w:rsidRPr="006F5F0F">
        <w:rPr>
          <w:rFonts w:asciiTheme="minorHAnsi" w:hAnsiTheme="minorHAnsi" w:cstheme="minorHAnsi"/>
          <w:color w:val="000000" w:themeColor="text1"/>
        </w:rPr>
        <w:t xml:space="preserve"> orders can only be applied for </w:t>
      </w:r>
      <w:r w:rsidR="00EA5167" w:rsidRPr="006F5F0F">
        <w:rPr>
          <w:rFonts w:asciiTheme="minorHAnsi" w:hAnsiTheme="minorHAnsi" w:cstheme="minorHAnsi"/>
          <w:color w:val="000000" w:themeColor="text1"/>
        </w:rPr>
        <w:t>associated people such as marriage or civil partnerships</w:t>
      </w:r>
      <w:r w:rsidR="0042023A" w:rsidRPr="006F5F0F">
        <w:rPr>
          <w:rFonts w:asciiTheme="minorHAnsi" w:hAnsiTheme="minorHAnsi" w:cstheme="minorHAnsi"/>
          <w:color w:val="000000" w:themeColor="text1"/>
        </w:rPr>
        <w:t xml:space="preserve"> </w:t>
      </w:r>
      <w:r w:rsidR="0042023A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(National Centre for Domestic Violence, 2020).</w:t>
      </w:r>
      <w:r w:rsidR="0042023A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="0003119C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Non-molestation orders should only be made through deliberate harassment</w:t>
      </w:r>
      <w:r w:rsidR="000B5E59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. </w:t>
      </w:r>
      <w:r w:rsidR="00A25659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In C v C (1998) the publication of </w:t>
      </w:r>
      <w:r w:rsidR="00F6187C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a newspaper article was not seen as a molestation despite fears of a tarnished reputation. </w:t>
      </w:r>
      <w:r w:rsidR="00252E7E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In rare cases some abusers do not cause harm </w:t>
      </w:r>
      <w:r w:rsidR="0023479C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deliberately which can be seen in the case of B v B (1999) where </w:t>
      </w:r>
      <w:r w:rsidR="00D573BF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a woman was abusive to her husband due to a </w:t>
      </w:r>
      <w:r w:rsidR="00C00326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medical </w:t>
      </w:r>
      <w:r w:rsidR="00A33CB7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condition,</w:t>
      </w:r>
      <w:r w:rsidR="00C00326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so the husband was refused a non-molestation order</w:t>
      </w:r>
      <w:r w:rsidR="008C2043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. </w:t>
      </w:r>
      <w:r w:rsidR="00A33CB7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This is a prime example of a gap in the legislation system which has failed to protect a victim of domestic abuse. </w:t>
      </w:r>
    </w:p>
    <w:p w14:paraId="44380D7A" w14:textId="179422E1" w:rsidR="00FC1177" w:rsidRPr="006F5F0F" w:rsidRDefault="00FC1177" w:rsidP="00C911AE">
      <w:pPr>
        <w:rPr>
          <w:rFonts w:asciiTheme="minorHAnsi" w:hAnsiTheme="minorHAnsi" w:cstheme="minorHAnsi"/>
          <w:color w:val="000000" w:themeColor="text1"/>
        </w:rPr>
      </w:pPr>
    </w:p>
    <w:p w14:paraId="6800EEE6" w14:textId="05159D0E" w:rsidR="00ED230B" w:rsidRPr="006F5F0F" w:rsidRDefault="0018739C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</w:rPr>
        <w:t xml:space="preserve">The next legislation that was brought into action was the Domestic Violence, Crime </w:t>
      </w:r>
      <w:r w:rsidR="00B93258" w:rsidRPr="006F5F0F">
        <w:rPr>
          <w:rFonts w:asciiTheme="minorHAnsi" w:hAnsiTheme="minorHAnsi" w:cstheme="minorHAnsi"/>
          <w:color w:val="000000" w:themeColor="text1"/>
        </w:rPr>
        <w:t xml:space="preserve">and Victims Act 2004, which the government </w:t>
      </w:r>
      <w:r w:rsidR="009C65D5" w:rsidRPr="006F5F0F">
        <w:rPr>
          <w:rFonts w:asciiTheme="minorHAnsi" w:hAnsiTheme="minorHAnsi" w:cstheme="minorHAnsi"/>
          <w:color w:val="000000" w:themeColor="text1"/>
        </w:rPr>
        <w:t xml:space="preserve">implied </w:t>
      </w:r>
      <w:r w:rsidR="00923063">
        <w:rPr>
          <w:rFonts w:asciiTheme="minorHAnsi" w:hAnsiTheme="minorHAnsi" w:cstheme="minorHAnsi"/>
          <w:color w:val="000000" w:themeColor="text1"/>
        </w:rPr>
        <w:t xml:space="preserve">it </w:t>
      </w:r>
      <w:r w:rsidR="009C65D5" w:rsidRPr="006F5F0F">
        <w:rPr>
          <w:rFonts w:asciiTheme="minorHAnsi" w:hAnsiTheme="minorHAnsi" w:cstheme="minorHAnsi"/>
          <w:color w:val="000000" w:themeColor="text1"/>
        </w:rPr>
        <w:t xml:space="preserve">was the biggest </w:t>
      </w:r>
      <w:r w:rsidR="00847C78" w:rsidRPr="006F5F0F">
        <w:rPr>
          <w:rFonts w:asciiTheme="minorHAnsi" w:hAnsiTheme="minorHAnsi" w:cstheme="minorHAnsi"/>
          <w:color w:val="000000" w:themeColor="text1"/>
        </w:rPr>
        <w:t xml:space="preserve">change to law of domestic violence </w:t>
      </w:r>
      <w:r w:rsidR="002E1B91" w:rsidRPr="006F5F0F">
        <w:rPr>
          <w:rFonts w:asciiTheme="minorHAnsi" w:hAnsiTheme="minorHAnsi" w:cstheme="minorHAnsi"/>
          <w:color w:val="000000" w:themeColor="text1"/>
        </w:rPr>
        <w:t xml:space="preserve">within the past 30 years. </w:t>
      </w:r>
      <w:r w:rsidR="00924AC4" w:rsidRPr="006F5F0F">
        <w:rPr>
          <w:rFonts w:asciiTheme="minorHAnsi" w:hAnsiTheme="minorHAnsi" w:cstheme="minorHAnsi"/>
          <w:color w:val="000000" w:themeColor="text1"/>
        </w:rPr>
        <w:t xml:space="preserve">Hester, Pearce and Williamson (2008) </w:t>
      </w:r>
      <w:r w:rsidR="00527268" w:rsidRPr="006F5F0F">
        <w:rPr>
          <w:rFonts w:asciiTheme="minorHAnsi" w:hAnsiTheme="minorHAnsi" w:cstheme="minorHAnsi"/>
          <w:color w:val="000000" w:themeColor="text1"/>
        </w:rPr>
        <w:t xml:space="preserve">wrote in a Ministry of Justice </w:t>
      </w:r>
      <w:r w:rsidR="00317320" w:rsidRPr="006F5F0F">
        <w:rPr>
          <w:rFonts w:asciiTheme="minorHAnsi" w:hAnsiTheme="minorHAnsi" w:cstheme="minorHAnsi"/>
          <w:color w:val="000000" w:themeColor="text1"/>
        </w:rPr>
        <w:t xml:space="preserve">report that </w:t>
      </w:r>
      <w:r w:rsidR="00ED5511" w:rsidRPr="006F5F0F">
        <w:rPr>
          <w:rFonts w:asciiTheme="minorHAnsi" w:hAnsiTheme="minorHAnsi" w:cstheme="minorHAnsi"/>
          <w:color w:val="000000" w:themeColor="text1"/>
        </w:rPr>
        <w:t xml:space="preserve">this claim </w:t>
      </w:r>
      <w:r w:rsidR="00317320" w:rsidRPr="006F5F0F">
        <w:rPr>
          <w:rFonts w:asciiTheme="minorHAnsi" w:hAnsiTheme="minorHAnsi" w:cstheme="minorHAnsi"/>
          <w:color w:val="000000" w:themeColor="text1"/>
        </w:rPr>
        <w:t xml:space="preserve">was an exaggeration </w:t>
      </w:r>
      <w:r w:rsidR="00ED5511" w:rsidRPr="006F5F0F">
        <w:rPr>
          <w:rFonts w:asciiTheme="minorHAnsi" w:hAnsiTheme="minorHAnsi" w:cstheme="minorHAnsi"/>
          <w:color w:val="000000" w:themeColor="text1"/>
        </w:rPr>
        <w:t xml:space="preserve">as </w:t>
      </w:r>
      <w:r w:rsidR="00BE1E61" w:rsidRPr="006F5F0F">
        <w:rPr>
          <w:rFonts w:asciiTheme="minorHAnsi" w:hAnsiTheme="minorHAnsi" w:cstheme="minorHAnsi"/>
          <w:color w:val="000000" w:themeColor="text1"/>
        </w:rPr>
        <w:t xml:space="preserve">the impact it made to victims of domestic abuse by 2007 was very limited. </w:t>
      </w:r>
      <w:r w:rsidR="00ED5511" w:rsidRPr="006F5F0F">
        <w:rPr>
          <w:rFonts w:asciiTheme="minorHAnsi" w:hAnsiTheme="minorHAnsi" w:cstheme="minorHAnsi"/>
          <w:color w:val="000000" w:themeColor="text1"/>
        </w:rPr>
        <w:t xml:space="preserve">They reported that </w:t>
      </w:r>
      <w:r w:rsidR="00F61BEE" w:rsidRPr="006F5F0F">
        <w:rPr>
          <w:rFonts w:asciiTheme="minorHAnsi" w:hAnsiTheme="minorHAnsi" w:cstheme="minorHAnsi"/>
          <w:color w:val="000000" w:themeColor="text1"/>
        </w:rPr>
        <w:t>in their opinion the most effective change was t</w:t>
      </w:r>
      <w:r w:rsidR="008528E6" w:rsidRPr="006F5F0F">
        <w:rPr>
          <w:rFonts w:asciiTheme="minorHAnsi" w:hAnsiTheme="minorHAnsi" w:cstheme="minorHAnsi"/>
          <w:color w:val="000000" w:themeColor="text1"/>
        </w:rPr>
        <w:t xml:space="preserve">hat common assault was made an arrestable offence. </w:t>
      </w:r>
      <w:r w:rsidR="00246BE9" w:rsidRPr="006F5F0F">
        <w:rPr>
          <w:rFonts w:asciiTheme="minorHAnsi" w:hAnsiTheme="minorHAnsi" w:cstheme="minorHAnsi"/>
          <w:color w:val="000000" w:themeColor="text1"/>
        </w:rPr>
        <w:t xml:space="preserve">This proves that the slow evolution of legislation was barley making a difference </w:t>
      </w:r>
      <w:r w:rsidR="00BD4CF6" w:rsidRPr="006F5F0F">
        <w:rPr>
          <w:rFonts w:asciiTheme="minorHAnsi" w:hAnsiTheme="minorHAnsi" w:cstheme="minorHAnsi"/>
          <w:color w:val="000000" w:themeColor="text1"/>
        </w:rPr>
        <w:t xml:space="preserve">even though it </w:t>
      </w:r>
      <w:r w:rsidR="00EC7897" w:rsidRPr="006F5F0F">
        <w:rPr>
          <w:rFonts w:asciiTheme="minorHAnsi" w:hAnsiTheme="minorHAnsi" w:cstheme="minorHAnsi"/>
          <w:color w:val="000000" w:themeColor="text1"/>
        </w:rPr>
        <w:t>takes</w:t>
      </w:r>
      <w:r w:rsidR="00BD4CF6" w:rsidRPr="006F5F0F">
        <w:rPr>
          <w:rFonts w:asciiTheme="minorHAnsi" w:hAnsiTheme="minorHAnsi" w:cstheme="minorHAnsi"/>
          <w:color w:val="000000" w:themeColor="text1"/>
        </w:rPr>
        <w:t xml:space="preserve"> years between each legislation to be published. </w:t>
      </w:r>
      <w:r w:rsidR="009B4D41" w:rsidRPr="006F5F0F">
        <w:rPr>
          <w:rFonts w:asciiTheme="minorHAnsi" w:hAnsiTheme="minorHAnsi" w:cstheme="minorHAnsi"/>
          <w:color w:val="000000" w:themeColor="text1"/>
        </w:rPr>
        <w:t xml:space="preserve">The next act to have an impact on domestic abuse was the Crime and </w:t>
      </w:r>
      <w:r w:rsidR="00EC7897" w:rsidRPr="006F5F0F">
        <w:rPr>
          <w:rFonts w:asciiTheme="minorHAnsi" w:hAnsiTheme="minorHAnsi" w:cstheme="minorHAnsi"/>
          <w:color w:val="000000" w:themeColor="text1"/>
        </w:rPr>
        <w:t xml:space="preserve">Security Act 2010. The act </w:t>
      </w:r>
      <w:r w:rsidR="007A7C27" w:rsidRPr="006F5F0F">
        <w:rPr>
          <w:rFonts w:asciiTheme="minorHAnsi" w:hAnsiTheme="minorHAnsi" w:cstheme="minorHAnsi"/>
          <w:color w:val="000000" w:themeColor="text1"/>
        </w:rPr>
        <w:t xml:space="preserve">allowed a person </w:t>
      </w:r>
      <w:r w:rsidR="00DE6AD1" w:rsidRPr="006F5F0F">
        <w:rPr>
          <w:rFonts w:asciiTheme="minorHAnsi" w:hAnsiTheme="minorHAnsi" w:cstheme="minorHAnsi"/>
          <w:color w:val="000000" w:themeColor="text1"/>
        </w:rPr>
        <w:t xml:space="preserve">to get a Domestic Violence </w:t>
      </w:r>
      <w:r w:rsidR="00CB3C5F" w:rsidRPr="006F5F0F">
        <w:rPr>
          <w:rFonts w:asciiTheme="minorHAnsi" w:hAnsiTheme="minorHAnsi" w:cstheme="minorHAnsi"/>
          <w:color w:val="000000" w:themeColor="text1"/>
        </w:rPr>
        <w:t>Protection</w:t>
      </w:r>
      <w:r w:rsidR="00DE6AD1" w:rsidRPr="006F5F0F">
        <w:rPr>
          <w:rFonts w:asciiTheme="minorHAnsi" w:hAnsiTheme="minorHAnsi" w:cstheme="minorHAnsi"/>
          <w:color w:val="000000" w:themeColor="text1"/>
        </w:rPr>
        <w:t xml:space="preserve"> Not</w:t>
      </w:r>
      <w:r w:rsidR="00CB3C5F" w:rsidRPr="006F5F0F">
        <w:rPr>
          <w:rFonts w:asciiTheme="minorHAnsi" w:hAnsiTheme="minorHAnsi" w:cstheme="minorHAnsi"/>
          <w:color w:val="000000" w:themeColor="text1"/>
        </w:rPr>
        <w:t>ice if they had</w:t>
      </w:r>
      <w:r w:rsidR="00C26331" w:rsidRPr="006F5F0F">
        <w:rPr>
          <w:rFonts w:asciiTheme="minorHAnsi" w:hAnsiTheme="minorHAnsi" w:cstheme="minorHAnsi"/>
          <w:color w:val="000000" w:themeColor="text1"/>
        </w:rPr>
        <w:t xml:space="preserve"> received threatening violence towards them</w:t>
      </w:r>
      <w:r w:rsidR="00362979" w:rsidRPr="006F5F0F">
        <w:rPr>
          <w:rFonts w:asciiTheme="minorHAnsi" w:hAnsiTheme="minorHAnsi" w:cstheme="minorHAnsi"/>
          <w:color w:val="000000" w:themeColor="text1"/>
        </w:rPr>
        <w:t>. It is an emergency non-molestation order that can be produced by the police in serious incidents</w:t>
      </w:r>
      <w:r w:rsidR="00AB0CBB" w:rsidRPr="006F5F0F">
        <w:rPr>
          <w:rFonts w:asciiTheme="minorHAnsi" w:hAnsiTheme="minorHAnsi" w:cstheme="minorHAnsi"/>
          <w:color w:val="000000" w:themeColor="text1"/>
        </w:rPr>
        <w:t xml:space="preserve"> (Gov.UK, 2022). </w:t>
      </w:r>
      <w:r w:rsidR="00C64609" w:rsidRPr="006F5F0F">
        <w:rPr>
          <w:rFonts w:asciiTheme="minorHAnsi" w:hAnsiTheme="minorHAnsi" w:cstheme="minorHAnsi"/>
          <w:color w:val="000000" w:themeColor="text1"/>
        </w:rPr>
        <w:t xml:space="preserve">It was a further </w:t>
      </w:r>
      <w:r w:rsidR="00ED230B" w:rsidRPr="006F5F0F">
        <w:rPr>
          <w:rFonts w:asciiTheme="minorHAnsi" w:hAnsiTheme="minorHAnsi" w:cstheme="minorHAnsi"/>
          <w:color w:val="000000" w:themeColor="text1"/>
        </w:rPr>
        <w:t>5 years until the Violence Against Women, Domestic Abuse and Sexual Violence Act (Wales) 2015</w:t>
      </w:r>
      <w:r w:rsidR="00532396" w:rsidRPr="006F5F0F">
        <w:rPr>
          <w:rFonts w:asciiTheme="minorHAnsi" w:hAnsiTheme="minorHAnsi" w:cstheme="minorHAnsi"/>
          <w:color w:val="000000" w:themeColor="text1"/>
        </w:rPr>
        <w:t xml:space="preserve"> was introduced, with the main aim to stop </w:t>
      </w:r>
      <w:r w:rsidR="00BC66DF" w:rsidRPr="006F5F0F">
        <w:rPr>
          <w:rFonts w:asciiTheme="minorHAnsi" w:hAnsiTheme="minorHAnsi" w:cstheme="minorHAnsi"/>
          <w:color w:val="000000" w:themeColor="text1"/>
        </w:rPr>
        <w:t>gender-based</w:t>
      </w:r>
      <w:r w:rsidR="00532396" w:rsidRPr="006F5F0F">
        <w:rPr>
          <w:rFonts w:asciiTheme="minorHAnsi" w:hAnsiTheme="minorHAnsi" w:cstheme="minorHAnsi"/>
          <w:color w:val="000000" w:themeColor="text1"/>
        </w:rPr>
        <w:t xml:space="preserve"> violence/abuse</w:t>
      </w:r>
      <w:r w:rsidR="00630633" w:rsidRPr="006F5F0F">
        <w:rPr>
          <w:rFonts w:asciiTheme="minorHAnsi" w:hAnsiTheme="minorHAnsi" w:cstheme="minorHAnsi"/>
          <w:color w:val="000000" w:themeColor="text1"/>
        </w:rPr>
        <w:t xml:space="preserve">. </w:t>
      </w:r>
      <w:r w:rsidR="00084087" w:rsidRPr="006F5F0F">
        <w:rPr>
          <w:rFonts w:asciiTheme="minorHAnsi" w:hAnsiTheme="minorHAnsi" w:cstheme="minorHAnsi"/>
          <w:color w:val="000000" w:themeColor="text1"/>
        </w:rPr>
        <w:t xml:space="preserve">Wales introduced this act as it was reported by </w:t>
      </w:r>
      <w:r w:rsidR="00820722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Policy and Strategy (2022) that </w:t>
      </w:r>
      <w:r w:rsidR="00E02F42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the government want to make Wales a safe place for women to live. Wales felt like it was time </w:t>
      </w:r>
      <w:r w:rsidR="00825F46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to do something about the death and violence women experience daily. </w:t>
      </w:r>
      <w:r w:rsidR="00B745E7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The plan was to change public perception on </w:t>
      </w:r>
      <w:r w:rsidR="00D57D77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violence towards women</w:t>
      </w:r>
      <w:r w:rsidR="00FF41C5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, to make children aware of the importance of safety, holding those </w:t>
      </w:r>
      <w:r w:rsidR="00095340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accountable</w:t>
      </w:r>
      <w:r w:rsidR="00FF41C5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 that commit the crime and to increase prevention </w:t>
      </w:r>
      <w:r w:rsidR="00095340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of domestic abuse. </w:t>
      </w:r>
    </w:p>
    <w:p w14:paraId="6F8D025E" w14:textId="77777777" w:rsidR="00F92391" w:rsidRPr="006F5F0F" w:rsidRDefault="00F92391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5D2B37E8" w14:textId="164B3DB0" w:rsidR="00C911AE" w:rsidRDefault="00F4731C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The last piece of legislation that was dedicated to the protection of victims from domestic abuse was the </w:t>
      </w:r>
      <w:r w:rsidR="002E7CA9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Domestic Abuse Act 2021. However, this act was </w:t>
      </w:r>
      <w:r w:rsidR="000627D4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first announced </w:t>
      </w:r>
      <w:r w:rsidR="0018273A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to be </w:t>
      </w:r>
      <w:r w:rsidR="0052695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drafted </w:t>
      </w:r>
      <w:r w:rsidR="000627D4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in the Queen’s speech in 2017</w:t>
      </w:r>
      <w:r w:rsidR="0052695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 and </w:t>
      </w:r>
      <w:r w:rsidR="00F36DB1">
        <w:rPr>
          <w:rFonts w:asciiTheme="minorHAnsi" w:hAnsiTheme="minorHAnsi" w:cstheme="minorHAnsi"/>
          <w:color w:val="000000" w:themeColor="text1"/>
          <w:shd w:val="clear" w:color="auto" w:fill="FBFBFB"/>
        </w:rPr>
        <w:t>be created between 2018-2020</w:t>
      </w:r>
      <w:r w:rsidR="00ED5887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 </w:t>
      </w:r>
      <w:r w:rsidR="009F3FFB">
        <w:rPr>
          <w:rFonts w:asciiTheme="minorHAnsi" w:hAnsiTheme="minorHAnsi" w:cstheme="minorHAnsi"/>
          <w:color w:val="000000" w:themeColor="text1"/>
          <w:shd w:val="clear" w:color="auto" w:fill="FBFBFB"/>
        </w:rPr>
        <w:t>but</w:t>
      </w:r>
      <w:r w:rsidR="00ED5887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 was not introduced until 2021</w:t>
      </w:r>
      <w:r w:rsidR="000627D4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 </w:t>
      </w:r>
      <w:r w:rsidR="005B2079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(</w:t>
      </w:r>
      <w:r w:rsidR="000627D4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End Violence Against Women</w:t>
      </w:r>
      <w:r w:rsidR="005B2079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, 2</w:t>
      </w:r>
      <w:r w:rsidR="000627D4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017)</w:t>
      </w:r>
      <w:r w:rsidR="005B2079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.</w:t>
      </w:r>
      <w:r w:rsidR="004958D0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The government recognised </w:t>
      </w:r>
      <w:r w:rsidR="00000238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that change needed to be made. There is not enough legislation that victims can rely on</w:t>
      </w:r>
      <w:r w:rsidR="00B8422E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, or it takes years for the next piece to be made into law. </w:t>
      </w:r>
      <w:r w:rsidR="002F5A3C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The bill w</w:t>
      </w:r>
      <w:r w:rsidR="005E6EB4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as proposed in the </w:t>
      </w:r>
      <w:r w:rsidR="0086503C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H</w:t>
      </w:r>
      <w:r w:rsidR="005E6EB4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ouse of </w:t>
      </w:r>
      <w:r w:rsidR="0086503C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C</w:t>
      </w:r>
      <w:r w:rsidR="004154CC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ommon</w:t>
      </w:r>
      <w:r w:rsidR="00C82497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s</w:t>
      </w:r>
      <w:r w:rsidR="004154CC"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 xml:space="preserve"> and sat through 12 sittings </w:t>
      </w:r>
      <w:r w:rsidR="004154CC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(</w:t>
      </w:r>
      <w:r w:rsidR="005E6EB4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House of Common</w:t>
      </w:r>
      <w:r w:rsidR="0086503C">
        <w:rPr>
          <w:rFonts w:asciiTheme="minorHAnsi" w:hAnsiTheme="minorHAnsi" w:cstheme="minorHAnsi"/>
          <w:color w:val="000000" w:themeColor="text1"/>
          <w:shd w:val="clear" w:color="auto" w:fill="FBFBFB"/>
        </w:rPr>
        <w:t>s</w:t>
      </w:r>
      <w:r w:rsidR="005E6EB4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 Library</w:t>
      </w:r>
      <w:r w:rsidR="004154CC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, </w:t>
      </w:r>
      <w:r w:rsidR="005E6EB4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2021)</w:t>
      </w:r>
      <w:r w:rsidR="004154CC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. </w:t>
      </w:r>
      <w:r w:rsidR="00236C66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It </w:t>
      </w:r>
      <w:r w:rsidR="00935A3B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can </w:t>
      </w:r>
      <w:r w:rsidR="00236C66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take a long time for legislation to become law as it goes through a long </w:t>
      </w:r>
      <w:r w:rsidR="00E724A7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process,</w:t>
      </w:r>
      <w:r w:rsidR="00935A3B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 but each legislation </w:t>
      </w:r>
      <w:r w:rsidR="00935A3B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lastRenderedPageBreak/>
        <w:t xml:space="preserve">varies </w:t>
      </w:r>
      <w:r w:rsidR="003F4967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on a </w:t>
      </w:r>
      <w:r w:rsidR="00935A3B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time </w:t>
      </w:r>
      <w:r w:rsidR="003F4967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scale </w:t>
      </w:r>
      <w:r w:rsidR="00A8121A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(UK Parliament (2023)</w:t>
      </w:r>
      <w:r w:rsidR="00CF104E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, </w:t>
      </w:r>
      <w:r w:rsidR="00236C66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however </w:t>
      </w:r>
      <w:r w:rsidR="000912FD">
        <w:rPr>
          <w:rFonts w:asciiTheme="minorHAnsi" w:hAnsiTheme="minorHAnsi" w:cstheme="minorHAnsi"/>
          <w:color w:val="000000" w:themeColor="text1"/>
          <w:shd w:val="clear" w:color="auto" w:fill="FBFBFB"/>
        </w:rPr>
        <w:t>four</w:t>
      </w:r>
      <w:r w:rsidR="00236C66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 years for some victims is far too long.</w:t>
      </w:r>
    </w:p>
    <w:p w14:paraId="0AFDAB0F" w14:textId="77777777" w:rsidR="00C82497" w:rsidRPr="00F5354D" w:rsidRDefault="00C82497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6BE6C78F" w14:textId="3D360A05" w:rsidR="00170138" w:rsidRPr="006F5F0F" w:rsidRDefault="00C32D0F" w:rsidP="00C911AE">
      <w:pPr>
        <w:rPr>
          <w:rFonts w:asciiTheme="minorHAnsi" w:hAnsiTheme="minorHAnsi" w:cstheme="minorHAnsi"/>
          <w:color w:val="000000" w:themeColor="text1"/>
          <w:u w:val="single"/>
        </w:rPr>
      </w:pPr>
      <w:r w:rsidRPr="006F5F0F">
        <w:rPr>
          <w:rFonts w:asciiTheme="minorHAnsi" w:hAnsiTheme="minorHAnsi" w:cstheme="minorHAnsi"/>
          <w:color w:val="000000" w:themeColor="text1"/>
          <w:u w:val="single"/>
        </w:rPr>
        <w:t xml:space="preserve">References </w:t>
      </w:r>
    </w:p>
    <w:p w14:paraId="731A0EA0" w14:textId="77777777" w:rsidR="00A33CB7" w:rsidRPr="006F5F0F" w:rsidRDefault="00A33CB7" w:rsidP="00C911AE">
      <w:pPr>
        <w:rPr>
          <w:rFonts w:asciiTheme="minorHAnsi" w:hAnsiTheme="minorHAnsi" w:cstheme="minorHAnsi"/>
          <w:color w:val="000000" w:themeColor="text1"/>
          <w:u w:val="single"/>
        </w:rPr>
      </w:pPr>
    </w:p>
    <w:p w14:paraId="18549C75" w14:textId="077E988F" w:rsidR="00DD0564" w:rsidRPr="006F5F0F" w:rsidRDefault="00DD0564" w:rsidP="00C911AE">
      <w:pPr>
        <w:rPr>
          <w:rFonts w:asciiTheme="minorHAnsi" w:hAnsiTheme="minorHAnsi" w:cstheme="minorHAnsi"/>
          <w:color w:val="000000" w:themeColor="text1"/>
        </w:rPr>
      </w:pPr>
      <w:r w:rsidRPr="006F5F0F">
        <w:rPr>
          <w:rFonts w:asciiTheme="minorHAnsi" w:hAnsiTheme="minorHAnsi" w:cstheme="minorHAnsi"/>
          <w:color w:val="000000" w:themeColor="text1"/>
        </w:rPr>
        <w:t>B v B (Occupation order) (1999) Times 5/1/99, CA</w:t>
      </w:r>
    </w:p>
    <w:p w14:paraId="68873416" w14:textId="77777777" w:rsidR="00DD0564" w:rsidRPr="006F5F0F" w:rsidRDefault="00DD0564" w:rsidP="00C911AE">
      <w:pPr>
        <w:rPr>
          <w:rFonts w:asciiTheme="minorHAnsi" w:hAnsiTheme="minorHAnsi" w:cstheme="minorHAnsi"/>
          <w:color w:val="000000" w:themeColor="text1"/>
          <w:u w:val="single"/>
        </w:rPr>
      </w:pPr>
    </w:p>
    <w:p w14:paraId="0398881E" w14:textId="30302EC3" w:rsidR="00015257" w:rsidRPr="006F5F0F" w:rsidRDefault="00015257" w:rsidP="00C911AE">
      <w:pPr>
        <w:rPr>
          <w:rFonts w:asciiTheme="minorHAnsi" w:hAnsiTheme="minorHAnsi" w:cstheme="minorHAnsi"/>
          <w:color w:val="000000" w:themeColor="text1"/>
          <w:u w:val="single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FFFFF"/>
        </w:rPr>
        <w:t>C v C (Non-molestation Order: Jurisdiction) [1998] 1 FLR 554</w:t>
      </w:r>
    </w:p>
    <w:p w14:paraId="0F8297F6" w14:textId="18F1E91E" w:rsidR="00170138" w:rsidRPr="006F5F0F" w:rsidRDefault="006C1644" w:rsidP="00C911AE">
      <w:pPr>
        <w:spacing w:before="300" w:after="150"/>
        <w:outlineLvl w:val="1"/>
        <w:rPr>
          <w:rFonts w:asciiTheme="minorHAnsi" w:hAnsiTheme="minorHAnsi" w:cstheme="minorHAnsi"/>
          <w:color w:val="000000" w:themeColor="text1"/>
        </w:rPr>
      </w:pPr>
      <w:r w:rsidRPr="006C1644">
        <w:rPr>
          <w:rFonts w:asciiTheme="minorHAnsi" w:hAnsiTheme="minorHAnsi" w:cstheme="minorHAnsi"/>
          <w:color w:val="000000" w:themeColor="text1"/>
        </w:rPr>
        <w:t>Re L (Children) [2012] EWCA Civ</w:t>
      </w:r>
    </w:p>
    <w:p w14:paraId="2937FA04" w14:textId="15D9E0C0" w:rsidR="00170138" w:rsidRPr="006F5F0F" w:rsidRDefault="00170138" w:rsidP="00C911AE">
      <w:pPr>
        <w:rPr>
          <w:rFonts w:asciiTheme="minorHAnsi" w:hAnsiTheme="minorHAnsi" w:cstheme="minorHAnsi"/>
          <w:color w:val="000000" w:themeColor="text1"/>
        </w:rPr>
      </w:pPr>
      <w:r w:rsidRPr="006F5F0F">
        <w:rPr>
          <w:rFonts w:asciiTheme="minorHAnsi" w:hAnsiTheme="minorHAnsi" w:cstheme="minorHAnsi"/>
          <w:color w:val="000000" w:themeColor="text1"/>
        </w:rPr>
        <w:t xml:space="preserve">R v Ahluwwalia (Kiranjit) (1992) EaCA </w:t>
      </w:r>
    </w:p>
    <w:p w14:paraId="476A2B41" w14:textId="77777777" w:rsidR="006F5F0F" w:rsidRPr="006F5F0F" w:rsidRDefault="006F5F0F" w:rsidP="00C911AE">
      <w:pPr>
        <w:rPr>
          <w:rFonts w:asciiTheme="minorHAnsi" w:hAnsiTheme="minorHAnsi" w:cstheme="minorHAnsi"/>
          <w:color w:val="000000" w:themeColor="text1"/>
        </w:rPr>
      </w:pPr>
    </w:p>
    <w:p w14:paraId="196979EF" w14:textId="77777777" w:rsidR="00170138" w:rsidRPr="006F5F0F" w:rsidRDefault="00170138" w:rsidP="00C911AE">
      <w:pPr>
        <w:rPr>
          <w:rFonts w:asciiTheme="minorHAnsi" w:hAnsiTheme="minorHAnsi" w:cstheme="minorHAnsi"/>
          <w:color w:val="000000" w:themeColor="text1"/>
        </w:rPr>
      </w:pPr>
      <w:r w:rsidRPr="006F5F0F">
        <w:rPr>
          <w:rFonts w:asciiTheme="minorHAnsi" w:hAnsiTheme="minorHAnsi" w:cstheme="minorHAnsi"/>
          <w:color w:val="000000" w:themeColor="text1"/>
        </w:rPr>
        <w:t>R v Curtis (James Daniel) (2010) EWCA crim 123</w:t>
      </w:r>
    </w:p>
    <w:p w14:paraId="7CF080AE" w14:textId="77777777" w:rsidR="00170138" w:rsidRPr="006F5F0F" w:rsidRDefault="00170138" w:rsidP="00C911AE">
      <w:pPr>
        <w:rPr>
          <w:rFonts w:asciiTheme="minorHAnsi" w:hAnsiTheme="minorHAnsi" w:cstheme="minorHAnsi"/>
          <w:color w:val="000000" w:themeColor="text1"/>
        </w:rPr>
      </w:pPr>
    </w:p>
    <w:p w14:paraId="7E778788" w14:textId="77777777" w:rsidR="00170138" w:rsidRPr="006F5F0F" w:rsidRDefault="00170138" w:rsidP="00C911AE">
      <w:pPr>
        <w:rPr>
          <w:rFonts w:asciiTheme="minorHAnsi" w:hAnsiTheme="minorHAnsi" w:cstheme="minorHAnsi"/>
          <w:color w:val="000000" w:themeColor="text1"/>
        </w:rPr>
      </w:pPr>
      <w:r w:rsidRPr="006F5F0F">
        <w:rPr>
          <w:rFonts w:asciiTheme="minorHAnsi" w:hAnsiTheme="minorHAnsi" w:cstheme="minorHAnsi"/>
          <w:color w:val="000000" w:themeColor="text1"/>
        </w:rPr>
        <w:t>R v R (1991) UKHL 12</w:t>
      </w:r>
    </w:p>
    <w:p w14:paraId="2D7BBE79" w14:textId="77777777" w:rsidR="00170138" w:rsidRPr="006F5F0F" w:rsidRDefault="00170138" w:rsidP="00C911AE">
      <w:pPr>
        <w:rPr>
          <w:rFonts w:asciiTheme="minorHAnsi" w:hAnsiTheme="minorHAnsi" w:cstheme="minorHAnsi"/>
          <w:color w:val="000000" w:themeColor="text1"/>
        </w:rPr>
      </w:pPr>
    </w:p>
    <w:p w14:paraId="0253E78A" w14:textId="77777777" w:rsidR="00801CA4" w:rsidRPr="006F5F0F" w:rsidRDefault="00801CA4" w:rsidP="00C911AE">
      <w:pPr>
        <w:rPr>
          <w:rFonts w:asciiTheme="minorHAnsi" w:hAnsiTheme="minorHAnsi" w:cstheme="minorHAnsi"/>
          <w:color w:val="000000" w:themeColor="text1"/>
        </w:rPr>
      </w:pPr>
    </w:p>
    <w:p w14:paraId="4540B1E8" w14:textId="77777777" w:rsidR="00170138" w:rsidRPr="006F5F0F" w:rsidRDefault="00170138" w:rsidP="00C911AE">
      <w:pPr>
        <w:rPr>
          <w:rFonts w:asciiTheme="minorHAnsi" w:hAnsiTheme="minorHAnsi" w:cstheme="minorHAnsi"/>
          <w:color w:val="000000" w:themeColor="text1"/>
        </w:rPr>
      </w:pPr>
      <w:r w:rsidRPr="006F5F0F">
        <w:rPr>
          <w:rFonts w:asciiTheme="minorHAnsi" w:hAnsiTheme="minorHAnsi" w:cstheme="minorHAnsi"/>
          <w:color w:val="000000" w:themeColor="text1"/>
        </w:rPr>
        <w:t>Crime and Security Act 2010</w:t>
      </w:r>
    </w:p>
    <w:p w14:paraId="6022D78A" w14:textId="77777777" w:rsidR="00170138" w:rsidRPr="006F5F0F" w:rsidRDefault="00170138" w:rsidP="00C911AE">
      <w:pPr>
        <w:rPr>
          <w:rFonts w:asciiTheme="minorHAnsi" w:hAnsiTheme="minorHAnsi" w:cstheme="minorHAnsi"/>
          <w:color w:val="000000" w:themeColor="text1"/>
        </w:rPr>
      </w:pPr>
    </w:p>
    <w:p w14:paraId="5DF5FB87" w14:textId="77777777" w:rsidR="00170138" w:rsidRPr="006F5F0F" w:rsidRDefault="00170138" w:rsidP="00C911AE">
      <w:pPr>
        <w:rPr>
          <w:rFonts w:asciiTheme="minorHAnsi" w:hAnsiTheme="minorHAnsi" w:cstheme="minorHAnsi"/>
          <w:color w:val="000000" w:themeColor="text1"/>
        </w:rPr>
      </w:pPr>
      <w:r w:rsidRPr="006F5F0F">
        <w:rPr>
          <w:rFonts w:asciiTheme="minorHAnsi" w:hAnsiTheme="minorHAnsi" w:cstheme="minorHAnsi"/>
          <w:color w:val="000000" w:themeColor="text1"/>
        </w:rPr>
        <w:t xml:space="preserve">Domestic Abuse Act 2021 </w:t>
      </w:r>
    </w:p>
    <w:p w14:paraId="12A480E7" w14:textId="77777777" w:rsidR="00170138" w:rsidRPr="006F5F0F" w:rsidRDefault="00170138" w:rsidP="00C911AE">
      <w:pPr>
        <w:rPr>
          <w:rFonts w:asciiTheme="minorHAnsi" w:hAnsiTheme="minorHAnsi" w:cstheme="minorHAnsi"/>
          <w:color w:val="000000" w:themeColor="text1"/>
        </w:rPr>
      </w:pPr>
    </w:p>
    <w:p w14:paraId="40BF599D" w14:textId="77777777" w:rsidR="00170138" w:rsidRPr="006F5F0F" w:rsidRDefault="00170138" w:rsidP="00C911AE">
      <w:pPr>
        <w:rPr>
          <w:rFonts w:asciiTheme="minorHAnsi" w:hAnsiTheme="minorHAnsi" w:cstheme="minorHAnsi"/>
          <w:color w:val="000000" w:themeColor="text1"/>
        </w:rPr>
      </w:pPr>
      <w:r w:rsidRPr="006F5F0F">
        <w:rPr>
          <w:rFonts w:asciiTheme="minorHAnsi" w:hAnsiTheme="minorHAnsi" w:cstheme="minorHAnsi"/>
          <w:color w:val="000000" w:themeColor="text1"/>
        </w:rPr>
        <w:t>Domestic Violence and Matrimonial Proceedings Act 1976</w:t>
      </w:r>
    </w:p>
    <w:p w14:paraId="15C46F55" w14:textId="77777777" w:rsidR="00170138" w:rsidRPr="006F5F0F" w:rsidRDefault="00170138" w:rsidP="00C911AE">
      <w:pPr>
        <w:rPr>
          <w:rFonts w:asciiTheme="minorHAnsi" w:hAnsiTheme="minorHAnsi" w:cstheme="minorHAnsi"/>
          <w:color w:val="000000" w:themeColor="text1"/>
        </w:rPr>
      </w:pPr>
    </w:p>
    <w:p w14:paraId="07DDA146" w14:textId="77777777" w:rsidR="00170138" w:rsidRPr="006F5F0F" w:rsidRDefault="00170138" w:rsidP="00C911AE">
      <w:pPr>
        <w:rPr>
          <w:rFonts w:asciiTheme="minorHAnsi" w:hAnsiTheme="minorHAnsi" w:cstheme="minorHAnsi"/>
          <w:color w:val="000000" w:themeColor="text1"/>
        </w:rPr>
      </w:pPr>
      <w:r w:rsidRPr="006F5F0F">
        <w:rPr>
          <w:rFonts w:asciiTheme="minorHAnsi" w:hAnsiTheme="minorHAnsi" w:cstheme="minorHAnsi"/>
          <w:color w:val="000000" w:themeColor="text1"/>
        </w:rPr>
        <w:t>Domestic Violence, Crime and Victims Act 2004</w:t>
      </w:r>
    </w:p>
    <w:p w14:paraId="66328B4A" w14:textId="0D5D11D7" w:rsidR="00BD3AAB" w:rsidRPr="006F5F0F" w:rsidRDefault="00BD3AAB" w:rsidP="00C911AE">
      <w:pPr>
        <w:rPr>
          <w:rFonts w:asciiTheme="minorHAnsi" w:hAnsiTheme="minorHAnsi" w:cstheme="minorHAnsi"/>
          <w:color w:val="000000" w:themeColor="text1"/>
        </w:rPr>
      </w:pPr>
    </w:p>
    <w:p w14:paraId="44FC700B" w14:textId="1B2435B4" w:rsidR="00BD3AAB" w:rsidRPr="006F5F0F" w:rsidRDefault="00BD3AAB" w:rsidP="00C911AE">
      <w:pPr>
        <w:rPr>
          <w:rFonts w:asciiTheme="minorHAnsi" w:hAnsiTheme="minorHAnsi" w:cstheme="minorHAnsi"/>
          <w:color w:val="000000" w:themeColor="text1"/>
        </w:rPr>
      </w:pPr>
      <w:r w:rsidRPr="006F5F0F">
        <w:rPr>
          <w:rFonts w:asciiTheme="minorHAnsi" w:hAnsiTheme="minorHAnsi" w:cstheme="minorHAnsi"/>
          <w:color w:val="000000" w:themeColor="text1"/>
        </w:rPr>
        <w:t>Legal Aid, Sent</w:t>
      </w:r>
      <w:r w:rsidR="00D91BC1" w:rsidRPr="006F5F0F">
        <w:rPr>
          <w:rFonts w:asciiTheme="minorHAnsi" w:hAnsiTheme="minorHAnsi" w:cstheme="minorHAnsi"/>
          <w:color w:val="000000" w:themeColor="text1"/>
        </w:rPr>
        <w:t>encing and Punishment of Offenders Act 2012</w:t>
      </w:r>
    </w:p>
    <w:p w14:paraId="2B8A64AD" w14:textId="77777777" w:rsidR="00170138" w:rsidRPr="006F5F0F" w:rsidRDefault="00170138" w:rsidP="00C911AE">
      <w:pPr>
        <w:rPr>
          <w:rFonts w:asciiTheme="minorHAnsi" w:hAnsiTheme="minorHAnsi" w:cstheme="minorHAnsi"/>
          <w:color w:val="000000" w:themeColor="text1"/>
        </w:rPr>
      </w:pPr>
    </w:p>
    <w:p w14:paraId="2E82C19D" w14:textId="59EA9095" w:rsidR="00170138" w:rsidRPr="006F5F0F" w:rsidRDefault="00170138" w:rsidP="00C911AE">
      <w:pPr>
        <w:rPr>
          <w:rFonts w:asciiTheme="minorHAnsi" w:hAnsiTheme="minorHAnsi" w:cstheme="minorHAnsi"/>
          <w:color w:val="000000" w:themeColor="text1"/>
        </w:rPr>
      </w:pPr>
      <w:r w:rsidRPr="006F5F0F">
        <w:rPr>
          <w:rFonts w:asciiTheme="minorHAnsi" w:hAnsiTheme="minorHAnsi" w:cstheme="minorHAnsi"/>
          <w:color w:val="000000" w:themeColor="text1"/>
        </w:rPr>
        <w:t>Protection From Harassment Act 1997</w:t>
      </w:r>
    </w:p>
    <w:p w14:paraId="6BFCBA6F" w14:textId="65B21E4C" w:rsidR="002D764B" w:rsidRPr="006F5F0F" w:rsidRDefault="002D764B" w:rsidP="00C911AE">
      <w:pPr>
        <w:pStyle w:val="NormalWeb"/>
        <w:rPr>
          <w:rFonts w:asciiTheme="minorHAnsi" w:hAnsiTheme="minorHAnsi" w:cstheme="minorHAnsi"/>
          <w:color w:val="000000" w:themeColor="text1"/>
        </w:rPr>
      </w:pPr>
      <w:r w:rsidRPr="006F5F0F">
        <w:rPr>
          <w:rFonts w:asciiTheme="minorHAnsi" w:hAnsiTheme="minorHAnsi" w:cstheme="minorHAnsi"/>
          <w:color w:val="000000" w:themeColor="text1"/>
        </w:rPr>
        <w:t xml:space="preserve">The civil legal aid (procedure) (amendment) (no. 2) regulations 2017 </w:t>
      </w:r>
    </w:p>
    <w:p w14:paraId="4EAAF9D1" w14:textId="34DBC6CD" w:rsidR="00170138" w:rsidRPr="006F5F0F" w:rsidRDefault="00170138" w:rsidP="00C911AE">
      <w:pPr>
        <w:rPr>
          <w:rFonts w:asciiTheme="minorHAnsi" w:hAnsiTheme="minorHAnsi" w:cstheme="minorHAnsi"/>
          <w:color w:val="000000" w:themeColor="text1"/>
        </w:rPr>
      </w:pPr>
      <w:r w:rsidRPr="006F5F0F">
        <w:rPr>
          <w:rFonts w:asciiTheme="minorHAnsi" w:hAnsiTheme="minorHAnsi" w:cstheme="minorHAnsi"/>
          <w:color w:val="000000" w:themeColor="text1"/>
        </w:rPr>
        <w:t>The Housing Act 199</w:t>
      </w:r>
      <w:r w:rsidR="00B91A7A" w:rsidRPr="006F5F0F">
        <w:rPr>
          <w:rFonts w:asciiTheme="minorHAnsi" w:hAnsiTheme="minorHAnsi" w:cstheme="minorHAnsi"/>
          <w:color w:val="000000" w:themeColor="text1"/>
        </w:rPr>
        <w:t>6</w:t>
      </w:r>
    </w:p>
    <w:p w14:paraId="694791FE" w14:textId="77777777" w:rsidR="00170138" w:rsidRPr="006F5F0F" w:rsidRDefault="00170138" w:rsidP="00C911AE">
      <w:pPr>
        <w:rPr>
          <w:rFonts w:asciiTheme="minorHAnsi" w:hAnsiTheme="minorHAnsi" w:cstheme="minorHAnsi"/>
          <w:color w:val="000000" w:themeColor="text1"/>
        </w:rPr>
      </w:pPr>
    </w:p>
    <w:p w14:paraId="103EA138" w14:textId="77777777" w:rsidR="00170138" w:rsidRPr="006F5F0F" w:rsidRDefault="00170138" w:rsidP="00C911AE">
      <w:pPr>
        <w:rPr>
          <w:rFonts w:asciiTheme="minorHAnsi" w:hAnsiTheme="minorHAnsi" w:cstheme="minorHAnsi"/>
          <w:color w:val="000000" w:themeColor="text1"/>
        </w:rPr>
      </w:pPr>
      <w:r w:rsidRPr="006F5F0F">
        <w:rPr>
          <w:rFonts w:asciiTheme="minorHAnsi" w:hAnsiTheme="minorHAnsi" w:cstheme="minorHAnsi"/>
          <w:color w:val="000000" w:themeColor="text1"/>
        </w:rPr>
        <w:t>Violence Against Women, Domestic Abuse and Sexual Violence Act (Wales) 2015</w:t>
      </w:r>
    </w:p>
    <w:p w14:paraId="7AEF40D4" w14:textId="77777777" w:rsidR="008E7002" w:rsidRPr="006F5F0F" w:rsidRDefault="008E7002" w:rsidP="00C911AE">
      <w:pPr>
        <w:rPr>
          <w:rFonts w:asciiTheme="minorHAnsi" w:hAnsiTheme="minorHAnsi" w:cstheme="minorHAnsi"/>
          <w:color w:val="000000" w:themeColor="text1"/>
        </w:rPr>
      </w:pPr>
    </w:p>
    <w:p w14:paraId="256684EC" w14:textId="77777777" w:rsidR="00E87D7D" w:rsidRPr="006F5F0F" w:rsidRDefault="00E87D7D" w:rsidP="00C911AE">
      <w:pPr>
        <w:rPr>
          <w:rFonts w:asciiTheme="minorHAnsi" w:hAnsiTheme="minorHAnsi" w:cstheme="minorHAnsi"/>
          <w:color w:val="000000" w:themeColor="text1"/>
          <w:u w:val="single"/>
        </w:rPr>
      </w:pPr>
    </w:p>
    <w:p w14:paraId="5DAC851E" w14:textId="64424C05" w:rsidR="00E87D7D" w:rsidRPr="006F5F0F" w:rsidRDefault="00E87D7D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Citizens Advice (2023)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Domestic Abuse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. Available at: https://www.citizensadvice.org.uk/family/gender-violence/domestic-violence-and-abuse/ (Accessed: 28th November 2023).</w:t>
      </w:r>
    </w:p>
    <w:p w14:paraId="013B31F5" w14:textId="77777777" w:rsidR="00E87D7D" w:rsidRPr="006F5F0F" w:rsidRDefault="00E87D7D" w:rsidP="00C911AE">
      <w:pPr>
        <w:rPr>
          <w:rFonts w:asciiTheme="minorHAnsi" w:hAnsiTheme="minorHAnsi" w:cstheme="minorHAnsi"/>
          <w:color w:val="000000" w:themeColor="text1"/>
          <w:u w:val="single"/>
        </w:rPr>
      </w:pPr>
    </w:p>
    <w:p w14:paraId="50D5BF46" w14:textId="77777777" w:rsidR="00C72A0C" w:rsidRPr="006F5F0F" w:rsidRDefault="00C72A0C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Crown Prosecution Service (2022)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CPS data summary Quarter 1 2022-2023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.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Available at: https://www.cps.gov.uk/publication/cps-data-summary-quarter-1-2022-2023 (Accessed:6th December 2023).</w:t>
      </w:r>
    </w:p>
    <w:p w14:paraId="4D641606" w14:textId="77777777" w:rsidR="004619CC" w:rsidRPr="006F5F0F" w:rsidRDefault="004619CC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566B81CB" w14:textId="29F24EDA" w:rsidR="00D01FAC" w:rsidRPr="006F5F0F" w:rsidRDefault="004619CC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Crown Prosecution Service (2022)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Restraining Orders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. Available at: https://www.cps.gov.uk/legal-guidance/restraining-orders (Accessed: 5th December 2023).</w:t>
      </w:r>
    </w:p>
    <w:p w14:paraId="1E9CCC45" w14:textId="77777777" w:rsidR="00D01FAC" w:rsidRPr="006F5F0F" w:rsidRDefault="00D01FAC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64223B05" w14:textId="0D58B177" w:rsidR="00D01FAC" w:rsidRPr="006F5F0F" w:rsidRDefault="00D01FAC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lastRenderedPageBreak/>
        <w:t>End Violence Against Women (2017)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Domestic violence and abuse legislation announced in Queen's speech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. Available at: https://www.endviolenceagainstwomen.org.uk/domestic-violence-and-abuse-legislation-announced-in-queens-speech/ (Accessed: 7th December 2023).</w:t>
      </w:r>
    </w:p>
    <w:p w14:paraId="5D21DAC3" w14:textId="77777777" w:rsidR="00D01FAC" w:rsidRPr="006F5F0F" w:rsidRDefault="00D01FAC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3F9D3E9C" w14:textId="2C79ACCE" w:rsidR="00F80FCD" w:rsidRPr="006F5F0F" w:rsidRDefault="00F80FCD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EVA Woman’s Aid (2019)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About us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. Available at: https://evawomensaid.org.uk/home/about/ (Accessed: 4th December 2023).</w:t>
      </w:r>
    </w:p>
    <w:p w14:paraId="3A406BD9" w14:textId="77777777" w:rsidR="00F80FCD" w:rsidRPr="006F5F0F" w:rsidRDefault="00F80FCD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56BABAFB" w14:textId="58F1642F" w:rsidR="005A1634" w:rsidRPr="006F5F0F" w:rsidRDefault="005A1634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Gov.UK (2023</w:t>
      </w:r>
      <w:r w:rsidR="009C4C4F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a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)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Apply for a non-molestation or occupation order: form FL401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. Available at: https://www.gov.uk/government/publications/apply-for-a-non-molestation-or-occupation-order-fl401#:~:text=There%20are%20no%20court%20fees,both%2C%20depending%20on%20your%20situation. (Accessed: 28th November 2023).</w:t>
      </w:r>
    </w:p>
    <w:p w14:paraId="0178F56F" w14:textId="77777777" w:rsidR="00751FAE" w:rsidRPr="006F5F0F" w:rsidRDefault="00751FAE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0E3114D3" w14:textId="2D47DB60" w:rsidR="00751FAE" w:rsidRPr="006F5F0F" w:rsidRDefault="00751FAE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Gov.UK (2023</w:t>
      </w:r>
      <w:r w:rsidR="009C4C4F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b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)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New funding to support child victims of abuse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. Available at: https://www.gov.uk/government/news/new-funding-to-support-child-victims-of-abuse (Accessed: 30th November 2023).</w:t>
      </w:r>
    </w:p>
    <w:p w14:paraId="2AA98071" w14:textId="77777777" w:rsidR="00AE2131" w:rsidRPr="006F5F0F" w:rsidRDefault="00AE2131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78A20B84" w14:textId="3C74973B" w:rsidR="00AB0CBB" w:rsidRPr="006F5F0F" w:rsidRDefault="00AB0CBB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Gov.UK (2022)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Domestic Violence Protection Notices (DVPN) and Domestic Violence Protection Orders (DVPO'S) guidance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. Available at:https://www.gov.uk/government/publications/domestic-violence-protection-orders/domestic-violence-protection-notices-dvpns-and-domestic-violence-protection-orders-dvpos-guidance-sections-24-33-crime-and-security-act-2010 (Accessed:7th December 2023).</w:t>
      </w:r>
    </w:p>
    <w:p w14:paraId="30021AEA" w14:textId="77777777" w:rsidR="00AB0CBB" w:rsidRPr="006F5F0F" w:rsidRDefault="00AB0CBB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3CB1CED7" w14:textId="57F8A7B8" w:rsidR="005B042E" w:rsidRPr="006F5F0F" w:rsidRDefault="005B042E" w:rsidP="00C911AE">
      <w:pPr>
        <w:rPr>
          <w:rFonts w:asciiTheme="minorHAnsi" w:hAnsiTheme="minorHAnsi" w:cstheme="minorHAnsi"/>
          <w:color w:val="000000" w:themeColor="text1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Hester, M. Westmarland, N. Pearce, J. Williamson, E. (2008)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 Early evaluation of the Domestic Violence, Crime and Victims Act 2004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. Available at: </w:t>
      </w:r>
      <w:hyperlink r:id="rId4" w:history="1">
        <w:r w:rsidRPr="006F5F0F">
          <w:rPr>
            <w:rStyle w:val="Hyperlink"/>
            <w:rFonts w:asciiTheme="minorHAnsi" w:hAnsiTheme="minorHAnsi" w:cstheme="minorHAnsi"/>
            <w:color w:val="000000" w:themeColor="text1"/>
            <w:shd w:val="clear" w:color="auto" w:fill="FBFBFB"/>
          </w:rPr>
          <w:t>http://nicolewestmarland.pbworks.com/f/Early+evaluation+of+the+DVCV+Act.pdf</w:t>
        </w:r>
      </w:hyperlink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 (Accessed: 7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  <w:vertAlign w:val="superscript"/>
        </w:rPr>
        <w:t>th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 December 2023)</w:t>
      </w:r>
    </w:p>
    <w:p w14:paraId="36843933" w14:textId="77777777" w:rsidR="00FB2F53" w:rsidRPr="006F5F0F" w:rsidRDefault="00FB2F53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7EF03E02" w14:textId="6C2A45A1" w:rsidR="00FB2F53" w:rsidRPr="006F5F0F" w:rsidRDefault="00FB2F53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HM Government (2023).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Domestic Abuse Commissioner's Report: 'A Patchwork of Provision: how to meet the needs of victims and survivors across England and Wales"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  Available at: https://assets.publishing.service.gov.uk/government/uploads/system/uploads/attachment_data/file/1140159/FINAL_Annex_A_-_DAC_Mapping_Report_Government_Response__clean_.pdf (Accessed: 30th November 2023).</w:t>
      </w:r>
    </w:p>
    <w:p w14:paraId="5B37DE8F" w14:textId="77777777" w:rsidR="005E6EB4" w:rsidRPr="006F5F0F" w:rsidRDefault="005E6EB4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10366A2A" w14:textId="78D0C339" w:rsidR="005E6EB4" w:rsidRPr="006F5F0F" w:rsidRDefault="005E6EB4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Houses of Common Library (2021) Domestic Abuse Bill 2019-21: progress of the bill.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 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Available at: https://commonslibrary.parliament.uk/research-briefings/cbp-8959/#:~:text=The%20Domestic%20Abuse%20Bill%202019%2D21%20was%20introduced%20to%20the,are%20available%20on%20Gov.uk. (Accessed: 7th December 2023).</w:t>
      </w:r>
    </w:p>
    <w:p w14:paraId="34476115" w14:textId="77777777" w:rsidR="00817847" w:rsidRPr="006F5F0F" w:rsidRDefault="00817847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6D50FAB0" w14:textId="12D42C1F" w:rsidR="00817847" w:rsidRPr="006F5F0F" w:rsidRDefault="00817847" w:rsidP="00C911AE">
      <w:pPr>
        <w:rPr>
          <w:rFonts w:asciiTheme="minorHAnsi" w:hAnsiTheme="minorHAnsi" w:cstheme="minorHAnsi"/>
          <w:color w:val="000000" w:themeColor="text1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Kaur, R. Garg, S.  (2008) '</w:t>
      </w:r>
      <w:r w:rsidRPr="006F5F0F">
        <w:rPr>
          <w:rFonts w:asciiTheme="minorHAnsi" w:hAnsiTheme="minorHAnsi" w:cstheme="minorHAnsi"/>
          <w:color w:val="000000" w:themeColor="text1"/>
          <w:spacing w:val="-2"/>
        </w:rPr>
        <w:t>Addressing Domestic Violence Against Women: An Unfinished Agenda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',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Indian Journal of Community Medicine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, volume 33(2): 73-76.</w:t>
      </w:r>
    </w:p>
    <w:p w14:paraId="0FD742EA" w14:textId="77777777" w:rsidR="00C32D0F" w:rsidRPr="006F5F0F" w:rsidRDefault="00C32D0F" w:rsidP="00C911AE">
      <w:pPr>
        <w:rPr>
          <w:rFonts w:asciiTheme="minorHAnsi" w:hAnsiTheme="minorHAnsi" w:cstheme="minorHAnsi"/>
          <w:color w:val="000000" w:themeColor="text1"/>
          <w:u w:val="single"/>
        </w:rPr>
      </w:pPr>
    </w:p>
    <w:p w14:paraId="7372F7E7" w14:textId="1112F9FC" w:rsidR="003B108A" w:rsidRPr="006F5F0F" w:rsidRDefault="003B108A" w:rsidP="00C911AE">
      <w:pPr>
        <w:rPr>
          <w:rFonts w:asciiTheme="minorHAnsi" w:hAnsiTheme="minorHAnsi" w:cstheme="minorHAnsi"/>
          <w:color w:val="000000" w:themeColor="text1"/>
        </w:rPr>
      </w:pPr>
      <w:r w:rsidRPr="006F5F0F">
        <w:rPr>
          <w:rFonts w:asciiTheme="minorHAnsi" w:hAnsiTheme="minorHAnsi" w:cstheme="minorHAnsi"/>
          <w:color w:val="000000" w:themeColor="text1"/>
        </w:rPr>
        <w:lastRenderedPageBreak/>
        <w:t>Maidment, S. (1983). ‘Domestic Violence and the Law: The 1976 Act and its Aftermath</w:t>
      </w:r>
      <w:r w:rsidR="009279C7" w:rsidRPr="006F5F0F">
        <w:rPr>
          <w:rFonts w:asciiTheme="minorHAnsi" w:hAnsiTheme="minorHAnsi" w:cstheme="minorHAnsi"/>
          <w:color w:val="000000" w:themeColor="text1"/>
        </w:rPr>
        <w:t>’</w:t>
      </w:r>
      <w:r w:rsidRPr="006F5F0F">
        <w:rPr>
          <w:rFonts w:asciiTheme="minorHAnsi" w:hAnsiTheme="minorHAnsi" w:cstheme="minorHAnsi"/>
          <w:color w:val="000000" w:themeColor="text1"/>
        </w:rPr>
        <w:t xml:space="preserve">. The Sociological Review, 31(1_suppl), 4-25. </w:t>
      </w:r>
      <w:hyperlink r:id="rId5" w:history="1">
        <w:r w:rsidRPr="006F5F0F">
          <w:rPr>
            <w:rStyle w:val="Hyperlink"/>
            <w:rFonts w:asciiTheme="minorHAnsi" w:hAnsiTheme="minorHAnsi" w:cstheme="minorHAnsi"/>
            <w:color w:val="000000" w:themeColor="text1"/>
            <w:u w:val="none"/>
          </w:rPr>
          <w:t>https://doi-org.ezproxy.uwtsd.ac.uk/10.1111/j.1467-954X.1983.tb00093.x</w:t>
        </w:r>
      </w:hyperlink>
      <w:r w:rsidR="000E4332" w:rsidRPr="006F5F0F">
        <w:rPr>
          <w:rFonts w:asciiTheme="minorHAnsi" w:hAnsiTheme="minorHAnsi" w:cstheme="minorHAnsi"/>
          <w:color w:val="000000" w:themeColor="text1"/>
        </w:rPr>
        <w:t xml:space="preserve"> (Accessed: 7</w:t>
      </w:r>
      <w:r w:rsidR="000E4332" w:rsidRPr="006F5F0F">
        <w:rPr>
          <w:rFonts w:asciiTheme="minorHAnsi" w:hAnsiTheme="minorHAnsi" w:cstheme="minorHAnsi"/>
          <w:color w:val="000000" w:themeColor="text1"/>
          <w:vertAlign w:val="superscript"/>
        </w:rPr>
        <w:t>th</w:t>
      </w:r>
      <w:r w:rsidR="000E4332" w:rsidRPr="006F5F0F">
        <w:rPr>
          <w:rFonts w:asciiTheme="minorHAnsi" w:hAnsiTheme="minorHAnsi" w:cstheme="minorHAnsi"/>
          <w:color w:val="000000" w:themeColor="text1"/>
        </w:rPr>
        <w:t xml:space="preserve"> December 2023)</w:t>
      </w:r>
    </w:p>
    <w:p w14:paraId="2C868156" w14:textId="77777777" w:rsidR="003B108A" w:rsidRPr="006F5F0F" w:rsidRDefault="003B108A" w:rsidP="00C911AE">
      <w:pPr>
        <w:rPr>
          <w:rFonts w:asciiTheme="minorHAnsi" w:hAnsiTheme="minorHAnsi" w:cstheme="minorHAnsi"/>
          <w:color w:val="000000" w:themeColor="text1"/>
          <w:u w:val="single"/>
        </w:rPr>
      </w:pPr>
    </w:p>
    <w:p w14:paraId="69D854BA" w14:textId="02E2B3DF" w:rsidR="00C72A0C" w:rsidRPr="006F5F0F" w:rsidRDefault="00C72A0C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Metropolitan Police (2023)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How to report domestic abuse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. Available at: https://www.met.police.uk/advice/advice-and-information/daa/domestic-abuse/how-to-report-domestic-abuse/ (Accessed: 30th November 2023).</w:t>
      </w:r>
    </w:p>
    <w:p w14:paraId="15E7694B" w14:textId="77777777" w:rsidR="00C72A0C" w:rsidRPr="006F5F0F" w:rsidRDefault="00C72A0C" w:rsidP="00C911AE">
      <w:pPr>
        <w:rPr>
          <w:rFonts w:asciiTheme="minorHAnsi" w:hAnsiTheme="minorHAnsi" w:cstheme="minorHAnsi"/>
          <w:color w:val="000000" w:themeColor="text1"/>
          <w:u w:val="single"/>
        </w:rPr>
      </w:pPr>
    </w:p>
    <w:p w14:paraId="3EF4C9A4" w14:textId="45EE1362" w:rsidR="0042023A" w:rsidRPr="006F5F0F" w:rsidRDefault="0042023A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National Centre for Domestic Violence (2020)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Non-molesation Orders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. Available at: https://www.ncdv.org.uk/non-molestation-order/ (Accessed: 7th December 2023).</w:t>
      </w:r>
    </w:p>
    <w:p w14:paraId="162C8459" w14:textId="77777777" w:rsidR="0042023A" w:rsidRPr="006F5F0F" w:rsidRDefault="0042023A" w:rsidP="00C911AE">
      <w:pPr>
        <w:rPr>
          <w:rFonts w:asciiTheme="minorHAnsi" w:hAnsiTheme="minorHAnsi" w:cstheme="minorHAnsi"/>
          <w:color w:val="000000" w:themeColor="text1"/>
          <w:u w:val="single"/>
        </w:rPr>
      </w:pPr>
    </w:p>
    <w:p w14:paraId="6F84099E" w14:textId="15844680" w:rsidR="0085079F" w:rsidRPr="006F5F0F" w:rsidRDefault="0085079F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National Domestic Violence Hotline (2021)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Building your case: How to document abuse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. Available at:https://www.thehotline.org/resources/building-your-case-how-to-document-abuse/ (Accessed:2nd December).</w:t>
      </w:r>
    </w:p>
    <w:p w14:paraId="2CD6A715" w14:textId="77777777" w:rsidR="0085079F" w:rsidRPr="006F5F0F" w:rsidRDefault="0085079F" w:rsidP="00C911AE">
      <w:pPr>
        <w:rPr>
          <w:rFonts w:asciiTheme="minorHAnsi" w:hAnsiTheme="minorHAnsi" w:cstheme="minorHAnsi"/>
          <w:color w:val="000000" w:themeColor="text1"/>
          <w:u w:val="single"/>
        </w:rPr>
      </w:pPr>
    </w:p>
    <w:p w14:paraId="72465148" w14:textId="77777777" w:rsidR="001531E4" w:rsidRPr="006F5F0F" w:rsidRDefault="001531E4" w:rsidP="00C911AE">
      <w:pPr>
        <w:rPr>
          <w:rFonts w:asciiTheme="minorHAnsi" w:hAnsiTheme="minorHAnsi" w:cstheme="minorHAnsi"/>
          <w:color w:val="000000" w:themeColor="text1"/>
          <w:u w:val="single"/>
        </w:rPr>
      </w:pPr>
    </w:p>
    <w:p w14:paraId="08C6DE62" w14:textId="3E1D4D65" w:rsidR="00B156F4" w:rsidRPr="006F5F0F" w:rsidRDefault="00B156F4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Office for National Statistics (2022)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Domestic abuse in England and Wales review: November 2022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. Statistical bulletin. Available at: </w:t>
      </w:r>
      <w:hyperlink r:id="rId6" w:history="1">
        <w:r w:rsidRPr="006F5F0F">
          <w:rPr>
            <w:rStyle w:val="Hyperlink"/>
            <w:rFonts w:asciiTheme="minorHAnsi" w:hAnsiTheme="minorHAnsi" w:cstheme="minorHAnsi"/>
            <w:color w:val="000000" w:themeColor="text1"/>
            <w:shd w:val="clear" w:color="auto" w:fill="FBFBFB"/>
          </w:rPr>
          <w:t>https://www.ons.gov.uk/peoplepopulationandcommunity/crimeandjustice/bulletins/domesticabuseinenglandandwalesoverview/november2022</w:t>
        </w:r>
      </w:hyperlink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  (Accessed: 7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  <w:vertAlign w:val="superscript"/>
        </w:rPr>
        <w:t>h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 December 2023).</w:t>
      </w:r>
    </w:p>
    <w:p w14:paraId="0C2F2C65" w14:textId="77777777" w:rsidR="00B156F4" w:rsidRPr="006F5F0F" w:rsidRDefault="00B156F4" w:rsidP="00C911AE">
      <w:pPr>
        <w:rPr>
          <w:rFonts w:asciiTheme="minorHAnsi" w:hAnsiTheme="minorHAnsi" w:cstheme="minorHAnsi"/>
          <w:color w:val="000000" w:themeColor="text1"/>
          <w:u w:val="single"/>
        </w:rPr>
      </w:pPr>
    </w:p>
    <w:p w14:paraId="11BED2FE" w14:textId="58EC7E45" w:rsidR="00C32D0F" w:rsidRPr="006F5F0F" w:rsidRDefault="00C32D0F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Office for National Statistics (2022)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Domestic abuse prevalence and trends, England and Wales: year ending March 2022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. Available at: https://www.ons.gov.uk/peoplepopulationandcommunity/crimeandjustice/articles/domesticabuseprevalenceandtrendsenglandandwales/yearendingmarch2022#:~:text=5.-,Police%20recorded%20crime,previous%20year%20%5Bnote%202%5D. (Accessed: 6th December 2023).</w:t>
      </w:r>
    </w:p>
    <w:p w14:paraId="2ADE7D46" w14:textId="77777777" w:rsidR="00C32D0F" w:rsidRPr="006F5F0F" w:rsidRDefault="00C32D0F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15F3BA12" w14:textId="33D5A0D4" w:rsidR="00C32D0F" w:rsidRPr="006F5F0F" w:rsidRDefault="000E17D0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Office for National Statistics (2023)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Domestic abuse prevalence and trends, England and Wales: year ending March 2022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. Available at:</w:t>
      </w:r>
      <w:r w:rsidRPr="006F5F0F">
        <w:rPr>
          <w:rFonts w:asciiTheme="minorHAnsi" w:hAnsiTheme="minorHAnsi" w:cstheme="minorHAnsi"/>
          <w:color w:val="000000" w:themeColor="text1"/>
        </w:rPr>
        <w:t xml:space="preserve"> 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https://www.ons.gov.uk/peoplepopulationandcommunity/crimeandjustice/articles/domesticabuseprevalenceandtrendsenglandandwales/yearendingmarch2023. (Accessed: 6th December 2023).</w:t>
      </w:r>
    </w:p>
    <w:p w14:paraId="78CB0167" w14:textId="77777777" w:rsidR="00F841D6" w:rsidRPr="006F5F0F" w:rsidRDefault="00F841D6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6423709E" w14:textId="3A609318" w:rsidR="00153D4D" w:rsidRPr="006F5F0F" w:rsidRDefault="00153D4D" w:rsidP="00C911AE">
      <w:pPr>
        <w:rPr>
          <w:rFonts w:asciiTheme="minorHAnsi" w:hAnsiTheme="minorHAnsi" w:cstheme="minorHAnsi"/>
          <w:i/>
          <w:iCs/>
          <w:color w:val="000000" w:themeColor="text1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Policy and Strategy (2022) </w:t>
      </w:r>
      <w:r w:rsidRPr="006F5F0F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Violence against women, </w:t>
      </w:r>
      <w:r w:rsidRPr="006F5F0F">
        <w:rPr>
          <w:rFonts w:asciiTheme="minorHAnsi" w:hAnsiTheme="minorHAnsi" w:cstheme="minorHAnsi"/>
          <w:color w:val="000000" w:themeColor="text1"/>
        </w:rPr>
        <w:t>domestic abuse and sexual violence: strategy 2022 to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 xml:space="preserve"> </w:t>
      </w:r>
      <w:r w:rsidRPr="006F5F0F">
        <w:rPr>
          <w:rFonts w:asciiTheme="minorHAnsi" w:hAnsiTheme="minorHAnsi" w:cstheme="minorHAnsi"/>
          <w:color w:val="000000" w:themeColor="text1"/>
          <w:shd w:val="clear" w:color="auto" w:fill="FFFFFF"/>
        </w:rPr>
        <w:t>2026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. Available at:https://www.gov.wales/sites/default/files/pdf-versions/2022/5/2/1653392517/violence-against-women-domestic-abuse-and-sexual-violence-strategy-2022-2026.pdf (Accessed:7th December 2023).</w:t>
      </w:r>
    </w:p>
    <w:p w14:paraId="017CD9BA" w14:textId="77777777" w:rsidR="00153D4D" w:rsidRPr="006F5F0F" w:rsidRDefault="00153D4D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21A0F21E" w14:textId="1049D081" w:rsidR="00F841D6" w:rsidRPr="006F5F0F" w:rsidRDefault="00F841D6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SafeLives (2023)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Getting it right first time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. Available at: https://safelives.org.uk/sites/default/files/resources/Getting%20it%20right%20first%20time%20-%20complete%20report.pdf (Accessed: 6th December 2023).</w:t>
      </w:r>
    </w:p>
    <w:p w14:paraId="6610B6F5" w14:textId="77777777" w:rsidR="00541D05" w:rsidRPr="006F5F0F" w:rsidRDefault="00541D05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4E814E22" w14:textId="1B301E76" w:rsidR="00366597" w:rsidRPr="006F5F0F" w:rsidRDefault="009A52E8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Sentencing council (2023)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Breach of a protective order (restraining and non- molsetation orders)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. Available at: https://www.sentencingcouncil.org.uk/offences/magistrates-court/item/breach-of-a-protective-order-restraining-and-non-molestation-orders/ (Accessed: 7th December 2023).</w:t>
      </w:r>
    </w:p>
    <w:p w14:paraId="676A886B" w14:textId="77777777" w:rsidR="00366597" w:rsidRPr="006F5F0F" w:rsidRDefault="00366597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70085541" w14:textId="09AE9136" w:rsidR="00366597" w:rsidRPr="006F5F0F" w:rsidRDefault="00366597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Shelter (2021)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Occupation orders for sole owners and their married or civil partners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. Available at: https://england.shelter.org.uk/professional_resources/legal/relationship_breakdown/housing_rights_of_married_sole_homeowners/occupation_orders_for_sole_owners_and_their_married_or_civil_partners (Accessed: 7th December 2023).</w:t>
      </w:r>
    </w:p>
    <w:p w14:paraId="2A03851D" w14:textId="77777777" w:rsidR="00366597" w:rsidRPr="006F5F0F" w:rsidRDefault="00366597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40741D24" w14:textId="18E28324" w:rsidR="00C22E88" w:rsidRPr="006F5F0F" w:rsidRDefault="00C22E88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Strickland, P. (2017)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The Protection from Harassment Act 1997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 (6648). Available at: https://researchbriefings.files.parliament.uk/documents/SN06648/SN06648.pdf (Accessed: 4th December 2023).</w:t>
      </w:r>
    </w:p>
    <w:p w14:paraId="1D5B77DB" w14:textId="77777777" w:rsidR="00C22E88" w:rsidRPr="006F5F0F" w:rsidRDefault="00C22E88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7987422C" w14:textId="35DDDDEC" w:rsidR="00623A4F" w:rsidRPr="006F5F0F" w:rsidRDefault="00623A4F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FFFFF"/>
        </w:rPr>
        <w:t>Swisher, K. et al.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 (</w:t>
      </w:r>
      <w:r w:rsidRPr="006F5F0F">
        <w:rPr>
          <w:rFonts w:asciiTheme="minorHAnsi" w:hAnsiTheme="minorHAnsi" w:cstheme="minorHAnsi"/>
          <w:color w:val="000000" w:themeColor="text1"/>
          <w:shd w:val="clear" w:color="auto" w:fill="FFFFFF"/>
        </w:rPr>
        <w:t>1994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)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Violence against wome</w:t>
      </w:r>
      <w:r w:rsidR="00863174" w:rsidRPr="006F5F0F">
        <w:rPr>
          <w:rFonts w:asciiTheme="minorHAnsi" w:hAnsiTheme="minorHAnsi" w:cstheme="minorHAnsi"/>
          <w:i/>
          <w:iCs/>
          <w:color w:val="000000" w:themeColor="text1"/>
        </w:rPr>
        <w:t>n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. San Diego: Greenhaven Press. </w:t>
      </w:r>
    </w:p>
    <w:p w14:paraId="69D585BA" w14:textId="77777777" w:rsidR="00623A4F" w:rsidRPr="006F5F0F" w:rsidRDefault="00623A4F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41FD776C" w14:textId="56394266" w:rsidR="005959EF" w:rsidRPr="006F5F0F" w:rsidRDefault="005959EF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The Law Society (2023)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LASPO Act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. Available at: https://www.lawsociety.org.uk/topics/legal-aid/laspo-act (Accessed: 1st December 2023).</w:t>
      </w:r>
    </w:p>
    <w:p w14:paraId="0471D2EF" w14:textId="77777777" w:rsidR="005959EF" w:rsidRPr="006F5F0F" w:rsidRDefault="005959EF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319A1B90" w14:textId="102F84FE" w:rsidR="00935A3B" w:rsidRPr="006F5F0F" w:rsidRDefault="00935A3B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UK Parliament (2023) Bills.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 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Available at: https://www.parliament.uk/about/faqs/house-of-lords-faqs/lords-bills/ (Accessed: 7th December 2023).</w:t>
      </w:r>
    </w:p>
    <w:p w14:paraId="3462C68A" w14:textId="77777777" w:rsidR="00935A3B" w:rsidRPr="006F5F0F" w:rsidRDefault="00935A3B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38259D15" w14:textId="1BD1CC4E" w:rsidR="000379F7" w:rsidRPr="006F5F0F" w:rsidRDefault="000379F7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Victim Support (2018)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How victims and survivors of domestic abuse experience the criminal justice system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. Available at: https://www.victimsupport.org.uk/wp-content/uploads/documents/files/How%20victims%20and%20survivors%20of%20DA%20experience%20the%20criminal%20justice%20system.pdf (Accessed: 6th December 2023).</w:t>
      </w:r>
    </w:p>
    <w:p w14:paraId="09C6188F" w14:textId="77777777" w:rsidR="00E87D7D" w:rsidRPr="006F5F0F" w:rsidRDefault="00E87D7D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507F7A75" w14:textId="593FDA9E" w:rsidR="00BC478C" w:rsidRPr="006F5F0F" w:rsidRDefault="00BC478C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Women's Aid (2023)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I need ongoing suppor</w:t>
      </w:r>
      <w:r w:rsidR="00940A03" w:rsidRPr="006F5F0F">
        <w:rPr>
          <w:rFonts w:asciiTheme="minorHAnsi" w:hAnsiTheme="minorHAnsi" w:cstheme="minorHAnsi"/>
          <w:i/>
          <w:iCs/>
          <w:color w:val="000000" w:themeColor="text1"/>
        </w:rPr>
        <w:t>t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. Available at: https://www.womensaid.org.uk/information-support/the-survivors-handbook/i-need-ongoing-support/#:~:text=You%20can%20apply%20for%20an,to%20understand%20all%20the%20issues. (Accessed: 4th December 2023).</w:t>
      </w:r>
    </w:p>
    <w:p w14:paraId="61E12A7D" w14:textId="77777777" w:rsidR="00D66133" w:rsidRPr="006F5F0F" w:rsidRDefault="00D66133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p w14:paraId="14E63C7B" w14:textId="07704ED6" w:rsidR="00D66133" w:rsidRPr="006F5F0F" w:rsidRDefault="00D66133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Whiting,</w:t>
      </w:r>
      <w:r w:rsidR="00DB1CD3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 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G. (2023)</w:t>
      </w:r>
      <w:r w:rsidRPr="006F5F0F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BFBFB"/>
        </w:rPr>
        <w:t> </w:t>
      </w:r>
      <w:r w:rsidRPr="006F5F0F">
        <w:rPr>
          <w:rFonts w:asciiTheme="minorHAnsi" w:hAnsiTheme="minorHAnsi" w:cstheme="minorHAnsi"/>
          <w:i/>
          <w:iCs/>
          <w:color w:val="000000" w:themeColor="text1"/>
        </w:rPr>
        <w:t>What does legal aid mean?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. Available at:</w:t>
      </w:r>
      <w:r w:rsidR="00DB21AA"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 xml:space="preserve"> </w:t>
      </w:r>
      <w:r w:rsidRPr="006F5F0F">
        <w:rPr>
          <w:rFonts w:asciiTheme="minorHAnsi" w:hAnsiTheme="minorHAnsi" w:cstheme="minorHAnsi"/>
          <w:color w:val="000000" w:themeColor="text1"/>
          <w:shd w:val="clear" w:color="auto" w:fill="FBFBFB"/>
        </w:rPr>
        <w:t>https://www.lexisnexis.co.uk/legal/glossary/legal-aid (Accessed: 1st December 2023).</w:t>
      </w:r>
    </w:p>
    <w:p w14:paraId="45E62661" w14:textId="77777777" w:rsidR="005D54DE" w:rsidRPr="006F5F0F" w:rsidRDefault="005D54DE" w:rsidP="00C911AE">
      <w:pPr>
        <w:rPr>
          <w:rFonts w:asciiTheme="minorHAnsi" w:hAnsiTheme="minorHAnsi" w:cstheme="minorHAnsi"/>
          <w:color w:val="000000" w:themeColor="text1"/>
        </w:rPr>
      </w:pPr>
    </w:p>
    <w:p w14:paraId="2B681313" w14:textId="77777777" w:rsidR="005D54DE" w:rsidRPr="006F5F0F" w:rsidRDefault="005D54DE" w:rsidP="00C911AE">
      <w:pPr>
        <w:rPr>
          <w:rFonts w:asciiTheme="minorHAnsi" w:hAnsiTheme="minorHAnsi" w:cstheme="minorHAnsi"/>
          <w:color w:val="000000" w:themeColor="text1"/>
          <w:shd w:val="clear" w:color="auto" w:fill="FBFBFB"/>
        </w:rPr>
      </w:pPr>
    </w:p>
    <w:sectPr w:rsidR="005D54DE" w:rsidRPr="006F5F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D64"/>
    <w:rsid w:val="00000238"/>
    <w:rsid w:val="000131B4"/>
    <w:rsid w:val="00015257"/>
    <w:rsid w:val="000257E8"/>
    <w:rsid w:val="0003119C"/>
    <w:rsid w:val="000379F7"/>
    <w:rsid w:val="000627D4"/>
    <w:rsid w:val="00064A78"/>
    <w:rsid w:val="000766D8"/>
    <w:rsid w:val="00082CDE"/>
    <w:rsid w:val="00084087"/>
    <w:rsid w:val="0008507A"/>
    <w:rsid w:val="000912FD"/>
    <w:rsid w:val="00095340"/>
    <w:rsid w:val="000972E7"/>
    <w:rsid w:val="000A171C"/>
    <w:rsid w:val="000A5CCE"/>
    <w:rsid w:val="000A5DEA"/>
    <w:rsid w:val="000A6E2E"/>
    <w:rsid w:val="000A7492"/>
    <w:rsid w:val="000B5E59"/>
    <w:rsid w:val="000D3F1B"/>
    <w:rsid w:val="000E17D0"/>
    <w:rsid w:val="000E41DA"/>
    <w:rsid w:val="000E4332"/>
    <w:rsid w:val="000E55AE"/>
    <w:rsid w:val="000F6D9C"/>
    <w:rsid w:val="00110063"/>
    <w:rsid w:val="0011089E"/>
    <w:rsid w:val="00112012"/>
    <w:rsid w:val="00114EF0"/>
    <w:rsid w:val="001204AA"/>
    <w:rsid w:val="00133544"/>
    <w:rsid w:val="00136E3A"/>
    <w:rsid w:val="0014321F"/>
    <w:rsid w:val="00143485"/>
    <w:rsid w:val="00144B2C"/>
    <w:rsid w:val="0015142A"/>
    <w:rsid w:val="001531E4"/>
    <w:rsid w:val="0015374C"/>
    <w:rsid w:val="00153D4D"/>
    <w:rsid w:val="00164231"/>
    <w:rsid w:val="0016508B"/>
    <w:rsid w:val="00170138"/>
    <w:rsid w:val="0017212E"/>
    <w:rsid w:val="001750FB"/>
    <w:rsid w:val="0018273A"/>
    <w:rsid w:val="0018739C"/>
    <w:rsid w:val="001927BE"/>
    <w:rsid w:val="00194445"/>
    <w:rsid w:val="001A5B62"/>
    <w:rsid w:val="001B4AB1"/>
    <w:rsid w:val="001B4FFC"/>
    <w:rsid w:val="001E25DB"/>
    <w:rsid w:val="001F6607"/>
    <w:rsid w:val="00207634"/>
    <w:rsid w:val="0023479C"/>
    <w:rsid w:val="00236C66"/>
    <w:rsid w:val="00246BE9"/>
    <w:rsid w:val="002524CD"/>
    <w:rsid w:val="00252E7E"/>
    <w:rsid w:val="0025486C"/>
    <w:rsid w:val="00255188"/>
    <w:rsid w:val="0025784C"/>
    <w:rsid w:val="00262F5D"/>
    <w:rsid w:val="0026482D"/>
    <w:rsid w:val="00280980"/>
    <w:rsid w:val="00290674"/>
    <w:rsid w:val="0029325A"/>
    <w:rsid w:val="00297AC6"/>
    <w:rsid w:val="002A7F4A"/>
    <w:rsid w:val="002B69EE"/>
    <w:rsid w:val="002D29C7"/>
    <w:rsid w:val="002D4EE8"/>
    <w:rsid w:val="002D52FA"/>
    <w:rsid w:val="002D764B"/>
    <w:rsid w:val="002D7A21"/>
    <w:rsid w:val="002E1B91"/>
    <w:rsid w:val="002E7CA9"/>
    <w:rsid w:val="002F4385"/>
    <w:rsid w:val="002F5A3C"/>
    <w:rsid w:val="00305152"/>
    <w:rsid w:val="00305335"/>
    <w:rsid w:val="00307DC7"/>
    <w:rsid w:val="00307F14"/>
    <w:rsid w:val="003106A6"/>
    <w:rsid w:val="0031145B"/>
    <w:rsid w:val="00317320"/>
    <w:rsid w:val="00324ABD"/>
    <w:rsid w:val="00326BD0"/>
    <w:rsid w:val="00334F12"/>
    <w:rsid w:val="003354F2"/>
    <w:rsid w:val="00343EAB"/>
    <w:rsid w:val="003467D7"/>
    <w:rsid w:val="003509F5"/>
    <w:rsid w:val="00357D35"/>
    <w:rsid w:val="00362979"/>
    <w:rsid w:val="00366597"/>
    <w:rsid w:val="0038539B"/>
    <w:rsid w:val="003930B2"/>
    <w:rsid w:val="003A0DD1"/>
    <w:rsid w:val="003A28EB"/>
    <w:rsid w:val="003A6BE2"/>
    <w:rsid w:val="003B108A"/>
    <w:rsid w:val="003B3213"/>
    <w:rsid w:val="003B7C6F"/>
    <w:rsid w:val="003C0CEB"/>
    <w:rsid w:val="003D767A"/>
    <w:rsid w:val="003E0147"/>
    <w:rsid w:val="003E3D75"/>
    <w:rsid w:val="003F4967"/>
    <w:rsid w:val="004047DC"/>
    <w:rsid w:val="004154CC"/>
    <w:rsid w:val="004157B3"/>
    <w:rsid w:val="0042023A"/>
    <w:rsid w:val="004312F6"/>
    <w:rsid w:val="00431F92"/>
    <w:rsid w:val="0043510F"/>
    <w:rsid w:val="00436809"/>
    <w:rsid w:val="00450F2F"/>
    <w:rsid w:val="004619CC"/>
    <w:rsid w:val="00461CA4"/>
    <w:rsid w:val="0046460A"/>
    <w:rsid w:val="004750DD"/>
    <w:rsid w:val="00477B85"/>
    <w:rsid w:val="0048167F"/>
    <w:rsid w:val="00487911"/>
    <w:rsid w:val="004958D0"/>
    <w:rsid w:val="004A0D8A"/>
    <w:rsid w:val="004A4E51"/>
    <w:rsid w:val="004B40B1"/>
    <w:rsid w:val="004B73B6"/>
    <w:rsid w:val="004C773F"/>
    <w:rsid w:val="004E2525"/>
    <w:rsid w:val="004E4DB0"/>
    <w:rsid w:val="004F32ED"/>
    <w:rsid w:val="004F4293"/>
    <w:rsid w:val="004F523C"/>
    <w:rsid w:val="004F6E65"/>
    <w:rsid w:val="004F70B0"/>
    <w:rsid w:val="004F74DD"/>
    <w:rsid w:val="00505AAE"/>
    <w:rsid w:val="005161D9"/>
    <w:rsid w:val="00522A6C"/>
    <w:rsid w:val="0052695F"/>
    <w:rsid w:val="005269EE"/>
    <w:rsid w:val="00527268"/>
    <w:rsid w:val="00527B77"/>
    <w:rsid w:val="00532396"/>
    <w:rsid w:val="00541D05"/>
    <w:rsid w:val="005471B5"/>
    <w:rsid w:val="005657E7"/>
    <w:rsid w:val="00571BDF"/>
    <w:rsid w:val="00573F20"/>
    <w:rsid w:val="005839AD"/>
    <w:rsid w:val="00585500"/>
    <w:rsid w:val="00587ECD"/>
    <w:rsid w:val="00590C0C"/>
    <w:rsid w:val="0059380C"/>
    <w:rsid w:val="005959EF"/>
    <w:rsid w:val="005962FC"/>
    <w:rsid w:val="00597FCF"/>
    <w:rsid w:val="005A1634"/>
    <w:rsid w:val="005A4528"/>
    <w:rsid w:val="005B042E"/>
    <w:rsid w:val="005B2079"/>
    <w:rsid w:val="005C155F"/>
    <w:rsid w:val="005C34FC"/>
    <w:rsid w:val="005D36AE"/>
    <w:rsid w:val="005D5461"/>
    <w:rsid w:val="005D54DE"/>
    <w:rsid w:val="005E1391"/>
    <w:rsid w:val="005E259A"/>
    <w:rsid w:val="005E6EB4"/>
    <w:rsid w:val="005F5A88"/>
    <w:rsid w:val="00600294"/>
    <w:rsid w:val="00601634"/>
    <w:rsid w:val="00623A4F"/>
    <w:rsid w:val="00623D4E"/>
    <w:rsid w:val="00625B8E"/>
    <w:rsid w:val="00630633"/>
    <w:rsid w:val="00647F64"/>
    <w:rsid w:val="006503AF"/>
    <w:rsid w:val="00652868"/>
    <w:rsid w:val="00662307"/>
    <w:rsid w:val="00666CAF"/>
    <w:rsid w:val="006776C2"/>
    <w:rsid w:val="00680800"/>
    <w:rsid w:val="006818C3"/>
    <w:rsid w:val="006858F3"/>
    <w:rsid w:val="00690797"/>
    <w:rsid w:val="006964DB"/>
    <w:rsid w:val="00696573"/>
    <w:rsid w:val="006B04D5"/>
    <w:rsid w:val="006B0C98"/>
    <w:rsid w:val="006C1644"/>
    <w:rsid w:val="006C25CB"/>
    <w:rsid w:val="006C27DD"/>
    <w:rsid w:val="006C3BA8"/>
    <w:rsid w:val="006C7406"/>
    <w:rsid w:val="006D2D98"/>
    <w:rsid w:val="006D610F"/>
    <w:rsid w:val="006F5F0F"/>
    <w:rsid w:val="007040EB"/>
    <w:rsid w:val="0070646D"/>
    <w:rsid w:val="00711DAB"/>
    <w:rsid w:val="00715B24"/>
    <w:rsid w:val="00732073"/>
    <w:rsid w:val="0073505B"/>
    <w:rsid w:val="00735F20"/>
    <w:rsid w:val="007470A7"/>
    <w:rsid w:val="00751FAE"/>
    <w:rsid w:val="00752D64"/>
    <w:rsid w:val="00761E58"/>
    <w:rsid w:val="00766735"/>
    <w:rsid w:val="00777AA4"/>
    <w:rsid w:val="00783917"/>
    <w:rsid w:val="00784657"/>
    <w:rsid w:val="00786277"/>
    <w:rsid w:val="007879DC"/>
    <w:rsid w:val="00791137"/>
    <w:rsid w:val="007A0ECF"/>
    <w:rsid w:val="007A6563"/>
    <w:rsid w:val="007A7C27"/>
    <w:rsid w:val="007B318F"/>
    <w:rsid w:val="007D0A0F"/>
    <w:rsid w:val="007D2180"/>
    <w:rsid w:val="007D2454"/>
    <w:rsid w:val="007D773E"/>
    <w:rsid w:val="007E7156"/>
    <w:rsid w:val="008005E2"/>
    <w:rsid w:val="00801CA4"/>
    <w:rsid w:val="00817847"/>
    <w:rsid w:val="00820722"/>
    <w:rsid w:val="00825F46"/>
    <w:rsid w:val="00826DFE"/>
    <w:rsid w:val="00833BEB"/>
    <w:rsid w:val="00844C86"/>
    <w:rsid w:val="00847C78"/>
    <w:rsid w:val="0085079F"/>
    <w:rsid w:val="008523FA"/>
    <w:rsid w:val="008528E6"/>
    <w:rsid w:val="00863174"/>
    <w:rsid w:val="0086503C"/>
    <w:rsid w:val="0087002E"/>
    <w:rsid w:val="00870152"/>
    <w:rsid w:val="00873118"/>
    <w:rsid w:val="00873155"/>
    <w:rsid w:val="0088428C"/>
    <w:rsid w:val="00887641"/>
    <w:rsid w:val="008B2B1A"/>
    <w:rsid w:val="008C2043"/>
    <w:rsid w:val="008C4C7E"/>
    <w:rsid w:val="008C6F3E"/>
    <w:rsid w:val="008C7054"/>
    <w:rsid w:val="008C79C7"/>
    <w:rsid w:val="008E7002"/>
    <w:rsid w:val="008F2C30"/>
    <w:rsid w:val="008F6AA3"/>
    <w:rsid w:val="008F730E"/>
    <w:rsid w:val="008F781D"/>
    <w:rsid w:val="009030C0"/>
    <w:rsid w:val="00906232"/>
    <w:rsid w:val="009069D9"/>
    <w:rsid w:val="009077A6"/>
    <w:rsid w:val="00923063"/>
    <w:rsid w:val="00924AC4"/>
    <w:rsid w:val="009256A9"/>
    <w:rsid w:val="009279C7"/>
    <w:rsid w:val="0093059A"/>
    <w:rsid w:val="009324E9"/>
    <w:rsid w:val="00935139"/>
    <w:rsid w:val="00935467"/>
    <w:rsid w:val="00935A3B"/>
    <w:rsid w:val="00937E53"/>
    <w:rsid w:val="00940A03"/>
    <w:rsid w:val="00950E59"/>
    <w:rsid w:val="00957C71"/>
    <w:rsid w:val="00965BE8"/>
    <w:rsid w:val="0096733E"/>
    <w:rsid w:val="00972065"/>
    <w:rsid w:val="00974B7D"/>
    <w:rsid w:val="00977AD0"/>
    <w:rsid w:val="00987575"/>
    <w:rsid w:val="0098775C"/>
    <w:rsid w:val="00995B6B"/>
    <w:rsid w:val="009A52E8"/>
    <w:rsid w:val="009A55CA"/>
    <w:rsid w:val="009B0E29"/>
    <w:rsid w:val="009B3E34"/>
    <w:rsid w:val="009B4D41"/>
    <w:rsid w:val="009B7EF3"/>
    <w:rsid w:val="009C075B"/>
    <w:rsid w:val="009C09DE"/>
    <w:rsid w:val="009C4C4F"/>
    <w:rsid w:val="009C595E"/>
    <w:rsid w:val="009C65D5"/>
    <w:rsid w:val="009D40CF"/>
    <w:rsid w:val="009E2EDD"/>
    <w:rsid w:val="009F03D4"/>
    <w:rsid w:val="009F3EF4"/>
    <w:rsid w:val="009F3FFB"/>
    <w:rsid w:val="009F61BA"/>
    <w:rsid w:val="00A009C3"/>
    <w:rsid w:val="00A03A95"/>
    <w:rsid w:val="00A2488C"/>
    <w:rsid w:val="00A25659"/>
    <w:rsid w:val="00A260F3"/>
    <w:rsid w:val="00A334C8"/>
    <w:rsid w:val="00A33CB7"/>
    <w:rsid w:val="00A46939"/>
    <w:rsid w:val="00A50E25"/>
    <w:rsid w:val="00A522C6"/>
    <w:rsid w:val="00A54D14"/>
    <w:rsid w:val="00A60784"/>
    <w:rsid w:val="00A60F5B"/>
    <w:rsid w:val="00A629FB"/>
    <w:rsid w:val="00A66875"/>
    <w:rsid w:val="00A71557"/>
    <w:rsid w:val="00A728B8"/>
    <w:rsid w:val="00A73866"/>
    <w:rsid w:val="00A77405"/>
    <w:rsid w:val="00A8121A"/>
    <w:rsid w:val="00A815E2"/>
    <w:rsid w:val="00A8459D"/>
    <w:rsid w:val="00A851E2"/>
    <w:rsid w:val="00A93B9D"/>
    <w:rsid w:val="00AA3538"/>
    <w:rsid w:val="00AA63D1"/>
    <w:rsid w:val="00AB06AB"/>
    <w:rsid w:val="00AB0CBB"/>
    <w:rsid w:val="00AC08A5"/>
    <w:rsid w:val="00AD0B08"/>
    <w:rsid w:val="00AD4457"/>
    <w:rsid w:val="00AE2131"/>
    <w:rsid w:val="00AE2771"/>
    <w:rsid w:val="00AF6A07"/>
    <w:rsid w:val="00B12F56"/>
    <w:rsid w:val="00B130EC"/>
    <w:rsid w:val="00B13118"/>
    <w:rsid w:val="00B156F4"/>
    <w:rsid w:val="00B346CB"/>
    <w:rsid w:val="00B40EC6"/>
    <w:rsid w:val="00B418B3"/>
    <w:rsid w:val="00B50414"/>
    <w:rsid w:val="00B55C79"/>
    <w:rsid w:val="00B56741"/>
    <w:rsid w:val="00B6264D"/>
    <w:rsid w:val="00B66424"/>
    <w:rsid w:val="00B66F92"/>
    <w:rsid w:val="00B70B89"/>
    <w:rsid w:val="00B745E7"/>
    <w:rsid w:val="00B8422E"/>
    <w:rsid w:val="00B87878"/>
    <w:rsid w:val="00B915B4"/>
    <w:rsid w:val="00B91A7A"/>
    <w:rsid w:val="00B93258"/>
    <w:rsid w:val="00B94CCF"/>
    <w:rsid w:val="00B95A10"/>
    <w:rsid w:val="00BA0E6C"/>
    <w:rsid w:val="00BA0EBC"/>
    <w:rsid w:val="00BA6286"/>
    <w:rsid w:val="00BB5794"/>
    <w:rsid w:val="00BC2997"/>
    <w:rsid w:val="00BC2AE7"/>
    <w:rsid w:val="00BC478C"/>
    <w:rsid w:val="00BC66DF"/>
    <w:rsid w:val="00BD3AAB"/>
    <w:rsid w:val="00BD4CF6"/>
    <w:rsid w:val="00BD73D1"/>
    <w:rsid w:val="00BE1E61"/>
    <w:rsid w:val="00BE669E"/>
    <w:rsid w:val="00BF3303"/>
    <w:rsid w:val="00BF3534"/>
    <w:rsid w:val="00C00326"/>
    <w:rsid w:val="00C004F1"/>
    <w:rsid w:val="00C01F06"/>
    <w:rsid w:val="00C02E93"/>
    <w:rsid w:val="00C05A60"/>
    <w:rsid w:val="00C10A20"/>
    <w:rsid w:val="00C22E88"/>
    <w:rsid w:val="00C26331"/>
    <w:rsid w:val="00C30AAE"/>
    <w:rsid w:val="00C32477"/>
    <w:rsid w:val="00C32D0F"/>
    <w:rsid w:val="00C525F3"/>
    <w:rsid w:val="00C5542A"/>
    <w:rsid w:val="00C567F8"/>
    <w:rsid w:val="00C60DD5"/>
    <w:rsid w:val="00C64609"/>
    <w:rsid w:val="00C7265B"/>
    <w:rsid w:val="00C72A0C"/>
    <w:rsid w:val="00C82497"/>
    <w:rsid w:val="00C86ED9"/>
    <w:rsid w:val="00C875E5"/>
    <w:rsid w:val="00C90538"/>
    <w:rsid w:val="00C911AE"/>
    <w:rsid w:val="00C94D1C"/>
    <w:rsid w:val="00CA15C0"/>
    <w:rsid w:val="00CA1D24"/>
    <w:rsid w:val="00CA29E5"/>
    <w:rsid w:val="00CA47BD"/>
    <w:rsid w:val="00CA4AA3"/>
    <w:rsid w:val="00CA70DF"/>
    <w:rsid w:val="00CB2491"/>
    <w:rsid w:val="00CB3C5F"/>
    <w:rsid w:val="00CC1B8D"/>
    <w:rsid w:val="00CC29C7"/>
    <w:rsid w:val="00CC6913"/>
    <w:rsid w:val="00CC7F98"/>
    <w:rsid w:val="00CD79AB"/>
    <w:rsid w:val="00CE37A6"/>
    <w:rsid w:val="00CF104E"/>
    <w:rsid w:val="00CF4D0C"/>
    <w:rsid w:val="00CF503F"/>
    <w:rsid w:val="00D005CB"/>
    <w:rsid w:val="00D01FAC"/>
    <w:rsid w:val="00D06DDB"/>
    <w:rsid w:val="00D07800"/>
    <w:rsid w:val="00D4514C"/>
    <w:rsid w:val="00D4770E"/>
    <w:rsid w:val="00D536A6"/>
    <w:rsid w:val="00D55041"/>
    <w:rsid w:val="00D573BF"/>
    <w:rsid w:val="00D57D77"/>
    <w:rsid w:val="00D66133"/>
    <w:rsid w:val="00D8029A"/>
    <w:rsid w:val="00D82C32"/>
    <w:rsid w:val="00D86301"/>
    <w:rsid w:val="00D86534"/>
    <w:rsid w:val="00D867CD"/>
    <w:rsid w:val="00D87F5C"/>
    <w:rsid w:val="00D91BC1"/>
    <w:rsid w:val="00D96900"/>
    <w:rsid w:val="00D97722"/>
    <w:rsid w:val="00D978E0"/>
    <w:rsid w:val="00DA22D7"/>
    <w:rsid w:val="00DB1CD3"/>
    <w:rsid w:val="00DB21AA"/>
    <w:rsid w:val="00DB757A"/>
    <w:rsid w:val="00DC5A20"/>
    <w:rsid w:val="00DD0564"/>
    <w:rsid w:val="00DD6EA0"/>
    <w:rsid w:val="00DE6AD1"/>
    <w:rsid w:val="00DE72F1"/>
    <w:rsid w:val="00DF6EAF"/>
    <w:rsid w:val="00E0248A"/>
    <w:rsid w:val="00E02F42"/>
    <w:rsid w:val="00E065BE"/>
    <w:rsid w:val="00E161C8"/>
    <w:rsid w:val="00E25376"/>
    <w:rsid w:val="00E33D87"/>
    <w:rsid w:val="00E41CD3"/>
    <w:rsid w:val="00E4584A"/>
    <w:rsid w:val="00E469D1"/>
    <w:rsid w:val="00E7200D"/>
    <w:rsid w:val="00E724A7"/>
    <w:rsid w:val="00E75E22"/>
    <w:rsid w:val="00E842B2"/>
    <w:rsid w:val="00E87D7D"/>
    <w:rsid w:val="00E97A2F"/>
    <w:rsid w:val="00EA009D"/>
    <w:rsid w:val="00EA5167"/>
    <w:rsid w:val="00EB7F22"/>
    <w:rsid w:val="00EC6D51"/>
    <w:rsid w:val="00EC6E41"/>
    <w:rsid w:val="00EC7897"/>
    <w:rsid w:val="00ED1F92"/>
    <w:rsid w:val="00ED230B"/>
    <w:rsid w:val="00ED2551"/>
    <w:rsid w:val="00ED298D"/>
    <w:rsid w:val="00ED5511"/>
    <w:rsid w:val="00ED5887"/>
    <w:rsid w:val="00EE087C"/>
    <w:rsid w:val="00EE479F"/>
    <w:rsid w:val="00F02651"/>
    <w:rsid w:val="00F03B0C"/>
    <w:rsid w:val="00F047F5"/>
    <w:rsid w:val="00F06748"/>
    <w:rsid w:val="00F06AEF"/>
    <w:rsid w:val="00F16317"/>
    <w:rsid w:val="00F2555C"/>
    <w:rsid w:val="00F25D51"/>
    <w:rsid w:val="00F26D2A"/>
    <w:rsid w:val="00F314D9"/>
    <w:rsid w:val="00F36BCD"/>
    <w:rsid w:val="00F36DB1"/>
    <w:rsid w:val="00F37E4D"/>
    <w:rsid w:val="00F417BF"/>
    <w:rsid w:val="00F4731C"/>
    <w:rsid w:val="00F5354D"/>
    <w:rsid w:val="00F5512E"/>
    <w:rsid w:val="00F6187C"/>
    <w:rsid w:val="00F61BEE"/>
    <w:rsid w:val="00F666C1"/>
    <w:rsid w:val="00F7203C"/>
    <w:rsid w:val="00F77310"/>
    <w:rsid w:val="00F80FCD"/>
    <w:rsid w:val="00F841D6"/>
    <w:rsid w:val="00F91B47"/>
    <w:rsid w:val="00F92391"/>
    <w:rsid w:val="00FA1DC6"/>
    <w:rsid w:val="00FA3EE5"/>
    <w:rsid w:val="00FA7479"/>
    <w:rsid w:val="00FB0BAC"/>
    <w:rsid w:val="00FB1B9A"/>
    <w:rsid w:val="00FB2F53"/>
    <w:rsid w:val="00FB406A"/>
    <w:rsid w:val="00FB5284"/>
    <w:rsid w:val="00FC1177"/>
    <w:rsid w:val="00FD2A75"/>
    <w:rsid w:val="00FD2FBD"/>
    <w:rsid w:val="00FD4E71"/>
    <w:rsid w:val="00FD5338"/>
    <w:rsid w:val="00FE4FEF"/>
    <w:rsid w:val="00FE55F8"/>
    <w:rsid w:val="00FF4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72AEA5"/>
  <w15:chartTrackingRefBased/>
  <w15:docId w15:val="{9A1B321E-F95F-9F4E-BC08-73ED01B2D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D4D"/>
    <w:rPr>
      <w:rFonts w:ascii="Times New Roman" w:eastAsia="Times New Roman" w:hAnsi="Times New Roman" w:cs="Times New Roman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6C164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32D0F"/>
  </w:style>
  <w:style w:type="paragraph" w:styleId="NormalWeb">
    <w:name w:val="Normal (Web)"/>
    <w:basedOn w:val="Normal"/>
    <w:uiPriority w:val="99"/>
    <w:unhideWhenUsed/>
    <w:rsid w:val="002D764B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3B10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108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A009D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C164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3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0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93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3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70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0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02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733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65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98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2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ns.gov.uk/peoplepopulationandcommunity/crimeandjustice/bulletins/domesticabuseinenglandandwalesoverview/november2022" TargetMode="External"/><Relationship Id="rId5" Type="http://schemas.openxmlformats.org/officeDocument/2006/relationships/hyperlink" Target="https://doi-org.ezproxy.uwtsd.ac.uk/10.1111/j.1467-954X.1983.tb00093.x" TargetMode="External"/><Relationship Id="rId4" Type="http://schemas.openxmlformats.org/officeDocument/2006/relationships/hyperlink" Target="http://nicolewestmarland.pbworks.com/f/Early+evaluation+of+the+DVCV+Ac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3570</Words>
  <Characters>20100</Characters>
  <Application>Microsoft Office Word</Application>
  <DocSecurity>0</DocSecurity>
  <Lines>2871</Lines>
  <Paragraphs>1127</Paragraphs>
  <ScaleCrop>false</ScaleCrop>
  <Company/>
  <LinksUpToDate>false</LinksUpToDate>
  <CharactersWithSpaces>22543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Maddie Howes</dc:creator>
  <cp:keywords/>
  <dc:description/>
  <cp:lastModifiedBy>Maddie Howes</cp:lastModifiedBy>
  <cp:revision>6</cp:revision>
  <dcterms:created xsi:type="dcterms:W3CDTF">2023-12-08T16:17:00Z</dcterms:created>
  <dcterms:modified xsi:type="dcterms:W3CDTF">2023-12-08T16:24:00Z</dcterms:modified>
</cp:coreProperties>
</file>