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eastAsia="en-US"/>
          <w14:ligatures w14:val="standardContextual"/>
        </w:rPr>
        <w:id w:val="703604212"/>
        <w:docPartObj>
          <w:docPartGallery w:val="Cover Pages"/>
          <w:docPartUnique/>
        </w:docPartObj>
      </w:sdtPr>
      <w:sdtEndPr>
        <w:rPr>
          <w:color w:val="auto"/>
        </w:rPr>
      </w:sdtEndPr>
      <w:sdtContent>
        <w:p w14:paraId="2BA58ED5" w14:textId="76DC72B7" w:rsidR="0017054D" w:rsidRPr="00162382" w:rsidRDefault="0017054D" w:rsidP="00162382">
          <w:pPr>
            <w:pStyle w:val="NoSpacing"/>
            <w:spacing w:before="1540" w:after="240" w:line="360" w:lineRule="auto"/>
            <w:jc w:val="center"/>
            <w:rPr>
              <w:rFonts w:ascii="Arial" w:hAnsi="Arial" w:cs="Arial"/>
              <w:color w:val="156082" w:themeColor="accent1"/>
            </w:rPr>
          </w:pPr>
          <w:r w:rsidRPr="00162382">
            <w:rPr>
              <w:rFonts w:ascii="Arial" w:eastAsia="Arial" w:hAnsi="Arial" w:cs="Arial"/>
              <w:noProof/>
              <w:color w:val="000000"/>
            </w:rPr>
            <w:drawing>
              <wp:inline distT="0" distB="0" distL="0" distR="0" wp14:anchorId="6B29F204" wp14:editId="0229C153">
                <wp:extent cx="1854200" cy="952500"/>
                <wp:effectExtent l="0" t="0" r="0" b="0"/>
                <wp:docPr id="81288796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4263" cy="952532"/>
                        </a:xfrm>
                        <a:prstGeom prst="rect">
                          <a:avLst/>
                        </a:prstGeom>
                        <a:noFill/>
                      </pic:spPr>
                    </pic:pic>
                  </a:graphicData>
                </a:graphic>
              </wp:inline>
            </w:drawing>
          </w:r>
        </w:p>
        <w:sdt>
          <w:sdtPr>
            <w:rPr>
              <w:rFonts w:ascii="Arial" w:eastAsiaTheme="majorEastAsia" w:hAnsi="Arial" w:cs="Arial"/>
              <w:caps/>
              <w:color w:val="156082" w:themeColor="accent1"/>
            </w:rPr>
            <w:alias w:val="Title"/>
            <w:tag w:val=""/>
            <w:id w:val="1735040861"/>
            <w:placeholder>
              <w:docPart w:val="C6C50ABBEF4D4268A1D78132A0DCB6AE"/>
            </w:placeholder>
            <w:dataBinding w:prefixMappings="xmlns:ns0='http://purl.org/dc/elements/1.1/' xmlns:ns1='http://schemas.openxmlformats.org/package/2006/metadata/core-properties' " w:xpath="/ns1:coreProperties[1]/ns0:title[1]" w:storeItemID="{6C3C8BC8-F283-45AE-878A-BAB7291924A1}"/>
            <w:text/>
          </w:sdtPr>
          <w:sdtContent>
            <w:p w14:paraId="09655394" w14:textId="766EC8CC" w:rsidR="0017054D" w:rsidRPr="00162382" w:rsidRDefault="00AC27EE" w:rsidP="00162382">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caps/>
                  <w:color w:val="156082" w:themeColor="accent1"/>
                </w:rPr>
              </w:pPr>
              <w:r>
                <w:rPr>
                  <w:rFonts w:ascii="Arial" w:eastAsiaTheme="majorEastAsia" w:hAnsi="Arial" w:cs="Arial"/>
                  <w:caps/>
                  <w:color w:val="156082" w:themeColor="accent1"/>
                </w:rPr>
                <w:t>Module title:   Psychology in Health and Social Care</w:t>
              </w:r>
            </w:p>
          </w:sdtContent>
        </w:sdt>
        <w:sdt>
          <w:sdtPr>
            <w:rPr>
              <w:rFonts w:ascii="Arial" w:eastAsiaTheme="minorHAnsi" w:hAnsi="Arial" w:cs="Arial"/>
              <w:color w:val="156082" w:themeColor="accent1"/>
              <w:kern w:val="2"/>
              <w:lang w:eastAsia="en-US"/>
              <w14:ligatures w14:val="standardContextual"/>
            </w:rPr>
            <w:alias w:val="Subtitle"/>
            <w:tag w:val=""/>
            <w:id w:val="328029620"/>
            <w:placeholder>
              <w:docPart w:val="FF80A4A78B5F4962BEDA1DF41F7A83D1"/>
            </w:placeholder>
            <w:dataBinding w:prefixMappings="xmlns:ns0='http://purl.org/dc/elements/1.1/' xmlns:ns1='http://schemas.openxmlformats.org/package/2006/metadata/core-properties' " w:xpath="/ns1:coreProperties[1]/ns0:subject[1]" w:storeItemID="{6C3C8BC8-F283-45AE-878A-BAB7291924A1}"/>
            <w:text/>
          </w:sdtPr>
          <w:sdtContent>
            <w:p w14:paraId="0F441236" w14:textId="5FE2D92D" w:rsidR="0017054D" w:rsidRPr="00162382" w:rsidRDefault="0017054D" w:rsidP="00162382">
              <w:pPr>
                <w:pStyle w:val="NoSpacing"/>
                <w:spacing w:line="360" w:lineRule="auto"/>
                <w:jc w:val="center"/>
                <w:rPr>
                  <w:rFonts w:ascii="Arial" w:hAnsi="Arial" w:cs="Arial"/>
                  <w:color w:val="156082" w:themeColor="accent1"/>
                </w:rPr>
              </w:pPr>
              <w:r w:rsidRPr="00162382">
                <w:rPr>
                  <w:rFonts w:ascii="Arial" w:eastAsiaTheme="minorHAnsi" w:hAnsi="Arial" w:cs="Arial"/>
                  <w:color w:val="156082" w:themeColor="accent1"/>
                  <w:kern w:val="2"/>
                  <w:lang w:eastAsia="en-US"/>
                  <w14:ligatures w14:val="standardContextual"/>
                </w:rPr>
                <w:t>Assignment Title:  Discuss the impact of social media on mental health in adolescence.</w:t>
              </w:r>
            </w:p>
          </w:sdtContent>
        </w:sdt>
        <w:p w14:paraId="417B52FF" w14:textId="62E051A4" w:rsidR="0017054D" w:rsidRPr="00162382" w:rsidRDefault="0017054D" w:rsidP="00162382">
          <w:pPr>
            <w:pStyle w:val="NoSpacing"/>
            <w:spacing w:before="480" w:line="360" w:lineRule="auto"/>
            <w:rPr>
              <w:rFonts w:ascii="Arial" w:hAnsi="Arial" w:cs="Arial"/>
              <w:color w:val="156082" w:themeColor="accent1"/>
            </w:rPr>
          </w:pPr>
          <w:r w:rsidRPr="00162382">
            <w:rPr>
              <w:rFonts w:ascii="Arial" w:hAnsi="Arial" w:cs="Arial"/>
              <w:color w:val="156082" w:themeColor="accent1"/>
            </w:rPr>
            <w:t>NAME:</w:t>
          </w:r>
          <w:r w:rsidRPr="00162382">
            <w:rPr>
              <w:rFonts w:ascii="Arial" w:hAnsi="Arial" w:cs="Arial"/>
              <w:color w:val="156082" w:themeColor="accent1"/>
            </w:rPr>
            <w:tab/>
          </w:r>
          <w:r w:rsidRPr="00162382">
            <w:rPr>
              <w:rFonts w:ascii="Arial" w:hAnsi="Arial" w:cs="Arial"/>
              <w:color w:val="156082" w:themeColor="accent1"/>
            </w:rPr>
            <w:tab/>
          </w:r>
          <w:r w:rsidR="00483DD9" w:rsidRPr="00162382">
            <w:rPr>
              <w:rFonts w:ascii="Arial" w:hAnsi="Arial" w:cs="Arial"/>
              <w:color w:val="156082" w:themeColor="accent1"/>
            </w:rPr>
            <w:tab/>
          </w:r>
          <w:r w:rsidR="00483DD9" w:rsidRPr="00162382">
            <w:rPr>
              <w:rFonts w:ascii="Arial" w:hAnsi="Arial" w:cs="Arial"/>
              <w:color w:val="156082" w:themeColor="accent1"/>
            </w:rPr>
            <w:tab/>
          </w:r>
          <w:r w:rsidRPr="00162382">
            <w:rPr>
              <w:rFonts w:ascii="Arial" w:hAnsi="Arial" w:cs="Arial"/>
              <w:color w:val="156082" w:themeColor="accent1"/>
            </w:rPr>
            <w:t xml:space="preserve"> </w:t>
          </w:r>
          <w:r w:rsidR="0022633E" w:rsidRPr="00162382">
            <w:rPr>
              <w:rFonts w:ascii="Arial" w:hAnsi="Arial" w:cs="Arial"/>
              <w:color w:val="156082" w:themeColor="accent1"/>
            </w:rPr>
            <w:tab/>
          </w:r>
          <w:r w:rsidR="0022633E" w:rsidRPr="00162382">
            <w:rPr>
              <w:rFonts w:ascii="Arial" w:hAnsi="Arial" w:cs="Arial"/>
              <w:color w:val="156082" w:themeColor="accent1"/>
            </w:rPr>
            <w:tab/>
          </w:r>
          <w:proofErr w:type="gramStart"/>
          <w:r w:rsidRPr="00162382">
            <w:rPr>
              <w:rFonts w:ascii="Arial" w:hAnsi="Arial" w:cs="Arial"/>
              <w:color w:val="156082" w:themeColor="accent1"/>
            </w:rPr>
            <w:t>Tanecha  Crosdale</w:t>
          </w:r>
          <w:proofErr w:type="gramEnd"/>
        </w:p>
        <w:p w14:paraId="2747F9AE" w14:textId="7588F929" w:rsidR="00483DD9" w:rsidRPr="00162382" w:rsidRDefault="00483DD9" w:rsidP="00162382">
          <w:pPr>
            <w:pStyle w:val="NoSpacing"/>
            <w:spacing w:before="480" w:line="360" w:lineRule="auto"/>
            <w:rPr>
              <w:rFonts w:ascii="Arial" w:hAnsi="Arial" w:cs="Arial"/>
              <w:color w:val="156082" w:themeColor="accent1"/>
            </w:rPr>
          </w:pPr>
          <w:r w:rsidRPr="00162382">
            <w:rPr>
              <w:rFonts w:ascii="Arial" w:hAnsi="Arial" w:cs="Arial"/>
              <w:color w:val="156082" w:themeColor="accent1"/>
            </w:rPr>
            <w:t xml:space="preserve">STUDENT NUMBER: </w:t>
          </w:r>
          <w:r w:rsidRPr="00162382">
            <w:rPr>
              <w:rFonts w:ascii="Arial" w:hAnsi="Arial" w:cs="Arial"/>
              <w:color w:val="156082" w:themeColor="accent1"/>
            </w:rPr>
            <w:tab/>
          </w:r>
          <w:r w:rsidRPr="00162382">
            <w:rPr>
              <w:rFonts w:ascii="Arial" w:hAnsi="Arial" w:cs="Arial"/>
              <w:color w:val="156082" w:themeColor="accent1"/>
            </w:rPr>
            <w:tab/>
            <w:t>2513704</w:t>
          </w:r>
        </w:p>
        <w:p w14:paraId="7309B751" w14:textId="7CC4BE42" w:rsidR="00483DD9" w:rsidRPr="00162382" w:rsidRDefault="00483DD9" w:rsidP="00162382">
          <w:pPr>
            <w:pStyle w:val="NoSpacing"/>
            <w:spacing w:before="480" w:line="360" w:lineRule="auto"/>
            <w:rPr>
              <w:rFonts w:ascii="Arial" w:hAnsi="Arial" w:cs="Arial"/>
              <w:color w:val="156082" w:themeColor="accent1"/>
            </w:rPr>
          </w:pPr>
          <w:r w:rsidRPr="00162382">
            <w:rPr>
              <w:rFonts w:ascii="Arial" w:hAnsi="Arial" w:cs="Arial"/>
              <w:color w:val="156082" w:themeColor="accent1"/>
            </w:rPr>
            <w:t>MODULE CODE:</w:t>
          </w:r>
          <w:r w:rsidRPr="00162382">
            <w:rPr>
              <w:rFonts w:ascii="Arial" w:hAnsi="Arial" w:cs="Arial"/>
              <w:color w:val="156082" w:themeColor="accent1"/>
            </w:rPr>
            <w:tab/>
          </w:r>
          <w:r w:rsidRPr="00162382">
            <w:rPr>
              <w:rFonts w:ascii="Arial" w:hAnsi="Arial" w:cs="Arial"/>
              <w:color w:val="156082" w:themeColor="accent1"/>
            </w:rPr>
            <w:tab/>
          </w:r>
          <w:r w:rsidR="002A03B2" w:rsidRPr="00162382">
            <w:rPr>
              <w:rFonts w:ascii="Arial" w:hAnsi="Arial" w:cs="Arial"/>
              <w:color w:val="156082" w:themeColor="accent1"/>
            </w:rPr>
            <w:tab/>
          </w:r>
          <w:r w:rsidRPr="00162382">
            <w:rPr>
              <w:rFonts w:ascii="Arial" w:hAnsi="Arial" w:cs="Arial"/>
              <w:color w:val="156082" w:themeColor="accent1"/>
            </w:rPr>
            <w:t>BIRM-LCH4010</w:t>
          </w:r>
        </w:p>
        <w:p w14:paraId="492591DB" w14:textId="22C3DF8B" w:rsidR="00483DD9" w:rsidRPr="00162382" w:rsidRDefault="00483DD9" w:rsidP="00162382">
          <w:pPr>
            <w:pStyle w:val="NoSpacing"/>
            <w:spacing w:before="480" w:line="360" w:lineRule="auto"/>
            <w:rPr>
              <w:rFonts w:ascii="Arial" w:hAnsi="Arial" w:cs="Arial"/>
              <w:color w:val="156082" w:themeColor="accent1"/>
            </w:rPr>
          </w:pPr>
          <w:r w:rsidRPr="00162382">
            <w:rPr>
              <w:rFonts w:ascii="Arial" w:hAnsi="Arial" w:cs="Arial"/>
              <w:color w:val="156082" w:themeColor="accent1"/>
            </w:rPr>
            <w:t>LECTURER:</w:t>
          </w:r>
          <w:r w:rsidRPr="00162382">
            <w:rPr>
              <w:rFonts w:ascii="Arial" w:hAnsi="Arial" w:cs="Arial"/>
              <w:color w:val="156082" w:themeColor="accent1"/>
            </w:rPr>
            <w:tab/>
          </w:r>
          <w:r w:rsidRPr="00162382">
            <w:rPr>
              <w:rFonts w:ascii="Arial" w:hAnsi="Arial" w:cs="Arial"/>
              <w:color w:val="156082" w:themeColor="accent1"/>
            </w:rPr>
            <w:tab/>
          </w:r>
          <w:r w:rsidRPr="00162382">
            <w:rPr>
              <w:rFonts w:ascii="Arial" w:hAnsi="Arial" w:cs="Arial"/>
              <w:color w:val="156082" w:themeColor="accent1"/>
            </w:rPr>
            <w:tab/>
          </w:r>
          <w:r w:rsidR="002A03B2" w:rsidRPr="00162382">
            <w:rPr>
              <w:rFonts w:ascii="Arial" w:hAnsi="Arial" w:cs="Arial"/>
              <w:color w:val="156082" w:themeColor="accent1"/>
            </w:rPr>
            <w:tab/>
          </w:r>
          <w:r w:rsidRPr="00162382">
            <w:rPr>
              <w:rFonts w:ascii="Arial" w:hAnsi="Arial" w:cs="Arial"/>
              <w:color w:val="156082" w:themeColor="accent1"/>
            </w:rPr>
            <w:t>Alice Clayton</w:t>
          </w:r>
        </w:p>
        <w:p w14:paraId="6631335F" w14:textId="77777777" w:rsidR="00483DD9" w:rsidRPr="00162382" w:rsidRDefault="00483DD9" w:rsidP="00162382">
          <w:pPr>
            <w:pStyle w:val="NoSpacing"/>
            <w:spacing w:before="480" w:line="360" w:lineRule="auto"/>
            <w:rPr>
              <w:rFonts w:ascii="Arial" w:hAnsi="Arial" w:cs="Arial"/>
              <w:color w:val="156082" w:themeColor="accent1"/>
            </w:rPr>
          </w:pPr>
        </w:p>
        <w:p w14:paraId="0E3B0831" w14:textId="374ADCF6" w:rsidR="00483DD9" w:rsidRPr="00162382" w:rsidRDefault="00483DD9" w:rsidP="00162382">
          <w:pPr>
            <w:spacing w:line="360" w:lineRule="auto"/>
            <w:rPr>
              <w:rFonts w:ascii="Arial" w:hAnsi="Arial" w:cs="Arial"/>
              <w:sz w:val="22"/>
              <w:szCs w:val="22"/>
            </w:rPr>
          </w:pPr>
          <w:r w:rsidRPr="00162382">
            <w:rPr>
              <w:rFonts w:ascii="Arial" w:hAnsi="Arial" w:cs="Arial"/>
              <w:noProof/>
              <w:color w:val="156082" w:themeColor="accent1"/>
              <w:sz w:val="22"/>
              <w:szCs w:val="22"/>
            </w:rPr>
            <mc:AlternateContent>
              <mc:Choice Requires="wps">
                <w:drawing>
                  <wp:anchor distT="0" distB="0" distL="114300" distR="114300" simplePos="0" relativeHeight="251659264" behindDoc="0" locked="0" layoutInCell="1" allowOverlap="1" wp14:anchorId="5E7FDF64" wp14:editId="4AC80690">
                    <wp:simplePos x="0" y="0"/>
                    <wp:positionH relativeFrom="margin">
                      <wp:align>left</wp:align>
                    </wp:positionH>
                    <wp:positionV relativeFrom="page">
                      <wp:posOffset>9089571</wp:posOffset>
                    </wp:positionV>
                    <wp:extent cx="6591300" cy="293915"/>
                    <wp:effectExtent l="0" t="0" r="0" b="11430"/>
                    <wp:wrapNone/>
                    <wp:docPr id="142" name="Text Box 146"/>
                    <wp:cNvGraphicFramePr/>
                    <a:graphic xmlns:a="http://schemas.openxmlformats.org/drawingml/2006/main">
                      <a:graphicData uri="http://schemas.microsoft.com/office/word/2010/wordprocessingShape">
                        <wps:wsp>
                          <wps:cNvSpPr txBox="1"/>
                          <wps:spPr>
                            <a:xfrm>
                              <a:off x="0" y="0"/>
                              <a:ext cx="6591300" cy="293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1T00:00:00Z">
                                    <w:dateFormat w:val="dd MMMM yyyy"/>
                                    <w:lid w:val="en-GB"/>
                                    <w:storeMappedDataAs w:val="dateTime"/>
                                    <w:calendar w:val="gregorian"/>
                                  </w:date>
                                </w:sdtPr>
                                <w:sdtContent>
                                  <w:p w14:paraId="03679084" w14:textId="2E2AEDD9" w:rsidR="0017054D" w:rsidRDefault="00483DD9">
                                    <w:pPr>
                                      <w:pStyle w:val="NoSpacing"/>
                                      <w:spacing w:after="40"/>
                                      <w:jc w:val="center"/>
                                      <w:rPr>
                                        <w:caps/>
                                        <w:color w:val="156082" w:themeColor="accent1"/>
                                        <w:sz w:val="28"/>
                                        <w:szCs w:val="28"/>
                                      </w:rPr>
                                    </w:pPr>
                                    <w:r>
                                      <w:rPr>
                                        <w:caps/>
                                        <w:color w:val="156082" w:themeColor="accent1"/>
                                        <w:sz w:val="28"/>
                                        <w:szCs w:val="28"/>
                                      </w:rPr>
                                      <w:t>21 July 2026</w:t>
                                    </w:r>
                                  </w:p>
                                </w:sdtContent>
                              </w:sdt>
                              <w:p w14:paraId="371FBD6B" w14:textId="334C669B" w:rsidR="0017054D"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83DD9">
                                      <w:rPr>
                                        <w:caps/>
                                        <w:color w:val="156082" w:themeColor="accent1"/>
                                      </w:rPr>
                                      <w:t xml:space="preserve">     </w:t>
                                    </w:r>
                                  </w:sdtContent>
                                </w:sdt>
                              </w:p>
                              <w:p w14:paraId="57B284D1" w14:textId="76158343" w:rsidR="0017054D"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83DD9">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7FDF64" id="_x0000_t202" coordsize="21600,21600" o:spt="202" path="m,l,21600r21600,l21600,xe">
                    <v:stroke joinstyle="miter"/>
                    <v:path gradientshapeok="t" o:connecttype="rect"/>
                  </v:shapetype>
                  <v:shape id="Text Box 146" o:spid="_x0000_s1026" type="#_x0000_t202" style="position:absolute;margin-left:0;margin-top:715.7pt;width:519pt;height:23.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1T00:00:00Z">
                              <w:dateFormat w:val="dd MMMM yyyy"/>
                              <w:lid w:val="en-GB"/>
                              <w:storeMappedDataAs w:val="dateTime"/>
                              <w:calendar w:val="gregorian"/>
                            </w:date>
                          </w:sdtPr>
                          <w:sdtContent>
                            <w:p w14:paraId="03679084" w14:textId="2E2AEDD9" w:rsidR="0017054D" w:rsidRDefault="00483DD9">
                              <w:pPr>
                                <w:pStyle w:val="NoSpacing"/>
                                <w:spacing w:after="40"/>
                                <w:jc w:val="center"/>
                                <w:rPr>
                                  <w:caps/>
                                  <w:color w:val="156082" w:themeColor="accent1"/>
                                  <w:sz w:val="28"/>
                                  <w:szCs w:val="28"/>
                                </w:rPr>
                              </w:pPr>
                              <w:r>
                                <w:rPr>
                                  <w:caps/>
                                  <w:color w:val="156082" w:themeColor="accent1"/>
                                  <w:sz w:val="28"/>
                                  <w:szCs w:val="28"/>
                                </w:rPr>
                                <w:t>21 July 2026</w:t>
                              </w:r>
                            </w:p>
                          </w:sdtContent>
                        </w:sdt>
                        <w:p w14:paraId="371FBD6B" w14:textId="334C669B" w:rsidR="0017054D"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83DD9">
                                <w:rPr>
                                  <w:caps/>
                                  <w:color w:val="156082" w:themeColor="accent1"/>
                                </w:rPr>
                                <w:t xml:space="preserve">     </w:t>
                              </w:r>
                            </w:sdtContent>
                          </w:sdt>
                        </w:p>
                        <w:p w14:paraId="57B284D1" w14:textId="76158343" w:rsidR="0017054D"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83DD9">
                                <w:rPr>
                                  <w:color w:val="156082" w:themeColor="accent1"/>
                                </w:rPr>
                                <w:t xml:space="preserve">     </w:t>
                              </w:r>
                            </w:sdtContent>
                          </w:sdt>
                        </w:p>
                      </w:txbxContent>
                    </v:textbox>
                    <w10:wrap anchorx="margin" anchory="page"/>
                  </v:shape>
                </w:pict>
              </mc:Fallback>
            </mc:AlternateContent>
          </w:r>
          <w:r w:rsidR="0017054D" w:rsidRPr="00162382">
            <w:rPr>
              <w:rFonts w:ascii="Arial" w:hAnsi="Arial" w:cs="Arial"/>
              <w:sz w:val="22"/>
              <w:szCs w:val="22"/>
            </w:rPr>
            <w:br w:type="page"/>
          </w:r>
        </w:p>
        <w:p w14:paraId="05A7DDFF" w14:textId="77777777" w:rsidR="00A8643F" w:rsidRDefault="00000000" w:rsidP="00162382">
          <w:pPr>
            <w:spacing w:line="360" w:lineRule="auto"/>
            <w:rPr>
              <w:rFonts w:ascii="Arial" w:hAnsi="Arial" w:cs="Arial"/>
            </w:rPr>
          </w:pPr>
        </w:p>
      </w:sdtContent>
    </w:sdt>
    <w:p w14:paraId="2DE0E0D4" w14:textId="7CD2F021" w:rsidR="00AC27EE" w:rsidRPr="00734018" w:rsidRDefault="00AC27EE" w:rsidP="00734018">
      <w:pPr>
        <w:spacing w:line="360" w:lineRule="auto"/>
        <w:jc w:val="center"/>
        <w:rPr>
          <w:rFonts w:ascii="Arial" w:hAnsi="Arial" w:cs="Arial"/>
          <w:b/>
          <w:bCs/>
        </w:rPr>
      </w:pPr>
      <w:r w:rsidRPr="00734018">
        <w:rPr>
          <w:rFonts w:ascii="Arial" w:hAnsi="Arial" w:cs="Arial"/>
          <w:b/>
          <w:bCs/>
        </w:rPr>
        <w:t xml:space="preserve">Discuss the impact </w:t>
      </w:r>
      <w:r w:rsidR="00734018" w:rsidRPr="00734018">
        <w:rPr>
          <w:rFonts w:ascii="Arial" w:hAnsi="Arial" w:cs="Arial"/>
          <w:b/>
          <w:bCs/>
        </w:rPr>
        <w:t>of social media on mental health in adolescence</w:t>
      </w:r>
    </w:p>
    <w:p w14:paraId="3FDEC1BF" w14:textId="77777777" w:rsidR="00AC27EE" w:rsidRPr="00162382" w:rsidRDefault="00AC27EE" w:rsidP="00162382">
      <w:pPr>
        <w:spacing w:line="360" w:lineRule="auto"/>
        <w:rPr>
          <w:rFonts w:ascii="Arial" w:hAnsi="Arial" w:cs="Arial"/>
          <w:sz w:val="22"/>
          <w:szCs w:val="22"/>
        </w:rPr>
      </w:pPr>
    </w:p>
    <w:p w14:paraId="7529F056" w14:textId="26D6487E" w:rsidR="00A8643F" w:rsidRPr="00162382" w:rsidRDefault="00A8643F" w:rsidP="00162382">
      <w:pPr>
        <w:spacing w:line="360" w:lineRule="auto"/>
        <w:rPr>
          <w:rFonts w:ascii="Arial" w:hAnsi="Arial" w:cs="Arial"/>
          <w:sz w:val="22"/>
          <w:szCs w:val="22"/>
        </w:rPr>
      </w:pPr>
      <w:r w:rsidRPr="00162382">
        <w:rPr>
          <w:rFonts w:ascii="Arial" w:hAnsi="Arial" w:cs="Arial"/>
          <w:sz w:val="22"/>
          <w:szCs w:val="22"/>
        </w:rPr>
        <w:t xml:space="preserve">Social media has become a central aspect of adolescent life, influencing how young people communicate, develop relationships, and construct their identities. Platforms such as Instagram, TikTok, Snapchat, and Facebook provide opportunities for social connection, self-expression, and access to information. However, increasing evidence suggests that excessive or unhealthy social media use can negatively affect adolescents' mental health, contributing to anxiety, depression, low self-esteem, body image concerns, cyberbullying, and social isolation. Adolescence is a critical stage of psychological and emotional development, making young people particularly vulnerable to the pressures and comparisons associated with online environments. Understanding how social media influences mental health requires consideration of established developmental theories that explain adolescent behaviour and emotional well-being. This essay will examine the impact of social media on adolescent mental health through the lens of </w:t>
      </w:r>
      <w:r w:rsidRPr="006F5D42">
        <w:rPr>
          <w:rFonts w:ascii="Arial" w:hAnsi="Arial" w:cs="Arial"/>
          <w:sz w:val="22"/>
          <w:szCs w:val="22"/>
        </w:rPr>
        <w:t>Erikson's Psychosocial Development Theory and Bowlby's Attachment Theor</w:t>
      </w:r>
      <w:r w:rsidRPr="00162382">
        <w:rPr>
          <w:rFonts w:ascii="Arial" w:hAnsi="Arial" w:cs="Arial"/>
          <w:b/>
          <w:bCs/>
          <w:sz w:val="22"/>
          <w:szCs w:val="22"/>
        </w:rPr>
        <w:t>y</w:t>
      </w:r>
      <w:r w:rsidRPr="00162382">
        <w:rPr>
          <w:rFonts w:ascii="Arial" w:hAnsi="Arial" w:cs="Arial"/>
          <w:sz w:val="22"/>
          <w:szCs w:val="22"/>
        </w:rPr>
        <w:t xml:space="preserve">. Erikson's theory will be used to explore how social media </w:t>
      </w:r>
      <w:proofErr w:type="gramStart"/>
      <w:r w:rsidRPr="00162382">
        <w:rPr>
          <w:rFonts w:ascii="Arial" w:hAnsi="Arial" w:cs="Arial"/>
          <w:sz w:val="22"/>
          <w:szCs w:val="22"/>
        </w:rPr>
        <w:t>influences</w:t>
      </w:r>
      <w:proofErr w:type="gramEnd"/>
      <w:r w:rsidRPr="00162382">
        <w:rPr>
          <w:rFonts w:ascii="Arial" w:hAnsi="Arial" w:cs="Arial"/>
          <w:sz w:val="22"/>
          <w:szCs w:val="22"/>
        </w:rPr>
        <w:t xml:space="preserve"> identity formation during adolescence, while Bowlby's theory will examine how attachment relationships affect adolescents' online interactions, emotional security, and vulnerability to the psychological effects of social media use.</w:t>
      </w:r>
    </w:p>
    <w:p w14:paraId="18F34D44" w14:textId="64F5FEFD" w:rsidR="004205AD" w:rsidRPr="00162382" w:rsidRDefault="004205AD" w:rsidP="00162382">
      <w:pPr>
        <w:spacing w:line="360" w:lineRule="auto"/>
        <w:rPr>
          <w:rFonts w:ascii="Arial" w:hAnsi="Arial" w:cs="Arial"/>
          <w:sz w:val="22"/>
          <w:szCs w:val="22"/>
        </w:rPr>
      </w:pPr>
    </w:p>
    <w:sectPr w:rsidR="004205AD" w:rsidRPr="00162382" w:rsidSect="001705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54D"/>
    <w:rsid w:val="00162382"/>
    <w:rsid w:val="0017054D"/>
    <w:rsid w:val="0022633E"/>
    <w:rsid w:val="002A03B2"/>
    <w:rsid w:val="0037239C"/>
    <w:rsid w:val="004205AD"/>
    <w:rsid w:val="00483DD9"/>
    <w:rsid w:val="00552B3B"/>
    <w:rsid w:val="006F5D42"/>
    <w:rsid w:val="00734018"/>
    <w:rsid w:val="00811C09"/>
    <w:rsid w:val="008662F8"/>
    <w:rsid w:val="00A8643F"/>
    <w:rsid w:val="00AC27EE"/>
    <w:rsid w:val="00B22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27C5"/>
  <w15:chartTrackingRefBased/>
  <w15:docId w15:val="{8607A318-ED24-4EAE-B4BE-27891E43C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54D"/>
    <w:rPr>
      <w:rFonts w:eastAsiaTheme="majorEastAsia" w:cstheme="majorBidi"/>
      <w:color w:val="272727" w:themeColor="text1" w:themeTint="D8"/>
    </w:rPr>
  </w:style>
  <w:style w:type="paragraph" w:styleId="Title">
    <w:name w:val="Title"/>
    <w:basedOn w:val="Normal"/>
    <w:next w:val="Normal"/>
    <w:link w:val="TitleChar"/>
    <w:uiPriority w:val="10"/>
    <w:qFormat/>
    <w:rsid w:val="00170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54D"/>
    <w:pPr>
      <w:spacing w:before="160"/>
      <w:jc w:val="center"/>
    </w:pPr>
    <w:rPr>
      <w:i/>
      <w:iCs/>
      <w:color w:val="404040" w:themeColor="text1" w:themeTint="BF"/>
    </w:rPr>
  </w:style>
  <w:style w:type="character" w:customStyle="1" w:styleId="QuoteChar">
    <w:name w:val="Quote Char"/>
    <w:basedOn w:val="DefaultParagraphFont"/>
    <w:link w:val="Quote"/>
    <w:uiPriority w:val="29"/>
    <w:rsid w:val="0017054D"/>
    <w:rPr>
      <w:i/>
      <w:iCs/>
      <w:color w:val="404040" w:themeColor="text1" w:themeTint="BF"/>
    </w:rPr>
  </w:style>
  <w:style w:type="paragraph" w:styleId="ListParagraph">
    <w:name w:val="List Paragraph"/>
    <w:basedOn w:val="Normal"/>
    <w:uiPriority w:val="34"/>
    <w:qFormat/>
    <w:rsid w:val="0017054D"/>
    <w:pPr>
      <w:ind w:left="720"/>
      <w:contextualSpacing/>
    </w:pPr>
  </w:style>
  <w:style w:type="character" w:styleId="IntenseEmphasis">
    <w:name w:val="Intense Emphasis"/>
    <w:basedOn w:val="DefaultParagraphFont"/>
    <w:uiPriority w:val="21"/>
    <w:qFormat/>
    <w:rsid w:val="0017054D"/>
    <w:rPr>
      <w:i/>
      <w:iCs/>
      <w:color w:val="0F4761" w:themeColor="accent1" w:themeShade="BF"/>
    </w:rPr>
  </w:style>
  <w:style w:type="paragraph" w:styleId="IntenseQuote">
    <w:name w:val="Intense Quote"/>
    <w:basedOn w:val="Normal"/>
    <w:next w:val="Normal"/>
    <w:link w:val="IntenseQuoteChar"/>
    <w:uiPriority w:val="30"/>
    <w:qFormat/>
    <w:rsid w:val="00170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54D"/>
    <w:rPr>
      <w:i/>
      <w:iCs/>
      <w:color w:val="0F4761" w:themeColor="accent1" w:themeShade="BF"/>
    </w:rPr>
  </w:style>
  <w:style w:type="character" w:styleId="IntenseReference">
    <w:name w:val="Intense Reference"/>
    <w:basedOn w:val="DefaultParagraphFont"/>
    <w:uiPriority w:val="32"/>
    <w:qFormat/>
    <w:rsid w:val="0017054D"/>
    <w:rPr>
      <w:b/>
      <w:bCs/>
      <w:smallCaps/>
      <w:color w:val="0F4761" w:themeColor="accent1" w:themeShade="BF"/>
      <w:spacing w:val="5"/>
    </w:rPr>
  </w:style>
  <w:style w:type="paragraph" w:styleId="NoSpacing">
    <w:name w:val="No Spacing"/>
    <w:link w:val="NoSpacingChar"/>
    <w:uiPriority w:val="1"/>
    <w:qFormat/>
    <w:rsid w:val="0017054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7054D"/>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C50ABBEF4D4268A1D78132A0DCB6AE"/>
        <w:category>
          <w:name w:val="General"/>
          <w:gallery w:val="placeholder"/>
        </w:category>
        <w:types>
          <w:type w:val="bbPlcHdr"/>
        </w:types>
        <w:behaviors>
          <w:behavior w:val="content"/>
        </w:behaviors>
        <w:guid w:val="{F8CD4E77-A969-400B-90DB-1050F6ACBF39}"/>
      </w:docPartPr>
      <w:docPartBody>
        <w:p w:rsidR="00361F01" w:rsidRDefault="00125585" w:rsidP="00125585">
          <w:pPr>
            <w:pStyle w:val="C6C50ABBEF4D4268A1D78132A0DCB6AE"/>
          </w:pPr>
          <w:r>
            <w:rPr>
              <w:rFonts w:asciiTheme="majorHAnsi" w:eastAsiaTheme="majorEastAsia" w:hAnsiTheme="majorHAnsi" w:cstheme="majorBidi"/>
              <w:caps/>
              <w:color w:val="156082" w:themeColor="accent1"/>
              <w:sz w:val="80"/>
              <w:szCs w:val="80"/>
            </w:rPr>
            <w:t>[Document title]</w:t>
          </w:r>
        </w:p>
      </w:docPartBody>
    </w:docPart>
    <w:docPart>
      <w:docPartPr>
        <w:name w:val="FF80A4A78B5F4962BEDA1DF41F7A83D1"/>
        <w:category>
          <w:name w:val="General"/>
          <w:gallery w:val="placeholder"/>
        </w:category>
        <w:types>
          <w:type w:val="bbPlcHdr"/>
        </w:types>
        <w:behaviors>
          <w:behavior w:val="content"/>
        </w:behaviors>
        <w:guid w:val="{3412C6BC-7204-4E06-9788-B70E6C7E673C}"/>
      </w:docPartPr>
      <w:docPartBody>
        <w:p w:rsidR="00361F01" w:rsidRDefault="00125585" w:rsidP="00125585">
          <w:pPr>
            <w:pStyle w:val="FF80A4A78B5F4962BEDA1DF41F7A83D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585"/>
    <w:rsid w:val="00125585"/>
    <w:rsid w:val="00361F01"/>
    <w:rsid w:val="00552B3B"/>
    <w:rsid w:val="006338FC"/>
    <w:rsid w:val="006C6055"/>
    <w:rsid w:val="00B226EA"/>
    <w:rsid w:val="00BC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C50ABBEF4D4268A1D78132A0DCB6AE">
    <w:name w:val="C6C50ABBEF4D4268A1D78132A0DCB6AE"/>
    <w:rsid w:val="00125585"/>
  </w:style>
  <w:style w:type="paragraph" w:customStyle="1" w:styleId="FF80A4A78B5F4962BEDA1DF41F7A83D1">
    <w:name w:val="FF80A4A78B5F4962BEDA1DF41F7A83D1"/>
    <w:rsid w:val="001255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Psychology in Health and Social Care</dc:title>
  <dc:subject>Assignment Title:  Discuss the impact of social media on mental health in adolescence.</dc:subject>
  <dc:creator>Tanecha Crosdale</dc:creator>
  <cp:keywords/>
  <dc:description/>
  <cp:lastModifiedBy>Tanecha Crosdale</cp:lastModifiedBy>
  <cp:revision>10</cp:revision>
  <dcterms:created xsi:type="dcterms:W3CDTF">2026-07-13T08:05:00Z</dcterms:created>
  <dcterms:modified xsi:type="dcterms:W3CDTF">2026-07-19T10:11:00Z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f1b49170-7d98-4675-9f82-b9dfe15f3862</vt:lpwstr>
  </property>
</Properties>
</file>