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618EC" w14:textId="296AA8C8" w:rsidR="001B201E" w:rsidRPr="00140BB0" w:rsidRDefault="00D02F7F" w:rsidP="00140BB0">
      <w:pPr>
        <w:spacing w:after="0" w:line="360" w:lineRule="auto"/>
        <w:jc w:val="both"/>
        <w:rPr>
          <w:rFonts w:ascii="Times New Roman" w:hAnsi="Times New Roman" w:cs="Times New Roman"/>
          <w:sz w:val="24"/>
          <w:szCs w:val="24"/>
        </w:rPr>
      </w:pPr>
      <w:r>
        <w:rPr>
          <w:b/>
          <w:noProof/>
          <w:sz w:val="28"/>
          <w:szCs w:val="28"/>
          <w:lang w:eastAsia="zh-CN"/>
        </w:rPr>
        <w:drawing>
          <wp:anchor distT="0" distB="0" distL="114300" distR="114300" simplePos="0" relativeHeight="251659264" behindDoc="0" locked="0" layoutInCell="1" allowOverlap="1" wp14:anchorId="7BD9D46C" wp14:editId="6750E2B3">
            <wp:simplePos x="0" y="0"/>
            <wp:positionH relativeFrom="column">
              <wp:posOffset>-662940</wp:posOffset>
            </wp:positionH>
            <wp:positionV relativeFrom="paragraph">
              <wp:posOffset>-632460</wp:posOffset>
            </wp:positionV>
            <wp:extent cx="2506980" cy="830580"/>
            <wp:effectExtent l="0" t="0" r="7620" b="7620"/>
            <wp:wrapNone/>
            <wp:docPr id="1650180290"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6980" cy="830580"/>
                    </a:xfrm>
                    <a:prstGeom prst="rect">
                      <a:avLst/>
                    </a:prstGeom>
                    <a:noFill/>
                    <a:ln>
                      <a:noFill/>
                    </a:ln>
                  </pic:spPr>
                </pic:pic>
              </a:graphicData>
            </a:graphic>
            <wp14:sizeRelH relativeFrom="margin">
              <wp14:pctWidth>0</wp14:pctWidth>
            </wp14:sizeRelH>
          </wp:anchor>
        </w:drawing>
      </w:r>
    </w:p>
    <w:p w14:paraId="389A2E96" w14:textId="77777777" w:rsidR="00384744" w:rsidRPr="00140BB0" w:rsidRDefault="00384744" w:rsidP="00140BB0">
      <w:pPr>
        <w:spacing w:after="0" w:line="360" w:lineRule="auto"/>
        <w:jc w:val="both"/>
        <w:rPr>
          <w:rFonts w:ascii="Times New Roman" w:hAnsi="Times New Roman" w:cs="Times New Roman"/>
          <w:sz w:val="24"/>
          <w:szCs w:val="24"/>
        </w:rPr>
      </w:pPr>
    </w:p>
    <w:p w14:paraId="5EA6A5B7" w14:textId="211EE093" w:rsidR="007049C6" w:rsidRPr="00140BB0" w:rsidRDefault="007049C6" w:rsidP="00140BB0">
      <w:pPr>
        <w:spacing w:after="0" w:line="360" w:lineRule="auto"/>
        <w:jc w:val="center"/>
        <w:rPr>
          <w:rFonts w:ascii="Times New Roman" w:hAnsi="Times New Roman" w:cs="Times New Roman"/>
          <w:b/>
          <w:bCs/>
          <w:sz w:val="24"/>
          <w:szCs w:val="24"/>
        </w:rPr>
      </w:pPr>
      <w:r w:rsidRPr="00140BB0">
        <w:rPr>
          <w:rFonts w:ascii="Times New Roman" w:hAnsi="Times New Roman" w:cs="Times New Roman"/>
          <w:b/>
          <w:bCs/>
          <w:sz w:val="24"/>
          <w:szCs w:val="24"/>
        </w:rPr>
        <w:t>Title:</w:t>
      </w:r>
      <w:r w:rsidRPr="00140BB0">
        <w:rPr>
          <w:rFonts w:ascii="Times New Roman" w:hAnsi="Times New Roman" w:cs="Times New Roman"/>
          <w:sz w:val="24"/>
          <w:szCs w:val="24"/>
        </w:rPr>
        <w:t xml:space="preserve"> </w:t>
      </w:r>
      <w:r w:rsidRPr="00140BB0">
        <w:rPr>
          <w:rFonts w:ascii="Times New Roman" w:hAnsi="Times New Roman" w:cs="Times New Roman"/>
          <w:b/>
          <w:bCs/>
          <w:sz w:val="24"/>
          <w:szCs w:val="24"/>
        </w:rPr>
        <w:t>Stage Characteristics and Teaching Suggestions for Early Childhood English Learners between 3-7 years: A Focus on the Critical Period Hypothesis</w:t>
      </w:r>
    </w:p>
    <w:p w14:paraId="0C2A77F6" w14:textId="77777777" w:rsidR="00384744" w:rsidRPr="00140BB0" w:rsidRDefault="00384744" w:rsidP="00140BB0">
      <w:pPr>
        <w:spacing w:after="0" w:line="360" w:lineRule="auto"/>
        <w:jc w:val="center"/>
        <w:rPr>
          <w:rFonts w:ascii="Times New Roman" w:hAnsi="Times New Roman" w:cs="Times New Roman"/>
          <w:b/>
          <w:bCs/>
          <w:sz w:val="24"/>
          <w:szCs w:val="24"/>
        </w:rPr>
      </w:pPr>
    </w:p>
    <w:p w14:paraId="409B97A4" w14:textId="7D67060B" w:rsidR="00384744" w:rsidRPr="00140BB0" w:rsidRDefault="00384744" w:rsidP="00140BB0">
      <w:pPr>
        <w:spacing w:after="0" w:line="360" w:lineRule="auto"/>
        <w:jc w:val="center"/>
        <w:rPr>
          <w:rFonts w:ascii="Times New Roman" w:hAnsi="Times New Roman" w:cs="Times New Roman"/>
          <w:sz w:val="24"/>
          <w:szCs w:val="24"/>
        </w:rPr>
      </w:pPr>
      <w:r w:rsidRPr="00140BB0">
        <w:rPr>
          <w:rFonts w:ascii="Times New Roman" w:hAnsi="Times New Roman" w:cs="Times New Roman"/>
          <w:sz w:val="24"/>
          <w:szCs w:val="24"/>
        </w:rPr>
        <w:t>Name</w:t>
      </w:r>
      <w:r w:rsidR="00B21619">
        <w:rPr>
          <w:rFonts w:ascii="Times New Roman" w:hAnsi="Times New Roman" w:cs="Times New Roman"/>
          <w:sz w:val="24"/>
          <w:szCs w:val="24"/>
        </w:rPr>
        <w:t xml:space="preserve">: </w:t>
      </w:r>
      <w:proofErr w:type="spellStart"/>
      <w:r w:rsidR="00B21619">
        <w:rPr>
          <w:rFonts w:ascii="Times New Roman" w:hAnsi="Times New Roman" w:cs="Times New Roman"/>
          <w:sz w:val="24"/>
          <w:szCs w:val="24"/>
        </w:rPr>
        <w:t>Shiyue</w:t>
      </w:r>
      <w:proofErr w:type="spellEnd"/>
      <w:r w:rsidR="00B21619">
        <w:rPr>
          <w:rFonts w:ascii="Times New Roman" w:hAnsi="Times New Roman" w:cs="Times New Roman"/>
          <w:sz w:val="24"/>
          <w:szCs w:val="24"/>
        </w:rPr>
        <w:t xml:space="preserve"> Zhang</w:t>
      </w:r>
    </w:p>
    <w:p w14:paraId="6E0653B4" w14:textId="0E573928" w:rsidR="00B21619" w:rsidRDefault="00B21619" w:rsidP="00140BB0">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ID number:2210386</w:t>
      </w:r>
    </w:p>
    <w:p w14:paraId="2002B40C" w14:textId="40005A80" w:rsidR="00B21619" w:rsidRDefault="002738A2" w:rsidP="00140BB0">
      <w:pPr>
        <w:spacing w:after="0" w:line="360" w:lineRule="auto"/>
        <w:jc w:val="center"/>
        <w:rPr>
          <w:rFonts w:ascii="Times New Roman" w:hAnsi="Times New Roman" w:cs="Times New Roman"/>
          <w:sz w:val="24"/>
          <w:szCs w:val="24"/>
        </w:rPr>
      </w:pPr>
      <w:r w:rsidRPr="002738A2">
        <w:rPr>
          <w:rFonts w:ascii="Times New Roman" w:hAnsi="Times New Roman" w:cs="Times New Roman"/>
          <w:sz w:val="24"/>
          <w:szCs w:val="24"/>
          <w:lang w:val="en-GB"/>
        </w:rPr>
        <w:t>Supervisor</w:t>
      </w:r>
      <w:r>
        <w:rPr>
          <w:rFonts w:ascii="Times New Roman" w:hAnsi="Times New Roman" w:cs="Times New Roman"/>
          <w:sz w:val="24"/>
          <w:szCs w:val="24"/>
          <w:lang w:val="en-GB"/>
        </w:rPr>
        <w:t>:</w:t>
      </w:r>
      <w:r w:rsidRPr="002738A2">
        <w:rPr>
          <w:rFonts w:ascii="Arial" w:hAnsi="Arial" w:cs="Arial"/>
          <w:kern w:val="0"/>
          <w:lang w:val="en-GB" w:eastAsia="zh-CN"/>
          <w14:ligatures w14:val="none"/>
        </w:rPr>
        <w:t xml:space="preserve"> </w:t>
      </w:r>
      <w:r w:rsidRPr="002738A2">
        <w:rPr>
          <w:rFonts w:ascii="Times New Roman" w:hAnsi="Times New Roman" w:cs="Times New Roman"/>
          <w:sz w:val="24"/>
          <w:szCs w:val="24"/>
          <w:lang w:val="en-GB"/>
        </w:rPr>
        <w:t xml:space="preserve">Dr </w:t>
      </w:r>
      <w:r w:rsidRPr="002738A2">
        <w:rPr>
          <w:rFonts w:ascii="Times New Roman" w:hAnsi="Times New Roman" w:cs="Times New Roman" w:hint="eastAsia"/>
          <w:sz w:val="24"/>
          <w:szCs w:val="24"/>
          <w:lang w:val="en-GB"/>
        </w:rPr>
        <w:t>J</w:t>
      </w:r>
      <w:r w:rsidRPr="002738A2">
        <w:rPr>
          <w:rFonts w:ascii="Times New Roman" w:hAnsi="Times New Roman" w:cs="Times New Roman"/>
          <w:sz w:val="24"/>
          <w:szCs w:val="24"/>
          <w:lang w:val="en-GB"/>
        </w:rPr>
        <w:t>essica Clapham</w:t>
      </w:r>
    </w:p>
    <w:p w14:paraId="5C2047F9" w14:textId="2F2D4074" w:rsidR="00384744" w:rsidRPr="00140BB0" w:rsidRDefault="00384744" w:rsidP="00140BB0">
      <w:pPr>
        <w:spacing w:after="0" w:line="360" w:lineRule="auto"/>
        <w:jc w:val="center"/>
        <w:rPr>
          <w:rFonts w:ascii="Times New Roman" w:hAnsi="Times New Roman" w:cs="Times New Roman"/>
          <w:sz w:val="24"/>
          <w:szCs w:val="24"/>
        </w:rPr>
      </w:pPr>
      <w:r w:rsidRPr="00140BB0">
        <w:rPr>
          <w:rFonts w:ascii="Times New Roman" w:hAnsi="Times New Roman" w:cs="Times New Roman"/>
          <w:sz w:val="24"/>
          <w:szCs w:val="24"/>
        </w:rPr>
        <w:t>Due Date</w:t>
      </w:r>
      <w:r w:rsidR="00B21619">
        <w:rPr>
          <w:rFonts w:ascii="Times New Roman" w:hAnsi="Times New Roman" w:cs="Times New Roman"/>
          <w:sz w:val="24"/>
          <w:szCs w:val="24"/>
        </w:rPr>
        <w:t>:2023.9.30</w:t>
      </w:r>
    </w:p>
    <w:p w14:paraId="042164F1" w14:textId="77777777" w:rsidR="00535858" w:rsidRDefault="00535858" w:rsidP="00140BB0">
      <w:pPr>
        <w:jc w:val="both"/>
        <w:rPr>
          <w:rFonts w:ascii="Times New Roman" w:hAnsi="Times New Roman" w:cs="Times New Roman"/>
          <w:sz w:val="24"/>
          <w:szCs w:val="24"/>
        </w:rPr>
      </w:pPr>
    </w:p>
    <w:p w14:paraId="28F4173C" w14:textId="241F6009" w:rsidR="00B21619" w:rsidRDefault="00E77451">
      <w:pPr>
        <w:rPr>
          <w:rFonts w:ascii="Times New Roman" w:hAnsi="Times New Roman" w:cs="Times New Roman"/>
          <w:b/>
          <w:bCs/>
          <w:sz w:val="24"/>
          <w:szCs w:val="24"/>
        </w:rPr>
      </w:pPr>
      <w:r>
        <w:rPr>
          <w:rFonts w:ascii="Times New Roman" w:hAnsi="Times New Roman" w:cs="Times New Roman"/>
          <w:b/>
          <w:bCs/>
          <w:sz w:val="24"/>
          <w:szCs w:val="24"/>
        </w:rPr>
        <w:br w:type="page"/>
      </w:r>
    </w:p>
    <w:p w14:paraId="7845B766" w14:textId="77777777" w:rsidR="00B21619" w:rsidRPr="004A579D" w:rsidRDefault="00B21619" w:rsidP="00B21619">
      <w:pPr>
        <w:jc w:val="center"/>
        <w:rPr>
          <w:rFonts w:ascii="Times New Roman" w:eastAsia="等线" w:hAnsi="Times New Roman" w:cs="Times New Roman" w:hint="eastAsia"/>
          <w:b/>
          <w:bCs/>
          <w:sz w:val="24"/>
          <w:szCs w:val="24"/>
          <w:lang w:eastAsia="zh-CN"/>
        </w:rPr>
      </w:pPr>
      <w:bookmarkStart w:id="0" w:name="_Hlk146730244"/>
      <w:r>
        <w:rPr>
          <w:rFonts w:ascii="Times New Roman" w:eastAsia="等线" w:hAnsi="Times New Roman" w:cs="Times New Roman" w:hint="eastAsia"/>
          <w:b/>
          <w:bCs/>
          <w:sz w:val="24"/>
          <w:szCs w:val="24"/>
          <w:lang w:eastAsia="zh-CN"/>
        </w:rPr>
        <w:lastRenderedPageBreak/>
        <w:t>A</w:t>
      </w:r>
      <w:r>
        <w:rPr>
          <w:rFonts w:ascii="Times New Roman" w:eastAsia="等线" w:hAnsi="Times New Roman" w:cs="Times New Roman"/>
          <w:b/>
          <w:bCs/>
          <w:sz w:val="24"/>
          <w:szCs w:val="24"/>
          <w:lang w:eastAsia="zh-CN"/>
        </w:rPr>
        <w:t>cknowledgement</w:t>
      </w:r>
    </w:p>
    <w:bookmarkEnd w:id="0"/>
    <w:p w14:paraId="77234746" w14:textId="77777777" w:rsidR="003617B8" w:rsidRPr="003617B8" w:rsidRDefault="003617B8" w:rsidP="003617B8">
      <w:pPr>
        <w:rPr>
          <w:rFonts w:ascii="Times New Roman" w:hAnsi="Times New Roman" w:cs="Times New Roman"/>
          <w:sz w:val="24"/>
          <w:szCs w:val="24"/>
        </w:rPr>
      </w:pPr>
      <w:r w:rsidRPr="003617B8">
        <w:rPr>
          <w:rFonts w:ascii="Times New Roman" w:hAnsi="Times New Roman" w:cs="Times New Roman"/>
          <w:sz w:val="24"/>
          <w:szCs w:val="24"/>
        </w:rPr>
        <w:t>I would want to show my gratitude to everyone who assisted me in completing my dissertation.</w:t>
      </w:r>
    </w:p>
    <w:p w14:paraId="16757073" w14:textId="2C0FAA77" w:rsidR="00B21619" w:rsidRPr="0035343F" w:rsidRDefault="003617B8" w:rsidP="00B21619">
      <w:pPr>
        <w:rPr>
          <w:rFonts w:ascii="Times New Roman" w:hAnsi="Times New Roman" w:cs="Times New Roman"/>
          <w:sz w:val="24"/>
          <w:szCs w:val="24"/>
        </w:rPr>
      </w:pPr>
      <w:r w:rsidRPr="003617B8">
        <w:rPr>
          <w:rFonts w:ascii="Times New Roman" w:hAnsi="Times New Roman" w:cs="Times New Roman"/>
          <w:sz w:val="24"/>
          <w:szCs w:val="24"/>
        </w:rPr>
        <w:t xml:space="preserve">My sincere gratitude </w:t>
      </w:r>
      <w:proofErr w:type="gramStart"/>
      <w:r w:rsidRPr="003617B8">
        <w:rPr>
          <w:rFonts w:ascii="Times New Roman" w:hAnsi="Times New Roman" w:cs="Times New Roman"/>
          <w:sz w:val="24"/>
          <w:szCs w:val="24"/>
        </w:rPr>
        <w:t>go</w:t>
      </w:r>
      <w:proofErr w:type="gramEnd"/>
      <w:r w:rsidRPr="003617B8">
        <w:rPr>
          <w:rFonts w:ascii="Times New Roman" w:hAnsi="Times New Roman" w:cs="Times New Roman"/>
          <w:sz w:val="24"/>
          <w:szCs w:val="24"/>
        </w:rPr>
        <w:t xml:space="preserve"> to my supervisor, Dr. Jessica J Clapham, for her ongoing support and guidance. She guided me through every stage of writing this dissertation and was always patient with me. I cannot complete this dissertation without her continuous and illuminating instruction. I'd also like to thank all of my lecturers who taught me during this incredible year. After graduation, I shall always miss you all because I have learned so much from you</w:t>
      </w:r>
      <w:r w:rsidR="00B21619" w:rsidRPr="0035343F">
        <w:rPr>
          <w:rFonts w:ascii="Times New Roman" w:hAnsi="Times New Roman" w:cs="Times New Roman"/>
          <w:sz w:val="24"/>
          <w:szCs w:val="24"/>
        </w:rPr>
        <w:t>.</w:t>
      </w:r>
    </w:p>
    <w:p w14:paraId="045C6552" w14:textId="4A7471B5" w:rsidR="00B21619" w:rsidRPr="003617B8" w:rsidRDefault="003617B8">
      <w:pPr>
        <w:rPr>
          <w:rFonts w:ascii="Times New Roman" w:hAnsi="Times New Roman" w:cs="Times New Roman"/>
          <w:sz w:val="24"/>
          <w:szCs w:val="24"/>
        </w:rPr>
      </w:pPr>
      <w:r w:rsidRPr="003617B8">
        <w:rPr>
          <w:rFonts w:ascii="Times New Roman" w:hAnsi="Times New Roman" w:cs="Times New Roman"/>
          <w:sz w:val="24"/>
          <w:szCs w:val="24"/>
        </w:rPr>
        <w:t>Finally, I'd want to thank my beloved family and boyfriend for your kind considerations and unwavering trust in me throughout the years. I am also grateful to my friends and classmates who took the time to listen to me and help me work through my concerns during the tough course of the dissertation.</w:t>
      </w:r>
    </w:p>
    <w:p w14:paraId="4B5F33C8" w14:textId="77777777" w:rsidR="00B21619" w:rsidRDefault="00B21619">
      <w:pPr>
        <w:rPr>
          <w:rFonts w:ascii="Times New Roman" w:hAnsi="Times New Roman" w:cs="Times New Roman"/>
          <w:b/>
          <w:bCs/>
          <w:sz w:val="24"/>
          <w:szCs w:val="24"/>
        </w:rPr>
      </w:pPr>
    </w:p>
    <w:p w14:paraId="55FE68CD" w14:textId="77777777" w:rsidR="00B21619" w:rsidRDefault="00B21619">
      <w:pPr>
        <w:rPr>
          <w:rFonts w:ascii="Times New Roman" w:hAnsi="Times New Roman" w:cs="Times New Roman"/>
          <w:b/>
          <w:bCs/>
          <w:sz w:val="24"/>
          <w:szCs w:val="24"/>
        </w:rPr>
      </w:pPr>
    </w:p>
    <w:p w14:paraId="62B3FCC7" w14:textId="1E524A70" w:rsidR="00B21619" w:rsidRDefault="00B21619">
      <w:pPr>
        <w:rPr>
          <w:rFonts w:ascii="Times New Roman" w:hAnsi="Times New Roman" w:cs="Times New Roman"/>
          <w:b/>
          <w:bCs/>
          <w:sz w:val="24"/>
          <w:szCs w:val="24"/>
        </w:rPr>
      </w:pPr>
      <w:r>
        <w:rPr>
          <w:rFonts w:ascii="Times New Roman" w:hAnsi="Times New Roman" w:cs="Times New Roman"/>
          <w:b/>
          <w:bCs/>
          <w:sz w:val="24"/>
          <w:szCs w:val="24"/>
        </w:rPr>
        <w:br w:type="page"/>
      </w:r>
    </w:p>
    <w:p w14:paraId="5E8EB76B" w14:textId="77777777" w:rsidR="00E77451" w:rsidRDefault="00E77451">
      <w:pPr>
        <w:rPr>
          <w:rFonts w:ascii="Times New Roman" w:eastAsiaTheme="majorEastAsia" w:hAnsi="Times New Roman" w:cs="Times New Roman"/>
          <w:b/>
          <w:bCs/>
          <w:sz w:val="24"/>
          <w:szCs w:val="24"/>
        </w:rPr>
      </w:pPr>
    </w:p>
    <w:p w14:paraId="4BEAA230" w14:textId="5A37C7AD" w:rsidR="00384744" w:rsidRPr="00E77451" w:rsidRDefault="00E77451" w:rsidP="00E77451">
      <w:pPr>
        <w:pStyle w:val="1"/>
        <w:rPr>
          <w:rFonts w:ascii="Times New Roman" w:hAnsi="Times New Roman" w:cs="Times New Roman"/>
          <w:b/>
          <w:bCs/>
          <w:color w:val="auto"/>
          <w:sz w:val="24"/>
          <w:szCs w:val="24"/>
        </w:rPr>
      </w:pPr>
      <w:bookmarkStart w:id="1" w:name="_Toc146731580"/>
      <w:r w:rsidRPr="00E77451">
        <w:rPr>
          <w:rFonts w:ascii="Times New Roman" w:hAnsi="Times New Roman" w:cs="Times New Roman"/>
          <w:b/>
          <w:bCs/>
          <w:color w:val="auto"/>
          <w:sz w:val="24"/>
          <w:szCs w:val="24"/>
        </w:rPr>
        <w:t>Abstract</w:t>
      </w:r>
      <w:bookmarkEnd w:id="1"/>
    </w:p>
    <w:p w14:paraId="3CF36855" w14:textId="295100C3" w:rsidR="004B288D" w:rsidRDefault="004B288D" w:rsidP="00E77451">
      <w:pPr>
        <w:jc w:val="both"/>
        <w:rPr>
          <w:rFonts w:ascii="Times New Roman" w:hAnsi="Times New Roman" w:cs="Times New Roman"/>
          <w:sz w:val="24"/>
          <w:szCs w:val="24"/>
        </w:rPr>
      </w:pPr>
      <w:r>
        <w:rPr>
          <w:rFonts w:ascii="Times New Roman" w:hAnsi="Times New Roman" w:cs="Times New Roman"/>
          <w:sz w:val="24"/>
          <w:szCs w:val="24"/>
        </w:rPr>
        <w:t xml:space="preserve">Through an awareness of their particular developmental needs and learning requirements, this dissertation sought to overcome the difficulties in teaching English to young children, particularly those between the ages of 3 and 7. Though sometimes ignored in conventional teaching approaches and materials, these elements </w:t>
      </w:r>
      <w:r w:rsidR="007C377A">
        <w:rPr>
          <w:rFonts w:ascii="Times New Roman" w:hAnsi="Times New Roman" w:cs="Times New Roman"/>
          <w:sz w:val="24"/>
          <w:szCs w:val="24"/>
        </w:rPr>
        <w:t>substantially impact</w:t>
      </w:r>
      <w:r>
        <w:rPr>
          <w:rFonts w:ascii="Times New Roman" w:hAnsi="Times New Roman" w:cs="Times New Roman"/>
          <w:sz w:val="24"/>
          <w:szCs w:val="24"/>
        </w:rPr>
        <w:t xml:space="preserve"> how well learners pick up languages.</w:t>
      </w:r>
    </w:p>
    <w:p w14:paraId="1C93DF48" w14:textId="4F6855C4" w:rsidR="004B288D" w:rsidRDefault="004B288D" w:rsidP="00E77451">
      <w:pPr>
        <w:jc w:val="both"/>
        <w:rPr>
          <w:rFonts w:ascii="Times New Roman" w:hAnsi="Times New Roman" w:cs="Times New Roman"/>
          <w:sz w:val="24"/>
          <w:szCs w:val="24"/>
        </w:rPr>
      </w:pPr>
      <w:r>
        <w:rPr>
          <w:rFonts w:ascii="Times New Roman" w:hAnsi="Times New Roman" w:cs="Times New Roman"/>
          <w:sz w:val="24"/>
          <w:szCs w:val="24"/>
        </w:rPr>
        <w:t xml:space="preserve">The study used a questionnaire to solicit opinions from a diverse group of educators about their views on the cognitive, emotional, and social development of young children, their teaching strategies, and the success of these strategies </w:t>
      </w:r>
      <w:r w:rsidR="007C377A">
        <w:rPr>
          <w:rFonts w:ascii="Times New Roman" w:hAnsi="Times New Roman" w:cs="Times New Roman"/>
          <w:sz w:val="24"/>
          <w:szCs w:val="24"/>
        </w:rPr>
        <w:t>in</w:t>
      </w:r>
      <w:r>
        <w:rPr>
          <w:rFonts w:ascii="Times New Roman" w:hAnsi="Times New Roman" w:cs="Times New Roman"/>
          <w:sz w:val="24"/>
          <w:szCs w:val="24"/>
        </w:rPr>
        <w:t xml:space="preserve"> the developmental characteristics of the learners.</w:t>
      </w:r>
    </w:p>
    <w:p w14:paraId="5787A299" w14:textId="25D9F87D" w:rsidR="004B288D" w:rsidRDefault="004B288D" w:rsidP="00E77451">
      <w:pPr>
        <w:jc w:val="both"/>
        <w:rPr>
          <w:rFonts w:ascii="Times New Roman" w:hAnsi="Times New Roman" w:cs="Times New Roman"/>
          <w:sz w:val="24"/>
          <w:szCs w:val="24"/>
        </w:rPr>
      </w:pPr>
      <w:r>
        <w:rPr>
          <w:rFonts w:ascii="Times New Roman" w:hAnsi="Times New Roman" w:cs="Times New Roman"/>
          <w:sz w:val="24"/>
          <w:szCs w:val="24"/>
        </w:rPr>
        <w:t xml:space="preserve">The results highlight the need for more dynamic, interesting, and developmentally suitable teaching strategies for young English learners. Numerous educators stated that they prioritize linguistic accuracy above fluency and that there is a need for teaching materials that </w:t>
      </w:r>
      <w:r w:rsidR="007C377A">
        <w:rPr>
          <w:rFonts w:ascii="Times New Roman" w:hAnsi="Times New Roman" w:cs="Times New Roman"/>
          <w:sz w:val="24"/>
          <w:szCs w:val="24"/>
        </w:rPr>
        <w:t>consider</w:t>
      </w:r>
      <w:r>
        <w:rPr>
          <w:rFonts w:ascii="Times New Roman" w:hAnsi="Times New Roman" w:cs="Times New Roman"/>
          <w:sz w:val="24"/>
          <w:szCs w:val="24"/>
        </w:rPr>
        <w:t xml:space="preserve"> </w:t>
      </w:r>
      <w:r w:rsidR="007C377A">
        <w:rPr>
          <w:rFonts w:ascii="Times New Roman" w:hAnsi="Times New Roman" w:cs="Times New Roman"/>
          <w:sz w:val="24"/>
          <w:szCs w:val="24"/>
        </w:rPr>
        <w:t>young students' unique developmental needs and academic requirem</w:t>
      </w:r>
      <w:r>
        <w:rPr>
          <w:rFonts w:ascii="Times New Roman" w:hAnsi="Times New Roman" w:cs="Times New Roman"/>
          <w:sz w:val="24"/>
          <w:szCs w:val="24"/>
        </w:rPr>
        <w:t>ents.</w:t>
      </w:r>
    </w:p>
    <w:p w14:paraId="4FDAA4DE" w14:textId="772DA8C7" w:rsidR="004B288D" w:rsidRDefault="004B288D" w:rsidP="00E77451">
      <w:pPr>
        <w:jc w:val="both"/>
        <w:rPr>
          <w:rFonts w:ascii="Times New Roman" w:hAnsi="Times New Roman" w:cs="Times New Roman"/>
          <w:sz w:val="24"/>
          <w:szCs w:val="24"/>
        </w:rPr>
      </w:pPr>
      <w:r>
        <w:rPr>
          <w:rFonts w:ascii="Times New Roman" w:hAnsi="Times New Roman" w:cs="Times New Roman"/>
          <w:sz w:val="24"/>
          <w:szCs w:val="24"/>
        </w:rPr>
        <w:t xml:space="preserve">Additionally, educators suggested </w:t>
      </w:r>
      <w:r w:rsidR="007C377A">
        <w:rPr>
          <w:rFonts w:ascii="Times New Roman" w:hAnsi="Times New Roman" w:cs="Times New Roman"/>
          <w:sz w:val="24"/>
          <w:szCs w:val="24"/>
        </w:rPr>
        <w:t>several</w:t>
      </w:r>
      <w:r>
        <w:rPr>
          <w:rFonts w:ascii="Times New Roman" w:hAnsi="Times New Roman" w:cs="Times New Roman"/>
          <w:sz w:val="24"/>
          <w:szCs w:val="24"/>
        </w:rPr>
        <w:t xml:space="preserve"> changes and tactics, including </w:t>
      </w:r>
      <w:r w:rsidR="007C377A">
        <w:rPr>
          <w:rFonts w:ascii="Times New Roman" w:hAnsi="Times New Roman" w:cs="Times New Roman"/>
          <w:sz w:val="24"/>
          <w:szCs w:val="24"/>
        </w:rPr>
        <w:t>greater</w:t>
      </w:r>
      <w:r>
        <w:rPr>
          <w:rFonts w:ascii="Times New Roman" w:hAnsi="Times New Roman" w:cs="Times New Roman"/>
          <w:sz w:val="24"/>
          <w:szCs w:val="24"/>
        </w:rPr>
        <w:t xml:space="preserve"> interactive teaching techniques, integrated language education, theme-based learning, and play-based and experiential learning activities. These methods are compatible with young learners' cognitive, emotional, and social traits and </w:t>
      </w:r>
      <w:r w:rsidR="007C377A">
        <w:rPr>
          <w:rFonts w:ascii="Times New Roman" w:hAnsi="Times New Roman" w:cs="Times New Roman"/>
          <w:sz w:val="24"/>
          <w:szCs w:val="24"/>
        </w:rPr>
        <w:t>will likely</w:t>
      </w:r>
      <w:r>
        <w:rPr>
          <w:rFonts w:ascii="Times New Roman" w:hAnsi="Times New Roman" w:cs="Times New Roman"/>
          <w:sz w:val="24"/>
          <w:szCs w:val="24"/>
        </w:rPr>
        <w:t xml:space="preserve"> improve their English language learning outcomes.</w:t>
      </w:r>
    </w:p>
    <w:p w14:paraId="6A56DB0D" w14:textId="7242A855" w:rsidR="00E77451" w:rsidRPr="00E77451" w:rsidRDefault="004B288D" w:rsidP="00E77451">
      <w:pPr>
        <w:jc w:val="both"/>
        <w:rPr>
          <w:rFonts w:ascii="Times New Roman" w:hAnsi="Times New Roman" w:cs="Times New Roman"/>
          <w:sz w:val="24"/>
          <w:szCs w:val="24"/>
        </w:rPr>
      </w:pPr>
      <w:r>
        <w:rPr>
          <w:rFonts w:ascii="Times New Roman" w:hAnsi="Times New Roman" w:cs="Times New Roman"/>
          <w:sz w:val="24"/>
          <w:szCs w:val="24"/>
        </w:rPr>
        <w:t>This study adds to the body of knowledge on early language acquisition and offers useful recommendations t</w:t>
      </w:r>
      <w:r w:rsidR="007C377A">
        <w:rPr>
          <w:rFonts w:ascii="Times New Roman" w:hAnsi="Times New Roman" w:cs="Times New Roman"/>
          <w:sz w:val="24"/>
          <w:szCs w:val="24"/>
        </w:rPr>
        <w:t>o improve how</w:t>
      </w:r>
      <w:r>
        <w:rPr>
          <w:rFonts w:ascii="Times New Roman" w:hAnsi="Times New Roman" w:cs="Times New Roman"/>
          <w:sz w:val="24"/>
          <w:szCs w:val="24"/>
        </w:rPr>
        <w:t xml:space="preserve"> young students are taught English.</w:t>
      </w:r>
    </w:p>
    <w:p w14:paraId="312FFBF9" w14:textId="18E2430C" w:rsidR="00E77451" w:rsidRPr="00140BB0" w:rsidRDefault="00E77451" w:rsidP="00E77451">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EastAsia" w:hAnsi="Times New Roman" w:cs="Times New Roman"/>
          <w:color w:val="auto"/>
          <w:kern w:val="2"/>
          <w:sz w:val="24"/>
          <w:szCs w:val="24"/>
          <w:lang w:eastAsia="zh-TW"/>
          <w14:ligatures w14:val="standardContextual"/>
        </w:rPr>
        <w:id w:val="863334037"/>
        <w:docPartObj>
          <w:docPartGallery w:val="Table of Contents"/>
          <w:docPartUnique/>
        </w:docPartObj>
      </w:sdtPr>
      <w:sdtEndPr>
        <w:rPr>
          <w:b/>
          <w:bCs/>
          <w:noProof/>
        </w:rPr>
      </w:sdtEndPr>
      <w:sdtContent>
        <w:p w14:paraId="36B22FA0" w14:textId="516D9DFF" w:rsidR="003617B8" w:rsidRPr="003617B8" w:rsidRDefault="003A4CDC" w:rsidP="003617B8">
          <w:pPr>
            <w:pStyle w:val="TOC"/>
            <w:jc w:val="both"/>
            <w:rPr>
              <w:rFonts w:ascii="Times New Roman" w:hAnsi="Times New Roman" w:cs="Times New Roman"/>
              <w:sz w:val="24"/>
              <w:szCs w:val="24"/>
            </w:rPr>
          </w:pPr>
          <w:r w:rsidRPr="00140BB0">
            <w:rPr>
              <w:rFonts w:ascii="Times New Roman" w:hAnsi="Times New Roman" w:cs="Times New Roman"/>
              <w:sz w:val="24"/>
              <w:szCs w:val="24"/>
            </w:rPr>
            <w:t>Table of Contents</w:t>
          </w:r>
        </w:p>
        <w:p w14:paraId="078EE951" w14:textId="0DD007B2" w:rsidR="00C73973" w:rsidRDefault="003A4CDC">
          <w:pPr>
            <w:pStyle w:val="TOC1"/>
            <w:tabs>
              <w:tab w:val="right" w:leader="dot" w:pos="9350"/>
            </w:tabs>
            <w:rPr>
              <w:noProof/>
              <w:sz w:val="21"/>
              <w:lang w:eastAsia="zh-CN"/>
            </w:rPr>
          </w:pPr>
          <w:r w:rsidRPr="00140BB0">
            <w:rPr>
              <w:rFonts w:ascii="Times New Roman" w:hAnsi="Times New Roman" w:cs="Times New Roman"/>
              <w:sz w:val="24"/>
              <w:szCs w:val="24"/>
            </w:rPr>
            <w:fldChar w:fldCharType="begin"/>
          </w:r>
          <w:r w:rsidRPr="00140BB0">
            <w:rPr>
              <w:rFonts w:ascii="Times New Roman" w:hAnsi="Times New Roman" w:cs="Times New Roman"/>
              <w:sz w:val="24"/>
              <w:szCs w:val="24"/>
            </w:rPr>
            <w:instrText xml:space="preserve"> TOC \o "1-3" \h \z \u </w:instrText>
          </w:r>
          <w:r w:rsidRPr="00140BB0">
            <w:rPr>
              <w:rFonts w:ascii="Times New Roman" w:hAnsi="Times New Roman" w:cs="Times New Roman"/>
              <w:sz w:val="24"/>
              <w:szCs w:val="24"/>
            </w:rPr>
            <w:fldChar w:fldCharType="separate"/>
          </w:r>
          <w:hyperlink w:anchor="_Toc146731580" w:history="1">
            <w:r w:rsidR="00C73973" w:rsidRPr="003D2240">
              <w:rPr>
                <w:rStyle w:val="a4"/>
                <w:rFonts w:ascii="Times New Roman" w:hAnsi="Times New Roman" w:cs="Times New Roman"/>
                <w:b/>
                <w:bCs/>
                <w:noProof/>
              </w:rPr>
              <w:t>Abstract</w:t>
            </w:r>
            <w:r w:rsidR="00C73973">
              <w:rPr>
                <w:noProof/>
                <w:webHidden/>
              </w:rPr>
              <w:tab/>
            </w:r>
            <w:r w:rsidR="00C73973">
              <w:rPr>
                <w:noProof/>
                <w:webHidden/>
              </w:rPr>
              <w:fldChar w:fldCharType="begin"/>
            </w:r>
            <w:r w:rsidR="00C73973">
              <w:rPr>
                <w:noProof/>
                <w:webHidden/>
              </w:rPr>
              <w:instrText xml:space="preserve"> PAGEREF _Toc146731580 \h </w:instrText>
            </w:r>
            <w:r w:rsidR="00C73973">
              <w:rPr>
                <w:noProof/>
                <w:webHidden/>
              </w:rPr>
            </w:r>
            <w:r w:rsidR="00C73973">
              <w:rPr>
                <w:noProof/>
                <w:webHidden/>
              </w:rPr>
              <w:fldChar w:fldCharType="separate"/>
            </w:r>
            <w:r w:rsidR="00C73973">
              <w:rPr>
                <w:noProof/>
                <w:webHidden/>
              </w:rPr>
              <w:t>iii</w:t>
            </w:r>
            <w:r w:rsidR="00C73973">
              <w:rPr>
                <w:noProof/>
                <w:webHidden/>
              </w:rPr>
              <w:fldChar w:fldCharType="end"/>
            </w:r>
          </w:hyperlink>
        </w:p>
        <w:p w14:paraId="10996D85" w14:textId="7D1D3483" w:rsidR="00C73973" w:rsidRDefault="00C73973">
          <w:pPr>
            <w:pStyle w:val="TOC1"/>
            <w:tabs>
              <w:tab w:val="right" w:leader="dot" w:pos="9350"/>
            </w:tabs>
            <w:rPr>
              <w:noProof/>
              <w:sz w:val="21"/>
              <w:lang w:eastAsia="zh-CN"/>
            </w:rPr>
          </w:pPr>
          <w:hyperlink w:anchor="_Toc146731581" w:history="1">
            <w:r w:rsidRPr="003D2240">
              <w:rPr>
                <w:rStyle w:val="a4"/>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_Toc146731581 \h </w:instrText>
            </w:r>
            <w:r>
              <w:rPr>
                <w:noProof/>
                <w:webHidden/>
              </w:rPr>
            </w:r>
            <w:r>
              <w:rPr>
                <w:noProof/>
                <w:webHidden/>
              </w:rPr>
              <w:fldChar w:fldCharType="separate"/>
            </w:r>
            <w:r>
              <w:rPr>
                <w:noProof/>
                <w:webHidden/>
              </w:rPr>
              <w:t>1</w:t>
            </w:r>
            <w:r>
              <w:rPr>
                <w:noProof/>
                <w:webHidden/>
              </w:rPr>
              <w:fldChar w:fldCharType="end"/>
            </w:r>
          </w:hyperlink>
        </w:p>
        <w:p w14:paraId="690B376B" w14:textId="5E8D9DFF" w:rsidR="00C73973" w:rsidRDefault="00C73973">
          <w:pPr>
            <w:pStyle w:val="TOC2"/>
            <w:tabs>
              <w:tab w:val="right" w:leader="dot" w:pos="9350"/>
            </w:tabs>
            <w:rPr>
              <w:noProof/>
              <w:sz w:val="21"/>
              <w:lang w:eastAsia="zh-CN"/>
            </w:rPr>
          </w:pPr>
          <w:hyperlink w:anchor="_Toc146731582" w:history="1">
            <w:r w:rsidRPr="003D2240">
              <w:rPr>
                <w:rStyle w:val="a4"/>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_Toc146731582 \h </w:instrText>
            </w:r>
            <w:r>
              <w:rPr>
                <w:noProof/>
                <w:webHidden/>
              </w:rPr>
            </w:r>
            <w:r>
              <w:rPr>
                <w:noProof/>
                <w:webHidden/>
              </w:rPr>
              <w:fldChar w:fldCharType="separate"/>
            </w:r>
            <w:r>
              <w:rPr>
                <w:noProof/>
                <w:webHidden/>
              </w:rPr>
              <w:t>1</w:t>
            </w:r>
            <w:r>
              <w:rPr>
                <w:noProof/>
                <w:webHidden/>
              </w:rPr>
              <w:fldChar w:fldCharType="end"/>
            </w:r>
          </w:hyperlink>
        </w:p>
        <w:p w14:paraId="6E59F53C" w14:textId="61337804" w:rsidR="00C73973" w:rsidRDefault="00C73973">
          <w:pPr>
            <w:pStyle w:val="TOC2"/>
            <w:tabs>
              <w:tab w:val="right" w:leader="dot" w:pos="9350"/>
            </w:tabs>
            <w:rPr>
              <w:noProof/>
              <w:sz w:val="21"/>
              <w:lang w:eastAsia="zh-CN"/>
            </w:rPr>
          </w:pPr>
          <w:hyperlink w:anchor="_Toc146731583" w:history="1">
            <w:r w:rsidRPr="003D2240">
              <w:rPr>
                <w:rStyle w:val="a4"/>
                <w:rFonts w:ascii="Times New Roman" w:hAnsi="Times New Roman" w:cs="Times New Roman"/>
                <w:noProof/>
              </w:rPr>
              <w:t>Problem Statement</w:t>
            </w:r>
            <w:r>
              <w:rPr>
                <w:noProof/>
                <w:webHidden/>
              </w:rPr>
              <w:tab/>
            </w:r>
            <w:r>
              <w:rPr>
                <w:noProof/>
                <w:webHidden/>
              </w:rPr>
              <w:fldChar w:fldCharType="begin"/>
            </w:r>
            <w:r>
              <w:rPr>
                <w:noProof/>
                <w:webHidden/>
              </w:rPr>
              <w:instrText xml:space="preserve"> PAGEREF _Toc146731583 \h </w:instrText>
            </w:r>
            <w:r>
              <w:rPr>
                <w:noProof/>
                <w:webHidden/>
              </w:rPr>
            </w:r>
            <w:r>
              <w:rPr>
                <w:noProof/>
                <w:webHidden/>
              </w:rPr>
              <w:fldChar w:fldCharType="separate"/>
            </w:r>
            <w:r>
              <w:rPr>
                <w:noProof/>
                <w:webHidden/>
              </w:rPr>
              <w:t>2</w:t>
            </w:r>
            <w:r>
              <w:rPr>
                <w:noProof/>
                <w:webHidden/>
              </w:rPr>
              <w:fldChar w:fldCharType="end"/>
            </w:r>
          </w:hyperlink>
        </w:p>
        <w:p w14:paraId="0C21F82F" w14:textId="4AB7CEBF" w:rsidR="00C73973" w:rsidRDefault="00C73973">
          <w:pPr>
            <w:pStyle w:val="TOC2"/>
            <w:tabs>
              <w:tab w:val="right" w:leader="dot" w:pos="9350"/>
            </w:tabs>
            <w:rPr>
              <w:noProof/>
              <w:sz w:val="21"/>
              <w:lang w:eastAsia="zh-CN"/>
            </w:rPr>
          </w:pPr>
          <w:hyperlink w:anchor="_Toc146731584" w:history="1">
            <w:r w:rsidRPr="003D2240">
              <w:rPr>
                <w:rStyle w:val="a4"/>
                <w:rFonts w:ascii="Times New Roman" w:hAnsi="Times New Roman" w:cs="Times New Roman"/>
                <w:noProof/>
                <w:lang w:val="en-GB"/>
              </w:rPr>
              <w:t>Aims and Objectives</w:t>
            </w:r>
            <w:r>
              <w:rPr>
                <w:noProof/>
                <w:webHidden/>
              </w:rPr>
              <w:tab/>
            </w:r>
            <w:r>
              <w:rPr>
                <w:noProof/>
                <w:webHidden/>
              </w:rPr>
              <w:fldChar w:fldCharType="begin"/>
            </w:r>
            <w:r>
              <w:rPr>
                <w:noProof/>
                <w:webHidden/>
              </w:rPr>
              <w:instrText xml:space="preserve"> PAGEREF _Toc146731584 \h </w:instrText>
            </w:r>
            <w:r>
              <w:rPr>
                <w:noProof/>
                <w:webHidden/>
              </w:rPr>
            </w:r>
            <w:r>
              <w:rPr>
                <w:noProof/>
                <w:webHidden/>
              </w:rPr>
              <w:fldChar w:fldCharType="separate"/>
            </w:r>
            <w:r>
              <w:rPr>
                <w:noProof/>
                <w:webHidden/>
              </w:rPr>
              <w:t>3</w:t>
            </w:r>
            <w:r>
              <w:rPr>
                <w:noProof/>
                <w:webHidden/>
              </w:rPr>
              <w:fldChar w:fldCharType="end"/>
            </w:r>
          </w:hyperlink>
        </w:p>
        <w:p w14:paraId="0E3AE072" w14:textId="5805A286" w:rsidR="00C73973" w:rsidRDefault="00C73973">
          <w:pPr>
            <w:pStyle w:val="TOC3"/>
            <w:tabs>
              <w:tab w:val="right" w:leader="dot" w:pos="9350"/>
            </w:tabs>
            <w:rPr>
              <w:noProof/>
              <w:sz w:val="21"/>
              <w:lang w:eastAsia="zh-CN"/>
            </w:rPr>
          </w:pPr>
          <w:hyperlink w:anchor="_Toc146731585" w:history="1">
            <w:r w:rsidRPr="003D2240">
              <w:rPr>
                <w:rStyle w:val="a4"/>
                <w:rFonts w:ascii="Times New Roman" w:hAnsi="Times New Roman" w:cs="Times New Roman"/>
                <w:noProof/>
                <w:lang w:val="en-GB"/>
              </w:rPr>
              <w:t>Aim</w:t>
            </w:r>
            <w:r>
              <w:rPr>
                <w:noProof/>
                <w:webHidden/>
              </w:rPr>
              <w:tab/>
            </w:r>
            <w:r>
              <w:rPr>
                <w:noProof/>
                <w:webHidden/>
              </w:rPr>
              <w:fldChar w:fldCharType="begin"/>
            </w:r>
            <w:r>
              <w:rPr>
                <w:noProof/>
                <w:webHidden/>
              </w:rPr>
              <w:instrText xml:space="preserve"> PAGEREF _Toc146731585 \h </w:instrText>
            </w:r>
            <w:r>
              <w:rPr>
                <w:noProof/>
                <w:webHidden/>
              </w:rPr>
            </w:r>
            <w:r>
              <w:rPr>
                <w:noProof/>
                <w:webHidden/>
              </w:rPr>
              <w:fldChar w:fldCharType="separate"/>
            </w:r>
            <w:r>
              <w:rPr>
                <w:noProof/>
                <w:webHidden/>
              </w:rPr>
              <w:t>3</w:t>
            </w:r>
            <w:r>
              <w:rPr>
                <w:noProof/>
                <w:webHidden/>
              </w:rPr>
              <w:fldChar w:fldCharType="end"/>
            </w:r>
          </w:hyperlink>
        </w:p>
        <w:p w14:paraId="03C11FD4" w14:textId="11B15CF5" w:rsidR="00C73973" w:rsidRDefault="00C73973">
          <w:pPr>
            <w:pStyle w:val="TOC3"/>
            <w:tabs>
              <w:tab w:val="right" w:leader="dot" w:pos="9350"/>
            </w:tabs>
            <w:rPr>
              <w:noProof/>
              <w:sz w:val="21"/>
              <w:lang w:eastAsia="zh-CN"/>
            </w:rPr>
          </w:pPr>
          <w:hyperlink w:anchor="_Toc146731586" w:history="1">
            <w:r w:rsidRPr="003D2240">
              <w:rPr>
                <w:rStyle w:val="a4"/>
                <w:rFonts w:ascii="Times New Roman" w:hAnsi="Times New Roman" w:cs="Times New Roman"/>
                <w:noProof/>
                <w:lang w:val="en-GB"/>
              </w:rPr>
              <w:t>Objectives</w:t>
            </w:r>
            <w:r>
              <w:rPr>
                <w:noProof/>
                <w:webHidden/>
              </w:rPr>
              <w:tab/>
            </w:r>
            <w:r>
              <w:rPr>
                <w:noProof/>
                <w:webHidden/>
              </w:rPr>
              <w:fldChar w:fldCharType="begin"/>
            </w:r>
            <w:r>
              <w:rPr>
                <w:noProof/>
                <w:webHidden/>
              </w:rPr>
              <w:instrText xml:space="preserve"> PAGEREF _Toc146731586 \h </w:instrText>
            </w:r>
            <w:r>
              <w:rPr>
                <w:noProof/>
                <w:webHidden/>
              </w:rPr>
            </w:r>
            <w:r>
              <w:rPr>
                <w:noProof/>
                <w:webHidden/>
              </w:rPr>
              <w:fldChar w:fldCharType="separate"/>
            </w:r>
            <w:r>
              <w:rPr>
                <w:noProof/>
                <w:webHidden/>
              </w:rPr>
              <w:t>3</w:t>
            </w:r>
            <w:r>
              <w:rPr>
                <w:noProof/>
                <w:webHidden/>
              </w:rPr>
              <w:fldChar w:fldCharType="end"/>
            </w:r>
          </w:hyperlink>
        </w:p>
        <w:p w14:paraId="22EEB427" w14:textId="185E1F77" w:rsidR="00C73973" w:rsidRDefault="00C73973">
          <w:pPr>
            <w:pStyle w:val="TOC3"/>
            <w:tabs>
              <w:tab w:val="right" w:leader="dot" w:pos="9350"/>
            </w:tabs>
            <w:rPr>
              <w:noProof/>
              <w:sz w:val="21"/>
              <w:lang w:eastAsia="zh-CN"/>
            </w:rPr>
          </w:pPr>
          <w:hyperlink w:anchor="_Toc146731587" w:history="1">
            <w:r w:rsidRPr="003D2240">
              <w:rPr>
                <w:rStyle w:val="a4"/>
                <w:rFonts w:ascii="Times New Roman" w:hAnsi="Times New Roman" w:cs="Times New Roman"/>
                <w:noProof/>
              </w:rPr>
              <w:t>Study Significance</w:t>
            </w:r>
            <w:r>
              <w:rPr>
                <w:noProof/>
                <w:webHidden/>
              </w:rPr>
              <w:tab/>
            </w:r>
            <w:r>
              <w:rPr>
                <w:noProof/>
                <w:webHidden/>
              </w:rPr>
              <w:fldChar w:fldCharType="begin"/>
            </w:r>
            <w:r>
              <w:rPr>
                <w:noProof/>
                <w:webHidden/>
              </w:rPr>
              <w:instrText xml:space="preserve"> PAGEREF _Toc146731587 \h </w:instrText>
            </w:r>
            <w:r>
              <w:rPr>
                <w:noProof/>
                <w:webHidden/>
              </w:rPr>
            </w:r>
            <w:r>
              <w:rPr>
                <w:noProof/>
                <w:webHidden/>
              </w:rPr>
              <w:fldChar w:fldCharType="separate"/>
            </w:r>
            <w:r>
              <w:rPr>
                <w:noProof/>
                <w:webHidden/>
              </w:rPr>
              <w:t>3</w:t>
            </w:r>
            <w:r>
              <w:rPr>
                <w:noProof/>
                <w:webHidden/>
              </w:rPr>
              <w:fldChar w:fldCharType="end"/>
            </w:r>
          </w:hyperlink>
        </w:p>
        <w:p w14:paraId="3A81EF1F" w14:textId="0FCD7B04" w:rsidR="00C73973" w:rsidRDefault="00C73973">
          <w:pPr>
            <w:pStyle w:val="TOC2"/>
            <w:tabs>
              <w:tab w:val="right" w:leader="dot" w:pos="9350"/>
            </w:tabs>
            <w:rPr>
              <w:noProof/>
              <w:sz w:val="21"/>
              <w:lang w:eastAsia="zh-CN"/>
            </w:rPr>
          </w:pPr>
          <w:hyperlink w:anchor="_Toc146731588" w:history="1">
            <w:r w:rsidRPr="003D2240">
              <w:rPr>
                <w:rStyle w:val="a4"/>
                <w:rFonts w:ascii="Times New Roman" w:hAnsi="Times New Roman" w:cs="Times New Roman"/>
                <w:noProof/>
              </w:rPr>
              <w:t>Dissertation structure</w:t>
            </w:r>
            <w:r>
              <w:rPr>
                <w:noProof/>
                <w:webHidden/>
              </w:rPr>
              <w:tab/>
            </w:r>
            <w:r>
              <w:rPr>
                <w:noProof/>
                <w:webHidden/>
              </w:rPr>
              <w:fldChar w:fldCharType="begin"/>
            </w:r>
            <w:r>
              <w:rPr>
                <w:noProof/>
                <w:webHidden/>
              </w:rPr>
              <w:instrText xml:space="preserve"> PAGEREF _Toc146731588 \h </w:instrText>
            </w:r>
            <w:r>
              <w:rPr>
                <w:noProof/>
                <w:webHidden/>
              </w:rPr>
            </w:r>
            <w:r>
              <w:rPr>
                <w:noProof/>
                <w:webHidden/>
              </w:rPr>
              <w:fldChar w:fldCharType="separate"/>
            </w:r>
            <w:r>
              <w:rPr>
                <w:noProof/>
                <w:webHidden/>
              </w:rPr>
              <w:t>4</w:t>
            </w:r>
            <w:r>
              <w:rPr>
                <w:noProof/>
                <w:webHidden/>
              </w:rPr>
              <w:fldChar w:fldCharType="end"/>
            </w:r>
          </w:hyperlink>
        </w:p>
        <w:p w14:paraId="25BF3F85" w14:textId="015EFF4B" w:rsidR="00C73973" w:rsidRDefault="00C73973">
          <w:pPr>
            <w:pStyle w:val="TOC1"/>
            <w:tabs>
              <w:tab w:val="right" w:leader="dot" w:pos="9350"/>
            </w:tabs>
            <w:rPr>
              <w:noProof/>
              <w:sz w:val="21"/>
              <w:lang w:eastAsia="zh-CN"/>
            </w:rPr>
          </w:pPr>
          <w:hyperlink w:anchor="_Toc146731589" w:history="1">
            <w:r w:rsidRPr="003D2240">
              <w:rPr>
                <w:rStyle w:val="a4"/>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_Toc146731589 \h </w:instrText>
            </w:r>
            <w:r>
              <w:rPr>
                <w:noProof/>
                <w:webHidden/>
              </w:rPr>
            </w:r>
            <w:r>
              <w:rPr>
                <w:noProof/>
                <w:webHidden/>
              </w:rPr>
              <w:fldChar w:fldCharType="separate"/>
            </w:r>
            <w:r>
              <w:rPr>
                <w:noProof/>
                <w:webHidden/>
              </w:rPr>
              <w:t>4</w:t>
            </w:r>
            <w:r>
              <w:rPr>
                <w:noProof/>
                <w:webHidden/>
              </w:rPr>
              <w:fldChar w:fldCharType="end"/>
            </w:r>
          </w:hyperlink>
        </w:p>
        <w:p w14:paraId="34F4A131" w14:textId="60F0B54F" w:rsidR="00C73973" w:rsidRDefault="00C73973">
          <w:pPr>
            <w:pStyle w:val="TOC2"/>
            <w:tabs>
              <w:tab w:val="right" w:leader="dot" w:pos="9350"/>
            </w:tabs>
            <w:rPr>
              <w:noProof/>
              <w:sz w:val="21"/>
              <w:lang w:eastAsia="zh-CN"/>
            </w:rPr>
          </w:pPr>
          <w:hyperlink w:anchor="_Toc146731590" w:history="1">
            <w:r w:rsidRPr="003D2240">
              <w:rPr>
                <w:rStyle w:val="a4"/>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_Toc146731590 \h </w:instrText>
            </w:r>
            <w:r>
              <w:rPr>
                <w:noProof/>
                <w:webHidden/>
              </w:rPr>
            </w:r>
            <w:r>
              <w:rPr>
                <w:noProof/>
                <w:webHidden/>
              </w:rPr>
              <w:fldChar w:fldCharType="separate"/>
            </w:r>
            <w:r>
              <w:rPr>
                <w:noProof/>
                <w:webHidden/>
              </w:rPr>
              <w:t>4</w:t>
            </w:r>
            <w:r>
              <w:rPr>
                <w:noProof/>
                <w:webHidden/>
              </w:rPr>
              <w:fldChar w:fldCharType="end"/>
            </w:r>
          </w:hyperlink>
        </w:p>
        <w:p w14:paraId="27D8A068" w14:textId="62473E13" w:rsidR="00C73973" w:rsidRDefault="00C73973">
          <w:pPr>
            <w:pStyle w:val="TOC2"/>
            <w:tabs>
              <w:tab w:val="right" w:leader="dot" w:pos="9350"/>
            </w:tabs>
            <w:rPr>
              <w:noProof/>
              <w:sz w:val="21"/>
              <w:lang w:eastAsia="zh-CN"/>
            </w:rPr>
          </w:pPr>
          <w:hyperlink w:anchor="_Toc146731591" w:history="1">
            <w:r w:rsidRPr="003D2240">
              <w:rPr>
                <w:rStyle w:val="a4"/>
                <w:rFonts w:ascii="Times New Roman" w:hAnsi="Times New Roman" w:cs="Times New Roman"/>
                <w:noProof/>
              </w:rPr>
              <w:t>The Critical Period Hypothesis</w:t>
            </w:r>
            <w:r>
              <w:rPr>
                <w:noProof/>
                <w:webHidden/>
              </w:rPr>
              <w:tab/>
            </w:r>
            <w:r>
              <w:rPr>
                <w:noProof/>
                <w:webHidden/>
              </w:rPr>
              <w:fldChar w:fldCharType="begin"/>
            </w:r>
            <w:r>
              <w:rPr>
                <w:noProof/>
                <w:webHidden/>
              </w:rPr>
              <w:instrText xml:space="preserve"> PAGEREF _Toc146731591 \h </w:instrText>
            </w:r>
            <w:r>
              <w:rPr>
                <w:noProof/>
                <w:webHidden/>
              </w:rPr>
            </w:r>
            <w:r>
              <w:rPr>
                <w:noProof/>
                <w:webHidden/>
              </w:rPr>
              <w:fldChar w:fldCharType="separate"/>
            </w:r>
            <w:r>
              <w:rPr>
                <w:noProof/>
                <w:webHidden/>
              </w:rPr>
              <w:t>4</w:t>
            </w:r>
            <w:r>
              <w:rPr>
                <w:noProof/>
                <w:webHidden/>
              </w:rPr>
              <w:fldChar w:fldCharType="end"/>
            </w:r>
          </w:hyperlink>
        </w:p>
        <w:p w14:paraId="3C8E73D3" w14:textId="10D03620" w:rsidR="00C73973" w:rsidRDefault="00C73973">
          <w:pPr>
            <w:pStyle w:val="TOC3"/>
            <w:tabs>
              <w:tab w:val="right" w:leader="dot" w:pos="9350"/>
            </w:tabs>
            <w:rPr>
              <w:noProof/>
              <w:sz w:val="21"/>
              <w:lang w:eastAsia="zh-CN"/>
            </w:rPr>
          </w:pPr>
          <w:hyperlink w:anchor="_Toc146731592" w:history="1">
            <w:r w:rsidRPr="003D2240">
              <w:rPr>
                <w:rStyle w:val="a4"/>
                <w:rFonts w:ascii="Times New Roman" w:hAnsi="Times New Roman" w:cs="Times New Roman"/>
                <w:noProof/>
              </w:rPr>
              <w:t>Overview of the Critical Period Hypothesis (CPH)</w:t>
            </w:r>
            <w:r>
              <w:rPr>
                <w:noProof/>
                <w:webHidden/>
              </w:rPr>
              <w:tab/>
            </w:r>
            <w:r>
              <w:rPr>
                <w:noProof/>
                <w:webHidden/>
              </w:rPr>
              <w:fldChar w:fldCharType="begin"/>
            </w:r>
            <w:r>
              <w:rPr>
                <w:noProof/>
                <w:webHidden/>
              </w:rPr>
              <w:instrText xml:space="preserve"> PAGEREF _Toc146731592 \h </w:instrText>
            </w:r>
            <w:r>
              <w:rPr>
                <w:noProof/>
                <w:webHidden/>
              </w:rPr>
            </w:r>
            <w:r>
              <w:rPr>
                <w:noProof/>
                <w:webHidden/>
              </w:rPr>
              <w:fldChar w:fldCharType="separate"/>
            </w:r>
            <w:r>
              <w:rPr>
                <w:noProof/>
                <w:webHidden/>
              </w:rPr>
              <w:t>4</w:t>
            </w:r>
            <w:r>
              <w:rPr>
                <w:noProof/>
                <w:webHidden/>
              </w:rPr>
              <w:fldChar w:fldCharType="end"/>
            </w:r>
          </w:hyperlink>
        </w:p>
        <w:p w14:paraId="3FFE286A" w14:textId="4023E18F" w:rsidR="00C73973" w:rsidRDefault="00C73973">
          <w:pPr>
            <w:pStyle w:val="TOC3"/>
            <w:tabs>
              <w:tab w:val="right" w:leader="dot" w:pos="9350"/>
            </w:tabs>
            <w:rPr>
              <w:noProof/>
              <w:sz w:val="21"/>
              <w:lang w:eastAsia="zh-CN"/>
            </w:rPr>
          </w:pPr>
          <w:hyperlink w:anchor="_Toc146731593" w:history="1">
            <w:r w:rsidRPr="003D2240">
              <w:rPr>
                <w:rStyle w:val="a4"/>
                <w:rFonts w:ascii="Times New Roman" w:hAnsi="Times New Roman" w:cs="Times New Roman"/>
                <w:noProof/>
              </w:rPr>
              <w:t>Examination of empirical studies supporting and contradicting the CPH</w:t>
            </w:r>
            <w:r>
              <w:rPr>
                <w:noProof/>
                <w:webHidden/>
              </w:rPr>
              <w:tab/>
            </w:r>
            <w:r>
              <w:rPr>
                <w:noProof/>
                <w:webHidden/>
              </w:rPr>
              <w:fldChar w:fldCharType="begin"/>
            </w:r>
            <w:r>
              <w:rPr>
                <w:noProof/>
                <w:webHidden/>
              </w:rPr>
              <w:instrText xml:space="preserve"> PAGEREF _Toc146731593 \h </w:instrText>
            </w:r>
            <w:r>
              <w:rPr>
                <w:noProof/>
                <w:webHidden/>
              </w:rPr>
            </w:r>
            <w:r>
              <w:rPr>
                <w:noProof/>
                <w:webHidden/>
              </w:rPr>
              <w:fldChar w:fldCharType="separate"/>
            </w:r>
            <w:r>
              <w:rPr>
                <w:noProof/>
                <w:webHidden/>
              </w:rPr>
              <w:t>4</w:t>
            </w:r>
            <w:r>
              <w:rPr>
                <w:noProof/>
                <w:webHidden/>
              </w:rPr>
              <w:fldChar w:fldCharType="end"/>
            </w:r>
          </w:hyperlink>
        </w:p>
        <w:p w14:paraId="14613E48" w14:textId="66E4FAC2" w:rsidR="00C73973" w:rsidRDefault="00C73973">
          <w:pPr>
            <w:pStyle w:val="TOC3"/>
            <w:tabs>
              <w:tab w:val="right" w:leader="dot" w:pos="9350"/>
            </w:tabs>
            <w:rPr>
              <w:noProof/>
              <w:sz w:val="21"/>
              <w:lang w:eastAsia="zh-CN"/>
            </w:rPr>
          </w:pPr>
          <w:hyperlink w:anchor="_Toc146731594" w:history="1">
            <w:r w:rsidRPr="003D2240">
              <w:rPr>
                <w:rStyle w:val="a4"/>
                <w:rFonts w:ascii="Times New Roman" w:hAnsi="Times New Roman" w:cs="Times New Roman"/>
                <w:noProof/>
              </w:rPr>
              <w:t>Analysis of the 'golden age' of language learning as per the CPH and its relevance to early childhood learners</w:t>
            </w:r>
            <w:r>
              <w:rPr>
                <w:noProof/>
                <w:webHidden/>
              </w:rPr>
              <w:tab/>
            </w:r>
            <w:r>
              <w:rPr>
                <w:noProof/>
                <w:webHidden/>
              </w:rPr>
              <w:fldChar w:fldCharType="begin"/>
            </w:r>
            <w:r>
              <w:rPr>
                <w:noProof/>
                <w:webHidden/>
              </w:rPr>
              <w:instrText xml:space="preserve"> PAGEREF _Toc146731594 \h </w:instrText>
            </w:r>
            <w:r>
              <w:rPr>
                <w:noProof/>
                <w:webHidden/>
              </w:rPr>
            </w:r>
            <w:r>
              <w:rPr>
                <w:noProof/>
                <w:webHidden/>
              </w:rPr>
              <w:fldChar w:fldCharType="separate"/>
            </w:r>
            <w:r>
              <w:rPr>
                <w:noProof/>
                <w:webHidden/>
              </w:rPr>
              <w:t>4</w:t>
            </w:r>
            <w:r>
              <w:rPr>
                <w:noProof/>
                <w:webHidden/>
              </w:rPr>
              <w:fldChar w:fldCharType="end"/>
            </w:r>
          </w:hyperlink>
        </w:p>
        <w:p w14:paraId="719F067A" w14:textId="449358EB" w:rsidR="00C73973" w:rsidRDefault="00C73973">
          <w:pPr>
            <w:pStyle w:val="TOC2"/>
            <w:tabs>
              <w:tab w:val="right" w:leader="dot" w:pos="9350"/>
            </w:tabs>
            <w:rPr>
              <w:noProof/>
              <w:sz w:val="21"/>
              <w:lang w:eastAsia="zh-CN"/>
            </w:rPr>
          </w:pPr>
          <w:hyperlink w:anchor="_Toc146731595" w:history="1">
            <w:r w:rsidRPr="003D2240">
              <w:rPr>
                <w:rStyle w:val="a4"/>
                <w:rFonts w:ascii="Times New Roman" w:hAnsi="Times New Roman" w:cs="Times New Roman"/>
                <w:noProof/>
              </w:rPr>
              <w:t>Developmental Characteristics of Early Childhood Learners (3-7 years)</w:t>
            </w:r>
            <w:r>
              <w:rPr>
                <w:noProof/>
                <w:webHidden/>
              </w:rPr>
              <w:tab/>
            </w:r>
            <w:r>
              <w:rPr>
                <w:noProof/>
                <w:webHidden/>
              </w:rPr>
              <w:fldChar w:fldCharType="begin"/>
            </w:r>
            <w:r>
              <w:rPr>
                <w:noProof/>
                <w:webHidden/>
              </w:rPr>
              <w:instrText xml:space="preserve"> PAGEREF _Toc146731595 \h </w:instrText>
            </w:r>
            <w:r>
              <w:rPr>
                <w:noProof/>
                <w:webHidden/>
              </w:rPr>
            </w:r>
            <w:r>
              <w:rPr>
                <w:noProof/>
                <w:webHidden/>
              </w:rPr>
              <w:fldChar w:fldCharType="separate"/>
            </w:r>
            <w:r>
              <w:rPr>
                <w:noProof/>
                <w:webHidden/>
              </w:rPr>
              <w:t>4</w:t>
            </w:r>
            <w:r>
              <w:rPr>
                <w:noProof/>
                <w:webHidden/>
              </w:rPr>
              <w:fldChar w:fldCharType="end"/>
            </w:r>
          </w:hyperlink>
        </w:p>
        <w:p w14:paraId="7CC86A9B" w14:textId="375F7FDB" w:rsidR="00C73973" w:rsidRDefault="00C73973">
          <w:pPr>
            <w:pStyle w:val="TOC3"/>
            <w:tabs>
              <w:tab w:val="right" w:leader="dot" w:pos="9350"/>
            </w:tabs>
            <w:rPr>
              <w:noProof/>
              <w:sz w:val="21"/>
              <w:lang w:eastAsia="zh-CN"/>
            </w:rPr>
          </w:pPr>
          <w:hyperlink w:anchor="_Toc146731596" w:history="1">
            <w:r w:rsidRPr="003D2240">
              <w:rPr>
                <w:rStyle w:val="a4"/>
                <w:rFonts w:ascii="Times New Roman" w:hAnsi="Times New Roman" w:cs="Times New Roman"/>
                <w:noProof/>
              </w:rPr>
              <w:t>Cognitive development</w:t>
            </w:r>
            <w:r>
              <w:rPr>
                <w:noProof/>
                <w:webHidden/>
              </w:rPr>
              <w:tab/>
            </w:r>
            <w:r>
              <w:rPr>
                <w:noProof/>
                <w:webHidden/>
              </w:rPr>
              <w:fldChar w:fldCharType="begin"/>
            </w:r>
            <w:r>
              <w:rPr>
                <w:noProof/>
                <w:webHidden/>
              </w:rPr>
              <w:instrText xml:space="preserve"> PAGEREF _Toc146731596 \h </w:instrText>
            </w:r>
            <w:r>
              <w:rPr>
                <w:noProof/>
                <w:webHidden/>
              </w:rPr>
            </w:r>
            <w:r>
              <w:rPr>
                <w:noProof/>
                <w:webHidden/>
              </w:rPr>
              <w:fldChar w:fldCharType="separate"/>
            </w:r>
            <w:r>
              <w:rPr>
                <w:noProof/>
                <w:webHidden/>
              </w:rPr>
              <w:t>4</w:t>
            </w:r>
            <w:r>
              <w:rPr>
                <w:noProof/>
                <w:webHidden/>
              </w:rPr>
              <w:fldChar w:fldCharType="end"/>
            </w:r>
          </w:hyperlink>
        </w:p>
        <w:p w14:paraId="2FAEB8EA" w14:textId="26D943CB" w:rsidR="00C73973" w:rsidRDefault="00C73973">
          <w:pPr>
            <w:pStyle w:val="TOC3"/>
            <w:tabs>
              <w:tab w:val="right" w:leader="dot" w:pos="9350"/>
            </w:tabs>
            <w:rPr>
              <w:noProof/>
              <w:sz w:val="21"/>
              <w:lang w:eastAsia="zh-CN"/>
            </w:rPr>
          </w:pPr>
          <w:hyperlink w:anchor="_Toc146731597" w:history="1">
            <w:r w:rsidRPr="003D2240">
              <w:rPr>
                <w:rStyle w:val="a4"/>
                <w:rFonts w:ascii="Times New Roman" w:hAnsi="Times New Roman" w:cs="Times New Roman"/>
                <w:noProof/>
              </w:rPr>
              <w:t>Social and emotional development</w:t>
            </w:r>
            <w:r>
              <w:rPr>
                <w:noProof/>
                <w:webHidden/>
              </w:rPr>
              <w:tab/>
            </w:r>
            <w:r>
              <w:rPr>
                <w:noProof/>
                <w:webHidden/>
              </w:rPr>
              <w:fldChar w:fldCharType="begin"/>
            </w:r>
            <w:r>
              <w:rPr>
                <w:noProof/>
                <w:webHidden/>
              </w:rPr>
              <w:instrText xml:space="preserve"> PAGEREF _Toc146731597 \h </w:instrText>
            </w:r>
            <w:r>
              <w:rPr>
                <w:noProof/>
                <w:webHidden/>
              </w:rPr>
            </w:r>
            <w:r>
              <w:rPr>
                <w:noProof/>
                <w:webHidden/>
              </w:rPr>
              <w:fldChar w:fldCharType="separate"/>
            </w:r>
            <w:r>
              <w:rPr>
                <w:noProof/>
                <w:webHidden/>
              </w:rPr>
              <w:t>6</w:t>
            </w:r>
            <w:r>
              <w:rPr>
                <w:noProof/>
                <w:webHidden/>
              </w:rPr>
              <w:fldChar w:fldCharType="end"/>
            </w:r>
          </w:hyperlink>
        </w:p>
        <w:p w14:paraId="5CF8C58B" w14:textId="1DFAA7DC" w:rsidR="00C73973" w:rsidRDefault="00C73973">
          <w:pPr>
            <w:pStyle w:val="TOC3"/>
            <w:tabs>
              <w:tab w:val="right" w:leader="dot" w:pos="9350"/>
            </w:tabs>
            <w:rPr>
              <w:noProof/>
              <w:sz w:val="21"/>
              <w:lang w:eastAsia="zh-CN"/>
            </w:rPr>
          </w:pPr>
          <w:hyperlink w:anchor="_Toc146731598" w:history="1">
            <w:r w:rsidRPr="003D2240">
              <w:rPr>
                <w:rStyle w:val="a4"/>
                <w:rFonts w:ascii="Times New Roman" w:hAnsi="Times New Roman" w:cs="Times New Roman"/>
                <w:noProof/>
              </w:rPr>
              <w:t>The connection between developmental stages and language learning</w:t>
            </w:r>
            <w:r>
              <w:rPr>
                <w:noProof/>
                <w:webHidden/>
              </w:rPr>
              <w:tab/>
            </w:r>
            <w:r>
              <w:rPr>
                <w:noProof/>
                <w:webHidden/>
              </w:rPr>
              <w:fldChar w:fldCharType="begin"/>
            </w:r>
            <w:r>
              <w:rPr>
                <w:noProof/>
                <w:webHidden/>
              </w:rPr>
              <w:instrText xml:space="preserve"> PAGEREF _Toc146731598 \h </w:instrText>
            </w:r>
            <w:r>
              <w:rPr>
                <w:noProof/>
                <w:webHidden/>
              </w:rPr>
            </w:r>
            <w:r>
              <w:rPr>
                <w:noProof/>
                <w:webHidden/>
              </w:rPr>
              <w:fldChar w:fldCharType="separate"/>
            </w:r>
            <w:r>
              <w:rPr>
                <w:noProof/>
                <w:webHidden/>
              </w:rPr>
              <w:t>7</w:t>
            </w:r>
            <w:r>
              <w:rPr>
                <w:noProof/>
                <w:webHidden/>
              </w:rPr>
              <w:fldChar w:fldCharType="end"/>
            </w:r>
          </w:hyperlink>
        </w:p>
        <w:p w14:paraId="4EBF4BD9" w14:textId="698A62E5" w:rsidR="00C73973" w:rsidRDefault="00C73973">
          <w:pPr>
            <w:pStyle w:val="TOC2"/>
            <w:tabs>
              <w:tab w:val="right" w:leader="dot" w:pos="9350"/>
            </w:tabs>
            <w:rPr>
              <w:noProof/>
              <w:sz w:val="21"/>
              <w:lang w:eastAsia="zh-CN"/>
            </w:rPr>
          </w:pPr>
          <w:hyperlink w:anchor="_Toc146731599" w:history="1">
            <w:r w:rsidRPr="003D2240">
              <w:rPr>
                <w:rStyle w:val="a4"/>
                <w:rFonts w:ascii="Times New Roman" w:hAnsi="Times New Roman" w:cs="Times New Roman"/>
                <w:noProof/>
              </w:rPr>
              <w:t>Current Teaching Methods for Early English Learners</w:t>
            </w:r>
            <w:r>
              <w:rPr>
                <w:noProof/>
                <w:webHidden/>
              </w:rPr>
              <w:tab/>
            </w:r>
            <w:r>
              <w:rPr>
                <w:noProof/>
                <w:webHidden/>
              </w:rPr>
              <w:fldChar w:fldCharType="begin"/>
            </w:r>
            <w:r>
              <w:rPr>
                <w:noProof/>
                <w:webHidden/>
              </w:rPr>
              <w:instrText xml:space="preserve"> PAGEREF _Toc146731599 \h </w:instrText>
            </w:r>
            <w:r>
              <w:rPr>
                <w:noProof/>
                <w:webHidden/>
              </w:rPr>
            </w:r>
            <w:r>
              <w:rPr>
                <w:noProof/>
                <w:webHidden/>
              </w:rPr>
              <w:fldChar w:fldCharType="separate"/>
            </w:r>
            <w:r>
              <w:rPr>
                <w:noProof/>
                <w:webHidden/>
              </w:rPr>
              <w:t>8</w:t>
            </w:r>
            <w:r>
              <w:rPr>
                <w:noProof/>
                <w:webHidden/>
              </w:rPr>
              <w:fldChar w:fldCharType="end"/>
            </w:r>
          </w:hyperlink>
        </w:p>
        <w:p w14:paraId="1BCDA252" w14:textId="46FC2CE1" w:rsidR="00C73973" w:rsidRDefault="00C73973">
          <w:pPr>
            <w:pStyle w:val="TOC3"/>
            <w:tabs>
              <w:tab w:val="right" w:leader="dot" w:pos="9350"/>
            </w:tabs>
            <w:rPr>
              <w:noProof/>
              <w:sz w:val="21"/>
              <w:lang w:eastAsia="zh-CN"/>
            </w:rPr>
          </w:pPr>
          <w:hyperlink w:anchor="_Toc146731600" w:history="1">
            <w:r w:rsidRPr="003D2240">
              <w:rPr>
                <w:rStyle w:val="a4"/>
                <w:rFonts w:ascii="Times New Roman" w:hAnsi="Times New Roman" w:cs="Times New Roman"/>
                <w:noProof/>
              </w:rPr>
              <w:t>Overview of traditional teaching methods and their limitations</w:t>
            </w:r>
            <w:r>
              <w:rPr>
                <w:noProof/>
                <w:webHidden/>
              </w:rPr>
              <w:tab/>
            </w:r>
            <w:r>
              <w:rPr>
                <w:noProof/>
                <w:webHidden/>
              </w:rPr>
              <w:fldChar w:fldCharType="begin"/>
            </w:r>
            <w:r>
              <w:rPr>
                <w:noProof/>
                <w:webHidden/>
              </w:rPr>
              <w:instrText xml:space="preserve"> PAGEREF _Toc146731600 \h </w:instrText>
            </w:r>
            <w:r>
              <w:rPr>
                <w:noProof/>
                <w:webHidden/>
              </w:rPr>
            </w:r>
            <w:r>
              <w:rPr>
                <w:noProof/>
                <w:webHidden/>
              </w:rPr>
              <w:fldChar w:fldCharType="separate"/>
            </w:r>
            <w:r>
              <w:rPr>
                <w:noProof/>
                <w:webHidden/>
              </w:rPr>
              <w:t>8</w:t>
            </w:r>
            <w:r>
              <w:rPr>
                <w:noProof/>
                <w:webHidden/>
              </w:rPr>
              <w:fldChar w:fldCharType="end"/>
            </w:r>
          </w:hyperlink>
        </w:p>
        <w:p w14:paraId="3AD8D923" w14:textId="43398B81" w:rsidR="00C73973" w:rsidRDefault="00C73973">
          <w:pPr>
            <w:pStyle w:val="TOC3"/>
            <w:tabs>
              <w:tab w:val="right" w:leader="dot" w:pos="9350"/>
            </w:tabs>
            <w:rPr>
              <w:noProof/>
              <w:sz w:val="21"/>
              <w:lang w:eastAsia="zh-CN"/>
            </w:rPr>
          </w:pPr>
          <w:hyperlink w:anchor="_Toc146731601" w:history="1">
            <w:r w:rsidRPr="003D2240">
              <w:rPr>
                <w:rStyle w:val="a4"/>
                <w:rFonts w:ascii="Times New Roman" w:hAnsi="Times New Roman" w:cs="Times New Roman"/>
                <w:noProof/>
              </w:rPr>
              <w:t>Review of contemporary pedagogical practices in teaching English to young learners</w:t>
            </w:r>
            <w:r>
              <w:rPr>
                <w:noProof/>
                <w:webHidden/>
              </w:rPr>
              <w:tab/>
            </w:r>
            <w:r>
              <w:rPr>
                <w:noProof/>
                <w:webHidden/>
              </w:rPr>
              <w:fldChar w:fldCharType="begin"/>
            </w:r>
            <w:r>
              <w:rPr>
                <w:noProof/>
                <w:webHidden/>
              </w:rPr>
              <w:instrText xml:space="preserve"> PAGEREF _Toc146731601 \h </w:instrText>
            </w:r>
            <w:r>
              <w:rPr>
                <w:noProof/>
                <w:webHidden/>
              </w:rPr>
            </w:r>
            <w:r>
              <w:rPr>
                <w:noProof/>
                <w:webHidden/>
              </w:rPr>
              <w:fldChar w:fldCharType="separate"/>
            </w:r>
            <w:r>
              <w:rPr>
                <w:noProof/>
                <w:webHidden/>
              </w:rPr>
              <w:t>9</w:t>
            </w:r>
            <w:r>
              <w:rPr>
                <w:noProof/>
                <w:webHidden/>
              </w:rPr>
              <w:fldChar w:fldCharType="end"/>
            </w:r>
          </w:hyperlink>
        </w:p>
        <w:p w14:paraId="2C0EFA25" w14:textId="7549C542" w:rsidR="00C73973" w:rsidRDefault="00C73973">
          <w:pPr>
            <w:pStyle w:val="TOC3"/>
            <w:tabs>
              <w:tab w:val="right" w:leader="dot" w:pos="9350"/>
            </w:tabs>
            <w:rPr>
              <w:noProof/>
              <w:sz w:val="21"/>
              <w:lang w:eastAsia="zh-CN"/>
            </w:rPr>
          </w:pPr>
          <w:hyperlink w:anchor="_Toc146731602" w:history="1">
            <w:r w:rsidRPr="003D2240">
              <w:rPr>
                <w:rStyle w:val="a4"/>
                <w:rFonts w:ascii="Times New Roman" w:hAnsi="Times New Roman" w:cs="Times New Roman"/>
                <w:noProof/>
              </w:rPr>
              <w:t>Critical evaluation of the compatibility of these methods with the developmental characteristics of early childhood learners</w:t>
            </w:r>
            <w:r>
              <w:rPr>
                <w:noProof/>
                <w:webHidden/>
              </w:rPr>
              <w:tab/>
            </w:r>
            <w:r>
              <w:rPr>
                <w:noProof/>
                <w:webHidden/>
              </w:rPr>
              <w:fldChar w:fldCharType="begin"/>
            </w:r>
            <w:r>
              <w:rPr>
                <w:noProof/>
                <w:webHidden/>
              </w:rPr>
              <w:instrText xml:space="preserve"> PAGEREF _Toc146731602 \h </w:instrText>
            </w:r>
            <w:r>
              <w:rPr>
                <w:noProof/>
                <w:webHidden/>
              </w:rPr>
            </w:r>
            <w:r>
              <w:rPr>
                <w:noProof/>
                <w:webHidden/>
              </w:rPr>
              <w:fldChar w:fldCharType="separate"/>
            </w:r>
            <w:r>
              <w:rPr>
                <w:noProof/>
                <w:webHidden/>
              </w:rPr>
              <w:t>10</w:t>
            </w:r>
            <w:r>
              <w:rPr>
                <w:noProof/>
                <w:webHidden/>
              </w:rPr>
              <w:fldChar w:fldCharType="end"/>
            </w:r>
          </w:hyperlink>
        </w:p>
        <w:p w14:paraId="559F1C88" w14:textId="1299E941" w:rsidR="00C73973" w:rsidRDefault="00C73973">
          <w:pPr>
            <w:pStyle w:val="TOC2"/>
            <w:tabs>
              <w:tab w:val="right" w:leader="dot" w:pos="9350"/>
            </w:tabs>
            <w:rPr>
              <w:noProof/>
              <w:sz w:val="21"/>
              <w:lang w:eastAsia="zh-CN"/>
            </w:rPr>
          </w:pPr>
          <w:hyperlink w:anchor="_Toc146731603" w:history="1">
            <w:r w:rsidRPr="003D2240">
              <w:rPr>
                <w:rStyle w:val="a4"/>
                <w:rFonts w:ascii="Times New Roman" w:hAnsi="Times New Roman" w:cs="Times New Roman"/>
                <w:noProof/>
              </w:rPr>
              <w:t>Challenges and Gaps in Early Childhood English Learning</w:t>
            </w:r>
            <w:r>
              <w:rPr>
                <w:noProof/>
                <w:webHidden/>
              </w:rPr>
              <w:tab/>
            </w:r>
            <w:r>
              <w:rPr>
                <w:noProof/>
                <w:webHidden/>
              </w:rPr>
              <w:fldChar w:fldCharType="begin"/>
            </w:r>
            <w:r>
              <w:rPr>
                <w:noProof/>
                <w:webHidden/>
              </w:rPr>
              <w:instrText xml:space="preserve"> PAGEREF _Toc146731603 \h </w:instrText>
            </w:r>
            <w:r>
              <w:rPr>
                <w:noProof/>
                <w:webHidden/>
              </w:rPr>
            </w:r>
            <w:r>
              <w:rPr>
                <w:noProof/>
                <w:webHidden/>
              </w:rPr>
              <w:fldChar w:fldCharType="separate"/>
            </w:r>
            <w:r>
              <w:rPr>
                <w:noProof/>
                <w:webHidden/>
              </w:rPr>
              <w:t>11</w:t>
            </w:r>
            <w:r>
              <w:rPr>
                <w:noProof/>
                <w:webHidden/>
              </w:rPr>
              <w:fldChar w:fldCharType="end"/>
            </w:r>
          </w:hyperlink>
        </w:p>
        <w:p w14:paraId="541664FF" w14:textId="22824D3B" w:rsidR="00C73973" w:rsidRDefault="00C73973">
          <w:pPr>
            <w:pStyle w:val="TOC2"/>
            <w:tabs>
              <w:tab w:val="right" w:leader="dot" w:pos="9350"/>
            </w:tabs>
            <w:rPr>
              <w:noProof/>
              <w:sz w:val="21"/>
              <w:lang w:eastAsia="zh-CN"/>
            </w:rPr>
          </w:pPr>
          <w:hyperlink w:anchor="_Toc146731604" w:history="1">
            <w:r w:rsidRPr="003D2240">
              <w:rPr>
                <w:rStyle w:val="a4"/>
                <w:rFonts w:ascii="Times New Roman" w:hAnsi="Times New Roman" w:cs="Times New Roman"/>
                <w:noProof/>
              </w:rPr>
              <w:t>Potential Strategies for Effective Early Childhood English Learning</w:t>
            </w:r>
            <w:r>
              <w:rPr>
                <w:noProof/>
                <w:webHidden/>
              </w:rPr>
              <w:tab/>
            </w:r>
            <w:r>
              <w:rPr>
                <w:noProof/>
                <w:webHidden/>
              </w:rPr>
              <w:fldChar w:fldCharType="begin"/>
            </w:r>
            <w:r>
              <w:rPr>
                <w:noProof/>
                <w:webHidden/>
              </w:rPr>
              <w:instrText xml:space="preserve"> PAGEREF _Toc146731604 \h </w:instrText>
            </w:r>
            <w:r>
              <w:rPr>
                <w:noProof/>
                <w:webHidden/>
              </w:rPr>
            </w:r>
            <w:r>
              <w:rPr>
                <w:noProof/>
                <w:webHidden/>
              </w:rPr>
              <w:fldChar w:fldCharType="separate"/>
            </w:r>
            <w:r>
              <w:rPr>
                <w:noProof/>
                <w:webHidden/>
              </w:rPr>
              <w:t>13</w:t>
            </w:r>
            <w:r>
              <w:rPr>
                <w:noProof/>
                <w:webHidden/>
              </w:rPr>
              <w:fldChar w:fldCharType="end"/>
            </w:r>
          </w:hyperlink>
        </w:p>
        <w:p w14:paraId="7A2D716F" w14:textId="2991D141" w:rsidR="00C73973" w:rsidRDefault="00C73973">
          <w:pPr>
            <w:pStyle w:val="TOC2"/>
            <w:tabs>
              <w:tab w:val="right" w:leader="dot" w:pos="9350"/>
            </w:tabs>
            <w:rPr>
              <w:noProof/>
              <w:sz w:val="21"/>
              <w:lang w:eastAsia="zh-CN"/>
            </w:rPr>
          </w:pPr>
          <w:hyperlink w:anchor="_Toc146731605" w:history="1">
            <w:r w:rsidRPr="003D2240">
              <w:rPr>
                <w:rStyle w:val="a4"/>
                <w:rFonts w:ascii="Times New Roman" w:hAnsi="Times New Roman" w:cs="Times New Roman"/>
                <w:noProof/>
              </w:rPr>
              <w:t>Summary</w:t>
            </w:r>
            <w:r>
              <w:rPr>
                <w:noProof/>
                <w:webHidden/>
              </w:rPr>
              <w:tab/>
            </w:r>
            <w:r>
              <w:rPr>
                <w:noProof/>
                <w:webHidden/>
              </w:rPr>
              <w:fldChar w:fldCharType="begin"/>
            </w:r>
            <w:r>
              <w:rPr>
                <w:noProof/>
                <w:webHidden/>
              </w:rPr>
              <w:instrText xml:space="preserve"> PAGEREF _Toc146731605 \h </w:instrText>
            </w:r>
            <w:r>
              <w:rPr>
                <w:noProof/>
                <w:webHidden/>
              </w:rPr>
            </w:r>
            <w:r>
              <w:rPr>
                <w:noProof/>
                <w:webHidden/>
              </w:rPr>
              <w:fldChar w:fldCharType="separate"/>
            </w:r>
            <w:r>
              <w:rPr>
                <w:noProof/>
                <w:webHidden/>
              </w:rPr>
              <w:t>14</w:t>
            </w:r>
            <w:r>
              <w:rPr>
                <w:noProof/>
                <w:webHidden/>
              </w:rPr>
              <w:fldChar w:fldCharType="end"/>
            </w:r>
          </w:hyperlink>
        </w:p>
        <w:p w14:paraId="3C65B79F" w14:textId="6ED32585" w:rsidR="00C73973" w:rsidRDefault="00C73973">
          <w:pPr>
            <w:pStyle w:val="TOC1"/>
            <w:tabs>
              <w:tab w:val="right" w:leader="dot" w:pos="9350"/>
            </w:tabs>
            <w:rPr>
              <w:noProof/>
              <w:sz w:val="21"/>
              <w:lang w:eastAsia="zh-CN"/>
            </w:rPr>
          </w:pPr>
          <w:hyperlink w:anchor="_Toc146731606" w:history="1">
            <w:r w:rsidRPr="003D2240">
              <w:rPr>
                <w:rStyle w:val="a4"/>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_Toc146731606 \h </w:instrText>
            </w:r>
            <w:r>
              <w:rPr>
                <w:noProof/>
                <w:webHidden/>
              </w:rPr>
            </w:r>
            <w:r>
              <w:rPr>
                <w:noProof/>
                <w:webHidden/>
              </w:rPr>
              <w:fldChar w:fldCharType="separate"/>
            </w:r>
            <w:r>
              <w:rPr>
                <w:noProof/>
                <w:webHidden/>
              </w:rPr>
              <w:t>16</w:t>
            </w:r>
            <w:r>
              <w:rPr>
                <w:noProof/>
                <w:webHidden/>
              </w:rPr>
              <w:fldChar w:fldCharType="end"/>
            </w:r>
          </w:hyperlink>
        </w:p>
        <w:p w14:paraId="254211D3" w14:textId="6BE6DC03" w:rsidR="00C73973" w:rsidRDefault="00C73973">
          <w:pPr>
            <w:pStyle w:val="TOC2"/>
            <w:tabs>
              <w:tab w:val="right" w:leader="dot" w:pos="9350"/>
            </w:tabs>
            <w:rPr>
              <w:noProof/>
              <w:sz w:val="21"/>
              <w:lang w:eastAsia="zh-CN"/>
            </w:rPr>
          </w:pPr>
          <w:hyperlink w:anchor="_Toc146731607" w:history="1">
            <w:r w:rsidRPr="003D2240">
              <w:rPr>
                <w:rStyle w:val="a4"/>
                <w:rFonts w:ascii="Times New Roman" w:hAnsi="Times New Roman" w:cs="Times New Roman"/>
                <w:noProof/>
              </w:rPr>
              <w:t>Research Design and Philosophy</w:t>
            </w:r>
            <w:r>
              <w:rPr>
                <w:noProof/>
                <w:webHidden/>
              </w:rPr>
              <w:tab/>
            </w:r>
            <w:r>
              <w:rPr>
                <w:noProof/>
                <w:webHidden/>
              </w:rPr>
              <w:fldChar w:fldCharType="begin"/>
            </w:r>
            <w:r>
              <w:rPr>
                <w:noProof/>
                <w:webHidden/>
              </w:rPr>
              <w:instrText xml:space="preserve"> PAGEREF _Toc146731607 \h </w:instrText>
            </w:r>
            <w:r>
              <w:rPr>
                <w:noProof/>
                <w:webHidden/>
              </w:rPr>
            </w:r>
            <w:r>
              <w:rPr>
                <w:noProof/>
                <w:webHidden/>
              </w:rPr>
              <w:fldChar w:fldCharType="separate"/>
            </w:r>
            <w:r>
              <w:rPr>
                <w:noProof/>
                <w:webHidden/>
              </w:rPr>
              <w:t>16</w:t>
            </w:r>
            <w:r>
              <w:rPr>
                <w:noProof/>
                <w:webHidden/>
              </w:rPr>
              <w:fldChar w:fldCharType="end"/>
            </w:r>
          </w:hyperlink>
        </w:p>
        <w:p w14:paraId="72B294EE" w14:textId="5357FACE" w:rsidR="00C73973" w:rsidRDefault="00C73973">
          <w:pPr>
            <w:pStyle w:val="TOC2"/>
            <w:tabs>
              <w:tab w:val="right" w:leader="dot" w:pos="9350"/>
            </w:tabs>
            <w:rPr>
              <w:noProof/>
              <w:sz w:val="21"/>
              <w:lang w:eastAsia="zh-CN"/>
            </w:rPr>
          </w:pPr>
          <w:hyperlink w:anchor="_Toc146731608" w:history="1">
            <w:r w:rsidRPr="003D2240">
              <w:rPr>
                <w:rStyle w:val="a4"/>
                <w:rFonts w:ascii="Times New Roman" w:hAnsi="Times New Roman" w:cs="Times New Roman"/>
                <w:noProof/>
              </w:rPr>
              <w:t>Participants</w:t>
            </w:r>
            <w:r>
              <w:rPr>
                <w:noProof/>
                <w:webHidden/>
              </w:rPr>
              <w:tab/>
            </w:r>
            <w:r>
              <w:rPr>
                <w:noProof/>
                <w:webHidden/>
              </w:rPr>
              <w:fldChar w:fldCharType="begin"/>
            </w:r>
            <w:r>
              <w:rPr>
                <w:noProof/>
                <w:webHidden/>
              </w:rPr>
              <w:instrText xml:space="preserve"> PAGEREF _Toc146731608 \h </w:instrText>
            </w:r>
            <w:r>
              <w:rPr>
                <w:noProof/>
                <w:webHidden/>
              </w:rPr>
            </w:r>
            <w:r>
              <w:rPr>
                <w:noProof/>
                <w:webHidden/>
              </w:rPr>
              <w:fldChar w:fldCharType="separate"/>
            </w:r>
            <w:r>
              <w:rPr>
                <w:noProof/>
                <w:webHidden/>
              </w:rPr>
              <w:t>17</w:t>
            </w:r>
            <w:r>
              <w:rPr>
                <w:noProof/>
                <w:webHidden/>
              </w:rPr>
              <w:fldChar w:fldCharType="end"/>
            </w:r>
          </w:hyperlink>
        </w:p>
        <w:p w14:paraId="48086107" w14:textId="78903C9D" w:rsidR="00C73973" w:rsidRDefault="00C73973">
          <w:pPr>
            <w:pStyle w:val="TOC2"/>
            <w:tabs>
              <w:tab w:val="right" w:leader="dot" w:pos="9350"/>
            </w:tabs>
            <w:rPr>
              <w:noProof/>
              <w:sz w:val="21"/>
              <w:lang w:eastAsia="zh-CN"/>
            </w:rPr>
          </w:pPr>
          <w:hyperlink w:anchor="_Toc146731609" w:history="1">
            <w:r w:rsidRPr="003D2240">
              <w:rPr>
                <w:rStyle w:val="a4"/>
                <w:rFonts w:ascii="Times New Roman" w:hAnsi="Times New Roman" w:cs="Times New Roman"/>
                <w:noProof/>
              </w:rPr>
              <w:t>Sampling Techniques</w:t>
            </w:r>
            <w:r>
              <w:rPr>
                <w:noProof/>
                <w:webHidden/>
              </w:rPr>
              <w:tab/>
            </w:r>
            <w:r>
              <w:rPr>
                <w:noProof/>
                <w:webHidden/>
              </w:rPr>
              <w:fldChar w:fldCharType="begin"/>
            </w:r>
            <w:r>
              <w:rPr>
                <w:noProof/>
                <w:webHidden/>
              </w:rPr>
              <w:instrText xml:space="preserve"> PAGEREF _Toc146731609 \h </w:instrText>
            </w:r>
            <w:r>
              <w:rPr>
                <w:noProof/>
                <w:webHidden/>
              </w:rPr>
            </w:r>
            <w:r>
              <w:rPr>
                <w:noProof/>
                <w:webHidden/>
              </w:rPr>
              <w:fldChar w:fldCharType="separate"/>
            </w:r>
            <w:r>
              <w:rPr>
                <w:noProof/>
                <w:webHidden/>
              </w:rPr>
              <w:t>17</w:t>
            </w:r>
            <w:r>
              <w:rPr>
                <w:noProof/>
                <w:webHidden/>
              </w:rPr>
              <w:fldChar w:fldCharType="end"/>
            </w:r>
          </w:hyperlink>
        </w:p>
        <w:p w14:paraId="047F190C" w14:textId="1AE833FF" w:rsidR="00C73973" w:rsidRDefault="00C73973">
          <w:pPr>
            <w:pStyle w:val="TOC2"/>
            <w:tabs>
              <w:tab w:val="right" w:leader="dot" w:pos="9350"/>
            </w:tabs>
            <w:rPr>
              <w:noProof/>
              <w:sz w:val="21"/>
              <w:lang w:eastAsia="zh-CN"/>
            </w:rPr>
          </w:pPr>
          <w:hyperlink w:anchor="_Toc146731610" w:history="1">
            <w:r w:rsidRPr="003D2240">
              <w:rPr>
                <w:rStyle w:val="a4"/>
                <w:rFonts w:ascii="Times New Roman" w:hAnsi="Times New Roman" w:cs="Times New Roman"/>
                <w:noProof/>
              </w:rPr>
              <w:t>Data Collection</w:t>
            </w:r>
            <w:r>
              <w:rPr>
                <w:noProof/>
                <w:webHidden/>
              </w:rPr>
              <w:tab/>
            </w:r>
            <w:r>
              <w:rPr>
                <w:noProof/>
                <w:webHidden/>
              </w:rPr>
              <w:fldChar w:fldCharType="begin"/>
            </w:r>
            <w:r>
              <w:rPr>
                <w:noProof/>
                <w:webHidden/>
              </w:rPr>
              <w:instrText xml:space="preserve"> PAGEREF _Toc146731610 \h </w:instrText>
            </w:r>
            <w:r>
              <w:rPr>
                <w:noProof/>
                <w:webHidden/>
              </w:rPr>
            </w:r>
            <w:r>
              <w:rPr>
                <w:noProof/>
                <w:webHidden/>
              </w:rPr>
              <w:fldChar w:fldCharType="separate"/>
            </w:r>
            <w:r>
              <w:rPr>
                <w:noProof/>
                <w:webHidden/>
              </w:rPr>
              <w:t>18</w:t>
            </w:r>
            <w:r>
              <w:rPr>
                <w:noProof/>
                <w:webHidden/>
              </w:rPr>
              <w:fldChar w:fldCharType="end"/>
            </w:r>
          </w:hyperlink>
        </w:p>
        <w:p w14:paraId="1AF08A1F" w14:textId="6B3B8210" w:rsidR="00C73973" w:rsidRDefault="00C73973">
          <w:pPr>
            <w:pStyle w:val="TOC2"/>
            <w:tabs>
              <w:tab w:val="right" w:leader="dot" w:pos="9350"/>
            </w:tabs>
            <w:rPr>
              <w:noProof/>
              <w:sz w:val="21"/>
              <w:lang w:eastAsia="zh-CN"/>
            </w:rPr>
          </w:pPr>
          <w:hyperlink w:anchor="_Toc146731611" w:history="1">
            <w:r w:rsidRPr="003D2240">
              <w:rPr>
                <w:rStyle w:val="a4"/>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_Toc146731611 \h </w:instrText>
            </w:r>
            <w:r>
              <w:rPr>
                <w:noProof/>
                <w:webHidden/>
              </w:rPr>
            </w:r>
            <w:r>
              <w:rPr>
                <w:noProof/>
                <w:webHidden/>
              </w:rPr>
              <w:fldChar w:fldCharType="separate"/>
            </w:r>
            <w:r>
              <w:rPr>
                <w:noProof/>
                <w:webHidden/>
              </w:rPr>
              <w:t>18</w:t>
            </w:r>
            <w:r>
              <w:rPr>
                <w:noProof/>
                <w:webHidden/>
              </w:rPr>
              <w:fldChar w:fldCharType="end"/>
            </w:r>
          </w:hyperlink>
        </w:p>
        <w:p w14:paraId="18EF99E9" w14:textId="15DF54BA" w:rsidR="00C73973" w:rsidRDefault="00C73973">
          <w:pPr>
            <w:pStyle w:val="TOC2"/>
            <w:tabs>
              <w:tab w:val="right" w:leader="dot" w:pos="9350"/>
            </w:tabs>
            <w:rPr>
              <w:noProof/>
              <w:sz w:val="21"/>
              <w:lang w:eastAsia="zh-CN"/>
            </w:rPr>
          </w:pPr>
          <w:hyperlink w:anchor="_Toc146731612" w:history="1">
            <w:r w:rsidRPr="003D2240">
              <w:rPr>
                <w:rStyle w:val="a4"/>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_Toc146731612 \h </w:instrText>
            </w:r>
            <w:r>
              <w:rPr>
                <w:noProof/>
                <w:webHidden/>
              </w:rPr>
            </w:r>
            <w:r>
              <w:rPr>
                <w:noProof/>
                <w:webHidden/>
              </w:rPr>
              <w:fldChar w:fldCharType="separate"/>
            </w:r>
            <w:r>
              <w:rPr>
                <w:noProof/>
                <w:webHidden/>
              </w:rPr>
              <w:t>20</w:t>
            </w:r>
            <w:r>
              <w:rPr>
                <w:noProof/>
                <w:webHidden/>
              </w:rPr>
              <w:fldChar w:fldCharType="end"/>
            </w:r>
          </w:hyperlink>
        </w:p>
        <w:p w14:paraId="3AF04088" w14:textId="58F50137" w:rsidR="00C73973" w:rsidRDefault="00C73973">
          <w:pPr>
            <w:pStyle w:val="TOC1"/>
            <w:tabs>
              <w:tab w:val="right" w:leader="dot" w:pos="9350"/>
            </w:tabs>
            <w:rPr>
              <w:noProof/>
              <w:sz w:val="21"/>
              <w:lang w:eastAsia="zh-CN"/>
            </w:rPr>
          </w:pPr>
          <w:hyperlink w:anchor="_Toc146731613" w:history="1">
            <w:r w:rsidRPr="003D2240">
              <w:rPr>
                <w:rStyle w:val="a4"/>
                <w:rFonts w:ascii="Times New Roman" w:hAnsi="Times New Roman" w:cs="Times New Roman"/>
                <w:noProof/>
              </w:rPr>
              <w:t>Chapter 4 Results</w:t>
            </w:r>
            <w:r>
              <w:rPr>
                <w:noProof/>
                <w:webHidden/>
              </w:rPr>
              <w:tab/>
            </w:r>
            <w:r>
              <w:rPr>
                <w:noProof/>
                <w:webHidden/>
              </w:rPr>
              <w:fldChar w:fldCharType="begin"/>
            </w:r>
            <w:r>
              <w:rPr>
                <w:noProof/>
                <w:webHidden/>
              </w:rPr>
              <w:instrText xml:space="preserve"> PAGEREF _Toc146731613 \h </w:instrText>
            </w:r>
            <w:r>
              <w:rPr>
                <w:noProof/>
                <w:webHidden/>
              </w:rPr>
            </w:r>
            <w:r>
              <w:rPr>
                <w:noProof/>
                <w:webHidden/>
              </w:rPr>
              <w:fldChar w:fldCharType="separate"/>
            </w:r>
            <w:r>
              <w:rPr>
                <w:noProof/>
                <w:webHidden/>
              </w:rPr>
              <w:t>22</w:t>
            </w:r>
            <w:r>
              <w:rPr>
                <w:noProof/>
                <w:webHidden/>
              </w:rPr>
              <w:fldChar w:fldCharType="end"/>
            </w:r>
          </w:hyperlink>
        </w:p>
        <w:p w14:paraId="2DE886C9" w14:textId="5AF25A3D" w:rsidR="00C73973" w:rsidRDefault="00C73973">
          <w:pPr>
            <w:pStyle w:val="TOC1"/>
            <w:tabs>
              <w:tab w:val="right" w:leader="dot" w:pos="9350"/>
            </w:tabs>
            <w:rPr>
              <w:noProof/>
              <w:sz w:val="21"/>
              <w:lang w:eastAsia="zh-CN"/>
            </w:rPr>
          </w:pPr>
          <w:hyperlink w:anchor="_Toc146731614" w:history="1">
            <w:r w:rsidRPr="003D2240">
              <w:rPr>
                <w:rStyle w:val="a4"/>
                <w:rFonts w:ascii="Times New Roman" w:hAnsi="Times New Roman" w:cs="Times New Roman"/>
                <w:noProof/>
              </w:rPr>
              <w:t>Chapter 5 Discussion</w:t>
            </w:r>
            <w:r>
              <w:rPr>
                <w:noProof/>
                <w:webHidden/>
              </w:rPr>
              <w:tab/>
            </w:r>
            <w:r>
              <w:rPr>
                <w:noProof/>
                <w:webHidden/>
              </w:rPr>
              <w:fldChar w:fldCharType="begin"/>
            </w:r>
            <w:r>
              <w:rPr>
                <w:noProof/>
                <w:webHidden/>
              </w:rPr>
              <w:instrText xml:space="preserve"> PAGEREF _Toc146731614 \h </w:instrText>
            </w:r>
            <w:r>
              <w:rPr>
                <w:noProof/>
                <w:webHidden/>
              </w:rPr>
            </w:r>
            <w:r>
              <w:rPr>
                <w:noProof/>
                <w:webHidden/>
              </w:rPr>
              <w:fldChar w:fldCharType="separate"/>
            </w:r>
            <w:r>
              <w:rPr>
                <w:noProof/>
                <w:webHidden/>
              </w:rPr>
              <w:t>33</w:t>
            </w:r>
            <w:r>
              <w:rPr>
                <w:noProof/>
                <w:webHidden/>
              </w:rPr>
              <w:fldChar w:fldCharType="end"/>
            </w:r>
          </w:hyperlink>
        </w:p>
        <w:p w14:paraId="4C879DA4" w14:textId="1D799C42" w:rsidR="00C73973" w:rsidRDefault="00C73973">
          <w:pPr>
            <w:pStyle w:val="TOC2"/>
            <w:tabs>
              <w:tab w:val="right" w:leader="dot" w:pos="9350"/>
            </w:tabs>
            <w:rPr>
              <w:noProof/>
              <w:sz w:val="21"/>
              <w:lang w:eastAsia="zh-CN"/>
            </w:rPr>
          </w:pPr>
          <w:hyperlink w:anchor="_Toc146731615" w:history="1">
            <w:r w:rsidRPr="003D2240">
              <w:rPr>
                <w:rStyle w:val="a4"/>
                <w:rFonts w:ascii="Times New Roman" w:hAnsi="Times New Roman" w:cs="Times New Roman"/>
                <w:noProof/>
              </w:rPr>
              <w:t>Respondent's profile</w:t>
            </w:r>
            <w:r>
              <w:rPr>
                <w:noProof/>
                <w:webHidden/>
              </w:rPr>
              <w:tab/>
            </w:r>
            <w:r>
              <w:rPr>
                <w:noProof/>
                <w:webHidden/>
              </w:rPr>
              <w:fldChar w:fldCharType="begin"/>
            </w:r>
            <w:r>
              <w:rPr>
                <w:noProof/>
                <w:webHidden/>
              </w:rPr>
              <w:instrText xml:space="preserve"> PAGEREF _Toc146731615 \h </w:instrText>
            </w:r>
            <w:r>
              <w:rPr>
                <w:noProof/>
                <w:webHidden/>
              </w:rPr>
            </w:r>
            <w:r>
              <w:rPr>
                <w:noProof/>
                <w:webHidden/>
              </w:rPr>
              <w:fldChar w:fldCharType="separate"/>
            </w:r>
            <w:r>
              <w:rPr>
                <w:noProof/>
                <w:webHidden/>
              </w:rPr>
              <w:t>33</w:t>
            </w:r>
            <w:r>
              <w:rPr>
                <w:noProof/>
                <w:webHidden/>
              </w:rPr>
              <w:fldChar w:fldCharType="end"/>
            </w:r>
          </w:hyperlink>
        </w:p>
        <w:p w14:paraId="09B78781" w14:textId="44C29EC9" w:rsidR="00C73973" w:rsidRDefault="00C73973">
          <w:pPr>
            <w:pStyle w:val="TOC2"/>
            <w:tabs>
              <w:tab w:val="right" w:leader="dot" w:pos="9350"/>
            </w:tabs>
            <w:rPr>
              <w:noProof/>
              <w:sz w:val="21"/>
              <w:lang w:eastAsia="zh-CN"/>
            </w:rPr>
          </w:pPr>
          <w:hyperlink w:anchor="_Toc146731616" w:history="1">
            <w:r w:rsidRPr="003D2240">
              <w:rPr>
                <w:rStyle w:val="a4"/>
                <w:rFonts w:ascii="Times New Roman" w:hAnsi="Times New Roman" w:cs="Times New Roman"/>
                <w:noProof/>
              </w:rPr>
              <w:t>Understanding of Early Childhood Learners</w:t>
            </w:r>
            <w:r>
              <w:rPr>
                <w:noProof/>
                <w:webHidden/>
              </w:rPr>
              <w:tab/>
            </w:r>
            <w:r>
              <w:rPr>
                <w:noProof/>
                <w:webHidden/>
              </w:rPr>
              <w:fldChar w:fldCharType="begin"/>
            </w:r>
            <w:r>
              <w:rPr>
                <w:noProof/>
                <w:webHidden/>
              </w:rPr>
              <w:instrText xml:space="preserve"> PAGEREF _Toc146731616 \h </w:instrText>
            </w:r>
            <w:r>
              <w:rPr>
                <w:noProof/>
                <w:webHidden/>
              </w:rPr>
            </w:r>
            <w:r>
              <w:rPr>
                <w:noProof/>
                <w:webHidden/>
              </w:rPr>
              <w:fldChar w:fldCharType="separate"/>
            </w:r>
            <w:r>
              <w:rPr>
                <w:noProof/>
                <w:webHidden/>
              </w:rPr>
              <w:t>33</w:t>
            </w:r>
            <w:r>
              <w:rPr>
                <w:noProof/>
                <w:webHidden/>
              </w:rPr>
              <w:fldChar w:fldCharType="end"/>
            </w:r>
          </w:hyperlink>
        </w:p>
        <w:p w14:paraId="60D61B0E" w14:textId="761DE5B1" w:rsidR="00C73973" w:rsidRDefault="00C73973">
          <w:pPr>
            <w:pStyle w:val="TOC2"/>
            <w:tabs>
              <w:tab w:val="right" w:leader="dot" w:pos="9350"/>
            </w:tabs>
            <w:rPr>
              <w:noProof/>
              <w:sz w:val="21"/>
              <w:lang w:eastAsia="zh-CN"/>
            </w:rPr>
          </w:pPr>
          <w:hyperlink w:anchor="_Toc146731617" w:history="1">
            <w:r w:rsidRPr="003D2240">
              <w:rPr>
                <w:rStyle w:val="a4"/>
                <w:rFonts w:ascii="Times New Roman" w:hAnsi="Times New Roman" w:cs="Times New Roman"/>
                <w:noProof/>
              </w:rPr>
              <w:t>Current Teaching Methodologies</w:t>
            </w:r>
            <w:r>
              <w:rPr>
                <w:noProof/>
                <w:webHidden/>
              </w:rPr>
              <w:tab/>
            </w:r>
            <w:r>
              <w:rPr>
                <w:noProof/>
                <w:webHidden/>
              </w:rPr>
              <w:fldChar w:fldCharType="begin"/>
            </w:r>
            <w:r>
              <w:rPr>
                <w:noProof/>
                <w:webHidden/>
              </w:rPr>
              <w:instrText xml:space="preserve"> PAGEREF _Toc146731617 \h </w:instrText>
            </w:r>
            <w:r>
              <w:rPr>
                <w:noProof/>
                <w:webHidden/>
              </w:rPr>
            </w:r>
            <w:r>
              <w:rPr>
                <w:noProof/>
                <w:webHidden/>
              </w:rPr>
              <w:fldChar w:fldCharType="separate"/>
            </w:r>
            <w:r>
              <w:rPr>
                <w:noProof/>
                <w:webHidden/>
              </w:rPr>
              <w:t>34</w:t>
            </w:r>
            <w:r>
              <w:rPr>
                <w:noProof/>
                <w:webHidden/>
              </w:rPr>
              <w:fldChar w:fldCharType="end"/>
            </w:r>
          </w:hyperlink>
        </w:p>
        <w:p w14:paraId="10D8D4F6" w14:textId="61244B64" w:rsidR="00C73973" w:rsidRDefault="00C73973">
          <w:pPr>
            <w:pStyle w:val="TOC2"/>
            <w:tabs>
              <w:tab w:val="right" w:leader="dot" w:pos="9350"/>
            </w:tabs>
            <w:rPr>
              <w:noProof/>
              <w:sz w:val="21"/>
              <w:lang w:eastAsia="zh-CN"/>
            </w:rPr>
          </w:pPr>
          <w:hyperlink w:anchor="_Toc146731618" w:history="1">
            <w:r w:rsidRPr="003D2240">
              <w:rPr>
                <w:rStyle w:val="a4"/>
                <w:rFonts w:ascii="Times New Roman" w:hAnsi="Times New Roman" w:cs="Times New Roman"/>
                <w:noProof/>
              </w:rPr>
              <w:t>Evaluation of Teaching Methodologies</w:t>
            </w:r>
            <w:r>
              <w:rPr>
                <w:noProof/>
                <w:webHidden/>
              </w:rPr>
              <w:tab/>
            </w:r>
            <w:r>
              <w:rPr>
                <w:noProof/>
                <w:webHidden/>
              </w:rPr>
              <w:fldChar w:fldCharType="begin"/>
            </w:r>
            <w:r>
              <w:rPr>
                <w:noProof/>
                <w:webHidden/>
              </w:rPr>
              <w:instrText xml:space="preserve"> PAGEREF _Toc146731618 \h </w:instrText>
            </w:r>
            <w:r>
              <w:rPr>
                <w:noProof/>
                <w:webHidden/>
              </w:rPr>
            </w:r>
            <w:r>
              <w:rPr>
                <w:noProof/>
                <w:webHidden/>
              </w:rPr>
              <w:fldChar w:fldCharType="separate"/>
            </w:r>
            <w:r>
              <w:rPr>
                <w:noProof/>
                <w:webHidden/>
              </w:rPr>
              <w:t>35</w:t>
            </w:r>
            <w:r>
              <w:rPr>
                <w:noProof/>
                <w:webHidden/>
              </w:rPr>
              <w:fldChar w:fldCharType="end"/>
            </w:r>
          </w:hyperlink>
        </w:p>
        <w:p w14:paraId="696E91EB" w14:textId="1EE52275" w:rsidR="00C73973" w:rsidRDefault="00C73973">
          <w:pPr>
            <w:pStyle w:val="TOC2"/>
            <w:tabs>
              <w:tab w:val="right" w:leader="dot" w:pos="9350"/>
            </w:tabs>
            <w:rPr>
              <w:noProof/>
              <w:sz w:val="21"/>
              <w:lang w:eastAsia="zh-CN"/>
            </w:rPr>
          </w:pPr>
          <w:hyperlink w:anchor="_Toc146731619" w:history="1">
            <w:r w:rsidRPr="003D2240">
              <w:rPr>
                <w:rStyle w:val="a4"/>
                <w:rFonts w:ascii="Times New Roman" w:hAnsi="Times New Roman" w:cs="Times New Roman"/>
                <w:noProof/>
              </w:rPr>
              <w:t>Proposed Improvements</w:t>
            </w:r>
            <w:r>
              <w:rPr>
                <w:noProof/>
                <w:webHidden/>
              </w:rPr>
              <w:tab/>
            </w:r>
            <w:r>
              <w:rPr>
                <w:noProof/>
                <w:webHidden/>
              </w:rPr>
              <w:fldChar w:fldCharType="begin"/>
            </w:r>
            <w:r>
              <w:rPr>
                <w:noProof/>
                <w:webHidden/>
              </w:rPr>
              <w:instrText xml:space="preserve"> PAGEREF _Toc146731619 \h </w:instrText>
            </w:r>
            <w:r>
              <w:rPr>
                <w:noProof/>
                <w:webHidden/>
              </w:rPr>
            </w:r>
            <w:r>
              <w:rPr>
                <w:noProof/>
                <w:webHidden/>
              </w:rPr>
              <w:fldChar w:fldCharType="separate"/>
            </w:r>
            <w:r>
              <w:rPr>
                <w:noProof/>
                <w:webHidden/>
              </w:rPr>
              <w:t>36</w:t>
            </w:r>
            <w:r>
              <w:rPr>
                <w:noProof/>
                <w:webHidden/>
              </w:rPr>
              <w:fldChar w:fldCharType="end"/>
            </w:r>
          </w:hyperlink>
        </w:p>
        <w:p w14:paraId="51E0D92F" w14:textId="2F3CCFF8" w:rsidR="00C73973" w:rsidRDefault="00C73973">
          <w:pPr>
            <w:pStyle w:val="TOC2"/>
            <w:tabs>
              <w:tab w:val="right" w:leader="dot" w:pos="9350"/>
            </w:tabs>
            <w:rPr>
              <w:noProof/>
              <w:sz w:val="21"/>
              <w:lang w:eastAsia="zh-CN"/>
            </w:rPr>
          </w:pPr>
          <w:hyperlink w:anchor="_Toc146731620" w:history="1">
            <w:r w:rsidRPr="003D2240">
              <w:rPr>
                <w:rStyle w:val="a4"/>
                <w:rFonts w:ascii="Times New Roman" w:hAnsi="Times New Roman" w:cs="Times New Roman"/>
                <w:noProof/>
              </w:rPr>
              <w:t>Limitations</w:t>
            </w:r>
            <w:r>
              <w:rPr>
                <w:noProof/>
                <w:webHidden/>
              </w:rPr>
              <w:tab/>
            </w:r>
            <w:r>
              <w:rPr>
                <w:noProof/>
                <w:webHidden/>
              </w:rPr>
              <w:fldChar w:fldCharType="begin"/>
            </w:r>
            <w:r>
              <w:rPr>
                <w:noProof/>
                <w:webHidden/>
              </w:rPr>
              <w:instrText xml:space="preserve"> PAGEREF _Toc146731620 \h </w:instrText>
            </w:r>
            <w:r>
              <w:rPr>
                <w:noProof/>
                <w:webHidden/>
              </w:rPr>
            </w:r>
            <w:r>
              <w:rPr>
                <w:noProof/>
                <w:webHidden/>
              </w:rPr>
              <w:fldChar w:fldCharType="separate"/>
            </w:r>
            <w:r>
              <w:rPr>
                <w:noProof/>
                <w:webHidden/>
              </w:rPr>
              <w:t>37</w:t>
            </w:r>
            <w:r>
              <w:rPr>
                <w:noProof/>
                <w:webHidden/>
              </w:rPr>
              <w:fldChar w:fldCharType="end"/>
            </w:r>
          </w:hyperlink>
        </w:p>
        <w:p w14:paraId="39F8C0BB" w14:textId="2B29368C" w:rsidR="00C73973" w:rsidRDefault="00C73973">
          <w:pPr>
            <w:pStyle w:val="TOC1"/>
            <w:tabs>
              <w:tab w:val="right" w:leader="dot" w:pos="9350"/>
            </w:tabs>
            <w:rPr>
              <w:noProof/>
              <w:sz w:val="21"/>
              <w:lang w:eastAsia="zh-CN"/>
            </w:rPr>
          </w:pPr>
          <w:hyperlink w:anchor="_Toc146731621" w:history="1">
            <w:r w:rsidRPr="003D2240">
              <w:rPr>
                <w:rStyle w:val="a4"/>
                <w:rFonts w:ascii="Times New Roman" w:hAnsi="Times New Roman" w:cs="Times New Roman"/>
                <w:noProof/>
              </w:rPr>
              <w:t>Chapter 6 Conclusion &amp; Recommendations</w:t>
            </w:r>
            <w:r>
              <w:rPr>
                <w:noProof/>
                <w:webHidden/>
              </w:rPr>
              <w:tab/>
            </w:r>
            <w:r>
              <w:rPr>
                <w:noProof/>
                <w:webHidden/>
              </w:rPr>
              <w:fldChar w:fldCharType="begin"/>
            </w:r>
            <w:r>
              <w:rPr>
                <w:noProof/>
                <w:webHidden/>
              </w:rPr>
              <w:instrText xml:space="preserve"> PAGEREF _Toc146731621 \h </w:instrText>
            </w:r>
            <w:r>
              <w:rPr>
                <w:noProof/>
                <w:webHidden/>
              </w:rPr>
            </w:r>
            <w:r>
              <w:rPr>
                <w:noProof/>
                <w:webHidden/>
              </w:rPr>
              <w:fldChar w:fldCharType="separate"/>
            </w:r>
            <w:r>
              <w:rPr>
                <w:noProof/>
                <w:webHidden/>
              </w:rPr>
              <w:t>39</w:t>
            </w:r>
            <w:r>
              <w:rPr>
                <w:noProof/>
                <w:webHidden/>
              </w:rPr>
              <w:fldChar w:fldCharType="end"/>
            </w:r>
          </w:hyperlink>
        </w:p>
        <w:p w14:paraId="1706ABEA" w14:textId="487C6685" w:rsidR="00C73973" w:rsidRDefault="00C73973">
          <w:pPr>
            <w:pStyle w:val="TOC2"/>
            <w:tabs>
              <w:tab w:val="right" w:leader="dot" w:pos="9350"/>
            </w:tabs>
            <w:rPr>
              <w:noProof/>
              <w:sz w:val="21"/>
              <w:lang w:eastAsia="zh-CN"/>
            </w:rPr>
          </w:pPr>
          <w:hyperlink w:anchor="_Toc146731622" w:history="1">
            <w:r w:rsidRPr="003D2240">
              <w:rPr>
                <w:rStyle w:val="a4"/>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_Toc146731622 \h </w:instrText>
            </w:r>
            <w:r>
              <w:rPr>
                <w:noProof/>
                <w:webHidden/>
              </w:rPr>
            </w:r>
            <w:r>
              <w:rPr>
                <w:noProof/>
                <w:webHidden/>
              </w:rPr>
              <w:fldChar w:fldCharType="separate"/>
            </w:r>
            <w:r>
              <w:rPr>
                <w:noProof/>
                <w:webHidden/>
              </w:rPr>
              <w:t>39</w:t>
            </w:r>
            <w:r>
              <w:rPr>
                <w:noProof/>
                <w:webHidden/>
              </w:rPr>
              <w:fldChar w:fldCharType="end"/>
            </w:r>
          </w:hyperlink>
        </w:p>
        <w:p w14:paraId="75FDEBA6" w14:textId="1DE9E1CB" w:rsidR="00C73973" w:rsidRDefault="00C73973">
          <w:pPr>
            <w:pStyle w:val="TOC2"/>
            <w:tabs>
              <w:tab w:val="right" w:leader="dot" w:pos="9350"/>
            </w:tabs>
            <w:rPr>
              <w:noProof/>
              <w:sz w:val="21"/>
              <w:lang w:eastAsia="zh-CN"/>
            </w:rPr>
          </w:pPr>
          <w:hyperlink w:anchor="_Toc146731623" w:history="1">
            <w:r w:rsidRPr="003D2240">
              <w:rPr>
                <w:rStyle w:val="a4"/>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_Toc146731623 \h </w:instrText>
            </w:r>
            <w:r>
              <w:rPr>
                <w:noProof/>
                <w:webHidden/>
              </w:rPr>
            </w:r>
            <w:r>
              <w:rPr>
                <w:noProof/>
                <w:webHidden/>
              </w:rPr>
              <w:fldChar w:fldCharType="separate"/>
            </w:r>
            <w:r>
              <w:rPr>
                <w:noProof/>
                <w:webHidden/>
              </w:rPr>
              <w:t>40</w:t>
            </w:r>
            <w:r>
              <w:rPr>
                <w:noProof/>
                <w:webHidden/>
              </w:rPr>
              <w:fldChar w:fldCharType="end"/>
            </w:r>
          </w:hyperlink>
        </w:p>
        <w:p w14:paraId="29462FA0" w14:textId="3F632314" w:rsidR="00C73973" w:rsidRDefault="00C73973">
          <w:pPr>
            <w:pStyle w:val="TOC1"/>
            <w:tabs>
              <w:tab w:val="right" w:leader="dot" w:pos="9350"/>
            </w:tabs>
            <w:rPr>
              <w:noProof/>
              <w:sz w:val="21"/>
              <w:lang w:eastAsia="zh-CN"/>
            </w:rPr>
          </w:pPr>
          <w:hyperlink w:anchor="_Toc146731624" w:history="1">
            <w:r w:rsidRPr="003D2240">
              <w:rPr>
                <w:rStyle w:val="a4"/>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_Toc146731624 \h </w:instrText>
            </w:r>
            <w:r>
              <w:rPr>
                <w:noProof/>
                <w:webHidden/>
              </w:rPr>
            </w:r>
            <w:r>
              <w:rPr>
                <w:noProof/>
                <w:webHidden/>
              </w:rPr>
              <w:fldChar w:fldCharType="separate"/>
            </w:r>
            <w:r>
              <w:rPr>
                <w:noProof/>
                <w:webHidden/>
              </w:rPr>
              <w:t>42</w:t>
            </w:r>
            <w:r>
              <w:rPr>
                <w:noProof/>
                <w:webHidden/>
              </w:rPr>
              <w:fldChar w:fldCharType="end"/>
            </w:r>
          </w:hyperlink>
        </w:p>
        <w:p w14:paraId="049DCB65" w14:textId="0909464C" w:rsidR="00C73973" w:rsidRDefault="00C73973">
          <w:pPr>
            <w:pStyle w:val="TOC1"/>
            <w:tabs>
              <w:tab w:val="right" w:leader="dot" w:pos="9350"/>
            </w:tabs>
            <w:rPr>
              <w:noProof/>
              <w:sz w:val="21"/>
              <w:lang w:eastAsia="zh-CN"/>
            </w:rPr>
          </w:pPr>
          <w:hyperlink w:anchor="_Toc146731625" w:history="1">
            <w:r w:rsidRPr="003D2240">
              <w:rPr>
                <w:rStyle w:val="a4"/>
                <w:noProof/>
              </w:rPr>
              <w:t>Appendix</w:t>
            </w:r>
            <w:r>
              <w:rPr>
                <w:noProof/>
                <w:webHidden/>
              </w:rPr>
              <w:tab/>
            </w:r>
            <w:r>
              <w:rPr>
                <w:noProof/>
                <w:webHidden/>
              </w:rPr>
              <w:fldChar w:fldCharType="begin"/>
            </w:r>
            <w:r>
              <w:rPr>
                <w:noProof/>
                <w:webHidden/>
              </w:rPr>
              <w:instrText xml:space="preserve"> PAGEREF _Toc146731625 \h </w:instrText>
            </w:r>
            <w:r>
              <w:rPr>
                <w:noProof/>
                <w:webHidden/>
              </w:rPr>
            </w:r>
            <w:r>
              <w:rPr>
                <w:noProof/>
                <w:webHidden/>
              </w:rPr>
              <w:fldChar w:fldCharType="separate"/>
            </w:r>
            <w:r>
              <w:rPr>
                <w:noProof/>
                <w:webHidden/>
              </w:rPr>
              <w:t>42</w:t>
            </w:r>
            <w:r>
              <w:rPr>
                <w:noProof/>
                <w:webHidden/>
              </w:rPr>
              <w:fldChar w:fldCharType="end"/>
            </w:r>
          </w:hyperlink>
        </w:p>
        <w:p w14:paraId="349092FF" w14:textId="6EB46633" w:rsidR="00C73973" w:rsidRDefault="00C73973">
          <w:pPr>
            <w:pStyle w:val="TOC2"/>
            <w:tabs>
              <w:tab w:val="right" w:leader="dot" w:pos="9350"/>
            </w:tabs>
            <w:rPr>
              <w:noProof/>
              <w:sz w:val="21"/>
              <w:lang w:eastAsia="zh-CN"/>
            </w:rPr>
          </w:pPr>
          <w:hyperlink w:anchor="_Toc146731626" w:history="1">
            <w:r w:rsidRPr="003D2240">
              <w:rPr>
                <w:rStyle w:val="a4"/>
                <w:noProof/>
              </w:rPr>
              <w:t>Study Questionnaire</w:t>
            </w:r>
            <w:r>
              <w:rPr>
                <w:noProof/>
                <w:webHidden/>
              </w:rPr>
              <w:tab/>
            </w:r>
            <w:r>
              <w:rPr>
                <w:noProof/>
                <w:webHidden/>
              </w:rPr>
              <w:fldChar w:fldCharType="begin"/>
            </w:r>
            <w:r>
              <w:rPr>
                <w:noProof/>
                <w:webHidden/>
              </w:rPr>
              <w:instrText xml:space="preserve"> PAGEREF _Toc146731626 \h </w:instrText>
            </w:r>
            <w:r>
              <w:rPr>
                <w:noProof/>
                <w:webHidden/>
              </w:rPr>
            </w:r>
            <w:r>
              <w:rPr>
                <w:noProof/>
                <w:webHidden/>
              </w:rPr>
              <w:fldChar w:fldCharType="separate"/>
            </w:r>
            <w:r>
              <w:rPr>
                <w:noProof/>
                <w:webHidden/>
              </w:rPr>
              <w:t>42</w:t>
            </w:r>
            <w:r>
              <w:rPr>
                <w:noProof/>
                <w:webHidden/>
              </w:rPr>
              <w:fldChar w:fldCharType="end"/>
            </w:r>
          </w:hyperlink>
        </w:p>
        <w:p w14:paraId="2964080C" w14:textId="0946B4BF" w:rsidR="00C73973" w:rsidRDefault="00C73973">
          <w:pPr>
            <w:pStyle w:val="TOC2"/>
            <w:tabs>
              <w:tab w:val="right" w:leader="dot" w:pos="9350"/>
            </w:tabs>
            <w:rPr>
              <w:noProof/>
              <w:sz w:val="21"/>
              <w:lang w:eastAsia="zh-CN"/>
            </w:rPr>
          </w:pPr>
          <w:hyperlink w:anchor="_Toc146731627" w:history="1">
            <w:r w:rsidRPr="003D2240">
              <w:rPr>
                <w:rStyle w:val="a4"/>
                <w:rFonts w:eastAsia="等线"/>
                <w:noProof/>
                <w:lang w:eastAsia="zh-CN"/>
              </w:rPr>
              <w:t>Consent form</w:t>
            </w:r>
            <w:r>
              <w:rPr>
                <w:noProof/>
                <w:webHidden/>
              </w:rPr>
              <w:tab/>
            </w:r>
            <w:r>
              <w:rPr>
                <w:noProof/>
                <w:webHidden/>
              </w:rPr>
              <w:fldChar w:fldCharType="begin"/>
            </w:r>
            <w:r>
              <w:rPr>
                <w:noProof/>
                <w:webHidden/>
              </w:rPr>
              <w:instrText xml:space="preserve"> PAGEREF _Toc146731627 \h </w:instrText>
            </w:r>
            <w:r>
              <w:rPr>
                <w:noProof/>
                <w:webHidden/>
              </w:rPr>
            </w:r>
            <w:r>
              <w:rPr>
                <w:noProof/>
                <w:webHidden/>
              </w:rPr>
              <w:fldChar w:fldCharType="separate"/>
            </w:r>
            <w:r>
              <w:rPr>
                <w:noProof/>
                <w:webHidden/>
              </w:rPr>
              <w:t>42</w:t>
            </w:r>
            <w:r>
              <w:rPr>
                <w:noProof/>
                <w:webHidden/>
              </w:rPr>
              <w:fldChar w:fldCharType="end"/>
            </w:r>
          </w:hyperlink>
        </w:p>
        <w:p w14:paraId="7D956BCE" w14:textId="3049014B" w:rsidR="00C73973" w:rsidRDefault="00C73973">
          <w:pPr>
            <w:pStyle w:val="TOC2"/>
            <w:tabs>
              <w:tab w:val="right" w:leader="dot" w:pos="9350"/>
            </w:tabs>
            <w:rPr>
              <w:noProof/>
              <w:sz w:val="21"/>
              <w:lang w:eastAsia="zh-CN"/>
            </w:rPr>
          </w:pPr>
          <w:hyperlink w:anchor="_Toc146731628" w:history="1">
            <w:r w:rsidRPr="003D2240">
              <w:rPr>
                <w:rStyle w:val="a4"/>
                <w:rFonts w:eastAsia="等线"/>
                <w:noProof/>
                <w:lang w:eastAsia="zh-CN"/>
              </w:rPr>
              <w:t>informa</w:t>
            </w:r>
            <w:r w:rsidRPr="003D2240">
              <w:rPr>
                <w:rStyle w:val="a4"/>
                <w:rFonts w:eastAsia="等线"/>
                <w:noProof/>
                <w:lang w:eastAsia="zh-CN"/>
              </w:rPr>
              <w:t>t</w:t>
            </w:r>
            <w:r w:rsidRPr="003D2240">
              <w:rPr>
                <w:rStyle w:val="a4"/>
                <w:rFonts w:eastAsia="等线"/>
                <w:noProof/>
                <w:lang w:eastAsia="zh-CN"/>
              </w:rPr>
              <w:t>ion sheet</w:t>
            </w:r>
            <w:r>
              <w:rPr>
                <w:noProof/>
                <w:webHidden/>
              </w:rPr>
              <w:tab/>
            </w:r>
            <w:r>
              <w:rPr>
                <w:noProof/>
                <w:webHidden/>
              </w:rPr>
              <w:fldChar w:fldCharType="begin"/>
            </w:r>
            <w:r>
              <w:rPr>
                <w:noProof/>
                <w:webHidden/>
              </w:rPr>
              <w:instrText xml:space="preserve"> PAGEREF _Toc146731628 \h </w:instrText>
            </w:r>
            <w:r>
              <w:rPr>
                <w:noProof/>
                <w:webHidden/>
              </w:rPr>
            </w:r>
            <w:r>
              <w:rPr>
                <w:noProof/>
                <w:webHidden/>
              </w:rPr>
              <w:fldChar w:fldCharType="separate"/>
            </w:r>
            <w:r>
              <w:rPr>
                <w:noProof/>
                <w:webHidden/>
              </w:rPr>
              <w:t>42</w:t>
            </w:r>
            <w:r>
              <w:rPr>
                <w:noProof/>
                <w:webHidden/>
              </w:rPr>
              <w:fldChar w:fldCharType="end"/>
            </w:r>
          </w:hyperlink>
        </w:p>
        <w:p w14:paraId="540B268A" w14:textId="6855A78F" w:rsidR="00535858" w:rsidRDefault="003A4CDC" w:rsidP="00535858">
          <w:pPr>
            <w:jc w:val="both"/>
            <w:rPr>
              <w:rFonts w:ascii="Times New Roman" w:hAnsi="Times New Roman" w:cs="Times New Roman"/>
              <w:sz w:val="24"/>
              <w:szCs w:val="24"/>
            </w:rPr>
            <w:sectPr w:rsidR="00535858" w:rsidSect="00535858">
              <w:footerReference w:type="default" r:id="rId9"/>
              <w:footerReference w:type="first" r:id="rId10"/>
              <w:pgSz w:w="12240" w:h="15840"/>
              <w:pgMar w:top="1440" w:right="1440" w:bottom="1440" w:left="1440" w:header="720" w:footer="720" w:gutter="0"/>
              <w:pgNumType w:fmt="lowerRoman" w:start="1"/>
              <w:cols w:space="720"/>
              <w:titlePg/>
              <w:docGrid w:linePitch="360"/>
            </w:sectPr>
          </w:pPr>
          <w:r w:rsidRPr="00140BB0">
            <w:rPr>
              <w:rFonts w:ascii="Times New Roman" w:hAnsi="Times New Roman" w:cs="Times New Roman"/>
              <w:b/>
              <w:bCs/>
              <w:noProof/>
              <w:sz w:val="24"/>
              <w:szCs w:val="24"/>
            </w:rPr>
            <w:fldChar w:fldCharType="end"/>
          </w:r>
        </w:p>
      </w:sdtContent>
    </w:sdt>
    <w:p w14:paraId="0799D4A2" w14:textId="77777777" w:rsidR="00C94C0F" w:rsidRPr="00140BB0" w:rsidRDefault="00C94C0F" w:rsidP="00140BB0">
      <w:pPr>
        <w:spacing w:after="0" w:line="360" w:lineRule="auto"/>
        <w:jc w:val="both"/>
        <w:rPr>
          <w:rFonts w:ascii="Times New Roman" w:hAnsi="Times New Roman" w:cs="Times New Roman"/>
          <w:sz w:val="24"/>
          <w:szCs w:val="24"/>
        </w:rPr>
      </w:pPr>
    </w:p>
    <w:p w14:paraId="3A305298" w14:textId="6D673F1C" w:rsidR="007049C6" w:rsidRPr="00140BB0" w:rsidRDefault="007C498C" w:rsidP="00140BB0">
      <w:pPr>
        <w:pStyle w:val="1"/>
        <w:jc w:val="both"/>
        <w:rPr>
          <w:rFonts w:ascii="Times New Roman" w:hAnsi="Times New Roman" w:cs="Times New Roman"/>
          <w:sz w:val="24"/>
          <w:szCs w:val="24"/>
        </w:rPr>
      </w:pPr>
      <w:bookmarkStart w:id="2" w:name="_Toc146731581"/>
      <w:r w:rsidRPr="00140BB0">
        <w:rPr>
          <w:rFonts w:ascii="Times New Roman" w:hAnsi="Times New Roman" w:cs="Times New Roman"/>
          <w:sz w:val="24"/>
          <w:szCs w:val="24"/>
        </w:rPr>
        <w:t xml:space="preserve">Chapter 1 </w:t>
      </w:r>
      <w:r w:rsidR="007049C6" w:rsidRPr="00140BB0">
        <w:rPr>
          <w:rFonts w:ascii="Times New Roman" w:hAnsi="Times New Roman" w:cs="Times New Roman"/>
          <w:sz w:val="24"/>
          <w:szCs w:val="24"/>
        </w:rPr>
        <w:t>Introduction</w:t>
      </w:r>
      <w:bookmarkEnd w:id="2"/>
    </w:p>
    <w:p w14:paraId="1AD0EEAF" w14:textId="77777777" w:rsidR="007C498C" w:rsidRPr="00140BB0" w:rsidRDefault="007C498C" w:rsidP="00140BB0">
      <w:pPr>
        <w:pStyle w:val="2"/>
        <w:jc w:val="both"/>
        <w:rPr>
          <w:rFonts w:ascii="Times New Roman" w:hAnsi="Times New Roman" w:cs="Times New Roman"/>
          <w:sz w:val="24"/>
          <w:szCs w:val="24"/>
        </w:rPr>
      </w:pPr>
      <w:bookmarkStart w:id="3" w:name="_Toc146731582"/>
      <w:r w:rsidRPr="00140BB0">
        <w:rPr>
          <w:rFonts w:ascii="Times New Roman" w:hAnsi="Times New Roman" w:cs="Times New Roman"/>
          <w:sz w:val="24"/>
          <w:szCs w:val="24"/>
        </w:rPr>
        <w:t>Background</w:t>
      </w:r>
      <w:bookmarkEnd w:id="3"/>
    </w:p>
    <w:p w14:paraId="496841A2" w14:textId="08B33584"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early years of language acquisition are difficult, and understanding them requires a multidisciplinary approach that draws on linguistics, psychology, and education. There appears to be consensus in the existing literature on the importance of the critical period hypothesis (CPH) in determining </w:t>
      </w:r>
      <w:r w:rsidR="007C377A">
        <w:rPr>
          <w:rFonts w:ascii="Times New Roman" w:hAnsi="Times New Roman" w:cs="Times New Roman"/>
          <w:sz w:val="24"/>
          <w:szCs w:val="24"/>
        </w:rPr>
        <w:t>language acquisition outcomes</w:t>
      </w:r>
      <w:r>
        <w:rPr>
          <w:rFonts w:ascii="Times New Roman" w:hAnsi="Times New Roman" w:cs="Times New Roman"/>
          <w:sz w:val="24"/>
          <w:szCs w:val="24"/>
        </w:rPr>
        <w:t xml:space="preserve"> in very young children (Lenneberg, 1967).</w:t>
      </w:r>
    </w:p>
    <w:p w14:paraId="26118030" w14:textId="247490E8"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Critical Period Hypothesis (CPH) suggests a period of a person's life when they are most receptive to learning a new language. It has been hypothesized that this window of opportunity opens at birth and closes </w:t>
      </w:r>
      <w:r w:rsidR="00204597">
        <w:rPr>
          <w:rFonts w:ascii="Times New Roman" w:hAnsi="Times New Roman" w:cs="Times New Roman"/>
          <w:sz w:val="24"/>
          <w:szCs w:val="24"/>
        </w:rPr>
        <w:t>sometimes</w:t>
      </w:r>
      <w:r>
        <w:rPr>
          <w:rFonts w:ascii="Times New Roman" w:hAnsi="Times New Roman" w:cs="Times New Roman"/>
          <w:sz w:val="24"/>
          <w:szCs w:val="24"/>
        </w:rPr>
        <w:t xml:space="preserve"> around the onset of puberty, with its zenith occurring throughout childhood (Newport, 1990). However, some academics contend that the beginning and end of this window of opportunity may range from person to person due to individual variances in cognitive development and contextual effects (Birdsong, 2006).</w:t>
      </w:r>
    </w:p>
    <w:p w14:paraId="5944BDC6" w14:textId="07760FD1"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rapid brain development and cognitive flexibility seen between the ages of 3 and 7, this </w:t>
      </w:r>
      <w:r w:rsidR="007C377A">
        <w:rPr>
          <w:rFonts w:ascii="Times New Roman" w:hAnsi="Times New Roman" w:cs="Times New Roman"/>
          <w:sz w:val="24"/>
          <w:szCs w:val="24"/>
        </w:rPr>
        <w:t>period is commonly called</w:t>
      </w:r>
      <w:r>
        <w:rPr>
          <w:rFonts w:ascii="Times New Roman" w:hAnsi="Times New Roman" w:cs="Times New Roman"/>
          <w:sz w:val="24"/>
          <w:szCs w:val="24"/>
        </w:rPr>
        <w:t xml:space="preserve"> the "golden age" for language learning (Kuhl, 2010). Even in a casual setting, kids this age </w:t>
      </w:r>
      <w:r w:rsidR="007C377A">
        <w:rPr>
          <w:rFonts w:ascii="Times New Roman" w:hAnsi="Times New Roman" w:cs="Times New Roman"/>
          <w:sz w:val="24"/>
          <w:szCs w:val="24"/>
        </w:rPr>
        <w:t>can</w:t>
      </w:r>
      <w:r>
        <w:rPr>
          <w:rFonts w:ascii="Times New Roman" w:hAnsi="Times New Roman" w:cs="Times New Roman"/>
          <w:sz w:val="24"/>
          <w:szCs w:val="24"/>
        </w:rPr>
        <w:t xml:space="preserve"> pick up on and imitate </w:t>
      </w:r>
      <w:r w:rsidR="007C377A">
        <w:rPr>
          <w:rFonts w:ascii="Times New Roman" w:hAnsi="Times New Roman" w:cs="Times New Roman"/>
          <w:sz w:val="24"/>
          <w:szCs w:val="24"/>
        </w:rPr>
        <w:t>a foreign language's intonation, rhythm, and sound patterns</w:t>
      </w:r>
      <w:r>
        <w:rPr>
          <w:rFonts w:ascii="Times New Roman" w:hAnsi="Times New Roman" w:cs="Times New Roman"/>
          <w:sz w:val="24"/>
          <w:szCs w:val="24"/>
        </w:rPr>
        <w:t xml:space="preserve">. They are also quite good at </w:t>
      </w:r>
      <w:r w:rsidR="007C377A">
        <w:rPr>
          <w:rFonts w:ascii="Times New Roman" w:hAnsi="Times New Roman" w:cs="Times New Roman"/>
          <w:sz w:val="24"/>
          <w:szCs w:val="24"/>
        </w:rPr>
        <w:t>understanding</w:t>
      </w:r>
      <w:r>
        <w:rPr>
          <w:rFonts w:ascii="Times New Roman" w:hAnsi="Times New Roman" w:cs="Times New Roman"/>
          <w:sz w:val="24"/>
          <w:szCs w:val="24"/>
        </w:rPr>
        <w:t xml:space="preserve"> meaning from context and nonverbal cues (Pinker, 1994).</w:t>
      </w:r>
    </w:p>
    <w:p w14:paraId="4CBE2DE4" w14:textId="29C98D6A"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due to their different </w:t>
      </w:r>
      <w:r w:rsidR="007C377A">
        <w:rPr>
          <w:rFonts w:ascii="Times New Roman" w:hAnsi="Times New Roman" w:cs="Times New Roman"/>
          <w:sz w:val="24"/>
          <w:szCs w:val="24"/>
        </w:rPr>
        <w:t>cognitive, social, and emotional development phases</w:t>
      </w:r>
      <w:r>
        <w:rPr>
          <w:rFonts w:ascii="Times New Roman" w:hAnsi="Times New Roman" w:cs="Times New Roman"/>
          <w:sz w:val="24"/>
          <w:szCs w:val="24"/>
        </w:rPr>
        <w:t xml:space="preserve">, teaching English to young children presents its own set of obstacles. </w:t>
      </w:r>
      <w:r w:rsidR="007C377A">
        <w:rPr>
          <w:rFonts w:ascii="Times New Roman" w:hAnsi="Times New Roman" w:cs="Times New Roman"/>
          <w:sz w:val="24"/>
          <w:szCs w:val="24"/>
        </w:rPr>
        <w:t>These individuals may struggle to grasp more complex ideas because of their short attention spans, immature motor abilities, and lack of life experience</w:t>
      </w:r>
      <w:r>
        <w:rPr>
          <w:rFonts w:ascii="Times New Roman" w:hAnsi="Times New Roman" w:cs="Times New Roman"/>
          <w:sz w:val="24"/>
          <w:szCs w:val="24"/>
        </w:rPr>
        <w:t xml:space="preserve"> (Piaget, 1952). The social contacts and meaningful connections infants make with the language also play a significant role in language acquisition (Vygotsky, 1978).</w:t>
      </w:r>
    </w:p>
    <w:p w14:paraId="65B3E243" w14:textId="185B4972"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features and demands are not addressed by traditional teaching methods, such as memorization or grammar translation, which were not developed with children in mind. They tend to center on the instructor rather than the students, </w:t>
      </w:r>
      <w:r w:rsidR="007C377A">
        <w:rPr>
          <w:rFonts w:ascii="Times New Roman" w:hAnsi="Times New Roman" w:cs="Times New Roman"/>
          <w:sz w:val="24"/>
          <w:szCs w:val="24"/>
        </w:rPr>
        <w:t>emphasize</w:t>
      </w:r>
      <w:r>
        <w:rPr>
          <w:rFonts w:ascii="Times New Roman" w:hAnsi="Times New Roman" w:cs="Times New Roman"/>
          <w:sz w:val="24"/>
          <w:szCs w:val="24"/>
        </w:rPr>
        <w:t xml:space="preserve"> precision rather than fluidity, and fail to </w:t>
      </w:r>
      <w:r w:rsidR="007C377A">
        <w:rPr>
          <w:rFonts w:ascii="Times New Roman" w:hAnsi="Times New Roman" w:cs="Times New Roman"/>
          <w:sz w:val="24"/>
          <w:szCs w:val="24"/>
        </w:rPr>
        <w:t>involve students (Nunan, 2003) actively</w:t>
      </w:r>
      <w:r>
        <w:rPr>
          <w:rFonts w:ascii="Times New Roman" w:hAnsi="Times New Roman" w:cs="Times New Roman"/>
          <w:sz w:val="24"/>
          <w:szCs w:val="24"/>
        </w:rPr>
        <w:t>. Because of the pressure they put on students and the emphasis they put on correcting their mistakes, these strategies may also be counterproductive (Krashen, 1982).</w:t>
      </w:r>
    </w:p>
    <w:p w14:paraId="63F2C4DA" w14:textId="1190BAF3" w:rsidR="007C498C" w:rsidRPr="00140BB0"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despite the development of pedagogical approaches, </w:t>
      </w:r>
      <w:r w:rsidR="007C377A">
        <w:rPr>
          <w:rFonts w:ascii="Times New Roman" w:hAnsi="Times New Roman" w:cs="Times New Roman"/>
          <w:sz w:val="24"/>
          <w:szCs w:val="24"/>
        </w:rPr>
        <w:t>a shortage of comprehensive resources</w:t>
      </w:r>
      <w:r>
        <w:rPr>
          <w:rFonts w:ascii="Times New Roman" w:hAnsi="Times New Roman" w:cs="Times New Roman"/>
          <w:sz w:val="24"/>
          <w:szCs w:val="24"/>
        </w:rPr>
        <w:t xml:space="preserve"> </w:t>
      </w:r>
      <w:proofErr w:type="gramStart"/>
      <w:r>
        <w:rPr>
          <w:rFonts w:ascii="Times New Roman" w:hAnsi="Times New Roman" w:cs="Times New Roman"/>
          <w:sz w:val="24"/>
          <w:szCs w:val="24"/>
        </w:rPr>
        <w:t>give</w:t>
      </w:r>
      <w:proofErr w:type="gramEnd"/>
      <w:r>
        <w:rPr>
          <w:rFonts w:ascii="Times New Roman" w:hAnsi="Times New Roman" w:cs="Times New Roman"/>
          <w:sz w:val="24"/>
          <w:szCs w:val="24"/>
        </w:rPr>
        <w:t xml:space="preserve"> useful strategies for teaching English to young children. Existing materials </w:t>
      </w:r>
      <w:r>
        <w:rPr>
          <w:rFonts w:ascii="Times New Roman" w:hAnsi="Times New Roman" w:cs="Times New Roman"/>
          <w:sz w:val="24"/>
          <w:szCs w:val="24"/>
        </w:rPr>
        <w:lastRenderedPageBreak/>
        <w:t xml:space="preserve">frequently fail to account for the unique needs of young students and to provide </w:t>
      </w:r>
      <w:r w:rsidR="007C377A">
        <w:rPr>
          <w:rFonts w:ascii="Times New Roman" w:hAnsi="Times New Roman" w:cs="Times New Roman"/>
          <w:sz w:val="24"/>
          <w:szCs w:val="24"/>
        </w:rPr>
        <w:t>age-appropriate instruction</w:t>
      </w:r>
      <w:r>
        <w:rPr>
          <w:rFonts w:ascii="Times New Roman" w:hAnsi="Times New Roman" w:cs="Times New Roman"/>
          <w:sz w:val="24"/>
          <w:szCs w:val="24"/>
        </w:rPr>
        <w:t xml:space="preserve"> (Cameron, 2001). It is, therefore, of the utmost importance to pinpoint efficient pedagogical approaches that accommodate the unique learning styles and developmental stages of young students of English.</w:t>
      </w:r>
    </w:p>
    <w:p w14:paraId="516C365C" w14:textId="77777777" w:rsidR="007C498C" w:rsidRPr="00140BB0" w:rsidRDefault="007C498C" w:rsidP="00140BB0">
      <w:pPr>
        <w:pStyle w:val="2"/>
        <w:jc w:val="both"/>
        <w:rPr>
          <w:rFonts w:ascii="Times New Roman" w:hAnsi="Times New Roman" w:cs="Times New Roman"/>
          <w:sz w:val="24"/>
          <w:szCs w:val="24"/>
        </w:rPr>
      </w:pPr>
      <w:bookmarkStart w:id="4" w:name="_Toc146731583"/>
      <w:r w:rsidRPr="00140BB0">
        <w:rPr>
          <w:rFonts w:ascii="Times New Roman" w:hAnsi="Times New Roman" w:cs="Times New Roman"/>
          <w:sz w:val="24"/>
          <w:szCs w:val="24"/>
        </w:rPr>
        <w:t>Problem Statement</w:t>
      </w:r>
      <w:bookmarkEnd w:id="4"/>
    </w:p>
    <w:p w14:paraId="794B2ABE" w14:textId="3E82D9F2"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Especially for students between the ages of three and seven, the English language acquisition process might be complicated by the students' phases of development and learning styles. Despite the importance of these aspects, as stated by several researchers (Piaget, 1952; Vygotsky, 1978; Lightbown &amp; Spada, 2006), the</w:t>
      </w:r>
      <w:r w:rsidR="007C377A">
        <w:rPr>
          <w:rFonts w:ascii="Times New Roman" w:hAnsi="Times New Roman" w:cs="Times New Roman"/>
          <w:sz w:val="24"/>
          <w:szCs w:val="24"/>
        </w:rPr>
        <w:t xml:space="preserve"> present educational techniques and resources often overlook them</w:t>
      </w:r>
      <w:r>
        <w:rPr>
          <w:rFonts w:ascii="Times New Roman" w:hAnsi="Times New Roman" w:cs="Times New Roman"/>
          <w:sz w:val="24"/>
          <w:szCs w:val="24"/>
        </w:rPr>
        <w:t>.</w:t>
      </w:r>
    </w:p>
    <w:p w14:paraId="310A32B6" w14:textId="1F184D83"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Learning by heart or grammar</w:t>
      </w:r>
      <w:r w:rsidR="007C377A">
        <w:rPr>
          <w:rFonts w:ascii="Times New Roman" w:hAnsi="Times New Roman" w:cs="Times New Roman"/>
          <w:sz w:val="24"/>
          <w:szCs w:val="24"/>
        </w:rPr>
        <w:t>-</w:t>
      </w:r>
      <w:r>
        <w:rPr>
          <w:rFonts w:ascii="Times New Roman" w:hAnsi="Times New Roman" w:cs="Times New Roman"/>
          <w:sz w:val="24"/>
          <w:szCs w:val="24"/>
        </w:rPr>
        <w:t xml:space="preserve">translation are two examples of outmoded teaching practices that don't </w:t>
      </w:r>
      <w:r w:rsidR="007C377A">
        <w:rPr>
          <w:rFonts w:ascii="Times New Roman" w:hAnsi="Times New Roman" w:cs="Times New Roman"/>
          <w:sz w:val="24"/>
          <w:szCs w:val="24"/>
        </w:rPr>
        <w:t>consider young students' unique need</w:t>
      </w:r>
      <w:r>
        <w:rPr>
          <w:rFonts w:ascii="Times New Roman" w:hAnsi="Times New Roman" w:cs="Times New Roman"/>
          <w:sz w:val="24"/>
          <w:szCs w:val="24"/>
        </w:rPr>
        <w:t xml:space="preserve">s. These approaches prioritize the teacher's input above the students', </w:t>
      </w:r>
      <w:r w:rsidR="007C377A">
        <w:rPr>
          <w:rFonts w:ascii="Times New Roman" w:hAnsi="Times New Roman" w:cs="Times New Roman"/>
          <w:sz w:val="24"/>
          <w:szCs w:val="24"/>
        </w:rPr>
        <w:t>emphasize fluency as less than</w:t>
      </w:r>
      <w:r>
        <w:rPr>
          <w:rFonts w:ascii="Times New Roman" w:hAnsi="Times New Roman" w:cs="Times New Roman"/>
          <w:sz w:val="24"/>
          <w:szCs w:val="24"/>
        </w:rPr>
        <w:t xml:space="preserve"> desirable, and fail to include students in meaningful, age-appropriate activit</w:t>
      </w:r>
      <w:r w:rsidR="007C377A">
        <w:rPr>
          <w:rFonts w:ascii="Times New Roman" w:hAnsi="Times New Roman" w:cs="Times New Roman"/>
          <w:sz w:val="24"/>
          <w:szCs w:val="24"/>
        </w:rPr>
        <w:t>ies</w:t>
      </w:r>
      <w:r>
        <w:rPr>
          <w:rFonts w:ascii="Times New Roman" w:hAnsi="Times New Roman" w:cs="Times New Roman"/>
          <w:sz w:val="24"/>
          <w:szCs w:val="24"/>
        </w:rPr>
        <w:t xml:space="preserve"> (Nunan, 2003). </w:t>
      </w:r>
      <w:r w:rsidR="007C377A">
        <w:rPr>
          <w:rFonts w:ascii="Times New Roman" w:hAnsi="Times New Roman" w:cs="Times New Roman"/>
          <w:sz w:val="24"/>
          <w:szCs w:val="24"/>
        </w:rPr>
        <w:t>These methods can thwart a child's innate inclination for language acquisition</w:t>
      </w:r>
      <w:r>
        <w:rPr>
          <w:rFonts w:ascii="Times New Roman" w:hAnsi="Times New Roman" w:cs="Times New Roman"/>
          <w:sz w:val="24"/>
          <w:szCs w:val="24"/>
        </w:rPr>
        <w:t>, especially during the critical period hypothesis-described "golden age" of language acquisition (Lenneberg, 1967; Newport, 1990).</w:t>
      </w:r>
    </w:p>
    <w:p w14:paraId="0EEB4F32" w14:textId="12210BD7" w:rsidR="004B288D" w:rsidRDefault="007C377A"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Young students' cognitive development and learning style</w:t>
      </w:r>
      <w:r w:rsidR="004B288D">
        <w:rPr>
          <w:rFonts w:ascii="Times New Roman" w:hAnsi="Times New Roman" w:cs="Times New Roman"/>
          <w:sz w:val="24"/>
          <w:szCs w:val="24"/>
        </w:rPr>
        <w:t xml:space="preserve">s are often disregarded when designing English instruction. This </w:t>
      </w:r>
      <w:r>
        <w:rPr>
          <w:rFonts w:ascii="Times New Roman" w:hAnsi="Times New Roman" w:cs="Times New Roman"/>
          <w:sz w:val="24"/>
          <w:szCs w:val="24"/>
        </w:rPr>
        <w:t>reduces not only</w:t>
      </w:r>
      <w:r w:rsidR="004B288D">
        <w:rPr>
          <w:rFonts w:ascii="Times New Roman" w:hAnsi="Times New Roman" w:cs="Times New Roman"/>
          <w:sz w:val="24"/>
          <w:szCs w:val="24"/>
        </w:rPr>
        <w:t xml:space="preserve"> their drive and interest but also their progress in the target language. Lightbown and Spada (2006) claim that students' language learning results </w:t>
      </w:r>
      <w:r>
        <w:rPr>
          <w:rFonts w:ascii="Times New Roman" w:hAnsi="Times New Roman" w:cs="Times New Roman"/>
          <w:sz w:val="24"/>
          <w:szCs w:val="24"/>
        </w:rPr>
        <w:t>greatly improve when teachers use methods tailored to their</w:t>
      </w:r>
      <w:r w:rsidR="004B288D">
        <w:rPr>
          <w:rFonts w:ascii="Times New Roman" w:hAnsi="Times New Roman" w:cs="Times New Roman"/>
          <w:sz w:val="24"/>
          <w:szCs w:val="24"/>
        </w:rPr>
        <w:t xml:space="preserve"> needs and learning styles.</w:t>
      </w:r>
    </w:p>
    <w:p w14:paraId="279735A5" w14:textId="620034A9"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Not enough high-quality materials exist that are specifically designed for use with young students learning English. Existing materials typically overlook </w:t>
      </w:r>
      <w:r w:rsidR="007C377A">
        <w:rPr>
          <w:rFonts w:ascii="Times New Roman" w:hAnsi="Times New Roman" w:cs="Times New Roman"/>
          <w:sz w:val="24"/>
          <w:szCs w:val="24"/>
        </w:rPr>
        <w:t>young children's particular learning needs and critical developmental phases</w:t>
      </w:r>
      <w:r>
        <w:rPr>
          <w:rFonts w:ascii="Times New Roman" w:hAnsi="Times New Roman" w:cs="Times New Roman"/>
          <w:sz w:val="24"/>
          <w:szCs w:val="24"/>
        </w:rPr>
        <w:t xml:space="preserve"> (Cameron, 2001). This means that teachers and parents may have </w:t>
      </w:r>
      <w:r w:rsidR="007C377A">
        <w:rPr>
          <w:rFonts w:ascii="Times New Roman" w:hAnsi="Times New Roman" w:cs="Times New Roman"/>
          <w:sz w:val="24"/>
          <w:szCs w:val="24"/>
        </w:rPr>
        <w:t>difficulty</w:t>
      </w:r>
      <w:r>
        <w:rPr>
          <w:rFonts w:ascii="Times New Roman" w:hAnsi="Times New Roman" w:cs="Times New Roman"/>
          <w:sz w:val="24"/>
          <w:szCs w:val="24"/>
        </w:rPr>
        <w:t xml:space="preserve"> </w:t>
      </w:r>
      <w:r w:rsidR="007C377A">
        <w:rPr>
          <w:rFonts w:ascii="Times New Roman" w:hAnsi="Times New Roman" w:cs="Times New Roman"/>
          <w:sz w:val="24"/>
          <w:szCs w:val="24"/>
        </w:rPr>
        <w:t>developing</w:t>
      </w:r>
      <w:r>
        <w:rPr>
          <w:rFonts w:ascii="Times New Roman" w:hAnsi="Times New Roman" w:cs="Times New Roman"/>
          <w:sz w:val="24"/>
          <w:szCs w:val="24"/>
        </w:rPr>
        <w:t xml:space="preserve"> appropriate methods to aid young students as they attempt to master the English language.</w:t>
      </w:r>
    </w:p>
    <w:p w14:paraId="63D9BA68" w14:textId="616DA9AE" w:rsidR="007C498C" w:rsidRPr="00140BB0"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w:t>
      </w:r>
      <w:r w:rsidR="007C377A">
        <w:rPr>
          <w:rFonts w:ascii="Times New Roman" w:hAnsi="Times New Roman" w:cs="Times New Roman"/>
          <w:sz w:val="24"/>
          <w:szCs w:val="24"/>
        </w:rPr>
        <w:t>sheds</w:t>
      </w:r>
      <w:r>
        <w:rPr>
          <w:rFonts w:ascii="Times New Roman" w:hAnsi="Times New Roman" w:cs="Times New Roman"/>
          <w:sz w:val="24"/>
          <w:szCs w:val="24"/>
        </w:rPr>
        <w:t xml:space="preserve"> light on these concerns by investigating the specifics of English language learners in the preschool years and the potential flaws in existing pedagogical approaches. The end goal is to provide effective teaching tactics that a</w:t>
      </w:r>
      <w:r w:rsidR="007C377A">
        <w:rPr>
          <w:rFonts w:ascii="Times New Roman" w:hAnsi="Times New Roman" w:cs="Times New Roman"/>
          <w:sz w:val="24"/>
          <w:szCs w:val="24"/>
        </w:rPr>
        <w:t>lign with the developmental stages and learning demands of young learners, making</w:t>
      </w:r>
      <w:r>
        <w:rPr>
          <w:rFonts w:ascii="Times New Roman" w:hAnsi="Times New Roman" w:cs="Times New Roman"/>
          <w:sz w:val="24"/>
          <w:szCs w:val="24"/>
        </w:rPr>
        <w:t xml:space="preserve"> learning English more enjoyable and productive for the students.</w:t>
      </w:r>
    </w:p>
    <w:p w14:paraId="2B797234" w14:textId="018BF5B2" w:rsidR="007C498C" w:rsidRPr="00140BB0" w:rsidRDefault="007C498C" w:rsidP="00140BB0">
      <w:pPr>
        <w:pStyle w:val="2"/>
        <w:jc w:val="both"/>
        <w:rPr>
          <w:rFonts w:ascii="Times New Roman" w:hAnsi="Times New Roman" w:cs="Times New Roman"/>
          <w:sz w:val="24"/>
          <w:szCs w:val="24"/>
          <w:lang w:val="en-GB"/>
        </w:rPr>
      </w:pPr>
      <w:bookmarkStart w:id="5" w:name="_Toc146731584"/>
      <w:r w:rsidRPr="00140BB0">
        <w:rPr>
          <w:rFonts w:ascii="Times New Roman" w:hAnsi="Times New Roman" w:cs="Times New Roman"/>
          <w:sz w:val="24"/>
          <w:szCs w:val="24"/>
          <w:lang w:val="en-GB"/>
        </w:rPr>
        <w:lastRenderedPageBreak/>
        <w:t>Aims and Objectives</w:t>
      </w:r>
      <w:bookmarkEnd w:id="5"/>
    </w:p>
    <w:p w14:paraId="27CEA375" w14:textId="6FABCCBE" w:rsidR="007C498C" w:rsidRPr="00140BB0" w:rsidRDefault="007C498C" w:rsidP="00140BB0">
      <w:pPr>
        <w:pStyle w:val="3"/>
        <w:jc w:val="both"/>
        <w:rPr>
          <w:rFonts w:ascii="Times New Roman" w:hAnsi="Times New Roman" w:cs="Times New Roman"/>
          <w:lang w:val="en-GB"/>
        </w:rPr>
      </w:pPr>
      <w:bookmarkStart w:id="6" w:name="_Toc146731585"/>
      <w:r w:rsidRPr="00140BB0">
        <w:rPr>
          <w:rFonts w:ascii="Times New Roman" w:hAnsi="Times New Roman" w:cs="Times New Roman"/>
          <w:lang w:val="en-GB"/>
        </w:rPr>
        <w:t>Aim</w:t>
      </w:r>
      <w:bookmarkEnd w:id="6"/>
    </w:p>
    <w:p w14:paraId="58B08E32" w14:textId="77777777" w:rsidR="007C498C" w:rsidRPr="00140BB0" w:rsidRDefault="007C498C" w:rsidP="00140BB0">
      <w:p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 xml:space="preserve">The primary aim of this dissertation is to explore the stage characteristics of English language learners aged between 3-7 years and provide teaching suggestions tailored to these characteristics. </w:t>
      </w:r>
    </w:p>
    <w:p w14:paraId="2C107727" w14:textId="558AE732" w:rsidR="007C498C" w:rsidRPr="00140BB0" w:rsidRDefault="007C498C" w:rsidP="00140BB0">
      <w:pPr>
        <w:pStyle w:val="3"/>
        <w:jc w:val="both"/>
        <w:rPr>
          <w:rFonts w:ascii="Times New Roman" w:hAnsi="Times New Roman" w:cs="Times New Roman"/>
          <w:lang w:val="en-GB"/>
        </w:rPr>
      </w:pPr>
      <w:bookmarkStart w:id="7" w:name="_Toc146731586"/>
      <w:r w:rsidRPr="00140BB0">
        <w:rPr>
          <w:rFonts w:ascii="Times New Roman" w:hAnsi="Times New Roman" w:cs="Times New Roman"/>
          <w:lang w:val="en-GB"/>
        </w:rPr>
        <w:t>Objectives</w:t>
      </w:r>
      <w:bookmarkEnd w:id="7"/>
    </w:p>
    <w:p w14:paraId="0ECFA719" w14:textId="4B900AC6" w:rsidR="007C498C" w:rsidRPr="00140BB0" w:rsidRDefault="007C498C" w:rsidP="00140BB0">
      <w:pPr>
        <w:numPr>
          <w:ilvl w:val="0"/>
          <w:numId w:val="4"/>
        </w:num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 xml:space="preserve">To examine the cognitive, emotional, and social stage characteristics of children aged between 3-7 years </w:t>
      </w:r>
      <w:r w:rsidR="007C377A">
        <w:rPr>
          <w:rFonts w:ascii="Times New Roman" w:hAnsi="Times New Roman" w:cs="Times New Roman"/>
          <w:sz w:val="24"/>
          <w:szCs w:val="24"/>
        </w:rPr>
        <w:t>concerning</w:t>
      </w:r>
      <w:r w:rsidRPr="00140BB0">
        <w:rPr>
          <w:rFonts w:ascii="Times New Roman" w:hAnsi="Times New Roman" w:cs="Times New Roman"/>
          <w:sz w:val="24"/>
          <w:szCs w:val="24"/>
        </w:rPr>
        <w:t xml:space="preserve"> English language learning.</w:t>
      </w:r>
    </w:p>
    <w:p w14:paraId="4F4A311D" w14:textId="77777777" w:rsidR="007C498C" w:rsidRPr="00140BB0" w:rsidRDefault="007C498C" w:rsidP="00140BB0">
      <w:pPr>
        <w:numPr>
          <w:ilvl w:val="0"/>
          <w:numId w:val="4"/>
        </w:num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To review current teaching methodologies and strategies used in early English language instruction.</w:t>
      </w:r>
    </w:p>
    <w:p w14:paraId="6C4B06DD" w14:textId="6AB7C387" w:rsidR="007C498C" w:rsidRPr="00140BB0" w:rsidRDefault="007C498C" w:rsidP="00140BB0">
      <w:pPr>
        <w:numPr>
          <w:ilvl w:val="0"/>
          <w:numId w:val="4"/>
        </w:num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 xml:space="preserve">To analyze the effectiveness of these teaching methodologies </w:t>
      </w:r>
      <w:r w:rsidR="007C377A">
        <w:rPr>
          <w:rFonts w:ascii="Times New Roman" w:hAnsi="Times New Roman" w:cs="Times New Roman"/>
          <w:sz w:val="24"/>
          <w:szCs w:val="24"/>
        </w:rPr>
        <w:t>about</w:t>
      </w:r>
      <w:r w:rsidRPr="00140BB0">
        <w:rPr>
          <w:rFonts w:ascii="Times New Roman" w:hAnsi="Times New Roman" w:cs="Times New Roman"/>
          <w:sz w:val="24"/>
          <w:szCs w:val="24"/>
        </w:rPr>
        <w:t xml:space="preserve"> the unique stage characteristics of 3-7-year-old learners.</w:t>
      </w:r>
    </w:p>
    <w:p w14:paraId="15534A9E" w14:textId="26D514A5" w:rsidR="007C498C" w:rsidRPr="00140BB0" w:rsidRDefault="007C498C" w:rsidP="00140BB0">
      <w:pPr>
        <w:numPr>
          <w:ilvl w:val="0"/>
          <w:numId w:val="4"/>
        </w:num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To propose contextually appropriate teaching suggestions for English learners aged 3-7 years, aligning with their specific stage characteristics.</w:t>
      </w:r>
    </w:p>
    <w:p w14:paraId="0A00C22A" w14:textId="77777777" w:rsidR="007C498C" w:rsidRPr="00140BB0" w:rsidRDefault="007C498C" w:rsidP="00140BB0">
      <w:pPr>
        <w:spacing w:after="0" w:line="360" w:lineRule="auto"/>
        <w:jc w:val="both"/>
        <w:rPr>
          <w:rFonts w:ascii="Times New Roman" w:hAnsi="Times New Roman" w:cs="Times New Roman"/>
          <w:sz w:val="24"/>
          <w:szCs w:val="24"/>
        </w:rPr>
      </w:pPr>
    </w:p>
    <w:p w14:paraId="652BB060" w14:textId="23BAF5FD" w:rsidR="007C498C" w:rsidRPr="00140BB0" w:rsidRDefault="007C498C" w:rsidP="00140BB0">
      <w:pPr>
        <w:pStyle w:val="3"/>
        <w:jc w:val="both"/>
        <w:rPr>
          <w:rFonts w:ascii="Times New Roman" w:hAnsi="Times New Roman" w:cs="Times New Roman"/>
        </w:rPr>
      </w:pPr>
      <w:bookmarkStart w:id="8" w:name="_Toc146731587"/>
      <w:r w:rsidRPr="00140BB0">
        <w:rPr>
          <w:rFonts w:ascii="Times New Roman" w:hAnsi="Times New Roman" w:cs="Times New Roman"/>
        </w:rPr>
        <w:t>Study Significance</w:t>
      </w:r>
      <w:bookmarkEnd w:id="8"/>
      <w:r w:rsidRPr="00140BB0">
        <w:rPr>
          <w:rFonts w:ascii="Times New Roman" w:hAnsi="Times New Roman" w:cs="Times New Roman"/>
        </w:rPr>
        <w:t xml:space="preserve"> </w:t>
      </w:r>
    </w:p>
    <w:p w14:paraId="1E058769" w14:textId="26CAE537"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is important for </w:t>
      </w:r>
      <w:r w:rsidR="007C377A">
        <w:rPr>
          <w:rFonts w:ascii="Times New Roman" w:hAnsi="Times New Roman" w:cs="Times New Roman"/>
          <w:sz w:val="24"/>
          <w:szCs w:val="24"/>
        </w:rPr>
        <w:t>several</w:t>
      </w:r>
      <w:r>
        <w:rPr>
          <w:rFonts w:ascii="Times New Roman" w:hAnsi="Times New Roman" w:cs="Times New Roman"/>
          <w:sz w:val="24"/>
          <w:szCs w:val="24"/>
        </w:rPr>
        <w:t xml:space="preserve"> reasons, but most importantly</w:t>
      </w:r>
      <w:r w:rsidR="007C377A">
        <w:rPr>
          <w:rFonts w:ascii="Times New Roman" w:hAnsi="Times New Roman" w:cs="Times New Roman"/>
          <w:sz w:val="24"/>
          <w:szCs w:val="24"/>
        </w:rPr>
        <w:t>, it contributes significantly to our understanding of how best to instruct young children (ages 3–7) in English</w:t>
      </w:r>
      <w:r>
        <w:rPr>
          <w:rFonts w:ascii="Times New Roman" w:hAnsi="Times New Roman" w:cs="Times New Roman"/>
          <w:sz w:val="24"/>
          <w:szCs w:val="24"/>
        </w:rPr>
        <w:t>. Teaching strategies that better meet the needs of young students can be developed through research into their distinctive traits and demands as they go through the critical period hypothesis.</w:t>
      </w:r>
    </w:p>
    <w:p w14:paraId="6A5D338B" w14:textId="29406FC8"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this research has important implications for classroom instructors and parents. Teachers are given a more nuanced grasp of the complexities of teaching English to young learners as potential problems and gaps in current teaching approaches are highlighted. This research has direct practical implications since </w:t>
      </w:r>
      <w:r w:rsidR="007C377A">
        <w:rPr>
          <w:rFonts w:ascii="Times New Roman" w:hAnsi="Times New Roman" w:cs="Times New Roman"/>
          <w:sz w:val="24"/>
          <w:szCs w:val="24"/>
        </w:rPr>
        <w:t>developing</w:t>
      </w:r>
      <w:r>
        <w:rPr>
          <w:rFonts w:ascii="Times New Roman" w:hAnsi="Times New Roman" w:cs="Times New Roman"/>
          <w:sz w:val="24"/>
          <w:szCs w:val="24"/>
        </w:rPr>
        <w:t xml:space="preserve"> techniques that correspond with </w:t>
      </w:r>
      <w:r w:rsidR="007C377A">
        <w:rPr>
          <w:rFonts w:ascii="Times New Roman" w:hAnsi="Times New Roman" w:cs="Times New Roman"/>
          <w:sz w:val="24"/>
          <w:szCs w:val="24"/>
        </w:rPr>
        <w:t>young learners' cognitive, emotional, and social phase</w:t>
      </w:r>
      <w:r>
        <w:rPr>
          <w:rFonts w:ascii="Times New Roman" w:hAnsi="Times New Roman" w:cs="Times New Roman"/>
          <w:sz w:val="24"/>
          <w:szCs w:val="24"/>
        </w:rPr>
        <w:t>s could dramatically improve their engagement and learning outcomes.</w:t>
      </w:r>
    </w:p>
    <w:p w14:paraId="7607EAFF" w14:textId="77777777"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research can help parents better assist their children in learning English at home. In today's increasingly interconnected society, parents play a pivotal role in their children's early language development. In light of this, parents may find it useful to learn about the effective teaching practices presented in this study so that they can better help their children while they learn English.</w:t>
      </w:r>
    </w:p>
    <w:p w14:paraId="2F6B715F" w14:textId="77777777" w:rsidR="004B288D"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Furthermore, policymakers may use this study's findings to shape the development of more all-encompassing language acquisition curricula and recommendations that cater to the specific requirements of young children.</w:t>
      </w:r>
    </w:p>
    <w:p w14:paraId="010A082C" w14:textId="5657215B" w:rsidR="007C498C" w:rsidRPr="00140BB0"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conclusion, this study not only adds to the scholarly conversation around ELL but also offers real-world consequences that have the potential to radically improve the way that young learners of English are introduced to the language.</w:t>
      </w:r>
    </w:p>
    <w:p w14:paraId="790B0D73" w14:textId="48B89D8A" w:rsidR="00C94C0F" w:rsidRPr="00140BB0" w:rsidRDefault="00C94C0F" w:rsidP="00140BB0">
      <w:pPr>
        <w:pStyle w:val="2"/>
        <w:jc w:val="both"/>
        <w:rPr>
          <w:rFonts w:ascii="Times New Roman" w:hAnsi="Times New Roman" w:cs="Times New Roman"/>
          <w:sz w:val="24"/>
          <w:szCs w:val="24"/>
        </w:rPr>
      </w:pPr>
      <w:bookmarkStart w:id="9" w:name="_Toc146731588"/>
      <w:r w:rsidRPr="00140BB0">
        <w:rPr>
          <w:rFonts w:ascii="Times New Roman" w:hAnsi="Times New Roman" w:cs="Times New Roman"/>
          <w:sz w:val="24"/>
          <w:szCs w:val="24"/>
        </w:rPr>
        <w:t>Dissertation structure</w:t>
      </w:r>
      <w:bookmarkEnd w:id="9"/>
    </w:p>
    <w:p w14:paraId="2DAD17A8" w14:textId="77777777" w:rsidR="00C94C0F" w:rsidRPr="00140BB0" w:rsidRDefault="00C94C0F" w:rsidP="00140BB0">
      <w:pPr>
        <w:spacing w:after="0" w:line="360" w:lineRule="auto"/>
        <w:jc w:val="both"/>
        <w:rPr>
          <w:rFonts w:ascii="Times New Roman" w:hAnsi="Times New Roman" w:cs="Times New Roman"/>
          <w:sz w:val="24"/>
          <w:szCs w:val="24"/>
        </w:rPr>
      </w:pPr>
      <w:r w:rsidRPr="00140BB0">
        <w:rPr>
          <w:rFonts w:ascii="Times New Roman" w:hAnsi="Times New Roman" w:cs="Times New Roman"/>
          <w:sz w:val="24"/>
          <w:szCs w:val="24"/>
        </w:rPr>
        <w:t>The structure of the dissertation will follow a six-chapter format, organized as follows:</w:t>
      </w:r>
    </w:p>
    <w:p w14:paraId="64714ADE" w14:textId="1792F6C8"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One: Introduction</w:t>
      </w:r>
      <w:r w:rsidRPr="00140BB0">
        <w:rPr>
          <w:rFonts w:ascii="Times New Roman" w:hAnsi="Times New Roman" w:cs="Times New Roman"/>
          <w:sz w:val="24"/>
          <w:szCs w:val="24"/>
        </w:rPr>
        <w:t xml:space="preserve"> </w:t>
      </w:r>
      <w:r w:rsidR="004B288D">
        <w:rPr>
          <w:rFonts w:ascii="Times New Roman" w:hAnsi="Times New Roman" w:cs="Times New Roman"/>
          <w:sz w:val="24"/>
          <w:szCs w:val="24"/>
        </w:rPr>
        <w:t>This section will serve as an introduction to the entire dissertation. There will be a discussion of the critical period hypothesis</w:t>
      </w:r>
      <w:r w:rsidR="007C377A">
        <w:rPr>
          <w:rFonts w:ascii="Times New Roman" w:hAnsi="Times New Roman" w:cs="Times New Roman"/>
          <w:sz w:val="24"/>
          <w:szCs w:val="24"/>
        </w:rPr>
        <w:t>, why acquiring English as a first language at a young age is so important, and</w:t>
      </w:r>
      <w:r w:rsidR="004B288D">
        <w:rPr>
          <w:rFonts w:ascii="Times New Roman" w:hAnsi="Times New Roman" w:cs="Times New Roman"/>
          <w:sz w:val="24"/>
          <w:szCs w:val="24"/>
        </w:rPr>
        <w:t xml:space="preserve"> the study's goal, problem statement, research questions, and objectives.</w:t>
      </w:r>
    </w:p>
    <w:p w14:paraId="69520162" w14:textId="5E0CAA23"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Two: Literature Review</w:t>
      </w:r>
      <w:r w:rsidRPr="00140BB0">
        <w:rPr>
          <w:rFonts w:ascii="Times New Roman" w:hAnsi="Times New Roman" w:cs="Times New Roman"/>
          <w:sz w:val="24"/>
          <w:szCs w:val="24"/>
        </w:rPr>
        <w:t xml:space="preserve"> </w:t>
      </w:r>
      <w:r w:rsidR="004B288D">
        <w:rPr>
          <w:rFonts w:ascii="Times New Roman" w:hAnsi="Times New Roman" w:cs="Times New Roman"/>
          <w:sz w:val="24"/>
          <w:szCs w:val="24"/>
        </w:rPr>
        <w:t xml:space="preserve">This chapter provides a literature overview on language acquisition in the early years, </w:t>
      </w:r>
      <w:r w:rsidR="007C377A">
        <w:rPr>
          <w:rFonts w:ascii="Times New Roman" w:hAnsi="Times New Roman" w:cs="Times New Roman"/>
          <w:sz w:val="24"/>
          <w:szCs w:val="24"/>
        </w:rPr>
        <w:t>emphasizing</w:t>
      </w:r>
      <w:r w:rsidR="004B288D">
        <w:rPr>
          <w:rFonts w:ascii="Times New Roman" w:hAnsi="Times New Roman" w:cs="Times New Roman"/>
          <w:sz w:val="24"/>
          <w:szCs w:val="24"/>
        </w:rPr>
        <w:t xml:space="preserve"> the critical period theory and key developmental phases. It will look at how young students are typically taught English and where there may be room for improvement. The course will also investigate how cognitive, social, and emotional growth affect language learning.</w:t>
      </w:r>
    </w:p>
    <w:p w14:paraId="0A0C0B89" w14:textId="2C921364"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Three: Methodology</w:t>
      </w:r>
      <w:r w:rsidRPr="00140BB0">
        <w:rPr>
          <w:rFonts w:ascii="Times New Roman" w:hAnsi="Times New Roman" w:cs="Times New Roman"/>
          <w:sz w:val="24"/>
          <w:szCs w:val="24"/>
        </w:rPr>
        <w:t xml:space="preserve"> </w:t>
      </w:r>
      <w:r w:rsidR="004B288D">
        <w:rPr>
          <w:rFonts w:ascii="Times New Roman" w:hAnsi="Times New Roman" w:cs="Times New Roman"/>
          <w:sz w:val="24"/>
          <w:szCs w:val="24"/>
        </w:rPr>
        <w:t xml:space="preserve">In this section, we'll go into the rationale, methodology, and procedures </w:t>
      </w:r>
      <w:r w:rsidR="007C377A">
        <w:rPr>
          <w:rFonts w:ascii="Times New Roman" w:hAnsi="Times New Roman" w:cs="Times New Roman"/>
          <w:sz w:val="24"/>
          <w:szCs w:val="24"/>
        </w:rPr>
        <w:t>for</w:t>
      </w:r>
      <w:r w:rsidR="004B288D">
        <w:rPr>
          <w:rFonts w:ascii="Times New Roman" w:hAnsi="Times New Roman" w:cs="Times New Roman"/>
          <w:sz w:val="24"/>
          <w:szCs w:val="24"/>
        </w:rPr>
        <w:t xml:space="preserve"> conducting the research. Methods of data collection and analysis, as well as the overall tenets and objectives of the study, will be covered. Ethics and trustworthiness in scientific inquiry will also be covered.</w:t>
      </w:r>
    </w:p>
    <w:p w14:paraId="0B232EB6" w14:textId="7AFEAD21"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Four: Data Analysis and Findings</w:t>
      </w:r>
      <w:r w:rsidRPr="00140BB0">
        <w:rPr>
          <w:rFonts w:ascii="Times New Roman" w:hAnsi="Times New Roman" w:cs="Times New Roman"/>
          <w:sz w:val="24"/>
          <w:szCs w:val="24"/>
        </w:rPr>
        <w:t xml:space="preserve"> </w:t>
      </w:r>
      <w:r w:rsidR="004B288D">
        <w:rPr>
          <w:rFonts w:ascii="Times New Roman" w:hAnsi="Times New Roman" w:cs="Times New Roman"/>
          <w:sz w:val="24"/>
          <w:szCs w:val="24"/>
        </w:rPr>
        <w:t>The results of the data analysis will be presented in this chapter. It will analyze and evaluate existing English teaching practices for children and young people, focusing on their needs as learners. It will also detail the problems found and offer possible fixes.</w:t>
      </w:r>
    </w:p>
    <w:p w14:paraId="5FC3A879" w14:textId="40D502D7"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Five: Discussion</w:t>
      </w:r>
      <w:r w:rsidRPr="00140BB0">
        <w:rPr>
          <w:rFonts w:ascii="Times New Roman" w:hAnsi="Times New Roman" w:cs="Times New Roman"/>
          <w:sz w:val="24"/>
          <w:szCs w:val="24"/>
        </w:rPr>
        <w:t xml:space="preserve"> </w:t>
      </w:r>
      <w:r w:rsidR="007C377A">
        <w:rPr>
          <w:rFonts w:ascii="Times New Roman" w:hAnsi="Times New Roman" w:cs="Times New Roman"/>
          <w:sz w:val="24"/>
          <w:szCs w:val="24"/>
        </w:rPr>
        <w:t>This section will discuss and interpret findings in light of the study questions and aims</w:t>
      </w:r>
      <w:r w:rsidR="004B288D">
        <w:rPr>
          <w:rFonts w:ascii="Times New Roman" w:hAnsi="Times New Roman" w:cs="Times New Roman"/>
          <w:sz w:val="24"/>
          <w:szCs w:val="24"/>
        </w:rPr>
        <w:t>. The chapter will provide successful teaching tactics for the English language and analyze the implications of the findings for teaching English to young learners.</w:t>
      </w:r>
    </w:p>
    <w:p w14:paraId="7023182D" w14:textId="56733BEF" w:rsidR="00C94C0F" w:rsidRPr="00140BB0" w:rsidRDefault="00C94C0F" w:rsidP="00140BB0">
      <w:pPr>
        <w:numPr>
          <w:ilvl w:val="0"/>
          <w:numId w:val="7"/>
        </w:numPr>
        <w:spacing w:after="0"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Chapter Six: Conclusion</w:t>
      </w:r>
      <w:r w:rsidRPr="00140BB0">
        <w:rPr>
          <w:rFonts w:ascii="Times New Roman" w:hAnsi="Times New Roman" w:cs="Times New Roman"/>
          <w:sz w:val="24"/>
          <w:szCs w:val="24"/>
        </w:rPr>
        <w:t xml:space="preserve"> </w:t>
      </w:r>
      <w:r w:rsidR="004B288D">
        <w:rPr>
          <w:rFonts w:ascii="Times New Roman" w:hAnsi="Times New Roman" w:cs="Times New Roman"/>
          <w:sz w:val="24"/>
          <w:szCs w:val="24"/>
        </w:rPr>
        <w:t xml:space="preserve">The final section will provide a synopsis of the study, focusing on its main takeaways. Implications for classroom practitioners, parents, and legislators will be discussed. It will also </w:t>
      </w:r>
      <w:r w:rsidR="007C377A">
        <w:rPr>
          <w:rFonts w:ascii="Times New Roman" w:hAnsi="Times New Roman" w:cs="Times New Roman"/>
          <w:sz w:val="24"/>
          <w:szCs w:val="24"/>
        </w:rPr>
        <w:t>suggest</w:t>
      </w:r>
      <w:r w:rsidR="004B288D">
        <w:rPr>
          <w:rFonts w:ascii="Times New Roman" w:hAnsi="Times New Roman" w:cs="Times New Roman"/>
          <w:sz w:val="24"/>
          <w:szCs w:val="24"/>
        </w:rPr>
        <w:t xml:space="preserve"> additional studies on teaching English to young children. </w:t>
      </w:r>
      <w:r w:rsidR="007C377A">
        <w:rPr>
          <w:rFonts w:ascii="Times New Roman" w:hAnsi="Times New Roman" w:cs="Times New Roman"/>
          <w:sz w:val="24"/>
          <w:szCs w:val="24"/>
        </w:rPr>
        <w:t>The c</w:t>
      </w:r>
      <w:r w:rsidR="004B288D">
        <w:rPr>
          <w:rFonts w:ascii="Times New Roman" w:hAnsi="Times New Roman" w:cs="Times New Roman"/>
          <w:sz w:val="24"/>
          <w:szCs w:val="24"/>
        </w:rPr>
        <w:t>onclusions and implications of the study will be discussed at the end of the chapter.</w:t>
      </w:r>
    </w:p>
    <w:p w14:paraId="0D63579C" w14:textId="2EB08E11" w:rsidR="00C94C0F" w:rsidRPr="00140BB0" w:rsidRDefault="004B288D" w:rsidP="00140B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format, the dissertation can flow logically from the problem statement and literature review through the presentation of original research and its consequences to a conclusion </w:t>
      </w:r>
      <w:r w:rsidR="007C377A">
        <w:rPr>
          <w:rFonts w:ascii="Times New Roman" w:hAnsi="Times New Roman" w:cs="Times New Roman"/>
          <w:sz w:val="24"/>
          <w:szCs w:val="24"/>
        </w:rPr>
        <w:t>summarizing the work and making</w:t>
      </w:r>
      <w:r>
        <w:rPr>
          <w:rFonts w:ascii="Times New Roman" w:hAnsi="Times New Roman" w:cs="Times New Roman"/>
          <w:sz w:val="24"/>
          <w:szCs w:val="24"/>
        </w:rPr>
        <w:t xml:space="preserve"> suggestions for further study.</w:t>
      </w:r>
    </w:p>
    <w:p w14:paraId="7A3A9B9F" w14:textId="4C5C31ED" w:rsidR="00D55E88" w:rsidRPr="00140BB0" w:rsidRDefault="00D55E88" w:rsidP="00140BB0">
      <w:pPr>
        <w:spacing w:line="360" w:lineRule="auto"/>
        <w:jc w:val="both"/>
        <w:rPr>
          <w:rFonts w:ascii="Times New Roman" w:hAnsi="Times New Roman" w:cs="Times New Roman"/>
          <w:sz w:val="24"/>
          <w:szCs w:val="24"/>
        </w:rPr>
      </w:pPr>
    </w:p>
    <w:p w14:paraId="69BAFA07" w14:textId="1AF56758" w:rsidR="00D55E88" w:rsidRPr="00140BB0" w:rsidRDefault="00D55E88" w:rsidP="00140BB0">
      <w:pPr>
        <w:spacing w:line="360" w:lineRule="auto"/>
        <w:jc w:val="both"/>
        <w:rPr>
          <w:rFonts w:ascii="Times New Roman" w:hAnsi="Times New Roman" w:cs="Times New Roman"/>
          <w:sz w:val="24"/>
          <w:szCs w:val="24"/>
        </w:rPr>
      </w:pPr>
      <w:r w:rsidRPr="00140BB0">
        <w:rPr>
          <w:rFonts w:ascii="Times New Roman" w:hAnsi="Times New Roman" w:cs="Times New Roman"/>
          <w:sz w:val="24"/>
          <w:szCs w:val="24"/>
        </w:rPr>
        <w:br w:type="page"/>
      </w:r>
    </w:p>
    <w:p w14:paraId="37E890D4" w14:textId="7E76FFFC" w:rsidR="007049C6" w:rsidRPr="00140BB0" w:rsidRDefault="00C94C0F" w:rsidP="00140BB0">
      <w:pPr>
        <w:pStyle w:val="1"/>
        <w:jc w:val="both"/>
        <w:rPr>
          <w:rFonts w:ascii="Times New Roman" w:hAnsi="Times New Roman" w:cs="Times New Roman"/>
          <w:sz w:val="24"/>
          <w:szCs w:val="24"/>
        </w:rPr>
      </w:pPr>
      <w:bookmarkStart w:id="10" w:name="_Toc146731589"/>
      <w:r w:rsidRPr="00140BB0">
        <w:rPr>
          <w:rFonts w:ascii="Times New Roman" w:hAnsi="Times New Roman" w:cs="Times New Roman"/>
          <w:sz w:val="24"/>
          <w:szCs w:val="24"/>
        </w:rPr>
        <w:t xml:space="preserve">Chapter 2 </w:t>
      </w:r>
      <w:r w:rsidR="007049C6" w:rsidRPr="00140BB0">
        <w:rPr>
          <w:rFonts w:ascii="Times New Roman" w:hAnsi="Times New Roman" w:cs="Times New Roman"/>
          <w:sz w:val="24"/>
          <w:szCs w:val="24"/>
        </w:rPr>
        <w:t>Literature Review</w:t>
      </w:r>
      <w:bookmarkEnd w:id="10"/>
    </w:p>
    <w:p w14:paraId="1C8EA7A4" w14:textId="793358B8" w:rsidR="00C94C0F" w:rsidRPr="00140BB0" w:rsidRDefault="00C94C0F" w:rsidP="00140BB0">
      <w:pPr>
        <w:pStyle w:val="2"/>
        <w:jc w:val="both"/>
        <w:rPr>
          <w:rFonts w:ascii="Times New Roman" w:hAnsi="Times New Roman" w:cs="Times New Roman"/>
          <w:sz w:val="24"/>
          <w:szCs w:val="24"/>
        </w:rPr>
      </w:pPr>
      <w:bookmarkStart w:id="11" w:name="_Toc146731590"/>
      <w:r w:rsidRPr="00140BB0">
        <w:rPr>
          <w:rFonts w:ascii="Times New Roman" w:hAnsi="Times New Roman" w:cs="Times New Roman"/>
          <w:sz w:val="24"/>
          <w:szCs w:val="24"/>
        </w:rPr>
        <w:t>Introduction</w:t>
      </w:r>
      <w:bookmarkEnd w:id="11"/>
      <w:r w:rsidRPr="00140BB0">
        <w:rPr>
          <w:rFonts w:ascii="Times New Roman" w:hAnsi="Times New Roman" w:cs="Times New Roman"/>
          <w:sz w:val="24"/>
          <w:szCs w:val="24"/>
        </w:rPr>
        <w:t xml:space="preserve"> </w:t>
      </w:r>
    </w:p>
    <w:p w14:paraId="3689B5F2" w14:textId="5134AC1A" w:rsidR="004B288D" w:rsidRDefault="004B288D"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7C377A">
        <w:rPr>
          <w:rFonts w:ascii="Times New Roman" w:hAnsi="Times New Roman" w:cs="Times New Roman"/>
          <w:sz w:val="24"/>
          <w:szCs w:val="24"/>
        </w:rPr>
        <w:t>is paper aim</w:t>
      </w:r>
      <w:r>
        <w:rPr>
          <w:rFonts w:ascii="Times New Roman" w:hAnsi="Times New Roman" w:cs="Times New Roman"/>
          <w:sz w:val="24"/>
          <w:szCs w:val="24"/>
        </w:rPr>
        <w:t xml:space="preserve">s to examine and debate the existing body of knowledge about the acquisition of English by very young children. The </w:t>
      </w:r>
      <w:r w:rsidR="007C377A">
        <w:rPr>
          <w:rFonts w:ascii="Times New Roman" w:hAnsi="Times New Roman" w:cs="Times New Roman"/>
          <w:sz w:val="24"/>
          <w:szCs w:val="24"/>
        </w:rPr>
        <w:t>primary focus of this study is the critical period theory and its implications for language acquisition, current pedagogical approaches, and possible gaps in teaching English to young learners</w:t>
      </w:r>
      <w:r>
        <w:rPr>
          <w:rFonts w:ascii="Times New Roman" w:hAnsi="Times New Roman" w:cs="Times New Roman"/>
          <w:sz w:val="24"/>
          <w:szCs w:val="24"/>
        </w:rPr>
        <w:t>.</w:t>
      </w:r>
    </w:p>
    <w:p w14:paraId="786E79DD" w14:textId="77777777" w:rsidR="004B288D" w:rsidRDefault="004B288D"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 will lay a firm groundwork for the research and provide helpful insights into the challenges of teaching English to young children. The literature review will have a thematic organization, with each subsection focusing on a unique facet of language acquisition in young children.</w:t>
      </w:r>
    </w:p>
    <w:p w14:paraId="18F1D219" w14:textId="668AA96E" w:rsidR="004B288D" w:rsidRDefault="004B288D"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review starts </w:t>
      </w:r>
      <w:r w:rsidR="007C377A">
        <w:rPr>
          <w:rFonts w:ascii="Times New Roman" w:hAnsi="Times New Roman" w:cs="Times New Roman"/>
          <w:sz w:val="24"/>
          <w:szCs w:val="24"/>
        </w:rPr>
        <w:t>by looking</w:t>
      </w:r>
      <w:r>
        <w:rPr>
          <w:rFonts w:ascii="Times New Roman" w:hAnsi="Times New Roman" w:cs="Times New Roman"/>
          <w:sz w:val="24"/>
          <w:szCs w:val="24"/>
        </w:rPr>
        <w:t xml:space="preserve"> at the crucial period hypothesis, a prominent linguistics theory that proposes a prime time for learning a new language. Next, we'll look at how children's unique traits at different stages of development affect language acquisition.</w:t>
      </w:r>
    </w:p>
    <w:p w14:paraId="33827B39" w14:textId="4B39F7EF" w:rsidR="004B288D" w:rsidRDefault="004B288D"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Reviewers will </w:t>
      </w:r>
      <w:r w:rsidR="007C377A">
        <w:rPr>
          <w:rFonts w:ascii="Times New Roman" w:hAnsi="Times New Roman" w:cs="Times New Roman"/>
          <w:sz w:val="24"/>
          <w:szCs w:val="24"/>
        </w:rPr>
        <w:t>examine</w:t>
      </w:r>
      <w:r>
        <w:rPr>
          <w:rFonts w:ascii="Times New Roman" w:hAnsi="Times New Roman" w:cs="Times New Roman"/>
          <w:sz w:val="24"/>
          <w:szCs w:val="24"/>
        </w:rPr>
        <w:t xml:space="preserve"> current approaches to educating beginning English speakers, critiquing their effectiveness and pinpointing areas for improvement. Finally, the evaluation will offer suggestions for future research and practice that could improve the English language development of young children.</w:t>
      </w:r>
    </w:p>
    <w:p w14:paraId="36A14BCC" w14:textId="596F821E" w:rsidR="00C94C0F" w:rsidRPr="00140BB0" w:rsidRDefault="004B288D"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w:t>
      </w:r>
      <w:r w:rsidR="007C377A">
        <w:rPr>
          <w:rFonts w:ascii="Times New Roman" w:hAnsi="Times New Roman" w:cs="Times New Roman"/>
          <w:sz w:val="24"/>
          <w:szCs w:val="24"/>
        </w:rPr>
        <w:t xml:space="preserve"> aim</w:t>
      </w:r>
      <w:r>
        <w:rPr>
          <w:rFonts w:ascii="Times New Roman" w:hAnsi="Times New Roman" w:cs="Times New Roman"/>
          <w:sz w:val="24"/>
          <w:szCs w:val="24"/>
        </w:rPr>
        <w:t>s to provide a solid grasp of the current state of English acquisition for very young children by examining the relevant literature and setting the stage for the original research to be done in this study.</w:t>
      </w:r>
    </w:p>
    <w:p w14:paraId="27C207B6" w14:textId="77777777" w:rsidR="00C94C0F" w:rsidRPr="00140BB0" w:rsidRDefault="00C94C0F" w:rsidP="00140BB0">
      <w:pPr>
        <w:pStyle w:val="2"/>
        <w:jc w:val="both"/>
        <w:rPr>
          <w:rFonts w:ascii="Times New Roman" w:hAnsi="Times New Roman" w:cs="Times New Roman"/>
          <w:sz w:val="24"/>
          <w:szCs w:val="24"/>
        </w:rPr>
      </w:pPr>
      <w:bookmarkStart w:id="12" w:name="_Toc146731591"/>
      <w:r w:rsidRPr="00140BB0">
        <w:rPr>
          <w:rFonts w:ascii="Times New Roman" w:hAnsi="Times New Roman" w:cs="Times New Roman"/>
          <w:sz w:val="24"/>
          <w:szCs w:val="24"/>
        </w:rPr>
        <w:t>The Critical Period Hypothesis</w:t>
      </w:r>
      <w:bookmarkEnd w:id="12"/>
    </w:p>
    <w:p w14:paraId="59AE8F62" w14:textId="77777777" w:rsidR="00C94C0F" w:rsidRPr="00140BB0" w:rsidRDefault="00C94C0F" w:rsidP="00140BB0">
      <w:pPr>
        <w:pStyle w:val="3"/>
        <w:jc w:val="both"/>
        <w:rPr>
          <w:rFonts w:ascii="Times New Roman" w:hAnsi="Times New Roman" w:cs="Times New Roman"/>
        </w:rPr>
      </w:pPr>
      <w:bookmarkStart w:id="13" w:name="_Toc146731592"/>
      <w:r w:rsidRPr="00140BB0">
        <w:rPr>
          <w:rFonts w:ascii="Times New Roman" w:hAnsi="Times New Roman" w:cs="Times New Roman"/>
        </w:rPr>
        <w:t>Overview of the Critical Period Hypothesis (CPH)</w:t>
      </w:r>
      <w:bookmarkEnd w:id="13"/>
    </w:p>
    <w:p w14:paraId="1B0D446D" w14:textId="7662B04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Critical Period Hypothesis (CPH) is a central idea in </w:t>
      </w:r>
      <w:r w:rsidR="007C377A">
        <w:rPr>
          <w:rFonts w:ascii="Times New Roman" w:hAnsi="Times New Roman" w:cs="Times New Roman"/>
          <w:sz w:val="24"/>
          <w:szCs w:val="24"/>
        </w:rPr>
        <w:t>linguistics; it suggest</w:t>
      </w:r>
      <w:r>
        <w:rPr>
          <w:rFonts w:ascii="Times New Roman" w:hAnsi="Times New Roman" w:cs="Times New Roman"/>
          <w:sz w:val="24"/>
          <w:szCs w:val="24"/>
        </w:rPr>
        <w:t>s a</w:t>
      </w:r>
      <w:r w:rsidR="007C377A">
        <w:rPr>
          <w:rFonts w:ascii="Times New Roman" w:hAnsi="Times New Roman" w:cs="Times New Roman"/>
          <w:sz w:val="24"/>
          <w:szCs w:val="24"/>
        </w:rPr>
        <w:t>n</w:t>
      </w:r>
      <w:r>
        <w:rPr>
          <w:rFonts w:ascii="Times New Roman" w:hAnsi="Times New Roman" w:cs="Times New Roman"/>
          <w:sz w:val="24"/>
          <w:szCs w:val="24"/>
        </w:rPr>
        <w:t xml:space="preserve"> "optimal period" in which a person is most receptive to learning a new language. After a certain age, usually coinciding with the onset of puberty, the ability to learn a language smoothly and reach native-like fluency drops, according to this notion, first proposed by Penfield and Roberts (1959) and further developed by Eric Lenneberg (1967).</w:t>
      </w:r>
    </w:p>
    <w:p w14:paraId="7F5E9EB6"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Some cognitive functions related to language learning, such as phonetic distinction and grammatical understanding, reach their apex in childhood and gradually decline after the onset of puberty, as noted by Lenneberg (1967), who based his hypothesis on neurological observations and research in the field of brain development. This trend is consistent with what is known about the brain's plasticity, which is that it is more malleable and adaptive in early life and hardens with age. Lenneberg proposed that the 'critical time' for language acquisition results from these neurodevelopmental alterations.</w:t>
      </w:r>
    </w:p>
    <w:p w14:paraId="66746DE7" w14:textId="6F5E86C9"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CPH notion originated in the study of animal behavior, where it was found that for an animal to </w:t>
      </w:r>
      <w:r w:rsidR="007C377A">
        <w:rPr>
          <w:rFonts w:ascii="Times New Roman" w:hAnsi="Times New Roman" w:cs="Times New Roman"/>
          <w:sz w:val="24"/>
          <w:szCs w:val="24"/>
        </w:rPr>
        <w:t>master a given taught behavior fully</w:t>
      </w:r>
      <w:r>
        <w:rPr>
          <w:rFonts w:ascii="Times New Roman" w:hAnsi="Times New Roman" w:cs="Times New Roman"/>
          <w:sz w:val="24"/>
          <w:szCs w:val="24"/>
        </w:rPr>
        <w:t xml:space="preserve">, it had to be exposed to that activity during a narrow window. This concept was then applied to human behavior, </w:t>
      </w:r>
      <w:r w:rsidR="007C377A">
        <w:rPr>
          <w:rFonts w:ascii="Times New Roman" w:hAnsi="Times New Roman" w:cs="Times New Roman"/>
          <w:sz w:val="24"/>
          <w:szCs w:val="24"/>
        </w:rPr>
        <w:t>particularly to</w:t>
      </w:r>
      <w:r>
        <w:rPr>
          <w:rFonts w:ascii="Times New Roman" w:hAnsi="Times New Roman" w:cs="Times New Roman"/>
          <w:sz w:val="24"/>
          <w:szCs w:val="24"/>
        </w:rPr>
        <w:t xml:space="preserve"> learning a new language. </w:t>
      </w:r>
      <w:r w:rsidR="007C377A">
        <w:rPr>
          <w:rFonts w:ascii="Times New Roman" w:hAnsi="Times New Roman" w:cs="Times New Roman"/>
          <w:sz w:val="24"/>
          <w:szCs w:val="24"/>
        </w:rPr>
        <w:t>According to the crucial period theory, language acquisition is a process with strong links to</w:t>
      </w:r>
      <w:r>
        <w:rPr>
          <w:rFonts w:ascii="Times New Roman" w:hAnsi="Times New Roman" w:cs="Times New Roman"/>
          <w:sz w:val="24"/>
          <w:szCs w:val="24"/>
        </w:rPr>
        <w:t xml:space="preserve"> chronological age and cognitive maturity. </w:t>
      </w:r>
      <w:r w:rsidR="007C377A">
        <w:rPr>
          <w:rFonts w:ascii="Times New Roman" w:hAnsi="Times New Roman" w:cs="Times New Roman"/>
          <w:sz w:val="24"/>
          <w:szCs w:val="24"/>
        </w:rPr>
        <w:t>According to the window of opportunity hypothesis, Children exposed to a language during this window of opportunity are more likely to develop near-native ability</w:t>
      </w:r>
      <w:r>
        <w:rPr>
          <w:rFonts w:ascii="Times New Roman" w:hAnsi="Times New Roman" w:cs="Times New Roman"/>
          <w:sz w:val="24"/>
          <w:szCs w:val="24"/>
        </w:rPr>
        <w:t>.</w:t>
      </w:r>
    </w:p>
    <w:p w14:paraId="344D7BD1" w14:textId="4E698F0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indicates that this window of opportunity begins at birth and ends around adolescence</w:t>
      </w:r>
      <w:r w:rsidR="007C377A">
        <w:rPr>
          <w:rFonts w:ascii="Times New Roman" w:hAnsi="Times New Roman" w:cs="Times New Roman"/>
          <w:sz w:val="24"/>
          <w:szCs w:val="24"/>
        </w:rPr>
        <w:t>;</w:t>
      </w:r>
      <w:r>
        <w:rPr>
          <w:rFonts w:ascii="Times New Roman" w:hAnsi="Times New Roman" w:cs="Times New Roman"/>
          <w:sz w:val="24"/>
          <w:szCs w:val="24"/>
        </w:rPr>
        <w:t xml:space="preserve"> however</w:t>
      </w:r>
      <w:r w:rsidR="007C377A">
        <w:rPr>
          <w:rFonts w:ascii="Times New Roman" w:hAnsi="Times New Roman" w:cs="Times New Roman"/>
          <w:sz w:val="24"/>
          <w:szCs w:val="24"/>
        </w:rPr>
        <w:t>,</w:t>
      </w:r>
      <w:r>
        <w:rPr>
          <w:rFonts w:ascii="Times New Roman" w:hAnsi="Times New Roman" w:cs="Times New Roman"/>
          <w:sz w:val="24"/>
          <w:szCs w:val="24"/>
        </w:rPr>
        <w:t xml:space="preserve"> the exact ages can vary from person to person. The years between three and seven are commonly </w:t>
      </w:r>
      <w:r w:rsidR="007C377A">
        <w:rPr>
          <w:rFonts w:ascii="Times New Roman" w:hAnsi="Times New Roman" w:cs="Times New Roman"/>
          <w:sz w:val="24"/>
          <w:szCs w:val="24"/>
        </w:rPr>
        <w:t>called</w:t>
      </w:r>
      <w:r>
        <w:rPr>
          <w:rFonts w:ascii="Times New Roman" w:hAnsi="Times New Roman" w:cs="Times New Roman"/>
          <w:sz w:val="24"/>
          <w:szCs w:val="24"/>
        </w:rPr>
        <w:t xml:space="preserve"> the "golden years" of language acquisition. Children at this age show </w:t>
      </w:r>
      <w:r w:rsidR="007C377A">
        <w:rPr>
          <w:rFonts w:ascii="Times New Roman" w:hAnsi="Times New Roman" w:cs="Times New Roman"/>
          <w:sz w:val="24"/>
          <w:szCs w:val="24"/>
        </w:rPr>
        <w:t xml:space="preserve">an </w:t>
      </w:r>
      <w:r>
        <w:rPr>
          <w:rFonts w:ascii="Times New Roman" w:hAnsi="Times New Roman" w:cs="Times New Roman"/>
          <w:sz w:val="24"/>
          <w:szCs w:val="24"/>
        </w:rPr>
        <w:t xml:space="preserve">extraordinary aptitude for picking up and imitating the linguistic conventions of a new language. </w:t>
      </w:r>
      <w:r w:rsidR="007C377A">
        <w:rPr>
          <w:rFonts w:ascii="Times New Roman" w:hAnsi="Times New Roman" w:cs="Times New Roman"/>
          <w:sz w:val="24"/>
          <w:szCs w:val="24"/>
        </w:rPr>
        <w:t>They learn languages through extensive exposure and interaction rather than being taught explicitly</w:t>
      </w:r>
      <w:r>
        <w:rPr>
          <w:rFonts w:ascii="Times New Roman" w:hAnsi="Times New Roman" w:cs="Times New Roman"/>
          <w:sz w:val="24"/>
          <w:szCs w:val="24"/>
        </w:rPr>
        <w:t>.</w:t>
      </w:r>
    </w:p>
    <w:p w14:paraId="06FAE036" w14:textId="3C307693" w:rsidR="006D3B62"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its focus on the value of starting a new language at a young age, the CPH has </w:t>
      </w:r>
      <w:r w:rsidR="007C377A">
        <w:rPr>
          <w:rFonts w:ascii="Times New Roman" w:hAnsi="Times New Roman" w:cs="Times New Roman"/>
          <w:sz w:val="24"/>
          <w:szCs w:val="24"/>
        </w:rPr>
        <w:t>profoundly impacted</w:t>
      </w:r>
      <w:r>
        <w:rPr>
          <w:rFonts w:ascii="Times New Roman" w:hAnsi="Times New Roman" w:cs="Times New Roman"/>
          <w:sz w:val="24"/>
          <w:szCs w:val="24"/>
        </w:rPr>
        <w:t xml:space="preserve"> the study and teaching of second language acquisition. It's worth noting that despite the hypothesis's widespread acceptance, it is not without its critics. While the CPH recommends that children be no older than seven when they begin learning a second language, some researchers argue that many adults can reach high competency in a second language, albeit with more work and less natural pronunciation than children. </w:t>
      </w:r>
      <w:r w:rsidR="007C377A">
        <w:rPr>
          <w:rFonts w:ascii="Times New Roman" w:hAnsi="Times New Roman" w:cs="Times New Roman"/>
          <w:sz w:val="24"/>
          <w:szCs w:val="24"/>
        </w:rPr>
        <w:t>Despite these current disagreements, the CPH remains a central framework for analyzing the multifaceted nature of language learning</w:t>
      </w:r>
      <w:r>
        <w:rPr>
          <w:rFonts w:ascii="Times New Roman" w:hAnsi="Times New Roman" w:cs="Times New Roman"/>
          <w:sz w:val="24"/>
          <w:szCs w:val="24"/>
        </w:rPr>
        <w:t>.</w:t>
      </w:r>
    </w:p>
    <w:p w14:paraId="18BF7A45" w14:textId="77777777" w:rsidR="00C94C0F" w:rsidRPr="00140BB0" w:rsidRDefault="00C94C0F" w:rsidP="00140BB0">
      <w:pPr>
        <w:pStyle w:val="3"/>
        <w:jc w:val="both"/>
        <w:rPr>
          <w:rFonts w:ascii="Times New Roman" w:hAnsi="Times New Roman" w:cs="Times New Roman"/>
        </w:rPr>
      </w:pPr>
      <w:bookmarkStart w:id="14" w:name="_Toc146731593"/>
      <w:r w:rsidRPr="00140BB0">
        <w:rPr>
          <w:rFonts w:ascii="Times New Roman" w:hAnsi="Times New Roman" w:cs="Times New Roman"/>
        </w:rPr>
        <w:t>Examination of empirical studies supporting and contradicting the CPH</w:t>
      </w:r>
      <w:bookmarkEnd w:id="14"/>
    </w:p>
    <w:p w14:paraId="45574C76" w14:textId="77777777" w:rsidR="006D3B62" w:rsidRPr="00140BB0" w:rsidRDefault="006D3B62" w:rsidP="00140BB0">
      <w:pPr>
        <w:spacing w:line="360" w:lineRule="auto"/>
        <w:jc w:val="both"/>
        <w:rPr>
          <w:rFonts w:ascii="Times New Roman" w:hAnsi="Times New Roman" w:cs="Times New Roman"/>
          <w:sz w:val="24"/>
          <w:szCs w:val="24"/>
        </w:rPr>
      </w:pPr>
      <w:r w:rsidRPr="00140BB0">
        <w:rPr>
          <w:rFonts w:ascii="Times New Roman" w:hAnsi="Times New Roman" w:cs="Times New Roman"/>
          <w:sz w:val="24"/>
          <w:szCs w:val="24"/>
        </w:rPr>
        <w:t>Several empirical studies have been conducted to validate or contradict the Critical Period Hypothesis (CPH), leading to a rich body of literature with diverse perspectives.</w:t>
      </w:r>
    </w:p>
    <w:p w14:paraId="4D948678" w14:textId="629E3F12" w:rsidR="006D3B62" w:rsidRPr="00140BB0" w:rsidRDefault="006D3B62" w:rsidP="00140BB0">
      <w:pPr>
        <w:pStyle w:val="4"/>
        <w:jc w:val="both"/>
        <w:rPr>
          <w:rFonts w:ascii="Times New Roman" w:hAnsi="Times New Roman" w:cs="Times New Roman"/>
          <w:sz w:val="24"/>
          <w:szCs w:val="24"/>
        </w:rPr>
      </w:pPr>
      <w:r w:rsidRPr="00140BB0">
        <w:rPr>
          <w:rFonts w:ascii="Times New Roman" w:hAnsi="Times New Roman" w:cs="Times New Roman"/>
          <w:sz w:val="24"/>
          <w:szCs w:val="24"/>
        </w:rPr>
        <w:t>Supporting Empirical Studies</w:t>
      </w:r>
    </w:p>
    <w:p w14:paraId="72D8EC3C" w14:textId="434F474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Critical Period Hypothesis is supported by numerous empirical research (CPH). Language proficiency, especially in the grammatical and phonetic aspects, </w:t>
      </w:r>
      <w:r w:rsidR="007C377A">
        <w:rPr>
          <w:rFonts w:ascii="Times New Roman" w:hAnsi="Times New Roman" w:cs="Times New Roman"/>
          <w:sz w:val="24"/>
          <w:szCs w:val="24"/>
        </w:rPr>
        <w:t>is</w:t>
      </w:r>
      <w:r>
        <w:rPr>
          <w:rFonts w:ascii="Times New Roman" w:hAnsi="Times New Roman" w:cs="Times New Roman"/>
          <w:sz w:val="24"/>
          <w:szCs w:val="24"/>
        </w:rPr>
        <w:t xml:space="preserve"> strongly correlated with </w:t>
      </w:r>
      <w:r w:rsidR="007C377A">
        <w:rPr>
          <w:rFonts w:ascii="Times New Roman" w:hAnsi="Times New Roman" w:cs="Times New Roman"/>
          <w:sz w:val="24"/>
          <w:szCs w:val="24"/>
        </w:rPr>
        <w:t xml:space="preserve">the </w:t>
      </w:r>
      <w:r>
        <w:rPr>
          <w:rFonts w:ascii="Times New Roman" w:hAnsi="Times New Roman" w:cs="Times New Roman"/>
          <w:sz w:val="24"/>
          <w:szCs w:val="24"/>
        </w:rPr>
        <w:t>age of initiation in these investigations.</w:t>
      </w:r>
    </w:p>
    <w:p w14:paraId="5320C1CE" w14:textId="7BA4BA0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Forty-six Chinese and Korean immigrants who had studied English as a second language were surveyed regarding their grammatical knowledge. Participants, who arrived in the United States at varying ages, were given tests covering a variety of grammatical structures in English. According to Johnson and Newport, there is a significant relationship between the age of entry and the results o</w:t>
      </w:r>
      <w:r w:rsidR="007C377A">
        <w:rPr>
          <w:rFonts w:ascii="Times New Roman" w:hAnsi="Times New Roman" w:cs="Times New Roman"/>
          <w:sz w:val="24"/>
          <w:szCs w:val="24"/>
        </w:rPr>
        <w:t>f</w:t>
      </w:r>
      <w:r>
        <w:rPr>
          <w:rFonts w:ascii="Times New Roman" w:hAnsi="Times New Roman" w:cs="Times New Roman"/>
          <w:sz w:val="24"/>
          <w:szCs w:val="24"/>
        </w:rPr>
        <w:t xml:space="preserve"> the grammar tests. Grammatical comprehension was considerably higher among participants who arrived in the U.S. before </w:t>
      </w:r>
      <w:r w:rsidR="007C377A">
        <w:rPr>
          <w:rFonts w:ascii="Times New Roman" w:hAnsi="Times New Roman" w:cs="Times New Roman"/>
          <w:sz w:val="24"/>
          <w:szCs w:val="24"/>
        </w:rPr>
        <w:t>age seven than</w:t>
      </w:r>
      <w:r>
        <w:rPr>
          <w:rFonts w:ascii="Times New Roman" w:hAnsi="Times New Roman" w:cs="Times New Roman"/>
          <w:sz w:val="24"/>
          <w:szCs w:val="24"/>
        </w:rPr>
        <w:t xml:space="preserve"> those who arrived later in life. This study's findings lend empirical credence to the idea that there is a window of opportunity during which a language can be learned most effectively.</w:t>
      </w:r>
    </w:p>
    <w:p w14:paraId="1D091052" w14:textId="05B74045" w:rsidR="006D3B62"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Flege, Yeni-</w:t>
      </w:r>
      <w:proofErr w:type="spellStart"/>
      <w:r>
        <w:rPr>
          <w:rFonts w:ascii="Times New Roman" w:hAnsi="Times New Roman" w:cs="Times New Roman"/>
          <w:sz w:val="24"/>
          <w:szCs w:val="24"/>
        </w:rPr>
        <w:t>Komshian</w:t>
      </w:r>
      <w:proofErr w:type="spellEnd"/>
      <w:r>
        <w:rPr>
          <w:rFonts w:ascii="Times New Roman" w:hAnsi="Times New Roman" w:cs="Times New Roman"/>
          <w:sz w:val="24"/>
          <w:szCs w:val="24"/>
        </w:rPr>
        <w:t xml:space="preserve">, and Liu (1999) </w:t>
      </w:r>
      <w:r w:rsidR="007C377A">
        <w:rPr>
          <w:rFonts w:ascii="Times New Roman" w:hAnsi="Times New Roman" w:cs="Times New Roman"/>
          <w:sz w:val="24"/>
          <w:szCs w:val="24"/>
        </w:rPr>
        <w:t>researched</w:t>
      </w:r>
      <w:r>
        <w:rPr>
          <w:rFonts w:ascii="Times New Roman" w:hAnsi="Times New Roman" w:cs="Times New Roman"/>
          <w:sz w:val="24"/>
          <w:szCs w:val="24"/>
        </w:rPr>
        <w:t xml:space="preserve"> the influence of the crucial phase on the accent of second language learners. Korean immigrants' English ability was analyzed, </w:t>
      </w:r>
      <w:r w:rsidR="007C377A">
        <w:rPr>
          <w:rFonts w:ascii="Times New Roman" w:hAnsi="Times New Roman" w:cs="Times New Roman"/>
          <w:sz w:val="24"/>
          <w:szCs w:val="24"/>
        </w:rPr>
        <w:t>focusing</w:t>
      </w:r>
      <w:r>
        <w:rPr>
          <w:rFonts w:ascii="Times New Roman" w:hAnsi="Times New Roman" w:cs="Times New Roman"/>
          <w:sz w:val="24"/>
          <w:szCs w:val="24"/>
        </w:rPr>
        <w:t xml:space="preserve"> on their pronunciation. Their findings revealed that those who started studying English after </w:t>
      </w:r>
      <w:r w:rsidR="007C377A">
        <w:rPr>
          <w:rFonts w:ascii="Times New Roman" w:hAnsi="Times New Roman" w:cs="Times New Roman"/>
          <w:sz w:val="24"/>
          <w:szCs w:val="24"/>
        </w:rPr>
        <w:t>age</w:t>
      </w:r>
      <w:r>
        <w:rPr>
          <w:rFonts w:ascii="Times New Roman" w:hAnsi="Times New Roman" w:cs="Times New Roman"/>
          <w:sz w:val="24"/>
          <w:szCs w:val="24"/>
        </w:rPr>
        <w:t xml:space="preserve"> six displayed more pronounced foreign accents than those who started earlier. </w:t>
      </w:r>
      <w:r w:rsidR="007C377A">
        <w:rPr>
          <w:rFonts w:ascii="Times New Roman" w:hAnsi="Times New Roman" w:cs="Times New Roman"/>
          <w:sz w:val="24"/>
          <w:szCs w:val="24"/>
        </w:rPr>
        <w:t>Concerning</w:t>
      </w:r>
      <w:r>
        <w:rPr>
          <w:rFonts w:ascii="Times New Roman" w:hAnsi="Times New Roman" w:cs="Times New Roman"/>
          <w:sz w:val="24"/>
          <w:szCs w:val="24"/>
        </w:rPr>
        <w:t xml:space="preserve"> pronunciation</w:t>
      </w:r>
      <w:r w:rsidR="007C377A">
        <w:rPr>
          <w:rFonts w:ascii="Times New Roman" w:hAnsi="Times New Roman" w:cs="Times New Roman"/>
          <w:sz w:val="24"/>
          <w:szCs w:val="24"/>
        </w:rPr>
        <w:t>,</w:t>
      </w:r>
      <w:r>
        <w:rPr>
          <w:rFonts w:ascii="Times New Roman" w:hAnsi="Times New Roman" w:cs="Times New Roman"/>
          <w:sz w:val="24"/>
          <w:szCs w:val="24"/>
        </w:rPr>
        <w:t xml:space="preserve"> </w:t>
      </w:r>
      <w:r w:rsidR="007C377A">
        <w:rPr>
          <w:rFonts w:ascii="Times New Roman" w:hAnsi="Times New Roman" w:cs="Times New Roman"/>
          <w:sz w:val="24"/>
          <w:szCs w:val="24"/>
        </w:rPr>
        <w:t>this study particularl</w:t>
      </w:r>
      <w:r>
        <w:rPr>
          <w:rFonts w:ascii="Times New Roman" w:hAnsi="Times New Roman" w:cs="Times New Roman"/>
          <w:sz w:val="24"/>
          <w:szCs w:val="24"/>
        </w:rPr>
        <w:t xml:space="preserve">y adds to the growing body of scientific evidence </w:t>
      </w:r>
      <w:r w:rsidR="007C377A">
        <w:rPr>
          <w:rFonts w:ascii="Times New Roman" w:hAnsi="Times New Roman" w:cs="Times New Roman"/>
          <w:sz w:val="24"/>
          <w:szCs w:val="24"/>
        </w:rPr>
        <w:t>favoring</w:t>
      </w:r>
      <w:r>
        <w:rPr>
          <w:rFonts w:ascii="Times New Roman" w:hAnsi="Times New Roman" w:cs="Times New Roman"/>
          <w:sz w:val="24"/>
          <w:szCs w:val="24"/>
        </w:rPr>
        <w:t xml:space="preserve"> the CPH.</w:t>
      </w:r>
    </w:p>
    <w:p w14:paraId="2FD4C88E" w14:textId="77777777" w:rsidR="001B503D" w:rsidRPr="00140BB0" w:rsidRDefault="001B503D" w:rsidP="00140BB0">
      <w:pPr>
        <w:pStyle w:val="4"/>
        <w:jc w:val="both"/>
        <w:rPr>
          <w:rFonts w:ascii="Times New Roman" w:hAnsi="Times New Roman" w:cs="Times New Roman"/>
          <w:sz w:val="24"/>
          <w:szCs w:val="24"/>
        </w:rPr>
      </w:pPr>
      <w:r w:rsidRPr="00140BB0">
        <w:rPr>
          <w:rFonts w:ascii="Times New Roman" w:hAnsi="Times New Roman" w:cs="Times New Roman"/>
          <w:sz w:val="24"/>
          <w:szCs w:val="24"/>
        </w:rPr>
        <w:t>Contradicting Empirical Studies</w:t>
      </w:r>
    </w:p>
    <w:p w14:paraId="7DC90348"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Despite widespread acceptance, the Critical Period Hypothesis (CPH) has been challenged by empirical research that casts doubt on its central tenets.</w:t>
      </w:r>
    </w:p>
    <w:p w14:paraId="6FF9D286" w14:textId="21757EA4"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Birdsong and Molis's study is one example of research that challenges the CPH (2001). A study of Spanish-English bilinguals' grammatical judgments revealed that some individuals who started learning English after the proposed key time </w:t>
      </w:r>
      <w:r w:rsidR="007C377A">
        <w:rPr>
          <w:rFonts w:ascii="Times New Roman" w:hAnsi="Times New Roman" w:cs="Times New Roman"/>
          <w:sz w:val="24"/>
          <w:szCs w:val="24"/>
        </w:rPr>
        <w:t>could</w:t>
      </w:r>
      <w:r>
        <w:rPr>
          <w:rFonts w:ascii="Times New Roman" w:hAnsi="Times New Roman" w:cs="Times New Roman"/>
          <w:sz w:val="24"/>
          <w:szCs w:val="24"/>
        </w:rPr>
        <w:t xml:space="preserve"> achieve near-native proficiency. These results challenge the CPH's claim that adults who begin learning a language after the critical period can never reach native-like competence. According to the research of Birdsong and Molis, </w:t>
      </w:r>
      <w:r w:rsidR="007C377A">
        <w:rPr>
          <w:rFonts w:ascii="Times New Roman" w:hAnsi="Times New Roman" w:cs="Times New Roman"/>
          <w:sz w:val="24"/>
          <w:szCs w:val="24"/>
        </w:rPr>
        <w:t>no hard and fast rule</w:t>
      </w:r>
      <w:r>
        <w:rPr>
          <w:rFonts w:ascii="Times New Roman" w:hAnsi="Times New Roman" w:cs="Times New Roman"/>
          <w:sz w:val="24"/>
          <w:szCs w:val="24"/>
        </w:rPr>
        <w:t xml:space="preserve"> says you have to start learning a new language as a baby to become fluent.</w:t>
      </w:r>
    </w:p>
    <w:p w14:paraId="38FF472D"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Bialystok and Hakuta's (1999) study also </w:t>
      </w:r>
      <w:proofErr w:type="gramStart"/>
      <w:r>
        <w:rPr>
          <w:rFonts w:ascii="Times New Roman" w:hAnsi="Times New Roman" w:cs="Times New Roman"/>
          <w:sz w:val="24"/>
          <w:szCs w:val="24"/>
        </w:rPr>
        <w:t>provides</w:t>
      </w:r>
      <w:proofErr w:type="gramEnd"/>
      <w:r>
        <w:rPr>
          <w:rFonts w:ascii="Times New Roman" w:hAnsi="Times New Roman" w:cs="Times New Roman"/>
          <w:sz w:val="24"/>
          <w:szCs w:val="24"/>
        </w:rPr>
        <w:t xml:space="preserve"> evidence against the CPH. A progressive and less categorical loss in language learning ability with age was discovered in their cross-sectional investigation using large-scale standardized test data. Their results showed comparable performance across age ranges, suggesting that chronological age is less of a limiting role in second language acquisition than the CPH would have us believe.</w:t>
      </w:r>
    </w:p>
    <w:p w14:paraId="4562BADC" w14:textId="09B044B8" w:rsidR="001B503D"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idea that brain plasticity decreases after the crucial period is challenged by studies showing that the adult brain can undergo substantial structural changes in response to external stresses (see, for example, Maguire et al., 2000). These results suggest that it may still be possible for adults to learn a new language.</w:t>
      </w:r>
    </w:p>
    <w:p w14:paraId="04C2707A" w14:textId="77777777" w:rsidR="00C94C0F" w:rsidRPr="00140BB0" w:rsidRDefault="00C94C0F" w:rsidP="00140BB0">
      <w:pPr>
        <w:pStyle w:val="3"/>
        <w:jc w:val="both"/>
        <w:rPr>
          <w:rFonts w:ascii="Times New Roman" w:hAnsi="Times New Roman" w:cs="Times New Roman"/>
        </w:rPr>
      </w:pPr>
      <w:bookmarkStart w:id="15" w:name="_Toc146731594"/>
      <w:r w:rsidRPr="00140BB0">
        <w:rPr>
          <w:rFonts w:ascii="Times New Roman" w:hAnsi="Times New Roman" w:cs="Times New Roman"/>
        </w:rPr>
        <w:t>Analysis of the 'golden age' of language learning as per the CPH and its relevance to early childhood learners</w:t>
      </w:r>
      <w:bookmarkEnd w:id="15"/>
    </w:p>
    <w:p w14:paraId="1FBF9A31" w14:textId="0C336171"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Critical Period Hypothesis (CPH), the years between the ages of two and seven are </w:t>
      </w:r>
      <w:r w:rsidR="007C377A">
        <w:rPr>
          <w:rFonts w:ascii="Times New Roman" w:hAnsi="Times New Roman" w:cs="Times New Roman"/>
          <w:sz w:val="24"/>
          <w:szCs w:val="24"/>
        </w:rPr>
        <w:t>optimal</w:t>
      </w:r>
      <w:r>
        <w:rPr>
          <w:rFonts w:ascii="Times New Roman" w:hAnsi="Times New Roman" w:cs="Times New Roman"/>
          <w:sz w:val="24"/>
          <w:szCs w:val="24"/>
        </w:rPr>
        <w:t xml:space="preserve"> for language acquisition. During this time, the brain is more malleable and open to new experiences, including language (Kuhl, 2010). This 'golden age,' when youngsters are impressionable, is the best time to learn a new language.</w:t>
      </w:r>
    </w:p>
    <w:p w14:paraId="4A6E9B80" w14:textId="3453A99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special cognitive and neurological development that occurs during early childhood is what makes this period so crucial. The brains of young children are very malleable and receptive, making this a prime time for the acquisition and natural processing of language information (</w:t>
      </w:r>
      <w:proofErr w:type="spellStart"/>
      <w:r>
        <w:rPr>
          <w:rFonts w:ascii="Times New Roman" w:hAnsi="Times New Roman" w:cs="Times New Roman"/>
          <w:sz w:val="24"/>
          <w:szCs w:val="24"/>
        </w:rPr>
        <w:t>Werker</w:t>
      </w:r>
      <w:proofErr w:type="spellEnd"/>
      <w:r>
        <w:rPr>
          <w:rFonts w:ascii="Times New Roman" w:hAnsi="Times New Roman" w:cs="Times New Roman"/>
          <w:sz w:val="24"/>
          <w:szCs w:val="24"/>
        </w:rPr>
        <w:t xml:space="preserve"> &amp; Tees, 2005). They have an ear for and an ability to mimic</w:t>
      </w:r>
      <w:r w:rsidR="007C377A">
        <w:rPr>
          <w:rFonts w:ascii="Times New Roman" w:hAnsi="Times New Roman" w:cs="Times New Roman"/>
          <w:sz w:val="24"/>
          <w:szCs w:val="24"/>
        </w:rPr>
        <w:t>;</w:t>
      </w:r>
      <w:r>
        <w:rPr>
          <w:rFonts w:ascii="Times New Roman" w:hAnsi="Times New Roman" w:cs="Times New Roman"/>
          <w:sz w:val="24"/>
          <w:szCs w:val="24"/>
        </w:rPr>
        <w:t xml:space="preserve"> novel sounds with a precision that often surpasses that of adults (Kuhl, 2004). The success of language acquisition </w:t>
      </w:r>
      <w:r w:rsidR="007C377A">
        <w:rPr>
          <w:rFonts w:ascii="Times New Roman" w:hAnsi="Times New Roman" w:cs="Times New Roman"/>
          <w:sz w:val="24"/>
          <w:szCs w:val="24"/>
        </w:rPr>
        <w:t>during</w:t>
      </w:r>
      <w:r>
        <w:rPr>
          <w:rFonts w:ascii="Times New Roman" w:hAnsi="Times New Roman" w:cs="Times New Roman"/>
          <w:sz w:val="24"/>
          <w:szCs w:val="24"/>
        </w:rPr>
        <w:t xml:space="preserve"> this period </w:t>
      </w:r>
      <w:r w:rsidR="007C377A">
        <w:rPr>
          <w:rFonts w:ascii="Times New Roman" w:hAnsi="Times New Roman" w:cs="Times New Roman"/>
          <w:sz w:val="24"/>
          <w:szCs w:val="24"/>
        </w:rPr>
        <w:t>heavily depends</w:t>
      </w:r>
      <w:r>
        <w:rPr>
          <w:rFonts w:ascii="Times New Roman" w:hAnsi="Times New Roman" w:cs="Times New Roman"/>
          <w:sz w:val="24"/>
          <w:szCs w:val="24"/>
        </w:rPr>
        <w:t xml:space="preserve"> on the learner's capacity to accurately perceive and reproduce the phonetic details of a target language.</w:t>
      </w:r>
    </w:p>
    <w:p w14:paraId="60FEC66A" w14:textId="2E2769C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childhood learners also show a natural aptitude for implicit language learning, in addition to the phonetic benefits already mentioned. Without formal training, they </w:t>
      </w:r>
      <w:r w:rsidR="007C377A">
        <w:rPr>
          <w:rFonts w:ascii="Times New Roman" w:hAnsi="Times New Roman" w:cs="Times New Roman"/>
          <w:sz w:val="24"/>
          <w:szCs w:val="24"/>
        </w:rPr>
        <w:t>can</w:t>
      </w:r>
      <w:r>
        <w:rPr>
          <w:rFonts w:ascii="Times New Roman" w:hAnsi="Times New Roman" w:cs="Times New Roman"/>
          <w:sz w:val="24"/>
          <w:szCs w:val="24"/>
        </w:rPr>
        <w:t xml:space="preserve"> pick up grammatical structures and vocabulary from their surroundings and use context and meaning as their primary guides rather than rigid rules (Brown, 1973). The communicative method </w:t>
      </w:r>
      <w:r w:rsidR="007C377A">
        <w:rPr>
          <w:rFonts w:ascii="Times New Roman" w:hAnsi="Times New Roman" w:cs="Times New Roman"/>
          <w:sz w:val="24"/>
          <w:szCs w:val="24"/>
        </w:rPr>
        <w:t>of</w:t>
      </w:r>
      <w:r>
        <w:rPr>
          <w:rFonts w:ascii="Times New Roman" w:hAnsi="Times New Roman" w:cs="Times New Roman"/>
          <w:sz w:val="24"/>
          <w:szCs w:val="24"/>
        </w:rPr>
        <w:t xml:space="preserve"> language training, which prioritizes real-world conversation and context over rote memorization, is well-suited to this type of organic, contextual learning (Lightbown &amp; Spada, 2006).</w:t>
      </w:r>
    </w:p>
    <w:p w14:paraId="2C70ED77" w14:textId="700E75E5" w:rsidR="001B503D"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this "golden period" is a once-in-a-lifetime chance to acquire a new language, its pedagogical consequences must not be overlooked. During this time, kids learn best when </w:t>
      </w:r>
      <w:r w:rsidR="007C377A">
        <w:rPr>
          <w:rFonts w:ascii="Times New Roman" w:hAnsi="Times New Roman" w:cs="Times New Roman"/>
          <w:sz w:val="24"/>
          <w:szCs w:val="24"/>
        </w:rPr>
        <w:t>expressing</w:t>
      </w:r>
      <w:r>
        <w:rPr>
          <w:rFonts w:ascii="Times New Roman" w:hAnsi="Times New Roman" w:cs="Times New Roman"/>
          <w:sz w:val="24"/>
          <w:szCs w:val="24"/>
        </w:rPr>
        <w:t xml:space="preserve"> themselves</w:t>
      </w:r>
      <w:r w:rsidR="007C377A">
        <w:rPr>
          <w:rFonts w:ascii="Times New Roman" w:hAnsi="Times New Roman" w:cs="Times New Roman"/>
          <w:sz w:val="24"/>
          <w:szCs w:val="24"/>
        </w:rPr>
        <w:t>;</w:t>
      </w:r>
      <w:r>
        <w:rPr>
          <w:rFonts w:ascii="Times New Roman" w:hAnsi="Times New Roman" w:cs="Times New Roman"/>
          <w:sz w:val="24"/>
          <w:szCs w:val="24"/>
        </w:rPr>
        <w:t xml:space="preserve"> therefore</w:t>
      </w:r>
      <w:r w:rsidR="007C377A">
        <w:rPr>
          <w:rFonts w:ascii="Times New Roman" w:hAnsi="Times New Roman" w:cs="Times New Roman"/>
          <w:sz w:val="24"/>
          <w:szCs w:val="24"/>
        </w:rPr>
        <w:t>,</w:t>
      </w:r>
      <w:r>
        <w:rPr>
          <w:rFonts w:ascii="Times New Roman" w:hAnsi="Times New Roman" w:cs="Times New Roman"/>
          <w:sz w:val="24"/>
          <w:szCs w:val="24"/>
        </w:rPr>
        <w:t xml:space="preserve"> </w:t>
      </w:r>
      <w:r w:rsidR="007C377A">
        <w:rPr>
          <w:rFonts w:ascii="Times New Roman" w:hAnsi="Times New Roman" w:cs="Times New Roman"/>
          <w:sz w:val="24"/>
          <w:szCs w:val="24"/>
        </w:rPr>
        <w:t>language lessons must b</w:t>
      </w:r>
      <w:r>
        <w:rPr>
          <w:rFonts w:ascii="Times New Roman" w:hAnsi="Times New Roman" w:cs="Times New Roman"/>
          <w:sz w:val="24"/>
          <w:szCs w:val="24"/>
        </w:rPr>
        <w:t xml:space="preserve">e fun and relevant. </w:t>
      </w:r>
      <w:r w:rsidR="007C377A">
        <w:rPr>
          <w:rFonts w:ascii="Times New Roman" w:hAnsi="Times New Roman" w:cs="Times New Roman"/>
          <w:sz w:val="24"/>
          <w:szCs w:val="24"/>
        </w:rPr>
        <w:t>Instead of</w:t>
      </w:r>
      <w:r>
        <w:rPr>
          <w:rFonts w:ascii="Times New Roman" w:hAnsi="Times New Roman" w:cs="Times New Roman"/>
          <w:sz w:val="24"/>
          <w:szCs w:val="24"/>
        </w:rPr>
        <w:t xml:space="preserve"> memorizing grammar rules, the emphasis should be on understanding and effectively employing the language in context (Cameron, 2001).</w:t>
      </w:r>
    </w:p>
    <w:p w14:paraId="3261AFC5" w14:textId="77777777" w:rsidR="00C94C0F" w:rsidRDefault="00C94C0F" w:rsidP="00140BB0">
      <w:pPr>
        <w:pStyle w:val="2"/>
        <w:jc w:val="both"/>
        <w:rPr>
          <w:rFonts w:ascii="Times New Roman" w:hAnsi="Times New Roman" w:cs="Times New Roman"/>
          <w:sz w:val="24"/>
          <w:szCs w:val="24"/>
        </w:rPr>
      </w:pPr>
      <w:bookmarkStart w:id="16" w:name="_Toc146731595"/>
      <w:r w:rsidRPr="00140BB0">
        <w:rPr>
          <w:rFonts w:ascii="Times New Roman" w:hAnsi="Times New Roman" w:cs="Times New Roman"/>
          <w:sz w:val="24"/>
          <w:szCs w:val="24"/>
        </w:rPr>
        <w:t>Developmental Characteristics of Early Childhood Learners (3-7 years)</w:t>
      </w:r>
      <w:bookmarkEnd w:id="16"/>
    </w:p>
    <w:p w14:paraId="42DCB383" w14:textId="77777777" w:rsidR="00B048E0" w:rsidRPr="00140BB0" w:rsidRDefault="00B048E0" w:rsidP="00B048E0">
      <w:pPr>
        <w:spacing w:line="360" w:lineRule="auto"/>
        <w:jc w:val="both"/>
        <w:rPr>
          <w:rFonts w:ascii="Times New Roman" w:hAnsi="Times New Roman" w:cs="Times New Roman"/>
          <w:sz w:val="24"/>
          <w:szCs w:val="24"/>
        </w:rPr>
      </w:pPr>
      <w:r w:rsidRPr="00B048E0">
        <w:rPr>
          <w:rFonts w:ascii="Times New Roman" w:hAnsi="Times New Roman" w:cs="Times New Roman"/>
          <w:sz w:val="24"/>
          <w:szCs w:val="24"/>
        </w:rPr>
        <w:t>The age range of 3-7 years corresponds to a vital phase in a child's developmental trajectory. During this period, children undergo significant changes in their cognitive, social, and emotional capacities, which play a crucial role in shaping their language learning abilities.</w:t>
      </w:r>
      <w:r w:rsidRPr="00B048E0">
        <w:t xml:space="preserve"> </w:t>
      </w:r>
      <w:r w:rsidRPr="00B048E0">
        <w:rPr>
          <w:rFonts w:ascii="Times New Roman" w:hAnsi="Times New Roman" w:cs="Times New Roman"/>
          <w:sz w:val="24"/>
          <w:szCs w:val="24"/>
        </w:rPr>
        <w:t>Their understanding of language comes not just from interpretation, but from what they see, what they hear, and, particularly crucially, from what they have access to and participate in. They often learn indirectly rather than directly, that is, they take in information from all sides and learn from everything around them, rather than just focusing on a precise topic requested by the teacher.</w:t>
      </w:r>
    </w:p>
    <w:p w14:paraId="40931591" w14:textId="77777777" w:rsidR="00B048E0" w:rsidRPr="00B048E0" w:rsidRDefault="00B048E0" w:rsidP="00B048E0">
      <w:pPr>
        <w:rPr>
          <w:rFonts w:hint="eastAsia"/>
        </w:rPr>
      </w:pPr>
    </w:p>
    <w:p w14:paraId="68A0DBED" w14:textId="50962A5D" w:rsidR="00C94C0F" w:rsidRPr="00140BB0" w:rsidRDefault="00C94C0F" w:rsidP="00140BB0">
      <w:pPr>
        <w:pStyle w:val="3"/>
        <w:jc w:val="both"/>
        <w:rPr>
          <w:rFonts w:ascii="Times New Roman" w:hAnsi="Times New Roman" w:cs="Times New Roman"/>
        </w:rPr>
      </w:pPr>
      <w:bookmarkStart w:id="17" w:name="_Toc146731596"/>
      <w:r w:rsidRPr="00140BB0">
        <w:rPr>
          <w:rFonts w:ascii="Times New Roman" w:hAnsi="Times New Roman" w:cs="Times New Roman"/>
        </w:rPr>
        <w:t>Cognitive development</w:t>
      </w:r>
      <w:bookmarkEnd w:id="17"/>
    </w:p>
    <w:p w14:paraId="0A5ED045" w14:textId="40B114B1"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term "cognitive development" </w:t>
      </w:r>
      <w:r w:rsidR="007C377A">
        <w:rPr>
          <w:rFonts w:ascii="Times New Roman" w:hAnsi="Times New Roman" w:cs="Times New Roman"/>
          <w:sz w:val="24"/>
          <w:szCs w:val="24"/>
        </w:rPr>
        <w:t>describes</w:t>
      </w:r>
      <w:r>
        <w:rPr>
          <w:rFonts w:ascii="Times New Roman" w:hAnsi="Times New Roman" w:cs="Times New Roman"/>
          <w:sz w:val="24"/>
          <w:szCs w:val="24"/>
        </w:rPr>
        <w:t xml:space="preserve"> the change </w:t>
      </w:r>
      <w:r w:rsidR="007C377A">
        <w:rPr>
          <w:rFonts w:ascii="Times New Roman" w:hAnsi="Times New Roman" w:cs="Times New Roman"/>
          <w:sz w:val="24"/>
          <w:szCs w:val="24"/>
        </w:rPr>
        <w:t>in a child's thought processes and skills over</w:t>
      </w:r>
      <w:r>
        <w:rPr>
          <w:rFonts w:ascii="Times New Roman" w:hAnsi="Times New Roman" w:cs="Times New Roman"/>
          <w:sz w:val="24"/>
          <w:szCs w:val="24"/>
        </w:rPr>
        <w:t xml:space="preserve"> time. In the years between the ages of three and seven, a child's brain develops rapidly, resulting in profound changes in </w:t>
      </w:r>
      <w:r w:rsidR="007C377A">
        <w:rPr>
          <w:rFonts w:ascii="Times New Roman" w:hAnsi="Times New Roman" w:cs="Times New Roman"/>
          <w:sz w:val="24"/>
          <w:szCs w:val="24"/>
        </w:rPr>
        <w:t>thei</w:t>
      </w:r>
      <w:r>
        <w:rPr>
          <w:rFonts w:ascii="Times New Roman" w:hAnsi="Times New Roman" w:cs="Times New Roman"/>
          <w:sz w:val="24"/>
          <w:szCs w:val="24"/>
        </w:rPr>
        <w:t xml:space="preserve">r capacity to make sense of and respond to the world around </w:t>
      </w:r>
      <w:r w:rsidR="007C377A">
        <w:rPr>
          <w:rFonts w:ascii="Times New Roman" w:hAnsi="Times New Roman" w:cs="Times New Roman"/>
          <w:sz w:val="24"/>
          <w:szCs w:val="24"/>
        </w:rPr>
        <w:t>them</w:t>
      </w:r>
      <w:r>
        <w:rPr>
          <w:rFonts w:ascii="Times New Roman" w:hAnsi="Times New Roman" w:cs="Times New Roman"/>
          <w:sz w:val="24"/>
          <w:szCs w:val="24"/>
        </w:rPr>
        <w:t>.</w:t>
      </w:r>
    </w:p>
    <w:p w14:paraId="7402BBBE" w14:textId="59D934B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Children in this age range are considered to be in the preoperational stage of cognitive development</w:t>
      </w:r>
      <w:r w:rsidR="007C377A">
        <w:rPr>
          <w:rFonts w:ascii="Times New Roman" w:hAnsi="Times New Roman" w:cs="Times New Roman"/>
          <w:sz w:val="24"/>
          <w:szCs w:val="24"/>
        </w:rPr>
        <w:t>,</w:t>
      </w:r>
      <w:r>
        <w:rPr>
          <w:rFonts w:ascii="Times New Roman" w:hAnsi="Times New Roman" w:cs="Times New Roman"/>
          <w:sz w:val="24"/>
          <w:szCs w:val="24"/>
        </w:rPr>
        <w:t xml:space="preserve"> as described by Jean Piaget (Piaget, 1952). </w:t>
      </w:r>
      <w:r w:rsidR="007C377A">
        <w:rPr>
          <w:rFonts w:ascii="Times New Roman" w:hAnsi="Times New Roman" w:cs="Times New Roman"/>
          <w:sz w:val="24"/>
          <w:szCs w:val="24"/>
        </w:rPr>
        <w:t>Children begin to develop symbolic reasoning in this developmental period</w:t>
      </w:r>
      <w:r>
        <w:rPr>
          <w:rFonts w:ascii="Times New Roman" w:hAnsi="Times New Roman" w:cs="Times New Roman"/>
          <w:sz w:val="24"/>
          <w:szCs w:val="24"/>
        </w:rPr>
        <w:t xml:space="preserve">, </w:t>
      </w:r>
      <w:r w:rsidR="007C377A">
        <w:rPr>
          <w:rFonts w:ascii="Times New Roman" w:hAnsi="Times New Roman" w:cs="Times New Roman"/>
          <w:sz w:val="24"/>
          <w:szCs w:val="24"/>
        </w:rPr>
        <w:t>allowing them to reflect on their environment through</w:t>
      </w:r>
      <w:r>
        <w:rPr>
          <w:rFonts w:ascii="Times New Roman" w:hAnsi="Times New Roman" w:cs="Times New Roman"/>
          <w:sz w:val="24"/>
          <w:szCs w:val="24"/>
        </w:rPr>
        <w:t xml:space="preserve"> words, pictures, and </w:t>
      </w:r>
      <w:r>
        <w:rPr>
          <w:rFonts w:ascii="Times New Roman" w:hAnsi="Times New Roman" w:cs="Times New Roman"/>
          <w:sz w:val="24"/>
          <w:szCs w:val="24"/>
        </w:rPr>
        <w:lastRenderedPageBreak/>
        <w:t xml:space="preserve">other symbols. They use their imaginations </w:t>
      </w:r>
      <w:r w:rsidR="007C377A">
        <w:rPr>
          <w:rFonts w:ascii="Times New Roman" w:hAnsi="Times New Roman" w:cs="Times New Roman"/>
          <w:sz w:val="24"/>
          <w:szCs w:val="24"/>
        </w:rPr>
        <w:t>meaningfully</w:t>
      </w:r>
      <w:r>
        <w:rPr>
          <w:rFonts w:ascii="Times New Roman" w:hAnsi="Times New Roman" w:cs="Times New Roman"/>
          <w:sz w:val="24"/>
          <w:szCs w:val="24"/>
        </w:rPr>
        <w:t xml:space="preserve">, </w:t>
      </w:r>
      <w:r w:rsidR="007C377A">
        <w:rPr>
          <w:rFonts w:ascii="Times New Roman" w:hAnsi="Times New Roman" w:cs="Times New Roman"/>
          <w:sz w:val="24"/>
          <w:szCs w:val="24"/>
        </w:rPr>
        <w:t>creating</w:t>
      </w:r>
      <w:r>
        <w:rPr>
          <w:rFonts w:ascii="Times New Roman" w:hAnsi="Times New Roman" w:cs="Times New Roman"/>
          <w:sz w:val="24"/>
          <w:szCs w:val="24"/>
        </w:rPr>
        <w:t xml:space="preserve"> scenarios in which symbols have meaning (Berk, 2009).</w:t>
      </w:r>
    </w:p>
    <w:p w14:paraId="0F5AB99E"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Preschoolers begin to grasp the concept of time, albeit their knowledge is more likely to be based on concrete examples like daily routines than on more theoretical concepts like eons (Friedman, 2000). They have a solid foundation for narrative skills, a crucial part of language acquisition, thanks to their ability to recall past experiences and anticipate future ones (Hudson, 2006).</w:t>
      </w:r>
    </w:p>
    <w:p w14:paraId="6A0A176F" w14:textId="370E3AD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there are limitations to the cognitive capacity of young children. Piaget observed that preoperational children</w:t>
      </w:r>
      <w:r w:rsidR="007C377A">
        <w:rPr>
          <w:rFonts w:ascii="Times New Roman" w:hAnsi="Times New Roman" w:cs="Times New Roman"/>
          <w:sz w:val="24"/>
          <w:szCs w:val="24"/>
        </w:rPr>
        <w:t>, known as egocentrism, could not empathize with others</w:t>
      </w:r>
      <w:r>
        <w:rPr>
          <w:rFonts w:ascii="Times New Roman" w:hAnsi="Times New Roman" w:cs="Times New Roman"/>
          <w:sz w:val="24"/>
          <w:szCs w:val="24"/>
        </w:rPr>
        <w:t xml:space="preserve"> (Piaget, 1952). This may </w:t>
      </w:r>
      <w:r w:rsidR="007C377A">
        <w:rPr>
          <w:rFonts w:ascii="Times New Roman" w:hAnsi="Times New Roman" w:cs="Times New Roman"/>
          <w:sz w:val="24"/>
          <w:szCs w:val="24"/>
        </w:rPr>
        <w:t>influence</w:t>
      </w:r>
      <w:r>
        <w:rPr>
          <w:rFonts w:ascii="Times New Roman" w:hAnsi="Times New Roman" w:cs="Times New Roman"/>
          <w:sz w:val="24"/>
          <w:szCs w:val="24"/>
        </w:rPr>
        <w:t xml:space="preserve"> their ability to use pragmatic language, crucial for establishing rapport with people.</w:t>
      </w:r>
    </w:p>
    <w:p w14:paraId="7A13F34A" w14:textId="25A2B5A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Vygotsky's socio</w:t>
      </w:r>
      <w:r w:rsidR="007C377A">
        <w:rPr>
          <w:rFonts w:ascii="Times New Roman" w:hAnsi="Times New Roman" w:cs="Times New Roman"/>
          <w:sz w:val="24"/>
          <w:szCs w:val="24"/>
        </w:rPr>
        <w:t>-</w:t>
      </w:r>
      <w:r>
        <w:rPr>
          <w:rFonts w:ascii="Times New Roman" w:hAnsi="Times New Roman" w:cs="Times New Roman"/>
          <w:sz w:val="24"/>
          <w:szCs w:val="24"/>
        </w:rPr>
        <w:t xml:space="preserve">cultural theory complements Piaget's in providing useful insights into the cognitive development of young children as they learn (Vygotsky, 1978). Vygotsky proposed that cognitive talents are developed through social interactions with more capable others, </w:t>
      </w:r>
      <w:r w:rsidR="007C377A">
        <w:rPr>
          <w:rFonts w:ascii="Times New Roman" w:hAnsi="Times New Roman" w:cs="Times New Roman"/>
          <w:sz w:val="24"/>
          <w:szCs w:val="24"/>
        </w:rPr>
        <w:t>emphasizing</w:t>
      </w:r>
      <w:r>
        <w:rPr>
          <w:rFonts w:ascii="Times New Roman" w:hAnsi="Times New Roman" w:cs="Times New Roman"/>
          <w:sz w:val="24"/>
          <w:szCs w:val="24"/>
        </w:rPr>
        <w:t xml:space="preserve"> the function of social interaction and cultural context in cognitive development. According to this hypothesis, children's brain growth and language acquisition are aided by exposure to rich social environments throughout </w:t>
      </w:r>
      <w:r w:rsidR="007C377A">
        <w:rPr>
          <w:rFonts w:ascii="Times New Roman" w:hAnsi="Times New Roman" w:cs="Times New Roman"/>
          <w:sz w:val="24"/>
          <w:szCs w:val="24"/>
        </w:rPr>
        <w:t xml:space="preserve">their </w:t>
      </w:r>
      <w:r>
        <w:rPr>
          <w:rFonts w:ascii="Times New Roman" w:hAnsi="Times New Roman" w:cs="Times New Roman"/>
          <w:sz w:val="24"/>
          <w:szCs w:val="24"/>
        </w:rPr>
        <w:t>formative years.</w:t>
      </w:r>
    </w:p>
    <w:p w14:paraId="237A7F9F" w14:textId="503AEE4D" w:rsidR="009C321E" w:rsidRDefault="009C321E" w:rsidP="00140BB0">
      <w:pPr>
        <w:spacing w:line="360" w:lineRule="auto"/>
        <w:jc w:val="both"/>
        <w:rPr>
          <w:rFonts w:ascii="Times New Roman" w:hAnsi="Times New Roman" w:cs="Times New Roman"/>
          <w:sz w:val="24"/>
          <w:szCs w:val="24"/>
        </w:rPr>
      </w:pPr>
      <w:r w:rsidRPr="009C321E">
        <w:rPr>
          <w:rFonts w:ascii="Times New Roman" w:hAnsi="Times New Roman" w:cs="Times New Roman"/>
          <w:sz w:val="24"/>
          <w:szCs w:val="24"/>
        </w:rPr>
        <w:t>Children's perception, attention, memory, reasoning, and cognitive patterns are all developing during the primary school stage, and the level of psychological development and characteristics of primary school pupils varies at different levels. As a result, in daily classroom teaching, teachers should understand some psychological characteristics and cognitive laws of primary school students, and suit their psychological needs and cognitive laws to the greatest extent possible, which will be conducive to the design of classroom teaching, guide students to master scientific and cultural knowledge and skills, and establish students' scientific worldview, so as to improve the overall level of English teaching</w:t>
      </w:r>
      <w:r>
        <w:rPr>
          <w:rFonts w:ascii="Times New Roman" w:hAnsi="Times New Roman" w:cs="Times New Roman"/>
          <w:sz w:val="24"/>
          <w:szCs w:val="24"/>
        </w:rPr>
        <w:t>.</w:t>
      </w:r>
    </w:p>
    <w:p w14:paraId="0D0CC360" w14:textId="490016E1" w:rsidR="00E6643B" w:rsidRPr="00140BB0"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Language teachers must have a firm grasp of</w:t>
      </w:r>
      <w:r w:rsidR="00D62F2C">
        <w:rPr>
          <w:rFonts w:ascii="Times New Roman" w:hAnsi="Times New Roman" w:cs="Times New Roman"/>
          <w:sz w:val="24"/>
          <w:szCs w:val="24"/>
        </w:rPr>
        <w:t xml:space="preserve"> how young children's brains grow. Teaching a language to young children requires an approach </w:t>
      </w:r>
      <w:r>
        <w:rPr>
          <w:rFonts w:ascii="Times New Roman" w:hAnsi="Times New Roman" w:cs="Times New Roman"/>
          <w:sz w:val="24"/>
          <w:szCs w:val="24"/>
        </w:rPr>
        <w:t>emphasizing</w:t>
      </w:r>
      <w:r w:rsidR="00D62F2C">
        <w:rPr>
          <w:rFonts w:ascii="Times New Roman" w:hAnsi="Times New Roman" w:cs="Times New Roman"/>
          <w:sz w:val="24"/>
          <w:szCs w:val="24"/>
        </w:rPr>
        <w:t xml:space="preserve"> active learning, inquiry, and meaningful interaction, as this is how they learn best. Context-rich and interactive learning experiences, rather than formal grammar instruction, should be prioritized to engage children's developing cognitive capacities and fit their learning styles.</w:t>
      </w:r>
    </w:p>
    <w:p w14:paraId="202E509F" w14:textId="77777777" w:rsidR="00E6643B" w:rsidRPr="00140BB0" w:rsidRDefault="00C94C0F" w:rsidP="00140BB0">
      <w:pPr>
        <w:pStyle w:val="3"/>
        <w:jc w:val="both"/>
        <w:rPr>
          <w:rFonts w:ascii="Times New Roman" w:hAnsi="Times New Roman" w:cs="Times New Roman"/>
        </w:rPr>
      </w:pPr>
      <w:bookmarkStart w:id="18" w:name="_Toc146731597"/>
      <w:r w:rsidRPr="00140BB0">
        <w:rPr>
          <w:rFonts w:ascii="Times New Roman" w:hAnsi="Times New Roman" w:cs="Times New Roman"/>
        </w:rPr>
        <w:lastRenderedPageBreak/>
        <w:t>Social and emotional development</w:t>
      </w:r>
      <w:bookmarkEnd w:id="18"/>
    </w:p>
    <w:p w14:paraId="4814F7F5" w14:textId="6F2E597A"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social and emotional development throughout early infancy, roughly between the ages of three and seven, </w:t>
      </w:r>
      <w:r w:rsidR="007C377A">
        <w:rPr>
          <w:rFonts w:ascii="Times New Roman" w:hAnsi="Times New Roman" w:cs="Times New Roman"/>
          <w:sz w:val="24"/>
          <w:szCs w:val="24"/>
        </w:rPr>
        <w:t>profoundly affects</w:t>
      </w:r>
      <w:r>
        <w:rPr>
          <w:rFonts w:ascii="Times New Roman" w:hAnsi="Times New Roman" w:cs="Times New Roman"/>
          <w:sz w:val="24"/>
          <w:szCs w:val="24"/>
        </w:rPr>
        <w:t xml:space="preserve"> all aspects of their lives (Denham, 2007).</w:t>
      </w:r>
    </w:p>
    <w:p w14:paraId="45B3402D" w14:textId="4AC0CA1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social development speeds up and becomes more subtle and complicated throughout this time. They begin to learn how to interact positively with others, </w:t>
      </w:r>
      <w:r w:rsidR="007C377A">
        <w:rPr>
          <w:rFonts w:ascii="Times New Roman" w:hAnsi="Times New Roman" w:cs="Times New Roman"/>
          <w:sz w:val="24"/>
          <w:szCs w:val="24"/>
        </w:rPr>
        <w:t>follow established rules and protocols, and</w:t>
      </w:r>
      <w:r>
        <w:rPr>
          <w:rFonts w:ascii="Times New Roman" w:hAnsi="Times New Roman" w:cs="Times New Roman"/>
          <w:sz w:val="24"/>
          <w:szCs w:val="24"/>
        </w:rPr>
        <w:t xml:space="preserve"> settle disputes amicably (Rose-</w:t>
      </w:r>
      <w:proofErr w:type="spellStart"/>
      <w:r>
        <w:rPr>
          <w:rFonts w:ascii="Times New Roman" w:hAnsi="Times New Roman" w:cs="Times New Roman"/>
          <w:sz w:val="24"/>
          <w:szCs w:val="24"/>
        </w:rPr>
        <w:t>Krasnor</w:t>
      </w:r>
      <w:proofErr w:type="spellEnd"/>
      <w:r>
        <w:rPr>
          <w:rFonts w:ascii="Times New Roman" w:hAnsi="Times New Roman" w:cs="Times New Roman"/>
          <w:sz w:val="24"/>
          <w:szCs w:val="24"/>
        </w:rPr>
        <w:t xml:space="preserve">, 2012). They progress from playing independently to playing with others, a change that necessitates </w:t>
      </w:r>
      <w:r w:rsidR="007C377A">
        <w:rPr>
          <w:rFonts w:ascii="Times New Roman" w:hAnsi="Times New Roman" w:cs="Times New Roman"/>
          <w:sz w:val="24"/>
          <w:szCs w:val="24"/>
        </w:rPr>
        <w:t>language use in</w:t>
      </w:r>
      <w:r>
        <w:rPr>
          <w:rFonts w:ascii="Times New Roman" w:hAnsi="Times New Roman" w:cs="Times New Roman"/>
          <w:sz w:val="24"/>
          <w:szCs w:val="24"/>
        </w:rPr>
        <w:t xml:space="preserve"> communication, negotiation, and turn-taking (Parten, 1932).</w:t>
      </w:r>
    </w:p>
    <w:p w14:paraId="5DAC25AD" w14:textId="0B7E6D1B"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skills, such as </w:t>
      </w:r>
      <w:r w:rsidR="007C377A">
        <w:rPr>
          <w:rFonts w:ascii="Times New Roman" w:hAnsi="Times New Roman" w:cs="Times New Roman"/>
          <w:sz w:val="24"/>
          <w:szCs w:val="24"/>
        </w:rPr>
        <w:t xml:space="preserve">the </w:t>
      </w:r>
      <w:r>
        <w:rPr>
          <w:rFonts w:ascii="Times New Roman" w:hAnsi="Times New Roman" w:cs="Times New Roman"/>
          <w:sz w:val="24"/>
          <w:szCs w:val="24"/>
        </w:rPr>
        <w:t xml:space="preserve">theory of mind (the recognition that people other than oneself have minds of their own complete with ideas, emotions, and worldviews), grow rapidly at this time (Wellman, 2014). </w:t>
      </w:r>
      <w:r w:rsidR="007C377A">
        <w:rPr>
          <w:rFonts w:ascii="Times New Roman" w:hAnsi="Times New Roman" w:cs="Times New Roman"/>
          <w:sz w:val="24"/>
          <w:szCs w:val="24"/>
        </w:rPr>
        <w:t>T</w:t>
      </w:r>
      <w:r>
        <w:rPr>
          <w:rFonts w:ascii="Times New Roman" w:hAnsi="Times New Roman" w:cs="Times New Roman"/>
          <w:sz w:val="24"/>
          <w:szCs w:val="24"/>
        </w:rPr>
        <w:t>o communicate effectively, it is necessary to put oneself in the listener's shoes, and this comprehension is essential for the pragmatic use of language (</w:t>
      </w:r>
      <w:proofErr w:type="spellStart"/>
      <w:r>
        <w:rPr>
          <w:rFonts w:ascii="Times New Roman" w:hAnsi="Times New Roman" w:cs="Times New Roman"/>
          <w:sz w:val="24"/>
          <w:szCs w:val="24"/>
        </w:rPr>
        <w:t>Aukrust</w:t>
      </w:r>
      <w:proofErr w:type="spellEnd"/>
      <w:r>
        <w:rPr>
          <w:rFonts w:ascii="Times New Roman" w:hAnsi="Times New Roman" w:cs="Times New Roman"/>
          <w:sz w:val="24"/>
          <w:szCs w:val="24"/>
        </w:rPr>
        <w:t>, 2004).</w:t>
      </w:r>
    </w:p>
    <w:p w14:paraId="0313F429" w14:textId="67686F15"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Significant emotional growth also occurs at this time. The ability to recognize and understand one's </w:t>
      </w:r>
      <w:r w:rsidR="007C377A">
        <w:rPr>
          <w:rFonts w:ascii="Times New Roman" w:hAnsi="Times New Roman" w:cs="Times New Roman"/>
          <w:sz w:val="24"/>
          <w:szCs w:val="24"/>
        </w:rPr>
        <w:t>and other people's emotional states and to do so in a healthy and appropriate manner</w:t>
      </w:r>
      <w:r>
        <w:rPr>
          <w:rFonts w:ascii="Times New Roman" w:hAnsi="Times New Roman" w:cs="Times New Roman"/>
          <w:sz w:val="24"/>
          <w:szCs w:val="24"/>
        </w:rPr>
        <w:t xml:space="preserve"> is developed in children (</w:t>
      </w:r>
      <w:proofErr w:type="spellStart"/>
      <w:r>
        <w:rPr>
          <w:rFonts w:ascii="Times New Roman" w:hAnsi="Times New Roman" w:cs="Times New Roman"/>
          <w:sz w:val="24"/>
          <w:szCs w:val="24"/>
        </w:rPr>
        <w:t>Saarni</w:t>
      </w:r>
      <w:proofErr w:type="spellEnd"/>
      <w:r>
        <w:rPr>
          <w:rFonts w:ascii="Times New Roman" w:hAnsi="Times New Roman" w:cs="Times New Roman"/>
          <w:sz w:val="24"/>
          <w:szCs w:val="24"/>
        </w:rPr>
        <w:t>, 2007). They begin to use words to talk about how they're feeling, what they want, and what they need, as well as to recognize and react to the emotions displayed by others (Denham, 2007). Emotional language offers a fertile setting for learning new words and improving communication skills (Ontai &amp; Thompson, 2008).</w:t>
      </w:r>
    </w:p>
    <w:p w14:paraId="3C3F0F2D"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significance of children's developing emotional regulation skills for language acquisition cannot be overstated. Language learning frequently demands perseverance, concentration, and tolerance of ambiguity, all of which can be aided by the capacity to regulate emotions such as annoyance or distraction (Mayer &amp; Salovey, 1997).</w:t>
      </w:r>
    </w:p>
    <w:p w14:paraId="4003CB06" w14:textId="696677A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Empathy, or the capacity to experience and comprehend the emotions of those around oneself, also develops throughout this time (Eisenberg, 2010). Learning a new language can be aided by developing empathy for its speakers. It can improve readers' comprehension of narratives, help them better understand and employ </w:t>
      </w:r>
      <w:r w:rsidR="007C377A">
        <w:rPr>
          <w:rFonts w:ascii="Times New Roman" w:hAnsi="Times New Roman" w:cs="Times New Roman"/>
          <w:sz w:val="24"/>
          <w:szCs w:val="24"/>
        </w:rPr>
        <w:t>e</w:t>
      </w:r>
      <w:r>
        <w:rPr>
          <w:rFonts w:ascii="Times New Roman" w:hAnsi="Times New Roman" w:cs="Times New Roman"/>
          <w:sz w:val="24"/>
          <w:szCs w:val="24"/>
        </w:rPr>
        <w:t>ffective language and inspire them to talk more (Jolliffe &amp; Farrington, 2006).</w:t>
      </w:r>
    </w:p>
    <w:p w14:paraId="308B551D" w14:textId="30CE9D06" w:rsidR="00E6643B"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Teachers and students have a reciprocal relationship that </w:t>
      </w:r>
      <w:r w:rsidR="007C377A">
        <w:rPr>
          <w:rFonts w:ascii="Times New Roman" w:hAnsi="Times New Roman" w:cs="Times New Roman"/>
          <w:sz w:val="24"/>
          <w:szCs w:val="24"/>
        </w:rPr>
        <w:t>significantly impacts</w:t>
      </w:r>
      <w:r>
        <w:rPr>
          <w:rFonts w:ascii="Times New Roman" w:hAnsi="Times New Roman" w:cs="Times New Roman"/>
          <w:sz w:val="24"/>
          <w:szCs w:val="24"/>
        </w:rPr>
        <w:t xml:space="preserve"> kids' emotional and social growth. Children's academic success, mental health, and ability to learn a new language can </w:t>
      </w:r>
      <w:r>
        <w:rPr>
          <w:rFonts w:ascii="Times New Roman" w:hAnsi="Times New Roman" w:cs="Times New Roman"/>
          <w:sz w:val="24"/>
          <w:szCs w:val="24"/>
        </w:rPr>
        <w:lastRenderedPageBreak/>
        <w:t>all benefit from having positive interactions with their teachers (Spilt, Hughes, Wu, &amp; Kwok, 2012).</w:t>
      </w:r>
    </w:p>
    <w:p w14:paraId="783D9154" w14:textId="7C3F3702" w:rsidR="00C94C0F" w:rsidRPr="00140BB0" w:rsidRDefault="00C94C0F" w:rsidP="00140BB0">
      <w:pPr>
        <w:pStyle w:val="3"/>
        <w:jc w:val="both"/>
        <w:rPr>
          <w:rFonts w:ascii="Times New Roman" w:hAnsi="Times New Roman" w:cs="Times New Roman"/>
        </w:rPr>
      </w:pPr>
      <w:bookmarkStart w:id="19" w:name="_Toc146731598"/>
      <w:r w:rsidRPr="00140BB0">
        <w:rPr>
          <w:rFonts w:ascii="Times New Roman" w:hAnsi="Times New Roman" w:cs="Times New Roman"/>
        </w:rPr>
        <w:t>The connection between developmental stages and language learning</w:t>
      </w:r>
      <w:bookmarkEnd w:id="19"/>
    </w:p>
    <w:p w14:paraId="77ED79F8"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ages at which children learn to speak and understand different languages are intertwined. Language development is profoundly affected by the cognitive, social, and emotional milestones children reach in early infancy.</w:t>
      </w:r>
    </w:p>
    <w:p w14:paraId="0BC287D0" w14:textId="6D76B33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cognitive standpoint, language acquisition is strongly influenced by children's maturing capacities for perception, categorization, and memory (Oller &amp; Eilers, 2002). For instance, the unique sounds of a language can be perceived and differentiated thanks to children's growing phonetic discrimination abilities, which are important for both their pronunciation and listening (Kuhl, 2009). Similarly, </w:t>
      </w:r>
      <w:r w:rsidR="007C377A">
        <w:rPr>
          <w:rFonts w:ascii="Times New Roman" w:hAnsi="Times New Roman" w:cs="Times New Roman"/>
          <w:sz w:val="24"/>
          <w:szCs w:val="24"/>
        </w:rPr>
        <w:t>thinking</w:t>
      </w:r>
      <w:r>
        <w:rPr>
          <w:rFonts w:ascii="Times New Roman" w:hAnsi="Times New Roman" w:cs="Times New Roman"/>
          <w:sz w:val="24"/>
          <w:szCs w:val="24"/>
        </w:rPr>
        <w:t xml:space="preserve"> symbolically helps kids grow their vocabularies and semantic understanding by learning that words may stand in for all sorts of things (DeLoache, 2004).</w:t>
      </w:r>
    </w:p>
    <w:p w14:paraId="404A254F" w14:textId="7DC75D43"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Growing children's social interactions provide numerous opportunities for language learning and use. Vygotsky's socio</w:t>
      </w:r>
      <w:r w:rsidR="007C377A">
        <w:rPr>
          <w:rFonts w:ascii="Times New Roman" w:hAnsi="Times New Roman" w:cs="Times New Roman"/>
          <w:sz w:val="24"/>
          <w:szCs w:val="24"/>
        </w:rPr>
        <w:t>-</w:t>
      </w:r>
      <w:r>
        <w:rPr>
          <w:rFonts w:ascii="Times New Roman" w:hAnsi="Times New Roman" w:cs="Times New Roman"/>
          <w:sz w:val="24"/>
          <w:szCs w:val="24"/>
        </w:rPr>
        <w:t xml:space="preserve">cultural theory posits that people acquire language in the company of others, particularly those who are more proficient in the target language (Vygotsky, 1978). Children develop their ability to communicate through their use of language to make sense of the world, find solutions to difficulties, and form bonds with others (Eisenberg, 2010). Furthermore, improvement in </w:t>
      </w:r>
      <w:r w:rsidR="007C377A">
        <w:rPr>
          <w:rFonts w:ascii="Times New Roman" w:hAnsi="Times New Roman" w:cs="Times New Roman"/>
          <w:sz w:val="24"/>
          <w:szCs w:val="24"/>
        </w:rPr>
        <w:t xml:space="preserve">the </w:t>
      </w:r>
      <w:r>
        <w:rPr>
          <w:rFonts w:ascii="Times New Roman" w:hAnsi="Times New Roman" w:cs="Times New Roman"/>
          <w:sz w:val="24"/>
          <w:szCs w:val="24"/>
        </w:rPr>
        <w:t>theory of mind, or the capacity to empathize with the mental states of others, can enrich the pragmatic dimension of language. Children who are adept at inferring the knowledge or intents of the listener will be better equipped to adapt their language use to the needs of the conversation at hand (Kuhn, 2000).</w:t>
      </w:r>
    </w:p>
    <w:p w14:paraId="1157CAA3" w14:textId="4CD1FDF3"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Children's maturing capacity to recognize and manage their emotions has multiple positive effects on their ability to learn a language. For instance, children's emotional language offers a fertile setting for word acquisition and fluency in speech (Gee, 2011). Children's resilience and success in language learning can be bolstered by teaching them techniques for self-regulating their emotions when </w:t>
      </w:r>
      <w:r w:rsidR="007C377A">
        <w:rPr>
          <w:rFonts w:ascii="Times New Roman" w:hAnsi="Times New Roman" w:cs="Times New Roman"/>
          <w:sz w:val="24"/>
          <w:szCs w:val="24"/>
        </w:rPr>
        <w:t>encountering</w:t>
      </w:r>
      <w:r>
        <w:rPr>
          <w:rFonts w:ascii="Times New Roman" w:hAnsi="Times New Roman" w:cs="Times New Roman"/>
          <w:sz w:val="24"/>
          <w:szCs w:val="24"/>
        </w:rPr>
        <w:t xml:space="preserve"> difficulties (Diaz &amp; Berk, 2012).</w:t>
      </w:r>
    </w:p>
    <w:p w14:paraId="1B9F1B50" w14:textId="6AC86643" w:rsidR="001A651B"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Furthermore, a pleasant and sympathetic teacher-student connection can help students learn a new language by providing a</w:t>
      </w:r>
      <w:r w:rsidR="007C377A">
        <w:rPr>
          <w:rFonts w:ascii="Times New Roman" w:hAnsi="Times New Roman" w:cs="Times New Roman"/>
          <w:sz w:val="24"/>
          <w:szCs w:val="24"/>
        </w:rPr>
        <w:t xml:space="preserve"> stimulating and encouraging atmosphere</w:t>
      </w:r>
      <w:r>
        <w:rPr>
          <w:rFonts w:ascii="Times New Roman" w:hAnsi="Times New Roman" w:cs="Times New Roman"/>
          <w:sz w:val="24"/>
          <w:szCs w:val="24"/>
        </w:rPr>
        <w:t xml:space="preserve"> (Pianta, Hamre, &amp; Stuhlman, 2003).</w:t>
      </w:r>
    </w:p>
    <w:p w14:paraId="6CFD3AE0" w14:textId="77777777" w:rsidR="00C94C0F" w:rsidRPr="00140BB0" w:rsidRDefault="00C94C0F" w:rsidP="00140BB0">
      <w:pPr>
        <w:pStyle w:val="2"/>
        <w:jc w:val="both"/>
        <w:rPr>
          <w:rFonts w:ascii="Times New Roman" w:hAnsi="Times New Roman" w:cs="Times New Roman"/>
          <w:sz w:val="24"/>
          <w:szCs w:val="24"/>
        </w:rPr>
      </w:pPr>
      <w:bookmarkStart w:id="20" w:name="_Toc146731599"/>
      <w:r w:rsidRPr="00140BB0">
        <w:rPr>
          <w:rFonts w:ascii="Times New Roman" w:hAnsi="Times New Roman" w:cs="Times New Roman"/>
          <w:sz w:val="24"/>
          <w:szCs w:val="24"/>
        </w:rPr>
        <w:lastRenderedPageBreak/>
        <w:t>Current Teaching Methods for Early English Learners</w:t>
      </w:r>
      <w:bookmarkEnd w:id="20"/>
    </w:p>
    <w:p w14:paraId="49C88ADA" w14:textId="77777777" w:rsidR="00C94C0F" w:rsidRPr="00140BB0" w:rsidRDefault="00C94C0F" w:rsidP="00140BB0">
      <w:pPr>
        <w:pStyle w:val="3"/>
        <w:jc w:val="both"/>
        <w:rPr>
          <w:rFonts w:ascii="Times New Roman" w:hAnsi="Times New Roman" w:cs="Times New Roman"/>
        </w:rPr>
      </w:pPr>
      <w:bookmarkStart w:id="21" w:name="_Toc146731600"/>
      <w:r w:rsidRPr="00140BB0">
        <w:rPr>
          <w:rFonts w:ascii="Times New Roman" w:hAnsi="Times New Roman" w:cs="Times New Roman"/>
        </w:rPr>
        <w:t>Overview of traditional teaching methods and their limitations</w:t>
      </w:r>
      <w:bookmarkEnd w:id="21"/>
    </w:p>
    <w:p w14:paraId="05D51BDD" w14:textId="3181399D"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time, there has been a dramatic shift in how English is presented to elementary school students. </w:t>
      </w:r>
      <w:r w:rsidR="007C377A">
        <w:rPr>
          <w:rFonts w:ascii="Times New Roman" w:hAnsi="Times New Roman" w:cs="Times New Roman"/>
          <w:sz w:val="24"/>
          <w:szCs w:val="24"/>
        </w:rPr>
        <w:t>Traditional pedagogical approaches generally prioritized explicit grammatical instruction, memory, and translation</w:t>
      </w:r>
      <w:r>
        <w:rPr>
          <w:rFonts w:ascii="Times New Roman" w:hAnsi="Times New Roman" w:cs="Times New Roman"/>
          <w:sz w:val="24"/>
          <w:szCs w:val="24"/>
        </w:rPr>
        <w:t>.</w:t>
      </w:r>
    </w:p>
    <w:p w14:paraId="6316E4C1"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Traditionally, teachers have relied on the Grammatical-Translation technique, which places a premium on rote memorizing of grammar rules and vocabulary words (Richards &amp; Rodgers, 2014). Sentence translation between the primary and target languages is a common classroom activity, and written communication is emphasized above spoken presentation. Although this approach may help students learn grammar rules and increase their vocabulary, it has significant drawbacks, especially for younger students.</w:t>
      </w:r>
    </w:p>
    <w:p w14:paraId="381973F0" w14:textId="75CDBFB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To begin with, the Grammar-Translation approach places less value on spoken language due to its focus on written language and translation. This can be especially restrictive for younger students, who gain more from oral interaction than written work (Cameron, 2001). Another facet of language overlooked by this approach is its use in natural, everyday situations. The capacity to utilize a language effectively in conversation may be lost if students only hear isolated sentences (Larsen-Freeman, 2014).</w:t>
      </w:r>
    </w:p>
    <w:p w14:paraId="4FF4A71A" w14:textId="7688C56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Audio-Lingual method is another common approach that relies on constant practice through listening and speaking. Language acquisition is viewed as developing new routines in this approach. This means that to develop 'proper' language habits, students need extensive drills based on modeled conversations (Larsen-Freeman, 2014). While this strategy may help with speech and fluency, it has several drawbacks. The technique places a premium on precision over fluency and communication skills. It emphasizes </w:t>
      </w:r>
      <w:r w:rsidR="007C377A">
        <w:rPr>
          <w:rFonts w:ascii="Times New Roman" w:hAnsi="Times New Roman" w:cs="Times New Roman"/>
          <w:sz w:val="24"/>
          <w:szCs w:val="24"/>
        </w:rPr>
        <w:t>memorizing</w:t>
      </w:r>
      <w:r>
        <w:rPr>
          <w:rFonts w:ascii="Times New Roman" w:hAnsi="Times New Roman" w:cs="Times New Roman"/>
          <w:sz w:val="24"/>
          <w:szCs w:val="24"/>
        </w:rPr>
        <w:t xml:space="preserve"> conversations and frameworks above genuine language development, leaving </w:t>
      </w:r>
      <w:r w:rsidR="007C377A">
        <w:rPr>
          <w:rFonts w:ascii="Times New Roman" w:hAnsi="Times New Roman" w:cs="Times New Roman"/>
          <w:sz w:val="24"/>
          <w:szCs w:val="24"/>
        </w:rPr>
        <w:t xml:space="preserve">the </w:t>
      </w:r>
      <w:r>
        <w:rPr>
          <w:rFonts w:ascii="Times New Roman" w:hAnsi="Times New Roman" w:cs="Times New Roman"/>
          <w:sz w:val="24"/>
          <w:szCs w:val="24"/>
        </w:rPr>
        <w:t>limited possibility for creative language use (Lightbown &amp; Spada, 2013).</w:t>
      </w:r>
    </w:p>
    <w:p w14:paraId="2EC35788" w14:textId="3103CE8F" w:rsidR="001A651B" w:rsidRPr="00140BB0"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Grammar-Translation and Audio-Lingual approaches emphasize</w:t>
      </w:r>
      <w:r w:rsidR="00D62F2C">
        <w:rPr>
          <w:rFonts w:ascii="Times New Roman" w:hAnsi="Times New Roman" w:cs="Times New Roman"/>
          <w:sz w:val="24"/>
          <w:szCs w:val="24"/>
        </w:rPr>
        <w:t xml:space="preserve"> the teacher, with the student taking on a more receptive role in the learning process. </w:t>
      </w:r>
      <w:r>
        <w:rPr>
          <w:rFonts w:ascii="Times New Roman" w:hAnsi="Times New Roman" w:cs="Times New Roman"/>
          <w:sz w:val="24"/>
          <w:szCs w:val="24"/>
        </w:rPr>
        <w:t>This method may stifle the active involvement and autonomy essential to successful language acquisition, especially for young children who learn best via active, hands-on experiences and exploratory play</w:t>
      </w:r>
      <w:r w:rsidR="00D62F2C">
        <w:rPr>
          <w:rFonts w:ascii="Times New Roman" w:hAnsi="Times New Roman" w:cs="Times New Roman"/>
          <w:sz w:val="24"/>
          <w:szCs w:val="24"/>
        </w:rPr>
        <w:t xml:space="preserve"> (Piaget, 1952).</w:t>
      </w:r>
    </w:p>
    <w:p w14:paraId="2D83A131" w14:textId="77777777" w:rsidR="00C94C0F" w:rsidRPr="00140BB0" w:rsidRDefault="00C94C0F" w:rsidP="00140BB0">
      <w:pPr>
        <w:pStyle w:val="3"/>
        <w:jc w:val="both"/>
        <w:rPr>
          <w:rFonts w:ascii="Times New Roman" w:hAnsi="Times New Roman" w:cs="Times New Roman"/>
        </w:rPr>
      </w:pPr>
      <w:bookmarkStart w:id="22" w:name="_Toc146731601"/>
      <w:r w:rsidRPr="00140BB0">
        <w:rPr>
          <w:rFonts w:ascii="Times New Roman" w:hAnsi="Times New Roman" w:cs="Times New Roman"/>
        </w:rPr>
        <w:lastRenderedPageBreak/>
        <w:t>Review of contemporary pedagogical practices in teaching English to young learners</w:t>
      </w:r>
      <w:bookmarkEnd w:id="22"/>
    </w:p>
    <w:p w14:paraId="5DB71FFF" w14:textId="42B6A259"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Today, educators use more communicative, learner-centered strategies while instructing elementary school students in English. More focus is placed on meaningful engagement, context-rich learning, and learner autonomy, </w:t>
      </w:r>
      <w:r w:rsidR="007C377A">
        <w:rPr>
          <w:rFonts w:ascii="Times New Roman" w:hAnsi="Times New Roman" w:cs="Times New Roman"/>
          <w:sz w:val="24"/>
          <w:szCs w:val="24"/>
        </w:rPr>
        <w:t>aligning</w:t>
      </w:r>
      <w:r>
        <w:rPr>
          <w:rFonts w:ascii="Times New Roman" w:hAnsi="Times New Roman" w:cs="Times New Roman"/>
          <w:sz w:val="24"/>
          <w:szCs w:val="24"/>
        </w:rPr>
        <w:t xml:space="preserve"> with our expanding knowledge of child development and language acquisition.</w:t>
      </w:r>
    </w:p>
    <w:p w14:paraId="01B922A6" w14:textId="69CD61A4"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most popular modern methods, Communicative Language Teaching (CLT)</w:t>
      </w:r>
      <w:r w:rsidR="007C377A">
        <w:rPr>
          <w:rFonts w:ascii="Times New Roman" w:hAnsi="Times New Roman" w:cs="Times New Roman"/>
          <w:sz w:val="24"/>
          <w:szCs w:val="24"/>
        </w:rPr>
        <w:t>,</w:t>
      </w:r>
      <w:r>
        <w:rPr>
          <w:rFonts w:ascii="Times New Roman" w:hAnsi="Times New Roman" w:cs="Times New Roman"/>
          <w:sz w:val="24"/>
          <w:szCs w:val="24"/>
        </w:rPr>
        <w:t xml:space="preserve"> focuses on developing students' communicative competence</w:t>
      </w:r>
      <w:r w:rsidR="007C377A">
        <w:rPr>
          <w:rFonts w:ascii="Times New Roman" w:hAnsi="Times New Roman" w:cs="Times New Roman"/>
          <w:sz w:val="24"/>
          <w:szCs w:val="24"/>
        </w:rPr>
        <w:t xml:space="preserve"> o</w:t>
      </w:r>
      <w:r>
        <w:rPr>
          <w:rFonts w:ascii="Times New Roman" w:hAnsi="Times New Roman" w:cs="Times New Roman"/>
          <w:sz w:val="24"/>
          <w:szCs w:val="24"/>
        </w:rPr>
        <w:t xml:space="preserve">r ability to use language effectively in </w:t>
      </w:r>
      <w:r w:rsidR="007C377A">
        <w:rPr>
          <w:rFonts w:ascii="Times New Roman" w:hAnsi="Times New Roman" w:cs="Times New Roman"/>
          <w:sz w:val="24"/>
          <w:szCs w:val="24"/>
        </w:rPr>
        <w:t>various</w:t>
      </w:r>
      <w:r>
        <w:rPr>
          <w:rFonts w:ascii="Times New Roman" w:hAnsi="Times New Roman" w:cs="Times New Roman"/>
          <w:sz w:val="24"/>
          <w:szCs w:val="24"/>
        </w:rPr>
        <w:t xml:space="preserve"> social settings (Richards, 2006). Through activities like role-plays, conversations, and problem-solving, CLT introduces students to the language in context. Students' ability to speak and listen in the target language, as well as their comfort and confidence in using the language, are all strengthened by this method (</w:t>
      </w:r>
      <w:proofErr w:type="spellStart"/>
      <w:r>
        <w:rPr>
          <w:rFonts w:ascii="Times New Roman" w:hAnsi="Times New Roman" w:cs="Times New Roman"/>
          <w:sz w:val="24"/>
          <w:szCs w:val="24"/>
        </w:rPr>
        <w:t>Savignon</w:t>
      </w:r>
      <w:proofErr w:type="spellEnd"/>
      <w:r>
        <w:rPr>
          <w:rFonts w:ascii="Times New Roman" w:hAnsi="Times New Roman" w:cs="Times New Roman"/>
          <w:sz w:val="24"/>
          <w:szCs w:val="24"/>
        </w:rPr>
        <w:t>, 2007).</w:t>
      </w:r>
    </w:p>
    <w:p w14:paraId="2690CA4D" w14:textId="0727B403"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Task-based language instruction is another valuable method (TBLT). </w:t>
      </w:r>
      <w:proofErr w:type="gramStart"/>
      <w:r>
        <w:rPr>
          <w:rFonts w:ascii="Times New Roman" w:hAnsi="Times New Roman" w:cs="Times New Roman"/>
          <w:sz w:val="24"/>
          <w:szCs w:val="24"/>
        </w:rPr>
        <w:t>Similarly</w:t>
      </w:r>
      <w:proofErr w:type="gramEnd"/>
      <w:r>
        <w:rPr>
          <w:rFonts w:ascii="Times New Roman" w:hAnsi="Times New Roman" w:cs="Times New Roman"/>
          <w:sz w:val="24"/>
          <w:szCs w:val="24"/>
        </w:rPr>
        <w:t xml:space="preserve"> to CLT, TBLT encourages language acquisition via authentic activities; however, unlike CLT, TBLT emphasizes tasks as the primary instructional unit rather than linguistic structures (Ellis, 2009). These activities, modeled after everyday ones, provide a realistic setting for language practice and steer students' attention toward meaning rather than grammar rules. The ability to adapt lessons to each student's interests and developmental stage makes this method especially useful for teaching and motivating young students (Shintani, 2016).</w:t>
      </w:r>
    </w:p>
    <w:p w14:paraId="1B6F34EC" w14:textId="177041A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further novel method involves teaching non-language subjects in the target language, called content and language integrated learning (CLIL) (Coyle, Hood, &amp; Marsh, 2010). </w:t>
      </w:r>
      <w:r w:rsidR="007C377A">
        <w:rPr>
          <w:rFonts w:ascii="Times New Roman" w:hAnsi="Times New Roman" w:cs="Times New Roman"/>
          <w:sz w:val="24"/>
          <w:szCs w:val="24"/>
        </w:rPr>
        <w:t>By combining the two approaches, CLIL improves students' language skills, content knowledge, and metacognitive abiliti</w:t>
      </w:r>
      <w:r>
        <w:rPr>
          <w:rFonts w:ascii="Times New Roman" w:hAnsi="Times New Roman" w:cs="Times New Roman"/>
          <w:sz w:val="24"/>
          <w:szCs w:val="24"/>
        </w:rPr>
        <w:t>es. In addition, students are more likely to retain what they learn thanks to the content-based approach's emphasis on real-world applications (Dalton-Puffer, 2011).</w:t>
      </w:r>
    </w:p>
    <w:p w14:paraId="5EF29E3A" w14:textId="1D6B4FC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Modern language instruction also </w:t>
      </w:r>
      <w:r w:rsidR="007C377A">
        <w:rPr>
          <w:rFonts w:ascii="Times New Roman" w:hAnsi="Times New Roman" w:cs="Times New Roman"/>
          <w:sz w:val="24"/>
          <w:szCs w:val="24"/>
        </w:rPr>
        <w:t>emphasizes</w:t>
      </w:r>
      <w:r>
        <w:rPr>
          <w:rFonts w:ascii="Times New Roman" w:hAnsi="Times New Roman" w:cs="Times New Roman"/>
          <w:sz w:val="24"/>
          <w:szCs w:val="24"/>
        </w:rPr>
        <w:t xml:space="preserve"> personalization and diversity among its students. It acknowledges that students have varied strengths, weaknesses, and approaches to learning, and it promotes </w:t>
      </w:r>
      <w:r w:rsidR="007C377A">
        <w:rPr>
          <w:rFonts w:ascii="Times New Roman" w:hAnsi="Times New Roman" w:cs="Times New Roman"/>
          <w:sz w:val="24"/>
          <w:szCs w:val="24"/>
        </w:rPr>
        <w:t>using</w:t>
      </w:r>
      <w:r>
        <w:rPr>
          <w:rFonts w:ascii="Times New Roman" w:hAnsi="Times New Roman" w:cs="Times New Roman"/>
          <w:sz w:val="24"/>
          <w:szCs w:val="24"/>
        </w:rPr>
        <w:t xml:space="preserve"> individualized lesson plans to accommodate these variances (Tomlinson, 2014). The use of technology in language classrooms has also increased, </w:t>
      </w:r>
      <w:r w:rsidR="007C377A">
        <w:rPr>
          <w:rFonts w:ascii="Times New Roman" w:hAnsi="Times New Roman" w:cs="Times New Roman"/>
          <w:sz w:val="24"/>
          <w:szCs w:val="24"/>
        </w:rPr>
        <w:t>resulting in students now having</w:t>
      </w:r>
      <w:r>
        <w:rPr>
          <w:rFonts w:ascii="Times New Roman" w:hAnsi="Times New Roman" w:cs="Times New Roman"/>
          <w:sz w:val="24"/>
          <w:szCs w:val="24"/>
        </w:rPr>
        <w:t xml:space="preserve"> access to a wealth of interactive, personalized, and self-paced learning resources and tools (Godwin-Jones, 2019).</w:t>
      </w:r>
    </w:p>
    <w:p w14:paraId="27649492" w14:textId="3B875656" w:rsidR="001A651B"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Furthermore, modern pedagogy stresses the significance of students' social and emotional development throughout language instruction. Fostering students' mental health, motivation, and growth requires a</w:t>
      </w:r>
      <w:r w:rsidR="007C377A">
        <w:rPr>
          <w:rFonts w:ascii="Times New Roman" w:hAnsi="Times New Roman" w:cs="Times New Roman"/>
          <w:sz w:val="24"/>
          <w:szCs w:val="24"/>
        </w:rPr>
        <w:t xml:space="preserve"> stimulating and safe educational setting</w:t>
      </w:r>
      <w:r>
        <w:rPr>
          <w:rFonts w:ascii="Times New Roman" w:hAnsi="Times New Roman" w:cs="Times New Roman"/>
          <w:sz w:val="24"/>
          <w:szCs w:val="24"/>
        </w:rPr>
        <w:t xml:space="preserve"> (Durlak, Weissberg, </w:t>
      </w:r>
      <w:proofErr w:type="spellStart"/>
      <w:r>
        <w:rPr>
          <w:rFonts w:ascii="Times New Roman" w:hAnsi="Times New Roman" w:cs="Times New Roman"/>
          <w:sz w:val="24"/>
          <w:szCs w:val="24"/>
        </w:rPr>
        <w:t>Dymnicki</w:t>
      </w:r>
      <w:proofErr w:type="spellEnd"/>
      <w:r>
        <w:rPr>
          <w:rFonts w:ascii="Times New Roman" w:hAnsi="Times New Roman" w:cs="Times New Roman"/>
          <w:sz w:val="24"/>
          <w:szCs w:val="24"/>
        </w:rPr>
        <w:t>, Taylor, &amp; Schellinger, 2011). Incorporating teacher-student connections, classroom community, and the teaching of social-emotional skills into language teaching has been shown to improve not only language learning outcomes but also the overall development of students (Jennings &amp; Greenberg, 2009).</w:t>
      </w:r>
    </w:p>
    <w:p w14:paraId="2DCBA008" w14:textId="77777777" w:rsidR="00C94C0F" w:rsidRPr="00140BB0" w:rsidRDefault="00C94C0F" w:rsidP="00140BB0">
      <w:pPr>
        <w:pStyle w:val="3"/>
        <w:jc w:val="both"/>
        <w:rPr>
          <w:rFonts w:ascii="Times New Roman" w:hAnsi="Times New Roman" w:cs="Times New Roman"/>
        </w:rPr>
      </w:pPr>
      <w:bookmarkStart w:id="23" w:name="_Toc146731602"/>
      <w:r w:rsidRPr="00140BB0">
        <w:rPr>
          <w:rFonts w:ascii="Times New Roman" w:hAnsi="Times New Roman" w:cs="Times New Roman"/>
        </w:rPr>
        <w:t>Critical evaluation of the compatibility of these methods with the developmental characteristics of early childhood learners</w:t>
      </w:r>
      <w:bookmarkEnd w:id="23"/>
    </w:p>
    <w:p w14:paraId="1B6520B3"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Modern pedagogical approaches that take into account the unique cognitive, social, and emotional growth of young students include Communicative Language Teaching (CLT), Task-Based Language Teaching (TBLT), and Content and Language Integrated Learning (CLIL).</w:t>
      </w:r>
    </w:p>
    <w:p w14:paraId="51CF17AD" w14:textId="599E6209"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children in preschool and kindergarten are at a cognitive stage where they learn best through hands-on, real experiences with their surroundings (Piaget, 1952). The principles of CLT, TBLT, and CLIL all prioritize authentic, context-rich tasks for language acquisition. These methods encourage students' cognitive involvement and contextual grasp of the </w:t>
      </w:r>
      <w:r w:rsidR="007C377A">
        <w:rPr>
          <w:rFonts w:ascii="Times New Roman" w:hAnsi="Times New Roman" w:cs="Times New Roman"/>
          <w:sz w:val="24"/>
          <w:szCs w:val="24"/>
        </w:rPr>
        <w:t>studied language</w:t>
      </w:r>
      <w:r>
        <w:rPr>
          <w:rFonts w:ascii="Times New Roman" w:hAnsi="Times New Roman" w:cs="Times New Roman"/>
          <w:sz w:val="24"/>
          <w:szCs w:val="24"/>
        </w:rPr>
        <w:t xml:space="preserve"> (Nunan, 2004).</w:t>
      </w:r>
    </w:p>
    <w:p w14:paraId="12E0DB1A" w14:textId="434F7092"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 reasoning, problem-solving, and cognitive-flexibility abilities can be honed through interactive communication tasks and problem-solving activities in both CLT and TBLT (Ellis, 2009). They also give students practice in planning, monitoring, and evaluating their work as they progress through the activities (Whitebread, Coltman, &amp; Jameson, 2009).</w:t>
      </w:r>
    </w:p>
    <w:p w14:paraId="30AE48B5"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Supporting children's cognitive growth, CLIL combines language and topic instruction to foster higher-order thinking, adaptability, and transfer of information (Coyle, Hood, &amp; Marsh, 2010). This strategy taps into kids' innate need to learn and explore the world, making the material more interesting and exciting (Lightbown &amp; Spada, 2013).</w:t>
      </w:r>
    </w:p>
    <w:p w14:paraId="0E923FE8" w14:textId="6C0FB63B"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students are growing in their interpersonal skills, maturing in their capacity to work with others, comprehend cultural conventions, and adopt alternative points of view (Wellman, Cross, &amp; Watson, 2001). CLT, TBLT, and CLIL take advantage of these societal shifts through interactive projects </w:t>
      </w:r>
      <w:r w:rsidR="007C377A">
        <w:rPr>
          <w:rFonts w:ascii="Times New Roman" w:hAnsi="Times New Roman" w:cs="Times New Roman"/>
          <w:sz w:val="24"/>
          <w:szCs w:val="24"/>
        </w:rPr>
        <w:t>encouraging</w:t>
      </w:r>
      <w:r>
        <w:rPr>
          <w:rFonts w:ascii="Times New Roman" w:hAnsi="Times New Roman" w:cs="Times New Roman"/>
          <w:sz w:val="24"/>
          <w:szCs w:val="24"/>
        </w:rPr>
        <w:t xml:space="preserve"> communication, compromise, and group study (Ellis, 2009). They give </w:t>
      </w:r>
      <w:r>
        <w:rPr>
          <w:rFonts w:ascii="Times New Roman" w:hAnsi="Times New Roman" w:cs="Times New Roman"/>
          <w:sz w:val="24"/>
          <w:szCs w:val="24"/>
        </w:rPr>
        <w:lastRenderedPageBreak/>
        <w:t>students a place to practice and improve their communication and social skills in a natural setting (</w:t>
      </w:r>
      <w:proofErr w:type="spellStart"/>
      <w:r>
        <w:rPr>
          <w:rFonts w:ascii="Times New Roman" w:hAnsi="Times New Roman" w:cs="Times New Roman"/>
          <w:sz w:val="24"/>
          <w:szCs w:val="24"/>
        </w:rPr>
        <w:t>Savignon</w:t>
      </w:r>
      <w:proofErr w:type="spellEnd"/>
      <w:r>
        <w:rPr>
          <w:rFonts w:ascii="Times New Roman" w:hAnsi="Times New Roman" w:cs="Times New Roman"/>
          <w:sz w:val="24"/>
          <w:szCs w:val="24"/>
        </w:rPr>
        <w:t>, 2007).</w:t>
      </w:r>
    </w:p>
    <w:p w14:paraId="018BC2D6" w14:textId="6976399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Young children are </w:t>
      </w:r>
      <w:r w:rsidR="007C377A">
        <w:rPr>
          <w:rFonts w:ascii="Times New Roman" w:hAnsi="Times New Roman" w:cs="Times New Roman"/>
          <w:sz w:val="24"/>
          <w:szCs w:val="24"/>
        </w:rPr>
        <w:t>learning how to comprehend and control their emotions, and these abilities profoundly impact</w:t>
      </w:r>
      <w:r>
        <w:rPr>
          <w:rFonts w:ascii="Times New Roman" w:hAnsi="Times New Roman" w:cs="Times New Roman"/>
          <w:sz w:val="24"/>
          <w:szCs w:val="24"/>
        </w:rPr>
        <w:t xml:space="preserve"> the quality of their educational experiences and outcomes (Denham, 2007). All three approaches—CLT, TBLT, and CLIL—strive to meet students' emotional needs by creating a learning environment that is safe, interesting, and focused on them. Students' emotional involvement and well-being can be improved through meaningful, interest-based projects (Shintani, 2016).</w:t>
      </w:r>
    </w:p>
    <w:p w14:paraId="3940DDCE" w14:textId="0826077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Positive teacher-student connections and socio-emotional learning are </w:t>
      </w:r>
      <w:r w:rsidR="007C377A">
        <w:rPr>
          <w:rFonts w:ascii="Times New Roman" w:hAnsi="Times New Roman" w:cs="Times New Roman"/>
          <w:sz w:val="24"/>
          <w:szCs w:val="24"/>
        </w:rPr>
        <w:t>also emphasized in these methods</w:t>
      </w:r>
      <w:r>
        <w:rPr>
          <w:rFonts w:ascii="Times New Roman" w:hAnsi="Times New Roman" w:cs="Times New Roman"/>
          <w:sz w:val="24"/>
          <w:szCs w:val="24"/>
        </w:rPr>
        <w:t>, which can boost students' sense of safety, confidence, and social competence (Jennings &amp; Greenberg, 2009). Learners' language skills and personal growth can both benefit from exposure to favorable social and emotional environments (Pianta, Hamre, &amp; Stuhlman, 2003).</w:t>
      </w:r>
    </w:p>
    <w:p w14:paraId="7AE7E612" w14:textId="06A7EE66" w:rsidR="001A651B"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current pedagogical practices show remarkable consistency with the features of young children as they learn. They support </w:t>
      </w:r>
      <w:r w:rsidR="007C377A">
        <w:rPr>
          <w:rFonts w:ascii="Times New Roman" w:hAnsi="Times New Roman" w:cs="Times New Roman"/>
          <w:sz w:val="24"/>
          <w:szCs w:val="24"/>
        </w:rPr>
        <w:t>both linguistic and</w:t>
      </w:r>
      <w:r>
        <w:rPr>
          <w:rFonts w:ascii="Times New Roman" w:hAnsi="Times New Roman" w:cs="Times New Roman"/>
          <w:sz w:val="24"/>
          <w:szCs w:val="24"/>
        </w:rPr>
        <w:t xml:space="preserve"> intellectual, social, and emotional growth in children, helping them become more well-rounded individuals.</w:t>
      </w:r>
    </w:p>
    <w:p w14:paraId="77C71477" w14:textId="77777777" w:rsidR="00C94C0F" w:rsidRPr="00140BB0" w:rsidRDefault="00C94C0F" w:rsidP="00140BB0">
      <w:pPr>
        <w:pStyle w:val="2"/>
        <w:jc w:val="both"/>
        <w:rPr>
          <w:rFonts w:ascii="Times New Roman" w:hAnsi="Times New Roman" w:cs="Times New Roman"/>
          <w:sz w:val="24"/>
          <w:szCs w:val="24"/>
        </w:rPr>
      </w:pPr>
      <w:bookmarkStart w:id="24" w:name="_Toc146731603"/>
      <w:r w:rsidRPr="00140BB0">
        <w:rPr>
          <w:rFonts w:ascii="Times New Roman" w:hAnsi="Times New Roman" w:cs="Times New Roman"/>
          <w:sz w:val="24"/>
          <w:szCs w:val="24"/>
        </w:rPr>
        <w:t>Challenges and Gaps in Early Childhood English Learning</w:t>
      </w:r>
      <w:bookmarkEnd w:id="24"/>
    </w:p>
    <w:p w14:paraId="2316316D" w14:textId="034016F1" w:rsidR="00D62F2C"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progress made, several difficulties and voids remain in the existing practices of teaching English to young children</w:t>
      </w:r>
      <w:r w:rsidR="00D62F2C">
        <w:rPr>
          <w:rFonts w:ascii="Times New Roman" w:hAnsi="Times New Roman" w:cs="Times New Roman"/>
          <w:sz w:val="24"/>
          <w:szCs w:val="24"/>
        </w:rPr>
        <w:t>. Understanding the constraints of current approaches and finding effective strategies to solve them requires first identifying these challenges.</w:t>
      </w:r>
    </w:p>
    <w:p w14:paraId="039A4F07" w14:textId="03C982B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difficulty is that students don't have much practice using the language outside of school. </w:t>
      </w:r>
      <w:r w:rsidR="007C377A">
        <w:rPr>
          <w:rFonts w:ascii="Times New Roman" w:hAnsi="Times New Roman" w:cs="Times New Roman"/>
          <w:sz w:val="24"/>
          <w:szCs w:val="24"/>
        </w:rPr>
        <w:t>Young students may have few possibilitie</w:t>
      </w:r>
      <w:r>
        <w:rPr>
          <w:rFonts w:ascii="Times New Roman" w:hAnsi="Times New Roman" w:cs="Times New Roman"/>
          <w:sz w:val="24"/>
          <w:szCs w:val="24"/>
        </w:rPr>
        <w:t>s to practice their English with native speakers or in authentic settings (Lightbown &amp; Spada, 2013). Th</w:t>
      </w:r>
      <w:r w:rsidR="007C377A">
        <w:rPr>
          <w:rFonts w:ascii="Times New Roman" w:hAnsi="Times New Roman" w:cs="Times New Roman"/>
          <w:sz w:val="24"/>
          <w:szCs w:val="24"/>
        </w:rPr>
        <w:t>is lack of exposure may hamper the acquisition of language proficiency and fluency</w:t>
      </w:r>
      <w:r>
        <w:rPr>
          <w:rFonts w:ascii="Times New Roman" w:hAnsi="Times New Roman" w:cs="Times New Roman"/>
          <w:sz w:val="24"/>
          <w:szCs w:val="24"/>
        </w:rPr>
        <w:t>. Authentic materials, such as age-appropriate novels, movies, and interactive internet resources, can help overcome this obstacle by exposing students to real-world language use and improving their language skills (Godwin-Jones, 2019).</w:t>
      </w:r>
    </w:p>
    <w:p w14:paraId="5C3048BE" w14:textId="7F90718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potential discordance between course content and student curiosity and maturity is another problem. Students may become disengaged and less motivated when traditional textbooks and curricul</w:t>
      </w:r>
      <w:r w:rsidR="007C377A">
        <w:rPr>
          <w:rFonts w:ascii="Times New Roman" w:hAnsi="Times New Roman" w:cs="Times New Roman"/>
          <w:sz w:val="24"/>
          <w:szCs w:val="24"/>
        </w:rPr>
        <w:t>a</w:t>
      </w:r>
      <w:r>
        <w:rPr>
          <w:rFonts w:ascii="Times New Roman" w:hAnsi="Times New Roman" w:cs="Times New Roman"/>
          <w:sz w:val="24"/>
          <w:szCs w:val="24"/>
        </w:rPr>
        <w:t xml:space="preserve"> fail to fully reflect the diversity of their experiences, interests, and origins (Cameron, </w:t>
      </w:r>
      <w:r>
        <w:rPr>
          <w:rFonts w:ascii="Times New Roman" w:hAnsi="Times New Roman" w:cs="Times New Roman"/>
          <w:sz w:val="24"/>
          <w:szCs w:val="24"/>
        </w:rPr>
        <w:lastRenderedPageBreak/>
        <w:t>2001). Improve students' engagement, motivation, and language learning outcomes by tailoring materials and exercises to their interests and developmental requirements (Tomlinson, 2014).</w:t>
      </w:r>
    </w:p>
    <w:p w14:paraId="05AFB1AA" w14:textId="7C53300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there is a chance that current methods of gauging students' progress in English language instruction are inadequate. Language is rarely assessed in its entirety but rather in its parts, such as vocabulary and grammar, as is customary in traditional evaluations (Gibbons, 2015). A </w:t>
      </w:r>
      <w:proofErr w:type="gramStart"/>
      <w:r>
        <w:rPr>
          <w:rFonts w:ascii="Times New Roman" w:hAnsi="Times New Roman" w:cs="Times New Roman"/>
          <w:sz w:val="24"/>
          <w:szCs w:val="24"/>
        </w:rPr>
        <w:t>more complete and accurate</w:t>
      </w:r>
      <w:proofErr w:type="gramEnd"/>
      <w:r>
        <w:rPr>
          <w:rFonts w:ascii="Times New Roman" w:hAnsi="Times New Roman" w:cs="Times New Roman"/>
          <w:sz w:val="24"/>
          <w:szCs w:val="24"/>
        </w:rPr>
        <w:t xml:space="preserve"> picture of students' language ability and growth can be gleaned </w:t>
      </w:r>
      <w:r w:rsidR="007C377A">
        <w:rPr>
          <w:rFonts w:ascii="Times New Roman" w:hAnsi="Times New Roman" w:cs="Times New Roman"/>
          <w:sz w:val="24"/>
          <w:szCs w:val="24"/>
        </w:rPr>
        <w:t>by implementing</w:t>
      </w:r>
      <w:r>
        <w:rPr>
          <w:rFonts w:ascii="Times New Roman" w:hAnsi="Times New Roman" w:cs="Times New Roman"/>
          <w:sz w:val="24"/>
          <w:szCs w:val="24"/>
        </w:rPr>
        <w:t xml:space="preserve"> alternative assessment methods such </w:t>
      </w:r>
      <w:r w:rsidR="007C377A">
        <w:rPr>
          <w:rFonts w:ascii="Times New Roman" w:hAnsi="Times New Roman" w:cs="Times New Roman"/>
          <w:sz w:val="24"/>
          <w:szCs w:val="24"/>
        </w:rPr>
        <w:t xml:space="preserve">as </w:t>
      </w:r>
      <w:r>
        <w:rPr>
          <w:rFonts w:ascii="Times New Roman" w:hAnsi="Times New Roman" w:cs="Times New Roman"/>
          <w:sz w:val="24"/>
          <w:szCs w:val="24"/>
        </w:rPr>
        <w:t>performance-based tests, portfolios, and self-evaluation (Rea-Dickins &amp; Germaine, 2018).</w:t>
      </w:r>
    </w:p>
    <w:p w14:paraId="5F83D976" w14:textId="65A3C3E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Teachers of young children still learning English have a further obstacle in the lack of </w:t>
      </w:r>
      <w:r w:rsidR="007C377A">
        <w:rPr>
          <w:rFonts w:ascii="Times New Roman" w:hAnsi="Times New Roman" w:cs="Times New Roman"/>
          <w:sz w:val="24"/>
          <w:szCs w:val="24"/>
        </w:rPr>
        <w:t>further education and training possibilities</w:t>
      </w:r>
      <w:r>
        <w:rPr>
          <w:rFonts w:ascii="Times New Roman" w:hAnsi="Times New Roman" w:cs="Times New Roman"/>
          <w:sz w:val="24"/>
          <w:szCs w:val="24"/>
        </w:rPr>
        <w:t xml:space="preserve">. It's possible that teachers don't have the linguistic expertise necessary to help young students develop their language skills (Cameron, 2001). </w:t>
      </w:r>
      <w:r w:rsidR="007C377A">
        <w:rPr>
          <w:rFonts w:ascii="Times New Roman" w:hAnsi="Times New Roman" w:cs="Times New Roman"/>
          <w:sz w:val="24"/>
          <w:szCs w:val="24"/>
        </w:rPr>
        <w:t>T</w:t>
      </w:r>
      <w:r>
        <w:rPr>
          <w:rFonts w:ascii="Times New Roman" w:hAnsi="Times New Roman" w:cs="Times New Roman"/>
          <w:sz w:val="24"/>
          <w:szCs w:val="24"/>
        </w:rPr>
        <w:t xml:space="preserve">o improve language instruction for young children, educators require access to ongoing professional development opportunities </w:t>
      </w:r>
      <w:r w:rsidR="007C377A">
        <w:rPr>
          <w:rFonts w:ascii="Times New Roman" w:hAnsi="Times New Roman" w:cs="Times New Roman"/>
          <w:sz w:val="24"/>
          <w:szCs w:val="24"/>
        </w:rPr>
        <w:t>focusing</w:t>
      </w:r>
      <w:r>
        <w:rPr>
          <w:rFonts w:ascii="Times New Roman" w:hAnsi="Times New Roman" w:cs="Times New Roman"/>
          <w:sz w:val="24"/>
          <w:szCs w:val="24"/>
        </w:rPr>
        <w:t xml:space="preserve"> on this population's specific needs (Pinker, 2009).</w:t>
      </w:r>
    </w:p>
    <w:p w14:paraId="7C996E79" w14:textId="16D54C0B"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w:t>
      </w:r>
      <w:r w:rsidR="007C377A">
        <w:rPr>
          <w:rFonts w:ascii="Times New Roman" w:hAnsi="Times New Roman" w:cs="Times New Roman"/>
          <w:sz w:val="24"/>
          <w:szCs w:val="24"/>
        </w:rPr>
        <w:t>young children learning English's social and cultural settings</w:t>
      </w:r>
      <w:r>
        <w:rPr>
          <w:rFonts w:ascii="Times New Roman" w:hAnsi="Times New Roman" w:cs="Times New Roman"/>
          <w:sz w:val="24"/>
          <w:szCs w:val="24"/>
        </w:rPr>
        <w:t xml:space="preserve"> can present obstacles. Students of English from </w:t>
      </w:r>
      <w:r w:rsidR="007C377A">
        <w:rPr>
          <w:rFonts w:ascii="Times New Roman" w:hAnsi="Times New Roman" w:cs="Times New Roman"/>
          <w:sz w:val="24"/>
          <w:szCs w:val="24"/>
        </w:rPr>
        <w:t>various</w:t>
      </w:r>
      <w:r>
        <w:rPr>
          <w:rFonts w:ascii="Times New Roman" w:hAnsi="Times New Roman" w:cs="Times New Roman"/>
          <w:sz w:val="24"/>
          <w:szCs w:val="24"/>
        </w:rPr>
        <w:t xml:space="preserve"> linguistic and cultural backgrounds may struggle to assimilate fully into the English language and culture (Garca, 2009). Language acquisition is aided when teachers create a welcoming classroom that </w:t>
      </w:r>
      <w:r w:rsidR="007C377A">
        <w:rPr>
          <w:rFonts w:ascii="Times New Roman" w:hAnsi="Times New Roman" w:cs="Times New Roman"/>
          <w:sz w:val="24"/>
          <w:szCs w:val="24"/>
        </w:rPr>
        <w:t>considers</w:t>
      </w:r>
      <w:r>
        <w:rPr>
          <w:rFonts w:ascii="Times New Roman" w:hAnsi="Times New Roman" w:cs="Times New Roman"/>
          <w:sz w:val="24"/>
          <w:szCs w:val="24"/>
        </w:rPr>
        <w:t xml:space="preserve"> and celebrates their students' varied cultural origins and experiences (Cummins &amp; Early, 2011).</w:t>
      </w:r>
    </w:p>
    <w:p w14:paraId="493A9D13" w14:textId="3B44FC00" w:rsidR="000049AE"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ramifications of these difficulties and gaps in English acquisition among young children are substantial. Language development, especially </w:t>
      </w:r>
      <w:r w:rsidR="007C377A">
        <w:rPr>
          <w:rFonts w:ascii="Times New Roman" w:hAnsi="Times New Roman" w:cs="Times New Roman"/>
          <w:sz w:val="24"/>
          <w:szCs w:val="24"/>
        </w:rPr>
        <w:t>regarding</w:t>
      </w:r>
      <w:r>
        <w:rPr>
          <w:rFonts w:ascii="Times New Roman" w:hAnsi="Times New Roman" w:cs="Times New Roman"/>
          <w:sz w:val="24"/>
          <w:szCs w:val="24"/>
        </w:rPr>
        <w:t xml:space="preserve"> communicative competence and fluency, can be hampered by a lack of exposure to authentic language input and a lack of alignment between instructional materials and learners' interests. There is a risk of overestimating or misinterpreting students' linguistic ability if they are assessed using insufficient methods. Teachers may </w:t>
      </w:r>
      <w:r w:rsidR="007C377A">
        <w:rPr>
          <w:rFonts w:ascii="Times New Roman" w:hAnsi="Times New Roman" w:cs="Times New Roman"/>
          <w:sz w:val="24"/>
          <w:szCs w:val="24"/>
        </w:rPr>
        <w:t>be un</w:t>
      </w:r>
      <w:r>
        <w:rPr>
          <w:rFonts w:ascii="Times New Roman" w:hAnsi="Times New Roman" w:cs="Times New Roman"/>
          <w:sz w:val="24"/>
          <w:szCs w:val="24"/>
        </w:rPr>
        <w:t xml:space="preserve">able to adequately accommodate the demands of their students who are just beginning to study a second language due to a lack of training and professional development opportunities. Finally, the social and cultural difficulties may </w:t>
      </w:r>
      <w:r w:rsidR="007C377A">
        <w:rPr>
          <w:rFonts w:ascii="Times New Roman" w:hAnsi="Times New Roman" w:cs="Times New Roman"/>
          <w:sz w:val="24"/>
          <w:szCs w:val="24"/>
        </w:rPr>
        <w:t>affect</w:t>
      </w:r>
      <w:r>
        <w:rPr>
          <w:rFonts w:ascii="Times New Roman" w:hAnsi="Times New Roman" w:cs="Times New Roman"/>
          <w:sz w:val="24"/>
          <w:szCs w:val="24"/>
        </w:rPr>
        <w:t xml:space="preserve"> the students' sense of self, their sense of community, and their motivation to study the target language.</w:t>
      </w:r>
    </w:p>
    <w:p w14:paraId="70E3915F" w14:textId="77777777" w:rsidR="00C94C0F" w:rsidRPr="00140BB0" w:rsidRDefault="00C94C0F" w:rsidP="00140BB0">
      <w:pPr>
        <w:pStyle w:val="2"/>
        <w:jc w:val="both"/>
        <w:rPr>
          <w:rFonts w:ascii="Times New Roman" w:hAnsi="Times New Roman" w:cs="Times New Roman"/>
          <w:sz w:val="24"/>
          <w:szCs w:val="24"/>
        </w:rPr>
      </w:pPr>
      <w:bookmarkStart w:id="25" w:name="_Toc146731604"/>
      <w:r w:rsidRPr="00140BB0">
        <w:rPr>
          <w:rFonts w:ascii="Times New Roman" w:hAnsi="Times New Roman" w:cs="Times New Roman"/>
          <w:sz w:val="24"/>
          <w:szCs w:val="24"/>
        </w:rPr>
        <w:lastRenderedPageBreak/>
        <w:t>Potential Strategies for Effective Early Childhood English Learning</w:t>
      </w:r>
      <w:bookmarkEnd w:id="25"/>
    </w:p>
    <w:p w14:paraId="0FE65ED9" w14:textId="60846FF4"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Learning English as a young child should begin with methods appropriate for their age and stage of development. Several methods of instruction have been found to have a good effect on the results of language learning for students of this age group. Educators can better aid young students' linguistic growth by employing these methods to enhance language learning opportunities.</w:t>
      </w:r>
    </w:p>
    <w:p w14:paraId="1486E91A" w14:textId="1000F19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Using games and other forms of interactive learning is one tactic. Young children benefit most from </w:t>
      </w:r>
      <w:r w:rsidR="007C377A">
        <w:rPr>
          <w:rFonts w:ascii="Times New Roman" w:hAnsi="Times New Roman" w:cs="Times New Roman"/>
          <w:sz w:val="24"/>
          <w:szCs w:val="24"/>
        </w:rPr>
        <w:t>interactive learning experiences that</w:t>
      </w:r>
      <w:r>
        <w:rPr>
          <w:rFonts w:ascii="Times New Roman" w:hAnsi="Times New Roman" w:cs="Times New Roman"/>
          <w:sz w:val="24"/>
          <w:szCs w:val="24"/>
        </w:rPr>
        <w:t xml:space="preserve"> encourage exploration (Piaget, 1952). Children's motivation and engagement can be boosted through play-based activities</w:t>
      </w:r>
      <w:r w:rsidR="007C377A">
        <w:rPr>
          <w:rFonts w:ascii="Times New Roman" w:hAnsi="Times New Roman" w:cs="Times New Roman"/>
          <w:sz w:val="24"/>
          <w:szCs w:val="24"/>
        </w:rPr>
        <w:t>,</w:t>
      </w:r>
      <w:r>
        <w:rPr>
          <w:rFonts w:ascii="Times New Roman" w:hAnsi="Times New Roman" w:cs="Times New Roman"/>
          <w:sz w:val="24"/>
          <w:szCs w:val="24"/>
        </w:rPr>
        <w:t xml:space="preserve"> including games, music, stories, and role-playing (Cameron, 2001). </w:t>
      </w:r>
      <w:r w:rsidR="007C377A">
        <w:rPr>
          <w:rFonts w:ascii="Times New Roman" w:hAnsi="Times New Roman" w:cs="Times New Roman"/>
          <w:sz w:val="24"/>
          <w:szCs w:val="24"/>
        </w:rPr>
        <w:t>Thanks to these exercises, young students can pick up language skills in a fun and relaxed setting</w:t>
      </w:r>
      <w:r>
        <w:rPr>
          <w:rFonts w:ascii="Times New Roman" w:hAnsi="Times New Roman" w:cs="Times New Roman"/>
          <w:sz w:val="24"/>
          <w:szCs w:val="24"/>
        </w:rPr>
        <w:t xml:space="preserve"> (Shintani, 2016).</w:t>
      </w:r>
    </w:p>
    <w:p w14:paraId="4C442CBB" w14:textId="526B37A1" w:rsidR="00D62F2C"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Using</w:t>
      </w:r>
      <w:r w:rsidR="00D62F2C">
        <w:rPr>
          <w:rFonts w:ascii="Times New Roman" w:hAnsi="Times New Roman" w:cs="Times New Roman"/>
          <w:sz w:val="24"/>
          <w:szCs w:val="24"/>
        </w:rPr>
        <w:t xml:space="preserve"> content and context-relevant materials in language learning is another useful tactic. When young students can </w:t>
      </w:r>
      <w:r>
        <w:rPr>
          <w:rFonts w:ascii="Times New Roman" w:hAnsi="Times New Roman" w:cs="Times New Roman"/>
          <w:sz w:val="24"/>
          <w:szCs w:val="24"/>
        </w:rPr>
        <w:t>connect</w:t>
      </w:r>
      <w:r w:rsidR="00D62F2C">
        <w:rPr>
          <w:rFonts w:ascii="Times New Roman" w:hAnsi="Times New Roman" w:cs="Times New Roman"/>
          <w:sz w:val="24"/>
          <w:szCs w:val="24"/>
        </w:rPr>
        <w:t xml:space="preserve"> what they are learning and what they care about, they are more invested in learning (Pinter, 2006). Stories, songs, and pictures that are age-appropriate</w:t>
      </w:r>
      <w:r>
        <w:rPr>
          <w:rFonts w:ascii="Times New Roman" w:hAnsi="Times New Roman" w:cs="Times New Roman"/>
          <w:sz w:val="24"/>
          <w:szCs w:val="24"/>
        </w:rPr>
        <w:t>, culturally relevant, and represent</w:t>
      </w:r>
      <w:r w:rsidR="00D62F2C">
        <w:rPr>
          <w:rFonts w:ascii="Times New Roman" w:hAnsi="Times New Roman" w:cs="Times New Roman"/>
          <w:sz w:val="24"/>
          <w:szCs w:val="24"/>
        </w:rPr>
        <w:t xml:space="preserve"> familiar situations can improve children's understanding, vocabulary development, and language ability (Pinter, 2006; Richards, 2006).</w:t>
      </w:r>
    </w:p>
    <w:p w14:paraId="14C1BC68" w14:textId="26F68F3D"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it is crucial to supply rich language input via relevant encounters and dialogues. Encourage young students' oral language growth and social interaction abilities through group projects, conversations, and pair work (Lightbown &amp; Spada, 2013). Young children are encouraged to share their thoughts, negotiate meaning, and develop linguistic competence through scaffolded dialogues with instructors and peers (Pica, 1994).</w:t>
      </w:r>
    </w:p>
    <w:p w14:paraId="55536E62" w14:textId="5BE623C1"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utilization of visual cues and body language is another tactic. Children's language development is greatly aided by exposure to visual and gestural signals (McNeill, 2005). Language training that </w:t>
      </w:r>
      <w:r w:rsidR="007C377A">
        <w:rPr>
          <w:rFonts w:ascii="Times New Roman" w:hAnsi="Times New Roman" w:cs="Times New Roman"/>
          <w:sz w:val="24"/>
          <w:szCs w:val="24"/>
        </w:rPr>
        <w:t>uses gestures, images, and real-world items might improve young learners' ability to understand and apply what they are learning and</w:t>
      </w:r>
      <w:r>
        <w:rPr>
          <w:rFonts w:ascii="Times New Roman" w:hAnsi="Times New Roman" w:cs="Times New Roman"/>
          <w:sz w:val="24"/>
          <w:szCs w:val="24"/>
        </w:rPr>
        <w:t xml:space="preserve"> their retention of new vocabulary (Larsen-Freeman, 2014).</w:t>
      </w:r>
    </w:p>
    <w:p w14:paraId="7D50BD1B" w14:textId="43219622" w:rsidR="00D02F7F" w:rsidRDefault="00D02F7F" w:rsidP="00140BB0">
      <w:pPr>
        <w:spacing w:line="360" w:lineRule="auto"/>
        <w:jc w:val="both"/>
        <w:rPr>
          <w:rFonts w:ascii="Times New Roman" w:hAnsi="Times New Roman" w:cs="Times New Roman"/>
          <w:sz w:val="24"/>
          <w:szCs w:val="24"/>
        </w:rPr>
      </w:pPr>
      <w:r w:rsidRPr="00D02F7F">
        <w:rPr>
          <w:rFonts w:ascii="Times New Roman" w:hAnsi="Times New Roman" w:cs="Times New Roman"/>
          <w:sz w:val="24"/>
          <w:szCs w:val="24"/>
        </w:rPr>
        <w:t xml:space="preserve">For example, the traditional nursery rhyme "London bridge" is very representative. When the lyrics of the song say "London bridge is falling down, falling down, falling down", in order to let children better understand the meaning of the word "falling down", it is recommended that teachers interact with students, holding their hands and repeating the sliding or falling gesture. In order for children </w:t>
      </w:r>
      <w:r w:rsidRPr="00D02F7F">
        <w:rPr>
          <w:rFonts w:ascii="Times New Roman" w:hAnsi="Times New Roman" w:cs="Times New Roman"/>
          <w:sz w:val="24"/>
          <w:szCs w:val="24"/>
        </w:rPr>
        <w:lastRenderedPageBreak/>
        <w:t xml:space="preserve">to better understand the meaning of the word "falling down", it is recommended that the teacher interacts with the students by holding their hands and repeating the gesture of sliding down or falling down, so as to feel the meaning of the word itself through the connection of </w:t>
      </w:r>
      <w:proofErr w:type="spellStart"/>
      <w:r w:rsidRPr="00D02F7F">
        <w:rPr>
          <w:rFonts w:ascii="Times New Roman" w:hAnsi="Times New Roman" w:cs="Times New Roman"/>
          <w:sz w:val="24"/>
          <w:szCs w:val="24"/>
        </w:rPr>
        <w:t>behaviour</w:t>
      </w:r>
      <w:proofErr w:type="spellEnd"/>
      <w:r w:rsidRPr="00D02F7F">
        <w:rPr>
          <w:rFonts w:ascii="Times New Roman" w:hAnsi="Times New Roman" w:cs="Times New Roman"/>
          <w:sz w:val="24"/>
          <w:szCs w:val="24"/>
        </w:rPr>
        <w:t xml:space="preserve"> and language. Young children are attracted to all kinds of small movements, and the downward movement itself will make children become excited. With the interaction led by the teacher, singing "falling down" over and over again, children will naturally understand the meaning of the word, and the word will be inputted effectively.</w:t>
      </w:r>
    </w:p>
    <w:p w14:paraId="7DD868EF" w14:textId="49AABE0F" w:rsidR="000049AE"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A positive and welcoming classroom climate is also essential for successful language acquisition. Children learn best in an atmosphere where they can express themselves freely without fear of reprisal (Bandura, 2001). Improve students' motivation, engagement, and language learning outcomes by cultivating a classroom environment that fosters collaboration, supports risk-taking, and celebrates variety (Deci &amp; Ryan, 2000).</w:t>
      </w:r>
    </w:p>
    <w:p w14:paraId="496AC73E" w14:textId="77777777" w:rsidR="00C94C0F" w:rsidRPr="00140BB0" w:rsidRDefault="00C94C0F" w:rsidP="00140BB0">
      <w:pPr>
        <w:pStyle w:val="2"/>
        <w:jc w:val="both"/>
        <w:rPr>
          <w:rFonts w:ascii="Times New Roman" w:hAnsi="Times New Roman" w:cs="Times New Roman"/>
          <w:sz w:val="24"/>
          <w:szCs w:val="24"/>
        </w:rPr>
      </w:pPr>
      <w:bookmarkStart w:id="26" w:name="_Toc146731605"/>
      <w:r w:rsidRPr="00140BB0">
        <w:rPr>
          <w:rFonts w:ascii="Times New Roman" w:hAnsi="Times New Roman" w:cs="Times New Roman"/>
          <w:sz w:val="24"/>
          <w:szCs w:val="24"/>
        </w:rPr>
        <w:t>Summary</w:t>
      </w:r>
      <w:bookmarkEnd w:id="26"/>
    </w:p>
    <w:p w14:paraId="3D9BD2FA" w14:textId="4ACE4BAB"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This dissertation focuses on the Critical Period Hypothesis to examine the features and recommendations for teaching English to young children (ages 3–7). (CPH). The critical period hypothesis, the characteristics of early learners, and the methods now utilized to teach English to young children have all been better</w:t>
      </w:r>
      <w:r w:rsidR="007C377A">
        <w:rPr>
          <w:rFonts w:ascii="Times New Roman" w:hAnsi="Times New Roman" w:cs="Times New Roman"/>
          <w:sz w:val="24"/>
          <w:szCs w:val="24"/>
        </w:rPr>
        <w:t>-</w:t>
      </w:r>
      <w:r>
        <w:rPr>
          <w:rFonts w:ascii="Times New Roman" w:hAnsi="Times New Roman" w:cs="Times New Roman"/>
          <w:sz w:val="24"/>
          <w:szCs w:val="24"/>
        </w:rPr>
        <w:t>understood thanks to the research conducted for this review.</w:t>
      </w:r>
    </w:p>
    <w:p w14:paraId="5824B166" w14:textId="3D8ACF1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crucial period theory states that there is a certain window of opportunity for language acquisition and that this opportunity is greatest in early life. </w:t>
      </w:r>
      <w:r w:rsidR="007C377A">
        <w:rPr>
          <w:rFonts w:ascii="Times New Roman" w:hAnsi="Times New Roman" w:cs="Times New Roman"/>
          <w:sz w:val="24"/>
          <w:szCs w:val="24"/>
        </w:rPr>
        <w:t>The reviewed research highlighted early exposure to English, the relevance of developmental factors, and the need for effective teaching methods</w:t>
      </w:r>
      <w:r>
        <w:rPr>
          <w:rFonts w:ascii="Times New Roman" w:hAnsi="Times New Roman" w:cs="Times New Roman"/>
          <w:sz w:val="24"/>
          <w:szCs w:val="24"/>
        </w:rPr>
        <w:t xml:space="preserve"> as crucial to optimizing language acquisition results during this formative period.</w:t>
      </w:r>
    </w:p>
    <w:p w14:paraId="22A9AD09" w14:textId="341B67DE"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Evidence from a meta-analysis of empirical data supports the critical period hypothesis, notably </w:t>
      </w:r>
      <w:r w:rsidR="007C377A">
        <w:rPr>
          <w:rFonts w:ascii="Times New Roman" w:hAnsi="Times New Roman" w:cs="Times New Roman"/>
          <w:sz w:val="24"/>
          <w:szCs w:val="24"/>
        </w:rPr>
        <w:t>regarding</w:t>
      </w:r>
      <w:r>
        <w:rPr>
          <w:rFonts w:ascii="Times New Roman" w:hAnsi="Times New Roman" w:cs="Times New Roman"/>
          <w:sz w:val="24"/>
          <w:szCs w:val="24"/>
        </w:rPr>
        <w:t xml:space="preserve"> </w:t>
      </w:r>
      <w:r w:rsidR="007C377A">
        <w:rPr>
          <w:rFonts w:ascii="Times New Roman" w:hAnsi="Times New Roman" w:cs="Times New Roman"/>
          <w:sz w:val="24"/>
          <w:szCs w:val="24"/>
        </w:rPr>
        <w:t xml:space="preserve">the </w:t>
      </w:r>
      <w:r>
        <w:rPr>
          <w:rFonts w:ascii="Times New Roman" w:hAnsi="Times New Roman" w:cs="Times New Roman"/>
          <w:sz w:val="24"/>
          <w:szCs w:val="24"/>
        </w:rPr>
        <w:t xml:space="preserve">age of arrival and grammatical competence. However, conflicting evidence has also been offered, calling for </w:t>
      </w:r>
      <w:r w:rsidR="007C377A">
        <w:rPr>
          <w:rFonts w:ascii="Times New Roman" w:hAnsi="Times New Roman" w:cs="Times New Roman"/>
          <w:sz w:val="24"/>
          <w:szCs w:val="24"/>
        </w:rPr>
        <w:t xml:space="preserve">a </w:t>
      </w:r>
      <w:r>
        <w:rPr>
          <w:rFonts w:ascii="Times New Roman" w:hAnsi="Times New Roman" w:cs="Times New Roman"/>
          <w:sz w:val="24"/>
          <w:szCs w:val="24"/>
        </w:rPr>
        <w:t>deeper inquiry into the nuances of the critical period theory in L2 acquisition.</w:t>
      </w:r>
    </w:p>
    <w:p w14:paraId="0EBE47EE" w14:textId="1BC8B325"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literature review has highlighted various problems with the present approaches </w:t>
      </w:r>
      <w:r w:rsidR="007C377A">
        <w:rPr>
          <w:rFonts w:ascii="Times New Roman" w:hAnsi="Times New Roman" w:cs="Times New Roman"/>
          <w:sz w:val="24"/>
          <w:szCs w:val="24"/>
        </w:rPr>
        <w:t>to</w:t>
      </w:r>
      <w:r>
        <w:rPr>
          <w:rFonts w:ascii="Times New Roman" w:hAnsi="Times New Roman" w:cs="Times New Roman"/>
          <w:sz w:val="24"/>
          <w:szCs w:val="24"/>
        </w:rPr>
        <w:t xml:space="preserve"> teaching English to young children. These include the impact of social and cultural contexts on language learning, insufficient exposure to authentic language input, misalignment between teaching </w:t>
      </w:r>
      <w:r>
        <w:rPr>
          <w:rFonts w:ascii="Times New Roman" w:hAnsi="Times New Roman" w:cs="Times New Roman"/>
          <w:sz w:val="24"/>
          <w:szCs w:val="24"/>
        </w:rPr>
        <w:lastRenderedPageBreak/>
        <w:t>materials and learners' interests, inadequate assessment practices, limited opportunities for teacher training and professional development, and inadequate assessment practices.</w:t>
      </w:r>
    </w:p>
    <w:p w14:paraId="4369CA4B" w14:textId="518DF8CB" w:rsidR="00995E7C"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fundamental purpose of this research is to fill these voids and overcome these obstacles by suggesting efficient pedagogical practices that correspond with the unique qualities of young children as they learn. The study</w:t>
      </w:r>
      <w:r w:rsidR="007C377A">
        <w:rPr>
          <w:rFonts w:ascii="Times New Roman" w:hAnsi="Times New Roman" w:cs="Times New Roman"/>
          <w:sz w:val="24"/>
          <w:szCs w:val="24"/>
        </w:rPr>
        <w:t xml:space="preserve"> aim</w:t>
      </w:r>
      <w:r>
        <w:rPr>
          <w:rFonts w:ascii="Times New Roman" w:hAnsi="Times New Roman" w:cs="Times New Roman"/>
          <w:sz w:val="24"/>
          <w:szCs w:val="24"/>
        </w:rPr>
        <w:t>s to help educators and policymakers build more effective language acquisition programs for young learners by filling these gaps.</w:t>
      </w:r>
    </w:p>
    <w:p w14:paraId="4C1A1DB8" w14:textId="04C396C5" w:rsidR="00C94C0F" w:rsidRPr="00140BB0" w:rsidRDefault="00C94C0F" w:rsidP="00140BB0">
      <w:pPr>
        <w:spacing w:line="360" w:lineRule="auto"/>
        <w:jc w:val="both"/>
        <w:rPr>
          <w:rFonts w:ascii="Times New Roman" w:hAnsi="Times New Roman" w:cs="Times New Roman"/>
          <w:sz w:val="24"/>
          <w:szCs w:val="24"/>
        </w:rPr>
      </w:pPr>
      <w:r w:rsidRPr="00140BB0">
        <w:rPr>
          <w:rFonts w:ascii="Times New Roman" w:hAnsi="Times New Roman" w:cs="Times New Roman"/>
          <w:sz w:val="24"/>
          <w:szCs w:val="24"/>
        </w:rPr>
        <w:br w:type="page"/>
      </w:r>
    </w:p>
    <w:p w14:paraId="0471418A" w14:textId="77777777" w:rsidR="00FC23A5" w:rsidRPr="00140BB0" w:rsidRDefault="00FC23A5" w:rsidP="00140BB0">
      <w:pPr>
        <w:pStyle w:val="1"/>
        <w:jc w:val="both"/>
        <w:rPr>
          <w:rFonts w:ascii="Times New Roman" w:hAnsi="Times New Roman" w:cs="Times New Roman"/>
          <w:sz w:val="24"/>
          <w:szCs w:val="24"/>
        </w:rPr>
      </w:pPr>
      <w:bookmarkStart w:id="27" w:name="_Toc146731606"/>
      <w:r w:rsidRPr="00140BB0">
        <w:rPr>
          <w:rFonts w:ascii="Times New Roman" w:hAnsi="Times New Roman" w:cs="Times New Roman"/>
          <w:sz w:val="24"/>
          <w:szCs w:val="24"/>
        </w:rPr>
        <w:lastRenderedPageBreak/>
        <w:t>Chapter 3 Methodology</w:t>
      </w:r>
      <w:bookmarkEnd w:id="27"/>
    </w:p>
    <w:p w14:paraId="07EBEE6E" w14:textId="4D0959BD"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outlines the methodology used in this study, which used quantitative research techniques to examine the stage features and useful teaching recommendations for young children (3–7 years old) learning English. </w:t>
      </w:r>
      <w:r w:rsidR="007C377A">
        <w:rPr>
          <w:rFonts w:ascii="Times New Roman" w:hAnsi="Times New Roman" w:cs="Times New Roman"/>
          <w:sz w:val="24"/>
          <w:szCs w:val="24"/>
        </w:rPr>
        <w:t>Quantitative approaches were used based on the research's goals and the requirement to gather and evaluate numerical data to look for links, patterns, and trends</w:t>
      </w:r>
      <w:r>
        <w:rPr>
          <w:rFonts w:ascii="Times New Roman" w:hAnsi="Times New Roman" w:cs="Times New Roman"/>
          <w:sz w:val="24"/>
          <w:szCs w:val="24"/>
        </w:rPr>
        <w:t>.</w:t>
      </w:r>
    </w:p>
    <w:p w14:paraId="01269448" w14:textId="77777777" w:rsidR="00FC23A5" w:rsidRPr="00140BB0" w:rsidRDefault="00FC23A5" w:rsidP="00140BB0">
      <w:pPr>
        <w:pStyle w:val="2"/>
        <w:jc w:val="both"/>
        <w:rPr>
          <w:rFonts w:ascii="Times New Roman" w:hAnsi="Times New Roman" w:cs="Times New Roman"/>
          <w:sz w:val="24"/>
          <w:szCs w:val="24"/>
        </w:rPr>
      </w:pPr>
      <w:bookmarkStart w:id="28" w:name="_Toc146731607"/>
      <w:r w:rsidRPr="00140BB0">
        <w:rPr>
          <w:rFonts w:ascii="Times New Roman" w:hAnsi="Times New Roman" w:cs="Times New Roman"/>
          <w:sz w:val="24"/>
          <w:szCs w:val="24"/>
        </w:rPr>
        <w:t>Research Design and Philosophy</w:t>
      </w:r>
      <w:bookmarkEnd w:id="28"/>
    </w:p>
    <w:p w14:paraId="64DE3DC9" w14:textId="3D5C0EF1"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7C377A">
        <w:rPr>
          <w:rFonts w:ascii="Times New Roman" w:hAnsi="Times New Roman" w:cs="Times New Roman"/>
          <w:sz w:val="24"/>
          <w:szCs w:val="24"/>
        </w:rPr>
        <w:t>is study's research design and philosophy greatly influence the exploration of stage features and practical teaching advice for young English language learners</w:t>
      </w:r>
      <w:r>
        <w:rPr>
          <w:rFonts w:ascii="Times New Roman" w:hAnsi="Times New Roman" w:cs="Times New Roman"/>
          <w:sz w:val="24"/>
          <w:szCs w:val="24"/>
        </w:rPr>
        <w:t>. The general structure of the study, including the procedures for gathering</w:t>
      </w:r>
      <w:r w:rsidR="007C377A">
        <w:rPr>
          <w:rFonts w:ascii="Times New Roman" w:hAnsi="Times New Roman" w:cs="Times New Roman"/>
          <w:sz w:val="24"/>
          <w:szCs w:val="24"/>
        </w:rPr>
        <w:t>, analyzing, and interpreting data, is shaped by the research design and philosophy</w:t>
      </w:r>
      <w:r>
        <w:rPr>
          <w:rFonts w:ascii="Times New Roman" w:hAnsi="Times New Roman" w:cs="Times New Roman"/>
          <w:sz w:val="24"/>
          <w:szCs w:val="24"/>
        </w:rPr>
        <w:t xml:space="preserve"> adopted.</w:t>
      </w:r>
    </w:p>
    <w:p w14:paraId="4760BC11" w14:textId="63446865"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cross-sectional research design was chosen for this investigation. This approach enables data collecting at a particular time point, capturing the traits and abilities of young English language learners within the specified age range. A cross-sectional design is appropriate for analyzing relationships between factors and giving participants a current glimpse of their situation (Creswell &amp; Creswell, 2017). It </w:t>
      </w:r>
      <w:r w:rsidR="007C377A">
        <w:rPr>
          <w:rFonts w:ascii="Times New Roman" w:hAnsi="Times New Roman" w:cs="Times New Roman"/>
          <w:sz w:val="24"/>
          <w:szCs w:val="24"/>
        </w:rPr>
        <w:t>allows</w:t>
      </w:r>
      <w:r>
        <w:rPr>
          <w:rFonts w:ascii="Times New Roman" w:hAnsi="Times New Roman" w:cs="Times New Roman"/>
          <w:sz w:val="24"/>
          <w:szCs w:val="24"/>
        </w:rPr>
        <w:t xml:space="preserve"> researchers to </w:t>
      </w:r>
      <w:r w:rsidR="007C377A">
        <w:rPr>
          <w:rFonts w:ascii="Times New Roman" w:hAnsi="Times New Roman" w:cs="Times New Roman"/>
          <w:sz w:val="24"/>
          <w:szCs w:val="24"/>
        </w:rPr>
        <w:t>collect data and investigate potential relationships between relevant factors efficiently</w:t>
      </w:r>
      <w:r>
        <w:rPr>
          <w:rFonts w:ascii="Times New Roman" w:hAnsi="Times New Roman" w:cs="Times New Roman"/>
          <w:sz w:val="24"/>
          <w:szCs w:val="24"/>
        </w:rPr>
        <w:t>.</w:t>
      </w:r>
    </w:p>
    <w:p w14:paraId="174940BE" w14:textId="3AA55DF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positivist research ethos underpins this investigation. </w:t>
      </w:r>
      <w:r w:rsidR="007C377A">
        <w:rPr>
          <w:rFonts w:ascii="Times New Roman" w:hAnsi="Times New Roman" w:cs="Times New Roman"/>
          <w:sz w:val="24"/>
          <w:szCs w:val="24"/>
        </w:rPr>
        <w:t>T</w:t>
      </w:r>
      <w:r>
        <w:rPr>
          <w:rFonts w:ascii="Times New Roman" w:hAnsi="Times New Roman" w:cs="Times New Roman"/>
          <w:sz w:val="24"/>
          <w:szCs w:val="24"/>
        </w:rPr>
        <w:t xml:space="preserve">o understand the social world, positivism emphasizes </w:t>
      </w:r>
      <w:r w:rsidR="007C377A">
        <w:rPr>
          <w:rFonts w:ascii="Times New Roman" w:hAnsi="Times New Roman" w:cs="Times New Roman"/>
          <w:sz w:val="24"/>
          <w:szCs w:val="24"/>
        </w:rPr>
        <w:t>using</w:t>
      </w:r>
      <w:r>
        <w:rPr>
          <w:rFonts w:ascii="Times New Roman" w:hAnsi="Times New Roman" w:cs="Times New Roman"/>
          <w:sz w:val="24"/>
          <w:szCs w:val="24"/>
        </w:rPr>
        <w:t xml:space="preserve"> objective, empirical methods. It seeks to identify general rules or regularities through methodical observations and measurements (Bryman, 2016). Th</w:t>
      </w:r>
      <w:r w:rsidR="007C377A">
        <w:rPr>
          <w:rFonts w:ascii="Times New Roman" w:hAnsi="Times New Roman" w:cs="Times New Roman"/>
          <w:sz w:val="24"/>
          <w:szCs w:val="24"/>
        </w:rPr>
        <w:t>is study aim</w:t>
      </w:r>
      <w:r>
        <w:rPr>
          <w:rFonts w:ascii="Times New Roman" w:hAnsi="Times New Roman" w:cs="Times New Roman"/>
          <w:sz w:val="24"/>
          <w:szCs w:val="24"/>
        </w:rPr>
        <w:t>s to collect numerical data and quantitatively analyze it to look at links, patterns, and trends connected to the stage characteristics and useful teaching ideas for young English learners.</w:t>
      </w:r>
    </w:p>
    <w:p w14:paraId="28BA1BA9" w14:textId="5265CB0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positivist perspective is consistent with the quantitative research techniques used in this study, which use standardized tests and questionnaires to gather numerical data. With this strategy, it is possible to statistically analyze and test research hypotheses to provide conclusive and universal conclusions.</w:t>
      </w:r>
    </w:p>
    <w:p w14:paraId="565CCD63" w14:textId="409C4137"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Quantitative research techniques give data collecting and analysis a structured and methodical approach, helping researchers </w:t>
      </w:r>
      <w:r w:rsidR="007C377A">
        <w:rPr>
          <w:rFonts w:ascii="Times New Roman" w:hAnsi="Times New Roman" w:cs="Times New Roman"/>
          <w:sz w:val="24"/>
          <w:szCs w:val="24"/>
        </w:rPr>
        <w:t>clearly identify cause-and-effect links (Creswell, 2014)</w:t>
      </w:r>
      <w:r>
        <w:rPr>
          <w:rFonts w:ascii="Times New Roman" w:hAnsi="Times New Roman" w:cs="Times New Roman"/>
          <w:sz w:val="24"/>
          <w:szCs w:val="24"/>
        </w:rPr>
        <w:t>. This study uses quantitative methodologies to increase our understanding of early childhood English acquisition by offering objective insights into the correlations between factors like age, language ability, and instructional tactics.</w:t>
      </w:r>
    </w:p>
    <w:p w14:paraId="41403BD6" w14:textId="77777777" w:rsidR="00FC23A5" w:rsidRPr="00140BB0" w:rsidRDefault="00FC23A5" w:rsidP="00140BB0">
      <w:pPr>
        <w:pStyle w:val="2"/>
        <w:jc w:val="both"/>
        <w:rPr>
          <w:rFonts w:ascii="Times New Roman" w:hAnsi="Times New Roman" w:cs="Times New Roman"/>
          <w:sz w:val="24"/>
          <w:szCs w:val="24"/>
        </w:rPr>
      </w:pPr>
      <w:bookmarkStart w:id="29" w:name="_Toc146731608"/>
      <w:r w:rsidRPr="00140BB0">
        <w:rPr>
          <w:rFonts w:ascii="Times New Roman" w:hAnsi="Times New Roman" w:cs="Times New Roman"/>
          <w:sz w:val="24"/>
          <w:szCs w:val="24"/>
        </w:rPr>
        <w:lastRenderedPageBreak/>
        <w:t>Participants</w:t>
      </w:r>
      <w:bookmarkEnd w:id="29"/>
      <w:r w:rsidRPr="00140BB0">
        <w:rPr>
          <w:rFonts w:ascii="Times New Roman" w:hAnsi="Times New Roman" w:cs="Times New Roman"/>
          <w:sz w:val="24"/>
          <w:szCs w:val="24"/>
        </w:rPr>
        <w:t xml:space="preserve"> </w:t>
      </w:r>
    </w:p>
    <w:p w14:paraId="676D4DE3" w14:textId="457EA2D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Teachers and educators who work in educational settings and centers that provide English instruction to young children were the participants in this study. Participants were chosen based on their current responsibilities for instructing English to young children, ensuring they have firsthand knowledge and experience in the subject.</w:t>
      </w:r>
    </w:p>
    <w:p w14:paraId="6C023AA9" w14:textId="53FC8395"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Teachers were asked to </w:t>
      </w:r>
      <w:r w:rsidR="007C377A">
        <w:rPr>
          <w:rFonts w:ascii="Times New Roman" w:hAnsi="Times New Roman" w:cs="Times New Roman"/>
          <w:sz w:val="24"/>
          <w:szCs w:val="24"/>
        </w:rPr>
        <w:t>participate in the study voluntaril</w:t>
      </w:r>
      <w:r>
        <w:rPr>
          <w:rFonts w:ascii="Times New Roman" w:hAnsi="Times New Roman" w:cs="Times New Roman"/>
          <w:sz w:val="24"/>
          <w:szCs w:val="24"/>
        </w:rPr>
        <w:t>y, and their agreement was obtained before they took part. The study provided the educators with information about the goals, methods, and anticipated res</w:t>
      </w:r>
      <w:r w:rsidR="007C377A">
        <w:rPr>
          <w:rFonts w:ascii="Times New Roman" w:hAnsi="Times New Roman" w:cs="Times New Roman"/>
          <w:sz w:val="24"/>
          <w:szCs w:val="24"/>
        </w:rPr>
        <w:t>earch results</w:t>
      </w:r>
      <w:r>
        <w:rPr>
          <w:rFonts w:ascii="Times New Roman" w:hAnsi="Times New Roman" w:cs="Times New Roman"/>
          <w:sz w:val="24"/>
          <w:szCs w:val="24"/>
        </w:rPr>
        <w:t xml:space="preserve"> so they could decide whether or not to participate.</w:t>
      </w:r>
    </w:p>
    <w:p w14:paraId="05D0FBCC" w14:textId="4DC60B8E"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with the leaders and employees of the educational institutions and institutes was required during the recruitment process. This partnership allowed for the identification of appropriate participants who matched the requirements for inclusion. </w:t>
      </w:r>
      <w:r w:rsidR="007C377A">
        <w:rPr>
          <w:rFonts w:ascii="Times New Roman" w:hAnsi="Times New Roman" w:cs="Times New Roman"/>
          <w:sz w:val="24"/>
          <w:szCs w:val="24"/>
        </w:rPr>
        <w:t>The recruitment method complied with ethical standards by highlighting the voluntary nature of involvement and guaranteeing the confidentiality and anonymity of the participants' response</w:t>
      </w:r>
      <w:r>
        <w:rPr>
          <w:rFonts w:ascii="Times New Roman" w:hAnsi="Times New Roman" w:cs="Times New Roman"/>
          <w:sz w:val="24"/>
          <w:szCs w:val="24"/>
        </w:rPr>
        <w:t>s.</w:t>
      </w:r>
    </w:p>
    <w:p w14:paraId="1A76309B" w14:textId="584A06B7"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attempted to obtain important insights and viewpoints regarding the stage features and efficient teaching suggestions for this demographic by involving instructors and educators actively teaching English to early childhood learners. The knowledge and experience of the participants added to the findings' validity and applicability, enabling a more thorough understanding of early English learning.</w:t>
      </w:r>
    </w:p>
    <w:p w14:paraId="433365F4" w14:textId="77777777" w:rsidR="00FC23A5" w:rsidRPr="00140BB0" w:rsidRDefault="00FC23A5" w:rsidP="00140BB0">
      <w:pPr>
        <w:pStyle w:val="2"/>
        <w:jc w:val="both"/>
        <w:rPr>
          <w:rFonts w:ascii="Times New Roman" w:hAnsi="Times New Roman" w:cs="Times New Roman"/>
          <w:sz w:val="24"/>
          <w:szCs w:val="24"/>
        </w:rPr>
      </w:pPr>
      <w:bookmarkStart w:id="30" w:name="_Toc146731609"/>
      <w:r w:rsidRPr="00140BB0">
        <w:rPr>
          <w:rFonts w:ascii="Times New Roman" w:hAnsi="Times New Roman" w:cs="Times New Roman"/>
          <w:sz w:val="24"/>
          <w:szCs w:val="24"/>
        </w:rPr>
        <w:t>Sampling Techniques</w:t>
      </w:r>
      <w:bookmarkEnd w:id="30"/>
    </w:p>
    <w:p w14:paraId="2567A029" w14:textId="6570747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In this investigation, convenience sampling with no regard to probability was chosen as the sampl</w:t>
      </w:r>
      <w:r w:rsidR="007C377A">
        <w:rPr>
          <w:rFonts w:ascii="Times New Roman" w:hAnsi="Times New Roman" w:cs="Times New Roman"/>
          <w:sz w:val="24"/>
          <w:szCs w:val="24"/>
        </w:rPr>
        <w:t>ing</w:t>
      </w:r>
      <w:r>
        <w:rPr>
          <w:rFonts w:ascii="Times New Roman" w:hAnsi="Times New Roman" w:cs="Times New Roman"/>
          <w:sz w:val="24"/>
          <w:szCs w:val="24"/>
        </w:rPr>
        <w:t xml:space="preserve"> method. Due to the practical difficulties and restrictions in reaching the full population of early childhood English learners and their teachers, non-probability sampling was employed. Convenience sampling made it possible to choose study participants who were easily reachable and available (Creswell, 2014).</w:t>
      </w:r>
    </w:p>
    <w:p w14:paraId="07FD18CB" w14:textId="664C383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participants were chosen from educational institutions and centers that work with young children to teach them English. Convenience sampling made </w:t>
      </w:r>
      <w:r w:rsidR="007C377A">
        <w:rPr>
          <w:rFonts w:ascii="Times New Roman" w:hAnsi="Times New Roman" w:cs="Times New Roman"/>
          <w:sz w:val="24"/>
          <w:szCs w:val="24"/>
        </w:rPr>
        <w:t xml:space="preserve">recruiting easier by locating participants through </w:t>
      </w:r>
      <w:r>
        <w:rPr>
          <w:rFonts w:ascii="Times New Roman" w:hAnsi="Times New Roman" w:cs="Times New Roman"/>
          <w:sz w:val="24"/>
          <w:szCs w:val="24"/>
        </w:rPr>
        <w:t>established connections and partnerships with these institutions.</w:t>
      </w:r>
    </w:p>
    <w:p w14:paraId="61F5F94C" w14:textId="24E3165C"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7C377A">
        <w:rPr>
          <w:rFonts w:ascii="Times New Roman" w:hAnsi="Times New Roman" w:cs="Times New Roman"/>
          <w:sz w:val="24"/>
          <w:szCs w:val="24"/>
        </w:rPr>
        <w:t>is study focused on examining the features and teaching recommendations particular to early childhood English learners within the chosen sample; hence,</w:t>
      </w:r>
      <w:r>
        <w:rPr>
          <w:rFonts w:ascii="Times New Roman" w:hAnsi="Times New Roman" w:cs="Times New Roman"/>
          <w:sz w:val="24"/>
          <w:szCs w:val="24"/>
        </w:rPr>
        <w:t xml:space="preserve"> convenience sampling was suitable </w:t>
      </w:r>
      <w:r>
        <w:rPr>
          <w:rFonts w:ascii="Times New Roman" w:hAnsi="Times New Roman" w:cs="Times New Roman"/>
          <w:sz w:val="24"/>
          <w:szCs w:val="24"/>
        </w:rPr>
        <w:lastRenderedPageBreak/>
        <w:t>even if it would restrict the generalizability of the findings to the larger population. The participants' knowledge of and experience teaching English to young students gave them important insights pertinent to the study's goals.</w:t>
      </w:r>
    </w:p>
    <w:p w14:paraId="701B7203" w14:textId="6EB72210"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sample was created to be </w:t>
      </w:r>
      <w:r w:rsidR="007C377A">
        <w:rPr>
          <w:rFonts w:ascii="Times New Roman" w:hAnsi="Times New Roman" w:cs="Times New Roman"/>
          <w:sz w:val="24"/>
          <w:szCs w:val="24"/>
        </w:rPr>
        <w:t>divers</w:t>
      </w:r>
      <w:r>
        <w:rPr>
          <w:rFonts w:ascii="Times New Roman" w:hAnsi="Times New Roman" w:cs="Times New Roman"/>
          <w:sz w:val="24"/>
          <w:szCs w:val="24"/>
        </w:rPr>
        <w:t xml:space="preserve">e by selecting participants from </w:t>
      </w:r>
      <w:r w:rsidR="007C377A">
        <w:rPr>
          <w:rFonts w:ascii="Times New Roman" w:hAnsi="Times New Roman" w:cs="Times New Roman"/>
          <w:sz w:val="24"/>
          <w:szCs w:val="24"/>
        </w:rPr>
        <w:t>various</w:t>
      </w:r>
      <w:r>
        <w:rPr>
          <w:rFonts w:ascii="Times New Roman" w:hAnsi="Times New Roman" w:cs="Times New Roman"/>
          <w:sz w:val="24"/>
          <w:szCs w:val="24"/>
        </w:rPr>
        <w:t xml:space="preserve"> educational institutions and centers. This was useful in capturing a variety of viewpoints and methods for teaching English to young children.</w:t>
      </w:r>
    </w:p>
    <w:p w14:paraId="67F1E0E3" w14:textId="77777777" w:rsidR="00FC23A5" w:rsidRPr="00140BB0" w:rsidRDefault="00FC23A5" w:rsidP="00140BB0">
      <w:pPr>
        <w:pStyle w:val="2"/>
        <w:jc w:val="both"/>
        <w:rPr>
          <w:rFonts w:ascii="Times New Roman" w:hAnsi="Times New Roman" w:cs="Times New Roman"/>
          <w:sz w:val="24"/>
          <w:szCs w:val="24"/>
        </w:rPr>
      </w:pPr>
      <w:bookmarkStart w:id="31" w:name="_Toc146731610"/>
      <w:r w:rsidRPr="00140BB0">
        <w:rPr>
          <w:rFonts w:ascii="Times New Roman" w:hAnsi="Times New Roman" w:cs="Times New Roman"/>
          <w:sz w:val="24"/>
          <w:szCs w:val="24"/>
        </w:rPr>
        <w:t>Data Collection</w:t>
      </w:r>
      <w:bookmarkEnd w:id="31"/>
      <w:r w:rsidRPr="00140BB0">
        <w:rPr>
          <w:rFonts w:ascii="Times New Roman" w:hAnsi="Times New Roman" w:cs="Times New Roman"/>
          <w:sz w:val="24"/>
          <w:szCs w:val="24"/>
        </w:rPr>
        <w:t xml:space="preserve"> </w:t>
      </w:r>
    </w:p>
    <w:p w14:paraId="52830583" w14:textId="590EE770"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Use of questionnaires was used to obtain the data for this investigation. In quantitative research, questionnaires are a common method of data collection that make</w:t>
      </w:r>
      <w:r w:rsidR="007C377A">
        <w:rPr>
          <w:rFonts w:ascii="Times New Roman" w:hAnsi="Times New Roman" w:cs="Times New Roman"/>
          <w:sz w:val="24"/>
          <w:szCs w:val="24"/>
        </w:rPr>
        <w:t>s</w:t>
      </w:r>
      <w:r>
        <w:rPr>
          <w:rFonts w:ascii="Times New Roman" w:hAnsi="Times New Roman" w:cs="Times New Roman"/>
          <w:sz w:val="24"/>
          <w:szCs w:val="24"/>
        </w:rPr>
        <w:t xml:space="preserve"> it possible to effectively gather a lot of data from </w:t>
      </w:r>
      <w:r w:rsidR="007C377A">
        <w:rPr>
          <w:rFonts w:ascii="Times New Roman" w:hAnsi="Times New Roman" w:cs="Times New Roman"/>
          <w:sz w:val="24"/>
          <w:szCs w:val="24"/>
        </w:rPr>
        <w:t>many</w:t>
      </w:r>
      <w:r>
        <w:rPr>
          <w:rFonts w:ascii="Times New Roman" w:hAnsi="Times New Roman" w:cs="Times New Roman"/>
          <w:sz w:val="24"/>
          <w:szCs w:val="24"/>
        </w:rPr>
        <w:t xml:space="preserve"> participants (Creswell, 2014).</w:t>
      </w:r>
    </w:p>
    <w:p w14:paraId="0FCE43C3"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questionnaires used in this study were created expressly to collect data on the features of each stage and practical instructional advice for young English language learners. The research objectives and the pertinent literature review were used to design the questionnaire items.</w:t>
      </w:r>
    </w:p>
    <w:p w14:paraId="7A16AC6E" w14:textId="77777777"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The participants, who were instructors and educators working with young children to teach them English, received the questionnaires. Using their knowledge, experiences, and opinions, participants were asked to answer the questions on the questionnaires.</w:t>
      </w:r>
    </w:p>
    <w:p w14:paraId="05F0A1D3" w14:textId="480C9B16"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style of the questionnaire guaranteed uniform data collection, making it simple to compare and analyze participant replies. </w:t>
      </w:r>
      <w:r w:rsidR="007C377A">
        <w:rPr>
          <w:rFonts w:ascii="Times New Roman" w:hAnsi="Times New Roman" w:cs="Times New Roman"/>
          <w:sz w:val="24"/>
          <w:szCs w:val="24"/>
        </w:rPr>
        <w:t>Using</w:t>
      </w:r>
      <w:r>
        <w:rPr>
          <w:rFonts w:ascii="Times New Roman" w:hAnsi="Times New Roman" w:cs="Times New Roman"/>
          <w:sz w:val="24"/>
          <w:szCs w:val="24"/>
        </w:rPr>
        <w:t xml:space="preserve"> closed-ended questions with multiple</w:t>
      </w:r>
      <w:r w:rsidR="007C377A">
        <w:rPr>
          <w:rFonts w:ascii="Times New Roman" w:hAnsi="Times New Roman" w:cs="Times New Roman"/>
          <w:sz w:val="24"/>
          <w:szCs w:val="24"/>
        </w:rPr>
        <w:t>-</w:t>
      </w:r>
      <w:r>
        <w:rPr>
          <w:rFonts w:ascii="Times New Roman" w:hAnsi="Times New Roman" w:cs="Times New Roman"/>
          <w:sz w:val="24"/>
          <w:szCs w:val="24"/>
        </w:rPr>
        <w:t xml:space="preserve">choice answers made </w:t>
      </w:r>
      <w:r w:rsidR="007C377A">
        <w:rPr>
          <w:rFonts w:ascii="Times New Roman" w:hAnsi="Times New Roman" w:cs="Times New Roman"/>
          <w:sz w:val="24"/>
          <w:szCs w:val="24"/>
        </w:rPr>
        <w:t>quantifying replies and conducting statistical analysis easier</w:t>
      </w:r>
      <w:r>
        <w:rPr>
          <w:rFonts w:ascii="Times New Roman" w:hAnsi="Times New Roman" w:cs="Times New Roman"/>
          <w:sz w:val="24"/>
          <w:szCs w:val="24"/>
        </w:rPr>
        <w:t>.</w:t>
      </w:r>
    </w:p>
    <w:p w14:paraId="1CB4E0F0" w14:textId="46CEEACF" w:rsidR="00D62F2C"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covered </w:t>
      </w:r>
      <w:r w:rsidR="007C377A">
        <w:rPr>
          <w:rFonts w:ascii="Times New Roman" w:hAnsi="Times New Roman" w:cs="Times New Roman"/>
          <w:sz w:val="24"/>
          <w:szCs w:val="24"/>
        </w:rPr>
        <w:t>various topics relating to the study's goals, such as the participants' demographics, teaching methods, thoughts on effective teaching strategies, and</w:t>
      </w:r>
      <w:r>
        <w:rPr>
          <w:rFonts w:ascii="Times New Roman" w:hAnsi="Times New Roman" w:cs="Times New Roman"/>
          <w:sz w:val="24"/>
          <w:szCs w:val="24"/>
        </w:rPr>
        <w:t xml:space="preserve"> perceptions of the traits of young children as learners. The study questions were intended to be addressed by an analysis of a variety of variables that were captured by the questions.</w:t>
      </w:r>
    </w:p>
    <w:p w14:paraId="6E7FDEE3" w14:textId="6C8702DD"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questionnaires were distributed to the participants, who </w:t>
      </w:r>
      <w:r w:rsidR="007C377A">
        <w:rPr>
          <w:rFonts w:ascii="Times New Roman" w:hAnsi="Times New Roman" w:cs="Times New Roman"/>
          <w:sz w:val="24"/>
          <w:szCs w:val="24"/>
        </w:rPr>
        <w:t>received detailed instructions on completing</w:t>
      </w:r>
      <w:r>
        <w:rPr>
          <w:rFonts w:ascii="Times New Roman" w:hAnsi="Times New Roman" w:cs="Times New Roman"/>
          <w:sz w:val="24"/>
          <w:szCs w:val="24"/>
        </w:rPr>
        <w:t xml:space="preserve"> them as part of the data collection procedure. The questionnaires had a set deadline, and participants were urged to be truthful and accurate in their responses.</w:t>
      </w:r>
    </w:p>
    <w:p w14:paraId="3A96A606" w14:textId="77777777" w:rsidR="00FC23A5" w:rsidRPr="00140BB0" w:rsidRDefault="00FC23A5" w:rsidP="00140BB0">
      <w:pPr>
        <w:pStyle w:val="2"/>
        <w:jc w:val="both"/>
        <w:rPr>
          <w:rFonts w:ascii="Times New Roman" w:hAnsi="Times New Roman" w:cs="Times New Roman"/>
          <w:sz w:val="24"/>
          <w:szCs w:val="24"/>
        </w:rPr>
      </w:pPr>
      <w:bookmarkStart w:id="32" w:name="_Toc146731611"/>
      <w:r w:rsidRPr="00140BB0">
        <w:rPr>
          <w:rFonts w:ascii="Times New Roman" w:hAnsi="Times New Roman" w:cs="Times New Roman"/>
          <w:sz w:val="24"/>
          <w:szCs w:val="24"/>
        </w:rPr>
        <w:t>Data Analysis</w:t>
      </w:r>
      <w:bookmarkEnd w:id="32"/>
    </w:p>
    <w:p w14:paraId="406BFBE3" w14:textId="1285DB1D" w:rsidR="00FC23A5" w:rsidRPr="00140BB0" w:rsidRDefault="00FC23A5" w:rsidP="00140BB0">
      <w:pPr>
        <w:spacing w:line="360" w:lineRule="auto"/>
        <w:jc w:val="both"/>
        <w:rPr>
          <w:rFonts w:ascii="Times New Roman" w:hAnsi="Times New Roman" w:cs="Times New Roman"/>
          <w:sz w:val="24"/>
          <w:szCs w:val="24"/>
        </w:rPr>
      </w:pPr>
      <w:r w:rsidRPr="00140BB0">
        <w:rPr>
          <w:rFonts w:ascii="Times New Roman" w:hAnsi="Times New Roman" w:cs="Times New Roman"/>
          <w:sz w:val="24"/>
          <w:szCs w:val="24"/>
        </w:rPr>
        <w:t xml:space="preserve">The collected data from the questionnaires were analyzed using appropriate statistical techniques to address the research questions and examine the relationships between variables. The data </w:t>
      </w:r>
      <w:r w:rsidRPr="00140BB0">
        <w:rPr>
          <w:rFonts w:ascii="Times New Roman" w:hAnsi="Times New Roman" w:cs="Times New Roman"/>
          <w:sz w:val="24"/>
          <w:szCs w:val="24"/>
        </w:rPr>
        <w:lastRenderedPageBreak/>
        <w:t>analysis involved several steps to derive meaningful insights and draw conclusions from the quantitative data.</w:t>
      </w:r>
    </w:p>
    <w:p w14:paraId="09AB06CA" w14:textId="77777777"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Data Cleaning and Preparation:</w:t>
      </w:r>
      <w:r w:rsidRPr="00140BB0">
        <w:rPr>
          <w:rFonts w:ascii="Times New Roman" w:hAnsi="Times New Roman" w:cs="Times New Roman"/>
          <w:sz w:val="24"/>
          <w:szCs w:val="24"/>
        </w:rPr>
        <w:t xml:space="preserve"> The first step in data analysis was to clean and prepare the data for analysis. This involved checking for missing values, outliers, and inconsistencies in the data. Any necessary adjustments or corrections were made to ensure the accuracy and integrity of the data.</w:t>
      </w:r>
    </w:p>
    <w:p w14:paraId="01302643" w14:textId="345E87AC"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Descriptive Statistics:</w:t>
      </w:r>
      <w:r w:rsidRPr="00140BB0">
        <w:rPr>
          <w:rFonts w:ascii="Times New Roman" w:hAnsi="Times New Roman" w:cs="Times New Roman"/>
          <w:sz w:val="24"/>
          <w:szCs w:val="24"/>
        </w:rPr>
        <w:t xml:space="preserve"> </w:t>
      </w:r>
      <w:r w:rsidR="00D62F2C">
        <w:rPr>
          <w:rFonts w:ascii="Times New Roman" w:hAnsi="Times New Roman" w:cs="Times New Roman"/>
          <w:sz w:val="24"/>
          <w:szCs w:val="24"/>
        </w:rPr>
        <w:t xml:space="preserve">The properties of the gathered data were summed together using descriptive statistics. </w:t>
      </w:r>
      <w:r w:rsidR="007C377A">
        <w:rPr>
          <w:rFonts w:ascii="Times New Roman" w:hAnsi="Times New Roman" w:cs="Times New Roman"/>
          <w:sz w:val="24"/>
          <w:szCs w:val="24"/>
        </w:rPr>
        <w:t>Calculations of measures like means, frequencies, percentages, and standard deviations were made to present a comprehensive picture of the data and spot patterns or trends within the variables of interest</w:t>
      </w:r>
      <w:r w:rsidR="00D62F2C">
        <w:rPr>
          <w:rFonts w:ascii="Times New Roman" w:hAnsi="Times New Roman" w:cs="Times New Roman"/>
          <w:sz w:val="24"/>
          <w:szCs w:val="24"/>
        </w:rPr>
        <w:t>.</w:t>
      </w:r>
    </w:p>
    <w:p w14:paraId="2F3898A1" w14:textId="542927CF"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Inferential Statistics:</w:t>
      </w:r>
      <w:r w:rsidRPr="00140BB0">
        <w:rPr>
          <w:rFonts w:ascii="Times New Roman" w:hAnsi="Times New Roman" w:cs="Times New Roman"/>
          <w:sz w:val="24"/>
          <w:szCs w:val="24"/>
        </w:rPr>
        <w:t xml:space="preserve"> </w:t>
      </w:r>
      <w:r w:rsidR="00D62F2C">
        <w:rPr>
          <w:rFonts w:ascii="Times New Roman" w:hAnsi="Times New Roman" w:cs="Times New Roman"/>
          <w:sz w:val="24"/>
          <w:szCs w:val="24"/>
        </w:rPr>
        <w:t>Inferential statistics were used to analyze correlations between variables and test hypotheses. The degree and importance of relationships between vari</w:t>
      </w:r>
      <w:r w:rsidR="007C377A">
        <w:rPr>
          <w:rFonts w:ascii="Times New Roman" w:hAnsi="Times New Roman" w:cs="Times New Roman"/>
          <w:sz w:val="24"/>
          <w:szCs w:val="24"/>
        </w:rPr>
        <w:t>ables were assessed using</w:t>
      </w:r>
      <w:r w:rsidR="00D62F2C">
        <w:rPr>
          <w:rFonts w:ascii="Times New Roman" w:hAnsi="Times New Roman" w:cs="Times New Roman"/>
          <w:sz w:val="24"/>
          <w:szCs w:val="24"/>
        </w:rPr>
        <w:t xml:space="preserve"> regression analysis, chi-square testing, and correlation analysis. The</w:t>
      </w:r>
      <w:r w:rsidR="007C377A">
        <w:rPr>
          <w:rFonts w:ascii="Times New Roman" w:hAnsi="Times New Roman" w:cs="Times New Roman"/>
          <w:sz w:val="24"/>
          <w:szCs w:val="24"/>
        </w:rPr>
        <w:t>se statistical analyses identified the stage features and useful instructional recommendations for young English learner</w:t>
      </w:r>
      <w:r w:rsidR="00D62F2C">
        <w:rPr>
          <w:rFonts w:ascii="Times New Roman" w:hAnsi="Times New Roman" w:cs="Times New Roman"/>
          <w:sz w:val="24"/>
          <w:szCs w:val="24"/>
        </w:rPr>
        <w:t>s as potential predictors, moderators, or mediators.</w:t>
      </w:r>
    </w:p>
    <w:p w14:paraId="29442C7C" w14:textId="322195DB"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Interpretation of Findings:</w:t>
      </w:r>
      <w:r w:rsidRPr="00140BB0">
        <w:rPr>
          <w:rFonts w:ascii="Times New Roman" w:hAnsi="Times New Roman" w:cs="Times New Roman"/>
          <w:sz w:val="24"/>
          <w:szCs w:val="24"/>
        </w:rPr>
        <w:t xml:space="preserve"> </w:t>
      </w:r>
      <w:r w:rsidR="00D62F2C">
        <w:rPr>
          <w:rFonts w:ascii="Times New Roman" w:hAnsi="Times New Roman" w:cs="Times New Roman"/>
          <w:sz w:val="24"/>
          <w:szCs w:val="24"/>
        </w:rPr>
        <w:t xml:space="preserve">The results of the data analysis were analyzed and discussed </w:t>
      </w:r>
      <w:r w:rsidR="007C377A">
        <w:rPr>
          <w:rFonts w:ascii="Times New Roman" w:hAnsi="Times New Roman" w:cs="Times New Roman"/>
          <w:sz w:val="24"/>
          <w:szCs w:val="24"/>
        </w:rPr>
        <w:t>concerning</w:t>
      </w:r>
      <w:r w:rsidR="00D62F2C">
        <w:rPr>
          <w:rFonts w:ascii="Times New Roman" w:hAnsi="Times New Roman" w:cs="Times New Roman"/>
          <w:sz w:val="24"/>
          <w:szCs w:val="24"/>
        </w:rPr>
        <w:t xml:space="preserve"> the </w:t>
      </w:r>
      <w:r w:rsidR="007C377A">
        <w:rPr>
          <w:rFonts w:ascii="Times New Roman" w:hAnsi="Times New Roman" w:cs="Times New Roman"/>
          <w:sz w:val="24"/>
          <w:szCs w:val="24"/>
        </w:rPr>
        <w:t>study's goals</w:t>
      </w:r>
      <w:r w:rsidR="00D62F2C">
        <w:rPr>
          <w:rFonts w:ascii="Times New Roman" w:hAnsi="Times New Roman" w:cs="Times New Roman"/>
          <w:sz w:val="24"/>
          <w:szCs w:val="24"/>
        </w:rPr>
        <w:t xml:space="preserve"> and the body of prior research. The statistical findings were reviewed to see how much they agreed or disagreed with earlier work and beliefs. The implications for early childhood English acquisition of patterns, trends, and major findings were examined.</w:t>
      </w:r>
    </w:p>
    <w:p w14:paraId="376B67C7" w14:textId="488A2288"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Validity and Reliability Check:</w:t>
      </w:r>
      <w:r w:rsidRPr="00140BB0">
        <w:rPr>
          <w:rFonts w:ascii="Times New Roman" w:hAnsi="Times New Roman" w:cs="Times New Roman"/>
          <w:sz w:val="24"/>
          <w:szCs w:val="24"/>
        </w:rPr>
        <w:t xml:space="preserve"> </w:t>
      </w:r>
      <w:r w:rsidR="00D62F2C">
        <w:rPr>
          <w:rFonts w:ascii="Times New Roman" w:hAnsi="Times New Roman" w:cs="Times New Roman"/>
          <w:sz w:val="24"/>
          <w:szCs w:val="24"/>
        </w:rPr>
        <w:t xml:space="preserve">To guarantee the legitimacy and accuracy of the conclusions, the data analysis's validity and dependability were </w:t>
      </w:r>
      <w:r w:rsidR="007C377A">
        <w:rPr>
          <w:rFonts w:ascii="Times New Roman" w:hAnsi="Times New Roman" w:cs="Times New Roman"/>
          <w:sz w:val="24"/>
          <w:szCs w:val="24"/>
        </w:rPr>
        <w:t>considered</w:t>
      </w:r>
      <w:r w:rsidR="00D62F2C">
        <w:rPr>
          <w:rFonts w:ascii="Times New Roman" w:hAnsi="Times New Roman" w:cs="Times New Roman"/>
          <w:sz w:val="24"/>
          <w:szCs w:val="24"/>
        </w:rPr>
        <w:t xml:space="preserve">. Validity checks involved evaluating how well the data reflect what they were designed to reflect. Examining the consistency and stability of the </w:t>
      </w:r>
      <w:r w:rsidR="007C377A">
        <w:rPr>
          <w:rFonts w:ascii="Times New Roman" w:hAnsi="Times New Roman" w:cs="Times New Roman"/>
          <w:sz w:val="24"/>
          <w:szCs w:val="24"/>
        </w:rPr>
        <w:t>data analysis outcome</w:t>
      </w:r>
      <w:r w:rsidR="00D62F2C">
        <w:rPr>
          <w:rFonts w:ascii="Times New Roman" w:hAnsi="Times New Roman" w:cs="Times New Roman"/>
          <w:sz w:val="24"/>
          <w:szCs w:val="24"/>
        </w:rPr>
        <w:t>s was a component of reliability checks.</w:t>
      </w:r>
    </w:p>
    <w:p w14:paraId="2E790D81" w14:textId="3211E837" w:rsidR="00FC23A5" w:rsidRPr="00140BB0" w:rsidRDefault="00FC23A5" w:rsidP="00140BB0">
      <w:pPr>
        <w:numPr>
          <w:ilvl w:val="0"/>
          <w:numId w:val="11"/>
        </w:numPr>
        <w:spacing w:line="360" w:lineRule="auto"/>
        <w:jc w:val="both"/>
        <w:rPr>
          <w:rFonts w:ascii="Times New Roman" w:hAnsi="Times New Roman" w:cs="Times New Roman"/>
          <w:sz w:val="24"/>
          <w:szCs w:val="24"/>
        </w:rPr>
      </w:pPr>
      <w:r w:rsidRPr="00140BB0">
        <w:rPr>
          <w:rFonts w:ascii="Times New Roman" w:hAnsi="Times New Roman" w:cs="Times New Roman"/>
          <w:b/>
          <w:bCs/>
          <w:sz w:val="24"/>
          <w:szCs w:val="24"/>
        </w:rPr>
        <w:t>Visualization of Results:</w:t>
      </w:r>
      <w:r w:rsidRPr="00140BB0">
        <w:rPr>
          <w:rFonts w:ascii="Times New Roman" w:hAnsi="Times New Roman" w:cs="Times New Roman"/>
          <w:sz w:val="24"/>
          <w:szCs w:val="24"/>
        </w:rPr>
        <w:t xml:space="preserve"> </w:t>
      </w:r>
      <w:r w:rsidR="00D62F2C">
        <w:rPr>
          <w:rFonts w:ascii="Times New Roman" w:hAnsi="Times New Roman" w:cs="Times New Roman"/>
          <w:sz w:val="24"/>
          <w:szCs w:val="24"/>
        </w:rPr>
        <w:t xml:space="preserve">Tables, charts, and graphs were used as data visualization approaches to improve the comprehension and presentation of the results. The audience </w:t>
      </w:r>
      <w:r w:rsidR="007C377A">
        <w:rPr>
          <w:rFonts w:ascii="Times New Roman" w:hAnsi="Times New Roman" w:cs="Times New Roman"/>
          <w:sz w:val="24"/>
          <w:szCs w:val="24"/>
        </w:rPr>
        <w:lastRenderedPageBreak/>
        <w:t>could better access and understand the results because of</w:t>
      </w:r>
      <w:r w:rsidR="00D62F2C">
        <w:rPr>
          <w:rFonts w:ascii="Times New Roman" w:hAnsi="Times New Roman" w:cs="Times New Roman"/>
          <w:sz w:val="24"/>
          <w:szCs w:val="24"/>
        </w:rPr>
        <w:t xml:space="preserve"> the use of visual representations to highlight patterns and trends in the data.</w:t>
      </w:r>
    </w:p>
    <w:p w14:paraId="7507E5AD" w14:textId="79CE5BD7" w:rsidR="00FC23A5" w:rsidRPr="00140BB0" w:rsidRDefault="00D62F2C"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guarantee the accuracy and validity of the results, the data analysis method followed strict guidelines for statistical analysis and interpretation. This study sought to produce insightful understandings </w:t>
      </w:r>
      <w:r w:rsidR="007C377A">
        <w:rPr>
          <w:rFonts w:ascii="Times New Roman" w:hAnsi="Times New Roman" w:cs="Times New Roman"/>
          <w:sz w:val="24"/>
          <w:szCs w:val="24"/>
        </w:rPr>
        <w:t>of</w:t>
      </w:r>
      <w:r>
        <w:rPr>
          <w:rFonts w:ascii="Times New Roman" w:hAnsi="Times New Roman" w:cs="Times New Roman"/>
          <w:sz w:val="24"/>
          <w:szCs w:val="24"/>
        </w:rPr>
        <w:t xml:space="preserve"> the stage features and useful teaching recommendations for early childhood English learners </w:t>
      </w:r>
      <w:r w:rsidR="007C377A">
        <w:rPr>
          <w:rFonts w:ascii="Times New Roman" w:hAnsi="Times New Roman" w:cs="Times New Roman"/>
          <w:sz w:val="24"/>
          <w:szCs w:val="24"/>
        </w:rPr>
        <w:t>by applying appropriate statistical techniques and critically examining</w:t>
      </w:r>
      <w:r>
        <w:rPr>
          <w:rFonts w:ascii="Times New Roman" w:hAnsi="Times New Roman" w:cs="Times New Roman"/>
          <w:sz w:val="24"/>
          <w:szCs w:val="24"/>
        </w:rPr>
        <w:t xml:space="preserve"> the data.</w:t>
      </w:r>
    </w:p>
    <w:p w14:paraId="4B03198E" w14:textId="77777777" w:rsidR="00FC23A5" w:rsidRPr="00140BB0" w:rsidRDefault="00FC23A5" w:rsidP="00140BB0">
      <w:pPr>
        <w:pStyle w:val="2"/>
        <w:jc w:val="both"/>
        <w:rPr>
          <w:rFonts w:ascii="Times New Roman" w:hAnsi="Times New Roman" w:cs="Times New Roman"/>
          <w:sz w:val="24"/>
          <w:szCs w:val="24"/>
        </w:rPr>
      </w:pPr>
      <w:bookmarkStart w:id="33" w:name="_Toc146731612"/>
      <w:r w:rsidRPr="00140BB0">
        <w:rPr>
          <w:rFonts w:ascii="Times New Roman" w:hAnsi="Times New Roman" w:cs="Times New Roman"/>
          <w:sz w:val="24"/>
          <w:szCs w:val="24"/>
        </w:rPr>
        <w:t>Ethical Considerations</w:t>
      </w:r>
      <w:bookmarkEnd w:id="33"/>
      <w:r w:rsidRPr="00140BB0">
        <w:rPr>
          <w:rFonts w:ascii="Times New Roman" w:hAnsi="Times New Roman" w:cs="Times New Roman"/>
          <w:sz w:val="24"/>
          <w:szCs w:val="24"/>
        </w:rPr>
        <w:t xml:space="preserve"> </w:t>
      </w:r>
    </w:p>
    <w:p w14:paraId="7F199AB4" w14:textId="43B504BE" w:rsidR="000838DA"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Ethical considerations were carefully considered at every stage of the research process to preserve the rights and welfare of participant</w:t>
      </w:r>
      <w:r w:rsidR="000838DA">
        <w:rPr>
          <w:rFonts w:ascii="Times New Roman" w:hAnsi="Times New Roman" w:cs="Times New Roman"/>
          <w:sz w:val="24"/>
          <w:szCs w:val="24"/>
        </w:rPr>
        <w:t>s. Regulations and ethical standards governing the use of human subjects in research were followed in this work.</w:t>
      </w:r>
    </w:p>
    <w:p w14:paraId="344B87B9" w14:textId="1578435C" w:rsidR="000838DA" w:rsidRDefault="007C377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Before</w:t>
      </w:r>
      <w:r w:rsidR="000838DA">
        <w:rPr>
          <w:rFonts w:ascii="Times New Roman" w:hAnsi="Times New Roman" w:cs="Times New Roman"/>
          <w:sz w:val="24"/>
          <w:szCs w:val="24"/>
        </w:rPr>
        <w:t xml:space="preserve"> their involvement in the study, all individuals provided their informed consent. </w:t>
      </w:r>
      <w:r>
        <w:rPr>
          <w:rFonts w:ascii="Times New Roman" w:hAnsi="Times New Roman" w:cs="Times New Roman"/>
          <w:sz w:val="24"/>
          <w:szCs w:val="24"/>
        </w:rPr>
        <w:t>Participants were given a detailed explanation of the research's goals, methods, potential drawbacks and advantages, and participants' righ</w:t>
      </w:r>
      <w:r w:rsidR="000838DA">
        <w:rPr>
          <w:rFonts w:ascii="Times New Roman" w:hAnsi="Times New Roman" w:cs="Times New Roman"/>
          <w:sz w:val="24"/>
          <w:szCs w:val="24"/>
        </w:rPr>
        <w:t xml:space="preserve">ts. They received assurances that their participation was voluntary and that they </w:t>
      </w:r>
      <w:r>
        <w:rPr>
          <w:rFonts w:ascii="Times New Roman" w:hAnsi="Times New Roman" w:cs="Times New Roman"/>
          <w:sz w:val="24"/>
          <w:szCs w:val="24"/>
        </w:rPr>
        <w:t>could</w:t>
      </w:r>
      <w:r w:rsidR="000838DA">
        <w:rPr>
          <w:rFonts w:ascii="Times New Roman" w:hAnsi="Times New Roman" w:cs="Times New Roman"/>
          <w:sz w:val="24"/>
          <w:szCs w:val="24"/>
        </w:rPr>
        <w:t xml:space="preserve"> leave the study at any time without suffering consequences.</w:t>
      </w:r>
    </w:p>
    <w:p w14:paraId="7913AFC3" w14:textId="0376179A" w:rsidR="000838DA" w:rsidRDefault="000838D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preserve the privacy of the participants, confidentiality and anonymity were upheld. All data were handled with rigorous secrecy, and personal data were kept apart from </w:t>
      </w:r>
      <w:r w:rsidR="007C377A">
        <w:rPr>
          <w:rFonts w:ascii="Times New Roman" w:hAnsi="Times New Roman" w:cs="Times New Roman"/>
          <w:sz w:val="24"/>
          <w:szCs w:val="24"/>
        </w:rPr>
        <w:t xml:space="preserve">the </w:t>
      </w:r>
      <w:r>
        <w:rPr>
          <w:rFonts w:ascii="Times New Roman" w:hAnsi="Times New Roman" w:cs="Times New Roman"/>
          <w:sz w:val="24"/>
          <w:szCs w:val="24"/>
        </w:rPr>
        <w:t xml:space="preserve">study data. To maintain participant anonymity, participants were given individual IDs, and only aggregate data was released </w:t>
      </w:r>
      <w:r w:rsidR="007C377A">
        <w:rPr>
          <w:rFonts w:ascii="Times New Roman" w:hAnsi="Times New Roman" w:cs="Times New Roman"/>
          <w:sz w:val="24"/>
          <w:szCs w:val="24"/>
        </w:rPr>
        <w:t>to protect specific individuals' privacy</w:t>
      </w:r>
      <w:r>
        <w:rPr>
          <w:rFonts w:ascii="Times New Roman" w:hAnsi="Times New Roman" w:cs="Times New Roman"/>
          <w:sz w:val="24"/>
          <w:szCs w:val="24"/>
        </w:rPr>
        <w:t>.</w:t>
      </w:r>
    </w:p>
    <w:p w14:paraId="409E4D77" w14:textId="56FD3389" w:rsidR="000838DA" w:rsidRDefault="000838D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7C377A">
        <w:rPr>
          <w:rFonts w:ascii="Times New Roman" w:hAnsi="Times New Roman" w:cs="Times New Roman"/>
          <w:sz w:val="24"/>
          <w:szCs w:val="24"/>
        </w:rPr>
        <w:t>he research methods and materials were examined to reduce any possible discomfort or injury to participants</w:t>
      </w:r>
      <w:r>
        <w:rPr>
          <w:rFonts w:ascii="Times New Roman" w:hAnsi="Times New Roman" w:cs="Times New Roman"/>
          <w:sz w:val="24"/>
          <w:szCs w:val="24"/>
        </w:rPr>
        <w:t>. During their participation in the study, participants weren't subjected to any unnecessary dangers for their bodily, mental, or emotional health. The participants' welfare was taken into consideration during the development of the research design and data collection tools.</w:t>
      </w:r>
    </w:p>
    <w:p w14:paraId="153F5402" w14:textId="4D7EAEF3" w:rsidR="000838DA" w:rsidRDefault="000838D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the study </w:t>
      </w:r>
      <w:r w:rsidR="007C377A">
        <w:rPr>
          <w:rFonts w:ascii="Times New Roman" w:hAnsi="Times New Roman" w:cs="Times New Roman"/>
          <w:sz w:val="24"/>
          <w:szCs w:val="24"/>
        </w:rPr>
        <w:t>considered</w:t>
      </w:r>
      <w:r>
        <w:rPr>
          <w:rFonts w:ascii="Times New Roman" w:hAnsi="Times New Roman" w:cs="Times New Roman"/>
          <w:sz w:val="24"/>
          <w:szCs w:val="24"/>
        </w:rPr>
        <w:t xml:space="preserve"> the balance of power and any potential for coercion or improper influence. The decision to participate was completely up to the participants, and </w:t>
      </w:r>
      <w:r w:rsidR="007C377A">
        <w:rPr>
          <w:rFonts w:ascii="Times New Roman" w:hAnsi="Times New Roman" w:cs="Times New Roman"/>
          <w:sz w:val="24"/>
          <w:szCs w:val="24"/>
        </w:rPr>
        <w:t>their choice would impact nothing about their employment or other elements of their lives</w:t>
      </w:r>
      <w:r>
        <w:rPr>
          <w:rFonts w:ascii="Times New Roman" w:hAnsi="Times New Roman" w:cs="Times New Roman"/>
          <w:sz w:val="24"/>
          <w:szCs w:val="24"/>
        </w:rPr>
        <w:t xml:space="preserve">. </w:t>
      </w:r>
      <w:r w:rsidR="007C377A">
        <w:rPr>
          <w:rFonts w:ascii="Times New Roman" w:hAnsi="Times New Roman" w:cs="Times New Roman"/>
          <w:sz w:val="24"/>
          <w:szCs w:val="24"/>
        </w:rPr>
        <w:t>After doing their research, they were given the flexibility to decide in their best interests</w:t>
      </w:r>
      <w:r>
        <w:rPr>
          <w:rFonts w:ascii="Times New Roman" w:hAnsi="Times New Roman" w:cs="Times New Roman"/>
          <w:sz w:val="24"/>
          <w:szCs w:val="24"/>
        </w:rPr>
        <w:t>.</w:t>
      </w:r>
    </w:p>
    <w:p w14:paraId="67060BA8" w14:textId="2696B4C1" w:rsidR="000838DA" w:rsidRDefault="000838D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team treated the study participants with professionalism and respect throughout. They were mindful of the </w:t>
      </w:r>
      <w:r w:rsidR="007C377A">
        <w:rPr>
          <w:rFonts w:ascii="Times New Roman" w:hAnsi="Times New Roman" w:cs="Times New Roman"/>
          <w:sz w:val="24"/>
          <w:szCs w:val="24"/>
        </w:rPr>
        <w:t>participants' wants, needs, and feedback</w:t>
      </w:r>
      <w:r>
        <w:rPr>
          <w:rFonts w:ascii="Times New Roman" w:hAnsi="Times New Roman" w:cs="Times New Roman"/>
          <w:sz w:val="24"/>
          <w:szCs w:val="24"/>
        </w:rPr>
        <w:t xml:space="preserve"> and took the necessary actions to resolve any problems that cropped up while doing the research.</w:t>
      </w:r>
    </w:p>
    <w:p w14:paraId="765FE03D" w14:textId="7F4BC7ED" w:rsidR="00121C91" w:rsidRPr="00140BB0" w:rsidRDefault="000838DA" w:rsidP="00140BB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purpose of this study was to add significant knowledge to the field of early children English learning while preserving the </w:t>
      </w:r>
      <w:r w:rsidR="007C377A">
        <w:rPr>
          <w:rFonts w:ascii="Times New Roman" w:hAnsi="Times New Roman" w:cs="Times New Roman"/>
          <w:sz w:val="24"/>
          <w:szCs w:val="24"/>
        </w:rPr>
        <w:t>research's integrity and safeguarding the participants' rights and welfare</w:t>
      </w:r>
      <w:r>
        <w:rPr>
          <w:rFonts w:ascii="Times New Roman" w:hAnsi="Times New Roman" w:cs="Times New Roman"/>
          <w:sz w:val="24"/>
          <w:szCs w:val="24"/>
        </w:rPr>
        <w:t>.</w:t>
      </w:r>
    </w:p>
    <w:p w14:paraId="5B79DDA2" w14:textId="77777777" w:rsidR="00121C91" w:rsidRPr="00140BB0" w:rsidRDefault="00121C91" w:rsidP="00140BB0">
      <w:pPr>
        <w:jc w:val="both"/>
        <w:rPr>
          <w:rFonts w:ascii="Times New Roman" w:hAnsi="Times New Roman" w:cs="Times New Roman"/>
          <w:sz w:val="24"/>
          <w:szCs w:val="24"/>
        </w:rPr>
      </w:pPr>
      <w:r w:rsidRPr="00140BB0">
        <w:rPr>
          <w:rFonts w:ascii="Times New Roman" w:hAnsi="Times New Roman" w:cs="Times New Roman"/>
          <w:sz w:val="24"/>
          <w:szCs w:val="24"/>
        </w:rPr>
        <w:br w:type="page"/>
      </w:r>
    </w:p>
    <w:p w14:paraId="522CD863" w14:textId="5BCC4A5C" w:rsidR="00FC23A5" w:rsidRPr="00140BB0" w:rsidRDefault="00121C91" w:rsidP="00140BB0">
      <w:pPr>
        <w:pStyle w:val="1"/>
        <w:jc w:val="both"/>
        <w:rPr>
          <w:rFonts w:ascii="Times New Roman" w:hAnsi="Times New Roman" w:cs="Times New Roman"/>
          <w:sz w:val="24"/>
          <w:szCs w:val="24"/>
        </w:rPr>
      </w:pPr>
      <w:bookmarkStart w:id="34" w:name="_Toc146731613"/>
      <w:r w:rsidRPr="00140BB0">
        <w:rPr>
          <w:rFonts w:ascii="Times New Roman" w:hAnsi="Times New Roman" w:cs="Times New Roman"/>
          <w:sz w:val="24"/>
          <w:szCs w:val="24"/>
        </w:rPr>
        <w:lastRenderedPageBreak/>
        <w:t>Chapter 4 Results</w:t>
      </w:r>
      <w:bookmarkEnd w:id="34"/>
    </w:p>
    <w:p w14:paraId="117489DA" w14:textId="624B5766" w:rsidR="00121C91" w:rsidRPr="00140BB0" w:rsidRDefault="00121C91" w:rsidP="00140BB0">
      <w:pPr>
        <w:jc w:val="both"/>
        <w:rPr>
          <w:rFonts w:ascii="Times New Roman" w:hAnsi="Times New Roman" w:cs="Times New Roman"/>
          <w:b/>
          <w:bCs/>
          <w:sz w:val="24"/>
          <w:szCs w:val="24"/>
          <w:u w:val="single"/>
        </w:rPr>
      </w:pPr>
      <w:r w:rsidRPr="00140BB0">
        <w:rPr>
          <w:rFonts w:ascii="Times New Roman" w:hAnsi="Times New Roman" w:cs="Times New Roman"/>
          <w:b/>
          <w:bCs/>
          <w:sz w:val="24"/>
          <w:szCs w:val="24"/>
          <w:u w:val="single"/>
        </w:rPr>
        <w:t>Respondent</w:t>
      </w:r>
      <w:r w:rsidR="007C377A">
        <w:rPr>
          <w:rFonts w:ascii="Times New Roman" w:hAnsi="Times New Roman" w:cs="Times New Roman"/>
          <w:b/>
          <w:bCs/>
          <w:sz w:val="24"/>
          <w:szCs w:val="24"/>
          <w:u w:val="single"/>
        </w:rPr>
        <w:t>'</w:t>
      </w:r>
      <w:r w:rsidRPr="00140BB0">
        <w:rPr>
          <w:rFonts w:ascii="Times New Roman" w:hAnsi="Times New Roman" w:cs="Times New Roman"/>
          <w:b/>
          <w:bCs/>
          <w:sz w:val="24"/>
          <w:szCs w:val="24"/>
          <w:u w:val="single"/>
        </w:rPr>
        <w:t xml:space="preserve">s profile </w:t>
      </w:r>
    </w:p>
    <w:tbl>
      <w:tblPr>
        <w:tblW w:w="9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44"/>
        <w:gridCol w:w="1813"/>
        <w:gridCol w:w="1496"/>
        <w:gridCol w:w="1318"/>
        <w:gridCol w:w="1792"/>
        <w:gridCol w:w="1892"/>
      </w:tblGrid>
      <w:tr w:rsidR="00121C91" w:rsidRPr="00121C91" w14:paraId="29B080E0" w14:textId="77777777" w:rsidTr="00121C91">
        <w:trPr>
          <w:cantSplit/>
          <w:trHeight w:val="315"/>
        </w:trPr>
        <w:tc>
          <w:tcPr>
            <w:tcW w:w="9255" w:type="dxa"/>
            <w:gridSpan w:val="6"/>
            <w:tcBorders>
              <w:top w:val="nil"/>
              <w:left w:val="nil"/>
              <w:bottom w:val="nil"/>
              <w:right w:val="nil"/>
            </w:tcBorders>
            <w:shd w:val="clear" w:color="auto" w:fill="FFFFFF"/>
            <w:vAlign w:val="center"/>
          </w:tcPr>
          <w:p w14:paraId="3ED9196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t>Age</w:t>
            </w:r>
          </w:p>
        </w:tc>
      </w:tr>
      <w:tr w:rsidR="00121C91" w:rsidRPr="00121C91" w14:paraId="3DAAF441" w14:textId="77777777" w:rsidTr="00374AE1">
        <w:trPr>
          <w:cantSplit/>
          <w:trHeight w:val="645"/>
        </w:trPr>
        <w:tc>
          <w:tcPr>
            <w:tcW w:w="2757" w:type="dxa"/>
            <w:gridSpan w:val="2"/>
            <w:tcBorders>
              <w:top w:val="single" w:sz="16" w:space="0" w:color="000000"/>
              <w:left w:val="single" w:sz="16" w:space="0" w:color="000000"/>
              <w:bottom w:val="single" w:sz="16" w:space="0" w:color="000000"/>
              <w:right w:val="nil"/>
            </w:tcBorders>
            <w:shd w:val="clear" w:color="auto" w:fill="FFFFFF"/>
            <w:vAlign w:val="bottom"/>
          </w:tcPr>
          <w:p w14:paraId="734CDFE6"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496" w:type="dxa"/>
            <w:tcBorders>
              <w:top w:val="single" w:sz="16" w:space="0" w:color="000000"/>
              <w:left w:val="single" w:sz="16" w:space="0" w:color="000000"/>
              <w:bottom w:val="single" w:sz="16" w:space="0" w:color="000000"/>
            </w:tcBorders>
            <w:shd w:val="clear" w:color="auto" w:fill="FFFFFF"/>
            <w:vAlign w:val="bottom"/>
          </w:tcPr>
          <w:p w14:paraId="6736622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318" w:type="dxa"/>
            <w:tcBorders>
              <w:top w:val="single" w:sz="16" w:space="0" w:color="000000"/>
              <w:bottom w:val="single" w:sz="16" w:space="0" w:color="000000"/>
            </w:tcBorders>
            <w:shd w:val="clear" w:color="auto" w:fill="FFFFFF"/>
            <w:vAlign w:val="bottom"/>
          </w:tcPr>
          <w:p w14:paraId="2C6160A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792" w:type="dxa"/>
            <w:tcBorders>
              <w:top w:val="single" w:sz="16" w:space="0" w:color="000000"/>
              <w:bottom w:val="single" w:sz="16" w:space="0" w:color="000000"/>
            </w:tcBorders>
            <w:shd w:val="clear" w:color="auto" w:fill="FFFFFF"/>
            <w:vAlign w:val="bottom"/>
          </w:tcPr>
          <w:p w14:paraId="2EC55CE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892" w:type="dxa"/>
            <w:tcBorders>
              <w:top w:val="single" w:sz="16" w:space="0" w:color="000000"/>
              <w:bottom w:val="single" w:sz="16" w:space="0" w:color="000000"/>
              <w:right w:val="single" w:sz="16" w:space="0" w:color="000000"/>
            </w:tcBorders>
            <w:shd w:val="clear" w:color="auto" w:fill="FFFFFF"/>
            <w:vAlign w:val="bottom"/>
          </w:tcPr>
          <w:p w14:paraId="648AD8C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634C5088" w14:textId="77777777" w:rsidTr="00374AE1">
        <w:trPr>
          <w:cantSplit/>
          <w:trHeight w:val="315"/>
        </w:trPr>
        <w:tc>
          <w:tcPr>
            <w:tcW w:w="944" w:type="dxa"/>
            <w:vMerge w:val="restart"/>
            <w:tcBorders>
              <w:top w:val="single" w:sz="16" w:space="0" w:color="000000"/>
              <w:left w:val="single" w:sz="16" w:space="0" w:color="000000"/>
              <w:bottom w:val="single" w:sz="16" w:space="0" w:color="000000"/>
              <w:right w:val="nil"/>
            </w:tcBorders>
            <w:shd w:val="clear" w:color="auto" w:fill="FFFFFF"/>
          </w:tcPr>
          <w:p w14:paraId="626930A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1813" w:type="dxa"/>
            <w:tcBorders>
              <w:top w:val="single" w:sz="16" w:space="0" w:color="000000"/>
              <w:left w:val="nil"/>
              <w:bottom w:val="nil"/>
              <w:right w:val="single" w:sz="16" w:space="0" w:color="000000"/>
            </w:tcBorders>
            <w:shd w:val="clear" w:color="auto" w:fill="FFFFFF"/>
          </w:tcPr>
          <w:p w14:paraId="787CB56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18 – 25 years</w:t>
            </w:r>
          </w:p>
        </w:tc>
        <w:tc>
          <w:tcPr>
            <w:tcW w:w="1496" w:type="dxa"/>
            <w:tcBorders>
              <w:top w:val="single" w:sz="16" w:space="0" w:color="000000"/>
              <w:left w:val="single" w:sz="16" w:space="0" w:color="000000"/>
              <w:bottom w:val="nil"/>
            </w:tcBorders>
            <w:shd w:val="clear" w:color="auto" w:fill="FFFFFF"/>
            <w:vAlign w:val="center"/>
          </w:tcPr>
          <w:p w14:paraId="63494EB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94</w:t>
            </w:r>
          </w:p>
        </w:tc>
        <w:tc>
          <w:tcPr>
            <w:tcW w:w="1318" w:type="dxa"/>
            <w:tcBorders>
              <w:top w:val="single" w:sz="16" w:space="0" w:color="000000"/>
              <w:bottom w:val="nil"/>
            </w:tcBorders>
            <w:shd w:val="clear" w:color="auto" w:fill="FFFFFF"/>
            <w:vAlign w:val="center"/>
          </w:tcPr>
          <w:p w14:paraId="0E5CE7B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c>
          <w:tcPr>
            <w:tcW w:w="1792" w:type="dxa"/>
            <w:tcBorders>
              <w:top w:val="single" w:sz="16" w:space="0" w:color="000000"/>
              <w:bottom w:val="nil"/>
            </w:tcBorders>
            <w:shd w:val="clear" w:color="auto" w:fill="FFFFFF"/>
            <w:vAlign w:val="center"/>
          </w:tcPr>
          <w:p w14:paraId="1D333F2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c>
          <w:tcPr>
            <w:tcW w:w="1892" w:type="dxa"/>
            <w:tcBorders>
              <w:top w:val="single" w:sz="16" w:space="0" w:color="000000"/>
              <w:bottom w:val="nil"/>
              <w:right w:val="single" w:sz="16" w:space="0" w:color="000000"/>
            </w:tcBorders>
            <w:shd w:val="clear" w:color="auto" w:fill="FFFFFF"/>
            <w:vAlign w:val="center"/>
          </w:tcPr>
          <w:p w14:paraId="5209F6C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r>
      <w:tr w:rsidR="00121C91" w:rsidRPr="00121C91" w14:paraId="6480EDCE" w14:textId="77777777" w:rsidTr="00374AE1">
        <w:trPr>
          <w:cantSplit/>
          <w:trHeight w:val="144"/>
        </w:trPr>
        <w:tc>
          <w:tcPr>
            <w:tcW w:w="944" w:type="dxa"/>
            <w:vMerge/>
            <w:tcBorders>
              <w:top w:val="single" w:sz="16" w:space="0" w:color="000000"/>
              <w:left w:val="single" w:sz="16" w:space="0" w:color="000000"/>
              <w:bottom w:val="single" w:sz="16" w:space="0" w:color="000000"/>
              <w:right w:val="nil"/>
            </w:tcBorders>
            <w:shd w:val="clear" w:color="auto" w:fill="FFFFFF"/>
          </w:tcPr>
          <w:p w14:paraId="01BA6C5E"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813" w:type="dxa"/>
            <w:tcBorders>
              <w:top w:val="nil"/>
              <w:left w:val="nil"/>
              <w:bottom w:val="nil"/>
              <w:right w:val="single" w:sz="16" w:space="0" w:color="000000"/>
            </w:tcBorders>
            <w:shd w:val="clear" w:color="auto" w:fill="FFFFFF"/>
          </w:tcPr>
          <w:p w14:paraId="67DC086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26 – 33 years</w:t>
            </w:r>
          </w:p>
        </w:tc>
        <w:tc>
          <w:tcPr>
            <w:tcW w:w="1496" w:type="dxa"/>
            <w:tcBorders>
              <w:top w:val="nil"/>
              <w:left w:val="single" w:sz="16" w:space="0" w:color="000000"/>
              <w:bottom w:val="nil"/>
            </w:tcBorders>
            <w:shd w:val="clear" w:color="auto" w:fill="FFFFFF"/>
            <w:vAlign w:val="center"/>
          </w:tcPr>
          <w:p w14:paraId="7F3AF80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52</w:t>
            </w:r>
          </w:p>
        </w:tc>
        <w:tc>
          <w:tcPr>
            <w:tcW w:w="1318" w:type="dxa"/>
            <w:tcBorders>
              <w:top w:val="nil"/>
              <w:bottom w:val="nil"/>
            </w:tcBorders>
            <w:shd w:val="clear" w:color="auto" w:fill="FFFFFF"/>
            <w:vAlign w:val="center"/>
          </w:tcPr>
          <w:p w14:paraId="14497C7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18.3</w:t>
            </w:r>
          </w:p>
        </w:tc>
        <w:tc>
          <w:tcPr>
            <w:tcW w:w="1792" w:type="dxa"/>
            <w:tcBorders>
              <w:top w:val="nil"/>
              <w:bottom w:val="nil"/>
            </w:tcBorders>
            <w:shd w:val="clear" w:color="auto" w:fill="FFFFFF"/>
            <w:vAlign w:val="center"/>
          </w:tcPr>
          <w:p w14:paraId="6238679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18.3</w:t>
            </w:r>
          </w:p>
        </w:tc>
        <w:tc>
          <w:tcPr>
            <w:tcW w:w="1892" w:type="dxa"/>
            <w:tcBorders>
              <w:top w:val="nil"/>
              <w:bottom w:val="nil"/>
              <w:right w:val="single" w:sz="16" w:space="0" w:color="000000"/>
            </w:tcBorders>
            <w:shd w:val="clear" w:color="auto" w:fill="FFFFFF"/>
            <w:vAlign w:val="center"/>
          </w:tcPr>
          <w:p w14:paraId="28EB434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51.4</w:t>
            </w:r>
          </w:p>
        </w:tc>
      </w:tr>
      <w:tr w:rsidR="00121C91" w:rsidRPr="00121C91" w14:paraId="21B292DC" w14:textId="77777777" w:rsidTr="00374AE1">
        <w:trPr>
          <w:cantSplit/>
          <w:trHeight w:val="144"/>
        </w:trPr>
        <w:tc>
          <w:tcPr>
            <w:tcW w:w="944" w:type="dxa"/>
            <w:vMerge/>
            <w:tcBorders>
              <w:top w:val="single" w:sz="16" w:space="0" w:color="000000"/>
              <w:left w:val="single" w:sz="16" w:space="0" w:color="000000"/>
              <w:bottom w:val="single" w:sz="16" w:space="0" w:color="000000"/>
              <w:right w:val="nil"/>
            </w:tcBorders>
            <w:shd w:val="clear" w:color="auto" w:fill="FFFFFF"/>
          </w:tcPr>
          <w:p w14:paraId="412FF112"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813" w:type="dxa"/>
            <w:tcBorders>
              <w:top w:val="nil"/>
              <w:left w:val="nil"/>
              <w:bottom w:val="nil"/>
              <w:right w:val="single" w:sz="16" w:space="0" w:color="000000"/>
            </w:tcBorders>
            <w:shd w:val="clear" w:color="auto" w:fill="FFFFFF"/>
          </w:tcPr>
          <w:p w14:paraId="6740155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34 – 42 years</w:t>
            </w:r>
          </w:p>
        </w:tc>
        <w:tc>
          <w:tcPr>
            <w:tcW w:w="1496" w:type="dxa"/>
            <w:tcBorders>
              <w:top w:val="nil"/>
              <w:left w:val="single" w:sz="16" w:space="0" w:color="000000"/>
              <w:bottom w:val="nil"/>
            </w:tcBorders>
            <w:shd w:val="clear" w:color="auto" w:fill="FFFFFF"/>
            <w:vAlign w:val="center"/>
          </w:tcPr>
          <w:p w14:paraId="207F36E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30</w:t>
            </w:r>
          </w:p>
        </w:tc>
        <w:tc>
          <w:tcPr>
            <w:tcW w:w="1318" w:type="dxa"/>
            <w:tcBorders>
              <w:top w:val="nil"/>
              <w:bottom w:val="nil"/>
            </w:tcBorders>
            <w:shd w:val="clear" w:color="auto" w:fill="FFFFFF"/>
            <w:vAlign w:val="center"/>
          </w:tcPr>
          <w:p w14:paraId="4B69C0F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10.6</w:t>
            </w:r>
          </w:p>
        </w:tc>
        <w:tc>
          <w:tcPr>
            <w:tcW w:w="1792" w:type="dxa"/>
            <w:tcBorders>
              <w:top w:val="nil"/>
              <w:bottom w:val="nil"/>
            </w:tcBorders>
            <w:shd w:val="clear" w:color="auto" w:fill="FFFFFF"/>
            <w:vAlign w:val="center"/>
          </w:tcPr>
          <w:p w14:paraId="331B978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10.6</w:t>
            </w:r>
          </w:p>
        </w:tc>
        <w:tc>
          <w:tcPr>
            <w:tcW w:w="1892" w:type="dxa"/>
            <w:tcBorders>
              <w:top w:val="nil"/>
              <w:bottom w:val="nil"/>
              <w:right w:val="single" w:sz="16" w:space="0" w:color="000000"/>
            </w:tcBorders>
            <w:shd w:val="clear" w:color="auto" w:fill="FFFFFF"/>
            <w:vAlign w:val="center"/>
          </w:tcPr>
          <w:p w14:paraId="44919FF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62.0</w:t>
            </w:r>
          </w:p>
        </w:tc>
      </w:tr>
      <w:tr w:rsidR="00121C91" w:rsidRPr="00121C91" w14:paraId="433C1AA8" w14:textId="77777777" w:rsidTr="00374AE1">
        <w:trPr>
          <w:cantSplit/>
          <w:trHeight w:val="144"/>
        </w:trPr>
        <w:tc>
          <w:tcPr>
            <w:tcW w:w="944" w:type="dxa"/>
            <w:vMerge/>
            <w:tcBorders>
              <w:top w:val="single" w:sz="16" w:space="0" w:color="000000"/>
              <w:left w:val="single" w:sz="16" w:space="0" w:color="000000"/>
              <w:bottom w:val="single" w:sz="16" w:space="0" w:color="000000"/>
              <w:right w:val="nil"/>
            </w:tcBorders>
            <w:shd w:val="clear" w:color="auto" w:fill="FFFFFF"/>
          </w:tcPr>
          <w:p w14:paraId="5AB8CA60"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813" w:type="dxa"/>
            <w:tcBorders>
              <w:top w:val="nil"/>
              <w:left w:val="nil"/>
              <w:bottom w:val="nil"/>
              <w:right w:val="single" w:sz="16" w:space="0" w:color="000000"/>
            </w:tcBorders>
            <w:shd w:val="clear" w:color="auto" w:fill="FFFFFF"/>
          </w:tcPr>
          <w:p w14:paraId="7E38B78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43- 50 years</w:t>
            </w:r>
          </w:p>
        </w:tc>
        <w:tc>
          <w:tcPr>
            <w:tcW w:w="1496" w:type="dxa"/>
            <w:tcBorders>
              <w:top w:val="nil"/>
              <w:left w:val="single" w:sz="16" w:space="0" w:color="000000"/>
              <w:bottom w:val="nil"/>
            </w:tcBorders>
            <w:shd w:val="clear" w:color="auto" w:fill="FFFFFF"/>
            <w:vAlign w:val="center"/>
          </w:tcPr>
          <w:p w14:paraId="60E5195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108</w:t>
            </w:r>
          </w:p>
        </w:tc>
        <w:tc>
          <w:tcPr>
            <w:tcW w:w="1318" w:type="dxa"/>
            <w:tcBorders>
              <w:top w:val="nil"/>
              <w:bottom w:val="nil"/>
            </w:tcBorders>
            <w:shd w:val="clear" w:color="auto" w:fill="FFFFFF"/>
            <w:vAlign w:val="center"/>
          </w:tcPr>
          <w:p w14:paraId="500A2F7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38.0</w:t>
            </w:r>
          </w:p>
        </w:tc>
        <w:tc>
          <w:tcPr>
            <w:tcW w:w="1792" w:type="dxa"/>
            <w:tcBorders>
              <w:top w:val="nil"/>
              <w:bottom w:val="nil"/>
            </w:tcBorders>
            <w:shd w:val="clear" w:color="auto" w:fill="FFFFFF"/>
            <w:vAlign w:val="center"/>
          </w:tcPr>
          <w:p w14:paraId="31CAE02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38.0</w:t>
            </w:r>
          </w:p>
        </w:tc>
        <w:tc>
          <w:tcPr>
            <w:tcW w:w="1892" w:type="dxa"/>
            <w:tcBorders>
              <w:top w:val="nil"/>
              <w:bottom w:val="nil"/>
              <w:right w:val="single" w:sz="16" w:space="0" w:color="000000"/>
            </w:tcBorders>
            <w:shd w:val="clear" w:color="auto" w:fill="FFFFFF"/>
            <w:vAlign w:val="center"/>
          </w:tcPr>
          <w:p w14:paraId="4F06642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0E779A1B" w14:textId="77777777" w:rsidTr="00374AE1">
        <w:trPr>
          <w:cantSplit/>
          <w:trHeight w:val="144"/>
        </w:trPr>
        <w:tc>
          <w:tcPr>
            <w:tcW w:w="944" w:type="dxa"/>
            <w:vMerge/>
            <w:tcBorders>
              <w:top w:val="single" w:sz="16" w:space="0" w:color="000000"/>
              <w:left w:val="single" w:sz="16" w:space="0" w:color="000000"/>
              <w:bottom w:val="single" w:sz="16" w:space="0" w:color="000000"/>
              <w:right w:val="nil"/>
            </w:tcBorders>
            <w:shd w:val="clear" w:color="auto" w:fill="FFFFFF"/>
          </w:tcPr>
          <w:p w14:paraId="73D7829C"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813" w:type="dxa"/>
            <w:tcBorders>
              <w:top w:val="nil"/>
              <w:left w:val="nil"/>
              <w:bottom w:val="single" w:sz="16" w:space="0" w:color="000000"/>
              <w:right w:val="single" w:sz="16" w:space="0" w:color="000000"/>
            </w:tcBorders>
            <w:shd w:val="clear" w:color="auto" w:fill="FFFFFF"/>
          </w:tcPr>
          <w:p w14:paraId="2DBA83D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496" w:type="dxa"/>
            <w:tcBorders>
              <w:top w:val="nil"/>
              <w:left w:val="single" w:sz="16" w:space="0" w:color="000000"/>
              <w:bottom w:val="single" w:sz="16" w:space="0" w:color="000000"/>
            </w:tcBorders>
            <w:shd w:val="clear" w:color="auto" w:fill="FFFFFF"/>
            <w:vAlign w:val="center"/>
          </w:tcPr>
          <w:p w14:paraId="6761DCB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318" w:type="dxa"/>
            <w:tcBorders>
              <w:top w:val="nil"/>
              <w:bottom w:val="single" w:sz="16" w:space="0" w:color="000000"/>
            </w:tcBorders>
            <w:shd w:val="clear" w:color="auto" w:fill="FFFFFF"/>
            <w:vAlign w:val="center"/>
          </w:tcPr>
          <w:p w14:paraId="305E8A5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792" w:type="dxa"/>
            <w:tcBorders>
              <w:top w:val="nil"/>
              <w:bottom w:val="single" w:sz="16" w:space="0" w:color="000000"/>
            </w:tcBorders>
            <w:shd w:val="clear" w:color="auto" w:fill="FFFFFF"/>
            <w:vAlign w:val="center"/>
          </w:tcPr>
          <w:p w14:paraId="35ED13B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892" w:type="dxa"/>
            <w:tcBorders>
              <w:top w:val="nil"/>
              <w:bottom w:val="single" w:sz="16" w:space="0" w:color="000000"/>
              <w:right w:val="single" w:sz="16" w:space="0" w:color="000000"/>
            </w:tcBorders>
            <w:shd w:val="clear" w:color="auto" w:fill="FFFFFF"/>
            <w:vAlign w:val="center"/>
          </w:tcPr>
          <w:p w14:paraId="631A994A"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0E4EF990" w14:textId="77777777" w:rsidR="00374AE1" w:rsidRDefault="00374AE1" w:rsidP="00140BB0">
      <w:pPr>
        <w:autoSpaceDE w:val="0"/>
        <w:autoSpaceDN w:val="0"/>
        <w:adjustRightInd w:val="0"/>
        <w:spacing w:after="0" w:line="360" w:lineRule="auto"/>
        <w:jc w:val="both"/>
        <w:rPr>
          <w:rFonts w:ascii="Times New Roman" w:hAnsi="Times New Roman" w:cs="Times New Roman"/>
          <w:kern w:val="0"/>
          <w:sz w:val="24"/>
          <w:szCs w:val="24"/>
        </w:rPr>
      </w:pPr>
    </w:p>
    <w:p w14:paraId="5AB328A3" w14:textId="31F5ABFA" w:rsidR="00FC6F03" w:rsidRPr="00140BB0" w:rsidRDefault="00FC6F03" w:rsidP="00140BB0">
      <w:pPr>
        <w:autoSpaceDE w:val="0"/>
        <w:autoSpaceDN w:val="0"/>
        <w:adjustRightInd w:val="0"/>
        <w:spacing w:after="0" w:line="360" w:lineRule="auto"/>
        <w:jc w:val="both"/>
        <w:rPr>
          <w:rFonts w:ascii="Times New Roman" w:hAnsi="Times New Roman" w:cs="Times New Roman"/>
          <w:kern w:val="0"/>
          <w:sz w:val="24"/>
          <w:szCs w:val="24"/>
        </w:rPr>
      </w:pPr>
      <w:r w:rsidRPr="00FC6F03">
        <w:rPr>
          <w:rFonts w:ascii="Times New Roman" w:hAnsi="Times New Roman" w:cs="Times New Roman"/>
          <w:noProof/>
          <w:kern w:val="0"/>
          <w:sz w:val="24"/>
          <w:szCs w:val="24"/>
        </w:rPr>
        <w:drawing>
          <wp:inline distT="0" distB="0" distL="0" distR="0" wp14:anchorId="38D35A61" wp14:editId="28C23F52">
            <wp:extent cx="5476875" cy="2590800"/>
            <wp:effectExtent l="0" t="0" r="9525" b="0"/>
            <wp:docPr id="449656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56594" name=""/>
                    <pic:cNvPicPr/>
                  </pic:nvPicPr>
                  <pic:blipFill>
                    <a:blip r:embed="rId11"/>
                    <a:stretch>
                      <a:fillRect/>
                    </a:stretch>
                  </pic:blipFill>
                  <pic:spPr>
                    <a:xfrm>
                      <a:off x="0" y="0"/>
                      <a:ext cx="5477645" cy="2591164"/>
                    </a:xfrm>
                    <a:prstGeom prst="rect">
                      <a:avLst/>
                    </a:prstGeom>
                  </pic:spPr>
                </pic:pic>
              </a:graphicData>
            </a:graphic>
          </wp:inline>
        </w:drawing>
      </w:r>
    </w:p>
    <w:p w14:paraId="1D5FB8B4" w14:textId="0BEB9809" w:rsidR="00121C91" w:rsidRPr="00121C91" w:rsidRDefault="00374AE1" w:rsidP="00140BB0">
      <w:pPr>
        <w:autoSpaceDE w:val="0"/>
        <w:autoSpaceDN w:val="0"/>
        <w:adjustRightInd w:val="0"/>
        <w:spacing w:after="0" w:line="360" w:lineRule="auto"/>
        <w:jc w:val="both"/>
        <w:rPr>
          <w:rFonts w:ascii="Times New Roman" w:hAnsi="Times New Roman" w:cs="Times New Roman"/>
          <w:kern w:val="0"/>
          <w:sz w:val="24"/>
          <w:szCs w:val="24"/>
        </w:rPr>
      </w:pPr>
      <w:r w:rsidRPr="00140BB0">
        <w:rPr>
          <w:rFonts w:ascii="Times New Roman" w:hAnsi="Times New Roman" w:cs="Times New Roman"/>
          <w:kern w:val="0"/>
          <w:sz w:val="24"/>
          <w:szCs w:val="24"/>
        </w:rPr>
        <w:t>The study surveyed 284 participants across different age groups. The 18-25 age group had the highest representation, with 94 respondents, accounting for 33.1% of the total. This was followed by the 43-50 age group, which had 108 respondents or 38% of the total. The age group of 26-33 years comprised 52 respondents, contributing 18.3% to the total, while the 34-42 years group was the smallest, with 30 respondents or 10.6% of the total.</w:t>
      </w:r>
    </w:p>
    <w:p w14:paraId="7C3DA262" w14:textId="3F03E343" w:rsidR="00FC6F03" w:rsidRDefault="00FC6F03">
      <w:pPr>
        <w:rPr>
          <w:rFonts w:ascii="Times New Roman" w:hAnsi="Times New Roman" w:cs="Times New Roman"/>
          <w:kern w:val="0"/>
          <w:sz w:val="24"/>
          <w:szCs w:val="24"/>
        </w:rPr>
      </w:pPr>
      <w:r>
        <w:rPr>
          <w:rFonts w:ascii="Times New Roman" w:hAnsi="Times New Roman" w:cs="Times New Roman"/>
          <w:kern w:val="0"/>
          <w:sz w:val="24"/>
          <w:szCs w:val="24"/>
        </w:rPr>
        <w:br w:type="page"/>
      </w:r>
    </w:p>
    <w:p w14:paraId="13325D34" w14:textId="77777777" w:rsidR="00121C91" w:rsidRPr="00121C91" w:rsidRDefault="00121C91" w:rsidP="00140BB0">
      <w:pPr>
        <w:autoSpaceDE w:val="0"/>
        <w:autoSpaceDN w:val="0"/>
        <w:adjustRightInd w:val="0"/>
        <w:spacing w:after="0" w:line="360" w:lineRule="auto"/>
        <w:jc w:val="both"/>
        <w:rPr>
          <w:rFonts w:ascii="Times New Roman" w:hAnsi="Times New Roman" w:cs="Times New Roman"/>
          <w:kern w:val="0"/>
          <w:sz w:val="24"/>
          <w:szCs w:val="24"/>
        </w:rPr>
      </w:pPr>
    </w:p>
    <w:tbl>
      <w:tblPr>
        <w:tblW w:w="92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3"/>
        <w:gridCol w:w="2037"/>
        <w:gridCol w:w="1446"/>
        <w:gridCol w:w="1274"/>
        <w:gridCol w:w="1733"/>
        <w:gridCol w:w="1829"/>
      </w:tblGrid>
      <w:tr w:rsidR="00121C91" w:rsidRPr="00121C91" w14:paraId="7D3ABE19" w14:textId="77777777" w:rsidTr="00121C91">
        <w:trPr>
          <w:cantSplit/>
          <w:trHeight w:val="326"/>
        </w:trPr>
        <w:tc>
          <w:tcPr>
            <w:tcW w:w="9232" w:type="dxa"/>
            <w:gridSpan w:val="6"/>
            <w:tcBorders>
              <w:top w:val="nil"/>
              <w:left w:val="nil"/>
              <w:bottom w:val="nil"/>
              <w:right w:val="nil"/>
            </w:tcBorders>
            <w:shd w:val="clear" w:color="auto" w:fill="FFFFFF"/>
            <w:vAlign w:val="center"/>
          </w:tcPr>
          <w:p w14:paraId="638B975D"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t>Gender</w:t>
            </w:r>
          </w:p>
        </w:tc>
      </w:tr>
      <w:tr w:rsidR="00121C91" w:rsidRPr="00121C91" w14:paraId="183FFF20" w14:textId="77777777" w:rsidTr="00121C91">
        <w:trPr>
          <w:cantSplit/>
          <w:trHeight w:val="668"/>
        </w:trPr>
        <w:tc>
          <w:tcPr>
            <w:tcW w:w="2950" w:type="dxa"/>
            <w:gridSpan w:val="2"/>
            <w:tcBorders>
              <w:top w:val="single" w:sz="16" w:space="0" w:color="000000"/>
              <w:left w:val="single" w:sz="16" w:space="0" w:color="000000"/>
              <w:bottom w:val="single" w:sz="16" w:space="0" w:color="000000"/>
              <w:right w:val="nil"/>
            </w:tcBorders>
            <w:shd w:val="clear" w:color="auto" w:fill="FFFFFF"/>
            <w:vAlign w:val="bottom"/>
          </w:tcPr>
          <w:p w14:paraId="519BB3D3"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446" w:type="dxa"/>
            <w:tcBorders>
              <w:top w:val="single" w:sz="16" w:space="0" w:color="000000"/>
              <w:left w:val="single" w:sz="16" w:space="0" w:color="000000"/>
              <w:bottom w:val="single" w:sz="16" w:space="0" w:color="000000"/>
            </w:tcBorders>
            <w:shd w:val="clear" w:color="auto" w:fill="FFFFFF"/>
            <w:vAlign w:val="bottom"/>
          </w:tcPr>
          <w:p w14:paraId="5D4E917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274" w:type="dxa"/>
            <w:tcBorders>
              <w:top w:val="single" w:sz="16" w:space="0" w:color="000000"/>
              <w:bottom w:val="single" w:sz="16" w:space="0" w:color="000000"/>
            </w:tcBorders>
            <w:shd w:val="clear" w:color="auto" w:fill="FFFFFF"/>
            <w:vAlign w:val="bottom"/>
          </w:tcPr>
          <w:p w14:paraId="2A2FB76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733" w:type="dxa"/>
            <w:tcBorders>
              <w:top w:val="single" w:sz="16" w:space="0" w:color="000000"/>
              <w:bottom w:val="single" w:sz="16" w:space="0" w:color="000000"/>
            </w:tcBorders>
            <w:shd w:val="clear" w:color="auto" w:fill="FFFFFF"/>
            <w:vAlign w:val="bottom"/>
          </w:tcPr>
          <w:p w14:paraId="039BF29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828" w:type="dxa"/>
            <w:tcBorders>
              <w:top w:val="single" w:sz="16" w:space="0" w:color="000000"/>
              <w:bottom w:val="single" w:sz="16" w:space="0" w:color="000000"/>
              <w:right w:val="single" w:sz="16" w:space="0" w:color="000000"/>
            </w:tcBorders>
            <w:shd w:val="clear" w:color="auto" w:fill="FFFFFF"/>
            <w:vAlign w:val="bottom"/>
          </w:tcPr>
          <w:p w14:paraId="10B559B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50A5F6B5" w14:textId="77777777" w:rsidTr="00121C91">
        <w:trPr>
          <w:cantSplit/>
          <w:trHeight w:val="326"/>
        </w:trPr>
        <w:tc>
          <w:tcPr>
            <w:tcW w:w="913" w:type="dxa"/>
            <w:vMerge w:val="restart"/>
            <w:tcBorders>
              <w:top w:val="single" w:sz="16" w:space="0" w:color="000000"/>
              <w:left w:val="single" w:sz="16" w:space="0" w:color="000000"/>
              <w:bottom w:val="single" w:sz="16" w:space="0" w:color="000000"/>
              <w:right w:val="nil"/>
            </w:tcBorders>
            <w:shd w:val="clear" w:color="auto" w:fill="FFFFFF"/>
          </w:tcPr>
          <w:p w14:paraId="6A2B3E3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2037" w:type="dxa"/>
            <w:tcBorders>
              <w:top w:val="single" w:sz="16" w:space="0" w:color="000000"/>
              <w:left w:val="nil"/>
              <w:bottom w:val="nil"/>
              <w:right w:val="single" w:sz="16" w:space="0" w:color="000000"/>
            </w:tcBorders>
            <w:shd w:val="clear" w:color="auto" w:fill="FFFFFF"/>
          </w:tcPr>
          <w:p w14:paraId="17FE009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Female</w:t>
            </w:r>
          </w:p>
        </w:tc>
        <w:tc>
          <w:tcPr>
            <w:tcW w:w="1446" w:type="dxa"/>
            <w:tcBorders>
              <w:top w:val="single" w:sz="16" w:space="0" w:color="000000"/>
              <w:left w:val="single" w:sz="16" w:space="0" w:color="000000"/>
              <w:bottom w:val="nil"/>
            </w:tcBorders>
            <w:shd w:val="clear" w:color="auto" w:fill="FFFFFF"/>
            <w:vAlign w:val="center"/>
          </w:tcPr>
          <w:p w14:paraId="066AA24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126</w:t>
            </w:r>
          </w:p>
        </w:tc>
        <w:tc>
          <w:tcPr>
            <w:tcW w:w="1274" w:type="dxa"/>
            <w:tcBorders>
              <w:top w:val="single" w:sz="16" w:space="0" w:color="000000"/>
              <w:bottom w:val="nil"/>
            </w:tcBorders>
            <w:shd w:val="clear" w:color="auto" w:fill="FFFFFF"/>
            <w:vAlign w:val="center"/>
          </w:tcPr>
          <w:p w14:paraId="43E0B22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44.4</w:t>
            </w:r>
          </w:p>
        </w:tc>
        <w:tc>
          <w:tcPr>
            <w:tcW w:w="1733" w:type="dxa"/>
            <w:tcBorders>
              <w:top w:val="single" w:sz="16" w:space="0" w:color="000000"/>
              <w:bottom w:val="nil"/>
            </w:tcBorders>
            <w:shd w:val="clear" w:color="auto" w:fill="FFFFFF"/>
            <w:vAlign w:val="center"/>
          </w:tcPr>
          <w:p w14:paraId="1E1F174D"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44.4</w:t>
            </w:r>
          </w:p>
        </w:tc>
        <w:tc>
          <w:tcPr>
            <w:tcW w:w="1828" w:type="dxa"/>
            <w:tcBorders>
              <w:top w:val="single" w:sz="16" w:space="0" w:color="000000"/>
              <w:bottom w:val="nil"/>
              <w:right w:val="single" w:sz="16" w:space="0" w:color="000000"/>
            </w:tcBorders>
            <w:shd w:val="clear" w:color="auto" w:fill="FFFFFF"/>
            <w:vAlign w:val="center"/>
          </w:tcPr>
          <w:p w14:paraId="29CDA0F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44.4</w:t>
            </w:r>
          </w:p>
        </w:tc>
      </w:tr>
      <w:tr w:rsidR="00121C91" w:rsidRPr="00121C91" w14:paraId="775201D9" w14:textId="77777777" w:rsidTr="00121C91">
        <w:trPr>
          <w:cantSplit/>
          <w:trHeight w:val="149"/>
        </w:trPr>
        <w:tc>
          <w:tcPr>
            <w:tcW w:w="913" w:type="dxa"/>
            <w:vMerge/>
            <w:tcBorders>
              <w:top w:val="single" w:sz="16" w:space="0" w:color="000000"/>
              <w:left w:val="single" w:sz="16" w:space="0" w:color="000000"/>
              <w:bottom w:val="single" w:sz="16" w:space="0" w:color="000000"/>
              <w:right w:val="nil"/>
            </w:tcBorders>
            <w:shd w:val="clear" w:color="auto" w:fill="FFFFFF"/>
          </w:tcPr>
          <w:p w14:paraId="09F64DB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37" w:type="dxa"/>
            <w:tcBorders>
              <w:top w:val="nil"/>
              <w:left w:val="nil"/>
              <w:bottom w:val="nil"/>
              <w:right w:val="single" w:sz="16" w:space="0" w:color="000000"/>
            </w:tcBorders>
            <w:shd w:val="clear" w:color="auto" w:fill="FFFFFF"/>
          </w:tcPr>
          <w:p w14:paraId="490FC4F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Male</w:t>
            </w:r>
          </w:p>
        </w:tc>
        <w:tc>
          <w:tcPr>
            <w:tcW w:w="1446" w:type="dxa"/>
            <w:tcBorders>
              <w:top w:val="nil"/>
              <w:left w:val="single" w:sz="16" w:space="0" w:color="000000"/>
              <w:bottom w:val="nil"/>
            </w:tcBorders>
            <w:shd w:val="clear" w:color="auto" w:fill="FFFFFF"/>
            <w:vAlign w:val="center"/>
          </w:tcPr>
          <w:p w14:paraId="7D03F1A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104</w:t>
            </w:r>
          </w:p>
        </w:tc>
        <w:tc>
          <w:tcPr>
            <w:tcW w:w="1274" w:type="dxa"/>
            <w:tcBorders>
              <w:top w:val="nil"/>
              <w:bottom w:val="nil"/>
            </w:tcBorders>
            <w:shd w:val="clear" w:color="auto" w:fill="FFFFFF"/>
            <w:vAlign w:val="center"/>
          </w:tcPr>
          <w:p w14:paraId="1B5A56C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36.6</w:t>
            </w:r>
          </w:p>
        </w:tc>
        <w:tc>
          <w:tcPr>
            <w:tcW w:w="1733" w:type="dxa"/>
            <w:tcBorders>
              <w:top w:val="nil"/>
              <w:bottom w:val="nil"/>
            </w:tcBorders>
            <w:shd w:val="clear" w:color="auto" w:fill="FFFFFF"/>
            <w:vAlign w:val="center"/>
          </w:tcPr>
          <w:p w14:paraId="73C0ED1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36.6</w:t>
            </w:r>
          </w:p>
        </w:tc>
        <w:tc>
          <w:tcPr>
            <w:tcW w:w="1828" w:type="dxa"/>
            <w:tcBorders>
              <w:top w:val="nil"/>
              <w:bottom w:val="nil"/>
              <w:right w:val="single" w:sz="16" w:space="0" w:color="000000"/>
            </w:tcBorders>
            <w:shd w:val="clear" w:color="auto" w:fill="FFFFFF"/>
            <w:vAlign w:val="center"/>
          </w:tcPr>
          <w:p w14:paraId="4B542D1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81.0</w:t>
            </w:r>
          </w:p>
        </w:tc>
      </w:tr>
      <w:tr w:rsidR="00121C91" w:rsidRPr="00121C91" w14:paraId="1F022208" w14:textId="77777777" w:rsidTr="00121C91">
        <w:trPr>
          <w:cantSplit/>
          <w:trHeight w:val="149"/>
        </w:trPr>
        <w:tc>
          <w:tcPr>
            <w:tcW w:w="913" w:type="dxa"/>
            <w:vMerge/>
            <w:tcBorders>
              <w:top w:val="single" w:sz="16" w:space="0" w:color="000000"/>
              <w:left w:val="single" w:sz="16" w:space="0" w:color="000000"/>
              <w:bottom w:val="single" w:sz="16" w:space="0" w:color="000000"/>
              <w:right w:val="nil"/>
            </w:tcBorders>
            <w:shd w:val="clear" w:color="auto" w:fill="FFFFFF"/>
          </w:tcPr>
          <w:p w14:paraId="201DDAC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37" w:type="dxa"/>
            <w:tcBorders>
              <w:top w:val="nil"/>
              <w:left w:val="nil"/>
              <w:bottom w:val="nil"/>
              <w:right w:val="single" w:sz="16" w:space="0" w:color="000000"/>
            </w:tcBorders>
            <w:shd w:val="clear" w:color="auto" w:fill="FFFFFF"/>
          </w:tcPr>
          <w:p w14:paraId="345E71A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Prefer not to say</w:t>
            </w:r>
          </w:p>
        </w:tc>
        <w:tc>
          <w:tcPr>
            <w:tcW w:w="1446" w:type="dxa"/>
            <w:tcBorders>
              <w:top w:val="nil"/>
              <w:left w:val="single" w:sz="16" w:space="0" w:color="000000"/>
              <w:bottom w:val="nil"/>
            </w:tcBorders>
            <w:shd w:val="clear" w:color="auto" w:fill="FFFFFF"/>
            <w:vAlign w:val="center"/>
          </w:tcPr>
          <w:p w14:paraId="263A4B4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54</w:t>
            </w:r>
          </w:p>
        </w:tc>
        <w:tc>
          <w:tcPr>
            <w:tcW w:w="1274" w:type="dxa"/>
            <w:tcBorders>
              <w:top w:val="nil"/>
              <w:bottom w:val="nil"/>
            </w:tcBorders>
            <w:shd w:val="clear" w:color="auto" w:fill="FFFFFF"/>
            <w:vAlign w:val="center"/>
          </w:tcPr>
          <w:p w14:paraId="25671DE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19.0</w:t>
            </w:r>
          </w:p>
        </w:tc>
        <w:tc>
          <w:tcPr>
            <w:tcW w:w="1733" w:type="dxa"/>
            <w:tcBorders>
              <w:top w:val="nil"/>
              <w:bottom w:val="nil"/>
            </w:tcBorders>
            <w:shd w:val="clear" w:color="auto" w:fill="FFFFFF"/>
            <w:vAlign w:val="center"/>
          </w:tcPr>
          <w:p w14:paraId="7FF27CA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19.0</w:t>
            </w:r>
          </w:p>
        </w:tc>
        <w:tc>
          <w:tcPr>
            <w:tcW w:w="1828" w:type="dxa"/>
            <w:tcBorders>
              <w:top w:val="nil"/>
              <w:bottom w:val="nil"/>
              <w:right w:val="single" w:sz="16" w:space="0" w:color="000000"/>
            </w:tcBorders>
            <w:shd w:val="clear" w:color="auto" w:fill="FFFFFF"/>
            <w:vAlign w:val="center"/>
          </w:tcPr>
          <w:p w14:paraId="14A5282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02B6AFF1" w14:textId="77777777" w:rsidTr="00121C91">
        <w:trPr>
          <w:cantSplit/>
          <w:trHeight w:val="149"/>
        </w:trPr>
        <w:tc>
          <w:tcPr>
            <w:tcW w:w="913" w:type="dxa"/>
            <w:vMerge/>
            <w:tcBorders>
              <w:top w:val="single" w:sz="16" w:space="0" w:color="000000"/>
              <w:left w:val="single" w:sz="16" w:space="0" w:color="000000"/>
              <w:bottom w:val="single" w:sz="16" w:space="0" w:color="000000"/>
              <w:right w:val="nil"/>
            </w:tcBorders>
            <w:shd w:val="clear" w:color="auto" w:fill="FFFFFF"/>
          </w:tcPr>
          <w:p w14:paraId="2FE059C9"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37" w:type="dxa"/>
            <w:tcBorders>
              <w:top w:val="nil"/>
              <w:left w:val="nil"/>
              <w:bottom w:val="single" w:sz="16" w:space="0" w:color="000000"/>
              <w:right w:val="single" w:sz="16" w:space="0" w:color="000000"/>
            </w:tcBorders>
            <w:shd w:val="clear" w:color="auto" w:fill="FFFFFF"/>
          </w:tcPr>
          <w:p w14:paraId="4CE1356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446" w:type="dxa"/>
            <w:tcBorders>
              <w:top w:val="nil"/>
              <w:left w:val="single" w:sz="16" w:space="0" w:color="000000"/>
              <w:bottom w:val="single" w:sz="16" w:space="0" w:color="000000"/>
            </w:tcBorders>
            <w:shd w:val="clear" w:color="auto" w:fill="FFFFFF"/>
            <w:vAlign w:val="center"/>
          </w:tcPr>
          <w:p w14:paraId="76CBACC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274" w:type="dxa"/>
            <w:tcBorders>
              <w:top w:val="nil"/>
              <w:bottom w:val="single" w:sz="16" w:space="0" w:color="000000"/>
            </w:tcBorders>
            <w:shd w:val="clear" w:color="auto" w:fill="FFFFFF"/>
            <w:vAlign w:val="center"/>
          </w:tcPr>
          <w:p w14:paraId="7EAF424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733" w:type="dxa"/>
            <w:tcBorders>
              <w:top w:val="nil"/>
              <w:bottom w:val="single" w:sz="16" w:space="0" w:color="000000"/>
            </w:tcBorders>
            <w:shd w:val="clear" w:color="auto" w:fill="FFFFFF"/>
            <w:vAlign w:val="center"/>
          </w:tcPr>
          <w:p w14:paraId="248D7ED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828" w:type="dxa"/>
            <w:tcBorders>
              <w:top w:val="nil"/>
              <w:bottom w:val="single" w:sz="16" w:space="0" w:color="000000"/>
              <w:right w:val="single" w:sz="16" w:space="0" w:color="000000"/>
            </w:tcBorders>
            <w:shd w:val="clear" w:color="auto" w:fill="FFFFFF"/>
            <w:vAlign w:val="center"/>
          </w:tcPr>
          <w:p w14:paraId="634900F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35886A79" w14:textId="77777777" w:rsidR="00121C91" w:rsidRDefault="00121C91" w:rsidP="00140BB0">
      <w:pPr>
        <w:autoSpaceDE w:val="0"/>
        <w:autoSpaceDN w:val="0"/>
        <w:adjustRightInd w:val="0"/>
        <w:spacing w:after="0" w:line="400" w:lineRule="atLeast"/>
        <w:jc w:val="both"/>
        <w:rPr>
          <w:rFonts w:ascii="Times New Roman" w:hAnsi="Times New Roman" w:cs="Times New Roman"/>
          <w:kern w:val="0"/>
          <w:sz w:val="24"/>
          <w:szCs w:val="24"/>
        </w:rPr>
      </w:pPr>
    </w:p>
    <w:p w14:paraId="77564884" w14:textId="6E99A4BE" w:rsidR="00FC6F03" w:rsidRPr="00140BB0" w:rsidRDefault="00FC6F03" w:rsidP="00140BB0">
      <w:pPr>
        <w:autoSpaceDE w:val="0"/>
        <w:autoSpaceDN w:val="0"/>
        <w:adjustRightInd w:val="0"/>
        <w:spacing w:after="0" w:line="400" w:lineRule="atLeast"/>
        <w:jc w:val="both"/>
        <w:rPr>
          <w:rFonts w:ascii="Times New Roman" w:hAnsi="Times New Roman" w:cs="Times New Roman"/>
          <w:kern w:val="0"/>
          <w:sz w:val="24"/>
          <w:szCs w:val="24"/>
        </w:rPr>
      </w:pPr>
      <w:r w:rsidRPr="00FC6F03">
        <w:rPr>
          <w:rFonts w:ascii="Times New Roman" w:hAnsi="Times New Roman" w:cs="Times New Roman"/>
          <w:noProof/>
          <w:kern w:val="0"/>
          <w:sz w:val="24"/>
          <w:szCs w:val="24"/>
        </w:rPr>
        <w:drawing>
          <wp:inline distT="0" distB="0" distL="0" distR="0" wp14:anchorId="17520583" wp14:editId="6E48B564">
            <wp:extent cx="5876925" cy="2933700"/>
            <wp:effectExtent l="0" t="0" r="9525" b="0"/>
            <wp:docPr id="148265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58888" name=""/>
                    <pic:cNvPicPr/>
                  </pic:nvPicPr>
                  <pic:blipFill>
                    <a:blip r:embed="rId12"/>
                    <a:stretch>
                      <a:fillRect/>
                    </a:stretch>
                  </pic:blipFill>
                  <pic:spPr>
                    <a:xfrm>
                      <a:off x="0" y="0"/>
                      <a:ext cx="5877750" cy="2934112"/>
                    </a:xfrm>
                    <a:prstGeom prst="rect">
                      <a:avLst/>
                    </a:prstGeom>
                  </pic:spPr>
                </pic:pic>
              </a:graphicData>
            </a:graphic>
          </wp:inline>
        </w:drawing>
      </w:r>
    </w:p>
    <w:p w14:paraId="717CE84C" w14:textId="2D0B2755" w:rsidR="002E6FB9" w:rsidRPr="00121C91" w:rsidRDefault="002E6FB9" w:rsidP="00140BB0">
      <w:pPr>
        <w:autoSpaceDE w:val="0"/>
        <w:autoSpaceDN w:val="0"/>
        <w:adjustRightInd w:val="0"/>
        <w:spacing w:after="0" w:line="400" w:lineRule="atLeast"/>
        <w:jc w:val="both"/>
        <w:rPr>
          <w:rFonts w:ascii="Times New Roman" w:hAnsi="Times New Roman" w:cs="Times New Roman"/>
          <w:kern w:val="0"/>
          <w:sz w:val="24"/>
          <w:szCs w:val="24"/>
        </w:rPr>
      </w:pPr>
      <w:r w:rsidRPr="00140BB0">
        <w:rPr>
          <w:rFonts w:ascii="Times New Roman" w:hAnsi="Times New Roman" w:cs="Times New Roman"/>
          <w:kern w:val="0"/>
          <w:sz w:val="24"/>
          <w:szCs w:val="24"/>
        </w:rPr>
        <w:t>The survey included 284 respondents, where 44.4% (126 respondents) identified as female, making it the most represented gender. This was followed by male respondents, who comprised 36.6% (</w:t>
      </w:r>
      <w:r w:rsidR="007C377A">
        <w:rPr>
          <w:rFonts w:ascii="Times New Roman" w:hAnsi="Times New Roman" w:cs="Times New Roman"/>
          <w:kern w:val="0"/>
          <w:sz w:val="24"/>
          <w:szCs w:val="24"/>
        </w:rPr>
        <w:t xml:space="preserve">n= </w:t>
      </w:r>
      <w:r w:rsidRPr="00140BB0">
        <w:rPr>
          <w:rFonts w:ascii="Times New Roman" w:hAnsi="Times New Roman" w:cs="Times New Roman"/>
          <w:kern w:val="0"/>
          <w:sz w:val="24"/>
          <w:szCs w:val="24"/>
        </w:rPr>
        <w:t xml:space="preserve">104). A significant number of respondents, 19% (54 respondents), chose not to disclose their gender. Thus, while the study includes more female than male participants, a considerable proportion preferred not to specify their gender, </w:t>
      </w:r>
      <w:r w:rsidR="007C377A">
        <w:rPr>
          <w:rFonts w:ascii="Times New Roman" w:hAnsi="Times New Roman" w:cs="Times New Roman"/>
          <w:kern w:val="0"/>
          <w:sz w:val="24"/>
          <w:szCs w:val="24"/>
        </w:rPr>
        <w:t>emphasizing</w:t>
      </w:r>
      <w:r w:rsidRPr="00140BB0">
        <w:rPr>
          <w:rFonts w:ascii="Times New Roman" w:hAnsi="Times New Roman" w:cs="Times New Roman"/>
          <w:kern w:val="0"/>
          <w:sz w:val="24"/>
          <w:szCs w:val="24"/>
        </w:rPr>
        <w:t xml:space="preserve"> the importance of considering diverse gender identities in research and data collection.</w:t>
      </w:r>
    </w:p>
    <w:p w14:paraId="4D696718" w14:textId="77777777" w:rsidR="00121C91" w:rsidRPr="00140BB0" w:rsidRDefault="00121C91" w:rsidP="00140BB0">
      <w:pPr>
        <w:autoSpaceDE w:val="0"/>
        <w:autoSpaceDN w:val="0"/>
        <w:adjustRightInd w:val="0"/>
        <w:spacing w:after="0" w:line="400" w:lineRule="atLeast"/>
        <w:jc w:val="both"/>
        <w:rPr>
          <w:rFonts w:ascii="Times New Roman" w:hAnsi="Times New Roman" w:cs="Times New Roman"/>
          <w:kern w:val="0"/>
          <w:sz w:val="24"/>
          <w:szCs w:val="24"/>
        </w:rPr>
      </w:pPr>
    </w:p>
    <w:p w14:paraId="3419B11F" w14:textId="77777777" w:rsidR="002E6FB9" w:rsidRPr="00140BB0" w:rsidRDefault="002E6FB9" w:rsidP="00140BB0">
      <w:pPr>
        <w:autoSpaceDE w:val="0"/>
        <w:autoSpaceDN w:val="0"/>
        <w:adjustRightInd w:val="0"/>
        <w:spacing w:after="0" w:line="400" w:lineRule="atLeast"/>
        <w:jc w:val="both"/>
        <w:rPr>
          <w:rFonts w:ascii="Times New Roman" w:hAnsi="Times New Roman" w:cs="Times New Roman"/>
          <w:kern w:val="0"/>
          <w:sz w:val="24"/>
          <w:szCs w:val="24"/>
        </w:rPr>
      </w:pPr>
    </w:p>
    <w:p w14:paraId="757B5181" w14:textId="77777777" w:rsidR="002E6FB9" w:rsidRDefault="002E6FB9" w:rsidP="00140BB0">
      <w:pPr>
        <w:autoSpaceDE w:val="0"/>
        <w:autoSpaceDN w:val="0"/>
        <w:adjustRightInd w:val="0"/>
        <w:spacing w:after="0" w:line="400" w:lineRule="atLeast"/>
        <w:jc w:val="both"/>
        <w:rPr>
          <w:rFonts w:ascii="Times New Roman" w:hAnsi="Times New Roman" w:cs="Times New Roman"/>
          <w:kern w:val="0"/>
          <w:sz w:val="24"/>
          <w:szCs w:val="24"/>
        </w:rPr>
      </w:pPr>
    </w:p>
    <w:p w14:paraId="303688D9" w14:textId="77777777" w:rsidR="00FC6F03" w:rsidRDefault="00FC6F03" w:rsidP="00140BB0">
      <w:pPr>
        <w:autoSpaceDE w:val="0"/>
        <w:autoSpaceDN w:val="0"/>
        <w:adjustRightInd w:val="0"/>
        <w:spacing w:after="0" w:line="400" w:lineRule="atLeast"/>
        <w:jc w:val="both"/>
        <w:rPr>
          <w:rFonts w:ascii="Times New Roman" w:hAnsi="Times New Roman" w:cs="Times New Roman"/>
          <w:kern w:val="0"/>
          <w:sz w:val="24"/>
          <w:szCs w:val="24"/>
        </w:rPr>
      </w:pPr>
    </w:p>
    <w:p w14:paraId="4C4FE056" w14:textId="77777777" w:rsidR="00FC6F03" w:rsidRDefault="00FC6F03" w:rsidP="00140BB0">
      <w:pPr>
        <w:autoSpaceDE w:val="0"/>
        <w:autoSpaceDN w:val="0"/>
        <w:adjustRightInd w:val="0"/>
        <w:spacing w:after="0" w:line="400" w:lineRule="atLeast"/>
        <w:jc w:val="both"/>
        <w:rPr>
          <w:rFonts w:ascii="Times New Roman" w:hAnsi="Times New Roman" w:cs="Times New Roman"/>
          <w:kern w:val="0"/>
          <w:sz w:val="24"/>
          <w:szCs w:val="24"/>
        </w:rPr>
      </w:pPr>
    </w:p>
    <w:p w14:paraId="49719615" w14:textId="77777777" w:rsidR="00FC6F03" w:rsidRPr="00121C91" w:rsidRDefault="00FC6F03" w:rsidP="00140BB0">
      <w:pPr>
        <w:autoSpaceDE w:val="0"/>
        <w:autoSpaceDN w:val="0"/>
        <w:adjustRightInd w:val="0"/>
        <w:spacing w:after="0" w:line="400" w:lineRule="atLeast"/>
        <w:jc w:val="both"/>
        <w:rPr>
          <w:rFonts w:ascii="Times New Roman" w:hAnsi="Times New Roman" w:cs="Times New Roman"/>
          <w:kern w:val="0"/>
          <w:sz w:val="24"/>
          <w:szCs w:val="24"/>
        </w:rPr>
      </w:pPr>
    </w:p>
    <w:tbl>
      <w:tblPr>
        <w:tblW w:w="92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13"/>
        <w:gridCol w:w="2096"/>
        <w:gridCol w:w="1446"/>
        <w:gridCol w:w="1274"/>
        <w:gridCol w:w="1734"/>
        <w:gridCol w:w="1830"/>
      </w:tblGrid>
      <w:tr w:rsidR="00121C91" w:rsidRPr="00121C91" w14:paraId="54D71179" w14:textId="77777777" w:rsidTr="00121C91">
        <w:trPr>
          <w:cantSplit/>
          <w:trHeight w:val="290"/>
        </w:trPr>
        <w:tc>
          <w:tcPr>
            <w:tcW w:w="9293" w:type="dxa"/>
            <w:gridSpan w:val="6"/>
            <w:tcBorders>
              <w:top w:val="nil"/>
              <w:left w:val="nil"/>
              <w:bottom w:val="nil"/>
              <w:right w:val="nil"/>
            </w:tcBorders>
            <w:shd w:val="clear" w:color="auto" w:fill="FFFFFF"/>
            <w:vAlign w:val="center"/>
          </w:tcPr>
          <w:p w14:paraId="5FA4EAF8" w14:textId="1678A22F"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lastRenderedPageBreak/>
              <w:t>Years of Ex</w:t>
            </w:r>
            <w:r w:rsidRPr="00140BB0">
              <w:rPr>
                <w:rFonts w:ascii="Times New Roman" w:hAnsi="Times New Roman" w:cs="Times New Roman"/>
                <w:b/>
                <w:bCs/>
                <w:color w:val="000000"/>
                <w:kern w:val="0"/>
                <w:sz w:val="24"/>
                <w:szCs w:val="24"/>
              </w:rPr>
              <w:t>p</w:t>
            </w:r>
            <w:r w:rsidRPr="00121C91">
              <w:rPr>
                <w:rFonts w:ascii="Times New Roman" w:hAnsi="Times New Roman" w:cs="Times New Roman"/>
                <w:b/>
                <w:bCs/>
                <w:color w:val="000000"/>
                <w:kern w:val="0"/>
                <w:sz w:val="24"/>
                <w:szCs w:val="24"/>
              </w:rPr>
              <w:t>erience</w:t>
            </w:r>
          </w:p>
        </w:tc>
      </w:tr>
      <w:tr w:rsidR="00121C91" w:rsidRPr="00121C91" w14:paraId="3D4B6460" w14:textId="77777777" w:rsidTr="00121C91">
        <w:trPr>
          <w:cantSplit/>
          <w:trHeight w:val="593"/>
        </w:trPr>
        <w:tc>
          <w:tcPr>
            <w:tcW w:w="3009" w:type="dxa"/>
            <w:gridSpan w:val="2"/>
            <w:tcBorders>
              <w:top w:val="single" w:sz="16" w:space="0" w:color="000000"/>
              <w:left w:val="single" w:sz="16" w:space="0" w:color="000000"/>
              <w:bottom w:val="single" w:sz="16" w:space="0" w:color="000000"/>
              <w:right w:val="nil"/>
            </w:tcBorders>
            <w:shd w:val="clear" w:color="auto" w:fill="FFFFFF"/>
            <w:vAlign w:val="bottom"/>
          </w:tcPr>
          <w:p w14:paraId="59C61F94"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446" w:type="dxa"/>
            <w:tcBorders>
              <w:top w:val="single" w:sz="16" w:space="0" w:color="000000"/>
              <w:left w:val="single" w:sz="16" w:space="0" w:color="000000"/>
              <w:bottom w:val="single" w:sz="16" w:space="0" w:color="000000"/>
            </w:tcBorders>
            <w:shd w:val="clear" w:color="auto" w:fill="FFFFFF"/>
            <w:vAlign w:val="bottom"/>
          </w:tcPr>
          <w:p w14:paraId="20B65BB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274" w:type="dxa"/>
            <w:tcBorders>
              <w:top w:val="single" w:sz="16" w:space="0" w:color="000000"/>
              <w:bottom w:val="single" w:sz="16" w:space="0" w:color="000000"/>
            </w:tcBorders>
            <w:shd w:val="clear" w:color="auto" w:fill="FFFFFF"/>
            <w:vAlign w:val="bottom"/>
          </w:tcPr>
          <w:p w14:paraId="0EE8507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734" w:type="dxa"/>
            <w:tcBorders>
              <w:top w:val="single" w:sz="16" w:space="0" w:color="000000"/>
              <w:bottom w:val="single" w:sz="16" w:space="0" w:color="000000"/>
            </w:tcBorders>
            <w:shd w:val="clear" w:color="auto" w:fill="FFFFFF"/>
            <w:vAlign w:val="bottom"/>
          </w:tcPr>
          <w:p w14:paraId="0164DEA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828" w:type="dxa"/>
            <w:tcBorders>
              <w:top w:val="single" w:sz="16" w:space="0" w:color="000000"/>
              <w:bottom w:val="single" w:sz="16" w:space="0" w:color="000000"/>
              <w:right w:val="single" w:sz="16" w:space="0" w:color="000000"/>
            </w:tcBorders>
            <w:shd w:val="clear" w:color="auto" w:fill="FFFFFF"/>
            <w:vAlign w:val="bottom"/>
          </w:tcPr>
          <w:p w14:paraId="15BE36D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5C8CEF58" w14:textId="77777777" w:rsidTr="00121C91">
        <w:trPr>
          <w:cantSplit/>
          <w:trHeight w:val="290"/>
        </w:trPr>
        <w:tc>
          <w:tcPr>
            <w:tcW w:w="913" w:type="dxa"/>
            <w:vMerge w:val="restart"/>
            <w:tcBorders>
              <w:top w:val="single" w:sz="16" w:space="0" w:color="000000"/>
              <w:left w:val="single" w:sz="16" w:space="0" w:color="000000"/>
              <w:bottom w:val="single" w:sz="16" w:space="0" w:color="000000"/>
              <w:right w:val="nil"/>
            </w:tcBorders>
            <w:shd w:val="clear" w:color="auto" w:fill="FFFFFF"/>
          </w:tcPr>
          <w:p w14:paraId="10567CAD"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2095" w:type="dxa"/>
            <w:tcBorders>
              <w:top w:val="single" w:sz="16" w:space="0" w:color="000000"/>
              <w:left w:val="nil"/>
              <w:bottom w:val="nil"/>
              <w:right w:val="single" w:sz="16" w:space="0" w:color="000000"/>
            </w:tcBorders>
            <w:shd w:val="clear" w:color="auto" w:fill="FFFFFF"/>
          </w:tcPr>
          <w:p w14:paraId="60F9A0B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1-3 years</w:t>
            </w:r>
          </w:p>
        </w:tc>
        <w:tc>
          <w:tcPr>
            <w:tcW w:w="1446" w:type="dxa"/>
            <w:tcBorders>
              <w:top w:val="single" w:sz="16" w:space="0" w:color="000000"/>
              <w:left w:val="single" w:sz="16" w:space="0" w:color="000000"/>
              <w:bottom w:val="nil"/>
            </w:tcBorders>
            <w:shd w:val="clear" w:color="auto" w:fill="FFFFFF"/>
            <w:vAlign w:val="center"/>
          </w:tcPr>
          <w:p w14:paraId="639731D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106</w:t>
            </w:r>
          </w:p>
        </w:tc>
        <w:tc>
          <w:tcPr>
            <w:tcW w:w="1274" w:type="dxa"/>
            <w:tcBorders>
              <w:top w:val="single" w:sz="16" w:space="0" w:color="000000"/>
              <w:bottom w:val="nil"/>
            </w:tcBorders>
            <w:shd w:val="clear" w:color="auto" w:fill="FFFFFF"/>
            <w:vAlign w:val="center"/>
          </w:tcPr>
          <w:p w14:paraId="3A6103FD"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37.3</w:t>
            </w:r>
          </w:p>
        </w:tc>
        <w:tc>
          <w:tcPr>
            <w:tcW w:w="1734" w:type="dxa"/>
            <w:tcBorders>
              <w:top w:val="single" w:sz="16" w:space="0" w:color="000000"/>
              <w:bottom w:val="nil"/>
            </w:tcBorders>
            <w:shd w:val="clear" w:color="auto" w:fill="FFFFFF"/>
            <w:vAlign w:val="center"/>
          </w:tcPr>
          <w:p w14:paraId="36E2E1C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37.3</w:t>
            </w:r>
          </w:p>
        </w:tc>
        <w:tc>
          <w:tcPr>
            <w:tcW w:w="1828" w:type="dxa"/>
            <w:tcBorders>
              <w:top w:val="single" w:sz="16" w:space="0" w:color="000000"/>
              <w:bottom w:val="nil"/>
              <w:right w:val="single" w:sz="16" w:space="0" w:color="000000"/>
            </w:tcBorders>
            <w:shd w:val="clear" w:color="auto" w:fill="FFFFFF"/>
            <w:vAlign w:val="center"/>
          </w:tcPr>
          <w:p w14:paraId="38FCFD4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37.3</w:t>
            </w:r>
          </w:p>
        </w:tc>
      </w:tr>
      <w:tr w:rsidR="00121C91" w:rsidRPr="00121C91" w14:paraId="0DBA391E" w14:textId="77777777" w:rsidTr="00121C91">
        <w:trPr>
          <w:cantSplit/>
          <w:trHeight w:val="132"/>
        </w:trPr>
        <w:tc>
          <w:tcPr>
            <w:tcW w:w="913" w:type="dxa"/>
            <w:vMerge/>
            <w:tcBorders>
              <w:top w:val="single" w:sz="16" w:space="0" w:color="000000"/>
              <w:left w:val="single" w:sz="16" w:space="0" w:color="000000"/>
              <w:bottom w:val="single" w:sz="16" w:space="0" w:color="000000"/>
              <w:right w:val="nil"/>
            </w:tcBorders>
            <w:shd w:val="clear" w:color="auto" w:fill="FFFFFF"/>
          </w:tcPr>
          <w:p w14:paraId="25C6F469"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95" w:type="dxa"/>
            <w:tcBorders>
              <w:top w:val="nil"/>
              <w:left w:val="nil"/>
              <w:bottom w:val="nil"/>
              <w:right w:val="single" w:sz="16" w:space="0" w:color="000000"/>
            </w:tcBorders>
            <w:shd w:val="clear" w:color="auto" w:fill="FFFFFF"/>
          </w:tcPr>
          <w:p w14:paraId="5C9B3A2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4-6 years</w:t>
            </w:r>
          </w:p>
        </w:tc>
        <w:tc>
          <w:tcPr>
            <w:tcW w:w="1446" w:type="dxa"/>
            <w:tcBorders>
              <w:top w:val="nil"/>
              <w:left w:val="single" w:sz="16" w:space="0" w:color="000000"/>
              <w:bottom w:val="nil"/>
            </w:tcBorders>
            <w:shd w:val="clear" w:color="auto" w:fill="FFFFFF"/>
            <w:vAlign w:val="center"/>
          </w:tcPr>
          <w:p w14:paraId="4A1209F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60</w:t>
            </w:r>
          </w:p>
        </w:tc>
        <w:tc>
          <w:tcPr>
            <w:tcW w:w="1274" w:type="dxa"/>
            <w:tcBorders>
              <w:top w:val="nil"/>
              <w:bottom w:val="nil"/>
            </w:tcBorders>
            <w:shd w:val="clear" w:color="auto" w:fill="FFFFFF"/>
            <w:vAlign w:val="center"/>
          </w:tcPr>
          <w:p w14:paraId="3114F38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21.1</w:t>
            </w:r>
          </w:p>
        </w:tc>
        <w:tc>
          <w:tcPr>
            <w:tcW w:w="1734" w:type="dxa"/>
            <w:tcBorders>
              <w:top w:val="nil"/>
              <w:bottom w:val="nil"/>
            </w:tcBorders>
            <w:shd w:val="clear" w:color="auto" w:fill="FFFFFF"/>
            <w:vAlign w:val="center"/>
          </w:tcPr>
          <w:p w14:paraId="0BCEDDE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21.1</w:t>
            </w:r>
          </w:p>
        </w:tc>
        <w:tc>
          <w:tcPr>
            <w:tcW w:w="1828" w:type="dxa"/>
            <w:tcBorders>
              <w:top w:val="nil"/>
              <w:bottom w:val="nil"/>
              <w:right w:val="single" w:sz="16" w:space="0" w:color="000000"/>
            </w:tcBorders>
            <w:shd w:val="clear" w:color="auto" w:fill="FFFFFF"/>
            <w:vAlign w:val="center"/>
          </w:tcPr>
          <w:p w14:paraId="1A24B82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58.5</w:t>
            </w:r>
          </w:p>
        </w:tc>
      </w:tr>
      <w:tr w:rsidR="00121C91" w:rsidRPr="00121C91" w14:paraId="4C4B2F29" w14:textId="77777777" w:rsidTr="00121C91">
        <w:trPr>
          <w:cantSplit/>
          <w:trHeight w:val="132"/>
        </w:trPr>
        <w:tc>
          <w:tcPr>
            <w:tcW w:w="913" w:type="dxa"/>
            <w:vMerge/>
            <w:tcBorders>
              <w:top w:val="single" w:sz="16" w:space="0" w:color="000000"/>
              <w:left w:val="single" w:sz="16" w:space="0" w:color="000000"/>
              <w:bottom w:val="single" w:sz="16" w:space="0" w:color="000000"/>
              <w:right w:val="nil"/>
            </w:tcBorders>
            <w:shd w:val="clear" w:color="auto" w:fill="FFFFFF"/>
          </w:tcPr>
          <w:p w14:paraId="3C2DF22A"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95" w:type="dxa"/>
            <w:tcBorders>
              <w:top w:val="nil"/>
              <w:left w:val="nil"/>
              <w:bottom w:val="nil"/>
              <w:right w:val="single" w:sz="16" w:space="0" w:color="000000"/>
            </w:tcBorders>
            <w:shd w:val="clear" w:color="auto" w:fill="FFFFFF"/>
          </w:tcPr>
          <w:p w14:paraId="49B00CE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7-10 years</w:t>
            </w:r>
          </w:p>
        </w:tc>
        <w:tc>
          <w:tcPr>
            <w:tcW w:w="1446" w:type="dxa"/>
            <w:tcBorders>
              <w:top w:val="nil"/>
              <w:left w:val="single" w:sz="16" w:space="0" w:color="000000"/>
              <w:bottom w:val="nil"/>
            </w:tcBorders>
            <w:shd w:val="clear" w:color="auto" w:fill="FFFFFF"/>
            <w:vAlign w:val="center"/>
          </w:tcPr>
          <w:p w14:paraId="01ECA78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34</w:t>
            </w:r>
          </w:p>
        </w:tc>
        <w:tc>
          <w:tcPr>
            <w:tcW w:w="1274" w:type="dxa"/>
            <w:tcBorders>
              <w:top w:val="nil"/>
              <w:bottom w:val="nil"/>
            </w:tcBorders>
            <w:shd w:val="clear" w:color="auto" w:fill="FFFFFF"/>
            <w:vAlign w:val="center"/>
          </w:tcPr>
          <w:p w14:paraId="6EE2DDA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12.0</w:t>
            </w:r>
          </w:p>
        </w:tc>
        <w:tc>
          <w:tcPr>
            <w:tcW w:w="1734" w:type="dxa"/>
            <w:tcBorders>
              <w:top w:val="nil"/>
              <w:bottom w:val="nil"/>
            </w:tcBorders>
            <w:shd w:val="clear" w:color="auto" w:fill="FFFFFF"/>
            <w:vAlign w:val="center"/>
          </w:tcPr>
          <w:p w14:paraId="105EF93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12.0</w:t>
            </w:r>
          </w:p>
        </w:tc>
        <w:tc>
          <w:tcPr>
            <w:tcW w:w="1828" w:type="dxa"/>
            <w:tcBorders>
              <w:top w:val="nil"/>
              <w:bottom w:val="nil"/>
              <w:right w:val="single" w:sz="16" w:space="0" w:color="000000"/>
            </w:tcBorders>
            <w:shd w:val="clear" w:color="auto" w:fill="FFFFFF"/>
            <w:vAlign w:val="center"/>
          </w:tcPr>
          <w:p w14:paraId="268B626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70.4</w:t>
            </w:r>
          </w:p>
        </w:tc>
      </w:tr>
      <w:tr w:rsidR="00121C91" w:rsidRPr="00121C91" w14:paraId="7D820187" w14:textId="77777777" w:rsidTr="00121C91">
        <w:trPr>
          <w:cantSplit/>
          <w:trHeight w:val="132"/>
        </w:trPr>
        <w:tc>
          <w:tcPr>
            <w:tcW w:w="913" w:type="dxa"/>
            <w:vMerge/>
            <w:tcBorders>
              <w:top w:val="single" w:sz="16" w:space="0" w:color="000000"/>
              <w:left w:val="single" w:sz="16" w:space="0" w:color="000000"/>
              <w:bottom w:val="single" w:sz="16" w:space="0" w:color="000000"/>
              <w:right w:val="nil"/>
            </w:tcBorders>
            <w:shd w:val="clear" w:color="auto" w:fill="FFFFFF"/>
          </w:tcPr>
          <w:p w14:paraId="7B5D09A3"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95" w:type="dxa"/>
            <w:tcBorders>
              <w:top w:val="nil"/>
              <w:left w:val="nil"/>
              <w:bottom w:val="nil"/>
              <w:right w:val="single" w:sz="16" w:space="0" w:color="000000"/>
            </w:tcBorders>
            <w:shd w:val="clear" w:color="auto" w:fill="FFFFFF"/>
          </w:tcPr>
          <w:p w14:paraId="3B47B8F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Less than 1 year</w:t>
            </w:r>
          </w:p>
        </w:tc>
        <w:tc>
          <w:tcPr>
            <w:tcW w:w="1446" w:type="dxa"/>
            <w:tcBorders>
              <w:top w:val="nil"/>
              <w:left w:val="single" w:sz="16" w:space="0" w:color="000000"/>
              <w:bottom w:val="nil"/>
            </w:tcBorders>
            <w:shd w:val="clear" w:color="auto" w:fill="FFFFFF"/>
            <w:vAlign w:val="center"/>
          </w:tcPr>
          <w:p w14:paraId="498E997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84</w:t>
            </w:r>
          </w:p>
        </w:tc>
        <w:tc>
          <w:tcPr>
            <w:tcW w:w="1274" w:type="dxa"/>
            <w:tcBorders>
              <w:top w:val="nil"/>
              <w:bottom w:val="nil"/>
            </w:tcBorders>
            <w:shd w:val="clear" w:color="auto" w:fill="FFFFFF"/>
            <w:vAlign w:val="center"/>
          </w:tcPr>
          <w:p w14:paraId="7EA15E1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29.6</w:t>
            </w:r>
          </w:p>
        </w:tc>
        <w:tc>
          <w:tcPr>
            <w:tcW w:w="1734" w:type="dxa"/>
            <w:tcBorders>
              <w:top w:val="nil"/>
              <w:bottom w:val="nil"/>
            </w:tcBorders>
            <w:shd w:val="clear" w:color="auto" w:fill="FFFFFF"/>
            <w:vAlign w:val="center"/>
          </w:tcPr>
          <w:p w14:paraId="0FA4651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29.6</w:t>
            </w:r>
          </w:p>
        </w:tc>
        <w:tc>
          <w:tcPr>
            <w:tcW w:w="1828" w:type="dxa"/>
            <w:tcBorders>
              <w:top w:val="nil"/>
              <w:bottom w:val="nil"/>
              <w:right w:val="single" w:sz="16" w:space="0" w:color="000000"/>
            </w:tcBorders>
            <w:shd w:val="clear" w:color="auto" w:fill="FFFFFF"/>
            <w:vAlign w:val="center"/>
          </w:tcPr>
          <w:p w14:paraId="30C7D6A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11504472" w14:textId="77777777" w:rsidTr="00121C91">
        <w:trPr>
          <w:cantSplit/>
          <w:trHeight w:val="132"/>
        </w:trPr>
        <w:tc>
          <w:tcPr>
            <w:tcW w:w="913" w:type="dxa"/>
            <w:vMerge/>
            <w:tcBorders>
              <w:top w:val="single" w:sz="16" w:space="0" w:color="000000"/>
              <w:left w:val="single" w:sz="16" w:space="0" w:color="000000"/>
              <w:bottom w:val="single" w:sz="16" w:space="0" w:color="000000"/>
              <w:right w:val="nil"/>
            </w:tcBorders>
            <w:shd w:val="clear" w:color="auto" w:fill="FFFFFF"/>
          </w:tcPr>
          <w:p w14:paraId="7F81A1D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095" w:type="dxa"/>
            <w:tcBorders>
              <w:top w:val="nil"/>
              <w:left w:val="nil"/>
              <w:bottom w:val="single" w:sz="16" w:space="0" w:color="000000"/>
              <w:right w:val="single" w:sz="16" w:space="0" w:color="000000"/>
            </w:tcBorders>
            <w:shd w:val="clear" w:color="auto" w:fill="FFFFFF"/>
          </w:tcPr>
          <w:p w14:paraId="2B2A6A1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446" w:type="dxa"/>
            <w:tcBorders>
              <w:top w:val="nil"/>
              <w:left w:val="single" w:sz="16" w:space="0" w:color="000000"/>
              <w:bottom w:val="single" w:sz="16" w:space="0" w:color="000000"/>
            </w:tcBorders>
            <w:shd w:val="clear" w:color="auto" w:fill="FFFFFF"/>
            <w:vAlign w:val="center"/>
          </w:tcPr>
          <w:p w14:paraId="15346B4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274" w:type="dxa"/>
            <w:tcBorders>
              <w:top w:val="nil"/>
              <w:bottom w:val="single" w:sz="16" w:space="0" w:color="000000"/>
            </w:tcBorders>
            <w:shd w:val="clear" w:color="auto" w:fill="FFFFFF"/>
            <w:vAlign w:val="center"/>
          </w:tcPr>
          <w:p w14:paraId="1704D08D"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734" w:type="dxa"/>
            <w:tcBorders>
              <w:top w:val="nil"/>
              <w:bottom w:val="single" w:sz="16" w:space="0" w:color="000000"/>
            </w:tcBorders>
            <w:shd w:val="clear" w:color="auto" w:fill="FFFFFF"/>
            <w:vAlign w:val="center"/>
          </w:tcPr>
          <w:p w14:paraId="2EC15C7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828" w:type="dxa"/>
            <w:tcBorders>
              <w:top w:val="nil"/>
              <w:bottom w:val="single" w:sz="16" w:space="0" w:color="000000"/>
              <w:right w:val="single" w:sz="16" w:space="0" w:color="000000"/>
            </w:tcBorders>
            <w:shd w:val="clear" w:color="auto" w:fill="FFFFFF"/>
            <w:vAlign w:val="center"/>
          </w:tcPr>
          <w:p w14:paraId="4B04C6ED"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4F5E94CB" w14:textId="77777777" w:rsidR="00121C91" w:rsidRDefault="00121C91" w:rsidP="00140BB0">
      <w:pPr>
        <w:autoSpaceDE w:val="0"/>
        <w:autoSpaceDN w:val="0"/>
        <w:adjustRightInd w:val="0"/>
        <w:spacing w:after="0" w:line="400" w:lineRule="atLeast"/>
        <w:jc w:val="both"/>
        <w:rPr>
          <w:rFonts w:ascii="Times New Roman" w:hAnsi="Times New Roman" w:cs="Times New Roman"/>
          <w:kern w:val="0"/>
          <w:sz w:val="24"/>
          <w:szCs w:val="24"/>
        </w:rPr>
      </w:pPr>
    </w:p>
    <w:p w14:paraId="27D7A73E" w14:textId="77DCB96F" w:rsidR="002C6039" w:rsidRPr="00121C91" w:rsidRDefault="002C6039" w:rsidP="00140BB0">
      <w:pPr>
        <w:autoSpaceDE w:val="0"/>
        <w:autoSpaceDN w:val="0"/>
        <w:adjustRightInd w:val="0"/>
        <w:spacing w:after="0" w:line="400" w:lineRule="atLeast"/>
        <w:jc w:val="both"/>
        <w:rPr>
          <w:rFonts w:ascii="Times New Roman" w:hAnsi="Times New Roman" w:cs="Times New Roman"/>
          <w:kern w:val="0"/>
          <w:sz w:val="24"/>
          <w:szCs w:val="24"/>
        </w:rPr>
      </w:pPr>
      <w:r w:rsidRPr="002C6039">
        <w:rPr>
          <w:rFonts w:ascii="Times New Roman" w:hAnsi="Times New Roman" w:cs="Times New Roman"/>
          <w:noProof/>
          <w:kern w:val="0"/>
          <w:sz w:val="24"/>
          <w:szCs w:val="24"/>
        </w:rPr>
        <w:drawing>
          <wp:inline distT="0" distB="0" distL="0" distR="0" wp14:anchorId="69C2CA69" wp14:editId="393882B0">
            <wp:extent cx="5829300" cy="3076575"/>
            <wp:effectExtent l="0" t="0" r="0" b="9525"/>
            <wp:docPr id="1099425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25831" name=""/>
                    <pic:cNvPicPr/>
                  </pic:nvPicPr>
                  <pic:blipFill>
                    <a:blip r:embed="rId13"/>
                    <a:stretch>
                      <a:fillRect/>
                    </a:stretch>
                  </pic:blipFill>
                  <pic:spPr>
                    <a:xfrm>
                      <a:off x="0" y="0"/>
                      <a:ext cx="5830113" cy="3077004"/>
                    </a:xfrm>
                    <a:prstGeom prst="rect">
                      <a:avLst/>
                    </a:prstGeom>
                  </pic:spPr>
                </pic:pic>
              </a:graphicData>
            </a:graphic>
          </wp:inline>
        </w:drawing>
      </w:r>
    </w:p>
    <w:p w14:paraId="55C32A40" w14:textId="77777777" w:rsidR="00DC2754" w:rsidRDefault="00DC2754" w:rsidP="00140BB0">
      <w:pPr>
        <w:jc w:val="both"/>
        <w:rPr>
          <w:rFonts w:ascii="Times New Roman" w:hAnsi="Times New Roman" w:cs="Times New Roman"/>
          <w:kern w:val="0"/>
          <w:sz w:val="24"/>
          <w:szCs w:val="24"/>
        </w:rPr>
      </w:pPr>
    </w:p>
    <w:p w14:paraId="7A7EFF3E" w14:textId="7EF9F1EE" w:rsidR="00121C91" w:rsidRPr="00140BB0" w:rsidRDefault="007C377A" w:rsidP="00DC2754">
      <w:pPr>
        <w:spacing w:line="360" w:lineRule="auto"/>
        <w:jc w:val="both"/>
        <w:rPr>
          <w:rFonts w:ascii="Times New Roman" w:hAnsi="Times New Roman" w:cs="Times New Roman"/>
          <w:kern w:val="0"/>
          <w:sz w:val="24"/>
          <w:szCs w:val="24"/>
        </w:rPr>
      </w:pPr>
      <w:r>
        <w:rPr>
          <w:rFonts w:ascii="Times New Roman" w:hAnsi="Times New Roman" w:cs="Times New Roman"/>
          <w:kern w:val="0"/>
          <w:sz w:val="24"/>
          <w:szCs w:val="24"/>
        </w:rPr>
        <w:t>Most</w:t>
      </w:r>
      <w:r w:rsidR="002E6FB9" w:rsidRPr="00140BB0">
        <w:rPr>
          <w:rFonts w:ascii="Times New Roman" w:hAnsi="Times New Roman" w:cs="Times New Roman"/>
          <w:kern w:val="0"/>
          <w:sz w:val="24"/>
          <w:szCs w:val="24"/>
        </w:rPr>
        <w:t xml:space="preserve"> participants, 37.3% (106 respondents), reported having 1-3 years of experience. This was followed by those with less than 1 year of experience, who </w:t>
      </w:r>
      <w:r>
        <w:rPr>
          <w:rFonts w:ascii="Times New Roman" w:hAnsi="Times New Roman" w:cs="Times New Roman"/>
          <w:kern w:val="0"/>
          <w:sz w:val="24"/>
          <w:szCs w:val="24"/>
        </w:rPr>
        <w:t>comprised</w:t>
      </w:r>
      <w:r w:rsidR="002E6FB9" w:rsidRPr="00140BB0">
        <w:rPr>
          <w:rFonts w:ascii="Times New Roman" w:hAnsi="Times New Roman" w:cs="Times New Roman"/>
          <w:kern w:val="0"/>
          <w:sz w:val="24"/>
          <w:szCs w:val="24"/>
        </w:rPr>
        <w:t xml:space="preserve"> 29.6% (84 respondents). Participants with 4-6 years of experience constituted 21.1% (60 respondents). The smallest group was those with 7-10 years of experience, contributing 12.0% (34 respondents). This distribution indicates a predominance of relatively newer professionals in the respondent pool.</w:t>
      </w:r>
      <w:r w:rsidR="00121C91" w:rsidRPr="00140BB0">
        <w:rPr>
          <w:rFonts w:ascii="Times New Roman" w:hAnsi="Times New Roman" w:cs="Times New Roman"/>
          <w:kern w:val="0"/>
          <w:sz w:val="24"/>
          <w:szCs w:val="24"/>
        </w:rPr>
        <w:br w:type="page"/>
      </w:r>
    </w:p>
    <w:p w14:paraId="3523F70A" w14:textId="77777777" w:rsidR="000838DA" w:rsidRDefault="00121C91" w:rsidP="00140BB0">
      <w:pPr>
        <w:jc w:val="both"/>
        <w:rPr>
          <w:rFonts w:ascii="Times New Roman" w:hAnsi="Times New Roman" w:cs="Times New Roman"/>
          <w:b/>
          <w:bCs/>
          <w:sz w:val="24"/>
          <w:szCs w:val="24"/>
          <w:u w:val="single"/>
        </w:rPr>
      </w:pPr>
      <w:r w:rsidRPr="00140BB0">
        <w:rPr>
          <w:rFonts w:ascii="Times New Roman" w:hAnsi="Times New Roman" w:cs="Times New Roman"/>
          <w:b/>
          <w:bCs/>
          <w:sz w:val="24"/>
          <w:szCs w:val="24"/>
          <w:u w:val="single"/>
        </w:rPr>
        <w:lastRenderedPageBreak/>
        <w:t>Understanding of Early Childhood Learners</w:t>
      </w:r>
    </w:p>
    <w:p w14:paraId="7E39D674" w14:textId="0B8C5B3F" w:rsidR="00817C7D" w:rsidRPr="005777F3" w:rsidRDefault="00817C7D" w:rsidP="000838DA">
      <w:pPr>
        <w:jc w:val="center"/>
        <w:rPr>
          <w:rFonts w:ascii="Times New Roman" w:hAnsi="Times New Roman" w:cs="Times New Roman"/>
          <w:sz w:val="24"/>
          <w:szCs w:val="24"/>
          <w:u w:val="single"/>
        </w:rPr>
      </w:pPr>
      <w:r w:rsidRPr="005777F3">
        <w:rPr>
          <w:rFonts w:ascii="Times New Roman" w:hAnsi="Times New Roman" w:cs="Times New Roman"/>
          <w:b/>
          <w:bCs/>
          <w:sz w:val="24"/>
          <w:szCs w:val="24"/>
        </w:rPr>
        <w:t>How would you describe the cognitive development of children aged 3-7 years?</w:t>
      </w:r>
    </w:p>
    <w:p w14:paraId="6E33B771" w14:textId="7FFCA643" w:rsidR="00817C7D" w:rsidRPr="005777F3" w:rsidRDefault="000838DA" w:rsidP="000838DA">
      <w:pPr>
        <w:jc w:val="both"/>
        <w:rPr>
          <w:rFonts w:ascii="Times New Roman" w:hAnsi="Times New Roman" w:cs="Times New Roman"/>
          <w:sz w:val="24"/>
          <w:szCs w:val="24"/>
        </w:rPr>
      </w:pPr>
      <w:r>
        <w:rPr>
          <w:rFonts w:ascii="Times New Roman" w:hAnsi="Times New Roman" w:cs="Times New Roman"/>
          <w:sz w:val="24"/>
          <w:szCs w:val="24"/>
        </w:rPr>
        <w:t>Based on this quest</w:t>
      </w:r>
      <w:r w:rsidR="007C377A">
        <w:rPr>
          <w:rFonts w:ascii="Times New Roman" w:hAnsi="Times New Roman" w:cs="Times New Roman"/>
          <w:sz w:val="24"/>
          <w:szCs w:val="24"/>
        </w:rPr>
        <w:t>,</w:t>
      </w:r>
      <w:r>
        <w:rPr>
          <w:rFonts w:ascii="Times New Roman" w:hAnsi="Times New Roman" w:cs="Times New Roman"/>
          <w:sz w:val="24"/>
          <w:szCs w:val="24"/>
        </w:rPr>
        <w:t xml:space="preserve"> the respondents accorded that </w:t>
      </w:r>
      <w:r w:rsidR="007C377A">
        <w:rPr>
          <w:rFonts w:ascii="Times New Roman" w:hAnsi="Times New Roman" w:cs="Times New Roman"/>
          <w:i/>
          <w:iCs/>
          <w:sz w:val="24"/>
          <w:szCs w:val="24"/>
        </w:rPr>
        <w:t>"</w:t>
      </w:r>
      <w:r w:rsidRPr="000838DA">
        <w:rPr>
          <w:rFonts w:ascii="Times New Roman" w:hAnsi="Times New Roman" w:cs="Times New Roman"/>
          <w:i/>
          <w:iCs/>
          <w:sz w:val="24"/>
          <w:szCs w:val="24"/>
        </w:rPr>
        <w:t>The cognitive development of children at this age is called the preoperational period. Memory, creativity, and communication are just areas where they are maturing. They are quick to ask questions and eager to absorb new information, yet they tend to put more stock in direct experience than theoretical considerations.</w:t>
      </w:r>
      <w:r w:rsidR="007C377A">
        <w:rPr>
          <w:rFonts w:ascii="Times New Roman" w:hAnsi="Times New Roman" w:cs="Times New Roman"/>
          <w:i/>
          <w:iCs/>
          <w:sz w:val="24"/>
          <w:szCs w:val="24"/>
        </w:rPr>
        <w:t>"</w:t>
      </w:r>
      <w:r w:rsidRPr="000838DA">
        <w:rPr>
          <w:rFonts w:ascii="Times New Roman" w:hAnsi="Times New Roman" w:cs="Times New Roman"/>
          <w:i/>
          <w:iCs/>
          <w:sz w:val="24"/>
          <w:szCs w:val="24"/>
        </w:rPr>
        <w:t xml:space="preserve"> </w:t>
      </w:r>
      <w:r w:rsidRPr="000838DA">
        <w:rPr>
          <w:rFonts w:ascii="Times New Roman" w:hAnsi="Times New Roman" w:cs="Times New Roman"/>
          <w:b/>
          <w:bCs/>
          <w:sz w:val="24"/>
          <w:szCs w:val="24"/>
        </w:rPr>
        <w:t>Respondent K.</w:t>
      </w:r>
      <w:r>
        <w:rPr>
          <w:rFonts w:ascii="Times New Roman" w:hAnsi="Times New Roman" w:cs="Times New Roman"/>
          <w:sz w:val="24"/>
          <w:szCs w:val="24"/>
        </w:rPr>
        <w:t xml:space="preserve"> In addition, the other participants also elucidated that </w:t>
      </w:r>
      <w:r w:rsidR="007C377A">
        <w:rPr>
          <w:rFonts w:ascii="Times New Roman" w:hAnsi="Times New Roman" w:cs="Times New Roman"/>
          <w:i/>
          <w:iCs/>
          <w:sz w:val="24"/>
          <w:szCs w:val="24"/>
        </w:rPr>
        <w:t>"</w:t>
      </w:r>
      <w:r w:rsidRPr="000838DA">
        <w:rPr>
          <w:rFonts w:ascii="Times New Roman" w:hAnsi="Times New Roman" w:cs="Times New Roman"/>
          <w:i/>
          <w:iCs/>
          <w:sz w:val="24"/>
          <w:szCs w:val="24"/>
        </w:rPr>
        <w:t>Children's verbal skills rapidly develop between the ages of 3 and 7 years, and logical and symbolic thinking also develops throughout this time. They can understand the notions of the past and future and solve issues by trial and error, but they have trouble with abstract ideas,</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0838DA">
        <w:rPr>
          <w:rFonts w:ascii="Times New Roman" w:hAnsi="Times New Roman" w:cs="Times New Roman"/>
          <w:b/>
          <w:bCs/>
          <w:sz w:val="24"/>
          <w:szCs w:val="24"/>
        </w:rPr>
        <w:t>Respondent Q.</w:t>
      </w:r>
    </w:p>
    <w:p w14:paraId="51114C35" w14:textId="6CFD41D1" w:rsidR="00817C7D" w:rsidRPr="005777F3" w:rsidRDefault="00817C7D" w:rsidP="004F72B7">
      <w:pPr>
        <w:jc w:val="center"/>
        <w:rPr>
          <w:rFonts w:ascii="Times New Roman" w:hAnsi="Times New Roman" w:cs="Times New Roman"/>
          <w:sz w:val="24"/>
          <w:szCs w:val="24"/>
        </w:rPr>
      </w:pPr>
      <w:r w:rsidRPr="005777F3">
        <w:rPr>
          <w:rFonts w:ascii="Times New Roman" w:hAnsi="Times New Roman" w:cs="Times New Roman"/>
          <w:b/>
          <w:bCs/>
          <w:sz w:val="24"/>
          <w:szCs w:val="24"/>
        </w:rPr>
        <w:t>How would you describe the emotional development of children aged 3-7 years?</w:t>
      </w:r>
    </w:p>
    <w:p w14:paraId="272BD87F" w14:textId="01CDE3BA" w:rsidR="00817C7D" w:rsidRPr="005777F3" w:rsidRDefault="001F065A" w:rsidP="001F065A">
      <w:pPr>
        <w:jc w:val="both"/>
        <w:rPr>
          <w:rFonts w:ascii="Times New Roman" w:hAnsi="Times New Roman" w:cs="Times New Roman"/>
          <w:sz w:val="24"/>
          <w:szCs w:val="24"/>
        </w:rPr>
      </w:pPr>
      <w:r>
        <w:rPr>
          <w:rFonts w:ascii="Times New Roman" w:hAnsi="Times New Roman" w:cs="Times New Roman"/>
          <w:sz w:val="24"/>
          <w:szCs w:val="24"/>
        </w:rPr>
        <w:t xml:space="preserve">The respondents accorded that, </w:t>
      </w:r>
      <w:r w:rsidR="007C377A">
        <w:rPr>
          <w:rFonts w:ascii="Times New Roman" w:hAnsi="Times New Roman" w:cs="Times New Roman"/>
          <w:i/>
          <w:iCs/>
          <w:sz w:val="24"/>
          <w:szCs w:val="24"/>
        </w:rPr>
        <w:t>"</w:t>
      </w:r>
      <w:r w:rsidRPr="001F065A">
        <w:rPr>
          <w:rFonts w:ascii="Times New Roman" w:hAnsi="Times New Roman" w:cs="Times New Roman"/>
          <w:i/>
          <w:iCs/>
          <w:sz w:val="24"/>
          <w:szCs w:val="24"/>
        </w:rPr>
        <w:t>This stage of emotional development is marked by the capacity to identify and communicate a wide range of feelings. Children begin to comprehend their own emotions more clearly and progressively learn how to control them. They could, however, find it difficult to empathize with and fully comprehend the feelings of others,</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1F065A">
        <w:rPr>
          <w:rFonts w:ascii="Times New Roman" w:hAnsi="Times New Roman" w:cs="Times New Roman"/>
          <w:b/>
          <w:bCs/>
          <w:sz w:val="24"/>
          <w:szCs w:val="24"/>
        </w:rPr>
        <w:t>Respondent B.</w:t>
      </w:r>
      <w:r>
        <w:rPr>
          <w:rFonts w:ascii="Times New Roman" w:hAnsi="Times New Roman" w:cs="Times New Roman"/>
          <w:sz w:val="24"/>
          <w:szCs w:val="24"/>
        </w:rPr>
        <w:t xml:space="preserve"> In addition, other respondents also exhibited that, </w:t>
      </w:r>
      <w:r w:rsidR="007C377A">
        <w:rPr>
          <w:rFonts w:ascii="Times New Roman" w:hAnsi="Times New Roman" w:cs="Times New Roman"/>
          <w:i/>
          <w:iCs/>
          <w:sz w:val="24"/>
          <w:szCs w:val="24"/>
        </w:rPr>
        <w:t>"</w:t>
      </w:r>
      <w:r w:rsidRPr="001F065A">
        <w:rPr>
          <w:rFonts w:ascii="Times New Roman" w:hAnsi="Times New Roman" w:cs="Times New Roman"/>
          <w:i/>
          <w:iCs/>
          <w:sz w:val="24"/>
          <w:szCs w:val="24"/>
        </w:rPr>
        <w:t>Children between the ages of 3 and 7 grow to feel more independent and start making their opinions known. They go through a wide spectrum of emotions, and they may have pretty strong emotional reactions. They are learning how to control their emotions and communicate them effectively,</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1F065A">
        <w:rPr>
          <w:rFonts w:ascii="Times New Roman" w:hAnsi="Times New Roman" w:cs="Times New Roman"/>
          <w:b/>
          <w:bCs/>
          <w:sz w:val="24"/>
          <w:szCs w:val="24"/>
        </w:rPr>
        <w:t>Respondent G.</w:t>
      </w:r>
    </w:p>
    <w:p w14:paraId="581D4957" w14:textId="242328EA" w:rsidR="00817C7D" w:rsidRPr="005777F3" w:rsidRDefault="00817C7D" w:rsidP="0082697E">
      <w:pPr>
        <w:jc w:val="center"/>
        <w:rPr>
          <w:rFonts w:ascii="Times New Roman" w:hAnsi="Times New Roman" w:cs="Times New Roman"/>
          <w:sz w:val="24"/>
          <w:szCs w:val="24"/>
        </w:rPr>
      </w:pPr>
      <w:r w:rsidRPr="005777F3">
        <w:rPr>
          <w:rFonts w:ascii="Times New Roman" w:hAnsi="Times New Roman" w:cs="Times New Roman"/>
          <w:b/>
          <w:bCs/>
          <w:sz w:val="24"/>
          <w:szCs w:val="24"/>
        </w:rPr>
        <w:t>How would you describe the social development of children aged 3-7 years?</w:t>
      </w:r>
    </w:p>
    <w:p w14:paraId="12C3F070" w14:textId="1A834B48" w:rsidR="00817C7D" w:rsidRPr="005777F3" w:rsidRDefault="00A64C0C" w:rsidP="00A64C0C">
      <w:pPr>
        <w:jc w:val="both"/>
        <w:rPr>
          <w:rFonts w:ascii="Times New Roman" w:hAnsi="Times New Roman" w:cs="Times New Roman"/>
          <w:b/>
          <w:bCs/>
          <w:sz w:val="24"/>
          <w:szCs w:val="24"/>
        </w:rPr>
      </w:pPr>
      <w:r>
        <w:rPr>
          <w:rFonts w:ascii="Times New Roman" w:hAnsi="Times New Roman" w:cs="Times New Roman"/>
          <w:sz w:val="24"/>
          <w:szCs w:val="24"/>
        </w:rPr>
        <w:t xml:space="preserve">It was exhibited that, </w:t>
      </w:r>
      <w:r w:rsidR="007C377A">
        <w:rPr>
          <w:rFonts w:ascii="Times New Roman" w:hAnsi="Times New Roman" w:cs="Times New Roman"/>
          <w:i/>
          <w:iCs/>
          <w:sz w:val="24"/>
          <w:szCs w:val="24"/>
        </w:rPr>
        <w:t>"</w:t>
      </w:r>
      <w:r w:rsidR="00817C7D" w:rsidRPr="005777F3">
        <w:rPr>
          <w:rFonts w:ascii="Times New Roman" w:hAnsi="Times New Roman" w:cs="Times New Roman"/>
          <w:i/>
          <w:iCs/>
          <w:sz w:val="24"/>
          <w:szCs w:val="24"/>
        </w:rPr>
        <w:t>In terms of social development, children aged 3-7 years become more interactive and start to form more complex relationships with others. They begin to understand the concept of shared play and develop friendships. They also start to recognize social norms and rules</w:t>
      </w:r>
      <w:r w:rsidRPr="00A64C0C">
        <w:rPr>
          <w:rFonts w:ascii="Times New Roman" w:hAnsi="Times New Roman" w:cs="Times New Roman"/>
          <w:i/>
          <w:iCs/>
          <w:sz w:val="24"/>
          <w:szCs w:val="24"/>
        </w:rPr>
        <w:t>,</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A64C0C">
        <w:rPr>
          <w:rFonts w:ascii="Times New Roman" w:hAnsi="Times New Roman" w:cs="Times New Roman"/>
          <w:b/>
          <w:bCs/>
          <w:sz w:val="24"/>
          <w:szCs w:val="24"/>
        </w:rPr>
        <w:t>Respondent K</w:t>
      </w:r>
      <w:r>
        <w:rPr>
          <w:rFonts w:ascii="Times New Roman" w:hAnsi="Times New Roman" w:cs="Times New Roman"/>
          <w:sz w:val="24"/>
          <w:szCs w:val="24"/>
        </w:rPr>
        <w:t xml:space="preserve">. Further the study participants also accorded that, </w:t>
      </w:r>
      <w:r w:rsidR="007C377A">
        <w:rPr>
          <w:rFonts w:ascii="Times New Roman" w:hAnsi="Times New Roman" w:cs="Times New Roman"/>
          <w:i/>
          <w:iCs/>
          <w:sz w:val="24"/>
          <w:szCs w:val="24"/>
        </w:rPr>
        <w:t>"</w:t>
      </w:r>
      <w:r w:rsidR="00817C7D" w:rsidRPr="005777F3">
        <w:rPr>
          <w:rFonts w:ascii="Times New Roman" w:hAnsi="Times New Roman" w:cs="Times New Roman"/>
          <w:i/>
          <w:iCs/>
          <w:sz w:val="24"/>
          <w:szCs w:val="24"/>
        </w:rPr>
        <w:t>Children at this age are becoming more social and start to value playing and interacting with peers. They begin to understand the basics of social rules and start to develop a sense of empathy. They learn to share, cooperate, and take turns, although they may still need guidance and reinforcement</w:t>
      </w:r>
      <w:r w:rsidRPr="00A64C0C">
        <w:rPr>
          <w:rFonts w:ascii="Times New Roman" w:hAnsi="Times New Roman" w:cs="Times New Roman"/>
          <w:i/>
          <w:iCs/>
          <w:sz w:val="24"/>
          <w:szCs w:val="24"/>
        </w:rPr>
        <w:t>,</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A64C0C">
        <w:rPr>
          <w:rFonts w:ascii="Times New Roman" w:hAnsi="Times New Roman" w:cs="Times New Roman"/>
          <w:b/>
          <w:bCs/>
          <w:sz w:val="24"/>
          <w:szCs w:val="24"/>
        </w:rPr>
        <w:t>Respondent A.</w:t>
      </w:r>
    </w:p>
    <w:p w14:paraId="01EBC08C" w14:textId="54EE612C" w:rsidR="00817C7D" w:rsidRPr="005777F3" w:rsidRDefault="00817C7D" w:rsidP="0082697E">
      <w:pPr>
        <w:jc w:val="center"/>
        <w:rPr>
          <w:rFonts w:ascii="Times New Roman" w:hAnsi="Times New Roman" w:cs="Times New Roman"/>
          <w:sz w:val="24"/>
          <w:szCs w:val="24"/>
        </w:rPr>
      </w:pPr>
      <w:r w:rsidRPr="005777F3">
        <w:rPr>
          <w:rFonts w:ascii="Times New Roman" w:hAnsi="Times New Roman" w:cs="Times New Roman"/>
          <w:b/>
          <w:bCs/>
          <w:sz w:val="24"/>
          <w:szCs w:val="24"/>
        </w:rPr>
        <w:t>In your experience, how do these developmental characteristics impact the English language learning process of children aged 3-7 years?</w:t>
      </w:r>
    </w:p>
    <w:p w14:paraId="03CEADEA" w14:textId="67FF7D11" w:rsidR="00121C91" w:rsidRPr="00A64C0C" w:rsidRDefault="0082697E" w:rsidP="0082697E">
      <w:pPr>
        <w:jc w:val="both"/>
        <w:rPr>
          <w:rFonts w:ascii="Times New Roman" w:hAnsi="Times New Roman" w:cs="Times New Roman"/>
          <w:sz w:val="24"/>
          <w:szCs w:val="24"/>
        </w:rPr>
      </w:pPr>
      <w:r>
        <w:rPr>
          <w:rFonts w:ascii="Times New Roman" w:hAnsi="Times New Roman" w:cs="Times New Roman"/>
          <w:sz w:val="24"/>
          <w:szCs w:val="24"/>
        </w:rPr>
        <w:t xml:space="preserve">The study accorded that, </w:t>
      </w:r>
      <w:r w:rsidR="007C377A">
        <w:rPr>
          <w:rFonts w:ascii="Times New Roman" w:hAnsi="Times New Roman" w:cs="Times New Roman"/>
          <w:i/>
          <w:iCs/>
          <w:sz w:val="24"/>
          <w:szCs w:val="24"/>
        </w:rPr>
        <w:t>"</w:t>
      </w:r>
      <w:r w:rsidR="00817C7D" w:rsidRPr="005777F3">
        <w:rPr>
          <w:rFonts w:ascii="Times New Roman" w:hAnsi="Times New Roman" w:cs="Times New Roman"/>
          <w:i/>
          <w:iCs/>
          <w:sz w:val="24"/>
          <w:szCs w:val="24"/>
        </w:rPr>
        <w:t>These developmental characteristics greatly impact how children of this age learn English. For example, their cognitive development allows them to rapidly expand their vocabulary and start to understand and use basic grammar structures. Their emotional development influences their motivation and attitudes towards learning English. Their social development, on the other hand, provides them with opportunities to use English in meaningful and authentic contexts</w:t>
      </w:r>
      <w:r w:rsidRPr="0082697E">
        <w:rPr>
          <w:rFonts w:ascii="Times New Roman" w:hAnsi="Times New Roman" w:cs="Times New Roman"/>
          <w:i/>
          <w:iCs/>
          <w:sz w:val="24"/>
          <w:szCs w:val="24"/>
        </w:rPr>
        <w:t>,</w:t>
      </w:r>
      <w:r w:rsidR="007C377A">
        <w:rPr>
          <w:rFonts w:ascii="Times New Roman" w:hAnsi="Times New Roman" w:cs="Times New Roman"/>
          <w:i/>
          <w:iCs/>
          <w:sz w:val="24"/>
          <w:szCs w:val="24"/>
        </w:rPr>
        <w:t>"</w:t>
      </w:r>
      <w:r w:rsidR="00A64C0C">
        <w:rPr>
          <w:rFonts w:ascii="Times New Roman" w:hAnsi="Times New Roman" w:cs="Times New Roman"/>
          <w:sz w:val="24"/>
          <w:szCs w:val="24"/>
        </w:rPr>
        <w:t xml:space="preserve"> </w:t>
      </w:r>
      <w:r w:rsidR="00A64C0C" w:rsidRPr="0082697E">
        <w:rPr>
          <w:rFonts w:ascii="Times New Roman" w:hAnsi="Times New Roman" w:cs="Times New Roman"/>
          <w:b/>
          <w:bCs/>
          <w:sz w:val="24"/>
          <w:szCs w:val="24"/>
        </w:rPr>
        <w:t>Respondent F.</w:t>
      </w:r>
      <w:r w:rsidR="00A64C0C">
        <w:rPr>
          <w:rFonts w:ascii="Times New Roman" w:hAnsi="Times New Roman" w:cs="Times New Roman"/>
          <w:sz w:val="24"/>
          <w:szCs w:val="24"/>
        </w:rPr>
        <w:t xml:space="preserve"> To add on that, other respondents also exhibited that, </w:t>
      </w:r>
      <w:r w:rsidR="007C377A">
        <w:rPr>
          <w:rFonts w:ascii="Times New Roman" w:hAnsi="Times New Roman" w:cs="Times New Roman"/>
          <w:i/>
          <w:iCs/>
          <w:sz w:val="24"/>
          <w:szCs w:val="24"/>
        </w:rPr>
        <w:t>"</w:t>
      </w:r>
      <w:r w:rsidR="00817C7D" w:rsidRPr="005777F3">
        <w:rPr>
          <w:rFonts w:ascii="Times New Roman" w:hAnsi="Times New Roman" w:cs="Times New Roman"/>
          <w:i/>
          <w:iCs/>
          <w:sz w:val="24"/>
          <w:szCs w:val="24"/>
        </w:rPr>
        <w:t xml:space="preserve">Children at this age learn languages best through playful, interactive experiences due to their cognitive, emotional, and social development. The rapid cognitive growth allows them to absorb new words and phrases quickly. Their emotional development makes them open and enthusiastic </w:t>
      </w:r>
      <w:r w:rsidR="00817C7D" w:rsidRPr="005777F3">
        <w:rPr>
          <w:rFonts w:ascii="Times New Roman" w:hAnsi="Times New Roman" w:cs="Times New Roman"/>
          <w:i/>
          <w:iCs/>
          <w:sz w:val="24"/>
          <w:szCs w:val="24"/>
        </w:rPr>
        <w:lastRenderedPageBreak/>
        <w:t>learners, while their growing social skills provide opportunities for practicing conversation and interaction in the target language</w:t>
      </w:r>
      <w:r w:rsidRPr="0082697E">
        <w:rPr>
          <w:rFonts w:ascii="Times New Roman" w:hAnsi="Times New Roman" w:cs="Times New Roman"/>
          <w:i/>
          <w:iCs/>
          <w:sz w:val="24"/>
          <w:szCs w:val="24"/>
        </w:rPr>
        <w:t>,</w:t>
      </w:r>
      <w:r w:rsidR="007C377A">
        <w:rPr>
          <w:rFonts w:ascii="Times New Roman" w:hAnsi="Times New Roman" w:cs="Times New Roman"/>
          <w:i/>
          <w:iCs/>
          <w:sz w:val="24"/>
          <w:szCs w:val="24"/>
        </w:rPr>
        <w:t>"</w:t>
      </w:r>
      <w:r>
        <w:rPr>
          <w:rFonts w:ascii="Times New Roman" w:hAnsi="Times New Roman" w:cs="Times New Roman"/>
          <w:sz w:val="24"/>
          <w:szCs w:val="24"/>
        </w:rPr>
        <w:t xml:space="preserve"> </w:t>
      </w:r>
      <w:r w:rsidRPr="0082697E">
        <w:rPr>
          <w:rFonts w:ascii="Times New Roman" w:hAnsi="Times New Roman" w:cs="Times New Roman"/>
          <w:b/>
          <w:bCs/>
          <w:sz w:val="24"/>
          <w:szCs w:val="24"/>
        </w:rPr>
        <w:t>Respondent M.</w:t>
      </w:r>
    </w:p>
    <w:p w14:paraId="527A98BC" w14:textId="4F9A5AEB" w:rsidR="00121C91" w:rsidRPr="00140BB0" w:rsidRDefault="00121C91" w:rsidP="00140BB0">
      <w:pPr>
        <w:jc w:val="both"/>
        <w:rPr>
          <w:rFonts w:ascii="Times New Roman" w:hAnsi="Times New Roman" w:cs="Times New Roman"/>
          <w:b/>
          <w:bCs/>
          <w:sz w:val="24"/>
          <w:szCs w:val="24"/>
          <w:u w:val="single"/>
        </w:rPr>
      </w:pPr>
      <w:r w:rsidRPr="00140BB0">
        <w:rPr>
          <w:rFonts w:ascii="Times New Roman" w:hAnsi="Times New Roman" w:cs="Times New Roman"/>
          <w:b/>
          <w:bCs/>
          <w:sz w:val="24"/>
          <w:szCs w:val="24"/>
          <w:u w:val="single"/>
        </w:rPr>
        <w:t>Current Teaching Methodologies</w:t>
      </w:r>
    </w:p>
    <w:tbl>
      <w:tblPr>
        <w:tblW w:w="92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23"/>
        <w:gridCol w:w="2747"/>
        <w:gridCol w:w="1303"/>
        <w:gridCol w:w="1148"/>
        <w:gridCol w:w="1561"/>
        <w:gridCol w:w="1651"/>
      </w:tblGrid>
      <w:tr w:rsidR="00121C91" w:rsidRPr="00121C91" w14:paraId="709BBCBC" w14:textId="77777777" w:rsidTr="00121C91">
        <w:trPr>
          <w:cantSplit/>
          <w:trHeight w:val="655"/>
        </w:trPr>
        <w:tc>
          <w:tcPr>
            <w:tcW w:w="9233" w:type="dxa"/>
            <w:gridSpan w:val="6"/>
            <w:tcBorders>
              <w:top w:val="nil"/>
              <w:left w:val="nil"/>
              <w:bottom w:val="nil"/>
              <w:right w:val="nil"/>
            </w:tcBorders>
            <w:shd w:val="clear" w:color="auto" w:fill="FFFFFF"/>
            <w:vAlign w:val="center"/>
          </w:tcPr>
          <w:p w14:paraId="7512E30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t>What teaching methodologies do you currently use in your English classes for children aged 3-7 years?</w:t>
            </w:r>
          </w:p>
        </w:tc>
      </w:tr>
      <w:tr w:rsidR="00121C91" w:rsidRPr="00121C91" w14:paraId="541F95EF" w14:textId="77777777" w:rsidTr="00B66413">
        <w:trPr>
          <w:cantSplit/>
          <w:trHeight w:val="639"/>
        </w:trPr>
        <w:tc>
          <w:tcPr>
            <w:tcW w:w="3570" w:type="dxa"/>
            <w:gridSpan w:val="2"/>
            <w:tcBorders>
              <w:top w:val="single" w:sz="16" w:space="0" w:color="000000"/>
              <w:left w:val="single" w:sz="16" w:space="0" w:color="000000"/>
              <w:bottom w:val="single" w:sz="16" w:space="0" w:color="000000"/>
              <w:right w:val="nil"/>
            </w:tcBorders>
            <w:shd w:val="clear" w:color="auto" w:fill="FFFFFF"/>
            <w:vAlign w:val="bottom"/>
          </w:tcPr>
          <w:p w14:paraId="21A45FA0"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303" w:type="dxa"/>
            <w:tcBorders>
              <w:top w:val="single" w:sz="16" w:space="0" w:color="000000"/>
              <w:left w:val="single" w:sz="16" w:space="0" w:color="000000"/>
              <w:bottom w:val="single" w:sz="16" w:space="0" w:color="000000"/>
            </w:tcBorders>
            <w:shd w:val="clear" w:color="auto" w:fill="FFFFFF"/>
            <w:vAlign w:val="bottom"/>
          </w:tcPr>
          <w:p w14:paraId="39F5432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148" w:type="dxa"/>
            <w:tcBorders>
              <w:top w:val="single" w:sz="16" w:space="0" w:color="000000"/>
              <w:bottom w:val="single" w:sz="16" w:space="0" w:color="000000"/>
            </w:tcBorders>
            <w:shd w:val="clear" w:color="auto" w:fill="FFFFFF"/>
            <w:vAlign w:val="bottom"/>
          </w:tcPr>
          <w:p w14:paraId="111F358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561" w:type="dxa"/>
            <w:tcBorders>
              <w:top w:val="single" w:sz="16" w:space="0" w:color="000000"/>
              <w:bottom w:val="single" w:sz="16" w:space="0" w:color="000000"/>
            </w:tcBorders>
            <w:shd w:val="clear" w:color="auto" w:fill="FFFFFF"/>
            <w:vAlign w:val="bottom"/>
          </w:tcPr>
          <w:p w14:paraId="7555FCA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651" w:type="dxa"/>
            <w:tcBorders>
              <w:top w:val="single" w:sz="16" w:space="0" w:color="000000"/>
              <w:bottom w:val="single" w:sz="16" w:space="0" w:color="000000"/>
              <w:right w:val="single" w:sz="16" w:space="0" w:color="000000"/>
            </w:tcBorders>
            <w:shd w:val="clear" w:color="auto" w:fill="FFFFFF"/>
            <w:vAlign w:val="bottom"/>
          </w:tcPr>
          <w:p w14:paraId="7ECB30E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584D0E51" w14:textId="77777777" w:rsidTr="00B66413">
        <w:trPr>
          <w:cantSplit/>
          <w:trHeight w:val="639"/>
        </w:trPr>
        <w:tc>
          <w:tcPr>
            <w:tcW w:w="823" w:type="dxa"/>
            <w:vMerge w:val="restart"/>
            <w:tcBorders>
              <w:top w:val="single" w:sz="16" w:space="0" w:color="000000"/>
              <w:left w:val="single" w:sz="16" w:space="0" w:color="000000"/>
              <w:bottom w:val="single" w:sz="16" w:space="0" w:color="000000"/>
              <w:right w:val="nil"/>
            </w:tcBorders>
            <w:shd w:val="clear" w:color="auto" w:fill="FFFFFF"/>
          </w:tcPr>
          <w:p w14:paraId="5AC7DC7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2747" w:type="dxa"/>
            <w:tcBorders>
              <w:top w:val="single" w:sz="16" w:space="0" w:color="000000"/>
              <w:left w:val="nil"/>
              <w:bottom w:val="nil"/>
              <w:right w:val="single" w:sz="16" w:space="0" w:color="000000"/>
            </w:tcBorders>
            <w:shd w:val="clear" w:color="auto" w:fill="FFFFFF"/>
          </w:tcPr>
          <w:p w14:paraId="4060ED7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Communicative language teaching</w:t>
            </w:r>
          </w:p>
        </w:tc>
        <w:tc>
          <w:tcPr>
            <w:tcW w:w="1303" w:type="dxa"/>
            <w:tcBorders>
              <w:top w:val="single" w:sz="16" w:space="0" w:color="000000"/>
              <w:left w:val="single" w:sz="16" w:space="0" w:color="000000"/>
              <w:bottom w:val="nil"/>
            </w:tcBorders>
            <w:shd w:val="clear" w:color="auto" w:fill="FFFFFF"/>
            <w:vAlign w:val="center"/>
          </w:tcPr>
          <w:p w14:paraId="61829ED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94</w:t>
            </w:r>
          </w:p>
        </w:tc>
        <w:tc>
          <w:tcPr>
            <w:tcW w:w="1148" w:type="dxa"/>
            <w:tcBorders>
              <w:top w:val="single" w:sz="16" w:space="0" w:color="000000"/>
              <w:bottom w:val="nil"/>
            </w:tcBorders>
            <w:shd w:val="clear" w:color="auto" w:fill="FFFFFF"/>
            <w:vAlign w:val="center"/>
          </w:tcPr>
          <w:p w14:paraId="6B15335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c>
          <w:tcPr>
            <w:tcW w:w="1561" w:type="dxa"/>
            <w:tcBorders>
              <w:top w:val="single" w:sz="16" w:space="0" w:color="000000"/>
              <w:bottom w:val="nil"/>
            </w:tcBorders>
            <w:shd w:val="clear" w:color="auto" w:fill="FFFFFF"/>
            <w:vAlign w:val="center"/>
          </w:tcPr>
          <w:p w14:paraId="275F6D2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c>
          <w:tcPr>
            <w:tcW w:w="1651" w:type="dxa"/>
            <w:tcBorders>
              <w:top w:val="single" w:sz="16" w:space="0" w:color="000000"/>
              <w:bottom w:val="nil"/>
              <w:right w:val="single" w:sz="16" w:space="0" w:color="000000"/>
            </w:tcBorders>
            <w:shd w:val="clear" w:color="auto" w:fill="FFFFFF"/>
            <w:vAlign w:val="center"/>
          </w:tcPr>
          <w:p w14:paraId="12EAE48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33.1</w:t>
            </w:r>
          </w:p>
        </w:tc>
      </w:tr>
      <w:tr w:rsidR="00121C91" w:rsidRPr="00121C91" w14:paraId="7C94A540" w14:textId="77777777" w:rsidTr="00B66413">
        <w:trPr>
          <w:cantSplit/>
          <w:trHeight w:val="146"/>
        </w:trPr>
        <w:tc>
          <w:tcPr>
            <w:tcW w:w="823" w:type="dxa"/>
            <w:vMerge/>
            <w:tcBorders>
              <w:top w:val="single" w:sz="16" w:space="0" w:color="000000"/>
              <w:left w:val="single" w:sz="16" w:space="0" w:color="000000"/>
              <w:bottom w:val="single" w:sz="16" w:space="0" w:color="000000"/>
              <w:right w:val="nil"/>
            </w:tcBorders>
            <w:shd w:val="clear" w:color="auto" w:fill="FFFFFF"/>
          </w:tcPr>
          <w:p w14:paraId="1F2B110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747" w:type="dxa"/>
            <w:tcBorders>
              <w:top w:val="nil"/>
              <w:left w:val="nil"/>
              <w:bottom w:val="nil"/>
              <w:right w:val="single" w:sz="16" w:space="0" w:color="000000"/>
            </w:tcBorders>
            <w:shd w:val="clear" w:color="auto" w:fill="FFFFFF"/>
          </w:tcPr>
          <w:p w14:paraId="5238AD4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Grammar-translation method</w:t>
            </w:r>
          </w:p>
        </w:tc>
        <w:tc>
          <w:tcPr>
            <w:tcW w:w="1303" w:type="dxa"/>
            <w:tcBorders>
              <w:top w:val="nil"/>
              <w:left w:val="single" w:sz="16" w:space="0" w:color="000000"/>
              <w:bottom w:val="nil"/>
            </w:tcBorders>
            <w:shd w:val="clear" w:color="auto" w:fill="FFFFFF"/>
            <w:vAlign w:val="center"/>
          </w:tcPr>
          <w:p w14:paraId="635B788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54</w:t>
            </w:r>
          </w:p>
        </w:tc>
        <w:tc>
          <w:tcPr>
            <w:tcW w:w="1148" w:type="dxa"/>
            <w:tcBorders>
              <w:top w:val="nil"/>
              <w:bottom w:val="nil"/>
            </w:tcBorders>
            <w:shd w:val="clear" w:color="auto" w:fill="FFFFFF"/>
            <w:vAlign w:val="center"/>
          </w:tcPr>
          <w:p w14:paraId="472C55D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19.0</w:t>
            </w:r>
          </w:p>
        </w:tc>
        <w:tc>
          <w:tcPr>
            <w:tcW w:w="1561" w:type="dxa"/>
            <w:tcBorders>
              <w:top w:val="nil"/>
              <w:bottom w:val="nil"/>
            </w:tcBorders>
            <w:shd w:val="clear" w:color="auto" w:fill="FFFFFF"/>
            <w:vAlign w:val="center"/>
          </w:tcPr>
          <w:p w14:paraId="0AE6282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19.0</w:t>
            </w:r>
          </w:p>
        </w:tc>
        <w:tc>
          <w:tcPr>
            <w:tcW w:w="1651" w:type="dxa"/>
            <w:tcBorders>
              <w:top w:val="nil"/>
              <w:bottom w:val="nil"/>
              <w:right w:val="single" w:sz="16" w:space="0" w:color="000000"/>
            </w:tcBorders>
            <w:shd w:val="clear" w:color="auto" w:fill="FFFFFF"/>
            <w:vAlign w:val="center"/>
          </w:tcPr>
          <w:p w14:paraId="3A9EE3C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52.1</w:t>
            </w:r>
          </w:p>
        </w:tc>
      </w:tr>
      <w:tr w:rsidR="00121C91" w:rsidRPr="00121C91" w14:paraId="1EDE6BC5" w14:textId="77777777" w:rsidTr="00B66413">
        <w:trPr>
          <w:cantSplit/>
          <w:trHeight w:val="146"/>
        </w:trPr>
        <w:tc>
          <w:tcPr>
            <w:tcW w:w="823" w:type="dxa"/>
            <w:vMerge/>
            <w:tcBorders>
              <w:top w:val="single" w:sz="16" w:space="0" w:color="000000"/>
              <w:left w:val="single" w:sz="16" w:space="0" w:color="000000"/>
              <w:bottom w:val="single" w:sz="16" w:space="0" w:color="000000"/>
              <w:right w:val="nil"/>
            </w:tcBorders>
            <w:shd w:val="clear" w:color="auto" w:fill="FFFFFF"/>
          </w:tcPr>
          <w:p w14:paraId="6D947A4A"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747" w:type="dxa"/>
            <w:tcBorders>
              <w:top w:val="nil"/>
              <w:left w:val="nil"/>
              <w:bottom w:val="nil"/>
              <w:right w:val="single" w:sz="16" w:space="0" w:color="000000"/>
            </w:tcBorders>
            <w:shd w:val="clear" w:color="auto" w:fill="FFFFFF"/>
          </w:tcPr>
          <w:p w14:paraId="7424546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Rote learning</w:t>
            </w:r>
          </w:p>
        </w:tc>
        <w:tc>
          <w:tcPr>
            <w:tcW w:w="1303" w:type="dxa"/>
            <w:tcBorders>
              <w:top w:val="nil"/>
              <w:left w:val="single" w:sz="16" w:space="0" w:color="000000"/>
              <w:bottom w:val="nil"/>
            </w:tcBorders>
            <w:shd w:val="clear" w:color="auto" w:fill="FFFFFF"/>
            <w:vAlign w:val="center"/>
          </w:tcPr>
          <w:p w14:paraId="30C6E66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42</w:t>
            </w:r>
          </w:p>
        </w:tc>
        <w:tc>
          <w:tcPr>
            <w:tcW w:w="1148" w:type="dxa"/>
            <w:tcBorders>
              <w:top w:val="nil"/>
              <w:bottom w:val="nil"/>
            </w:tcBorders>
            <w:shd w:val="clear" w:color="auto" w:fill="FFFFFF"/>
            <w:vAlign w:val="center"/>
          </w:tcPr>
          <w:p w14:paraId="5983034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14.8</w:t>
            </w:r>
          </w:p>
        </w:tc>
        <w:tc>
          <w:tcPr>
            <w:tcW w:w="1561" w:type="dxa"/>
            <w:tcBorders>
              <w:top w:val="nil"/>
              <w:bottom w:val="nil"/>
            </w:tcBorders>
            <w:shd w:val="clear" w:color="auto" w:fill="FFFFFF"/>
            <w:vAlign w:val="center"/>
          </w:tcPr>
          <w:p w14:paraId="12214AD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14.8</w:t>
            </w:r>
          </w:p>
        </w:tc>
        <w:tc>
          <w:tcPr>
            <w:tcW w:w="1651" w:type="dxa"/>
            <w:tcBorders>
              <w:top w:val="nil"/>
              <w:bottom w:val="nil"/>
              <w:right w:val="single" w:sz="16" w:space="0" w:color="000000"/>
            </w:tcBorders>
            <w:shd w:val="clear" w:color="auto" w:fill="FFFFFF"/>
            <w:vAlign w:val="center"/>
          </w:tcPr>
          <w:p w14:paraId="22407BE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66.9</w:t>
            </w:r>
          </w:p>
        </w:tc>
      </w:tr>
      <w:tr w:rsidR="00121C91" w:rsidRPr="00121C91" w14:paraId="6E87375E" w14:textId="77777777" w:rsidTr="00B66413">
        <w:trPr>
          <w:cantSplit/>
          <w:trHeight w:val="146"/>
        </w:trPr>
        <w:tc>
          <w:tcPr>
            <w:tcW w:w="823" w:type="dxa"/>
            <w:vMerge/>
            <w:tcBorders>
              <w:top w:val="single" w:sz="16" w:space="0" w:color="000000"/>
              <w:left w:val="single" w:sz="16" w:space="0" w:color="000000"/>
              <w:bottom w:val="single" w:sz="16" w:space="0" w:color="000000"/>
              <w:right w:val="nil"/>
            </w:tcBorders>
            <w:shd w:val="clear" w:color="auto" w:fill="FFFFFF"/>
          </w:tcPr>
          <w:p w14:paraId="55D91B0A"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747" w:type="dxa"/>
            <w:tcBorders>
              <w:top w:val="nil"/>
              <w:left w:val="nil"/>
              <w:bottom w:val="nil"/>
              <w:right w:val="single" w:sz="16" w:space="0" w:color="000000"/>
            </w:tcBorders>
            <w:shd w:val="clear" w:color="auto" w:fill="FFFFFF"/>
          </w:tcPr>
          <w:p w14:paraId="04EF2A8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Task-based learning</w:t>
            </w:r>
          </w:p>
        </w:tc>
        <w:tc>
          <w:tcPr>
            <w:tcW w:w="1303" w:type="dxa"/>
            <w:tcBorders>
              <w:top w:val="nil"/>
              <w:left w:val="single" w:sz="16" w:space="0" w:color="000000"/>
              <w:bottom w:val="nil"/>
            </w:tcBorders>
            <w:shd w:val="clear" w:color="auto" w:fill="FFFFFF"/>
            <w:vAlign w:val="center"/>
          </w:tcPr>
          <w:p w14:paraId="663E182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30</w:t>
            </w:r>
          </w:p>
        </w:tc>
        <w:tc>
          <w:tcPr>
            <w:tcW w:w="1148" w:type="dxa"/>
            <w:tcBorders>
              <w:top w:val="nil"/>
              <w:bottom w:val="nil"/>
            </w:tcBorders>
            <w:shd w:val="clear" w:color="auto" w:fill="FFFFFF"/>
            <w:vAlign w:val="center"/>
          </w:tcPr>
          <w:p w14:paraId="7730D3E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10.6</w:t>
            </w:r>
          </w:p>
        </w:tc>
        <w:tc>
          <w:tcPr>
            <w:tcW w:w="1561" w:type="dxa"/>
            <w:tcBorders>
              <w:top w:val="nil"/>
              <w:bottom w:val="nil"/>
            </w:tcBorders>
            <w:shd w:val="clear" w:color="auto" w:fill="FFFFFF"/>
            <w:vAlign w:val="center"/>
          </w:tcPr>
          <w:p w14:paraId="273F037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10.6</w:t>
            </w:r>
          </w:p>
        </w:tc>
        <w:tc>
          <w:tcPr>
            <w:tcW w:w="1651" w:type="dxa"/>
            <w:tcBorders>
              <w:top w:val="nil"/>
              <w:bottom w:val="nil"/>
              <w:right w:val="single" w:sz="16" w:space="0" w:color="000000"/>
            </w:tcBorders>
            <w:shd w:val="clear" w:color="auto" w:fill="FFFFFF"/>
            <w:vAlign w:val="center"/>
          </w:tcPr>
          <w:p w14:paraId="3773BF8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77.5</w:t>
            </w:r>
          </w:p>
        </w:tc>
      </w:tr>
      <w:tr w:rsidR="00121C91" w:rsidRPr="00121C91" w14:paraId="30B96D10" w14:textId="77777777" w:rsidTr="00B66413">
        <w:trPr>
          <w:cantSplit/>
          <w:trHeight w:val="146"/>
        </w:trPr>
        <w:tc>
          <w:tcPr>
            <w:tcW w:w="823" w:type="dxa"/>
            <w:vMerge/>
            <w:tcBorders>
              <w:top w:val="single" w:sz="16" w:space="0" w:color="000000"/>
              <w:left w:val="single" w:sz="16" w:space="0" w:color="000000"/>
              <w:bottom w:val="single" w:sz="16" w:space="0" w:color="000000"/>
              <w:right w:val="nil"/>
            </w:tcBorders>
            <w:shd w:val="clear" w:color="auto" w:fill="FFFFFF"/>
          </w:tcPr>
          <w:p w14:paraId="5463FA1F"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747" w:type="dxa"/>
            <w:tcBorders>
              <w:top w:val="nil"/>
              <w:left w:val="nil"/>
              <w:bottom w:val="nil"/>
              <w:right w:val="single" w:sz="16" w:space="0" w:color="000000"/>
            </w:tcBorders>
            <w:shd w:val="clear" w:color="auto" w:fill="FFFFFF"/>
          </w:tcPr>
          <w:p w14:paraId="1A7F638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 physical response</w:t>
            </w:r>
          </w:p>
        </w:tc>
        <w:tc>
          <w:tcPr>
            <w:tcW w:w="1303" w:type="dxa"/>
            <w:tcBorders>
              <w:top w:val="nil"/>
              <w:left w:val="single" w:sz="16" w:space="0" w:color="000000"/>
              <w:bottom w:val="nil"/>
            </w:tcBorders>
            <w:shd w:val="clear" w:color="auto" w:fill="FFFFFF"/>
            <w:vAlign w:val="center"/>
          </w:tcPr>
          <w:p w14:paraId="241A444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64</w:t>
            </w:r>
          </w:p>
        </w:tc>
        <w:tc>
          <w:tcPr>
            <w:tcW w:w="1148" w:type="dxa"/>
            <w:tcBorders>
              <w:top w:val="nil"/>
              <w:bottom w:val="nil"/>
            </w:tcBorders>
            <w:shd w:val="clear" w:color="auto" w:fill="FFFFFF"/>
            <w:vAlign w:val="center"/>
          </w:tcPr>
          <w:p w14:paraId="1EBB2D6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22.5</w:t>
            </w:r>
          </w:p>
        </w:tc>
        <w:tc>
          <w:tcPr>
            <w:tcW w:w="1561" w:type="dxa"/>
            <w:tcBorders>
              <w:top w:val="nil"/>
              <w:bottom w:val="nil"/>
            </w:tcBorders>
            <w:shd w:val="clear" w:color="auto" w:fill="FFFFFF"/>
            <w:vAlign w:val="center"/>
          </w:tcPr>
          <w:p w14:paraId="0DC932F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22.5</w:t>
            </w:r>
          </w:p>
        </w:tc>
        <w:tc>
          <w:tcPr>
            <w:tcW w:w="1651" w:type="dxa"/>
            <w:tcBorders>
              <w:top w:val="nil"/>
              <w:bottom w:val="nil"/>
              <w:right w:val="single" w:sz="16" w:space="0" w:color="000000"/>
            </w:tcBorders>
            <w:shd w:val="clear" w:color="auto" w:fill="FFFFFF"/>
            <w:vAlign w:val="center"/>
          </w:tcPr>
          <w:p w14:paraId="7AB5EFB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7C3EA110" w14:textId="77777777" w:rsidTr="00B66413">
        <w:trPr>
          <w:cantSplit/>
          <w:trHeight w:val="146"/>
        </w:trPr>
        <w:tc>
          <w:tcPr>
            <w:tcW w:w="823" w:type="dxa"/>
            <w:vMerge/>
            <w:tcBorders>
              <w:top w:val="single" w:sz="16" w:space="0" w:color="000000"/>
              <w:left w:val="single" w:sz="16" w:space="0" w:color="000000"/>
              <w:bottom w:val="single" w:sz="16" w:space="0" w:color="000000"/>
              <w:right w:val="nil"/>
            </w:tcBorders>
            <w:shd w:val="clear" w:color="auto" w:fill="FFFFFF"/>
          </w:tcPr>
          <w:p w14:paraId="5499B9C8"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747" w:type="dxa"/>
            <w:tcBorders>
              <w:top w:val="nil"/>
              <w:left w:val="nil"/>
              <w:bottom w:val="single" w:sz="16" w:space="0" w:color="000000"/>
              <w:right w:val="single" w:sz="16" w:space="0" w:color="000000"/>
            </w:tcBorders>
            <w:shd w:val="clear" w:color="auto" w:fill="FFFFFF"/>
          </w:tcPr>
          <w:p w14:paraId="287905A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303" w:type="dxa"/>
            <w:tcBorders>
              <w:top w:val="nil"/>
              <w:left w:val="single" w:sz="16" w:space="0" w:color="000000"/>
              <w:bottom w:val="single" w:sz="16" w:space="0" w:color="000000"/>
            </w:tcBorders>
            <w:shd w:val="clear" w:color="auto" w:fill="FFFFFF"/>
            <w:vAlign w:val="center"/>
          </w:tcPr>
          <w:p w14:paraId="45D9880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148" w:type="dxa"/>
            <w:tcBorders>
              <w:top w:val="nil"/>
              <w:bottom w:val="single" w:sz="16" w:space="0" w:color="000000"/>
            </w:tcBorders>
            <w:shd w:val="clear" w:color="auto" w:fill="FFFFFF"/>
            <w:vAlign w:val="center"/>
          </w:tcPr>
          <w:p w14:paraId="4544DB5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561" w:type="dxa"/>
            <w:tcBorders>
              <w:top w:val="nil"/>
              <w:bottom w:val="single" w:sz="16" w:space="0" w:color="000000"/>
            </w:tcBorders>
            <w:shd w:val="clear" w:color="auto" w:fill="FFFFFF"/>
            <w:vAlign w:val="center"/>
          </w:tcPr>
          <w:p w14:paraId="7D9EC40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651" w:type="dxa"/>
            <w:tcBorders>
              <w:top w:val="nil"/>
              <w:bottom w:val="single" w:sz="16" w:space="0" w:color="000000"/>
              <w:right w:val="single" w:sz="16" w:space="0" w:color="000000"/>
            </w:tcBorders>
            <w:shd w:val="clear" w:color="auto" w:fill="FFFFFF"/>
            <w:vAlign w:val="center"/>
          </w:tcPr>
          <w:p w14:paraId="4ED27E28"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09B5EF88" w14:textId="16DD7E92" w:rsidR="00121C91" w:rsidRDefault="00121C91" w:rsidP="00140BB0">
      <w:pPr>
        <w:autoSpaceDE w:val="0"/>
        <w:autoSpaceDN w:val="0"/>
        <w:adjustRightInd w:val="0"/>
        <w:spacing w:after="0" w:line="400" w:lineRule="atLeast"/>
        <w:jc w:val="both"/>
        <w:rPr>
          <w:rFonts w:ascii="Times New Roman" w:hAnsi="Times New Roman" w:cs="Times New Roman"/>
          <w:kern w:val="0"/>
          <w:sz w:val="24"/>
          <w:szCs w:val="24"/>
        </w:rPr>
      </w:pPr>
    </w:p>
    <w:p w14:paraId="14F8073B" w14:textId="3CC2EB03" w:rsidR="0096782A" w:rsidRPr="00140BB0" w:rsidRDefault="0096782A" w:rsidP="00140BB0">
      <w:pPr>
        <w:autoSpaceDE w:val="0"/>
        <w:autoSpaceDN w:val="0"/>
        <w:adjustRightInd w:val="0"/>
        <w:spacing w:after="0" w:line="400" w:lineRule="atLeast"/>
        <w:jc w:val="both"/>
        <w:rPr>
          <w:rFonts w:ascii="Times New Roman" w:hAnsi="Times New Roman" w:cs="Times New Roman"/>
          <w:kern w:val="0"/>
          <w:sz w:val="24"/>
          <w:szCs w:val="24"/>
        </w:rPr>
      </w:pPr>
      <w:r w:rsidRPr="00B66413">
        <w:rPr>
          <w:rFonts w:ascii="Times New Roman" w:hAnsi="Times New Roman" w:cs="Times New Roman"/>
          <w:noProof/>
          <w:kern w:val="0"/>
          <w:sz w:val="24"/>
          <w:szCs w:val="24"/>
        </w:rPr>
        <w:drawing>
          <wp:inline distT="0" distB="0" distL="0" distR="0" wp14:anchorId="1CBE941B" wp14:editId="7A783A27">
            <wp:extent cx="5943600" cy="3024104"/>
            <wp:effectExtent l="0" t="0" r="0" b="5080"/>
            <wp:docPr id="1685059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059005" name=""/>
                    <pic:cNvPicPr/>
                  </pic:nvPicPr>
                  <pic:blipFill>
                    <a:blip r:embed="rId14"/>
                    <a:stretch>
                      <a:fillRect/>
                    </a:stretch>
                  </pic:blipFill>
                  <pic:spPr>
                    <a:xfrm>
                      <a:off x="0" y="0"/>
                      <a:ext cx="5943600" cy="3024104"/>
                    </a:xfrm>
                    <a:prstGeom prst="rect">
                      <a:avLst/>
                    </a:prstGeom>
                  </pic:spPr>
                </pic:pic>
              </a:graphicData>
            </a:graphic>
          </wp:inline>
        </w:drawing>
      </w:r>
    </w:p>
    <w:p w14:paraId="43465027" w14:textId="7B7DBE55" w:rsidR="0082697E" w:rsidRPr="0082697E" w:rsidRDefault="002E6FB9" w:rsidP="0082697E">
      <w:pPr>
        <w:autoSpaceDE w:val="0"/>
        <w:autoSpaceDN w:val="0"/>
        <w:adjustRightInd w:val="0"/>
        <w:spacing w:after="0" w:line="400" w:lineRule="atLeast"/>
        <w:jc w:val="both"/>
        <w:rPr>
          <w:rFonts w:ascii="Times New Roman" w:hAnsi="Times New Roman" w:cs="Times New Roman"/>
          <w:kern w:val="0"/>
          <w:sz w:val="24"/>
          <w:szCs w:val="24"/>
        </w:rPr>
      </w:pPr>
      <w:r w:rsidRPr="00140BB0">
        <w:rPr>
          <w:rFonts w:ascii="Times New Roman" w:hAnsi="Times New Roman" w:cs="Times New Roman"/>
          <w:kern w:val="0"/>
          <w:sz w:val="24"/>
          <w:szCs w:val="24"/>
        </w:rPr>
        <w:t xml:space="preserve">The survey inquired about the teaching methodologies currently employed by 284 respondents in their English classes for children aged 3-7 years. The most frequently used methodology, as reported by 33.1% (94 respondents), was Communicative Language Teaching (CLT). The second most common approach was the Total Physical Response (TPR) method, used by 22.5% (64 respondents) of the participants. The Grammar-Translation method was reported by 19.0% (54 respondents), making it the third most commonly used methodology. Rote Learning was used by </w:t>
      </w:r>
      <w:r w:rsidRPr="00140BB0">
        <w:rPr>
          <w:rFonts w:ascii="Times New Roman" w:hAnsi="Times New Roman" w:cs="Times New Roman"/>
          <w:kern w:val="0"/>
          <w:sz w:val="24"/>
          <w:szCs w:val="24"/>
        </w:rPr>
        <w:lastRenderedPageBreak/>
        <w:t>14.8% (42 respondents), while Task-Based Learning (TBL) was the least employed methodology among the respondents, with only 10.6% (30 respondents) using it. These results highlight the variety of approaches in English language teaching for young learners, with a notable preference for CLT and TPR methodologies.</w:t>
      </w:r>
    </w:p>
    <w:p w14:paraId="75CD2D00" w14:textId="77777777" w:rsidR="004E28D0" w:rsidRDefault="004E28D0" w:rsidP="0082697E">
      <w:pPr>
        <w:autoSpaceDE w:val="0"/>
        <w:autoSpaceDN w:val="0"/>
        <w:adjustRightInd w:val="0"/>
        <w:spacing w:after="0" w:line="400" w:lineRule="atLeast"/>
        <w:jc w:val="center"/>
        <w:rPr>
          <w:rFonts w:ascii="Times New Roman" w:hAnsi="Times New Roman" w:cs="Times New Roman"/>
          <w:b/>
          <w:bCs/>
          <w:kern w:val="0"/>
          <w:sz w:val="24"/>
          <w:szCs w:val="24"/>
        </w:rPr>
      </w:pPr>
    </w:p>
    <w:p w14:paraId="26CD6FEA" w14:textId="77777777" w:rsidR="00C616A2" w:rsidRDefault="00C616A2" w:rsidP="0082697E">
      <w:pPr>
        <w:autoSpaceDE w:val="0"/>
        <w:autoSpaceDN w:val="0"/>
        <w:adjustRightInd w:val="0"/>
        <w:spacing w:after="0" w:line="400" w:lineRule="atLeast"/>
        <w:jc w:val="center"/>
        <w:rPr>
          <w:rFonts w:ascii="Times New Roman" w:hAnsi="Times New Roman" w:cs="Times New Roman"/>
          <w:b/>
          <w:bCs/>
          <w:kern w:val="0"/>
          <w:sz w:val="24"/>
          <w:szCs w:val="24"/>
        </w:rPr>
      </w:pPr>
    </w:p>
    <w:p w14:paraId="21CAAA78" w14:textId="462C267D" w:rsidR="00374AE1" w:rsidRPr="005777F3" w:rsidRDefault="00374AE1" w:rsidP="0082697E">
      <w:pPr>
        <w:autoSpaceDE w:val="0"/>
        <w:autoSpaceDN w:val="0"/>
        <w:adjustRightInd w:val="0"/>
        <w:spacing w:after="0" w:line="400" w:lineRule="atLeast"/>
        <w:jc w:val="center"/>
        <w:rPr>
          <w:rFonts w:ascii="Times New Roman" w:hAnsi="Times New Roman" w:cs="Times New Roman"/>
          <w:b/>
          <w:bCs/>
          <w:kern w:val="0"/>
          <w:sz w:val="24"/>
          <w:szCs w:val="24"/>
        </w:rPr>
      </w:pPr>
      <w:r w:rsidRPr="005777F3">
        <w:rPr>
          <w:rFonts w:ascii="Times New Roman" w:hAnsi="Times New Roman" w:cs="Times New Roman"/>
          <w:b/>
          <w:bCs/>
          <w:kern w:val="0"/>
          <w:sz w:val="24"/>
          <w:szCs w:val="24"/>
        </w:rPr>
        <w:t>How effective do you believe these methodologies are in facilitating English language learning for this age group?</w:t>
      </w:r>
    </w:p>
    <w:p w14:paraId="7A9B5B3E" w14:textId="483DF21B" w:rsidR="00817C7D" w:rsidRPr="00817C7D" w:rsidRDefault="0082697E" w:rsidP="00140BB0">
      <w:pPr>
        <w:autoSpaceDE w:val="0"/>
        <w:autoSpaceDN w:val="0"/>
        <w:adjustRightInd w:val="0"/>
        <w:spacing w:after="0" w:line="400" w:lineRule="atLeast"/>
        <w:jc w:val="both"/>
        <w:rPr>
          <w:rFonts w:ascii="Times New Roman" w:hAnsi="Times New Roman" w:cs="Times New Roman"/>
          <w:kern w:val="0"/>
          <w:sz w:val="24"/>
          <w:szCs w:val="24"/>
        </w:rPr>
      </w:pPr>
      <w:r>
        <w:rPr>
          <w:rFonts w:ascii="Times New Roman" w:hAnsi="Times New Roman" w:cs="Times New Roman"/>
          <w:kern w:val="0"/>
          <w:sz w:val="24"/>
          <w:szCs w:val="24"/>
        </w:rPr>
        <w:t xml:space="preserve">Based on this quest, study participants accorded that. </w:t>
      </w:r>
      <w:r w:rsidR="00D74F28">
        <w:rPr>
          <w:rFonts w:ascii="Times New Roman" w:hAnsi="Times New Roman" w:cs="Times New Roman"/>
          <w:i/>
          <w:iCs/>
          <w:kern w:val="0"/>
          <w:sz w:val="24"/>
          <w:szCs w:val="24"/>
        </w:rPr>
        <w:t>"In my view, teaching techniques like Communicative Language Teaching (CLT) and Total Physical Response (TPR) can be quite successful for this age range. While CLT fosters actual language use and provides context to make the learning experience relevant, TPR physically engages students in accordance with their active learning style. However, because every child is different, the best strategy is frequently a combination of techniques catered to each student's particular learning preferences,</w:t>
      </w:r>
      <w:r w:rsidR="007C377A">
        <w:rPr>
          <w:rFonts w:ascii="Times New Roman" w:hAnsi="Times New Roman" w:cs="Times New Roman"/>
          <w:i/>
          <w:iCs/>
          <w:kern w:val="0"/>
          <w:sz w:val="24"/>
          <w:szCs w:val="24"/>
        </w:rPr>
        <w:t>"</w:t>
      </w:r>
      <w:r w:rsidR="00D74F28">
        <w:rPr>
          <w:rFonts w:ascii="Times New Roman" w:hAnsi="Times New Roman" w:cs="Times New Roman"/>
          <w:i/>
          <w:iCs/>
          <w:kern w:val="0"/>
          <w:sz w:val="24"/>
          <w:szCs w:val="24"/>
        </w:rPr>
        <w:t xml:space="preserve"> </w:t>
      </w:r>
      <w:r w:rsidRPr="0082697E">
        <w:rPr>
          <w:rFonts w:ascii="Times New Roman" w:hAnsi="Times New Roman" w:cs="Times New Roman"/>
          <w:b/>
          <w:bCs/>
          <w:kern w:val="0"/>
          <w:sz w:val="24"/>
          <w:szCs w:val="24"/>
        </w:rPr>
        <w:t>Respondent J.</w:t>
      </w:r>
      <w:r>
        <w:rPr>
          <w:rFonts w:ascii="Times New Roman" w:hAnsi="Times New Roman" w:cs="Times New Roman"/>
          <w:kern w:val="0"/>
          <w:sz w:val="24"/>
          <w:szCs w:val="24"/>
        </w:rPr>
        <w:t xml:space="preserve"> Further, it was also exhibited that,</w:t>
      </w:r>
      <w:r w:rsidR="00817C7D" w:rsidRPr="00817C7D">
        <w:rPr>
          <w:rFonts w:ascii="Times New Roman" w:hAnsi="Times New Roman" w:cs="Times New Roman"/>
          <w:kern w:val="0"/>
          <w:sz w:val="24"/>
          <w:szCs w:val="24"/>
        </w:rPr>
        <w:t xml:space="preserve"> </w:t>
      </w:r>
      <w:r w:rsidR="00D74F28">
        <w:rPr>
          <w:rFonts w:ascii="Times New Roman" w:hAnsi="Times New Roman" w:cs="Times New Roman"/>
          <w:i/>
          <w:iCs/>
          <w:kern w:val="0"/>
          <w:sz w:val="24"/>
          <w:szCs w:val="24"/>
        </w:rPr>
        <w:t>"In my experience, rote learning and grammar translation may not be the most successful teaching strategies for kids between the ages of 3 and 7 since they frequently fail to appropriately engage young students or correspond to their stages of cognitive and emotional development. For this age range, however, approaches like task-based learning (TBL) seem to perform better since they encourage interaction, creativity, and the application of language in a pleasant and interesting way,</w:t>
      </w:r>
      <w:r w:rsidR="007C377A">
        <w:rPr>
          <w:rFonts w:ascii="Times New Roman" w:hAnsi="Times New Roman" w:cs="Times New Roman"/>
          <w:i/>
          <w:iCs/>
          <w:kern w:val="0"/>
          <w:sz w:val="24"/>
          <w:szCs w:val="24"/>
        </w:rPr>
        <w:t>"</w:t>
      </w:r>
      <w:r w:rsidR="00D74F28">
        <w:rPr>
          <w:rFonts w:ascii="Times New Roman" w:hAnsi="Times New Roman" w:cs="Times New Roman"/>
          <w:i/>
          <w:iCs/>
          <w:kern w:val="0"/>
          <w:sz w:val="24"/>
          <w:szCs w:val="24"/>
        </w:rPr>
        <w:t xml:space="preserve"> </w:t>
      </w:r>
      <w:r w:rsidRPr="0082697E">
        <w:rPr>
          <w:rFonts w:ascii="Times New Roman" w:hAnsi="Times New Roman" w:cs="Times New Roman"/>
          <w:b/>
          <w:bCs/>
          <w:kern w:val="0"/>
          <w:sz w:val="24"/>
          <w:szCs w:val="24"/>
        </w:rPr>
        <w:t>Respondent C.</w:t>
      </w:r>
    </w:p>
    <w:p w14:paraId="6F052ACB" w14:textId="77777777" w:rsidR="00817C7D" w:rsidRPr="00121C91" w:rsidRDefault="00817C7D" w:rsidP="00140BB0">
      <w:pPr>
        <w:autoSpaceDE w:val="0"/>
        <w:autoSpaceDN w:val="0"/>
        <w:adjustRightInd w:val="0"/>
        <w:spacing w:after="0" w:line="400" w:lineRule="atLeast"/>
        <w:jc w:val="both"/>
        <w:rPr>
          <w:rFonts w:ascii="Times New Roman" w:hAnsi="Times New Roman" w:cs="Times New Roman"/>
          <w:kern w:val="0"/>
          <w:sz w:val="24"/>
          <w:szCs w:val="24"/>
        </w:rPr>
      </w:pPr>
    </w:p>
    <w:p w14:paraId="6A6C9C06" w14:textId="77777777" w:rsidR="0096782A" w:rsidRDefault="0096782A">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3B2ECAE" w14:textId="715BD0F8" w:rsidR="00121C91" w:rsidRPr="00140BB0" w:rsidRDefault="00121C91" w:rsidP="00140BB0">
      <w:pPr>
        <w:jc w:val="both"/>
        <w:rPr>
          <w:rFonts w:ascii="Times New Roman" w:hAnsi="Times New Roman" w:cs="Times New Roman"/>
          <w:b/>
          <w:bCs/>
          <w:sz w:val="24"/>
          <w:szCs w:val="24"/>
          <w:u w:val="single"/>
        </w:rPr>
      </w:pPr>
      <w:r w:rsidRPr="00140BB0">
        <w:rPr>
          <w:rFonts w:ascii="Times New Roman" w:hAnsi="Times New Roman" w:cs="Times New Roman"/>
          <w:b/>
          <w:bCs/>
          <w:sz w:val="24"/>
          <w:szCs w:val="24"/>
          <w:u w:val="single"/>
        </w:rPr>
        <w:lastRenderedPageBreak/>
        <w:t>Evaluation of Teaching Methodologies</w:t>
      </w:r>
    </w:p>
    <w:tbl>
      <w:tblPr>
        <w:tblW w:w="91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73"/>
        <w:gridCol w:w="2295"/>
        <w:gridCol w:w="1383"/>
        <w:gridCol w:w="1218"/>
        <w:gridCol w:w="1656"/>
        <w:gridCol w:w="1750"/>
      </w:tblGrid>
      <w:tr w:rsidR="00121C91" w:rsidRPr="00121C91" w14:paraId="6FB6F052" w14:textId="77777777" w:rsidTr="00121C91">
        <w:trPr>
          <w:cantSplit/>
          <w:trHeight w:val="326"/>
        </w:trPr>
        <w:tc>
          <w:tcPr>
            <w:tcW w:w="9175" w:type="dxa"/>
            <w:gridSpan w:val="6"/>
            <w:tcBorders>
              <w:top w:val="nil"/>
              <w:left w:val="nil"/>
              <w:bottom w:val="nil"/>
              <w:right w:val="nil"/>
            </w:tcBorders>
            <w:shd w:val="clear" w:color="auto" w:fill="FFFFFF"/>
            <w:vAlign w:val="center"/>
          </w:tcPr>
          <w:p w14:paraId="222E928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t>Do your teaching methodologies focus more on</w:t>
            </w:r>
          </w:p>
        </w:tc>
      </w:tr>
      <w:tr w:rsidR="00121C91" w:rsidRPr="00121C91" w14:paraId="6800BC9E" w14:textId="77777777" w:rsidTr="002E6FB9">
        <w:trPr>
          <w:cantSplit/>
          <w:trHeight w:val="668"/>
        </w:trPr>
        <w:tc>
          <w:tcPr>
            <w:tcW w:w="3168" w:type="dxa"/>
            <w:gridSpan w:val="2"/>
            <w:tcBorders>
              <w:top w:val="single" w:sz="16" w:space="0" w:color="000000"/>
              <w:left w:val="single" w:sz="16" w:space="0" w:color="000000"/>
              <w:bottom w:val="single" w:sz="16" w:space="0" w:color="000000"/>
              <w:right w:val="nil"/>
            </w:tcBorders>
            <w:shd w:val="clear" w:color="auto" w:fill="FFFFFF"/>
            <w:vAlign w:val="bottom"/>
          </w:tcPr>
          <w:p w14:paraId="582E5FFD"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383" w:type="dxa"/>
            <w:tcBorders>
              <w:top w:val="single" w:sz="16" w:space="0" w:color="000000"/>
              <w:left w:val="single" w:sz="16" w:space="0" w:color="000000"/>
              <w:bottom w:val="single" w:sz="16" w:space="0" w:color="000000"/>
            </w:tcBorders>
            <w:shd w:val="clear" w:color="auto" w:fill="FFFFFF"/>
            <w:vAlign w:val="bottom"/>
          </w:tcPr>
          <w:p w14:paraId="062563D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218" w:type="dxa"/>
            <w:tcBorders>
              <w:top w:val="single" w:sz="16" w:space="0" w:color="000000"/>
              <w:bottom w:val="single" w:sz="16" w:space="0" w:color="000000"/>
            </w:tcBorders>
            <w:shd w:val="clear" w:color="auto" w:fill="FFFFFF"/>
            <w:vAlign w:val="bottom"/>
          </w:tcPr>
          <w:p w14:paraId="6373533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656" w:type="dxa"/>
            <w:tcBorders>
              <w:top w:val="single" w:sz="16" w:space="0" w:color="000000"/>
              <w:bottom w:val="single" w:sz="16" w:space="0" w:color="000000"/>
            </w:tcBorders>
            <w:shd w:val="clear" w:color="auto" w:fill="FFFFFF"/>
            <w:vAlign w:val="bottom"/>
          </w:tcPr>
          <w:p w14:paraId="5A4D573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750" w:type="dxa"/>
            <w:tcBorders>
              <w:top w:val="single" w:sz="16" w:space="0" w:color="000000"/>
              <w:bottom w:val="single" w:sz="16" w:space="0" w:color="000000"/>
              <w:right w:val="single" w:sz="16" w:space="0" w:color="000000"/>
            </w:tcBorders>
            <w:shd w:val="clear" w:color="auto" w:fill="FFFFFF"/>
            <w:vAlign w:val="bottom"/>
          </w:tcPr>
          <w:p w14:paraId="64172C0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4AA363B8" w14:textId="77777777" w:rsidTr="002E6FB9">
        <w:trPr>
          <w:cantSplit/>
          <w:trHeight w:val="326"/>
        </w:trPr>
        <w:tc>
          <w:tcPr>
            <w:tcW w:w="873" w:type="dxa"/>
            <w:vMerge w:val="restart"/>
            <w:tcBorders>
              <w:top w:val="single" w:sz="16" w:space="0" w:color="000000"/>
              <w:left w:val="single" w:sz="16" w:space="0" w:color="000000"/>
              <w:bottom w:val="single" w:sz="16" w:space="0" w:color="000000"/>
              <w:right w:val="nil"/>
            </w:tcBorders>
            <w:shd w:val="clear" w:color="auto" w:fill="FFFFFF"/>
          </w:tcPr>
          <w:p w14:paraId="7F50DC7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2295" w:type="dxa"/>
            <w:tcBorders>
              <w:top w:val="single" w:sz="16" w:space="0" w:color="000000"/>
              <w:left w:val="nil"/>
              <w:bottom w:val="nil"/>
              <w:right w:val="single" w:sz="16" w:space="0" w:color="000000"/>
            </w:tcBorders>
            <w:shd w:val="clear" w:color="auto" w:fill="FFFFFF"/>
          </w:tcPr>
          <w:p w14:paraId="5C262CEC"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Both equally</w:t>
            </w:r>
          </w:p>
        </w:tc>
        <w:tc>
          <w:tcPr>
            <w:tcW w:w="1383" w:type="dxa"/>
            <w:tcBorders>
              <w:top w:val="single" w:sz="16" w:space="0" w:color="000000"/>
              <w:left w:val="single" w:sz="16" w:space="0" w:color="000000"/>
              <w:bottom w:val="nil"/>
            </w:tcBorders>
            <w:shd w:val="clear" w:color="auto" w:fill="FFFFFF"/>
            <w:vAlign w:val="center"/>
          </w:tcPr>
          <w:p w14:paraId="3F96516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62</w:t>
            </w:r>
          </w:p>
        </w:tc>
        <w:tc>
          <w:tcPr>
            <w:tcW w:w="1218" w:type="dxa"/>
            <w:tcBorders>
              <w:top w:val="single" w:sz="16" w:space="0" w:color="000000"/>
              <w:bottom w:val="nil"/>
            </w:tcBorders>
            <w:shd w:val="clear" w:color="auto" w:fill="FFFFFF"/>
            <w:vAlign w:val="center"/>
          </w:tcPr>
          <w:p w14:paraId="04BD6C9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21.8</w:t>
            </w:r>
          </w:p>
        </w:tc>
        <w:tc>
          <w:tcPr>
            <w:tcW w:w="1656" w:type="dxa"/>
            <w:tcBorders>
              <w:top w:val="single" w:sz="16" w:space="0" w:color="000000"/>
              <w:bottom w:val="nil"/>
            </w:tcBorders>
            <w:shd w:val="clear" w:color="auto" w:fill="FFFFFF"/>
            <w:vAlign w:val="center"/>
          </w:tcPr>
          <w:p w14:paraId="71FC32C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21.8</w:t>
            </w:r>
          </w:p>
        </w:tc>
        <w:tc>
          <w:tcPr>
            <w:tcW w:w="1750" w:type="dxa"/>
            <w:tcBorders>
              <w:top w:val="single" w:sz="16" w:space="0" w:color="000000"/>
              <w:bottom w:val="nil"/>
              <w:right w:val="single" w:sz="16" w:space="0" w:color="000000"/>
            </w:tcBorders>
            <w:shd w:val="clear" w:color="auto" w:fill="FFFFFF"/>
            <w:vAlign w:val="center"/>
          </w:tcPr>
          <w:p w14:paraId="7334C62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21.8</w:t>
            </w:r>
          </w:p>
        </w:tc>
      </w:tr>
      <w:tr w:rsidR="00121C91" w:rsidRPr="00121C91" w14:paraId="5FEEB59B" w14:textId="77777777" w:rsidTr="002E6FB9">
        <w:trPr>
          <w:cantSplit/>
          <w:trHeight w:val="149"/>
        </w:trPr>
        <w:tc>
          <w:tcPr>
            <w:tcW w:w="873" w:type="dxa"/>
            <w:vMerge/>
            <w:tcBorders>
              <w:top w:val="single" w:sz="16" w:space="0" w:color="000000"/>
              <w:left w:val="single" w:sz="16" w:space="0" w:color="000000"/>
              <w:bottom w:val="single" w:sz="16" w:space="0" w:color="000000"/>
              <w:right w:val="nil"/>
            </w:tcBorders>
            <w:shd w:val="clear" w:color="auto" w:fill="FFFFFF"/>
          </w:tcPr>
          <w:p w14:paraId="79356CAC"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295" w:type="dxa"/>
            <w:tcBorders>
              <w:top w:val="nil"/>
              <w:left w:val="nil"/>
              <w:bottom w:val="nil"/>
              <w:right w:val="single" w:sz="16" w:space="0" w:color="000000"/>
            </w:tcBorders>
            <w:shd w:val="clear" w:color="auto" w:fill="FFFFFF"/>
          </w:tcPr>
          <w:p w14:paraId="1196F2B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Fluency</w:t>
            </w:r>
          </w:p>
        </w:tc>
        <w:tc>
          <w:tcPr>
            <w:tcW w:w="1383" w:type="dxa"/>
            <w:tcBorders>
              <w:top w:val="nil"/>
              <w:left w:val="single" w:sz="16" w:space="0" w:color="000000"/>
              <w:bottom w:val="nil"/>
            </w:tcBorders>
            <w:shd w:val="clear" w:color="auto" w:fill="FFFFFF"/>
            <w:vAlign w:val="center"/>
          </w:tcPr>
          <w:p w14:paraId="66EAA74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74</w:t>
            </w:r>
          </w:p>
        </w:tc>
        <w:tc>
          <w:tcPr>
            <w:tcW w:w="1218" w:type="dxa"/>
            <w:tcBorders>
              <w:top w:val="nil"/>
              <w:bottom w:val="nil"/>
            </w:tcBorders>
            <w:shd w:val="clear" w:color="auto" w:fill="FFFFFF"/>
            <w:vAlign w:val="center"/>
          </w:tcPr>
          <w:p w14:paraId="53213E1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26.1</w:t>
            </w:r>
          </w:p>
        </w:tc>
        <w:tc>
          <w:tcPr>
            <w:tcW w:w="1656" w:type="dxa"/>
            <w:tcBorders>
              <w:top w:val="nil"/>
              <w:bottom w:val="nil"/>
            </w:tcBorders>
            <w:shd w:val="clear" w:color="auto" w:fill="FFFFFF"/>
            <w:vAlign w:val="center"/>
          </w:tcPr>
          <w:p w14:paraId="3D57E1A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26.1</w:t>
            </w:r>
          </w:p>
        </w:tc>
        <w:tc>
          <w:tcPr>
            <w:tcW w:w="1750" w:type="dxa"/>
            <w:tcBorders>
              <w:top w:val="nil"/>
              <w:bottom w:val="nil"/>
              <w:right w:val="single" w:sz="16" w:space="0" w:color="000000"/>
            </w:tcBorders>
            <w:shd w:val="clear" w:color="auto" w:fill="FFFFFF"/>
            <w:vAlign w:val="center"/>
          </w:tcPr>
          <w:p w14:paraId="6F77BF3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47.9</w:t>
            </w:r>
          </w:p>
        </w:tc>
      </w:tr>
      <w:tr w:rsidR="00121C91" w:rsidRPr="00121C91" w14:paraId="6FB34161" w14:textId="77777777" w:rsidTr="002E6FB9">
        <w:trPr>
          <w:cantSplit/>
          <w:trHeight w:val="149"/>
        </w:trPr>
        <w:tc>
          <w:tcPr>
            <w:tcW w:w="873" w:type="dxa"/>
            <w:vMerge/>
            <w:tcBorders>
              <w:top w:val="single" w:sz="16" w:space="0" w:color="000000"/>
              <w:left w:val="single" w:sz="16" w:space="0" w:color="000000"/>
              <w:bottom w:val="single" w:sz="16" w:space="0" w:color="000000"/>
              <w:right w:val="nil"/>
            </w:tcBorders>
            <w:shd w:val="clear" w:color="auto" w:fill="FFFFFF"/>
          </w:tcPr>
          <w:p w14:paraId="63B9F06B"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295" w:type="dxa"/>
            <w:tcBorders>
              <w:top w:val="nil"/>
              <w:left w:val="nil"/>
              <w:bottom w:val="nil"/>
              <w:right w:val="single" w:sz="16" w:space="0" w:color="000000"/>
            </w:tcBorders>
            <w:shd w:val="clear" w:color="auto" w:fill="FFFFFF"/>
          </w:tcPr>
          <w:p w14:paraId="6F49356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Language accuracy</w:t>
            </w:r>
          </w:p>
        </w:tc>
        <w:tc>
          <w:tcPr>
            <w:tcW w:w="1383" w:type="dxa"/>
            <w:tcBorders>
              <w:top w:val="nil"/>
              <w:left w:val="single" w:sz="16" w:space="0" w:color="000000"/>
              <w:bottom w:val="nil"/>
            </w:tcBorders>
            <w:shd w:val="clear" w:color="auto" w:fill="FFFFFF"/>
            <w:vAlign w:val="center"/>
          </w:tcPr>
          <w:p w14:paraId="669285E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148</w:t>
            </w:r>
          </w:p>
        </w:tc>
        <w:tc>
          <w:tcPr>
            <w:tcW w:w="1218" w:type="dxa"/>
            <w:tcBorders>
              <w:top w:val="nil"/>
              <w:bottom w:val="nil"/>
            </w:tcBorders>
            <w:shd w:val="clear" w:color="auto" w:fill="FFFFFF"/>
            <w:vAlign w:val="center"/>
          </w:tcPr>
          <w:p w14:paraId="1E281F3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52.1</w:t>
            </w:r>
          </w:p>
        </w:tc>
        <w:tc>
          <w:tcPr>
            <w:tcW w:w="1656" w:type="dxa"/>
            <w:tcBorders>
              <w:top w:val="nil"/>
              <w:bottom w:val="nil"/>
            </w:tcBorders>
            <w:shd w:val="clear" w:color="auto" w:fill="FFFFFF"/>
            <w:vAlign w:val="center"/>
          </w:tcPr>
          <w:p w14:paraId="0442B6E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52.1</w:t>
            </w:r>
          </w:p>
        </w:tc>
        <w:tc>
          <w:tcPr>
            <w:tcW w:w="1750" w:type="dxa"/>
            <w:tcBorders>
              <w:top w:val="nil"/>
              <w:bottom w:val="nil"/>
              <w:right w:val="single" w:sz="16" w:space="0" w:color="000000"/>
            </w:tcBorders>
            <w:shd w:val="clear" w:color="auto" w:fill="FFFFFF"/>
            <w:vAlign w:val="center"/>
          </w:tcPr>
          <w:p w14:paraId="0E6FBD0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5D924466" w14:textId="77777777" w:rsidTr="002E6FB9">
        <w:trPr>
          <w:cantSplit/>
          <w:trHeight w:val="149"/>
        </w:trPr>
        <w:tc>
          <w:tcPr>
            <w:tcW w:w="873" w:type="dxa"/>
            <w:vMerge/>
            <w:tcBorders>
              <w:top w:val="single" w:sz="16" w:space="0" w:color="000000"/>
              <w:left w:val="single" w:sz="16" w:space="0" w:color="000000"/>
              <w:bottom w:val="single" w:sz="16" w:space="0" w:color="000000"/>
              <w:right w:val="nil"/>
            </w:tcBorders>
            <w:shd w:val="clear" w:color="auto" w:fill="FFFFFF"/>
          </w:tcPr>
          <w:p w14:paraId="4AE01AE7"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2295" w:type="dxa"/>
            <w:tcBorders>
              <w:top w:val="nil"/>
              <w:left w:val="nil"/>
              <w:bottom w:val="single" w:sz="16" w:space="0" w:color="000000"/>
              <w:right w:val="single" w:sz="16" w:space="0" w:color="000000"/>
            </w:tcBorders>
            <w:shd w:val="clear" w:color="auto" w:fill="FFFFFF"/>
          </w:tcPr>
          <w:p w14:paraId="1274E2B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383" w:type="dxa"/>
            <w:tcBorders>
              <w:top w:val="nil"/>
              <w:left w:val="single" w:sz="16" w:space="0" w:color="000000"/>
              <w:bottom w:val="single" w:sz="16" w:space="0" w:color="000000"/>
            </w:tcBorders>
            <w:shd w:val="clear" w:color="auto" w:fill="FFFFFF"/>
            <w:vAlign w:val="center"/>
          </w:tcPr>
          <w:p w14:paraId="292A554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218" w:type="dxa"/>
            <w:tcBorders>
              <w:top w:val="nil"/>
              <w:bottom w:val="single" w:sz="16" w:space="0" w:color="000000"/>
            </w:tcBorders>
            <w:shd w:val="clear" w:color="auto" w:fill="FFFFFF"/>
            <w:vAlign w:val="center"/>
          </w:tcPr>
          <w:p w14:paraId="58176E78"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656" w:type="dxa"/>
            <w:tcBorders>
              <w:top w:val="nil"/>
              <w:bottom w:val="single" w:sz="16" w:space="0" w:color="000000"/>
            </w:tcBorders>
            <w:shd w:val="clear" w:color="auto" w:fill="FFFFFF"/>
            <w:vAlign w:val="center"/>
          </w:tcPr>
          <w:p w14:paraId="15F5E95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750" w:type="dxa"/>
            <w:tcBorders>
              <w:top w:val="nil"/>
              <w:bottom w:val="single" w:sz="16" w:space="0" w:color="000000"/>
              <w:right w:val="single" w:sz="16" w:space="0" w:color="000000"/>
            </w:tcBorders>
            <w:shd w:val="clear" w:color="auto" w:fill="FFFFFF"/>
            <w:vAlign w:val="center"/>
          </w:tcPr>
          <w:p w14:paraId="16051F66"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110B5FF8" w14:textId="77777777" w:rsidR="002E6FB9" w:rsidRDefault="002E6FB9" w:rsidP="00140BB0">
      <w:pPr>
        <w:autoSpaceDE w:val="0"/>
        <w:autoSpaceDN w:val="0"/>
        <w:adjustRightInd w:val="0"/>
        <w:spacing w:after="0" w:line="400" w:lineRule="atLeast"/>
        <w:jc w:val="both"/>
        <w:rPr>
          <w:rFonts w:ascii="Times New Roman" w:hAnsi="Times New Roman" w:cs="Times New Roman"/>
          <w:kern w:val="0"/>
          <w:sz w:val="24"/>
          <w:szCs w:val="24"/>
        </w:rPr>
      </w:pPr>
    </w:p>
    <w:p w14:paraId="31143EBB" w14:textId="73655D92" w:rsidR="0096782A" w:rsidRPr="00140BB0" w:rsidRDefault="0096782A" w:rsidP="00140BB0">
      <w:pPr>
        <w:autoSpaceDE w:val="0"/>
        <w:autoSpaceDN w:val="0"/>
        <w:adjustRightInd w:val="0"/>
        <w:spacing w:after="0" w:line="400" w:lineRule="atLeast"/>
        <w:jc w:val="both"/>
        <w:rPr>
          <w:rFonts w:ascii="Times New Roman" w:hAnsi="Times New Roman" w:cs="Times New Roman"/>
          <w:kern w:val="0"/>
          <w:sz w:val="24"/>
          <w:szCs w:val="24"/>
        </w:rPr>
      </w:pPr>
      <w:r w:rsidRPr="0096782A">
        <w:rPr>
          <w:rFonts w:ascii="Times New Roman" w:hAnsi="Times New Roman" w:cs="Times New Roman"/>
          <w:noProof/>
          <w:kern w:val="0"/>
          <w:sz w:val="24"/>
          <w:szCs w:val="24"/>
        </w:rPr>
        <w:drawing>
          <wp:inline distT="0" distB="0" distL="0" distR="0" wp14:anchorId="12C395A4" wp14:editId="745061C2">
            <wp:extent cx="5410955" cy="3019846"/>
            <wp:effectExtent l="0" t="0" r="0" b="9525"/>
            <wp:docPr id="479004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04209" name=""/>
                    <pic:cNvPicPr/>
                  </pic:nvPicPr>
                  <pic:blipFill>
                    <a:blip r:embed="rId15"/>
                    <a:stretch>
                      <a:fillRect/>
                    </a:stretch>
                  </pic:blipFill>
                  <pic:spPr>
                    <a:xfrm>
                      <a:off x="0" y="0"/>
                      <a:ext cx="5410955" cy="3019846"/>
                    </a:xfrm>
                    <a:prstGeom prst="rect">
                      <a:avLst/>
                    </a:prstGeom>
                  </pic:spPr>
                </pic:pic>
              </a:graphicData>
            </a:graphic>
          </wp:inline>
        </w:drawing>
      </w:r>
    </w:p>
    <w:p w14:paraId="4F56EDAC" w14:textId="64119198" w:rsidR="00121C91" w:rsidRDefault="002E6FB9" w:rsidP="00C616A2">
      <w:pPr>
        <w:autoSpaceDE w:val="0"/>
        <w:autoSpaceDN w:val="0"/>
        <w:adjustRightInd w:val="0"/>
        <w:spacing w:after="0" w:line="360" w:lineRule="auto"/>
        <w:jc w:val="both"/>
        <w:rPr>
          <w:rFonts w:ascii="Times New Roman" w:hAnsi="Times New Roman" w:cs="Times New Roman"/>
          <w:kern w:val="0"/>
          <w:sz w:val="24"/>
          <w:szCs w:val="24"/>
        </w:rPr>
      </w:pPr>
      <w:r w:rsidRPr="00140BB0">
        <w:rPr>
          <w:rFonts w:ascii="Times New Roman" w:hAnsi="Times New Roman" w:cs="Times New Roman"/>
          <w:kern w:val="0"/>
          <w:sz w:val="24"/>
          <w:szCs w:val="24"/>
        </w:rPr>
        <w:t>The survey questioned 284 respondents about their emphasis in teaching methodologies, whether on fluency, language accuracy, or both equally. Over half of the respondents, 52.1% (148 respondents), stated that their teaching methodologies focus more on language accuracy. This suggests that precision in language use, including correct grammar and vocabulary usage, is a primary concern for a significant proportion of the educators. Meanwhile, 26.1% (74 respondents) of the respondents stated that their methods focus more on fluency, highlighting the importance of communicative competence and fluid expression in their teaching approach. A smaller group, 21.8% (62 respondents), reported giving equal focus to both fluency and language accuracy in their teaching. These findings underscore the varied emphases in English language teaching approaches among educators.</w:t>
      </w:r>
    </w:p>
    <w:p w14:paraId="76FBBD07" w14:textId="77777777" w:rsidR="00DC2579" w:rsidRDefault="00DC2579" w:rsidP="00140BB0">
      <w:pPr>
        <w:autoSpaceDE w:val="0"/>
        <w:autoSpaceDN w:val="0"/>
        <w:adjustRightInd w:val="0"/>
        <w:spacing w:after="0" w:line="400" w:lineRule="atLeast"/>
        <w:jc w:val="both"/>
        <w:rPr>
          <w:rFonts w:ascii="Times New Roman" w:hAnsi="Times New Roman" w:cs="Times New Roman"/>
          <w:kern w:val="0"/>
          <w:sz w:val="24"/>
          <w:szCs w:val="24"/>
        </w:rPr>
      </w:pPr>
    </w:p>
    <w:p w14:paraId="54E8B98C" w14:textId="7791266E" w:rsidR="00121C91" w:rsidRPr="00121C91" w:rsidRDefault="00121C91" w:rsidP="00B72A9D">
      <w:pPr>
        <w:rPr>
          <w:rFonts w:ascii="Times New Roman" w:hAnsi="Times New Roman" w:cs="Times New Roman"/>
          <w:kern w:val="0"/>
          <w:sz w:val="24"/>
          <w:szCs w:val="24"/>
        </w:rPr>
      </w:pPr>
    </w:p>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7"/>
        <w:gridCol w:w="1561"/>
        <w:gridCol w:w="1519"/>
        <w:gridCol w:w="1338"/>
        <w:gridCol w:w="1819"/>
        <w:gridCol w:w="1986"/>
      </w:tblGrid>
      <w:tr w:rsidR="00121C91" w:rsidRPr="00121C91" w14:paraId="002093B8" w14:textId="77777777" w:rsidTr="00121C91">
        <w:trPr>
          <w:cantSplit/>
          <w:trHeight w:val="324"/>
        </w:trPr>
        <w:tc>
          <w:tcPr>
            <w:tcW w:w="9180" w:type="dxa"/>
            <w:gridSpan w:val="6"/>
            <w:tcBorders>
              <w:top w:val="nil"/>
              <w:left w:val="nil"/>
              <w:bottom w:val="nil"/>
              <w:right w:val="nil"/>
            </w:tcBorders>
            <w:shd w:val="clear" w:color="auto" w:fill="FFFFFF"/>
            <w:vAlign w:val="center"/>
          </w:tcPr>
          <w:p w14:paraId="7F23166F"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b/>
                <w:bCs/>
                <w:color w:val="000000"/>
                <w:kern w:val="0"/>
                <w:sz w:val="24"/>
                <w:szCs w:val="24"/>
              </w:rPr>
              <w:t>How interactive are your English classes?</w:t>
            </w:r>
          </w:p>
        </w:tc>
      </w:tr>
      <w:tr w:rsidR="00121C91" w:rsidRPr="00121C91" w14:paraId="6DF33205" w14:textId="77777777" w:rsidTr="00121C91">
        <w:trPr>
          <w:cantSplit/>
          <w:trHeight w:val="665"/>
        </w:trPr>
        <w:tc>
          <w:tcPr>
            <w:tcW w:w="2518" w:type="dxa"/>
            <w:gridSpan w:val="2"/>
            <w:tcBorders>
              <w:top w:val="single" w:sz="16" w:space="0" w:color="000000"/>
              <w:left w:val="single" w:sz="16" w:space="0" w:color="000000"/>
              <w:bottom w:val="single" w:sz="16" w:space="0" w:color="000000"/>
              <w:right w:val="nil"/>
            </w:tcBorders>
            <w:shd w:val="clear" w:color="auto" w:fill="FFFFFF"/>
            <w:vAlign w:val="bottom"/>
          </w:tcPr>
          <w:p w14:paraId="7CCFA2D3"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c>
          <w:tcPr>
            <w:tcW w:w="1519" w:type="dxa"/>
            <w:tcBorders>
              <w:top w:val="single" w:sz="16" w:space="0" w:color="000000"/>
              <w:left w:val="single" w:sz="16" w:space="0" w:color="000000"/>
              <w:bottom w:val="single" w:sz="16" w:space="0" w:color="000000"/>
            </w:tcBorders>
            <w:shd w:val="clear" w:color="auto" w:fill="FFFFFF"/>
            <w:vAlign w:val="bottom"/>
          </w:tcPr>
          <w:p w14:paraId="44A6869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Frequency</w:t>
            </w:r>
          </w:p>
        </w:tc>
        <w:tc>
          <w:tcPr>
            <w:tcW w:w="1338" w:type="dxa"/>
            <w:tcBorders>
              <w:top w:val="single" w:sz="16" w:space="0" w:color="000000"/>
              <w:bottom w:val="single" w:sz="16" w:space="0" w:color="000000"/>
            </w:tcBorders>
            <w:shd w:val="clear" w:color="auto" w:fill="FFFFFF"/>
            <w:vAlign w:val="bottom"/>
          </w:tcPr>
          <w:p w14:paraId="438551F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Percent</w:t>
            </w:r>
          </w:p>
        </w:tc>
        <w:tc>
          <w:tcPr>
            <w:tcW w:w="1819" w:type="dxa"/>
            <w:tcBorders>
              <w:top w:val="single" w:sz="16" w:space="0" w:color="000000"/>
              <w:bottom w:val="single" w:sz="16" w:space="0" w:color="000000"/>
            </w:tcBorders>
            <w:shd w:val="clear" w:color="auto" w:fill="FFFFFF"/>
            <w:vAlign w:val="bottom"/>
          </w:tcPr>
          <w:p w14:paraId="6CA5B8F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 Percent</w:t>
            </w:r>
          </w:p>
        </w:tc>
        <w:tc>
          <w:tcPr>
            <w:tcW w:w="1986" w:type="dxa"/>
            <w:tcBorders>
              <w:top w:val="single" w:sz="16" w:space="0" w:color="000000"/>
              <w:bottom w:val="single" w:sz="16" w:space="0" w:color="000000"/>
              <w:right w:val="single" w:sz="16" w:space="0" w:color="000000"/>
            </w:tcBorders>
            <w:shd w:val="clear" w:color="auto" w:fill="FFFFFF"/>
            <w:vAlign w:val="bottom"/>
          </w:tcPr>
          <w:p w14:paraId="2CB66FFE"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Cumulative Percent</w:t>
            </w:r>
          </w:p>
        </w:tc>
      </w:tr>
      <w:tr w:rsidR="00121C91" w:rsidRPr="00121C91" w14:paraId="4DFCB0FA" w14:textId="77777777" w:rsidTr="00121C91">
        <w:trPr>
          <w:cantSplit/>
          <w:trHeight w:val="324"/>
        </w:trPr>
        <w:tc>
          <w:tcPr>
            <w:tcW w:w="957" w:type="dxa"/>
            <w:vMerge w:val="restart"/>
            <w:tcBorders>
              <w:top w:val="single" w:sz="16" w:space="0" w:color="000000"/>
              <w:left w:val="single" w:sz="16" w:space="0" w:color="000000"/>
              <w:bottom w:val="single" w:sz="16" w:space="0" w:color="000000"/>
              <w:right w:val="nil"/>
            </w:tcBorders>
            <w:shd w:val="clear" w:color="auto" w:fill="FFFFFF"/>
          </w:tcPr>
          <w:p w14:paraId="25D2E65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Valid</w:t>
            </w:r>
          </w:p>
        </w:tc>
        <w:tc>
          <w:tcPr>
            <w:tcW w:w="1561" w:type="dxa"/>
            <w:tcBorders>
              <w:top w:val="single" w:sz="16" w:space="0" w:color="000000"/>
              <w:left w:val="nil"/>
              <w:bottom w:val="nil"/>
              <w:right w:val="single" w:sz="16" w:space="0" w:color="000000"/>
            </w:tcBorders>
            <w:shd w:val="clear" w:color="auto" w:fill="FFFFFF"/>
          </w:tcPr>
          <w:p w14:paraId="26DBB9F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Extremely</w:t>
            </w:r>
          </w:p>
        </w:tc>
        <w:tc>
          <w:tcPr>
            <w:tcW w:w="1519" w:type="dxa"/>
            <w:tcBorders>
              <w:top w:val="single" w:sz="16" w:space="0" w:color="000000"/>
              <w:left w:val="single" w:sz="16" w:space="0" w:color="000000"/>
              <w:bottom w:val="nil"/>
            </w:tcBorders>
            <w:shd w:val="clear" w:color="auto" w:fill="FFFFFF"/>
            <w:vAlign w:val="center"/>
          </w:tcPr>
          <w:p w14:paraId="567A76E6"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156</w:t>
            </w:r>
          </w:p>
        </w:tc>
        <w:tc>
          <w:tcPr>
            <w:tcW w:w="1338" w:type="dxa"/>
            <w:tcBorders>
              <w:top w:val="single" w:sz="16" w:space="0" w:color="000000"/>
              <w:bottom w:val="nil"/>
            </w:tcBorders>
            <w:shd w:val="clear" w:color="auto" w:fill="FFFFFF"/>
            <w:vAlign w:val="center"/>
          </w:tcPr>
          <w:p w14:paraId="33302F8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54.9</w:t>
            </w:r>
          </w:p>
        </w:tc>
        <w:tc>
          <w:tcPr>
            <w:tcW w:w="1819" w:type="dxa"/>
            <w:tcBorders>
              <w:top w:val="single" w:sz="16" w:space="0" w:color="000000"/>
              <w:bottom w:val="nil"/>
            </w:tcBorders>
            <w:shd w:val="clear" w:color="auto" w:fill="FFFFFF"/>
            <w:vAlign w:val="center"/>
          </w:tcPr>
          <w:p w14:paraId="5A9CC71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54.9</w:t>
            </w:r>
          </w:p>
        </w:tc>
        <w:tc>
          <w:tcPr>
            <w:tcW w:w="1986" w:type="dxa"/>
            <w:tcBorders>
              <w:top w:val="single" w:sz="16" w:space="0" w:color="000000"/>
              <w:bottom w:val="nil"/>
              <w:right w:val="single" w:sz="16" w:space="0" w:color="000000"/>
            </w:tcBorders>
            <w:shd w:val="clear" w:color="auto" w:fill="FFFFFF"/>
            <w:vAlign w:val="center"/>
          </w:tcPr>
          <w:p w14:paraId="4B8F27F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54.9</w:t>
            </w:r>
          </w:p>
        </w:tc>
      </w:tr>
      <w:tr w:rsidR="00121C91" w:rsidRPr="00121C91" w14:paraId="3DC24C46" w14:textId="77777777" w:rsidTr="00121C91">
        <w:trPr>
          <w:cantSplit/>
          <w:trHeight w:val="148"/>
        </w:trPr>
        <w:tc>
          <w:tcPr>
            <w:tcW w:w="957" w:type="dxa"/>
            <w:vMerge/>
            <w:tcBorders>
              <w:top w:val="single" w:sz="16" w:space="0" w:color="000000"/>
              <w:left w:val="single" w:sz="16" w:space="0" w:color="000000"/>
              <w:bottom w:val="single" w:sz="16" w:space="0" w:color="000000"/>
              <w:right w:val="nil"/>
            </w:tcBorders>
            <w:shd w:val="clear" w:color="auto" w:fill="FFFFFF"/>
          </w:tcPr>
          <w:p w14:paraId="721E51E4"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561" w:type="dxa"/>
            <w:tcBorders>
              <w:top w:val="nil"/>
              <w:left w:val="nil"/>
              <w:bottom w:val="nil"/>
              <w:right w:val="single" w:sz="16" w:space="0" w:color="000000"/>
            </w:tcBorders>
            <w:shd w:val="clear" w:color="auto" w:fill="FFFFFF"/>
          </w:tcPr>
          <w:p w14:paraId="10388753"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Moderately</w:t>
            </w:r>
          </w:p>
        </w:tc>
        <w:tc>
          <w:tcPr>
            <w:tcW w:w="1519" w:type="dxa"/>
            <w:tcBorders>
              <w:top w:val="nil"/>
              <w:left w:val="single" w:sz="16" w:space="0" w:color="000000"/>
              <w:bottom w:val="nil"/>
            </w:tcBorders>
            <w:shd w:val="clear" w:color="auto" w:fill="FFFFFF"/>
            <w:vAlign w:val="center"/>
          </w:tcPr>
          <w:p w14:paraId="63AC396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62</w:t>
            </w:r>
          </w:p>
        </w:tc>
        <w:tc>
          <w:tcPr>
            <w:tcW w:w="1338" w:type="dxa"/>
            <w:tcBorders>
              <w:top w:val="nil"/>
              <w:bottom w:val="nil"/>
            </w:tcBorders>
            <w:shd w:val="clear" w:color="auto" w:fill="FFFFFF"/>
            <w:vAlign w:val="center"/>
          </w:tcPr>
          <w:p w14:paraId="6123958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21.8</w:t>
            </w:r>
          </w:p>
        </w:tc>
        <w:tc>
          <w:tcPr>
            <w:tcW w:w="1819" w:type="dxa"/>
            <w:tcBorders>
              <w:top w:val="nil"/>
              <w:bottom w:val="nil"/>
            </w:tcBorders>
            <w:shd w:val="clear" w:color="auto" w:fill="FFFFFF"/>
            <w:vAlign w:val="center"/>
          </w:tcPr>
          <w:p w14:paraId="2D2C968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21.8</w:t>
            </w:r>
          </w:p>
        </w:tc>
        <w:tc>
          <w:tcPr>
            <w:tcW w:w="1986" w:type="dxa"/>
            <w:tcBorders>
              <w:top w:val="nil"/>
              <w:bottom w:val="nil"/>
              <w:right w:val="single" w:sz="16" w:space="0" w:color="000000"/>
            </w:tcBorders>
            <w:shd w:val="clear" w:color="auto" w:fill="FFFFFF"/>
            <w:vAlign w:val="center"/>
          </w:tcPr>
          <w:p w14:paraId="229809F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76.8</w:t>
            </w:r>
          </w:p>
        </w:tc>
      </w:tr>
      <w:tr w:rsidR="00121C91" w:rsidRPr="00121C91" w14:paraId="28C39B33" w14:textId="77777777" w:rsidTr="00121C91">
        <w:trPr>
          <w:cantSplit/>
          <w:trHeight w:val="148"/>
        </w:trPr>
        <w:tc>
          <w:tcPr>
            <w:tcW w:w="957" w:type="dxa"/>
            <w:vMerge/>
            <w:tcBorders>
              <w:top w:val="single" w:sz="16" w:space="0" w:color="000000"/>
              <w:left w:val="single" w:sz="16" w:space="0" w:color="000000"/>
              <w:bottom w:val="single" w:sz="16" w:space="0" w:color="000000"/>
              <w:right w:val="nil"/>
            </w:tcBorders>
            <w:shd w:val="clear" w:color="auto" w:fill="FFFFFF"/>
          </w:tcPr>
          <w:p w14:paraId="61F4FE95"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561" w:type="dxa"/>
            <w:tcBorders>
              <w:top w:val="nil"/>
              <w:left w:val="nil"/>
              <w:bottom w:val="nil"/>
              <w:right w:val="single" w:sz="16" w:space="0" w:color="000000"/>
            </w:tcBorders>
            <w:shd w:val="clear" w:color="auto" w:fill="FFFFFF"/>
          </w:tcPr>
          <w:p w14:paraId="0ED77C37"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Slightly</w:t>
            </w:r>
          </w:p>
        </w:tc>
        <w:tc>
          <w:tcPr>
            <w:tcW w:w="1519" w:type="dxa"/>
            <w:tcBorders>
              <w:top w:val="nil"/>
              <w:left w:val="single" w:sz="16" w:space="0" w:color="000000"/>
              <w:bottom w:val="nil"/>
            </w:tcBorders>
            <w:shd w:val="clear" w:color="auto" w:fill="FFFFFF"/>
            <w:vAlign w:val="center"/>
          </w:tcPr>
          <w:p w14:paraId="7BC4F489"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22</w:t>
            </w:r>
          </w:p>
        </w:tc>
        <w:tc>
          <w:tcPr>
            <w:tcW w:w="1338" w:type="dxa"/>
            <w:tcBorders>
              <w:top w:val="nil"/>
              <w:bottom w:val="nil"/>
            </w:tcBorders>
            <w:shd w:val="clear" w:color="auto" w:fill="FFFFFF"/>
            <w:vAlign w:val="center"/>
          </w:tcPr>
          <w:p w14:paraId="4DE6329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7.7</w:t>
            </w:r>
          </w:p>
        </w:tc>
        <w:tc>
          <w:tcPr>
            <w:tcW w:w="1819" w:type="dxa"/>
            <w:tcBorders>
              <w:top w:val="nil"/>
              <w:bottom w:val="nil"/>
            </w:tcBorders>
            <w:shd w:val="clear" w:color="auto" w:fill="FFFFFF"/>
            <w:vAlign w:val="center"/>
          </w:tcPr>
          <w:p w14:paraId="132EB5D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7.7</w:t>
            </w:r>
          </w:p>
        </w:tc>
        <w:tc>
          <w:tcPr>
            <w:tcW w:w="1986" w:type="dxa"/>
            <w:tcBorders>
              <w:top w:val="nil"/>
              <w:bottom w:val="nil"/>
              <w:right w:val="single" w:sz="16" w:space="0" w:color="000000"/>
            </w:tcBorders>
            <w:shd w:val="clear" w:color="auto" w:fill="FFFFFF"/>
            <w:vAlign w:val="center"/>
          </w:tcPr>
          <w:p w14:paraId="02022EA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84.5</w:t>
            </w:r>
          </w:p>
        </w:tc>
      </w:tr>
      <w:tr w:rsidR="00121C91" w:rsidRPr="00121C91" w14:paraId="6406FEFF" w14:textId="77777777" w:rsidTr="00121C91">
        <w:trPr>
          <w:cantSplit/>
          <w:trHeight w:val="148"/>
        </w:trPr>
        <w:tc>
          <w:tcPr>
            <w:tcW w:w="957" w:type="dxa"/>
            <w:vMerge/>
            <w:tcBorders>
              <w:top w:val="single" w:sz="16" w:space="0" w:color="000000"/>
              <w:left w:val="single" w:sz="16" w:space="0" w:color="000000"/>
              <w:bottom w:val="single" w:sz="16" w:space="0" w:color="000000"/>
              <w:right w:val="nil"/>
            </w:tcBorders>
            <w:shd w:val="clear" w:color="auto" w:fill="FFFFFF"/>
          </w:tcPr>
          <w:p w14:paraId="7325BCA8"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561" w:type="dxa"/>
            <w:tcBorders>
              <w:top w:val="nil"/>
              <w:left w:val="nil"/>
              <w:bottom w:val="nil"/>
              <w:right w:val="single" w:sz="16" w:space="0" w:color="000000"/>
            </w:tcBorders>
            <w:shd w:val="clear" w:color="auto" w:fill="FFFFFF"/>
          </w:tcPr>
          <w:p w14:paraId="09C374AB"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Very</w:t>
            </w:r>
          </w:p>
        </w:tc>
        <w:tc>
          <w:tcPr>
            <w:tcW w:w="1519" w:type="dxa"/>
            <w:tcBorders>
              <w:top w:val="nil"/>
              <w:left w:val="single" w:sz="16" w:space="0" w:color="000000"/>
              <w:bottom w:val="nil"/>
            </w:tcBorders>
            <w:shd w:val="clear" w:color="auto" w:fill="FFFFFF"/>
            <w:vAlign w:val="center"/>
          </w:tcPr>
          <w:p w14:paraId="2A5F6C82"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44</w:t>
            </w:r>
          </w:p>
        </w:tc>
        <w:tc>
          <w:tcPr>
            <w:tcW w:w="1338" w:type="dxa"/>
            <w:tcBorders>
              <w:top w:val="nil"/>
              <w:bottom w:val="nil"/>
            </w:tcBorders>
            <w:shd w:val="clear" w:color="auto" w:fill="FFFFFF"/>
            <w:vAlign w:val="center"/>
          </w:tcPr>
          <w:p w14:paraId="29D28D6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15.5</w:t>
            </w:r>
          </w:p>
        </w:tc>
        <w:tc>
          <w:tcPr>
            <w:tcW w:w="1819" w:type="dxa"/>
            <w:tcBorders>
              <w:top w:val="nil"/>
              <w:bottom w:val="nil"/>
            </w:tcBorders>
            <w:shd w:val="clear" w:color="auto" w:fill="FFFFFF"/>
            <w:vAlign w:val="center"/>
          </w:tcPr>
          <w:p w14:paraId="0D873130"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15.5</w:t>
            </w:r>
          </w:p>
        </w:tc>
        <w:tc>
          <w:tcPr>
            <w:tcW w:w="1986" w:type="dxa"/>
            <w:tcBorders>
              <w:top w:val="nil"/>
              <w:bottom w:val="nil"/>
              <w:right w:val="single" w:sz="16" w:space="0" w:color="000000"/>
            </w:tcBorders>
            <w:shd w:val="clear" w:color="auto" w:fill="FFFFFF"/>
            <w:vAlign w:val="center"/>
          </w:tcPr>
          <w:p w14:paraId="1676BB95"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r>
      <w:tr w:rsidR="00121C91" w:rsidRPr="00121C91" w14:paraId="3298BBE1" w14:textId="77777777" w:rsidTr="00121C91">
        <w:trPr>
          <w:cantSplit/>
          <w:trHeight w:val="148"/>
        </w:trPr>
        <w:tc>
          <w:tcPr>
            <w:tcW w:w="957" w:type="dxa"/>
            <w:vMerge/>
            <w:tcBorders>
              <w:top w:val="single" w:sz="16" w:space="0" w:color="000000"/>
              <w:left w:val="single" w:sz="16" w:space="0" w:color="000000"/>
              <w:bottom w:val="single" w:sz="16" w:space="0" w:color="000000"/>
              <w:right w:val="nil"/>
            </w:tcBorders>
            <w:shd w:val="clear" w:color="auto" w:fill="FFFFFF"/>
          </w:tcPr>
          <w:p w14:paraId="7B715B7E"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color w:val="000000"/>
                <w:kern w:val="0"/>
                <w:sz w:val="24"/>
                <w:szCs w:val="24"/>
              </w:rPr>
            </w:pPr>
          </w:p>
        </w:tc>
        <w:tc>
          <w:tcPr>
            <w:tcW w:w="1561" w:type="dxa"/>
            <w:tcBorders>
              <w:top w:val="nil"/>
              <w:left w:val="nil"/>
              <w:bottom w:val="single" w:sz="16" w:space="0" w:color="000000"/>
              <w:right w:val="single" w:sz="16" w:space="0" w:color="000000"/>
            </w:tcBorders>
            <w:shd w:val="clear" w:color="auto" w:fill="FFFFFF"/>
          </w:tcPr>
          <w:p w14:paraId="46CFEF54"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Total</w:t>
            </w:r>
          </w:p>
        </w:tc>
        <w:tc>
          <w:tcPr>
            <w:tcW w:w="1519" w:type="dxa"/>
            <w:tcBorders>
              <w:top w:val="nil"/>
              <w:left w:val="single" w:sz="16" w:space="0" w:color="000000"/>
              <w:bottom w:val="single" w:sz="16" w:space="0" w:color="000000"/>
            </w:tcBorders>
            <w:shd w:val="clear" w:color="auto" w:fill="FFFFFF"/>
            <w:vAlign w:val="center"/>
          </w:tcPr>
          <w:p w14:paraId="321D3B6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284</w:t>
            </w:r>
          </w:p>
        </w:tc>
        <w:tc>
          <w:tcPr>
            <w:tcW w:w="1338" w:type="dxa"/>
            <w:tcBorders>
              <w:top w:val="nil"/>
              <w:bottom w:val="single" w:sz="16" w:space="0" w:color="000000"/>
            </w:tcBorders>
            <w:shd w:val="clear" w:color="auto" w:fill="FFFFFF"/>
            <w:vAlign w:val="center"/>
          </w:tcPr>
          <w:p w14:paraId="267D1971"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819" w:type="dxa"/>
            <w:tcBorders>
              <w:top w:val="nil"/>
              <w:bottom w:val="single" w:sz="16" w:space="0" w:color="000000"/>
            </w:tcBorders>
            <w:shd w:val="clear" w:color="auto" w:fill="FFFFFF"/>
            <w:vAlign w:val="center"/>
          </w:tcPr>
          <w:p w14:paraId="2845C5EA" w14:textId="77777777" w:rsidR="00121C91" w:rsidRPr="00121C91" w:rsidRDefault="00121C91" w:rsidP="00140BB0">
            <w:pPr>
              <w:autoSpaceDE w:val="0"/>
              <w:autoSpaceDN w:val="0"/>
              <w:adjustRightInd w:val="0"/>
              <w:spacing w:after="0" w:line="320" w:lineRule="atLeast"/>
              <w:ind w:left="60" w:right="60"/>
              <w:jc w:val="both"/>
              <w:rPr>
                <w:rFonts w:ascii="Times New Roman" w:hAnsi="Times New Roman" w:cs="Times New Roman"/>
                <w:color w:val="000000"/>
                <w:kern w:val="0"/>
                <w:sz w:val="24"/>
                <w:szCs w:val="24"/>
              </w:rPr>
            </w:pPr>
            <w:r w:rsidRPr="00121C91">
              <w:rPr>
                <w:rFonts w:ascii="Times New Roman" w:hAnsi="Times New Roman" w:cs="Times New Roman"/>
                <w:color w:val="000000"/>
                <w:kern w:val="0"/>
                <w:sz w:val="24"/>
                <w:szCs w:val="24"/>
              </w:rPr>
              <w:t>100.0</w:t>
            </w:r>
          </w:p>
        </w:tc>
        <w:tc>
          <w:tcPr>
            <w:tcW w:w="1986" w:type="dxa"/>
            <w:tcBorders>
              <w:top w:val="nil"/>
              <w:bottom w:val="single" w:sz="16" w:space="0" w:color="000000"/>
              <w:right w:val="single" w:sz="16" w:space="0" w:color="000000"/>
            </w:tcBorders>
            <w:shd w:val="clear" w:color="auto" w:fill="FFFFFF"/>
            <w:vAlign w:val="center"/>
          </w:tcPr>
          <w:p w14:paraId="17C66EE3" w14:textId="77777777" w:rsidR="00121C91" w:rsidRPr="00121C91" w:rsidRDefault="00121C91" w:rsidP="00140BB0">
            <w:pPr>
              <w:autoSpaceDE w:val="0"/>
              <w:autoSpaceDN w:val="0"/>
              <w:adjustRightInd w:val="0"/>
              <w:spacing w:after="0" w:line="240" w:lineRule="auto"/>
              <w:jc w:val="both"/>
              <w:rPr>
                <w:rFonts w:ascii="Times New Roman" w:hAnsi="Times New Roman" w:cs="Times New Roman"/>
                <w:kern w:val="0"/>
                <w:sz w:val="24"/>
                <w:szCs w:val="24"/>
              </w:rPr>
            </w:pPr>
          </w:p>
        </w:tc>
      </w:tr>
    </w:tbl>
    <w:p w14:paraId="156FCEAA" w14:textId="77777777" w:rsidR="002E6FB9" w:rsidRDefault="002E6FB9" w:rsidP="00140BB0">
      <w:pPr>
        <w:autoSpaceDE w:val="0"/>
        <w:autoSpaceDN w:val="0"/>
        <w:adjustRightInd w:val="0"/>
        <w:spacing w:after="0" w:line="400" w:lineRule="atLeast"/>
        <w:jc w:val="both"/>
        <w:rPr>
          <w:rFonts w:ascii="Times New Roman" w:hAnsi="Times New Roman" w:cs="Times New Roman"/>
          <w:kern w:val="0"/>
          <w:sz w:val="24"/>
          <w:szCs w:val="24"/>
        </w:rPr>
      </w:pPr>
    </w:p>
    <w:p w14:paraId="5576B8EE" w14:textId="782BFBC5" w:rsidR="0096782A" w:rsidRPr="00140BB0" w:rsidRDefault="0096782A" w:rsidP="00140BB0">
      <w:pPr>
        <w:autoSpaceDE w:val="0"/>
        <w:autoSpaceDN w:val="0"/>
        <w:adjustRightInd w:val="0"/>
        <w:spacing w:after="0" w:line="400" w:lineRule="atLeast"/>
        <w:jc w:val="both"/>
        <w:rPr>
          <w:rFonts w:ascii="Times New Roman" w:hAnsi="Times New Roman" w:cs="Times New Roman"/>
          <w:kern w:val="0"/>
          <w:sz w:val="24"/>
          <w:szCs w:val="24"/>
        </w:rPr>
      </w:pPr>
      <w:r w:rsidRPr="0096782A">
        <w:rPr>
          <w:rFonts w:ascii="Times New Roman" w:hAnsi="Times New Roman" w:cs="Times New Roman"/>
          <w:noProof/>
          <w:kern w:val="0"/>
          <w:sz w:val="24"/>
          <w:szCs w:val="24"/>
        </w:rPr>
        <w:drawing>
          <wp:inline distT="0" distB="0" distL="0" distR="0" wp14:anchorId="4A669BE4" wp14:editId="3722AF35">
            <wp:extent cx="5867400" cy="3162300"/>
            <wp:effectExtent l="0" t="0" r="0" b="0"/>
            <wp:docPr id="575100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00447" name=""/>
                    <pic:cNvPicPr/>
                  </pic:nvPicPr>
                  <pic:blipFill>
                    <a:blip r:embed="rId16"/>
                    <a:stretch>
                      <a:fillRect/>
                    </a:stretch>
                  </pic:blipFill>
                  <pic:spPr>
                    <a:xfrm>
                      <a:off x="0" y="0"/>
                      <a:ext cx="5868218" cy="3162741"/>
                    </a:xfrm>
                    <a:prstGeom prst="rect">
                      <a:avLst/>
                    </a:prstGeom>
                  </pic:spPr>
                </pic:pic>
              </a:graphicData>
            </a:graphic>
          </wp:inline>
        </w:drawing>
      </w:r>
    </w:p>
    <w:p w14:paraId="2B076439" w14:textId="77777777" w:rsidR="002B727B" w:rsidRDefault="002B727B" w:rsidP="00140BB0">
      <w:pPr>
        <w:autoSpaceDE w:val="0"/>
        <w:autoSpaceDN w:val="0"/>
        <w:adjustRightInd w:val="0"/>
        <w:spacing w:after="0" w:line="400" w:lineRule="atLeast"/>
        <w:jc w:val="both"/>
        <w:rPr>
          <w:rFonts w:ascii="Times New Roman" w:hAnsi="Times New Roman" w:cs="Times New Roman"/>
          <w:kern w:val="0"/>
          <w:sz w:val="24"/>
          <w:szCs w:val="24"/>
        </w:rPr>
      </w:pPr>
    </w:p>
    <w:p w14:paraId="043B521F" w14:textId="7A17C47F" w:rsidR="00020526" w:rsidRPr="00C616A2" w:rsidRDefault="002E6FB9" w:rsidP="00C616A2">
      <w:pPr>
        <w:autoSpaceDE w:val="0"/>
        <w:autoSpaceDN w:val="0"/>
        <w:adjustRightInd w:val="0"/>
        <w:spacing w:after="0" w:line="360" w:lineRule="auto"/>
        <w:jc w:val="both"/>
        <w:rPr>
          <w:rFonts w:ascii="Times New Roman" w:hAnsi="Times New Roman" w:cs="Times New Roman"/>
          <w:kern w:val="0"/>
          <w:sz w:val="24"/>
          <w:szCs w:val="24"/>
        </w:rPr>
      </w:pPr>
      <w:r w:rsidRPr="00C616A2">
        <w:rPr>
          <w:rFonts w:ascii="Times New Roman" w:hAnsi="Times New Roman" w:cs="Times New Roman"/>
          <w:kern w:val="0"/>
          <w:sz w:val="24"/>
          <w:szCs w:val="24"/>
        </w:rPr>
        <w:t>In the survey, 284 respondents were asked about the level of interactivity in their English classes for children aged 3-7 years. More than half, 54.9% (156 respondents), characterized their classes as 'extremely' interactive, indicating a high degree of student participation, collaborative learning, and active engagement. A significant portion of the respondents, 21.8% (62 respondents), reported their classes as being 'moderately' interactive. A smaller group, 15.5% (44 respondents), described their classes as 'very' interactive, while only 7.7% (22 respondents) considered their classes as 'slightly' interactive. These results demonstrate a substantial inclination towards interactive teaching methods among educators in this context, reflecting the known benefits of active learning and student engagement, particularly in language acquisition for young learners.</w:t>
      </w:r>
    </w:p>
    <w:p w14:paraId="5DA0CBB8" w14:textId="24845847" w:rsidR="00817C7D" w:rsidRPr="00CE40C1" w:rsidRDefault="00817C7D" w:rsidP="00C616A2">
      <w:pPr>
        <w:spacing w:line="360" w:lineRule="auto"/>
        <w:jc w:val="center"/>
        <w:rPr>
          <w:rFonts w:ascii="Times New Roman" w:hAnsi="Times New Roman" w:cs="Times New Roman"/>
          <w:sz w:val="24"/>
          <w:szCs w:val="24"/>
        </w:rPr>
      </w:pPr>
      <w:r w:rsidRPr="00CE40C1">
        <w:rPr>
          <w:rFonts w:ascii="Times New Roman" w:hAnsi="Times New Roman" w:cs="Times New Roman"/>
          <w:b/>
          <w:bCs/>
          <w:sz w:val="24"/>
          <w:szCs w:val="24"/>
        </w:rPr>
        <w:lastRenderedPageBreak/>
        <w:t>Can you provide examples of the activities you use to engage your students?</w:t>
      </w:r>
    </w:p>
    <w:p w14:paraId="28109DD5" w14:textId="4526CC52" w:rsidR="00817C7D" w:rsidRPr="00CE40C1" w:rsidRDefault="00A64B6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Study participants accorded that, </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I frequently utilize the activity "Storytelling with Props." I narrate a narrative in English using visual aids and props, and I get the kids involved by asking them questions and having them retell the story. Their speaking, listening, and comprehension skills are all improved by participating in this activity. In "Role Play," students act out dialogues or scenes to practice using English in authentic situations,</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Respondent A.</w:t>
      </w:r>
      <w:r w:rsidRPr="00C616A2">
        <w:rPr>
          <w:rFonts w:ascii="Times New Roman" w:hAnsi="Times New Roman" w:cs="Times New Roman"/>
          <w:sz w:val="24"/>
          <w:szCs w:val="24"/>
        </w:rPr>
        <w:t xml:space="preserve"> It was also exhibited that, </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With "Interactive Songs and Rhymes," where children sing along and perform the correct motions, I've had success. This not only makes studying enjoyable but aids in the retention of new vocabulary and grammar. Another useful exercise is "Picture Card Games," in which students play memory games or match words to pictures. These games aid in the development of vocabulary and memory,</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Participant L</w:t>
      </w:r>
    </w:p>
    <w:p w14:paraId="2083C1EF" w14:textId="2267D6A3" w:rsidR="00817C7D" w:rsidRPr="00CE40C1" w:rsidRDefault="00817C7D" w:rsidP="00C616A2">
      <w:pPr>
        <w:spacing w:line="360" w:lineRule="auto"/>
        <w:jc w:val="center"/>
        <w:rPr>
          <w:rFonts w:ascii="Times New Roman" w:hAnsi="Times New Roman" w:cs="Times New Roman"/>
          <w:sz w:val="24"/>
          <w:szCs w:val="24"/>
        </w:rPr>
      </w:pPr>
      <w:r w:rsidRPr="00CE40C1">
        <w:rPr>
          <w:rFonts w:ascii="Times New Roman" w:hAnsi="Times New Roman" w:cs="Times New Roman"/>
          <w:b/>
          <w:bCs/>
          <w:sz w:val="24"/>
          <w:szCs w:val="24"/>
        </w:rPr>
        <w:t>What challenges, if any, have you faced in teaching English to children aged 3-7 years?</w:t>
      </w:r>
    </w:p>
    <w:p w14:paraId="096CBADC" w14:textId="18AC9D4F" w:rsidR="007049C6" w:rsidRPr="00C616A2" w:rsidRDefault="00045141"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Based on this quest, the study participants exhibited that, </w:t>
      </w:r>
      <w:r w:rsidR="007C377A" w:rsidRPr="00C616A2">
        <w:rPr>
          <w:rFonts w:ascii="Times New Roman" w:hAnsi="Times New Roman" w:cs="Times New Roman"/>
          <w:i/>
          <w:iCs/>
          <w:sz w:val="24"/>
          <w:szCs w:val="24"/>
        </w:rPr>
        <w:t>"</w:t>
      </w:r>
      <w:r w:rsidR="00653721" w:rsidRPr="00C616A2">
        <w:rPr>
          <w:rFonts w:ascii="Times New Roman" w:hAnsi="Times New Roman" w:cs="Times New Roman"/>
          <w:i/>
          <w:iCs/>
          <w:sz w:val="24"/>
          <w:szCs w:val="24"/>
        </w:rPr>
        <w:t>The primary difficulty I've had is keeping their attention. Young students frequently have short attention spans and are susceptible to distraction. It is crucial to make lessons dynamic and entertaining, yet it can be challenging to consistently come up with new and engaging activities. Managing students' varying speeds of learning is another difficulty. While some kids pick up new ideas quickly, others take more time and require more practice</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 xml:space="preserve"> </w:t>
      </w:r>
      <w:r w:rsidRPr="00C616A2">
        <w:rPr>
          <w:rFonts w:ascii="Times New Roman" w:hAnsi="Times New Roman" w:cs="Times New Roman"/>
          <w:b/>
          <w:bCs/>
          <w:sz w:val="24"/>
          <w:szCs w:val="24"/>
        </w:rPr>
        <w:t>Respondent B.</w:t>
      </w:r>
      <w:r w:rsidRPr="00C616A2">
        <w:rPr>
          <w:rFonts w:ascii="Times New Roman" w:hAnsi="Times New Roman" w:cs="Times New Roman"/>
          <w:sz w:val="24"/>
          <w:szCs w:val="24"/>
        </w:rPr>
        <w:t xml:space="preserve"> It was also elucidated that, </w:t>
      </w:r>
      <w:r w:rsidR="007C377A" w:rsidRPr="00C616A2">
        <w:rPr>
          <w:rFonts w:ascii="Times New Roman" w:hAnsi="Times New Roman" w:cs="Times New Roman"/>
          <w:i/>
          <w:iCs/>
          <w:sz w:val="24"/>
          <w:szCs w:val="24"/>
        </w:rPr>
        <w:t>"</w:t>
      </w:r>
      <w:r w:rsidR="00653721" w:rsidRPr="00C616A2">
        <w:rPr>
          <w:rFonts w:ascii="Times New Roman" w:hAnsi="Times New Roman" w:cs="Times New Roman"/>
          <w:i/>
          <w:iCs/>
          <w:sz w:val="24"/>
          <w:szCs w:val="24"/>
        </w:rPr>
        <w:t>It can be difficult to strike a balance between correctness and fluidity. While using the proper grammar and vocabulary is key, students must also feel comfortable expressing themselves and communicating in English. At this age, a child's willingness to talk may be hampered by a concentration on precision. Additionally, managing mixed-ability classes can be challenging because it requires meeting the needs of both advanced students and those who require additional assistance</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Respondent F.</w:t>
      </w:r>
    </w:p>
    <w:p w14:paraId="47923C52" w14:textId="77777777" w:rsidR="0096782A" w:rsidRDefault="0096782A" w:rsidP="00C616A2">
      <w:pPr>
        <w:spacing w:line="360" w:lineRule="auto"/>
        <w:jc w:val="both"/>
        <w:rPr>
          <w:rFonts w:ascii="Times New Roman" w:hAnsi="Times New Roman" w:cs="Times New Roman"/>
          <w:sz w:val="24"/>
          <w:szCs w:val="24"/>
        </w:rPr>
      </w:pPr>
    </w:p>
    <w:p w14:paraId="595B3D98" w14:textId="77777777" w:rsidR="00C616A2" w:rsidRDefault="00C616A2" w:rsidP="00C616A2">
      <w:pPr>
        <w:spacing w:line="360" w:lineRule="auto"/>
        <w:jc w:val="both"/>
        <w:rPr>
          <w:rFonts w:ascii="Times New Roman" w:hAnsi="Times New Roman" w:cs="Times New Roman"/>
          <w:sz w:val="24"/>
          <w:szCs w:val="24"/>
        </w:rPr>
      </w:pPr>
    </w:p>
    <w:p w14:paraId="4C4CC82F" w14:textId="77777777" w:rsidR="00C616A2" w:rsidRDefault="00C616A2" w:rsidP="00C616A2">
      <w:pPr>
        <w:spacing w:line="360" w:lineRule="auto"/>
        <w:jc w:val="both"/>
        <w:rPr>
          <w:rFonts w:ascii="Times New Roman" w:hAnsi="Times New Roman" w:cs="Times New Roman"/>
          <w:sz w:val="24"/>
          <w:szCs w:val="24"/>
        </w:rPr>
      </w:pPr>
    </w:p>
    <w:p w14:paraId="370FE936" w14:textId="77777777" w:rsidR="00C616A2" w:rsidRDefault="00C616A2" w:rsidP="00C616A2">
      <w:pPr>
        <w:spacing w:line="360" w:lineRule="auto"/>
        <w:jc w:val="both"/>
        <w:rPr>
          <w:rFonts w:ascii="Times New Roman" w:hAnsi="Times New Roman" w:cs="Times New Roman"/>
          <w:sz w:val="24"/>
          <w:szCs w:val="24"/>
        </w:rPr>
      </w:pPr>
    </w:p>
    <w:p w14:paraId="5FE8CDD4" w14:textId="77777777" w:rsidR="00C616A2" w:rsidRDefault="00C616A2" w:rsidP="00C616A2">
      <w:pPr>
        <w:spacing w:line="360" w:lineRule="auto"/>
        <w:jc w:val="both"/>
        <w:rPr>
          <w:rFonts w:ascii="Times New Roman" w:hAnsi="Times New Roman" w:cs="Times New Roman"/>
          <w:sz w:val="24"/>
          <w:szCs w:val="24"/>
        </w:rPr>
      </w:pPr>
    </w:p>
    <w:p w14:paraId="314E4636" w14:textId="78729C73" w:rsidR="00817C7D" w:rsidRPr="00C616A2" w:rsidRDefault="00817C7D" w:rsidP="00C616A2">
      <w:pPr>
        <w:spacing w:line="360" w:lineRule="auto"/>
        <w:jc w:val="both"/>
        <w:rPr>
          <w:rFonts w:ascii="Times New Roman" w:eastAsiaTheme="majorEastAsia" w:hAnsi="Times New Roman" w:cs="Times New Roman"/>
          <w:color w:val="2F5496" w:themeColor="accent1" w:themeShade="BF"/>
          <w:sz w:val="24"/>
          <w:szCs w:val="24"/>
        </w:rPr>
      </w:pPr>
      <w:r w:rsidRPr="00C616A2">
        <w:rPr>
          <w:rFonts w:ascii="Times New Roman" w:hAnsi="Times New Roman" w:cs="Times New Roman"/>
          <w:b/>
          <w:bCs/>
          <w:sz w:val="24"/>
          <w:szCs w:val="24"/>
          <w:u w:val="single"/>
        </w:rPr>
        <w:lastRenderedPageBreak/>
        <w:t>Proposed Improvements</w:t>
      </w:r>
    </w:p>
    <w:p w14:paraId="4119D78F" w14:textId="30FBCBF0" w:rsidR="00817C7D" w:rsidRPr="00CE40C1" w:rsidRDefault="00817C7D" w:rsidP="00C616A2">
      <w:pPr>
        <w:spacing w:line="360" w:lineRule="auto"/>
        <w:jc w:val="center"/>
        <w:rPr>
          <w:rFonts w:ascii="Times New Roman" w:hAnsi="Times New Roman" w:cs="Times New Roman"/>
          <w:sz w:val="24"/>
          <w:szCs w:val="24"/>
        </w:rPr>
      </w:pPr>
      <w:r w:rsidRPr="00CE40C1">
        <w:rPr>
          <w:rFonts w:ascii="Times New Roman" w:hAnsi="Times New Roman" w:cs="Times New Roman"/>
          <w:b/>
          <w:bCs/>
          <w:sz w:val="24"/>
          <w:szCs w:val="24"/>
        </w:rPr>
        <w:t>Based on your experience, what improvements could be made in the current teaching methodologies used for teaching English to children aged 3-7 years?</w:t>
      </w:r>
    </w:p>
    <w:p w14:paraId="4EF88B30" w14:textId="5D6B7201" w:rsidR="00C507BF" w:rsidRPr="00C616A2" w:rsidRDefault="00A634F6"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 study participants accorded that, </w:t>
      </w:r>
      <w:r w:rsidR="007C377A" w:rsidRPr="00C616A2">
        <w:rPr>
          <w:rFonts w:ascii="Times New Roman" w:hAnsi="Times New Roman" w:cs="Times New Roman"/>
          <w:i/>
          <w:iCs/>
          <w:sz w:val="24"/>
          <w:szCs w:val="24"/>
        </w:rPr>
        <w:t>"</w:t>
      </w:r>
      <w:r w:rsidR="00B2641E" w:rsidRPr="00C616A2">
        <w:rPr>
          <w:rFonts w:ascii="Times New Roman" w:hAnsi="Times New Roman" w:cs="Times New Roman"/>
          <w:i/>
          <w:iCs/>
          <w:sz w:val="24"/>
          <w:szCs w:val="24"/>
        </w:rPr>
        <w:t>I believe that putting more of an emphasis on engaging and interactive teaching techniques could be good. Traditional teaching methods can include a lot of repetition and memorization, which might not keep young students' attention. More games, music, and practical exercises could improve the students' involvement and motivation</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 xml:space="preserve"> </w:t>
      </w:r>
      <w:r w:rsidRPr="00C616A2">
        <w:rPr>
          <w:rFonts w:ascii="Times New Roman" w:hAnsi="Times New Roman" w:cs="Times New Roman"/>
          <w:b/>
          <w:bCs/>
          <w:sz w:val="24"/>
          <w:szCs w:val="24"/>
        </w:rPr>
        <w:t>Participant K.</w:t>
      </w:r>
      <w:r w:rsidRPr="00C616A2">
        <w:rPr>
          <w:rFonts w:ascii="Times New Roman" w:hAnsi="Times New Roman" w:cs="Times New Roman"/>
          <w:sz w:val="24"/>
          <w:szCs w:val="24"/>
        </w:rPr>
        <w:t xml:space="preserve"> In addition, it was also accorded that, </w:t>
      </w:r>
      <w:r w:rsidR="007C377A" w:rsidRPr="00C616A2">
        <w:rPr>
          <w:rFonts w:ascii="Times New Roman" w:hAnsi="Times New Roman" w:cs="Times New Roman"/>
          <w:i/>
          <w:iCs/>
          <w:sz w:val="24"/>
          <w:szCs w:val="24"/>
        </w:rPr>
        <w:t>"</w:t>
      </w:r>
      <w:r w:rsidR="00B2641E" w:rsidRPr="00C616A2">
        <w:rPr>
          <w:rFonts w:ascii="Times New Roman" w:hAnsi="Times New Roman" w:cs="Times New Roman"/>
          <w:i/>
          <w:iCs/>
          <w:sz w:val="24"/>
          <w:szCs w:val="24"/>
        </w:rPr>
        <w:t>Different facets of language acquisition could be more effectively integrated using current approaches. For instance, vocabulary and grammar could be taught in a more integrated manner that reflects how language is utilized in everyday settings, as opposed to being taught as separate parts. Additionally, additional chances might be given for kids to use English in important circumstances</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 xml:space="preserve"> </w:t>
      </w:r>
      <w:r w:rsidRPr="00C616A2">
        <w:rPr>
          <w:rFonts w:ascii="Times New Roman" w:hAnsi="Times New Roman" w:cs="Times New Roman"/>
          <w:b/>
          <w:bCs/>
          <w:sz w:val="24"/>
          <w:szCs w:val="24"/>
        </w:rPr>
        <w:t>Participant F.</w:t>
      </w:r>
    </w:p>
    <w:p w14:paraId="6D9E9E10" w14:textId="77777777" w:rsidR="00C507BF" w:rsidRPr="00C616A2" w:rsidRDefault="00C507BF" w:rsidP="00C616A2">
      <w:pPr>
        <w:spacing w:line="360" w:lineRule="auto"/>
        <w:jc w:val="center"/>
        <w:rPr>
          <w:rFonts w:ascii="Times New Roman" w:hAnsi="Times New Roman" w:cs="Times New Roman"/>
          <w:b/>
          <w:bCs/>
          <w:sz w:val="24"/>
          <w:szCs w:val="24"/>
        </w:rPr>
      </w:pPr>
    </w:p>
    <w:p w14:paraId="26C809F2" w14:textId="0636566F" w:rsidR="00817C7D" w:rsidRPr="00CE40C1" w:rsidRDefault="00817C7D" w:rsidP="00C616A2">
      <w:pPr>
        <w:spacing w:line="360" w:lineRule="auto"/>
        <w:jc w:val="center"/>
        <w:rPr>
          <w:rFonts w:ascii="Times New Roman" w:hAnsi="Times New Roman" w:cs="Times New Roman"/>
          <w:sz w:val="24"/>
          <w:szCs w:val="24"/>
        </w:rPr>
      </w:pPr>
      <w:r w:rsidRPr="00CE40C1">
        <w:rPr>
          <w:rFonts w:ascii="Times New Roman" w:hAnsi="Times New Roman" w:cs="Times New Roman"/>
          <w:b/>
          <w:bCs/>
          <w:sz w:val="24"/>
          <w:szCs w:val="24"/>
        </w:rPr>
        <w:t>What teaching strategies, if any, would you propose to better align with the cognitive, emotional, and social characteristics of this age group?</w:t>
      </w:r>
    </w:p>
    <w:p w14:paraId="1E0F02C8" w14:textId="5566820F" w:rsidR="00817C7D" w:rsidRPr="00CE40C1" w:rsidRDefault="00A634F6"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Based on the presented quest, the respondents elucidated that, </w:t>
      </w:r>
      <w:r w:rsidR="007C377A" w:rsidRPr="00C616A2">
        <w:rPr>
          <w:rFonts w:ascii="Times New Roman" w:hAnsi="Times New Roman" w:cs="Times New Roman"/>
          <w:i/>
          <w:iCs/>
          <w:sz w:val="24"/>
          <w:szCs w:val="24"/>
        </w:rPr>
        <w:t>"</w:t>
      </w:r>
      <w:r w:rsidR="00B2641E" w:rsidRPr="00C616A2">
        <w:rPr>
          <w:rFonts w:ascii="Times New Roman" w:hAnsi="Times New Roman" w:cs="Times New Roman"/>
          <w:i/>
          <w:iCs/>
          <w:sz w:val="24"/>
          <w:szCs w:val="24"/>
        </w:rPr>
        <w:t>I would suggest a topic-based learning strategy that unifies several linguistic facets around a primary theme. Young students would learn more interestingly and meaningfully using this method, which would also satisfy their cognitive desire to connect disparate pieces of knowledge. Additionally, more role-playing and group activities should be used to support the emotional and social growth of the students</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Participant M.</w:t>
      </w:r>
      <w:r w:rsidRPr="00C616A2">
        <w:rPr>
          <w:rFonts w:ascii="Times New Roman" w:hAnsi="Times New Roman" w:cs="Times New Roman"/>
          <w:sz w:val="24"/>
          <w:szCs w:val="24"/>
        </w:rPr>
        <w:t xml:space="preserve"> Other participants accorded that, </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I'd advise using more play-based and hands-on learning activities. Young learners would benefit from tactics that allow them to explore, experiment, and learn by doing given their cognitive, emotional, and social features. The usage of songs and tales may also appeal to their developmental stages in terms of cognition and emotion,</w:t>
      </w:r>
      <w:r w:rsidR="007C377A" w:rsidRPr="00C616A2">
        <w:rPr>
          <w:rFonts w:ascii="Times New Roman" w:hAnsi="Times New Roman" w:cs="Times New Roman"/>
          <w:i/>
          <w:iCs/>
          <w:sz w:val="24"/>
          <w:szCs w:val="24"/>
        </w:rPr>
        <w:t>"</w:t>
      </w:r>
      <w:r w:rsidRPr="00C616A2">
        <w:rPr>
          <w:rFonts w:ascii="Times New Roman" w:hAnsi="Times New Roman" w:cs="Times New Roman"/>
          <w:i/>
          <w:iCs/>
          <w:sz w:val="24"/>
          <w:szCs w:val="24"/>
        </w:rPr>
        <w:t xml:space="preserve"> </w:t>
      </w:r>
      <w:r w:rsidRPr="00C616A2">
        <w:rPr>
          <w:rFonts w:ascii="Times New Roman" w:hAnsi="Times New Roman" w:cs="Times New Roman"/>
          <w:b/>
          <w:bCs/>
          <w:sz w:val="24"/>
          <w:szCs w:val="24"/>
        </w:rPr>
        <w:t>Participant A.</w:t>
      </w:r>
    </w:p>
    <w:p w14:paraId="1F471D28" w14:textId="77777777" w:rsidR="00C507BF" w:rsidRDefault="00C507BF" w:rsidP="00C616A2">
      <w:pPr>
        <w:spacing w:line="360" w:lineRule="auto"/>
        <w:jc w:val="center"/>
        <w:rPr>
          <w:rFonts w:ascii="Times New Roman" w:hAnsi="Times New Roman" w:cs="Times New Roman"/>
          <w:b/>
          <w:bCs/>
          <w:sz w:val="24"/>
          <w:szCs w:val="24"/>
        </w:rPr>
      </w:pPr>
    </w:p>
    <w:p w14:paraId="38E582A0" w14:textId="77777777" w:rsidR="00B72A9D" w:rsidRPr="00C616A2" w:rsidRDefault="00B72A9D" w:rsidP="00C616A2">
      <w:pPr>
        <w:spacing w:line="360" w:lineRule="auto"/>
        <w:jc w:val="center"/>
        <w:rPr>
          <w:rFonts w:ascii="Times New Roman" w:hAnsi="Times New Roman" w:cs="Times New Roman"/>
          <w:b/>
          <w:bCs/>
          <w:sz w:val="24"/>
          <w:szCs w:val="24"/>
        </w:rPr>
      </w:pPr>
    </w:p>
    <w:p w14:paraId="40EA6AB4" w14:textId="300086FB" w:rsidR="00817C7D" w:rsidRPr="00CE40C1" w:rsidRDefault="00817C7D" w:rsidP="00C616A2">
      <w:pPr>
        <w:spacing w:line="360" w:lineRule="auto"/>
        <w:jc w:val="center"/>
        <w:rPr>
          <w:rFonts w:ascii="Times New Roman" w:hAnsi="Times New Roman" w:cs="Times New Roman"/>
          <w:sz w:val="24"/>
          <w:szCs w:val="24"/>
        </w:rPr>
      </w:pPr>
      <w:r w:rsidRPr="00CE40C1">
        <w:rPr>
          <w:rFonts w:ascii="Times New Roman" w:hAnsi="Times New Roman" w:cs="Times New Roman"/>
          <w:b/>
          <w:bCs/>
          <w:sz w:val="24"/>
          <w:szCs w:val="24"/>
        </w:rPr>
        <w:lastRenderedPageBreak/>
        <w:t>In your opinion, how could these proposed strategies enhance the English language learning outcomes of children aged 3-7 years?</w:t>
      </w:r>
    </w:p>
    <w:p w14:paraId="7F6B12E5" w14:textId="290A5BE7" w:rsidR="005C7440" w:rsidRPr="00C616A2" w:rsidRDefault="00902865"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 study participants accorded that </w:t>
      </w:r>
      <w:r w:rsidR="007C377A" w:rsidRPr="00C616A2">
        <w:rPr>
          <w:rFonts w:ascii="Times New Roman" w:hAnsi="Times New Roman" w:cs="Times New Roman"/>
          <w:i/>
          <w:iCs/>
          <w:sz w:val="24"/>
          <w:szCs w:val="24"/>
        </w:rPr>
        <w:t>"</w:t>
      </w:r>
      <w:r w:rsidR="00A634F6" w:rsidRPr="00C616A2">
        <w:rPr>
          <w:rFonts w:ascii="Times New Roman" w:hAnsi="Times New Roman" w:cs="Times New Roman"/>
          <w:i/>
          <w:iCs/>
          <w:sz w:val="24"/>
          <w:szCs w:val="24"/>
        </w:rPr>
        <w:t xml:space="preserve">By making the learning experience more interesting and meaningful for the kids, these suggested tactics may improve the learning outcomes. They might raise the students' interest and motivation, </w:t>
      </w:r>
      <w:r w:rsidR="007C377A" w:rsidRPr="00C616A2">
        <w:rPr>
          <w:rFonts w:ascii="Times New Roman" w:hAnsi="Times New Roman" w:cs="Times New Roman"/>
          <w:i/>
          <w:iCs/>
          <w:sz w:val="24"/>
          <w:szCs w:val="24"/>
        </w:rPr>
        <w:t>resulting</w:t>
      </w:r>
      <w:r w:rsidR="00A634F6" w:rsidRPr="00C616A2">
        <w:rPr>
          <w:rFonts w:ascii="Times New Roman" w:hAnsi="Times New Roman" w:cs="Times New Roman"/>
          <w:i/>
          <w:iCs/>
          <w:sz w:val="24"/>
          <w:szCs w:val="24"/>
        </w:rPr>
        <w:t xml:space="preserve"> in greater language retention and better application. Additionally, pupils could get a more comprehensive and useful understanding of </w:t>
      </w:r>
      <w:r w:rsidR="007C377A" w:rsidRPr="00C616A2">
        <w:rPr>
          <w:rFonts w:ascii="Times New Roman" w:hAnsi="Times New Roman" w:cs="Times New Roman"/>
          <w:i/>
          <w:iCs/>
          <w:sz w:val="24"/>
          <w:szCs w:val="24"/>
        </w:rPr>
        <w:t>English</w:t>
      </w:r>
      <w:r w:rsidR="00A634F6" w:rsidRPr="00C616A2">
        <w:rPr>
          <w:rFonts w:ascii="Times New Roman" w:hAnsi="Times New Roman" w:cs="Times New Roman"/>
          <w:i/>
          <w:iCs/>
          <w:sz w:val="24"/>
          <w:szCs w:val="24"/>
        </w:rPr>
        <w:t xml:space="preserve"> by integrating many components of language acquisition</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Participant J.</w:t>
      </w:r>
      <w:r w:rsidRPr="00C616A2">
        <w:rPr>
          <w:rFonts w:ascii="Times New Roman" w:hAnsi="Times New Roman" w:cs="Times New Roman"/>
          <w:sz w:val="24"/>
          <w:szCs w:val="24"/>
        </w:rPr>
        <w:t xml:space="preserve"> In addition to the posted quest, the respondents elucidated that</w:t>
      </w:r>
      <w:r w:rsidR="007C377A" w:rsidRPr="00C616A2">
        <w:rPr>
          <w:rFonts w:ascii="Times New Roman" w:hAnsi="Times New Roman" w:cs="Times New Roman"/>
          <w:sz w:val="24"/>
          <w:szCs w:val="24"/>
        </w:rPr>
        <w:t xml:space="preserve"> "These techniques could promote more efficient and organic language acquisition by taking into account young learners' cognitive, emotional, and social trait</w:t>
      </w:r>
      <w:r w:rsidR="00A634F6" w:rsidRPr="00C616A2">
        <w:rPr>
          <w:rFonts w:ascii="Times New Roman" w:hAnsi="Times New Roman" w:cs="Times New Roman"/>
          <w:i/>
          <w:iCs/>
          <w:sz w:val="24"/>
          <w:szCs w:val="24"/>
        </w:rPr>
        <w:t>s. Students could benefit from their assistance in learning language forms a</w:t>
      </w:r>
      <w:r w:rsidR="007C377A" w:rsidRPr="00C616A2">
        <w:rPr>
          <w:rFonts w:ascii="Times New Roman" w:hAnsi="Times New Roman" w:cs="Times New Roman"/>
          <w:i/>
          <w:iCs/>
          <w:sz w:val="24"/>
          <w:szCs w:val="24"/>
        </w:rPr>
        <w:t>nd</w:t>
      </w:r>
      <w:r w:rsidR="00A634F6" w:rsidRPr="00C616A2">
        <w:rPr>
          <w:rFonts w:ascii="Times New Roman" w:hAnsi="Times New Roman" w:cs="Times New Roman"/>
          <w:i/>
          <w:iCs/>
          <w:sz w:val="24"/>
          <w:szCs w:val="24"/>
        </w:rPr>
        <w:t xml:space="preserve"> communication skills. As a result, pupils might become more confident and fluent in their use of English, which would improve their academic performance</w:t>
      </w:r>
      <w:r w:rsidRPr="00C616A2">
        <w:rPr>
          <w:rFonts w:ascii="Times New Roman" w:hAnsi="Times New Roman" w:cs="Times New Roman"/>
          <w:i/>
          <w:iCs/>
          <w:sz w:val="24"/>
          <w:szCs w:val="24"/>
        </w:rPr>
        <w:t>,</w:t>
      </w:r>
      <w:r w:rsidR="007C377A" w:rsidRPr="00C616A2">
        <w:rPr>
          <w:rFonts w:ascii="Times New Roman" w:hAnsi="Times New Roman" w:cs="Times New Roman"/>
          <w:i/>
          <w:iCs/>
          <w:sz w:val="24"/>
          <w:szCs w:val="24"/>
        </w:rPr>
        <w:t>"</w:t>
      </w:r>
      <w:r w:rsidRPr="00C616A2">
        <w:rPr>
          <w:rFonts w:ascii="Times New Roman" w:hAnsi="Times New Roman" w:cs="Times New Roman"/>
          <w:sz w:val="24"/>
          <w:szCs w:val="24"/>
        </w:rPr>
        <w:t xml:space="preserve"> </w:t>
      </w:r>
      <w:r w:rsidRPr="00C616A2">
        <w:rPr>
          <w:rFonts w:ascii="Times New Roman" w:hAnsi="Times New Roman" w:cs="Times New Roman"/>
          <w:b/>
          <w:bCs/>
          <w:sz w:val="24"/>
          <w:szCs w:val="24"/>
        </w:rPr>
        <w:t>Participant A.</w:t>
      </w:r>
    </w:p>
    <w:p w14:paraId="7C4AF62A" w14:textId="644D1F56" w:rsidR="00817C7D" w:rsidRPr="00C616A2" w:rsidRDefault="005C7440"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br w:type="page"/>
      </w:r>
    </w:p>
    <w:p w14:paraId="178EAFCD" w14:textId="7AF1C539" w:rsidR="005C7440" w:rsidRPr="00C616A2" w:rsidRDefault="005C7440" w:rsidP="00C616A2">
      <w:pPr>
        <w:pStyle w:val="1"/>
        <w:spacing w:before="0" w:line="360" w:lineRule="auto"/>
        <w:jc w:val="both"/>
        <w:rPr>
          <w:rFonts w:ascii="Times New Roman" w:hAnsi="Times New Roman" w:cs="Times New Roman"/>
          <w:sz w:val="24"/>
          <w:szCs w:val="24"/>
        </w:rPr>
      </w:pPr>
      <w:bookmarkStart w:id="35" w:name="_Toc146731614"/>
      <w:r w:rsidRPr="00C616A2">
        <w:rPr>
          <w:rFonts w:ascii="Times New Roman" w:hAnsi="Times New Roman" w:cs="Times New Roman"/>
          <w:sz w:val="24"/>
          <w:szCs w:val="24"/>
        </w:rPr>
        <w:lastRenderedPageBreak/>
        <w:t>Chapter 5 Discussion</w:t>
      </w:r>
      <w:bookmarkEnd w:id="35"/>
    </w:p>
    <w:p w14:paraId="0CF6D610" w14:textId="652125A2" w:rsidR="00A2479B" w:rsidRPr="00C616A2" w:rsidRDefault="00A2479B" w:rsidP="00C616A2">
      <w:pPr>
        <w:pStyle w:val="2"/>
        <w:spacing w:line="360" w:lineRule="auto"/>
        <w:jc w:val="both"/>
        <w:rPr>
          <w:rFonts w:ascii="Times New Roman" w:hAnsi="Times New Roman" w:cs="Times New Roman"/>
          <w:sz w:val="24"/>
          <w:szCs w:val="24"/>
        </w:rPr>
      </w:pPr>
      <w:bookmarkStart w:id="36" w:name="_Toc146731615"/>
      <w:r w:rsidRPr="00C616A2">
        <w:rPr>
          <w:rFonts w:ascii="Times New Roman" w:hAnsi="Times New Roman" w:cs="Times New Roman"/>
          <w:sz w:val="24"/>
          <w:szCs w:val="24"/>
        </w:rPr>
        <w:t>Respondent</w:t>
      </w:r>
      <w:r w:rsidR="007C377A" w:rsidRPr="00C616A2">
        <w:rPr>
          <w:rFonts w:ascii="Times New Roman" w:hAnsi="Times New Roman" w:cs="Times New Roman"/>
          <w:sz w:val="24"/>
          <w:szCs w:val="24"/>
        </w:rPr>
        <w:t>'</w:t>
      </w:r>
      <w:r w:rsidRPr="00C616A2">
        <w:rPr>
          <w:rFonts w:ascii="Times New Roman" w:hAnsi="Times New Roman" w:cs="Times New Roman"/>
          <w:sz w:val="24"/>
          <w:szCs w:val="24"/>
        </w:rPr>
        <w:t>s profile</w:t>
      </w:r>
      <w:bookmarkEnd w:id="36"/>
    </w:p>
    <w:p w14:paraId="353FF749" w14:textId="39EBD536"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The demographic findings of this study are extremely illuminating and partially agree with past studies in the field of English language instruction, including the age, gender, and years of experience of the 284 participants. Two of the greatest age groups involved in teaching English as a foreign language were those between the ages of 18 and 25 and those between the ages of 43 and 50, respectively. This is consistent with previous studies showing that a wide range of ages, from fresh college grads to middle-aged professionals looking to switch careers, enroll in language teaching programs (</w:t>
      </w:r>
      <w:proofErr w:type="spellStart"/>
      <w:r w:rsidRPr="00C616A2">
        <w:rPr>
          <w:rFonts w:ascii="Times New Roman" w:hAnsi="Times New Roman" w:cs="Times New Roman"/>
          <w:sz w:val="24"/>
          <w:szCs w:val="24"/>
        </w:rPr>
        <w:t>Medgyes</w:t>
      </w:r>
      <w:proofErr w:type="spellEnd"/>
      <w:r w:rsidRPr="00C616A2">
        <w:rPr>
          <w:rFonts w:ascii="Times New Roman" w:hAnsi="Times New Roman" w:cs="Times New Roman"/>
          <w:sz w:val="24"/>
          <w:szCs w:val="24"/>
        </w:rPr>
        <w:t>, 2017).</w:t>
      </w:r>
    </w:p>
    <w:p w14:paraId="61DA900F" w14:textId="4D5DECFC"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Existing research has shown that women are more likely to teach foreign languages, particularly to young children, and this study's findings are consistent with that trend (Cameron, 2001). Further investigation into the dynamics of gender identity and workplace inclusion is warranted in light of the </w:t>
      </w:r>
      <w:r w:rsidR="007C377A" w:rsidRPr="00C616A2">
        <w:rPr>
          <w:rFonts w:ascii="Times New Roman" w:hAnsi="Times New Roman" w:cs="Times New Roman"/>
          <w:sz w:val="24"/>
          <w:szCs w:val="24"/>
        </w:rPr>
        <w:t>many</w:t>
      </w:r>
      <w:r w:rsidRPr="00C616A2">
        <w:rPr>
          <w:rFonts w:ascii="Times New Roman" w:hAnsi="Times New Roman" w:cs="Times New Roman"/>
          <w:sz w:val="24"/>
          <w:szCs w:val="24"/>
        </w:rPr>
        <w:t xml:space="preserve"> individuals who </w:t>
      </w:r>
      <w:r w:rsidR="007C377A" w:rsidRPr="00C616A2">
        <w:rPr>
          <w:rFonts w:ascii="Times New Roman" w:hAnsi="Times New Roman" w:cs="Times New Roman"/>
          <w:sz w:val="24"/>
          <w:szCs w:val="24"/>
        </w:rPr>
        <w:t>prefer</w:t>
      </w:r>
      <w:r w:rsidRPr="00C616A2">
        <w:rPr>
          <w:rFonts w:ascii="Times New Roman" w:hAnsi="Times New Roman" w:cs="Times New Roman"/>
          <w:sz w:val="24"/>
          <w:szCs w:val="24"/>
        </w:rPr>
        <w:t xml:space="preserve"> not to disclose their gender.</w:t>
      </w:r>
    </w:p>
    <w:p w14:paraId="54C03386" w14:textId="308D621B" w:rsidR="005C7440"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Most respondents had between one and three years of professional experience, with many having less than a year of experience, reflecting </w:t>
      </w:r>
      <w:r w:rsidR="007C377A" w:rsidRPr="00C616A2">
        <w:rPr>
          <w:rFonts w:ascii="Times New Roman" w:hAnsi="Times New Roman" w:cs="Times New Roman"/>
          <w:sz w:val="24"/>
          <w:szCs w:val="24"/>
        </w:rPr>
        <w:t>a</w:t>
      </w:r>
      <w:r w:rsidRPr="00C616A2">
        <w:rPr>
          <w:rFonts w:ascii="Times New Roman" w:hAnsi="Times New Roman" w:cs="Times New Roman"/>
          <w:sz w:val="24"/>
          <w:szCs w:val="24"/>
        </w:rPr>
        <w:t xml:space="preserve"> large number of relatively new professionals in the field. This high proportion of new teachers may be attributable to the ever-present requirement for English language instructors </w:t>
      </w:r>
      <w:r w:rsidR="007C377A" w:rsidRPr="00C616A2">
        <w:rPr>
          <w:rFonts w:ascii="Times New Roman" w:hAnsi="Times New Roman" w:cs="Times New Roman"/>
          <w:sz w:val="24"/>
          <w:szCs w:val="24"/>
        </w:rPr>
        <w:t>worldwide</w:t>
      </w:r>
      <w:r w:rsidRPr="00C616A2">
        <w:rPr>
          <w:rFonts w:ascii="Times New Roman" w:hAnsi="Times New Roman" w:cs="Times New Roman"/>
          <w:sz w:val="24"/>
          <w:szCs w:val="24"/>
        </w:rPr>
        <w:t xml:space="preserve"> (Richards, 2017). But </w:t>
      </w:r>
      <w:r w:rsidR="007C377A" w:rsidRPr="00C616A2">
        <w:rPr>
          <w:rFonts w:ascii="Times New Roman" w:hAnsi="Times New Roman" w:cs="Times New Roman"/>
          <w:sz w:val="24"/>
          <w:szCs w:val="24"/>
        </w:rPr>
        <w:t>many educators in the workforce have</w:t>
      </w:r>
      <w:r w:rsidRPr="00C616A2">
        <w:rPr>
          <w:rFonts w:ascii="Times New Roman" w:hAnsi="Times New Roman" w:cs="Times New Roman"/>
          <w:sz w:val="24"/>
          <w:szCs w:val="24"/>
        </w:rPr>
        <w:t xml:space="preserve"> four to ten years of experience</w:t>
      </w:r>
      <w:r w:rsidR="007C377A" w:rsidRPr="00C616A2">
        <w:rPr>
          <w:rFonts w:ascii="Times New Roman" w:hAnsi="Times New Roman" w:cs="Times New Roman"/>
          <w:sz w:val="24"/>
          <w:szCs w:val="24"/>
        </w:rPr>
        <w:t>,</w:t>
      </w:r>
      <w:r w:rsidRPr="00C616A2">
        <w:rPr>
          <w:rFonts w:ascii="Times New Roman" w:hAnsi="Times New Roman" w:cs="Times New Roman"/>
          <w:sz w:val="24"/>
          <w:szCs w:val="24"/>
        </w:rPr>
        <w:t xml:space="preserve"> suggest</w:t>
      </w:r>
      <w:r w:rsidR="007C377A" w:rsidRPr="00C616A2">
        <w:rPr>
          <w:rFonts w:ascii="Times New Roman" w:hAnsi="Times New Roman" w:cs="Times New Roman"/>
          <w:sz w:val="24"/>
          <w:szCs w:val="24"/>
        </w:rPr>
        <w:t>ing</w:t>
      </w:r>
      <w:r w:rsidRPr="00C616A2">
        <w:rPr>
          <w:rFonts w:ascii="Times New Roman" w:hAnsi="Times New Roman" w:cs="Times New Roman"/>
          <w:sz w:val="24"/>
          <w:szCs w:val="24"/>
        </w:rPr>
        <w:t xml:space="preserve"> that the teaching profession has staying power.</w:t>
      </w:r>
    </w:p>
    <w:p w14:paraId="49B60373" w14:textId="3FFA91E7" w:rsidR="005C7440" w:rsidRPr="00C616A2" w:rsidRDefault="00A2479B" w:rsidP="00C616A2">
      <w:pPr>
        <w:pStyle w:val="2"/>
        <w:spacing w:line="360" w:lineRule="auto"/>
        <w:jc w:val="both"/>
        <w:rPr>
          <w:rFonts w:ascii="Times New Roman" w:hAnsi="Times New Roman" w:cs="Times New Roman"/>
          <w:sz w:val="24"/>
          <w:szCs w:val="24"/>
        </w:rPr>
      </w:pPr>
      <w:bookmarkStart w:id="37" w:name="_Toc146731616"/>
      <w:r w:rsidRPr="00C616A2">
        <w:rPr>
          <w:rFonts w:ascii="Times New Roman" w:hAnsi="Times New Roman" w:cs="Times New Roman"/>
          <w:sz w:val="24"/>
          <w:szCs w:val="24"/>
        </w:rPr>
        <w:t>Understanding of Early Childhood Learners</w:t>
      </w:r>
      <w:bookmarkEnd w:id="37"/>
    </w:p>
    <w:p w14:paraId="07519DEB"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Strong resonance is found between the findings and the current literature on the impact of early childhood learners' cognitive, emotional, and social development on their acquisition of English language skills.</w:t>
      </w:r>
    </w:p>
    <w:p w14:paraId="31CAC9CB" w14:textId="3AF97682" w:rsidR="00A64638" w:rsidRPr="00C616A2" w:rsidRDefault="007C377A"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Following</w:t>
      </w:r>
      <w:r w:rsidR="00A64638" w:rsidRPr="00C616A2">
        <w:rPr>
          <w:rFonts w:ascii="Times New Roman" w:hAnsi="Times New Roman" w:cs="Times New Roman"/>
          <w:sz w:val="24"/>
          <w:szCs w:val="24"/>
        </w:rPr>
        <w:t xml:space="preserve"> Piaget's preoperational stage hypothesis, respondents believe that infants between the ages of two and seven rapidly acquire language, memory, and imaginative play but have difficulty grasping abstract concepts (Piaget, 1952). Teachers are aware of this developmental period and the need </w:t>
      </w:r>
      <w:r w:rsidRPr="00C616A2">
        <w:rPr>
          <w:rFonts w:ascii="Times New Roman" w:hAnsi="Times New Roman" w:cs="Times New Roman"/>
          <w:sz w:val="24"/>
          <w:szCs w:val="24"/>
        </w:rPr>
        <w:t>to provide</w:t>
      </w:r>
      <w:r w:rsidR="00A64638" w:rsidRPr="00C616A2">
        <w:rPr>
          <w:rFonts w:ascii="Times New Roman" w:hAnsi="Times New Roman" w:cs="Times New Roman"/>
          <w:sz w:val="24"/>
          <w:szCs w:val="24"/>
        </w:rPr>
        <w:t xml:space="preserve"> students with hands-on experiences. Respondents' accounts of their children's cognitive growth are consistent with Vygotsky's (1978) socio-cultural theory, which holds that language plays a pivotal role in mediating children's cognitive development.</w:t>
      </w:r>
    </w:p>
    <w:p w14:paraId="4DE9DF61" w14:textId="0F4424C2"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lastRenderedPageBreak/>
        <w:t xml:space="preserve">The findings on emotional development are consistent with the theories of Bowlby (1969) and Izard (1991) on attachment and differentiated emotions, respectively. Children in this age range are just beginning to control and comprehend their own emotions, but they still have a </w:t>
      </w:r>
      <w:proofErr w:type="gramStart"/>
      <w:r w:rsidRPr="00C616A2">
        <w:rPr>
          <w:rFonts w:ascii="Times New Roman" w:hAnsi="Times New Roman" w:cs="Times New Roman"/>
          <w:sz w:val="24"/>
          <w:szCs w:val="24"/>
        </w:rPr>
        <w:t>ways</w:t>
      </w:r>
      <w:proofErr w:type="gramEnd"/>
      <w:r w:rsidRPr="00C616A2">
        <w:rPr>
          <w:rFonts w:ascii="Times New Roman" w:hAnsi="Times New Roman" w:cs="Times New Roman"/>
          <w:sz w:val="24"/>
          <w:szCs w:val="24"/>
        </w:rPr>
        <w:t xml:space="preserve"> to go before they can empathize with others. It is obvious from the comments that teachers recognize the impact of students' emotional preparation on their motivation and attitude toward studying English.</w:t>
      </w:r>
    </w:p>
    <w:p w14:paraId="706222D2" w14:textId="543A311B"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 results support Bandura's (1977) social learning theory, which centers on the importance of observing others and emulating their behaviors </w:t>
      </w:r>
      <w:r w:rsidR="007C377A" w:rsidRPr="00C616A2">
        <w:rPr>
          <w:rFonts w:ascii="Times New Roman" w:hAnsi="Times New Roman" w:cs="Times New Roman"/>
          <w:sz w:val="24"/>
          <w:szCs w:val="24"/>
        </w:rPr>
        <w:t>to further one's</w:t>
      </w:r>
      <w:r w:rsidRPr="00C616A2">
        <w:rPr>
          <w:rFonts w:ascii="Times New Roman" w:hAnsi="Times New Roman" w:cs="Times New Roman"/>
          <w:sz w:val="24"/>
          <w:szCs w:val="24"/>
        </w:rPr>
        <w:t xml:space="preserve"> social growth. Teachers recognize that young students are becoming more socially engaged and forming more nuanced relationships with others, which creates genuine settings for language acquisition.</w:t>
      </w:r>
    </w:p>
    <w:p w14:paraId="32530EC5" w14:textId="52E56ED8"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In addition, the teachers' recognition of how these developmental features affect the process of learning English is consistent with previous studies. According to Lightbown and Spada (2006), students learn languages best when their instructors tailor lessons to their needs and preferences as they grow and develop. Respondents' emphasis on games and interactions in language acquisition support</w:t>
      </w:r>
      <w:r w:rsidR="007C377A" w:rsidRPr="00C616A2">
        <w:rPr>
          <w:rFonts w:ascii="Times New Roman" w:hAnsi="Times New Roman" w:cs="Times New Roman"/>
          <w:sz w:val="24"/>
          <w:szCs w:val="24"/>
        </w:rPr>
        <w:t>s</w:t>
      </w:r>
      <w:r w:rsidRPr="00C616A2">
        <w:rPr>
          <w:rFonts w:ascii="Times New Roman" w:hAnsi="Times New Roman" w:cs="Times New Roman"/>
          <w:sz w:val="24"/>
          <w:szCs w:val="24"/>
        </w:rPr>
        <w:t xml:space="preserve"> Krashen's</w:t>
      </w:r>
      <w:r w:rsidR="007C377A" w:rsidRPr="00C616A2">
        <w:rPr>
          <w:rFonts w:ascii="Times New Roman" w:hAnsi="Times New Roman" w:cs="Times New Roman"/>
          <w:sz w:val="24"/>
          <w:szCs w:val="24"/>
        </w:rPr>
        <w:t xml:space="preserve"> (1982)</w:t>
      </w:r>
      <w:r w:rsidRPr="00C616A2">
        <w:rPr>
          <w:rFonts w:ascii="Times New Roman" w:hAnsi="Times New Roman" w:cs="Times New Roman"/>
          <w:sz w:val="24"/>
          <w:szCs w:val="24"/>
        </w:rPr>
        <w:t xml:space="preserve"> need for rich, meaningful experiences</w:t>
      </w:r>
      <w:r w:rsidR="007C377A" w:rsidRPr="00C616A2">
        <w:rPr>
          <w:rFonts w:ascii="Times New Roman" w:hAnsi="Times New Roman" w:cs="Times New Roman"/>
          <w:sz w:val="24"/>
          <w:szCs w:val="24"/>
        </w:rPr>
        <w:t>.</w:t>
      </w:r>
    </w:p>
    <w:p w14:paraId="6BEED238" w14:textId="77C5C143" w:rsidR="005C7440"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Conclusions drawn from this research show that educators understand the theoretical foundations of early childhood development and </w:t>
      </w:r>
      <w:r w:rsidR="007C377A" w:rsidRPr="00C616A2">
        <w:rPr>
          <w:rFonts w:ascii="Times New Roman" w:hAnsi="Times New Roman" w:cs="Times New Roman"/>
          <w:sz w:val="24"/>
          <w:szCs w:val="24"/>
        </w:rPr>
        <w:t>can</w:t>
      </w:r>
      <w:r w:rsidRPr="00C616A2">
        <w:rPr>
          <w:rFonts w:ascii="Times New Roman" w:hAnsi="Times New Roman" w:cs="Times New Roman"/>
          <w:sz w:val="24"/>
          <w:szCs w:val="24"/>
        </w:rPr>
        <w:t xml:space="preserve"> apply these ideas in the classroom. This insight is vital for developing useful pedagogical approaches to teaching English to young children. More research is needed to determine how these findings might be applied to </w:t>
      </w:r>
      <w:r w:rsidR="007C377A" w:rsidRPr="00C616A2">
        <w:rPr>
          <w:rFonts w:ascii="Times New Roman" w:hAnsi="Times New Roman" w:cs="Times New Roman"/>
          <w:sz w:val="24"/>
          <w:szCs w:val="24"/>
        </w:rPr>
        <w:t>creating pedagogical materials that are appropriate for each stage</w:t>
      </w:r>
      <w:r w:rsidRPr="00C616A2">
        <w:rPr>
          <w:rFonts w:ascii="Times New Roman" w:hAnsi="Times New Roman" w:cs="Times New Roman"/>
          <w:sz w:val="24"/>
          <w:szCs w:val="24"/>
        </w:rPr>
        <w:t xml:space="preserve"> of growth.</w:t>
      </w:r>
    </w:p>
    <w:p w14:paraId="73B96A56" w14:textId="2B316080" w:rsidR="00A2479B" w:rsidRPr="00C616A2" w:rsidRDefault="00A2479B" w:rsidP="00C616A2">
      <w:pPr>
        <w:pStyle w:val="2"/>
        <w:spacing w:line="360" w:lineRule="auto"/>
        <w:jc w:val="both"/>
        <w:rPr>
          <w:rFonts w:ascii="Times New Roman" w:hAnsi="Times New Roman" w:cs="Times New Roman"/>
          <w:sz w:val="24"/>
          <w:szCs w:val="24"/>
        </w:rPr>
      </w:pPr>
      <w:bookmarkStart w:id="38" w:name="_Toc146731617"/>
      <w:r w:rsidRPr="00C616A2">
        <w:rPr>
          <w:rFonts w:ascii="Times New Roman" w:hAnsi="Times New Roman" w:cs="Times New Roman"/>
          <w:sz w:val="24"/>
          <w:szCs w:val="24"/>
        </w:rPr>
        <w:t>Current Teaching Methodologies</w:t>
      </w:r>
      <w:bookmarkEnd w:id="38"/>
    </w:p>
    <w:p w14:paraId="40F1ACFF" w14:textId="78940F90"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Some well-established tendencies in second language acquisition are corroborated by the participants' replies on their preferred teaching strategies for elementary school students learning English.</w:t>
      </w:r>
    </w:p>
    <w:p w14:paraId="2172E3B1"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In line with findings from studies stressing the significance of communication in language learning, communicative language teaching (CLT) was reported as the most popular approach (Richards &amp; Rodgers, 2014). CLT emphasizes meaning over form, fostering language fluency above accuracy, and encourages learners to interact in the target language. This approach is consistent with the tenets of Vygotsky's (1978) socio-cultural theory, which emphasizes the social element of learning, </w:t>
      </w:r>
      <w:r w:rsidRPr="00C616A2">
        <w:rPr>
          <w:rFonts w:ascii="Times New Roman" w:hAnsi="Times New Roman" w:cs="Times New Roman"/>
          <w:sz w:val="24"/>
          <w:szCs w:val="24"/>
        </w:rPr>
        <w:lastRenderedPageBreak/>
        <w:t>and Krashen's (1982) Input Hypothesis, which asserts that intelligible input is necessary for language acquisition.</w:t>
      </w:r>
    </w:p>
    <w:p w14:paraId="1AB6B16B" w14:textId="01222A34"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Respondents' appreciation of </w:t>
      </w:r>
      <w:r w:rsidR="007C377A" w:rsidRPr="00C616A2">
        <w:rPr>
          <w:rFonts w:ascii="Times New Roman" w:hAnsi="Times New Roman" w:cs="Times New Roman"/>
          <w:sz w:val="24"/>
          <w:szCs w:val="24"/>
        </w:rPr>
        <w:t>young learners' physical, active nature</w:t>
      </w:r>
      <w:r w:rsidRPr="00C616A2">
        <w:rPr>
          <w:rFonts w:ascii="Times New Roman" w:hAnsi="Times New Roman" w:cs="Times New Roman"/>
          <w:sz w:val="24"/>
          <w:szCs w:val="24"/>
        </w:rPr>
        <w:t xml:space="preserve"> led them to the second most prevalent strategy, Total Physical Response (TPR). Asher (1969) proposed TPR </w:t>
      </w:r>
      <w:r w:rsidR="007C377A" w:rsidRPr="00C616A2">
        <w:rPr>
          <w:rFonts w:ascii="Times New Roman" w:hAnsi="Times New Roman" w:cs="Times New Roman"/>
          <w:sz w:val="24"/>
          <w:szCs w:val="24"/>
        </w:rPr>
        <w:t>to facilitate</w:t>
      </w:r>
      <w:r w:rsidRPr="00C616A2">
        <w:rPr>
          <w:rFonts w:ascii="Times New Roman" w:hAnsi="Times New Roman" w:cs="Times New Roman"/>
          <w:sz w:val="24"/>
          <w:szCs w:val="24"/>
        </w:rPr>
        <w:t xml:space="preserve"> the organic internalization of language through physical movement in response to verbal input. It's a great strategy for capturing the attention of young students and satisfying their propensity for hands-on activities.</w:t>
      </w:r>
    </w:p>
    <w:p w14:paraId="446D4631"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Interestingly, many people still rely on the tried-and-true Grammar-Translation technique, which emphasizes rote memorizing of grammar rules and vocabulary words. Despite Larsen-Freeman (2000)'s criticisms, this strategy may be used due to curricular or evaluation needs.</w:t>
      </w:r>
    </w:p>
    <w:p w14:paraId="048A6583"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In contrast, the usage of rote memorization and task-based learning (TBL) decreased. In contrast to the criticism leveled at rote learning for its lack of focus on comprehension and meaningful learning (Biggs, 1996), task-based learning (TBL) has been praised as a child-friendly method that could foster interactive and creative language use (Willis &amp; Willis, 2007).</w:t>
      </w:r>
    </w:p>
    <w:p w14:paraId="79BCF89F" w14:textId="02545AE4" w:rsidR="00A64638" w:rsidRPr="00C616A2" w:rsidRDefault="007C377A"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Considering the efficacy of various approaches, respondents</w:t>
      </w:r>
      <w:r w:rsidR="00A64638" w:rsidRPr="00C616A2">
        <w:rPr>
          <w:rFonts w:ascii="Times New Roman" w:hAnsi="Times New Roman" w:cs="Times New Roman"/>
          <w:sz w:val="24"/>
          <w:szCs w:val="24"/>
        </w:rPr>
        <w:t xml:space="preserve"> stressed the need </w:t>
      </w:r>
      <w:r w:rsidRPr="00C616A2">
        <w:rPr>
          <w:rFonts w:ascii="Times New Roman" w:hAnsi="Times New Roman" w:cs="Times New Roman"/>
          <w:sz w:val="24"/>
          <w:szCs w:val="24"/>
        </w:rPr>
        <w:t>to cater</w:t>
      </w:r>
      <w:r w:rsidR="00A64638" w:rsidRPr="00C616A2">
        <w:rPr>
          <w:rFonts w:ascii="Times New Roman" w:hAnsi="Times New Roman" w:cs="Times New Roman"/>
          <w:sz w:val="24"/>
          <w:szCs w:val="24"/>
        </w:rPr>
        <w:t xml:space="preserve"> to learners' unique preferences and current developmental phases. They questioned the usefulness of time-honored practices like memorization and grammatical translation for young students. They argued instead for activity-based approaches like TPR and TBL, which encourage collaboration, innovation, and linguistic competence.</w:t>
      </w:r>
    </w:p>
    <w:p w14:paraId="6F6DF711" w14:textId="334F3486" w:rsidR="00563BE4"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These results show that teachers </w:t>
      </w:r>
      <w:r w:rsidR="007C377A" w:rsidRPr="00C616A2">
        <w:rPr>
          <w:rFonts w:ascii="Times New Roman" w:hAnsi="Times New Roman" w:cs="Times New Roman"/>
          <w:sz w:val="24"/>
          <w:szCs w:val="24"/>
        </w:rPr>
        <w:t>know</w:t>
      </w:r>
      <w:r w:rsidRPr="00C616A2">
        <w:rPr>
          <w:rFonts w:ascii="Times New Roman" w:hAnsi="Times New Roman" w:cs="Times New Roman"/>
          <w:sz w:val="24"/>
          <w:szCs w:val="24"/>
        </w:rPr>
        <w:t xml:space="preserve"> the need to select </w:t>
      </w:r>
      <w:r w:rsidR="007C377A" w:rsidRPr="00C616A2">
        <w:rPr>
          <w:rFonts w:ascii="Times New Roman" w:hAnsi="Times New Roman" w:cs="Times New Roman"/>
          <w:sz w:val="24"/>
          <w:szCs w:val="24"/>
        </w:rPr>
        <w:t>interesting approaches</w:t>
      </w:r>
      <w:r w:rsidRPr="00C616A2">
        <w:rPr>
          <w:rFonts w:ascii="Times New Roman" w:hAnsi="Times New Roman" w:cs="Times New Roman"/>
          <w:sz w:val="24"/>
          <w:szCs w:val="24"/>
        </w:rPr>
        <w:t xml:space="preserve"> </w:t>
      </w:r>
      <w:r w:rsidR="007C377A" w:rsidRPr="00C616A2">
        <w:rPr>
          <w:rFonts w:ascii="Times New Roman" w:hAnsi="Times New Roman" w:cs="Times New Roman"/>
          <w:sz w:val="24"/>
          <w:szCs w:val="24"/>
        </w:rPr>
        <w:t>for</w:t>
      </w:r>
      <w:r w:rsidRPr="00C616A2">
        <w:rPr>
          <w:rFonts w:ascii="Times New Roman" w:hAnsi="Times New Roman" w:cs="Times New Roman"/>
          <w:sz w:val="24"/>
          <w:szCs w:val="24"/>
        </w:rPr>
        <w:t xml:space="preserve"> their students and facilitate communication when instructing them in English. This highlights the significance of ongoing training and study for educators of the English language.</w:t>
      </w:r>
    </w:p>
    <w:p w14:paraId="66076CAF" w14:textId="45E16AD6" w:rsidR="00A2479B" w:rsidRPr="00C616A2" w:rsidRDefault="00A2479B" w:rsidP="00C616A2">
      <w:pPr>
        <w:pStyle w:val="2"/>
        <w:spacing w:line="360" w:lineRule="auto"/>
        <w:jc w:val="both"/>
        <w:rPr>
          <w:rFonts w:ascii="Times New Roman" w:hAnsi="Times New Roman" w:cs="Times New Roman"/>
          <w:sz w:val="24"/>
          <w:szCs w:val="24"/>
        </w:rPr>
      </w:pPr>
      <w:bookmarkStart w:id="39" w:name="_Toc146731618"/>
      <w:r w:rsidRPr="00C616A2">
        <w:rPr>
          <w:rFonts w:ascii="Times New Roman" w:hAnsi="Times New Roman" w:cs="Times New Roman"/>
          <w:sz w:val="24"/>
          <w:szCs w:val="24"/>
        </w:rPr>
        <w:t>Evaluation of Teaching Methodologies</w:t>
      </w:r>
      <w:bookmarkEnd w:id="39"/>
    </w:p>
    <w:p w14:paraId="7DE3D8F0"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Teaching approaches are illuminated by the educators' responses to questions about how much weight they give to fluency, linguistic accuracy, and interactivity in their English classes, as well as the activities they use and the difficulties they encounter.</w:t>
      </w:r>
    </w:p>
    <w:p w14:paraId="0B32EC88"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More than half of those who participated said they were paying closer attention to linguistic precision. This may be impacted by testing and assessment needs, but it is also consistent with </w:t>
      </w:r>
      <w:r w:rsidRPr="00C616A2">
        <w:rPr>
          <w:rFonts w:ascii="Times New Roman" w:hAnsi="Times New Roman" w:cs="Times New Roman"/>
          <w:sz w:val="24"/>
          <w:szCs w:val="24"/>
        </w:rPr>
        <w:lastRenderedPageBreak/>
        <w:t>more conventional notions of language instruction. Newer approaches to language education, such as Communicative Language Teaching (CLT), which prioritizes communication and fluency over correctness, contrast sharply with this approach (Richards &amp; Rodgers, 2014).</w:t>
      </w:r>
    </w:p>
    <w:p w14:paraId="1F827846" w14:textId="0BB8AF69" w:rsidR="00A64638" w:rsidRPr="00C616A2" w:rsidRDefault="007C377A"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Most</w:t>
      </w:r>
      <w:r w:rsidR="00A64638" w:rsidRPr="00C616A2">
        <w:rPr>
          <w:rFonts w:ascii="Times New Roman" w:hAnsi="Times New Roman" w:cs="Times New Roman"/>
          <w:sz w:val="24"/>
          <w:szCs w:val="24"/>
        </w:rPr>
        <w:t xml:space="preserve"> respondents reported a high degree of interactivity, consistent with </w:t>
      </w:r>
      <w:r w:rsidRPr="00C616A2">
        <w:rPr>
          <w:rFonts w:ascii="Times New Roman" w:hAnsi="Times New Roman" w:cs="Times New Roman"/>
          <w:sz w:val="24"/>
          <w:szCs w:val="24"/>
        </w:rPr>
        <w:t>CLT and Task-Based Learning (TBL) principles</w:t>
      </w:r>
      <w:r w:rsidR="00A64638" w:rsidRPr="00C616A2">
        <w:rPr>
          <w:rFonts w:ascii="Times New Roman" w:hAnsi="Times New Roman" w:cs="Times New Roman"/>
          <w:sz w:val="24"/>
          <w:szCs w:val="24"/>
        </w:rPr>
        <w:t>, which emphasize the significance of interaction in language acquisition (Willis &amp; Willis, 2007). There is a lot of evidence supporting the pedagogical benefits of interactive learning, including but not limited to improved learner engagement, collaborative learning, and authentic language use (Gass &amp; Mackey, 2015).</w:t>
      </w:r>
    </w:p>
    <w:p w14:paraId="024468D6"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Learning through social contact is a central tenet of Vygotsky's socio-cultural theory (1978), and the activities reported by the respondents—including storytelling, role play, interactive music, and image card games—support this notion. Activities like this lend credence to Kolb's (1984) idea of experiential learning by giving students real-world exposure to the language they're studying.</w:t>
      </w:r>
    </w:p>
    <w:p w14:paraId="63B43D4F" w14:textId="260D40A6"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Challenges like sustaining attention span, managing diverse learning speeds, striking a balance between correctness and fluency, and dealing with heterogeneous ability classrooms were all cited as difficulties in teaching English to young learners. </w:t>
      </w:r>
      <w:r w:rsidR="007C377A" w:rsidRPr="00C616A2">
        <w:rPr>
          <w:rFonts w:ascii="Times New Roman" w:hAnsi="Times New Roman" w:cs="Times New Roman"/>
          <w:sz w:val="24"/>
          <w:szCs w:val="24"/>
        </w:rPr>
        <w:t>Several factors</w:t>
      </w:r>
      <w:r w:rsidRPr="00C616A2">
        <w:rPr>
          <w:rFonts w:ascii="Times New Roman" w:hAnsi="Times New Roman" w:cs="Times New Roman"/>
          <w:sz w:val="24"/>
          <w:szCs w:val="24"/>
        </w:rPr>
        <w:t xml:space="preserve"> have been acknowledged as major influences on language teaching and learning. These include the short attention span of young learners (Piaget, 1952), the varying learning rates due to individual differences (Lightbown &amp; Spada, 2006), and the tension between accuracy and fluency (Krashen, 1982).</w:t>
      </w:r>
    </w:p>
    <w:p w14:paraId="3DEA0366" w14:textId="5CFCBE33" w:rsidR="00563BE4"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These results </w:t>
      </w:r>
      <w:r w:rsidR="007C377A" w:rsidRPr="00C616A2">
        <w:rPr>
          <w:rFonts w:ascii="Times New Roman" w:hAnsi="Times New Roman" w:cs="Times New Roman"/>
          <w:sz w:val="24"/>
          <w:szCs w:val="24"/>
        </w:rPr>
        <w:t>reflect</w:t>
      </w:r>
      <w:r w:rsidRPr="00C616A2">
        <w:rPr>
          <w:rFonts w:ascii="Times New Roman" w:hAnsi="Times New Roman" w:cs="Times New Roman"/>
          <w:sz w:val="24"/>
          <w:szCs w:val="24"/>
        </w:rPr>
        <w:t xml:space="preserve"> the complexity of teaching English to young learners and a call for pedagogical approaches and instructional materials tailored to their unique characteristics and learning requirements. They also highlight the need for additional study and training to equip educators with the tools to </w:t>
      </w:r>
      <w:r w:rsidR="007C377A" w:rsidRPr="00C616A2">
        <w:rPr>
          <w:rFonts w:ascii="Times New Roman" w:hAnsi="Times New Roman" w:cs="Times New Roman"/>
          <w:sz w:val="24"/>
          <w:szCs w:val="24"/>
        </w:rPr>
        <w:t>address these difficulties in the classroom effectively</w:t>
      </w:r>
      <w:r w:rsidRPr="00C616A2">
        <w:rPr>
          <w:rFonts w:ascii="Times New Roman" w:hAnsi="Times New Roman" w:cs="Times New Roman"/>
          <w:sz w:val="24"/>
          <w:szCs w:val="24"/>
        </w:rPr>
        <w:t>.</w:t>
      </w:r>
    </w:p>
    <w:p w14:paraId="54EBE16E" w14:textId="783409F5" w:rsidR="00A2479B" w:rsidRPr="00C616A2" w:rsidRDefault="00A2479B" w:rsidP="00C616A2">
      <w:pPr>
        <w:pStyle w:val="2"/>
        <w:spacing w:line="360" w:lineRule="auto"/>
        <w:jc w:val="both"/>
        <w:rPr>
          <w:rFonts w:ascii="Times New Roman" w:hAnsi="Times New Roman" w:cs="Times New Roman"/>
          <w:sz w:val="24"/>
          <w:szCs w:val="24"/>
        </w:rPr>
      </w:pPr>
      <w:bookmarkStart w:id="40" w:name="_Toc146731619"/>
      <w:r w:rsidRPr="00C616A2">
        <w:rPr>
          <w:rFonts w:ascii="Times New Roman" w:hAnsi="Times New Roman" w:cs="Times New Roman"/>
          <w:sz w:val="24"/>
          <w:szCs w:val="24"/>
        </w:rPr>
        <w:t>Proposed Improvements</w:t>
      </w:r>
      <w:bookmarkEnd w:id="40"/>
    </w:p>
    <w:p w14:paraId="1BF0AA01" w14:textId="77777777"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More participatory, integrated, and relevant learning experiences are needed in English language instruction for young learners, as shown by the educators' suggested modifications to present teaching approaches and proposed strategies.</w:t>
      </w:r>
    </w:p>
    <w:p w14:paraId="082480AF" w14:textId="0F329DCA"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Constructivism (Vygotsky, 1978) is based on the idea that learning is most effective when </w:t>
      </w:r>
      <w:r w:rsidR="007C377A" w:rsidRPr="00C616A2">
        <w:rPr>
          <w:rFonts w:ascii="Times New Roman" w:hAnsi="Times New Roman" w:cs="Times New Roman"/>
          <w:sz w:val="24"/>
          <w:szCs w:val="24"/>
        </w:rPr>
        <w:t>active and meaningful,</w:t>
      </w:r>
      <w:r w:rsidRPr="00C616A2">
        <w:rPr>
          <w:rFonts w:ascii="Times New Roman" w:hAnsi="Times New Roman" w:cs="Times New Roman"/>
          <w:sz w:val="24"/>
          <w:szCs w:val="24"/>
        </w:rPr>
        <w:t xml:space="preserve"> consistent with the respondents' request for more interactive and engaging techniques. According to the experiential learning theory (Kolb, 1984), providing young learners </w:t>
      </w:r>
      <w:r w:rsidRPr="00C616A2">
        <w:rPr>
          <w:rFonts w:ascii="Times New Roman" w:hAnsi="Times New Roman" w:cs="Times New Roman"/>
          <w:sz w:val="24"/>
          <w:szCs w:val="24"/>
        </w:rPr>
        <w:lastRenderedPageBreak/>
        <w:t xml:space="preserve">with tangible experiences aids in language acquisition. </w:t>
      </w:r>
      <w:r w:rsidR="007C377A" w:rsidRPr="00C616A2">
        <w:rPr>
          <w:rFonts w:ascii="Times New Roman" w:hAnsi="Times New Roman" w:cs="Times New Roman"/>
          <w:sz w:val="24"/>
          <w:szCs w:val="24"/>
        </w:rPr>
        <w:t>Incorporating more games, songs, and hands-on activities can accomplish thi</w:t>
      </w:r>
      <w:r w:rsidRPr="00C616A2">
        <w:rPr>
          <w:rFonts w:ascii="Times New Roman" w:hAnsi="Times New Roman" w:cs="Times New Roman"/>
          <w:sz w:val="24"/>
          <w:szCs w:val="24"/>
        </w:rPr>
        <w:t>s.</w:t>
      </w:r>
    </w:p>
    <w:p w14:paraId="2CB4B5FF" w14:textId="4BE99374"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 comprehensive approach promoted by the Communicative Language Teaching (CLT) method is supported by the advice to combine different components of language learning rather than teaching them as separate pieces (Richards &amp; Rodgers, 2014). Young students can better grasp the material when vocabulary and grammar are taught together </w:t>
      </w:r>
      <w:r w:rsidR="007C377A" w:rsidRPr="00C616A2">
        <w:rPr>
          <w:rFonts w:ascii="Times New Roman" w:hAnsi="Times New Roman" w:cs="Times New Roman"/>
          <w:sz w:val="24"/>
          <w:szCs w:val="24"/>
        </w:rPr>
        <w:t>to mimic</w:t>
      </w:r>
      <w:r w:rsidRPr="00C616A2">
        <w:rPr>
          <w:rFonts w:ascii="Times New Roman" w:hAnsi="Times New Roman" w:cs="Times New Roman"/>
          <w:sz w:val="24"/>
          <w:szCs w:val="24"/>
        </w:rPr>
        <w:t xml:space="preserve"> real-world language use.</w:t>
      </w:r>
    </w:p>
    <w:p w14:paraId="54E5E222" w14:textId="2B5F82E8" w:rsidR="00A64638" w:rsidRPr="00C616A2" w:rsidRDefault="007C377A"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Another technique</w:t>
      </w:r>
      <w:r w:rsidR="00A64638" w:rsidRPr="00C616A2">
        <w:rPr>
          <w:rFonts w:ascii="Times New Roman" w:hAnsi="Times New Roman" w:cs="Times New Roman"/>
          <w:sz w:val="24"/>
          <w:szCs w:val="24"/>
        </w:rPr>
        <w:t xml:space="preserve"> offered is theme-based learning, which takes a child-centric approach by coordinating different areas of language and content around a common topic (Cameron, 2001). It jives with kids' natural curiosity about the world and their cognitive desire to make connections between disparate pieces of information.</w:t>
      </w:r>
    </w:p>
    <w:p w14:paraId="42651F52" w14:textId="487AB10C" w:rsidR="00A64638" w:rsidRPr="00C616A2"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The Play-Based Learning methodology agrees with the respondents' need </w:t>
      </w:r>
      <w:r w:rsidR="007C377A" w:rsidRPr="00C616A2">
        <w:rPr>
          <w:rFonts w:ascii="Times New Roman" w:hAnsi="Times New Roman" w:cs="Times New Roman"/>
          <w:sz w:val="24"/>
          <w:szCs w:val="24"/>
        </w:rPr>
        <w:t>to increase</w:t>
      </w:r>
      <w:r w:rsidRPr="00C616A2">
        <w:rPr>
          <w:rFonts w:ascii="Times New Roman" w:hAnsi="Times New Roman" w:cs="Times New Roman"/>
          <w:sz w:val="24"/>
          <w:szCs w:val="24"/>
        </w:rPr>
        <w:t xml:space="preserve"> play-based and experiential learning (Pyle &amp; Danniels, 2017). </w:t>
      </w:r>
      <w:r w:rsidR="007C377A" w:rsidRPr="00C616A2">
        <w:rPr>
          <w:rFonts w:ascii="Times New Roman" w:hAnsi="Times New Roman" w:cs="Times New Roman"/>
          <w:sz w:val="24"/>
          <w:szCs w:val="24"/>
        </w:rPr>
        <w:t>This method prioritizes play</w:t>
      </w:r>
      <w:r w:rsidRPr="00C616A2">
        <w:rPr>
          <w:rFonts w:ascii="Times New Roman" w:hAnsi="Times New Roman" w:cs="Times New Roman"/>
          <w:sz w:val="24"/>
          <w:szCs w:val="24"/>
        </w:rPr>
        <w:t xml:space="preserve"> as a learning environment so young children can discover, experiment, and gain knowledge via action. Storytelling and music are also powerful language</w:t>
      </w:r>
      <w:r w:rsidR="007C377A" w:rsidRPr="00C616A2">
        <w:rPr>
          <w:rFonts w:ascii="Times New Roman" w:hAnsi="Times New Roman" w:cs="Times New Roman"/>
          <w:sz w:val="24"/>
          <w:szCs w:val="24"/>
        </w:rPr>
        <w:t>-</w:t>
      </w:r>
      <w:r w:rsidRPr="00C616A2">
        <w:rPr>
          <w:rFonts w:ascii="Times New Roman" w:hAnsi="Times New Roman" w:cs="Times New Roman"/>
          <w:sz w:val="24"/>
          <w:szCs w:val="24"/>
        </w:rPr>
        <w:t>teaching aids for young learners because they appeal to their cognitive and emotional development at different levels of learning (Wright, 2018).</w:t>
      </w:r>
    </w:p>
    <w:p w14:paraId="16EC1969" w14:textId="1C0DEBD5" w:rsidR="00563BE4" w:rsidRDefault="00A64638"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t xml:space="preserve">Respondents claimed that by making the learning process more pleasant, meaningful, and linked with </w:t>
      </w:r>
      <w:r w:rsidR="007C377A" w:rsidRPr="00C616A2">
        <w:rPr>
          <w:rFonts w:ascii="Times New Roman" w:hAnsi="Times New Roman" w:cs="Times New Roman"/>
          <w:sz w:val="24"/>
          <w:szCs w:val="24"/>
        </w:rPr>
        <w:t>young learners' cognitive, emotional, and social feature</w:t>
      </w:r>
      <w:r w:rsidRPr="00C616A2">
        <w:rPr>
          <w:rFonts w:ascii="Times New Roman" w:hAnsi="Times New Roman" w:cs="Times New Roman"/>
          <w:sz w:val="24"/>
          <w:szCs w:val="24"/>
        </w:rPr>
        <w:t>s, these tactics could improve the English language learning results. This is consistent with Krashen's Affective Filter Hypothesis (1982), which states that a person's ability to acquire a language depends on their emotional state.</w:t>
      </w:r>
    </w:p>
    <w:p w14:paraId="66069F08" w14:textId="77777777" w:rsidR="00D02F7F" w:rsidRPr="00F97C8F" w:rsidRDefault="00D02F7F" w:rsidP="00D02F7F">
      <w:pPr>
        <w:pStyle w:val="2"/>
        <w:rPr>
          <w:rFonts w:ascii="Times New Roman" w:hAnsi="Times New Roman" w:cs="Times New Roman"/>
          <w:sz w:val="24"/>
          <w:szCs w:val="24"/>
        </w:rPr>
      </w:pPr>
      <w:bookmarkStart w:id="41" w:name="_Toc146731620"/>
      <w:r w:rsidRPr="00F97C8F">
        <w:rPr>
          <w:rFonts w:ascii="Times New Roman" w:hAnsi="Times New Roman" w:cs="Times New Roman"/>
          <w:sz w:val="24"/>
          <w:szCs w:val="24"/>
        </w:rPr>
        <w:t>Limitations</w:t>
      </w:r>
      <w:bookmarkEnd w:id="41"/>
    </w:p>
    <w:p w14:paraId="270FF656"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Sample Size and Diversity</w:t>
      </w:r>
      <w:r w:rsidRPr="00F97C8F">
        <w:rPr>
          <w:rFonts w:ascii="Times New Roman" w:hAnsi="Times New Roman" w:cs="Times New Roman"/>
          <w:sz w:val="24"/>
          <w:szCs w:val="24"/>
        </w:rPr>
        <w:t>: A noteworthy constraint is to the comparatively limited and potentially homogeneous size of the sample. The research might have encompassed a restricted sample size or concentrated on a particular demographic, which could have diminished the applicability of the results to a wider community of young English language learners. A more extensive and heterogeneous sample could have yielded a more comprehensive and inclusive depiction.</w:t>
      </w:r>
    </w:p>
    <w:p w14:paraId="2A6A0175"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Research Context</w:t>
      </w:r>
      <w:r w:rsidRPr="00F97C8F">
        <w:rPr>
          <w:rFonts w:ascii="Times New Roman" w:hAnsi="Times New Roman" w:cs="Times New Roman"/>
          <w:sz w:val="24"/>
          <w:szCs w:val="24"/>
        </w:rPr>
        <w:t xml:space="preserve">: The findings and suggestions of the study may be subject to the effect of the particular situation in which the research was carried out. Various factors, including geographical location, cultural heritage, and educational frameworks, may exert an </w:t>
      </w:r>
      <w:r w:rsidRPr="00F97C8F">
        <w:rPr>
          <w:rFonts w:ascii="Times New Roman" w:hAnsi="Times New Roman" w:cs="Times New Roman"/>
          <w:sz w:val="24"/>
          <w:szCs w:val="24"/>
        </w:rPr>
        <w:lastRenderedPageBreak/>
        <w:t>influence on the outcomes. Hence, the relevance of the study's recommendations may exhibit variability across diverse contexts.</w:t>
      </w:r>
    </w:p>
    <w:p w14:paraId="3FC6B288"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Methodological Constraints</w:t>
      </w:r>
      <w:r w:rsidRPr="00F97C8F">
        <w:rPr>
          <w:rFonts w:ascii="Times New Roman" w:hAnsi="Times New Roman" w:cs="Times New Roman"/>
          <w:sz w:val="24"/>
          <w:szCs w:val="24"/>
        </w:rPr>
        <w:t>: The examination of research methodologies employed in the study is of utmost importance. For example, the study may have utilized questionnaires, observations, or interviews as primary data collection methods. Each of the aforementioned methodologies possesses inherent limitations, including but not limited to potential respondent bias, constrained observational circumstances, and challenges associated with self-reporting.</w:t>
      </w:r>
    </w:p>
    <w:p w14:paraId="44BBDAC1"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Temporal Factors</w:t>
      </w:r>
      <w:r w:rsidRPr="00F97C8F">
        <w:rPr>
          <w:rFonts w:ascii="Times New Roman" w:hAnsi="Times New Roman" w:cs="Times New Roman"/>
          <w:sz w:val="24"/>
          <w:szCs w:val="24"/>
        </w:rPr>
        <w:t xml:space="preserve">: </w:t>
      </w:r>
      <w:r w:rsidRPr="00657195">
        <w:rPr>
          <w:rFonts w:ascii="Times New Roman" w:hAnsi="Times New Roman" w:cs="Times New Roman"/>
          <w:sz w:val="24"/>
          <w:szCs w:val="24"/>
        </w:rPr>
        <w:t>The status of instructional approaches and resources at the time of the study's analysis forms the basis of its conclusions. New resources and approaches, however, can appear throughout time because the area of education is ever-evolving. Since the study was done at a certain era, its recommendations must be viewed within that historical framework.</w:t>
      </w:r>
    </w:p>
    <w:p w14:paraId="75C405A9"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Research Bias</w:t>
      </w:r>
      <w:r w:rsidRPr="00F97C8F">
        <w:rPr>
          <w:rFonts w:ascii="Times New Roman" w:hAnsi="Times New Roman" w:cs="Times New Roman"/>
          <w:sz w:val="24"/>
          <w:szCs w:val="24"/>
        </w:rPr>
        <w:t xml:space="preserve">: </w:t>
      </w:r>
      <w:r w:rsidRPr="00657195">
        <w:rPr>
          <w:rFonts w:ascii="Times New Roman" w:hAnsi="Times New Roman" w:cs="Times New Roman"/>
          <w:sz w:val="24"/>
          <w:szCs w:val="24"/>
        </w:rPr>
        <w:t>The researchers themselves may possess inherent biases that have the potential to impact the findings and conclusions of the study. These biases may be influenced by the individuals' personal perspectives on pedagogy or their preconceived notions about the anticipated outcomes of the study. It is crucial to recognize and consider these potential biases when interpreting the data.</w:t>
      </w:r>
    </w:p>
    <w:p w14:paraId="7C1A25A4"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Long-Term Effects</w:t>
      </w:r>
      <w:r w:rsidRPr="00F97C8F">
        <w:rPr>
          <w:rFonts w:ascii="Times New Roman" w:hAnsi="Times New Roman" w:cs="Times New Roman"/>
          <w:sz w:val="24"/>
          <w:szCs w:val="24"/>
        </w:rPr>
        <w:t xml:space="preserve">: </w:t>
      </w:r>
      <w:r w:rsidRPr="00657195">
        <w:rPr>
          <w:rFonts w:ascii="Times New Roman" w:hAnsi="Times New Roman" w:cs="Times New Roman"/>
          <w:sz w:val="24"/>
          <w:szCs w:val="24"/>
        </w:rPr>
        <w:t>The primary emphasis of the study may have been directed towards examining short-term results among a cohort of young English language learners. The potential long-term consequences of the proposed pedagogical modifications have not been thoroughly investigated, and additional research is needed to assess their influence on academic achievement in subsequent educational phases.</w:t>
      </w:r>
    </w:p>
    <w:p w14:paraId="12231185" w14:textId="77777777" w:rsidR="00D02F7F" w:rsidRPr="00F97C8F" w:rsidRDefault="00D02F7F" w:rsidP="00D02F7F">
      <w:pPr>
        <w:numPr>
          <w:ilvl w:val="0"/>
          <w:numId w:val="37"/>
        </w:numPr>
        <w:spacing w:after="0" w:line="360" w:lineRule="auto"/>
        <w:jc w:val="both"/>
        <w:rPr>
          <w:rFonts w:ascii="Times New Roman" w:hAnsi="Times New Roman" w:cs="Times New Roman"/>
          <w:sz w:val="24"/>
          <w:szCs w:val="24"/>
        </w:rPr>
      </w:pPr>
      <w:r w:rsidRPr="00F97C8F">
        <w:rPr>
          <w:rFonts w:ascii="Times New Roman" w:hAnsi="Times New Roman" w:cs="Times New Roman"/>
          <w:b/>
          <w:bCs/>
          <w:sz w:val="24"/>
          <w:szCs w:val="24"/>
        </w:rPr>
        <w:t>Resource Constraints</w:t>
      </w:r>
      <w:r w:rsidRPr="00F97C8F">
        <w:rPr>
          <w:rFonts w:ascii="Times New Roman" w:hAnsi="Times New Roman" w:cs="Times New Roman"/>
          <w:sz w:val="24"/>
          <w:szCs w:val="24"/>
        </w:rPr>
        <w:t xml:space="preserve">: </w:t>
      </w:r>
      <w:r w:rsidRPr="00657195">
        <w:rPr>
          <w:rFonts w:ascii="Times New Roman" w:hAnsi="Times New Roman" w:cs="Times New Roman"/>
          <w:sz w:val="24"/>
          <w:szCs w:val="24"/>
        </w:rPr>
        <w:t>Although the study emphasizes the necessity of tailored instructional materials, it fails to acknowledge the possible obstacles or limitations that may arise for educators, parents, and legislators when attempting to apply these modifications. It is important to evaluate the practicality of implementing the suggested strategies.</w:t>
      </w:r>
    </w:p>
    <w:p w14:paraId="1D10BD1C" w14:textId="77777777" w:rsidR="00D02F7F" w:rsidRPr="00D02F7F" w:rsidRDefault="00D02F7F" w:rsidP="00C616A2">
      <w:pPr>
        <w:spacing w:line="360" w:lineRule="auto"/>
        <w:jc w:val="both"/>
        <w:rPr>
          <w:rFonts w:ascii="Times New Roman" w:hAnsi="Times New Roman" w:cs="Times New Roman"/>
          <w:sz w:val="24"/>
          <w:szCs w:val="24"/>
        </w:rPr>
      </w:pPr>
    </w:p>
    <w:p w14:paraId="79689380" w14:textId="3BEF860B" w:rsidR="00563BE4" w:rsidRPr="00C616A2" w:rsidRDefault="00563BE4" w:rsidP="00C616A2">
      <w:pPr>
        <w:spacing w:line="360" w:lineRule="auto"/>
        <w:jc w:val="both"/>
        <w:rPr>
          <w:rFonts w:ascii="Times New Roman" w:hAnsi="Times New Roman" w:cs="Times New Roman"/>
          <w:sz w:val="24"/>
          <w:szCs w:val="24"/>
        </w:rPr>
      </w:pPr>
      <w:r w:rsidRPr="00C616A2">
        <w:rPr>
          <w:rFonts w:ascii="Times New Roman" w:hAnsi="Times New Roman" w:cs="Times New Roman"/>
          <w:sz w:val="24"/>
          <w:szCs w:val="24"/>
        </w:rPr>
        <w:br w:type="page"/>
      </w:r>
    </w:p>
    <w:p w14:paraId="6EF6273D" w14:textId="212BD5D8" w:rsidR="00563BE4" w:rsidRPr="00C616A2" w:rsidRDefault="00563BE4" w:rsidP="00C616A2">
      <w:pPr>
        <w:pStyle w:val="1"/>
        <w:spacing w:before="0" w:line="360" w:lineRule="auto"/>
        <w:jc w:val="both"/>
        <w:rPr>
          <w:rFonts w:ascii="Times New Roman" w:hAnsi="Times New Roman" w:cs="Times New Roman"/>
          <w:sz w:val="24"/>
          <w:szCs w:val="24"/>
        </w:rPr>
      </w:pPr>
      <w:bookmarkStart w:id="42" w:name="_Toc146731621"/>
      <w:r w:rsidRPr="00C616A2">
        <w:rPr>
          <w:rFonts w:ascii="Times New Roman" w:hAnsi="Times New Roman" w:cs="Times New Roman"/>
          <w:sz w:val="24"/>
          <w:szCs w:val="24"/>
        </w:rPr>
        <w:lastRenderedPageBreak/>
        <w:t>Chapter 6 Conclusion &amp; Recommendations</w:t>
      </w:r>
      <w:bookmarkEnd w:id="42"/>
    </w:p>
    <w:p w14:paraId="1C12EB35" w14:textId="77777777" w:rsidR="00563BE4" w:rsidRPr="00C616A2" w:rsidRDefault="00563BE4" w:rsidP="00C616A2">
      <w:pPr>
        <w:pStyle w:val="2"/>
        <w:spacing w:before="0" w:line="360" w:lineRule="auto"/>
        <w:jc w:val="both"/>
        <w:rPr>
          <w:rFonts w:ascii="Times New Roman" w:hAnsi="Times New Roman" w:cs="Times New Roman"/>
          <w:sz w:val="24"/>
          <w:szCs w:val="24"/>
        </w:rPr>
      </w:pPr>
      <w:bookmarkStart w:id="43" w:name="_Toc146731622"/>
      <w:r w:rsidRPr="00C616A2">
        <w:rPr>
          <w:rFonts w:ascii="Times New Roman" w:hAnsi="Times New Roman" w:cs="Times New Roman"/>
          <w:sz w:val="24"/>
          <w:szCs w:val="24"/>
        </w:rPr>
        <w:t>Conclusion</w:t>
      </w:r>
      <w:bookmarkEnd w:id="43"/>
    </w:p>
    <w:p w14:paraId="61F3981C" w14:textId="77777777" w:rsidR="00037E9B" w:rsidRPr="00037E9B" w:rsidRDefault="00037E9B" w:rsidP="00037E9B">
      <w:pPr>
        <w:spacing w:after="0" w:line="360" w:lineRule="auto"/>
        <w:jc w:val="both"/>
        <w:rPr>
          <w:rFonts w:ascii="Times New Roman" w:hAnsi="Times New Roman" w:cs="Times New Roman"/>
          <w:sz w:val="24"/>
          <w:szCs w:val="24"/>
        </w:rPr>
      </w:pPr>
      <w:r w:rsidRPr="00037E9B">
        <w:rPr>
          <w:rFonts w:ascii="Times New Roman" w:hAnsi="Times New Roman" w:cs="Times New Roman"/>
          <w:sz w:val="24"/>
          <w:szCs w:val="24"/>
        </w:rPr>
        <w:t>In summary, this study has explored the intricacies associated with instructing the English language to young individuals, particularly those aged 3 to 7 years old, while emphasizing the influence of their distinct developmental requirements on their aptitude for acquiring linguistic abilities proficiently. It has become evident that traditional pedagogical approaches, which frequently prioritize memory and grammatical translation, are comparatively less efficacious for this particular demographic. The aforementioned approaches often overlook the cognitive, emotional, and social developmental stages experienced by children within this particular demographic. These stages have a key role in shaping their language acquisition processes.</w:t>
      </w:r>
    </w:p>
    <w:p w14:paraId="591F485B" w14:textId="77777777" w:rsidR="00037E9B" w:rsidRPr="00037E9B" w:rsidRDefault="00037E9B" w:rsidP="00037E9B">
      <w:pPr>
        <w:spacing w:after="0" w:line="360" w:lineRule="auto"/>
        <w:jc w:val="both"/>
        <w:rPr>
          <w:rFonts w:ascii="Times New Roman" w:hAnsi="Times New Roman" w:cs="Times New Roman"/>
          <w:sz w:val="24"/>
          <w:szCs w:val="24"/>
        </w:rPr>
      </w:pPr>
    </w:p>
    <w:p w14:paraId="2027B143" w14:textId="77777777" w:rsidR="00037E9B" w:rsidRPr="00037E9B" w:rsidRDefault="00037E9B" w:rsidP="00037E9B">
      <w:pPr>
        <w:spacing w:after="0" w:line="360" w:lineRule="auto"/>
        <w:jc w:val="both"/>
        <w:rPr>
          <w:rFonts w:ascii="Times New Roman" w:hAnsi="Times New Roman" w:cs="Times New Roman"/>
          <w:sz w:val="24"/>
          <w:szCs w:val="24"/>
        </w:rPr>
      </w:pPr>
      <w:r w:rsidRPr="00037E9B">
        <w:rPr>
          <w:rFonts w:ascii="Times New Roman" w:hAnsi="Times New Roman" w:cs="Times New Roman"/>
          <w:sz w:val="24"/>
          <w:szCs w:val="24"/>
        </w:rPr>
        <w:t>One significant finding derived from the research is the present insufficiency of specialized materials that are suitable for young English language learners in terms of age appropriateness. There exists a conspicuous void within the market pertaining to educational resources and pedagogical strategies that effectively address the distinct developmental needs of children within this particular age bracket. The available tools frequently lack effective solutions, posing difficulties for educators and parents in facilitating optimal language acquisition.</w:t>
      </w:r>
    </w:p>
    <w:p w14:paraId="2DC827E4" w14:textId="77777777" w:rsidR="00037E9B" w:rsidRPr="00037E9B" w:rsidRDefault="00037E9B" w:rsidP="00037E9B">
      <w:pPr>
        <w:spacing w:after="0" w:line="360" w:lineRule="auto"/>
        <w:jc w:val="both"/>
        <w:rPr>
          <w:rFonts w:ascii="Times New Roman" w:hAnsi="Times New Roman" w:cs="Times New Roman"/>
          <w:sz w:val="24"/>
          <w:szCs w:val="24"/>
        </w:rPr>
      </w:pPr>
    </w:p>
    <w:p w14:paraId="72AF136B" w14:textId="77777777" w:rsidR="00037E9B" w:rsidRPr="00037E9B" w:rsidRDefault="00037E9B" w:rsidP="00037E9B">
      <w:pPr>
        <w:spacing w:after="0" w:line="360" w:lineRule="auto"/>
        <w:jc w:val="both"/>
        <w:rPr>
          <w:rFonts w:ascii="Times New Roman" w:hAnsi="Times New Roman" w:cs="Times New Roman"/>
          <w:sz w:val="24"/>
          <w:szCs w:val="24"/>
        </w:rPr>
      </w:pPr>
      <w:r w:rsidRPr="00037E9B">
        <w:rPr>
          <w:rFonts w:ascii="Times New Roman" w:hAnsi="Times New Roman" w:cs="Times New Roman"/>
          <w:sz w:val="24"/>
          <w:szCs w:val="24"/>
        </w:rPr>
        <w:t>In order to rectify these deficiencies, the study suggests a fundamental change in the pedagogical strategies employed for instructing young infants in the English language. The aforementioned methodologies prioritize a pedagogical approach that places greater emphasis on active participation, integration of knowledge, and relevance to real-world contexts. The objective is to enhance the congruence between instructional approaches and the cognitive, emotional, and social developmental milestones of young students. By implementing this approach, it is possible to establish a learning environment that is both captivating and efficient, tailored to meet the individual requirements of every student. The use of a customized instructional method is expected to produce more favorable outcomes in terms of linguistic competence and overall motivation towards education, hence establishing a foundation for sustained scholastic achievements in subsequent stages of education.</w:t>
      </w:r>
    </w:p>
    <w:p w14:paraId="4188D58D" w14:textId="77777777" w:rsidR="00037E9B" w:rsidRPr="00037E9B" w:rsidRDefault="00037E9B" w:rsidP="00037E9B">
      <w:pPr>
        <w:spacing w:after="0" w:line="360" w:lineRule="auto"/>
        <w:jc w:val="both"/>
        <w:rPr>
          <w:rFonts w:ascii="Times New Roman" w:hAnsi="Times New Roman" w:cs="Times New Roman"/>
          <w:sz w:val="24"/>
          <w:szCs w:val="24"/>
        </w:rPr>
      </w:pPr>
    </w:p>
    <w:p w14:paraId="6DF151D3" w14:textId="3BD14615" w:rsidR="00563BE4" w:rsidRDefault="00037E9B" w:rsidP="00C616A2">
      <w:pPr>
        <w:spacing w:after="0" w:line="360" w:lineRule="auto"/>
        <w:jc w:val="both"/>
        <w:rPr>
          <w:rFonts w:ascii="Times New Roman" w:hAnsi="Times New Roman" w:cs="Times New Roman"/>
          <w:sz w:val="24"/>
          <w:szCs w:val="24"/>
        </w:rPr>
      </w:pPr>
      <w:r w:rsidRPr="00037E9B">
        <w:rPr>
          <w:rFonts w:ascii="Times New Roman" w:hAnsi="Times New Roman" w:cs="Times New Roman"/>
          <w:sz w:val="24"/>
          <w:szCs w:val="24"/>
        </w:rPr>
        <w:lastRenderedPageBreak/>
        <w:t>In conclusion, the results emphasize the necessity of a substantial revision in the approaches and materials presently utilized in the instruction of English to young children. There exists a pressing demand among educators, policymakers, and content developers to address the deficiency in the availability of superior, developmentally suitable resources and instructional approaches. By implementing a comprehensive and student-focused methodology in language acquisition, we increase the likelihood of supporting the academic success and overall development of young learners, rather than only facilitating English language proficiency.</w:t>
      </w:r>
    </w:p>
    <w:p w14:paraId="7A11917A" w14:textId="77777777" w:rsidR="00F97C8F" w:rsidRPr="00563BE4" w:rsidRDefault="00F97C8F" w:rsidP="00C616A2">
      <w:pPr>
        <w:spacing w:after="0" w:line="360" w:lineRule="auto"/>
        <w:jc w:val="both"/>
        <w:rPr>
          <w:rFonts w:ascii="Times New Roman" w:hAnsi="Times New Roman" w:cs="Times New Roman"/>
          <w:sz w:val="24"/>
          <w:szCs w:val="24"/>
        </w:rPr>
      </w:pPr>
    </w:p>
    <w:p w14:paraId="5DDCF4DA" w14:textId="77777777" w:rsidR="00563BE4" w:rsidRPr="00C616A2" w:rsidRDefault="00563BE4" w:rsidP="00C616A2">
      <w:pPr>
        <w:pStyle w:val="2"/>
        <w:spacing w:before="0" w:line="360" w:lineRule="auto"/>
        <w:jc w:val="both"/>
        <w:rPr>
          <w:rFonts w:ascii="Times New Roman" w:hAnsi="Times New Roman" w:cs="Times New Roman"/>
          <w:sz w:val="24"/>
          <w:szCs w:val="24"/>
        </w:rPr>
      </w:pPr>
      <w:bookmarkStart w:id="44" w:name="_Toc146731623"/>
      <w:r w:rsidRPr="00C616A2">
        <w:rPr>
          <w:rFonts w:ascii="Times New Roman" w:hAnsi="Times New Roman" w:cs="Times New Roman"/>
          <w:sz w:val="24"/>
          <w:szCs w:val="24"/>
        </w:rPr>
        <w:t>Recommendations</w:t>
      </w:r>
      <w:bookmarkEnd w:id="44"/>
    </w:p>
    <w:p w14:paraId="00AA29F0" w14:textId="77777777" w:rsidR="00563BE4" w:rsidRPr="00563BE4" w:rsidRDefault="00563BE4" w:rsidP="00C616A2">
      <w:pPr>
        <w:spacing w:line="360" w:lineRule="auto"/>
        <w:jc w:val="both"/>
        <w:rPr>
          <w:rFonts w:ascii="Times New Roman" w:hAnsi="Times New Roman" w:cs="Times New Roman"/>
          <w:sz w:val="24"/>
          <w:szCs w:val="24"/>
        </w:rPr>
      </w:pPr>
      <w:r w:rsidRPr="00563BE4">
        <w:rPr>
          <w:rFonts w:ascii="Times New Roman" w:hAnsi="Times New Roman" w:cs="Times New Roman"/>
          <w:sz w:val="24"/>
          <w:szCs w:val="24"/>
        </w:rPr>
        <w:t>Based on the study's findings, the following recommendations are proposed:</w:t>
      </w:r>
    </w:p>
    <w:p w14:paraId="1B178E64" w14:textId="39098CE8" w:rsidR="00563BE4" w:rsidRPr="00563BE4" w:rsidRDefault="00563BE4" w:rsidP="00C616A2">
      <w:pPr>
        <w:numPr>
          <w:ilvl w:val="0"/>
          <w:numId w:val="22"/>
        </w:numPr>
        <w:spacing w:line="360" w:lineRule="auto"/>
        <w:jc w:val="both"/>
        <w:rPr>
          <w:rFonts w:ascii="Times New Roman" w:hAnsi="Times New Roman" w:cs="Times New Roman"/>
          <w:sz w:val="24"/>
          <w:szCs w:val="24"/>
        </w:rPr>
      </w:pPr>
      <w:r w:rsidRPr="00563BE4">
        <w:rPr>
          <w:rFonts w:ascii="Times New Roman" w:hAnsi="Times New Roman" w:cs="Times New Roman"/>
          <w:b/>
          <w:bCs/>
          <w:sz w:val="24"/>
          <w:szCs w:val="24"/>
        </w:rPr>
        <w:t>Training and Professional Development:</w:t>
      </w:r>
      <w:r w:rsidRPr="00563BE4">
        <w:rPr>
          <w:rFonts w:ascii="Times New Roman" w:hAnsi="Times New Roman" w:cs="Times New Roman"/>
          <w:sz w:val="24"/>
          <w:szCs w:val="24"/>
        </w:rPr>
        <w:t xml:space="preserve"> </w:t>
      </w:r>
      <w:r w:rsidR="00A64638" w:rsidRPr="00C616A2">
        <w:rPr>
          <w:rFonts w:ascii="Times New Roman" w:hAnsi="Times New Roman" w:cs="Times New Roman"/>
          <w:sz w:val="24"/>
          <w:szCs w:val="24"/>
        </w:rPr>
        <w:t>Early childhood English learners have unique features and learning demands, and teachers need continual training and professional development to equip them to meet those needs. The implications of theories of child development for teaching a second language should also be a part of this training.</w:t>
      </w:r>
    </w:p>
    <w:p w14:paraId="71BE60A0" w14:textId="30943763" w:rsidR="00563BE4" w:rsidRPr="00563BE4" w:rsidRDefault="00563BE4" w:rsidP="00C616A2">
      <w:pPr>
        <w:numPr>
          <w:ilvl w:val="0"/>
          <w:numId w:val="22"/>
        </w:numPr>
        <w:spacing w:line="360" w:lineRule="auto"/>
        <w:jc w:val="both"/>
        <w:rPr>
          <w:rFonts w:ascii="Times New Roman" w:hAnsi="Times New Roman" w:cs="Times New Roman"/>
          <w:sz w:val="24"/>
          <w:szCs w:val="24"/>
        </w:rPr>
      </w:pPr>
      <w:r w:rsidRPr="00563BE4">
        <w:rPr>
          <w:rFonts w:ascii="Times New Roman" w:hAnsi="Times New Roman" w:cs="Times New Roman"/>
          <w:b/>
          <w:bCs/>
          <w:sz w:val="24"/>
          <w:szCs w:val="24"/>
        </w:rPr>
        <w:t xml:space="preserve">Curriculum </w:t>
      </w:r>
      <w:proofErr w:type="gramStart"/>
      <w:r w:rsidRPr="00563BE4">
        <w:rPr>
          <w:rFonts w:ascii="Times New Roman" w:hAnsi="Times New Roman" w:cs="Times New Roman"/>
          <w:b/>
          <w:bCs/>
          <w:sz w:val="24"/>
          <w:szCs w:val="24"/>
        </w:rPr>
        <w:t>Developmen</w:t>
      </w:r>
      <w:r w:rsidR="00C73973">
        <w:rPr>
          <w:rFonts w:ascii="Times New Roman" w:hAnsi="Times New Roman" w:cs="Times New Roman"/>
          <w:b/>
          <w:bCs/>
          <w:sz w:val="24"/>
          <w:szCs w:val="24"/>
        </w:rPr>
        <w:t>t</w:t>
      </w:r>
      <w:r w:rsidRPr="00563BE4">
        <w:rPr>
          <w:rFonts w:ascii="Times New Roman" w:hAnsi="Times New Roman" w:cs="Times New Roman"/>
          <w:b/>
          <w:bCs/>
          <w:sz w:val="24"/>
          <w:szCs w:val="24"/>
        </w:rPr>
        <w:t>:</w:t>
      </w:r>
      <w:r w:rsidR="00A64638" w:rsidRPr="00C616A2">
        <w:rPr>
          <w:rFonts w:ascii="Times New Roman" w:hAnsi="Times New Roman" w:cs="Times New Roman"/>
          <w:sz w:val="24"/>
          <w:szCs w:val="24"/>
        </w:rPr>
        <w:t>.</w:t>
      </w:r>
      <w:proofErr w:type="gramEnd"/>
      <w:r w:rsidR="00C73973" w:rsidRPr="00C73973">
        <w:rPr>
          <w:rFonts w:ascii="Times New Roman" w:hAnsi="Times New Roman" w:cs="Times New Roman"/>
          <w:sz w:val="24"/>
          <w:szCs w:val="24"/>
        </w:rPr>
        <w:t xml:space="preserve"> </w:t>
      </w:r>
      <w:r w:rsidR="00C73973" w:rsidRPr="00C73973">
        <w:rPr>
          <w:rFonts w:ascii="Times New Roman" w:hAnsi="Times New Roman" w:cs="Times New Roman"/>
          <w:sz w:val="24"/>
          <w:szCs w:val="24"/>
        </w:rPr>
        <w:t>While making programs for showing a second language to small kids, policymakers ought to consider the exceptional difficulties this age bunch faces. While planning educational programs, youthful understudies' mental, close to home, and social improvement should be thought of. They ought to likewise give the understudy heaps of work on involving the language in setting.</w:t>
      </w:r>
    </w:p>
    <w:p w14:paraId="2F8DDEB6" w14:textId="5A71FE68" w:rsidR="00563BE4" w:rsidRDefault="00563BE4" w:rsidP="00C616A2">
      <w:pPr>
        <w:numPr>
          <w:ilvl w:val="0"/>
          <w:numId w:val="22"/>
        </w:numPr>
        <w:spacing w:line="360" w:lineRule="auto"/>
        <w:jc w:val="both"/>
        <w:rPr>
          <w:rFonts w:ascii="Times New Roman" w:hAnsi="Times New Roman" w:cs="Times New Roman"/>
          <w:sz w:val="24"/>
          <w:szCs w:val="24"/>
        </w:rPr>
      </w:pPr>
      <w:r w:rsidRPr="00563BE4">
        <w:rPr>
          <w:rFonts w:ascii="Times New Roman" w:hAnsi="Times New Roman" w:cs="Times New Roman"/>
          <w:b/>
          <w:bCs/>
          <w:sz w:val="24"/>
          <w:szCs w:val="24"/>
        </w:rPr>
        <w:t>Resource Development:</w:t>
      </w:r>
      <w:r w:rsidRPr="00563BE4">
        <w:rPr>
          <w:rFonts w:ascii="Times New Roman" w:hAnsi="Times New Roman" w:cs="Times New Roman"/>
          <w:sz w:val="24"/>
          <w:szCs w:val="24"/>
        </w:rPr>
        <w:t xml:space="preserve"> </w:t>
      </w:r>
      <w:r w:rsidR="00A64638" w:rsidRPr="00C616A2">
        <w:rPr>
          <w:rFonts w:ascii="Times New Roman" w:hAnsi="Times New Roman" w:cs="Times New Roman"/>
          <w:sz w:val="24"/>
          <w:szCs w:val="24"/>
        </w:rPr>
        <w:t xml:space="preserve">There is a need for more extensive teaching materials that are specifically designed for young children learning English. A variety of engaging exercises that help young learners make connections between diverse linguistic concepts and provide them </w:t>
      </w:r>
      <w:r w:rsidR="007C377A" w:rsidRPr="00C616A2">
        <w:rPr>
          <w:rFonts w:ascii="Times New Roman" w:hAnsi="Times New Roman" w:cs="Times New Roman"/>
          <w:sz w:val="24"/>
          <w:szCs w:val="24"/>
        </w:rPr>
        <w:t xml:space="preserve">with </w:t>
      </w:r>
      <w:r w:rsidR="00A64638" w:rsidRPr="00C616A2">
        <w:rPr>
          <w:rFonts w:ascii="Times New Roman" w:hAnsi="Times New Roman" w:cs="Times New Roman"/>
          <w:sz w:val="24"/>
          <w:szCs w:val="24"/>
        </w:rPr>
        <w:t>practice in real-world settings are essential for these materials to be effective.</w:t>
      </w:r>
    </w:p>
    <w:p w14:paraId="206468BE" w14:textId="6EE9EA50" w:rsidR="00D02F7F" w:rsidRPr="009C321E" w:rsidRDefault="00D02F7F" w:rsidP="00882486">
      <w:pPr>
        <w:numPr>
          <w:ilvl w:val="0"/>
          <w:numId w:val="22"/>
        </w:numPr>
        <w:spacing w:line="360" w:lineRule="auto"/>
        <w:jc w:val="both"/>
        <w:rPr>
          <w:rFonts w:ascii="Times New Roman" w:hAnsi="Times New Roman" w:cs="Times New Roman" w:hint="eastAsia"/>
          <w:sz w:val="24"/>
          <w:szCs w:val="24"/>
        </w:rPr>
      </w:pPr>
      <w:r w:rsidRPr="009C321E">
        <w:rPr>
          <w:rFonts w:ascii="Times New Roman" w:hAnsi="Times New Roman" w:cs="Times New Roman"/>
          <w:b/>
          <w:bCs/>
          <w:sz w:val="24"/>
          <w:szCs w:val="24"/>
        </w:rPr>
        <w:t>Some advice for primary school teachers</w:t>
      </w:r>
      <w:r w:rsidRPr="009C321E">
        <w:rPr>
          <w:rFonts w:ascii="等线" w:eastAsia="等线" w:hAnsi="等线" w:cs="Times New Roman" w:hint="eastAsia"/>
          <w:sz w:val="24"/>
          <w:szCs w:val="24"/>
        </w:rPr>
        <w:t>：</w:t>
      </w:r>
      <w:r w:rsidRPr="009C321E">
        <w:rPr>
          <w:rFonts w:ascii="Times New Roman" w:eastAsia="等线" w:hAnsi="Times New Roman" w:cs="Times New Roman"/>
          <w:sz w:val="24"/>
          <w:szCs w:val="24"/>
        </w:rPr>
        <w:t>For one thing, with this age group, a good teacher needs to provide rich learning experiences to encourage students to acquire information from different sources. They need to interact with students individually and in small groups to build good, effective teacher-student relationships. They need to design a variety of classroom activities within a given time frame and have the flexibility to move from one exercise to the next as soon as they see that the students are getting bored.</w:t>
      </w:r>
      <w:r w:rsidRPr="009C321E">
        <w:rPr>
          <w:rFonts w:ascii="Times New Roman" w:hAnsi="Times New Roman" w:cs="Times New Roman"/>
        </w:rPr>
        <w:t xml:space="preserve"> </w:t>
      </w:r>
      <w:r w:rsidRPr="009C321E">
        <w:rPr>
          <w:rFonts w:ascii="Times New Roman" w:eastAsia="等线" w:hAnsi="Times New Roman" w:cs="Times New Roman"/>
          <w:sz w:val="24"/>
          <w:szCs w:val="24"/>
        </w:rPr>
        <w:lastRenderedPageBreak/>
        <w:t xml:space="preserve">Secondly, teachers should take the time to understand how students think and practice. They should be attentive to what their students are interested in right now so that they can use those interests to motivate their students. They should have good English speaking and listening skills as these are the two skills most used in teaching English at this age. In particular, the teacher's pronunciation should be accurate because children are very good imitators. </w:t>
      </w:r>
      <w:r w:rsidR="009C321E" w:rsidRPr="009C321E">
        <w:rPr>
          <w:rFonts w:ascii="Times New Roman" w:eastAsia="等线" w:hAnsi="Times New Roman" w:cs="Times New Roman"/>
          <w:sz w:val="24"/>
          <w:szCs w:val="24"/>
        </w:rPr>
        <w:t xml:space="preserve">Third, the classroom should be bright and vibrant, with English components on every wall, and "let every wall speak." There should be adequate space in the classroom to </w:t>
      </w:r>
      <w:proofErr w:type="spellStart"/>
      <w:r w:rsidR="009C321E" w:rsidRPr="009C321E">
        <w:rPr>
          <w:rFonts w:ascii="Times New Roman" w:eastAsia="等线" w:hAnsi="Times New Roman" w:cs="Times New Roman"/>
          <w:sz w:val="24"/>
          <w:szCs w:val="24"/>
        </w:rPr>
        <w:t>organise</w:t>
      </w:r>
      <w:proofErr w:type="spellEnd"/>
      <w:r w:rsidR="009C321E" w:rsidRPr="009C321E">
        <w:rPr>
          <w:rFonts w:ascii="Times New Roman" w:eastAsia="等线" w:hAnsi="Times New Roman" w:cs="Times New Roman"/>
          <w:sz w:val="24"/>
          <w:szCs w:val="24"/>
        </w:rPr>
        <w:t xml:space="preserve"> group activities, and the activities should be rotated every 10 minutes or so. Students in primary school should not sit still in their chairs for the entire lesson or simply talk to the teacher. This is due to the fact that kids in this age group love classroom activities such as guessing English words, playing English games, telling English short tales, and singing English songs. A successful primary classroom should have a cheerful and diversified atmosphere.</w:t>
      </w:r>
    </w:p>
    <w:p w14:paraId="1C0D761F" w14:textId="7FB6E681" w:rsidR="00141DFF" w:rsidRDefault="00141DFF">
      <w:pPr>
        <w:rPr>
          <w:rFonts w:ascii="Times New Roman" w:hAnsi="Times New Roman" w:cs="Times New Roman"/>
          <w:sz w:val="24"/>
          <w:szCs w:val="24"/>
        </w:rPr>
      </w:pPr>
      <w:r>
        <w:rPr>
          <w:rFonts w:ascii="Times New Roman" w:hAnsi="Times New Roman" w:cs="Times New Roman"/>
          <w:sz w:val="24"/>
          <w:szCs w:val="24"/>
        </w:rPr>
        <w:br w:type="page"/>
      </w:r>
    </w:p>
    <w:p w14:paraId="26B5DA9A" w14:textId="60F30B4E" w:rsidR="00563BE4" w:rsidRPr="00C47FD0" w:rsidRDefault="00141DFF" w:rsidP="00C47FD0">
      <w:pPr>
        <w:pStyle w:val="1"/>
        <w:rPr>
          <w:rFonts w:ascii="Times New Roman" w:hAnsi="Times New Roman" w:cs="Times New Roman"/>
          <w:sz w:val="24"/>
          <w:szCs w:val="24"/>
        </w:rPr>
      </w:pPr>
      <w:bookmarkStart w:id="45" w:name="_Toc146731624"/>
      <w:r w:rsidRPr="00C47FD0">
        <w:rPr>
          <w:rFonts w:ascii="Times New Roman" w:hAnsi="Times New Roman" w:cs="Times New Roman"/>
          <w:sz w:val="24"/>
          <w:szCs w:val="24"/>
        </w:rPr>
        <w:lastRenderedPageBreak/>
        <w:t>Reference List</w:t>
      </w:r>
      <w:bookmarkEnd w:id="45"/>
    </w:p>
    <w:p w14:paraId="2FE681E8" w14:textId="77777777" w:rsidR="00141DFF" w:rsidRPr="00141DFF" w:rsidRDefault="00141DFF" w:rsidP="00141DFF">
      <w:pPr>
        <w:spacing w:line="360" w:lineRule="auto"/>
        <w:ind w:hanging="720"/>
        <w:jc w:val="both"/>
        <w:rPr>
          <w:rFonts w:ascii="Times New Roman" w:hAnsi="Times New Roman" w:cs="Times New Roman"/>
          <w:sz w:val="24"/>
          <w:szCs w:val="24"/>
        </w:rPr>
      </w:pPr>
      <w:proofErr w:type="spellStart"/>
      <w:r w:rsidRPr="00141DFF">
        <w:rPr>
          <w:rFonts w:ascii="Times New Roman" w:hAnsi="Times New Roman" w:cs="Times New Roman"/>
          <w:sz w:val="24"/>
          <w:szCs w:val="24"/>
        </w:rPr>
        <w:t>Aukrust</w:t>
      </w:r>
      <w:proofErr w:type="spellEnd"/>
      <w:r w:rsidRPr="00141DFF">
        <w:rPr>
          <w:rFonts w:ascii="Times New Roman" w:hAnsi="Times New Roman" w:cs="Times New Roman"/>
          <w:sz w:val="24"/>
          <w:szCs w:val="24"/>
        </w:rPr>
        <w:t>, V. G. (2004). Explanatory discourse in young second language learners' peer play. Discourse Studies, 6(3), 393-412.</w:t>
      </w:r>
    </w:p>
    <w:p w14:paraId="3912708E"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Bandura, A. (2001). Social Cognitive Theory: An Agentic Perspective. Annual Review of Psychology, 52(1), 1-26.</w:t>
      </w:r>
    </w:p>
    <w:p w14:paraId="1374D82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Berk, L. E. (2009). Child Development (8th ed.). Boston: Allyn &amp; Bacon.</w:t>
      </w:r>
    </w:p>
    <w:p w14:paraId="0495C8A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Bialystok, E., &amp; Hakuta, K. (1999). Confounded age: Linguistic and cognitive factors in age differences for second language acquisition. In D. Birdsong (Ed.), Second language acquisition and the critical period hypothesis (pp. 161-181). Lawrence Erlbaum Associates Publishers.</w:t>
      </w:r>
    </w:p>
    <w:p w14:paraId="013EAE9F"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Birdsong, D. (2006). Age and second language acquisition and processing: A selective overview. Language Learning, 56(Suppl 1), 9-49.</w:t>
      </w:r>
    </w:p>
    <w:p w14:paraId="5CBDACFA"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Birdsong, D., &amp; Molis, M. (2001). On the evidence for maturational constraints in second-language acquisition. Journal of memory and language, 44(2), 235-249.</w:t>
      </w:r>
    </w:p>
    <w:p w14:paraId="73A1DAE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Brown, R. (1973). A first language: The early stages. Harvard U. Press.</w:t>
      </w:r>
    </w:p>
    <w:p w14:paraId="7640F29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Cameron, L. (2001). Teaching Languages to Young Learners. Cambridge: Cambridge University Press.</w:t>
      </w:r>
    </w:p>
    <w:p w14:paraId="34A694B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Coyle, D., Hood, P., &amp; Marsh, D. (2010). CLIL: Content and Language Integrated Learning. Cambridge: Cambridge University Press.</w:t>
      </w:r>
    </w:p>
    <w:p w14:paraId="75A3396B"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Cummins, J., &amp; Early, M. (2011). Identity Texts: The Collaborative Creation of Power in Multilingual Schools. Trentham Books.</w:t>
      </w:r>
    </w:p>
    <w:p w14:paraId="11DEA606"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Dalton-Puffer, C. (2011). Content-and-Language Integrated Learning: From Practice to </w:t>
      </w:r>
      <w:proofErr w:type="gramStart"/>
      <w:r w:rsidRPr="00141DFF">
        <w:rPr>
          <w:rFonts w:ascii="Times New Roman" w:hAnsi="Times New Roman" w:cs="Times New Roman"/>
          <w:sz w:val="24"/>
          <w:szCs w:val="24"/>
        </w:rPr>
        <w:t>Principles?.</w:t>
      </w:r>
      <w:proofErr w:type="gramEnd"/>
      <w:r w:rsidRPr="00141DFF">
        <w:rPr>
          <w:rFonts w:ascii="Times New Roman" w:hAnsi="Times New Roman" w:cs="Times New Roman"/>
          <w:sz w:val="24"/>
          <w:szCs w:val="24"/>
        </w:rPr>
        <w:t xml:space="preserve"> Annual Review of Applied Linguistics, 31, 182-204.</w:t>
      </w:r>
    </w:p>
    <w:p w14:paraId="2593FA3D"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Deci, E. L., &amp; Ryan, R. M. (2000). The "What" and "Why" of Goal Pursuits: Human Needs and the Self-Determination of Behavior. Psychological Inquiry, 11(4), 227-268.</w:t>
      </w:r>
    </w:p>
    <w:p w14:paraId="38F3C9A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DeLoache, J. S. (2004). Becoming symbol-minded. Trends in cognitive sciences, 8(2), 66-70.</w:t>
      </w:r>
    </w:p>
    <w:p w14:paraId="7B8B0CA9"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Denham, S. A. (2007). Dealing with feelings: How children negotiate the worlds of emotions and social relationships. Cognition, Brain, Behavior, 11(1), 1-48.</w:t>
      </w:r>
    </w:p>
    <w:p w14:paraId="2071B42B"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Diaz, R. M., &amp; Berk, L. E. (2012). Private Speech: From Social Interaction to Self-regulation. Psychology Press.</w:t>
      </w:r>
    </w:p>
    <w:p w14:paraId="4519AA5D"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Durlak, J. A., Weissberg, R. P., </w:t>
      </w:r>
      <w:proofErr w:type="spellStart"/>
      <w:r w:rsidRPr="00141DFF">
        <w:rPr>
          <w:rFonts w:ascii="Times New Roman" w:hAnsi="Times New Roman" w:cs="Times New Roman"/>
          <w:sz w:val="24"/>
          <w:szCs w:val="24"/>
        </w:rPr>
        <w:t>Dymnicki</w:t>
      </w:r>
      <w:proofErr w:type="spellEnd"/>
      <w:r w:rsidRPr="00141DFF">
        <w:rPr>
          <w:rFonts w:ascii="Times New Roman" w:hAnsi="Times New Roman" w:cs="Times New Roman"/>
          <w:sz w:val="24"/>
          <w:szCs w:val="24"/>
        </w:rPr>
        <w:t>, A. B., Taylor, R. D., &amp; Schellinger, K. B. (2011). The impact of enhancing students’ social and emotional learning: A meta-analysis of school-based universal interventions. Child development, 82(1), 405-432.</w:t>
      </w:r>
    </w:p>
    <w:p w14:paraId="04A99C56"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Eisenberg, N. (2010). Empathy-related responding: Links with self-regulation, moral judgment, and moral behavior. In Prosocial motives, emotions, and behavior: The better angels of our nature (pp. 129-148). American Psychological Association.</w:t>
      </w:r>
    </w:p>
    <w:p w14:paraId="06BE8B1F"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Ellis, R. (2009). Task-based language teaching: Sorting out the misunderstandings. International Journal of Applied Linguistics, 19(3), 221-246.</w:t>
      </w:r>
    </w:p>
    <w:p w14:paraId="56EBD2F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Flege, J. E., Yeni-</w:t>
      </w:r>
      <w:proofErr w:type="spellStart"/>
      <w:r w:rsidRPr="00141DFF">
        <w:rPr>
          <w:rFonts w:ascii="Times New Roman" w:hAnsi="Times New Roman" w:cs="Times New Roman"/>
          <w:sz w:val="24"/>
          <w:szCs w:val="24"/>
        </w:rPr>
        <w:t>Komshian</w:t>
      </w:r>
      <w:proofErr w:type="spellEnd"/>
      <w:r w:rsidRPr="00141DFF">
        <w:rPr>
          <w:rFonts w:ascii="Times New Roman" w:hAnsi="Times New Roman" w:cs="Times New Roman"/>
          <w:sz w:val="24"/>
          <w:szCs w:val="24"/>
        </w:rPr>
        <w:t>, G. H., &amp; Liu, S. (1999). Age constraints on second-language acquisition. Journal of memory and language, 41(1), 78-104.</w:t>
      </w:r>
    </w:p>
    <w:p w14:paraId="3008479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Friedman, W. J. (2000). The development of children's knowledge of the times of future events. Child Development, 71(4), 913-932.</w:t>
      </w:r>
    </w:p>
    <w:p w14:paraId="48B00044"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Garca, O. (2009). Bilingual Education in the 21st Century: A Global Perspective. Wiley-Blackwell.</w:t>
      </w:r>
    </w:p>
    <w:p w14:paraId="23070D5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Gee, J. P. (2011). An Introduction to Discourse Analysis: Theory and Method. Routledge.</w:t>
      </w:r>
    </w:p>
    <w:p w14:paraId="6096A36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Gibbons, P. (2015). Scaffolding Language, Scaffolding Learning: Teaching English Language Learners in the Mainstream Classroom. Heinemann.</w:t>
      </w:r>
    </w:p>
    <w:p w14:paraId="0E06C0F8"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Godwin-Jones, R. (2019). Emerging technologies: Language, tasks, and tools for task-based learning in a mobile world. Language Learning &amp; Technology, 23(2), 7-20.</w:t>
      </w:r>
    </w:p>
    <w:p w14:paraId="2270F7D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Hudson, J. A. (2006). The development of future time concepts through mother-child conversation. Merrill-Palmer Quarterly, 52(1), 70-95.</w:t>
      </w:r>
    </w:p>
    <w:p w14:paraId="62E0773A"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Jennings, P. A., &amp; Greenberg, M. T. (2009). The prosocial classroom: Teacher social and emotional competence in relation to student and classroom outcomes. Review of Educational Research, 79(1), 491-525.</w:t>
      </w:r>
    </w:p>
    <w:p w14:paraId="584AC589"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Johnson, J. S., &amp; Newport, E. L. (1989). Critical period effects in second language learning: The influence of maturational state on the acquisition of English as a second language. Cognitive psychology, 21(1), 60-99.</w:t>
      </w:r>
    </w:p>
    <w:p w14:paraId="4788EDF6"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Jolliffe, D., &amp; Farrington, D. P. (2006). Development and validation of the Basic Empathy Scale. Journal of Adolescence, 29(4), 589-611.</w:t>
      </w:r>
    </w:p>
    <w:p w14:paraId="6B1DE45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Krashen, S. D. (1982). Principles and practice in second language acquisition. Pergamon.</w:t>
      </w:r>
    </w:p>
    <w:p w14:paraId="74CE902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Kuhl, P. K. (2004). Early language acquisition: cracking the speech code. Nature reviews neuroscience, 5(11), 831-843.</w:t>
      </w:r>
    </w:p>
    <w:p w14:paraId="474DDB20" w14:textId="0408BE92"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Kuhl, P. K. (2010). Brain mechanisms in early language acquisition. Neuron, 67(5), 713-727.</w:t>
      </w:r>
    </w:p>
    <w:p w14:paraId="10DC34FE"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Kuhn, D. (2000). Theory of mind, metacognition, and reasoning: A life-span perspective. In P. Mitchell, &amp; K. J. Riggs (Eds.), Children’s reasoning and the mind (pp. 301-326). Psychology Press.</w:t>
      </w:r>
    </w:p>
    <w:p w14:paraId="6AE9A9FF"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Larsen-Freeman, D. (2014). Teaching Language: From Grammar to </w:t>
      </w:r>
      <w:proofErr w:type="spellStart"/>
      <w:r w:rsidRPr="00141DFF">
        <w:rPr>
          <w:rFonts w:ascii="Times New Roman" w:hAnsi="Times New Roman" w:cs="Times New Roman"/>
          <w:sz w:val="24"/>
          <w:szCs w:val="24"/>
        </w:rPr>
        <w:t>Grammaring</w:t>
      </w:r>
      <w:proofErr w:type="spellEnd"/>
      <w:r w:rsidRPr="00141DFF">
        <w:rPr>
          <w:rFonts w:ascii="Times New Roman" w:hAnsi="Times New Roman" w:cs="Times New Roman"/>
          <w:sz w:val="24"/>
          <w:szCs w:val="24"/>
        </w:rPr>
        <w:t>. Heinle ELT.</w:t>
      </w:r>
    </w:p>
    <w:p w14:paraId="1CA26B59"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Lenneberg, E. H. (1967). Biological foundations of language. New York: Wiley.</w:t>
      </w:r>
    </w:p>
    <w:p w14:paraId="1DFCE86F"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Lightbown, P. M., &amp; Spada, N. (2006). How languages are learned (3rd ed.). Oxford: Oxford University Press.</w:t>
      </w:r>
    </w:p>
    <w:p w14:paraId="081EEEA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Lightbown, P. M., &amp; Spada, N. (2013). How Languages are Learned 4th edition - Oxford Handbooks for Language Teachers. Oxford University Press.</w:t>
      </w:r>
    </w:p>
    <w:p w14:paraId="25B573DA"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Maguire, E. A., </w:t>
      </w:r>
      <w:proofErr w:type="spellStart"/>
      <w:r w:rsidRPr="00141DFF">
        <w:rPr>
          <w:rFonts w:ascii="Times New Roman" w:hAnsi="Times New Roman" w:cs="Times New Roman"/>
          <w:sz w:val="24"/>
          <w:szCs w:val="24"/>
        </w:rPr>
        <w:t>Gadian</w:t>
      </w:r>
      <w:proofErr w:type="spellEnd"/>
      <w:r w:rsidRPr="00141DFF">
        <w:rPr>
          <w:rFonts w:ascii="Times New Roman" w:hAnsi="Times New Roman" w:cs="Times New Roman"/>
          <w:sz w:val="24"/>
          <w:szCs w:val="24"/>
        </w:rPr>
        <w:t xml:space="preserve">, D. G., </w:t>
      </w:r>
      <w:proofErr w:type="spellStart"/>
      <w:r w:rsidRPr="00141DFF">
        <w:rPr>
          <w:rFonts w:ascii="Times New Roman" w:hAnsi="Times New Roman" w:cs="Times New Roman"/>
          <w:sz w:val="24"/>
          <w:szCs w:val="24"/>
        </w:rPr>
        <w:t>Johnsrude</w:t>
      </w:r>
      <w:proofErr w:type="spellEnd"/>
      <w:r w:rsidRPr="00141DFF">
        <w:rPr>
          <w:rFonts w:ascii="Times New Roman" w:hAnsi="Times New Roman" w:cs="Times New Roman"/>
          <w:sz w:val="24"/>
          <w:szCs w:val="24"/>
        </w:rPr>
        <w:t>, I. S., Good, C. D., Ashburner, J., Frackowiak, R. S., &amp; Frith, C. D. (2000). Navigation-related structural change in the hippocampi of taxi drivers. Proceedings of the National Academy of Sciences, 97(8), 4398-4403.</w:t>
      </w:r>
    </w:p>
    <w:p w14:paraId="3D2A321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Mayer, J. D., &amp; Salovey, P. (1997). What is emotional intelligence? In P. Salovey &amp; D. Sluyter (Eds.), Emotional development and emotional intelligence: Implications for educators (pp. 3-31). New York: Basic Books.</w:t>
      </w:r>
    </w:p>
    <w:p w14:paraId="16D133B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McNeill, D. (2005). Gesture and </w:t>
      </w:r>
      <w:proofErr w:type="gramStart"/>
      <w:r w:rsidRPr="00141DFF">
        <w:rPr>
          <w:rFonts w:ascii="Times New Roman" w:hAnsi="Times New Roman" w:cs="Times New Roman"/>
          <w:sz w:val="24"/>
          <w:szCs w:val="24"/>
        </w:rPr>
        <w:t>Thought</w:t>
      </w:r>
      <w:proofErr w:type="gramEnd"/>
      <w:r w:rsidRPr="00141DFF">
        <w:rPr>
          <w:rFonts w:ascii="Times New Roman" w:hAnsi="Times New Roman" w:cs="Times New Roman"/>
          <w:sz w:val="24"/>
          <w:szCs w:val="24"/>
        </w:rPr>
        <w:t>. The University of Chicago Press.</w:t>
      </w:r>
    </w:p>
    <w:p w14:paraId="72B8C6C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Newport, E. (1990). Maturational constraints on language learning. Cognitive Science, 14(1), 11-28.</w:t>
      </w:r>
    </w:p>
    <w:p w14:paraId="35AE599F"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Nunan, D. (2003). Practical English language teaching. McGraw-Hill/Contemporary.</w:t>
      </w:r>
    </w:p>
    <w:p w14:paraId="7CB0EB8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Nunan, D. (2004). Task-Based Language Teaching. Cambridge University Press.</w:t>
      </w:r>
    </w:p>
    <w:p w14:paraId="2A484774"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Oller, D. K., &amp; Eilers, R. E. (Eds.). (2002). Language and Literacy in Bilingual Children. Multilingual Matters.</w:t>
      </w:r>
    </w:p>
    <w:p w14:paraId="31E9E39D"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Ontai, L. L., &amp; Thompson, R. A. (2008). Attachment, parent-child discourse and theory-of-mind development. Social Development, 17(1), 47-60.</w:t>
      </w:r>
    </w:p>
    <w:p w14:paraId="74CDD9E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Parten, M. B. (1932). Social participation among preschool children. The Journal of Abnormal and Social Psychology, 27(3), 243.</w:t>
      </w:r>
    </w:p>
    <w:p w14:paraId="5B79CD6D"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Piaget, J. (1952). The origins of intelligence in children. New York: International Universities Press.</w:t>
      </w:r>
    </w:p>
    <w:p w14:paraId="6ACAAE0E"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Pianta, R. C., Hamre, B., &amp; Stuhlman, M. (2003). Relationships between teachers and children. In W. M. Reynolds, G. E. Miller, &amp; I. B. Weiner (Eds.), Handbook of psychology, Vol. 7: Educational psychology (pp. 199-234). John Wiley &amp; Sons.</w:t>
      </w:r>
    </w:p>
    <w:p w14:paraId="7C8438A8"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Pica, T. (1994). Research on negotiation: What does it reveal about second-language learning conditions, processes, and </w:t>
      </w:r>
      <w:proofErr w:type="gramStart"/>
      <w:r w:rsidRPr="00141DFF">
        <w:rPr>
          <w:rFonts w:ascii="Times New Roman" w:hAnsi="Times New Roman" w:cs="Times New Roman"/>
          <w:sz w:val="24"/>
          <w:szCs w:val="24"/>
        </w:rPr>
        <w:t>outcomes?.</w:t>
      </w:r>
      <w:proofErr w:type="gramEnd"/>
      <w:r w:rsidRPr="00141DFF">
        <w:rPr>
          <w:rFonts w:ascii="Times New Roman" w:hAnsi="Times New Roman" w:cs="Times New Roman"/>
          <w:sz w:val="24"/>
          <w:szCs w:val="24"/>
        </w:rPr>
        <w:t xml:space="preserve"> Language learning, 44(3), 493-527.</w:t>
      </w:r>
    </w:p>
    <w:p w14:paraId="7EF544A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Pinter, A. (2006). Teaching Young Language Learners. Oxford: Oxford University Press.</w:t>
      </w:r>
    </w:p>
    <w:p w14:paraId="225758A4"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Rea-Dickins, P., &amp; Germaine, K. (2018). Evaluation. Oxford University Press.</w:t>
      </w:r>
    </w:p>
    <w:p w14:paraId="0BF0583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Richards, J. C. (2006). Communicative Language Teaching Today. Cambridge University Press.</w:t>
      </w:r>
    </w:p>
    <w:p w14:paraId="21E06022"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Richards, J. C., &amp; Rodgers, T. S. (2014). Approaches and Methods in Language Teaching. Cambridge University Press.</w:t>
      </w:r>
    </w:p>
    <w:p w14:paraId="37D4AB0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Rose-</w:t>
      </w:r>
      <w:proofErr w:type="spellStart"/>
      <w:r w:rsidRPr="00141DFF">
        <w:rPr>
          <w:rFonts w:ascii="Times New Roman" w:hAnsi="Times New Roman" w:cs="Times New Roman"/>
          <w:sz w:val="24"/>
          <w:szCs w:val="24"/>
        </w:rPr>
        <w:t>Krasnor</w:t>
      </w:r>
      <w:proofErr w:type="spellEnd"/>
      <w:r w:rsidRPr="00141DFF">
        <w:rPr>
          <w:rFonts w:ascii="Times New Roman" w:hAnsi="Times New Roman" w:cs="Times New Roman"/>
          <w:sz w:val="24"/>
          <w:szCs w:val="24"/>
        </w:rPr>
        <w:t>, L. (2012). The nature of social competence: A theoretical review. Social Development, 6(1), 111-135.</w:t>
      </w:r>
    </w:p>
    <w:p w14:paraId="74B1171B" w14:textId="77777777" w:rsidR="00141DFF" w:rsidRPr="00141DFF" w:rsidRDefault="00141DFF" w:rsidP="00141DFF">
      <w:pPr>
        <w:spacing w:line="360" w:lineRule="auto"/>
        <w:ind w:hanging="720"/>
        <w:jc w:val="both"/>
        <w:rPr>
          <w:rFonts w:ascii="Times New Roman" w:hAnsi="Times New Roman" w:cs="Times New Roman"/>
          <w:sz w:val="24"/>
          <w:szCs w:val="24"/>
        </w:rPr>
      </w:pPr>
      <w:proofErr w:type="spellStart"/>
      <w:r w:rsidRPr="00141DFF">
        <w:rPr>
          <w:rFonts w:ascii="Times New Roman" w:hAnsi="Times New Roman" w:cs="Times New Roman"/>
          <w:sz w:val="24"/>
          <w:szCs w:val="24"/>
        </w:rPr>
        <w:t>Saarni</w:t>
      </w:r>
      <w:proofErr w:type="spellEnd"/>
      <w:r w:rsidRPr="00141DFF">
        <w:rPr>
          <w:rFonts w:ascii="Times New Roman" w:hAnsi="Times New Roman" w:cs="Times New Roman"/>
          <w:sz w:val="24"/>
          <w:szCs w:val="24"/>
        </w:rPr>
        <w:t>, C. (2007). The development of emotional competence. Guilford Press.</w:t>
      </w:r>
    </w:p>
    <w:p w14:paraId="48D06D88" w14:textId="77777777" w:rsidR="00141DFF" w:rsidRPr="00141DFF" w:rsidRDefault="00141DFF" w:rsidP="00141DFF">
      <w:pPr>
        <w:spacing w:line="360" w:lineRule="auto"/>
        <w:ind w:hanging="720"/>
        <w:jc w:val="both"/>
        <w:rPr>
          <w:rFonts w:ascii="Times New Roman" w:hAnsi="Times New Roman" w:cs="Times New Roman"/>
          <w:sz w:val="24"/>
          <w:szCs w:val="24"/>
        </w:rPr>
      </w:pPr>
      <w:proofErr w:type="spellStart"/>
      <w:r w:rsidRPr="00141DFF">
        <w:rPr>
          <w:rFonts w:ascii="Times New Roman" w:hAnsi="Times New Roman" w:cs="Times New Roman"/>
          <w:sz w:val="24"/>
          <w:szCs w:val="24"/>
        </w:rPr>
        <w:t>Savignon</w:t>
      </w:r>
      <w:proofErr w:type="spellEnd"/>
      <w:r w:rsidRPr="00141DFF">
        <w:rPr>
          <w:rFonts w:ascii="Times New Roman" w:hAnsi="Times New Roman" w:cs="Times New Roman"/>
          <w:sz w:val="24"/>
          <w:szCs w:val="24"/>
        </w:rPr>
        <w:t xml:space="preserve">, S. J. (2007). Beyond communicative language teaching: What's </w:t>
      </w:r>
      <w:proofErr w:type="gramStart"/>
      <w:r w:rsidRPr="00141DFF">
        <w:rPr>
          <w:rFonts w:ascii="Times New Roman" w:hAnsi="Times New Roman" w:cs="Times New Roman"/>
          <w:sz w:val="24"/>
          <w:szCs w:val="24"/>
        </w:rPr>
        <w:t>ahead?.</w:t>
      </w:r>
      <w:proofErr w:type="gramEnd"/>
      <w:r w:rsidRPr="00141DFF">
        <w:rPr>
          <w:rFonts w:ascii="Times New Roman" w:hAnsi="Times New Roman" w:cs="Times New Roman"/>
          <w:sz w:val="24"/>
          <w:szCs w:val="24"/>
        </w:rPr>
        <w:t xml:space="preserve"> Journal of Pragmatics, 39(1), 207-220.</w:t>
      </w:r>
    </w:p>
    <w:p w14:paraId="7F06C4A8"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Shintani, N. (2016). Input-based Tasks in Foreign Language Instruction for Young Learners. John Benjamins Publishing Company.</w:t>
      </w:r>
    </w:p>
    <w:p w14:paraId="41B3617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Shintani, N. (2016). Input-based Tasks in Foreign Language Instruction for Young Learners. John Benjamins Publishing Company.</w:t>
      </w:r>
    </w:p>
    <w:p w14:paraId="19AEAC3C"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Spilt, J. L., Hughes, J. N., Wu, J. Y., &amp; Kwok, O. M. (2012). Dynamics of teacher–student relationships: Stability and change across elementary school and the influence on children’s academic success. Child development, 83(4), 1180-1195.</w:t>
      </w:r>
    </w:p>
    <w:p w14:paraId="5D122E65"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Tomlinson, C. A. (2014). The Differentiated Classroom: Responding to the Needs of All Learners, 2nd Edition. Association for Supervision &amp; Curriculum Development (ASCD).</w:t>
      </w:r>
    </w:p>
    <w:p w14:paraId="1D8AC62A"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Tomlinson, C. A. (2014). The Differentiated Classroom: Responding to the Needs of All Learners, 2nd Edition. Association for Supervision &amp; Curriculum Development (ASCD).</w:t>
      </w:r>
    </w:p>
    <w:p w14:paraId="6FE0FB31"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Vygotsky, L. S. (1978). Mind in society: The development of higher psychological processes. Harvard University Press.</w:t>
      </w:r>
    </w:p>
    <w:p w14:paraId="2A041247"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Wellman, H. M. (2014). Making minds: How theory of mind develops. Oxford University Press.</w:t>
      </w:r>
    </w:p>
    <w:p w14:paraId="793E0049"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Wellman, H. M., Cross, D., &amp; Watson, J. (2001). Meta‐analysis of theory‐of‐mind development: the truth about false belief. Child development, 72(3), 655-684.</w:t>
      </w:r>
    </w:p>
    <w:p w14:paraId="5A9DF032" w14:textId="77777777" w:rsidR="00141DFF" w:rsidRPr="00141DFF" w:rsidRDefault="00141DFF" w:rsidP="00141DFF">
      <w:pPr>
        <w:spacing w:line="360" w:lineRule="auto"/>
        <w:ind w:hanging="720"/>
        <w:jc w:val="both"/>
        <w:rPr>
          <w:rFonts w:ascii="Times New Roman" w:hAnsi="Times New Roman" w:cs="Times New Roman"/>
          <w:sz w:val="24"/>
          <w:szCs w:val="24"/>
        </w:rPr>
      </w:pPr>
      <w:proofErr w:type="spellStart"/>
      <w:r w:rsidRPr="00141DFF">
        <w:rPr>
          <w:rFonts w:ascii="Times New Roman" w:hAnsi="Times New Roman" w:cs="Times New Roman"/>
          <w:sz w:val="24"/>
          <w:szCs w:val="24"/>
        </w:rPr>
        <w:t>Werker</w:t>
      </w:r>
      <w:proofErr w:type="spellEnd"/>
      <w:r w:rsidRPr="00141DFF">
        <w:rPr>
          <w:rFonts w:ascii="Times New Roman" w:hAnsi="Times New Roman" w:cs="Times New Roman"/>
          <w:sz w:val="24"/>
          <w:szCs w:val="24"/>
        </w:rPr>
        <w:t>, J. F., &amp; Tees, R. C. (2005). Speech perception as a window for understanding plasticity and commitment in language systems of the brain. Developmental Psychobiology, 46(3), 233-251.</w:t>
      </w:r>
    </w:p>
    <w:p w14:paraId="78149BC8" w14:textId="77777777" w:rsidR="00141DFF" w:rsidRPr="00141DFF" w:rsidRDefault="00141DFF" w:rsidP="00141DFF">
      <w:pPr>
        <w:spacing w:line="360" w:lineRule="auto"/>
        <w:ind w:hanging="720"/>
        <w:jc w:val="both"/>
        <w:rPr>
          <w:rFonts w:ascii="Times New Roman" w:hAnsi="Times New Roman" w:cs="Times New Roman"/>
          <w:sz w:val="24"/>
          <w:szCs w:val="24"/>
        </w:rPr>
      </w:pPr>
      <w:r w:rsidRPr="00141DFF">
        <w:rPr>
          <w:rFonts w:ascii="Times New Roman" w:hAnsi="Times New Roman" w:cs="Times New Roman"/>
          <w:sz w:val="24"/>
          <w:szCs w:val="24"/>
        </w:rPr>
        <w:t xml:space="preserve">Whitebread, D., Coltman, P., &amp; Jameson, H. (2009). Play, cognition and self‐regulation: What exactly are children learning when they learn through </w:t>
      </w:r>
      <w:proofErr w:type="gramStart"/>
      <w:r w:rsidRPr="00141DFF">
        <w:rPr>
          <w:rFonts w:ascii="Times New Roman" w:hAnsi="Times New Roman" w:cs="Times New Roman"/>
          <w:sz w:val="24"/>
          <w:szCs w:val="24"/>
        </w:rPr>
        <w:t>play?.</w:t>
      </w:r>
      <w:proofErr w:type="gramEnd"/>
      <w:r w:rsidRPr="00141DFF">
        <w:rPr>
          <w:rFonts w:ascii="Times New Roman" w:hAnsi="Times New Roman" w:cs="Times New Roman"/>
          <w:sz w:val="24"/>
          <w:szCs w:val="24"/>
        </w:rPr>
        <w:t xml:space="preserve"> Educational &amp; Child Psychology, 26(2), 40-52.</w:t>
      </w:r>
    </w:p>
    <w:p w14:paraId="5D54D386" w14:textId="77777777" w:rsidR="00141DFF" w:rsidRPr="00563BE4" w:rsidRDefault="00141DFF" w:rsidP="00C616A2">
      <w:pPr>
        <w:spacing w:line="360" w:lineRule="auto"/>
        <w:jc w:val="both"/>
        <w:rPr>
          <w:rFonts w:ascii="Times New Roman" w:hAnsi="Times New Roman" w:cs="Times New Roman"/>
          <w:sz w:val="24"/>
          <w:szCs w:val="24"/>
        </w:rPr>
      </w:pPr>
    </w:p>
    <w:p w14:paraId="2FE597E8" w14:textId="77777777" w:rsidR="00563BE4" w:rsidRPr="00C616A2" w:rsidRDefault="00563BE4" w:rsidP="00C616A2">
      <w:pPr>
        <w:spacing w:line="360" w:lineRule="auto"/>
        <w:jc w:val="both"/>
        <w:rPr>
          <w:rFonts w:ascii="Times New Roman" w:hAnsi="Times New Roman" w:cs="Times New Roman"/>
          <w:sz w:val="24"/>
          <w:szCs w:val="24"/>
        </w:rPr>
      </w:pPr>
    </w:p>
    <w:p w14:paraId="3DEDF39A" w14:textId="77777777" w:rsidR="00563BE4" w:rsidRPr="005C7440" w:rsidRDefault="00563BE4" w:rsidP="00C616A2">
      <w:pPr>
        <w:spacing w:line="360" w:lineRule="auto"/>
        <w:jc w:val="both"/>
        <w:rPr>
          <w:rFonts w:ascii="Times New Roman" w:hAnsi="Times New Roman" w:cs="Times New Roman"/>
          <w:sz w:val="24"/>
          <w:szCs w:val="24"/>
        </w:rPr>
      </w:pPr>
    </w:p>
    <w:p w14:paraId="59F05DC3" w14:textId="77777777" w:rsidR="005C7440" w:rsidRPr="00C616A2" w:rsidRDefault="005C7440" w:rsidP="00C616A2">
      <w:pPr>
        <w:spacing w:line="360" w:lineRule="auto"/>
        <w:jc w:val="both"/>
        <w:rPr>
          <w:rFonts w:ascii="Times New Roman" w:hAnsi="Times New Roman" w:cs="Times New Roman"/>
          <w:sz w:val="24"/>
          <w:szCs w:val="24"/>
        </w:rPr>
      </w:pPr>
    </w:p>
    <w:p w14:paraId="50DDDA86" w14:textId="77777777" w:rsidR="005C7440" w:rsidRPr="00C616A2" w:rsidRDefault="005C7440" w:rsidP="00C616A2">
      <w:pPr>
        <w:spacing w:line="360" w:lineRule="auto"/>
        <w:jc w:val="both"/>
        <w:rPr>
          <w:rFonts w:ascii="Times New Roman" w:hAnsi="Times New Roman" w:cs="Times New Roman"/>
          <w:sz w:val="24"/>
          <w:szCs w:val="24"/>
        </w:rPr>
      </w:pPr>
    </w:p>
    <w:p w14:paraId="0ED0B588" w14:textId="77777777" w:rsidR="005C7440" w:rsidRDefault="005C7440" w:rsidP="00C616A2">
      <w:pPr>
        <w:spacing w:line="360" w:lineRule="auto"/>
        <w:jc w:val="both"/>
        <w:rPr>
          <w:rFonts w:ascii="Times New Roman" w:hAnsi="Times New Roman" w:cs="Times New Roman"/>
          <w:sz w:val="24"/>
          <w:szCs w:val="24"/>
        </w:rPr>
      </w:pPr>
    </w:p>
    <w:p w14:paraId="32FEDFB1" w14:textId="77777777" w:rsidR="00823BF7" w:rsidRDefault="00823BF7" w:rsidP="00C616A2">
      <w:pPr>
        <w:spacing w:line="360" w:lineRule="auto"/>
        <w:jc w:val="both"/>
        <w:rPr>
          <w:rFonts w:ascii="Times New Roman" w:hAnsi="Times New Roman" w:cs="Times New Roman"/>
          <w:sz w:val="24"/>
          <w:szCs w:val="24"/>
        </w:rPr>
      </w:pPr>
    </w:p>
    <w:p w14:paraId="636F0FA2" w14:textId="70B09852" w:rsidR="00823BF7" w:rsidRPr="005C7440" w:rsidRDefault="00823BF7" w:rsidP="00823BF7">
      <w:pPr>
        <w:pStyle w:val="1"/>
      </w:pPr>
      <w:bookmarkStart w:id="46" w:name="_Toc146731625"/>
      <w:r>
        <w:t>Appendix</w:t>
      </w:r>
      <w:bookmarkEnd w:id="46"/>
    </w:p>
    <w:p w14:paraId="4196F909" w14:textId="0282A459" w:rsidR="00F745AA" w:rsidRPr="00F745AA" w:rsidRDefault="00F745AA" w:rsidP="00F745AA">
      <w:pPr>
        <w:pStyle w:val="2"/>
      </w:pPr>
      <w:bookmarkStart w:id="47" w:name="_Toc146731626"/>
      <w:r>
        <w:t>Study Questionnaire</w:t>
      </w:r>
      <w:bookmarkEnd w:id="47"/>
    </w:p>
    <w:p w14:paraId="57DCABA1" w14:textId="77777777" w:rsidR="00F745AA" w:rsidRPr="005777F3" w:rsidRDefault="00F745AA" w:rsidP="00F745AA">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b/>
          <w:bCs/>
          <w:color w:val="374151"/>
          <w:kern w:val="0"/>
          <w:sz w:val="24"/>
          <w:szCs w:val="24"/>
          <w:bdr w:val="single" w:sz="2" w:space="0" w:color="D9D9E3" w:frame="1"/>
          <w14:ligatures w14:val="none"/>
        </w:rPr>
        <w:t>Section 1: Background Information</w:t>
      </w:r>
    </w:p>
    <w:p w14:paraId="47B125C4" w14:textId="77777777" w:rsidR="00F745AA" w:rsidRPr="005777F3" w:rsidRDefault="00F745AA" w:rsidP="00F745AA">
      <w:pPr>
        <w:numPr>
          <w:ilvl w:val="0"/>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is your age? ________</w:t>
      </w:r>
    </w:p>
    <w:p w14:paraId="7202A7B7" w14:textId="77777777" w:rsidR="00F745AA" w:rsidRPr="005777F3" w:rsidRDefault="00F745AA" w:rsidP="00F745AA">
      <w:pPr>
        <w:numPr>
          <w:ilvl w:val="0"/>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is your gender?</w:t>
      </w:r>
    </w:p>
    <w:p w14:paraId="6AE91DAD" w14:textId="0DA7BAFD" w:rsidR="00F745AA" w:rsidRPr="005777F3" w:rsidRDefault="00000000" w:rsidP="00F745AA">
      <w:pPr>
        <w:numPr>
          <w:ilvl w:val="1"/>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29AD7B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Male</w:t>
      </w:r>
    </w:p>
    <w:p w14:paraId="0C245BFA" w14:textId="0389D92D" w:rsidR="00F745AA" w:rsidRPr="005777F3" w:rsidRDefault="00000000" w:rsidP="00F745AA">
      <w:pPr>
        <w:numPr>
          <w:ilvl w:val="1"/>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7F76C426">
          <v:shape id="_x0000_i1026"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Female</w:t>
      </w:r>
    </w:p>
    <w:p w14:paraId="69E94F79" w14:textId="4CFCDC60" w:rsidR="00F745AA" w:rsidRPr="005777F3" w:rsidRDefault="00000000" w:rsidP="00F745AA">
      <w:pPr>
        <w:numPr>
          <w:ilvl w:val="1"/>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0A4FE7D9">
          <v:shape id="_x0000_i1027"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Prefer not to say</w:t>
      </w:r>
    </w:p>
    <w:p w14:paraId="369AC400" w14:textId="15C0C9E8" w:rsidR="00F745AA" w:rsidRPr="005777F3" w:rsidRDefault="00000000" w:rsidP="00F745AA">
      <w:pPr>
        <w:numPr>
          <w:ilvl w:val="1"/>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367E1945">
          <v:shape id="_x0000_i1028"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Other (please specify) ________</w:t>
      </w:r>
    </w:p>
    <w:p w14:paraId="6A5E152E" w14:textId="77777777" w:rsidR="00F745AA" w:rsidRPr="005777F3" w:rsidRDefault="00F745AA" w:rsidP="00F745AA">
      <w:pPr>
        <w:numPr>
          <w:ilvl w:val="0"/>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is your educational background?</w:t>
      </w:r>
      <w:r>
        <w:rPr>
          <w:rFonts w:ascii="Times New Roman" w:eastAsia="Times New Roman" w:hAnsi="Times New Roman" w:cs="Times New Roman"/>
          <w:color w:val="374151"/>
          <w:kern w:val="0"/>
          <w:sz w:val="24"/>
          <w:szCs w:val="24"/>
          <w14:ligatures w14:val="none"/>
        </w:rPr>
        <w:t>.........................................................................................................................................................................................................................................................................................................................................................................................</w:t>
      </w:r>
    </w:p>
    <w:p w14:paraId="365F761B" w14:textId="77777777" w:rsidR="00F745AA" w:rsidRPr="005777F3" w:rsidRDefault="00F745AA" w:rsidP="00F745AA">
      <w:pPr>
        <w:numPr>
          <w:ilvl w:val="0"/>
          <w:numId w:val="27"/>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many years of experience do you have in teaching English to early childhood learners?</w:t>
      </w:r>
      <w:r>
        <w:rPr>
          <w:rFonts w:ascii="Times New Roman" w:eastAsia="Times New Roman" w:hAnsi="Times New Roman" w:cs="Times New Roman"/>
          <w:color w:val="374151"/>
          <w:kern w:val="0"/>
          <w:sz w:val="24"/>
          <w:szCs w:val="24"/>
          <w14:ligatures w14:val="none"/>
        </w:rPr>
        <w:t>.........................................................................................................................................................................................................................................................................................................................................................................................................................................................................................................</w:t>
      </w:r>
    </w:p>
    <w:p w14:paraId="0742AEF9" w14:textId="77777777" w:rsidR="00F745AA" w:rsidRPr="005777F3" w:rsidRDefault="00F745AA" w:rsidP="00F745A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b/>
          <w:bCs/>
          <w:color w:val="374151"/>
          <w:kern w:val="0"/>
          <w:sz w:val="24"/>
          <w:szCs w:val="24"/>
          <w:bdr w:val="single" w:sz="2" w:space="0" w:color="D9D9E3" w:frame="1"/>
          <w14:ligatures w14:val="none"/>
        </w:rPr>
        <w:t>Section 2: Understanding of Early Childhood Learners</w:t>
      </w:r>
    </w:p>
    <w:p w14:paraId="243F2CAC" w14:textId="77777777" w:rsidR="00F745AA" w:rsidRPr="005777F3" w:rsidRDefault="00F745AA" w:rsidP="00F745AA">
      <w:pPr>
        <w:numPr>
          <w:ilvl w:val="0"/>
          <w:numId w:val="2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would you describe the cognitive development of children aged 3-7 years?</w:t>
      </w:r>
      <w:r>
        <w:rPr>
          <w:rFonts w:ascii="Times New Roman" w:eastAsia="Times New Roman" w:hAnsi="Times New Roman" w:cs="Times New Roman"/>
          <w:color w:val="374151"/>
          <w:kern w:val="0"/>
          <w:sz w:val="24"/>
          <w:szCs w:val="24"/>
          <w14:ligatures w14:val="none"/>
        </w:rPr>
        <w:t>..................................................................................................................................................................................................................................................................................................................................................................</w:t>
      </w:r>
    </w:p>
    <w:p w14:paraId="26A18E63" w14:textId="77777777" w:rsidR="00F745AA" w:rsidRPr="005777F3" w:rsidRDefault="00F745AA" w:rsidP="00F745AA">
      <w:pPr>
        <w:numPr>
          <w:ilvl w:val="0"/>
          <w:numId w:val="2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would you describe the emotional development of children aged 3-7 years?</w:t>
      </w:r>
      <w:r>
        <w:rPr>
          <w:rFonts w:ascii="Times New Roman" w:eastAsia="Times New Roman" w:hAnsi="Times New Roman" w:cs="Times New Roman"/>
          <w:color w:val="374151"/>
          <w:kern w:val="0"/>
          <w:sz w:val="24"/>
          <w:szCs w:val="24"/>
          <w14:ligatures w14:val="none"/>
        </w:rPr>
        <w:t>.....................................................................................................................................................................................................................................................................................................................................................................</w:t>
      </w:r>
    </w:p>
    <w:p w14:paraId="1EE045E2" w14:textId="77777777" w:rsidR="00F745AA" w:rsidRPr="005777F3" w:rsidRDefault="00F745AA" w:rsidP="00F745AA">
      <w:pPr>
        <w:numPr>
          <w:ilvl w:val="0"/>
          <w:numId w:val="2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would you describe the social development of children aged 3-7 years?</w:t>
      </w:r>
      <w:r>
        <w:rPr>
          <w:rFonts w:ascii="Times New Roman" w:eastAsia="Times New Roman" w:hAnsi="Times New Roman" w:cs="Times New Roman"/>
          <w:color w:val="374151"/>
          <w:kern w:val="0"/>
          <w:sz w:val="24"/>
          <w:szCs w:val="24"/>
          <w14:ligatures w14:val="none"/>
        </w:rPr>
        <w:t>...............................................................................................................................................................................................................................................................................................................................................................................................</w:t>
      </w:r>
    </w:p>
    <w:p w14:paraId="1CE5A162" w14:textId="77777777" w:rsidR="00F745AA" w:rsidRPr="005777F3" w:rsidRDefault="00F745AA" w:rsidP="00F745AA">
      <w:pPr>
        <w:numPr>
          <w:ilvl w:val="0"/>
          <w:numId w:val="28"/>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In your experience, how do these developmental characteristics impact the English language learning process of children aged 3-7 years?</w:t>
      </w:r>
      <w:r>
        <w:rPr>
          <w:rFonts w:ascii="Times New Roman" w:eastAsia="Times New Roman" w:hAnsi="Times New Roman" w:cs="Times New Roman"/>
          <w:color w:val="374151"/>
          <w:kern w:val="0"/>
          <w:sz w:val="24"/>
          <w:szCs w:val="24"/>
          <w14:ligatures w14:val="none"/>
        </w:rPr>
        <w:t>....................................................................................................................................................................................................................................................................................................................................................................................................................................................................................</w:t>
      </w:r>
    </w:p>
    <w:p w14:paraId="306CDB82" w14:textId="77777777" w:rsidR="00F745AA" w:rsidRPr="005777F3" w:rsidRDefault="00F745AA" w:rsidP="00F745A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b/>
          <w:bCs/>
          <w:color w:val="374151"/>
          <w:kern w:val="0"/>
          <w:sz w:val="24"/>
          <w:szCs w:val="24"/>
          <w:bdr w:val="single" w:sz="2" w:space="0" w:color="D9D9E3" w:frame="1"/>
          <w14:ligatures w14:val="none"/>
        </w:rPr>
        <w:t>Section 3: Current Teaching Methodologies</w:t>
      </w:r>
    </w:p>
    <w:p w14:paraId="5B2DD8D3" w14:textId="77777777" w:rsidR="00F745AA" w:rsidRPr="005777F3" w:rsidRDefault="00F745AA" w:rsidP="00F745AA">
      <w:pPr>
        <w:numPr>
          <w:ilvl w:val="0"/>
          <w:numId w:val="29"/>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teaching methodologies do you currently use in your English classes for children aged 3-7 years? (Check all that apply)</w:t>
      </w:r>
    </w:p>
    <w:p w14:paraId="08E40540" w14:textId="5B3F7EDB"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1E9C30B4">
          <v:shape id="_x0000_i1029"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Rote learning</w:t>
      </w:r>
    </w:p>
    <w:p w14:paraId="2EAA1FA0" w14:textId="273F7958"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69052B8D">
          <v:shape id="_x0000_i1030"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Grammar-translation method</w:t>
      </w:r>
    </w:p>
    <w:p w14:paraId="4F8BF984" w14:textId="3193BCDC"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0664A8FA">
          <v:shape id="_x0000_i1031"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Communicative language teaching</w:t>
      </w:r>
    </w:p>
    <w:p w14:paraId="47F0263A" w14:textId="3976BECC"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5EB32FBF">
          <v:shape id="_x0000_i1032"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Total physical response</w:t>
      </w:r>
    </w:p>
    <w:p w14:paraId="62F760C6" w14:textId="56E154EE"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1B3BA3AE">
          <v:shape id="_x0000_i1033"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Task-based learning</w:t>
      </w:r>
    </w:p>
    <w:p w14:paraId="474886BD" w14:textId="3F6C756B" w:rsidR="00F745AA" w:rsidRPr="005777F3" w:rsidRDefault="00000000" w:rsidP="00F745AA">
      <w:pPr>
        <w:numPr>
          <w:ilvl w:val="0"/>
          <w:numId w:val="30"/>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5A031643">
          <v:shape id="_x0000_i1034"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Other (please specify) ________</w:t>
      </w:r>
    </w:p>
    <w:p w14:paraId="4465CF56" w14:textId="77777777" w:rsidR="00F745AA" w:rsidRPr="005777F3" w:rsidRDefault="00F745AA" w:rsidP="00F745AA">
      <w:pPr>
        <w:numPr>
          <w:ilvl w:val="0"/>
          <w:numId w:val="2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Why have you chosen these methodologies?</w:t>
      </w:r>
      <w:r>
        <w:rPr>
          <w:rFonts w:ascii="Times New Roman" w:eastAsia="Times New Roman" w:hAnsi="Times New Roman" w:cs="Times New Roman"/>
          <w:color w:val="374151"/>
          <w:kern w:val="0"/>
          <w:sz w:val="24"/>
          <w:szCs w:val="24"/>
          <w14:ligatures w14:val="none"/>
        </w:rPr>
        <w:t>............................................................................................................................................................................................................................................................................................................................................................</w:t>
      </w:r>
    </w:p>
    <w:p w14:paraId="10CFE572" w14:textId="77777777" w:rsidR="00F745AA" w:rsidRPr="005777F3" w:rsidRDefault="00F745AA" w:rsidP="00F745AA">
      <w:pPr>
        <w:numPr>
          <w:ilvl w:val="0"/>
          <w:numId w:val="2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effective do you believe these methodologies are in facilitating English language learning for this age group?</w:t>
      </w:r>
      <w:r>
        <w:rPr>
          <w:rFonts w:ascii="Times New Roman" w:eastAsia="Times New Roman" w:hAnsi="Times New Roman" w:cs="Times New Roman"/>
          <w:color w:val="374151"/>
          <w:kern w:val="0"/>
          <w:sz w:val="24"/>
          <w:szCs w:val="24"/>
          <w14:ligatures w14:val="none"/>
        </w:rPr>
        <w:t>...........................................................................................................................................................................................................................................................................................................................................................................</w:t>
      </w:r>
    </w:p>
    <w:p w14:paraId="12A1F9AB" w14:textId="77777777" w:rsidR="00F745AA" w:rsidRPr="005777F3" w:rsidRDefault="00F745AA" w:rsidP="00F745A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b/>
          <w:bCs/>
          <w:color w:val="374151"/>
          <w:kern w:val="0"/>
          <w:sz w:val="24"/>
          <w:szCs w:val="24"/>
          <w:bdr w:val="single" w:sz="2" w:space="0" w:color="D9D9E3" w:frame="1"/>
          <w14:ligatures w14:val="none"/>
        </w:rPr>
        <w:t>Section 4: Evaluation of Teaching Methodologies</w:t>
      </w:r>
    </w:p>
    <w:p w14:paraId="6AF3D1E3" w14:textId="77777777" w:rsidR="00F745AA" w:rsidRPr="005777F3" w:rsidRDefault="00F745AA" w:rsidP="00F745AA">
      <w:pPr>
        <w:numPr>
          <w:ilvl w:val="0"/>
          <w:numId w:val="3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Do your teaching methodologies focus more on:</w:t>
      </w:r>
    </w:p>
    <w:p w14:paraId="26C7D738" w14:textId="7A273D4F" w:rsidR="00F745AA" w:rsidRPr="005777F3" w:rsidRDefault="00000000" w:rsidP="00F745AA">
      <w:pPr>
        <w:numPr>
          <w:ilvl w:val="0"/>
          <w:numId w:val="3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4379F031">
          <v:shape id="_x0000_i1035"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Language accuracy</w:t>
      </w:r>
    </w:p>
    <w:p w14:paraId="5B984C98" w14:textId="08B2928C" w:rsidR="00F745AA" w:rsidRPr="005777F3" w:rsidRDefault="00000000" w:rsidP="00F745AA">
      <w:pPr>
        <w:numPr>
          <w:ilvl w:val="0"/>
          <w:numId w:val="3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38005833">
          <v:shape id="_x0000_i1036"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Fluency</w:t>
      </w:r>
    </w:p>
    <w:p w14:paraId="7CBF4778" w14:textId="07AE504F" w:rsidR="00F745AA" w:rsidRPr="005777F3" w:rsidRDefault="00000000" w:rsidP="00F745AA">
      <w:pPr>
        <w:numPr>
          <w:ilvl w:val="0"/>
          <w:numId w:val="3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0044728D">
          <v:shape id="_x0000_i1037"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Both equally</w:t>
      </w:r>
    </w:p>
    <w:p w14:paraId="5125C825" w14:textId="03AC9A7B" w:rsidR="00F745AA" w:rsidRPr="005777F3" w:rsidRDefault="00000000" w:rsidP="00F745AA">
      <w:pPr>
        <w:numPr>
          <w:ilvl w:val="0"/>
          <w:numId w:val="32"/>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5CEB2C6A">
          <v:shape id="_x0000_i1038"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Other (please specify) ________</w:t>
      </w:r>
    </w:p>
    <w:p w14:paraId="317C0F88" w14:textId="77777777" w:rsidR="00F745AA" w:rsidRPr="005777F3" w:rsidRDefault="00F745AA" w:rsidP="00F745AA">
      <w:pPr>
        <w:numPr>
          <w:ilvl w:val="0"/>
          <w:numId w:val="3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How interactive are your English classes?</w:t>
      </w:r>
    </w:p>
    <w:p w14:paraId="7F6C90F2" w14:textId="7B363F98" w:rsidR="00F745AA" w:rsidRPr="005777F3" w:rsidRDefault="00000000" w:rsidP="00F745AA">
      <w:pPr>
        <w:numPr>
          <w:ilvl w:val="0"/>
          <w:numId w:val="3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4513CA42">
          <v:shape id="_x0000_i1039"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Not at all</w:t>
      </w:r>
    </w:p>
    <w:p w14:paraId="03018B21" w14:textId="1E02CDA1" w:rsidR="00F745AA" w:rsidRPr="005777F3" w:rsidRDefault="00000000" w:rsidP="00F745AA">
      <w:pPr>
        <w:numPr>
          <w:ilvl w:val="0"/>
          <w:numId w:val="3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23430F7C">
          <v:shape id="_x0000_i1040"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Slightly</w:t>
      </w:r>
    </w:p>
    <w:p w14:paraId="6D432429" w14:textId="0F473504" w:rsidR="00F745AA" w:rsidRPr="005777F3" w:rsidRDefault="00000000" w:rsidP="00F745AA">
      <w:pPr>
        <w:numPr>
          <w:ilvl w:val="0"/>
          <w:numId w:val="3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5EB5C2CA">
          <v:shape id="_x0000_i1041"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Moderately</w:t>
      </w:r>
    </w:p>
    <w:p w14:paraId="43CF3B6C" w14:textId="1193A214" w:rsidR="00F745AA" w:rsidRPr="005777F3" w:rsidRDefault="00000000" w:rsidP="00F745AA">
      <w:pPr>
        <w:numPr>
          <w:ilvl w:val="0"/>
          <w:numId w:val="3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7DFEA8CE">
          <v:shape id="_x0000_i1042"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Very</w:t>
      </w:r>
    </w:p>
    <w:p w14:paraId="002778D4" w14:textId="0E309D18" w:rsidR="00F745AA" w:rsidRPr="005777F3" w:rsidRDefault="00000000" w:rsidP="00F745AA">
      <w:pPr>
        <w:numPr>
          <w:ilvl w:val="0"/>
          <w:numId w:val="34"/>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Pr>
          <w:rFonts w:ascii="Times New Roman" w:eastAsia="Times New Roman" w:hAnsi="Times New Roman" w:cs="Times New Roman"/>
          <w:noProof/>
          <w:color w:val="374151"/>
          <w:kern w:val="0"/>
          <w:sz w:val="24"/>
          <w:szCs w:val="24"/>
          <w14:ligatures w14:val="none"/>
        </w:rPr>
        <w:pict w14:anchorId="2D9ED67B">
          <v:shape id="_x0000_i1043" type="#_x0000_t75" style="width:20.4pt;height:18pt">
            <v:imagedata r:id="rId17" o:title=""/>
          </v:shape>
        </w:pict>
      </w:r>
      <w:r w:rsidR="00F745AA" w:rsidRPr="005777F3">
        <w:rPr>
          <w:rFonts w:ascii="Times New Roman" w:eastAsia="Times New Roman" w:hAnsi="Times New Roman" w:cs="Times New Roman"/>
          <w:color w:val="374151"/>
          <w:kern w:val="0"/>
          <w:sz w:val="24"/>
          <w:szCs w:val="24"/>
          <w14:ligatures w14:val="none"/>
        </w:rPr>
        <w:t>Extremely</w:t>
      </w:r>
    </w:p>
    <w:p w14:paraId="05530149" w14:textId="77777777" w:rsidR="00F745AA" w:rsidRPr="005777F3" w:rsidRDefault="00F745AA" w:rsidP="00F745AA">
      <w:pPr>
        <w:numPr>
          <w:ilvl w:val="0"/>
          <w:numId w:val="35"/>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Can you provide examples of the activities you use to engage your students?</w:t>
      </w:r>
      <w:r>
        <w:rPr>
          <w:rFonts w:ascii="Times New Roman" w:eastAsia="Times New Roman" w:hAnsi="Times New Roman" w:cs="Times New Roman"/>
          <w:color w:val="374151"/>
          <w:kern w:val="0"/>
          <w:sz w:val="24"/>
          <w:szCs w:val="24"/>
          <w14:ligatures w14:val="none"/>
        </w:rPr>
        <w:t>.......................................................................................................................................................................................................................................................................................................................................................</w:t>
      </w:r>
    </w:p>
    <w:p w14:paraId="5C64FDB3" w14:textId="77777777" w:rsidR="00F745AA" w:rsidRPr="005777F3" w:rsidRDefault="00F745AA" w:rsidP="00F745AA">
      <w:pPr>
        <w:numPr>
          <w:ilvl w:val="0"/>
          <w:numId w:val="35"/>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challenges, if any, have you faced in teaching English to children aged 3-7 years?</w:t>
      </w:r>
      <w:r>
        <w:rPr>
          <w:rFonts w:ascii="Times New Roman" w:eastAsia="Times New Roman" w:hAnsi="Times New Roman" w:cs="Times New Roman"/>
          <w:color w:val="374151"/>
          <w:kern w:val="0"/>
          <w:sz w:val="24"/>
          <w:szCs w:val="24"/>
          <w14:ligatures w14:val="none"/>
        </w:rPr>
        <w:t>.....................................................................................................................................................................................................................................................................................................................................................................................................................................................................................................</w:t>
      </w:r>
    </w:p>
    <w:p w14:paraId="29659C5F" w14:textId="77777777" w:rsidR="00F745AA" w:rsidRPr="005777F3" w:rsidRDefault="00F745AA" w:rsidP="00F745AA">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b/>
          <w:bCs/>
          <w:color w:val="374151"/>
          <w:kern w:val="0"/>
          <w:sz w:val="24"/>
          <w:szCs w:val="24"/>
          <w:bdr w:val="single" w:sz="2" w:space="0" w:color="D9D9E3" w:frame="1"/>
          <w14:ligatures w14:val="none"/>
        </w:rPr>
        <w:t>Section 5: Proposed Improvements</w:t>
      </w:r>
    </w:p>
    <w:p w14:paraId="3A2CC220" w14:textId="77777777" w:rsidR="00F745AA" w:rsidRPr="005777F3" w:rsidRDefault="00F745AA" w:rsidP="00F745AA">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Based on your experience, what improvements could be made in the current teaching methodologies used for teaching English to children aged 3-7 years?</w:t>
      </w:r>
      <w:r>
        <w:rPr>
          <w:rFonts w:ascii="Times New Roman" w:eastAsia="Times New Roman" w:hAnsi="Times New Roman" w:cs="Times New Roman"/>
          <w:color w:val="374151"/>
          <w:kern w:val="0"/>
          <w:sz w:val="24"/>
          <w:szCs w:val="24"/>
          <w14:ligatures w14:val="none"/>
        </w:rPr>
        <w:t>...........................................................................................................................................................................................................................................................................................................................................................................................................................................................................................................</w:t>
      </w:r>
    </w:p>
    <w:p w14:paraId="622028C1" w14:textId="77777777" w:rsidR="00F745AA" w:rsidRPr="005777F3" w:rsidRDefault="00F745AA" w:rsidP="00F745AA">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What teaching strategies, if any, would you propose to better align with the cognitive, emotional, and social characteristics of this age group?</w:t>
      </w:r>
      <w:r>
        <w:rPr>
          <w:rFonts w:ascii="Times New Roman" w:eastAsia="Times New Roman" w:hAnsi="Times New Roman" w:cs="Times New Roman"/>
          <w:color w:val="374151"/>
          <w:kern w:val="0"/>
          <w:sz w:val="24"/>
          <w:szCs w:val="24"/>
          <w14:ligatures w14:val="none"/>
        </w:rPr>
        <w:t>.............................................................................................................................................................................................................................................................................................................................................................................</w:t>
      </w:r>
    </w:p>
    <w:p w14:paraId="06C859DF" w14:textId="77777777" w:rsidR="00F745AA" w:rsidRPr="005777F3" w:rsidRDefault="00F745AA" w:rsidP="00F745AA">
      <w:pPr>
        <w:numPr>
          <w:ilvl w:val="0"/>
          <w:numId w:val="36"/>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Times New Roman" w:eastAsia="Times New Roman" w:hAnsi="Times New Roman" w:cs="Times New Roman"/>
          <w:color w:val="374151"/>
          <w:kern w:val="0"/>
          <w:sz w:val="24"/>
          <w:szCs w:val="24"/>
          <w14:ligatures w14:val="none"/>
        </w:rPr>
      </w:pPr>
      <w:r w:rsidRPr="005777F3">
        <w:rPr>
          <w:rFonts w:ascii="Times New Roman" w:eastAsia="Times New Roman" w:hAnsi="Times New Roman" w:cs="Times New Roman"/>
          <w:color w:val="374151"/>
          <w:kern w:val="0"/>
          <w:sz w:val="24"/>
          <w:szCs w:val="24"/>
          <w14:ligatures w14:val="none"/>
        </w:rPr>
        <w:t>In your opinion, how could these proposed strategies enhance the English language learning outcomes of children aged 3-7 years?</w:t>
      </w:r>
      <w:r>
        <w:rPr>
          <w:rFonts w:ascii="Times New Roman" w:eastAsia="Times New Roman" w:hAnsi="Times New Roman" w:cs="Times New Roman"/>
          <w:color w:val="374151"/>
          <w:kern w:val="0"/>
          <w:sz w:val="24"/>
          <w:szCs w:val="24"/>
          <w14:ligatures w14:val="none"/>
        </w:rPr>
        <w:t>.....................................................................................................................................................................................................................................................................................................................................................................................</w:t>
      </w:r>
    </w:p>
    <w:p w14:paraId="4F2C66C0" w14:textId="77777777" w:rsidR="00F745AA" w:rsidRDefault="00F745AA" w:rsidP="00F745AA">
      <w:pPr>
        <w:rPr>
          <w:rFonts w:ascii="Times New Roman" w:hAnsi="Times New Roman" w:cs="Times New Roman"/>
        </w:rPr>
      </w:pPr>
    </w:p>
    <w:p w14:paraId="3001C2B9" w14:textId="77777777" w:rsidR="003016CA" w:rsidRDefault="003016CA" w:rsidP="003016CA">
      <w:pPr>
        <w:pStyle w:val="2"/>
        <w:rPr>
          <w:rFonts w:eastAsia="等线"/>
          <w:lang w:eastAsia="zh-CN"/>
        </w:rPr>
      </w:pPr>
      <w:bookmarkStart w:id="48" w:name="_Toc146731627"/>
      <w:r>
        <w:rPr>
          <w:rFonts w:eastAsia="等线"/>
          <w:lang w:eastAsia="zh-CN"/>
        </w:rPr>
        <w:t>Consent form</w:t>
      </w:r>
      <w:bookmarkEnd w:id="48"/>
      <w:r>
        <w:rPr>
          <w:rFonts w:eastAsia="等线"/>
          <w:lang w:eastAsia="zh-CN"/>
        </w:rPr>
        <w:t xml:space="preserve"> </w:t>
      </w:r>
    </w:p>
    <w:p w14:paraId="4E97F4B2" w14:textId="77777777" w:rsidR="003016CA" w:rsidRDefault="003016CA" w:rsidP="003016CA">
      <w:pPr>
        <w:rPr>
          <w:rFonts w:eastAsia="等线"/>
          <w:lang w:eastAsia="zh-CN"/>
        </w:rPr>
      </w:pPr>
      <w:r>
        <w:rPr>
          <w:rFonts w:eastAsia="等线" w:hint="eastAsia"/>
          <w:noProof/>
          <w:lang w:eastAsia="zh-CN"/>
        </w:rPr>
        <w:drawing>
          <wp:inline distT="0" distB="0" distL="0" distR="0" wp14:anchorId="55055E92" wp14:editId="4A09E885">
            <wp:extent cx="5943600" cy="6329680"/>
            <wp:effectExtent l="0" t="0" r="0" b="0"/>
            <wp:docPr id="212345069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50694" name="图片 2123450694"/>
                    <pic:cNvPicPr/>
                  </pic:nvPicPr>
                  <pic:blipFill>
                    <a:blip r:embed="rId18">
                      <a:extLst>
                        <a:ext uri="{28A0092B-C50C-407E-A947-70E740481C1C}">
                          <a14:useLocalDpi xmlns:a14="http://schemas.microsoft.com/office/drawing/2010/main" val="0"/>
                        </a:ext>
                      </a:extLst>
                    </a:blip>
                    <a:stretch>
                      <a:fillRect/>
                    </a:stretch>
                  </pic:blipFill>
                  <pic:spPr>
                    <a:xfrm>
                      <a:off x="0" y="0"/>
                      <a:ext cx="5943600" cy="6329680"/>
                    </a:xfrm>
                    <a:prstGeom prst="rect">
                      <a:avLst/>
                    </a:prstGeom>
                  </pic:spPr>
                </pic:pic>
              </a:graphicData>
            </a:graphic>
          </wp:inline>
        </w:drawing>
      </w:r>
    </w:p>
    <w:p w14:paraId="36932110" w14:textId="77777777" w:rsidR="003016CA" w:rsidRDefault="003016CA" w:rsidP="003016CA">
      <w:pPr>
        <w:pStyle w:val="2"/>
        <w:rPr>
          <w:rFonts w:eastAsia="等线"/>
          <w:lang w:eastAsia="zh-CN"/>
        </w:rPr>
      </w:pPr>
      <w:bookmarkStart w:id="49" w:name="_Toc146731628"/>
      <w:r>
        <w:rPr>
          <w:rFonts w:eastAsia="等线"/>
          <w:lang w:eastAsia="zh-CN"/>
        </w:rPr>
        <w:t>information sheet</w:t>
      </w:r>
      <w:bookmarkEnd w:id="49"/>
    </w:p>
    <w:p w14:paraId="456838D5" w14:textId="77777777" w:rsidR="003016CA" w:rsidRPr="002D76BD" w:rsidRDefault="003016CA" w:rsidP="003016CA">
      <w:pPr>
        <w:rPr>
          <w:rFonts w:eastAsia="等线" w:hint="eastAsia"/>
          <w:lang w:eastAsia="zh-CN"/>
        </w:rPr>
      </w:pPr>
      <w:r>
        <w:rPr>
          <w:rFonts w:eastAsia="等线" w:hint="eastAsia"/>
          <w:noProof/>
          <w:lang w:eastAsia="zh-CN"/>
        </w:rPr>
        <w:drawing>
          <wp:inline distT="0" distB="0" distL="0" distR="0" wp14:anchorId="792A1C37" wp14:editId="5F896B61">
            <wp:extent cx="5814564" cy="6759526"/>
            <wp:effectExtent l="0" t="0" r="0" b="3810"/>
            <wp:docPr id="82778075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80758" name="图片 827780758"/>
                    <pic:cNvPicPr/>
                  </pic:nvPicPr>
                  <pic:blipFill>
                    <a:blip r:embed="rId19">
                      <a:extLst>
                        <a:ext uri="{28A0092B-C50C-407E-A947-70E740481C1C}">
                          <a14:useLocalDpi xmlns:a14="http://schemas.microsoft.com/office/drawing/2010/main" val="0"/>
                        </a:ext>
                      </a:extLst>
                    </a:blip>
                    <a:stretch>
                      <a:fillRect/>
                    </a:stretch>
                  </pic:blipFill>
                  <pic:spPr>
                    <a:xfrm>
                      <a:off x="0" y="0"/>
                      <a:ext cx="5814564" cy="6759526"/>
                    </a:xfrm>
                    <a:prstGeom prst="rect">
                      <a:avLst/>
                    </a:prstGeom>
                  </pic:spPr>
                </pic:pic>
              </a:graphicData>
            </a:graphic>
          </wp:inline>
        </w:drawing>
      </w:r>
    </w:p>
    <w:p w14:paraId="4A590AEF" w14:textId="77777777" w:rsidR="003016CA" w:rsidRPr="002D76BD" w:rsidRDefault="003016CA" w:rsidP="003016CA">
      <w:pPr>
        <w:rPr>
          <w:rFonts w:eastAsia="等线" w:hint="eastAsia"/>
          <w:lang w:eastAsia="zh-CN"/>
        </w:rPr>
      </w:pPr>
      <w:r>
        <w:rPr>
          <w:rFonts w:eastAsia="等线" w:hint="eastAsia"/>
          <w:noProof/>
          <w:lang w:eastAsia="zh-CN"/>
        </w:rPr>
        <w:drawing>
          <wp:inline distT="0" distB="0" distL="0" distR="0" wp14:anchorId="35E95CC1" wp14:editId="54981CE6">
            <wp:extent cx="5943600" cy="6091555"/>
            <wp:effectExtent l="0" t="0" r="0" b="4445"/>
            <wp:docPr id="152997401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974012" name="图片 1529974012"/>
                    <pic:cNvPicPr/>
                  </pic:nvPicPr>
                  <pic:blipFill>
                    <a:blip r:embed="rId20">
                      <a:extLst>
                        <a:ext uri="{28A0092B-C50C-407E-A947-70E740481C1C}">
                          <a14:useLocalDpi xmlns:a14="http://schemas.microsoft.com/office/drawing/2010/main" val="0"/>
                        </a:ext>
                      </a:extLst>
                    </a:blip>
                    <a:stretch>
                      <a:fillRect/>
                    </a:stretch>
                  </pic:blipFill>
                  <pic:spPr>
                    <a:xfrm>
                      <a:off x="0" y="0"/>
                      <a:ext cx="5943600" cy="6091555"/>
                    </a:xfrm>
                    <a:prstGeom prst="rect">
                      <a:avLst/>
                    </a:prstGeom>
                  </pic:spPr>
                </pic:pic>
              </a:graphicData>
            </a:graphic>
          </wp:inline>
        </w:drawing>
      </w:r>
    </w:p>
    <w:p w14:paraId="00F3F292" w14:textId="77777777" w:rsidR="00F745AA" w:rsidRPr="00F745AA" w:rsidRDefault="00F745AA" w:rsidP="00F745AA"/>
    <w:sectPr w:rsidR="00F745AA" w:rsidRPr="00F745AA" w:rsidSect="0053585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E6E23" w14:textId="77777777" w:rsidR="003C61E0" w:rsidRDefault="003C61E0" w:rsidP="00535858">
      <w:pPr>
        <w:spacing w:after="0" w:line="240" w:lineRule="auto"/>
      </w:pPr>
      <w:r>
        <w:separator/>
      </w:r>
    </w:p>
  </w:endnote>
  <w:endnote w:type="continuationSeparator" w:id="0">
    <w:p w14:paraId="28730C4A" w14:textId="77777777" w:rsidR="003C61E0" w:rsidRDefault="003C61E0" w:rsidP="00535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738353"/>
      <w:docPartObj>
        <w:docPartGallery w:val="Page Numbers (Bottom of Page)"/>
        <w:docPartUnique/>
      </w:docPartObj>
    </w:sdtPr>
    <w:sdtEndPr>
      <w:rPr>
        <w:noProof/>
      </w:rPr>
    </w:sdtEndPr>
    <w:sdtContent>
      <w:p w14:paraId="052BB30F" w14:textId="4AAC0C5B" w:rsidR="00535858" w:rsidRDefault="00535858">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7EA88A88" w14:textId="77777777" w:rsidR="00535858" w:rsidRDefault="00535858">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1570098"/>
      <w:docPartObj>
        <w:docPartGallery w:val="Page Numbers (Bottom of Page)"/>
        <w:docPartUnique/>
      </w:docPartObj>
    </w:sdtPr>
    <w:sdtEndPr>
      <w:rPr>
        <w:noProof/>
      </w:rPr>
    </w:sdtEndPr>
    <w:sdtContent>
      <w:p w14:paraId="4155CA23" w14:textId="16CCE1C4" w:rsidR="00535858" w:rsidRDefault="00535858">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1B4A9EFA" w14:textId="77777777" w:rsidR="00535858" w:rsidRDefault="0053585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970414" w14:textId="77777777" w:rsidR="003C61E0" w:rsidRDefault="003C61E0" w:rsidP="00535858">
      <w:pPr>
        <w:spacing w:after="0" w:line="240" w:lineRule="auto"/>
      </w:pPr>
      <w:r>
        <w:separator/>
      </w:r>
    </w:p>
  </w:footnote>
  <w:footnote w:type="continuationSeparator" w:id="0">
    <w:p w14:paraId="21BDADF7" w14:textId="77777777" w:rsidR="003C61E0" w:rsidRDefault="003C61E0" w:rsidP="00535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6A90"/>
    <w:multiLevelType w:val="multilevel"/>
    <w:tmpl w:val="C868C8F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891194"/>
    <w:multiLevelType w:val="multilevel"/>
    <w:tmpl w:val="24A096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D60A20"/>
    <w:multiLevelType w:val="multilevel"/>
    <w:tmpl w:val="43743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3B06F9"/>
    <w:multiLevelType w:val="multilevel"/>
    <w:tmpl w:val="3B8A9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8319DA"/>
    <w:multiLevelType w:val="multilevel"/>
    <w:tmpl w:val="CF4E6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B53050"/>
    <w:multiLevelType w:val="multilevel"/>
    <w:tmpl w:val="3E3C1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236E4F"/>
    <w:multiLevelType w:val="multilevel"/>
    <w:tmpl w:val="4F828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C213FF"/>
    <w:multiLevelType w:val="multilevel"/>
    <w:tmpl w:val="99F49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C22D10"/>
    <w:multiLevelType w:val="multilevel"/>
    <w:tmpl w:val="0E82E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FC4338"/>
    <w:multiLevelType w:val="multilevel"/>
    <w:tmpl w:val="1F1241E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B4903F8"/>
    <w:multiLevelType w:val="multilevel"/>
    <w:tmpl w:val="C464A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CE42AA"/>
    <w:multiLevelType w:val="multilevel"/>
    <w:tmpl w:val="4EEC3DE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7656C9"/>
    <w:multiLevelType w:val="multilevel"/>
    <w:tmpl w:val="2BDA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213A37"/>
    <w:multiLevelType w:val="multilevel"/>
    <w:tmpl w:val="2EC8F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A74478"/>
    <w:multiLevelType w:val="multilevel"/>
    <w:tmpl w:val="C8948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1A19A1"/>
    <w:multiLevelType w:val="multilevel"/>
    <w:tmpl w:val="EC7033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8D1B15"/>
    <w:multiLevelType w:val="multilevel"/>
    <w:tmpl w:val="7658A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1B6620"/>
    <w:multiLevelType w:val="multilevel"/>
    <w:tmpl w:val="72E2C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5930DDE"/>
    <w:multiLevelType w:val="multilevel"/>
    <w:tmpl w:val="77DCD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D63B82"/>
    <w:multiLevelType w:val="multilevel"/>
    <w:tmpl w:val="543E4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22746E"/>
    <w:multiLevelType w:val="multilevel"/>
    <w:tmpl w:val="0478B1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A30D46"/>
    <w:multiLevelType w:val="multilevel"/>
    <w:tmpl w:val="DA50D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06C3847"/>
    <w:multiLevelType w:val="multilevel"/>
    <w:tmpl w:val="9502F3F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81429D"/>
    <w:multiLevelType w:val="multilevel"/>
    <w:tmpl w:val="D9FE91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1A6FC3"/>
    <w:multiLevelType w:val="hybridMultilevel"/>
    <w:tmpl w:val="D4B814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15:restartNumberingAfterBreak="0">
    <w:nsid w:val="505C236A"/>
    <w:multiLevelType w:val="multilevel"/>
    <w:tmpl w:val="90FA4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D323B4"/>
    <w:multiLevelType w:val="multilevel"/>
    <w:tmpl w:val="EA7E8D3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614FB9"/>
    <w:multiLevelType w:val="multilevel"/>
    <w:tmpl w:val="621058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0D2CDF"/>
    <w:multiLevelType w:val="multilevel"/>
    <w:tmpl w:val="206C3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30A30E0"/>
    <w:multiLevelType w:val="multilevel"/>
    <w:tmpl w:val="5712B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46546A4"/>
    <w:multiLevelType w:val="multilevel"/>
    <w:tmpl w:val="91B4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79D2E28"/>
    <w:multiLevelType w:val="multilevel"/>
    <w:tmpl w:val="D4AC6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CA4E4C"/>
    <w:multiLevelType w:val="multilevel"/>
    <w:tmpl w:val="0FDE09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E9276C"/>
    <w:multiLevelType w:val="multilevel"/>
    <w:tmpl w:val="4BAEC9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2C616F"/>
    <w:multiLevelType w:val="multilevel"/>
    <w:tmpl w:val="3DCC083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076BDB"/>
    <w:multiLevelType w:val="multilevel"/>
    <w:tmpl w:val="ADC62C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9493A90"/>
    <w:multiLevelType w:val="multilevel"/>
    <w:tmpl w:val="A7DC315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0060474">
    <w:abstractNumId w:val="20"/>
  </w:num>
  <w:num w:numId="2" w16cid:durableId="1543789999">
    <w:abstractNumId w:val="27"/>
  </w:num>
  <w:num w:numId="3" w16cid:durableId="943345074">
    <w:abstractNumId w:val="33"/>
  </w:num>
  <w:num w:numId="4" w16cid:durableId="638877202">
    <w:abstractNumId w:val="24"/>
  </w:num>
  <w:num w:numId="5" w16cid:durableId="418331197">
    <w:abstractNumId w:val="32"/>
  </w:num>
  <w:num w:numId="6" w16cid:durableId="1675374134">
    <w:abstractNumId w:val="18"/>
  </w:num>
  <w:num w:numId="7" w16cid:durableId="54359556">
    <w:abstractNumId w:val="35"/>
  </w:num>
  <w:num w:numId="8" w16cid:durableId="1724869688">
    <w:abstractNumId w:val="1"/>
  </w:num>
  <w:num w:numId="9" w16cid:durableId="476653785">
    <w:abstractNumId w:val="13"/>
  </w:num>
  <w:num w:numId="10" w16cid:durableId="1318416407">
    <w:abstractNumId w:val="23"/>
  </w:num>
  <w:num w:numId="11" w16cid:durableId="1116680684">
    <w:abstractNumId w:val="10"/>
  </w:num>
  <w:num w:numId="12" w16cid:durableId="1040663147">
    <w:abstractNumId w:val="29"/>
  </w:num>
  <w:num w:numId="13" w16cid:durableId="1359314397">
    <w:abstractNumId w:val="16"/>
  </w:num>
  <w:num w:numId="14" w16cid:durableId="1823690459">
    <w:abstractNumId w:val="4"/>
  </w:num>
  <w:num w:numId="15" w16cid:durableId="2041320816">
    <w:abstractNumId w:val="28"/>
  </w:num>
  <w:num w:numId="16" w16cid:durableId="1557350622">
    <w:abstractNumId w:val="8"/>
  </w:num>
  <w:num w:numId="17" w16cid:durableId="667757058">
    <w:abstractNumId w:val="6"/>
  </w:num>
  <w:num w:numId="18" w16cid:durableId="978921415">
    <w:abstractNumId w:val="31"/>
  </w:num>
  <w:num w:numId="19" w16cid:durableId="1166634146">
    <w:abstractNumId w:val="17"/>
  </w:num>
  <w:num w:numId="20" w16cid:durableId="1558281782">
    <w:abstractNumId w:val="25"/>
  </w:num>
  <w:num w:numId="21" w16cid:durableId="483088028">
    <w:abstractNumId w:val="36"/>
  </w:num>
  <w:num w:numId="22" w16cid:durableId="1623340129">
    <w:abstractNumId w:val="7"/>
  </w:num>
  <w:num w:numId="23" w16cid:durableId="1124419452">
    <w:abstractNumId w:val="14"/>
  </w:num>
  <w:num w:numId="24" w16cid:durableId="1923680320">
    <w:abstractNumId w:val="19"/>
  </w:num>
  <w:num w:numId="25" w16cid:durableId="1470704956">
    <w:abstractNumId w:val="3"/>
  </w:num>
  <w:num w:numId="26" w16cid:durableId="148712451">
    <w:abstractNumId w:val="5"/>
  </w:num>
  <w:num w:numId="27" w16cid:durableId="1345939366">
    <w:abstractNumId w:val="15"/>
  </w:num>
  <w:num w:numId="28" w16cid:durableId="225144299">
    <w:abstractNumId w:val="9"/>
  </w:num>
  <w:num w:numId="29" w16cid:durableId="632908055">
    <w:abstractNumId w:val="22"/>
  </w:num>
  <w:num w:numId="30" w16cid:durableId="1422022746">
    <w:abstractNumId w:val="2"/>
  </w:num>
  <w:num w:numId="31" w16cid:durableId="1286236314">
    <w:abstractNumId w:val="26"/>
  </w:num>
  <w:num w:numId="32" w16cid:durableId="544408707">
    <w:abstractNumId w:val="12"/>
  </w:num>
  <w:num w:numId="33" w16cid:durableId="1047678135">
    <w:abstractNumId w:val="0"/>
  </w:num>
  <w:num w:numId="34" w16cid:durableId="1445080449">
    <w:abstractNumId w:val="30"/>
  </w:num>
  <w:num w:numId="35" w16cid:durableId="1538927186">
    <w:abstractNumId w:val="11"/>
  </w:num>
  <w:num w:numId="36" w16cid:durableId="1052657991">
    <w:abstractNumId w:val="34"/>
  </w:num>
  <w:num w:numId="37" w16cid:durableId="130543204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GysLQ0NbAwNDM1MzNT0lEKTi0uzszPAykwqQUA1klb0CwAAAA="/>
  </w:docVars>
  <w:rsids>
    <w:rsidRoot w:val="007049C6"/>
    <w:rsid w:val="000049AE"/>
    <w:rsid w:val="000153D7"/>
    <w:rsid w:val="00020526"/>
    <w:rsid w:val="0002463F"/>
    <w:rsid w:val="00037E9B"/>
    <w:rsid w:val="00045141"/>
    <w:rsid w:val="000838DA"/>
    <w:rsid w:val="000957BD"/>
    <w:rsid w:val="000F4468"/>
    <w:rsid w:val="00121C91"/>
    <w:rsid w:val="00140BB0"/>
    <w:rsid w:val="00141DFF"/>
    <w:rsid w:val="001609A6"/>
    <w:rsid w:val="00171CBF"/>
    <w:rsid w:val="001A651B"/>
    <w:rsid w:val="001B201E"/>
    <w:rsid w:val="001B503D"/>
    <w:rsid w:val="001F065A"/>
    <w:rsid w:val="00204597"/>
    <w:rsid w:val="002738A2"/>
    <w:rsid w:val="002B727B"/>
    <w:rsid w:val="002C6039"/>
    <w:rsid w:val="002C6DA0"/>
    <w:rsid w:val="002E6FB9"/>
    <w:rsid w:val="003016CA"/>
    <w:rsid w:val="00336947"/>
    <w:rsid w:val="003617B8"/>
    <w:rsid w:val="00374AE1"/>
    <w:rsid w:val="00384744"/>
    <w:rsid w:val="003A4CDC"/>
    <w:rsid w:val="003C61E0"/>
    <w:rsid w:val="003E72A6"/>
    <w:rsid w:val="004A7343"/>
    <w:rsid w:val="004B288D"/>
    <w:rsid w:val="004D128F"/>
    <w:rsid w:val="004E28D0"/>
    <w:rsid w:val="004F72B7"/>
    <w:rsid w:val="00535858"/>
    <w:rsid w:val="00552EC9"/>
    <w:rsid w:val="00563BE4"/>
    <w:rsid w:val="005B2A7F"/>
    <w:rsid w:val="005C7440"/>
    <w:rsid w:val="006246EE"/>
    <w:rsid w:val="00653721"/>
    <w:rsid w:val="00657195"/>
    <w:rsid w:val="006814D8"/>
    <w:rsid w:val="006D3B62"/>
    <w:rsid w:val="007049C6"/>
    <w:rsid w:val="007C377A"/>
    <w:rsid w:val="007C498C"/>
    <w:rsid w:val="00817C7D"/>
    <w:rsid w:val="00823BF7"/>
    <w:rsid w:val="0082697E"/>
    <w:rsid w:val="00875317"/>
    <w:rsid w:val="008A4981"/>
    <w:rsid w:val="008C2EDA"/>
    <w:rsid w:val="008F2072"/>
    <w:rsid w:val="00902865"/>
    <w:rsid w:val="00927847"/>
    <w:rsid w:val="0096782A"/>
    <w:rsid w:val="00973560"/>
    <w:rsid w:val="00995E7C"/>
    <w:rsid w:val="009C321E"/>
    <w:rsid w:val="009C5596"/>
    <w:rsid w:val="009D4D96"/>
    <w:rsid w:val="00A2479B"/>
    <w:rsid w:val="00A634F6"/>
    <w:rsid w:val="00A64638"/>
    <w:rsid w:val="00A64B68"/>
    <w:rsid w:val="00A64C0C"/>
    <w:rsid w:val="00AF363A"/>
    <w:rsid w:val="00B048E0"/>
    <w:rsid w:val="00B21619"/>
    <w:rsid w:val="00B22B80"/>
    <w:rsid w:val="00B2641E"/>
    <w:rsid w:val="00B66413"/>
    <w:rsid w:val="00B72A9D"/>
    <w:rsid w:val="00C27285"/>
    <w:rsid w:val="00C47FD0"/>
    <w:rsid w:val="00C507BF"/>
    <w:rsid w:val="00C616A2"/>
    <w:rsid w:val="00C73973"/>
    <w:rsid w:val="00C94C0F"/>
    <w:rsid w:val="00CC3236"/>
    <w:rsid w:val="00D02F7F"/>
    <w:rsid w:val="00D349AD"/>
    <w:rsid w:val="00D55E88"/>
    <w:rsid w:val="00D62F2C"/>
    <w:rsid w:val="00D74F28"/>
    <w:rsid w:val="00D75AFA"/>
    <w:rsid w:val="00D82DFC"/>
    <w:rsid w:val="00DC2579"/>
    <w:rsid w:val="00DC2754"/>
    <w:rsid w:val="00DC690B"/>
    <w:rsid w:val="00DE2147"/>
    <w:rsid w:val="00DF4252"/>
    <w:rsid w:val="00E11417"/>
    <w:rsid w:val="00E6643B"/>
    <w:rsid w:val="00E7340D"/>
    <w:rsid w:val="00E77451"/>
    <w:rsid w:val="00EA3041"/>
    <w:rsid w:val="00EE49FB"/>
    <w:rsid w:val="00F745AA"/>
    <w:rsid w:val="00F94EA2"/>
    <w:rsid w:val="00F97C8F"/>
    <w:rsid w:val="00FC23A5"/>
    <w:rsid w:val="00FC6F03"/>
    <w:rsid w:val="00FD435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58073"/>
  <w15:chartTrackingRefBased/>
  <w15:docId w15:val="{07028B70-86E9-4812-8AFA-11FA9FDC5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C23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C23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C23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unhideWhenUsed/>
    <w:qFormat/>
    <w:rsid w:val="00FC23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7C498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10">
    <w:name w:val="标题 1 字符"/>
    <w:basedOn w:val="a0"/>
    <w:link w:val="1"/>
    <w:uiPriority w:val="9"/>
    <w:rsid w:val="00FC23A5"/>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FC23A5"/>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FC23A5"/>
    <w:rPr>
      <w:rFonts w:asciiTheme="majorHAnsi" w:eastAsiaTheme="majorEastAsia" w:hAnsiTheme="majorHAnsi" w:cstheme="majorBidi"/>
      <w:color w:val="1F3763" w:themeColor="accent1" w:themeShade="7F"/>
      <w:sz w:val="24"/>
      <w:szCs w:val="24"/>
    </w:rPr>
  </w:style>
  <w:style w:type="character" w:customStyle="1" w:styleId="40">
    <w:name w:val="标题 4 字符"/>
    <w:basedOn w:val="a0"/>
    <w:link w:val="4"/>
    <w:uiPriority w:val="9"/>
    <w:rsid w:val="00FC23A5"/>
    <w:rPr>
      <w:rFonts w:asciiTheme="majorHAnsi" w:eastAsiaTheme="majorEastAsia" w:hAnsiTheme="majorHAnsi" w:cstheme="majorBidi"/>
      <w:i/>
      <w:iCs/>
      <w:color w:val="2F5496" w:themeColor="accent1" w:themeShade="BF"/>
    </w:rPr>
  </w:style>
  <w:style w:type="paragraph" w:styleId="TOC">
    <w:name w:val="TOC Heading"/>
    <w:basedOn w:val="1"/>
    <w:next w:val="a"/>
    <w:uiPriority w:val="39"/>
    <w:unhideWhenUsed/>
    <w:qFormat/>
    <w:rsid w:val="003A4CDC"/>
    <w:pPr>
      <w:outlineLvl w:val="9"/>
    </w:pPr>
    <w:rPr>
      <w:kern w:val="0"/>
      <w:lang w:eastAsia="en-US"/>
      <w14:ligatures w14:val="none"/>
    </w:rPr>
  </w:style>
  <w:style w:type="paragraph" w:styleId="TOC1">
    <w:name w:val="toc 1"/>
    <w:basedOn w:val="a"/>
    <w:next w:val="a"/>
    <w:autoRedefine/>
    <w:uiPriority w:val="39"/>
    <w:unhideWhenUsed/>
    <w:rsid w:val="003A4CDC"/>
    <w:pPr>
      <w:spacing w:after="100"/>
    </w:pPr>
  </w:style>
  <w:style w:type="paragraph" w:styleId="TOC2">
    <w:name w:val="toc 2"/>
    <w:basedOn w:val="a"/>
    <w:next w:val="a"/>
    <w:autoRedefine/>
    <w:uiPriority w:val="39"/>
    <w:unhideWhenUsed/>
    <w:rsid w:val="003A4CDC"/>
    <w:pPr>
      <w:spacing w:after="100"/>
      <w:ind w:left="220"/>
    </w:pPr>
  </w:style>
  <w:style w:type="paragraph" w:styleId="TOC3">
    <w:name w:val="toc 3"/>
    <w:basedOn w:val="a"/>
    <w:next w:val="a"/>
    <w:autoRedefine/>
    <w:uiPriority w:val="39"/>
    <w:unhideWhenUsed/>
    <w:rsid w:val="003A4CDC"/>
    <w:pPr>
      <w:spacing w:after="100"/>
      <w:ind w:left="440"/>
    </w:pPr>
  </w:style>
  <w:style w:type="character" w:styleId="a4">
    <w:name w:val="Hyperlink"/>
    <w:basedOn w:val="a0"/>
    <w:uiPriority w:val="99"/>
    <w:unhideWhenUsed/>
    <w:rsid w:val="003A4CDC"/>
    <w:rPr>
      <w:color w:val="0563C1" w:themeColor="hyperlink"/>
      <w:u w:val="single"/>
    </w:rPr>
  </w:style>
  <w:style w:type="paragraph" w:styleId="a5">
    <w:name w:val="header"/>
    <w:basedOn w:val="a"/>
    <w:link w:val="a6"/>
    <w:uiPriority w:val="99"/>
    <w:unhideWhenUsed/>
    <w:rsid w:val="00535858"/>
    <w:pPr>
      <w:tabs>
        <w:tab w:val="center" w:pos="4680"/>
        <w:tab w:val="right" w:pos="9360"/>
      </w:tabs>
      <w:spacing w:after="0" w:line="240" w:lineRule="auto"/>
    </w:pPr>
  </w:style>
  <w:style w:type="character" w:customStyle="1" w:styleId="a6">
    <w:name w:val="页眉 字符"/>
    <w:basedOn w:val="a0"/>
    <w:link w:val="a5"/>
    <w:uiPriority w:val="99"/>
    <w:rsid w:val="00535858"/>
  </w:style>
  <w:style w:type="paragraph" w:styleId="a7">
    <w:name w:val="footer"/>
    <w:basedOn w:val="a"/>
    <w:link w:val="a8"/>
    <w:uiPriority w:val="99"/>
    <w:unhideWhenUsed/>
    <w:rsid w:val="00535858"/>
    <w:pPr>
      <w:tabs>
        <w:tab w:val="center" w:pos="4680"/>
        <w:tab w:val="right" w:pos="9360"/>
      </w:tabs>
      <w:spacing w:after="0" w:line="240" w:lineRule="auto"/>
    </w:pPr>
  </w:style>
  <w:style w:type="character" w:customStyle="1" w:styleId="a8">
    <w:name w:val="页脚 字符"/>
    <w:basedOn w:val="a0"/>
    <w:link w:val="a7"/>
    <w:uiPriority w:val="99"/>
    <w:rsid w:val="005358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4006">
      <w:bodyDiv w:val="1"/>
      <w:marLeft w:val="0"/>
      <w:marRight w:val="0"/>
      <w:marTop w:val="0"/>
      <w:marBottom w:val="0"/>
      <w:divBdr>
        <w:top w:val="none" w:sz="0" w:space="0" w:color="auto"/>
        <w:left w:val="none" w:sz="0" w:space="0" w:color="auto"/>
        <w:bottom w:val="none" w:sz="0" w:space="0" w:color="auto"/>
        <w:right w:val="none" w:sz="0" w:space="0" w:color="auto"/>
      </w:divBdr>
    </w:div>
    <w:div w:id="53936841">
      <w:bodyDiv w:val="1"/>
      <w:marLeft w:val="0"/>
      <w:marRight w:val="0"/>
      <w:marTop w:val="0"/>
      <w:marBottom w:val="0"/>
      <w:divBdr>
        <w:top w:val="none" w:sz="0" w:space="0" w:color="auto"/>
        <w:left w:val="none" w:sz="0" w:space="0" w:color="auto"/>
        <w:bottom w:val="none" w:sz="0" w:space="0" w:color="auto"/>
        <w:right w:val="none" w:sz="0" w:space="0" w:color="auto"/>
      </w:divBdr>
    </w:div>
    <w:div w:id="75368070">
      <w:bodyDiv w:val="1"/>
      <w:marLeft w:val="0"/>
      <w:marRight w:val="0"/>
      <w:marTop w:val="0"/>
      <w:marBottom w:val="0"/>
      <w:divBdr>
        <w:top w:val="none" w:sz="0" w:space="0" w:color="auto"/>
        <w:left w:val="none" w:sz="0" w:space="0" w:color="auto"/>
        <w:bottom w:val="none" w:sz="0" w:space="0" w:color="auto"/>
        <w:right w:val="none" w:sz="0" w:space="0" w:color="auto"/>
      </w:divBdr>
    </w:div>
    <w:div w:id="93332063">
      <w:bodyDiv w:val="1"/>
      <w:marLeft w:val="0"/>
      <w:marRight w:val="0"/>
      <w:marTop w:val="0"/>
      <w:marBottom w:val="0"/>
      <w:divBdr>
        <w:top w:val="none" w:sz="0" w:space="0" w:color="auto"/>
        <w:left w:val="none" w:sz="0" w:space="0" w:color="auto"/>
        <w:bottom w:val="none" w:sz="0" w:space="0" w:color="auto"/>
        <w:right w:val="none" w:sz="0" w:space="0" w:color="auto"/>
      </w:divBdr>
    </w:div>
    <w:div w:id="169371533">
      <w:bodyDiv w:val="1"/>
      <w:marLeft w:val="0"/>
      <w:marRight w:val="0"/>
      <w:marTop w:val="0"/>
      <w:marBottom w:val="0"/>
      <w:divBdr>
        <w:top w:val="none" w:sz="0" w:space="0" w:color="auto"/>
        <w:left w:val="none" w:sz="0" w:space="0" w:color="auto"/>
        <w:bottom w:val="none" w:sz="0" w:space="0" w:color="auto"/>
        <w:right w:val="none" w:sz="0" w:space="0" w:color="auto"/>
      </w:divBdr>
    </w:div>
    <w:div w:id="176819748">
      <w:bodyDiv w:val="1"/>
      <w:marLeft w:val="0"/>
      <w:marRight w:val="0"/>
      <w:marTop w:val="0"/>
      <w:marBottom w:val="0"/>
      <w:divBdr>
        <w:top w:val="none" w:sz="0" w:space="0" w:color="auto"/>
        <w:left w:val="none" w:sz="0" w:space="0" w:color="auto"/>
        <w:bottom w:val="none" w:sz="0" w:space="0" w:color="auto"/>
        <w:right w:val="none" w:sz="0" w:space="0" w:color="auto"/>
      </w:divBdr>
    </w:div>
    <w:div w:id="182714481">
      <w:bodyDiv w:val="1"/>
      <w:marLeft w:val="0"/>
      <w:marRight w:val="0"/>
      <w:marTop w:val="0"/>
      <w:marBottom w:val="0"/>
      <w:divBdr>
        <w:top w:val="none" w:sz="0" w:space="0" w:color="auto"/>
        <w:left w:val="none" w:sz="0" w:space="0" w:color="auto"/>
        <w:bottom w:val="none" w:sz="0" w:space="0" w:color="auto"/>
        <w:right w:val="none" w:sz="0" w:space="0" w:color="auto"/>
      </w:divBdr>
    </w:div>
    <w:div w:id="271786802">
      <w:bodyDiv w:val="1"/>
      <w:marLeft w:val="0"/>
      <w:marRight w:val="0"/>
      <w:marTop w:val="0"/>
      <w:marBottom w:val="0"/>
      <w:divBdr>
        <w:top w:val="none" w:sz="0" w:space="0" w:color="auto"/>
        <w:left w:val="none" w:sz="0" w:space="0" w:color="auto"/>
        <w:bottom w:val="none" w:sz="0" w:space="0" w:color="auto"/>
        <w:right w:val="none" w:sz="0" w:space="0" w:color="auto"/>
      </w:divBdr>
    </w:div>
    <w:div w:id="321810515">
      <w:bodyDiv w:val="1"/>
      <w:marLeft w:val="0"/>
      <w:marRight w:val="0"/>
      <w:marTop w:val="0"/>
      <w:marBottom w:val="0"/>
      <w:divBdr>
        <w:top w:val="none" w:sz="0" w:space="0" w:color="auto"/>
        <w:left w:val="none" w:sz="0" w:space="0" w:color="auto"/>
        <w:bottom w:val="none" w:sz="0" w:space="0" w:color="auto"/>
        <w:right w:val="none" w:sz="0" w:space="0" w:color="auto"/>
      </w:divBdr>
    </w:div>
    <w:div w:id="371196619">
      <w:bodyDiv w:val="1"/>
      <w:marLeft w:val="0"/>
      <w:marRight w:val="0"/>
      <w:marTop w:val="0"/>
      <w:marBottom w:val="0"/>
      <w:divBdr>
        <w:top w:val="none" w:sz="0" w:space="0" w:color="auto"/>
        <w:left w:val="none" w:sz="0" w:space="0" w:color="auto"/>
        <w:bottom w:val="none" w:sz="0" w:space="0" w:color="auto"/>
        <w:right w:val="none" w:sz="0" w:space="0" w:color="auto"/>
      </w:divBdr>
    </w:div>
    <w:div w:id="407381896">
      <w:bodyDiv w:val="1"/>
      <w:marLeft w:val="0"/>
      <w:marRight w:val="0"/>
      <w:marTop w:val="0"/>
      <w:marBottom w:val="0"/>
      <w:divBdr>
        <w:top w:val="none" w:sz="0" w:space="0" w:color="auto"/>
        <w:left w:val="none" w:sz="0" w:space="0" w:color="auto"/>
        <w:bottom w:val="none" w:sz="0" w:space="0" w:color="auto"/>
        <w:right w:val="none" w:sz="0" w:space="0" w:color="auto"/>
      </w:divBdr>
    </w:div>
    <w:div w:id="412093581">
      <w:bodyDiv w:val="1"/>
      <w:marLeft w:val="0"/>
      <w:marRight w:val="0"/>
      <w:marTop w:val="0"/>
      <w:marBottom w:val="0"/>
      <w:divBdr>
        <w:top w:val="none" w:sz="0" w:space="0" w:color="auto"/>
        <w:left w:val="none" w:sz="0" w:space="0" w:color="auto"/>
        <w:bottom w:val="none" w:sz="0" w:space="0" w:color="auto"/>
        <w:right w:val="none" w:sz="0" w:space="0" w:color="auto"/>
      </w:divBdr>
    </w:div>
    <w:div w:id="464543642">
      <w:bodyDiv w:val="1"/>
      <w:marLeft w:val="0"/>
      <w:marRight w:val="0"/>
      <w:marTop w:val="0"/>
      <w:marBottom w:val="0"/>
      <w:divBdr>
        <w:top w:val="none" w:sz="0" w:space="0" w:color="auto"/>
        <w:left w:val="none" w:sz="0" w:space="0" w:color="auto"/>
        <w:bottom w:val="none" w:sz="0" w:space="0" w:color="auto"/>
        <w:right w:val="none" w:sz="0" w:space="0" w:color="auto"/>
      </w:divBdr>
    </w:div>
    <w:div w:id="488598074">
      <w:bodyDiv w:val="1"/>
      <w:marLeft w:val="0"/>
      <w:marRight w:val="0"/>
      <w:marTop w:val="0"/>
      <w:marBottom w:val="0"/>
      <w:divBdr>
        <w:top w:val="none" w:sz="0" w:space="0" w:color="auto"/>
        <w:left w:val="none" w:sz="0" w:space="0" w:color="auto"/>
        <w:bottom w:val="none" w:sz="0" w:space="0" w:color="auto"/>
        <w:right w:val="none" w:sz="0" w:space="0" w:color="auto"/>
      </w:divBdr>
    </w:div>
    <w:div w:id="504441049">
      <w:bodyDiv w:val="1"/>
      <w:marLeft w:val="0"/>
      <w:marRight w:val="0"/>
      <w:marTop w:val="0"/>
      <w:marBottom w:val="0"/>
      <w:divBdr>
        <w:top w:val="none" w:sz="0" w:space="0" w:color="auto"/>
        <w:left w:val="none" w:sz="0" w:space="0" w:color="auto"/>
        <w:bottom w:val="none" w:sz="0" w:space="0" w:color="auto"/>
        <w:right w:val="none" w:sz="0" w:space="0" w:color="auto"/>
      </w:divBdr>
    </w:div>
    <w:div w:id="521751203">
      <w:bodyDiv w:val="1"/>
      <w:marLeft w:val="0"/>
      <w:marRight w:val="0"/>
      <w:marTop w:val="0"/>
      <w:marBottom w:val="0"/>
      <w:divBdr>
        <w:top w:val="none" w:sz="0" w:space="0" w:color="auto"/>
        <w:left w:val="none" w:sz="0" w:space="0" w:color="auto"/>
        <w:bottom w:val="none" w:sz="0" w:space="0" w:color="auto"/>
        <w:right w:val="none" w:sz="0" w:space="0" w:color="auto"/>
      </w:divBdr>
    </w:div>
    <w:div w:id="552276084">
      <w:bodyDiv w:val="1"/>
      <w:marLeft w:val="0"/>
      <w:marRight w:val="0"/>
      <w:marTop w:val="0"/>
      <w:marBottom w:val="0"/>
      <w:divBdr>
        <w:top w:val="none" w:sz="0" w:space="0" w:color="auto"/>
        <w:left w:val="none" w:sz="0" w:space="0" w:color="auto"/>
        <w:bottom w:val="none" w:sz="0" w:space="0" w:color="auto"/>
        <w:right w:val="none" w:sz="0" w:space="0" w:color="auto"/>
      </w:divBdr>
    </w:div>
    <w:div w:id="634682686">
      <w:bodyDiv w:val="1"/>
      <w:marLeft w:val="0"/>
      <w:marRight w:val="0"/>
      <w:marTop w:val="0"/>
      <w:marBottom w:val="0"/>
      <w:divBdr>
        <w:top w:val="none" w:sz="0" w:space="0" w:color="auto"/>
        <w:left w:val="none" w:sz="0" w:space="0" w:color="auto"/>
        <w:bottom w:val="none" w:sz="0" w:space="0" w:color="auto"/>
        <w:right w:val="none" w:sz="0" w:space="0" w:color="auto"/>
      </w:divBdr>
    </w:div>
    <w:div w:id="679892446">
      <w:bodyDiv w:val="1"/>
      <w:marLeft w:val="0"/>
      <w:marRight w:val="0"/>
      <w:marTop w:val="0"/>
      <w:marBottom w:val="0"/>
      <w:divBdr>
        <w:top w:val="none" w:sz="0" w:space="0" w:color="auto"/>
        <w:left w:val="none" w:sz="0" w:space="0" w:color="auto"/>
        <w:bottom w:val="none" w:sz="0" w:space="0" w:color="auto"/>
        <w:right w:val="none" w:sz="0" w:space="0" w:color="auto"/>
      </w:divBdr>
    </w:div>
    <w:div w:id="699432857">
      <w:bodyDiv w:val="1"/>
      <w:marLeft w:val="0"/>
      <w:marRight w:val="0"/>
      <w:marTop w:val="0"/>
      <w:marBottom w:val="0"/>
      <w:divBdr>
        <w:top w:val="none" w:sz="0" w:space="0" w:color="auto"/>
        <w:left w:val="none" w:sz="0" w:space="0" w:color="auto"/>
        <w:bottom w:val="none" w:sz="0" w:space="0" w:color="auto"/>
        <w:right w:val="none" w:sz="0" w:space="0" w:color="auto"/>
      </w:divBdr>
    </w:div>
    <w:div w:id="728189016">
      <w:bodyDiv w:val="1"/>
      <w:marLeft w:val="0"/>
      <w:marRight w:val="0"/>
      <w:marTop w:val="0"/>
      <w:marBottom w:val="0"/>
      <w:divBdr>
        <w:top w:val="none" w:sz="0" w:space="0" w:color="auto"/>
        <w:left w:val="none" w:sz="0" w:space="0" w:color="auto"/>
        <w:bottom w:val="none" w:sz="0" w:space="0" w:color="auto"/>
        <w:right w:val="none" w:sz="0" w:space="0" w:color="auto"/>
      </w:divBdr>
    </w:div>
    <w:div w:id="736053198">
      <w:bodyDiv w:val="1"/>
      <w:marLeft w:val="0"/>
      <w:marRight w:val="0"/>
      <w:marTop w:val="0"/>
      <w:marBottom w:val="0"/>
      <w:divBdr>
        <w:top w:val="none" w:sz="0" w:space="0" w:color="auto"/>
        <w:left w:val="none" w:sz="0" w:space="0" w:color="auto"/>
        <w:bottom w:val="none" w:sz="0" w:space="0" w:color="auto"/>
        <w:right w:val="none" w:sz="0" w:space="0" w:color="auto"/>
      </w:divBdr>
    </w:div>
    <w:div w:id="763184106">
      <w:bodyDiv w:val="1"/>
      <w:marLeft w:val="0"/>
      <w:marRight w:val="0"/>
      <w:marTop w:val="0"/>
      <w:marBottom w:val="0"/>
      <w:divBdr>
        <w:top w:val="none" w:sz="0" w:space="0" w:color="auto"/>
        <w:left w:val="none" w:sz="0" w:space="0" w:color="auto"/>
        <w:bottom w:val="none" w:sz="0" w:space="0" w:color="auto"/>
        <w:right w:val="none" w:sz="0" w:space="0" w:color="auto"/>
      </w:divBdr>
    </w:div>
    <w:div w:id="865025188">
      <w:bodyDiv w:val="1"/>
      <w:marLeft w:val="0"/>
      <w:marRight w:val="0"/>
      <w:marTop w:val="0"/>
      <w:marBottom w:val="0"/>
      <w:divBdr>
        <w:top w:val="none" w:sz="0" w:space="0" w:color="auto"/>
        <w:left w:val="none" w:sz="0" w:space="0" w:color="auto"/>
        <w:bottom w:val="none" w:sz="0" w:space="0" w:color="auto"/>
        <w:right w:val="none" w:sz="0" w:space="0" w:color="auto"/>
      </w:divBdr>
    </w:div>
    <w:div w:id="874659742">
      <w:bodyDiv w:val="1"/>
      <w:marLeft w:val="0"/>
      <w:marRight w:val="0"/>
      <w:marTop w:val="0"/>
      <w:marBottom w:val="0"/>
      <w:divBdr>
        <w:top w:val="none" w:sz="0" w:space="0" w:color="auto"/>
        <w:left w:val="none" w:sz="0" w:space="0" w:color="auto"/>
        <w:bottom w:val="none" w:sz="0" w:space="0" w:color="auto"/>
        <w:right w:val="none" w:sz="0" w:space="0" w:color="auto"/>
      </w:divBdr>
    </w:div>
    <w:div w:id="881137007">
      <w:bodyDiv w:val="1"/>
      <w:marLeft w:val="0"/>
      <w:marRight w:val="0"/>
      <w:marTop w:val="0"/>
      <w:marBottom w:val="0"/>
      <w:divBdr>
        <w:top w:val="none" w:sz="0" w:space="0" w:color="auto"/>
        <w:left w:val="none" w:sz="0" w:space="0" w:color="auto"/>
        <w:bottom w:val="none" w:sz="0" w:space="0" w:color="auto"/>
        <w:right w:val="none" w:sz="0" w:space="0" w:color="auto"/>
      </w:divBdr>
    </w:div>
    <w:div w:id="914902548">
      <w:bodyDiv w:val="1"/>
      <w:marLeft w:val="0"/>
      <w:marRight w:val="0"/>
      <w:marTop w:val="0"/>
      <w:marBottom w:val="0"/>
      <w:divBdr>
        <w:top w:val="none" w:sz="0" w:space="0" w:color="auto"/>
        <w:left w:val="none" w:sz="0" w:space="0" w:color="auto"/>
        <w:bottom w:val="none" w:sz="0" w:space="0" w:color="auto"/>
        <w:right w:val="none" w:sz="0" w:space="0" w:color="auto"/>
      </w:divBdr>
    </w:div>
    <w:div w:id="922034128">
      <w:bodyDiv w:val="1"/>
      <w:marLeft w:val="0"/>
      <w:marRight w:val="0"/>
      <w:marTop w:val="0"/>
      <w:marBottom w:val="0"/>
      <w:divBdr>
        <w:top w:val="none" w:sz="0" w:space="0" w:color="auto"/>
        <w:left w:val="none" w:sz="0" w:space="0" w:color="auto"/>
        <w:bottom w:val="none" w:sz="0" w:space="0" w:color="auto"/>
        <w:right w:val="none" w:sz="0" w:space="0" w:color="auto"/>
      </w:divBdr>
    </w:div>
    <w:div w:id="935210662">
      <w:bodyDiv w:val="1"/>
      <w:marLeft w:val="0"/>
      <w:marRight w:val="0"/>
      <w:marTop w:val="0"/>
      <w:marBottom w:val="0"/>
      <w:divBdr>
        <w:top w:val="none" w:sz="0" w:space="0" w:color="auto"/>
        <w:left w:val="none" w:sz="0" w:space="0" w:color="auto"/>
        <w:bottom w:val="none" w:sz="0" w:space="0" w:color="auto"/>
        <w:right w:val="none" w:sz="0" w:space="0" w:color="auto"/>
      </w:divBdr>
    </w:div>
    <w:div w:id="1006784334">
      <w:bodyDiv w:val="1"/>
      <w:marLeft w:val="0"/>
      <w:marRight w:val="0"/>
      <w:marTop w:val="0"/>
      <w:marBottom w:val="0"/>
      <w:divBdr>
        <w:top w:val="none" w:sz="0" w:space="0" w:color="auto"/>
        <w:left w:val="none" w:sz="0" w:space="0" w:color="auto"/>
        <w:bottom w:val="none" w:sz="0" w:space="0" w:color="auto"/>
        <w:right w:val="none" w:sz="0" w:space="0" w:color="auto"/>
      </w:divBdr>
    </w:div>
    <w:div w:id="1103576358">
      <w:bodyDiv w:val="1"/>
      <w:marLeft w:val="0"/>
      <w:marRight w:val="0"/>
      <w:marTop w:val="0"/>
      <w:marBottom w:val="0"/>
      <w:divBdr>
        <w:top w:val="none" w:sz="0" w:space="0" w:color="auto"/>
        <w:left w:val="none" w:sz="0" w:space="0" w:color="auto"/>
        <w:bottom w:val="none" w:sz="0" w:space="0" w:color="auto"/>
        <w:right w:val="none" w:sz="0" w:space="0" w:color="auto"/>
      </w:divBdr>
    </w:div>
    <w:div w:id="1193541736">
      <w:bodyDiv w:val="1"/>
      <w:marLeft w:val="0"/>
      <w:marRight w:val="0"/>
      <w:marTop w:val="0"/>
      <w:marBottom w:val="0"/>
      <w:divBdr>
        <w:top w:val="none" w:sz="0" w:space="0" w:color="auto"/>
        <w:left w:val="none" w:sz="0" w:space="0" w:color="auto"/>
        <w:bottom w:val="none" w:sz="0" w:space="0" w:color="auto"/>
        <w:right w:val="none" w:sz="0" w:space="0" w:color="auto"/>
      </w:divBdr>
    </w:div>
    <w:div w:id="1270972220">
      <w:bodyDiv w:val="1"/>
      <w:marLeft w:val="0"/>
      <w:marRight w:val="0"/>
      <w:marTop w:val="0"/>
      <w:marBottom w:val="0"/>
      <w:divBdr>
        <w:top w:val="none" w:sz="0" w:space="0" w:color="auto"/>
        <w:left w:val="none" w:sz="0" w:space="0" w:color="auto"/>
        <w:bottom w:val="none" w:sz="0" w:space="0" w:color="auto"/>
        <w:right w:val="none" w:sz="0" w:space="0" w:color="auto"/>
      </w:divBdr>
    </w:div>
    <w:div w:id="1281645525">
      <w:bodyDiv w:val="1"/>
      <w:marLeft w:val="0"/>
      <w:marRight w:val="0"/>
      <w:marTop w:val="0"/>
      <w:marBottom w:val="0"/>
      <w:divBdr>
        <w:top w:val="none" w:sz="0" w:space="0" w:color="auto"/>
        <w:left w:val="none" w:sz="0" w:space="0" w:color="auto"/>
        <w:bottom w:val="none" w:sz="0" w:space="0" w:color="auto"/>
        <w:right w:val="none" w:sz="0" w:space="0" w:color="auto"/>
      </w:divBdr>
    </w:div>
    <w:div w:id="1311715668">
      <w:bodyDiv w:val="1"/>
      <w:marLeft w:val="0"/>
      <w:marRight w:val="0"/>
      <w:marTop w:val="0"/>
      <w:marBottom w:val="0"/>
      <w:divBdr>
        <w:top w:val="none" w:sz="0" w:space="0" w:color="auto"/>
        <w:left w:val="none" w:sz="0" w:space="0" w:color="auto"/>
        <w:bottom w:val="none" w:sz="0" w:space="0" w:color="auto"/>
        <w:right w:val="none" w:sz="0" w:space="0" w:color="auto"/>
      </w:divBdr>
    </w:div>
    <w:div w:id="1338845007">
      <w:bodyDiv w:val="1"/>
      <w:marLeft w:val="0"/>
      <w:marRight w:val="0"/>
      <w:marTop w:val="0"/>
      <w:marBottom w:val="0"/>
      <w:divBdr>
        <w:top w:val="none" w:sz="0" w:space="0" w:color="auto"/>
        <w:left w:val="none" w:sz="0" w:space="0" w:color="auto"/>
        <w:bottom w:val="none" w:sz="0" w:space="0" w:color="auto"/>
        <w:right w:val="none" w:sz="0" w:space="0" w:color="auto"/>
      </w:divBdr>
    </w:div>
    <w:div w:id="1389259623">
      <w:bodyDiv w:val="1"/>
      <w:marLeft w:val="0"/>
      <w:marRight w:val="0"/>
      <w:marTop w:val="0"/>
      <w:marBottom w:val="0"/>
      <w:divBdr>
        <w:top w:val="none" w:sz="0" w:space="0" w:color="auto"/>
        <w:left w:val="none" w:sz="0" w:space="0" w:color="auto"/>
        <w:bottom w:val="none" w:sz="0" w:space="0" w:color="auto"/>
        <w:right w:val="none" w:sz="0" w:space="0" w:color="auto"/>
      </w:divBdr>
    </w:div>
    <w:div w:id="1473674340">
      <w:bodyDiv w:val="1"/>
      <w:marLeft w:val="0"/>
      <w:marRight w:val="0"/>
      <w:marTop w:val="0"/>
      <w:marBottom w:val="0"/>
      <w:divBdr>
        <w:top w:val="none" w:sz="0" w:space="0" w:color="auto"/>
        <w:left w:val="none" w:sz="0" w:space="0" w:color="auto"/>
        <w:bottom w:val="none" w:sz="0" w:space="0" w:color="auto"/>
        <w:right w:val="none" w:sz="0" w:space="0" w:color="auto"/>
      </w:divBdr>
    </w:div>
    <w:div w:id="1509901771">
      <w:bodyDiv w:val="1"/>
      <w:marLeft w:val="0"/>
      <w:marRight w:val="0"/>
      <w:marTop w:val="0"/>
      <w:marBottom w:val="0"/>
      <w:divBdr>
        <w:top w:val="none" w:sz="0" w:space="0" w:color="auto"/>
        <w:left w:val="none" w:sz="0" w:space="0" w:color="auto"/>
        <w:bottom w:val="none" w:sz="0" w:space="0" w:color="auto"/>
        <w:right w:val="none" w:sz="0" w:space="0" w:color="auto"/>
      </w:divBdr>
    </w:div>
    <w:div w:id="1654019420">
      <w:bodyDiv w:val="1"/>
      <w:marLeft w:val="0"/>
      <w:marRight w:val="0"/>
      <w:marTop w:val="0"/>
      <w:marBottom w:val="0"/>
      <w:divBdr>
        <w:top w:val="none" w:sz="0" w:space="0" w:color="auto"/>
        <w:left w:val="none" w:sz="0" w:space="0" w:color="auto"/>
        <w:bottom w:val="none" w:sz="0" w:space="0" w:color="auto"/>
        <w:right w:val="none" w:sz="0" w:space="0" w:color="auto"/>
      </w:divBdr>
    </w:div>
    <w:div w:id="1719623343">
      <w:bodyDiv w:val="1"/>
      <w:marLeft w:val="0"/>
      <w:marRight w:val="0"/>
      <w:marTop w:val="0"/>
      <w:marBottom w:val="0"/>
      <w:divBdr>
        <w:top w:val="none" w:sz="0" w:space="0" w:color="auto"/>
        <w:left w:val="none" w:sz="0" w:space="0" w:color="auto"/>
        <w:bottom w:val="none" w:sz="0" w:space="0" w:color="auto"/>
        <w:right w:val="none" w:sz="0" w:space="0" w:color="auto"/>
      </w:divBdr>
    </w:div>
    <w:div w:id="1936983287">
      <w:bodyDiv w:val="1"/>
      <w:marLeft w:val="0"/>
      <w:marRight w:val="0"/>
      <w:marTop w:val="0"/>
      <w:marBottom w:val="0"/>
      <w:divBdr>
        <w:top w:val="none" w:sz="0" w:space="0" w:color="auto"/>
        <w:left w:val="none" w:sz="0" w:space="0" w:color="auto"/>
        <w:bottom w:val="none" w:sz="0" w:space="0" w:color="auto"/>
        <w:right w:val="none" w:sz="0" w:space="0" w:color="auto"/>
      </w:divBdr>
    </w:div>
    <w:div w:id="1995454905">
      <w:bodyDiv w:val="1"/>
      <w:marLeft w:val="0"/>
      <w:marRight w:val="0"/>
      <w:marTop w:val="0"/>
      <w:marBottom w:val="0"/>
      <w:divBdr>
        <w:top w:val="none" w:sz="0" w:space="0" w:color="auto"/>
        <w:left w:val="none" w:sz="0" w:space="0" w:color="auto"/>
        <w:bottom w:val="none" w:sz="0" w:space="0" w:color="auto"/>
        <w:right w:val="none" w:sz="0" w:space="0" w:color="auto"/>
      </w:divBdr>
    </w:div>
    <w:div w:id="2044668339">
      <w:bodyDiv w:val="1"/>
      <w:marLeft w:val="0"/>
      <w:marRight w:val="0"/>
      <w:marTop w:val="0"/>
      <w:marBottom w:val="0"/>
      <w:divBdr>
        <w:top w:val="none" w:sz="0" w:space="0" w:color="auto"/>
        <w:left w:val="none" w:sz="0" w:space="0" w:color="auto"/>
        <w:bottom w:val="none" w:sz="0" w:space="0" w:color="auto"/>
        <w:right w:val="none" w:sz="0" w:space="0" w:color="auto"/>
      </w:divBdr>
    </w:div>
    <w:div w:id="2064478742">
      <w:bodyDiv w:val="1"/>
      <w:marLeft w:val="0"/>
      <w:marRight w:val="0"/>
      <w:marTop w:val="0"/>
      <w:marBottom w:val="0"/>
      <w:divBdr>
        <w:top w:val="none" w:sz="0" w:space="0" w:color="auto"/>
        <w:left w:val="none" w:sz="0" w:space="0" w:color="auto"/>
        <w:bottom w:val="none" w:sz="0" w:space="0" w:color="auto"/>
        <w:right w:val="none" w:sz="0" w:space="0" w:color="auto"/>
      </w:divBdr>
    </w:div>
    <w:div w:id="206714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tm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wmf"/><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image" Target="media/image10.tmp"/><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60497E-016B-4973-97C6-77F371ABEEC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B011A4-8682-4DE6-A471-A601EA1A3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47</Pages>
  <Words>15891</Words>
  <Characters>101231</Characters>
  <Application>Microsoft Office Word</Application>
  <DocSecurity>0</DocSecurity>
  <Lines>1775</Lines>
  <Paragraphs>750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oyugi</dc:creator>
  <cp:keywords/>
  <dc:description/>
  <cp:lastModifiedBy>诗悦 张</cp:lastModifiedBy>
  <cp:revision>7</cp:revision>
  <dcterms:created xsi:type="dcterms:W3CDTF">2023-09-27T07:50:00Z</dcterms:created>
  <dcterms:modified xsi:type="dcterms:W3CDTF">2023-09-27T10:32:00Z</dcterms:modified>
</cp:coreProperties>
</file>