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6E7E6" w14:textId="58229894" w:rsidR="00F8478F" w:rsidRDefault="00F8478F" w:rsidP="00F8478F">
      <w:pPr>
        <w:widowControl w:val="0"/>
        <w:rPr>
          <w:color w:val="auto"/>
          <w:sz w:val="24"/>
          <w:szCs w:val="24"/>
          <w14:ligatures w14:val="none"/>
        </w:rPr>
      </w:pPr>
      <w:r w:rsidRPr="00F8478F">
        <w:rPr>
          <w:color w:val="auto"/>
          <w:sz w:val="24"/>
          <w:szCs w:val="24"/>
          <w14:ligatures w14:val="none"/>
        </w:rPr>
        <w:t xml:space="preserve">Stigma can occur on </w:t>
      </w:r>
      <w:proofErr w:type="spellStart"/>
      <w:r w:rsidRPr="00F8478F">
        <w:rPr>
          <w:color w:val="auto"/>
          <w:sz w:val="24"/>
          <w:szCs w:val="24"/>
          <w14:ligatures w14:val="none"/>
        </w:rPr>
        <w:t>may</w:t>
      </w:r>
      <w:proofErr w:type="spellEnd"/>
      <w:r w:rsidRPr="00F8478F">
        <w:rPr>
          <w:color w:val="auto"/>
          <w:sz w:val="24"/>
          <w:szCs w:val="24"/>
          <w14:ligatures w14:val="none"/>
        </w:rPr>
        <w:t xml:space="preserve"> levels, individual, interpersonal and societal. A conceptual model by Pryor &amp; Reeder (2011) illustrates four manifestations of stigma that are interrelated…</w:t>
      </w:r>
    </w:p>
    <w:p w14:paraId="3CAA5CCE" w14:textId="05B21631" w:rsidR="00F8478F" w:rsidRPr="00065741" w:rsidRDefault="00F8478F" w:rsidP="00F8478F">
      <w:pPr>
        <w:widowControl w:val="0"/>
        <w:spacing w:after="0"/>
        <w:ind w:left="567" w:hanging="567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Social &amp; psychological reactions: perception of condition</w:t>
      </w:r>
      <w:r w:rsidR="00065741">
        <w:rPr>
          <w:color w:val="auto"/>
          <w:kern w:val="24"/>
          <w:sz w:val="24"/>
          <w:szCs w:val="24"/>
          <w14:ligatures w14:val="none"/>
        </w:rPr>
        <w:t xml:space="preserve"> (Prior &amp; Reader, 2011)</w:t>
      </w:r>
    </w:p>
    <w:p w14:paraId="6EB70CB2" w14:textId="77777777" w:rsidR="00F8478F" w:rsidRPr="00065741" w:rsidRDefault="00F8478F" w:rsidP="00F8478F">
      <w:pPr>
        <w:widowControl w:val="0"/>
        <w:spacing w:after="0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color w:val="auto"/>
          <w:kern w:val="24"/>
          <w:sz w:val="24"/>
          <w:szCs w:val="24"/>
          <w14:ligatures w14:val="none"/>
        </w:rPr>
        <w:t> </w:t>
      </w:r>
    </w:p>
    <w:p w14:paraId="7F6EFBE6" w14:textId="77777777" w:rsidR="00F8478F" w:rsidRPr="00065741" w:rsidRDefault="00F8478F" w:rsidP="00F8478F">
      <w:pPr>
        <w:widowControl w:val="0"/>
        <w:spacing w:after="0"/>
        <w:ind w:left="567" w:hanging="567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Comprised of reactions: cognitive, behavioural and affective</w:t>
      </w:r>
    </w:p>
    <w:p w14:paraId="169FD877" w14:textId="77777777" w:rsidR="00065741" w:rsidRPr="00065741" w:rsidRDefault="00065741" w:rsidP="00065741">
      <w:pPr>
        <w:widowControl w:val="0"/>
        <w:ind w:left="567" w:hanging="567"/>
        <w:jc w:val="both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Social &amp; psychological impact: having a stigma</w:t>
      </w:r>
    </w:p>
    <w:p w14:paraId="7A0AC4DF" w14:textId="480FDF65" w:rsidR="00477C4C" w:rsidRDefault="00065741" w:rsidP="00065741">
      <w:pPr>
        <w:widowControl w:val="0"/>
        <w:ind w:left="567" w:hanging="567"/>
        <w:jc w:val="both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Apprehension of exposure to stigmatization: internalized negative feelings / beliefs associated with the individuals conditio</w:t>
      </w:r>
      <w:r>
        <w:rPr>
          <w:color w:val="auto"/>
          <w:kern w:val="24"/>
          <w:sz w:val="24"/>
          <w:szCs w:val="24"/>
          <w14:ligatures w14:val="none"/>
        </w:rPr>
        <w:t>n</w:t>
      </w:r>
    </w:p>
    <w:p w14:paraId="766301B9" w14:textId="77777777" w:rsidR="00065741" w:rsidRPr="00065741" w:rsidRDefault="00065741" w:rsidP="00065741">
      <w:pPr>
        <w:widowControl w:val="0"/>
        <w:ind w:left="567" w:hanging="567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Social &amp; psychological reactions: family &amp; friends</w:t>
      </w:r>
    </w:p>
    <w:p w14:paraId="4F46186F" w14:textId="1C0A0502" w:rsidR="00065741" w:rsidRDefault="00065741" w:rsidP="00065741">
      <w:pPr>
        <w:widowControl w:val="0"/>
        <w:ind w:left="567" w:hanging="567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Reactions of others towards those associated with a person who is stigmatized   Stigma by association</w:t>
      </w:r>
    </w:p>
    <w:p w14:paraId="476EE1D6" w14:textId="222DEC0E" w:rsidR="00065741" w:rsidRDefault="00065741" w:rsidP="00065741">
      <w:pPr>
        <w:widowControl w:val="0"/>
        <w:ind w:left="567" w:hanging="567"/>
        <w:rPr>
          <w:color w:val="auto"/>
          <w:kern w:val="24"/>
          <w:sz w:val="24"/>
          <w:szCs w:val="24"/>
          <w14:ligatures w14:val="none"/>
        </w:rPr>
      </w:pPr>
      <w:r>
        <w:rPr>
          <w:color w:val="auto"/>
          <w:kern w:val="24"/>
          <w:sz w:val="24"/>
          <w:szCs w:val="24"/>
          <w14:ligatures w14:val="none"/>
        </w:rPr>
        <w:t>(Prior &amp; Reader, 2011)</w:t>
      </w:r>
    </w:p>
    <w:p w14:paraId="068E9283" w14:textId="4EA9E9EE" w:rsidR="00065741" w:rsidRPr="00065741" w:rsidRDefault="00065741" w:rsidP="00065741">
      <w:pPr>
        <w:widowControl w:val="0"/>
        <w:ind w:left="567" w:hanging="567"/>
        <w:rPr>
          <w:color w:val="auto"/>
          <w:kern w:val="24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kern w:val="24"/>
          <w:sz w:val="24"/>
          <w:szCs w:val="24"/>
          <w14:ligatures w14:val="none"/>
        </w:rPr>
        <w:t>“Legitimization and perception of a stigmatized status by society’s institutions and ideological systems”</w:t>
      </w:r>
      <w:r>
        <w:rPr>
          <w:color w:val="auto"/>
          <w:kern w:val="24"/>
          <w:sz w:val="24"/>
          <w:szCs w:val="24"/>
          <w14:ligatures w14:val="none"/>
        </w:rPr>
        <w:t xml:space="preserve"> (Prior &amp; Reader, 2011)</w:t>
      </w:r>
    </w:p>
    <w:p w14:paraId="269756C0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16E7CF35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195C6302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 xml:space="preserve">Individuals suffering from a mental illness are perceived as...   </w:t>
      </w:r>
    </w:p>
    <w:p w14:paraId="084F0897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Violent - Dangerous - Unpredictable</w:t>
      </w:r>
    </w:p>
    <w:p w14:paraId="5B09398F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 xml:space="preserve">Discrimination towards individuals with mental illness is a </w:t>
      </w:r>
      <w:proofErr w:type="spellStart"/>
      <w:proofErr w:type="gramStart"/>
      <w:r w:rsidRPr="00065741">
        <w:rPr>
          <w:color w:val="auto"/>
          <w:sz w:val="24"/>
          <w:szCs w:val="24"/>
          <w14:ligatures w14:val="none"/>
        </w:rPr>
        <w:t>world wide</w:t>
      </w:r>
      <w:proofErr w:type="spellEnd"/>
      <w:proofErr w:type="gramEnd"/>
      <w:r w:rsidRPr="00065741">
        <w:rPr>
          <w:color w:val="auto"/>
          <w:sz w:val="24"/>
          <w:szCs w:val="24"/>
          <w14:ligatures w14:val="none"/>
        </w:rPr>
        <w:t xml:space="preserve"> issue. </w:t>
      </w:r>
    </w:p>
    <w:p w14:paraId="0BF1FF57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 xml:space="preserve">Often individuals with a mental illness are denied the basic rights that other members of society are afforded.  </w:t>
      </w:r>
    </w:p>
    <w:p w14:paraId="5DDD5EA8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 xml:space="preserve">(Corrigan, </w:t>
      </w:r>
      <w:proofErr w:type="spellStart"/>
      <w:r w:rsidRPr="00065741">
        <w:rPr>
          <w:color w:val="auto"/>
          <w:sz w:val="24"/>
          <w:szCs w:val="24"/>
          <w14:ligatures w14:val="none"/>
        </w:rPr>
        <w:t>Markowtz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&amp; Watson, 2004; Lauber &amp; Sartorius, 2007).</w:t>
      </w:r>
    </w:p>
    <w:p w14:paraId="108539C3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6D6C791A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Research has shown that in the western world stigmatized attitudes towards bipolar are prevalent within society. </w:t>
      </w:r>
    </w:p>
    <w:p w14:paraId="756EC943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In those affected with bipolar and other mood disorders this societal intolerance can have negative consequences and produce feelings of shame, helplessness and denial. </w:t>
      </w:r>
    </w:p>
    <w:p w14:paraId="362C020E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Internalization of social stigma can result in an individual believing it is an accurate            reflection of </w:t>
      </w:r>
      <w:proofErr w:type="spellStart"/>
      <w:r w:rsidRPr="00065741">
        <w:rPr>
          <w:color w:val="auto"/>
          <w:sz w:val="24"/>
          <w:szCs w:val="24"/>
          <w14:ligatures w14:val="none"/>
        </w:rPr>
        <w:t>ones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inner self.   </w:t>
      </w:r>
    </w:p>
    <w:p w14:paraId="0BEFCF60" w14:textId="77777777" w:rsidR="00065741" w:rsidRPr="00065741" w:rsidRDefault="00065741" w:rsidP="00065741">
      <w:pPr>
        <w:widowControl w:val="0"/>
        <w:jc w:val="center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(</w:t>
      </w:r>
      <w:proofErr w:type="spellStart"/>
      <w:r w:rsidRPr="00065741">
        <w:rPr>
          <w:color w:val="auto"/>
          <w:sz w:val="24"/>
          <w:szCs w:val="24"/>
          <w14:ligatures w14:val="none"/>
        </w:rPr>
        <w:t>Angermeyer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&amp; </w:t>
      </w:r>
      <w:proofErr w:type="spellStart"/>
      <w:r w:rsidRPr="00065741">
        <w:rPr>
          <w:color w:val="auto"/>
          <w:sz w:val="24"/>
          <w:szCs w:val="24"/>
          <w14:ligatures w14:val="none"/>
        </w:rPr>
        <w:t>Matschinger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</w:t>
      </w:r>
      <w:proofErr w:type="gramStart"/>
      <w:r w:rsidRPr="00065741">
        <w:rPr>
          <w:color w:val="auto"/>
          <w:sz w:val="24"/>
          <w:szCs w:val="24"/>
          <w14:ligatures w14:val="none"/>
        </w:rPr>
        <w:t xml:space="preserve">2003;  </w:t>
      </w:r>
      <w:proofErr w:type="spellStart"/>
      <w:r w:rsidRPr="00065741">
        <w:rPr>
          <w:color w:val="auto"/>
          <w:sz w:val="24"/>
          <w:szCs w:val="24"/>
          <w14:ligatures w14:val="none"/>
        </w:rPr>
        <w:t>Elgie</w:t>
      </w:r>
      <w:proofErr w:type="spellEnd"/>
      <w:proofErr w:type="gramEnd"/>
      <w:r w:rsidRPr="00065741">
        <w:rPr>
          <w:color w:val="auto"/>
          <w:sz w:val="24"/>
          <w:szCs w:val="24"/>
          <w14:ligatures w14:val="none"/>
        </w:rPr>
        <w:t xml:space="preserve"> &amp; </w:t>
      </w:r>
      <w:proofErr w:type="spellStart"/>
      <w:r w:rsidRPr="00065741">
        <w:rPr>
          <w:color w:val="auto"/>
          <w:sz w:val="24"/>
          <w:szCs w:val="24"/>
          <w14:ligatures w14:val="none"/>
        </w:rPr>
        <w:t>Morselli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2007; Nilsson et al., 2010; O’Driscoll, </w:t>
      </w:r>
      <w:proofErr w:type="spellStart"/>
      <w:r w:rsidRPr="00065741">
        <w:rPr>
          <w:color w:val="auto"/>
          <w:sz w:val="24"/>
          <w:szCs w:val="24"/>
          <w14:ligatures w14:val="none"/>
        </w:rPr>
        <w:t>Heary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Hennessy &amp; </w:t>
      </w:r>
      <w:proofErr w:type="spellStart"/>
      <w:r w:rsidRPr="00065741">
        <w:rPr>
          <w:color w:val="auto"/>
          <w:sz w:val="24"/>
          <w:szCs w:val="24"/>
          <w14:ligatures w14:val="none"/>
        </w:rPr>
        <w:t>McKeague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2012,  Lauber, </w:t>
      </w:r>
      <w:proofErr w:type="spellStart"/>
      <w:r w:rsidRPr="00065741">
        <w:rPr>
          <w:color w:val="auto"/>
          <w:sz w:val="24"/>
          <w:szCs w:val="24"/>
          <w14:ligatures w14:val="none"/>
        </w:rPr>
        <w:t>Nordt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</w:t>
      </w:r>
      <w:proofErr w:type="spellStart"/>
      <w:r w:rsidRPr="00065741">
        <w:rPr>
          <w:color w:val="auto"/>
          <w:sz w:val="24"/>
          <w:szCs w:val="24"/>
          <w14:ligatures w14:val="none"/>
        </w:rPr>
        <w:t>Braunscheig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&amp; </w:t>
      </w:r>
      <w:proofErr w:type="spellStart"/>
      <w:r w:rsidRPr="00065741">
        <w:rPr>
          <w:color w:val="auto"/>
          <w:sz w:val="24"/>
          <w:szCs w:val="24"/>
          <w14:ligatures w14:val="none"/>
        </w:rPr>
        <w:t>Rössler</w:t>
      </w:r>
      <w:proofErr w:type="spellEnd"/>
      <w:r w:rsidRPr="00065741">
        <w:rPr>
          <w:color w:val="auto"/>
          <w:sz w:val="24"/>
          <w:szCs w:val="24"/>
          <w14:ligatures w14:val="none"/>
        </w:rPr>
        <w:t>, 2012)</w:t>
      </w:r>
    </w:p>
    <w:p w14:paraId="2F222305" w14:textId="3BBF0195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516F3199" w14:textId="77777777" w:rsid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</w:p>
    <w:p w14:paraId="53C4FFB6" w14:textId="502909F1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lastRenderedPageBreak/>
        <w:t xml:space="preserve">“People look at you differently when you say, </w:t>
      </w:r>
    </w:p>
    <w:p w14:paraId="50567883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I have bipolar disorder”.</w:t>
      </w:r>
      <w:r w:rsidRPr="00065741">
        <w:rPr>
          <w:color w:val="auto"/>
          <w:sz w:val="24"/>
          <w:szCs w:val="24"/>
          <w14:ligatures w14:val="none"/>
        </w:rPr>
        <w:t xml:space="preserve"> </w:t>
      </w:r>
      <w:r w:rsidRPr="00065741">
        <w:rPr>
          <w:color w:val="auto"/>
          <w:sz w:val="24"/>
          <w:szCs w:val="24"/>
          <w14:ligatures w14:val="none"/>
        </w:rPr>
        <w:t>(Howland et al., 2006)</w:t>
      </w:r>
    </w:p>
    <w:p w14:paraId="6CC1DC2F" w14:textId="7F940469" w:rsid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 xml:space="preserve"> Stigma is a major concern for patients diagnosed with bipolar disorder. Individuals feel that others perceive them as “different </w:t>
      </w:r>
      <w:proofErr w:type="gramStart"/>
      <w:r w:rsidRPr="00065741">
        <w:rPr>
          <w:color w:val="auto"/>
          <w:sz w:val="24"/>
          <w:szCs w:val="24"/>
          <w14:ligatures w14:val="none"/>
        </w:rPr>
        <w:t>“ or</w:t>
      </w:r>
      <w:proofErr w:type="gramEnd"/>
      <w:r w:rsidRPr="00065741">
        <w:rPr>
          <w:color w:val="auto"/>
          <w:sz w:val="24"/>
          <w:szCs w:val="24"/>
          <w14:ligatures w14:val="none"/>
        </w:rPr>
        <w:t xml:space="preserve"> “crazy”. (Howland et al., 2006)</w:t>
      </w:r>
    </w:p>
    <w:p w14:paraId="2912031E" w14:textId="77777777" w:rsidR="00065741" w:rsidRDefault="00065741" w:rsidP="00065741">
      <w:pPr>
        <w:widowControl w:val="0"/>
        <w:rPr>
          <w:b/>
          <w:bCs/>
          <w:color w:val="FFFFFF"/>
          <w:sz w:val="44"/>
          <w:szCs w:val="44"/>
          <w14:ligatures w14:val="none"/>
        </w:rPr>
      </w:pPr>
      <w:r>
        <w:rPr>
          <w:b/>
          <w:bCs/>
          <w:color w:val="FFFFFF"/>
          <w:sz w:val="44"/>
          <w:szCs w:val="44"/>
          <w14:ligatures w14:val="none"/>
        </w:rPr>
        <w:t>Study 1.</w:t>
      </w:r>
    </w:p>
    <w:p w14:paraId="330E62C7" w14:textId="710BF56C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Patients diagnosed with bipolar I or II disorder were found to have no difference in experience or impact of stigma . However, the study highlighted that 50% of patients felt that the stigma associated with their bipolar disorder did have a negative </w:t>
      </w:r>
      <w:proofErr w:type="spellStart"/>
      <w:r w:rsidRPr="00065741">
        <w:rPr>
          <w:color w:val="auto"/>
          <w:sz w:val="24"/>
          <w:szCs w:val="24"/>
          <w14:ligatures w14:val="none"/>
        </w:rPr>
        <w:t>affect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on their quality of life and </w:t>
      </w:r>
      <w:proofErr w:type="spellStart"/>
      <w:r w:rsidRPr="00065741">
        <w:rPr>
          <w:color w:val="auto"/>
          <w:sz w:val="24"/>
          <w:szCs w:val="24"/>
          <w14:ligatures w14:val="none"/>
        </w:rPr>
        <w:t>self esteem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. Furthermore, individuals believe that society is afraid of those who have bipolar and mental illness </w:t>
      </w:r>
      <w:proofErr w:type="gramStart"/>
      <w:r w:rsidRPr="00065741">
        <w:rPr>
          <w:color w:val="auto"/>
          <w:sz w:val="24"/>
          <w:szCs w:val="24"/>
          <w14:ligatures w14:val="none"/>
        </w:rPr>
        <w:t xml:space="preserve">( </w:t>
      </w:r>
      <w:proofErr w:type="spellStart"/>
      <w:r w:rsidRPr="00065741">
        <w:rPr>
          <w:color w:val="auto"/>
          <w:sz w:val="24"/>
          <w:szCs w:val="24"/>
          <w14:ligatures w14:val="none"/>
        </w:rPr>
        <w:t>Meleva</w:t>
      </w:r>
      <w:proofErr w:type="spellEnd"/>
      <w:proofErr w:type="gramEnd"/>
      <w:r w:rsidRPr="00065741">
        <w:rPr>
          <w:color w:val="auto"/>
          <w:sz w:val="24"/>
          <w:szCs w:val="24"/>
          <w14:ligatures w14:val="none"/>
        </w:rPr>
        <w:t xml:space="preserve"> et al., 2013).</w:t>
      </w:r>
    </w:p>
    <w:p w14:paraId="49F02DB5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1E164230" w14:textId="77777777" w:rsidR="00065741" w:rsidRPr="00065741" w:rsidRDefault="00065741" w:rsidP="00065741">
      <w:pPr>
        <w:widowControl w:val="0"/>
        <w:rPr>
          <w:b/>
          <w:bCs/>
          <w:color w:val="auto"/>
          <w:sz w:val="24"/>
          <w:szCs w:val="24"/>
          <w14:ligatures w14:val="none"/>
        </w:rPr>
      </w:pPr>
      <w:r w:rsidRPr="00065741">
        <w:rPr>
          <w:b/>
          <w:bCs/>
          <w:color w:val="auto"/>
          <w:sz w:val="24"/>
          <w:szCs w:val="24"/>
          <w14:ligatures w14:val="none"/>
        </w:rPr>
        <w:t>Study 2.</w:t>
      </w:r>
    </w:p>
    <w:p w14:paraId="56F5DF36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>Internalized stigma and stigmatized experiences in a study of 241 patients diagnosed with    bipolar disorder found, associations with greater manic symptoms and functional impairment (Vázquez  et al., 2011).</w:t>
      </w:r>
    </w:p>
    <w:p w14:paraId="3181082A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3E22FC2A" w14:textId="77777777" w:rsidR="00065741" w:rsidRPr="00065741" w:rsidRDefault="00065741" w:rsidP="00065741">
      <w:pPr>
        <w:widowControl w:val="0"/>
        <w:rPr>
          <w:b/>
          <w:bCs/>
          <w:color w:val="auto"/>
          <w:sz w:val="24"/>
          <w:szCs w:val="24"/>
          <w14:ligatures w14:val="none"/>
        </w:rPr>
      </w:pPr>
      <w:r w:rsidRPr="00065741">
        <w:rPr>
          <w:b/>
          <w:bCs/>
          <w:color w:val="auto"/>
          <w:sz w:val="24"/>
          <w:szCs w:val="24"/>
          <w14:ligatures w14:val="none"/>
        </w:rPr>
        <w:t>Study 3.</w:t>
      </w:r>
    </w:p>
    <w:p w14:paraId="5F30A6FB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Michalak, </w:t>
      </w:r>
      <w:proofErr w:type="spellStart"/>
      <w:r w:rsidRPr="00065741">
        <w:rPr>
          <w:color w:val="auto"/>
          <w:sz w:val="24"/>
          <w:szCs w:val="24"/>
          <w14:ligatures w14:val="none"/>
        </w:rPr>
        <w:t>Yatham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, </w:t>
      </w:r>
      <w:proofErr w:type="spellStart"/>
      <w:r w:rsidRPr="00065741">
        <w:rPr>
          <w:color w:val="auto"/>
          <w:sz w:val="24"/>
          <w:szCs w:val="24"/>
          <w14:ligatures w14:val="none"/>
        </w:rPr>
        <w:t>Kolesr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&amp; Lam (2006) interviewed 35 individuals with bipolar disorder. They found stigma towards bipolar has a negative </w:t>
      </w:r>
      <w:proofErr w:type="spellStart"/>
      <w:r w:rsidRPr="00065741">
        <w:rPr>
          <w:color w:val="auto"/>
          <w:sz w:val="24"/>
          <w:szCs w:val="24"/>
          <w14:ligatures w14:val="none"/>
        </w:rPr>
        <w:t>affect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on relationships, both social and intimate. It affects financial functioning and education. </w:t>
      </w:r>
      <w:proofErr w:type="spellStart"/>
      <w:r w:rsidRPr="00065741">
        <w:rPr>
          <w:color w:val="auto"/>
          <w:sz w:val="24"/>
          <w:szCs w:val="24"/>
          <w14:ligatures w14:val="none"/>
        </w:rPr>
        <w:t>Stigmnatization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is common in the healthcare service and the workplace.</w:t>
      </w:r>
    </w:p>
    <w:p w14:paraId="6882CF36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7D543743" w14:textId="77777777" w:rsidR="00065741" w:rsidRPr="00065741" w:rsidRDefault="00065741" w:rsidP="00065741">
      <w:pPr>
        <w:widowControl w:val="0"/>
        <w:rPr>
          <w:b/>
          <w:bCs/>
          <w:color w:val="auto"/>
          <w:sz w:val="24"/>
          <w:szCs w:val="24"/>
          <w14:ligatures w14:val="none"/>
        </w:rPr>
      </w:pPr>
      <w:r w:rsidRPr="00065741">
        <w:rPr>
          <w:b/>
          <w:bCs/>
          <w:color w:val="auto"/>
          <w:sz w:val="24"/>
          <w:szCs w:val="24"/>
          <w14:ligatures w14:val="none"/>
        </w:rPr>
        <w:t>Study 4.</w:t>
      </w:r>
    </w:p>
    <w:p w14:paraId="22D8EDB8" w14:textId="77777777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>Internalized stigma was associated with low income, unemployment and a lower level of        education in bipolar patients in (</w:t>
      </w:r>
      <w:proofErr w:type="spellStart"/>
      <w:r w:rsidRPr="00065741">
        <w:rPr>
          <w:color w:val="auto"/>
          <w:sz w:val="24"/>
          <w:szCs w:val="24"/>
        </w:rPr>
        <w:fldChar w:fldCharType="begin"/>
      </w:r>
      <w:r w:rsidRPr="00065741">
        <w:rPr>
          <w:color w:val="auto"/>
          <w:sz w:val="24"/>
          <w:szCs w:val="24"/>
        </w:rPr>
        <w:instrText xml:space="preserve"> HYPERLINK "https://www-sciencedirect-com.ezproxy.uwtsd.ac.uk/science/article/pii/S0165178117305322" \l "bib45" </w:instrText>
      </w:r>
      <w:r w:rsidRPr="00065741">
        <w:rPr>
          <w:color w:val="auto"/>
          <w:sz w:val="24"/>
          <w:szCs w:val="24"/>
        </w:rPr>
        <w:fldChar w:fldCharType="separate"/>
      </w:r>
      <w:r w:rsidRPr="00065741">
        <w:rPr>
          <w:rStyle w:val="Hyperlink"/>
          <w:color w:val="auto"/>
          <w:sz w:val="24"/>
          <w:szCs w:val="24"/>
          <w:u w:val="none"/>
          <w14:ligatures w14:val="none"/>
        </w:rPr>
        <w:t>Üstündağ</w:t>
      </w:r>
      <w:proofErr w:type="spellEnd"/>
      <w:r w:rsidRPr="00065741">
        <w:rPr>
          <w:rStyle w:val="Hyperlink"/>
          <w:color w:val="auto"/>
          <w:sz w:val="24"/>
          <w:szCs w:val="24"/>
          <w:u w:val="none"/>
          <w14:ligatures w14:val="none"/>
        </w:rPr>
        <w:t xml:space="preserve"> &amp; </w:t>
      </w:r>
      <w:proofErr w:type="spellStart"/>
      <w:r w:rsidRPr="00065741">
        <w:rPr>
          <w:rStyle w:val="Hyperlink"/>
          <w:color w:val="auto"/>
          <w:sz w:val="24"/>
          <w:szCs w:val="24"/>
          <w:u w:val="none"/>
          <w14:ligatures w14:val="none"/>
        </w:rPr>
        <w:t>Kesebir</w:t>
      </w:r>
      <w:proofErr w:type="spellEnd"/>
      <w:r w:rsidRPr="00065741">
        <w:rPr>
          <w:rStyle w:val="Hyperlink"/>
          <w:color w:val="auto"/>
          <w:sz w:val="24"/>
          <w:szCs w:val="24"/>
          <w:u w:val="none"/>
          <w14:ligatures w14:val="none"/>
        </w:rPr>
        <w:t xml:space="preserve"> (2013</w:t>
      </w:r>
      <w:r w:rsidRPr="00065741">
        <w:rPr>
          <w:color w:val="auto"/>
          <w:sz w:val="24"/>
          <w:szCs w:val="24"/>
        </w:rPr>
        <w:fldChar w:fldCharType="end"/>
      </w:r>
      <w:r w:rsidRPr="00065741">
        <w:rPr>
          <w:color w:val="auto"/>
          <w:sz w:val="24"/>
          <w:szCs w:val="24"/>
          <w14:ligatures w14:val="none"/>
        </w:rPr>
        <w:t>)) study of 100 outpatients             diagnosed with bipolar.</w:t>
      </w:r>
    </w:p>
    <w:p w14:paraId="7724605E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4991DCA6" w14:textId="77777777" w:rsidR="00065741" w:rsidRPr="00065741" w:rsidRDefault="00065741" w:rsidP="00065741">
      <w:pPr>
        <w:widowControl w:val="0"/>
        <w:rPr>
          <w:b/>
          <w:bCs/>
          <w:color w:val="auto"/>
          <w:sz w:val="24"/>
          <w:szCs w:val="24"/>
          <w14:ligatures w14:val="none"/>
        </w:rPr>
      </w:pPr>
      <w:r w:rsidRPr="00065741">
        <w:rPr>
          <w:b/>
          <w:bCs/>
          <w:color w:val="auto"/>
          <w:sz w:val="24"/>
          <w:szCs w:val="24"/>
          <w14:ligatures w14:val="none"/>
        </w:rPr>
        <w:t>Study 5.</w:t>
      </w:r>
    </w:p>
    <w:p w14:paraId="7BCAB8B9" w14:textId="2A6FD1B0" w:rsidR="00065741" w:rsidRPr="00065741" w:rsidRDefault="00065741" w:rsidP="00065741">
      <w:pPr>
        <w:widowControl w:val="0"/>
        <w:ind w:left="567" w:hanging="567"/>
        <w:rPr>
          <w:color w:val="auto"/>
          <w:sz w:val="24"/>
          <w:szCs w:val="24"/>
          <w14:ligatures w14:val="none"/>
        </w:rPr>
      </w:pPr>
      <w:r w:rsidRPr="00065741">
        <w:rPr>
          <w:rFonts w:ascii="Symbol" w:hAnsi="Symbol"/>
          <w:color w:val="auto"/>
          <w:sz w:val="24"/>
          <w:szCs w:val="24"/>
          <w:lang w:val="x-none"/>
        </w:rPr>
        <w:t>·</w:t>
      </w:r>
      <w:r w:rsidRPr="00065741">
        <w:rPr>
          <w:color w:val="auto"/>
          <w:sz w:val="24"/>
          <w:szCs w:val="24"/>
        </w:rPr>
        <w:t> </w:t>
      </w:r>
      <w:r w:rsidRPr="00065741">
        <w:rPr>
          <w:color w:val="auto"/>
          <w:sz w:val="24"/>
          <w:szCs w:val="24"/>
          <w14:ligatures w14:val="none"/>
        </w:rPr>
        <w:t xml:space="preserve">A study by Ladd (2018) of 15 women diagnosed with bipolar disorder in the first year of </w:t>
      </w:r>
      <w:proofErr w:type="spellStart"/>
      <w:r w:rsidRPr="00065741">
        <w:rPr>
          <w:color w:val="auto"/>
          <w:sz w:val="24"/>
          <w:szCs w:val="24"/>
          <w14:ligatures w14:val="none"/>
        </w:rPr>
        <w:t>post natal</w:t>
      </w:r>
      <w:proofErr w:type="spellEnd"/>
      <w:r w:rsidRPr="00065741">
        <w:rPr>
          <w:color w:val="auto"/>
          <w:sz w:val="24"/>
          <w:szCs w:val="24"/>
          <w14:ligatures w14:val="none"/>
        </w:rPr>
        <w:t xml:space="preserve"> depression experienced stigma. This was in the form of discrimination, prejudice and stereotypes and was due to a lack of understanding of bipolar disorder.</w:t>
      </w:r>
    </w:p>
    <w:p w14:paraId="2B1D8B0B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6C7A2DDF" w14:textId="1ECC1313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  <w:r w:rsidRPr="00065741">
        <w:rPr>
          <w:color w:val="auto"/>
          <w:sz w:val="24"/>
          <w:szCs w:val="24"/>
          <w14:ligatures w14:val="none"/>
        </w:rPr>
        <w:t> </w:t>
      </w:r>
    </w:p>
    <w:p w14:paraId="2531ED0E" w14:textId="765C4A8A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Bidi"/>
          <w:color w:val="auto"/>
          <w:kern w:val="0"/>
          <w:sz w:val="24"/>
          <w:szCs w:val="24"/>
          <w:lang w:eastAsia="en-US"/>
          <w14:ligatures w14:val="none"/>
          <w14:cntxtAlts w14:val="0"/>
        </w:rPr>
        <w:lastRenderedPageBreak/>
        <w:t>References</w:t>
      </w:r>
      <w:bookmarkStart w:id="0" w:name="_GoBack"/>
      <w:bookmarkEnd w:id="0"/>
    </w:p>
    <w:p w14:paraId="07600A81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Angermeyer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M. C.,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Matschinger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H. (2003). Public beliefs about schizophrenia and depression: similarities and differences.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Social psychiatry and psychiatric epidemiology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38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(9), 526-534.</w:t>
      </w:r>
    </w:p>
    <w:p w14:paraId="0A7FB73B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Corrigan, P. W., Markowitz, F. E., &amp; Watson, A. C. (2004). Structural levels of mental illness stigma and discrimination.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Schizophrenia bulletin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30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(3), 481-491.</w:t>
      </w:r>
    </w:p>
    <w:p w14:paraId="60A50708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Corrigan, P. W., Watson, A. C.,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Warpinski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A. C.,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Gracia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G. (2004). Stigmatizing attitudes about mental illness and allocation of resources to mental health services.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Community mental health journal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40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(4), 297-307.</w:t>
      </w:r>
    </w:p>
    <w:p w14:paraId="360BAB61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Elgie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R.,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Morselli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P. L. (2007). Social functioning in bipolar patients: the perception and perspective of patients, relatives and advocacy organizations–a review.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Bipolar disorders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9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(1‐2), 144-157.</w:t>
      </w:r>
    </w:p>
    <w:p w14:paraId="78BA6A2C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Ellison, N., Mason, O.,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Scior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K. (2013). Bipolar disorder and stigma: A systematic review of the literature.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Journal of Affective Disorders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151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(3), 805-820.</w:t>
      </w:r>
    </w:p>
    <w:p w14:paraId="22881432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Gonzalez JMM, Perlick DA,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Miklowitz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 DJJ et al. Factors associated with stigma among caregivers of patients with bipolar disorder in the STEP-BD study. 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Psychiatr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 Serv. </w:t>
      </w:r>
      <w:proofErr w:type="gram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2007;58:41</w:t>
      </w:r>
      <w:proofErr w:type="gram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–48.</w:t>
      </w:r>
    </w:p>
    <w:p w14:paraId="597B7F87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Howland, M., Levin, J., Blixen, C.,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Tatsuoka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C.,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Sajatovic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M. (2016). Mixed-methods analysis of internalized stigma correlates in poorly adherent individuals with bipolar disorder.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 Comprehensive Psychiatry, 70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174-180. </w:t>
      </w:r>
    </w:p>
    <w:p w14:paraId="71D8552D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Ladd, W. (2018). "Born Out of Fear": A Grounded Theory Study of the Stigma of Bipolar Disorder for New Mothers.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The Qualitative Report,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23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(9), 2081-2104.</w:t>
      </w:r>
    </w:p>
    <w:p w14:paraId="13489836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Lauber, C., &amp; Sartorius, N. (2007). At issue: Anti-stigma-endeavours.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International Review of Psychiatry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19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(2), 103-106. </w:t>
      </w:r>
    </w:p>
    <w:p w14:paraId="630402A4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Lauber, C.,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Nordt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C., Braunschweig, C.,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Rössler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W. (2006). Do mental health professionals stigmatize their </w:t>
      </w:r>
      <w:proofErr w:type="gram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patients?.</w:t>
      </w:r>
      <w:proofErr w:type="gram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Acta </w:t>
      </w:r>
      <w:proofErr w:type="spellStart"/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Psychiatrica</w:t>
      </w:r>
      <w:proofErr w:type="spellEnd"/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 </w:t>
      </w:r>
      <w:proofErr w:type="spellStart"/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Scandinavica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113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51-59. </w:t>
      </w:r>
    </w:p>
    <w:p w14:paraId="2BE6422B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lastRenderedPageBreak/>
        <w:t>Livingston, J. D., &amp; Boyd, J. E. (2010). Correlates and consequences of internalized stigma for people living with mental illness: A systematic review and meta-analysis.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Social science &amp; medicine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71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(12), 2150-2161.</w:t>
      </w:r>
    </w:p>
    <w:p w14:paraId="3B853760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Michalak, E. E.,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Yatham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L. N.,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Kolesar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S., &amp; Lam, R. W. (2006). Bipolar disorder and quality of life: a patient-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centered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 perspective.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Quality of Life Research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15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(1), 25-37.</w:t>
      </w:r>
    </w:p>
    <w:p w14:paraId="00AA29DB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Mileva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V. R., Vázquez, G. H.,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Milev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R. (2013). Effects, experiences, and impact of stigma on patients with bipolar disorder.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Neuropsychiatric Disease and Treatment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9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31. </w:t>
      </w:r>
    </w:p>
    <w:p w14:paraId="1B147115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Nilsson, K. K.,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Jørgensen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C. R., Craig, T. K.,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Straarup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K. N., &amp; Licht, R. W. (2010). Self‐esteem in remitted bipolar disorder patients: a meta‐analysis.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Bipolar Disorders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12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(6), 585-592. </w:t>
      </w:r>
    </w:p>
    <w:p w14:paraId="7A42E0C8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O’Driscoll, C.,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Heary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C., Hennessy, E., &amp;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McKeague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L. (2012). Explicit and implicit stigma towards peers with mental health problems in childhood and adolescence.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Journal of Child Psychology and Psychiatry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53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(10), 1054-1062.</w:t>
      </w:r>
    </w:p>
    <w:p w14:paraId="72B66029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Perlick, D. A.,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Rosenheck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R. A., Clarkin, J. F.,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Sirey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J. A., Salahi, J.,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Struening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E. L., &amp; Link, B. G. (2001). Stigma as a barrier to recovery: adverse effects of perceived stigma on social adaptation of persons diagnosed with bipolar affective disorder.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Psychiatric services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52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(12), 1627-1632.</w:t>
      </w:r>
    </w:p>
    <w:p w14:paraId="59940518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Pryor, J. B., &amp; Reeder, G. D. (2011). HIV-related stigma.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HIV/AIDS in the Post-HAART Era: manifestations, treatment, and Epidemiology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790-806.</w:t>
      </w:r>
    </w:p>
    <w:p w14:paraId="1E9461D5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Sirey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J. A., Bruce, M. L.,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Alexopoulos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G. S., Perlick, D. A., Friedman, S. J., &amp; Meyers, B. S. (2001). Stigma as a barrier to recovery: Perceived stigma and patient-rated severity of illness as predictors of antidepressant drug adherence.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Psychiatric services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52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(12), 1615-1620.</w:t>
      </w:r>
    </w:p>
    <w:p w14:paraId="3D79E260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Stuart, H. (2006). Mental illness and employment discrimination.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Current Opinion in Psychiatry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19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(5), 522-526.</w:t>
      </w:r>
    </w:p>
    <w:p w14:paraId="07EE46FC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lastRenderedPageBreak/>
        <w:t xml:space="preserve">Vázquez, G. H.,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Kapczinski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, F.,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Magalhaes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P. V., Córdoba, R., Jaramillo, C. L., Rosa, A. R., ... &amp; on Bipolar, T. I. A. N. (2011). Stigma and functioning in patients with bipolar disorder.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Journal of Affective Disorders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130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(1-2), 323-327.</w:t>
      </w:r>
    </w:p>
    <w:p w14:paraId="5B25D74F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Wahl, O. F. (2012). Stigma as a barrier to recovery from mental illness.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Trends in cognitive sciences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16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(1), 9-10.</w:t>
      </w:r>
    </w:p>
    <w:p w14:paraId="55C1E084" w14:textId="77777777" w:rsidR="00B04197" w:rsidRPr="00B04197" w:rsidRDefault="00B04197" w:rsidP="00B04197">
      <w:pPr>
        <w:spacing w:before="240" w:after="160" w:line="360" w:lineRule="auto"/>
        <w:ind w:left="720" w:hanging="720"/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</w:pP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West, M. L., </w:t>
      </w:r>
      <w:proofErr w:type="spellStart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Yanos</w:t>
      </w:r>
      <w:proofErr w:type="spellEnd"/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 P. T., Smith, S. M., Roe, D., &amp; Lysaker, P. H. (2011). Prevalence of internalized stigma among persons with severe mental illness.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Stigma research and action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, </w:t>
      </w:r>
      <w:r w:rsidRPr="00B04197">
        <w:rPr>
          <w:rFonts w:asciiTheme="minorHAnsi" w:eastAsiaTheme="minorHAnsi" w:hAnsiTheme="minorHAnsi" w:cstheme="minorHAnsi"/>
          <w:i/>
          <w:iCs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>1</w:t>
      </w:r>
      <w:r w:rsidRPr="00B04197">
        <w:rPr>
          <w:rFonts w:asciiTheme="minorHAnsi" w:eastAsiaTheme="minorHAnsi" w:hAnsiTheme="minorHAnsi" w:cstheme="minorHAnsi"/>
          <w:color w:val="auto"/>
          <w:kern w:val="0"/>
          <w:sz w:val="24"/>
          <w:szCs w:val="24"/>
          <w:shd w:val="clear" w:color="auto" w:fill="FFFFFF"/>
          <w:lang w:eastAsia="en-US"/>
          <w14:ligatures w14:val="none"/>
          <w14:cntxtAlts w14:val="0"/>
        </w:rPr>
        <w:t xml:space="preserve">(1), 3. </w:t>
      </w:r>
    </w:p>
    <w:p w14:paraId="62957534" w14:textId="527FE5AC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</w:p>
    <w:p w14:paraId="29AC86B3" w14:textId="77777777" w:rsidR="00065741" w:rsidRPr="00065741" w:rsidRDefault="00065741" w:rsidP="00065741">
      <w:pPr>
        <w:widowControl w:val="0"/>
        <w:rPr>
          <w:color w:val="auto"/>
          <w:sz w:val="24"/>
          <w:szCs w:val="24"/>
          <w14:ligatures w14:val="none"/>
        </w:rPr>
      </w:pPr>
    </w:p>
    <w:sectPr w:rsidR="00065741" w:rsidRPr="00065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78F"/>
    <w:rsid w:val="00065741"/>
    <w:rsid w:val="00477C4C"/>
    <w:rsid w:val="00B04197"/>
    <w:rsid w:val="00F8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1FE4B"/>
  <w15:chartTrackingRefBased/>
  <w15:docId w15:val="{7792E758-EB77-41C8-B83D-CCD8425C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78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5741"/>
    <w:rPr>
      <w:color w:val="085296"/>
      <w:u w:val="single"/>
    </w:rPr>
  </w:style>
  <w:style w:type="paragraph" w:styleId="ListParagraph">
    <w:name w:val="List Paragraph"/>
    <w:basedOn w:val="Normal"/>
    <w:uiPriority w:val="34"/>
    <w:qFormat/>
    <w:rsid w:val="00B04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Paterson (1704051)</dc:creator>
  <cp:keywords/>
  <dc:description/>
  <cp:lastModifiedBy>Michaela Paterson (1704051)</cp:lastModifiedBy>
  <cp:revision>1</cp:revision>
  <dcterms:created xsi:type="dcterms:W3CDTF">2020-02-26T09:15:00Z</dcterms:created>
  <dcterms:modified xsi:type="dcterms:W3CDTF">2020-02-26T09:42:00Z</dcterms:modified>
</cp:coreProperties>
</file>