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FD037E" w14:textId="047BC188" w:rsidR="001C5021" w:rsidRDefault="001C5021" w:rsidP="002A53F5">
      <w:pPr>
        <w:spacing w:line="360" w:lineRule="auto"/>
        <w:rPr>
          <w:bCs/>
          <w:iCs/>
          <w:sz w:val="22"/>
          <w:szCs w:val="22"/>
        </w:rPr>
      </w:pPr>
    </w:p>
    <w:p w14:paraId="61FF6933" w14:textId="6C34CF23" w:rsidR="000B31AB" w:rsidRPr="00A2761F" w:rsidRDefault="00C51802" w:rsidP="00E307C2">
      <w:pPr>
        <w:pStyle w:val="Assignment"/>
      </w:pPr>
      <w:r w:rsidRPr="00A2761F">
        <w:t xml:space="preserve">In examining the </w:t>
      </w:r>
      <w:r w:rsidR="001F4BE9">
        <w:t>question;</w:t>
      </w:r>
      <w:r w:rsidR="00551926" w:rsidRPr="00A2761F">
        <w:t xml:space="preserve"> </w:t>
      </w:r>
      <w:r w:rsidR="003B3207">
        <w:t>the contribution of one multi-</w:t>
      </w:r>
      <w:r w:rsidR="00A469FF" w:rsidRPr="00A2761F">
        <w:t>agency initiative and the challenges of partnership working</w:t>
      </w:r>
      <w:r w:rsidR="0059484A" w:rsidRPr="00A2761F">
        <w:t xml:space="preserve">, the writer will be </w:t>
      </w:r>
      <w:r w:rsidR="00AB2EBE" w:rsidRPr="00A2761F">
        <w:t xml:space="preserve">analysing the </w:t>
      </w:r>
      <w:r w:rsidR="008C5B4B" w:rsidRPr="00A2761F">
        <w:t>history of multi-agency working.  Policy and green paper</w:t>
      </w:r>
      <w:r w:rsidR="00D71322" w:rsidRPr="00A2761F">
        <w:t xml:space="preserve">s that have </w:t>
      </w:r>
      <w:r w:rsidR="00D264B4" w:rsidRPr="00A2761F">
        <w:t>shaped</w:t>
      </w:r>
      <w:r w:rsidR="00BD1531" w:rsidRPr="00A2761F">
        <w:t xml:space="preserve"> how multi-agencies work.  The different models of multi-agency working and how they </w:t>
      </w:r>
      <w:r w:rsidR="00F918FE" w:rsidRPr="00A2761F">
        <w:t xml:space="preserve">are administered for </w:t>
      </w:r>
      <w:r w:rsidR="005D4F20">
        <w:t xml:space="preserve">the </w:t>
      </w:r>
      <w:r w:rsidR="000B31AB" w:rsidRPr="00A2761F">
        <w:t>planning of different structures and issues.</w:t>
      </w:r>
      <w:r w:rsidR="00AB4672" w:rsidRPr="00A2761F">
        <w:t xml:space="preserve"> </w:t>
      </w:r>
      <w:r w:rsidR="005A0C0E" w:rsidRPr="00A2761F">
        <w:t>The</w:t>
      </w:r>
      <w:r w:rsidR="006E06B7" w:rsidRPr="00A2761F">
        <w:t xml:space="preserve"> writer will </w:t>
      </w:r>
      <w:r w:rsidR="00713CFC">
        <w:t xml:space="preserve">also </w:t>
      </w:r>
      <w:r w:rsidR="006E06B7" w:rsidRPr="00A2761F">
        <w:t xml:space="preserve">consider the benefits and the challenges </w:t>
      </w:r>
      <w:r w:rsidR="00713CFC">
        <w:t>of multi-agency working and how these can impact on</w:t>
      </w:r>
      <w:r w:rsidR="006E06B7" w:rsidRPr="00A2761F">
        <w:t xml:space="preserve"> the </w:t>
      </w:r>
      <w:r w:rsidR="00977E0B" w:rsidRPr="00A2761F">
        <w:t xml:space="preserve">service provided by the various practitioners. </w:t>
      </w:r>
      <w:r w:rsidR="005A0C0E" w:rsidRPr="00A2761F">
        <w:t>A selection of agencies will be detailed in</w:t>
      </w:r>
      <w:r w:rsidR="00525C7B" w:rsidRPr="00A2761F">
        <w:t xml:space="preserve"> brief, followed by a more comprehensive review of </w:t>
      </w:r>
      <w:r w:rsidR="00E307C2">
        <w:t xml:space="preserve">the </w:t>
      </w:r>
      <w:r w:rsidR="00A2761F" w:rsidRPr="00A2761F">
        <w:t>Child and adolescent mental health services (CAMHS)</w:t>
      </w:r>
      <w:r w:rsidR="002574BA" w:rsidRPr="00A2761F">
        <w:t>.</w:t>
      </w:r>
    </w:p>
    <w:p w14:paraId="7B9DE60D" w14:textId="01D4F674" w:rsidR="00A469FF" w:rsidRDefault="00A469FF" w:rsidP="00E307C2">
      <w:pPr>
        <w:pStyle w:val="Assignment"/>
        <w:rPr>
          <w:bCs/>
          <w:iCs/>
        </w:rPr>
      </w:pPr>
    </w:p>
    <w:p w14:paraId="01053AA9" w14:textId="6C302E22" w:rsidR="00E307C2" w:rsidRDefault="001B5ECB" w:rsidP="00E307C2">
      <w:pPr>
        <w:pStyle w:val="Assignment"/>
      </w:pPr>
      <w:r>
        <w:t>With</w:t>
      </w:r>
      <w:r w:rsidR="00D5123C">
        <w:t xml:space="preserve"> </w:t>
      </w:r>
      <w:r w:rsidR="00AC6100">
        <w:t>childhood well-being and mindfulness</w:t>
      </w:r>
      <w:r>
        <w:t xml:space="preserve"> ha</w:t>
      </w:r>
      <w:r w:rsidR="00114605">
        <w:t xml:space="preserve">ving </w:t>
      </w:r>
      <w:r>
        <w:t>greater prominence and exposure</w:t>
      </w:r>
      <w:r w:rsidR="00435396">
        <w:t xml:space="preserve"> of late</w:t>
      </w:r>
      <w:r w:rsidR="00AC6100">
        <w:t xml:space="preserve">, </w:t>
      </w:r>
      <w:r w:rsidR="005F649C">
        <w:t xml:space="preserve">we </w:t>
      </w:r>
      <w:r w:rsidR="00E642D7">
        <w:t>should be more aware</w:t>
      </w:r>
      <w:r w:rsidR="00AC6100">
        <w:t xml:space="preserve"> that t</w:t>
      </w:r>
      <w:r w:rsidR="00B66EA9" w:rsidRPr="00B66EA9">
        <w:t xml:space="preserve">he welfare of children and young </w:t>
      </w:r>
      <w:r w:rsidR="0007676C">
        <w:t>adults</w:t>
      </w:r>
      <w:r w:rsidR="00B66EA9" w:rsidRPr="00B66EA9">
        <w:t xml:space="preserve"> is </w:t>
      </w:r>
      <w:r w:rsidR="0007676C">
        <w:t>fundamental</w:t>
      </w:r>
      <w:r w:rsidR="00B66EA9" w:rsidRPr="00B66EA9">
        <w:t xml:space="preserve"> to the </w:t>
      </w:r>
      <w:r w:rsidR="00AD6B74">
        <w:t xml:space="preserve">success of our </w:t>
      </w:r>
      <w:r w:rsidR="00B66EA9" w:rsidRPr="00B66EA9">
        <w:t xml:space="preserve">future society. </w:t>
      </w:r>
      <w:r w:rsidR="002251A3">
        <w:t xml:space="preserve">It is understood </w:t>
      </w:r>
      <w:r w:rsidR="00B66EA9" w:rsidRPr="00B66EA9">
        <w:t xml:space="preserve">that </w:t>
      </w:r>
      <w:r w:rsidR="002740C1">
        <w:t xml:space="preserve">the </w:t>
      </w:r>
      <w:r w:rsidR="002251A3">
        <w:t xml:space="preserve">neglect and abuse </w:t>
      </w:r>
      <w:r w:rsidR="002740C1">
        <w:t>of a child</w:t>
      </w:r>
      <w:r w:rsidR="002251A3">
        <w:t xml:space="preserve"> </w:t>
      </w:r>
      <w:r w:rsidR="00B66EA9" w:rsidRPr="00B66EA9">
        <w:t xml:space="preserve">can </w:t>
      </w:r>
      <w:r w:rsidR="002740C1">
        <w:t xml:space="preserve">potentially </w:t>
      </w:r>
      <w:r w:rsidR="00B66EA9" w:rsidRPr="00B66EA9">
        <w:t xml:space="preserve">cause long-lasting </w:t>
      </w:r>
      <w:r w:rsidR="009425FA">
        <w:t xml:space="preserve">emotional and psychological </w:t>
      </w:r>
      <w:r w:rsidR="00B66EA9" w:rsidRPr="00B66EA9">
        <w:t>damage</w:t>
      </w:r>
      <w:r w:rsidR="009425FA">
        <w:t>,</w:t>
      </w:r>
      <w:r w:rsidR="00B66EA9" w:rsidRPr="00B66EA9">
        <w:t xml:space="preserve"> with </w:t>
      </w:r>
      <w:r w:rsidR="00141537">
        <w:t xml:space="preserve">the </w:t>
      </w:r>
      <w:r w:rsidR="00B66EA9" w:rsidRPr="00B66EA9">
        <w:t xml:space="preserve">consequences </w:t>
      </w:r>
      <w:r w:rsidR="0038216C">
        <w:t>emergent</w:t>
      </w:r>
      <w:r w:rsidR="00141537">
        <w:t xml:space="preserve"> </w:t>
      </w:r>
      <w:r w:rsidR="00B66EA9" w:rsidRPr="00B66EA9">
        <w:t>into adulthood.</w:t>
      </w:r>
    </w:p>
    <w:p w14:paraId="767CA692" w14:textId="3F6AD8A0" w:rsidR="00F660D1" w:rsidRDefault="00B66EA9" w:rsidP="00E307C2">
      <w:pPr>
        <w:pStyle w:val="Assignment"/>
      </w:pPr>
      <w:r w:rsidRPr="00B66EA9">
        <w:t xml:space="preserve"> </w:t>
      </w:r>
    </w:p>
    <w:p w14:paraId="1FA7A2EA" w14:textId="5BF91571" w:rsidR="00B66EA9" w:rsidRDefault="00B66EA9" w:rsidP="00E307C2">
      <w:pPr>
        <w:pStyle w:val="Assignment"/>
      </w:pPr>
      <w:r w:rsidRPr="00B66EA9">
        <w:t>The safety</w:t>
      </w:r>
      <w:r w:rsidR="00E25481">
        <w:t>,</w:t>
      </w:r>
      <w:r w:rsidRPr="00B66EA9">
        <w:t xml:space="preserve"> welfare </w:t>
      </w:r>
      <w:r w:rsidR="00FD23CF">
        <w:t xml:space="preserve">and well-being </w:t>
      </w:r>
      <w:r w:rsidRPr="00B66EA9">
        <w:t xml:space="preserve">of children </w:t>
      </w:r>
      <w:r w:rsidR="003D786E">
        <w:t>have</w:t>
      </w:r>
      <w:r w:rsidRPr="00B66EA9">
        <w:t xml:space="preserve"> been of increasing concern</w:t>
      </w:r>
      <w:r w:rsidR="00336841">
        <w:t>.  W</w:t>
      </w:r>
      <w:r w:rsidR="00294A3D">
        <w:t xml:space="preserve">ith </w:t>
      </w:r>
      <w:r w:rsidR="00A034EB">
        <w:t xml:space="preserve">more </w:t>
      </w:r>
      <w:r w:rsidR="00D12994">
        <w:t>coverage</w:t>
      </w:r>
      <w:r w:rsidR="00627287">
        <w:t xml:space="preserve"> </w:t>
      </w:r>
      <w:r w:rsidR="00294A3D">
        <w:t xml:space="preserve">and </w:t>
      </w:r>
      <w:r w:rsidR="00F475DE">
        <w:t xml:space="preserve">readily available </w:t>
      </w:r>
      <w:r w:rsidR="00627287">
        <w:t xml:space="preserve">news, the </w:t>
      </w:r>
      <w:r w:rsidR="00E46C69">
        <w:t>public</w:t>
      </w:r>
      <w:r w:rsidR="00656292">
        <w:t xml:space="preserve"> is</w:t>
      </w:r>
      <w:r w:rsidR="00627287">
        <w:t xml:space="preserve"> </w:t>
      </w:r>
      <w:r w:rsidR="00E46C69">
        <w:t xml:space="preserve">now </w:t>
      </w:r>
      <w:r w:rsidR="00627287">
        <w:t xml:space="preserve">acutely aware of </w:t>
      </w:r>
      <w:r w:rsidR="00246E02">
        <w:t>incident</w:t>
      </w:r>
      <w:r w:rsidR="00A034EB">
        <w:t>s</w:t>
      </w:r>
      <w:r w:rsidR="00246E02">
        <w:t xml:space="preserve"> of human </w:t>
      </w:r>
      <w:r w:rsidR="000A3789">
        <w:t xml:space="preserve">neglect and </w:t>
      </w:r>
      <w:r w:rsidR="00246E02">
        <w:t xml:space="preserve">cruelty </w:t>
      </w:r>
      <w:r w:rsidR="000A3789">
        <w:t>(</w:t>
      </w:r>
      <w:r w:rsidR="00246E02">
        <w:t>whatever the age</w:t>
      </w:r>
      <w:r w:rsidR="000A3789">
        <w:t>)</w:t>
      </w:r>
      <w:r w:rsidR="007E5BB0">
        <w:t>,</w:t>
      </w:r>
      <w:r w:rsidR="00C05177">
        <w:t xml:space="preserve"> and </w:t>
      </w:r>
      <w:r w:rsidR="004D6C0F">
        <w:t xml:space="preserve">how </w:t>
      </w:r>
      <w:r w:rsidR="00AB6BC0">
        <w:t xml:space="preserve">a </w:t>
      </w:r>
      <w:r w:rsidR="00DB3C5D">
        <w:t>break down</w:t>
      </w:r>
      <w:r w:rsidR="004D6C0F">
        <w:t xml:space="preserve"> in ‘the system’ </w:t>
      </w:r>
      <w:r w:rsidR="007E06B2">
        <w:t>has</w:t>
      </w:r>
      <w:r w:rsidR="004D6C0F">
        <w:t xml:space="preserve"> </w:t>
      </w:r>
      <w:r w:rsidR="00044E62">
        <w:t xml:space="preserve">failed </w:t>
      </w:r>
      <w:r w:rsidR="00417118">
        <w:t xml:space="preserve">many </w:t>
      </w:r>
      <w:r w:rsidR="003F1406">
        <w:t>children</w:t>
      </w:r>
      <w:r w:rsidRPr="00B66EA9">
        <w:t xml:space="preserve">. </w:t>
      </w:r>
      <w:r w:rsidR="00031A62" w:rsidRPr="00141901">
        <w:rPr>
          <w:color w:val="0B0C0C"/>
        </w:rPr>
        <w:t>Several high-profile cases have highlighted the tragic consequences which can result when information indicating risk is held by one agency and not appropriately shared with others.</w:t>
      </w:r>
      <w:r w:rsidR="00031A62">
        <w:rPr>
          <w:color w:val="0B0C0C"/>
        </w:rPr>
        <w:t xml:space="preserve"> </w:t>
      </w:r>
      <w:r w:rsidRPr="00B66EA9">
        <w:t>Numerous inquiries have identified failings in arrangements to protect children and promote their welfare.</w:t>
      </w:r>
    </w:p>
    <w:p w14:paraId="63DAE8E5" w14:textId="602597BE" w:rsidR="0024709D" w:rsidRDefault="0024709D" w:rsidP="00E307C2">
      <w:pPr>
        <w:pStyle w:val="Assignment"/>
      </w:pPr>
    </w:p>
    <w:p w14:paraId="4BA6F930" w14:textId="0C4689CB" w:rsidR="007C0DA9" w:rsidRDefault="007E06B2" w:rsidP="007C0DA9">
      <w:pPr>
        <w:pStyle w:val="Assignment"/>
      </w:pPr>
      <w:r>
        <w:t>Multi-</w:t>
      </w:r>
      <w:r w:rsidR="0039797B" w:rsidRPr="007C0DA9">
        <w:t>agency working</w:t>
      </w:r>
      <w:r w:rsidR="00A4695A" w:rsidRPr="007C0DA9">
        <w:t xml:space="preserve"> is not a new development.</w:t>
      </w:r>
      <w:r w:rsidR="00A62E8A" w:rsidRPr="007C0DA9">
        <w:t xml:space="preserve">  As early as the mid-nineteenth century, health and social services were working together to endeavour to reduce pove</w:t>
      </w:r>
      <w:r w:rsidR="005F1C9C" w:rsidRPr="007C0DA9">
        <w:t xml:space="preserve">rty in England.  </w:t>
      </w:r>
      <w:r w:rsidR="00CD5564" w:rsidRPr="007C0DA9">
        <w:t xml:space="preserve">During the 1980’s, the foundations of the multi-agency </w:t>
      </w:r>
      <w:r w:rsidR="00B94A56" w:rsidRPr="007C0DA9">
        <w:t xml:space="preserve">partnership working </w:t>
      </w:r>
      <w:r w:rsidR="00012752">
        <w:t>were</w:t>
      </w:r>
      <w:r w:rsidR="00B94A56" w:rsidRPr="007C0DA9">
        <w:t xml:space="preserve"> set</w:t>
      </w:r>
      <w:r w:rsidR="00011AD5" w:rsidRPr="007C0DA9">
        <w:t xml:space="preserve"> (</w:t>
      </w:r>
      <w:proofErr w:type="spellStart"/>
      <w:r w:rsidR="00011AD5" w:rsidRPr="007C0DA9">
        <w:t>Cheminais</w:t>
      </w:r>
      <w:proofErr w:type="spellEnd"/>
      <w:r w:rsidR="00011AD5" w:rsidRPr="007C0DA9">
        <w:t>, 2010)</w:t>
      </w:r>
      <w:r w:rsidR="00F30CAA" w:rsidRPr="007C0DA9">
        <w:t xml:space="preserve">. </w:t>
      </w:r>
      <w:r w:rsidR="00D148A4">
        <w:t>The C</w:t>
      </w:r>
      <w:r w:rsidR="00FB4B8A" w:rsidRPr="007C0DA9">
        <w:t>hildren Act 1989 was implemented</w:t>
      </w:r>
      <w:r w:rsidR="00B622AF" w:rsidRPr="007C0DA9">
        <w:t xml:space="preserve"> and th</w:t>
      </w:r>
      <w:r w:rsidR="00B850A7" w:rsidRPr="007C0DA9">
        <w:t>e importance of agency collaboration</w:t>
      </w:r>
      <w:r w:rsidR="00CC5736" w:rsidRPr="007C0DA9">
        <w:t xml:space="preserve"> was highlighted</w:t>
      </w:r>
      <w:r w:rsidR="00622B70" w:rsidRPr="007C0DA9">
        <w:t xml:space="preserve"> </w:t>
      </w:r>
      <w:r w:rsidR="004F60B4" w:rsidRPr="007C0DA9">
        <w:t>‘</w:t>
      </w:r>
      <w:r w:rsidR="00253C29" w:rsidRPr="007C0DA9">
        <w:rPr>
          <w:rStyle w:val="legaddition"/>
        </w:rPr>
        <w:t>Where it appears to a local authority that any authority . . . could, by taking any specified action, help in the exercise of any of their functions under this Part, they may request the help of that other authority sp</w:t>
      </w:r>
      <w:r w:rsidR="008B285B" w:rsidRPr="007C0DA9">
        <w:t>ecifying the action in question</w:t>
      </w:r>
      <w:r w:rsidR="004F60B4" w:rsidRPr="007C0DA9">
        <w:t>’</w:t>
      </w:r>
      <w:r w:rsidR="004A7A43" w:rsidRPr="007C0DA9">
        <w:t xml:space="preserve"> (Legislation.gov.uk, 2018)</w:t>
      </w:r>
      <w:r w:rsidR="007A04A7" w:rsidRPr="007C0DA9">
        <w:t>.</w:t>
      </w:r>
      <w:r w:rsidR="00375A76" w:rsidRPr="007C0DA9">
        <w:t xml:space="preserve">  This has subsequently been </w:t>
      </w:r>
      <w:r w:rsidR="004B4391" w:rsidRPr="007C0DA9">
        <w:t xml:space="preserve">endorsed in further government papers such as </w:t>
      </w:r>
      <w:r w:rsidR="003F2EAF" w:rsidRPr="007C0DA9">
        <w:t>‘Working together to safeguard children</w:t>
      </w:r>
      <w:r w:rsidR="006B0878" w:rsidRPr="007C0DA9">
        <w:t>’</w:t>
      </w:r>
      <w:r w:rsidR="009011DD" w:rsidRPr="007C0DA9">
        <w:t xml:space="preserve">.  This document highlights that ‘Effective sharing of information between practitioners and local agencies is essential for early </w:t>
      </w:r>
      <w:r w:rsidR="00EF3F55" w:rsidRPr="007C0DA9">
        <w:t>identification</w:t>
      </w:r>
      <w:r w:rsidR="009011DD" w:rsidRPr="007C0DA9">
        <w:t xml:space="preserve"> of need, assessment and service provision</w:t>
      </w:r>
      <w:r w:rsidR="008955AF" w:rsidRPr="007C0DA9">
        <w:t>…sharing information increased the capacity of practitioners to take action to keep children safe</w:t>
      </w:r>
      <w:r w:rsidR="0012048A" w:rsidRPr="007C0DA9">
        <w:t>’</w:t>
      </w:r>
      <w:r w:rsidR="007C0DA9" w:rsidRPr="007C0DA9">
        <w:t xml:space="preserve"> (Consult.education.gov.uk, 2018).</w:t>
      </w:r>
    </w:p>
    <w:p w14:paraId="2EF028BC" w14:textId="4E5786B8" w:rsidR="000A427E" w:rsidRDefault="000A427E" w:rsidP="007C0DA9">
      <w:pPr>
        <w:pStyle w:val="Assignment"/>
      </w:pPr>
    </w:p>
    <w:p w14:paraId="611437A0" w14:textId="77777777" w:rsidR="00803B44" w:rsidRDefault="00803B44" w:rsidP="00A143B1">
      <w:pPr>
        <w:pStyle w:val="Assignment"/>
      </w:pPr>
    </w:p>
    <w:p w14:paraId="1DD4861A" w14:textId="77777777" w:rsidR="00803B44" w:rsidRDefault="00803B44" w:rsidP="00A143B1">
      <w:pPr>
        <w:pStyle w:val="Assignment"/>
      </w:pPr>
    </w:p>
    <w:p w14:paraId="20029495" w14:textId="3E2ECE03" w:rsidR="00A143B1" w:rsidRPr="00A143B1" w:rsidRDefault="000A427E" w:rsidP="00A143B1">
      <w:pPr>
        <w:pStyle w:val="Assignment"/>
      </w:pPr>
      <w:r w:rsidRPr="00A143B1">
        <w:lastRenderedPageBreak/>
        <w:t>The Laming report was made public in 2003.</w:t>
      </w:r>
      <w:r w:rsidR="00C30222" w:rsidRPr="00A143B1">
        <w:t xml:space="preserve"> </w:t>
      </w:r>
      <w:r w:rsidR="00DB0ABC" w:rsidRPr="00A143B1">
        <w:t xml:space="preserve">In this report </w:t>
      </w:r>
      <w:r w:rsidR="00A14280">
        <w:t>Laming</w:t>
      </w:r>
      <w:r w:rsidR="00DB0ABC" w:rsidRPr="00A143B1">
        <w:t xml:space="preserve"> made 108 recommendations, 82 of which </w:t>
      </w:r>
      <w:r w:rsidR="008D5786">
        <w:t>Laming</w:t>
      </w:r>
      <w:r w:rsidR="00DB0ABC" w:rsidRPr="00A143B1">
        <w:t xml:space="preserve"> advised </w:t>
      </w:r>
      <w:r w:rsidR="00AD4760" w:rsidRPr="00A143B1">
        <w:t>‘</w:t>
      </w:r>
      <w:r w:rsidR="00DB0ABC" w:rsidRPr="00A143B1">
        <w:t>should be imp</w:t>
      </w:r>
      <w:r w:rsidR="009849D6" w:rsidRPr="00A143B1">
        <w:t xml:space="preserve">lemented </w:t>
      </w:r>
      <w:r w:rsidR="00543F24" w:rsidRPr="00A143B1">
        <w:t>within six months</w:t>
      </w:r>
      <w:r w:rsidR="001C1713">
        <w:t>…This report is intended to have an impact now</w:t>
      </w:r>
      <w:r w:rsidR="00582761">
        <w:t xml:space="preserve"> – not </w:t>
      </w:r>
      <w:r w:rsidR="008B45E2">
        <w:t>just some</w:t>
      </w:r>
      <w:r w:rsidR="00582761">
        <w:t>time in the future</w:t>
      </w:r>
      <w:r w:rsidR="00EF166A">
        <w:t xml:space="preserve"> and as far as possib</w:t>
      </w:r>
      <w:r w:rsidR="00313317">
        <w:t xml:space="preserve">le, avoid </w:t>
      </w:r>
      <w:r w:rsidR="00803B44">
        <w:t>a tragedy like this happening again</w:t>
      </w:r>
      <w:r w:rsidR="00543F24" w:rsidRPr="00A143B1">
        <w:t>’</w:t>
      </w:r>
      <w:r w:rsidR="00A143B1" w:rsidRPr="00A143B1">
        <w:t xml:space="preserve"> (The Victoria Climbié Report, 2003)</w:t>
      </w:r>
    </w:p>
    <w:p w14:paraId="12650A2F" w14:textId="7ED82BC2" w:rsidR="000A427E" w:rsidRDefault="009849D6" w:rsidP="000A427E">
      <w:pPr>
        <w:pStyle w:val="Assignment"/>
        <w:rPr>
          <w:shd w:val="clear" w:color="auto" w:fill="FFFFFF"/>
        </w:rPr>
      </w:pPr>
      <w:r>
        <w:rPr>
          <w:shd w:val="clear" w:color="auto" w:fill="FFFFFF"/>
        </w:rPr>
        <w:t xml:space="preserve"> </w:t>
      </w:r>
    </w:p>
    <w:p w14:paraId="1FFF3364" w14:textId="717D7CCB" w:rsidR="00F514AF" w:rsidRPr="001D56C4" w:rsidRDefault="000A1634" w:rsidP="00F514AF">
      <w:pPr>
        <w:spacing w:line="360" w:lineRule="auto"/>
        <w:rPr>
          <w:color w:val="000000" w:themeColor="text1"/>
          <w:sz w:val="22"/>
          <w:szCs w:val="22"/>
        </w:rPr>
      </w:pPr>
      <w:r>
        <w:rPr>
          <w:color w:val="000000" w:themeColor="text1"/>
          <w:sz w:val="22"/>
          <w:szCs w:val="22"/>
          <w:shd w:val="clear" w:color="auto" w:fill="FFFFFF"/>
        </w:rPr>
        <w:t>Laming’</w:t>
      </w:r>
      <w:r w:rsidR="001D56C4">
        <w:rPr>
          <w:color w:val="000000" w:themeColor="text1"/>
          <w:sz w:val="22"/>
          <w:szCs w:val="22"/>
          <w:shd w:val="clear" w:color="auto" w:fill="FFFFFF"/>
        </w:rPr>
        <w:t>s</w:t>
      </w:r>
      <w:r w:rsidR="00D745A7">
        <w:rPr>
          <w:color w:val="000000" w:themeColor="text1"/>
          <w:sz w:val="22"/>
          <w:szCs w:val="22"/>
          <w:shd w:val="clear" w:color="auto" w:fill="FFFFFF"/>
        </w:rPr>
        <w:t xml:space="preserve"> report </w:t>
      </w:r>
      <w:r w:rsidR="002B10CA">
        <w:rPr>
          <w:color w:val="000000" w:themeColor="text1"/>
          <w:sz w:val="22"/>
          <w:szCs w:val="22"/>
          <w:shd w:val="clear" w:color="auto" w:fill="FFFFFF"/>
        </w:rPr>
        <w:t xml:space="preserve">resulted in the implementation of the Green paper </w:t>
      </w:r>
      <w:r w:rsidR="0009676F">
        <w:rPr>
          <w:color w:val="000000" w:themeColor="text1"/>
          <w:sz w:val="22"/>
          <w:szCs w:val="22"/>
          <w:shd w:val="clear" w:color="auto" w:fill="FFFFFF"/>
        </w:rPr>
        <w:t>‘Every Child Matters’</w:t>
      </w:r>
      <w:r w:rsidR="008B69EC" w:rsidRPr="008B69EC">
        <w:rPr>
          <w:color w:val="000000" w:themeColor="text1"/>
          <w:sz w:val="22"/>
          <w:szCs w:val="22"/>
          <w:shd w:val="clear" w:color="auto" w:fill="FFFFFF"/>
        </w:rPr>
        <w:t xml:space="preserve"> in 2003</w:t>
      </w:r>
      <w:r w:rsidR="00182A92" w:rsidRPr="00F514AF">
        <w:rPr>
          <w:color w:val="000000" w:themeColor="text1"/>
          <w:sz w:val="22"/>
          <w:szCs w:val="22"/>
          <w:shd w:val="clear" w:color="auto" w:fill="FFFFFF"/>
        </w:rPr>
        <w:t xml:space="preserve">. </w:t>
      </w:r>
      <w:r w:rsidR="002D7BAD" w:rsidRPr="008B69EC">
        <w:rPr>
          <w:color w:val="000000" w:themeColor="text1"/>
          <w:sz w:val="22"/>
          <w:szCs w:val="22"/>
          <w:shd w:val="clear" w:color="auto" w:fill="FFFFFF"/>
        </w:rPr>
        <w:t xml:space="preserve">The policy applied to the </w:t>
      </w:r>
      <w:r w:rsidR="0068643C" w:rsidRPr="00F514AF">
        <w:rPr>
          <w:color w:val="000000" w:themeColor="text1"/>
          <w:sz w:val="22"/>
          <w:szCs w:val="22"/>
          <w:shd w:val="clear" w:color="auto" w:fill="FFFFFF"/>
        </w:rPr>
        <w:t>welfare</w:t>
      </w:r>
      <w:r w:rsidR="002D7BAD" w:rsidRPr="008B69EC">
        <w:rPr>
          <w:color w:val="000000" w:themeColor="text1"/>
          <w:sz w:val="22"/>
          <w:szCs w:val="22"/>
          <w:shd w:val="clear" w:color="auto" w:fill="FFFFFF"/>
        </w:rPr>
        <w:t xml:space="preserve"> of children and young </w:t>
      </w:r>
      <w:r w:rsidR="004C6AC7" w:rsidRPr="00F514AF">
        <w:rPr>
          <w:color w:val="000000" w:themeColor="text1"/>
          <w:sz w:val="22"/>
          <w:szCs w:val="22"/>
          <w:shd w:val="clear" w:color="auto" w:fill="FFFFFF"/>
        </w:rPr>
        <w:t>adults</w:t>
      </w:r>
      <w:r w:rsidR="002D7BAD" w:rsidRPr="008B69EC">
        <w:rPr>
          <w:color w:val="000000" w:themeColor="text1"/>
          <w:sz w:val="22"/>
          <w:szCs w:val="22"/>
          <w:shd w:val="clear" w:color="auto" w:fill="FFFFFF"/>
        </w:rPr>
        <w:t xml:space="preserve"> from birth up until they reached the age of </w:t>
      </w:r>
      <w:r w:rsidR="001F7716" w:rsidRPr="00F514AF">
        <w:rPr>
          <w:color w:val="000000" w:themeColor="text1"/>
          <w:sz w:val="22"/>
          <w:szCs w:val="22"/>
          <w:shd w:val="clear" w:color="auto" w:fill="FFFFFF"/>
        </w:rPr>
        <w:t>nineteen</w:t>
      </w:r>
      <w:r w:rsidR="002D7BAD" w:rsidRPr="008B69EC">
        <w:rPr>
          <w:color w:val="000000" w:themeColor="text1"/>
          <w:sz w:val="22"/>
          <w:szCs w:val="22"/>
          <w:shd w:val="clear" w:color="auto" w:fill="FFFFFF"/>
        </w:rPr>
        <w:t xml:space="preserve">. It was based on the </w:t>
      </w:r>
      <w:r w:rsidR="00BB76AC" w:rsidRPr="00F514AF">
        <w:rPr>
          <w:color w:val="000000" w:themeColor="text1"/>
          <w:sz w:val="22"/>
          <w:szCs w:val="22"/>
          <w:shd w:val="clear" w:color="auto" w:fill="FFFFFF"/>
        </w:rPr>
        <w:t>notion</w:t>
      </w:r>
      <w:r w:rsidR="002D7BAD" w:rsidRPr="008B69EC">
        <w:rPr>
          <w:color w:val="000000" w:themeColor="text1"/>
          <w:sz w:val="22"/>
          <w:szCs w:val="22"/>
          <w:shd w:val="clear" w:color="auto" w:fill="FFFFFF"/>
        </w:rPr>
        <w:t xml:space="preserve"> that every child, </w:t>
      </w:r>
      <w:r w:rsidR="00F824B0" w:rsidRPr="00F514AF">
        <w:rPr>
          <w:color w:val="000000" w:themeColor="text1"/>
          <w:sz w:val="22"/>
          <w:szCs w:val="22"/>
          <w:shd w:val="clear" w:color="auto" w:fill="FFFFFF"/>
        </w:rPr>
        <w:t>irrespective</w:t>
      </w:r>
      <w:r w:rsidR="002D7BAD" w:rsidRPr="008B69EC">
        <w:rPr>
          <w:color w:val="000000" w:themeColor="text1"/>
          <w:sz w:val="22"/>
          <w:szCs w:val="22"/>
          <w:shd w:val="clear" w:color="auto" w:fill="FFFFFF"/>
        </w:rPr>
        <w:t xml:space="preserve"> of their individual </w:t>
      </w:r>
      <w:r w:rsidR="00F824B0" w:rsidRPr="00F514AF">
        <w:rPr>
          <w:color w:val="000000" w:themeColor="text1"/>
          <w:sz w:val="22"/>
          <w:szCs w:val="22"/>
          <w:shd w:val="clear" w:color="auto" w:fill="FFFFFF"/>
        </w:rPr>
        <w:t xml:space="preserve">personal </w:t>
      </w:r>
      <w:r w:rsidR="002D7BAD" w:rsidRPr="008B69EC">
        <w:rPr>
          <w:color w:val="000000" w:themeColor="text1"/>
          <w:sz w:val="22"/>
          <w:szCs w:val="22"/>
          <w:shd w:val="clear" w:color="auto" w:fill="FFFFFF"/>
        </w:rPr>
        <w:t xml:space="preserve">circumstances or background, should </w:t>
      </w:r>
      <w:r w:rsidR="00B117F7" w:rsidRPr="00F514AF">
        <w:rPr>
          <w:color w:val="000000" w:themeColor="text1"/>
          <w:sz w:val="22"/>
          <w:szCs w:val="22"/>
          <w:shd w:val="clear" w:color="auto" w:fill="FFFFFF"/>
        </w:rPr>
        <w:t>be able to gain access to</w:t>
      </w:r>
      <w:r w:rsidR="00AA7387" w:rsidRPr="00F514AF">
        <w:rPr>
          <w:color w:val="000000" w:themeColor="text1"/>
          <w:sz w:val="22"/>
          <w:szCs w:val="22"/>
          <w:shd w:val="clear" w:color="auto" w:fill="FFFFFF"/>
        </w:rPr>
        <w:t xml:space="preserve"> </w:t>
      </w:r>
      <w:r w:rsidR="002D7BAD" w:rsidRPr="008B69EC">
        <w:rPr>
          <w:color w:val="000000" w:themeColor="text1"/>
          <w:sz w:val="22"/>
          <w:szCs w:val="22"/>
          <w:shd w:val="clear" w:color="auto" w:fill="FFFFFF"/>
        </w:rPr>
        <w:t xml:space="preserve">plenty of support throughout their </w:t>
      </w:r>
      <w:r w:rsidR="007D1E6F" w:rsidRPr="00F514AF">
        <w:rPr>
          <w:color w:val="000000" w:themeColor="text1"/>
          <w:sz w:val="22"/>
          <w:szCs w:val="22"/>
          <w:shd w:val="clear" w:color="auto" w:fill="FFFFFF"/>
        </w:rPr>
        <w:t>childhood</w:t>
      </w:r>
      <w:r w:rsidR="002D7BAD" w:rsidRPr="008B69EC">
        <w:rPr>
          <w:color w:val="000000" w:themeColor="text1"/>
          <w:sz w:val="22"/>
          <w:szCs w:val="22"/>
          <w:shd w:val="clear" w:color="auto" w:fill="FFFFFF"/>
        </w:rPr>
        <w:t>.</w:t>
      </w:r>
      <w:r w:rsidR="004C6AC7" w:rsidRPr="00F514AF">
        <w:rPr>
          <w:color w:val="000000" w:themeColor="text1"/>
          <w:sz w:val="22"/>
          <w:szCs w:val="22"/>
        </w:rPr>
        <w:t xml:space="preserve"> </w:t>
      </w:r>
      <w:r w:rsidR="007D1E6F" w:rsidRPr="00F514AF">
        <w:rPr>
          <w:color w:val="000000" w:themeColor="text1"/>
          <w:sz w:val="22"/>
          <w:szCs w:val="22"/>
        </w:rPr>
        <w:t>Consequently</w:t>
      </w:r>
      <w:r w:rsidR="008B45E2">
        <w:rPr>
          <w:color w:val="000000" w:themeColor="text1"/>
          <w:sz w:val="22"/>
          <w:szCs w:val="22"/>
        </w:rPr>
        <w:t>,</w:t>
      </w:r>
      <w:r w:rsidR="004C6AC7" w:rsidRPr="00F514AF">
        <w:rPr>
          <w:color w:val="000000" w:themeColor="text1"/>
          <w:sz w:val="22"/>
          <w:szCs w:val="22"/>
        </w:rPr>
        <w:t xml:space="preserve"> t</w:t>
      </w:r>
      <w:r w:rsidR="00561224" w:rsidRPr="00F514AF">
        <w:rPr>
          <w:color w:val="000000" w:themeColor="text1"/>
          <w:sz w:val="22"/>
          <w:szCs w:val="22"/>
          <w:shd w:val="clear" w:color="auto" w:fill="FFFFFF"/>
        </w:rPr>
        <w:t>hrough</w:t>
      </w:r>
      <w:r w:rsidR="008B69EC" w:rsidRPr="008B69EC">
        <w:rPr>
          <w:color w:val="000000" w:themeColor="text1"/>
          <w:sz w:val="22"/>
          <w:szCs w:val="22"/>
          <w:shd w:val="clear" w:color="auto" w:fill="FFFFFF"/>
        </w:rPr>
        <w:t xml:space="preserve"> 'Safeguarding' </w:t>
      </w:r>
      <w:r w:rsidR="00B56166" w:rsidRPr="00F514AF">
        <w:rPr>
          <w:color w:val="000000" w:themeColor="text1"/>
          <w:sz w:val="22"/>
          <w:szCs w:val="22"/>
          <w:shd w:val="clear" w:color="auto" w:fill="FFFFFF"/>
        </w:rPr>
        <w:t xml:space="preserve">any organisation or person </w:t>
      </w:r>
      <w:r w:rsidR="000D2535" w:rsidRPr="00F514AF">
        <w:rPr>
          <w:color w:val="000000" w:themeColor="text1"/>
          <w:sz w:val="22"/>
          <w:szCs w:val="22"/>
          <w:shd w:val="clear" w:color="auto" w:fill="FFFFFF"/>
        </w:rPr>
        <w:t>directly involved with children</w:t>
      </w:r>
      <w:r w:rsidR="001B53A7" w:rsidRPr="00F514AF">
        <w:rPr>
          <w:color w:val="000000" w:themeColor="text1"/>
          <w:sz w:val="22"/>
          <w:szCs w:val="22"/>
          <w:shd w:val="clear" w:color="auto" w:fill="FFFFFF"/>
        </w:rPr>
        <w:t xml:space="preserve"> </w:t>
      </w:r>
      <w:r w:rsidR="00F17616" w:rsidRPr="00F514AF">
        <w:rPr>
          <w:color w:val="000000" w:themeColor="text1"/>
          <w:sz w:val="22"/>
          <w:szCs w:val="22"/>
          <w:shd w:val="clear" w:color="auto" w:fill="FFFFFF"/>
        </w:rPr>
        <w:t xml:space="preserve">were </w:t>
      </w:r>
      <w:r w:rsidR="008B69EC" w:rsidRPr="008B69EC">
        <w:rPr>
          <w:color w:val="000000" w:themeColor="text1"/>
          <w:sz w:val="22"/>
          <w:szCs w:val="22"/>
          <w:shd w:val="clear" w:color="auto" w:fill="FFFFFF"/>
        </w:rPr>
        <w:t>under an obligation to ensure that the way they work</w:t>
      </w:r>
      <w:r w:rsidR="00717308" w:rsidRPr="00F514AF">
        <w:rPr>
          <w:color w:val="000000" w:themeColor="text1"/>
          <w:sz w:val="22"/>
          <w:szCs w:val="22"/>
          <w:shd w:val="clear" w:color="auto" w:fill="FFFFFF"/>
        </w:rPr>
        <w:t>ed with children kept them safe and did</w:t>
      </w:r>
      <w:r w:rsidR="008B69EC" w:rsidRPr="008B69EC">
        <w:rPr>
          <w:color w:val="000000" w:themeColor="text1"/>
          <w:sz w:val="22"/>
          <w:szCs w:val="22"/>
          <w:shd w:val="clear" w:color="auto" w:fill="FFFFFF"/>
        </w:rPr>
        <w:t xml:space="preserve"> not place them at </w:t>
      </w:r>
      <w:r w:rsidR="002B74F5">
        <w:rPr>
          <w:color w:val="000000" w:themeColor="text1"/>
          <w:sz w:val="22"/>
          <w:szCs w:val="22"/>
          <w:shd w:val="clear" w:color="auto" w:fill="FFFFFF"/>
        </w:rPr>
        <w:t xml:space="preserve">an </w:t>
      </w:r>
      <w:r w:rsidR="008B69EC" w:rsidRPr="008B69EC">
        <w:rPr>
          <w:color w:val="000000" w:themeColor="text1"/>
          <w:sz w:val="22"/>
          <w:szCs w:val="22"/>
          <w:shd w:val="clear" w:color="auto" w:fill="FFFFFF"/>
        </w:rPr>
        <w:t>unacceptable risk of har</w:t>
      </w:r>
      <w:r w:rsidR="00474F5D" w:rsidRPr="00F514AF">
        <w:rPr>
          <w:color w:val="000000" w:themeColor="text1"/>
          <w:sz w:val="22"/>
          <w:szCs w:val="22"/>
          <w:shd w:val="clear" w:color="auto" w:fill="FFFFFF"/>
        </w:rPr>
        <w:t>m</w:t>
      </w:r>
      <w:r w:rsidR="001D485A">
        <w:rPr>
          <w:color w:val="000000" w:themeColor="text1"/>
          <w:sz w:val="22"/>
          <w:szCs w:val="22"/>
          <w:shd w:val="clear" w:color="auto" w:fill="FFFFFF"/>
        </w:rPr>
        <w:t>.</w:t>
      </w:r>
    </w:p>
    <w:p w14:paraId="33969608" w14:textId="3306788A" w:rsidR="002857E2" w:rsidRDefault="002857E2" w:rsidP="00F514AF">
      <w:pPr>
        <w:spacing w:line="360" w:lineRule="auto"/>
        <w:rPr>
          <w:color w:val="000000" w:themeColor="text1"/>
          <w:sz w:val="22"/>
          <w:szCs w:val="22"/>
          <w:shd w:val="clear" w:color="auto" w:fill="FFFFFF"/>
        </w:rPr>
      </w:pPr>
    </w:p>
    <w:p w14:paraId="4D10FC68" w14:textId="2D11DD2A" w:rsidR="002857E2" w:rsidRDefault="002857E2" w:rsidP="002857E2">
      <w:pPr>
        <w:pStyle w:val="Assignment"/>
        <w:rPr>
          <w:shd w:val="clear" w:color="auto" w:fill="FFFFFF"/>
        </w:rPr>
      </w:pPr>
      <w:r w:rsidRPr="003F39D4">
        <w:t>The term safe</w:t>
      </w:r>
      <w:r w:rsidR="0038311D">
        <w:t>guarding has not been defined by</w:t>
      </w:r>
      <w:r w:rsidRPr="003F39D4">
        <w:t xml:space="preserve"> law or government guidance. It has evolved from the initial concern about children and young people in public care to include the protection from harm and to cover all agencies working with children and their families. We</w:t>
      </w:r>
      <w:r>
        <w:t xml:space="preserve"> have taken the term to mean: </w:t>
      </w:r>
      <w:r w:rsidRPr="003F39D4">
        <w:t>all agencies working with children, young people and their families</w:t>
      </w:r>
      <w:r w:rsidR="00123C3A">
        <w:t>,</w:t>
      </w:r>
      <w:r w:rsidRPr="003F39D4">
        <w:t xml:space="preserve"> take all reasonable measures to ensure that the risks of harm to children</w:t>
      </w:r>
      <w:r>
        <w:t xml:space="preserve">’s welfare are minimised; and </w:t>
      </w:r>
      <w:r w:rsidRPr="003F39D4">
        <w:t>where there are concerns about children and young people’s welfare, all agencies take all appropriate actions to address those concerns, working to agreed local policies and procedures in full partne</w:t>
      </w:r>
      <w:r w:rsidRPr="00BF265B">
        <w:t xml:space="preserve">rship with other local agencies </w:t>
      </w:r>
      <w:r w:rsidRPr="00BF265B">
        <w:rPr>
          <w:shd w:val="clear" w:color="auto" w:fill="FFFFFF"/>
        </w:rPr>
        <w:t>(Justiceinspectorates.gov.uk, 2002)</w:t>
      </w:r>
    </w:p>
    <w:p w14:paraId="7D4D45E9" w14:textId="187FEDEA" w:rsidR="00650F9A" w:rsidRDefault="00650F9A" w:rsidP="002857E2">
      <w:pPr>
        <w:pStyle w:val="Assignment"/>
        <w:rPr>
          <w:shd w:val="clear" w:color="auto" w:fill="FFFFFF"/>
        </w:rPr>
      </w:pPr>
    </w:p>
    <w:p w14:paraId="5D9AF4FB" w14:textId="2077D107" w:rsidR="009C3DD6" w:rsidRPr="00E307C2" w:rsidRDefault="009C3DD6" w:rsidP="00E307C2">
      <w:pPr>
        <w:pStyle w:val="Assignment"/>
      </w:pPr>
      <w:r w:rsidRPr="00E307C2">
        <w:t xml:space="preserve">Multi-agency working embraces two key concepts, partnership and integration.  Partnerships are working relationships in which different groups who work together to support the child and family.  However, building relationships with colleagues </w:t>
      </w:r>
      <w:r w:rsidR="00217A8B">
        <w:t>are</w:t>
      </w:r>
      <w:r w:rsidRPr="00E307C2">
        <w:t xml:space="preserve"> as important as building relationships with parents (Nightingale and Payne, cited in Siraj-Blatchford, Clarke and Needham, 2007).  “Non-</w:t>
      </w:r>
      <w:r w:rsidR="00FA3974" w:rsidRPr="00E307C2">
        <w:t>judgmental</w:t>
      </w:r>
      <w:r w:rsidRPr="00E307C2">
        <w:t xml:space="preserve"> and open approaches (to care) where dialogue, reflection</w:t>
      </w:r>
      <w:r w:rsidR="00AA6AFB">
        <w:t xml:space="preserve"> </w:t>
      </w:r>
      <w:r w:rsidRPr="00E307C2">
        <w:t>and discussion help shape policy and practice and where contributions from all are encouraged and everyone is valued” (Michael Gasper, 2010: xix)</w:t>
      </w:r>
    </w:p>
    <w:p w14:paraId="33FB0957" w14:textId="77777777" w:rsidR="00E307C2" w:rsidRPr="00E307C2" w:rsidRDefault="00E307C2" w:rsidP="00E307C2">
      <w:pPr>
        <w:pStyle w:val="Assignment"/>
        <w:rPr>
          <w:rFonts w:eastAsiaTheme="minorHAnsi"/>
        </w:rPr>
      </w:pPr>
    </w:p>
    <w:p w14:paraId="0BF66A78" w14:textId="40A2211A" w:rsidR="00041FC8" w:rsidRDefault="00BA0A83" w:rsidP="00E307C2">
      <w:pPr>
        <w:pStyle w:val="Assignment"/>
      </w:pPr>
      <w:r w:rsidRPr="00E307C2">
        <w:t>Fundamentally, m</w:t>
      </w:r>
      <w:r w:rsidR="00041FC8" w:rsidRPr="00E307C2">
        <w:t xml:space="preserve">ulti-agency working is a collaboration of </w:t>
      </w:r>
      <w:r w:rsidR="008F5C4A" w:rsidRPr="00E307C2">
        <w:t xml:space="preserve">specialist </w:t>
      </w:r>
      <w:r w:rsidR="00041FC8" w:rsidRPr="00E307C2">
        <w:t xml:space="preserve">practitioners from different sectors and professions </w:t>
      </w:r>
      <w:r w:rsidR="00147222" w:rsidRPr="00E307C2">
        <w:t>striving</w:t>
      </w:r>
      <w:r w:rsidR="008F5C4A" w:rsidRPr="00E307C2">
        <w:t xml:space="preserve"> </w:t>
      </w:r>
      <w:r w:rsidR="00041FC8" w:rsidRPr="00E307C2">
        <w:t xml:space="preserve">to </w:t>
      </w:r>
      <w:r w:rsidR="008F5C4A" w:rsidRPr="00E307C2">
        <w:t>deliver</w:t>
      </w:r>
      <w:r w:rsidR="008B2B6A" w:rsidRPr="00E307C2">
        <w:t xml:space="preserve"> a</w:t>
      </w:r>
      <w:r w:rsidR="00041FC8" w:rsidRPr="00E307C2">
        <w:t xml:space="preserve"> </w:t>
      </w:r>
      <w:r w:rsidR="008B2B6A" w:rsidRPr="00E307C2">
        <w:t>united</w:t>
      </w:r>
      <w:r w:rsidR="00041FC8" w:rsidRPr="00E307C2">
        <w:t xml:space="preserve"> way of working to support children, young </w:t>
      </w:r>
      <w:r w:rsidR="008B2B6A" w:rsidRPr="00E307C2">
        <w:t>adults</w:t>
      </w:r>
      <w:r w:rsidR="00041FC8" w:rsidRPr="00E307C2">
        <w:t xml:space="preserve"> and families.</w:t>
      </w:r>
      <w:r w:rsidR="00EB54ED" w:rsidRPr="00E307C2">
        <w:t xml:space="preserve"> </w:t>
      </w:r>
      <w:r w:rsidR="00041FC8" w:rsidRPr="00E307C2">
        <w:t xml:space="preserve">It is a </w:t>
      </w:r>
      <w:r w:rsidR="00FE28F8" w:rsidRPr="00E307C2">
        <w:t>method</w:t>
      </w:r>
      <w:r w:rsidR="00041FC8" w:rsidRPr="00E307C2">
        <w:t xml:space="preserve"> of working that ensures children and young people who </w:t>
      </w:r>
      <w:r w:rsidR="00001346" w:rsidRPr="00E307C2">
        <w:t xml:space="preserve">are in </w:t>
      </w:r>
      <w:r w:rsidR="00041FC8" w:rsidRPr="00E307C2">
        <w:t xml:space="preserve">need </w:t>
      </w:r>
      <w:r w:rsidR="00001346" w:rsidRPr="00E307C2">
        <w:t xml:space="preserve">of </w:t>
      </w:r>
      <w:r w:rsidR="00041FC8" w:rsidRPr="00E307C2">
        <w:t xml:space="preserve">additional support have </w:t>
      </w:r>
      <w:r w:rsidR="000C77F8" w:rsidRPr="00E307C2">
        <w:t xml:space="preserve">access to </w:t>
      </w:r>
      <w:r w:rsidR="00041FC8" w:rsidRPr="00E307C2">
        <w:t xml:space="preserve">the right </w:t>
      </w:r>
      <w:r w:rsidR="002374D0" w:rsidRPr="00E307C2">
        <w:t>people and specialists</w:t>
      </w:r>
      <w:r w:rsidR="00041FC8" w:rsidRPr="00E307C2">
        <w:t xml:space="preserve"> needed to support them.</w:t>
      </w:r>
    </w:p>
    <w:p w14:paraId="26DCBBC3" w14:textId="77777777" w:rsidR="00E307C2" w:rsidRPr="00E307C2" w:rsidRDefault="00E307C2" w:rsidP="00E307C2">
      <w:pPr>
        <w:pStyle w:val="Assignment"/>
      </w:pPr>
    </w:p>
    <w:p w14:paraId="1F77923B" w14:textId="77777777" w:rsidR="008A0A74" w:rsidRDefault="008A0A74" w:rsidP="00B613AE">
      <w:pPr>
        <w:pStyle w:val="Assignment"/>
      </w:pPr>
    </w:p>
    <w:p w14:paraId="77511AB2" w14:textId="197AD691" w:rsidR="00E307C2" w:rsidRPr="00B613AE" w:rsidRDefault="00041FC8" w:rsidP="00B613AE">
      <w:pPr>
        <w:pStyle w:val="Assignment"/>
      </w:pPr>
      <w:r w:rsidRPr="00B613AE">
        <w:lastRenderedPageBreak/>
        <w:t xml:space="preserve">Multi-agency working is a </w:t>
      </w:r>
      <w:r w:rsidR="00C573B7" w:rsidRPr="00B613AE">
        <w:t>broad</w:t>
      </w:r>
      <w:r w:rsidRPr="00B613AE">
        <w:t xml:space="preserve"> term and takes different </w:t>
      </w:r>
      <w:r w:rsidR="00C640D9" w:rsidRPr="00B613AE">
        <w:t>guises</w:t>
      </w:r>
      <w:r w:rsidRPr="00B613AE">
        <w:t xml:space="preserve"> locally. For example:</w:t>
      </w:r>
      <w:r w:rsidR="00A0135F" w:rsidRPr="00B613AE">
        <w:t xml:space="preserve"> </w:t>
      </w:r>
      <w:r w:rsidRPr="00B613AE">
        <w:t>in a team around a child or family (TAC/TAF)</w:t>
      </w:r>
      <w:r w:rsidR="006C54F3">
        <w:t>;</w:t>
      </w:r>
      <w:r w:rsidR="00E044F1">
        <w:t xml:space="preserve"> </w:t>
      </w:r>
      <w:r w:rsidR="00341F5B" w:rsidRPr="00B613AE">
        <w:t xml:space="preserve"> </w:t>
      </w:r>
      <w:r w:rsidR="006C54F3">
        <w:t>a</w:t>
      </w:r>
      <w:r w:rsidRPr="00B613AE">
        <w:t xml:space="preserve">s a panel dealing with </w:t>
      </w:r>
      <w:r w:rsidR="006C54F3">
        <w:t xml:space="preserve">the </w:t>
      </w:r>
      <w:r w:rsidRPr="00B613AE">
        <w:t>needs of individual children or families based on an area or establishment</w:t>
      </w:r>
      <w:r w:rsidR="006C54F3">
        <w:t>;</w:t>
      </w:r>
      <w:r w:rsidR="00341F5B" w:rsidRPr="00B613AE">
        <w:t xml:space="preserve"> </w:t>
      </w:r>
      <w:r w:rsidR="00E354C1" w:rsidRPr="00B613AE">
        <w:t>w</w:t>
      </w:r>
      <w:r w:rsidRPr="00B613AE">
        <w:t>here services work together within a single uni</w:t>
      </w:r>
      <w:r w:rsidR="00886EED" w:rsidRPr="00B613AE">
        <w:t>t</w:t>
      </w:r>
      <w:r w:rsidR="00341F5B" w:rsidRPr="00B613AE">
        <w:t>, either co-located or virtual</w:t>
      </w:r>
      <w:r w:rsidR="00110089" w:rsidRPr="00B613AE">
        <w:t>.</w:t>
      </w:r>
      <w:r w:rsidR="0079656C" w:rsidRPr="00B613AE">
        <w:t xml:space="preserve"> It will</w:t>
      </w:r>
      <w:r w:rsidRPr="00B613AE">
        <w:t xml:space="preserve"> involve anyone whose job or voluntary work puts them in </w:t>
      </w:r>
      <w:r w:rsidR="00320A70" w:rsidRPr="00B613AE">
        <w:t xml:space="preserve">direct </w:t>
      </w:r>
      <w:r w:rsidRPr="00B613AE">
        <w:t xml:space="preserve">contact with children, young </w:t>
      </w:r>
      <w:r w:rsidR="00320A70" w:rsidRPr="00B613AE">
        <w:t>adults</w:t>
      </w:r>
      <w:r w:rsidRPr="00B613AE">
        <w:t xml:space="preserve"> and their families</w:t>
      </w:r>
      <w:r w:rsidR="00BB5A1D" w:rsidRPr="00B613AE">
        <w:t xml:space="preserve"> </w:t>
      </w:r>
      <w:r w:rsidR="00BB2E92" w:rsidRPr="00B613AE">
        <w:t>identified</w:t>
      </w:r>
      <w:r w:rsidR="00BB5A1D" w:rsidRPr="00B613AE">
        <w:t xml:space="preserve"> as needing</w:t>
      </w:r>
      <w:r w:rsidR="00BB2E92" w:rsidRPr="00B613AE">
        <w:t xml:space="preserve"> assistance</w:t>
      </w:r>
      <w:r w:rsidR="00320A70" w:rsidRPr="00B613AE">
        <w:t xml:space="preserve">.  </w:t>
      </w:r>
      <w:r w:rsidRPr="00B613AE">
        <w:t xml:space="preserve">It is likely to include people from </w:t>
      </w:r>
      <w:r w:rsidR="008F06C2" w:rsidRPr="00B613AE">
        <w:t xml:space="preserve">a variety of </w:t>
      </w:r>
      <w:r w:rsidRPr="00B613AE">
        <w:t>backgrounds including social work, health, education, Early Years, youth work, police and youth justice</w:t>
      </w:r>
      <w:r w:rsidR="00D67CD7" w:rsidRPr="00B613AE">
        <w:t xml:space="preserve"> </w:t>
      </w:r>
      <w:r w:rsidR="00B613AE" w:rsidRPr="00B613AE">
        <w:t>(Webarchive.nationalarchives.gov.uk, 2012)</w:t>
      </w:r>
      <w:r w:rsidR="00B613AE">
        <w:t xml:space="preserve">. </w:t>
      </w:r>
    </w:p>
    <w:p w14:paraId="5215CFC6" w14:textId="77777777" w:rsidR="00E307C2" w:rsidRDefault="00E307C2" w:rsidP="00E307C2">
      <w:pPr>
        <w:pStyle w:val="Assignment"/>
      </w:pPr>
    </w:p>
    <w:p w14:paraId="4D0D0307" w14:textId="3C26C058" w:rsidR="00041FC8" w:rsidRDefault="00CD1ADA" w:rsidP="00E307C2">
      <w:pPr>
        <w:pStyle w:val="Assignment"/>
      </w:pPr>
      <w:r w:rsidRPr="00E307C2">
        <w:t xml:space="preserve">Each child, young adult and family </w:t>
      </w:r>
      <w:r w:rsidR="002535F5" w:rsidRPr="00E307C2">
        <w:t xml:space="preserve">will have differing requirements and assistance needs, therefore the </w:t>
      </w:r>
      <w:r w:rsidR="00110089" w:rsidRPr="00E307C2">
        <w:t>structure</w:t>
      </w:r>
      <w:r w:rsidR="00041FC8" w:rsidRPr="00E307C2">
        <w:t xml:space="preserve"> of a multi-agency team will </w:t>
      </w:r>
      <w:r w:rsidR="00CD5539" w:rsidRPr="00E307C2">
        <w:t>vary</w:t>
      </w:r>
      <w:r w:rsidR="00041FC8" w:rsidRPr="00E307C2">
        <w:t xml:space="preserve"> case to case.</w:t>
      </w:r>
      <w:r w:rsidR="008B50B7" w:rsidRPr="00E307C2">
        <w:t xml:space="preserve"> </w:t>
      </w:r>
      <w:r w:rsidR="000F3A21" w:rsidRPr="00E307C2">
        <w:t>Consequently, i</w:t>
      </w:r>
      <w:r w:rsidR="00041FC8" w:rsidRPr="00E307C2">
        <w:t>t is important </w:t>
      </w:r>
      <w:r w:rsidR="00EF26F8" w:rsidRPr="00E307C2">
        <w:t xml:space="preserve">that </w:t>
      </w:r>
      <w:r w:rsidR="00041FC8" w:rsidRPr="00E307C2">
        <w:t xml:space="preserve">each practitioner brings their own </w:t>
      </w:r>
      <w:r w:rsidR="004F08FB" w:rsidRPr="00E307C2">
        <w:t xml:space="preserve">specific </w:t>
      </w:r>
      <w:r w:rsidR="00041FC8" w:rsidRPr="00E307C2">
        <w:t xml:space="preserve">skills, expertise and insight so that </w:t>
      </w:r>
      <w:r w:rsidR="004F08FB" w:rsidRPr="00E307C2">
        <w:t>child or family</w:t>
      </w:r>
      <w:r w:rsidR="00E97128">
        <w:t xml:space="preserve"> get</w:t>
      </w:r>
      <w:r w:rsidR="00041FC8" w:rsidRPr="00E307C2">
        <w:t xml:space="preserve"> the best support possible.</w:t>
      </w:r>
    </w:p>
    <w:p w14:paraId="4A94897A" w14:textId="77777777" w:rsidR="00E307C2" w:rsidRPr="00E307C2" w:rsidRDefault="00E307C2" w:rsidP="00E307C2">
      <w:pPr>
        <w:pStyle w:val="Assignment"/>
      </w:pPr>
    </w:p>
    <w:p w14:paraId="2BFFB25E" w14:textId="35ADB20E" w:rsidR="00D700EE" w:rsidRPr="00D700EE" w:rsidRDefault="00F03C23" w:rsidP="00E307C2">
      <w:pPr>
        <w:pStyle w:val="Assignment"/>
      </w:pPr>
      <w:r w:rsidRPr="00D700EE">
        <w:t xml:space="preserve">With this in mind, </w:t>
      </w:r>
      <w:r w:rsidR="00C32F2A" w:rsidRPr="00D700EE">
        <w:t>m</w:t>
      </w:r>
      <w:r w:rsidR="00041FC8" w:rsidRPr="00041FC8">
        <w:t>ulti-agency working provides benefits for children, young people and families</w:t>
      </w:r>
      <w:r w:rsidR="00E97128">
        <w:t>,</w:t>
      </w:r>
      <w:r w:rsidR="00041FC8" w:rsidRPr="00041FC8">
        <w:t xml:space="preserve"> because they receive </w:t>
      </w:r>
      <w:r w:rsidR="00C32F2A" w:rsidRPr="00D700EE">
        <w:t>bespoke</w:t>
      </w:r>
      <w:r w:rsidR="00542388" w:rsidRPr="00D700EE">
        <w:t xml:space="preserve"> service and</w:t>
      </w:r>
      <w:r w:rsidR="00041FC8" w:rsidRPr="00041FC8">
        <w:t xml:space="preserve"> support in the most </w:t>
      </w:r>
      <w:r w:rsidR="00542388" w:rsidRPr="00D700EE">
        <w:t>resourceful</w:t>
      </w:r>
      <w:r w:rsidR="00041FC8" w:rsidRPr="00041FC8">
        <w:t xml:space="preserve"> way. The benefits of this include</w:t>
      </w:r>
      <w:r w:rsidR="00542388" w:rsidRPr="00D700EE">
        <w:t xml:space="preserve">: </w:t>
      </w:r>
      <w:r w:rsidR="00041FC8" w:rsidRPr="00041FC8">
        <w:t>early identification and intervention</w:t>
      </w:r>
      <w:r w:rsidR="00542388" w:rsidRPr="00D700EE">
        <w:t xml:space="preserve">, </w:t>
      </w:r>
      <w:r w:rsidR="00041FC8" w:rsidRPr="00041FC8">
        <w:t>easier or quicker access to services or expertise</w:t>
      </w:r>
      <w:r w:rsidR="00542388" w:rsidRPr="00D700EE">
        <w:t xml:space="preserve">, </w:t>
      </w:r>
      <w:r w:rsidR="00041FC8" w:rsidRPr="00041FC8">
        <w:t>improved achievement in education and better engagement in education</w:t>
      </w:r>
      <w:r w:rsidR="00542388" w:rsidRPr="00D700EE">
        <w:t xml:space="preserve">, </w:t>
      </w:r>
      <w:r w:rsidR="00041FC8" w:rsidRPr="00041FC8">
        <w:t>better support for parents</w:t>
      </w:r>
      <w:r w:rsidR="006F5E15" w:rsidRPr="00D700EE">
        <w:t xml:space="preserve">, </w:t>
      </w:r>
      <w:r w:rsidR="00041FC8" w:rsidRPr="00041FC8">
        <w:t>children, young people and family’s needs addressed more appropriately</w:t>
      </w:r>
      <w:r w:rsidR="006F5E15" w:rsidRPr="00D700EE">
        <w:t xml:space="preserve">, </w:t>
      </w:r>
      <w:r w:rsidR="00041FC8" w:rsidRPr="00041FC8">
        <w:t>better quality services</w:t>
      </w:r>
      <w:r w:rsidR="006F5E15" w:rsidRPr="00D700EE">
        <w:t xml:space="preserve"> </w:t>
      </w:r>
      <w:r w:rsidR="00041FC8" w:rsidRPr="00041FC8">
        <w:t>reduced need for more specialist services</w:t>
      </w:r>
      <w:r w:rsidR="00D700EE" w:rsidRPr="00D700EE">
        <w:t xml:space="preserve"> </w:t>
      </w:r>
      <w:r w:rsidR="00D700EE" w:rsidRPr="00D700EE">
        <w:rPr>
          <w:shd w:val="clear" w:color="auto" w:fill="FFFFFF"/>
        </w:rPr>
        <w:t>(Webarchive.nationalarchives.gov.uk, 2012)</w:t>
      </w:r>
    </w:p>
    <w:p w14:paraId="06D657EA" w14:textId="77777777" w:rsidR="00EA4688" w:rsidRDefault="00EA4688" w:rsidP="00BB1B0D">
      <w:pPr>
        <w:spacing w:line="360" w:lineRule="auto"/>
        <w:rPr>
          <w:sz w:val="22"/>
          <w:szCs w:val="22"/>
        </w:rPr>
      </w:pPr>
    </w:p>
    <w:p w14:paraId="01A3308F" w14:textId="6D1A3C82" w:rsidR="007544BE" w:rsidRDefault="003D58B4" w:rsidP="00BB1B0D">
      <w:pPr>
        <w:spacing w:line="360" w:lineRule="auto"/>
        <w:rPr>
          <w:sz w:val="22"/>
          <w:szCs w:val="22"/>
        </w:rPr>
      </w:pPr>
      <w:r>
        <w:rPr>
          <w:sz w:val="22"/>
          <w:szCs w:val="22"/>
        </w:rPr>
        <w:t>Multi-agency working has been grouped into three very broad models</w:t>
      </w:r>
      <w:r w:rsidR="004A1D9B">
        <w:rPr>
          <w:sz w:val="22"/>
          <w:szCs w:val="22"/>
        </w:rPr>
        <w:t>: Multi-a</w:t>
      </w:r>
      <w:r w:rsidR="00CB6CFC">
        <w:rPr>
          <w:sz w:val="22"/>
          <w:szCs w:val="22"/>
        </w:rPr>
        <w:t>gency panel, Multi-agency team</w:t>
      </w:r>
      <w:r w:rsidR="00472C28">
        <w:rPr>
          <w:sz w:val="22"/>
          <w:szCs w:val="22"/>
        </w:rPr>
        <w:t xml:space="preserve"> and Integrated service</w:t>
      </w:r>
      <w:r>
        <w:rPr>
          <w:sz w:val="22"/>
          <w:szCs w:val="22"/>
        </w:rPr>
        <w:t xml:space="preserve">. </w:t>
      </w:r>
      <w:r w:rsidR="00F321BE">
        <w:rPr>
          <w:sz w:val="22"/>
          <w:szCs w:val="22"/>
        </w:rPr>
        <w:t xml:space="preserve">The intention of this grouping is to </w:t>
      </w:r>
      <w:r w:rsidR="007544BE" w:rsidRPr="007544BE">
        <w:rPr>
          <w:sz w:val="22"/>
          <w:szCs w:val="22"/>
        </w:rPr>
        <w:t xml:space="preserve">assist local areas </w:t>
      </w:r>
      <w:r w:rsidR="00A27EF9">
        <w:rPr>
          <w:sz w:val="22"/>
          <w:szCs w:val="22"/>
        </w:rPr>
        <w:t>with their</w:t>
      </w:r>
      <w:r w:rsidR="007544BE" w:rsidRPr="007544BE">
        <w:rPr>
          <w:sz w:val="22"/>
          <w:szCs w:val="22"/>
        </w:rPr>
        <w:t xml:space="preserve"> </w:t>
      </w:r>
      <w:r w:rsidR="00A27EF9">
        <w:rPr>
          <w:sz w:val="22"/>
          <w:szCs w:val="22"/>
        </w:rPr>
        <w:t>planning</w:t>
      </w:r>
      <w:r w:rsidR="007544BE" w:rsidRPr="007544BE">
        <w:rPr>
          <w:sz w:val="22"/>
          <w:szCs w:val="22"/>
        </w:rPr>
        <w:t xml:space="preserve"> </w:t>
      </w:r>
      <w:r w:rsidR="00A27EF9">
        <w:rPr>
          <w:sz w:val="22"/>
          <w:szCs w:val="22"/>
        </w:rPr>
        <w:t>of</w:t>
      </w:r>
      <w:r w:rsidR="007544BE" w:rsidRPr="007544BE">
        <w:rPr>
          <w:sz w:val="22"/>
          <w:szCs w:val="22"/>
        </w:rPr>
        <w:t xml:space="preserve"> different structures and issues</w:t>
      </w:r>
      <w:r w:rsidR="002861E8">
        <w:rPr>
          <w:sz w:val="22"/>
          <w:szCs w:val="22"/>
        </w:rPr>
        <w:t>.</w:t>
      </w:r>
    </w:p>
    <w:p w14:paraId="0CC0CAB4" w14:textId="77777777" w:rsidR="001E7D28" w:rsidRDefault="001E7D28" w:rsidP="001E7D28">
      <w:pPr>
        <w:spacing w:line="360" w:lineRule="auto"/>
        <w:rPr>
          <w:sz w:val="22"/>
          <w:szCs w:val="22"/>
        </w:rPr>
      </w:pPr>
    </w:p>
    <w:p w14:paraId="3D86E2A5" w14:textId="2899AEAB" w:rsidR="001E7D28" w:rsidRPr="00F67D27" w:rsidRDefault="001E7D28" w:rsidP="001E7D28">
      <w:pPr>
        <w:spacing w:line="360" w:lineRule="auto"/>
        <w:rPr>
          <w:sz w:val="22"/>
          <w:szCs w:val="22"/>
          <w:u w:val="single"/>
        </w:rPr>
      </w:pPr>
      <w:r w:rsidRPr="00F67D27">
        <w:rPr>
          <w:sz w:val="22"/>
          <w:szCs w:val="22"/>
          <w:u w:val="single"/>
        </w:rPr>
        <w:t xml:space="preserve">Multi-agency panel  </w:t>
      </w:r>
    </w:p>
    <w:p w14:paraId="0168B351" w14:textId="12E8234F" w:rsidR="00D70C01" w:rsidRDefault="00812618" w:rsidP="00462B01">
      <w:pPr>
        <w:spacing w:line="360" w:lineRule="auto"/>
        <w:rPr>
          <w:color w:val="000000" w:themeColor="text1"/>
          <w:sz w:val="22"/>
          <w:szCs w:val="22"/>
          <w:shd w:val="clear" w:color="auto" w:fill="FFFFFF"/>
        </w:rPr>
      </w:pPr>
      <w:r w:rsidRPr="00462B01">
        <w:rPr>
          <w:color w:val="000000" w:themeColor="text1"/>
          <w:sz w:val="22"/>
          <w:szCs w:val="22"/>
        </w:rPr>
        <w:t>Many</w:t>
      </w:r>
      <w:r w:rsidR="009C034E" w:rsidRPr="009C034E">
        <w:rPr>
          <w:color w:val="000000" w:themeColor="text1"/>
          <w:sz w:val="22"/>
          <w:szCs w:val="22"/>
        </w:rPr>
        <w:t xml:space="preserve"> </w:t>
      </w:r>
      <w:r w:rsidR="008D0446" w:rsidRPr="00462B01">
        <w:rPr>
          <w:color w:val="000000" w:themeColor="text1"/>
          <w:sz w:val="22"/>
          <w:szCs w:val="22"/>
        </w:rPr>
        <w:t xml:space="preserve">professionals </w:t>
      </w:r>
      <w:r w:rsidR="009C034E" w:rsidRPr="009C034E">
        <w:rPr>
          <w:color w:val="000000" w:themeColor="text1"/>
          <w:sz w:val="22"/>
          <w:szCs w:val="22"/>
        </w:rPr>
        <w:t>can contribute to multi-agency working</w:t>
      </w:r>
      <w:r w:rsidR="00090164" w:rsidRPr="00462B01">
        <w:rPr>
          <w:color w:val="000000" w:themeColor="text1"/>
          <w:sz w:val="22"/>
          <w:szCs w:val="22"/>
        </w:rPr>
        <w:t xml:space="preserve"> and </w:t>
      </w:r>
      <w:r w:rsidR="009C5771" w:rsidRPr="00462B01">
        <w:rPr>
          <w:color w:val="000000" w:themeColor="text1"/>
          <w:sz w:val="22"/>
          <w:szCs w:val="22"/>
        </w:rPr>
        <w:t>participation</w:t>
      </w:r>
      <w:r w:rsidR="003843DD" w:rsidRPr="00462B01">
        <w:rPr>
          <w:color w:val="000000" w:themeColor="text1"/>
          <w:sz w:val="22"/>
          <w:szCs w:val="22"/>
        </w:rPr>
        <w:t xml:space="preserve"> criteria varie</w:t>
      </w:r>
      <w:r w:rsidR="004A21AD" w:rsidRPr="00462B01">
        <w:rPr>
          <w:color w:val="000000" w:themeColor="text1"/>
          <w:sz w:val="22"/>
          <w:szCs w:val="22"/>
        </w:rPr>
        <w:t>s between panels</w:t>
      </w:r>
      <w:r w:rsidR="006C1A34">
        <w:rPr>
          <w:color w:val="000000" w:themeColor="text1"/>
          <w:sz w:val="22"/>
          <w:szCs w:val="22"/>
        </w:rPr>
        <w:t>, for example</w:t>
      </w:r>
      <w:r w:rsidR="009D5711">
        <w:rPr>
          <w:color w:val="000000" w:themeColor="text1"/>
          <w:sz w:val="22"/>
          <w:szCs w:val="22"/>
        </w:rPr>
        <w:t>,</w:t>
      </w:r>
      <w:r w:rsidR="006C1A34">
        <w:rPr>
          <w:color w:val="000000" w:themeColor="text1"/>
          <w:sz w:val="22"/>
          <w:szCs w:val="22"/>
        </w:rPr>
        <w:t xml:space="preserve"> s</w:t>
      </w:r>
      <w:r w:rsidR="009C034E" w:rsidRPr="009C034E">
        <w:rPr>
          <w:color w:val="000000" w:themeColor="text1"/>
          <w:sz w:val="22"/>
          <w:szCs w:val="22"/>
        </w:rPr>
        <w:t>ome panels are open to anyone who feels they have an interest in a particular chi</w:t>
      </w:r>
      <w:r w:rsidR="009C034E" w:rsidRPr="00462B01">
        <w:rPr>
          <w:color w:val="000000" w:themeColor="text1"/>
          <w:sz w:val="22"/>
          <w:szCs w:val="22"/>
        </w:rPr>
        <w:t xml:space="preserve">ld or young person’s welfare. </w:t>
      </w:r>
      <w:r w:rsidR="00B05BE2" w:rsidRPr="00462B01">
        <w:rPr>
          <w:color w:val="000000" w:themeColor="text1"/>
          <w:sz w:val="22"/>
          <w:szCs w:val="22"/>
        </w:rPr>
        <w:t>Those predominately</w:t>
      </w:r>
      <w:r w:rsidR="009C034E" w:rsidRPr="009C034E">
        <w:rPr>
          <w:color w:val="000000" w:themeColor="text1"/>
          <w:sz w:val="22"/>
          <w:szCs w:val="22"/>
        </w:rPr>
        <w:t xml:space="preserve"> located in a school, are made up of </w:t>
      </w:r>
      <w:r w:rsidR="00060FD6" w:rsidRPr="00462B01">
        <w:rPr>
          <w:color w:val="000000" w:themeColor="text1"/>
          <w:sz w:val="22"/>
          <w:szCs w:val="22"/>
        </w:rPr>
        <w:t xml:space="preserve">professionals </w:t>
      </w:r>
      <w:r w:rsidR="009C034E" w:rsidRPr="009C034E">
        <w:rPr>
          <w:color w:val="000000" w:themeColor="text1"/>
          <w:sz w:val="22"/>
          <w:szCs w:val="22"/>
        </w:rPr>
        <w:t xml:space="preserve">who are </w:t>
      </w:r>
      <w:r w:rsidR="009C034E" w:rsidRPr="00462B01">
        <w:rPr>
          <w:color w:val="000000" w:themeColor="text1"/>
          <w:sz w:val="22"/>
          <w:szCs w:val="22"/>
        </w:rPr>
        <w:t>already working in the school.</w:t>
      </w:r>
      <w:r w:rsidR="009C034E" w:rsidRPr="009C034E">
        <w:rPr>
          <w:color w:val="000000" w:themeColor="text1"/>
          <w:sz w:val="22"/>
          <w:szCs w:val="22"/>
        </w:rPr>
        <w:t xml:space="preserve"> </w:t>
      </w:r>
      <w:r w:rsidR="009D5711">
        <w:rPr>
          <w:color w:val="000000" w:themeColor="text1"/>
          <w:sz w:val="22"/>
          <w:szCs w:val="22"/>
        </w:rPr>
        <w:t>The i</w:t>
      </w:r>
      <w:r w:rsidR="000D7568" w:rsidRPr="00462B01">
        <w:rPr>
          <w:color w:val="000000" w:themeColor="text1"/>
          <w:sz w:val="22"/>
          <w:szCs w:val="22"/>
        </w:rPr>
        <w:t>nclusion</w:t>
      </w:r>
      <w:r w:rsidR="009C034E" w:rsidRPr="009C034E">
        <w:rPr>
          <w:color w:val="000000" w:themeColor="text1"/>
          <w:sz w:val="22"/>
          <w:szCs w:val="22"/>
        </w:rPr>
        <w:t xml:space="preserve"> of some panels is </w:t>
      </w:r>
      <w:r w:rsidR="00846F04" w:rsidRPr="00462B01">
        <w:rPr>
          <w:color w:val="000000" w:themeColor="text1"/>
          <w:sz w:val="22"/>
          <w:szCs w:val="22"/>
        </w:rPr>
        <w:t>guided</w:t>
      </w:r>
      <w:r w:rsidR="009C034E" w:rsidRPr="009C034E">
        <w:rPr>
          <w:color w:val="000000" w:themeColor="text1"/>
          <w:sz w:val="22"/>
          <w:szCs w:val="22"/>
        </w:rPr>
        <w:t xml:space="preserve"> by national guidance. For example, guidance for youth inclusion and support panels (YISP) says partners are likely to include the youth offending team, police, social services, youth services, housing, health (CAMHS), schools, community and play services,</w:t>
      </w:r>
      <w:r w:rsidR="00D70C01" w:rsidRPr="00462B01">
        <w:rPr>
          <w:color w:val="000000" w:themeColor="text1"/>
          <w:sz w:val="22"/>
          <w:szCs w:val="22"/>
        </w:rPr>
        <w:t xml:space="preserve"> voluntary and community groups </w:t>
      </w:r>
      <w:r w:rsidR="00D70C01" w:rsidRPr="00462B01">
        <w:rPr>
          <w:color w:val="000000" w:themeColor="text1"/>
          <w:sz w:val="22"/>
          <w:szCs w:val="22"/>
          <w:shd w:val="clear" w:color="auto" w:fill="FFFFFF"/>
        </w:rPr>
        <w:t>(Setting up multi-agency services Toolkit for managers, 2018)</w:t>
      </w:r>
    </w:p>
    <w:p w14:paraId="49B2B9C0" w14:textId="688CD124" w:rsidR="00E22684" w:rsidRDefault="00E22684" w:rsidP="00462B01">
      <w:pPr>
        <w:spacing w:line="360" w:lineRule="auto"/>
        <w:rPr>
          <w:color w:val="000000" w:themeColor="text1"/>
          <w:sz w:val="22"/>
          <w:szCs w:val="22"/>
          <w:shd w:val="clear" w:color="auto" w:fill="FFFFFF"/>
        </w:rPr>
      </w:pPr>
    </w:p>
    <w:p w14:paraId="750D5255" w14:textId="77777777" w:rsidR="0017172F" w:rsidRDefault="0017172F" w:rsidP="006A1D33">
      <w:pPr>
        <w:spacing w:line="360" w:lineRule="auto"/>
        <w:rPr>
          <w:sz w:val="22"/>
          <w:szCs w:val="22"/>
          <w:u w:val="single"/>
        </w:rPr>
      </w:pPr>
    </w:p>
    <w:p w14:paraId="2F65EE97" w14:textId="77777777" w:rsidR="0017172F" w:rsidRDefault="0017172F" w:rsidP="006A1D33">
      <w:pPr>
        <w:spacing w:line="360" w:lineRule="auto"/>
        <w:rPr>
          <w:sz w:val="22"/>
          <w:szCs w:val="22"/>
          <w:u w:val="single"/>
        </w:rPr>
      </w:pPr>
    </w:p>
    <w:p w14:paraId="404183BF" w14:textId="77777777" w:rsidR="0017172F" w:rsidRDefault="0017172F" w:rsidP="006A1D33">
      <w:pPr>
        <w:spacing w:line="360" w:lineRule="auto"/>
        <w:rPr>
          <w:sz w:val="22"/>
          <w:szCs w:val="22"/>
          <w:u w:val="single"/>
        </w:rPr>
      </w:pPr>
    </w:p>
    <w:p w14:paraId="295050DC" w14:textId="747ED1BF" w:rsidR="00E22684" w:rsidRPr="00F67D27" w:rsidRDefault="00E22684" w:rsidP="006A1D33">
      <w:pPr>
        <w:spacing w:line="360" w:lineRule="auto"/>
        <w:rPr>
          <w:sz w:val="22"/>
          <w:szCs w:val="22"/>
          <w:u w:val="single"/>
        </w:rPr>
      </w:pPr>
      <w:r w:rsidRPr="00F67D27">
        <w:rPr>
          <w:sz w:val="22"/>
          <w:szCs w:val="22"/>
          <w:u w:val="single"/>
        </w:rPr>
        <w:lastRenderedPageBreak/>
        <w:t xml:space="preserve">Multi-agency team </w:t>
      </w:r>
    </w:p>
    <w:p w14:paraId="5E7DAEA4" w14:textId="7D595B6F" w:rsidR="006E08AD" w:rsidRDefault="00E22684" w:rsidP="006E08AD">
      <w:pPr>
        <w:spacing w:line="360" w:lineRule="auto"/>
        <w:rPr>
          <w:color w:val="000000" w:themeColor="text1"/>
          <w:sz w:val="22"/>
          <w:szCs w:val="22"/>
          <w:shd w:val="clear" w:color="auto" w:fill="FFFFFF"/>
        </w:rPr>
      </w:pPr>
      <w:r w:rsidRPr="00E22684">
        <w:rPr>
          <w:color w:val="000000" w:themeColor="text1"/>
          <w:sz w:val="22"/>
          <w:szCs w:val="22"/>
        </w:rPr>
        <w:t xml:space="preserve">A more </w:t>
      </w:r>
      <w:r w:rsidR="00792719" w:rsidRPr="006E08AD">
        <w:rPr>
          <w:color w:val="000000" w:themeColor="text1"/>
          <w:sz w:val="22"/>
          <w:szCs w:val="22"/>
        </w:rPr>
        <w:t>official</w:t>
      </w:r>
      <w:r w:rsidRPr="00E22684">
        <w:rPr>
          <w:color w:val="000000" w:themeColor="text1"/>
          <w:sz w:val="22"/>
          <w:szCs w:val="22"/>
        </w:rPr>
        <w:t xml:space="preserve"> </w:t>
      </w:r>
      <w:r w:rsidR="00792719" w:rsidRPr="006E08AD">
        <w:rPr>
          <w:color w:val="000000" w:themeColor="text1"/>
          <w:sz w:val="22"/>
          <w:szCs w:val="22"/>
        </w:rPr>
        <w:t>arrangement</w:t>
      </w:r>
      <w:r w:rsidRPr="00E22684">
        <w:rPr>
          <w:color w:val="000000" w:themeColor="text1"/>
          <w:sz w:val="22"/>
          <w:szCs w:val="22"/>
        </w:rPr>
        <w:t xml:space="preserve"> than a panel, </w:t>
      </w:r>
      <w:r w:rsidR="00792719" w:rsidRPr="006E08AD">
        <w:rPr>
          <w:color w:val="000000" w:themeColor="text1"/>
          <w:sz w:val="22"/>
          <w:szCs w:val="22"/>
        </w:rPr>
        <w:t>professionals</w:t>
      </w:r>
      <w:r w:rsidRPr="00E22684">
        <w:rPr>
          <w:color w:val="000000" w:themeColor="text1"/>
          <w:sz w:val="22"/>
          <w:szCs w:val="22"/>
        </w:rPr>
        <w:t xml:space="preserve"> </w:t>
      </w:r>
      <w:r w:rsidR="00C74F5C" w:rsidRPr="006E08AD">
        <w:rPr>
          <w:color w:val="000000" w:themeColor="text1"/>
          <w:sz w:val="22"/>
          <w:szCs w:val="22"/>
        </w:rPr>
        <w:t xml:space="preserve">are </w:t>
      </w:r>
      <w:r w:rsidRPr="00E22684">
        <w:rPr>
          <w:color w:val="000000" w:themeColor="text1"/>
          <w:sz w:val="22"/>
          <w:szCs w:val="22"/>
        </w:rPr>
        <w:t>second</w:t>
      </w:r>
      <w:r w:rsidR="006A1D33" w:rsidRPr="006E08AD">
        <w:rPr>
          <w:color w:val="000000" w:themeColor="text1"/>
          <w:sz w:val="22"/>
          <w:szCs w:val="22"/>
        </w:rPr>
        <w:t xml:space="preserve">ed or recruited into the team. </w:t>
      </w:r>
      <w:r w:rsidRPr="00E22684">
        <w:rPr>
          <w:color w:val="000000" w:themeColor="text1"/>
          <w:sz w:val="22"/>
          <w:szCs w:val="22"/>
        </w:rPr>
        <w:t xml:space="preserve"> </w:t>
      </w:r>
      <w:r w:rsidR="001A7AB2" w:rsidRPr="006E08AD">
        <w:rPr>
          <w:color w:val="000000" w:themeColor="text1"/>
          <w:sz w:val="22"/>
          <w:szCs w:val="22"/>
        </w:rPr>
        <w:t>The t</w:t>
      </w:r>
      <w:r w:rsidRPr="00E22684">
        <w:rPr>
          <w:color w:val="000000" w:themeColor="text1"/>
          <w:sz w:val="22"/>
          <w:szCs w:val="22"/>
        </w:rPr>
        <w:t xml:space="preserve">eam has a leader and </w:t>
      </w:r>
      <w:r w:rsidR="001A7AB2" w:rsidRPr="006E08AD">
        <w:rPr>
          <w:color w:val="000000" w:themeColor="text1"/>
          <w:sz w:val="22"/>
          <w:szCs w:val="22"/>
        </w:rPr>
        <w:t xml:space="preserve">all </w:t>
      </w:r>
      <w:r w:rsidR="00462D0B" w:rsidRPr="006E08AD">
        <w:rPr>
          <w:color w:val="000000" w:themeColor="text1"/>
          <w:sz w:val="22"/>
          <w:szCs w:val="22"/>
        </w:rPr>
        <w:t xml:space="preserve">members </w:t>
      </w:r>
      <w:r w:rsidR="001A7AB2" w:rsidRPr="006E08AD">
        <w:rPr>
          <w:color w:val="000000" w:themeColor="text1"/>
          <w:sz w:val="22"/>
          <w:szCs w:val="22"/>
        </w:rPr>
        <w:t xml:space="preserve">involved </w:t>
      </w:r>
      <w:r w:rsidR="00462D0B" w:rsidRPr="006E08AD">
        <w:rPr>
          <w:color w:val="000000" w:themeColor="text1"/>
          <w:sz w:val="22"/>
          <w:szCs w:val="22"/>
        </w:rPr>
        <w:t>work</w:t>
      </w:r>
      <w:r w:rsidRPr="00E22684">
        <w:rPr>
          <w:color w:val="000000" w:themeColor="text1"/>
          <w:sz w:val="22"/>
          <w:szCs w:val="22"/>
        </w:rPr>
        <w:t xml:space="preserve"> to a com</w:t>
      </w:r>
      <w:r w:rsidR="006A1D33" w:rsidRPr="006E08AD">
        <w:rPr>
          <w:color w:val="000000" w:themeColor="text1"/>
          <w:sz w:val="22"/>
          <w:szCs w:val="22"/>
        </w:rPr>
        <w:t xml:space="preserve">mon purpose and </w:t>
      </w:r>
      <w:r w:rsidR="001A7AB2" w:rsidRPr="006E08AD">
        <w:rPr>
          <w:color w:val="000000" w:themeColor="text1"/>
          <w:sz w:val="22"/>
          <w:szCs w:val="22"/>
        </w:rPr>
        <w:t>goal</w:t>
      </w:r>
      <w:r w:rsidR="006A1D33" w:rsidRPr="006E08AD">
        <w:rPr>
          <w:color w:val="000000" w:themeColor="text1"/>
          <w:sz w:val="22"/>
          <w:szCs w:val="22"/>
        </w:rPr>
        <w:t xml:space="preserve">. </w:t>
      </w:r>
      <w:r w:rsidR="001A7AB2" w:rsidRPr="006E08AD">
        <w:rPr>
          <w:color w:val="000000" w:themeColor="text1"/>
          <w:sz w:val="22"/>
          <w:szCs w:val="22"/>
        </w:rPr>
        <w:t>Professionals</w:t>
      </w:r>
      <w:r w:rsidRPr="00E22684">
        <w:rPr>
          <w:color w:val="000000" w:themeColor="text1"/>
          <w:sz w:val="22"/>
          <w:szCs w:val="22"/>
        </w:rPr>
        <w:t xml:space="preserve"> may maintain links with their home agencies thro</w:t>
      </w:r>
      <w:r w:rsidR="006A1D33" w:rsidRPr="006E08AD">
        <w:rPr>
          <w:color w:val="000000" w:themeColor="text1"/>
          <w:sz w:val="22"/>
          <w:szCs w:val="22"/>
        </w:rPr>
        <w:t xml:space="preserve">ugh supervision and training. </w:t>
      </w:r>
      <w:r w:rsidRPr="00E22684">
        <w:rPr>
          <w:color w:val="000000" w:themeColor="text1"/>
          <w:sz w:val="22"/>
          <w:szCs w:val="22"/>
        </w:rPr>
        <w:t xml:space="preserve">Scope to engage in work with universal services and at a range of levels – not just with individual children and young people, but also </w:t>
      </w:r>
      <w:r w:rsidR="00B95D31">
        <w:rPr>
          <w:color w:val="000000" w:themeColor="text1"/>
          <w:sz w:val="22"/>
          <w:szCs w:val="22"/>
        </w:rPr>
        <w:t xml:space="preserve">a </w:t>
      </w:r>
      <w:r w:rsidRPr="00E22684">
        <w:rPr>
          <w:color w:val="000000" w:themeColor="text1"/>
          <w:sz w:val="22"/>
          <w:szCs w:val="22"/>
        </w:rPr>
        <w:t xml:space="preserve">small group, family and whole school work. Examples include Behaviour &amp; Education Support </w:t>
      </w:r>
      <w:r w:rsidR="006E08AD" w:rsidRPr="006E08AD">
        <w:rPr>
          <w:color w:val="000000" w:themeColor="text1"/>
          <w:sz w:val="22"/>
          <w:szCs w:val="22"/>
        </w:rPr>
        <w:t xml:space="preserve">Teams and Youth Offending Teams </w:t>
      </w:r>
      <w:r w:rsidR="00B95D31">
        <w:rPr>
          <w:color w:val="000000" w:themeColor="text1"/>
          <w:sz w:val="22"/>
          <w:szCs w:val="22"/>
          <w:shd w:val="clear" w:color="auto" w:fill="FFFFFF"/>
        </w:rPr>
        <w:t>(multi-agency working Fact</w:t>
      </w:r>
      <w:r w:rsidR="006E08AD" w:rsidRPr="006E08AD">
        <w:rPr>
          <w:color w:val="000000" w:themeColor="text1"/>
          <w:sz w:val="22"/>
          <w:szCs w:val="22"/>
          <w:shd w:val="clear" w:color="auto" w:fill="FFFFFF"/>
        </w:rPr>
        <w:t>sheet, 2007)</w:t>
      </w:r>
      <w:r w:rsidR="00963633">
        <w:rPr>
          <w:color w:val="000000" w:themeColor="text1"/>
          <w:sz w:val="22"/>
          <w:szCs w:val="22"/>
          <w:shd w:val="clear" w:color="auto" w:fill="FFFFFF"/>
        </w:rPr>
        <w:t>.</w:t>
      </w:r>
    </w:p>
    <w:p w14:paraId="6764B7DB" w14:textId="1DEE4652" w:rsidR="00963633" w:rsidRDefault="00963633" w:rsidP="006E08AD">
      <w:pPr>
        <w:spacing w:line="360" w:lineRule="auto"/>
        <w:rPr>
          <w:color w:val="000000" w:themeColor="text1"/>
          <w:sz w:val="22"/>
          <w:szCs w:val="22"/>
          <w:shd w:val="clear" w:color="auto" w:fill="FFFFFF"/>
        </w:rPr>
      </w:pPr>
    </w:p>
    <w:p w14:paraId="4D59D3FC" w14:textId="77777777" w:rsidR="00963633" w:rsidRPr="00F67D27" w:rsidRDefault="00963633" w:rsidP="00963633">
      <w:pPr>
        <w:spacing w:line="360" w:lineRule="auto"/>
        <w:rPr>
          <w:sz w:val="22"/>
          <w:szCs w:val="22"/>
          <w:u w:val="single"/>
        </w:rPr>
      </w:pPr>
      <w:r w:rsidRPr="00F67D27">
        <w:rPr>
          <w:sz w:val="22"/>
          <w:szCs w:val="22"/>
          <w:u w:val="single"/>
        </w:rPr>
        <w:t xml:space="preserve">Integrated service </w:t>
      </w:r>
    </w:p>
    <w:p w14:paraId="3D688F17" w14:textId="210ED005" w:rsidR="00963633" w:rsidRPr="00963633" w:rsidRDefault="00963633" w:rsidP="00963633">
      <w:pPr>
        <w:spacing w:line="360" w:lineRule="auto"/>
        <w:rPr>
          <w:sz w:val="22"/>
          <w:szCs w:val="22"/>
        </w:rPr>
      </w:pPr>
      <w:r w:rsidRPr="00963633">
        <w:rPr>
          <w:sz w:val="22"/>
          <w:szCs w:val="22"/>
        </w:rPr>
        <w:t xml:space="preserve">A </w:t>
      </w:r>
      <w:r w:rsidR="009C2C7F" w:rsidRPr="00963633">
        <w:rPr>
          <w:sz w:val="22"/>
          <w:szCs w:val="22"/>
        </w:rPr>
        <w:t>collection</w:t>
      </w:r>
      <w:r w:rsidRPr="00963633">
        <w:rPr>
          <w:sz w:val="22"/>
          <w:szCs w:val="22"/>
        </w:rPr>
        <w:t xml:space="preserve"> of separate services </w:t>
      </w:r>
      <w:r w:rsidR="00E12A9B">
        <w:rPr>
          <w:sz w:val="22"/>
          <w:szCs w:val="22"/>
        </w:rPr>
        <w:t xml:space="preserve">that </w:t>
      </w:r>
      <w:r w:rsidRPr="00963633">
        <w:rPr>
          <w:sz w:val="22"/>
          <w:szCs w:val="22"/>
        </w:rPr>
        <w:t xml:space="preserve">share a </w:t>
      </w:r>
      <w:r w:rsidR="00E12A9B" w:rsidRPr="00963633">
        <w:rPr>
          <w:sz w:val="22"/>
          <w:szCs w:val="22"/>
        </w:rPr>
        <w:t>joint</w:t>
      </w:r>
      <w:r w:rsidRPr="00963633">
        <w:rPr>
          <w:sz w:val="22"/>
          <w:szCs w:val="22"/>
        </w:rPr>
        <w:t xml:space="preserve"> location, and work together. A visible hub for the community. </w:t>
      </w:r>
      <w:r w:rsidR="008C6D08">
        <w:rPr>
          <w:sz w:val="22"/>
          <w:szCs w:val="22"/>
        </w:rPr>
        <w:t>The integrated service h</w:t>
      </w:r>
      <w:r w:rsidRPr="00963633">
        <w:rPr>
          <w:sz w:val="22"/>
          <w:szCs w:val="22"/>
        </w:rPr>
        <w:t xml:space="preserve">as a management structure that facilitates </w:t>
      </w:r>
      <w:r w:rsidR="008C6D08" w:rsidRPr="00963633">
        <w:rPr>
          <w:sz w:val="22"/>
          <w:szCs w:val="22"/>
        </w:rPr>
        <w:t>cohesive</w:t>
      </w:r>
      <w:r w:rsidRPr="00963633">
        <w:rPr>
          <w:sz w:val="22"/>
          <w:szCs w:val="22"/>
        </w:rPr>
        <w:t xml:space="preserve"> working. </w:t>
      </w:r>
      <w:r w:rsidR="00BB45A9">
        <w:rPr>
          <w:sz w:val="22"/>
          <w:szCs w:val="22"/>
        </w:rPr>
        <w:t>The service is c</w:t>
      </w:r>
      <w:r w:rsidR="00BB45A9" w:rsidRPr="00963633">
        <w:rPr>
          <w:sz w:val="22"/>
          <w:szCs w:val="22"/>
        </w:rPr>
        <w:t>ommonly</w:t>
      </w:r>
      <w:r w:rsidRPr="00963633">
        <w:rPr>
          <w:sz w:val="22"/>
          <w:szCs w:val="22"/>
        </w:rPr>
        <w:t xml:space="preserve"> delivered from school/early years settings. Examples </w:t>
      </w:r>
      <w:r w:rsidR="00415A3E">
        <w:rPr>
          <w:sz w:val="22"/>
          <w:szCs w:val="22"/>
        </w:rPr>
        <w:t xml:space="preserve">of integrated service </w:t>
      </w:r>
      <w:r w:rsidRPr="00963633">
        <w:rPr>
          <w:sz w:val="22"/>
          <w:szCs w:val="22"/>
        </w:rPr>
        <w:t xml:space="preserve">include Sure Start children’s </w:t>
      </w:r>
      <w:r w:rsidR="00415A3E">
        <w:rPr>
          <w:sz w:val="22"/>
          <w:szCs w:val="22"/>
        </w:rPr>
        <w:t>ce</w:t>
      </w:r>
      <w:r w:rsidRPr="00963633">
        <w:rPr>
          <w:sz w:val="22"/>
          <w:szCs w:val="22"/>
        </w:rPr>
        <w:t>ntres and extended schools that offer access to a range of integrated, multi-agency services</w:t>
      </w:r>
      <w:r w:rsidR="00415A3E">
        <w:rPr>
          <w:sz w:val="22"/>
          <w:szCs w:val="22"/>
        </w:rPr>
        <w:t xml:space="preserve"> </w:t>
      </w:r>
      <w:r w:rsidR="002F7923">
        <w:rPr>
          <w:color w:val="000000" w:themeColor="text1"/>
          <w:sz w:val="22"/>
          <w:szCs w:val="22"/>
          <w:shd w:val="clear" w:color="auto" w:fill="FFFFFF"/>
        </w:rPr>
        <w:t>(multi-agency working Fact</w:t>
      </w:r>
      <w:r w:rsidR="00415A3E" w:rsidRPr="006E08AD">
        <w:rPr>
          <w:color w:val="000000" w:themeColor="text1"/>
          <w:sz w:val="22"/>
          <w:szCs w:val="22"/>
          <w:shd w:val="clear" w:color="auto" w:fill="FFFFFF"/>
        </w:rPr>
        <w:t>sheet, 2007)</w:t>
      </w:r>
      <w:r w:rsidR="00415A3E">
        <w:rPr>
          <w:color w:val="000000" w:themeColor="text1"/>
          <w:sz w:val="22"/>
          <w:szCs w:val="22"/>
          <w:shd w:val="clear" w:color="auto" w:fill="FFFFFF"/>
        </w:rPr>
        <w:t>.</w:t>
      </w:r>
    </w:p>
    <w:p w14:paraId="590C71A2" w14:textId="77777777" w:rsidR="00963633" w:rsidRPr="006E08AD" w:rsidRDefault="00963633" w:rsidP="006E08AD">
      <w:pPr>
        <w:spacing w:line="360" w:lineRule="auto"/>
        <w:rPr>
          <w:color w:val="000000" w:themeColor="text1"/>
          <w:sz w:val="22"/>
          <w:szCs w:val="22"/>
        </w:rPr>
      </w:pPr>
    </w:p>
    <w:p w14:paraId="21EB374B" w14:textId="729E1F21" w:rsidR="00233D6A" w:rsidRPr="0080565C" w:rsidRDefault="005A623A" w:rsidP="0080565C">
      <w:pPr>
        <w:pStyle w:val="Assignment"/>
      </w:pPr>
      <w:r w:rsidRPr="0080565C">
        <w:t xml:space="preserve">Many areas have </w:t>
      </w:r>
      <w:r w:rsidR="0055142A" w:rsidRPr="0080565C">
        <w:t>formed</w:t>
      </w:r>
      <w:r w:rsidR="002F7923">
        <w:t xml:space="preserve"> Multi-</w:t>
      </w:r>
      <w:r w:rsidRPr="0080565C">
        <w:t>Agency Safeguarding Hubs (MASHs) to mitigate the risk of anyone slipping through the safeguarding net</w:t>
      </w:r>
      <w:r w:rsidR="0080565C" w:rsidRPr="0080565C">
        <w:t xml:space="preserve"> (Gov.uk, 2014)</w:t>
      </w:r>
      <w:r w:rsidR="0080565C">
        <w:t xml:space="preserve">.  </w:t>
      </w:r>
      <w:r w:rsidR="006B6AC4" w:rsidRPr="0080565C">
        <w:t xml:space="preserve">The </w:t>
      </w:r>
      <w:r w:rsidR="00380E6C" w:rsidRPr="0080565C">
        <w:t>establishment</w:t>
      </w:r>
      <w:r w:rsidR="006B6AC4" w:rsidRPr="0080565C">
        <w:t xml:space="preserve"> of a MASH is totally </w:t>
      </w:r>
      <w:r w:rsidR="00380E6C" w:rsidRPr="0080565C">
        <w:t>dependent</w:t>
      </w:r>
      <w:r w:rsidR="006B6AC4" w:rsidRPr="0080565C">
        <w:t xml:space="preserve"> on the local area</w:t>
      </w:r>
      <w:r w:rsidR="00091D88" w:rsidRPr="0080565C">
        <w:t xml:space="preserve">s.  </w:t>
      </w:r>
      <w:r w:rsidR="00EB5B4C" w:rsidRPr="0080565C">
        <w:t>Mult</w:t>
      </w:r>
      <w:r w:rsidR="00322339" w:rsidRPr="0080565C">
        <w:t>i</w:t>
      </w:r>
      <w:r w:rsidR="00EB5B4C" w:rsidRPr="0080565C">
        <w:t>-agency</w:t>
      </w:r>
      <w:r w:rsidR="00CB45DB" w:rsidRPr="0080565C">
        <w:t xml:space="preserve"> teams such as MASHs support professionals to ‘join the dots’ and understand the overall threat</w:t>
      </w:r>
      <w:r w:rsidR="006B7A94" w:rsidRPr="0080565C">
        <w:t>’ (Assets.publishing.service.gov.uk, 2014).  Despite this</w:t>
      </w:r>
      <w:r w:rsidR="00C5366D" w:rsidRPr="0080565C">
        <w:t>,</w:t>
      </w:r>
      <w:r w:rsidR="006B7A94" w:rsidRPr="0080565C">
        <w:t xml:space="preserve"> </w:t>
      </w:r>
      <w:r w:rsidR="00977685" w:rsidRPr="0080565C">
        <w:t>the writers</w:t>
      </w:r>
      <w:r w:rsidR="002F7923">
        <w:t>’</w:t>
      </w:r>
      <w:r w:rsidR="00977685" w:rsidRPr="0080565C">
        <w:t xml:space="preserve"> </w:t>
      </w:r>
      <w:r w:rsidR="00C5366D" w:rsidRPr="0080565C">
        <w:t xml:space="preserve">local authority </w:t>
      </w:r>
      <w:r w:rsidR="007519CC" w:rsidRPr="0080565C">
        <w:t xml:space="preserve">and </w:t>
      </w:r>
      <w:r w:rsidR="00885BE1" w:rsidRPr="0080565C">
        <w:t>provider of provision</w:t>
      </w:r>
      <w:r w:rsidR="009507E4">
        <w:t>s</w:t>
      </w:r>
      <w:r w:rsidR="00885BE1" w:rsidRPr="0080565C">
        <w:t xml:space="preserve"> to</w:t>
      </w:r>
      <w:r w:rsidR="009D4D25" w:rsidRPr="0080565C">
        <w:t xml:space="preserve"> her own setting, </w:t>
      </w:r>
      <w:r w:rsidR="00091D88" w:rsidRPr="0080565C">
        <w:t>Pembrokeshire County Council</w:t>
      </w:r>
      <w:r w:rsidR="008D73BB" w:rsidRPr="0080565C">
        <w:t>,</w:t>
      </w:r>
      <w:r w:rsidR="00091D88" w:rsidRPr="0080565C">
        <w:t xml:space="preserve"> has not </w:t>
      </w:r>
      <w:r w:rsidR="00C43D38" w:rsidRPr="0080565C">
        <w:t>formed a MASH and according to a freedom of information request</w:t>
      </w:r>
      <w:r w:rsidR="00233D6A" w:rsidRPr="0080565C">
        <w:t xml:space="preserve">, they have no plans to </w:t>
      </w:r>
      <w:r w:rsidR="00BA13E8" w:rsidRPr="0080565C">
        <w:t>form a MASH</w:t>
      </w:r>
      <w:r w:rsidR="000664C3" w:rsidRPr="0080565C">
        <w:t xml:space="preserve"> </w:t>
      </w:r>
      <w:r w:rsidR="00233D6A" w:rsidRPr="0080565C">
        <w:t>(Freedom of Information Act 2000 - Request reference 3855, 2013).</w:t>
      </w:r>
    </w:p>
    <w:p w14:paraId="0BBE500E" w14:textId="34DEFE7E" w:rsidR="004F5B51" w:rsidRDefault="002E6B07" w:rsidP="005A623A">
      <w:pPr>
        <w:shd w:val="clear" w:color="auto" w:fill="FFFFFF"/>
        <w:spacing w:before="300" w:after="300" w:line="360" w:lineRule="auto"/>
        <w:rPr>
          <w:color w:val="0B0C0C"/>
          <w:sz w:val="22"/>
          <w:szCs w:val="22"/>
        </w:rPr>
      </w:pPr>
      <w:r>
        <w:rPr>
          <w:color w:val="0B0C0C"/>
          <w:sz w:val="22"/>
          <w:szCs w:val="22"/>
        </w:rPr>
        <w:t xml:space="preserve">Having considered the benefits of </w:t>
      </w:r>
      <w:r w:rsidR="00513294">
        <w:rPr>
          <w:color w:val="0B0C0C"/>
          <w:sz w:val="22"/>
          <w:szCs w:val="22"/>
        </w:rPr>
        <w:t>collab</w:t>
      </w:r>
      <w:r w:rsidR="00EB765A">
        <w:rPr>
          <w:color w:val="0B0C0C"/>
          <w:sz w:val="22"/>
          <w:szCs w:val="22"/>
        </w:rPr>
        <w:t>orative</w:t>
      </w:r>
      <w:r w:rsidR="009507E4">
        <w:rPr>
          <w:color w:val="0B0C0C"/>
          <w:sz w:val="22"/>
          <w:szCs w:val="22"/>
        </w:rPr>
        <w:t xml:space="preserve"> Multi-</w:t>
      </w:r>
      <w:r w:rsidR="00E628D0">
        <w:rPr>
          <w:color w:val="0B0C0C"/>
          <w:sz w:val="22"/>
          <w:szCs w:val="22"/>
        </w:rPr>
        <w:t xml:space="preserve">Agency working, it is reasonable to look at the challenges that can </w:t>
      </w:r>
      <w:r w:rsidR="00341DD4">
        <w:rPr>
          <w:color w:val="0B0C0C"/>
          <w:sz w:val="22"/>
          <w:szCs w:val="22"/>
        </w:rPr>
        <w:t xml:space="preserve">also </w:t>
      </w:r>
      <w:r w:rsidR="00E628D0">
        <w:rPr>
          <w:color w:val="0B0C0C"/>
          <w:sz w:val="22"/>
          <w:szCs w:val="22"/>
        </w:rPr>
        <w:t>be faced</w:t>
      </w:r>
      <w:r w:rsidR="00341DD4">
        <w:rPr>
          <w:color w:val="0B0C0C"/>
          <w:sz w:val="22"/>
          <w:szCs w:val="22"/>
        </w:rPr>
        <w:t xml:space="preserve"> by all parties involved</w:t>
      </w:r>
      <w:r w:rsidR="00E628D0">
        <w:rPr>
          <w:color w:val="0B0C0C"/>
          <w:sz w:val="22"/>
          <w:szCs w:val="22"/>
        </w:rPr>
        <w:t xml:space="preserve">.  </w:t>
      </w:r>
      <w:r w:rsidR="00682901">
        <w:rPr>
          <w:color w:val="0B0C0C"/>
          <w:sz w:val="22"/>
          <w:szCs w:val="22"/>
        </w:rPr>
        <w:t>Thes</w:t>
      </w:r>
      <w:r w:rsidR="005A0B2D">
        <w:rPr>
          <w:color w:val="0B0C0C"/>
          <w:sz w:val="22"/>
          <w:szCs w:val="22"/>
        </w:rPr>
        <w:t xml:space="preserve">e challenges are mainly identified as a result of the </w:t>
      </w:r>
      <w:r w:rsidR="00BE40E9">
        <w:rPr>
          <w:color w:val="0B0C0C"/>
          <w:sz w:val="22"/>
          <w:szCs w:val="22"/>
        </w:rPr>
        <w:t xml:space="preserve">complexities </w:t>
      </w:r>
      <w:r w:rsidR="008E68B8">
        <w:rPr>
          <w:color w:val="0B0C0C"/>
          <w:sz w:val="22"/>
          <w:szCs w:val="22"/>
        </w:rPr>
        <w:t xml:space="preserve">involved when many practitioners </w:t>
      </w:r>
      <w:r w:rsidR="0006454B">
        <w:rPr>
          <w:color w:val="0B0C0C"/>
          <w:sz w:val="22"/>
          <w:szCs w:val="22"/>
        </w:rPr>
        <w:t>engage</w:t>
      </w:r>
      <w:r w:rsidR="008E68B8">
        <w:rPr>
          <w:color w:val="0B0C0C"/>
          <w:sz w:val="22"/>
          <w:szCs w:val="22"/>
        </w:rPr>
        <w:t xml:space="preserve"> a collaborative venture.</w:t>
      </w:r>
    </w:p>
    <w:p w14:paraId="4EA5A3E9" w14:textId="5B154E42" w:rsidR="00B803DC" w:rsidRPr="00DF7EBF" w:rsidRDefault="00DC5859" w:rsidP="00996DF0">
      <w:pPr>
        <w:pStyle w:val="Assignment"/>
      </w:pPr>
      <w:r w:rsidRPr="00F462A7">
        <w:t xml:space="preserve">Given the current high profile </w:t>
      </w:r>
      <w:r w:rsidR="005E3039" w:rsidRPr="00F462A7">
        <w:t xml:space="preserve">debate regarding funding, </w:t>
      </w:r>
      <w:r w:rsidR="002F5911" w:rsidRPr="00F462A7">
        <w:tab/>
      </w:r>
      <w:r w:rsidR="006C1926" w:rsidRPr="00F462A7">
        <w:t xml:space="preserve">it could be considered that funding </w:t>
      </w:r>
      <w:r w:rsidR="000F6654">
        <w:t>multi-</w:t>
      </w:r>
      <w:r w:rsidR="00A21333" w:rsidRPr="00F462A7">
        <w:t xml:space="preserve">agency working is </w:t>
      </w:r>
      <w:r w:rsidR="00D51E2F" w:rsidRPr="00F462A7">
        <w:t>unnecessary, as the</w:t>
      </w:r>
      <w:r w:rsidR="00A21333" w:rsidRPr="00F462A7">
        <w:t xml:space="preserve"> </w:t>
      </w:r>
      <w:r w:rsidR="00983D01" w:rsidRPr="00F462A7">
        <w:t>practi</w:t>
      </w:r>
      <w:r w:rsidR="00107436" w:rsidRPr="00F462A7">
        <w:t xml:space="preserve">tioners are essentially active in their own right.  </w:t>
      </w:r>
      <w:r w:rsidR="000023BA" w:rsidRPr="00F462A7">
        <w:t>Pembrokeshire council</w:t>
      </w:r>
      <w:r w:rsidR="00245006" w:rsidRPr="00F462A7">
        <w:t>, despite the 12.5% council tax rise, has confirmed that the education budget will</w:t>
      </w:r>
      <w:r w:rsidR="000F6654">
        <w:t>,</w:t>
      </w:r>
      <w:r w:rsidR="00245006" w:rsidRPr="00F462A7">
        <w:t xml:space="preserve"> in fact</w:t>
      </w:r>
      <w:r w:rsidR="000F6654">
        <w:t>,</w:t>
      </w:r>
      <w:r w:rsidR="00245006" w:rsidRPr="00F462A7">
        <w:t xml:space="preserve"> be cut by 5%</w:t>
      </w:r>
      <w:r w:rsidR="008842B2" w:rsidRPr="00F462A7">
        <w:t xml:space="preserve"> </w:t>
      </w:r>
      <w:r w:rsidR="00F462A7" w:rsidRPr="00F462A7">
        <w:t>(Hayward, 2018)</w:t>
      </w:r>
      <w:r w:rsidR="00224DBD" w:rsidRPr="00F462A7">
        <w:t xml:space="preserve">.  </w:t>
      </w:r>
      <w:r w:rsidR="00A73133" w:rsidRPr="00F462A7">
        <w:t>Pembrokeshire</w:t>
      </w:r>
      <w:r w:rsidR="00044464" w:rsidRPr="00F462A7">
        <w:t xml:space="preserve"> County Councils decision not to </w:t>
      </w:r>
      <w:r w:rsidR="001E3E58" w:rsidRPr="00F462A7">
        <w:t xml:space="preserve">develop a MASH could be evidence to support </w:t>
      </w:r>
      <w:r w:rsidR="00A73133" w:rsidRPr="00F462A7">
        <w:t>the conflicts in budget allocation.</w:t>
      </w:r>
      <w:r w:rsidR="00996DF0">
        <w:t xml:space="preserve"> </w:t>
      </w:r>
      <w:r w:rsidR="00AF623C">
        <w:t>That being said</w:t>
      </w:r>
      <w:r w:rsidR="00A73133">
        <w:t>, s</w:t>
      </w:r>
      <w:r w:rsidR="009F3344" w:rsidRPr="00DF7EBF">
        <w:t>ome agencies</w:t>
      </w:r>
      <w:r w:rsidR="00A238F0" w:rsidRPr="00DF7EBF">
        <w:t xml:space="preserve"> </w:t>
      </w:r>
      <w:r w:rsidR="009B497B" w:rsidRPr="00DF7EBF">
        <w:t xml:space="preserve">may receive more funding </w:t>
      </w:r>
      <w:r w:rsidR="009F3344" w:rsidRPr="00DF7EBF">
        <w:t xml:space="preserve">than others consequently </w:t>
      </w:r>
      <w:r w:rsidR="00C30E1C" w:rsidRPr="00DF7EBF">
        <w:t xml:space="preserve">this could affect </w:t>
      </w:r>
      <w:r w:rsidR="00BC079C" w:rsidRPr="00DF7EBF">
        <w:t>staffing</w:t>
      </w:r>
      <w:r w:rsidR="00C30E1C" w:rsidRPr="00DF7EBF">
        <w:t xml:space="preserve"> levels</w:t>
      </w:r>
      <w:r w:rsidR="00BC079C" w:rsidRPr="00DF7EBF">
        <w:t xml:space="preserve">, </w:t>
      </w:r>
      <w:r w:rsidR="00AC3D53" w:rsidRPr="00DF7EBF">
        <w:t xml:space="preserve">as well as </w:t>
      </w:r>
      <w:r w:rsidR="00BC079C" w:rsidRPr="00DF7EBF">
        <w:t xml:space="preserve">training </w:t>
      </w:r>
      <w:r w:rsidR="00357080" w:rsidRPr="00DF7EBF">
        <w:t>and</w:t>
      </w:r>
      <w:r w:rsidR="00C30E1C" w:rsidRPr="00DF7EBF">
        <w:t xml:space="preserve"> development</w:t>
      </w:r>
      <w:r w:rsidR="00065460" w:rsidRPr="00DF7EBF">
        <w:t xml:space="preserve"> between different </w:t>
      </w:r>
      <w:r w:rsidR="00AC3D53" w:rsidRPr="00DF7EBF">
        <w:t xml:space="preserve">the different </w:t>
      </w:r>
      <w:r w:rsidR="00065460" w:rsidRPr="00DF7EBF">
        <w:t>practitioners</w:t>
      </w:r>
      <w:r w:rsidR="00DF7EBF" w:rsidRPr="00DF7EBF">
        <w:t xml:space="preserve"> </w:t>
      </w:r>
      <w:r w:rsidR="00DF7EBF" w:rsidRPr="00DF7EBF">
        <w:rPr>
          <w:shd w:val="clear" w:color="auto" w:fill="FFFFFF"/>
        </w:rPr>
        <w:t>(Sagepub.com, 2018)</w:t>
      </w:r>
      <w:r w:rsidR="00DF7EBF">
        <w:t>.</w:t>
      </w:r>
    </w:p>
    <w:p w14:paraId="3AF81E92" w14:textId="77777777" w:rsidR="00B803DC" w:rsidRPr="004D379D" w:rsidRDefault="00B803DC" w:rsidP="004D379D">
      <w:pPr>
        <w:pStyle w:val="Assignment"/>
      </w:pPr>
    </w:p>
    <w:p w14:paraId="33C6FA6C" w14:textId="77777777" w:rsidR="00200084" w:rsidRDefault="00200084" w:rsidP="004D379D">
      <w:pPr>
        <w:pStyle w:val="Assignment"/>
      </w:pPr>
    </w:p>
    <w:p w14:paraId="538F62BF" w14:textId="77777777" w:rsidR="00200084" w:rsidRDefault="00200084" w:rsidP="004D379D">
      <w:pPr>
        <w:pStyle w:val="Assignment"/>
      </w:pPr>
    </w:p>
    <w:p w14:paraId="694BEB25" w14:textId="348EFAD0" w:rsidR="00361E52" w:rsidRDefault="0016786A" w:rsidP="004D379D">
      <w:pPr>
        <w:pStyle w:val="Assignment"/>
        <w:rPr>
          <w:shd w:val="clear" w:color="auto" w:fill="FFFFFF"/>
        </w:rPr>
      </w:pPr>
      <w:r>
        <w:lastRenderedPageBreak/>
        <w:t>Multi-</w:t>
      </w:r>
      <w:r w:rsidR="00B803DC" w:rsidRPr="004D379D">
        <w:t>agency working takes time</w:t>
      </w:r>
      <w:r w:rsidR="00130A0F" w:rsidRPr="004D379D">
        <w:t xml:space="preserve">.  The </w:t>
      </w:r>
      <w:r w:rsidR="00200084">
        <w:t>teams need time to come togethe</w:t>
      </w:r>
      <w:r w:rsidR="00130A0F" w:rsidRPr="004D379D">
        <w:t>r to develop a shared vision and understanding of their various roles and contributions.</w:t>
      </w:r>
      <w:r w:rsidR="00B122E6" w:rsidRPr="004D379D">
        <w:t xml:space="preserve">  When a number of agencies are working with an individual child or family, time is </w:t>
      </w:r>
      <w:r>
        <w:t>needed to ensure the work is co</w:t>
      </w:r>
      <w:r w:rsidR="00B122E6" w:rsidRPr="004D379D">
        <w:t xml:space="preserve">ordinated and each </w:t>
      </w:r>
      <w:r w:rsidR="00B176FE" w:rsidRPr="004D379D">
        <w:t xml:space="preserve">contributor is focused </w:t>
      </w:r>
      <w:r w:rsidR="008F50BE" w:rsidRPr="004D379D">
        <w:rPr>
          <w:shd w:val="clear" w:color="auto" w:fill="FFFFFF"/>
        </w:rPr>
        <w:t>(Siraj-Blatchford, Clarke and Needham, 2007).</w:t>
      </w:r>
      <w:r w:rsidR="008F50BE" w:rsidRPr="004D379D">
        <w:t xml:space="preserve"> </w:t>
      </w:r>
      <w:r w:rsidR="00B176FE" w:rsidRPr="004D379D">
        <w:t>However</w:t>
      </w:r>
      <w:r w:rsidR="004E4285">
        <w:t>,</w:t>
      </w:r>
      <w:r w:rsidR="00B176FE" w:rsidRPr="004D379D">
        <w:t xml:space="preserve"> it could be argued that </w:t>
      </w:r>
      <w:r w:rsidR="009426E1" w:rsidRPr="004D379D">
        <w:t>so much time is spent</w:t>
      </w:r>
      <w:r w:rsidR="00CD581D" w:rsidRPr="004D379D">
        <w:t xml:space="preserve"> meeting with the </w:t>
      </w:r>
      <w:r w:rsidR="00E532C8" w:rsidRPr="004D379D">
        <w:t xml:space="preserve">various </w:t>
      </w:r>
      <w:r w:rsidR="00D644E1" w:rsidRPr="004D379D">
        <w:t>practitioners</w:t>
      </w:r>
      <w:r w:rsidR="00E532C8" w:rsidRPr="004D379D">
        <w:t xml:space="preserve"> discussing the service that should be delivered</w:t>
      </w:r>
      <w:r w:rsidR="00875B5A" w:rsidRPr="004D379D">
        <w:t xml:space="preserve"> as opposed to actually </w:t>
      </w:r>
      <w:r w:rsidR="002E30BF" w:rsidRPr="004D379D">
        <w:t>delivering what is needed.  It is easy to create ‘collaborative</w:t>
      </w:r>
      <w:r w:rsidR="0098574D" w:rsidRPr="004D379D">
        <w:t xml:space="preserve"> inertia’ in which the process of </w:t>
      </w:r>
      <w:r w:rsidR="00CE1068" w:rsidRPr="004D379D">
        <w:t>integration</w:t>
      </w:r>
      <w:r w:rsidR="0098574D" w:rsidRPr="004D379D">
        <w:t xml:space="preserve"> gets in the way of effective service delivery (DfES, 2005</w:t>
      </w:r>
      <w:r w:rsidR="00CE1068" w:rsidRPr="004D379D">
        <w:t xml:space="preserve">b cited in </w:t>
      </w:r>
      <w:r w:rsidR="008F50BE" w:rsidRPr="004D379D">
        <w:rPr>
          <w:shd w:val="clear" w:color="auto" w:fill="FFFFFF"/>
        </w:rPr>
        <w:t>Siraj-Blatchford, Clarke and Needham, 2007</w:t>
      </w:r>
      <w:r w:rsidR="00CE1068" w:rsidRPr="004D379D">
        <w:t>).</w:t>
      </w:r>
      <w:r w:rsidR="000E0396" w:rsidRPr="004D379D">
        <w:t xml:space="preserve"> </w:t>
      </w:r>
      <w:r w:rsidR="00D036E7" w:rsidRPr="004D379D">
        <w:t>There is</w:t>
      </w:r>
      <w:r w:rsidR="000E0396" w:rsidRPr="004D379D">
        <w:t xml:space="preserve"> only a finite amount of time available to respond to </w:t>
      </w:r>
      <w:r w:rsidR="00D036E7" w:rsidRPr="004D379D">
        <w:t xml:space="preserve">the </w:t>
      </w:r>
      <w:r w:rsidR="000E0396" w:rsidRPr="004D379D">
        <w:t>many different priorities; some services have waiting lists, for example, CAMHS</w:t>
      </w:r>
      <w:r w:rsidR="00D036E7" w:rsidRPr="004D379D">
        <w:t xml:space="preserve"> </w:t>
      </w:r>
      <w:r w:rsidR="004D379D" w:rsidRPr="004D379D">
        <w:rPr>
          <w:shd w:val="clear" w:color="auto" w:fill="FFFFFF"/>
        </w:rPr>
        <w:t>(Sagepub.com, 2018).</w:t>
      </w:r>
      <w:r w:rsidR="00765B0C">
        <w:rPr>
          <w:shd w:val="clear" w:color="auto" w:fill="FFFFFF"/>
        </w:rPr>
        <w:t xml:space="preserve"> </w:t>
      </w:r>
      <w:r w:rsidR="00C125D0">
        <w:rPr>
          <w:shd w:val="clear" w:color="auto" w:fill="FFFFFF"/>
        </w:rPr>
        <w:t>Furthermore</w:t>
      </w:r>
      <w:r w:rsidR="00361E52">
        <w:rPr>
          <w:shd w:val="clear" w:color="auto" w:fill="FFFFFF"/>
        </w:rPr>
        <w:t xml:space="preserve">, each </w:t>
      </w:r>
      <w:r w:rsidR="004320B7">
        <w:rPr>
          <w:shd w:val="clear" w:color="auto" w:fill="FFFFFF"/>
        </w:rPr>
        <w:t>professional</w:t>
      </w:r>
      <w:r w:rsidR="00361E52">
        <w:rPr>
          <w:shd w:val="clear" w:color="auto" w:fill="FFFFFF"/>
        </w:rPr>
        <w:t xml:space="preserve"> will have their own </w:t>
      </w:r>
      <w:r w:rsidR="00700A94">
        <w:rPr>
          <w:shd w:val="clear" w:color="auto" w:fill="FFFFFF"/>
        </w:rPr>
        <w:t xml:space="preserve">independent </w:t>
      </w:r>
      <w:r w:rsidR="004320B7">
        <w:rPr>
          <w:shd w:val="clear" w:color="auto" w:fill="FFFFFF"/>
        </w:rPr>
        <w:t>cases</w:t>
      </w:r>
      <w:r w:rsidR="00700A94">
        <w:rPr>
          <w:shd w:val="clear" w:color="auto" w:fill="FFFFFF"/>
        </w:rPr>
        <w:t xml:space="preserve">, perhaps from a different school or catchment.  </w:t>
      </w:r>
      <w:r w:rsidR="00DD6641">
        <w:rPr>
          <w:shd w:val="clear" w:color="auto" w:fill="FFFFFF"/>
        </w:rPr>
        <w:t xml:space="preserve">Finding </w:t>
      </w:r>
      <w:r w:rsidR="00EE301F">
        <w:rPr>
          <w:shd w:val="clear" w:color="auto" w:fill="FFFFFF"/>
        </w:rPr>
        <w:t>mutually c</w:t>
      </w:r>
      <w:r w:rsidR="00DD6641">
        <w:rPr>
          <w:shd w:val="clear" w:color="auto" w:fill="FFFFFF"/>
        </w:rPr>
        <w:t xml:space="preserve">onvenient times and dates to </w:t>
      </w:r>
      <w:r w:rsidR="00A275ED">
        <w:rPr>
          <w:shd w:val="clear" w:color="auto" w:fill="FFFFFF"/>
        </w:rPr>
        <w:t xml:space="preserve">meet </w:t>
      </w:r>
      <w:r w:rsidR="00353E82">
        <w:rPr>
          <w:shd w:val="clear" w:color="auto" w:fill="FFFFFF"/>
        </w:rPr>
        <w:t>can prove problematic.  Moreover, parents and carers often are working or studying</w:t>
      </w:r>
      <w:r w:rsidR="00191591">
        <w:rPr>
          <w:shd w:val="clear" w:color="auto" w:fill="FFFFFF"/>
        </w:rPr>
        <w:t xml:space="preserve"> which can delay proceedings or progress.</w:t>
      </w:r>
    </w:p>
    <w:p w14:paraId="76D9EA55" w14:textId="20FFC707" w:rsidR="00A70218" w:rsidRDefault="00A70218" w:rsidP="004D379D">
      <w:pPr>
        <w:pStyle w:val="Assignment"/>
        <w:rPr>
          <w:shd w:val="clear" w:color="auto" w:fill="FFFFFF"/>
        </w:rPr>
      </w:pPr>
    </w:p>
    <w:p w14:paraId="7F9805D9" w14:textId="40EB67DF" w:rsidR="00BC1745" w:rsidRDefault="00ED5C09" w:rsidP="00FD056D">
      <w:pPr>
        <w:pStyle w:val="Assignment"/>
      </w:pPr>
      <w:r>
        <w:rPr>
          <w:shd w:val="clear" w:color="auto" w:fill="FFFFFF"/>
        </w:rPr>
        <w:t xml:space="preserve">Multi-agency working will require </w:t>
      </w:r>
      <w:r w:rsidR="00901D9A">
        <w:rPr>
          <w:shd w:val="clear" w:color="auto" w:fill="FFFFFF"/>
        </w:rPr>
        <w:t xml:space="preserve">tolerance and understanding of each teams </w:t>
      </w:r>
      <w:r w:rsidR="00B46AF8">
        <w:rPr>
          <w:shd w:val="clear" w:color="auto" w:fill="FFFFFF"/>
        </w:rPr>
        <w:t xml:space="preserve">structure.  </w:t>
      </w:r>
      <w:r w:rsidR="00BC1745">
        <w:rPr>
          <w:shd w:val="clear" w:color="auto" w:fill="FFFFFF"/>
        </w:rPr>
        <w:t xml:space="preserve">Each </w:t>
      </w:r>
      <w:r w:rsidR="00FD056D">
        <w:rPr>
          <w:shd w:val="clear" w:color="auto" w:fill="FFFFFF"/>
        </w:rPr>
        <w:t>practitioner</w:t>
      </w:r>
      <w:r w:rsidR="00BC1745">
        <w:rPr>
          <w:shd w:val="clear" w:color="auto" w:fill="FFFFFF"/>
        </w:rPr>
        <w:t xml:space="preserve"> will have their own method of working, their own terminology</w:t>
      </w:r>
      <w:r w:rsidR="00FC3D52">
        <w:rPr>
          <w:shd w:val="clear" w:color="auto" w:fill="FFFFFF"/>
        </w:rPr>
        <w:t xml:space="preserve">.  </w:t>
      </w:r>
      <w:r w:rsidR="00A13FEF">
        <w:rPr>
          <w:shd w:val="clear" w:color="auto" w:fill="FFFFFF"/>
        </w:rPr>
        <w:t xml:space="preserve">Understanding </w:t>
      </w:r>
      <w:r w:rsidR="00BB67B6">
        <w:rPr>
          <w:shd w:val="clear" w:color="auto" w:fill="FFFFFF"/>
        </w:rPr>
        <w:t>each other’s</w:t>
      </w:r>
      <w:r w:rsidR="00A13FEF">
        <w:rPr>
          <w:shd w:val="clear" w:color="auto" w:fill="FFFFFF"/>
        </w:rPr>
        <w:t xml:space="preserve"> professional langu</w:t>
      </w:r>
      <w:r w:rsidR="00BB67B6">
        <w:rPr>
          <w:shd w:val="clear" w:color="auto" w:fill="FFFFFF"/>
        </w:rPr>
        <w:t>ag</w:t>
      </w:r>
      <w:r w:rsidR="00A13FEF">
        <w:rPr>
          <w:shd w:val="clear" w:color="auto" w:fill="FFFFFF"/>
        </w:rPr>
        <w:t xml:space="preserve">e and protocols </w:t>
      </w:r>
      <w:r w:rsidR="00585DE5">
        <w:rPr>
          <w:shd w:val="clear" w:color="auto" w:fill="FFFFFF"/>
        </w:rPr>
        <w:t>as well as</w:t>
      </w:r>
      <w:r w:rsidR="00BC1745">
        <w:rPr>
          <w:shd w:val="clear" w:color="auto" w:fill="FFFFFF"/>
        </w:rPr>
        <w:t xml:space="preserve"> a</w:t>
      </w:r>
      <w:r w:rsidR="004E4285">
        <w:t>dapting to working in</w:t>
      </w:r>
      <w:r w:rsidR="00BC1745">
        <w:t xml:space="preserve"> new and </w:t>
      </w:r>
      <w:r w:rsidR="007810CB">
        <w:t>u</w:t>
      </w:r>
      <w:r w:rsidR="00B250DC">
        <w:t xml:space="preserve">nfamiliar </w:t>
      </w:r>
      <w:r w:rsidR="00FD056D">
        <w:t>environments</w:t>
      </w:r>
      <w:r w:rsidR="00BC1745">
        <w:t>, for example, a school or children’s centre, as opposed to</w:t>
      </w:r>
      <w:r w:rsidR="00B85954">
        <w:t xml:space="preserve">, </w:t>
      </w:r>
      <w:r w:rsidR="00BC1745">
        <w:t>a hospital environment</w:t>
      </w:r>
      <w:r w:rsidR="00FC3D52">
        <w:t xml:space="preserve">, could </w:t>
      </w:r>
      <w:r w:rsidR="00F73EE3">
        <w:t xml:space="preserve">prove </w:t>
      </w:r>
      <w:r w:rsidR="00FD056D">
        <w:t>demanding</w:t>
      </w:r>
      <w:r w:rsidR="00BC1745">
        <w:t>.</w:t>
      </w:r>
    </w:p>
    <w:p w14:paraId="3BFBAA63" w14:textId="40C47699" w:rsidR="00350B19" w:rsidRDefault="00350B19" w:rsidP="00FD056D">
      <w:pPr>
        <w:pStyle w:val="Assignment"/>
      </w:pPr>
    </w:p>
    <w:p w14:paraId="48CF297A" w14:textId="3199B16A" w:rsidR="00C95025" w:rsidRPr="00B46AF8" w:rsidRDefault="00350B19" w:rsidP="00D82C2A">
      <w:pPr>
        <w:pStyle w:val="Assignment"/>
      </w:pPr>
      <w:r>
        <w:t xml:space="preserve">There </w:t>
      </w:r>
      <w:r w:rsidR="00B91D88">
        <w:t xml:space="preserve">are many </w:t>
      </w:r>
      <w:r w:rsidR="00235C8E">
        <w:t>groups</w:t>
      </w:r>
      <w:r w:rsidR="00C778CD">
        <w:t xml:space="preserve"> that can be involved in a </w:t>
      </w:r>
      <w:r w:rsidR="002617D1">
        <w:t>multi-agency</w:t>
      </w:r>
      <w:r w:rsidR="00235C8E">
        <w:t xml:space="preserve"> </w:t>
      </w:r>
      <w:r w:rsidR="00C778CD">
        <w:t>collab</w:t>
      </w:r>
      <w:r w:rsidR="00CF128F">
        <w:t xml:space="preserve">oration. They can be </w:t>
      </w:r>
      <w:r w:rsidR="00AE584D">
        <w:t xml:space="preserve">charity </w:t>
      </w:r>
      <w:r w:rsidR="00244DA1">
        <w:t>organisations</w:t>
      </w:r>
      <w:r w:rsidR="00AE584D">
        <w:t xml:space="preserve">, </w:t>
      </w:r>
      <w:r w:rsidR="006B7934">
        <w:t>teams involved with the National Health Service</w:t>
      </w:r>
      <w:r w:rsidR="00244DA1">
        <w:t>, social services and specialists in education.</w:t>
      </w:r>
      <w:r w:rsidR="00B46AF8">
        <w:t xml:space="preserve"> </w:t>
      </w:r>
      <w:r w:rsidR="00CC1C09">
        <w:rPr>
          <w:shd w:val="clear" w:color="auto" w:fill="FFFFFF"/>
        </w:rPr>
        <w:t xml:space="preserve">The following </w:t>
      </w:r>
      <w:r w:rsidR="00BC2480">
        <w:rPr>
          <w:shd w:val="clear" w:color="auto" w:fill="FFFFFF"/>
        </w:rPr>
        <w:t xml:space="preserve">three </w:t>
      </w:r>
      <w:r w:rsidR="00F85946">
        <w:rPr>
          <w:shd w:val="clear" w:color="auto" w:fill="FFFFFF"/>
        </w:rPr>
        <w:t xml:space="preserve">agencies are </w:t>
      </w:r>
      <w:r w:rsidR="0083684C">
        <w:rPr>
          <w:shd w:val="clear" w:color="auto" w:fill="FFFFFF"/>
        </w:rPr>
        <w:t xml:space="preserve">examples of the teams that could </w:t>
      </w:r>
      <w:r w:rsidR="00C95025">
        <w:rPr>
          <w:shd w:val="clear" w:color="auto" w:fill="FFFFFF"/>
        </w:rPr>
        <w:t>possibly</w:t>
      </w:r>
      <w:r w:rsidR="0083684C">
        <w:rPr>
          <w:shd w:val="clear" w:color="auto" w:fill="FFFFFF"/>
        </w:rPr>
        <w:t xml:space="preserve"> be involved in a </w:t>
      </w:r>
      <w:r w:rsidR="00C95025">
        <w:rPr>
          <w:shd w:val="clear" w:color="auto" w:fill="FFFFFF"/>
        </w:rPr>
        <w:t>multi-agency</w:t>
      </w:r>
      <w:r w:rsidR="0083684C">
        <w:rPr>
          <w:shd w:val="clear" w:color="auto" w:fill="FFFFFF"/>
        </w:rPr>
        <w:t xml:space="preserve"> collaboration</w:t>
      </w:r>
      <w:r w:rsidR="00CE4B00">
        <w:rPr>
          <w:shd w:val="clear" w:color="auto" w:fill="FFFFFF"/>
        </w:rPr>
        <w:t>, one be</w:t>
      </w:r>
      <w:r w:rsidR="004D222C">
        <w:rPr>
          <w:shd w:val="clear" w:color="auto" w:fill="FFFFFF"/>
        </w:rPr>
        <w:t>ing a charity le</w:t>
      </w:r>
      <w:r w:rsidR="00126D52">
        <w:rPr>
          <w:shd w:val="clear" w:color="auto" w:fill="FFFFFF"/>
        </w:rPr>
        <w:t xml:space="preserve">d organisation, the second </w:t>
      </w:r>
      <w:r w:rsidR="004D222C">
        <w:rPr>
          <w:shd w:val="clear" w:color="auto" w:fill="FFFFFF"/>
        </w:rPr>
        <w:t>service directed</w:t>
      </w:r>
      <w:r w:rsidR="00CE4B00">
        <w:rPr>
          <w:shd w:val="clear" w:color="auto" w:fill="FFFFFF"/>
        </w:rPr>
        <w:t xml:space="preserve"> </w:t>
      </w:r>
      <w:r w:rsidR="00573B91">
        <w:rPr>
          <w:shd w:val="clear" w:color="auto" w:fill="FFFFFF"/>
        </w:rPr>
        <w:t>by a local authority</w:t>
      </w:r>
      <w:r w:rsidR="00E0020D">
        <w:rPr>
          <w:shd w:val="clear" w:color="auto" w:fill="FFFFFF"/>
        </w:rPr>
        <w:t xml:space="preserve"> and the last being an agency </w:t>
      </w:r>
      <w:r w:rsidR="00C731D8">
        <w:rPr>
          <w:shd w:val="clear" w:color="auto" w:fill="FFFFFF"/>
        </w:rPr>
        <w:t>which is part of a Nation</w:t>
      </w:r>
      <w:r w:rsidR="00F929F7">
        <w:rPr>
          <w:shd w:val="clear" w:color="auto" w:fill="FFFFFF"/>
        </w:rPr>
        <w:t>al Health Service trust</w:t>
      </w:r>
      <w:r w:rsidR="00C95025">
        <w:rPr>
          <w:shd w:val="clear" w:color="auto" w:fill="FFFFFF"/>
        </w:rPr>
        <w:t>:</w:t>
      </w:r>
    </w:p>
    <w:p w14:paraId="61EFAF24" w14:textId="2F6ECD85" w:rsidR="00CC1C09" w:rsidRDefault="00C95025" w:rsidP="00D82C2A">
      <w:pPr>
        <w:pStyle w:val="Assignment"/>
        <w:rPr>
          <w:shd w:val="clear" w:color="auto" w:fill="FFFFFF"/>
        </w:rPr>
      </w:pPr>
      <w:r>
        <w:rPr>
          <w:shd w:val="clear" w:color="auto" w:fill="FFFFFF"/>
        </w:rPr>
        <w:t xml:space="preserve">  </w:t>
      </w:r>
    </w:p>
    <w:p w14:paraId="6DC2A459" w14:textId="197333A0" w:rsidR="00FF372A" w:rsidRDefault="00F60961" w:rsidP="00D82C2A">
      <w:pPr>
        <w:pStyle w:val="Assignment"/>
      </w:pPr>
      <w:r>
        <w:rPr>
          <w:shd w:val="clear" w:color="auto" w:fill="FFFFFF"/>
        </w:rPr>
        <w:t>Barnardo’s is a charity le</w:t>
      </w:r>
      <w:r w:rsidR="00B46CD9">
        <w:rPr>
          <w:shd w:val="clear" w:color="auto" w:fill="FFFFFF"/>
        </w:rPr>
        <w:t xml:space="preserve">d </w:t>
      </w:r>
      <w:r w:rsidR="0053042B">
        <w:rPr>
          <w:shd w:val="clear" w:color="auto" w:fill="FFFFFF"/>
        </w:rPr>
        <w:t>organisation</w:t>
      </w:r>
      <w:r w:rsidR="00FF372A">
        <w:rPr>
          <w:shd w:val="clear" w:color="auto" w:fill="FFFFFF"/>
        </w:rPr>
        <w:t xml:space="preserve">. </w:t>
      </w:r>
      <w:r w:rsidR="006F164B">
        <w:rPr>
          <w:shd w:val="clear" w:color="auto" w:fill="FFFFFF"/>
        </w:rPr>
        <w:t xml:space="preserve">It is their aim to transform the lives of the most vulnerable children across the </w:t>
      </w:r>
      <w:r w:rsidR="00C75609">
        <w:rPr>
          <w:shd w:val="clear" w:color="auto" w:fill="FFFFFF"/>
        </w:rPr>
        <w:t>United Kingdom through the work of their services, campaigning and research.</w:t>
      </w:r>
      <w:r w:rsidR="006F164B">
        <w:rPr>
          <w:shd w:val="clear" w:color="auto" w:fill="FFFFFF"/>
        </w:rPr>
        <w:t xml:space="preserve"> </w:t>
      </w:r>
      <w:r w:rsidR="00D82C2A">
        <w:rPr>
          <w:shd w:val="clear" w:color="auto" w:fill="FFFFFF"/>
        </w:rPr>
        <w:t>Amongst other services, t</w:t>
      </w:r>
      <w:r w:rsidR="005A55B2">
        <w:rPr>
          <w:shd w:val="clear" w:color="auto" w:fill="FFFFFF"/>
        </w:rPr>
        <w:t>he charity assists people with fostering and offer support</w:t>
      </w:r>
      <w:r w:rsidR="002F4662">
        <w:rPr>
          <w:shd w:val="clear" w:color="auto" w:fill="FFFFFF"/>
        </w:rPr>
        <w:t xml:space="preserve"> during the fostering process and after</w:t>
      </w:r>
      <w:r w:rsidR="00044410">
        <w:rPr>
          <w:shd w:val="clear" w:color="auto" w:fill="FFFFFF"/>
        </w:rPr>
        <w:t xml:space="preserve"> </w:t>
      </w:r>
      <w:r w:rsidR="00B669F6">
        <w:rPr>
          <w:rFonts w:ascii="Arial" w:hAnsi="Arial" w:cs="Arial"/>
          <w:color w:val="666666"/>
          <w:sz w:val="20"/>
          <w:szCs w:val="20"/>
          <w:shd w:val="clear" w:color="auto" w:fill="FFFFFF"/>
        </w:rPr>
        <w:t>(</w:t>
      </w:r>
      <w:r w:rsidR="00B669F6" w:rsidRPr="00B669F6">
        <w:t>Barnardos.org.uk, 2017</w:t>
      </w:r>
      <w:r w:rsidR="00B669F6">
        <w:rPr>
          <w:rFonts w:ascii="Arial" w:hAnsi="Arial" w:cs="Arial"/>
          <w:color w:val="666666"/>
          <w:sz w:val="20"/>
          <w:szCs w:val="20"/>
          <w:shd w:val="clear" w:color="auto" w:fill="FFFFFF"/>
        </w:rPr>
        <w:t>)</w:t>
      </w:r>
      <w:r w:rsidR="00B669F6">
        <w:t>.</w:t>
      </w:r>
    </w:p>
    <w:p w14:paraId="76DDCB13" w14:textId="35C48937" w:rsidR="00BB025B" w:rsidRDefault="00BB025B" w:rsidP="00D82C2A">
      <w:pPr>
        <w:pStyle w:val="Assignment"/>
      </w:pPr>
    </w:p>
    <w:p w14:paraId="5A075725" w14:textId="5DFA2145" w:rsidR="00334D7A" w:rsidRDefault="00B1244A" w:rsidP="00D82C2A">
      <w:pPr>
        <w:pStyle w:val="Assignment"/>
        <w:rPr>
          <w:shd w:val="clear" w:color="auto" w:fill="FFFFFF"/>
        </w:rPr>
      </w:pPr>
      <w:r>
        <w:rPr>
          <w:shd w:val="clear" w:color="auto" w:fill="FFFFFF"/>
        </w:rPr>
        <w:t xml:space="preserve">The Social services have a statutory obligation to safeguard and promote the welfare of vulnerable children and adults.  They provide a wide range of services to children and their parents, usually within the own home environment and co-ordinated by a social worker. </w:t>
      </w:r>
    </w:p>
    <w:p w14:paraId="52FFBE01" w14:textId="38291351" w:rsidR="00D52039" w:rsidRPr="00D52039" w:rsidRDefault="00D52039" w:rsidP="00D52039">
      <w:pPr>
        <w:pStyle w:val="Assignment"/>
      </w:pPr>
    </w:p>
    <w:p w14:paraId="7EDFC25F" w14:textId="77777777" w:rsidR="00F60961" w:rsidRDefault="00F60961" w:rsidP="00115833">
      <w:pPr>
        <w:pStyle w:val="Assignment"/>
      </w:pPr>
    </w:p>
    <w:p w14:paraId="0CBBDDC8" w14:textId="77777777" w:rsidR="00F60961" w:rsidRDefault="00F60961" w:rsidP="00115833">
      <w:pPr>
        <w:pStyle w:val="Assignment"/>
      </w:pPr>
    </w:p>
    <w:p w14:paraId="39B040D7" w14:textId="6930B5D0" w:rsidR="005F3B9F" w:rsidRDefault="00D52039" w:rsidP="00115833">
      <w:pPr>
        <w:pStyle w:val="Assignment"/>
      </w:pPr>
      <w:r w:rsidRPr="00D52039">
        <w:lastRenderedPageBreak/>
        <w:t xml:space="preserve">There are </w:t>
      </w:r>
      <w:r w:rsidR="00570429">
        <w:t>various teams within the</w:t>
      </w:r>
      <w:r w:rsidRPr="00D52039">
        <w:t xml:space="preserve"> social services to support varying needs. </w:t>
      </w:r>
      <w:r w:rsidR="00867B6E">
        <w:t>For example, i</w:t>
      </w:r>
      <w:r w:rsidRPr="00D52039">
        <w:t xml:space="preserve">f a child is looking after a parent with a disability, they might be referred to as a ‘young carer’ and there may be special provisions in place to help if this is the situation. </w:t>
      </w:r>
      <w:r w:rsidR="00867B6E">
        <w:t>I</w:t>
      </w:r>
      <w:r w:rsidR="00867B6E" w:rsidRPr="00867B6E">
        <w:t xml:space="preserve">t is </w:t>
      </w:r>
      <w:r w:rsidR="00766E26">
        <w:t xml:space="preserve">also </w:t>
      </w:r>
      <w:r w:rsidR="00867B6E" w:rsidRPr="00867B6E">
        <w:t xml:space="preserve">common for these different departments to work together if a family or individual needs this. The </w:t>
      </w:r>
      <w:r w:rsidR="00766E26" w:rsidRPr="00867B6E">
        <w:t>objective</w:t>
      </w:r>
      <w:r w:rsidR="00867B6E" w:rsidRPr="00867B6E">
        <w:t xml:space="preserve"> is to coordinate </w:t>
      </w:r>
      <w:r w:rsidR="006D0900">
        <w:t>all of the teams and services</w:t>
      </w:r>
      <w:r w:rsidR="00867B6E" w:rsidRPr="00867B6E">
        <w:t xml:space="preserve"> in the interests of the family as a whole.  If there are concerns that a child may be suffering, or is at risk of harm, the work with the family will be led by a social worker from the children’s services department (sometimes referre</w:t>
      </w:r>
      <w:r w:rsidR="005F3B9F">
        <w:t xml:space="preserve">d to as Children’s Social Care) </w:t>
      </w:r>
      <w:r w:rsidR="005F3B9F">
        <w:rPr>
          <w:rFonts w:ascii="Arial" w:hAnsi="Arial" w:cs="Arial"/>
          <w:color w:val="666666"/>
          <w:sz w:val="20"/>
          <w:szCs w:val="20"/>
          <w:shd w:val="clear" w:color="auto" w:fill="FFFFFF"/>
        </w:rPr>
        <w:t>(</w:t>
      </w:r>
      <w:r w:rsidR="005F3B9F" w:rsidRPr="00115833">
        <w:t>Familylives.org.uk, 2018)</w:t>
      </w:r>
      <w:r w:rsidR="00115833" w:rsidRPr="00115833">
        <w:t>.</w:t>
      </w:r>
    </w:p>
    <w:p w14:paraId="2AD31611" w14:textId="7F0253D4" w:rsidR="003E0909" w:rsidRDefault="003E0909" w:rsidP="00115833">
      <w:pPr>
        <w:pStyle w:val="Assignment"/>
      </w:pPr>
    </w:p>
    <w:p w14:paraId="7DAA6872" w14:textId="1BFDD72C" w:rsidR="0022488C" w:rsidRDefault="00E15555" w:rsidP="0022488C">
      <w:pPr>
        <w:pStyle w:val="Assignment"/>
      </w:pPr>
      <w:r w:rsidRPr="0022488C">
        <w:t xml:space="preserve">The Gender Identity Service (GIDS) is part of </w:t>
      </w:r>
      <w:r w:rsidR="009E0DCB">
        <w:t>a National Health S</w:t>
      </w:r>
      <w:r w:rsidR="0019235F" w:rsidRPr="0022488C">
        <w:t>ervice trust</w:t>
      </w:r>
      <w:r w:rsidR="00417C03" w:rsidRPr="0022488C">
        <w:t>, in London.</w:t>
      </w:r>
      <w:r w:rsidR="00496CEC" w:rsidRPr="0022488C">
        <w:t xml:space="preserve"> GIDS act on referrals made by health specialists and social care professionals </w:t>
      </w:r>
      <w:r w:rsidR="001D7E2F" w:rsidRPr="0022488C">
        <w:t xml:space="preserve">with regards to young adults </w:t>
      </w:r>
      <w:r w:rsidR="00454B8E" w:rsidRPr="0022488C">
        <w:t>feeling at odds or unhappy with their biological gender identity</w:t>
      </w:r>
      <w:r w:rsidR="0026057C" w:rsidRPr="0022488C">
        <w:t xml:space="preserve">.  </w:t>
      </w:r>
      <w:r w:rsidR="0025255B">
        <w:t xml:space="preserve">Most referrals are </w:t>
      </w:r>
      <w:r w:rsidR="00CC2930">
        <w:t>made</w:t>
      </w:r>
      <w:r w:rsidR="002C7423">
        <w:t xml:space="preserve"> to GIDS by the Child and </w:t>
      </w:r>
      <w:r w:rsidR="002E61EB">
        <w:t>Adolescent</w:t>
      </w:r>
      <w:r w:rsidR="002C7423">
        <w:t xml:space="preserve"> Mental Health Services (CAMHS)</w:t>
      </w:r>
      <w:r w:rsidR="00A43F79">
        <w:t xml:space="preserve"> </w:t>
      </w:r>
      <w:r w:rsidR="002D280B">
        <w:t>wh</w:t>
      </w:r>
      <w:r w:rsidR="00E96D90">
        <w:t>o themselves may</w:t>
      </w:r>
      <w:r w:rsidR="00141E10">
        <w:t xml:space="preserve"> have been received a referral from school if the child was presenting </w:t>
      </w:r>
      <w:r w:rsidR="00097277">
        <w:t xml:space="preserve">feelings of continued unhappiness or depression. </w:t>
      </w:r>
      <w:r w:rsidR="00451D65" w:rsidRPr="0022488C">
        <w:t>The young adults are seen individually as well as with their families</w:t>
      </w:r>
      <w:r w:rsidR="0060305D" w:rsidRPr="0022488C">
        <w:t xml:space="preserve">.  It is the aim of the GIDS to provide a non-judgemental approach </w:t>
      </w:r>
      <w:r w:rsidR="003213E7" w:rsidRPr="0022488C">
        <w:t>and to empower the young adult</w:t>
      </w:r>
      <w:r w:rsidR="00F929F7" w:rsidRPr="0022488C">
        <w:t xml:space="preserve"> </w:t>
      </w:r>
      <w:r w:rsidR="00770308" w:rsidRPr="0022488C">
        <w:t xml:space="preserve">to pursue </w:t>
      </w:r>
      <w:r w:rsidR="00551D99" w:rsidRPr="0022488C">
        <w:t>a wish to change their gender or to manage the emotional feelings and possible depression</w:t>
      </w:r>
      <w:r w:rsidR="0022488C" w:rsidRPr="0022488C">
        <w:t xml:space="preserve"> (Gids.nhs.uk, 2018)</w:t>
      </w:r>
      <w:r w:rsidR="002574BA">
        <w:t>.</w:t>
      </w:r>
    </w:p>
    <w:p w14:paraId="5D790604" w14:textId="77777777" w:rsidR="00E13A82" w:rsidRDefault="00E13A82" w:rsidP="006B2A7D">
      <w:pPr>
        <w:pStyle w:val="Assignment"/>
      </w:pPr>
    </w:p>
    <w:p w14:paraId="403813E5" w14:textId="2281955D" w:rsidR="006B2A7D" w:rsidRPr="006B2A7D" w:rsidRDefault="00AB2DCD" w:rsidP="006B2A7D">
      <w:pPr>
        <w:pStyle w:val="Assignment"/>
      </w:pPr>
      <w:r w:rsidRPr="006B2A7D">
        <w:t>Turner</w:t>
      </w:r>
      <w:r w:rsidR="00E113B5" w:rsidRPr="006B2A7D">
        <w:t xml:space="preserve">s (2018) article indicates that </w:t>
      </w:r>
      <w:r w:rsidR="0084720D">
        <w:t>‘</w:t>
      </w:r>
      <w:r w:rsidR="00692BF8" w:rsidRPr="006B2A7D">
        <w:t>Children as young as four are showing signs of mental health problems</w:t>
      </w:r>
      <w:r w:rsidR="0084720D">
        <w:t>’</w:t>
      </w:r>
      <w:r w:rsidR="00566174">
        <w:t>.  Turner</w:t>
      </w:r>
      <w:r w:rsidR="00D2066F">
        <w:t xml:space="preserve"> also quotes a statement from a </w:t>
      </w:r>
      <w:r w:rsidR="000F229A">
        <w:t xml:space="preserve">Department of Education spokesperson </w:t>
      </w:r>
      <w:r w:rsidR="000F229A" w:rsidRPr="000F229A">
        <w:rPr>
          <w:rFonts w:ascii="Georgia" w:hAnsi="Georgia"/>
          <w:color w:val="333333"/>
        </w:rPr>
        <w:t>"</w:t>
      </w:r>
      <w:r w:rsidR="00B17BD1">
        <w:rPr>
          <w:rFonts w:ascii="Georgia" w:hAnsi="Georgia"/>
          <w:color w:val="333333"/>
        </w:rPr>
        <w:t>…</w:t>
      </w:r>
      <w:r w:rsidR="000F229A" w:rsidRPr="00B65784">
        <w:t xml:space="preserve"> we know there is more to be done to ensure progress in this area, which is why we have recently outlined proposals to improve links between the NHS and schools, provide quicker access to intensive support and more capacity to be able to intervene earlier."</w:t>
      </w:r>
      <w:r w:rsidR="005C6E36">
        <w:t xml:space="preserve">  With this in mind</w:t>
      </w:r>
      <w:r w:rsidR="00142FC7">
        <w:t>,</w:t>
      </w:r>
      <w:r w:rsidR="003A6817">
        <w:t xml:space="preserve"> it could be </w:t>
      </w:r>
      <w:r w:rsidR="00C95E46">
        <w:t>considered</w:t>
      </w:r>
      <w:r w:rsidR="003A6817">
        <w:t xml:space="preserve"> that</w:t>
      </w:r>
      <w:r w:rsidR="00C95E46">
        <w:t xml:space="preserve"> </w:t>
      </w:r>
      <w:r w:rsidR="00CD3DDE">
        <w:t xml:space="preserve">the need for </w:t>
      </w:r>
      <w:r w:rsidR="00AA36E6">
        <w:t xml:space="preserve">CAMHS is now greater than </w:t>
      </w:r>
      <w:r w:rsidR="00130F46">
        <w:t xml:space="preserve">ever </w:t>
      </w:r>
      <w:r w:rsidR="00AA36E6">
        <w:t>before.</w:t>
      </w:r>
    </w:p>
    <w:p w14:paraId="32D81984" w14:textId="6A5CFDFA" w:rsidR="00692BF8" w:rsidRPr="00692BF8" w:rsidRDefault="00086B92" w:rsidP="00692BF8">
      <w:pPr>
        <w:pStyle w:val="Assignment"/>
      </w:pPr>
      <w:r>
        <w:t xml:space="preserve">  </w:t>
      </w:r>
    </w:p>
    <w:p w14:paraId="513091FB" w14:textId="51FF70A5" w:rsidR="00DD6EB7" w:rsidRDefault="005D0A8E" w:rsidP="003B44FC">
      <w:pPr>
        <w:pStyle w:val="Assignment"/>
      </w:pPr>
      <w:r w:rsidRPr="003B44FC">
        <w:t xml:space="preserve">Children and young adults will </w:t>
      </w:r>
      <w:r w:rsidR="004F43E7" w:rsidRPr="003B44FC">
        <w:t xml:space="preserve">come into contact with </w:t>
      </w:r>
      <w:r w:rsidR="00C2678B" w:rsidRPr="003B44FC">
        <w:t>multi</w:t>
      </w:r>
      <w:r w:rsidR="008974EF">
        <w:t>-</w:t>
      </w:r>
      <w:r w:rsidR="004F43E7" w:rsidRPr="003B44FC">
        <w:t xml:space="preserve">agencies throughout their </w:t>
      </w:r>
      <w:r w:rsidR="0059456D" w:rsidRPr="003B44FC">
        <w:t>normal lives.</w:t>
      </w:r>
      <w:r w:rsidR="003B44FC" w:rsidRPr="003B44FC">
        <w:t xml:space="preserve">  </w:t>
      </w:r>
      <w:r w:rsidR="00E64EDB">
        <w:t xml:space="preserve">They </w:t>
      </w:r>
      <w:r w:rsidR="003B44FC" w:rsidRPr="003B44FC">
        <w:t xml:space="preserve">may </w:t>
      </w:r>
      <w:r w:rsidR="00E64EDB">
        <w:t xml:space="preserve">also </w:t>
      </w:r>
      <w:r w:rsidR="003B44FC" w:rsidRPr="003B44FC">
        <w:t>need help with a wide range of issues at different points in their lives. </w:t>
      </w:r>
      <w:hyperlink r:id="rId7" w:history="1">
        <w:r w:rsidR="003B44FC" w:rsidRPr="003B44FC">
          <w:rPr>
            <w:rStyle w:val="Hyperlink"/>
            <w:color w:val="000000" w:themeColor="text1"/>
            <w:u w:val="none"/>
          </w:rPr>
          <w:t>Parents and carers</w:t>
        </w:r>
      </w:hyperlink>
      <w:r w:rsidR="003B44FC" w:rsidRPr="003B44FC">
        <w:t> </w:t>
      </w:r>
      <w:r w:rsidR="000424F0">
        <w:t>can receive</w:t>
      </w:r>
      <w:r w:rsidR="003B44FC" w:rsidRPr="003B44FC">
        <w:t xml:space="preserve"> help and advice to deal with behavioural or other problems their child is experiencing</w:t>
      </w:r>
      <w:r w:rsidR="00B230CB">
        <w:t xml:space="preserve"> and this </w:t>
      </w:r>
      <w:r w:rsidR="003B44FC" w:rsidRPr="003B44FC">
        <w:t xml:space="preserve">support </w:t>
      </w:r>
      <w:r w:rsidR="0022699E">
        <w:t xml:space="preserve">can be obtained </w:t>
      </w:r>
      <w:r w:rsidR="003B44FC" w:rsidRPr="003B44FC">
        <w:t>through CAMHS.</w:t>
      </w:r>
      <w:r w:rsidR="00E3502D">
        <w:t xml:space="preserve">  </w:t>
      </w:r>
    </w:p>
    <w:p w14:paraId="03122AF5" w14:textId="77777777" w:rsidR="00DD6EB7" w:rsidRDefault="00DD6EB7" w:rsidP="00DD6EB7">
      <w:pPr>
        <w:pStyle w:val="Assignment"/>
      </w:pPr>
    </w:p>
    <w:p w14:paraId="3F9A53C3" w14:textId="32CDAE45" w:rsidR="00DD6EB7" w:rsidRDefault="00DD6EB7" w:rsidP="00DD6EB7">
      <w:pPr>
        <w:pStyle w:val="Assignment"/>
      </w:pPr>
      <w:r w:rsidRPr="0063230A">
        <w:t>CAMHS is a multi-agency service in its own right, this ensures that the support is flexible and responsive</w:t>
      </w:r>
      <w:r>
        <w:t xml:space="preserve"> </w:t>
      </w:r>
      <w:r w:rsidRPr="0063230A">
        <w:t>(Mental Health Foundation, 2018)</w:t>
      </w:r>
      <w:r>
        <w:t xml:space="preserve">.  The support services and professional groups within CAMHS range from the statutory such as Social services, voluntary services such as Connexions or a youth worker </w:t>
      </w:r>
      <w:r w:rsidR="00103B58">
        <w:t>and</w:t>
      </w:r>
      <w:r>
        <w:t xml:space="preserve"> those linked directly to the National Health Service</w:t>
      </w:r>
      <w:r w:rsidR="008974EF">
        <w:t>,</w:t>
      </w:r>
      <w:r>
        <w:t xml:space="preserve"> for example</w:t>
      </w:r>
      <w:r w:rsidR="008974EF">
        <w:t>,</w:t>
      </w:r>
      <w:r>
        <w:t xml:space="preserve"> Paediatric services or a health visitor.</w:t>
      </w:r>
    </w:p>
    <w:p w14:paraId="470A4003" w14:textId="77777777" w:rsidR="00DD6EB7" w:rsidRDefault="00DD6EB7" w:rsidP="003B44FC">
      <w:pPr>
        <w:pStyle w:val="Assignment"/>
      </w:pPr>
    </w:p>
    <w:p w14:paraId="7FB7884A" w14:textId="6F467C84" w:rsidR="00AA34A6" w:rsidRDefault="00E3502D" w:rsidP="003B44FC">
      <w:pPr>
        <w:pStyle w:val="Assignment"/>
      </w:pPr>
      <w:r>
        <w:lastRenderedPageBreak/>
        <w:t>If</w:t>
      </w:r>
      <w:r w:rsidR="00C2678B" w:rsidRPr="003B44FC">
        <w:t xml:space="preserve"> a </w:t>
      </w:r>
      <w:r w:rsidR="00041870" w:rsidRPr="003B44FC">
        <w:t>child exhibits difficulties with their mental health</w:t>
      </w:r>
      <w:r w:rsidR="00415329" w:rsidRPr="003B44FC">
        <w:t>, they may be refer</w:t>
      </w:r>
      <w:r w:rsidR="00D87745" w:rsidRPr="003B44FC">
        <w:t>red for specialised services</w:t>
      </w:r>
      <w:r w:rsidR="00467066" w:rsidRPr="003B44FC">
        <w:t>, who would then</w:t>
      </w:r>
      <w:r w:rsidR="004727BB">
        <w:t xml:space="preserve"> assess</w:t>
      </w:r>
      <w:r w:rsidR="00467066" w:rsidRPr="003B44FC">
        <w:t xml:space="preserve"> the child and </w:t>
      </w:r>
      <w:r w:rsidR="00A65A5C" w:rsidRPr="003B44FC">
        <w:t xml:space="preserve">according to the severity of the </w:t>
      </w:r>
      <w:r w:rsidR="00C37B98" w:rsidRPr="003B44FC">
        <w:t>child’s</w:t>
      </w:r>
      <w:r w:rsidR="00A65A5C" w:rsidRPr="003B44FC">
        <w:t xml:space="preserve"> needs, </w:t>
      </w:r>
      <w:r w:rsidR="00723BF5">
        <w:t xml:space="preserve">they could be referred to one of the </w:t>
      </w:r>
      <w:r w:rsidR="007D1CA3">
        <w:t>four</w:t>
      </w:r>
      <w:r w:rsidR="00A65A5C">
        <w:t xml:space="preserve"> tiers of mental health support</w:t>
      </w:r>
      <w:r w:rsidR="00694777">
        <w:t>.</w:t>
      </w:r>
    </w:p>
    <w:p w14:paraId="123883F5" w14:textId="1D2B126A" w:rsidR="00602337" w:rsidRDefault="00602337" w:rsidP="003B44FC">
      <w:pPr>
        <w:pStyle w:val="Assignment"/>
      </w:pPr>
    </w:p>
    <w:p w14:paraId="0134273F" w14:textId="14684768" w:rsidR="00437395" w:rsidRPr="00437395" w:rsidRDefault="00881DF0" w:rsidP="00437395">
      <w:pPr>
        <w:pStyle w:val="Assignment"/>
      </w:pPr>
      <w:r w:rsidRPr="00437395">
        <w:t xml:space="preserve">Tier One is commonly </w:t>
      </w:r>
      <w:r w:rsidR="000E3E5C" w:rsidRPr="00437395">
        <w:t>referred</w:t>
      </w:r>
      <w:r w:rsidRPr="00437395">
        <w:t xml:space="preserve"> to as ‘Universal CAMHS’</w:t>
      </w:r>
      <w:r w:rsidR="00A65A5C" w:rsidRPr="00437395">
        <w:t xml:space="preserve"> </w:t>
      </w:r>
      <w:r w:rsidR="000E3E5C" w:rsidRPr="00437395">
        <w:t xml:space="preserve">and these tend to refer to </w:t>
      </w:r>
      <w:r w:rsidR="009B1EAD" w:rsidRPr="00437395">
        <w:t xml:space="preserve">support and interventions that take </w:t>
      </w:r>
      <w:r w:rsidR="00040E29">
        <w:t xml:space="preserve">place </w:t>
      </w:r>
      <w:r w:rsidR="00A56D56">
        <w:t>at</w:t>
      </w:r>
      <w:r w:rsidR="00CA39CE" w:rsidRPr="00437395">
        <w:t xml:space="preserve"> a </w:t>
      </w:r>
      <w:r w:rsidR="00397B5A" w:rsidRPr="00437395">
        <w:t>dependable</w:t>
      </w:r>
      <w:r w:rsidR="00CA39CE" w:rsidRPr="00437395">
        <w:t xml:space="preserve"> source when it is needed. Services such as early years settings, schools</w:t>
      </w:r>
      <w:r w:rsidR="002713CC">
        <w:t xml:space="preserve"> (teacher/Special Educational Needs Coordinator (SENCO))</w:t>
      </w:r>
      <w:r w:rsidR="00CA39CE" w:rsidRPr="00437395">
        <w:t>, children’s centres, GP surgeries and health services have an important role in building their sense of emotional well</w:t>
      </w:r>
      <w:r w:rsidR="003551C6">
        <w:t>-</w:t>
      </w:r>
      <w:r w:rsidR="00CA39CE" w:rsidRPr="00437395">
        <w:t xml:space="preserve">being and resilience. </w:t>
      </w:r>
      <w:r w:rsidR="00437395" w:rsidRPr="00437395">
        <w:t xml:space="preserve">These cases may not be as </w:t>
      </w:r>
      <w:r w:rsidR="00F424AA" w:rsidRPr="00437395">
        <w:t>complicated</w:t>
      </w:r>
      <w:r w:rsidR="00437395" w:rsidRPr="00437395">
        <w:t xml:space="preserve"> as the next tiers but are still considered high priority. </w:t>
      </w:r>
    </w:p>
    <w:p w14:paraId="19F4109A" w14:textId="77777777" w:rsidR="00CA39CE" w:rsidRPr="00CA39CE" w:rsidRDefault="00CA39CE" w:rsidP="00CA39CE"/>
    <w:p w14:paraId="2F52BB5A" w14:textId="66E33EBD" w:rsidR="00014543" w:rsidRPr="0030243E" w:rsidRDefault="009B1EAD" w:rsidP="0030243E">
      <w:pPr>
        <w:pStyle w:val="Assignment"/>
      </w:pPr>
      <w:r w:rsidRPr="0030243E">
        <w:t>Tier Two</w:t>
      </w:r>
      <w:r w:rsidR="004416E3" w:rsidRPr="0030243E">
        <w:t xml:space="preserve"> is </w:t>
      </w:r>
      <w:r w:rsidR="00546586" w:rsidRPr="0030243E">
        <w:t>also known as ‘Targeted CAMHS’</w:t>
      </w:r>
      <w:r w:rsidR="00CC3739" w:rsidRPr="0030243E">
        <w:t xml:space="preserve"> and the support is provid</w:t>
      </w:r>
      <w:r w:rsidR="00320ADA" w:rsidRPr="0030243E">
        <w:t xml:space="preserve">ed by a single professional. </w:t>
      </w:r>
    </w:p>
    <w:p w14:paraId="7F596BC5" w14:textId="5EE0225F" w:rsidR="002A745A" w:rsidRPr="0030243E" w:rsidRDefault="002A745A" w:rsidP="0030243E">
      <w:pPr>
        <w:pStyle w:val="Assignment"/>
      </w:pPr>
      <w:r w:rsidRPr="0030243E">
        <w:t xml:space="preserve">When children and young people start to experience problems, they want to receive timely support. Effective targeted services identify and address the needs of vulnerable children and young people. </w:t>
      </w:r>
      <w:r w:rsidR="0030243E" w:rsidRPr="0030243E">
        <w:t>This level is predominately conducted on and one to one basis and is usually held at the home of the young child</w:t>
      </w:r>
      <w:r w:rsidR="00E61D43">
        <w:t xml:space="preserve"> </w:t>
      </w:r>
      <w:r w:rsidR="00E61D43" w:rsidRPr="000E4BD5">
        <w:t>(Jacobs, 2018)</w:t>
      </w:r>
      <w:r w:rsidR="0030243E" w:rsidRPr="0030243E">
        <w:t>.</w:t>
      </w:r>
    </w:p>
    <w:p w14:paraId="608868F7" w14:textId="77777777" w:rsidR="002A745A" w:rsidRDefault="002A745A" w:rsidP="000E4BD5">
      <w:pPr>
        <w:pStyle w:val="Assignment"/>
      </w:pPr>
    </w:p>
    <w:p w14:paraId="755DF6BA" w14:textId="139715B4" w:rsidR="000E4BD5" w:rsidRDefault="00755737" w:rsidP="000E4BD5">
      <w:pPr>
        <w:pStyle w:val="Assignment"/>
      </w:pPr>
      <w:r>
        <w:t>Tier Three</w:t>
      </w:r>
      <w:r w:rsidR="00A94A2F">
        <w:t xml:space="preserve"> is ‘Specialist CAMHS’</w:t>
      </w:r>
      <w:r w:rsidR="00B665A1">
        <w:t>, which can involve</w:t>
      </w:r>
      <w:r w:rsidR="00AF23BE">
        <w:t xml:space="preserve"> a specialised</w:t>
      </w:r>
      <w:r w:rsidR="00B665A1">
        <w:t xml:space="preserve"> and a </w:t>
      </w:r>
      <w:r w:rsidR="00E82046">
        <w:t>multi-disciplinary</w:t>
      </w:r>
      <w:r w:rsidR="00B665A1">
        <w:t xml:space="preserve"> team</w:t>
      </w:r>
      <w:r w:rsidR="008F77BE">
        <w:t>,</w:t>
      </w:r>
      <w:r w:rsidR="00E1717F">
        <w:t xml:space="preserve"> </w:t>
      </w:r>
      <w:r w:rsidR="00EE0517">
        <w:t>much like</w:t>
      </w:r>
      <w:r w:rsidR="005A6FA6">
        <w:t xml:space="preserve"> the</w:t>
      </w:r>
      <w:r w:rsidR="00B31E8A">
        <w:t xml:space="preserve"> s</w:t>
      </w:r>
      <w:r w:rsidR="00AC00DF">
        <w:t>ubsta</w:t>
      </w:r>
      <w:r w:rsidR="00B31E8A">
        <w:t>nce misuse w</w:t>
      </w:r>
      <w:r w:rsidR="00AC00DF">
        <w:t>elfare team</w:t>
      </w:r>
      <w:r w:rsidR="00B31E8A">
        <w:t>.</w:t>
      </w:r>
      <w:r w:rsidR="00E82046">
        <w:t xml:space="preserve"> </w:t>
      </w:r>
      <w:r w:rsidR="00FE32F8" w:rsidRPr="00FE32F8">
        <w:t>The serv</w:t>
      </w:r>
      <w:r w:rsidR="005A6FA6">
        <w:t>ices offered should be evidence-</w:t>
      </w:r>
      <w:r w:rsidR="00FE32F8" w:rsidRPr="00FE32F8">
        <w:t>based and the impact on outcomes for children, young people and families should be monitored</w:t>
      </w:r>
      <w:r w:rsidR="00AF1E19" w:rsidRPr="000E4BD5">
        <w:t xml:space="preserve"> </w:t>
      </w:r>
      <w:r w:rsidR="000E4BD5" w:rsidRPr="000E4BD5">
        <w:t>(Jacobs, 2018)</w:t>
      </w:r>
      <w:r w:rsidR="000E4BD5">
        <w:t>.</w:t>
      </w:r>
    </w:p>
    <w:p w14:paraId="2D03FA7D" w14:textId="0CAD4C5A" w:rsidR="00AE2C14" w:rsidRDefault="00AE2C14" w:rsidP="000E4BD5">
      <w:pPr>
        <w:pStyle w:val="Assignment"/>
      </w:pPr>
    </w:p>
    <w:p w14:paraId="6FC2EAD7" w14:textId="72B967A5" w:rsidR="00C556D2" w:rsidRDefault="00AE2C14" w:rsidP="00C556D2">
      <w:pPr>
        <w:pStyle w:val="Assignment"/>
      </w:pPr>
      <w:r w:rsidRPr="00C556D2">
        <w:t>Tier Four ‘Highly speciali</w:t>
      </w:r>
      <w:r w:rsidR="00C556D2" w:rsidRPr="00C556D2">
        <w:t xml:space="preserve">sed services’ </w:t>
      </w:r>
      <w:r w:rsidR="00E251BE">
        <w:t xml:space="preserve">If a child or </w:t>
      </w:r>
      <w:r w:rsidR="00C556D2" w:rsidRPr="00C556D2">
        <w:t xml:space="preserve">young </w:t>
      </w:r>
      <w:r w:rsidR="00E251BE">
        <w:t>adult was considered</w:t>
      </w:r>
      <w:r w:rsidR="00C556D2" w:rsidRPr="00C556D2">
        <w:t xml:space="preserve"> to be very depressed, they would </w:t>
      </w:r>
      <w:r w:rsidR="00E251BE">
        <w:t>more than likely</w:t>
      </w:r>
      <w:r w:rsidR="00C556D2" w:rsidRPr="00C556D2">
        <w:t xml:space="preserve"> see the child and adolescent psychiatrist. </w:t>
      </w:r>
      <w:r w:rsidR="00A36E49">
        <w:t>A referral could possibly be made to</w:t>
      </w:r>
      <w:r w:rsidR="00C556D2" w:rsidRPr="00C556D2">
        <w:t xml:space="preserve"> an inpatient adolescent psychiatry service if it was th</w:t>
      </w:r>
      <w:r w:rsidR="00A016CE">
        <w:t>ought immediate 24-</w:t>
      </w:r>
      <w:r w:rsidR="00C556D2" w:rsidRPr="00C556D2">
        <w:t>hour care</w:t>
      </w:r>
      <w:r w:rsidR="00D922E5">
        <w:t xml:space="preserve"> was required</w:t>
      </w:r>
      <w:r w:rsidR="00C556D2" w:rsidRPr="00C556D2">
        <w:t>. Some highly specialised outpatient child mental health services also form part of this tier of provision</w:t>
      </w:r>
      <w:r w:rsidR="00E61D43">
        <w:t xml:space="preserve"> </w:t>
      </w:r>
      <w:r w:rsidR="00E61D43" w:rsidRPr="000E4BD5">
        <w:t>(Jacobs, 2018)</w:t>
      </w:r>
      <w:r w:rsidR="00C556D2" w:rsidRPr="00C556D2">
        <w:t>.</w:t>
      </w:r>
    </w:p>
    <w:p w14:paraId="0BBEB4E7" w14:textId="2E2EC415" w:rsidR="00D903AD" w:rsidRDefault="00D903AD" w:rsidP="00C556D2">
      <w:pPr>
        <w:pStyle w:val="Assignment"/>
      </w:pPr>
    </w:p>
    <w:p w14:paraId="32754427" w14:textId="4A625718" w:rsidR="00BD6129" w:rsidRPr="00BD6129" w:rsidRDefault="00B62C40" w:rsidP="00BD6129">
      <w:pPr>
        <w:pStyle w:val="Assignment"/>
      </w:pPr>
      <w:r w:rsidRPr="00BD6129">
        <w:t>Whilst i</w:t>
      </w:r>
      <w:r w:rsidR="00D903AD" w:rsidRPr="00BD6129">
        <w:t xml:space="preserve">t has been shown that </w:t>
      </w:r>
      <w:r w:rsidR="005A599B" w:rsidRPr="00BD6129">
        <w:t>CAMHS has an excellent range of specialist services available</w:t>
      </w:r>
      <w:r w:rsidR="00141C75" w:rsidRPr="00BD6129">
        <w:t>, in the writer</w:t>
      </w:r>
      <w:r w:rsidR="00944E97" w:rsidRPr="00BD6129">
        <w:t>s own setting, the del</w:t>
      </w:r>
      <w:r w:rsidR="00CB141E" w:rsidRPr="00BD6129">
        <w:t xml:space="preserve">ay between referral and actually seeing a professional can be </w:t>
      </w:r>
      <w:r w:rsidR="00BB4B95" w:rsidRPr="00BD6129">
        <w:t xml:space="preserve">lengthy </w:t>
      </w:r>
      <w:r w:rsidRPr="00BD6129">
        <w:t>and frustrating</w:t>
      </w:r>
      <w:r w:rsidR="00BB4B95" w:rsidRPr="00BD6129">
        <w:t xml:space="preserve">.  This has </w:t>
      </w:r>
      <w:r w:rsidR="004752D1" w:rsidRPr="00BD6129">
        <w:t>exacerbate</w:t>
      </w:r>
      <w:r w:rsidR="00421795" w:rsidRPr="00BD6129">
        <w:t>d</w:t>
      </w:r>
      <w:r w:rsidR="009A54A5" w:rsidRPr="00BD6129">
        <w:t xml:space="preserve"> matters and has occasionally resulted in </w:t>
      </w:r>
      <w:r w:rsidR="00473EF8" w:rsidRPr="00BD6129">
        <w:t>a break down in relationships between parent and school</w:t>
      </w:r>
      <w:r w:rsidR="00EB2C57" w:rsidRPr="00BD6129">
        <w:t>, as it has been considered the fault of the setting for no</w:t>
      </w:r>
      <w:r w:rsidR="006A22D2" w:rsidRPr="00BD6129">
        <w:t xml:space="preserve">t </w:t>
      </w:r>
      <w:r w:rsidR="00617141" w:rsidRPr="00BD6129">
        <w:t>obtaining</w:t>
      </w:r>
      <w:r w:rsidR="006A22D2" w:rsidRPr="00BD6129">
        <w:t xml:space="preserve"> support sooner. </w:t>
      </w:r>
      <w:r w:rsidR="00487C35" w:rsidRPr="00BD6129">
        <w:t xml:space="preserve"> </w:t>
      </w:r>
      <w:r w:rsidR="005B44EE" w:rsidRPr="00BD6129">
        <w:t xml:space="preserve">With </w:t>
      </w:r>
      <w:r w:rsidR="002608A1" w:rsidRPr="00BD6129">
        <w:t>local budget cuts and government austerity in place, CAMHS is over-stretched and under-resourced</w:t>
      </w:r>
      <w:r w:rsidR="00923FCF" w:rsidRPr="00BD6129">
        <w:t xml:space="preserve"> and as such the </w:t>
      </w:r>
      <w:r w:rsidR="00350E69" w:rsidRPr="00BD6129">
        <w:t xml:space="preserve">thresholds </w:t>
      </w:r>
      <w:r w:rsidR="00372072" w:rsidRPr="00BD6129">
        <w:t xml:space="preserve">and criteria </w:t>
      </w:r>
      <w:r w:rsidR="00350E69" w:rsidRPr="00BD6129">
        <w:t>for acceptance onto the waiting lists</w:t>
      </w:r>
      <w:r w:rsidR="00372072" w:rsidRPr="00BD6129">
        <w:t xml:space="preserve"> can often be </w:t>
      </w:r>
      <w:r w:rsidR="00765D34" w:rsidRPr="00BD6129">
        <w:t xml:space="preserve">quite high.  </w:t>
      </w:r>
      <w:r w:rsidR="002F7BF4" w:rsidRPr="00BD6129">
        <w:t>Teachers and head-teachers are seeing more and more pupils exhibiting signs of serious mental distress. They take their duty of care for pupils very seriously but often find themselves having to plug the major gaps in the provision of an</w:t>
      </w:r>
      <w:r w:rsidR="00D307EA" w:rsidRPr="00BD6129">
        <w:t>d access to special</w:t>
      </w:r>
      <w:r w:rsidR="00BD6129" w:rsidRPr="00BD6129">
        <w:t>ist support (Keates, C</w:t>
      </w:r>
      <w:r w:rsidR="00D45044">
        <w:t>.</w:t>
      </w:r>
      <w:r w:rsidR="00BD6129" w:rsidRPr="00BD6129">
        <w:t xml:space="preserve"> cited in Teachertoday.co.uk, 2018)</w:t>
      </w:r>
    </w:p>
    <w:p w14:paraId="5B0E2344" w14:textId="2EE6D2E0" w:rsidR="002F7BF4" w:rsidRPr="00BD6129" w:rsidRDefault="002F7BF4" w:rsidP="00BD6129">
      <w:pPr>
        <w:pStyle w:val="Assignment"/>
      </w:pPr>
      <w:r w:rsidRPr="00BD6129">
        <w:lastRenderedPageBreak/>
        <w:t xml:space="preserve"> </w:t>
      </w:r>
    </w:p>
    <w:p w14:paraId="25A9EC11" w14:textId="737AD703" w:rsidR="002854C2" w:rsidRPr="002854C2" w:rsidRDefault="00A41B05" w:rsidP="002854C2">
      <w:pPr>
        <w:pStyle w:val="Assignment"/>
      </w:pPr>
      <w:r w:rsidRPr="002854C2">
        <w:t>In</w:t>
      </w:r>
      <w:r w:rsidR="00054E6C" w:rsidRPr="002854C2">
        <w:t xml:space="preserve"> </w:t>
      </w:r>
      <w:r w:rsidR="004970EF" w:rsidRPr="002854C2">
        <w:t>conclusion</w:t>
      </w:r>
      <w:r w:rsidR="00054E6C" w:rsidRPr="002854C2">
        <w:t xml:space="preserve">, </w:t>
      </w:r>
      <w:r w:rsidR="00EC71EF" w:rsidRPr="002854C2">
        <w:t>as professionals, it is our aim to help children, young adults and families</w:t>
      </w:r>
      <w:r w:rsidR="00B61558" w:rsidRPr="002854C2">
        <w:t xml:space="preserve"> and to nurture them as</w:t>
      </w:r>
      <w:r w:rsidR="002E62C1" w:rsidRPr="002854C2">
        <w:t xml:space="preserve"> best we can.  </w:t>
      </w:r>
      <w:r w:rsidR="00E770B4">
        <w:t xml:space="preserve">It is </w:t>
      </w:r>
      <w:r w:rsidR="000B7533">
        <w:t>evident</w:t>
      </w:r>
      <w:r w:rsidR="00E770B4">
        <w:t xml:space="preserve"> </w:t>
      </w:r>
      <w:r w:rsidR="00CB3CB8">
        <w:t xml:space="preserve">that there are many positives to collaborative working, the writer has seen this first hand with children and young adults </w:t>
      </w:r>
      <w:r w:rsidR="00B3388E">
        <w:t>she has worked with directly.  Moreover, i</w:t>
      </w:r>
      <w:r w:rsidR="002E62C1" w:rsidRPr="002854C2">
        <w:t xml:space="preserve">t </w:t>
      </w:r>
      <w:r w:rsidR="00C44D3F" w:rsidRPr="002854C2">
        <w:t>is evident that there are many</w:t>
      </w:r>
      <w:r w:rsidR="00D26A5B" w:rsidRPr="002854C2">
        <w:t xml:space="preserve"> services available</w:t>
      </w:r>
      <w:r w:rsidR="00B75A04">
        <w:t>.  Therefore, i</w:t>
      </w:r>
      <w:r w:rsidR="006B7E1C" w:rsidRPr="002854C2">
        <w:t>n theory</w:t>
      </w:r>
      <w:r w:rsidR="004E61BE">
        <w:t>,</w:t>
      </w:r>
      <w:r w:rsidR="006B7E1C" w:rsidRPr="002854C2">
        <w:t xml:space="preserve"> </w:t>
      </w:r>
      <w:r w:rsidR="00D26A5B" w:rsidRPr="002854C2">
        <w:t xml:space="preserve">the </w:t>
      </w:r>
      <w:r w:rsidR="00023D4F" w:rsidRPr="002854C2">
        <w:t xml:space="preserve">multi-agency </w:t>
      </w:r>
      <w:r w:rsidR="006B7E1C" w:rsidRPr="002854C2">
        <w:t>concept</w:t>
      </w:r>
      <w:r w:rsidR="00023D4F" w:rsidRPr="002854C2">
        <w:t xml:space="preserve"> </w:t>
      </w:r>
      <w:r w:rsidR="00B76444" w:rsidRPr="002854C2">
        <w:t xml:space="preserve">of </w:t>
      </w:r>
      <w:r w:rsidR="00023D4F" w:rsidRPr="002854C2">
        <w:t xml:space="preserve">working together to </w:t>
      </w:r>
      <w:r w:rsidR="00C906B4" w:rsidRPr="002854C2">
        <w:t>support a family in need</w:t>
      </w:r>
      <w:r w:rsidR="00B76444" w:rsidRPr="002854C2">
        <w:t xml:space="preserve"> </w:t>
      </w:r>
      <w:r w:rsidR="00E31CE3" w:rsidRPr="002854C2">
        <w:t xml:space="preserve">should </w:t>
      </w:r>
      <w:r w:rsidR="0096612A" w:rsidRPr="002854C2">
        <w:t xml:space="preserve">be </w:t>
      </w:r>
      <w:r w:rsidR="004E61BE">
        <w:t>barrier-</w:t>
      </w:r>
      <w:r w:rsidR="001D611D" w:rsidRPr="002854C2">
        <w:t>free</w:t>
      </w:r>
      <w:r w:rsidR="00C906B4" w:rsidRPr="002854C2">
        <w:t>.</w:t>
      </w:r>
      <w:r w:rsidR="00212FFC" w:rsidRPr="002854C2">
        <w:t xml:space="preserve">  However, </w:t>
      </w:r>
      <w:r w:rsidR="00C6123C" w:rsidRPr="002854C2">
        <w:t xml:space="preserve">despite the fifteen years that have passed since the Laming report (2003), </w:t>
      </w:r>
      <w:r w:rsidR="00212FFC" w:rsidRPr="002854C2">
        <w:t xml:space="preserve">the sad truth </w:t>
      </w:r>
      <w:r w:rsidR="001A37D6">
        <w:t>is</w:t>
      </w:r>
      <w:r w:rsidR="0090014A">
        <w:t>,</w:t>
      </w:r>
      <w:r w:rsidR="001A37D6">
        <w:t xml:space="preserve"> fa</w:t>
      </w:r>
      <w:r w:rsidR="00B85905" w:rsidRPr="002854C2">
        <w:t>ilures between agencies to fully collaborate their efforts continue</w:t>
      </w:r>
      <w:r w:rsidR="00D03DF2">
        <w:t>,</w:t>
      </w:r>
      <w:r w:rsidR="000B414B" w:rsidRPr="002854C2">
        <w:t xml:space="preserve"> </w:t>
      </w:r>
      <w:r w:rsidR="00D03DF2">
        <w:t>resulting</w:t>
      </w:r>
      <w:r w:rsidR="0043356A">
        <w:t xml:space="preserve"> in</w:t>
      </w:r>
      <w:r w:rsidR="000B414B" w:rsidRPr="002854C2">
        <w:t xml:space="preserve"> </w:t>
      </w:r>
      <w:r w:rsidR="0090014A">
        <w:t xml:space="preserve">further </w:t>
      </w:r>
      <w:r w:rsidR="008C3C67" w:rsidRPr="002854C2">
        <w:t>tragedies</w:t>
      </w:r>
      <w:r w:rsidR="000B414B" w:rsidRPr="002854C2">
        <w:t xml:space="preserve"> such as ‘Baby Peter’ or ‘Baby P’</w:t>
      </w:r>
      <w:r w:rsidR="00CB3F0F" w:rsidRPr="002854C2">
        <w:t>.  More recent</w:t>
      </w:r>
      <w:r w:rsidR="00684D19" w:rsidRPr="002854C2">
        <w:t xml:space="preserve">ly </w:t>
      </w:r>
      <w:r w:rsidR="0046259C" w:rsidRPr="002854C2">
        <w:t xml:space="preserve">Dylan Seabridge, a young boy </w:t>
      </w:r>
      <w:r w:rsidR="005B50C0">
        <w:t>living</w:t>
      </w:r>
      <w:r w:rsidR="008C3C67" w:rsidRPr="002854C2">
        <w:t xml:space="preserve"> in Pembrokeshire, died</w:t>
      </w:r>
      <w:r w:rsidR="0046259C" w:rsidRPr="002854C2">
        <w:t xml:space="preserve"> of scurvy because he was ‘</w:t>
      </w:r>
      <w:r w:rsidR="008C3C67" w:rsidRPr="002854C2">
        <w:t>invisible</w:t>
      </w:r>
      <w:r w:rsidR="0046259C" w:rsidRPr="002854C2">
        <w:t xml:space="preserve"> to authorities’</w:t>
      </w:r>
      <w:r w:rsidR="00897F18" w:rsidRPr="002854C2">
        <w:t xml:space="preserve">.  </w:t>
      </w:r>
      <w:r w:rsidR="00F549D4" w:rsidRPr="002854C2">
        <w:t>The draft of the serious case review, written in 2013</w:t>
      </w:r>
      <w:r w:rsidR="00DE04D9">
        <w:t>,</w:t>
      </w:r>
      <w:r w:rsidR="00F549D4" w:rsidRPr="002854C2">
        <w:t xml:space="preserve"> reveal</w:t>
      </w:r>
      <w:r w:rsidR="00950BE3">
        <w:t>ed</w:t>
      </w:r>
      <w:r w:rsidR="00F549D4" w:rsidRPr="002854C2">
        <w:t xml:space="preserve"> that there may have been a chance for the authorities to spot Dylan’s condition. </w:t>
      </w:r>
      <w:bookmarkStart w:id="0" w:name="_GoBack"/>
      <w:bookmarkEnd w:id="0"/>
      <w:r w:rsidR="00F549D4" w:rsidRPr="002854C2">
        <w:t xml:space="preserve">Ceredigion council officials told counterparts in Pembrokeshire that two boys were being home-educated and raised concerns </w:t>
      </w:r>
      <w:r w:rsidR="009955CC">
        <w:t>b</w:t>
      </w:r>
      <w:r w:rsidR="00F549D4" w:rsidRPr="002854C2">
        <w:t>ut Dylan was not seen</w:t>
      </w:r>
      <w:r w:rsidR="002854C2" w:rsidRPr="002854C2">
        <w:t xml:space="preserve"> (Morris, 2016)</w:t>
      </w:r>
      <w:r w:rsidR="009955CC">
        <w:t xml:space="preserve">. </w:t>
      </w:r>
      <w:r w:rsidR="00595449">
        <w:t>Considering</w:t>
      </w:r>
      <w:r w:rsidR="006111DC">
        <w:t xml:space="preserve"> the horrific outcome of this young boys life, it could be concluded that </w:t>
      </w:r>
      <w:r w:rsidR="007F04F8">
        <w:t xml:space="preserve">the ideal model of multi-agency working still </w:t>
      </w:r>
      <w:r w:rsidR="000B7533">
        <w:t>needs some improving</w:t>
      </w:r>
      <w:r w:rsidR="003B594D">
        <w:t>.</w:t>
      </w:r>
    </w:p>
    <w:p w14:paraId="0A523FC8" w14:textId="6763FC95" w:rsidR="00F549D4" w:rsidRDefault="00F549D4" w:rsidP="002854C2">
      <w:pPr>
        <w:pStyle w:val="Assignment"/>
      </w:pPr>
    </w:p>
    <w:p w14:paraId="01DDE116" w14:textId="3810AD42" w:rsidR="000B7533" w:rsidRDefault="000B7533" w:rsidP="002854C2">
      <w:pPr>
        <w:pStyle w:val="Assignment"/>
      </w:pPr>
    </w:p>
    <w:p w14:paraId="72D39385" w14:textId="39CF3E4B" w:rsidR="000B7533" w:rsidRDefault="000B7533" w:rsidP="002854C2">
      <w:pPr>
        <w:pStyle w:val="Assignment"/>
      </w:pPr>
    </w:p>
    <w:p w14:paraId="5E958927" w14:textId="29BB8911" w:rsidR="000B7533" w:rsidRDefault="000B7533" w:rsidP="002854C2">
      <w:pPr>
        <w:pStyle w:val="Assignment"/>
      </w:pPr>
    </w:p>
    <w:p w14:paraId="1A861A3C" w14:textId="25A92719" w:rsidR="000B7533" w:rsidRDefault="000B7533" w:rsidP="002854C2">
      <w:pPr>
        <w:pStyle w:val="Assignment"/>
      </w:pPr>
    </w:p>
    <w:p w14:paraId="654D9F81" w14:textId="6DED0542" w:rsidR="000B7533" w:rsidRDefault="000B7533" w:rsidP="002854C2">
      <w:pPr>
        <w:pStyle w:val="Assignment"/>
      </w:pPr>
    </w:p>
    <w:p w14:paraId="38EF964F" w14:textId="5A662CBD" w:rsidR="000B7533" w:rsidRDefault="000B7533" w:rsidP="002854C2">
      <w:pPr>
        <w:pStyle w:val="Assignment"/>
      </w:pPr>
    </w:p>
    <w:p w14:paraId="1CCF38E9" w14:textId="54C70BD9" w:rsidR="000B7533" w:rsidRDefault="000B7533" w:rsidP="002854C2">
      <w:pPr>
        <w:pStyle w:val="Assignment"/>
      </w:pPr>
    </w:p>
    <w:p w14:paraId="731E6F6D" w14:textId="71A5A281" w:rsidR="000B7533" w:rsidRDefault="000B7533" w:rsidP="002854C2">
      <w:pPr>
        <w:pStyle w:val="Assignment"/>
      </w:pPr>
    </w:p>
    <w:p w14:paraId="7A581D14" w14:textId="21608FF7" w:rsidR="000B7533" w:rsidRDefault="000B7533" w:rsidP="002854C2">
      <w:pPr>
        <w:pStyle w:val="Assignment"/>
      </w:pPr>
    </w:p>
    <w:p w14:paraId="107FA869" w14:textId="0C6C8808" w:rsidR="000B7533" w:rsidRDefault="000B7533" w:rsidP="002854C2">
      <w:pPr>
        <w:pStyle w:val="Assignment"/>
      </w:pPr>
    </w:p>
    <w:p w14:paraId="3AAB641D" w14:textId="5C2C71C4" w:rsidR="000B7533" w:rsidRDefault="000B7533" w:rsidP="002854C2">
      <w:pPr>
        <w:pStyle w:val="Assignment"/>
      </w:pPr>
    </w:p>
    <w:p w14:paraId="3015661D" w14:textId="3FFB2E51" w:rsidR="000B7533" w:rsidRDefault="000B7533" w:rsidP="002854C2">
      <w:pPr>
        <w:pStyle w:val="Assignment"/>
      </w:pPr>
    </w:p>
    <w:p w14:paraId="222CB3B7" w14:textId="27F7489A" w:rsidR="000B7533" w:rsidRDefault="000B7533" w:rsidP="002854C2">
      <w:pPr>
        <w:pStyle w:val="Assignment"/>
      </w:pPr>
    </w:p>
    <w:p w14:paraId="54A8FC9C" w14:textId="71EFBD24" w:rsidR="000B7533" w:rsidRDefault="000B7533" w:rsidP="002854C2">
      <w:pPr>
        <w:pStyle w:val="Assignment"/>
      </w:pPr>
    </w:p>
    <w:p w14:paraId="1538116E" w14:textId="23016C79" w:rsidR="000B7533" w:rsidRDefault="000B7533" w:rsidP="002854C2">
      <w:pPr>
        <w:pStyle w:val="Assignment"/>
      </w:pPr>
    </w:p>
    <w:p w14:paraId="08AB2AB0" w14:textId="2991556A" w:rsidR="000B7533" w:rsidRDefault="000B7533" w:rsidP="002854C2">
      <w:pPr>
        <w:pStyle w:val="Assignment"/>
      </w:pPr>
    </w:p>
    <w:p w14:paraId="4786952E" w14:textId="1115DF1B" w:rsidR="000B7533" w:rsidRDefault="000B7533" w:rsidP="002854C2">
      <w:pPr>
        <w:pStyle w:val="Assignment"/>
      </w:pPr>
    </w:p>
    <w:p w14:paraId="0F1CB6AC" w14:textId="5B98B03C" w:rsidR="000B7533" w:rsidRDefault="000B7533" w:rsidP="002854C2">
      <w:pPr>
        <w:pStyle w:val="Assignment"/>
      </w:pPr>
    </w:p>
    <w:p w14:paraId="0BADE024" w14:textId="287C7F99" w:rsidR="000B7533" w:rsidRDefault="000B7533" w:rsidP="002854C2">
      <w:pPr>
        <w:pStyle w:val="Assignment"/>
      </w:pPr>
    </w:p>
    <w:p w14:paraId="4B37E51A" w14:textId="3A5CEC17" w:rsidR="000B7533" w:rsidRDefault="000B7533" w:rsidP="002854C2">
      <w:pPr>
        <w:pStyle w:val="Assignment"/>
      </w:pPr>
    </w:p>
    <w:p w14:paraId="19D9F970" w14:textId="5A42F150" w:rsidR="000B7533" w:rsidRDefault="000B7533" w:rsidP="002854C2">
      <w:pPr>
        <w:pStyle w:val="Assignment"/>
      </w:pPr>
    </w:p>
    <w:p w14:paraId="553069AC" w14:textId="77777777" w:rsidR="000B7533" w:rsidRPr="002854C2" w:rsidRDefault="000B7533" w:rsidP="002854C2">
      <w:pPr>
        <w:pStyle w:val="Assignment"/>
      </w:pPr>
    </w:p>
    <w:p w14:paraId="23B825A1" w14:textId="40B57153" w:rsidR="00C556D2" w:rsidRPr="002854C2" w:rsidRDefault="00C556D2" w:rsidP="002854C2">
      <w:pPr>
        <w:pStyle w:val="Assignment"/>
      </w:pPr>
    </w:p>
    <w:p w14:paraId="1ADC8514" w14:textId="21233120" w:rsidR="0063230A" w:rsidRPr="002854C2" w:rsidRDefault="0063230A" w:rsidP="002854C2">
      <w:pPr>
        <w:pStyle w:val="Assignment"/>
      </w:pPr>
    </w:p>
    <w:p w14:paraId="54C0BFE8" w14:textId="3591F9F7" w:rsidR="00822EDA" w:rsidRPr="002854C2" w:rsidRDefault="00822EDA" w:rsidP="002854C2">
      <w:pPr>
        <w:pStyle w:val="Assignment"/>
      </w:pPr>
    </w:p>
    <w:p w14:paraId="7458E126" w14:textId="10C27561" w:rsidR="0077029C" w:rsidRDefault="0077029C" w:rsidP="00EE03B8">
      <w:pPr>
        <w:pStyle w:val="Assignment"/>
      </w:pPr>
    </w:p>
    <w:p w14:paraId="0F1DC669" w14:textId="77777777" w:rsidR="0077029C" w:rsidRPr="00822EDA" w:rsidRDefault="0077029C" w:rsidP="00EE03B8">
      <w:pPr>
        <w:pStyle w:val="Assignment"/>
      </w:pPr>
    </w:p>
    <w:p w14:paraId="16BF352C" w14:textId="77777777" w:rsidR="00822EDA" w:rsidRDefault="00822EDA" w:rsidP="003A7114">
      <w:pPr>
        <w:pStyle w:val="Assignment"/>
      </w:pPr>
    </w:p>
    <w:p w14:paraId="637B0EE3" w14:textId="77777777" w:rsidR="00822EDA" w:rsidRDefault="00822EDA" w:rsidP="003A7114">
      <w:pPr>
        <w:pStyle w:val="Assignment"/>
      </w:pPr>
    </w:p>
    <w:p w14:paraId="176FF985" w14:textId="3DC420AF" w:rsidR="00C126E0" w:rsidRDefault="00C126E0" w:rsidP="003A7114">
      <w:pPr>
        <w:pStyle w:val="Assignment"/>
      </w:pPr>
    </w:p>
    <w:p w14:paraId="48A1B215" w14:textId="77777777" w:rsidR="00853526" w:rsidRPr="003A7114" w:rsidRDefault="00853526" w:rsidP="003A7114">
      <w:pPr>
        <w:pStyle w:val="Assignment"/>
      </w:pPr>
    </w:p>
    <w:p w14:paraId="76D77158" w14:textId="7D7DF9BF" w:rsidR="00E10BCC" w:rsidRPr="003A7114" w:rsidRDefault="00E10BCC" w:rsidP="003A7114">
      <w:pPr>
        <w:pStyle w:val="Assignment"/>
      </w:pPr>
    </w:p>
    <w:p w14:paraId="5E3F8749" w14:textId="77777777" w:rsidR="00C35F04" w:rsidRPr="00C35F04" w:rsidRDefault="00C35F04" w:rsidP="00C35F04">
      <w:pPr>
        <w:pStyle w:val="Assignment"/>
      </w:pPr>
      <w:r w:rsidRPr="00C35F04">
        <w:t>References</w:t>
      </w:r>
    </w:p>
    <w:p w14:paraId="4635F727" w14:textId="6C11405C" w:rsidR="00C35F04" w:rsidRDefault="00C35F04" w:rsidP="00C35F04">
      <w:pPr>
        <w:pStyle w:val="Assignment"/>
      </w:pPr>
      <w:r w:rsidRPr="00C35F04">
        <w:t>Assets.publishing.service.gov.uk. (2014). Multi Agency Working and Information Sharing Project Final report. [online] Available at: https://assets.publishing.service.gov.uk/government/uploads/system/uploads/attachment_data/file/338875/MASH.pdf [Accessed 12 Apr. 2018].</w:t>
      </w:r>
    </w:p>
    <w:p w14:paraId="6CDF014E" w14:textId="77777777" w:rsidR="00F61D29" w:rsidRPr="00C35F04" w:rsidRDefault="00F61D29" w:rsidP="00C35F04">
      <w:pPr>
        <w:pStyle w:val="Assignment"/>
      </w:pPr>
    </w:p>
    <w:p w14:paraId="1F5761C5" w14:textId="47F8827D" w:rsidR="00C35F04" w:rsidRDefault="00C35F04" w:rsidP="00C35F04">
      <w:pPr>
        <w:pStyle w:val="Assignment"/>
      </w:pPr>
      <w:r w:rsidRPr="00C35F04">
        <w:t>Barnardos.org.uk. (2017). Children’s charities | UK's leading children’s charity | Barnardo’s. [online] Available at: https://www.barnardos.org.uk/ [Accessed 23 Apr. 2018].</w:t>
      </w:r>
    </w:p>
    <w:p w14:paraId="23B2D180" w14:textId="1E1BD80B" w:rsidR="004E11CB" w:rsidRDefault="004E11CB" w:rsidP="00C35F04">
      <w:pPr>
        <w:pStyle w:val="Assignment"/>
      </w:pPr>
    </w:p>
    <w:p w14:paraId="6BCC59CF" w14:textId="7C83B868" w:rsidR="004E11CB" w:rsidRDefault="004E11CB" w:rsidP="004E11CB">
      <w:pPr>
        <w:pStyle w:val="Assignment"/>
        <w:rPr>
          <w:shd w:val="clear" w:color="auto" w:fill="FFFFFF"/>
        </w:rPr>
      </w:pPr>
      <w:proofErr w:type="spellStart"/>
      <w:r w:rsidRPr="004E11CB">
        <w:rPr>
          <w:shd w:val="clear" w:color="auto" w:fill="FFFFFF"/>
        </w:rPr>
        <w:t>Cheminais</w:t>
      </w:r>
      <w:proofErr w:type="spellEnd"/>
      <w:r w:rsidRPr="004E11CB">
        <w:rPr>
          <w:shd w:val="clear" w:color="auto" w:fill="FFFFFF"/>
        </w:rPr>
        <w:t>, R. (2010). </w:t>
      </w:r>
      <w:r w:rsidRPr="004E11CB">
        <w:rPr>
          <w:i/>
          <w:iCs/>
          <w:shd w:val="clear" w:color="auto" w:fill="FFFFFF"/>
        </w:rPr>
        <w:t>Effective multi-agency partnerships</w:t>
      </w:r>
      <w:r w:rsidRPr="004E11CB">
        <w:rPr>
          <w:shd w:val="clear" w:color="auto" w:fill="FFFFFF"/>
        </w:rPr>
        <w:t>. 1st ed. Los Angeles: SAGE.</w:t>
      </w:r>
    </w:p>
    <w:p w14:paraId="64465900" w14:textId="79D15280" w:rsidR="003B5C34" w:rsidRDefault="003B5C34" w:rsidP="004E11CB">
      <w:pPr>
        <w:pStyle w:val="Assignment"/>
        <w:rPr>
          <w:shd w:val="clear" w:color="auto" w:fill="FFFFFF"/>
        </w:rPr>
      </w:pPr>
    </w:p>
    <w:p w14:paraId="452D1667" w14:textId="77777777" w:rsidR="003B5C34" w:rsidRPr="003B5C34" w:rsidRDefault="003B5C34" w:rsidP="003B5C34">
      <w:pPr>
        <w:pStyle w:val="Assignment"/>
      </w:pPr>
      <w:r w:rsidRPr="003B5C34">
        <w:t>Consult.education.gov.uk. (2018). Working Together to Safeguard Children A guide to inter-agency working to safeguard and promote the welfare of children. [online] Available at: https://consult.education.gov.uk/child-protection-safeguarding-and-family-law/working-together-to-safeguard-children-revisions-t/supporting_documents/Working Together to Safeguard Children.pdf [Accessed 28 Apr. 2018].</w:t>
      </w:r>
    </w:p>
    <w:p w14:paraId="6E570237" w14:textId="77777777" w:rsidR="003B5C34" w:rsidRPr="004E11CB" w:rsidRDefault="003B5C34" w:rsidP="004E11CB">
      <w:pPr>
        <w:pStyle w:val="Assignment"/>
      </w:pPr>
    </w:p>
    <w:p w14:paraId="764E8ACB" w14:textId="36D98517" w:rsidR="00C35F04" w:rsidRDefault="00C35F04" w:rsidP="00C35F04">
      <w:pPr>
        <w:pStyle w:val="Assignment"/>
      </w:pPr>
      <w:r w:rsidRPr="00C35F04">
        <w:t>Familylives.org.uk. (2018). Social services and your family - Family Lives. [online] Available at: https://www.familylives.org.uk/advice/your-family/social-services-and-your-family/social-services-and-your-family/ [Accessed 23 Apr. 2018].</w:t>
      </w:r>
    </w:p>
    <w:p w14:paraId="51D39267" w14:textId="77777777" w:rsidR="00F61D29" w:rsidRPr="00C35F04" w:rsidRDefault="00F61D29" w:rsidP="00C35F04">
      <w:pPr>
        <w:pStyle w:val="Assignment"/>
      </w:pPr>
    </w:p>
    <w:p w14:paraId="3E2F91D8" w14:textId="3CA46B76" w:rsidR="00C35F04" w:rsidRDefault="00C35F04" w:rsidP="00C35F04">
      <w:pPr>
        <w:pStyle w:val="Assignment"/>
      </w:pPr>
      <w:r w:rsidRPr="00C35F04">
        <w:t>Freedom of Information Act 2000 - Request reference 3855. (2013). [</w:t>
      </w:r>
      <w:proofErr w:type="spellStart"/>
      <w:r w:rsidRPr="00C35F04">
        <w:t>ebook</w:t>
      </w:r>
      <w:proofErr w:type="spellEnd"/>
      <w:r w:rsidRPr="00C35F04">
        <w:t>] Pembrokeshire: Pembrokeshire County Council. Available at: https://www.whatdotheyknow.com/request/167974/response/414597/attach/3/Response%203855%20Wright.doc.pdf?cookie_passthrough=1 [Accessed 18 Apr. 2018].</w:t>
      </w:r>
    </w:p>
    <w:p w14:paraId="0ABB52E1" w14:textId="77777777" w:rsidR="00F61D29" w:rsidRPr="00C35F04" w:rsidRDefault="00F61D29" w:rsidP="00C35F04">
      <w:pPr>
        <w:pStyle w:val="Assignment"/>
      </w:pPr>
    </w:p>
    <w:p w14:paraId="41FAEE4D" w14:textId="4F674061" w:rsidR="00C35F04" w:rsidRDefault="00C35F04" w:rsidP="00C35F04">
      <w:pPr>
        <w:pStyle w:val="Assignment"/>
      </w:pPr>
      <w:r w:rsidRPr="00C35F04">
        <w:lastRenderedPageBreak/>
        <w:t>Gids.nhs.uk. (2018). Examples of multi-agency working | GIDS. [online] Available at: http://gids.nhs.uk/eracleous-davidson-2009 [Accessed 23 Apr. 2018].</w:t>
      </w:r>
    </w:p>
    <w:p w14:paraId="471D9D62" w14:textId="77777777" w:rsidR="00F61D29" w:rsidRPr="00C35F04" w:rsidRDefault="00F61D29" w:rsidP="00C35F04">
      <w:pPr>
        <w:pStyle w:val="Assignment"/>
      </w:pPr>
    </w:p>
    <w:p w14:paraId="5294C9DA" w14:textId="6E3E5646" w:rsidR="00C35F04" w:rsidRDefault="00C35F04" w:rsidP="00C35F04">
      <w:pPr>
        <w:pStyle w:val="Assignment"/>
      </w:pPr>
      <w:r w:rsidRPr="00C35F04">
        <w:t>Gov.uk. (2014). Working together to safeguard children: Multi-Agency Safeguarding Hubs - GOV.UK. [online] Available at: https://www.gov.uk/government/news/working-together-to-safeguard-children-multi-agency-safeguarding-hubs [Accessed 13 Apr. 2018].</w:t>
      </w:r>
    </w:p>
    <w:p w14:paraId="6880AA52" w14:textId="2B130566" w:rsidR="0092433B" w:rsidRDefault="0092433B" w:rsidP="00C35F04">
      <w:pPr>
        <w:pStyle w:val="Assignment"/>
      </w:pPr>
    </w:p>
    <w:p w14:paraId="22D5D9D4" w14:textId="77777777" w:rsidR="0092433B" w:rsidRPr="0092433B" w:rsidRDefault="0092433B" w:rsidP="0092433B">
      <w:pPr>
        <w:pStyle w:val="Assignment"/>
      </w:pPr>
      <w:r w:rsidRPr="0092433B">
        <w:t xml:space="preserve">Hayward, W. (2018). Residents in part of Wales could face a 12.5% council tax hike. [online] </w:t>
      </w:r>
      <w:proofErr w:type="spellStart"/>
      <w:r w:rsidRPr="0092433B">
        <w:t>walesonline</w:t>
      </w:r>
      <w:proofErr w:type="spellEnd"/>
      <w:r w:rsidRPr="0092433B">
        <w:t>. Available at: https://www.walesonline.co.uk/news/politics/residents-part-wales-could-face-13960825 [Accessed 28 Apr. 2018].</w:t>
      </w:r>
    </w:p>
    <w:p w14:paraId="13C2EC54" w14:textId="77777777" w:rsidR="0092433B" w:rsidRDefault="0092433B" w:rsidP="00C35F04">
      <w:pPr>
        <w:pStyle w:val="Assignment"/>
      </w:pPr>
    </w:p>
    <w:p w14:paraId="31108DC8" w14:textId="3FFD3B95" w:rsidR="00C35F04" w:rsidRDefault="00C35F04" w:rsidP="00C35F04">
      <w:pPr>
        <w:pStyle w:val="Assignment"/>
      </w:pPr>
      <w:r w:rsidRPr="00C35F04">
        <w:t>Jacobs, B. (2018). People Working in Child Mental Health. [online] Minded.org.uk. Available at: https://www.minded.org.uk/Component/Details/447154 [Accessed 24 Apr. 2018].</w:t>
      </w:r>
    </w:p>
    <w:p w14:paraId="70E38DFB" w14:textId="77777777" w:rsidR="00F61D29" w:rsidRPr="00C35F04" w:rsidRDefault="00F61D29" w:rsidP="00C35F04">
      <w:pPr>
        <w:pStyle w:val="Assignment"/>
      </w:pPr>
    </w:p>
    <w:p w14:paraId="631C0679" w14:textId="4A180F8E" w:rsidR="00C35F04" w:rsidRDefault="00C35F04" w:rsidP="00C35F04">
      <w:pPr>
        <w:pStyle w:val="Assignment"/>
      </w:pPr>
      <w:r w:rsidRPr="00C35F04">
        <w:t>Justiceinspectorates.gov.uk. (2002). Safeguarding children A joint Chief Inspectors report on Arrangements to Safeguard Children. [online] Available at: https://www.justiceinspectorates.gov.uk/cjji/wp-content/uploads/sites/2/2014/04/safeguardingchildrenreport.pdf [Accessed 13 Apr. 2018].</w:t>
      </w:r>
    </w:p>
    <w:p w14:paraId="181997A6" w14:textId="28DB85B6" w:rsidR="00E11ED7" w:rsidRDefault="00E11ED7" w:rsidP="00C35F04">
      <w:pPr>
        <w:pStyle w:val="Assignment"/>
      </w:pPr>
    </w:p>
    <w:p w14:paraId="0FDCAE5C" w14:textId="77777777" w:rsidR="00E11ED7" w:rsidRPr="00E11ED7" w:rsidRDefault="00E11ED7" w:rsidP="00E11ED7">
      <w:pPr>
        <w:pStyle w:val="Assignment"/>
      </w:pPr>
      <w:r w:rsidRPr="00E11ED7">
        <w:t>Legislation.gov.uk. (2018). Children Act 1989. [online] Available at: https://www.legislation.gov.uk/ukpga/1989/41/enacted [Accessed 28 Apr. 2018].</w:t>
      </w:r>
    </w:p>
    <w:p w14:paraId="08A558C2" w14:textId="77777777" w:rsidR="00E11ED7" w:rsidRDefault="00E11ED7" w:rsidP="00C35F04">
      <w:pPr>
        <w:pStyle w:val="Assignment"/>
      </w:pPr>
    </w:p>
    <w:p w14:paraId="45314179" w14:textId="77777777" w:rsidR="00C35F04" w:rsidRPr="00C35F04" w:rsidRDefault="00C35F04" w:rsidP="00C35F04">
      <w:pPr>
        <w:pStyle w:val="Assignment"/>
      </w:pPr>
      <w:r w:rsidRPr="00C35F04">
        <w:t>Mental Health Foundation. (2018). Child and adolescent mental health services (CAMHS). [online] Available at: https://www.mentalhealth.org.uk/a-to-z/c/child-and-adolescent-mental-health-services-camhs [Accessed 26 Apr. 2018].</w:t>
      </w:r>
    </w:p>
    <w:p w14:paraId="0DA99FEB" w14:textId="634DACBF" w:rsidR="00C35F04" w:rsidRDefault="00C35F04" w:rsidP="00C35F04">
      <w:pPr>
        <w:pStyle w:val="Assignment"/>
      </w:pPr>
      <w:r w:rsidRPr="00C35F04">
        <w:t>multi-agency working Fact sheet. (2007). 1st ed. [</w:t>
      </w:r>
      <w:proofErr w:type="spellStart"/>
      <w:r w:rsidRPr="00C35F04">
        <w:t>ebook</w:t>
      </w:r>
      <w:proofErr w:type="spellEnd"/>
      <w:r w:rsidRPr="00C35F04">
        <w:t xml:space="preserve">] </w:t>
      </w:r>
      <w:proofErr w:type="spellStart"/>
      <w:r w:rsidRPr="00C35F04">
        <w:t>Childrens</w:t>
      </w:r>
      <w:proofErr w:type="spellEnd"/>
      <w:r w:rsidRPr="00C35F04">
        <w:t xml:space="preserve"> Workforce Development Council. Available at: http://webarchive.nationalarchives.gov.uk/20130104031048/http://media.education.gov.uk/assets/files/pdf/m/multi-agency%20working%20factsheet.pdf [Accessed 17 Apr. 2018].</w:t>
      </w:r>
    </w:p>
    <w:p w14:paraId="35E8F6BA" w14:textId="454E0128" w:rsidR="00546A25" w:rsidRDefault="00546A25" w:rsidP="00C35F04">
      <w:pPr>
        <w:pStyle w:val="Assignment"/>
      </w:pPr>
    </w:p>
    <w:p w14:paraId="162E3223" w14:textId="77777777" w:rsidR="00546A25" w:rsidRPr="00546A25" w:rsidRDefault="00546A25" w:rsidP="00546A25">
      <w:pPr>
        <w:pStyle w:val="Assignment"/>
      </w:pPr>
      <w:r w:rsidRPr="00546A25">
        <w:t>Morris, S. (2016). Boy who died of scurvy 'invisible' to authorities, says leaked report. [online] the Guardian. Available at: https://www.theguardian.com/society/2016/jan/22/concerns-raised-about-boy-who-died-of-scurvy-a-year-before-his-death-leaked-report [Accessed 28 Apr. 2018].</w:t>
      </w:r>
    </w:p>
    <w:p w14:paraId="6833CF26" w14:textId="77777777" w:rsidR="00F61D29" w:rsidRPr="00C35F04" w:rsidRDefault="00F61D29" w:rsidP="00C35F04">
      <w:pPr>
        <w:pStyle w:val="Assignment"/>
      </w:pPr>
    </w:p>
    <w:p w14:paraId="3F68AF7F" w14:textId="269EC1B8" w:rsidR="00C35F04" w:rsidRDefault="00C35F04" w:rsidP="00C35F04">
      <w:pPr>
        <w:pStyle w:val="Assignment"/>
      </w:pPr>
      <w:r w:rsidRPr="00C35F04">
        <w:t>Sagepub.com. (2018). The Benefits and Challenges of Collaborative Multi-Agency Working. [online] Available at: https://www.sagepub.com/sites/default/files/upm-binaries/25241_02_Cheminais_Ch_02.pdf [Accessed 22 Apr. 2018].</w:t>
      </w:r>
    </w:p>
    <w:p w14:paraId="337A6C50" w14:textId="77777777" w:rsidR="00F61D29" w:rsidRPr="00C35F04" w:rsidRDefault="00F61D29" w:rsidP="00C35F04">
      <w:pPr>
        <w:pStyle w:val="Assignment"/>
      </w:pPr>
    </w:p>
    <w:p w14:paraId="2E216CA9" w14:textId="7A9A02F0" w:rsidR="00C35F04" w:rsidRDefault="00C35F04" w:rsidP="00C35F04">
      <w:pPr>
        <w:pStyle w:val="Assignment"/>
      </w:pPr>
      <w:r w:rsidRPr="00C35F04">
        <w:t>Setting up multi-agency services Toolkit for managers. (2018). 1st ed. [</w:t>
      </w:r>
      <w:proofErr w:type="spellStart"/>
      <w:r w:rsidRPr="00C35F04">
        <w:t>ebook</w:t>
      </w:r>
      <w:proofErr w:type="spellEnd"/>
      <w:r w:rsidRPr="00C35F04">
        <w:t xml:space="preserve">] Leeds: </w:t>
      </w:r>
      <w:proofErr w:type="spellStart"/>
      <w:r w:rsidRPr="00C35F04">
        <w:t>Childrens</w:t>
      </w:r>
      <w:proofErr w:type="spellEnd"/>
      <w:r w:rsidRPr="00C35F04">
        <w:t xml:space="preserve"> Workforce development council. Available at: http://dera.ioe.ac.uk/1852/1/IW130_0310.pdf [Accessed 17 Apr. 2018].</w:t>
      </w:r>
    </w:p>
    <w:p w14:paraId="016FB524" w14:textId="77777777" w:rsidR="00F61D29" w:rsidRPr="00C35F04" w:rsidRDefault="00F61D29" w:rsidP="00C35F04">
      <w:pPr>
        <w:pStyle w:val="Assignment"/>
      </w:pPr>
    </w:p>
    <w:p w14:paraId="53525AD9" w14:textId="7A23C916" w:rsidR="00C35F04" w:rsidRDefault="00C35F04" w:rsidP="00C35F04">
      <w:pPr>
        <w:pStyle w:val="Assignment"/>
      </w:pPr>
      <w:r w:rsidRPr="00C35F04">
        <w:t>Siraj-Blatchford, I., Clarke, K. and Needham, M. (2007). The team around the child. 1st ed. Stoke on Trent: Trentham Books.</w:t>
      </w:r>
    </w:p>
    <w:p w14:paraId="49E65B62" w14:textId="254CAB53" w:rsidR="00B57BDF" w:rsidRDefault="00B57BDF" w:rsidP="00C35F04">
      <w:pPr>
        <w:pStyle w:val="Assignment"/>
      </w:pPr>
    </w:p>
    <w:p w14:paraId="4EF945B2" w14:textId="77777777" w:rsidR="000B7533" w:rsidRDefault="000B7533" w:rsidP="00B57BDF">
      <w:pPr>
        <w:pStyle w:val="Assignment"/>
      </w:pPr>
    </w:p>
    <w:p w14:paraId="4131C64C" w14:textId="194A35A9" w:rsidR="00B57BDF" w:rsidRPr="00B57BDF" w:rsidRDefault="00B57BDF" w:rsidP="00B57BDF">
      <w:pPr>
        <w:pStyle w:val="Assignment"/>
      </w:pPr>
      <w:r w:rsidRPr="00B57BDF">
        <w:t xml:space="preserve">Teachertoday.co.uk. (2018). Schools plugging the gaps in CAMHS services. [online] Available at: http://teachertoday.co.uk/article.php?s=2017-07-28-schools-plugging-the-gaps-in-camhs-services&amp;catTitle=school </w:t>
      </w:r>
      <w:proofErr w:type="spellStart"/>
      <w:r w:rsidRPr="00B57BDF">
        <w:t>administratorshome</w:t>
      </w:r>
      <w:proofErr w:type="spellEnd"/>
      <w:r w:rsidRPr="00B57BDF">
        <w:t xml:space="preserve"> page featured#.WuRRddPwai4 [Accessed 28 Apr. 2018].</w:t>
      </w:r>
    </w:p>
    <w:p w14:paraId="09555823" w14:textId="77777777" w:rsidR="00B57BDF" w:rsidRDefault="00B57BDF" w:rsidP="00C35F04">
      <w:pPr>
        <w:pStyle w:val="Assignment"/>
      </w:pPr>
    </w:p>
    <w:p w14:paraId="43DD36CB" w14:textId="6A2CDA41" w:rsidR="00F61D29" w:rsidRPr="00C35F04" w:rsidRDefault="001921EA" w:rsidP="00C35F04">
      <w:pPr>
        <w:pStyle w:val="Assignment"/>
      </w:pPr>
      <w:r w:rsidRPr="001921EA">
        <w:t>The Victoria Climbié Report. (2003). 1st ed. [</w:t>
      </w:r>
      <w:proofErr w:type="spellStart"/>
      <w:r w:rsidRPr="001921EA">
        <w:t>ebook</w:t>
      </w:r>
      <w:proofErr w:type="spellEnd"/>
      <w:r w:rsidRPr="001921EA">
        <w:t>] London: TSO (The Stationery Office). Available at: https://assets.publishing.service.gov.uk/government/uploads/system/uploads/attachment_data/file/273183/5730.pdf [Accessed 28 Apr. 2018]</w:t>
      </w:r>
    </w:p>
    <w:p w14:paraId="19740D4D" w14:textId="5F5A3EB1" w:rsidR="00C35F04" w:rsidRDefault="00C35F04" w:rsidP="00C35F04">
      <w:pPr>
        <w:pStyle w:val="Assignment"/>
      </w:pPr>
      <w:r w:rsidRPr="00C35F04">
        <w:t>Turner, C. (2018). Children as young as four showing signs of mental health problems, teachers say. [online] The Telegraph. Available at: https://www.telegraph.co.uk/education/2018/04/02/children-young-four-showing-signs-mental-health-problems-teachers/ [Accessed 24 Apr. 2018].</w:t>
      </w:r>
    </w:p>
    <w:p w14:paraId="2423ECE3" w14:textId="77777777" w:rsidR="009D5555" w:rsidRPr="00C35F04" w:rsidRDefault="009D5555" w:rsidP="00C35F04">
      <w:pPr>
        <w:pStyle w:val="Assignment"/>
      </w:pPr>
    </w:p>
    <w:p w14:paraId="142F0DFB" w14:textId="1143791D" w:rsidR="00C35F04" w:rsidRDefault="00C35F04" w:rsidP="00C35F04">
      <w:pPr>
        <w:pStyle w:val="Assignment"/>
      </w:pPr>
      <w:r w:rsidRPr="00C35F04">
        <w:t>Webarchive.nationalarchives.gov.uk. (2012). Multi-agency working - Children and young people. [online] Available at: http://webarchive.nationalarchives.gov.uk/20130104164035/https://www.education.gov.uk/childrenandyoungpeople/strategy/integratedworking/a0069013/multi-agency-working [Accessed 12 Apr. 2018].</w:t>
      </w:r>
    </w:p>
    <w:p w14:paraId="648A0D4C" w14:textId="77777777" w:rsidR="009D5555" w:rsidRPr="00C35F04" w:rsidRDefault="009D5555" w:rsidP="00C35F04">
      <w:pPr>
        <w:pStyle w:val="Assignment"/>
      </w:pPr>
    </w:p>
    <w:p w14:paraId="5278BEB8" w14:textId="4FEEC8E3" w:rsidR="006818FF" w:rsidRDefault="00C35F04" w:rsidP="009D5555">
      <w:pPr>
        <w:pStyle w:val="Assignment"/>
        <w:rPr>
          <w:b/>
          <w:bCs/>
          <w:color w:val="000000"/>
        </w:rPr>
      </w:pPr>
      <w:r w:rsidRPr="00C35F04">
        <w:t>Webarchive.nationalarchives.gov.uk. (2018). Keeping Children and Young People in Mind The Government’s full response to the independent review of CAMHS. [online] Available at: http://webarchive.nationalarchives.gov.uk/20130321052156/https://www.education.gov.uk/publications/eOrderingDownload/01123-2009DOM-EN.pdf [Accessed 22 Apr. 2018].</w:t>
      </w:r>
    </w:p>
    <w:p w14:paraId="1ED7C1EC" w14:textId="77777777" w:rsidR="006818FF" w:rsidRDefault="006818FF" w:rsidP="005825AB">
      <w:pPr>
        <w:pStyle w:val="Heading2"/>
        <w:spacing w:before="0" w:beforeAutospacing="0"/>
        <w:ind w:firstLine="450"/>
        <w:rPr>
          <w:b w:val="0"/>
          <w:bCs w:val="0"/>
          <w:color w:val="000000"/>
          <w:sz w:val="22"/>
          <w:szCs w:val="22"/>
        </w:rPr>
      </w:pPr>
    </w:p>
    <w:p w14:paraId="20EB7D26" w14:textId="77777777" w:rsidR="006818FF" w:rsidRDefault="006818FF" w:rsidP="005825AB">
      <w:pPr>
        <w:pStyle w:val="Heading2"/>
        <w:spacing w:before="0" w:beforeAutospacing="0"/>
        <w:ind w:firstLine="450"/>
        <w:rPr>
          <w:b w:val="0"/>
          <w:bCs w:val="0"/>
          <w:color w:val="000000"/>
          <w:sz w:val="22"/>
          <w:szCs w:val="22"/>
        </w:rPr>
      </w:pPr>
    </w:p>
    <w:p w14:paraId="26900830" w14:textId="77777777" w:rsidR="006818FF" w:rsidRDefault="006818FF" w:rsidP="005825AB">
      <w:pPr>
        <w:pStyle w:val="Heading2"/>
        <w:spacing w:before="0" w:beforeAutospacing="0"/>
        <w:ind w:firstLine="450"/>
        <w:rPr>
          <w:b w:val="0"/>
          <w:bCs w:val="0"/>
          <w:color w:val="000000"/>
          <w:sz w:val="22"/>
          <w:szCs w:val="22"/>
        </w:rPr>
      </w:pPr>
    </w:p>
    <w:p w14:paraId="7C8A644B" w14:textId="77777777" w:rsidR="006818FF" w:rsidRDefault="006818FF" w:rsidP="005825AB">
      <w:pPr>
        <w:pStyle w:val="Heading2"/>
        <w:spacing w:before="0" w:beforeAutospacing="0"/>
        <w:ind w:firstLine="450"/>
        <w:rPr>
          <w:b w:val="0"/>
          <w:bCs w:val="0"/>
          <w:color w:val="000000"/>
          <w:sz w:val="22"/>
          <w:szCs w:val="22"/>
        </w:rPr>
      </w:pPr>
    </w:p>
    <w:p w14:paraId="1CE9B55B" w14:textId="77777777" w:rsidR="006818FF" w:rsidRDefault="006818FF" w:rsidP="005825AB">
      <w:pPr>
        <w:pStyle w:val="Heading2"/>
        <w:spacing w:before="0" w:beforeAutospacing="0"/>
        <w:ind w:firstLine="450"/>
        <w:rPr>
          <w:b w:val="0"/>
          <w:bCs w:val="0"/>
          <w:color w:val="000000"/>
          <w:sz w:val="22"/>
          <w:szCs w:val="22"/>
        </w:rPr>
      </w:pPr>
    </w:p>
    <w:sectPr w:rsidR="006818FF" w:rsidSect="009E628D">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CCEC8" w14:textId="77777777" w:rsidR="00A20B59" w:rsidRDefault="00A20B59" w:rsidP="00F514AF">
      <w:r>
        <w:separator/>
      </w:r>
    </w:p>
  </w:endnote>
  <w:endnote w:type="continuationSeparator" w:id="0">
    <w:p w14:paraId="3C15B86D" w14:textId="77777777" w:rsidR="00A20B59" w:rsidRDefault="00A20B59" w:rsidP="00F51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484276"/>
      <w:docPartObj>
        <w:docPartGallery w:val="Page Numbers (Bottom of Page)"/>
        <w:docPartUnique/>
      </w:docPartObj>
    </w:sdtPr>
    <w:sdtEndPr>
      <w:rPr>
        <w:rStyle w:val="PageNumber"/>
      </w:rPr>
    </w:sdtEndPr>
    <w:sdtContent>
      <w:p w14:paraId="596E6802" w14:textId="381E5EA8" w:rsidR="003E65A0" w:rsidRDefault="003E65A0" w:rsidP="008364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68A4D0" w14:textId="77777777" w:rsidR="00F514AF" w:rsidRDefault="00F514AF" w:rsidP="003E65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549152"/>
      <w:docPartObj>
        <w:docPartGallery w:val="Page Numbers (Bottom of Page)"/>
        <w:docPartUnique/>
      </w:docPartObj>
    </w:sdtPr>
    <w:sdtEndPr>
      <w:rPr>
        <w:rStyle w:val="PageNumber"/>
      </w:rPr>
    </w:sdtEndPr>
    <w:sdtContent>
      <w:p w14:paraId="3EB5E4F2" w14:textId="4104557A" w:rsidR="003E65A0" w:rsidRDefault="003E65A0" w:rsidP="008364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6FF866" w14:textId="6F026998" w:rsidR="00F514AF" w:rsidRDefault="00D0103F" w:rsidP="003E65A0">
    <w:pPr>
      <w:pStyle w:val="Footer"/>
      <w:ind w:right="360"/>
    </w:pPr>
    <w:r>
      <w:t>1602427</w:t>
    </w:r>
    <w:r>
      <w:ptab w:relativeTo="margin" w:alignment="center" w:leader="none"/>
    </w:r>
    <w:r w:rsidR="003E65A0">
      <w:t>SJTA5010</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876CE2" w14:textId="77777777" w:rsidR="00A20B59" w:rsidRDefault="00A20B59" w:rsidP="00F514AF">
      <w:r>
        <w:separator/>
      </w:r>
    </w:p>
  </w:footnote>
  <w:footnote w:type="continuationSeparator" w:id="0">
    <w:p w14:paraId="4659661E" w14:textId="77777777" w:rsidR="00A20B59" w:rsidRDefault="00A20B59" w:rsidP="00F514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4516D"/>
    <w:multiLevelType w:val="multilevel"/>
    <w:tmpl w:val="FA646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B85338"/>
    <w:multiLevelType w:val="hybridMultilevel"/>
    <w:tmpl w:val="A6801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39333F"/>
    <w:multiLevelType w:val="multilevel"/>
    <w:tmpl w:val="755C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BE94B95"/>
    <w:multiLevelType w:val="multilevel"/>
    <w:tmpl w:val="A8D8ED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D009C2"/>
    <w:multiLevelType w:val="hybridMultilevel"/>
    <w:tmpl w:val="290E5E56"/>
    <w:lvl w:ilvl="0" w:tplc="93D602A6">
      <w:start w:val="1"/>
      <w:numFmt w:val="bullet"/>
      <w:lvlText w:val=""/>
      <w:lvlJc w:val="left"/>
      <w:pPr>
        <w:tabs>
          <w:tab w:val="num" w:pos="720"/>
        </w:tabs>
        <w:ind w:left="720" w:hanging="360"/>
      </w:pPr>
      <w:rPr>
        <w:rFonts w:ascii="Wingdings" w:hAnsi="Wingdings" w:hint="default"/>
      </w:rPr>
    </w:lvl>
    <w:lvl w:ilvl="1" w:tplc="EA5A0D34" w:tentative="1">
      <w:start w:val="1"/>
      <w:numFmt w:val="bullet"/>
      <w:lvlText w:val=""/>
      <w:lvlJc w:val="left"/>
      <w:pPr>
        <w:tabs>
          <w:tab w:val="num" w:pos="1440"/>
        </w:tabs>
        <w:ind w:left="1440" w:hanging="360"/>
      </w:pPr>
      <w:rPr>
        <w:rFonts w:ascii="Wingdings" w:hAnsi="Wingdings" w:hint="default"/>
      </w:rPr>
    </w:lvl>
    <w:lvl w:ilvl="2" w:tplc="E786C732" w:tentative="1">
      <w:start w:val="1"/>
      <w:numFmt w:val="bullet"/>
      <w:lvlText w:val=""/>
      <w:lvlJc w:val="left"/>
      <w:pPr>
        <w:tabs>
          <w:tab w:val="num" w:pos="2160"/>
        </w:tabs>
        <w:ind w:left="2160" w:hanging="360"/>
      </w:pPr>
      <w:rPr>
        <w:rFonts w:ascii="Wingdings" w:hAnsi="Wingdings" w:hint="default"/>
      </w:rPr>
    </w:lvl>
    <w:lvl w:ilvl="3" w:tplc="84D2DE78" w:tentative="1">
      <w:start w:val="1"/>
      <w:numFmt w:val="bullet"/>
      <w:lvlText w:val=""/>
      <w:lvlJc w:val="left"/>
      <w:pPr>
        <w:tabs>
          <w:tab w:val="num" w:pos="2880"/>
        </w:tabs>
        <w:ind w:left="2880" w:hanging="360"/>
      </w:pPr>
      <w:rPr>
        <w:rFonts w:ascii="Wingdings" w:hAnsi="Wingdings" w:hint="default"/>
      </w:rPr>
    </w:lvl>
    <w:lvl w:ilvl="4" w:tplc="40E637DC" w:tentative="1">
      <w:start w:val="1"/>
      <w:numFmt w:val="bullet"/>
      <w:lvlText w:val=""/>
      <w:lvlJc w:val="left"/>
      <w:pPr>
        <w:tabs>
          <w:tab w:val="num" w:pos="3600"/>
        </w:tabs>
        <w:ind w:left="3600" w:hanging="360"/>
      </w:pPr>
      <w:rPr>
        <w:rFonts w:ascii="Wingdings" w:hAnsi="Wingdings" w:hint="default"/>
      </w:rPr>
    </w:lvl>
    <w:lvl w:ilvl="5" w:tplc="4ADAF130" w:tentative="1">
      <w:start w:val="1"/>
      <w:numFmt w:val="bullet"/>
      <w:lvlText w:val=""/>
      <w:lvlJc w:val="left"/>
      <w:pPr>
        <w:tabs>
          <w:tab w:val="num" w:pos="4320"/>
        </w:tabs>
        <w:ind w:left="4320" w:hanging="360"/>
      </w:pPr>
      <w:rPr>
        <w:rFonts w:ascii="Wingdings" w:hAnsi="Wingdings" w:hint="default"/>
      </w:rPr>
    </w:lvl>
    <w:lvl w:ilvl="6" w:tplc="85F8F200" w:tentative="1">
      <w:start w:val="1"/>
      <w:numFmt w:val="bullet"/>
      <w:lvlText w:val=""/>
      <w:lvlJc w:val="left"/>
      <w:pPr>
        <w:tabs>
          <w:tab w:val="num" w:pos="5040"/>
        </w:tabs>
        <w:ind w:left="5040" w:hanging="360"/>
      </w:pPr>
      <w:rPr>
        <w:rFonts w:ascii="Wingdings" w:hAnsi="Wingdings" w:hint="default"/>
      </w:rPr>
    </w:lvl>
    <w:lvl w:ilvl="7" w:tplc="89CCBB8A" w:tentative="1">
      <w:start w:val="1"/>
      <w:numFmt w:val="bullet"/>
      <w:lvlText w:val=""/>
      <w:lvlJc w:val="left"/>
      <w:pPr>
        <w:tabs>
          <w:tab w:val="num" w:pos="5760"/>
        </w:tabs>
        <w:ind w:left="5760" w:hanging="360"/>
      </w:pPr>
      <w:rPr>
        <w:rFonts w:ascii="Wingdings" w:hAnsi="Wingdings" w:hint="default"/>
      </w:rPr>
    </w:lvl>
    <w:lvl w:ilvl="8" w:tplc="56149B0A"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4C0"/>
    <w:rsid w:val="00001346"/>
    <w:rsid w:val="000023BA"/>
    <w:rsid w:val="00011AD5"/>
    <w:rsid w:val="00011BC9"/>
    <w:rsid w:val="00012752"/>
    <w:rsid w:val="00014543"/>
    <w:rsid w:val="00021FB3"/>
    <w:rsid w:val="00023D4F"/>
    <w:rsid w:val="00031A62"/>
    <w:rsid w:val="000332C4"/>
    <w:rsid w:val="00040E29"/>
    <w:rsid w:val="00041870"/>
    <w:rsid w:val="00041FC8"/>
    <w:rsid w:val="000424F0"/>
    <w:rsid w:val="00044410"/>
    <w:rsid w:val="00044464"/>
    <w:rsid w:val="00044E62"/>
    <w:rsid w:val="00054E6C"/>
    <w:rsid w:val="00060FD6"/>
    <w:rsid w:val="0006454B"/>
    <w:rsid w:val="00065460"/>
    <w:rsid w:val="000664C3"/>
    <w:rsid w:val="0007676C"/>
    <w:rsid w:val="00086B92"/>
    <w:rsid w:val="00090164"/>
    <w:rsid w:val="00091D88"/>
    <w:rsid w:val="0009676F"/>
    <w:rsid w:val="00097277"/>
    <w:rsid w:val="000A1634"/>
    <w:rsid w:val="000A3789"/>
    <w:rsid w:val="000A427E"/>
    <w:rsid w:val="000B31AB"/>
    <w:rsid w:val="000B414B"/>
    <w:rsid w:val="000B45A5"/>
    <w:rsid w:val="000B6537"/>
    <w:rsid w:val="000B7533"/>
    <w:rsid w:val="000C77F8"/>
    <w:rsid w:val="000D2535"/>
    <w:rsid w:val="000D7436"/>
    <w:rsid w:val="000D7568"/>
    <w:rsid w:val="000E0396"/>
    <w:rsid w:val="000E0C7D"/>
    <w:rsid w:val="000E201F"/>
    <w:rsid w:val="000E3E5C"/>
    <w:rsid w:val="000E4BD5"/>
    <w:rsid w:val="000E736B"/>
    <w:rsid w:val="000F229A"/>
    <w:rsid w:val="000F2BDC"/>
    <w:rsid w:val="000F3A21"/>
    <w:rsid w:val="000F6654"/>
    <w:rsid w:val="000F770C"/>
    <w:rsid w:val="00100408"/>
    <w:rsid w:val="001008CC"/>
    <w:rsid w:val="00103B58"/>
    <w:rsid w:val="00107436"/>
    <w:rsid w:val="0010752C"/>
    <w:rsid w:val="00110089"/>
    <w:rsid w:val="00114605"/>
    <w:rsid w:val="0011520C"/>
    <w:rsid w:val="00115833"/>
    <w:rsid w:val="0012048A"/>
    <w:rsid w:val="00123C3A"/>
    <w:rsid w:val="00126D52"/>
    <w:rsid w:val="00130A0F"/>
    <w:rsid w:val="00130F46"/>
    <w:rsid w:val="00141537"/>
    <w:rsid w:val="00141901"/>
    <w:rsid w:val="00141C75"/>
    <w:rsid w:val="00141E10"/>
    <w:rsid w:val="00142FC7"/>
    <w:rsid w:val="00143578"/>
    <w:rsid w:val="0014400D"/>
    <w:rsid w:val="00147222"/>
    <w:rsid w:val="00151765"/>
    <w:rsid w:val="00156A35"/>
    <w:rsid w:val="00160EA5"/>
    <w:rsid w:val="00162457"/>
    <w:rsid w:val="0016786A"/>
    <w:rsid w:val="0017172F"/>
    <w:rsid w:val="00182A92"/>
    <w:rsid w:val="001832B4"/>
    <w:rsid w:val="00191591"/>
    <w:rsid w:val="001921EA"/>
    <w:rsid w:val="0019235F"/>
    <w:rsid w:val="001A37D6"/>
    <w:rsid w:val="001A4946"/>
    <w:rsid w:val="001A555C"/>
    <w:rsid w:val="001A7AB2"/>
    <w:rsid w:val="001B53A7"/>
    <w:rsid w:val="001B5ECB"/>
    <w:rsid w:val="001C1713"/>
    <w:rsid w:val="001C5021"/>
    <w:rsid w:val="001C7E97"/>
    <w:rsid w:val="001D1EA0"/>
    <w:rsid w:val="001D2FDA"/>
    <w:rsid w:val="001D3266"/>
    <w:rsid w:val="001D485A"/>
    <w:rsid w:val="001D56C4"/>
    <w:rsid w:val="001D611D"/>
    <w:rsid w:val="001D7E2F"/>
    <w:rsid w:val="001E0C4B"/>
    <w:rsid w:val="001E3E58"/>
    <w:rsid w:val="001E720F"/>
    <w:rsid w:val="001E7D28"/>
    <w:rsid w:val="001F397F"/>
    <w:rsid w:val="001F4BE9"/>
    <w:rsid w:val="001F4BF1"/>
    <w:rsid w:val="001F7716"/>
    <w:rsid w:val="00200084"/>
    <w:rsid w:val="002031FA"/>
    <w:rsid w:val="00211A4D"/>
    <w:rsid w:val="00212FFC"/>
    <w:rsid w:val="00217A8B"/>
    <w:rsid w:val="0022488C"/>
    <w:rsid w:val="00224DBD"/>
    <w:rsid w:val="002251A3"/>
    <w:rsid w:val="0022699E"/>
    <w:rsid w:val="00233D6A"/>
    <w:rsid w:val="00235C8E"/>
    <w:rsid w:val="00235D8B"/>
    <w:rsid w:val="002374D0"/>
    <w:rsid w:val="0024282D"/>
    <w:rsid w:val="00244DA1"/>
    <w:rsid w:val="00245006"/>
    <w:rsid w:val="00246E02"/>
    <w:rsid w:val="0024709D"/>
    <w:rsid w:val="0025255B"/>
    <w:rsid w:val="00252F2A"/>
    <w:rsid w:val="002535F5"/>
    <w:rsid w:val="00253C29"/>
    <w:rsid w:val="002574BA"/>
    <w:rsid w:val="0026057C"/>
    <w:rsid w:val="002608A1"/>
    <w:rsid w:val="002617D1"/>
    <w:rsid w:val="00262BA3"/>
    <w:rsid w:val="002713CC"/>
    <w:rsid w:val="00273A9A"/>
    <w:rsid w:val="002740C1"/>
    <w:rsid w:val="002854C2"/>
    <w:rsid w:val="002857E2"/>
    <w:rsid w:val="002861E8"/>
    <w:rsid w:val="002941D9"/>
    <w:rsid w:val="00294A3D"/>
    <w:rsid w:val="002A1DC0"/>
    <w:rsid w:val="002A2F96"/>
    <w:rsid w:val="002A53F5"/>
    <w:rsid w:val="002A745A"/>
    <w:rsid w:val="002B10CA"/>
    <w:rsid w:val="002B74F5"/>
    <w:rsid w:val="002C7423"/>
    <w:rsid w:val="002D280B"/>
    <w:rsid w:val="002D4643"/>
    <w:rsid w:val="002D7BAD"/>
    <w:rsid w:val="002E30BF"/>
    <w:rsid w:val="002E3B9C"/>
    <w:rsid w:val="002E61EB"/>
    <w:rsid w:val="002E62C1"/>
    <w:rsid w:val="002E6B07"/>
    <w:rsid w:val="002F4662"/>
    <w:rsid w:val="002F5911"/>
    <w:rsid w:val="002F7923"/>
    <w:rsid w:val="002F7BF4"/>
    <w:rsid w:val="0030243E"/>
    <w:rsid w:val="00313317"/>
    <w:rsid w:val="00320A70"/>
    <w:rsid w:val="00320ADA"/>
    <w:rsid w:val="003213E7"/>
    <w:rsid w:val="00322339"/>
    <w:rsid w:val="00332F50"/>
    <w:rsid w:val="00334D7A"/>
    <w:rsid w:val="00336502"/>
    <w:rsid w:val="00336841"/>
    <w:rsid w:val="00341DD4"/>
    <w:rsid w:val="00341F5B"/>
    <w:rsid w:val="00350B19"/>
    <w:rsid w:val="00350E69"/>
    <w:rsid w:val="00353E82"/>
    <w:rsid w:val="003551C6"/>
    <w:rsid w:val="003566D6"/>
    <w:rsid w:val="00357080"/>
    <w:rsid w:val="00361E52"/>
    <w:rsid w:val="00371892"/>
    <w:rsid w:val="00372072"/>
    <w:rsid w:val="003734D2"/>
    <w:rsid w:val="00375A76"/>
    <w:rsid w:val="003765AA"/>
    <w:rsid w:val="00377E47"/>
    <w:rsid w:val="00380E6C"/>
    <w:rsid w:val="0038216C"/>
    <w:rsid w:val="0038311D"/>
    <w:rsid w:val="003843DD"/>
    <w:rsid w:val="0039797B"/>
    <w:rsid w:val="00397B5A"/>
    <w:rsid w:val="003A6817"/>
    <w:rsid w:val="003A7114"/>
    <w:rsid w:val="003B3207"/>
    <w:rsid w:val="003B44FC"/>
    <w:rsid w:val="003B594D"/>
    <w:rsid w:val="003B5C34"/>
    <w:rsid w:val="003C29F5"/>
    <w:rsid w:val="003D2FFD"/>
    <w:rsid w:val="003D58B4"/>
    <w:rsid w:val="003D786E"/>
    <w:rsid w:val="003E0909"/>
    <w:rsid w:val="003E65A0"/>
    <w:rsid w:val="003F1406"/>
    <w:rsid w:val="003F2EAF"/>
    <w:rsid w:val="003F39D4"/>
    <w:rsid w:val="003F650E"/>
    <w:rsid w:val="00410EA2"/>
    <w:rsid w:val="00415329"/>
    <w:rsid w:val="00415A3E"/>
    <w:rsid w:val="00416071"/>
    <w:rsid w:val="00417118"/>
    <w:rsid w:val="00417C03"/>
    <w:rsid w:val="00421795"/>
    <w:rsid w:val="004223A4"/>
    <w:rsid w:val="00431345"/>
    <w:rsid w:val="004320B7"/>
    <w:rsid w:val="0043356A"/>
    <w:rsid w:val="0043449C"/>
    <w:rsid w:val="00435396"/>
    <w:rsid w:val="00436AEA"/>
    <w:rsid w:val="00437395"/>
    <w:rsid w:val="004416E3"/>
    <w:rsid w:val="00450F49"/>
    <w:rsid w:val="00451D65"/>
    <w:rsid w:val="00454B8E"/>
    <w:rsid w:val="004610AC"/>
    <w:rsid w:val="0046259C"/>
    <w:rsid w:val="00462B01"/>
    <w:rsid w:val="00462D0B"/>
    <w:rsid w:val="00467066"/>
    <w:rsid w:val="004700DB"/>
    <w:rsid w:val="004727BB"/>
    <w:rsid w:val="00472C28"/>
    <w:rsid w:val="00473EF8"/>
    <w:rsid w:val="00474F5D"/>
    <w:rsid w:val="004752D1"/>
    <w:rsid w:val="00481808"/>
    <w:rsid w:val="004844E3"/>
    <w:rsid w:val="00487C35"/>
    <w:rsid w:val="00496CEC"/>
    <w:rsid w:val="004970EF"/>
    <w:rsid w:val="004A1D9B"/>
    <w:rsid w:val="004A21AD"/>
    <w:rsid w:val="004A7A43"/>
    <w:rsid w:val="004B25C5"/>
    <w:rsid w:val="004B4391"/>
    <w:rsid w:val="004B72A8"/>
    <w:rsid w:val="004C36A3"/>
    <w:rsid w:val="004C6AC7"/>
    <w:rsid w:val="004D222C"/>
    <w:rsid w:val="004D379D"/>
    <w:rsid w:val="004D3D3A"/>
    <w:rsid w:val="004D6C0F"/>
    <w:rsid w:val="004E11CB"/>
    <w:rsid w:val="004E4285"/>
    <w:rsid w:val="004E61BE"/>
    <w:rsid w:val="004F0028"/>
    <w:rsid w:val="004F08FB"/>
    <w:rsid w:val="004F43E7"/>
    <w:rsid w:val="004F5AD3"/>
    <w:rsid w:val="004F5B51"/>
    <w:rsid w:val="004F60B4"/>
    <w:rsid w:val="004F7AD3"/>
    <w:rsid w:val="00513294"/>
    <w:rsid w:val="00522EC4"/>
    <w:rsid w:val="00525C7B"/>
    <w:rsid w:val="0053042B"/>
    <w:rsid w:val="00532BEE"/>
    <w:rsid w:val="00542388"/>
    <w:rsid w:val="00542E49"/>
    <w:rsid w:val="00543C59"/>
    <w:rsid w:val="00543F24"/>
    <w:rsid w:val="00546586"/>
    <w:rsid w:val="00546A25"/>
    <w:rsid w:val="00550133"/>
    <w:rsid w:val="0055142A"/>
    <w:rsid w:val="00551926"/>
    <w:rsid w:val="00551D99"/>
    <w:rsid w:val="005522F7"/>
    <w:rsid w:val="005525BF"/>
    <w:rsid w:val="00561224"/>
    <w:rsid w:val="00565D6F"/>
    <w:rsid w:val="00566174"/>
    <w:rsid w:val="00570429"/>
    <w:rsid w:val="00573B91"/>
    <w:rsid w:val="00580159"/>
    <w:rsid w:val="005825AB"/>
    <w:rsid w:val="00582761"/>
    <w:rsid w:val="00583AE1"/>
    <w:rsid w:val="00585DE5"/>
    <w:rsid w:val="005870CD"/>
    <w:rsid w:val="0059456D"/>
    <w:rsid w:val="0059484A"/>
    <w:rsid w:val="00595449"/>
    <w:rsid w:val="005A09DF"/>
    <w:rsid w:val="005A0B2D"/>
    <w:rsid w:val="005A0C0E"/>
    <w:rsid w:val="005A55B2"/>
    <w:rsid w:val="005A599B"/>
    <w:rsid w:val="005A623A"/>
    <w:rsid w:val="005A6FA6"/>
    <w:rsid w:val="005B3274"/>
    <w:rsid w:val="005B44EE"/>
    <w:rsid w:val="005B50C0"/>
    <w:rsid w:val="005B5471"/>
    <w:rsid w:val="005B5689"/>
    <w:rsid w:val="005B71A1"/>
    <w:rsid w:val="005C6E36"/>
    <w:rsid w:val="005D0A8E"/>
    <w:rsid w:val="005D147B"/>
    <w:rsid w:val="005D3CC1"/>
    <w:rsid w:val="005D4F20"/>
    <w:rsid w:val="005E3039"/>
    <w:rsid w:val="005E541B"/>
    <w:rsid w:val="005F1C9C"/>
    <w:rsid w:val="005F3B9F"/>
    <w:rsid w:val="005F5F87"/>
    <w:rsid w:val="005F649C"/>
    <w:rsid w:val="00602337"/>
    <w:rsid w:val="0060305D"/>
    <w:rsid w:val="006066DA"/>
    <w:rsid w:val="006111DC"/>
    <w:rsid w:val="00611DB5"/>
    <w:rsid w:val="00617141"/>
    <w:rsid w:val="006227BD"/>
    <w:rsid w:val="00622B70"/>
    <w:rsid w:val="00627287"/>
    <w:rsid w:val="0063230A"/>
    <w:rsid w:val="006325C6"/>
    <w:rsid w:val="00643E06"/>
    <w:rsid w:val="00650F9A"/>
    <w:rsid w:val="0065292F"/>
    <w:rsid w:val="00656292"/>
    <w:rsid w:val="0065750F"/>
    <w:rsid w:val="00664AC6"/>
    <w:rsid w:val="00665199"/>
    <w:rsid w:val="006732C1"/>
    <w:rsid w:val="00680634"/>
    <w:rsid w:val="00680EB0"/>
    <w:rsid w:val="006814D3"/>
    <w:rsid w:val="006818FF"/>
    <w:rsid w:val="00682901"/>
    <w:rsid w:val="00684D19"/>
    <w:rsid w:val="0068643C"/>
    <w:rsid w:val="00687BF3"/>
    <w:rsid w:val="0069091D"/>
    <w:rsid w:val="00692BF8"/>
    <w:rsid w:val="00694777"/>
    <w:rsid w:val="006A1D33"/>
    <w:rsid w:val="006A22D2"/>
    <w:rsid w:val="006B0878"/>
    <w:rsid w:val="006B2A7D"/>
    <w:rsid w:val="006B6AC4"/>
    <w:rsid w:val="006B7934"/>
    <w:rsid w:val="006B7A94"/>
    <w:rsid w:val="006B7E1C"/>
    <w:rsid w:val="006C0FEC"/>
    <w:rsid w:val="006C1926"/>
    <w:rsid w:val="006C1A34"/>
    <w:rsid w:val="006C54F3"/>
    <w:rsid w:val="006D0900"/>
    <w:rsid w:val="006D3FE1"/>
    <w:rsid w:val="006E06B7"/>
    <w:rsid w:val="006E08AD"/>
    <w:rsid w:val="006E53A7"/>
    <w:rsid w:val="006F164B"/>
    <w:rsid w:val="006F5E15"/>
    <w:rsid w:val="006F7041"/>
    <w:rsid w:val="00700A94"/>
    <w:rsid w:val="0070198A"/>
    <w:rsid w:val="00705600"/>
    <w:rsid w:val="00705C42"/>
    <w:rsid w:val="00713CFC"/>
    <w:rsid w:val="00717308"/>
    <w:rsid w:val="00723BF5"/>
    <w:rsid w:val="007314D1"/>
    <w:rsid w:val="00742356"/>
    <w:rsid w:val="007519CC"/>
    <w:rsid w:val="007544BE"/>
    <w:rsid w:val="007553CC"/>
    <w:rsid w:val="00755737"/>
    <w:rsid w:val="00757B4B"/>
    <w:rsid w:val="00760005"/>
    <w:rsid w:val="00761E45"/>
    <w:rsid w:val="0076266A"/>
    <w:rsid w:val="00765B0C"/>
    <w:rsid w:val="00765D34"/>
    <w:rsid w:val="00766E26"/>
    <w:rsid w:val="0077029C"/>
    <w:rsid w:val="00770308"/>
    <w:rsid w:val="00771D1F"/>
    <w:rsid w:val="00772839"/>
    <w:rsid w:val="007810CB"/>
    <w:rsid w:val="00792719"/>
    <w:rsid w:val="0079656C"/>
    <w:rsid w:val="007A04A7"/>
    <w:rsid w:val="007A155A"/>
    <w:rsid w:val="007A498F"/>
    <w:rsid w:val="007B2EA0"/>
    <w:rsid w:val="007B4A60"/>
    <w:rsid w:val="007B4A86"/>
    <w:rsid w:val="007C0DA9"/>
    <w:rsid w:val="007C5598"/>
    <w:rsid w:val="007D1CA3"/>
    <w:rsid w:val="007D1E6F"/>
    <w:rsid w:val="007D21BF"/>
    <w:rsid w:val="007D6CB4"/>
    <w:rsid w:val="007E06B2"/>
    <w:rsid w:val="007E4F37"/>
    <w:rsid w:val="007E5BB0"/>
    <w:rsid w:val="007F04F8"/>
    <w:rsid w:val="00803B44"/>
    <w:rsid w:val="0080565C"/>
    <w:rsid w:val="00812618"/>
    <w:rsid w:val="00822EDA"/>
    <w:rsid w:val="0083684C"/>
    <w:rsid w:val="0084077F"/>
    <w:rsid w:val="00846F04"/>
    <w:rsid w:val="0084720D"/>
    <w:rsid w:val="00853526"/>
    <w:rsid w:val="00867B6E"/>
    <w:rsid w:val="00875B5A"/>
    <w:rsid w:val="008764B5"/>
    <w:rsid w:val="00881DF0"/>
    <w:rsid w:val="00883E11"/>
    <w:rsid w:val="008842B2"/>
    <w:rsid w:val="00885BE1"/>
    <w:rsid w:val="00886EED"/>
    <w:rsid w:val="008955AF"/>
    <w:rsid w:val="008974EF"/>
    <w:rsid w:val="00897F18"/>
    <w:rsid w:val="008A0423"/>
    <w:rsid w:val="008A0A74"/>
    <w:rsid w:val="008A1E5F"/>
    <w:rsid w:val="008B285B"/>
    <w:rsid w:val="008B2B6A"/>
    <w:rsid w:val="008B45E2"/>
    <w:rsid w:val="008B48CA"/>
    <w:rsid w:val="008B50B7"/>
    <w:rsid w:val="008B69EC"/>
    <w:rsid w:val="008C3532"/>
    <w:rsid w:val="008C3C67"/>
    <w:rsid w:val="008C5B4B"/>
    <w:rsid w:val="008C6D08"/>
    <w:rsid w:val="008D0446"/>
    <w:rsid w:val="008D47B9"/>
    <w:rsid w:val="008D5786"/>
    <w:rsid w:val="008D73BB"/>
    <w:rsid w:val="008E1A14"/>
    <w:rsid w:val="008E68B8"/>
    <w:rsid w:val="008F06C2"/>
    <w:rsid w:val="008F0CF2"/>
    <w:rsid w:val="008F50BE"/>
    <w:rsid w:val="008F5C4A"/>
    <w:rsid w:val="008F770F"/>
    <w:rsid w:val="008F77BE"/>
    <w:rsid w:val="0090014A"/>
    <w:rsid w:val="009011DD"/>
    <w:rsid w:val="00901373"/>
    <w:rsid w:val="00901D9A"/>
    <w:rsid w:val="00911DB5"/>
    <w:rsid w:val="009215D8"/>
    <w:rsid w:val="00923FCF"/>
    <w:rsid w:val="0092433B"/>
    <w:rsid w:val="00924AFB"/>
    <w:rsid w:val="009263C7"/>
    <w:rsid w:val="0092789A"/>
    <w:rsid w:val="00935D8A"/>
    <w:rsid w:val="0093682F"/>
    <w:rsid w:val="009425FA"/>
    <w:rsid w:val="009426E1"/>
    <w:rsid w:val="009431FE"/>
    <w:rsid w:val="0094380A"/>
    <w:rsid w:val="00944E97"/>
    <w:rsid w:val="009507E4"/>
    <w:rsid w:val="00950BE3"/>
    <w:rsid w:val="00951C3A"/>
    <w:rsid w:val="009540E7"/>
    <w:rsid w:val="00957C07"/>
    <w:rsid w:val="00963633"/>
    <w:rsid w:val="0096612A"/>
    <w:rsid w:val="00977685"/>
    <w:rsid w:val="00977E0B"/>
    <w:rsid w:val="009808D3"/>
    <w:rsid w:val="00983D01"/>
    <w:rsid w:val="009849D6"/>
    <w:rsid w:val="0098574D"/>
    <w:rsid w:val="009860BF"/>
    <w:rsid w:val="00991372"/>
    <w:rsid w:val="009955CC"/>
    <w:rsid w:val="00996DF0"/>
    <w:rsid w:val="00997895"/>
    <w:rsid w:val="009A0DFD"/>
    <w:rsid w:val="009A4D95"/>
    <w:rsid w:val="009A54A5"/>
    <w:rsid w:val="009B1EAD"/>
    <w:rsid w:val="009B497B"/>
    <w:rsid w:val="009B620E"/>
    <w:rsid w:val="009C034E"/>
    <w:rsid w:val="009C0DDB"/>
    <w:rsid w:val="009C2C7F"/>
    <w:rsid w:val="009C3DD6"/>
    <w:rsid w:val="009C5771"/>
    <w:rsid w:val="009D478C"/>
    <w:rsid w:val="009D4D25"/>
    <w:rsid w:val="009D5555"/>
    <w:rsid w:val="009D5711"/>
    <w:rsid w:val="009E0DCB"/>
    <w:rsid w:val="009E381E"/>
    <w:rsid w:val="009E450A"/>
    <w:rsid w:val="009E4842"/>
    <w:rsid w:val="009E628D"/>
    <w:rsid w:val="009F3344"/>
    <w:rsid w:val="00A0135F"/>
    <w:rsid w:val="00A016CE"/>
    <w:rsid w:val="00A034EB"/>
    <w:rsid w:val="00A0761E"/>
    <w:rsid w:val="00A13FEF"/>
    <w:rsid w:val="00A14280"/>
    <w:rsid w:val="00A143B1"/>
    <w:rsid w:val="00A20B59"/>
    <w:rsid w:val="00A21333"/>
    <w:rsid w:val="00A238F0"/>
    <w:rsid w:val="00A275ED"/>
    <w:rsid w:val="00A2761F"/>
    <w:rsid w:val="00A27EF9"/>
    <w:rsid w:val="00A3108B"/>
    <w:rsid w:val="00A36E49"/>
    <w:rsid w:val="00A41B05"/>
    <w:rsid w:val="00A43F79"/>
    <w:rsid w:val="00A4695A"/>
    <w:rsid w:val="00A469FF"/>
    <w:rsid w:val="00A473F3"/>
    <w:rsid w:val="00A50798"/>
    <w:rsid w:val="00A564C0"/>
    <w:rsid w:val="00A56D56"/>
    <w:rsid w:val="00A6027C"/>
    <w:rsid w:val="00A62E8A"/>
    <w:rsid w:val="00A65A5C"/>
    <w:rsid w:val="00A70218"/>
    <w:rsid w:val="00A73133"/>
    <w:rsid w:val="00A857FB"/>
    <w:rsid w:val="00A94A2F"/>
    <w:rsid w:val="00A95C63"/>
    <w:rsid w:val="00AA34A6"/>
    <w:rsid w:val="00AA36E6"/>
    <w:rsid w:val="00AA6AFB"/>
    <w:rsid w:val="00AA7387"/>
    <w:rsid w:val="00AB2DCD"/>
    <w:rsid w:val="00AB2EBE"/>
    <w:rsid w:val="00AB4672"/>
    <w:rsid w:val="00AB6BC0"/>
    <w:rsid w:val="00AC00DF"/>
    <w:rsid w:val="00AC1029"/>
    <w:rsid w:val="00AC3D53"/>
    <w:rsid w:val="00AC6100"/>
    <w:rsid w:val="00AD0429"/>
    <w:rsid w:val="00AD4760"/>
    <w:rsid w:val="00AD5952"/>
    <w:rsid w:val="00AD6B74"/>
    <w:rsid w:val="00AD766F"/>
    <w:rsid w:val="00AE0FF4"/>
    <w:rsid w:val="00AE2C14"/>
    <w:rsid w:val="00AE584D"/>
    <w:rsid w:val="00AF1CB4"/>
    <w:rsid w:val="00AF1E19"/>
    <w:rsid w:val="00AF23BE"/>
    <w:rsid w:val="00AF623C"/>
    <w:rsid w:val="00B05BE2"/>
    <w:rsid w:val="00B108FD"/>
    <w:rsid w:val="00B117F7"/>
    <w:rsid w:val="00B122E6"/>
    <w:rsid w:val="00B1244A"/>
    <w:rsid w:val="00B14EAA"/>
    <w:rsid w:val="00B15FD2"/>
    <w:rsid w:val="00B176FE"/>
    <w:rsid w:val="00B17BD1"/>
    <w:rsid w:val="00B20FED"/>
    <w:rsid w:val="00B230CB"/>
    <w:rsid w:val="00B250DC"/>
    <w:rsid w:val="00B31E8A"/>
    <w:rsid w:val="00B3388E"/>
    <w:rsid w:val="00B35C7F"/>
    <w:rsid w:val="00B46AF8"/>
    <w:rsid w:val="00B46CD9"/>
    <w:rsid w:val="00B56166"/>
    <w:rsid w:val="00B57BDF"/>
    <w:rsid w:val="00B60950"/>
    <w:rsid w:val="00B613AE"/>
    <w:rsid w:val="00B61558"/>
    <w:rsid w:val="00B622AF"/>
    <w:rsid w:val="00B62C40"/>
    <w:rsid w:val="00B65784"/>
    <w:rsid w:val="00B665A1"/>
    <w:rsid w:val="00B669F6"/>
    <w:rsid w:val="00B66EA9"/>
    <w:rsid w:val="00B6771D"/>
    <w:rsid w:val="00B712D5"/>
    <w:rsid w:val="00B75A04"/>
    <w:rsid w:val="00B76444"/>
    <w:rsid w:val="00B775E9"/>
    <w:rsid w:val="00B803DC"/>
    <w:rsid w:val="00B850A7"/>
    <w:rsid w:val="00B85905"/>
    <w:rsid w:val="00B85954"/>
    <w:rsid w:val="00B91D88"/>
    <w:rsid w:val="00B94A56"/>
    <w:rsid w:val="00B95D31"/>
    <w:rsid w:val="00BA086A"/>
    <w:rsid w:val="00BA0A83"/>
    <w:rsid w:val="00BA13E8"/>
    <w:rsid w:val="00BA3588"/>
    <w:rsid w:val="00BB025B"/>
    <w:rsid w:val="00BB1B0D"/>
    <w:rsid w:val="00BB2E92"/>
    <w:rsid w:val="00BB45A9"/>
    <w:rsid w:val="00BB4B95"/>
    <w:rsid w:val="00BB4DD9"/>
    <w:rsid w:val="00BB5A1D"/>
    <w:rsid w:val="00BB5DF1"/>
    <w:rsid w:val="00BB67B6"/>
    <w:rsid w:val="00BB76AC"/>
    <w:rsid w:val="00BB77EC"/>
    <w:rsid w:val="00BC079C"/>
    <w:rsid w:val="00BC1745"/>
    <w:rsid w:val="00BC2480"/>
    <w:rsid w:val="00BD1531"/>
    <w:rsid w:val="00BD4D11"/>
    <w:rsid w:val="00BD6129"/>
    <w:rsid w:val="00BE40E9"/>
    <w:rsid w:val="00BE5386"/>
    <w:rsid w:val="00BF265B"/>
    <w:rsid w:val="00C02CBB"/>
    <w:rsid w:val="00C040FE"/>
    <w:rsid w:val="00C05177"/>
    <w:rsid w:val="00C071B1"/>
    <w:rsid w:val="00C125D0"/>
    <w:rsid w:val="00C126E0"/>
    <w:rsid w:val="00C21121"/>
    <w:rsid w:val="00C2678B"/>
    <w:rsid w:val="00C30222"/>
    <w:rsid w:val="00C30E1C"/>
    <w:rsid w:val="00C32190"/>
    <w:rsid w:val="00C32F2A"/>
    <w:rsid w:val="00C35F04"/>
    <w:rsid w:val="00C37B98"/>
    <w:rsid w:val="00C37C5B"/>
    <w:rsid w:val="00C43D38"/>
    <w:rsid w:val="00C44D3F"/>
    <w:rsid w:val="00C46AF3"/>
    <w:rsid w:val="00C46D3D"/>
    <w:rsid w:val="00C51802"/>
    <w:rsid w:val="00C5366D"/>
    <w:rsid w:val="00C556D2"/>
    <w:rsid w:val="00C55DA6"/>
    <w:rsid w:val="00C573B7"/>
    <w:rsid w:val="00C6123C"/>
    <w:rsid w:val="00C640D9"/>
    <w:rsid w:val="00C66101"/>
    <w:rsid w:val="00C731D8"/>
    <w:rsid w:val="00C74F5C"/>
    <w:rsid w:val="00C75609"/>
    <w:rsid w:val="00C778CD"/>
    <w:rsid w:val="00C8025D"/>
    <w:rsid w:val="00C8674C"/>
    <w:rsid w:val="00C906B4"/>
    <w:rsid w:val="00C94878"/>
    <w:rsid w:val="00C95025"/>
    <w:rsid w:val="00C954DC"/>
    <w:rsid w:val="00C95E46"/>
    <w:rsid w:val="00CA39CE"/>
    <w:rsid w:val="00CA7FA1"/>
    <w:rsid w:val="00CB141E"/>
    <w:rsid w:val="00CB3CB8"/>
    <w:rsid w:val="00CB3F0F"/>
    <w:rsid w:val="00CB45DB"/>
    <w:rsid w:val="00CB6CFC"/>
    <w:rsid w:val="00CC1C09"/>
    <w:rsid w:val="00CC2930"/>
    <w:rsid w:val="00CC3739"/>
    <w:rsid w:val="00CC5736"/>
    <w:rsid w:val="00CD1074"/>
    <w:rsid w:val="00CD1ADA"/>
    <w:rsid w:val="00CD3DDE"/>
    <w:rsid w:val="00CD5539"/>
    <w:rsid w:val="00CD5564"/>
    <w:rsid w:val="00CD581D"/>
    <w:rsid w:val="00CE1068"/>
    <w:rsid w:val="00CE4B00"/>
    <w:rsid w:val="00CF128F"/>
    <w:rsid w:val="00CF7E98"/>
    <w:rsid w:val="00D0103F"/>
    <w:rsid w:val="00D036E7"/>
    <w:rsid w:val="00D03DF2"/>
    <w:rsid w:val="00D1131E"/>
    <w:rsid w:val="00D12994"/>
    <w:rsid w:val="00D13B95"/>
    <w:rsid w:val="00D148A4"/>
    <w:rsid w:val="00D17AF3"/>
    <w:rsid w:val="00D2066F"/>
    <w:rsid w:val="00D264B4"/>
    <w:rsid w:val="00D2685F"/>
    <w:rsid w:val="00D26A5B"/>
    <w:rsid w:val="00D307EA"/>
    <w:rsid w:val="00D40B69"/>
    <w:rsid w:val="00D45044"/>
    <w:rsid w:val="00D5123C"/>
    <w:rsid w:val="00D51E2F"/>
    <w:rsid w:val="00D52039"/>
    <w:rsid w:val="00D53AB2"/>
    <w:rsid w:val="00D56B8E"/>
    <w:rsid w:val="00D644E1"/>
    <w:rsid w:val="00D67CD7"/>
    <w:rsid w:val="00D700EE"/>
    <w:rsid w:val="00D7010F"/>
    <w:rsid w:val="00D70763"/>
    <w:rsid w:val="00D70C01"/>
    <w:rsid w:val="00D71322"/>
    <w:rsid w:val="00D72FFA"/>
    <w:rsid w:val="00D745A7"/>
    <w:rsid w:val="00D776EB"/>
    <w:rsid w:val="00D81A21"/>
    <w:rsid w:val="00D82C2A"/>
    <w:rsid w:val="00D87745"/>
    <w:rsid w:val="00D903AD"/>
    <w:rsid w:val="00D922E5"/>
    <w:rsid w:val="00D939E7"/>
    <w:rsid w:val="00D95D2A"/>
    <w:rsid w:val="00D9659A"/>
    <w:rsid w:val="00DA287D"/>
    <w:rsid w:val="00DB0ABC"/>
    <w:rsid w:val="00DB2515"/>
    <w:rsid w:val="00DB3C5D"/>
    <w:rsid w:val="00DB60A9"/>
    <w:rsid w:val="00DB659A"/>
    <w:rsid w:val="00DC5859"/>
    <w:rsid w:val="00DD3CAA"/>
    <w:rsid w:val="00DD6641"/>
    <w:rsid w:val="00DD6EB7"/>
    <w:rsid w:val="00DE04D9"/>
    <w:rsid w:val="00DE2873"/>
    <w:rsid w:val="00DF6436"/>
    <w:rsid w:val="00DF6B0A"/>
    <w:rsid w:val="00DF7EBF"/>
    <w:rsid w:val="00E0020D"/>
    <w:rsid w:val="00E02CF9"/>
    <w:rsid w:val="00E03398"/>
    <w:rsid w:val="00E044F1"/>
    <w:rsid w:val="00E10BCC"/>
    <w:rsid w:val="00E113B5"/>
    <w:rsid w:val="00E11ED7"/>
    <w:rsid w:val="00E12A9B"/>
    <w:rsid w:val="00E13A82"/>
    <w:rsid w:val="00E15555"/>
    <w:rsid w:val="00E15DDD"/>
    <w:rsid w:val="00E15EFB"/>
    <w:rsid w:val="00E1688B"/>
    <w:rsid w:val="00E1717F"/>
    <w:rsid w:val="00E20DAF"/>
    <w:rsid w:val="00E22684"/>
    <w:rsid w:val="00E251BE"/>
    <w:rsid w:val="00E25481"/>
    <w:rsid w:val="00E307C2"/>
    <w:rsid w:val="00E31CE3"/>
    <w:rsid w:val="00E3502D"/>
    <w:rsid w:val="00E354C1"/>
    <w:rsid w:val="00E36710"/>
    <w:rsid w:val="00E46C69"/>
    <w:rsid w:val="00E532C8"/>
    <w:rsid w:val="00E61D43"/>
    <w:rsid w:val="00E628D0"/>
    <w:rsid w:val="00E642D7"/>
    <w:rsid w:val="00E64EDB"/>
    <w:rsid w:val="00E770B4"/>
    <w:rsid w:val="00E82046"/>
    <w:rsid w:val="00E96D90"/>
    <w:rsid w:val="00E97128"/>
    <w:rsid w:val="00EA4688"/>
    <w:rsid w:val="00EB2C57"/>
    <w:rsid w:val="00EB4C39"/>
    <w:rsid w:val="00EB54ED"/>
    <w:rsid w:val="00EB5B4C"/>
    <w:rsid w:val="00EB765A"/>
    <w:rsid w:val="00EC71EF"/>
    <w:rsid w:val="00ED5C09"/>
    <w:rsid w:val="00EE03B8"/>
    <w:rsid w:val="00EE0517"/>
    <w:rsid w:val="00EE301F"/>
    <w:rsid w:val="00EF166A"/>
    <w:rsid w:val="00EF26F8"/>
    <w:rsid w:val="00EF37CB"/>
    <w:rsid w:val="00EF3F55"/>
    <w:rsid w:val="00EF5873"/>
    <w:rsid w:val="00F01D89"/>
    <w:rsid w:val="00F03C23"/>
    <w:rsid w:val="00F04342"/>
    <w:rsid w:val="00F07A0F"/>
    <w:rsid w:val="00F17616"/>
    <w:rsid w:val="00F2558D"/>
    <w:rsid w:val="00F30CAA"/>
    <w:rsid w:val="00F321BE"/>
    <w:rsid w:val="00F421F7"/>
    <w:rsid w:val="00F424AA"/>
    <w:rsid w:val="00F462A7"/>
    <w:rsid w:val="00F470E8"/>
    <w:rsid w:val="00F4759B"/>
    <w:rsid w:val="00F475DE"/>
    <w:rsid w:val="00F50BB0"/>
    <w:rsid w:val="00F514AF"/>
    <w:rsid w:val="00F549D4"/>
    <w:rsid w:val="00F554CC"/>
    <w:rsid w:val="00F60610"/>
    <w:rsid w:val="00F60961"/>
    <w:rsid w:val="00F61D29"/>
    <w:rsid w:val="00F660D1"/>
    <w:rsid w:val="00F67D27"/>
    <w:rsid w:val="00F73EE3"/>
    <w:rsid w:val="00F82284"/>
    <w:rsid w:val="00F824B0"/>
    <w:rsid w:val="00F85946"/>
    <w:rsid w:val="00F918FE"/>
    <w:rsid w:val="00F929F7"/>
    <w:rsid w:val="00FA3974"/>
    <w:rsid w:val="00FA6006"/>
    <w:rsid w:val="00FB09D6"/>
    <w:rsid w:val="00FB4B8A"/>
    <w:rsid w:val="00FB4CFA"/>
    <w:rsid w:val="00FB7155"/>
    <w:rsid w:val="00FC3CDE"/>
    <w:rsid w:val="00FC3D52"/>
    <w:rsid w:val="00FD056D"/>
    <w:rsid w:val="00FD23CF"/>
    <w:rsid w:val="00FD2FDC"/>
    <w:rsid w:val="00FD3C9B"/>
    <w:rsid w:val="00FD4882"/>
    <w:rsid w:val="00FD72C6"/>
    <w:rsid w:val="00FE28F8"/>
    <w:rsid w:val="00FE32F8"/>
    <w:rsid w:val="00FF3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4429D"/>
  <w15:chartTrackingRefBased/>
  <w15:docId w15:val="{91444B0A-A906-B34A-B35E-16DC7E182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7A94"/>
    <w:rPr>
      <w:rFonts w:ascii="Times New Roman" w:eastAsia="Times New Roman" w:hAnsi="Times New Roman" w:cs="Times New Roman"/>
    </w:rPr>
  </w:style>
  <w:style w:type="paragraph" w:styleId="Heading1">
    <w:name w:val="heading 1"/>
    <w:basedOn w:val="Normal"/>
    <w:next w:val="Normal"/>
    <w:link w:val="Heading1Char"/>
    <w:uiPriority w:val="9"/>
    <w:qFormat/>
    <w:rsid w:val="00A2761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41FC8"/>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41FC8"/>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041FC8"/>
    <w:pPr>
      <w:spacing w:before="100" w:beforeAutospacing="1" w:after="100" w:afterAutospacing="1"/>
    </w:pPr>
  </w:style>
  <w:style w:type="paragraph" w:styleId="Header">
    <w:name w:val="header"/>
    <w:basedOn w:val="Normal"/>
    <w:link w:val="HeaderChar"/>
    <w:uiPriority w:val="99"/>
    <w:unhideWhenUsed/>
    <w:rsid w:val="00F514AF"/>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F514AF"/>
  </w:style>
  <w:style w:type="paragraph" w:styleId="Footer">
    <w:name w:val="footer"/>
    <w:basedOn w:val="Normal"/>
    <w:link w:val="FooterChar"/>
    <w:uiPriority w:val="99"/>
    <w:unhideWhenUsed/>
    <w:rsid w:val="00F514AF"/>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F514AF"/>
  </w:style>
  <w:style w:type="character" w:styleId="PageNumber">
    <w:name w:val="page number"/>
    <w:basedOn w:val="DefaultParagraphFont"/>
    <w:uiPriority w:val="99"/>
    <w:semiHidden/>
    <w:unhideWhenUsed/>
    <w:rsid w:val="003E65A0"/>
  </w:style>
  <w:style w:type="paragraph" w:styleId="ListParagraph">
    <w:name w:val="List Paragraph"/>
    <w:basedOn w:val="Normal"/>
    <w:uiPriority w:val="34"/>
    <w:qFormat/>
    <w:rsid w:val="001F4BF1"/>
    <w:pPr>
      <w:ind w:left="720"/>
      <w:contextualSpacing/>
    </w:pPr>
  </w:style>
  <w:style w:type="paragraph" w:customStyle="1" w:styleId="Assignment">
    <w:name w:val="Assignment"/>
    <w:basedOn w:val="Normal"/>
    <w:qFormat/>
    <w:rsid w:val="00156A35"/>
    <w:pPr>
      <w:spacing w:line="360" w:lineRule="auto"/>
    </w:pPr>
    <w:rPr>
      <w:color w:val="000000" w:themeColor="text1"/>
      <w:sz w:val="22"/>
      <w:szCs w:val="22"/>
    </w:rPr>
  </w:style>
  <w:style w:type="character" w:styleId="Strong">
    <w:name w:val="Strong"/>
    <w:basedOn w:val="DefaultParagraphFont"/>
    <w:uiPriority w:val="22"/>
    <w:qFormat/>
    <w:rsid w:val="00C954DC"/>
    <w:rPr>
      <w:b/>
      <w:bCs/>
    </w:rPr>
  </w:style>
  <w:style w:type="character" w:styleId="Hyperlink">
    <w:name w:val="Hyperlink"/>
    <w:basedOn w:val="DefaultParagraphFont"/>
    <w:uiPriority w:val="99"/>
    <w:semiHidden/>
    <w:unhideWhenUsed/>
    <w:rsid w:val="00FC3CDE"/>
    <w:rPr>
      <w:color w:val="0000FF"/>
      <w:u w:val="single"/>
    </w:rPr>
  </w:style>
  <w:style w:type="character" w:styleId="FollowedHyperlink">
    <w:name w:val="FollowedHyperlink"/>
    <w:basedOn w:val="DefaultParagraphFont"/>
    <w:uiPriority w:val="99"/>
    <w:semiHidden/>
    <w:unhideWhenUsed/>
    <w:rsid w:val="00273A9A"/>
    <w:rPr>
      <w:color w:val="954F72" w:themeColor="followedHyperlink"/>
      <w:u w:val="single"/>
    </w:rPr>
  </w:style>
  <w:style w:type="character" w:customStyle="1" w:styleId="Heading1Char">
    <w:name w:val="Heading 1 Char"/>
    <w:basedOn w:val="DefaultParagraphFont"/>
    <w:link w:val="Heading1"/>
    <w:uiPriority w:val="9"/>
    <w:rsid w:val="00A2761F"/>
    <w:rPr>
      <w:rFonts w:asciiTheme="majorHAnsi" w:eastAsiaTheme="majorEastAsia" w:hAnsiTheme="majorHAnsi" w:cstheme="majorBidi"/>
      <w:color w:val="2F5496" w:themeColor="accent1" w:themeShade="BF"/>
      <w:sz w:val="32"/>
      <w:szCs w:val="32"/>
    </w:rPr>
  </w:style>
  <w:style w:type="character" w:customStyle="1" w:styleId="legaddition">
    <w:name w:val="legaddition"/>
    <w:basedOn w:val="DefaultParagraphFont"/>
    <w:rsid w:val="00253C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5287">
      <w:bodyDiv w:val="1"/>
      <w:marLeft w:val="0"/>
      <w:marRight w:val="0"/>
      <w:marTop w:val="0"/>
      <w:marBottom w:val="0"/>
      <w:divBdr>
        <w:top w:val="none" w:sz="0" w:space="0" w:color="auto"/>
        <w:left w:val="none" w:sz="0" w:space="0" w:color="auto"/>
        <w:bottom w:val="none" w:sz="0" w:space="0" w:color="auto"/>
        <w:right w:val="none" w:sz="0" w:space="0" w:color="auto"/>
      </w:divBdr>
    </w:div>
    <w:div w:id="22369683">
      <w:bodyDiv w:val="1"/>
      <w:marLeft w:val="0"/>
      <w:marRight w:val="0"/>
      <w:marTop w:val="0"/>
      <w:marBottom w:val="0"/>
      <w:divBdr>
        <w:top w:val="none" w:sz="0" w:space="0" w:color="auto"/>
        <w:left w:val="none" w:sz="0" w:space="0" w:color="auto"/>
        <w:bottom w:val="none" w:sz="0" w:space="0" w:color="auto"/>
        <w:right w:val="none" w:sz="0" w:space="0" w:color="auto"/>
      </w:divBdr>
    </w:div>
    <w:div w:id="32852997">
      <w:bodyDiv w:val="1"/>
      <w:marLeft w:val="0"/>
      <w:marRight w:val="0"/>
      <w:marTop w:val="0"/>
      <w:marBottom w:val="0"/>
      <w:divBdr>
        <w:top w:val="none" w:sz="0" w:space="0" w:color="auto"/>
        <w:left w:val="none" w:sz="0" w:space="0" w:color="auto"/>
        <w:bottom w:val="none" w:sz="0" w:space="0" w:color="auto"/>
        <w:right w:val="none" w:sz="0" w:space="0" w:color="auto"/>
      </w:divBdr>
    </w:div>
    <w:div w:id="91560612">
      <w:bodyDiv w:val="1"/>
      <w:marLeft w:val="0"/>
      <w:marRight w:val="0"/>
      <w:marTop w:val="0"/>
      <w:marBottom w:val="0"/>
      <w:divBdr>
        <w:top w:val="none" w:sz="0" w:space="0" w:color="auto"/>
        <w:left w:val="none" w:sz="0" w:space="0" w:color="auto"/>
        <w:bottom w:val="none" w:sz="0" w:space="0" w:color="auto"/>
        <w:right w:val="none" w:sz="0" w:space="0" w:color="auto"/>
      </w:divBdr>
    </w:div>
    <w:div w:id="128788497">
      <w:bodyDiv w:val="1"/>
      <w:marLeft w:val="0"/>
      <w:marRight w:val="0"/>
      <w:marTop w:val="0"/>
      <w:marBottom w:val="0"/>
      <w:divBdr>
        <w:top w:val="none" w:sz="0" w:space="0" w:color="auto"/>
        <w:left w:val="none" w:sz="0" w:space="0" w:color="auto"/>
        <w:bottom w:val="none" w:sz="0" w:space="0" w:color="auto"/>
        <w:right w:val="none" w:sz="0" w:space="0" w:color="auto"/>
      </w:divBdr>
    </w:div>
    <w:div w:id="173501840">
      <w:bodyDiv w:val="1"/>
      <w:marLeft w:val="0"/>
      <w:marRight w:val="0"/>
      <w:marTop w:val="0"/>
      <w:marBottom w:val="0"/>
      <w:divBdr>
        <w:top w:val="none" w:sz="0" w:space="0" w:color="auto"/>
        <w:left w:val="none" w:sz="0" w:space="0" w:color="auto"/>
        <w:bottom w:val="none" w:sz="0" w:space="0" w:color="auto"/>
        <w:right w:val="none" w:sz="0" w:space="0" w:color="auto"/>
      </w:divBdr>
    </w:div>
    <w:div w:id="188877285">
      <w:bodyDiv w:val="1"/>
      <w:marLeft w:val="0"/>
      <w:marRight w:val="0"/>
      <w:marTop w:val="0"/>
      <w:marBottom w:val="0"/>
      <w:divBdr>
        <w:top w:val="none" w:sz="0" w:space="0" w:color="auto"/>
        <w:left w:val="none" w:sz="0" w:space="0" w:color="auto"/>
        <w:bottom w:val="none" w:sz="0" w:space="0" w:color="auto"/>
        <w:right w:val="none" w:sz="0" w:space="0" w:color="auto"/>
      </w:divBdr>
    </w:div>
    <w:div w:id="192769639">
      <w:bodyDiv w:val="1"/>
      <w:marLeft w:val="0"/>
      <w:marRight w:val="0"/>
      <w:marTop w:val="0"/>
      <w:marBottom w:val="0"/>
      <w:divBdr>
        <w:top w:val="none" w:sz="0" w:space="0" w:color="auto"/>
        <w:left w:val="none" w:sz="0" w:space="0" w:color="auto"/>
        <w:bottom w:val="none" w:sz="0" w:space="0" w:color="auto"/>
        <w:right w:val="none" w:sz="0" w:space="0" w:color="auto"/>
      </w:divBdr>
    </w:div>
    <w:div w:id="204025492">
      <w:bodyDiv w:val="1"/>
      <w:marLeft w:val="0"/>
      <w:marRight w:val="0"/>
      <w:marTop w:val="0"/>
      <w:marBottom w:val="0"/>
      <w:divBdr>
        <w:top w:val="none" w:sz="0" w:space="0" w:color="auto"/>
        <w:left w:val="none" w:sz="0" w:space="0" w:color="auto"/>
        <w:bottom w:val="none" w:sz="0" w:space="0" w:color="auto"/>
        <w:right w:val="none" w:sz="0" w:space="0" w:color="auto"/>
      </w:divBdr>
    </w:div>
    <w:div w:id="209416214">
      <w:bodyDiv w:val="1"/>
      <w:marLeft w:val="0"/>
      <w:marRight w:val="0"/>
      <w:marTop w:val="0"/>
      <w:marBottom w:val="0"/>
      <w:divBdr>
        <w:top w:val="none" w:sz="0" w:space="0" w:color="auto"/>
        <w:left w:val="none" w:sz="0" w:space="0" w:color="auto"/>
        <w:bottom w:val="none" w:sz="0" w:space="0" w:color="auto"/>
        <w:right w:val="none" w:sz="0" w:space="0" w:color="auto"/>
      </w:divBdr>
    </w:div>
    <w:div w:id="233665842">
      <w:bodyDiv w:val="1"/>
      <w:marLeft w:val="0"/>
      <w:marRight w:val="0"/>
      <w:marTop w:val="0"/>
      <w:marBottom w:val="0"/>
      <w:divBdr>
        <w:top w:val="none" w:sz="0" w:space="0" w:color="auto"/>
        <w:left w:val="none" w:sz="0" w:space="0" w:color="auto"/>
        <w:bottom w:val="none" w:sz="0" w:space="0" w:color="auto"/>
        <w:right w:val="none" w:sz="0" w:space="0" w:color="auto"/>
      </w:divBdr>
    </w:div>
    <w:div w:id="339238879">
      <w:bodyDiv w:val="1"/>
      <w:marLeft w:val="0"/>
      <w:marRight w:val="0"/>
      <w:marTop w:val="0"/>
      <w:marBottom w:val="0"/>
      <w:divBdr>
        <w:top w:val="none" w:sz="0" w:space="0" w:color="auto"/>
        <w:left w:val="none" w:sz="0" w:space="0" w:color="auto"/>
        <w:bottom w:val="none" w:sz="0" w:space="0" w:color="auto"/>
        <w:right w:val="none" w:sz="0" w:space="0" w:color="auto"/>
      </w:divBdr>
    </w:div>
    <w:div w:id="408964383">
      <w:bodyDiv w:val="1"/>
      <w:marLeft w:val="0"/>
      <w:marRight w:val="0"/>
      <w:marTop w:val="0"/>
      <w:marBottom w:val="0"/>
      <w:divBdr>
        <w:top w:val="none" w:sz="0" w:space="0" w:color="auto"/>
        <w:left w:val="none" w:sz="0" w:space="0" w:color="auto"/>
        <w:bottom w:val="none" w:sz="0" w:space="0" w:color="auto"/>
        <w:right w:val="none" w:sz="0" w:space="0" w:color="auto"/>
      </w:divBdr>
    </w:div>
    <w:div w:id="420838400">
      <w:bodyDiv w:val="1"/>
      <w:marLeft w:val="0"/>
      <w:marRight w:val="0"/>
      <w:marTop w:val="0"/>
      <w:marBottom w:val="0"/>
      <w:divBdr>
        <w:top w:val="none" w:sz="0" w:space="0" w:color="auto"/>
        <w:left w:val="none" w:sz="0" w:space="0" w:color="auto"/>
        <w:bottom w:val="none" w:sz="0" w:space="0" w:color="auto"/>
        <w:right w:val="none" w:sz="0" w:space="0" w:color="auto"/>
      </w:divBdr>
    </w:div>
    <w:div w:id="422918657">
      <w:bodyDiv w:val="1"/>
      <w:marLeft w:val="0"/>
      <w:marRight w:val="0"/>
      <w:marTop w:val="0"/>
      <w:marBottom w:val="0"/>
      <w:divBdr>
        <w:top w:val="none" w:sz="0" w:space="0" w:color="auto"/>
        <w:left w:val="none" w:sz="0" w:space="0" w:color="auto"/>
        <w:bottom w:val="none" w:sz="0" w:space="0" w:color="auto"/>
        <w:right w:val="none" w:sz="0" w:space="0" w:color="auto"/>
      </w:divBdr>
    </w:div>
    <w:div w:id="429668152">
      <w:bodyDiv w:val="1"/>
      <w:marLeft w:val="0"/>
      <w:marRight w:val="0"/>
      <w:marTop w:val="0"/>
      <w:marBottom w:val="0"/>
      <w:divBdr>
        <w:top w:val="none" w:sz="0" w:space="0" w:color="auto"/>
        <w:left w:val="none" w:sz="0" w:space="0" w:color="auto"/>
        <w:bottom w:val="none" w:sz="0" w:space="0" w:color="auto"/>
        <w:right w:val="none" w:sz="0" w:space="0" w:color="auto"/>
      </w:divBdr>
    </w:div>
    <w:div w:id="515198747">
      <w:bodyDiv w:val="1"/>
      <w:marLeft w:val="0"/>
      <w:marRight w:val="0"/>
      <w:marTop w:val="0"/>
      <w:marBottom w:val="0"/>
      <w:divBdr>
        <w:top w:val="none" w:sz="0" w:space="0" w:color="auto"/>
        <w:left w:val="none" w:sz="0" w:space="0" w:color="auto"/>
        <w:bottom w:val="none" w:sz="0" w:space="0" w:color="auto"/>
        <w:right w:val="none" w:sz="0" w:space="0" w:color="auto"/>
      </w:divBdr>
    </w:div>
    <w:div w:id="534343468">
      <w:bodyDiv w:val="1"/>
      <w:marLeft w:val="0"/>
      <w:marRight w:val="0"/>
      <w:marTop w:val="0"/>
      <w:marBottom w:val="0"/>
      <w:divBdr>
        <w:top w:val="none" w:sz="0" w:space="0" w:color="auto"/>
        <w:left w:val="none" w:sz="0" w:space="0" w:color="auto"/>
        <w:bottom w:val="none" w:sz="0" w:space="0" w:color="auto"/>
        <w:right w:val="none" w:sz="0" w:space="0" w:color="auto"/>
      </w:divBdr>
    </w:div>
    <w:div w:id="552279706">
      <w:bodyDiv w:val="1"/>
      <w:marLeft w:val="0"/>
      <w:marRight w:val="0"/>
      <w:marTop w:val="0"/>
      <w:marBottom w:val="0"/>
      <w:divBdr>
        <w:top w:val="none" w:sz="0" w:space="0" w:color="auto"/>
        <w:left w:val="none" w:sz="0" w:space="0" w:color="auto"/>
        <w:bottom w:val="none" w:sz="0" w:space="0" w:color="auto"/>
        <w:right w:val="none" w:sz="0" w:space="0" w:color="auto"/>
      </w:divBdr>
    </w:div>
    <w:div w:id="589772839">
      <w:bodyDiv w:val="1"/>
      <w:marLeft w:val="0"/>
      <w:marRight w:val="0"/>
      <w:marTop w:val="0"/>
      <w:marBottom w:val="0"/>
      <w:divBdr>
        <w:top w:val="none" w:sz="0" w:space="0" w:color="auto"/>
        <w:left w:val="none" w:sz="0" w:space="0" w:color="auto"/>
        <w:bottom w:val="none" w:sz="0" w:space="0" w:color="auto"/>
        <w:right w:val="none" w:sz="0" w:space="0" w:color="auto"/>
      </w:divBdr>
    </w:div>
    <w:div w:id="605424121">
      <w:bodyDiv w:val="1"/>
      <w:marLeft w:val="0"/>
      <w:marRight w:val="0"/>
      <w:marTop w:val="0"/>
      <w:marBottom w:val="0"/>
      <w:divBdr>
        <w:top w:val="none" w:sz="0" w:space="0" w:color="auto"/>
        <w:left w:val="none" w:sz="0" w:space="0" w:color="auto"/>
        <w:bottom w:val="none" w:sz="0" w:space="0" w:color="auto"/>
        <w:right w:val="none" w:sz="0" w:space="0" w:color="auto"/>
      </w:divBdr>
      <w:divsChild>
        <w:div w:id="2006476449">
          <w:marLeft w:val="547"/>
          <w:marRight w:val="0"/>
          <w:marTop w:val="115"/>
          <w:marBottom w:val="0"/>
          <w:divBdr>
            <w:top w:val="none" w:sz="0" w:space="0" w:color="auto"/>
            <w:left w:val="none" w:sz="0" w:space="0" w:color="auto"/>
            <w:bottom w:val="none" w:sz="0" w:space="0" w:color="auto"/>
            <w:right w:val="none" w:sz="0" w:space="0" w:color="auto"/>
          </w:divBdr>
        </w:div>
        <w:div w:id="1215921538">
          <w:marLeft w:val="547"/>
          <w:marRight w:val="0"/>
          <w:marTop w:val="115"/>
          <w:marBottom w:val="0"/>
          <w:divBdr>
            <w:top w:val="none" w:sz="0" w:space="0" w:color="auto"/>
            <w:left w:val="none" w:sz="0" w:space="0" w:color="auto"/>
            <w:bottom w:val="none" w:sz="0" w:space="0" w:color="auto"/>
            <w:right w:val="none" w:sz="0" w:space="0" w:color="auto"/>
          </w:divBdr>
        </w:div>
      </w:divsChild>
    </w:div>
    <w:div w:id="610626134">
      <w:bodyDiv w:val="1"/>
      <w:marLeft w:val="0"/>
      <w:marRight w:val="0"/>
      <w:marTop w:val="0"/>
      <w:marBottom w:val="0"/>
      <w:divBdr>
        <w:top w:val="none" w:sz="0" w:space="0" w:color="auto"/>
        <w:left w:val="none" w:sz="0" w:space="0" w:color="auto"/>
        <w:bottom w:val="none" w:sz="0" w:space="0" w:color="auto"/>
        <w:right w:val="none" w:sz="0" w:space="0" w:color="auto"/>
      </w:divBdr>
    </w:div>
    <w:div w:id="628558416">
      <w:bodyDiv w:val="1"/>
      <w:marLeft w:val="0"/>
      <w:marRight w:val="0"/>
      <w:marTop w:val="0"/>
      <w:marBottom w:val="0"/>
      <w:divBdr>
        <w:top w:val="none" w:sz="0" w:space="0" w:color="auto"/>
        <w:left w:val="none" w:sz="0" w:space="0" w:color="auto"/>
        <w:bottom w:val="none" w:sz="0" w:space="0" w:color="auto"/>
        <w:right w:val="none" w:sz="0" w:space="0" w:color="auto"/>
      </w:divBdr>
    </w:div>
    <w:div w:id="663053722">
      <w:bodyDiv w:val="1"/>
      <w:marLeft w:val="0"/>
      <w:marRight w:val="0"/>
      <w:marTop w:val="0"/>
      <w:marBottom w:val="0"/>
      <w:divBdr>
        <w:top w:val="none" w:sz="0" w:space="0" w:color="auto"/>
        <w:left w:val="none" w:sz="0" w:space="0" w:color="auto"/>
        <w:bottom w:val="none" w:sz="0" w:space="0" w:color="auto"/>
        <w:right w:val="none" w:sz="0" w:space="0" w:color="auto"/>
      </w:divBdr>
    </w:div>
    <w:div w:id="687873628">
      <w:bodyDiv w:val="1"/>
      <w:marLeft w:val="0"/>
      <w:marRight w:val="0"/>
      <w:marTop w:val="0"/>
      <w:marBottom w:val="0"/>
      <w:divBdr>
        <w:top w:val="none" w:sz="0" w:space="0" w:color="auto"/>
        <w:left w:val="none" w:sz="0" w:space="0" w:color="auto"/>
        <w:bottom w:val="none" w:sz="0" w:space="0" w:color="auto"/>
        <w:right w:val="none" w:sz="0" w:space="0" w:color="auto"/>
      </w:divBdr>
    </w:div>
    <w:div w:id="690301622">
      <w:bodyDiv w:val="1"/>
      <w:marLeft w:val="0"/>
      <w:marRight w:val="0"/>
      <w:marTop w:val="0"/>
      <w:marBottom w:val="0"/>
      <w:divBdr>
        <w:top w:val="none" w:sz="0" w:space="0" w:color="auto"/>
        <w:left w:val="none" w:sz="0" w:space="0" w:color="auto"/>
        <w:bottom w:val="none" w:sz="0" w:space="0" w:color="auto"/>
        <w:right w:val="none" w:sz="0" w:space="0" w:color="auto"/>
      </w:divBdr>
    </w:div>
    <w:div w:id="697968292">
      <w:bodyDiv w:val="1"/>
      <w:marLeft w:val="0"/>
      <w:marRight w:val="0"/>
      <w:marTop w:val="0"/>
      <w:marBottom w:val="0"/>
      <w:divBdr>
        <w:top w:val="none" w:sz="0" w:space="0" w:color="auto"/>
        <w:left w:val="none" w:sz="0" w:space="0" w:color="auto"/>
        <w:bottom w:val="none" w:sz="0" w:space="0" w:color="auto"/>
        <w:right w:val="none" w:sz="0" w:space="0" w:color="auto"/>
      </w:divBdr>
    </w:div>
    <w:div w:id="716971533">
      <w:bodyDiv w:val="1"/>
      <w:marLeft w:val="0"/>
      <w:marRight w:val="0"/>
      <w:marTop w:val="0"/>
      <w:marBottom w:val="0"/>
      <w:divBdr>
        <w:top w:val="none" w:sz="0" w:space="0" w:color="auto"/>
        <w:left w:val="none" w:sz="0" w:space="0" w:color="auto"/>
        <w:bottom w:val="none" w:sz="0" w:space="0" w:color="auto"/>
        <w:right w:val="none" w:sz="0" w:space="0" w:color="auto"/>
      </w:divBdr>
    </w:div>
    <w:div w:id="738329308">
      <w:bodyDiv w:val="1"/>
      <w:marLeft w:val="0"/>
      <w:marRight w:val="0"/>
      <w:marTop w:val="0"/>
      <w:marBottom w:val="0"/>
      <w:divBdr>
        <w:top w:val="none" w:sz="0" w:space="0" w:color="auto"/>
        <w:left w:val="none" w:sz="0" w:space="0" w:color="auto"/>
        <w:bottom w:val="none" w:sz="0" w:space="0" w:color="auto"/>
        <w:right w:val="none" w:sz="0" w:space="0" w:color="auto"/>
      </w:divBdr>
    </w:div>
    <w:div w:id="744454504">
      <w:bodyDiv w:val="1"/>
      <w:marLeft w:val="0"/>
      <w:marRight w:val="0"/>
      <w:marTop w:val="0"/>
      <w:marBottom w:val="0"/>
      <w:divBdr>
        <w:top w:val="none" w:sz="0" w:space="0" w:color="auto"/>
        <w:left w:val="none" w:sz="0" w:space="0" w:color="auto"/>
        <w:bottom w:val="none" w:sz="0" w:space="0" w:color="auto"/>
        <w:right w:val="none" w:sz="0" w:space="0" w:color="auto"/>
      </w:divBdr>
    </w:div>
    <w:div w:id="748965399">
      <w:bodyDiv w:val="1"/>
      <w:marLeft w:val="0"/>
      <w:marRight w:val="0"/>
      <w:marTop w:val="0"/>
      <w:marBottom w:val="0"/>
      <w:divBdr>
        <w:top w:val="none" w:sz="0" w:space="0" w:color="auto"/>
        <w:left w:val="none" w:sz="0" w:space="0" w:color="auto"/>
        <w:bottom w:val="none" w:sz="0" w:space="0" w:color="auto"/>
        <w:right w:val="none" w:sz="0" w:space="0" w:color="auto"/>
      </w:divBdr>
    </w:div>
    <w:div w:id="752514317">
      <w:bodyDiv w:val="1"/>
      <w:marLeft w:val="0"/>
      <w:marRight w:val="0"/>
      <w:marTop w:val="0"/>
      <w:marBottom w:val="0"/>
      <w:divBdr>
        <w:top w:val="none" w:sz="0" w:space="0" w:color="auto"/>
        <w:left w:val="none" w:sz="0" w:space="0" w:color="auto"/>
        <w:bottom w:val="none" w:sz="0" w:space="0" w:color="auto"/>
        <w:right w:val="none" w:sz="0" w:space="0" w:color="auto"/>
      </w:divBdr>
    </w:div>
    <w:div w:id="754478069">
      <w:bodyDiv w:val="1"/>
      <w:marLeft w:val="0"/>
      <w:marRight w:val="0"/>
      <w:marTop w:val="0"/>
      <w:marBottom w:val="0"/>
      <w:divBdr>
        <w:top w:val="none" w:sz="0" w:space="0" w:color="auto"/>
        <w:left w:val="none" w:sz="0" w:space="0" w:color="auto"/>
        <w:bottom w:val="none" w:sz="0" w:space="0" w:color="auto"/>
        <w:right w:val="none" w:sz="0" w:space="0" w:color="auto"/>
      </w:divBdr>
    </w:div>
    <w:div w:id="759910276">
      <w:bodyDiv w:val="1"/>
      <w:marLeft w:val="0"/>
      <w:marRight w:val="0"/>
      <w:marTop w:val="0"/>
      <w:marBottom w:val="0"/>
      <w:divBdr>
        <w:top w:val="none" w:sz="0" w:space="0" w:color="auto"/>
        <w:left w:val="none" w:sz="0" w:space="0" w:color="auto"/>
        <w:bottom w:val="none" w:sz="0" w:space="0" w:color="auto"/>
        <w:right w:val="none" w:sz="0" w:space="0" w:color="auto"/>
      </w:divBdr>
    </w:div>
    <w:div w:id="776827912">
      <w:bodyDiv w:val="1"/>
      <w:marLeft w:val="0"/>
      <w:marRight w:val="0"/>
      <w:marTop w:val="0"/>
      <w:marBottom w:val="0"/>
      <w:divBdr>
        <w:top w:val="none" w:sz="0" w:space="0" w:color="auto"/>
        <w:left w:val="none" w:sz="0" w:space="0" w:color="auto"/>
        <w:bottom w:val="none" w:sz="0" w:space="0" w:color="auto"/>
        <w:right w:val="none" w:sz="0" w:space="0" w:color="auto"/>
      </w:divBdr>
    </w:div>
    <w:div w:id="781607500">
      <w:bodyDiv w:val="1"/>
      <w:marLeft w:val="0"/>
      <w:marRight w:val="0"/>
      <w:marTop w:val="0"/>
      <w:marBottom w:val="0"/>
      <w:divBdr>
        <w:top w:val="none" w:sz="0" w:space="0" w:color="auto"/>
        <w:left w:val="none" w:sz="0" w:space="0" w:color="auto"/>
        <w:bottom w:val="none" w:sz="0" w:space="0" w:color="auto"/>
        <w:right w:val="none" w:sz="0" w:space="0" w:color="auto"/>
      </w:divBdr>
    </w:div>
    <w:div w:id="785850832">
      <w:bodyDiv w:val="1"/>
      <w:marLeft w:val="0"/>
      <w:marRight w:val="0"/>
      <w:marTop w:val="0"/>
      <w:marBottom w:val="0"/>
      <w:divBdr>
        <w:top w:val="none" w:sz="0" w:space="0" w:color="auto"/>
        <w:left w:val="none" w:sz="0" w:space="0" w:color="auto"/>
        <w:bottom w:val="none" w:sz="0" w:space="0" w:color="auto"/>
        <w:right w:val="none" w:sz="0" w:space="0" w:color="auto"/>
      </w:divBdr>
    </w:div>
    <w:div w:id="816803874">
      <w:bodyDiv w:val="1"/>
      <w:marLeft w:val="0"/>
      <w:marRight w:val="0"/>
      <w:marTop w:val="0"/>
      <w:marBottom w:val="0"/>
      <w:divBdr>
        <w:top w:val="none" w:sz="0" w:space="0" w:color="auto"/>
        <w:left w:val="none" w:sz="0" w:space="0" w:color="auto"/>
        <w:bottom w:val="none" w:sz="0" w:space="0" w:color="auto"/>
        <w:right w:val="none" w:sz="0" w:space="0" w:color="auto"/>
      </w:divBdr>
    </w:div>
    <w:div w:id="819427264">
      <w:bodyDiv w:val="1"/>
      <w:marLeft w:val="0"/>
      <w:marRight w:val="0"/>
      <w:marTop w:val="0"/>
      <w:marBottom w:val="0"/>
      <w:divBdr>
        <w:top w:val="none" w:sz="0" w:space="0" w:color="auto"/>
        <w:left w:val="none" w:sz="0" w:space="0" w:color="auto"/>
        <w:bottom w:val="none" w:sz="0" w:space="0" w:color="auto"/>
        <w:right w:val="none" w:sz="0" w:space="0" w:color="auto"/>
      </w:divBdr>
    </w:div>
    <w:div w:id="832258991">
      <w:bodyDiv w:val="1"/>
      <w:marLeft w:val="0"/>
      <w:marRight w:val="0"/>
      <w:marTop w:val="0"/>
      <w:marBottom w:val="0"/>
      <w:divBdr>
        <w:top w:val="none" w:sz="0" w:space="0" w:color="auto"/>
        <w:left w:val="none" w:sz="0" w:space="0" w:color="auto"/>
        <w:bottom w:val="none" w:sz="0" w:space="0" w:color="auto"/>
        <w:right w:val="none" w:sz="0" w:space="0" w:color="auto"/>
      </w:divBdr>
    </w:div>
    <w:div w:id="834690987">
      <w:bodyDiv w:val="1"/>
      <w:marLeft w:val="0"/>
      <w:marRight w:val="0"/>
      <w:marTop w:val="0"/>
      <w:marBottom w:val="0"/>
      <w:divBdr>
        <w:top w:val="none" w:sz="0" w:space="0" w:color="auto"/>
        <w:left w:val="none" w:sz="0" w:space="0" w:color="auto"/>
        <w:bottom w:val="none" w:sz="0" w:space="0" w:color="auto"/>
        <w:right w:val="none" w:sz="0" w:space="0" w:color="auto"/>
      </w:divBdr>
    </w:div>
    <w:div w:id="896866633">
      <w:bodyDiv w:val="1"/>
      <w:marLeft w:val="0"/>
      <w:marRight w:val="0"/>
      <w:marTop w:val="0"/>
      <w:marBottom w:val="0"/>
      <w:divBdr>
        <w:top w:val="none" w:sz="0" w:space="0" w:color="auto"/>
        <w:left w:val="none" w:sz="0" w:space="0" w:color="auto"/>
        <w:bottom w:val="none" w:sz="0" w:space="0" w:color="auto"/>
        <w:right w:val="none" w:sz="0" w:space="0" w:color="auto"/>
      </w:divBdr>
    </w:div>
    <w:div w:id="912549607">
      <w:bodyDiv w:val="1"/>
      <w:marLeft w:val="0"/>
      <w:marRight w:val="0"/>
      <w:marTop w:val="0"/>
      <w:marBottom w:val="0"/>
      <w:divBdr>
        <w:top w:val="none" w:sz="0" w:space="0" w:color="auto"/>
        <w:left w:val="none" w:sz="0" w:space="0" w:color="auto"/>
        <w:bottom w:val="none" w:sz="0" w:space="0" w:color="auto"/>
        <w:right w:val="none" w:sz="0" w:space="0" w:color="auto"/>
      </w:divBdr>
    </w:div>
    <w:div w:id="914781380">
      <w:bodyDiv w:val="1"/>
      <w:marLeft w:val="0"/>
      <w:marRight w:val="0"/>
      <w:marTop w:val="0"/>
      <w:marBottom w:val="0"/>
      <w:divBdr>
        <w:top w:val="none" w:sz="0" w:space="0" w:color="auto"/>
        <w:left w:val="none" w:sz="0" w:space="0" w:color="auto"/>
        <w:bottom w:val="none" w:sz="0" w:space="0" w:color="auto"/>
        <w:right w:val="none" w:sz="0" w:space="0" w:color="auto"/>
      </w:divBdr>
    </w:div>
    <w:div w:id="933974769">
      <w:bodyDiv w:val="1"/>
      <w:marLeft w:val="0"/>
      <w:marRight w:val="0"/>
      <w:marTop w:val="0"/>
      <w:marBottom w:val="0"/>
      <w:divBdr>
        <w:top w:val="none" w:sz="0" w:space="0" w:color="auto"/>
        <w:left w:val="none" w:sz="0" w:space="0" w:color="auto"/>
        <w:bottom w:val="none" w:sz="0" w:space="0" w:color="auto"/>
        <w:right w:val="none" w:sz="0" w:space="0" w:color="auto"/>
      </w:divBdr>
    </w:div>
    <w:div w:id="938023109">
      <w:bodyDiv w:val="1"/>
      <w:marLeft w:val="0"/>
      <w:marRight w:val="0"/>
      <w:marTop w:val="0"/>
      <w:marBottom w:val="0"/>
      <w:divBdr>
        <w:top w:val="none" w:sz="0" w:space="0" w:color="auto"/>
        <w:left w:val="none" w:sz="0" w:space="0" w:color="auto"/>
        <w:bottom w:val="none" w:sz="0" w:space="0" w:color="auto"/>
        <w:right w:val="none" w:sz="0" w:space="0" w:color="auto"/>
      </w:divBdr>
    </w:div>
    <w:div w:id="1051809060">
      <w:bodyDiv w:val="1"/>
      <w:marLeft w:val="0"/>
      <w:marRight w:val="0"/>
      <w:marTop w:val="0"/>
      <w:marBottom w:val="0"/>
      <w:divBdr>
        <w:top w:val="none" w:sz="0" w:space="0" w:color="auto"/>
        <w:left w:val="none" w:sz="0" w:space="0" w:color="auto"/>
        <w:bottom w:val="none" w:sz="0" w:space="0" w:color="auto"/>
        <w:right w:val="none" w:sz="0" w:space="0" w:color="auto"/>
      </w:divBdr>
    </w:div>
    <w:div w:id="1053191520">
      <w:bodyDiv w:val="1"/>
      <w:marLeft w:val="0"/>
      <w:marRight w:val="0"/>
      <w:marTop w:val="0"/>
      <w:marBottom w:val="0"/>
      <w:divBdr>
        <w:top w:val="none" w:sz="0" w:space="0" w:color="auto"/>
        <w:left w:val="none" w:sz="0" w:space="0" w:color="auto"/>
        <w:bottom w:val="none" w:sz="0" w:space="0" w:color="auto"/>
        <w:right w:val="none" w:sz="0" w:space="0" w:color="auto"/>
      </w:divBdr>
    </w:div>
    <w:div w:id="1066416024">
      <w:bodyDiv w:val="1"/>
      <w:marLeft w:val="0"/>
      <w:marRight w:val="0"/>
      <w:marTop w:val="0"/>
      <w:marBottom w:val="0"/>
      <w:divBdr>
        <w:top w:val="none" w:sz="0" w:space="0" w:color="auto"/>
        <w:left w:val="none" w:sz="0" w:space="0" w:color="auto"/>
        <w:bottom w:val="none" w:sz="0" w:space="0" w:color="auto"/>
        <w:right w:val="none" w:sz="0" w:space="0" w:color="auto"/>
      </w:divBdr>
      <w:divsChild>
        <w:div w:id="1099332619">
          <w:marLeft w:val="0"/>
          <w:marRight w:val="0"/>
          <w:marTop w:val="0"/>
          <w:marBottom w:val="0"/>
          <w:divBdr>
            <w:top w:val="none" w:sz="0" w:space="0" w:color="auto"/>
            <w:left w:val="none" w:sz="0" w:space="0" w:color="auto"/>
            <w:bottom w:val="none" w:sz="0" w:space="0" w:color="auto"/>
            <w:right w:val="none" w:sz="0" w:space="0" w:color="auto"/>
          </w:divBdr>
          <w:divsChild>
            <w:div w:id="510531921">
              <w:marLeft w:val="1235"/>
              <w:marRight w:val="0"/>
              <w:marTop w:val="0"/>
              <w:marBottom w:val="0"/>
              <w:divBdr>
                <w:top w:val="none" w:sz="0" w:space="0" w:color="auto"/>
                <w:left w:val="none" w:sz="0" w:space="0" w:color="auto"/>
                <w:bottom w:val="none" w:sz="0" w:space="0" w:color="auto"/>
                <w:right w:val="none" w:sz="0" w:space="0" w:color="auto"/>
              </w:divBdr>
              <w:divsChild>
                <w:div w:id="156991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466530">
          <w:marLeft w:val="1235"/>
          <w:marRight w:val="0"/>
          <w:marTop w:val="0"/>
          <w:marBottom w:val="0"/>
          <w:divBdr>
            <w:top w:val="none" w:sz="0" w:space="0" w:color="auto"/>
            <w:left w:val="none" w:sz="0" w:space="0" w:color="auto"/>
            <w:bottom w:val="none" w:sz="0" w:space="0" w:color="auto"/>
            <w:right w:val="none" w:sz="0" w:space="0" w:color="auto"/>
          </w:divBdr>
        </w:div>
      </w:divsChild>
    </w:div>
    <w:div w:id="1067528676">
      <w:bodyDiv w:val="1"/>
      <w:marLeft w:val="0"/>
      <w:marRight w:val="0"/>
      <w:marTop w:val="0"/>
      <w:marBottom w:val="0"/>
      <w:divBdr>
        <w:top w:val="none" w:sz="0" w:space="0" w:color="auto"/>
        <w:left w:val="none" w:sz="0" w:space="0" w:color="auto"/>
        <w:bottom w:val="none" w:sz="0" w:space="0" w:color="auto"/>
        <w:right w:val="none" w:sz="0" w:space="0" w:color="auto"/>
      </w:divBdr>
    </w:div>
    <w:div w:id="1068117797">
      <w:bodyDiv w:val="1"/>
      <w:marLeft w:val="0"/>
      <w:marRight w:val="0"/>
      <w:marTop w:val="0"/>
      <w:marBottom w:val="0"/>
      <w:divBdr>
        <w:top w:val="none" w:sz="0" w:space="0" w:color="auto"/>
        <w:left w:val="none" w:sz="0" w:space="0" w:color="auto"/>
        <w:bottom w:val="none" w:sz="0" w:space="0" w:color="auto"/>
        <w:right w:val="none" w:sz="0" w:space="0" w:color="auto"/>
      </w:divBdr>
    </w:div>
    <w:div w:id="1136878884">
      <w:bodyDiv w:val="1"/>
      <w:marLeft w:val="0"/>
      <w:marRight w:val="0"/>
      <w:marTop w:val="0"/>
      <w:marBottom w:val="0"/>
      <w:divBdr>
        <w:top w:val="none" w:sz="0" w:space="0" w:color="auto"/>
        <w:left w:val="none" w:sz="0" w:space="0" w:color="auto"/>
        <w:bottom w:val="none" w:sz="0" w:space="0" w:color="auto"/>
        <w:right w:val="none" w:sz="0" w:space="0" w:color="auto"/>
      </w:divBdr>
    </w:div>
    <w:div w:id="1171289751">
      <w:bodyDiv w:val="1"/>
      <w:marLeft w:val="0"/>
      <w:marRight w:val="0"/>
      <w:marTop w:val="0"/>
      <w:marBottom w:val="0"/>
      <w:divBdr>
        <w:top w:val="none" w:sz="0" w:space="0" w:color="auto"/>
        <w:left w:val="none" w:sz="0" w:space="0" w:color="auto"/>
        <w:bottom w:val="none" w:sz="0" w:space="0" w:color="auto"/>
        <w:right w:val="none" w:sz="0" w:space="0" w:color="auto"/>
      </w:divBdr>
    </w:div>
    <w:div w:id="1189829683">
      <w:bodyDiv w:val="1"/>
      <w:marLeft w:val="0"/>
      <w:marRight w:val="0"/>
      <w:marTop w:val="0"/>
      <w:marBottom w:val="0"/>
      <w:divBdr>
        <w:top w:val="none" w:sz="0" w:space="0" w:color="auto"/>
        <w:left w:val="none" w:sz="0" w:space="0" w:color="auto"/>
        <w:bottom w:val="none" w:sz="0" w:space="0" w:color="auto"/>
        <w:right w:val="none" w:sz="0" w:space="0" w:color="auto"/>
      </w:divBdr>
    </w:div>
    <w:div w:id="1193222871">
      <w:bodyDiv w:val="1"/>
      <w:marLeft w:val="0"/>
      <w:marRight w:val="0"/>
      <w:marTop w:val="0"/>
      <w:marBottom w:val="0"/>
      <w:divBdr>
        <w:top w:val="none" w:sz="0" w:space="0" w:color="auto"/>
        <w:left w:val="none" w:sz="0" w:space="0" w:color="auto"/>
        <w:bottom w:val="none" w:sz="0" w:space="0" w:color="auto"/>
        <w:right w:val="none" w:sz="0" w:space="0" w:color="auto"/>
      </w:divBdr>
    </w:div>
    <w:div w:id="1215117653">
      <w:bodyDiv w:val="1"/>
      <w:marLeft w:val="0"/>
      <w:marRight w:val="0"/>
      <w:marTop w:val="0"/>
      <w:marBottom w:val="0"/>
      <w:divBdr>
        <w:top w:val="none" w:sz="0" w:space="0" w:color="auto"/>
        <w:left w:val="none" w:sz="0" w:space="0" w:color="auto"/>
        <w:bottom w:val="none" w:sz="0" w:space="0" w:color="auto"/>
        <w:right w:val="none" w:sz="0" w:space="0" w:color="auto"/>
      </w:divBdr>
    </w:div>
    <w:div w:id="1243953072">
      <w:bodyDiv w:val="1"/>
      <w:marLeft w:val="0"/>
      <w:marRight w:val="0"/>
      <w:marTop w:val="0"/>
      <w:marBottom w:val="0"/>
      <w:divBdr>
        <w:top w:val="none" w:sz="0" w:space="0" w:color="auto"/>
        <w:left w:val="none" w:sz="0" w:space="0" w:color="auto"/>
        <w:bottom w:val="none" w:sz="0" w:space="0" w:color="auto"/>
        <w:right w:val="none" w:sz="0" w:space="0" w:color="auto"/>
      </w:divBdr>
    </w:div>
    <w:div w:id="1259870307">
      <w:bodyDiv w:val="1"/>
      <w:marLeft w:val="0"/>
      <w:marRight w:val="0"/>
      <w:marTop w:val="0"/>
      <w:marBottom w:val="0"/>
      <w:divBdr>
        <w:top w:val="none" w:sz="0" w:space="0" w:color="auto"/>
        <w:left w:val="none" w:sz="0" w:space="0" w:color="auto"/>
        <w:bottom w:val="none" w:sz="0" w:space="0" w:color="auto"/>
        <w:right w:val="none" w:sz="0" w:space="0" w:color="auto"/>
      </w:divBdr>
    </w:div>
    <w:div w:id="1286883904">
      <w:bodyDiv w:val="1"/>
      <w:marLeft w:val="0"/>
      <w:marRight w:val="0"/>
      <w:marTop w:val="0"/>
      <w:marBottom w:val="0"/>
      <w:divBdr>
        <w:top w:val="none" w:sz="0" w:space="0" w:color="auto"/>
        <w:left w:val="none" w:sz="0" w:space="0" w:color="auto"/>
        <w:bottom w:val="none" w:sz="0" w:space="0" w:color="auto"/>
        <w:right w:val="none" w:sz="0" w:space="0" w:color="auto"/>
      </w:divBdr>
    </w:div>
    <w:div w:id="1298218748">
      <w:bodyDiv w:val="1"/>
      <w:marLeft w:val="0"/>
      <w:marRight w:val="0"/>
      <w:marTop w:val="0"/>
      <w:marBottom w:val="0"/>
      <w:divBdr>
        <w:top w:val="none" w:sz="0" w:space="0" w:color="auto"/>
        <w:left w:val="none" w:sz="0" w:space="0" w:color="auto"/>
        <w:bottom w:val="none" w:sz="0" w:space="0" w:color="auto"/>
        <w:right w:val="none" w:sz="0" w:space="0" w:color="auto"/>
      </w:divBdr>
    </w:div>
    <w:div w:id="1351420407">
      <w:bodyDiv w:val="1"/>
      <w:marLeft w:val="0"/>
      <w:marRight w:val="0"/>
      <w:marTop w:val="0"/>
      <w:marBottom w:val="0"/>
      <w:divBdr>
        <w:top w:val="none" w:sz="0" w:space="0" w:color="auto"/>
        <w:left w:val="none" w:sz="0" w:space="0" w:color="auto"/>
        <w:bottom w:val="none" w:sz="0" w:space="0" w:color="auto"/>
        <w:right w:val="none" w:sz="0" w:space="0" w:color="auto"/>
      </w:divBdr>
    </w:div>
    <w:div w:id="1402210655">
      <w:bodyDiv w:val="1"/>
      <w:marLeft w:val="0"/>
      <w:marRight w:val="0"/>
      <w:marTop w:val="0"/>
      <w:marBottom w:val="0"/>
      <w:divBdr>
        <w:top w:val="none" w:sz="0" w:space="0" w:color="auto"/>
        <w:left w:val="none" w:sz="0" w:space="0" w:color="auto"/>
        <w:bottom w:val="none" w:sz="0" w:space="0" w:color="auto"/>
        <w:right w:val="none" w:sz="0" w:space="0" w:color="auto"/>
      </w:divBdr>
    </w:div>
    <w:div w:id="1405370202">
      <w:bodyDiv w:val="1"/>
      <w:marLeft w:val="0"/>
      <w:marRight w:val="0"/>
      <w:marTop w:val="0"/>
      <w:marBottom w:val="0"/>
      <w:divBdr>
        <w:top w:val="none" w:sz="0" w:space="0" w:color="auto"/>
        <w:left w:val="none" w:sz="0" w:space="0" w:color="auto"/>
        <w:bottom w:val="none" w:sz="0" w:space="0" w:color="auto"/>
        <w:right w:val="none" w:sz="0" w:space="0" w:color="auto"/>
      </w:divBdr>
    </w:div>
    <w:div w:id="1411611933">
      <w:bodyDiv w:val="1"/>
      <w:marLeft w:val="0"/>
      <w:marRight w:val="0"/>
      <w:marTop w:val="0"/>
      <w:marBottom w:val="0"/>
      <w:divBdr>
        <w:top w:val="none" w:sz="0" w:space="0" w:color="auto"/>
        <w:left w:val="none" w:sz="0" w:space="0" w:color="auto"/>
        <w:bottom w:val="none" w:sz="0" w:space="0" w:color="auto"/>
        <w:right w:val="none" w:sz="0" w:space="0" w:color="auto"/>
      </w:divBdr>
    </w:div>
    <w:div w:id="1416824866">
      <w:bodyDiv w:val="1"/>
      <w:marLeft w:val="0"/>
      <w:marRight w:val="0"/>
      <w:marTop w:val="0"/>
      <w:marBottom w:val="0"/>
      <w:divBdr>
        <w:top w:val="none" w:sz="0" w:space="0" w:color="auto"/>
        <w:left w:val="none" w:sz="0" w:space="0" w:color="auto"/>
        <w:bottom w:val="none" w:sz="0" w:space="0" w:color="auto"/>
        <w:right w:val="none" w:sz="0" w:space="0" w:color="auto"/>
      </w:divBdr>
    </w:div>
    <w:div w:id="1418945246">
      <w:bodyDiv w:val="1"/>
      <w:marLeft w:val="0"/>
      <w:marRight w:val="0"/>
      <w:marTop w:val="0"/>
      <w:marBottom w:val="0"/>
      <w:divBdr>
        <w:top w:val="none" w:sz="0" w:space="0" w:color="auto"/>
        <w:left w:val="none" w:sz="0" w:space="0" w:color="auto"/>
        <w:bottom w:val="none" w:sz="0" w:space="0" w:color="auto"/>
        <w:right w:val="none" w:sz="0" w:space="0" w:color="auto"/>
      </w:divBdr>
    </w:div>
    <w:div w:id="1473474323">
      <w:bodyDiv w:val="1"/>
      <w:marLeft w:val="0"/>
      <w:marRight w:val="0"/>
      <w:marTop w:val="0"/>
      <w:marBottom w:val="0"/>
      <w:divBdr>
        <w:top w:val="none" w:sz="0" w:space="0" w:color="auto"/>
        <w:left w:val="none" w:sz="0" w:space="0" w:color="auto"/>
        <w:bottom w:val="none" w:sz="0" w:space="0" w:color="auto"/>
        <w:right w:val="none" w:sz="0" w:space="0" w:color="auto"/>
      </w:divBdr>
    </w:div>
    <w:div w:id="1476526188">
      <w:bodyDiv w:val="1"/>
      <w:marLeft w:val="0"/>
      <w:marRight w:val="0"/>
      <w:marTop w:val="0"/>
      <w:marBottom w:val="0"/>
      <w:divBdr>
        <w:top w:val="none" w:sz="0" w:space="0" w:color="auto"/>
        <w:left w:val="none" w:sz="0" w:space="0" w:color="auto"/>
        <w:bottom w:val="none" w:sz="0" w:space="0" w:color="auto"/>
        <w:right w:val="none" w:sz="0" w:space="0" w:color="auto"/>
      </w:divBdr>
    </w:div>
    <w:div w:id="1522277986">
      <w:bodyDiv w:val="1"/>
      <w:marLeft w:val="0"/>
      <w:marRight w:val="0"/>
      <w:marTop w:val="0"/>
      <w:marBottom w:val="0"/>
      <w:divBdr>
        <w:top w:val="none" w:sz="0" w:space="0" w:color="auto"/>
        <w:left w:val="none" w:sz="0" w:space="0" w:color="auto"/>
        <w:bottom w:val="none" w:sz="0" w:space="0" w:color="auto"/>
        <w:right w:val="none" w:sz="0" w:space="0" w:color="auto"/>
      </w:divBdr>
    </w:div>
    <w:div w:id="1542668944">
      <w:bodyDiv w:val="1"/>
      <w:marLeft w:val="0"/>
      <w:marRight w:val="0"/>
      <w:marTop w:val="0"/>
      <w:marBottom w:val="0"/>
      <w:divBdr>
        <w:top w:val="none" w:sz="0" w:space="0" w:color="auto"/>
        <w:left w:val="none" w:sz="0" w:space="0" w:color="auto"/>
        <w:bottom w:val="none" w:sz="0" w:space="0" w:color="auto"/>
        <w:right w:val="none" w:sz="0" w:space="0" w:color="auto"/>
      </w:divBdr>
    </w:div>
    <w:div w:id="1627351143">
      <w:bodyDiv w:val="1"/>
      <w:marLeft w:val="0"/>
      <w:marRight w:val="0"/>
      <w:marTop w:val="0"/>
      <w:marBottom w:val="0"/>
      <w:divBdr>
        <w:top w:val="none" w:sz="0" w:space="0" w:color="auto"/>
        <w:left w:val="none" w:sz="0" w:space="0" w:color="auto"/>
        <w:bottom w:val="none" w:sz="0" w:space="0" w:color="auto"/>
        <w:right w:val="none" w:sz="0" w:space="0" w:color="auto"/>
      </w:divBdr>
    </w:div>
    <w:div w:id="1686445454">
      <w:bodyDiv w:val="1"/>
      <w:marLeft w:val="0"/>
      <w:marRight w:val="0"/>
      <w:marTop w:val="0"/>
      <w:marBottom w:val="0"/>
      <w:divBdr>
        <w:top w:val="none" w:sz="0" w:space="0" w:color="auto"/>
        <w:left w:val="none" w:sz="0" w:space="0" w:color="auto"/>
        <w:bottom w:val="none" w:sz="0" w:space="0" w:color="auto"/>
        <w:right w:val="none" w:sz="0" w:space="0" w:color="auto"/>
      </w:divBdr>
    </w:div>
    <w:div w:id="1746998347">
      <w:bodyDiv w:val="1"/>
      <w:marLeft w:val="0"/>
      <w:marRight w:val="0"/>
      <w:marTop w:val="0"/>
      <w:marBottom w:val="0"/>
      <w:divBdr>
        <w:top w:val="none" w:sz="0" w:space="0" w:color="auto"/>
        <w:left w:val="none" w:sz="0" w:space="0" w:color="auto"/>
        <w:bottom w:val="none" w:sz="0" w:space="0" w:color="auto"/>
        <w:right w:val="none" w:sz="0" w:space="0" w:color="auto"/>
      </w:divBdr>
    </w:div>
    <w:div w:id="1770353558">
      <w:bodyDiv w:val="1"/>
      <w:marLeft w:val="0"/>
      <w:marRight w:val="0"/>
      <w:marTop w:val="0"/>
      <w:marBottom w:val="0"/>
      <w:divBdr>
        <w:top w:val="none" w:sz="0" w:space="0" w:color="auto"/>
        <w:left w:val="none" w:sz="0" w:space="0" w:color="auto"/>
        <w:bottom w:val="none" w:sz="0" w:space="0" w:color="auto"/>
        <w:right w:val="none" w:sz="0" w:space="0" w:color="auto"/>
      </w:divBdr>
    </w:div>
    <w:div w:id="1775981744">
      <w:bodyDiv w:val="1"/>
      <w:marLeft w:val="0"/>
      <w:marRight w:val="0"/>
      <w:marTop w:val="0"/>
      <w:marBottom w:val="0"/>
      <w:divBdr>
        <w:top w:val="none" w:sz="0" w:space="0" w:color="auto"/>
        <w:left w:val="none" w:sz="0" w:space="0" w:color="auto"/>
        <w:bottom w:val="none" w:sz="0" w:space="0" w:color="auto"/>
        <w:right w:val="none" w:sz="0" w:space="0" w:color="auto"/>
      </w:divBdr>
    </w:div>
    <w:div w:id="1783111943">
      <w:bodyDiv w:val="1"/>
      <w:marLeft w:val="0"/>
      <w:marRight w:val="0"/>
      <w:marTop w:val="0"/>
      <w:marBottom w:val="0"/>
      <w:divBdr>
        <w:top w:val="none" w:sz="0" w:space="0" w:color="auto"/>
        <w:left w:val="none" w:sz="0" w:space="0" w:color="auto"/>
        <w:bottom w:val="none" w:sz="0" w:space="0" w:color="auto"/>
        <w:right w:val="none" w:sz="0" w:space="0" w:color="auto"/>
      </w:divBdr>
    </w:div>
    <w:div w:id="1817913667">
      <w:bodyDiv w:val="1"/>
      <w:marLeft w:val="0"/>
      <w:marRight w:val="0"/>
      <w:marTop w:val="0"/>
      <w:marBottom w:val="0"/>
      <w:divBdr>
        <w:top w:val="none" w:sz="0" w:space="0" w:color="auto"/>
        <w:left w:val="none" w:sz="0" w:space="0" w:color="auto"/>
        <w:bottom w:val="none" w:sz="0" w:space="0" w:color="auto"/>
        <w:right w:val="none" w:sz="0" w:space="0" w:color="auto"/>
      </w:divBdr>
    </w:div>
    <w:div w:id="1840345110">
      <w:bodyDiv w:val="1"/>
      <w:marLeft w:val="0"/>
      <w:marRight w:val="0"/>
      <w:marTop w:val="0"/>
      <w:marBottom w:val="0"/>
      <w:divBdr>
        <w:top w:val="none" w:sz="0" w:space="0" w:color="auto"/>
        <w:left w:val="none" w:sz="0" w:space="0" w:color="auto"/>
        <w:bottom w:val="none" w:sz="0" w:space="0" w:color="auto"/>
        <w:right w:val="none" w:sz="0" w:space="0" w:color="auto"/>
      </w:divBdr>
    </w:div>
    <w:div w:id="1855800387">
      <w:bodyDiv w:val="1"/>
      <w:marLeft w:val="0"/>
      <w:marRight w:val="0"/>
      <w:marTop w:val="0"/>
      <w:marBottom w:val="0"/>
      <w:divBdr>
        <w:top w:val="none" w:sz="0" w:space="0" w:color="auto"/>
        <w:left w:val="none" w:sz="0" w:space="0" w:color="auto"/>
        <w:bottom w:val="none" w:sz="0" w:space="0" w:color="auto"/>
        <w:right w:val="none" w:sz="0" w:space="0" w:color="auto"/>
      </w:divBdr>
    </w:div>
    <w:div w:id="1879657273">
      <w:bodyDiv w:val="1"/>
      <w:marLeft w:val="0"/>
      <w:marRight w:val="0"/>
      <w:marTop w:val="0"/>
      <w:marBottom w:val="0"/>
      <w:divBdr>
        <w:top w:val="none" w:sz="0" w:space="0" w:color="auto"/>
        <w:left w:val="none" w:sz="0" w:space="0" w:color="auto"/>
        <w:bottom w:val="none" w:sz="0" w:space="0" w:color="auto"/>
        <w:right w:val="none" w:sz="0" w:space="0" w:color="auto"/>
      </w:divBdr>
    </w:div>
    <w:div w:id="1887831929">
      <w:bodyDiv w:val="1"/>
      <w:marLeft w:val="0"/>
      <w:marRight w:val="0"/>
      <w:marTop w:val="0"/>
      <w:marBottom w:val="0"/>
      <w:divBdr>
        <w:top w:val="none" w:sz="0" w:space="0" w:color="auto"/>
        <w:left w:val="none" w:sz="0" w:space="0" w:color="auto"/>
        <w:bottom w:val="none" w:sz="0" w:space="0" w:color="auto"/>
        <w:right w:val="none" w:sz="0" w:space="0" w:color="auto"/>
      </w:divBdr>
    </w:div>
    <w:div w:id="1909539312">
      <w:bodyDiv w:val="1"/>
      <w:marLeft w:val="0"/>
      <w:marRight w:val="0"/>
      <w:marTop w:val="0"/>
      <w:marBottom w:val="0"/>
      <w:divBdr>
        <w:top w:val="none" w:sz="0" w:space="0" w:color="auto"/>
        <w:left w:val="none" w:sz="0" w:space="0" w:color="auto"/>
        <w:bottom w:val="none" w:sz="0" w:space="0" w:color="auto"/>
        <w:right w:val="none" w:sz="0" w:space="0" w:color="auto"/>
      </w:divBdr>
    </w:div>
    <w:div w:id="1916434033">
      <w:bodyDiv w:val="1"/>
      <w:marLeft w:val="0"/>
      <w:marRight w:val="0"/>
      <w:marTop w:val="0"/>
      <w:marBottom w:val="0"/>
      <w:divBdr>
        <w:top w:val="none" w:sz="0" w:space="0" w:color="auto"/>
        <w:left w:val="none" w:sz="0" w:space="0" w:color="auto"/>
        <w:bottom w:val="none" w:sz="0" w:space="0" w:color="auto"/>
        <w:right w:val="none" w:sz="0" w:space="0" w:color="auto"/>
      </w:divBdr>
    </w:div>
    <w:div w:id="1951617592">
      <w:bodyDiv w:val="1"/>
      <w:marLeft w:val="0"/>
      <w:marRight w:val="0"/>
      <w:marTop w:val="0"/>
      <w:marBottom w:val="0"/>
      <w:divBdr>
        <w:top w:val="none" w:sz="0" w:space="0" w:color="auto"/>
        <w:left w:val="none" w:sz="0" w:space="0" w:color="auto"/>
        <w:bottom w:val="none" w:sz="0" w:space="0" w:color="auto"/>
        <w:right w:val="none" w:sz="0" w:space="0" w:color="auto"/>
      </w:divBdr>
    </w:div>
    <w:div w:id="1990359510">
      <w:bodyDiv w:val="1"/>
      <w:marLeft w:val="0"/>
      <w:marRight w:val="0"/>
      <w:marTop w:val="0"/>
      <w:marBottom w:val="0"/>
      <w:divBdr>
        <w:top w:val="none" w:sz="0" w:space="0" w:color="auto"/>
        <w:left w:val="none" w:sz="0" w:space="0" w:color="auto"/>
        <w:bottom w:val="none" w:sz="0" w:space="0" w:color="auto"/>
        <w:right w:val="none" w:sz="0" w:space="0" w:color="auto"/>
      </w:divBdr>
    </w:div>
    <w:div w:id="2011181381">
      <w:bodyDiv w:val="1"/>
      <w:marLeft w:val="0"/>
      <w:marRight w:val="0"/>
      <w:marTop w:val="0"/>
      <w:marBottom w:val="0"/>
      <w:divBdr>
        <w:top w:val="none" w:sz="0" w:space="0" w:color="auto"/>
        <w:left w:val="none" w:sz="0" w:space="0" w:color="auto"/>
        <w:bottom w:val="none" w:sz="0" w:space="0" w:color="auto"/>
        <w:right w:val="none" w:sz="0" w:space="0" w:color="auto"/>
      </w:divBdr>
    </w:div>
    <w:div w:id="2023387271">
      <w:bodyDiv w:val="1"/>
      <w:marLeft w:val="0"/>
      <w:marRight w:val="0"/>
      <w:marTop w:val="0"/>
      <w:marBottom w:val="0"/>
      <w:divBdr>
        <w:top w:val="none" w:sz="0" w:space="0" w:color="auto"/>
        <w:left w:val="none" w:sz="0" w:space="0" w:color="auto"/>
        <w:bottom w:val="none" w:sz="0" w:space="0" w:color="auto"/>
        <w:right w:val="none" w:sz="0" w:space="0" w:color="auto"/>
      </w:divBdr>
    </w:div>
    <w:div w:id="2035230877">
      <w:bodyDiv w:val="1"/>
      <w:marLeft w:val="0"/>
      <w:marRight w:val="0"/>
      <w:marTop w:val="0"/>
      <w:marBottom w:val="0"/>
      <w:divBdr>
        <w:top w:val="none" w:sz="0" w:space="0" w:color="auto"/>
        <w:left w:val="none" w:sz="0" w:space="0" w:color="auto"/>
        <w:bottom w:val="none" w:sz="0" w:space="0" w:color="auto"/>
        <w:right w:val="none" w:sz="0" w:space="0" w:color="auto"/>
      </w:divBdr>
    </w:div>
    <w:div w:id="2039426784">
      <w:bodyDiv w:val="1"/>
      <w:marLeft w:val="0"/>
      <w:marRight w:val="0"/>
      <w:marTop w:val="0"/>
      <w:marBottom w:val="0"/>
      <w:divBdr>
        <w:top w:val="none" w:sz="0" w:space="0" w:color="auto"/>
        <w:left w:val="none" w:sz="0" w:space="0" w:color="auto"/>
        <w:bottom w:val="none" w:sz="0" w:space="0" w:color="auto"/>
        <w:right w:val="none" w:sz="0" w:space="0" w:color="auto"/>
      </w:divBdr>
    </w:div>
    <w:div w:id="2052150628">
      <w:bodyDiv w:val="1"/>
      <w:marLeft w:val="0"/>
      <w:marRight w:val="0"/>
      <w:marTop w:val="0"/>
      <w:marBottom w:val="0"/>
      <w:divBdr>
        <w:top w:val="none" w:sz="0" w:space="0" w:color="auto"/>
        <w:left w:val="none" w:sz="0" w:space="0" w:color="auto"/>
        <w:bottom w:val="none" w:sz="0" w:space="0" w:color="auto"/>
        <w:right w:val="none" w:sz="0" w:space="0" w:color="auto"/>
      </w:divBdr>
    </w:div>
    <w:div w:id="2083093577">
      <w:bodyDiv w:val="1"/>
      <w:marLeft w:val="0"/>
      <w:marRight w:val="0"/>
      <w:marTop w:val="0"/>
      <w:marBottom w:val="0"/>
      <w:divBdr>
        <w:top w:val="none" w:sz="0" w:space="0" w:color="auto"/>
        <w:left w:val="none" w:sz="0" w:space="0" w:color="auto"/>
        <w:bottom w:val="none" w:sz="0" w:space="0" w:color="auto"/>
        <w:right w:val="none" w:sz="0" w:space="0" w:color="auto"/>
      </w:divBdr>
    </w:div>
    <w:div w:id="211269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hs.uk/NHSEngland/AboutNHSservices/mental-health-services-explained/Pages/camhs-information-for-parents.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5108</TotalTime>
  <Pages>12</Pages>
  <Words>3729</Words>
  <Characters>22487</Characters>
  <Application>Microsoft Office Word</Application>
  <DocSecurity>0</DocSecurity>
  <Lines>440</Lines>
  <Paragraphs>86</Paragraphs>
  <ScaleCrop>false</ScaleCrop>
  <Company/>
  <LinksUpToDate>false</LinksUpToDate>
  <CharactersWithSpaces>26130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Holton</dc:creator>
  <cp:keywords/>
  <dc:description/>
  <cp:lastModifiedBy>Lisa Holton</cp:lastModifiedBy>
  <cp:revision>810</cp:revision>
  <dcterms:created xsi:type="dcterms:W3CDTF">2018-04-13T12:25:00Z</dcterms:created>
  <dcterms:modified xsi:type="dcterms:W3CDTF">2018-04-28T17:14:00Z</dcterms:modified>
</cp:coreProperties>
</file>