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6553359" w:displacedByCustomXml="next"/>
    <w:bookmarkEnd w:id="0" w:displacedByCustomXml="next"/>
    <w:sdt>
      <w:sdtPr>
        <w:rPr>
          <w:kern w:val="2"/>
          <w14:ligatures w14:val="standardContextual"/>
        </w:rPr>
        <w:id w:val="742446212"/>
        <w:docPartObj>
          <w:docPartGallery w:val="Cover Pages"/>
          <w:docPartUnique/>
        </w:docPartObj>
      </w:sdtPr>
      <w:sdtEndPr>
        <w:rPr>
          <w:kern w:val="0"/>
          <w14:ligatures w14:val="none"/>
        </w:rPr>
      </w:sdtEndPr>
      <w:sdtContent>
        <w:p w14:paraId="1E3E93AA" w14:textId="3AEF9104" w:rsidR="00ED29CD" w:rsidRDefault="00ED29CD">
          <w:pPr>
            <w:pStyle w:val="NoSpacing"/>
          </w:pPr>
          <w:r>
            <w:rPr>
              <w:noProof/>
            </w:rPr>
            <mc:AlternateContent>
              <mc:Choice Requires="wpg">
                <w:drawing>
                  <wp:anchor distT="0" distB="0" distL="114300" distR="114300" simplePos="0" relativeHeight="251659264" behindDoc="1" locked="0" layoutInCell="1" allowOverlap="1" wp14:anchorId="61B398BA" wp14:editId="41F70BB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4T00:00:00Z">
                                      <w:dateFormat w:val="M/d/yyyy"/>
                                      <w:lid w:val="en-US"/>
                                      <w:storeMappedDataAs w:val="dateTime"/>
                                      <w:calendar w:val="gregorian"/>
                                    </w:date>
                                  </w:sdtPr>
                                  <w:sdtEndPr/>
                                  <w:sdtContent>
                                    <w:p w14:paraId="4A1510C9" w14:textId="143729EE" w:rsidR="00ED29CD" w:rsidRDefault="004D07DE">
                                      <w:pPr>
                                        <w:pStyle w:val="NoSpacing"/>
                                        <w:jc w:val="right"/>
                                        <w:rPr>
                                          <w:color w:val="FFFFFF" w:themeColor="background1"/>
                                          <w:sz w:val="28"/>
                                          <w:szCs w:val="28"/>
                                        </w:rPr>
                                      </w:pPr>
                                      <w:r>
                                        <w:rPr>
                                          <w:color w:val="FFFFFF" w:themeColor="background1"/>
                                          <w:sz w:val="28"/>
                                          <w:szCs w:val="28"/>
                                          <w:lang w:val="en-US"/>
                                        </w:rPr>
                                        <w:t>4/24/2026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B398BA"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242852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4a66ac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4T00:00:00Z">
                                <w:dateFormat w:val="M/d/yyyy"/>
                                <w:lid w:val="en-US"/>
                                <w:storeMappedDataAs w:val="dateTime"/>
                                <w:calendar w:val="gregorian"/>
                              </w:date>
                            </w:sdtPr>
                            <w:sdtEndPr/>
                            <w:sdtContent>
                              <w:p w14:paraId="4A1510C9" w14:textId="143729EE" w:rsidR="00ED29CD" w:rsidRDefault="004D07DE">
                                <w:pPr>
                                  <w:pStyle w:val="NoSpacing"/>
                                  <w:jc w:val="right"/>
                                  <w:rPr>
                                    <w:color w:val="FFFFFF" w:themeColor="background1"/>
                                    <w:sz w:val="28"/>
                                    <w:szCs w:val="28"/>
                                  </w:rPr>
                                </w:pPr>
                                <w:r>
                                  <w:rPr>
                                    <w:color w:val="FFFFFF" w:themeColor="background1"/>
                                    <w:sz w:val="28"/>
                                    <w:szCs w:val="28"/>
                                    <w:lang w:val="en-US"/>
                                  </w:rPr>
                                  <w:t>4/24/2026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242852 [3215]" strokecolor="#242852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242852 [3215]" strokecolor="#242852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242852 [3215]" strokecolor="#242852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242852 [3215]" strokecolor="#242852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242852 [3215]" strokecolor="#242852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242852 [3215]" strokecolor="#242852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242852 [3215]" strokecolor="#242852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242852 [3215]" strokecolor="#242852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242852 [3215]" strokecolor="#242852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242852 [3215]" strokecolor="#242852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242852 [3215]" strokecolor="#242852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242852 [3215]" strokecolor="#242852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242852 [3215]" strokecolor="#242852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242852 [3215]" strokecolor="#242852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242852 [3215]" strokecolor="#242852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242852 [3215]" strokecolor="#242852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242852 [3215]" strokecolor="#242852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242852 [3215]" strokecolor="#242852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242852 [3215]" strokecolor="#242852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242852 [3215]" strokecolor="#242852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242852 [3215]" strokecolor="#242852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242852 [3215]" strokecolor="#242852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242852 [3215]" strokecolor="#242852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2F0CCB8" w14:textId="6071307E" w:rsidR="001E0134" w:rsidRDefault="006C503B">
          <w:r>
            <w:rPr>
              <w:noProof/>
            </w:rPr>
            <mc:AlternateContent>
              <mc:Choice Requires="wps">
                <w:drawing>
                  <wp:anchor distT="45720" distB="45720" distL="114300" distR="114300" simplePos="0" relativeHeight="251663360" behindDoc="0" locked="0" layoutInCell="1" allowOverlap="1" wp14:anchorId="715E49CE" wp14:editId="27C0B1DD">
                    <wp:simplePos x="0" y="0"/>
                    <wp:positionH relativeFrom="column">
                      <wp:posOffset>825211</wp:posOffset>
                    </wp:positionH>
                    <wp:positionV relativeFrom="paragraph">
                      <wp:posOffset>2329370</wp:posOffset>
                    </wp:positionV>
                    <wp:extent cx="479044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0440" cy="1404620"/>
                            </a:xfrm>
                            <a:prstGeom prst="rect">
                              <a:avLst/>
                            </a:prstGeom>
                            <a:solidFill>
                              <a:srgbClr val="FFFFFF"/>
                            </a:solidFill>
                            <a:ln w="9525">
                              <a:noFill/>
                              <a:miter lim="800000"/>
                              <a:headEnd/>
                              <a:tailEnd/>
                            </a:ln>
                          </wps:spPr>
                          <wps:txbx>
                            <w:txbxContent>
                              <w:p w14:paraId="297DF6C8" w14:textId="5159521F" w:rsidR="006C503B" w:rsidRPr="006C503B" w:rsidRDefault="006C503B" w:rsidP="006C503B">
                                <w:pPr>
                                  <w:jc w:val="left"/>
                                  <w:rPr>
                                    <w:rFonts w:ascii="Calibri" w:hAnsi="Calibri" w:cs="Calibri"/>
                                  </w:rPr>
                                </w:pPr>
                                <w:r w:rsidRPr="006C503B">
                                  <w:rPr>
                                    <w:rFonts w:ascii="Calibri" w:hAnsi="Calibri" w:cs="Calibri"/>
                                    <w:b/>
                                    <w:bCs/>
                                  </w:rPr>
                                  <w:t xml:space="preserve">Word Count: </w:t>
                                </w:r>
                                <w:r w:rsidR="005A7E0F">
                                  <w:rPr>
                                    <w:rFonts w:ascii="Calibri" w:hAnsi="Calibri" w:cs="Calibri"/>
                                    <w:b/>
                                    <w:bCs/>
                                  </w:rPr>
                                  <w:t xml:space="preserve">~ </w:t>
                                </w:r>
                                <w:r w:rsidRPr="006C503B">
                                  <w:rPr>
                                    <w:rFonts w:ascii="Calibri" w:hAnsi="Calibri" w:cs="Calibri"/>
                                    <w:b/>
                                    <w:bCs/>
                                  </w:rPr>
                                  <w:t>2,</w:t>
                                </w:r>
                                <w:r w:rsidR="00A40BA4">
                                  <w:rPr>
                                    <w:rFonts w:ascii="Calibri" w:hAnsi="Calibri" w:cs="Calibri"/>
                                    <w:b/>
                                    <w:bCs/>
                                  </w:rPr>
                                  <w:t>580</w:t>
                                </w:r>
                                <w:r w:rsidRPr="006C503B">
                                  <w:rPr>
                                    <w:rFonts w:ascii="Calibri" w:hAnsi="Calibri" w:cs="Calibri"/>
                                  </w:rPr>
                                  <w:t xml:space="preserve"> </w:t>
                                </w:r>
                                <w:r w:rsidRPr="006C503B">
                                  <w:rPr>
                                    <w:rFonts w:ascii="Calibri" w:hAnsi="Calibri" w:cs="Calibri"/>
                                    <w:i/>
                                    <w:iCs/>
                                  </w:rPr>
                                  <w:t>(excluding Table of Contents, References, and Appendices)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15E49CE" id="_x0000_t202" coordsize="21600,21600" o:spt="202" path="m,l,21600r21600,l21600,xe">
                    <v:stroke joinstyle="miter"/>
                    <v:path gradientshapeok="t" o:connecttype="rect"/>
                  </v:shapetype>
                  <v:shape id="Text Box 2" o:spid="_x0000_s1055" type="#_x0000_t202" style="position:absolute;left:0;text-align:left;margin-left:65pt;margin-top:183.4pt;width:377.2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O/aDwIAAP4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" stroked="f">
                    <v:textbox style="mso-fit-shape-to-text:t">
                      <w:txbxContent>
                        <w:p w14:paraId="297DF6C8" w14:textId="5159521F" w:rsidR="006C503B" w:rsidRPr="006C503B" w:rsidRDefault="006C503B" w:rsidP="006C503B">
                          <w:pPr>
                            <w:jc w:val="left"/>
                            <w:rPr>
                              <w:rFonts w:ascii="Calibri" w:hAnsi="Calibri" w:cs="Calibri"/>
                            </w:rPr>
                          </w:pPr>
                          <w:r w:rsidRPr="006C503B">
                            <w:rPr>
                              <w:rFonts w:ascii="Calibri" w:hAnsi="Calibri" w:cs="Calibri"/>
                              <w:b/>
                              <w:bCs/>
                            </w:rPr>
                            <w:t xml:space="preserve">Word Count: </w:t>
                          </w:r>
                          <w:r w:rsidR="005A7E0F">
                            <w:rPr>
                              <w:rFonts w:ascii="Calibri" w:hAnsi="Calibri" w:cs="Calibri"/>
                              <w:b/>
                              <w:bCs/>
                            </w:rPr>
                            <w:t xml:space="preserve">~ </w:t>
                          </w:r>
                          <w:r w:rsidRPr="006C503B">
                            <w:rPr>
                              <w:rFonts w:ascii="Calibri" w:hAnsi="Calibri" w:cs="Calibri"/>
                              <w:b/>
                              <w:bCs/>
                            </w:rPr>
                            <w:t>2,</w:t>
                          </w:r>
                          <w:r w:rsidR="00A40BA4">
                            <w:rPr>
                              <w:rFonts w:ascii="Calibri" w:hAnsi="Calibri" w:cs="Calibri"/>
                              <w:b/>
                              <w:bCs/>
                            </w:rPr>
                            <w:t>580</w:t>
                          </w:r>
                          <w:r w:rsidRPr="006C503B">
                            <w:rPr>
                              <w:rFonts w:ascii="Calibri" w:hAnsi="Calibri" w:cs="Calibri"/>
                            </w:rPr>
                            <w:t xml:space="preserve"> </w:t>
                          </w:r>
                          <w:r w:rsidRPr="006C503B">
                            <w:rPr>
                              <w:rFonts w:ascii="Calibri" w:hAnsi="Calibri" w:cs="Calibri"/>
                              <w:i/>
                              <w:iCs/>
                            </w:rPr>
                            <w:t>(excluding Table of Contents, References, and Appendices)</w:t>
                          </w:r>
                        </w:p>
                      </w:txbxContent>
                    </v:textbox>
                    <w10:wrap type="square"/>
                  </v:shape>
                </w:pict>
              </mc:Fallback>
            </mc:AlternateContent>
          </w:r>
          <w:r w:rsidR="00AE582C">
            <w:rPr>
              <w:noProof/>
            </w:rPr>
            <mc:AlternateContent>
              <mc:Choice Requires="wps">
                <w:drawing>
                  <wp:anchor distT="0" distB="0" distL="114300" distR="114300" simplePos="0" relativeHeight="251661312" behindDoc="0" locked="0" layoutInCell="1" allowOverlap="1" wp14:anchorId="3D890D6C" wp14:editId="1F4D0F5A">
                    <wp:simplePos x="0" y="0"/>
                    <wp:positionH relativeFrom="page">
                      <wp:posOffset>2213610</wp:posOffset>
                    </wp:positionH>
                    <wp:positionV relativeFrom="page">
                      <wp:posOffset>9129059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59985" w14:textId="75D1D095" w:rsidR="00046809" w:rsidRPr="002D1F9A" w:rsidRDefault="00126D6C" w:rsidP="002D1F9A">
                                <w:pPr>
                                  <w:pStyle w:val="NoSpacing"/>
                                  <w:jc w:val="center"/>
                                  <w:rPr>
                                    <w:rFonts w:ascii="Calibri" w:hAnsi="Calibri" w:cs="Calibri"/>
                                    <w:b/>
                                    <w:bCs/>
                                    <w:sz w:val="24"/>
                                    <w:szCs w:val="24"/>
                                  </w:rPr>
                                </w:pPr>
                                <w:r w:rsidRPr="00E00320">
                                  <w:rPr>
                                    <w:rFonts w:ascii="Calibri" w:hAnsi="Calibri" w:cs="Calibri"/>
                                    <w:b/>
                                    <w:bCs/>
                                    <w:sz w:val="24"/>
                                    <w:szCs w:val="24"/>
                                  </w:rPr>
                                  <w:t>Student: Federico Mossa</w:t>
                                </w:r>
                                <w:r w:rsidRPr="00E00320">
                                  <w:rPr>
                                    <w:rFonts w:ascii="Calibri" w:hAnsi="Calibri" w:cs="Calibri"/>
                                    <w:b/>
                                    <w:bCs/>
                                    <w:sz w:val="24"/>
                                    <w:szCs w:val="24"/>
                                  </w:rPr>
                                  <w:br/>
                                  <w:t>ID:2314622</w:t>
                                </w:r>
                                <w:r w:rsidRPr="00E00320">
                                  <w:rPr>
                                    <w:rFonts w:ascii="Calibri" w:hAnsi="Calibri" w:cs="Calibri"/>
                                    <w:b/>
                                    <w:bCs/>
                                    <w:sz w:val="24"/>
                                    <w:szCs w:val="24"/>
                                  </w:rPr>
                                  <w:br/>
                                  <w:t xml:space="preserve">Lecturer: </w:t>
                                </w:r>
                                <w:r w:rsidR="00762251" w:rsidRPr="00E00320">
                                  <w:rPr>
                                    <w:rFonts w:ascii="Calibri" w:hAnsi="Calibri" w:cs="Calibri"/>
                                    <w:b/>
                                    <w:bCs/>
                                    <w:sz w:val="24"/>
                                    <w:szCs w:val="24"/>
                                  </w:rPr>
                                  <w:t xml:space="preserve">Dr. </w:t>
                                </w:r>
                                <w:r w:rsidR="002D1F9A" w:rsidRPr="002D1F9A">
                                  <w:rPr>
                                    <w:rFonts w:ascii="Calibri" w:hAnsi="Calibri" w:cs="Calibri"/>
                                    <w:b/>
                                    <w:bCs/>
                                    <w:sz w:val="24"/>
                                    <w:szCs w:val="24"/>
                                  </w:rPr>
                                  <w:t>Balan Kandasamy</w:t>
                                </w:r>
                              </w:p>
                              <w:p w14:paraId="0423F861" w14:textId="56BE3F08" w:rsidR="00ED29CD" w:rsidRDefault="00046809" w:rsidP="00AE582C">
                                <w:pPr>
                                  <w:pStyle w:val="NoSpacing"/>
                                  <w:jc w:val="center"/>
                                  <w:rPr>
                                    <w:color w:val="4A66AC" w:themeColor="accent1"/>
                                    <w:sz w:val="26"/>
                                    <w:szCs w:val="26"/>
                                  </w:rPr>
                                </w:pPr>
                                <w:r w:rsidRPr="0023215A">
                                  <w:rPr>
                                    <w:rFonts w:ascii="Calibri" w:hAnsi="Calibri" w:cs="Calibri"/>
                                    <w:b/>
                                    <w:bCs/>
                                    <w:sz w:val="24"/>
                                    <w:szCs w:val="24"/>
                                  </w:rPr>
                                  <w:t>University of Wales, Trinity Saint David</w:t>
                                </w:r>
                                <w:r>
                                  <w:rPr>
                                    <w:b/>
                                    <w:bCs/>
                                  </w:rPr>
                                  <w:br/>
                                </w:r>
                              </w:p>
                              <w:p w14:paraId="72FC5649" w14:textId="3BB097F9" w:rsidR="00ED29CD" w:rsidRDefault="0045186A" w:rsidP="00AE582C">
                                <w:pPr>
                                  <w:pStyle w:val="NoSpacing"/>
                                  <w:jc w:val="center"/>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26D6C">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D890D6C" id="_x0000_s1056" type="#_x0000_t202" style="position:absolute;left:0;text-align:left;margin-left:174.3pt;margin-top:718.8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" filled="f" stroked="f" strokeweight=".5pt">
                    <v:textbox style="mso-fit-shape-to-text:t" inset="0,0,0,0">
                      <w:txbxContent>
                        <w:p w14:paraId="68E59985" w14:textId="75D1D095" w:rsidR="00046809" w:rsidRPr="002D1F9A" w:rsidRDefault="00126D6C" w:rsidP="002D1F9A">
                          <w:pPr>
                            <w:pStyle w:val="NoSpacing"/>
                            <w:jc w:val="center"/>
                            <w:rPr>
                              <w:rFonts w:ascii="Calibri" w:hAnsi="Calibri" w:cs="Calibri"/>
                              <w:b/>
                              <w:bCs/>
                              <w:sz w:val="24"/>
                              <w:szCs w:val="24"/>
                            </w:rPr>
                          </w:pPr>
                          <w:r w:rsidRPr="00E00320">
                            <w:rPr>
                              <w:rFonts w:ascii="Calibri" w:hAnsi="Calibri" w:cs="Calibri"/>
                              <w:b/>
                              <w:bCs/>
                              <w:sz w:val="24"/>
                              <w:szCs w:val="24"/>
                            </w:rPr>
                            <w:t>Student: Federico Mossa</w:t>
                          </w:r>
                          <w:r w:rsidRPr="00E00320">
                            <w:rPr>
                              <w:rFonts w:ascii="Calibri" w:hAnsi="Calibri" w:cs="Calibri"/>
                              <w:b/>
                              <w:bCs/>
                              <w:sz w:val="24"/>
                              <w:szCs w:val="24"/>
                            </w:rPr>
                            <w:br/>
                            <w:t>ID:2314622</w:t>
                          </w:r>
                          <w:r w:rsidRPr="00E00320">
                            <w:rPr>
                              <w:rFonts w:ascii="Calibri" w:hAnsi="Calibri" w:cs="Calibri"/>
                              <w:b/>
                              <w:bCs/>
                              <w:sz w:val="24"/>
                              <w:szCs w:val="24"/>
                            </w:rPr>
                            <w:br/>
                            <w:t xml:space="preserve">Lecturer: </w:t>
                          </w:r>
                          <w:r w:rsidR="00762251" w:rsidRPr="00E00320">
                            <w:rPr>
                              <w:rFonts w:ascii="Calibri" w:hAnsi="Calibri" w:cs="Calibri"/>
                              <w:b/>
                              <w:bCs/>
                              <w:sz w:val="24"/>
                              <w:szCs w:val="24"/>
                            </w:rPr>
                            <w:t xml:space="preserve">Dr. </w:t>
                          </w:r>
                          <w:r w:rsidR="002D1F9A" w:rsidRPr="002D1F9A">
                            <w:rPr>
                              <w:rFonts w:ascii="Calibri" w:hAnsi="Calibri" w:cs="Calibri"/>
                              <w:b/>
                              <w:bCs/>
                              <w:sz w:val="24"/>
                              <w:szCs w:val="24"/>
                            </w:rPr>
                            <w:t>Balan Kandasamy</w:t>
                          </w:r>
                        </w:p>
                        <w:p w14:paraId="0423F861" w14:textId="56BE3F08" w:rsidR="00ED29CD" w:rsidRDefault="00046809" w:rsidP="00AE582C">
                          <w:pPr>
                            <w:pStyle w:val="NoSpacing"/>
                            <w:jc w:val="center"/>
                            <w:rPr>
                              <w:color w:val="4A66AC" w:themeColor="accent1"/>
                              <w:sz w:val="26"/>
                              <w:szCs w:val="26"/>
                            </w:rPr>
                          </w:pPr>
                          <w:r w:rsidRPr="0023215A">
                            <w:rPr>
                              <w:rFonts w:ascii="Calibri" w:hAnsi="Calibri" w:cs="Calibri"/>
                              <w:b/>
                              <w:bCs/>
                              <w:sz w:val="24"/>
                              <w:szCs w:val="24"/>
                            </w:rPr>
                            <w:t>University of Wales, Trinity Saint David</w:t>
                          </w:r>
                          <w:r>
                            <w:rPr>
                              <w:b/>
                              <w:bCs/>
                            </w:rPr>
                            <w:br/>
                          </w:r>
                        </w:p>
                        <w:p w14:paraId="72FC5649" w14:textId="3BB097F9" w:rsidR="00ED29CD" w:rsidRDefault="0045186A" w:rsidP="00AE582C">
                          <w:pPr>
                            <w:pStyle w:val="NoSpacing"/>
                            <w:jc w:val="center"/>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26D6C">
                                <w:rPr>
                                  <w:caps/>
                                  <w:color w:val="595959" w:themeColor="text1" w:themeTint="A6"/>
                                  <w:sz w:val="20"/>
                                  <w:szCs w:val="20"/>
                                </w:rPr>
                                <w:t xml:space="preserve">     </w:t>
                              </w:r>
                            </w:sdtContent>
                          </w:sdt>
                        </w:p>
                      </w:txbxContent>
                    </v:textbox>
                    <w10:wrap anchorx="page" anchory="page"/>
                  </v:shape>
                </w:pict>
              </mc:Fallback>
            </mc:AlternateContent>
          </w:r>
          <w:r w:rsidR="00126D6C">
            <w:rPr>
              <w:noProof/>
            </w:rPr>
            <mc:AlternateContent>
              <mc:Choice Requires="wps">
                <w:drawing>
                  <wp:anchor distT="0" distB="0" distL="114300" distR="114300" simplePos="0" relativeHeight="251660288" behindDoc="0" locked="0" layoutInCell="1" allowOverlap="1" wp14:anchorId="77C6F1D2" wp14:editId="51E211EB">
                    <wp:simplePos x="0" y="0"/>
                    <wp:positionH relativeFrom="margin">
                      <wp:align>left</wp:align>
                    </wp:positionH>
                    <wp:positionV relativeFrom="page">
                      <wp:posOffset>2590800</wp:posOffset>
                    </wp:positionV>
                    <wp:extent cx="6505575" cy="1069340"/>
                    <wp:effectExtent l="0" t="0" r="9525" b="15240"/>
                    <wp:wrapNone/>
                    <wp:docPr id="1" name="Text Box 3"/>
                    <wp:cNvGraphicFramePr/>
                    <a:graphic xmlns:a="http://schemas.openxmlformats.org/drawingml/2006/main">
                      <a:graphicData uri="http://schemas.microsoft.com/office/word/2010/wordprocessingShape">
                        <wps:wsp>
                          <wps:cNvSpPr txBox="1"/>
                          <wps:spPr>
                            <a:xfrm>
                              <a:off x="0" y="0"/>
                              <a:ext cx="650557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CDDB56" w14:textId="7B90F765" w:rsidR="00ED29CD" w:rsidRPr="00D6679F" w:rsidRDefault="0045186A" w:rsidP="00126D6C">
                                <w:pPr>
                                  <w:pStyle w:val="NoSpacing"/>
                                  <w:jc w:val="center"/>
                                  <w:rPr>
                                    <w:rFonts w:asciiTheme="majorHAnsi" w:eastAsiaTheme="majorEastAsia" w:hAnsiTheme="majorHAnsi" w:cstheme="majorBidi"/>
                                    <w:color w:val="000000" w:themeColor="text1"/>
                                    <w:sz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eastAsiaTheme="majorEastAsia" w:hAnsiTheme="majorHAnsi" w:cstheme="majorBid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D1F9A" w:rsidRPr="002D1F9A">
                                      <w:rPr>
                                        <w:rFonts w:asciiTheme="majorHAnsi" w:eastAsiaTheme="majorEastAsia" w:hAnsiTheme="majorHAnsi" w:cstheme="majorBid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Warehousing &amp; Data Mining</w:t>
                                    </w:r>
                                  </w:sdtContent>
                                </w:sdt>
                              </w:p>
                              <w:p w14:paraId="63644F4D" w14:textId="7C6513A4" w:rsidR="00ED29CD" w:rsidRPr="00D6679F" w:rsidRDefault="0045186A" w:rsidP="00D6679F">
                                <w:pPr>
                                  <w:spacing w:before="120"/>
                                  <w:jc w:val="cente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pPr>
                                <w:sdt>
                                  <w:sdtP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C503B" w:rsidRPr="002D1F9A">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Assignment</w:t>
                                    </w:r>
                                    <w:r w:rsidR="006C503B">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02</w:t>
                                    </w:r>
                                    <w:r w:rsidR="006C503B" w:rsidRPr="002D1F9A">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 Data </w:t>
                                    </w:r>
                                    <w:r w:rsidR="006C503B">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Mining</w:t>
                                    </w:r>
                                  </w:sdtContent>
                                </w:sdt>
                              </w:p>
                              <w:p w14:paraId="5FC3FB23" w14:textId="522E3C02" w:rsidR="00126D6C" w:rsidRDefault="00126D6C" w:rsidP="00126D6C">
                                <w:pPr>
                                  <w:spacing w:before="120"/>
                                  <w:jc w:val="right"/>
                                  <w:rPr>
                                    <w:color w:val="404040" w:themeColor="text1" w:themeTint="BF"/>
                                    <w:sz w:val="36"/>
                                    <w:szCs w:val="36"/>
                                  </w:rPr>
                                </w:pPr>
                                <w:r>
                                  <w:rPr>
                                    <w:noProof/>
                                  </w:rPr>
                                  <w:drawing>
                                    <wp:inline distT="0" distB="0" distL="0" distR="0" wp14:anchorId="52C103E0" wp14:editId="51BE83F0">
                                      <wp:extent cx="1076325" cy="1245870"/>
                                      <wp:effectExtent l="0" t="0" r="9525" b="0"/>
                                      <wp:docPr id="543682330"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40226" name="Picture 1" descr="A black and yellow shield with blue flowers&#10;&#10;Description automatically generated"/>
                                              <pic:cNvPicPr>
                                                <a:picLocks noChangeAspect="1"/>
                                              </pic:cNvPicPr>
                                            </pic:nvPicPr>
                                            <pic:blipFill>
                                              <a:blip r:embed="rId12"/>
                                              <a:stretch>
                                                <a:fillRect/>
                                              </a:stretch>
                                            </pic:blipFill>
                                            <pic:spPr>
                                              <a:xfrm>
                                                <a:off x="0" y="0"/>
                                                <a:ext cx="1076325" cy="1245870"/>
                                              </a:xfrm>
                                              <a:prstGeom prst="rect">
                                                <a:avLst/>
                                              </a:prstGeom>
                                              <a:ln>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7C6F1D2" id="Text Box 3" o:spid="_x0000_s1057" type="#_x0000_t202" style="position:absolute;left:0;text-align:left;margin-left:0;margin-top:204pt;width:512.25pt;height:84.2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" filled="f" stroked="f" strokeweight=".5pt">
                    <v:textbox style="mso-fit-shape-to-text:t" inset="0,0,0,0">
                      <w:txbxContent>
                        <w:p w14:paraId="3BCDDB56" w14:textId="7B90F765" w:rsidR="00ED29CD" w:rsidRPr="00D6679F" w:rsidRDefault="0045186A" w:rsidP="00126D6C">
                          <w:pPr>
                            <w:pStyle w:val="NoSpacing"/>
                            <w:jc w:val="center"/>
                            <w:rPr>
                              <w:rFonts w:asciiTheme="majorHAnsi" w:eastAsiaTheme="majorEastAsia" w:hAnsiTheme="majorHAnsi" w:cstheme="majorBidi"/>
                              <w:color w:val="000000" w:themeColor="text1"/>
                              <w:sz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eastAsiaTheme="majorEastAsia" w:hAnsiTheme="majorHAnsi" w:cstheme="majorBid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D1F9A" w:rsidRPr="002D1F9A">
                                <w:rPr>
                                  <w:rFonts w:asciiTheme="majorHAnsi" w:eastAsiaTheme="majorEastAsia" w:hAnsiTheme="majorHAnsi" w:cstheme="majorBid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Warehousing &amp; Data Mining</w:t>
                              </w:r>
                            </w:sdtContent>
                          </w:sdt>
                        </w:p>
                        <w:p w14:paraId="63644F4D" w14:textId="7C6513A4" w:rsidR="00ED29CD" w:rsidRPr="00D6679F" w:rsidRDefault="0045186A" w:rsidP="00D6679F">
                          <w:pPr>
                            <w:spacing w:before="120"/>
                            <w:jc w:val="cente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pPr>
                          <w:sdt>
                            <w:sdtP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C503B" w:rsidRPr="002D1F9A">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Assignment</w:t>
                              </w:r>
                              <w:r w:rsidR="006C503B">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02</w:t>
                              </w:r>
                              <w:r w:rsidR="006C503B" w:rsidRPr="002D1F9A">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 Data </w:t>
                              </w:r>
                              <w:r w:rsidR="006C503B">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Mining</w:t>
                              </w:r>
                            </w:sdtContent>
                          </w:sdt>
                        </w:p>
                        <w:p w14:paraId="5FC3FB23" w14:textId="522E3C02" w:rsidR="00126D6C" w:rsidRDefault="00126D6C" w:rsidP="00126D6C">
                          <w:pPr>
                            <w:spacing w:before="120"/>
                            <w:jc w:val="right"/>
                            <w:rPr>
                              <w:color w:val="404040" w:themeColor="text1" w:themeTint="BF"/>
                              <w:sz w:val="36"/>
                              <w:szCs w:val="36"/>
                            </w:rPr>
                          </w:pPr>
                          <w:r>
                            <w:rPr>
                              <w:noProof/>
                            </w:rPr>
                            <w:drawing>
                              <wp:inline distT="0" distB="0" distL="0" distR="0" wp14:anchorId="52C103E0" wp14:editId="51BE83F0">
                                <wp:extent cx="1076325" cy="1245870"/>
                                <wp:effectExtent l="0" t="0" r="9525" b="0"/>
                                <wp:docPr id="543682330"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40226" name="Picture 1" descr="A black and yellow shield with blue flowers&#10;&#10;Description automatically generated"/>
                                        <pic:cNvPicPr>
                                          <a:picLocks noChangeAspect="1"/>
                                        </pic:cNvPicPr>
                                      </pic:nvPicPr>
                                      <pic:blipFill>
                                        <a:blip r:embed="rId12"/>
                                        <a:stretch>
                                          <a:fillRect/>
                                        </a:stretch>
                                      </pic:blipFill>
                                      <pic:spPr>
                                        <a:xfrm>
                                          <a:off x="0" y="0"/>
                                          <a:ext cx="1076325" cy="1245870"/>
                                        </a:xfrm>
                                        <a:prstGeom prst="rect">
                                          <a:avLst/>
                                        </a:prstGeom>
                                        <a:ln>
                                          <a:noFill/>
                                        </a:ln>
                                      </pic:spPr>
                                    </pic:pic>
                                  </a:graphicData>
                                </a:graphic>
                              </wp:inline>
                            </w:drawing>
                          </w:r>
                        </w:p>
                      </w:txbxContent>
                    </v:textbox>
                    <w10:wrap anchorx="margin" anchory="page"/>
                  </v:shape>
                </w:pict>
              </mc:Fallback>
            </mc:AlternateContent>
          </w:r>
          <w:r w:rsidR="00ED29CD">
            <w:br w:type="page"/>
          </w:r>
        </w:p>
        <w:p w14:paraId="48DE8CC7" w14:textId="20423D45" w:rsidR="00AC125F" w:rsidRDefault="0045186A"/>
      </w:sdtContent>
    </w:sdt>
    <w:sdt>
      <w:sdtPr>
        <w:rPr>
          <w:rFonts w:asciiTheme="minorHAnsi" w:eastAsiaTheme="minorEastAsia" w:hAnsiTheme="minorHAnsi" w:cstheme="minorBidi"/>
          <w:b w:val="0"/>
          <w:bCs w:val="0"/>
          <w:caps w:val="0"/>
          <w:spacing w:val="0"/>
          <w:kern w:val="2"/>
          <w:sz w:val="22"/>
          <w:szCs w:val="22"/>
          <w14:ligatures w14:val="standardContextual"/>
        </w:rPr>
        <w:id w:val="-1021005861"/>
        <w:docPartObj>
          <w:docPartGallery w:val="Table of Contents"/>
          <w:docPartUnique/>
        </w:docPartObj>
      </w:sdtPr>
      <w:sdtEndPr>
        <w:rPr>
          <w:kern w:val="0"/>
          <w14:ligatures w14:val="none"/>
        </w:rPr>
      </w:sdtEndPr>
      <w:sdtContent>
        <w:p w14:paraId="7F21BCA9" w14:textId="6ED44CCA" w:rsidR="00850D05" w:rsidRPr="00453123" w:rsidRDefault="00850D05">
          <w:pPr>
            <w:pStyle w:val="TOCHeading"/>
            <w:rPr>
              <w:bCs w:val="0"/>
              <w:caps w:val="0"/>
              <w:color w:val="072B62" w:themeColor="background2" w:themeShade="40"/>
              <w:spacing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53123">
            <w:rPr>
              <w:bCs w:val="0"/>
              <w:caps w:val="0"/>
              <w:color w:val="072B62" w:themeColor="background2" w:themeShade="40"/>
              <w:spacing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0129A974" w14:textId="44B2ECD6" w:rsidR="00A24DD0" w:rsidRDefault="00850D05">
          <w:pPr>
            <w:pStyle w:val="TOC1"/>
            <w:rPr>
              <w:noProof/>
              <w:kern w:val="2"/>
              <w:sz w:val="24"/>
              <w:szCs w:val="24"/>
              <w:lang w:eastAsia="en-GB"/>
              <w14:ligatures w14:val="standardContextual"/>
            </w:rPr>
          </w:pPr>
          <w:r w:rsidRPr="006F4854">
            <w:rPr>
              <w:rFonts w:asciiTheme="majorHAnsi" w:hAnsiTheme="majorHAnsi" w:cs="Calibri"/>
              <w:b/>
              <w:bCs/>
            </w:rPr>
            <w:fldChar w:fldCharType="begin"/>
          </w:r>
          <w:r w:rsidRPr="006F4854">
            <w:rPr>
              <w:rFonts w:asciiTheme="majorHAnsi" w:hAnsiTheme="majorHAnsi" w:cs="Calibri"/>
              <w:b/>
              <w:bCs/>
            </w:rPr>
            <w:instrText xml:space="preserve"> TOC \o "1-3" \h \z \u </w:instrText>
          </w:r>
          <w:r w:rsidRPr="006F4854">
            <w:rPr>
              <w:rFonts w:asciiTheme="majorHAnsi" w:hAnsiTheme="majorHAnsi" w:cs="Calibri"/>
              <w:b/>
              <w:bCs/>
            </w:rPr>
            <w:fldChar w:fldCharType="separate"/>
          </w:r>
          <w:hyperlink w:anchor="_Toc227915667" w:history="1">
            <w:r w:rsidR="00A24DD0" w:rsidRPr="00990D7B">
              <w:rPr>
                <w:rStyle w:val="Hyperlink"/>
                <w:rFonts w:cs="Calibri"/>
                <w:noProof/>
              </w:rPr>
              <w:t>1.1  Purpose and Practice of Data Mining</w:t>
            </w:r>
            <w:r w:rsidR="00A24DD0">
              <w:rPr>
                <w:noProof/>
                <w:webHidden/>
              </w:rPr>
              <w:tab/>
            </w:r>
            <w:r w:rsidR="00A24DD0">
              <w:rPr>
                <w:noProof/>
                <w:webHidden/>
              </w:rPr>
              <w:fldChar w:fldCharType="begin"/>
            </w:r>
            <w:r w:rsidR="00A24DD0">
              <w:rPr>
                <w:noProof/>
                <w:webHidden/>
              </w:rPr>
              <w:instrText xml:space="preserve"> PAGEREF _Toc227915667 \h </w:instrText>
            </w:r>
            <w:r w:rsidR="00A24DD0">
              <w:rPr>
                <w:noProof/>
                <w:webHidden/>
              </w:rPr>
            </w:r>
            <w:r w:rsidR="00A24DD0">
              <w:rPr>
                <w:noProof/>
                <w:webHidden/>
              </w:rPr>
              <w:fldChar w:fldCharType="separate"/>
            </w:r>
            <w:r w:rsidR="00A24DD0">
              <w:rPr>
                <w:noProof/>
                <w:webHidden/>
              </w:rPr>
              <w:t>3</w:t>
            </w:r>
            <w:r w:rsidR="00A24DD0">
              <w:rPr>
                <w:noProof/>
                <w:webHidden/>
              </w:rPr>
              <w:fldChar w:fldCharType="end"/>
            </w:r>
          </w:hyperlink>
        </w:p>
        <w:p w14:paraId="3656876E" w14:textId="3FCEEAAB" w:rsidR="00A24DD0" w:rsidRDefault="00A24DD0">
          <w:pPr>
            <w:pStyle w:val="TOC1"/>
            <w:rPr>
              <w:noProof/>
              <w:kern w:val="2"/>
              <w:sz w:val="24"/>
              <w:szCs w:val="24"/>
              <w:lang w:eastAsia="en-GB"/>
              <w14:ligatures w14:val="standardContextual"/>
            </w:rPr>
          </w:pPr>
          <w:hyperlink w:anchor="_Toc227915668" w:history="1">
            <w:r w:rsidRPr="00990D7B">
              <w:rPr>
                <w:rStyle w:val="Hyperlink"/>
                <w:rFonts w:ascii="Calibri" w:hAnsi="Calibri" w:cs="Calibri"/>
                <w:noProof/>
              </w:rPr>
              <w:t>1.2  Dataset Description and Exploration</w:t>
            </w:r>
            <w:r>
              <w:rPr>
                <w:noProof/>
                <w:webHidden/>
              </w:rPr>
              <w:tab/>
            </w:r>
            <w:r>
              <w:rPr>
                <w:noProof/>
                <w:webHidden/>
              </w:rPr>
              <w:fldChar w:fldCharType="begin"/>
            </w:r>
            <w:r>
              <w:rPr>
                <w:noProof/>
                <w:webHidden/>
              </w:rPr>
              <w:instrText xml:space="preserve"> PAGEREF _Toc227915668 \h </w:instrText>
            </w:r>
            <w:r>
              <w:rPr>
                <w:noProof/>
                <w:webHidden/>
              </w:rPr>
            </w:r>
            <w:r>
              <w:rPr>
                <w:noProof/>
                <w:webHidden/>
              </w:rPr>
              <w:fldChar w:fldCharType="separate"/>
            </w:r>
            <w:r>
              <w:rPr>
                <w:noProof/>
                <w:webHidden/>
              </w:rPr>
              <w:t>4</w:t>
            </w:r>
            <w:r>
              <w:rPr>
                <w:noProof/>
                <w:webHidden/>
              </w:rPr>
              <w:fldChar w:fldCharType="end"/>
            </w:r>
          </w:hyperlink>
        </w:p>
        <w:p w14:paraId="30965AF5" w14:textId="1D5140F6" w:rsidR="00A24DD0" w:rsidRDefault="00A24DD0">
          <w:pPr>
            <w:pStyle w:val="TOC2"/>
            <w:rPr>
              <w:noProof/>
              <w:kern w:val="2"/>
              <w:sz w:val="24"/>
              <w:szCs w:val="24"/>
              <w:lang w:eastAsia="en-GB"/>
              <w14:ligatures w14:val="standardContextual"/>
            </w:rPr>
          </w:pPr>
          <w:hyperlink w:anchor="_Toc227915669" w:history="1">
            <w:r w:rsidRPr="00990D7B">
              <w:rPr>
                <w:rStyle w:val="Hyperlink"/>
                <w:rFonts w:ascii="Calibri" w:hAnsi="Calibri" w:cs="Calibri"/>
                <w:noProof/>
              </w:rPr>
              <w:t>Dataset Overview</w:t>
            </w:r>
            <w:r>
              <w:rPr>
                <w:noProof/>
                <w:webHidden/>
              </w:rPr>
              <w:tab/>
            </w:r>
            <w:r>
              <w:rPr>
                <w:noProof/>
                <w:webHidden/>
              </w:rPr>
              <w:fldChar w:fldCharType="begin"/>
            </w:r>
            <w:r>
              <w:rPr>
                <w:noProof/>
                <w:webHidden/>
              </w:rPr>
              <w:instrText xml:space="preserve"> PAGEREF _Toc227915669 \h </w:instrText>
            </w:r>
            <w:r>
              <w:rPr>
                <w:noProof/>
                <w:webHidden/>
              </w:rPr>
            </w:r>
            <w:r>
              <w:rPr>
                <w:noProof/>
                <w:webHidden/>
              </w:rPr>
              <w:fldChar w:fldCharType="separate"/>
            </w:r>
            <w:r>
              <w:rPr>
                <w:noProof/>
                <w:webHidden/>
              </w:rPr>
              <w:t>4</w:t>
            </w:r>
            <w:r>
              <w:rPr>
                <w:noProof/>
                <w:webHidden/>
              </w:rPr>
              <w:fldChar w:fldCharType="end"/>
            </w:r>
          </w:hyperlink>
        </w:p>
        <w:p w14:paraId="132C3FB3" w14:textId="188E4E4C" w:rsidR="00A24DD0" w:rsidRDefault="00A24DD0">
          <w:pPr>
            <w:pStyle w:val="TOC2"/>
            <w:rPr>
              <w:noProof/>
              <w:kern w:val="2"/>
              <w:sz w:val="24"/>
              <w:szCs w:val="24"/>
              <w:lang w:eastAsia="en-GB"/>
              <w14:ligatures w14:val="standardContextual"/>
            </w:rPr>
          </w:pPr>
          <w:hyperlink w:anchor="_Toc227915670" w:history="1">
            <w:r w:rsidRPr="00990D7B">
              <w:rPr>
                <w:rStyle w:val="Hyperlink"/>
                <w:rFonts w:ascii="Calibri" w:hAnsi="Calibri" w:cs="Calibri"/>
                <w:noProof/>
              </w:rPr>
              <w:t>Attributes and Data Types</w:t>
            </w:r>
            <w:r>
              <w:rPr>
                <w:noProof/>
                <w:webHidden/>
              </w:rPr>
              <w:tab/>
            </w:r>
            <w:r>
              <w:rPr>
                <w:noProof/>
                <w:webHidden/>
              </w:rPr>
              <w:fldChar w:fldCharType="begin"/>
            </w:r>
            <w:r>
              <w:rPr>
                <w:noProof/>
                <w:webHidden/>
              </w:rPr>
              <w:instrText xml:space="preserve"> PAGEREF _Toc227915670 \h </w:instrText>
            </w:r>
            <w:r>
              <w:rPr>
                <w:noProof/>
                <w:webHidden/>
              </w:rPr>
            </w:r>
            <w:r>
              <w:rPr>
                <w:noProof/>
                <w:webHidden/>
              </w:rPr>
              <w:fldChar w:fldCharType="separate"/>
            </w:r>
            <w:r>
              <w:rPr>
                <w:noProof/>
                <w:webHidden/>
              </w:rPr>
              <w:t>4</w:t>
            </w:r>
            <w:r>
              <w:rPr>
                <w:noProof/>
                <w:webHidden/>
              </w:rPr>
              <w:fldChar w:fldCharType="end"/>
            </w:r>
          </w:hyperlink>
        </w:p>
        <w:p w14:paraId="23946F93" w14:textId="1249171D" w:rsidR="00A24DD0" w:rsidRDefault="00A24DD0">
          <w:pPr>
            <w:pStyle w:val="TOC2"/>
            <w:rPr>
              <w:noProof/>
              <w:kern w:val="2"/>
              <w:sz w:val="24"/>
              <w:szCs w:val="24"/>
              <w:lang w:eastAsia="en-GB"/>
              <w14:ligatures w14:val="standardContextual"/>
            </w:rPr>
          </w:pPr>
          <w:hyperlink w:anchor="_Toc227915671" w:history="1">
            <w:r w:rsidRPr="00990D7B">
              <w:rPr>
                <w:rStyle w:val="Hyperlink"/>
                <w:rFonts w:ascii="Calibri" w:hAnsi="Calibri" w:cs="Calibri"/>
                <w:noProof/>
              </w:rPr>
              <w:t>Missing Values</w:t>
            </w:r>
            <w:r>
              <w:rPr>
                <w:noProof/>
                <w:webHidden/>
              </w:rPr>
              <w:tab/>
            </w:r>
            <w:r>
              <w:rPr>
                <w:noProof/>
                <w:webHidden/>
              </w:rPr>
              <w:fldChar w:fldCharType="begin"/>
            </w:r>
            <w:r>
              <w:rPr>
                <w:noProof/>
                <w:webHidden/>
              </w:rPr>
              <w:instrText xml:space="preserve"> PAGEREF _Toc227915671 \h </w:instrText>
            </w:r>
            <w:r>
              <w:rPr>
                <w:noProof/>
                <w:webHidden/>
              </w:rPr>
            </w:r>
            <w:r>
              <w:rPr>
                <w:noProof/>
                <w:webHidden/>
              </w:rPr>
              <w:fldChar w:fldCharType="separate"/>
            </w:r>
            <w:r>
              <w:rPr>
                <w:noProof/>
                <w:webHidden/>
              </w:rPr>
              <w:t>5</w:t>
            </w:r>
            <w:r>
              <w:rPr>
                <w:noProof/>
                <w:webHidden/>
              </w:rPr>
              <w:fldChar w:fldCharType="end"/>
            </w:r>
          </w:hyperlink>
        </w:p>
        <w:p w14:paraId="10892110" w14:textId="711CFE81" w:rsidR="00A24DD0" w:rsidRDefault="00A24DD0">
          <w:pPr>
            <w:pStyle w:val="TOC2"/>
            <w:rPr>
              <w:noProof/>
              <w:kern w:val="2"/>
              <w:sz w:val="24"/>
              <w:szCs w:val="24"/>
              <w:lang w:eastAsia="en-GB"/>
              <w14:ligatures w14:val="standardContextual"/>
            </w:rPr>
          </w:pPr>
          <w:hyperlink w:anchor="_Toc227915672" w:history="1">
            <w:r w:rsidRPr="00990D7B">
              <w:rPr>
                <w:rStyle w:val="Hyperlink"/>
                <w:rFonts w:ascii="Calibri" w:hAnsi="Calibri" w:cs="Calibri"/>
                <w:noProof/>
              </w:rPr>
              <w:t>Summary Statistics and Class Distribution</w:t>
            </w:r>
            <w:r>
              <w:rPr>
                <w:noProof/>
                <w:webHidden/>
              </w:rPr>
              <w:tab/>
            </w:r>
            <w:r>
              <w:rPr>
                <w:noProof/>
                <w:webHidden/>
              </w:rPr>
              <w:fldChar w:fldCharType="begin"/>
            </w:r>
            <w:r>
              <w:rPr>
                <w:noProof/>
                <w:webHidden/>
              </w:rPr>
              <w:instrText xml:space="preserve"> PAGEREF _Toc227915672 \h </w:instrText>
            </w:r>
            <w:r>
              <w:rPr>
                <w:noProof/>
                <w:webHidden/>
              </w:rPr>
            </w:r>
            <w:r>
              <w:rPr>
                <w:noProof/>
                <w:webHidden/>
              </w:rPr>
              <w:fldChar w:fldCharType="separate"/>
            </w:r>
            <w:r>
              <w:rPr>
                <w:noProof/>
                <w:webHidden/>
              </w:rPr>
              <w:t>5</w:t>
            </w:r>
            <w:r>
              <w:rPr>
                <w:noProof/>
                <w:webHidden/>
              </w:rPr>
              <w:fldChar w:fldCharType="end"/>
            </w:r>
          </w:hyperlink>
        </w:p>
        <w:p w14:paraId="77C6214D" w14:textId="774EDF9E" w:rsidR="00A24DD0" w:rsidRDefault="00A24DD0">
          <w:pPr>
            <w:pStyle w:val="TOC1"/>
            <w:rPr>
              <w:noProof/>
              <w:kern w:val="2"/>
              <w:sz w:val="24"/>
              <w:szCs w:val="24"/>
              <w:lang w:eastAsia="en-GB"/>
              <w14:ligatures w14:val="standardContextual"/>
            </w:rPr>
          </w:pPr>
          <w:hyperlink w:anchor="_Toc227915673" w:history="1">
            <w:r w:rsidRPr="00990D7B">
              <w:rPr>
                <w:rStyle w:val="Hyperlink"/>
                <w:rFonts w:ascii="Calibri" w:hAnsi="Calibri" w:cs="Calibri"/>
                <w:noProof/>
              </w:rPr>
              <w:t>1.3  Data Preparation and Final Processing</w:t>
            </w:r>
            <w:r>
              <w:rPr>
                <w:noProof/>
                <w:webHidden/>
              </w:rPr>
              <w:tab/>
            </w:r>
            <w:r>
              <w:rPr>
                <w:noProof/>
                <w:webHidden/>
              </w:rPr>
              <w:fldChar w:fldCharType="begin"/>
            </w:r>
            <w:r>
              <w:rPr>
                <w:noProof/>
                <w:webHidden/>
              </w:rPr>
              <w:instrText xml:space="preserve"> PAGEREF _Toc227915673 \h </w:instrText>
            </w:r>
            <w:r>
              <w:rPr>
                <w:noProof/>
                <w:webHidden/>
              </w:rPr>
            </w:r>
            <w:r>
              <w:rPr>
                <w:noProof/>
                <w:webHidden/>
              </w:rPr>
              <w:fldChar w:fldCharType="separate"/>
            </w:r>
            <w:r>
              <w:rPr>
                <w:noProof/>
                <w:webHidden/>
              </w:rPr>
              <w:t>6</w:t>
            </w:r>
            <w:r>
              <w:rPr>
                <w:noProof/>
                <w:webHidden/>
              </w:rPr>
              <w:fldChar w:fldCharType="end"/>
            </w:r>
          </w:hyperlink>
        </w:p>
        <w:p w14:paraId="06F8738C" w14:textId="2D9033BA" w:rsidR="00A24DD0" w:rsidRDefault="00A24DD0">
          <w:pPr>
            <w:pStyle w:val="TOC2"/>
            <w:rPr>
              <w:noProof/>
              <w:kern w:val="2"/>
              <w:sz w:val="24"/>
              <w:szCs w:val="24"/>
              <w:lang w:eastAsia="en-GB"/>
              <w14:ligatures w14:val="standardContextual"/>
            </w:rPr>
          </w:pPr>
          <w:hyperlink w:anchor="_Toc227915674" w:history="1">
            <w:r w:rsidRPr="00990D7B">
              <w:rPr>
                <w:rStyle w:val="Hyperlink"/>
                <w:rFonts w:ascii="Calibri" w:hAnsi="Calibri" w:cs="Calibri"/>
                <w:noProof/>
              </w:rPr>
              <w:t>Managing Null Values</w:t>
            </w:r>
            <w:r>
              <w:rPr>
                <w:noProof/>
                <w:webHidden/>
              </w:rPr>
              <w:tab/>
            </w:r>
            <w:r>
              <w:rPr>
                <w:noProof/>
                <w:webHidden/>
              </w:rPr>
              <w:fldChar w:fldCharType="begin"/>
            </w:r>
            <w:r>
              <w:rPr>
                <w:noProof/>
                <w:webHidden/>
              </w:rPr>
              <w:instrText xml:space="preserve"> PAGEREF _Toc227915674 \h </w:instrText>
            </w:r>
            <w:r>
              <w:rPr>
                <w:noProof/>
                <w:webHidden/>
              </w:rPr>
            </w:r>
            <w:r>
              <w:rPr>
                <w:noProof/>
                <w:webHidden/>
              </w:rPr>
              <w:fldChar w:fldCharType="separate"/>
            </w:r>
            <w:r>
              <w:rPr>
                <w:noProof/>
                <w:webHidden/>
              </w:rPr>
              <w:t>6</w:t>
            </w:r>
            <w:r>
              <w:rPr>
                <w:noProof/>
                <w:webHidden/>
              </w:rPr>
              <w:fldChar w:fldCharType="end"/>
            </w:r>
          </w:hyperlink>
        </w:p>
        <w:p w14:paraId="04757CFB" w14:textId="4A5FCECB" w:rsidR="00A24DD0" w:rsidRDefault="00A24DD0">
          <w:pPr>
            <w:pStyle w:val="TOC2"/>
            <w:rPr>
              <w:noProof/>
              <w:kern w:val="2"/>
              <w:sz w:val="24"/>
              <w:szCs w:val="24"/>
              <w:lang w:eastAsia="en-GB"/>
              <w14:ligatures w14:val="standardContextual"/>
            </w:rPr>
          </w:pPr>
          <w:hyperlink w:anchor="_Toc227915675" w:history="1">
            <w:r w:rsidRPr="00990D7B">
              <w:rPr>
                <w:rStyle w:val="Hyperlink"/>
                <w:rFonts w:ascii="Calibri" w:hAnsi="Calibri" w:cs="Calibri"/>
                <w:noProof/>
              </w:rPr>
              <w:t>Outlier Treatment</w:t>
            </w:r>
            <w:r>
              <w:rPr>
                <w:noProof/>
                <w:webHidden/>
              </w:rPr>
              <w:tab/>
            </w:r>
            <w:r>
              <w:rPr>
                <w:noProof/>
                <w:webHidden/>
              </w:rPr>
              <w:fldChar w:fldCharType="begin"/>
            </w:r>
            <w:r>
              <w:rPr>
                <w:noProof/>
                <w:webHidden/>
              </w:rPr>
              <w:instrText xml:space="preserve"> PAGEREF _Toc227915675 \h </w:instrText>
            </w:r>
            <w:r>
              <w:rPr>
                <w:noProof/>
                <w:webHidden/>
              </w:rPr>
            </w:r>
            <w:r>
              <w:rPr>
                <w:noProof/>
                <w:webHidden/>
              </w:rPr>
              <w:fldChar w:fldCharType="separate"/>
            </w:r>
            <w:r>
              <w:rPr>
                <w:noProof/>
                <w:webHidden/>
              </w:rPr>
              <w:t>6</w:t>
            </w:r>
            <w:r>
              <w:rPr>
                <w:noProof/>
                <w:webHidden/>
              </w:rPr>
              <w:fldChar w:fldCharType="end"/>
            </w:r>
          </w:hyperlink>
        </w:p>
        <w:p w14:paraId="2A4868B9" w14:textId="3A98A1F2" w:rsidR="00A24DD0" w:rsidRDefault="00A24DD0">
          <w:pPr>
            <w:pStyle w:val="TOC2"/>
            <w:rPr>
              <w:noProof/>
              <w:kern w:val="2"/>
              <w:sz w:val="24"/>
              <w:szCs w:val="24"/>
              <w:lang w:eastAsia="en-GB"/>
              <w14:ligatures w14:val="standardContextual"/>
            </w:rPr>
          </w:pPr>
          <w:hyperlink w:anchor="_Toc227915676" w:history="1">
            <w:r w:rsidRPr="00990D7B">
              <w:rPr>
                <w:rStyle w:val="Hyperlink"/>
                <w:rFonts w:ascii="Calibri" w:hAnsi="Calibri" w:cs="Calibri"/>
                <w:noProof/>
              </w:rPr>
              <w:t>Feature Cleaning and Standardisation</w:t>
            </w:r>
            <w:r>
              <w:rPr>
                <w:noProof/>
                <w:webHidden/>
              </w:rPr>
              <w:tab/>
            </w:r>
            <w:r>
              <w:rPr>
                <w:noProof/>
                <w:webHidden/>
              </w:rPr>
              <w:fldChar w:fldCharType="begin"/>
            </w:r>
            <w:r>
              <w:rPr>
                <w:noProof/>
                <w:webHidden/>
              </w:rPr>
              <w:instrText xml:space="preserve"> PAGEREF _Toc227915676 \h </w:instrText>
            </w:r>
            <w:r>
              <w:rPr>
                <w:noProof/>
                <w:webHidden/>
              </w:rPr>
            </w:r>
            <w:r>
              <w:rPr>
                <w:noProof/>
                <w:webHidden/>
              </w:rPr>
              <w:fldChar w:fldCharType="separate"/>
            </w:r>
            <w:r>
              <w:rPr>
                <w:noProof/>
                <w:webHidden/>
              </w:rPr>
              <w:t>6</w:t>
            </w:r>
            <w:r>
              <w:rPr>
                <w:noProof/>
                <w:webHidden/>
              </w:rPr>
              <w:fldChar w:fldCharType="end"/>
            </w:r>
          </w:hyperlink>
        </w:p>
        <w:p w14:paraId="36E65C3F" w14:textId="163F0D12" w:rsidR="00A24DD0" w:rsidRDefault="00A24DD0">
          <w:pPr>
            <w:pStyle w:val="TOC2"/>
            <w:rPr>
              <w:noProof/>
              <w:kern w:val="2"/>
              <w:sz w:val="24"/>
              <w:szCs w:val="24"/>
              <w:lang w:eastAsia="en-GB"/>
              <w14:ligatures w14:val="standardContextual"/>
            </w:rPr>
          </w:pPr>
          <w:hyperlink w:anchor="_Toc227915677" w:history="1">
            <w:r w:rsidRPr="00990D7B">
              <w:rPr>
                <w:rStyle w:val="Hyperlink"/>
                <w:rFonts w:ascii="Calibri" w:hAnsi="Calibri" w:cs="Calibri"/>
                <w:noProof/>
              </w:rPr>
              <w:t>Encoding Categorical Variables</w:t>
            </w:r>
            <w:r>
              <w:rPr>
                <w:noProof/>
                <w:webHidden/>
              </w:rPr>
              <w:tab/>
            </w:r>
            <w:r>
              <w:rPr>
                <w:noProof/>
                <w:webHidden/>
              </w:rPr>
              <w:fldChar w:fldCharType="begin"/>
            </w:r>
            <w:r>
              <w:rPr>
                <w:noProof/>
                <w:webHidden/>
              </w:rPr>
              <w:instrText xml:space="preserve"> PAGEREF _Toc227915677 \h </w:instrText>
            </w:r>
            <w:r>
              <w:rPr>
                <w:noProof/>
                <w:webHidden/>
              </w:rPr>
            </w:r>
            <w:r>
              <w:rPr>
                <w:noProof/>
                <w:webHidden/>
              </w:rPr>
              <w:fldChar w:fldCharType="separate"/>
            </w:r>
            <w:r>
              <w:rPr>
                <w:noProof/>
                <w:webHidden/>
              </w:rPr>
              <w:t>6</w:t>
            </w:r>
            <w:r>
              <w:rPr>
                <w:noProof/>
                <w:webHidden/>
              </w:rPr>
              <w:fldChar w:fldCharType="end"/>
            </w:r>
          </w:hyperlink>
        </w:p>
        <w:p w14:paraId="3E6DAAF6" w14:textId="74199DA0" w:rsidR="00A24DD0" w:rsidRDefault="00A24DD0">
          <w:pPr>
            <w:pStyle w:val="TOC2"/>
            <w:rPr>
              <w:noProof/>
              <w:kern w:val="2"/>
              <w:sz w:val="24"/>
              <w:szCs w:val="24"/>
              <w:lang w:eastAsia="en-GB"/>
              <w14:ligatures w14:val="standardContextual"/>
            </w:rPr>
          </w:pPr>
          <w:hyperlink w:anchor="_Toc227915678" w:history="1">
            <w:r w:rsidRPr="00990D7B">
              <w:rPr>
                <w:rStyle w:val="Hyperlink"/>
                <w:rFonts w:ascii="Calibri" w:hAnsi="Calibri" w:cs="Calibri"/>
                <w:noProof/>
              </w:rPr>
              <w:t>Feature Engineering</w:t>
            </w:r>
            <w:r>
              <w:rPr>
                <w:noProof/>
                <w:webHidden/>
              </w:rPr>
              <w:tab/>
            </w:r>
            <w:r>
              <w:rPr>
                <w:noProof/>
                <w:webHidden/>
              </w:rPr>
              <w:fldChar w:fldCharType="begin"/>
            </w:r>
            <w:r>
              <w:rPr>
                <w:noProof/>
                <w:webHidden/>
              </w:rPr>
              <w:instrText xml:space="preserve"> PAGEREF _Toc227915678 \h </w:instrText>
            </w:r>
            <w:r>
              <w:rPr>
                <w:noProof/>
                <w:webHidden/>
              </w:rPr>
            </w:r>
            <w:r>
              <w:rPr>
                <w:noProof/>
                <w:webHidden/>
              </w:rPr>
              <w:fldChar w:fldCharType="separate"/>
            </w:r>
            <w:r>
              <w:rPr>
                <w:noProof/>
                <w:webHidden/>
              </w:rPr>
              <w:t>6</w:t>
            </w:r>
            <w:r>
              <w:rPr>
                <w:noProof/>
                <w:webHidden/>
              </w:rPr>
              <w:fldChar w:fldCharType="end"/>
            </w:r>
          </w:hyperlink>
        </w:p>
        <w:p w14:paraId="1044838D" w14:textId="26F772B8" w:rsidR="00A24DD0" w:rsidRDefault="00A24DD0">
          <w:pPr>
            <w:pStyle w:val="TOC2"/>
            <w:rPr>
              <w:noProof/>
              <w:kern w:val="2"/>
              <w:sz w:val="24"/>
              <w:szCs w:val="24"/>
              <w:lang w:eastAsia="en-GB"/>
              <w14:ligatures w14:val="standardContextual"/>
            </w:rPr>
          </w:pPr>
          <w:hyperlink w:anchor="_Toc227915679" w:history="1">
            <w:r w:rsidRPr="00990D7B">
              <w:rPr>
                <w:rStyle w:val="Hyperlink"/>
                <w:rFonts w:ascii="Calibri" w:hAnsi="Calibri" w:cs="Calibri"/>
                <w:noProof/>
              </w:rPr>
              <w:t>Handling Class Imbalance - SMOTE</w:t>
            </w:r>
            <w:r>
              <w:rPr>
                <w:noProof/>
                <w:webHidden/>
              </w:rPr>
              <w:tab/>
            </w:r>
            <w:r>
              <w:rPr>
                <w:noProof/>
                <w:webHidden/>
              </w:rPr>
              <w:fldChar w:fldCharType="begin"/>
            </w:r>
            <w:r>
              <w:rPr>
                <w:noProof/>
                <w:webHidden/>
              </w:rPr>
              <w:instrText xml:space="preserve"> PAGEREF _Toc227915679 \h </w:instrText>
            </w:r>
            <w:r>
              <w:rPr>
                <w:noProof/>
                <w:webHidden/>
              </w:rPr>
            </w:r>
            <w:r>
              <w:rPr>
                <w:noProof/>
                <w:webHidden/>
              </w:rPr>
              <w:fldChar w:fldCharType="separate"/>
            </w:r>
            <w:r>
              <w:rPr>
                <w:noProof/>
                <w:webHidden/>
              </w:rPr>
              <w:t>7</w:t>
            </w:r>
            <w:r>
              <w:rPr>
                <w:noProof/>
                <w:webHidden/>
              </w:rPr>
              <w:fldChar w:fldCharType="end"/>
            </w:r>
          </w:hyperlink>
        </w:p>
        <w:p w14:paraId="2F776615" w14:textId="49C49D9F" w:rsidR="00A24DD0" w:rsidRDefault="00A24DD0">
          <w:pPr>
            <w:pStyle w:val="TOC2"/>
            <w:rPr>
              <w:noProof/>
              <w:kern w:val="2"/>
              <w:sz w:val="24"/>
              <w:szCs w:val="24"/>
              <w:lang w:eastAsia="en-GB"/>
              <w14:ligatures w14:val="standardContextual"/>
            </w:rPr>
          </w:pPr>
          <w:hyperlink w:anchor="_Toc227915680" w:history="1">
            <w:r w:rsidRPr="00990D7B">
              <w:rPr>
                <w:rStyle w:val="Hyperlink"/>
                <w:rFonts w:ascii="Calibri" w:hAnsi="Calibri" w:cs="Calibri"/>
                <w:noProof/>
              </w:rPr>
              <w:t>Post-processing</w:t>
            </w:r>
            <w:r>
              <w:rPr>
                <w:noProof/>
                <w:webHidden/>
              </w:rPr>
              <w:tab/>
            </w:r>
            <w:r>
              <w:rPr>
                <w:noProof/>
                <w:webHidden/>
              </w:rPr>
              <w:fldChar w:fldCharType="begin"/>
            </w:r>
            <w:r>
              <w:rPr>
                <w:noProof/>
                <w:webHidden/>
              </w:rPr>
              <w:instrText xml:space="preserve"> PAGEREF _Toc227915680 \h </w:instrText>
            </w:r>
            <w:r>
              <w:rPr>
                <w:noProof/>
                <w:webHidden/>
              </w:rPr>
            </w:r>
            <w:r>
              <w:rPr>
                <w:noProof/>
                <w:webHidden/>
              </w:rPr>
              <w:fldChar w:fldCharType="separate"/>
            </w:r>
            <w:r>
              <w:rPr>
                <w:noProof/>
                <w:webHidden/>
              </w:rPr>
              <w:t>7</w:t>
            </w:r>
            <w:r>
              <w:rPr>
                <w:noProof/>
                <w:webHidden/>
              </w:rPr>
              <w:fldChar w:fldCharType="end"/>
            </w:r>
          </w:hyperlink>
        </w:p>
        <w:p w14:paraId="1293ED67" w14:textId="224722C5" w:rsidR="00A24DD0" w:rsidRDefault="00A24DD0">
          <w:pPr>
            <w:pStyle w:val="TOC1"/>
            <w:rPr>
              <w:noProof/>
              <w:kern w:val="2"/>
              <w:sz w:val="24"/>
              <w:szCs w:val="24"/>
              <w:lang w:eastAsia="en-GB"/>
              <w14:ligatures w14:val="standardContextual"/>
            </w:rPr>
          </w:pPr>
          <w:hyperlink w:anchor="_Toc227915681" w:history="1">
            <w:r w:rsidRPr="00990D7B">
              <w:rPr>
                <w:rStyle w:val="Hyperlink"/>
                <w:rFonts w:ascii="Calibri" w:hAnsi="Calibri" w:cs="Calibri"/>
                <w:noProof/>
              </w:rPr>
              <w:t>1.4  Sample Runs and Analysis Methods</w:t>
            </w:r>
            <w:r>
              <w:rPr>
                <w:noProof/>
                <w:webHidden/>
              </w:rPr>
              <w:tab/>
            </w:r>
            <w:r>
              <w:rPr>
                <w:noProof/>
                <w:webHidden/>
              </w:rPr>
              <w:fldChar w:fldCharType="begin"/>
            </w:r>
            <w:r>
              <w:rPr>
                <w:noProof/>
                <w:webHidden/>
              </w:rPr>
              <w:instrText xml:space="preserve"> PAGEREF _Toc227915681 \h </w:instrText>
            </w:r>
            <w:r>
              <w:rPr>
                <w:noProof/>
                <w:webHidden/>
              </w:rPr>
            </w:r>
            <w:r>
              <w:rPr>
                <w:noProof/>
                <w:webHidden/>
              </w:rPr>
              <w:fldChar w:fldCharType="separate"/>
            </w:r>
            <w:r>
              <w:rPr>
                <w:noProof/>
                <w:webHidden/>
              </w:rPr>
              <w:t>8</w:t>
            </w:r>
            <w:r>
              <w:rPr>
                <w:noProof/>
                <w:webHidden/>
              </w:rPr>
              <w:fldChar w:fldCharType="end"/>
            </w:r>
          </w:hyperlink>
        </w:p>
        <w:p w14:paraId="50073D9E" w14:textId="0DD9B01D" w:rsidR="00A24DD0" w:rsidRDefault="00A24DD0">
          <w:pPr>
            <w:pStyle w:val="TOC2"/>
            <w:rPr>
              <w:noProof/>
              <w:kern w:val="2"/>
              <w:sz w:val="24"/>
              <w:szCs w:val="24"/>
              <w:lang w:eastAsia="en-GB"/>
              <w14:ligatures w14:val="standardContextual"/>
            </w:rPr>
          </w:pPr>
          <w:hyperlink w:anchor="_Toc227915682" w:history="1">
            <w:r w:rsidRPr="00990D7B">
              <w:rPr>
                <w:rStyle w:val="Hyperlink"/>
                <w:rFonts w:ascii="Calibri" w:hAnsi="Calibri" w:cs="Calibri"/>
                <w:noProof/>
              </w:rPr>
              <w:t>Classification Approach</w:t>
            </w:r>
            <w:r>
              <w:rPr>
                <w:noProof/>
                <w:webHidden/>
              </w:rPr>
              <w:tab/>
            </w:r>
            <w:r>
              <w:rPr>
                <w:noProof/>
                <w:webHidden/>
              </w:rPr>
              <w:fldChar w:fldCharType="begin"/>
            </w:r>
            <w:r>
              <w:rPr>
                <w:noProof/>
                <w:webHidden/>
              </w:rPr>
              <w:instrText xml:space="preserve"> PAGEREF _Toc227915682 \h </w:instrText>
            </w:r>
            <w:r>
              <w:rPr>
                <w:noProof/>
                <w:webHidden/>
              </w:rPr>
            </w:r>
            <w:r>
              <w:rPr>
                <w:noProof/>
                <w:webHidden/>
              </w:rPr>
              <w:fldChar w:fldCharType="separate"/>
            </w:r>
            <w:r>
              <w:rPr>
                <w:noProof/>
                <w:webHidden/>
              </w:rPr>
              <w:t>8</w:t>
            </w:r>
            <w:r>
              <w:rPr>
                <w:noProof/>
                <w:webHidden/>
              </w:rPr>
              <w:fldChar w:fldCharType="end"/>
            </w:r>
          </w:hyperlink>
        </w:p>
        <w:p w14:paraId="40D3AEE4" w14:textId="60B37BCF" w:rsidR="00A24DD0" w:rsidRDefault="00A24DD0">
          <w:pPr>
            <w:pStyle w:val="TOC2"/>
            <w:rPr>
              <w:noProof/>
              <w:kern w:val="2"/>
              <w:sz w:val="24"/>
              <w:szCs w:val="24"/>
              <w:lang w:eastAsia="en-GB"/>
              <w14:ligatures w14:val="standardContextual"/>
            </w:rPr>
          </w:pPr>
          <w:hyperlink w:anchor="_Toc227915683" w:history="1">
            <w:r w:rsidRPr="00990D7B">
              <w:rPr>
                <w:rStyle w:val="Hyperlink"/>
                <w:rFonts w:ascii="Calibri" w:hAnsi="Calibri" w:cs="Calibri"/>
                <w:noProof/>
              </w:rPr>
              <w:t>J48 Decision Tree</w:t>
            </w:r>
            <w:r>
              <w:rPr>
                <w:noProof/>
                <w:webHidden/>
              </w:rPr>
              <w:tab/>
            </w:r>
            <w:r>
              <w:rPr>
                <w:noProof/>
                <w:webHidden/>
              </w:rPr>
              <w:fldChar w:fldCharType="begin"/>
            </w:r>
            <w:r>
              <w:rPr>
                <w:noProof/>
                <w:webHidden/>
              </w:rPr>
              <w:instrText xml:space="preserve"> PAGEREF _Toc227915683 \h </w:instrText>
            </w:r>
            <w:r>
              <w:rPr>
                <w:noProof/>
                <w:webHidden/>
              </w:rPr>
            </w:r>
            <w:r>
              <w:rPr>
                <w:noProof/>
                <w:webHidden/>
              </w:rPr>
              <w:fldChar w:fldCharType="separate"/>
            </w:r>
            <w:r>
              <w:rPr>
                <w:noProof/>
                <w:webHidden/>
              </w:rPr>
              <w:t>8</w:t>
            </w:r>
            <w:r>
              <w:rPr>
                <w:noProof/>
                <w:webHidden/>
              </w:rPr>
              <w:fldChar w:fldCharType="end"/>
            </w:r>
          </w:hyperlink>
        </w:p>
        <w:p w14:paraId="13E9282A" w14:textId="34314082" w:rsidR="00A24DD0" w:rsidRDefault="00A24DD0">
          <w:pPr>
            <w:pStyle w:val="TOC2"/>
            <w:rPr>
              <w:noProof/>
              <w:kern w:val="2"/>
              <w:sz w:val="24"/>
              <w:szCs w:val="24"/>
              <w:lang w:eastAsia="en-GB"/>
              <w14:ligatures w14:val="standardContextual"/>
            </w:rPr>
          </w:pPr>
          <w:hyperlink w:anchor="_Toc227915684" w:history="1">
            <w:r w:rsidRPr="00990D7B">
              <w:rPr>
                <w:rStyle w:val="Hyperlink"/>
                <w:rFonts w:ascii="Calibri" w:hAnsi="Calibri" w:cs="Calibri"/>
                <w:noProof/>
              </w:rPr>
              <w:t>Random Forest</w:t>
            </w:r>
            <w:r>
              <w:rPr>
                <w:noProof/>
                <w:webHidden/>
              </w:rPr>
              <w:tab/>
            </w:r>
            <w:r>
              <w:rPr>
                <w:noProof/>
                <w:webHidden/>
              </w:rPr>
              <w:fldChar w:fldCharType="begin"/>
            </w:r>
            <w:r>
              <w:rPr>
                <w:noProof/>
                <w:webHidden/>
              </w:rPr>
              <w:instrText xml:space="preserve"> PAGEREF _Toc227915684 \h </w:instrText>
            </w:r>
            <w:r>
              <w:rPr>
                <w:noProof/>
                <w:webHidden/>
              </w:rPr>
            </w:r>
            <w:r>
              <w:rPr>
                <w:noProof/>
                <w:webHidden/>
              </w:rPr>
              <w:fldChar w:fldCharType="separate"/>
            </w:r>
            <w:r>
              <w:rPr>
                <w:noProof/>
                <w:webHidden/>
              </w:rPr>
              <w:t>9</w:t>
            </w:r>
            <w:r>
              <w:rPr>
                <w:noProof/>
                <w:webHidden/>
              </w:rPr>
              <w:fldChar w:fldCharType="end"/>
            </w:r>
          </w:hyperlink>
        </w:p>
        <w:p w14:paraId="72B683BC" w14:textId="57F8CEA0" w:rsidR="00A24DD0" w:rsidRDefault="00A24DD0">
          <w:pPr>
            <w:pStyle w:val="TOC2"/>
            <w:rPr>
              <w:noProof/>
              <w:kern w:val="2"/>
              <w:sz w:val="24"/>
              <w:szCs w:val="24"/>
              <w:lang w:eastAsia="en-GB"/>
              <w14:ligatures w14:val="standardContextual"/>
            </w:rPr>
          </w:pPr>
          <w:hyperlink w:anchor="_Toc227915685" w:history="1">
            <w:r w:rsidRPr="00990D7B">
              <w:rPr>
                <w:rStyle w:val="Hyperlink"/>
                <w:rFonts w:ascii="Calibri" w:hAnsi="Calibri" w:cs="Calibri"/>
                <w:noProof/>
              </w:rPr>
              <w:t>Logistic Regression</w:t>
            </w:r>
            <w:r>
              <w:rPr>
                <w:noProof/>
                <w:webHidden/>
              </w:rPr>
              <w:tab/>
            </w:r>
            <w:r>
              <w:rPr>
                <w:noProof/>
                <w:webHidden/>
              </w:rPr>
              <w:fldChar w:fldCharType="begin"/>
            </w:r>
            <w:r>
              <w:rPr>
                <w:noProof/>
                <w:webHidden/>
              </w:rPr>
              <w:instrText xml:space="preserve"> PAGEREF _Toc227915685 \h </w:instrText>
            </w:r>
            <w:r>
              <w:rPr>
                <w:noProof/>
                <w:webHidden/>
              </w:rPr>
            </w:r>
            <w:r>
              <w:rPr>
                <w:noProof/>
                <w:webHidden/>
              </w:rPr>
              <w:fldChar w:fldCharType="separate"/>
            </w:r>
            <w:r>
              <w:rPr>
                <w:noProof/>
                <w:webHidden/>
              </w:rPr>
              <w:t>9</w:t>
            </w:r>
            <w:r>
              <w:rPr>
                <w:noProof/>
                <w:webHidden/>
              </w:rPr>
              <w:fldChar w:fldCharType="end"/>
            </w:r>
          </w:hyperlink>
        </w:p>
        <w:p w14:paraId="5EE8B124" w14:textId="63DE3431" w:rsidR="00A24DD0" w:rsidRDefault="00A24DD0">
          <w:pPr>
            <w:pStyle w:val="TOC2"/>
            <w:rPr>
              <w:noProof/>
              <w:kern w:val="2"/>
              <w:sz w:val="24"/>
              <w:szCs w:val="24"/>
              <w:lang w:eastAsia="en-GB"/>
              <w14:ligatures w14:val="standardContextual"/>
            </w:rPr>
          </w:pPr>
          <w:hyperlink w:anchor="_Toc227915686" w:history="1">
            <w:r w:rsidRPr="00990D7B">
              <w:rPr>
                <w:rStyle w:val="Hyperlink"/>
                <w:rFonts w:ascii="Calibri" w:hAnsi="Calibri" w:cs="Calibri"/>
                <w:noProof/>
              </w:rPr>
              <w:t>Evaluation Metrics</w:t>
            </w:r>
            <w:r>
              <w:rPr>
                <w:noProof/>
                <w:webHidden/>
              </w:rPr>
              <w:tab/>
            </w:r>
            <w:r>
              <w:rPr>
                <w:noProof/>
                <w:webHidden/>
              </w:rPr>
              <w:fldChar w:fldCharType="begin"/>
            </w:r>
            <w:r>
              <w:rPr>
                <w:noProof/>
                <w:webHidden/>
              </w:rPr>
              <w:instrText xml:space="preserve"> PAGEREF _Toc227915686 \h </w:instrText>
            </w:r>
            <w:r>
              <w:rPr>
                <w:noProof/>
                <w:webHidden/>
              </w:rPr>
            </w:r>
            <w:r>
              <w:rPr>
                <w:noProof/>
                <w:webHidden/>
              </w:rPr>
              <w:fldChar w:fldCharType="separate"/>
            </w:r>
            <w:r>
              <w:rPr>
                <w:noProof/>
                <w:webHidden/>
              </w:rPr>
              <w:t>9</w:t>
            </w:r>
            <w:r>
              <w:rPr>
                <w:noProof/>
                <w:webHidden/>
              </w:rPr>
              <w:fldChar w:fldCharType="end"/>
            </w:r>
          </w:hyperlink>
        </w:p>
        <w:p w14:paraId="1FE09702" w14:textId="376A4EE6" w:rsidR="00A24DD0" w:rsidRDefault="00A24DD0">
          <w:pPr>
            <w:pStyle w:val="TOC2"/>
            <w:rPr>
              <w:noProof/>
              <w:kern w:val="2"/>
              <w:sz w:val="24"/>
              <w:szCs w:val="24"/>
              <w:lang w:eastAsia="en-GB"/>
              <w14:ligatures w14:val="standardContextual"/>
            </w:rPr>
          </w:pPr>
          <w:hyperlink w:anchor="_Toc227915687" w:history="1">
            <w:r w:rsidRPr="00990D7B">
              <w:rPr>
                <w:rStyle w:val="Hyperlink"/>
                <w:rFonts w:ascii="Calibri" w:hAnsi="Calibri" w:cs="Calibri"/>
                <w:noProof/>
              </w:rPr>
              <w:t>Top Performing Model</w:t>
            </w:r>
            <w:r>
              <w:rPr>
                <w:noProof/>
                <w:webHidden/>
              </w:rPr>
              <w:tab/>
            </w:r>
            <w:r>
              <w:rPr>
                <w:noProof/>
                <w:webHidden/>
              </w:rPr>
              <w:fldChar w:fldCharType="begin"/>
            </w:r>
            <w:r>
              <w:rPr>
                <w:noProof/>
                <w:webHidden/>
              </w:rPr>
              <w:instrText xml:space="preserve"> PAGEREF _Toc227915687 \h </w:instrText>
            </w:r>
            <w:r>
              <w:rPr>
                <w:noProof/>
                <w:webHidden/>
              </w:rPr>
            </w:r>
            <w:r>
              <w:rPr>
                <w:noProof/>
                <w:webHidden/>
              </w:rPr>
              <w:fldChar w:fldCharType="separate"/>
            </w:r>
            <w:r>
              <w:rPr>
                <w:noProof/>
                <w:webHidden/>
              </w:rPr>
              <w:t>9</w:t>
            </w:r>
            <w:r>
              <w:rPr>
                <w:noProof/>
                <w:webHidden/>
              </w:rPr>
              <w:fldChar w:fldCharType="end"/>
            </w:r>
          </w:hyperlink>
        </w:p>
        <w:p w14:paraId="060DF4E8" w14:textId="3170DE97" w:rsidR="00A24DD0" w:rsidRDefault="00A24DD0">
          <w:pPr>
            <w:pStyle w:val="TOC2"/>
            <w:rPr>
              <w:noProof/>
              <w:kern w:val="2"/>
              <w:sz w:val="24"/>
              <w:szCs w:val="24"/>
              <w:lang w:eastAsia="en-GB"/>
              <w14:ligatures w14:val="standardContextual"/>
            </w:rPr>
          </w:pPr>
          <w:hyperlink w:anchor="_Toc227915688" w:history="1">
            <w:r w:rsidRPr="00990D7B">
              <w:rPr>
                <w:rStyle w:val="Hyperlink"/>
                <w:rFonts w:ascii="Calibri" w:hAnsi="Calibri" w:cs="Calibri"/>
                <w:noProof/>
              </w:rPr>
              <w:t>Clustering Analysis - SimpleKMeans</w:t>
            </w:r>
            <w:r>
              <w:rPr>
                <w:noProof/>
                <w:webHidden/>
              </w:rPr>
              <w:tab/>
            </w:r>
            <w:r>
              <w:rPr>
                <w:noProof/>
                <w:webHidden/>
              </w:rPr>
              <w:fldChar w:fldCharType="begin"/>
            </w:r>
            <w:r>
              <w:rPr>
                <w:noProof/>
                <w:webHidden/>
              </w:rPr>
              <w:instrText xml:space="preserve"> PAGEREF _Toc227915688 \h </w:instrText>
            </w:r>
            <w:r>
              <w:rPr>
                <w:noProof/>
                <w:webHidden/>
              </w:rPr>
            </w:r>
            <w:r>
              <w:rPr>
                <w:noProof/>
                <w:webHidden/>
              </w:rPr>
              <w:fldChar w:fldCharType="separate"/>
            </w:r>
            <w:r>
              <w:rPr>
                <w:noProof/>
                <w:webHidden/>
              </w:rPr>
              <w:t>10</w:t>
            </w:r>
            <w:r>
              <w:rPr>
                <w:noProof/>
                <w:webHidden/>
              </w:rPr>
              <w:fldChar w:fldCharType="end"/>
            </w:r>
          </w:hyperlink>
        </w:p>
        <w:p w14:paraId="60791F34" w14:textId="7EE549C9" w:rsidR="00A24DD0" w:rsidRDefault="00A24DD0">
          <w:pPr>
            <w:pStyle w:val="TOC1"/>
            <w:rPr>
              <w:noProof/>
              <w:kern w:val="2"/>
              <w:sz w:val="24"/>
              <w:szCs w:val="24"/>
              <w:lang w:eastAsia="en-GB"/>
              <w14:ligatures w14:val="standardContextual"/>
            </w:rPr>
          </w:pPr>
          <w:hyperlink w:anchor="_Toc227915689" w:history="1">
            <w:r w:rsidRPr="00990D7B">
              <w:rPr>
                <w:rStyle w:val="Hyperlink"/>
                <w:rFonts w:ascii="Calibri" w:hAnsi="Calibri" w:cs="Calibri"/>
                <w:noProof/>
              </w:rPr>
              <w:t>1.5  Strategic Business Actions</w:t>
            </w:r>
            <w:r>
              <w:rPr>
                <w:noProof/>
                <w:webHidden/>
              </w:rPr>
              <w:tab/>
            </w:r>
            <w:r>
              <w:rPr>
                <w:noProof/>
                <w:webHidden/>
              </w:rPr>
              <w:fldChar w:fldCharType="begin"/>
            </w:r>
            <w:r>
              <w:rPr>
                <w:noProof/>
                <w:webHidden/>
              </w:rPr>
              <w:instrText xml:space="preserve"> PAGEREF _Toc227915689 \h </w:instrText>
            </w:r>
            <w:r>
              <w:rPr>
                <w:noProof/>
                <w:webHidden/>
              </w:rPr>
            </w:r>
            <w:r>
              <w:rPr>
                <w:noProof/>
                <w:webHidden/>
              </w:rPr>
              <w:fldChar w:fldCharType="separate"/>
            </w:r>
            <w:r>
              <w:rPr>
                <w:noProof/>
                <w:webHidden/>
              </w:rPr>
              <w:t>11</w:t>
            </w:r>
            <w:r>
              <w:rPr>
                <w:noProof/>
                <w:webHidden/>
              </w:rPr>
              <w:fldChar w:fldCharType="end"/>
            </w:r>
          </w:hyperlink>
        </w:p>
        <w:p w14:paraId="21AEED34" w14:textId="40BDAB06" w:rsidR="00A24DD0" w:rsidRDefault="00A24DD0">
          <w:pPr>
            <w:pStyle w:val="TOC1"/>
            <w:rPr>
              <w:noProof/>
              <w:kern w:val="2"/>
              <w:sz w:val="24"/>
              <w:szCs w:val="24"/>
              <w:lang w:eastAsia="en-GB"/>
              <w14:ligatures w14:val="standardContextual"/>
            </w:rPr>
          </w:pPr>
          <w:hyperlink w:anchor="_Toc227915690" w:history="1">
            <w:r w:rsidRPr="00990D7B">
              <w:rPr>
                <w:rStyle w:val="Hyperlink"/>
                <w:rFonts w:ascii="Calibri" w:hAnsi="Calibri" w:cs="Calibri"/>
                <w:noProof/>
              </w:rPr>
              <w:t>1.6  Reflective Commentary</w:t>
            </w:r>
            <w:r>
              <w:rPr>
                <w:noProof/>
                <w:webHidden/>
              </w:rPr>
              <w:tab/>
            </w:r>
            <w:r>
              <w:rPr>
                <w:noProof/>
                <w:webHidden/>
              </w:rPr>
              <w:fldChar w:fldCharType="begin"/>
            </w:r>
            <w:r>
              <w:rPr>
                <w:noProof/>
                <w:webHidden/>
              </w:rPr>
              <w:instrText xml:space="preserve"> PAGEREF _Toc227915690 \h </w:instrText>
            </w:r>
            <w:r>
              <w:rPr>
                <w:noProof/>
                <w:webHidden/>
              </w:rPr>
            </w:r>
            <w:r>
              <w:rPr>
                <w:noProof/>
                <w:webHidden/>
              </w:rPr>
              <w:fldChar w:fldCharType="separate"/>
            </w:r>
            <w:r>
              <w:rPr>
                <w:noProof/>
                <w:webHidden/>
              </w:rPr>
              <w:t>12</w:t>
            </w:r>
            <w:r>
              <w:rPr>
                <w:noProof/>
                <w:webHidden/>
              </w:rPr>
              <w:fldChar w:fldCharType="end"/>
            </w:r>
          </w:hyperlink>
        </w:p>
        <w:p w14:paraId="4ECE992A" w14:textId="68BF8B1E" w:rsidR="00A24DD0" w:rsidRDefault="00A24DD0">
          <w:pPr>
            <w:pStyle w:val="TOC2"/>
            <w:rPr>
              <w:noProof/>
              <w:kern w:val="2"/>
              <w:sz w:val="24"/>
              <w:szCs w:val="24"/>
              <w:lang w:eastAsia="en-GB"/>
              <w14:ligatures w14:val="standardContextual"/>
            </w:rPr>
          </w:pPr>
          <w:hyperlink w:anchor="_Toc227915691" w:history="1">
            <w:r w:rsidRPr="00990D7B">
              <w:rPr>
                <w:rStyle w:val="Hyperlink"/>
                <w:rFonts w:ascii="Calibri" w:hAnsi="Calibri" w:cs="Calibri"/>
                <w:noProof/>
              </w:rPr>
              <w:t>Model Performance</w:t>
            </w:r>
            <w:r>
              <w:rPr>
                <w:noProof/>
                <w:webHidden/>
              </w:rPr>
              <w:tab/>
            </w:r>
            <w:r>
              <w:rPr>
                <w:noProof/>
                <w:webHidden/>
              </w:rPr>
              <w:fldChar w:fldCharType="begin"/>
            </w:r>
            <w:r>
              <w:rPr>
                <w:noProof/>
                <w:webHidden/>
              </w:rPr>
              <w:instrText xml:space="preserve"> PAGEREF _Toc227915691 \h </w:instrText>
            </w:r>
            <w:r>
              <w:rPr>
                <w:noProof/>
                <w:webHidden/>
              </w:rPr>
            </w:r>
            <w:r>
              <w:rPr>
                <w:noProof/>
                <w:webHidden/>
              </w:rPr>
              <w:fldChar w:fldCharType="separate"/>
            </w:r>
            <w:r>
              <w:rPr>
                <w:noProof/>
                <w:webHidden/>
              </w:rPr>
              <w:t>12</w:t>
            </w:r>
            <w:r>
              <w:rPr>
                <w:noProof/>
                <w:webHidden/>
              </w:rPr>
              <w:fldChar w:fldCharType="end"/>
            </w:r>
          </w:hyperlink>
        </w:p>
        <w:p w14:paraId="66D6BFB7" w14:textId="650FAB36" w:rsidR="00A24DD0" w:rsidRDefault="00A24DD0">
          <w:pPr>
            <w:pStyle w:val="TOC2"/>
            <w:rPr>
              <w:noProof/>
              <w:kern w:val="2"/>
              <w:sz w:val="24"/>
              <w:szCs w:val="24"/>
              <w:lang w:eastAsia="en-GB"/>
              <w14:ligatures w14:val="standardContextual"/>
            </w:rPr>
          </w:pPr>
          <w:hyperlink w:anchor="_Toc227915692" w:history="1">
            <w:r w:rsidRPr="00990D7B">
              <w:rPr>
                <w:rStyle w:val="Hyperlink"/>
                <w:rFonts w:ascii="Calibri" w:hAnsi="Calibri" w:cs="Calibri"/>
                <w:noProof/>
              </w:rPr>
              <w:t>Strengths of the Analysis</w:t>
            </w:r>
            <w:r>
              <w:rPr>
                <w:noProof/>
                <w:webHidden/>
              </w:rPr>
              <w:tab/>
            </w:r>
            <w:r>
              <w:rPr>
                <w:noProof/>
                <w:webHidden/>
              </w:rPr>
              <w:fldChar w:fldCharType="begin"/>
            </w:r>
            <w:r>
              <w:rPr>
                <w:noProof/>
                <w:webHidden/>
              </w:rPr>
              <w:instrText xml:space="preserve"> PAGEREF _Toc227915692 \h </w:instrText>
            </w:r>
            <w:r>
              <w:rPr>
                <w:noProof/>
                <w:webHidden/>
              </w:rPr>
            </w:r>
            <w:r>
              <w:rPr>
                <w:noProof/>
                <w:webHidden/>
              </w:rPr>
              <w:fldChar w:fldCharType="separate"/>
            </w:r>
            <w:r>
              <w:rPr>
                <w:noProof/>
                <w:webHidden/>
              </w:rPr>
              <w:t>12</w:t>
            </w:r>
            <w:r>
              <w:rPr>
                <w:noProof/>
                <w:webHidden/>
              </w:rPr>
              <w:fldChar w:fldCharType="end"/>
            </w:r>
          </w:hyperlink>
        </w:p>
        <w:p w14:paraId="5785B90E" w14:textId="110E5C02" w:rsidR="00A24DD0" w:rsidRDefault="00A24DD0">
          <w:pPr>
            <w:pStyle w:val="TOC2"/>
            <w:rPr>
              <w:noProof/>
              <w:kern w:val="2"/>
              <w:sz w:val="24"/>
              <w:szCs w:val="24"/>
              <w:lang w:eastAsia="en-GB"/>
              <w14:ligatures w14:val="standardContextual"/>
            </w:rPr>
          </w:pPr>
          <w:hyperlink w:anchor="_Toc227915693" w:history="1">
            <w:r w:rsidRPr="00990D7B">
              <w:rPr>
                <w:rStyle w:val="Hyperlink"/>
                <w:rFonts w:ascii="Calibri" w:hAnsi="Calibri" w:cs="Calibri"/>
                <w:noProof/>
              </w:rPr>
              <w:t>Limitations</w:t>
            </w:r>
            <w:r>
              <w:rPr>
                <w:noProof/>
                <w:webHidden/>
              </w:rPr>
              <w:tab/>
            </w:r>
            <w:r>
              <w:rPr>
                <w:noProof/>
                <w:webHidden/>
              </w:rPr>
              <w:fldChar w:fldCharType="begin"/>
            </w:r>
            <w:r>
              <w:rPr>
                <w:noProof/>
                <w:webHidden/>
              </w:rPr>
              <w:instrText xml:space="preserve"> PAGEREF _Toc227915693 \h </w:instrText>
            </w:r>
            <w:r>
              <w:rPr>
                <w:noProof/>
                <w:webHidden/>
              </w:rPr>
            </w:r>
            <w:r>
              <w:rPr>
                <w:noProof/>
                <w:webHidden/>
              </w:rPr>
              <w:fldChar w:fldCharType="separate"/>
            </w:r>
            <w:r>
              <w:rPr>
                <w:noProof/>
                <w:webHidden/>
              </w:rPr>
              <w:t>12</w:t>
            </w:r>
            <w:r>
              <w:rPr>
                <w:noProof/>
                <w:webHidden/>
              </w:rPr>
              <w:fldChar w:fldCharType="end"/>
            </w:r>
          </w:hyperlink>
        </w:p>
        <w:p w14:paraId="4019254E" w14:textId="02ABCE47" w:rsidR="00A24DD0" w:rsidRDefault="00A24DD0">
          <w:pPr>
            <w:pStyle w:val="TOC2"/>
            <w:rPr>
              <w:noProof/>
              <w:kern w:val="2"/>
              <w:sz w:val="24"/>
              <w:szCs w:val="24"/>
              <w:lang w:eastAsia="en-GB"/>
              <w14:ligatures w14:val="standardContextual"/>
            </w:rPr>
          </w:pPr>
          <w:hyperlink w:anchor="_Toc227915694" w:history="1">
            <w:r w:rsidRPr="00990D7B">
              <w:rPr>
                <w:rStyle w:val="Hyperlink"/>
                <w:rFonts w:ascii="Calibri" w:hAnsi="Calibri" w:cs="Calibri"/>
                <w:noProof/>
              </w:rPr>
              <w:t>What Would Be Done Differently</w:t>
            </w:r>
            <w:r>
              <w:rPr>
                <w:noProof/>
                <w:webHidden/>
              </w:rPr>
              <w:tab/>
            </w:r>
            <w:r>
              <w:rPr>
                <w:noProof/>
                <w:webHidden/>
              </w:rPr>
              <w:fldChar w:fldCharType="begin"/>
            </w:r>
            <w:r>
              <w:rPr>
                <w:noProof/>
                <w:webHidden/>
              </w:rPr>
              <w:instrText xml:space="preserve"> PAGEREF _Toc227915694 \h </w:instrText>
            </w:r>
            <w:r>
              <w:rPr>
                <w:noProof/>
                <w:webHidden/>
              </w:rPr>
            </w:r>
            <w:r>
              <w:rPr>
                <w:noProof/>
                <w:webHidden/>
              </w:rPr>
              <w:fldChar w:fldCharType="separate"/>
            </w:r>
            <w:r>
              <w:rPr>
                <w:noProof/>
                <w:webHidden/>
              </w:rPr>
              <w:t>13</w:t>
            </w:r>
            <w:r>
              <w:rPr>
                <w:noProof/>
                <w:webHidden/>
              </w:rPr>
              <w:fldChar w:fldCharType="end"/>
            </w:r>
          </w:hyperlink>
        </w:p>
        <w:p w14:paraId="1FB8E54C" w14:textId="0AAD4ACC" w:rsidR="00A24DD0" w:rsidRDefault="00A24DD0">
          <w:pPr>
            <w:pStyle w:val="TOC1"/>
            <w:rPr>
              <w:noProof/>
              <w:kern w:val="2"/>
              <w:sz w:val="24"/>
              <w:szCs w:val="24"/>
              <w:lang w:eastAsia="en-GB"/>
              <w14:ligatures w14:val="standardContextual"/>
            </w:rPr>
          </w:pPr>
          <w:hyperlink w:anchor="_Toc227915695" w:history="1">
            <w:r w:rsidRPr="00990D7B">
              <w:rPr>
                <w:rStyle w:val="Hyperlink"/>
                <w:noProof/>
              </w:rPr>
              <w:t>References</w:t>
            </w:r>
            <w:r>
              <w:rPr>
                <w:noProof/>
                <w:webHidden/>
              </w:rPr>
              <w:tab/>
            </w:r>
            <w:r>
              <w:rPr>
                <w:noProof/>
                <w:webHidden/>
              </w:rPr>
              <w:fldChar w:fldCharType="begin"/>
            </w:r>
            <w:r>
              <w:rPr>
                <w:noProof/>
                <w:webHidden/>
              </w:rPr>
              <w:instrText xml:space="preserve"> PAGEREF _Toc227915695 \h </w:instrText>
            </w:r>
            <w:r>
              <w:rPr>
                <w:noProof/>
                <w:webHidden/>
              </w:rPr>
            </w:r>
            <w:r>
              <w:rPr>
                <w:noProof/>
                <w:webHidden/>
              </w:rPr>
              <w:fldChar w:fldCharType="separate"/>
            </w:r>
            <w:r>
              <w:rPr>
                <w:noProof/>
                <w:webHidden/>
              </w:rPr>
              <w:t>13</w:t>
            </w:r>
            <w:r>
              <w:rPr>
                <w:noProof/>
                <w:webHidden/>
              </w:rPr>
              <w:fldChar w:fldCharType="end"/>
            </w:r>
          </w:hyperlink>
        </w:p>
        <w:p w14:paraId="134164C9" w14:textId="6E68900C" w:rsidR="00A24DD0" w:rsidRDefault="00A24DD0">
          <w:pPr>
            <w:pStyle w:val="TOC1"/>
            <w:rPr>
              <w:noProof/>
              <w:kern w:val="2"/>
              <w:sz w:val="24"/>
              <w:szCs w:val="24"/>
              <w:lang w:eastAsia="en-GB"/>
              <w14:ligatures w14:val="standardContextual"/>
            </w:rPr>
          </w:pPr>
          <w:hyperlink w:anchor="_Toc227915696" w:history="1">
            <w:r w:rsidRPr="00990D7B">
              <w:rPr>
                <w:rStyle w:val="Hyperlink"/>
                <w:rFonts w:ascii="Calibri" w:hAnsi="Calibri" w:cs="Calibri"/>
                <w:noProof/>
              </w:rPr>
              <w:t>Appendix A: Weka Preprocess - Attribute Distributions</w:t>
            </w:r>
            <w:r>
              <w:rPr>
                <w:noProof/>
                <w:webHidden/>
              </w:rPr>
              <w:tab/>
            </w:r>
            <w:r>
              <w:rPr>
                <w:noProof/>
                <w:webHidden/>
              </w:rPr>
              <w:fldChar w:fldCharType="begin"/>
            </w:r>
            <w:r>
              <w:rPr>
                <w:noProof/>
                <w:webHidden/>
              </w:rPr>
              <w:instrText xml:space="preserve"> PAGEREF _Toc227915696 \h </w:instrText>
            </w:r>
            <w:r>
              <w:rPr>
                <w:noProof/>
                <w:webHidden/>
              </w:rPr>
            </w:r>
            <w:r>
              <w:rPr>
                <w:noProof/>
                <w:webHidden/>
              </w:rPr>
              <w:fldChar w:fldCharType="separate"/>
            </w:r>
            <w:r>
              <w:rPr>
                <w:noProof/>
                <w:webHidden/>
              </w:rPr>
              <w:t>14</w:t>
            </w:r>
            <w:r>
              <w:rPr>
                <w:noProof/>
                <w:webHidden/>
              </w:rPr>
              <w:fldChar w:fldCharType="end"/>
            </w:r>
          </w:hyperlink>
        </w:p>
        <w:p w14:paraId="4EC43422" w14:textId="74A96CAE" w:rsidR="00A24DD0" w:rsidRDefault="00A24DD0">
          <w:pPr>
            <w:pStyle w:val="TOC3"/>
            <w:tabs>
              <w:tab w:val="right" w:leader="dot" w:pos="9016"/>
            </w:tabs>
            <w:rPr>
              <w:noProof/>
              <w:kern w:val="2"/>
              <w:sz w:val="24"/>
              <w:szCs w:val="24"/>
              <w:lang w:eastAsia="en-GB"/>
              <w14:ligatures w14:val="standardContextual"/>
            </w:rPr>
          </w:pPr>
          <w:hyperlink w:anchor="_Toc227915697" w:history="1">
            <w:r w:rsidRPr="00990D7B">
              <w:rPr>
                <w:rStyle w:val="Hyperlink"/>
                <w:rFonts w:ascii="Calibri" w:hAnsi="Calibri" w:cs="Calibri"/>
                <w:noProof/>
              </w:rPr>
              <w:t>A-1: Gender_Distribution</w:t>
            </w:r>
            <w:r>
              <w:rPr>
                <w:noProof/>
                <w:webHidden/>
              </w:rPr>
              <w:tab/>
            </w:r>
            <w:r>
              <w:rPr>
                <w:noProof/>
                <w:webHidden/>
              </w:rPr>
              <w:fldChar w:fldCharType="begin"/>
            </w:r>
            <w:r>
              <w:rPr>
                <w:noProof/>
                <w:webHidden/>
              </w:rPr>
              <w:instrText xml:space="preserve"> PAGEREF _Toc227915697 \h </w:instrText>
            </w:r>
            <w:r>
              <w:rPr>
                <w:noProof/>
                <w:webHidden/>
              </w:rPr>
            </w:r>
            <w:r>
              <w:rPr>
                <w:noProof/>
                <w:webHidden/>
              </w:rPr>
              <w:fldChar w:fldCharType="separate"/>
            </w:r>
            <w:r>
              <w:rPr>
                <w:noProof/>
                <w:webHidden/>
              </w:rPr>
              <w:t>14</w:t>
            </w:r>
            <w:r>
              <w:rPr>
                <w:noProof/>
                <w:webHidden/>
              </w:rPr>
              <w:fldChar w:fldCharType="end"/>
            </w:r>
          </w:hyperlink>
        </w:p>
        <w:p w14:paraId="5810D045" w14:textId="047E22E1" w:rsidR="00A24DD0" w:rsidRDefault="00A24DD0">
          <w:pPr>
            <w:pStyle w:val="TOC3"/>
            <w:tabs>
              <w:tab w:val="right" w:leader="dot" w:pos="9016"/>
            </w:tabs>
            <w:rPr>
              <w:noProof/>
              <w:kern w:val="2"/>
              <w:sz w:val="24"/>
              <w:szCs w:val="24"/>
              <w:lang w:eastAsia="en-GB"/>
              <w14:ligatures w14:val="standardContextual"/>
            </w:rPr>
          </w:pPr>
          <w:hyperlink w:anchor="_Toc227915698" w:history="1">
            <w:r w:rsidRPr="00990D7B">
              <w:rPr>
                <w:rStyle w:val="Hyperlink"/>
                <w:rFonts w:ascii="Calibri" w:hAnsi="Calibri" w:cs="Calibri"/>
                <w:noProof/>
              </w:rPr>
              <w:t>A-2: Age_Distribution</w:t>
            </w:r>
            <w:r>
              <w:rPr>
                <w:noProof/>
                <w:webHidden/>
              </w:rPr>
              <w:tab/>
            </w:r>
            <w:r>
              <w:rPr>
                <w:noProof/>
                <w:webHidden/>
              </w:rPr>
              <w:fldChar w:fldCharType="begin"/>
            </w:r>
            <w:r>
              <w:rPr>
                <w:noProof/>
                <w:webHidden/>
              </w:rPr>
              <w:instrText xml:space="preserve"> PAGEREF _Toc227915698 \h </w:instrText>
            </w:r>
            <w:r>
              <w:rPr>
                <w:noProof/>
                <w:webHidden/>
              </w:rPr>
            </w:r>
            <w:r>
              <w:rPr>
                <w:noProof/>
                <w:webHidden/>
              </w:rPr>
              <w:fldChar w:fldCharType="separate"/>
            </w:r>
            <w:r>
              <w:rPr>
                <w:noProof/>
                <w:webHidden/>
              </w:rPr>
              <w:t>15</w:t>
            </w:r>
            <w:r>
              <w:rPr>
                <w:noProof/>
                <w:webHidden/>
              </w:rPr>
              <w:fldChar w:fldCharType="end"/>
            </w:r>
          </w:hyperlink>
        </w:p>
        <w:p w14:paraId="1812D1B1" w14:textId="644CB143" w:rsidR="00A24DD0" w:rsidRDefault="00A24DD0">
          <w:pPr>
            <w:pStyle w:val="TOC3"/>
            <w:tabs>
              <w:tab w:val="right" w:leader="dot" w:pos="9016"/>
            </w:tabs>
            <w:rPr>
              <w:noProof/>
              <w:kern w:val="2"/>
              <w:sz w:val="24"/>
              <w:szCs w:val="24"/>
              <w:lang w:eastAsia="en-GB"/>
              <w14:ligatures w14:val="standardContextual"/>
            </w:rPr>
          </w:pPr>
          <w:hyperlink w:anchor="_Toc227915699" w:history="1">
            <w:r w:rsidRPr="00990D7B">
              <w:rPr>
                <w:rStyle w:val="Hyperlink"/>
                <w:rFonts w:ascii="Calibri" w:hAnsi="Calibri" w:cs="Calibri"/>
                <w:noProof/>
              </w:rPr>
              <w:t>A-3: Hypertension</w:t>
            </w:r>
            <w:r>
              <w:rPr>
                <w:noProof/>
                <w:webHidden/>
              </w:rPr>
              <w:tab/>
            </w:r>
            <w:r>
              <w:rPr>
                <w:noProof/>
                <w:webHidden/>
              </w:rPr>
              <w:fldChar w:fldCharType="begin"/>
            </w:r>
            <w:r>
              <w:rPr>
                <w:noProof/>
                <w:webHidden/>
              </w:rPr>
              <w:instrText xml:space="preserve"> PAGEREF _Toc227915699 \h </w:instrText>
            </w:r>
            <w:r>
              <w:rPr>
                <w:noProof/>
                <w:webHidden/>
              </w:rPr>
            </w:r>
            <w:r>
              <w:rPr>
                <w:noProof/>
                <w:webHidden/>
              </w:rPr>
              <w:fldChar w:fldCharType="separate"/>
            </w:r>
            <w:r>
              <w:rPr>
                <w:noProof/>
                <w:webHidden/>
              </w:rPr>
              <w:t>15</w:t>
            </w:r>
            <w:r>
              <w:rPr>
                <w:noProof/>
                <w:webHidden/>
              </w:rPr>
              <w:fldChar w:fldCharType="end"/>
            </w:r>
          </w:hyperlink>
        </w:p>
        <w:p w14:paraId="250338FC" w14:textId="475135AD" w:rsidR="00A24DD0" w:rsidRDefault="00A24DD0">
          <w:pPr>
            <w:pStyle w:val="TOC3"/>
            <w:tabs>
              <w:tab w:val="right" w:leader="dot" w:pos="9016"/>
            </w:tabs>
            <w:rPr>
              <w:noProof/>
              <w:kern w:val="2"/>
              <w:sz w:val="24"/>
              <w:szCs w:val="24"/>
              <w:lang w:eastAsia="en-GB"/>
              <w14:ligatures w14:val="standardContextual"/>
            </w:rPr>
          </w:pPr>
          <w:hyperlink w:anchor="_Toc227915700" w:history="1">
            <w:r w:rsidRPr="00990D7B">
              <w:rPr>
                <w:rStyle w:val="Hyperlink"/>
                <w:rFonts w:ascii="Calibri" w:hAnsi="Calibri" w:cs="Calibri"/>
                <w:noProof/>
              </w:rPr>
              <w:t>A-4: Heart_Disease</w:t>
            </w:r>
            <w:r>
              <w:rPr>
                <w:noProof/>
                <w:webHidden/>
              </w:rPr>
              <w:tab/>
            </w:r>
            <w:r>
              <w:rPr>
                <w:noProof/>
                <w:webHidden/>
              </w:rPr>
              <w:fldChar w:fldCharType="begin"/>
            </w:r>
            <w:r>
              <w:rPr>
                <w:noProof/>
                <w:webHidden/>
              </w:rPr>
              <w:instrText xml:space="preserve"> PAGEREF _Toc227915700 \h </w:instrText>
            </w:r>
            <w:r>
              <w:rPr>
                <w:noProof/>
                <w:webHidden/>
              </w:rPr>
            </w:r>
            <w:r>
              <w:rPr>
                <w:noProof/>
                <w:webHidden/>
              </w:rPr>
              <w:fldChar w:fldCharType="separate"/>
            </w:r>
            <w:r>
              <w:rPr>
                <w:noProof/>
                <w:webHidden/>
              </w:rPr>
              <w:t>16</w:t>
            </w:r>
            <w:r>
              <w:rPr>
                <w:noProof/>
                <w:webHidden/>
              </w:rPr>
              <w:fldChar w:fldCharType="end"/>
            </w:r>
          </w:hyperlink>
        </w:p>
        <w:p w14:paraId="07ADF28B" w14:textId="353A56FE" w:rsidR="00A24DD0" w:rsidRDefault="00A24DD0">
          <w:pPr>
            <w:pStyle w:val="TOC3"/>
            <w:tabs>
              <w:tab w:val="right" w:leader="dot" w:pos="9016"/>
            </w:tabs>
            <w:rPr>
              <w:noProof/>
              <w:kern w:val="2"/>
              <w:sz w:val="24"/>
              <w:szCs w:val="24"/>
              <w:lang w:eastAsia="en-GB"/>
              <w14:ligatures w14:val="standardContextual"/>
            </w:rPr>
          </w:pPr>
          <w:hyperlink w:anchor="_Toc227915701" w:history="1">
            <w:r w:rsidRPr="00990D7B">
              <w:rPr>
                <w:rStyle w:val="Hyperlink"/>
                <w:rFonts w:ascii="Calibri" w:hAnsi="Calibri" w:cs="Calibri"/>
                <w:noProof/>
              </w:rPr>
              <w:t>A-5: Ever_Married</w:t>
            </w:r>
            <w:r>
              <w:rPr>
                <w:noProof/>
                <w:webHidden/>
              </w:rPr>
              <w:tab/>
            </w:r>
            <w:r>
              <w:rPr>
                <w:noProof/>
                <w:webHidden/>
              </w:rPr>
              <w:fldChar w:fldCharType="begin"/>
            </w:r>
            <w:r>
              <w:rPr>
                <w:noProof/>
                <w:webHidden/>
              </w:rPr>
              <w:instrText xml:space="preserve"> PAGEREF _Toc227915701 \h </w:instrText>
            </w:r>
            <w:r>
              <w:rPr>
                <w:noProof/>
                <w:webHidden/>
              </w:rPr>
            </w:r>
            <w:r>
              <w:rPr>
                <w:noProof/>
                <w:webHidden/>
              </w:rPr>
              <w:fldChar w:fldCharType="separate"/>
            </w:r>
            <w:r>
              <w:rPr>
                <w:noProof/>
                <w:webHidden/>
              </w:rPr>
              <w:t>16</w:t>
            </w:r>
            <w:r>
              <w:rPr>
                <w:noProof/>
                <w:webHidden/>
              </w:rPr>
              <w:fldChar w:fldCharType="end"/>
            </w:r>
          </w:hyperlink>
        </w:p>
        <w:p w14:paraId="373E6D8D" w14:textId="1107F8AD" w:rsidR="00A24DD0" w:rsidRDefault="00A24DD0">
          <w:pPr>
            <w:pStyle w:val="TOC3"/>
            <w:tabs>
              <w:tab w:val="right" w:leader="dot" w:pos="9016"/>
            </w:tabs>
            <w:rPr>
              <w:noProof/>
              <w:kern w:val="2"/>
              <w:sz w:val="24"/>
              <w:szCs w:val="24"/>
              <w:lang w:eastAsia="en-GB"/>
              <w14:ligatures w14:val="standardContextual"/>
            </w:rPr>
          </w:pPr>
          <w:hyperlink w:anchor="_Toc227915702" w:history="1">
            <w:r w:rsidRPr="00990D7B">
              <w:rPr>
                <w:rStyle w:val="Hyperlink"/>
                <w:rFonts w:ascii="Calibri" w:hAnsi="Calibri" w:cs="Calibri"/>
                <w:noProof/>
              </w:rPr>
              <w:t>A-6: Work_Type</w:t>
            </w:r>
            <w:r>
              <w:rPr>
                <w:noProof/>
                <w:webHidden/>
              </w:rPr>
              <w:tab/>
            </w:r>
            <w:r>
              <w:rPr>
                <w:noProof/>
                <w:webHidden/>
              </w:rPr>
              <w:fldChar w:fldCharType="begin"/>
            </w:r>
            <w:r>
              <w:rPr>
                <w:noProof/>
                <w:webHidden/>
              </w:rPr>
              <w:instrText xml:space="preserve"> PAGEREF _Toc227915702 \h </w:instrText>
            </w:r>
            <w:r>
              <w:rPr>
                <w:noProof/>
                <w:webHidden/>
              </w:rPr>
            </w:r>
            <w:r>
              <w:rPr>
                <w:noProof/>
                <w:webHidden/>
              </w:rPr>
              <w:fldChar w:fldCharType="separate"/>
            </w:r>
            <w:r>
              <w:rPr>
                <w:noProof/>
                <w:webHidden/>
              </w:rPr>
              <w:t>17</w:t>
            </w:r>
            <w:r>
              <w:rPr>
                <w:noProof/>
                <w:webHidden/>
              </w:rPr>
              <w:fldChar w:fldCharType="end"/>
            </w:r>
          </w:hyperlink>
        </w:p>
        <w:p w14:paraId="70FD96C2" w14:textId="7F4C0206" w:rsidR="00A24DD0" w:rsidRDefault="00A24DD0">
          <w:pPr>
            <w:pStyle w:val="TOC3"/>
            <w:tabs>
              <w:tab w:val="right" w:leader="dot" w:pos="9016"/>
            </w:tabs>
            <w:rPr>
              <w:noProof/>
              <w:kern w:val="2"/>
              <w:sz w:val="24"/>
              <w:szCs w:val="24"/>
              <w:lang w:eastAsia="en-GB"/>
              <w14:ligatures w14:val="standardContextual"/>
            </w:rPr>
          </w:pPr>
          <w:hyperlink w:anchor="_Toc227915703" w:history="1">
            <w:r w:rsidRPr="00990D7B">
              <w:rPr>
                <w:rStyle w:val="Hyperlink"/>
                <w:rFonts w:ascii="Calibri" w:hAnsi="Calibri" w:cs="Calibri"/>
                <w:noProof/>
              </w:rPr>
              <w:t>A-7: Residence_Type</w:t>
            </w:r>
            <w:r>
              <w:rPr>
                <w:noProof/>
                <w:webHidden/>
              </w:rPr>
              <w:tab/>
            </w:r>
            <w:r>
              <w:rPr>
                <w:noProof/>
                <w:webHidden/>
              </w:rPr>
              <w:fldChar w:fldCharType="begin"/>
            </w:r>
            <w:r>
              <w:rPr>
                <w:noProof/>
                <w:webHidden/>
              </w:rPr>
              <w:instrText xml:space="preserve"> PAGEREF _Toc227915703 \h </w:instrText>
            </w:r>
            <w:r>
              <w:rPr>
                <w:noProof/>
                <w:webHidden/>
              </w:rPr>
            </w:r>
            <w:r>
              <w:rPr>
                <w:noProof/>
                <w:webHidden/>
              </w:rPr>
              <w:fldChar w:fldCharType="separate"/>
            </w:r>
            <w:r>
              <w:rPr>
                <w:noProof/>
                <w:webHidden/>
              </w:rPr>
              <w:t>17</w:t>
            </w:r>
            <w:r>
              <w:rPr>
                <w:noProof/>
                <w:webHidden/>
              </w:rPr>
              <w:fldChar w:fldCharType="end"/>
            </w:r>
          </w:hyperlink>
        </w:p>
        <w:p w14:paraId="4B8D76D4" w14:textId="0EC1125A" w:rsidR="00A24DD0" w:rsidRDefault="00A24DD0">
          <w:pPr>
            <w:pStyle w:val="TOC3"/>
            <w:tabs>
              <w:tab w:val="right" w:leader="dot" w:pos="9016"/>
            </w:tabs>
            <w:rPr>
              <w:noProof/>
              <w:kern w:val="2"/>
              <w:sz w:val="24"/>
              <w:szCs w:val="24"/>
              <w:lang w:eastAsia="en-GB"/>
              <w14:ligatures w14:val="standardContextual"/>
            </w:rPr>
          </w:pPr>
          <w:hyperlink w:anchor="_Toc227915704" w:history="1">
            <w:r w:rsidRPr="00990D7B">
              <w:rPr>
                <w:rStyle w:val="Hyperlink"/>
                <w:rFonts w:ascii="Calibri" w:hAnsi="Calibri" w:cs="Calibri"/>
                <w:noProof/>
              </w:rPr>
              <w:t>A-8: Avg_glucose_level</w:t>
            </w:r>
            <w:r>
              <w:rPr>
                <w:noProof/>
                <w:webHidden/>
              </w:rPr>
              <w:tab/>
            </w:r>
            <w:r>
              <w:rPr>
                <w:noProof/>
                <w:webHidden/>
              </w:rPr>
              <w:fldChar w:fldCharType="begin"/>
            </w:r>
            <w:r>
              <w:rPr>
                <w:noProof/>
                <w:webHidden/>
              </w:rPr>
              <w:instrText xml:space="preserve"> PAGEREF _Toc227915704 \h </w:instrText>
            </w:r>
            <w:r>
              <w:rPr>
                <w:noProof/>
                <w:webHidden/>
              </w:rPr>
            </w:r>
            <w:r>
              <w:rPr>
                <w:noProof/>
                <w:webHidden/>
              </w:rPr>
              <w:fldChar w:fldCharType="separate"/>
            </w:r>
            <w:r>
              <w:rPr>
                <w:noProof/>
                <w:webHidden/>
              </w:rPr>
              <w:t>18</w:t>
            </w:r>
            <w:r>
              <w:rPr>
                <w:noProof/>
                <w:webHidden/>
              </w:rPr>
              <w:fldChar w:fldCharType="end"/>
            </w:r>
          </w:hyperlink>
        </w:p>
        <w:p w14:paraId="0D1481A7" w14:textId="62EBAEED" w:rsidR="00A24DD0" w:rsidRDefault="00A24DD0">
          <w:pPr>
            <w:pStyle w:val="TOC3"/>
            <w:tabs>
              <w:tab w:val="right" w:leader="dot" w:pos="9016"/>
            </w:tabs>
            <w:rPr>
              <w:noProof/>
              <w:kern w:val="2"/>
              <w:sz w:val="24"/>
              <w:szCs w:val="24"/>
              <w:lang w:eastAsia="en-GB"/>
              <w14:ligatures w14:val="standardContextual"/>
            </w:rPr>
          </w:pPr>
          <w:hyperlink w:anchor="_Toc227915705" w:history="1">
            <w:r w:rsidRPr="00990D7B">
              <w:rPr>
                <w:rStyle w:val="Hyperlink"/>
                <w:rFonts w:ascii="Calibri" w:hAnsi="Calibri" w:cs="Calibri"/>
                <w:noProof/>
              </w:rPr>
              <w:t>A-9: BMI_Distribution</w:t>
            </w:r>
            <w:r>
              <w:rPr>
                <w:noProof/>
                <w:webHidden/>
              </w:rPr>
              <w:tab/>
            </w:r>
            <w:r>
              <w:rPr>
                <w:noProof/>
                <w:webHidden/>
              </w:rPr>
              <w:fldChar w:fldCharType="begin"/>
            </w:r>
            <w:r>
              <w:rPr>
                <w:noProof/>
                <w:webHidden/>
              </w:rPr>
              <w:instrText xml:space="preserve"> PAGEREF _Toc227915705 \h </w:instrText>
            </w:r>
            <w:r>
              <w:rPr>
                <w:noProof/>
                <w:webHidden/>
              </w:rPr>
            </w:r>
            <w:r>
              <w:rPr>
                <w:noProof/>
                <w:webHidden/>
              </w:rPr>
              <w:fldChar w:fldCharType="separate"/>
            </w:r>
            <w:r>
              <w:rPr>
                <w:noProof/>
                <w:webHidden/>
              </w:rPr>
              <w:t>18</w:t>
            </w:r>
            <w:r>
              <w:rPr>
                <w:noProof/>
                <w:webHidden/>
              </w:rPr>
              <w:fldChar w:fldCharType="end"/>
            </w:r>
          </w:hyperlink>
        </w:p>
        <w:p w14:paraId="66BEA6F4" w14:textId="26099040" w:rsidR="00A24DD0" w:rsidRDefault="00A24DD0">
          <w:pPr>
            <w:pStyle w:val="TOC3"/>
            <w:tabs>
              <w:tab w:val="right" w:leader="dot" w:pos="9016"/>
            </w:tabs>
            <w:rPr>
              <w:noProof/>
              <w:kern w:val="2"/>
              <w:sz w:val="24"/>
              <w:szCs w:val="24"/>
              <w:lang w:eastAsia="en-GB"/>
              <w14:ligatures w14:val="standardContextual"/>
            </w:rPr>
          </w:pPr>
          <w:hyperlink w:anchor="_Toc227915706" w:history="1">
            <w:r w:rsidRPr="00990D7B">
              <w:rPr>
                <w:rStyle w:val="Hyperlink"/>
                <w:rFonts w:ascii="Calibri" w:hAnsi="Calibri" w:cs="Calibri"/>
                <w:noProof/>
              </w:rPr>
              <w:t>A-10: Smoking_Status</w:t>
            </w:r>
            <w:r>
              <w:rPr>
                <w:noProof/>
                <w:webHidden/>
              </w:rPr>
              <w:tab/>
            </w:r>
            <w:r>
              <w:rPr>
                <w:noProof/>
                <w:webHidden/>
              </w:rPr>
              <w:fldChar w:fldCharType="begin"/>
            </w:r>
            <w:r>
              <w:rPr>
                <w:noProof/>
                <w:webHidden/>
              </w:rPr>
              <w:instrText xml:space="preserve"> PAGEREF _Toc227915706 \h </w:instrText>
            </w:r>
            <w:r>
              <w:rPr>
                <w:noProof/>
                <w:webHidden/>
              </w:rPr>
            </w:r>
            <w:r>
              <w:rPr>
                <w:noProof/>
                <w:webHidden/>
              </w:rPr>
              <w:fldChar w:fldCharType="separate"/>
            </w:r>
            <w:r>
              <w:rPr>
                <w:noProof/>
                <w:webHidden/>
              </w:rPr>
              <w:t>19</w:t>
            </w:r>
            <w:r>
              <w:rPr>
                <w:noProof/>
                <w:webHidden/>
              </w:rPr>
              <w:fldChar w:fldCharType="end"/>
            </w:r>
          </w:hyperlink>
        </w:p>
        <w:p w14:paraId="3B17BCD3" w14:textId="1FD8AEAE" w:rsidR="00A24DD0" w:rsidRDefault="00A24DD0">
          <w:pPr>
            <w:pStyle w:val="TOC3"/>
            <w:tabs>
              <w:tab w:val="right" w:leader="dot" w:pos="9016"/>
            </w:tabs>
            <w:rPr>
              <w:noProof/>
              <w:kern w:val="2"/>
              <w:sz w:val="24"/>
              <w:szCs w:val="24"/>
              <w:lang w:eastAsia="en-GB"/>
              <w14:ligatures w14:val="standardContextual"/>
            </w:rPr>
          </w:pPr>
          <w:hyperlink w:anchor="_Toc227915707" w:history="1">
            <w:r w:rsidRPr="00990D7B">
              <w:rPr>
                <w:rStyle w:val="Hyperlink"/>
                <w:rFonts w:ascii="Calibri" w:hAnsi="Calibri" w:cs="Calibri"/>
                <w:noProof/>
              </w:rPr>
              <w:t>A-11: Age_Group (Engineered)</w:t>
            </w:r>
            <w:r>
              <w:rPr>
                <w:noProof/>
                <w:webHidden/>
              </w:rPr>
              <w:tab/>
            </w:r>
            <w:r>
              <w:rPr>
                <w:noProof/>
                <w:webHidden/>
              </w:rPr>
              <w:fldChar w:fldCharType="begin"/>
            </w:r>
            <w:r>
              <w:rPr>
                <w:noProof/>
                <w:webHidden/>
              </w:rPr>
              <w:instrText xml:space="preserve"> PAGEREF _Toc227915707 \h </w:instrText>
            </w:r>
            <w:r>
              <w:rPr>
                <w:noProof/>
                <w:webHidden/>
              </w:rPr>
            </w:r>
            <w:r>
              <w:rPr>
                <w:noProof/>
                <w:webHidden/>
              </w:rPr>
              <w:fldChar w:fldCharType="separate"/>
            </w:r>
            <w:r>
              <w:rPr>
                <w:noProof/>
                <w:webHidden/>
              </w:rPr>
              <w:t>19</w:t>
            </w:r>
            <w:r>
              <w:rPr>
                <w:noProof/>
                <w:webHidden/>
              </w:rPr>
              <w:fldChar w:fldCharType="end"/>
            </w:r>
          </w:hyperlink>
        </w:p>
        <w:p w14:paraId="18B3D0DB" w14:textId="0A70617A" w:rsidR="00A24DD0" w:rsidRDefault="00A24DD0">
          <w:pPr>
            <w:pStyle w:val="TOC3"/>
            <w:tabs>
              <w:tab w:val="right" w:leader="dot" w:pos="9016"/>
            </w:tabs>
            <w:rPr>
              <w:noProof/>
              <w:kern w:val="2"/>
              <w:sz w:val="24"/>
              <w:szCs w:val="24"/>
              <w:lang w:eastAsia="en-GB"/>
              <w14:ligatures w14:val="standardContextual"/>
            </w:rPr>
          </w:pPr>
          <w:hyperlink w:anchor="_Toc227915708" w:history="1">
            <w:r w:rsidRPr="00990D7B">
              <w:rPr>
                <w:rStyle w:val="Hyperlink"/>
                <w:rFonts w:ascii="Calibri" w:hAnsi="Calibri" w:cs="Calibri"/>
                <w:noProof/>
              </w:rPr>
              <w:t>A-12: BMI_Category (Engineered)</w:t>
            </w:r>
            <w:r>
              <w:rPr>
                <w:noProof/>
                <w:webHidden/>
              </w:rPr>
              <w:tab/>
            </w:r>
            <w:r>
              <w:rPr>
                <w:noProof/>
                <w:webHidden/>
              </w:rPr>
              <w:fldChar w:fldCharType="begin"/>
            </w:r>
            <w:r>
              <w:rPr>
                <w:noProof/>
                <w:webHidden/>
              </w:rPr>
              <w:instrText xml:space="preserve"> PAGEREF _Toc227915708 \h </w:instrText>
            </w:r>
            <w:r>
              <w:rPr>
                <w:noProof/>
                <w:webHidden/>
              </w:rPr>
            </w:r>
            <w:r>
              <w:rPr>
                <w:noProof/>
                <w:webHidden/>
              </w:rPr>
              <w:fldChar w:fldCharType="separate"/>
            </w:r>
            <w:r>
              <w:rPr>
                <w:noProof/>
                <w:webHidden/>
              </w:rPr>
              <w:t>20</w:t>
            </w:r>
            <w:r>
              <w:rPr>
                <w:noProof/>
                <w:webHidden/>
              </w:rPr>
              <w:fldChar w:fldCharType="end"/>
            </w:r>
          </w:hyperlink>
        </w:p>
        <w:p w14:paraId="4560321B" w14:textId="17BE5954" w:rsidR="00A24DD0" w:rsidRDefault="00A24DD0">
          <w:pPr>
            <w:pStyle w:val="TOC3"/>
            <w:tabs>
              <w:tab w:val="right" w:leader="dot" w:pos="9016"/>
            </w:tabs>
            <w:rPr>
              <w:noProof/>
              <w:kern w:val="2"/>
              <w:sz w:val="24"/>
              <w:szCs w:val="24"/>
              <w:lang w:eastAsia="en-GB"/>
              <w14:ligatures w14:val="standardContextual"/>
            </w:rPr>
          </w:pPr>
          <w:hyperlink w:anchor="_Toc227915709" w:history="1">
            <w:r w:rsidRPr="00990D7B">
              <w:rPr>
                <w:rStyle w:val="Hyperlink"/>
                <w:rFonts w:ascii="Calibri" w:hAnsi="Calibri" w:cs="Calibri"/>
                <w:noProof/>
              </w:rPr>
              <w:t>A-13: Glucose_Category (Engineered)</w:t>
            </w:r>
            <w:r>
              <w:rPr>
                <w:noProof/>
                <w:webHidden/>
              </w:rPr>
              <w:tab/>
            </w:r>
            <w:r>
              <w:rPr>
                <w:noProof/>
                <w:webHidden/>
              </w:rPr>
              <w:fldChar w:fldCharType="begin"/>
            </w:r>
            <w:r>
              <w:rPr>
                <w:noProof/>
                <w:webHidden/>
              </w:rPr>
              <w:instrText xml:space="preserve"> PAGEREF _Toc227915709 \h </w:instrText>
            </w:r>
            <w:r>
              <w:rPr>
                <w:noProof/>
                <w:webHidden/>
              </w:rPr>
            </w:r>
            <w:r>
              <w:rPr>
                <w:noProof/>
                <w:webHidden/>
              </w:rPr>
              <w:fldChar w:fldCharType="separate"/>
            </w:r>
            <w:r>
              <w:rPr>
                <w:noProof/>
                <w:webHidden/>
              </w:rPr>
              <w:t>20</w:t>
            </w:r>
            <w:r>
              <w:rPr>
                <w:noProof/>
                <w:webHidden/>
              </w:rPr>
              <w:fldChar w:fldCharType="end"/>
            </w:r>
          </w:hyperlink>
        </w:p>
        <w:p w14:paraId="166F19C4" w14:textId="4713AB70" w:rsidR="00A24DD0" w:rsidRDefault="00A24DD0">
          <w:pPr>
            <w:pStyle w:val="TOC3"/>
            <w:tabs>
              <w:tab w:val="right" w:leader="dot" w:pos="9016"/>
            </w:tabs>
            <w:rPr>
              <w:noProof/>
              <w:kern w:val="2"/>
              <w:sz w:val="24"/>
              <w:szCs w:val="24"/>
              <w:lang w:eastAsia="en-GB"/>
              <w14:ligatures w14:val="standardContextual"/>
            </w:rPr>
          </w:pPr>
          <w:hyperlink w:anchor="_Toc227915710" w:history="1">
            <w:r w:rsidRPr="00990D7B">
              <w:rPr>
                <w:rStyle w:val="Hyperlink"/>
                <w:rFonts w:ascii="Calibri" w:hAnsi="Calibri" w:cs="Calibri"/>
                <w:noProof/>
              </w:rPr>
              <w:t>A-14: Risk_Score (Engineered)</w:t>
            </w:r>
            <w:r>
              <w:rPr>
                <w:noProof/>
                <w:webHidden/>
              </w:rPr>
              <w:tab/>
            </w:r>
            <w:r>
              <w:rPr>
                <w:noProof/>
                <w:webHidden/>
              </w:rPr>
              <w:fldChar w:fldCharType="begin"/>
            </w:r>
            <w:r>
              <w:rPr>
                <w:noProof/>
                <w:webHidden/>
              </w:rPr>
              <w:instrText xml:space="preserve"> PAGEREF _Toc227915710 \h </w:instrText>
            </w:r>
            <w:r>
              <w:rPr>
                <w:noProof/>
                <w:webHidden/>
              </w:rPr>
            </w:r>
            <w:r>
              <w:rPr>
                <w:noProof/>
                <w:webHidden/>
              </w:rPr>
              <w:fldChar w:fldCharType="separate"/>
            </w:r>
            <w:r>
              <w:rPr>
                <w:noProof/>
                <w:webHidden/>
              </w:rPr>
              <w:t>21</w:t>
            </w:r>
            <w:r>
              <w:rPr>
                <w:noProof/>
                <w:webHidden/>
              </w:rPr>
              <w:fldChar w:fldCharType="end"/>
            </w:r>
          </w:hyperlink>
        </w:p>
        <w:p w14:paraId="3F3C3385" w14:textId="430030F5" w:rsidR="00A24DD0" w:rsidRDefault="00A24DD0">
          <w:pPr>
            <w:pStyle w:val="TOC3"/>
            <w:tabs>
              <w:tab w:val="right" w:leader="dot" w:pos="9016"/>
            </w:tabs>
            <w:rPr>
              <w:noProof/>
              <w:kern w:val="2"/>
              <w:sz w:val="24"/>
              <w:szCs w:val="24"/>
              <w:lang w:eastAsia="en-GB"/>
              <w14:ligatures w14:val="standardContextual"/>
            </w:rPr>
          </w:pPr>
          <w:hyperlink w:anchor="_Toc227915711" w:history="1">
            <w:r w:rsidRPr="00990D7B">
              <w:rPr>
                <w:rStyle w:val="Hyperlink"/>
                <w:rFonts w:ascii="Calibri" w:hAnsi="Calibri" w:cs="Calibri"/>
                <w:noProof/>
              </w:rPr>
              <w:t>A-15: Stroke_Class_Distribution</w:t>
            </w:r>
            <w:r>
              <w:rPr>
                <w:noProof/>
                <w:webHidden/>
              </w:rPr>
              <w:tab/>
            </w:r>
            <w:r>
              <w:rPr>
                <w:noProof/>
                <w:webHidden/>
              </w:rPr>
              <w:fldChar w:fldCharType="begin"/>
            </w:r>
            <w:r>
              <w:rPr>
                <w:noProof/>
                <w:webHidden/>
              </w:rPr>
              <w:instrText xml:space="preserve"> PAGEREF _Toc227915711 \h </w:instrText>
            </w:r>
            <w:r>
              <w:rPr>
                <w:noProof/>
                <w:webHidden/>
              </w:rPr>
            </w:r>
            <w:r>
              <w:rPr>
                <w:noProof/>
                <w:webHidden/>
              </w:rPr>
              <w:fldChar w:fldCharType="separate"/>
            </w:r>
            <w:r>
              <w:rPr>
                <w:noProof/>
                <w:webHidden/>
              </w:rPr>
              <w:t>21</w:t>
            </w:r>
            <w:r>
              <w:rPr>
                <w:noProof/>
                <w:webHidden/>
              </w:rPr>
              <w:fldChar w:fldCharType="end"/>
            </w:r>
          </w:hyperlink>
        </w:p>
        <w:p w14:paraId="03913B74" w14:textId="6629EFE1" w:rsidR="00A24DD0" w:rsidRDefault="00A24DD0">
          <w:pPr>
            <w:pStyle w:val="TOC1"/>
            <w:rPr>
              <w:noProof/>
              <w:kern w:val="2"/>
              <w:sz w:val="24"/>
              <w:szCs w:val="24"/>
              <w:lang w:eastAsia="en-GB"/>
              <w14:ligatures w14:val="standardContextual"/>
            </w:rPr>
          </w:pPr>
          <w:hyperlink w:anchor="_Toc227915712" w:history="1">
            <w:r w:rsidRPr="00990D7B">
              <w:rPr>
                <w:rStyle w:val="Hyperlink"/>
                <w:rFonts w:ascii="Calibri" w:hAnsi="Calibri" w:cs="Calibri"/>
                <w:noProof/>
              </w:rPr>
              <w:t>Appendix B: Tableau - Individual Chart Views</w:t>
            </w:r>
            <w:r>
              <w:rPr>
                <w:noProof/>
                <w:webHidden/>
              </w:rPr>
              <w:tab/>
            </w:r>
            <w:r>
              <w:rPr>
                <w:noProof/>
                <w:webHidden/>
              </w:rPr>
              <w:fldChar w:fldCharType="begin"/>
            </w:r>
            <w:r>
              <w:rPr>
                <w:noProof/>
                <w:webHidden/>
              </w:rPr>
              <w:instrText xml:space="preserve"> PAGEREF _Toc227915712 \h </w:instrText>
            </w:r>
            <w:r>
              <w:rPr>
                <w:noProof/>
                <w:webHidden/>
              </w:rPr>
            </w:r>
            <w:r>
              <w:rPr>
                <w:noProof/>
                <w:webHidden/>
              </w:rPr>
              <w:fldChar w:fldCharType="separate"/>
            </w:r>
            <w:r>
              <w:rPr>
                <w:noProof/>
                <w:webHidden/>
              </w:rPr>
              <w:t>22</w:t>
            </w:r>
            <w:r>
              <w:rPr>
                <w:noProof/>
                <w:webHidden/>
              </w:rPr>
              <w:fldChar w:fldCharType="end"/>
            </w:r>
          </w:hyperlink>
        </w:p>
        <w:p w14:paraId="75A28536" w14:textId="6665A039" w:rsidR="00A24DD0" w:rsidRDefault="00A24DD0">
          <w:pPr>
            <w:pStyle w:val="TOC3"/>
            <w:tabs>
              <w:tab w:val="right" w:leader="dot" w:pos="9016"/>
            </w:tabs>
            <w:rPr>
              <w:noProof/>
              <w:kern w:val="2"/>
              <w:sz w:val="24"/>
              <w:szCs w:val="24"/>
              <w:lang w:eastAsia="en-GB"/>
              <w14:ligatures w14:val="standardContextual"/>
            </w:rPr>
          </w:pPr>
          <w:hyperlink w:anchor="_Toc227915713" w:history="1">
            <w:r w:rsidRPr="00990D7B">
              <w:rPr>
                <w:rStyle w:val="Hyperlink"/>
                <w:rFonts w:ascii="Calibri" w:hAnsi="Calibri" w:cs="Calibri"/>
                <w:noProof/>
              </w:rPr>
              <w:t>B-1: Stroke Class</w:t>
            </w:r>
            <w:r>
              <w:rPr>
                <w:noProof/>
                <w:webHidden/>
              </w:rPr>
              <w:tab/>
            </w:r>
            <w:r>
              <w:rPr>
                <w:noProof/>
                <w:webHidden/>
              </w:rPr>
              <w:fldChar w:fldCharType="begin"/>
            </w:r>
            <w:r>
              <w:rPr>
                <w:noProof/>
                <w:webHidden/>
              </w:rPr>
              <w:instrText xml:space="preserve"> PAGEREF _Toc227915713 \h </w:instrText>
            </w:r>
            <w:r>
              <w:rPr>
                <w:noProof/>
                <w:webHidden/>
              </w:rPr>
            </w:r>
            <w:r>
              <w:rPr>
                <w:noProof/>
                <w:webHidden/>
              </w:rPr>
              <w:fldChar w:fldCharType="separate"/>
            </w:r>
            <w:r>
              <w:rPr>
                <w:noProof/>
                <w:webHidden/>
              </w:rPr>
              <w:t>22</w:t>
            </w:r>
            <w:r>
              <w:rPr>
                <w:noProof/>
                <w:webHidden/>
              </w:rPr>
              <w:fldChar w:fldCharType="end"/>
            </w:r>
          </w:hyperlink>
        </w:p>
        <w:p w14:paraId="76DD7208" w14:textId="6E44A286" w:rsidR="00A24DD0" w:rsidRDefault="00A24DD0">
          <w:pPr>
            <w:pStyle w:val="TOC3"/>
            <w:tabs>
              <w:tab w:val="right" w:leader="dot" w:pos="9016"/>
            </w:tabs>
            <w:rPr>
              <w:noProof/>
              <w:kern w:val="2"/>
              <w:sz w:val="24"/>
              <w:szCs w:val="24"/>
              <w:lang w:eastAsia="en-GB"/>
              <w14:ligatures w14:val="standardContextual"/>
            </w:rPr>
          </w:pPr>
          <w:hyperlink w:anchor="_Toc227915714" w:history="1">
            <w:r w:rsidRPr="00990D7B">
              <w:rPr>
                <w:rStyle w:val="Hyperlink"/>
                <w:rFonts w:ascii="Calibri" w:hAnsi="Calibri" w:cs="Calibri"/>
                <w:noProof/>
              </w:rPr>
              <w:t>B-2: Age Distribution by Stroke Result</w:t>
            </w:r>
            <w:r>
              <w:rPr>
                <w:noProof/>
                <w:webHidden/>
              </w:rPr>
              <w:tab/>
            </w:r>
            <w:r>
              <w:rPr>
                <w:noProof/>
                <w:webHidden/>
              </w:rPr>
              <w:fldChar w:fldCharType="begin"/>
            </w:r>
            <w:r>
              <w:rPr>
                <w:noProof/>
                <w:webHidden/>
              </w:rPr>
              <w:instrText xml:space="preserve"> PAGEREF _Toc227915714 \h </w:instrText>
            </w:r>
            <w:r>
              <w:rPr>
                <w:noProof/>
                <w:webHidden/>
              </w:rPr>
            </w:r>
            <w:r>
              <w:rPr>
                <w:noProof/>
                <w:webHidden/>
              </w:rPr>
              <w:fldChar w:fldCharType="separate"/>
            </w:r>
            <w:r>
              <w:rPr>
                <w:noProof/>
                <w:webHidden/>
              </w:rPr>
              <w:t>22</w:t>
            </w:r>
            <w:r>
              <w:rPr>
                <w:noProof/>
                <w:webHidden/>
              </w:rPr>
              <w:fldChar w:fldCharType="end"/>
            </w:r>
          </w:hyperlink>
        </w:p>
        <w:p w14:paraId="286CA235" w14:textId="7D09E173" w:rsidR="00A24DD0" w:rsidRDefault="00A24DD0">
          <w:pPr>
            <w:pStyle w:val="TOC3"/>
            <w:tabs>
              <w:tab w:val="right" w:leader="dot" w:pos="9016"/>
            </w:tabs>
            <w:rPr>
              <w:noProof/>
              <w:kern w:val="2"/>
              <w:sz w:val="24"/>
              <w:szCs w:val="24"/>
              <w:lang w:eastAsia="en-GB"/>
              <w14:ligatures w14:val="standardContextual"/>
            </w:rPr>
          </w:pPr>
          <w:hyperlink w:anchor="_Toc227915715" w:history="1">
            <w:r w:rsidRPr="00990D7B">
              <w:rPr>
                <w:rStyle w:val="Hyperlink"/>
                <w:rFonts w:ascii="Calibri" w:hAnsi="Calibri" w:cs="Calibri"/>
                <w:noProof/>
              </w:rPr>
              <w:t>B-3: Avg Glucose Level by Stroke Result</w:t>
            </w:r>
            <w:r>
              <w:rPr>
                <w:noProof/>
                <w:webHidden/>
              </w:rPr>
              <w:tab/>
            </w:r>
            <w:r>
              <w:rPr>
                <w:noProof/>
                <w:webHidden/>
              </w:rPr>
              <w:fldChar w:fldCharType="begin"/>
            </w:r>
            <w:r>
              <w:rPr>
                <w:noProof/>
                <w:webHidden/>
              </w:rPr>
              <w:instrText xml:space="preserve"> PAGEREF _Toc227915715 \h </w:instrText>
            </w:r>
            <w:r>
              <w:rPr>
                <w:noProof/>
                <w:webHidden/>
              </w:rPr>
            </w:r>
            <w:r>
              <w:rPr>
                <w:noProof/>
                <w:webHidden/>
              </w:rPr>
              <w:fldChar w:fldCharType="separate"/>
            </w:r>
            <w:r>
              <w:rPr>
                <w:noProof/>
                <w:webHidden/>
              </w:rPr>
              <w:t>23</w:t>
            </w:r>
            <w:r>
              <w:rPr>
                <w:noProof/>
                <w:webHidden/>
              </w:rPr>
              <w:fldChar w:fldCharType="end"/>
            </w:r>
          </w:hyperlink>
        </w:p>
        <w:p w14:paraId="6A97841F" w14:textId="460886CD" w:rsidR="00A24DD0" w:rsidRDefault="00A24DD0">
          <w:pPr>
            <w:pStyle w:val="TOC3"/>
            <w:tabs>
              <w:tab w:val="right" w:leader="dot" w:pos="9016"/>
            </w:tabs>
            <w:rPr>
              <w:noProof/>
              <w:kern w:val="2"/>
              <w:sz w:val="24"/>
              <w:szCs w:val="24"/>
              <w:lang w:eastAsia="en-GB"/>
              <w14:ligatures w14:val="standardContextual"/>
            </w:rPr>
          </w:pPr>
          <w:hyperlink w:anchor="_Toc227915716" w:history="1">
            <w:r w:rsidRPr="00990D7B">
              <w:rPr>
                <w:rStyle w:val="Hyperlink"/>
                <w:rFonts w:ascii="Calibri" w:hAnsi="Calibri" w:cs="Calibri"/>
                <w:noProof/>
              </w:rPr>
              <w:t>B-4: Risk Score Distribution by Stroke Outcome</w:t>
            </w:r>
            <w:r>
              <w:rPr>
                <w:noProof/>
                <w:webHidden/>
              </w:rPr>
              <w:tab/>
            </w:r>
            <w:r>
              <w:rPr>
                <w:noProof/>
                <w:webHidden/>
              </w:rPr>
              <w:fldChar w:fldCharType="begin"/>
            </w:r>
            <w:r>
              <w:rPr>
                <w:noProof/>
                <w:webHidden/>
              </w:rPr>
              <w:instrText xml:space="preserve"> PAGEREF _Toc227915716 \h </w:instrText>
            </w:r>
            <w:r>
              <w:rPr>
                <w:noProof/>
                <w:webHidden/>
              </w:rPr>
            </w:r>
            <w:r>
              <w:rPr>
                <w:noProof/>
                <w:webHidden/>
              </w:rPr>
              <w:fldChar w:fldCharType="separate"/>
            </w:r>
            <w:r>
              <w:rPr>
                <w:noProof/>
                <w:webHidden/>
              </w:rPr>
              <w:t>23</w:t>
            </w:r>
            <w:r>
              <w:rPr>
                <w:noProof/>
                <w:webHidden/>
              </w:rPr>
              <w:fldChar w:fldCharType="end"/>
            </w:r>
          </w:hyperlink>
        </w:p>
        <w:p w14:paraId="51B4944B" w14:textId="307AAE4B" w:rsidR="00A24DD0" w:rsidRDefault="00A24DD0">
          <w:pPr>
            <w:pStyle w:val="TOC3"/>
            <w:tabs>
              <w:tab w:val="right" w:leader="dot" w:pos="9016"/>
            </w:tabs>
            <w:rPr>
              <w:noProof/>
              <w:kern w:val="2"/>
              <w:sz w:val="24"/>
              <w:szCs w:val="24"/>
              <w:lang w:eastAsia="en-GB"/>
              <w14:ligatures w14:val="standardContextual"/>
            </w:rPr>
          </w:pPr>
          <w:hyperlink w:anchor="_Toc227915717" w:history="1">
            <w:r w:rsidRPr="00990D7B">
              <w:rPr>
                <w:rStyle w:val="Hyperlink"/>
                <w:rFonts w:ascii="Calibri" w:hAnsi="Calibri" w:cs="Calibri"/>
                <w:noProof/>
              </w:rPr>
              <w:t>B-5: Stroke by Age Group</w:t>
            </w:r>
            <w:r>
              <w:rPr>
                <w:noProof/>
                <w:webHidden/>
              </w:rPr>
              <w:tab/>
            </w:r>
            <w:r>
              <w:rPr>
                <w:noProof/>
                <w:webHidden/>
              </w:rPr>
              <w:fldChar w:fldCharType="begin"/>
            </w:r>
            <w:r>
              <w:rPr>
                <w:noProof/>
                <w:webHidden/>
              </w:rPr>
              <w:instrText xml:space="preserve"> PAGEREF _Toc227915717 \h </w:instrText>
            </w:r>
            <w:r>
              <w:rPr>
                <w:noProof/>
                <w:webHidden/>
              </w:rPr>
            </w:r>
            <w:r>
              <w:rPr>
                <w:noProof/>
                <w:webHidden/>
              </w:rPr>
              <w:fldChar w:fldCharType="separate"/>
            </w:r>
            <w:r>
              <w:rPr>
                <w:noProof/>
                <w:webHidden/>
              </w:rPr>
              <w:t>24</w:t>
            </w:r>
            <w:r>
              <w:rPr>
                <w:noProof/>
                <w:webHidden/>
              </w:rPr>
              <w:fldChar w:fldCharType="end"/>
            </w:r>
          </w:hyperlink>
        </w:p>
        <w:p w14:paraId="17A9E4D4" w14:textId="76688BAF" w:rsidR="00A24DD0" w:rsidRDefault="00A24DD0">
          <w:pPr>
            <w:pStyle w:val="TOC3"/>
            <w:tabs>
              <w:tab w:val="right" w:leader="dot" w:pos="9016"/>
            </w:tabs>
            <w:rPr>
              <w:noProof/>
              <w:kern w:val="2"/>
              <w:sz w:val="24"/>
              <w:szCs w:val="24"/>
              <w:lang w:eastAsia="en-GB"/>
              <w14:ligatures w14:val="standardContextual"/>
            </w:rPr>
          </w:pPr>
          <w:hyperlink w:anchor="_Toc227915718" w:history="1">
            <w:r w:rsidRPr="00990D7B">
              <w:rPr>
                <w:rStyle w:val="Hyperlink"/>
                <w:rFonts w:ascii="Calibri" w:hAnsi="Calibri" w:cs="Calibri"/>
                <w:noProof/>
              </w:rPr>
              <w:t>B-6: Model Accuracy Comparison</w:t>
            </w:r>
            <w:r>
              <w:rPr>
                <w:noProof/>
                <w:webHidden/>
              </w:rPr>
              <w:tab/>
            </w:r>
            <w:r>
              <w:rPr>
                <w:noProof/>
                <w:webHidden/>
              </w:rPr>
              <w:fldChar w:fldCharType="begin"/>
            </w:r>
            <w:r>
              <w:rPr>
                <w:noProof/>
                <w:webHidden/>
              </w:rPr>
              <w:instrText xml:space="preserve"> PAGEREF _Toc227915718 \h </w:instrText>
            </w:r>
            <w:r>
              <w:rPr>
                <w:noProof/>
                <w:webHidden/>
              </w:rPr>
            </w:r>
            <w:r>
              <w:rPr>
                <w:noProof/>
                <w:webHidden/>
              </w:rPr>
              <w:fldChar w:fldCharType="separate"/>
            </w:r>
            <w:r>
              <w:rPr>
                <w:noProof/>
                <w:webHidden/>
              </w:rPr>
              <w:t>24</w:t>
            </w:r>
            <w:r>
              <w:rPr>
                <w:noProof/>
                <w:webHidden/>
              </w:rPr>
              <w:fldChar w:fldCharType="end"/>
            </w:r>
          </w:hyperlink>
        </w:p>
        <w:p w14:paraId="6BBC5BD9" w14:textId="26C279F9" w:rsidR="00A24DD0" w:rsidRDefault="00A24DD0">
          <w:pPr>
            <w:pStyle w:val="TOC3"/>
            <w:tabs>
              <w:tab w:val="right" w:leader="dot" w:pos="9016"/>
            </w:tabs>
            <w:rPr>
              <w:noProof/>
              <w:kern w:val="2"/>
              <w:sz w:val="24"/>
              <w:szCs w:val="24"/>
              <w:lang w:eastAsia="en-GB"/>
              <w14:ligatures w14:val="standardContextual"/>
            </w:rPr>
          </w:pPr>
          <w:hyperlink w:anchor="_Toc227915719" w:history="1">
            <w:r w:rsidRPr="00990D7B">
              <w:rPr>
                <w:rStyle w:val="Hyperlink"/>
                <w:rFonts w:ascii="Calibri" w:hAnsi="Calibri" w:cs="Calibri"/>
                <w:noProof/>
              </w:rPr>
              <w:t>B-7: ROC AUC Comparison by Model</w:t>
            </w:r>
            <w:r>
              <w:rPr>
                <w:noProof/>
                <w:webHidden/>
              </w:rPr>
              <w:tab/>
            </w:r>
            <w:r>
              <w:rPr>
                <w:noProof/>
                <w:webHidden/>
              </w:rPr>
              <w:fldChar w:fldCharType="begin"/>
            </w:r>
            <w:r>
              <w:rPr>
                <w:noProof/>
                <w:webHidden/>
              </w:rPr>
              <w:instrText xml:space="preserve"> PAGEREF _Toc227915719 \h </w:instrText>
            </w:r>
            <w:r>
              <w:rPr>
                <w:noProof/>
                <w:webHidden/>
              </w:rPr>
            </w:r>
            <w:r>
              <w:rPr>
                <w:noProof/>
                <w:webHidden/>
              </w:rPr>
              <w:fldChar w:fldCharType="separate"/>
            </w:r>
            <w:r>
              <w:rPr>
                <w:noProof/>
                <w:webHidden/>
              </w:rPr>
              <w:t>25</w:t>
            </w:r>
            <w:r>
              <w:rPr>
                <w:noProof/>
                <w:webHidden/>
              </w:rPr>
              <w:fldChar w:fldCharType="end"/>
            </w:r>
          </w:hyperlink>
        </w:p>
        <w:p w14:paraId="341C94EF" w14:textId="346BBC9F" w:rsidR="00A24DD0" w:rsidRDefault="00A24DD0">
          <w:pPr>
            <w:pStyle w:val="TOC1"/>
            <w:rPr>
              <w:noProof/>
              <w:kern w:val="2"/>
              <w:sz w:val="24"/>
              <w:szCs w:val="24"/>
              <w:lang w:eastAsia="en-GB"/>
              <w14:ligatures w14:val="standardContextual"/>
            </w:rPr>
          </w:pPr>
          <w:hyperlink w:anchor="_Toc227915720" w:history="1">
            <w:r w:rsidRPr="00990D7B">
              <w:rPr>
                <w:rStyle w:val="Hyperlink"/>
                <w:rFonts w:ascii="Calibri" w:hAnsi="Calibri" w:cs="Calibri"/>
                <w:noProof/>
              </w:rPr>
              <w:t>Appendix C: SMOTE Parameter Comparison</w:t>
            </w:r>
            <w:r>
              <w:rPr>
                <w:noProof/>
                <w:webHidden/>
              </w:rPr>
              <w:tab/>
            </w:r>
            <w:r>
              <w:rPr>
                <w:noProof/>
                <w:webHidden/>
              </w:rPr>
              <w:fldChar w:fldCharType="begin"/>
            </w:r>
            <w:r>
              <w:rPr>
                <w:noProof/>
                <w:webHidden/>
              </w:rPr>
              <w:instrText xml:space="preserve"> PAGEREF _Toc227915720 \h </w:instrText>
            </w:r>
            <w:r>
              <w:rPr>
                <w:noProof/>
                <w:webHidden/>
              </w:rPr>
            </w:r>
            <w:r>
              <w:rPr>
                <w:noProof/>
                <w:webHidden/>
              </w:rPr>
              <w:fldChar w:fldCharType="separate"/>
            </w:r>
            <w:r>
              <w:rPr>
                <w:noProof/>
                <w:webHidden/>
              </w:rPr>
              <w:t>25</w:t>
            </w:r>
            <w:r>
              <w:rPr>
                <w:noProof/>
                <w:webHidden/>
              </w:rPr>
              <w:fldChar w:fldCharType="end"/>
            </w:r>
          </w:hyperlink>
        </w:p>
        <w:p w14:paraId="478A6D77" w14:textId="60872F1B" w:rsidR="00A24DD0" w:rsidRDefault="00A24DD0">
          <w:pPr>
            <w:pStyle w:val="TOC3"/>
            <w:tabs>
              <w:tab w:val="right" w:leader="dot" w:pos="9016"/>
            </w:tabs>
            <w:rPr>
              <w:noProof/>
              <w:kern w:val="2"/>
              <w:sz w:val="24"/>
              <w:szCs w:val="24"/>
              <w:lang w:eastAsia="en-GB"/>
              <w14:ligatures w14:val="standardContextual"/>
            </w:rPr>
          </w:pPr>
          <w:hyperlink w:anchor="_Toc227915721" w:history="1">
            <w:r w:rsidRPr="00990D7B">
              <w:rPr>
                <w:rStyle w:val="Hyperlink"/>
                <w:rFonts w:ascii="Calibri" w:hAnsi="Calibri" w:cs="Calibri"/>
                <w:noProof/>
              </w:rPr>
              <w:t>C-1: J48 Results - SMOTE 100% (Insufficient Balancing)</w:t>
            </w:r>
            <w:r>
              <w:rPr>
                <w:noProof/>
                <w:webHidden/>
              </w:rPr>
              <w:tab/>
            </w:r>
            <w:r>
              <w:rPr>
                <w:noProof/>
                <w:webHidden/>
              </w:rPr>
              <w:fldChar w:fldCharType="begin"/>
            </w:r>
            <w:r>
              <w:rPr>
                <w:noProof/>
                <w:webHidden/>
              </w:rPr>
              <w:instrText xml:space="preserve"> PAGEREF _Toc227915721 \h </w:instrText>
            </w:r>
            <w:r>
              <w:rPr>
                <w:noProof/>
                <w:webHidden/>
              </w:rPr>
            </w:r>
            <w:r>
              <w:rPr>
                <w:noProof/>
                <w:webHidden/>
              </w:rPr>
              <w:fldChar w:fldCharType="separate"/>
            </w:r>
            <w:r>
              <w:rPr>
                <w:noProof/>
                <w:webHidden/>
              </w:rPr>
              <w:t>25</w:t>
            </w:r>
            <w:r>
              <w:rPr>
                <w:noProof/>
                <w:webHidden/>
              </w:rPr>
              <w:fldChar w:fldCharType="end"/>
            </w:r>
          </w:hyperlink>
        </w:p>
        <w:p w14:paraId="24964380" w14:textId="1D934DA8" w:rsidR="00A24DD0" w:rsidRDefault="00A24DD0">
          <w:pPr>
            <w:pStyle w:val="TOC3"/>
            <w:tabs>
              <w:tab w:val="right" w:leader="dot" w:pos="9016"/>
            </w:tabs>
            <w:rPr>
              <w:noProof/>
              <w:kern w:val="2"/>
              <w:sz w:val="24"/>
              <w:szCs w:val="24"/>
              <w:lang w:eastAsia="en-GB"/>
              <w14:ligatures w14:val="standardContextual"/>
            </w:rPr>
          </w:pPr>
          <w:hyperlink w:anchor="_Toc227915722" w:history="1">
            <w:r w:rsidRPr="00990D7B">
              <w:rPr>
                <w:rStyle w:val="Hyperlink"/>
                <w:rFonts w:ascii="Calibri" w:hAnsi="Calibri" w:cs="Calibri"/>
                <w:noProof/>
              </w:rPr>
              <w:t>C-2: J48 Results - SMOTE 1836% (Final Setting)</w:t>
            </w:r>
            <w:r>
              <w:rPr>
                <w:noProof/>
                <w:webHidden/>
              </w:rPr>
              <w:tab/>
            </w:r>
            <w:r>
              <w:rPr>
                <w:noProof/>
                <w:webHidden/>
              </w:rPr>
              <w:fldChar w:fldCharType="begin"/>
            </w:r>
            <w:r>
              <w:rPr>
                <w:noProof/>
                <w:webHidden/>
              </w:rPr>
              <w:instrText xml:space="preserve"> PAGEREF _Toc227915722 \h </w:instrText>
            </w:r>
            <w:r>
              <w:rPr>
                <w:noProof/>
                <w:webHidden/>
              </w:rPr>
            </w:r>
            <w:r>
              <w:rPr>
                <w:noProof/>
                <w:webHidden/>
              </w:rPr>
              <w:fldChar w:fldCharType="separate"/>
            </w:r>
            <w:r>
              <w:rPr>
                <w:noProof/>
                <w:webHidden/>
              </w:rPr>
              <w:t>26</w:t>
            </w:r>
            <w:r>
              <w:rPr>
                <w:noProof/>
                <w:webHidden/>
              </w:rPr>
              <w:fldChar w:fldCharType="end"/>
            </w:r>
          </w:hyperlink>
        </w:p>
        <w:p w14:paraId="33A8541A" w14:textId="054C6341" w:rsidR="00A24DD0" w:rsidRDefault="00A24DD0">
          <w:pPr>
            <w:pStyle w:val="TOC1"/>
            <w:rPr>
              <w:noProof/>
              <w:kern w:val="2"/>
              <w:sz w:val="24"/>
              <w:szCs w:val="24"/>
              <w:lang w:eastAsia="en-GB"/>
              <w14:ligatures w14:val="standardContextual"/>
            </w:rPr>
          </w:pPr>
          <w:hyperlink w:anchor="_Toc227915723" w:history="1">
            <w:r w:rsidRPr="00990D7B">
              <w:rPr>
                <w:rStyle w:val="Hyperlink"/>
                <w:rFonts w:ascii="Calibri" w:hAnsi="Calibri" w:cs="Calibri"/>
                <w:noProof/>
              </w:rPr>
              <w:t>Appendix D: Weka Classifier and Cluster Results</w:t>
            </w:r>
            <w:r>
              <w:rPr>
                <w:noProof/>
                <w:webHidden/>
              </w:rPr>
              <w:tab/>
            </w:r>
            <w:r>
              <w:rPr>
                <w:noProof/>
                <w:webHidden/>
              </w:rPr>
              <w:fldChar w:fldCharType="begin"/>
            </w:r>
            <w:r>
              <w:rPr>
                <w:noProof/>
                <w:webHidden/>
              </w:rPr>
              <w:instrText xml:space="preserve"> PAGEREF _Toc227915723 \h </w:instrText>
            </w:r>
            <w:r>
              <w:rPr>
                <w:noProof/>
                <w:webHidden/>
              </w:rPr>
            </w:r>
            <w:r>
              <w:rPr>
                <w:noProof/>
                <w:webHidden/>
              </w:rPr>
              <w:fldChar w:fldCharType="separate"/>
            </w:r>
            <w:r>
              <w:rPr>
                <w:noProof/>
                <w:webHidden/>
              </w:rPr>
              <w:t>26</w:t>
            </w:r>
            <w:r>
              <w:rPr>
                <w:noProof/>
                <w:webHidden/>
              </w:rPr>
              <w:fldChar w:fldCharType="end"/>
            </w:r>
          </w:hyperlink>
        </w:p>
        <w:p w14:paraId="5BAF31AD" w14:textId="2F594B32" w:rsidR="00A24DD0" w:rsidRDefault="00A24DD0">
          <w:pPr>
            <w:pStyle w:val="TOC3"/>
            <w:tabs>
              <w:tab w:val="right" w:leader="dot" w:pos="9016"/>
            </w:tabs>
            <w:rPr>
              <w:noProof/>
              <w:kern w:val="2"/>
              <w:sz w:val="24"/>
              <w:szCs w:val="24"/>
              <w:lang w:eastAsia="en-GB"/>
              <w14:ligatures w14:val="standardContextual"/>
            </w:rPr>
          </w:pPr>
          <w:hyperlink w:anchor="_Toc227915724" w:history="1">
            <w:r w:rsidRPr="00990D7B">
              <w:rPr>
                <w:rStyle w:val="Hyperlink"/>
                <w:rFonts w:ascii="Calibri" w:hAnsi="Calibri" w:cs="Calibri"/>
                <w:noProof/>
              </w:rPr>
              <w:t>D-1: J48 Decision Tree - Key Results</w:t>
            </w:r>
            <w:r>
              <w:rPr>
                <w:noProof/>
                <w:webHidden/>
              </w:rPr>
              <w:tab/>
            </w:r>
            <w:r>
              <w:rPr>
                <w:noProof/>
                <w:webHidden/>
              </w:rPr>
              <w:fldChar w:fldCharType="begin"/>
            </w:r>
            <w:r>
              <w:rPr>
                <w:noProof/>
                <w:webHidden/>
              </w:rPr>
              <w:instrText xml:space="preserve"> PAGEREF _Toc227915724 \h </w:instrText>
            </w:r>
            <w:r>
              <w:rPr>
                <w:noProof/>
                <w:webHidden/>
              </w:rPr>
            </w:r>
            <w:r>
              <w:rPr>
                <w:noProof/>
                <w:webHidden/>
              </w:rPr>
              <w:fldChar w:fldCharType="separate"/>
            </w:r>
            <w:r>
              <w:rPr>
                <w:noProof/>
                <w:webHidden/>
              </w:rPr>
              <w:t>26</w:t>
            </w:r>
            <w:r>
              <w:rPr>
                <w:noProof/>
                <w:webHidden/>
              </w:rPr>
              <w:fldChar w:fldCharType="end"/>
            </w:r>
          </w:hyperlink>
        </w:p>
        <w:p w14:paraId="6B119795" w14:textId="0446BB30" w:rsidR="00A24DD0" w:rsidRDefault="00A24DD0">
          <w:pPr>
            <w:pStyle w:val="TOC3"/>
            <w:tabs>
              <w:tab w:val="right" w:leader="dot" w:pos="9016"/>
            </w:tabs>
            <w:rPr>
              <w:noProof/>
              <w:kern w:val="2"/>
              <w:sz w:val="24"/>
              <w:szCs w:val="24"/>
              <w:lang w:eastAsia="en-GB"/>
              <w14:ligatures w14:val="standardContextual"/>
            </w:rPr>
          </w:pPr>
          <w:hyperlink w:anchor="_Toc227915725" w:history="1">
            <w:r w:rsidRPr="00990D7B">
              <w:rPr>
                <w:rStyle w:val="Hyperlink"/>
                <w:rFonts w:ascii="Calibri" w:hAnsi="Calibri" w:cs="Calibri"/>
                <w:noProof/>
              </w:rPr>
              <w:t>D-2: Random Forest - Key Results</w:t>
            </w:r>
            <w:r>
              <w:rPr>
                <w:noProof/>
                <w:webHidden/>
              </w:rPr>
              <w:tab/>
            </w:r>
            <w:r>
              <w:rPr>
                <w:noProof/>
                <w:webHidden/>
              </w:rPr>
              <w:fldChar w:fldCharType="begin"/>
            </w:r>
            <w:r>
              <w:rPr>
                <w:noProof/>
                <w:webHidden/>
              </w:rPr>
              <w:instrText xml:space="preserve"> PAGEREF _Toc227915725 \h </w:instrText>
            </w:r>
            <w:r>
              <w:rPr>
                <w:noProof/>
                <w:webHidden/>
              </w:rPr>
            </w:r>
            <w:r>
              <w:rPr>
                <w:noProof/>
                <w:webHidden/>
              </w:rPr>
              <w:fldChar w:fldCharType="separate"/>
            </w:r>
            <w:r>
              <w:rPr>
                <w:noProof/>
                <w:webHidden/>
              </w:rPr>
              <w:t>27</w:t>
            </w:r>
            <w:r>
              <w:rPr>
                <w:noProof/>
                <w:webHidden/>
              </w:rPr>
              <w:fldChar w:fldCharType="end"/>
            </w:r>
          </w:hyperlink>
        </w:p>
        <w:p w14:paraId="1CF111E3" w14:textId="7C7239D8" w:rsidR="00A24DD0" w:rsidRDefault="00A24DD0">
          <w:pPr>
            <w:pStyle w:val="TOC3"/>
            <w:tabs>
              <w:tab w:val="right" w:leader="dot" w:pos="9016"/>
            </w:tabs>
            <w:rPr>
              <w:noProof/>
              <w:kern w:val="2"/>
              <w:sz w:val="24"/>
              <w:szCs w:val="24"/>
              <w:lang w:eastAsia="en-GB"/>
              <w14:ligatures w14:val="standardContextual"/>
            </w:rPr>
          </w:pPr>
          <w:hyperlink w:anchor="_Toc227915726" w:history="1">
            <w:r w:rsidRPr="00990D7B">
              <w:rPr>
                <w:rStyle w:val="Hyperlink"/>
                <w:rFonts w:ascii="Calibri" w:hAnsi="Calibri" w:cs="Calibri"/>
                <w:noProof/>
              </w:rPr>
              <w:t>D-3: Logistic Regression - Key Results</w:t>
            </w:r>
            <w:r>
              <w:rPr>
                <w:noProof/>
                <w:webHidden/>
              </w:rPr>
              <w:tab/>
            </w:r>
            <w:r>
              <w:rPr>
                <w:noProof/>
                <w:webHidden/>
              </w:rPr>
              <w:fldChar w:fldCharType="begin"/>
            </w:r>
            <w:r>
              <w:rPr>
                <w:noProof/>
                <w:webHidden/>
              </w:rPr>
              <w:instrText xml:space="preserve"> PAGEREF _Toc227915726 \h </w:instrText>
            </w:r>
            <w:r>
              <w:rPr>
                <w:noProof/>
                <w:webHidden/>
              </w:rPr>
            </w:r>
            <w:r>
              <w:rPr>
                <w:noProof/>
                <w:webHidden/>
              </w:rPr>
              <w:fldChar w:fldCharType="separate"/>
            </w:r>
            <w:r>
              <w:rPr>
                <w:noProof/>
                <w:webHidden/>
              </w:rPr>
              <w:t>27</w:t>
            </w:r>
            <w:r>
              <w:rPr>
                <w:noProof/>
                <w:webHidden/>
              </w:rPr>
              <w:fldChar w:fldCharType="end"/>
            </w:r>
          </w:hyperlink>
        </w:p>
        <w:p w14:paraId="6747F486" w14:textId="43FE05D3" w:rsidR="00A24DD0" w:rsidRDefault="00A24DD0">
          <w:pPr>
            <w:pStyle w:val="TOC3"/>
            <w:tabs>
              <w:tab w:val="right" w:leader="dot" w:pos="9016"/>
            </w:tabs>
            <w:rPr>
              <w:noProof/>
              <w:kern w:val="2"/>
              <w:sz w:val="24"/>
              <w:szCs w:val="24"/>
              <w:lang w:eastAsia="en-GB"/>
              <w14:ligatures w14:val="standardContextual"/>
            </w:rPr>
          </w:pPr>
          <w:hyperlink w:anchor="_Toc227915727" w:history="1">
            <w:r w:rsidRPr="00990D7B">
              <w:rPr>
                <w:rStyle w:val="Hyperlink"/>
                <w:rFonts w:ascii="Calibri" w:hAnsi="Calibri" w:cs="Calibri"/>
                <w:noProof/>
              </w:rPr>
              <w:t>D-4: SimpleKMeans Clustering - Key Parameters</w:t>
            </w:r>
            <w:r>
              <w:rPr>
                <w:noProof/>
                <w:webHidden/>
              </w:rPr>
              <w:tab/>
            </w:r>
            <w:r>
              <w:rPr>
                <w:noProof/>
                <w:webHidden/>
              </w:rPr>
              <w:fldChar w:fldCharType="begin"/>
            </w:r>
            <w:r>
              <w:rPr>
                <w:noProof/>
                <w:webHidden/>
              </w:rPr>
              <w:instrText xml:space="preserve"> PAGEREF _Toc227915727 \h </w:instrText>
            </w:r>
            <w:r>
              <w:rPr>
                <w:noProof/>
                <w:webHidden/>
              </w:rPr>
            </w:r>
            <w:r>
              <w:rPr>
                <w:noProof/>
                <w:webHidden/>
              </w:rPr>
              <w:fldChar w:fldCharType="separate"/>
            </w:r>
            <w:r>
              <w:rPr>
                <w:noProof/>
                <w:webHidden/>
              </w:rPr>
              <w:t>27</w:t>
            </w:r>
            <w:r>
              <w:rPr>
                <w:noProof/>
                <w:webHidden/>
              </w:rPr>
              <w:fldChar w:fldCharType="end"/>
            </w:r>
          </w:hyperlink>
        </w:p>
        <w:p w14:paraId="43B8D2EC" w14:textId="4E7CA853" w:rsidR="00BF0321" w:rsidRDefault="00850D05" w:rsidP="00537CCE">
          <w:r w:rsidRPr="006F4854">
            <w:rPr>
              <w:rFonts w:asciiTheme="majorHAnsi" w:hAnsiTheme="majorHAnsi" w:cs="Calibri"/>
              <w:b/>
              <w:bCs/>
            </w:rPr>
            <w:fldChar w:fldCharType="end"/>
          </w:r>
        </w:p>
      </w:sdtContent>
    </w:sdt>
    <w:p w14:paraId="301FEB18" w14:textId="77777777" w:rsidR="00537CCE" w:rsidRDefault="00537CCE" w:rsidP="00537CCE">
      <w:pPr>
        <w:rPr>
          <w:rFonts w:cs="Calibri"/>
        </w:rPr>
      </w:pPr>
    </w:p>
    <w:p w14:paraId="5DA30C37" w14:textId="77777777" w:rsidR="0087134F" w:rsidRDefault="0087134F">
      <w:pPr>
        <w:rPr>
          <w:rFonts w:ascii="Calibri" w:hAnsi="Calibri" w:cs="Calibri"/>
          <w:b/>
          <w:bCs/>
        </w:rPr>
      </w:pPr>
    </w:p>
    <w:p w14:paraId="6E2299CF" w14:textId="77777777" w:rsidR="0087134F" w:rsidRDefault="0087134F">
      <w:pPr>
        <w:rPr>
          <w:rFonts w:ascii="Calibri" w:hAnsi="Calibri" w:cs="Calibri"/>
          <w:b/>
          <w:bCs/>
        </w:rPr>
      </w:pPr>
    </w:p>
    <w:p w14:paraId="1E7D8620" w14:textId="77777777" w:rsidR="00A7255D" w:rsidRDefault="00A7255D">
      <w:pPr>
        <w:rPr>
          <w:rFonts w:ascii="Calibri" w:hAnsi="Calibri" w:cs="Calibri"/>
          <w:b/>
          <w:bCs/>
        </w:rPr>
      </w:pPr>
    </w:p>
    <w:p w14:paraId="1F661442" w14:textId="77777777" w:rsidR="00A7255D" w:rsidRDefault="00A7255D">
      <w:pPr>
        <w:rPr>
          <w:rFonts w:ascii="Calibri" w:hAnsi="Calibri" w:cs="Calibri"/>
          <w:b/>
          <w:bCs/>
        </w:rPr>
      </w:pPr>
    </w:p>
    <w:p w14:paraId="3F19669F" w14:textId="77777777" w:rsidR="00A7255D" w:rsidRDefault="00A7255D">
      <w:pPr>
        <w:rPr>
          <w:rFonts w:ascii="Calibri" w:hAnsi="Calibri" w:cs="Calibri"/>
          <w:b/>
          <w:bCs/>
        </w:rPr>
      </w:pPr>
    </w:p>
    <w:p w14:paraId="4BEB7112" w14:textId="77777777" w:rsidR="00A7255D" w:rsidRDefault="00A7255D">
      <w:pPr>
        <w:rPr>
          <w:rFonts w:ascii="Calibri" w:hAnsi="Calibri" w:cs="Calibri"/>
          <w:b/>
          <w:bCs/>
        </w:rPr>
      </w:pPr>
    </w:p>
    <w:p w14:paraId="6F6C6D6D" w14:textId="77777777" w:rsidR="00CA1B87" w:rsidRPr="0087134F" w:rsidRDefault="00CA1B87">
      <w:pPr>
        <w:rPr>
          <w:rFonts w:ascii="Calibri" w:hAnsi="Calibri" w:cs="Calibri"/>
        </w:rPr>
      </w:pPr>
    </w:p>
    <w:p w14:paraId="3A93791E" w14:textId="77777777" w:rsidR="00D07BED" w:rsidRPr="003641BD" w:rsidRDefault="00D07BED" w:rsidP="00D07BED">
      <w:pPr>
        <w:pStyle w:val="Heading1"/>
        <w:rPr>
          <w:rFonts w:cs="Calibri"/>
        </w:rPr>
      </w:pPr>
      <w:bookmarkStart w:id="1" w:name="_Toc227753240"/>
      <w:bookmarkStart w:id="2" w:name="_Toc227915667"/>
      <w:r w:rsidRPr="003641BD">
        <w:rPr>
          <w:rFonts w:cs="Calibri"/>
        </w:rPr>
        <w:lastRenderedPageBreak/>
        <w:t>1.1  Purpose and Practice of Data Mining</w:t>
      </w:r>
      <w:bookmarkEnd w:id="1"/>
      <w:bookmarkEnd w:id="2"/>
    </w:p>
    <w:p w14:paraId="469A42F3" w14:textId="77777777" w:rsidR="00D07BED" w:rsidRPr="00BA2C46" w:rsidRDefault="00D07BED" w:rsidP="00D07BED">
      <w:pPr>
        <w:spacing w:after="80"/>
        <w:rPr>
          <w:rFonts w:ascii="Calibri" w:hAnsi="Calibri" w:cs="Calibri"/>
        </w:rPr>
      </w:pPr>
    </w:p>
    <w:p w14:paraId="27072FF5" w14:textId="04B165FA" w:rsidR="00D07BED" w:rsidRPr="003368C0" w:rsidRDefault="004D6A13" w:rsidP="004D6A13">
      <w:pPr>
        <w:spacing w:after="80"/>
        <w:rPr>
          <w:rFonts w:ascii="Calibri" w:hAnsi="Calibri" w:cs="Calibri"/>
          <w:sz w:val="24"/>
          <w:szCs w:val="24"/>
        </w:rPr>
      </w:pPr>
      <w:r w:rsidRPr="004D6A13">
        <w:rPr>
          <w:rFonts w:ascii="Calibri" w:hAnsi="Calibri" w:cs="Calibri"/>
          <w:sz w:val="24"/>
          <w:szCs w:val="24"/>
        </w:rPr>
        <w:t>Data mining can be described as the use of computational methods to analyse large volumes of data in order to identify valuable patterns, relationships, irregularities, and practical insights by applying statistical models, mathematical approaches, and machine learning algorithms</w:t>
      </w:r>
      <w:r>
        <w:rPr>
          <w:rFonts w:ascii="Calibri" w:hAnsi="Calibri" w:cs="Calibri"/>
          <w:sz w:val="24"/>
          <w:szCs w:val="24"/>
        </w:rPr>
        <w:t xml:space="preserve"> </w:t>
      </w:r>
      <w:sdt>
        <w:sdtPr>
          <w:rPr>
            <w:rFonts w:ascii="Calibri" w:hAnsi="Calibri" w:cs="Calibri"/>
            <w:sz w:val="24"/>
            <w:szCs w:val="24"/>
          </w:rPr>
          <w:id w:val="-594559917"/>
          <w:citation/>
        </w:sdtPr>
        <w:sdtEndPr/>
        <w:sdtContent>
          <w:r w:rsidR="0050568A">
            <w:rPr>
              <w:rFonts w:ascii="Calibri" w:hAnsi="Calibri" w:cs="Calibri"/>
              <w:sz w:val="24"/>
              <w:szCs w:val="24"/>
            </w:rPr>
            <w:fldChar w:fldCharType="begin"/>
          </w:r>
          <w:r w:rsidR="0050568A">
            <w:rPr>
              <w:rFonts w:ascii="Calibri" w:hAnsi="Calibri" w:cs="Calibri"/>
              <w:sz w:val="24"/>
              <w:szCs w:val="24"/>
            </w:rPr>
            <w:instrText xml:space="preserve"> CITATION Jia11 \l 2057 </w:instrText>
          </w:r>
          <w:r w:rsidR="0050568A">
            <w:rPr>
              <w:rFonts w:ascii="Calibri" w:hAnsi="Calibri" w:cs="Calibri"/>
              <w:sz w:val="24"/>
              <w:szCs w:val="24"/>
            </w:rPr>
            <w:fldChar w:fldCharType="separate"/>
          </w:r>
          <w:r w:rsidR="0050568A" w:rsidRPr="0050568A">
            <w:rPr>
              <w:rFonts w:ascii="Calibri" w:hAnsi="Calibri" w:cs="Calibri"/>
              <w:noProof/>
              <w:sz w:val="24"/>
              <w:szCs w:val="24"/>
            </w:rPr>
            <w:t>[1]</w:t>
          </w:r>
          <w:r w:rsidR="0050568A">
            <w:rPr>
              <w:rFonts w:ascii="Calibri" w:hAnsi="Calibri" w:cs="Calibri"/>
              <w:sz w:val="24"/>
              <w:szCs w:val="24"/>
            </w:rPr>
            <w:fldChar w:fldCharType="end"/>
          </w:r>
        </w:sdtContent>
      </w:sdt>
      <w:r w:rsidR="00D07BED" w:rsidRPr="003368C0">
        <w:rPr>
          <w:rFonts w:ascii="Calibri" w:hAnsi="Calibri" w:cs="Calibri"/>
          <w:sz w:val="24"/>
          <w:szCs w:val="24"/>
        </w:rPr>
        <w:t xml:space="preserve">. It sits at the convergence of database management, statistics, and artificial intelligence, enabling organisations to transform raw data into structured knowledge that supports evidence-based decision-making </w:t>
      </w:r>
      <w:sdt>
        <w:sdtPr>
          <w:rPr>
            <w:rFonts w:ascii="Calibri" w:hAnsi="Calibri" w:cs="Calibri"/>
            <w:sz w:val="24"/>
            <w:szCs w:val="24"/>
          </w:rPr>
          <w:id w:val="1088049350"/>
          <w:citation/>
        </w:sdtPr>
        <w:sdtEndPr/>
        <w:sdtContent>
          <w:r w:rsidR="00CA523D">
            <w:rPr>
              <w:rFonts w:ascii="Calibri" w:hAnsi="Calibri" w:cs="Calibri"/>
              <w:sz w:val="24"/>
              <w:szCs w:val="24"/>
            </w:rPr>
            <w:fldChar w:fldCharType="begin"/>
          </w:r>
          <w:r w:rsidR="00CA523D">
            <w:rPr>
              <w:rFonts w:ascii="Calibri" w:hAnsi="Calibri" w:cs="Calibri"/>
              <w:sz w:val="24"/>
              <w:szCs w:val="24"/>
            </w:rPr>
            <w:instrText xml:space="preserve"> CITATION Usa96 \l 2057 </w:instrText>
          </w:r>
          <w:r w:rsidR="00CA523D">
            <w:rPr>
              <w:rFonts w:ascii="Calibri" w:hAnsi="Calibri" w:cs="Calibri"/>
              <w:sz w:val="24"/>
              <w:szCs w:val="24"/>
            </w:rPr>
            <w:fldChar w:fldCharType="separate"/>
          </w:r>
          <w:r w:rsidR="00CA523D" w:rsidRPr="00CA523D">
            <w:rPr>
              <w:rFonts w:ascii="Calibri" w:hAnsi="Calibri" w:cs="Calibri"/>
              <w:noProof/>
              <w:sz w:val="24"/>
              <w:szCs w:val="24"/>
            </w:rPr>
            <w:t>[2]</w:t>
          </w:r>
          <w:r w:rsidR="00CA523D">
            <w:rPr>
              <w:rFonts w:ascii="Calibri" w:hAnsi="Calibri" w:cs="Calibri"/>
              <w:sz w:val="24"/>
              <w:szCs w:val="24"/>
            </w:rPr>
            <w:fldChar w:fldCharType="end"/>
          </w:r>
        </w:sdtContent>
      </w:sdt>
      <w:r w:rsidR="00D07BED" w:rsidRPr="003368C0">
        <w:rPr>
          <w:rFonts w:ascii="Calibri" w:hAnsi="Calibri" w:cs="Calibri"/>
          <w:sz w:val="24"/>
          <w:szCs w:val="24"/>
        </w:rPr>
        <w:t>.</w:t>
      </w:r>
    </w:p>
    <w:p w14:paraId="59C78F03" w14:textId="77777777" w:rsidR="00D07BED" w:rsidRPr="003368C0" w:rsidRDefault="00D07BED" w:rsidP="00D07BED">
      <w:pPr>
        <w:spacing w:after="80"/>
        <w:rPr>
          <w:rFonts w:ascii="Calibri" w:hAnsi="Calibri" w:cs="Calibri"/>
          <w:sz w:val="24"/>
          <w:szCs w:val="24"/>
        </w:rPr>
      </w:pPr>
    </w:p>
    <w:p w14:paraId="57C64B18" w14:textId="5906EBE0" w:rsidR="00D07BED" w:rsidRPr="003368C0" w:rsidRDefault="00D07BED" w:rsidP="00D07BED">
      <w:pPr>
        <w:spacing w:after="120" w:line="276" w:lineRule="auto"/>
        <w:rPr>
          <w:rFonts w:ascii="Calibri" w:hAnsi="Calibri" w:cs="Calibri"/>
          <w:sz w:val="24"/>
          <w:szCs w:val="24"/>
        </w:rPr>
      </w:pPr>
      <w:r w:rsidRPr="003368C0">
        <w:rPr>
          <w:rFonts w:ascii="Calibri" w:hAnsi="Calibri" w:cs="Calibri"/>
          <w:sz w:val="24"/>
          <w:szCs w:val="24"/>
        </w:rPr>
        <w:t>Within the healthcare sector, data mining has become an indispensable tool for clinical decision support, epidemiological surveillance, and resource planning. By applying predictive models to patient records, healthcare providers can identify individuals at elevated risk of conditions such as stroke, diabetes, and cardiovascular disease before symptoms manifest, enabling timely preventative intervention</w:t>
      </w:r>
      <w:r w:rsidR="00602012">
        <w:rPr>
          <w:rFonts w:ascii="Calibri" w:hAnsi="Calibri" w:cs="Calibri"/>
          <w:sz w:val="24"/>
          <w:szCs w:val="24"/>
        </w:rPr>
        <w:t xml:space="preserve"> </w:t>
      </w:r>
      <w:sdt>
        <w:sdtPr>
          <w:rPr>
            <w:rFonts w:ascii="Calibri" w:hAnsi="Calibri" w:cs="Calibri"/>
            <w:sz w:val="24"/>
            <w:szCs w:val="24"/>
          </w:rPr>
          <w:id w:val="827714287"/>
          <w:citation/>
        </w:sdtPr>
        <w:sdtEndPr/>
        <w:sdtContent>
          <w:r w:rsidR="00CA523D">
            <w:rPr>
              <w:rFonts w:ascii="Calibri" w:hAnsi="Calibri" w:cs="Calibri"/>
              <w:sz w:val="24"/>
              <w:szCs w:val="24"/>
            </w:rPr>
            <w:fldChar w:fldCharType="begin"/>
          </w:r>
          <w:r w:rsidR="00CA523D">
            <w:rPr>
              <w:rFonts w:ascii="Calibri" w:hAnsi="Calibri" w:cs="Calibri"/>
              <w:sz w:val="24"/>
              <w:szCs w:val="24"/>
            </w:rPr>
            <w:instrText xml:space="preserve"> CITATION Sou22 \l 2057 </w:instrText>
          </w:r>
          <w:r w:rsidR="00CA523D">
            <w:rPr>
              <w:rFonts w:ascii="Calibri" w:hAnsi="Calibri" w:cs="Calibri"/>
              <w:sz w:val="24"/>
              <w:szCs w:val="24"/>
            </w:rPr>
            <w:fldChar w:fldCharType="separate"/>
          </w:r>
          <w:r w:rsidR="00CA523D" w:rsidRPr="00CA523D">
            <w:rPr>
              <w:rFonts w:ascii="Calibri" w:hAnsi="Calibri" w:cs="Calibri"/>
              <w:noProof/>
              <w:sz w:val="24"/>
              <w:szCs w:val="24"/>
            </w:rPr>
            <w:t>[3]</w:t>
          </w:r>
          <w:r w:rsidR="00CA523D">
            <w:rPr>
              <w:rFonts w:ascii="Calibri" w:hAnsi="Calibri" w:cs="Calibri"/>
              <w:sz w:val="24"/>
              <w:szCs w:val="24"/>
            </w:rPr>
            <w:fldChar w:fldCharType="end"/>
          </w:r>
        </w:sdtContent>
      </w:sdt>
      <w:r w:rsidRPr="003368C0">
        <w:rPr>
          <w:rFonts w:ascii="Calibri" w:hAnsi="Calibri" w:cs="Calibri"/>
          <w:sz w:val="24"/>
          <w:szCs w:val="24"/>
        </w:rPr>
        <w:t>. Classification algorithms can analyse demographic and clinical variables to generate risk scores that assist clinicians in triaging patients most in need of proactive care</w:t>
      </w:r>
      <w:r w:rsidR="00532A25">
        <w:rPr>
          <w:rFonts w:ascii="Calibri" w:hAnsi="Calibri" w:cs="Calibri"/>
          <w:sz w:val="24"/>
          <w:szCs w:val="24"/>
        </w:rPr>
        <w:t xml:space="preserve"> </w:t>
      </w:r>
      <w:sdt>
        <w:sdtPr>
          <w:rPr>
            <w:rFonts w:ascii="Calibri" w:hAnsi="Calibri" w:cs="Calibri"/>
            <w:sz w:val="24"/>
            <w:szCs w:val="24"/>
          </w:rPr>
          <w:id w:val="-782488429"/>
          <w:citation/>
        </w:sdtPr>
        <w:sdtEndPr/>
        <w:sdtContent>
          <w:r w:rsidR="0050568A">
            <w:rPr>
              <w:rFonts w:ascii="Calibri" w:hAnsi="Calibri" w:cs="Calibri"/>
              <w:sz w:val="24"/>
              <w:szCs w:val="24"/>
            </w:rPr>
            <w:fldChar w:fldCharType="begin"/>
          </w:r>
          <w:r w:rsidR="0050568A">
            <w:rPr>
              <w:rFonts w:ascii="Calibri" w:hAnsi="Calibri" w:cs="Calibri"/>
              <w:sz w:val="24"/>
              <w:szCs w:val="24"/>
            </w:rPr>
            <w:instrText xml:space="preserve"> CITATION Jia11 \l 2057 </w:instrText>
          </w:r>
          <w:r w:rsidR="0050568A">
            <w:rPr>
              <w:rFonts w:ascii="Calibri" w:hAnsi="Calibri" w:cs="Calibri"/>
              <w:sz w:val="24"/>
              <w:szCs w:val="24"/>
            </w:rPr>
            <w:fldChar w:fldCharType="separate"/>
          </w:r>
          <w:r w:rsidR="0050568A" w:rsidRPr="0050568A">
            <w:rPr>
              <w:rFonts w:ascii="Calibri" w:hAnsi="Calibri" w:cs="Calibri"/>
              <w:noProof/>
              <w:sz w:val="24"/>
              <w:szCs w:val="24"/>
            </w:rPr>
            <w:t>[1]</w:t>
          </w:r>
          <w:r w:rsidR="0050568A">
            <w:rPr>
              <w:rFonts w:ascii="Calibri" w:hAnsi="Calibri" w:cs="Calibri"/>
              <w:sz w:val="24"/>
              <w:szCs w:val="24"/>
            </w:rPr>
            <w:fldChar w:fldCharType="end"/>
          </w:r>
        </w:sdtContent>
      </w:sdt>
      <w:r w:rsidRPr="003368C0">
        <w:rPr>
          <w:rFonts w:ascii="Calibri" w:hAnsi="Calibri" w:cs="Calibri"/>
          <w:sz w:val="24"/>
          <w:szCs w:val="24"/>
        </w:rPr>
        <w:t>.</w:t>
      </w:r>
    </w:p>
    <w:p w14:paraId="6D3BABDC" w14:textId="77777777" w:rsidR="00D07BED" w:rsidRPr="003368C0" w:rsidRDefault="00D07BED" w:rsidP="00D07BED">
      <w:pPr>
        <w:spacing w:after="80"/>
        <w:rPr>
          <w:rFonts w:ascii="Calibri" w:hAnsi="Calibri" w:cs="Calibri"/>
          <w:sz w:val="24"/>
          <w:szCs w:val="24"/>
        </w:rPr>
      </w:pPr>
    </w:p>
    <w:p w14:paraId="253D1674" w14:textId="4C2402BB" w:rsidR="00D07BED" w:rsidRPr="003368C0" w:rsidRDefault="00D07BED" w:rsidP="00D07BED">
      <w:pPr>
        <w:spacing w:after="120" w:line="276" w:lineRule="auto"/>
        <w:rPr>
          <w:rFonts w:ascii="Calibri" w:hAnsi="Calibri" w:cs="Calibri"/>
          <w:sz w:val="24"/>
          <w:szCs w:val="24"/>
        </w:rPr>
      </w:pPr>
      <w:r w:rsidRPr="003368C0">
        <w:rPr>
          <w:rFonts w:ascii="Calibri" w:hAnsi="Calibri" w:cs="Calibri"/>
          <w:sz w:val="24"/>
          <w:szCs w:val="24"/>
        </w:rPr>
        <w:t xml:space="preserve">Beyond direct clinical applications, data mining supports broader business and public health objectives. Healthcare organisations employ clustering techniques to segment patient populations by risk profile, facilitating the targeted allocation of resources such as screening programmes and community health initiatives </w:t>
      </w:r>
      <w:sdt>
        <w:sdtPr>
          <w:rPr>
            <w:rFonts w:ascii="Calibri" w:hAnsi="Calibri" w:cs="Calibri"/>
            <w:sz w:val="24"/>
            <w:szCs w:val="24"/>
          </w:rPr>
          <w:id w:val="706374317"/>
          <w:citation/>
        </w:sdtPr>
        <w:sdtEndPr/>
        <w:sdtContent>
          <w:r w:rsidR="009F1E17">
            <w:rPr>
              <w:rFonts w:ascii="Calibri" w:hAnsi="Calibri" w:cs="Calibri"/>
              <w:sz w:val="24"/>
              <w:szCs w:val="24"/>
            </w:rPr>
            <w:fldChar w:fldCharType="begin"/>
          </w:r>
          <w:r w:rsidR="009F1E17">
            <w:rPr>
              <w:rFonts w:ascii="Calibri" w:hAnsi="Calibri" w:cs="Calibri"/>
              <w:sz w:val="24"/>
              <w:szCs w:val="24"/>
            </w:rPr>
            <w:instrText xml:space="preserve"> CITATION Moh23 \l 2057 </w:instrText>
          </w:r>
          <w:r w:rsidR="009F1E17">
            <w:rPr>
              <w:rFonts w:ascii="Calibri" w:hAnsi="Calibri" w:cs="Calibri"/>
              <w:sz w:val="24"/>
              <w:szCs w:val="24"/>
            </w:rPr>
            <w:fldChar w:fldCharType="separate"/>
          </w:r>
          <w:r w:rsidR="009F1E17" w:rsidRPr="009F1E17">
            <w:rPr>
              <w:rFonts w:ascii="Calibri" w:hAnsi="Calibri" w:cs="Calibri"/>
              <w:noProof/>
              <w:sz w:val="24"/>
              <w:szCs w:val="24"/>
            </w:rPr>
            <w:t>[4]</w:t>
          </w:r>
          <w:r w:rsidR="009F1E17">
            <w:rPr>
              <w:rFonts w:ascii="Calibri" w:hAnsi="Calibri" w:cs="Calibri"/>
              <w:sz w:val="24"/>
              <w:szCs w:val="24"/>
            </w:rPr>
            <w:fldChar w:fldCharType="end"/>
          </w:r>
        </w:sdtContent>
      </w:sdt>
      <w:r w:rsidRPr="003368C0">
        <w:rPr>
          <w:rFonts w:ascii="Calibri" w:hAnsi="Calibri" w:cs="Calibri"/>
          <w:sz w:val="24"/>
          <w:szCs w:val="24"/>
        </w:rPr>
        <w:t>. Payers and insurers use predictive analytics to forecast hospitalisation rates and model cost trajectories. Public health bodies leverage association rule mining to identify behavioural and environmental risk factors at a population level</w:t>
      </w:r>
      <w:r w:rsidR="00883CAB">
        <w:rPr>
          <w:rFonts w:ascii="Calibri" w:hAnsi="Calibri" w:cs="Calibri"/>
          <w:sz w:val="24"/>
          <w:szCs w:val="24"/>
        </w:rPr>
        <w:t xml:space="preserve"> </w:t>
      </w:r>
      <w:sdt>
        <w:sdtPr>
          <w:rPr>
            <w:rFonts w:ascii="Calibri" w:hAnsi="Calibri" w:cs="Calibri"/>
            <w:sz w:val="24"/>
            <w:szCs w:val="24"/>
          </w:rPr>
          <w:id w:val="-1555237620"/>
          <w:citation/>
        </w:sdtPr>
        <w:sdtEndPr/>
        <w:sdtContent>
          <w:r w:rsidR="00CA523D">
            <w:rPr>
              <w:rFonts w:ascii="Calibri" w:hAnsi="Calibri" w:cs="Calibri"/>
              <w:sz w:val="24"/>
              <w:szCs w:val="24"/>
            </w:rPr>
            <w:fldChar w:fldCharType="begin"/>
          </w:r>
          <w:r w:rsidR="00CA523D">
            <w:rPr>
              <w:rFonts w:ascii="Calibri" w:hAnsi="Calibri" w:cs="Calibri"/>
              <w:sz w:val="24"/>
              <w:szCs w:val="24"/>
            </w:rPr>
            <w:instrText xml:space="preserve"> CITATION Usa96 \l 2057 </w:instrText>
          </w:r>
          <w:r w:rsidR="00CA523D">
            <w:rPr>
              <w:rFonts w:ascii="Calibri" w:hAnsi="Calibri" w:cs="Calibri"/>
              <w:sz w:val="24"/>
              <w:szCs w:val="24"/>
            </w:rPr>
            <w:fldChar w:fldCharType="separate"/>
          </w:r>
          <w:r w:rsidR="00CA523D" w:rsidRPr="00CA523D">
            <w:rPr>
              <w:rFonts w:ascii="Calibri" w:hAnsi="Calibri" w:cs="Calibri"/>
              <w:noProof/>
              <w:sz w:val="24"/>
              <w:szCs w:val="24"/>
            </w:rPr>
            <w:t>[2]</w:t>
          </w:r>
          <w:r w:rsidR="00CA523D">
            <w:rPr>
              <w:rFonts w:ascii="Calibri" w:hAnsi="Calibri" w:cs="Calibri"/>
              <w:sz w:val="24"/>
              <w:szCs w:val="24"/>
            </w:rPr>
            <w:fldChar w:fldCharType="end"/>
          </w:r>
        </w:sdtContent>
      </w:sdt>
      <w:r w:rsidRPr="003368C0">
        <w:rPr>
          <w:rFonts w:ascii="Calibri" w:hAnsi="Calibri" w:cs="Calibri"/>
          <w:sz w:val="24"/>
          <w:szCs w:val="24"/>
        </w:rPr>
        <w:t>.</w:t>
      </w:r>
    </w:p>
    <w:p w14:paraId="3393199D" w14:textId="77777777" w:rsidR="00D07BED" w:rsidRPr="003368C0" w:rsidRDefault="00D07BED" w:rsidP="00D07BED">
      <w:pPr>
        <w:spacing w:after="80"/>
        <w:rPr>
          <w:rFonts w:ascii="Calibri" w:hAnsi="Calibri" w:cs="Calibri"/>
          <w:sz w:val="24"/>
          <w:szCs w:val="24"/>
        </w:rPr>
      </w:pPr>
    </w:p>
    <w:p w14:paraId="2D4A5BBA" w14:textId="6528EF52" w:rsidR="00D07BED" w:rsidRPr="003368C0" w:rsidRDefault="00D07BED" w:rsidP="00D07BED">
      <w:pPr>
        <w:spacing w:after="120" w:line="276" w:lineRule="auto"/>
        <w:rPr>
          <w:rFonts w:ascii="Calibri" w:hAnsi="Calibri" w:cs="Calibri"/>
          <w:sz w:val="24"/>
          <w:szCs w:val="24"/>
        </w:rPr>
      </w:pPr>
      <w:r w:rsidRPr="003368C0">
        <w:rPr>
          <w:rFonts w:ascii="Calibri" w:hAnsi="Calibri" w:cs="Calibri"/>
          <w:sz w:val="24"/>
          <w:szCs w:val="24"/>
        </w:rPr>
        <w:t xml:space="preserve">Two principal paradigms underpin the analysis conducted in this study. Supervised learning encompasses classification </w:t>
      </w:r>
      <w:r w:rsidR="007B7583" w:rsidRPr="007B7583">
        <w:rPr>
          <w:rFonts w:ascii="Calibri" w:hAnsi="Calibri" w:cs="Calibri"/>
          <w:sz w:val="24"/>
          <w:szCs w:val="24"/>
        </w:rPr>
        <w:t>models trained on labelled past data to generate</w:t>
      </w:r>
      <w:r w:rsidR="002E5372">
        <w:rPr>
          <w:rFonts w:ascii="Calibri" w:hAnsi="Calibri" w:cs="Calibri"/>
          <w:sz w:val="24"/>
          <w:szCs w:val="24"/>
        </w:rPr>
        <w:t xml:space="preserve"> </w:t>
      </w:r>
      <w:r w:rsidRPr="003368C0">
        <w:rPr>
          <w:rFonts w:ascii="Calibri" w:hAnsi="Calibri" w:cs="Calibri"/>
          <w:sz w:val="24"/>
          <w:szCs w:val="24"/>
        </w:rPr>
        <w:t>a defined outcome</w:t>
      </w:r>
      <w:r w:rsidR="00F14E0D">
        <w:rPr>
          <w:rFonts w:ascii="Calibri" w:hAnsi="Calibri" w:cs="Calibri"/>
          <w:sz w:val="24"/>
          <w:szCs w:val="24"/>
        </w:rPr>
        <w:t xml:space="preserve">, </w:t>
      </w:r>
      <w:r w:rsidRPr="003368C0">
        <w:rPr>
          <w:rFonts w:ascii="Calibri" w:hAnsi="Calibri" w:cs="Calibri"/>
          <w:sz w:val="24"/>
          <w:szCs w:val="24"/>
        </w:rPr>
        <w:t xml:space="preserve">in this case, stroke occurrence. Unsupervised learning, by contrast, requires no pre-labelled outcomes and instead identifies latent structures within the data; K-Means clustering is applied here to segment patients into clinically distinct risk groups without reference to the known stroke label </w:t>
      </w:r>
      <w:sdt>
        <w:sdtPr>
          <w:rPr>
            <w:rFonts w:ascii="Calibri" w:hAnsi="Calibri" w:cs="Calibri"/>
            <w:sz w:val="24"/>
            <w:szCs w:val="24"/>
          </w:rPr>
          <w:id w:val="-816648525"/>
          <w:citation/>
        </w:sdtPr>
        <w:sdtEndPr/>
        <w:sdtContent>
          <w:r w:rsidR="00A16523">
            <w:rPr>
              <w:rFonts w:ascii="Calibri" w:hAnsi="Calibri" w:cs="Calibri"/>
              <w:sz w:val="24"/>
              <w:szCs w:val="24"/>
            </w:rPr>
            <w:fldChar w:fldCharType="begin"/>
          </w:r>
          <w:r w:rsidR="00A16523">
            <w:rPr>
              <w:rFonts w:ascii="Calibri" w:hAnsi="Calibri" w:cs="Calibri"/>
              <w:sz w:val="24"/>
              <w:szCs w:val="24"/>
            </w:rPr>
            <w:instrText xml:space="preserve"> CITATION Tre09 \l 2057 </w:instrText>
          </w:r>
          <w:r w:rsidR="00A16523">
            <w:rPr>
              <w:rFonts w:ascii="Calibri" w:hAnsi="Calibri" w:cs="Calibri"/>
              <w:sz w:val="24"/>
              <w:szCs w:val="24"/>
            </w:rPr>
            <w:fldChar w:fldCharType="separate"/>
          </w:r>
          <w:r w:rsidR="00A16523" w:rsidRPr="00A16523">
            <w:rPr>
              <w:rFonts w:ascii="Calibri" w:hAnsi="Calibri" w:cs="Calibri"/>
              <w:noProof/>
              <w:sz w:val="24"/>
              <w:szCs w:val="24"/>
            </w:rPr>
            <w:t>[5]</w:t>
          </w:r>
          <w:r w:rsidR="00A16523">
            <w:rPr>
              <w:rFonts w:ascii="Calibri" w:hAnsi="Calibri" w:cs="Calibri"/>
              <w:sz w:val="24"/>
              <w:szCs w:val="24"/>
            </w:rPr>
            <w:fldChar w:fldCharType="end"/>
          </w:r>
        </w:sdtContent>
      </w:sdt>
      <w:r w:rsidRPr="003368C0">
        <w:rPr>
          <w:rFonts w:ascii="Calibri" w:hAnsi="Calibri" w:cs="Calibri"/>
          <w:sz w:val="24"/>
          <w:szCs w:val="24"/>
        </w:rPr>
        <w:t>.</w:t>
      </w:r>
    </w:p>
    <w:p w14:paraId="18ADB12F" w14:textId="77777777" w:rsidR="00D07BED" w:rsidRPr="003368C0" w:rsidRDefault="00D07BED" w:rsidP="00D07BED">
      <w:pPr>
        <w:spacing w:after="80"/>
        <w:rPr>
          <w:rFonts w:ascii="Calibri" w:hAnsi="Calibri" w:cs="Calibri"/>
          <w:sz w:val="24"/>
          <w:szCs w:val="24"/>
        </w:rPr>
      </w:pPr>
    </w:p>
    <w:p w14:paraId="5A731DE8" w14:textId="1EFC8772" w:rsidR="00D07BED" w:rsidRPr="003368C0" w:rsidRDefault="00D07BED" w:rsidP="00D07BED">
      <w:pPr>
        <w:spacing w:after="120" w:line="276" w:lineRule="auto"/>
        <w:rPr>
          <w:rFonts w:ascii="Calibri" w:hAnsi="Calibri" w:cs="Calibri"/>
          <w:sz w:val="24"/>
          <w:szCs w:val="24"/>
        </w:rPr>
      </w:pPr>
      <w:r w:rsidRPr="003368C0">
        <w:rPr>
          <w:rFonts w:ascii="Calibri" w:hAnsi="Calibri" w:cs="Calibri"/>
          <w:sz w:val="24"/>
          <w:szCs w:val="24"/>
        </w:rPr>
        <w:t>Weka (Waikato Environment for Knowledge Analysis) serves as the primary analytical platform for this study, providing a graphical interface for preprocessing, classification, and clustering workflows</w:t>
      </w:r>
      <w:r w:rsidR="00B666F5">
        <w:rPr>
          <w:rFonts w:ascii="Calibri" w:hAnsi="Calibri" w:cs="Calibri"/>
          <w:sz w:val="24"/>
          <w:szCs w:val="24"/>
        </w:rPr>
        <w:t xml:space="preserve"> </w:t>
      </w:r>
      <w:sdt>
        <w:sdtPr>
          <w:rPr>
            <w:rFonts w:ascii="Calibri" w:hAnsi="Calibri" w:cs="Calibri"/>
            <w:sz w:val="24"/>
            <w:szCs w:val="24"/>
          </w:rPr>
          <w:id w:val="1374879609"/>
          <w:citation/>
        </w:sdtPr>
        <w:sdtEndPr/>
        <w:sdtContent>
          <w:r w:rsidR="005A050A">
            <w:rPr>
              <w:rFonts w:ascii="Calibri" w:hAnsi="Calibri" w:cs="Calibri"/>
              <w:sz w:val="24"/>
              <w:szCs w:val="24"/>
            </w:rPr>
            <w:fldChar w:fldCharType="begin"/>
          </w:r>
          <w:r w:rsidR="005A050A">
            <w:rPr>
              <w:rFonts w:ascii="Calibri" w:hAnsi="Calibri" w:cs="Calibri"/>
              <w:sz w:val="24"/>
              <w:szCs w:val="24"/>
            </w:rPr>
            <w:instrText xml:space="preserve"> CITATION Mar09 \l 2057 </w:instrText>
          </w:r>
          <w:r w:rsidR="005A050A">
            <w:rPr>
              <w:rFonts w:ascii="Calibri" w:hAnsi="Calibri" w:cs="Calibri"/>
              <w:sz w:val="24"/>
              <w:szCs w:val="24"/>
            </w:rPr>
            <w:fldChar w:fldCharType="separate"/>
          </w:r>
          <w:r w:rsidR="005A050A" w:rsidRPr="005A050A">
            <w:rPr>
              <w:rFonts w:ascii="Calibri" w:hAnsi="Calibri" w:cs="Calibri"/>
              <w:noProof/>
              <w:sz w:val="24"/>
              <w:szCs w:val="24"/>
            </w:rPr>
            <w:t>[6]</w:t>
          </w:r>
          <w:r w:rsidR="005A050A">
            <w:rPr>
              <w:rFonts w:ascii="Calibri" w:hAnsi="Calibri" w:cs="Calibri"/>
              <w:sz w:val="24"/>
              <w:szCs w:val="24"/>
            </w:rPr>
            <w:fldChar w:fldCharType="end"/>
          </w:r>
        </w:sdtContent>
      </w:sdt>
      <w:r w:rsidRPr="003368C0">
        <w:rPr>
          <w:rFonts w:ascii="Calibri" w:hAnsi="Calibri" w:cs="Calibri"/>
          <w:sz w:val="24"/>
          <w:szCs w:val="24"/>
        </w:rPr>
        <w:t>. Tableau is employed for exploratory visualisation, enabling examination of attribute distributions and relationships prior to modelling. Full attribute-level visualisations from Weka's Preprocess tab are provided in Appendix A.</w:t>
      </w:r>
    </w:p>
    <w:p w14:paraId="0D4F3237" w14:textId="77777777" w:rsidR="00D07BED" w:rsidRPr="00BA2C46" w:rsidRDefault="00D07BED" w:rsidP="00D07BED">
      <w:pPr>
        <w:rPr>
          <w:rFonts w:ascii="Calibri" w:hAnsi="Calibri" w:cs="Calibri"/>
        </w:rPr>
      </w:pPr>
      <w:r w:rsidRPr="00BA2C46">
        <w:rPr>
          <w:rFonts w:ascii="Calibri" w:hAnsi="Calibri" w:cs="Calibri"/>
        </w:rPr>
        <w:br w:type="page"/>
      </w:r>
    </w:p>
    <w:p w14:paraId="32460ECB" w14:textId="77777777" w:rsidR="00D07BED" w:rsidRPr="00BA2C46" w:rsidRDefault="00D07BED" w:rsidP="00D07BED">
      <w:pPr>
        <w:pStyle w:val="Heading1"/>
        <w:rPr>
          <w:rFonts w:ascii="Calibri" w:hAnsi="Calibri" w:cs="Calibri"/>
        </w:rPr>
      </w:pPr>
      <w:bookmarkStart w:id="3" w:name="_Toc227753241"/>
      <w:bookmarkStart w:id="4" w:name="_Toc227915668"/>
      <w:r w:rsidRPr="00BA2C46">
        <w:rPr>
          <w:rFonts w:ascii="Calibri" w:hAnsi="Calibri" w:cs="Calibri"/>
        </w:rPr>
        <w:lastRenderedPageBreak/>
        <w:t>1.2  Dataset Description and Exploration</w:t>
      </w:r>
      <w:bookmarkEnd w:id="3"/>
      <w:bookmarkEnd w:id="4"/>
    </w:p>
    <w:p w14:paraId="44B25F08" w14:textId="77777777" w:rsidR="00D07BED" w:rsidRPr="00BA2C46" w:rsidRDefault="00D07BED" w:rsidP="00D07BED">
      <w:pPr>
        <w:spacing w:after="80"/>
        <w:rPr>
          <w:rFonts w:ascii="Calibri" w:hAnsi="Calibri" w:cs="Calibri"/>
        </w:rPr>
      </w:pPr>
    </w:p>
    <w:p w14:paraId="09F49538" w14:textId="77777777" w:rsidR="00D07BED" w:rsidRPr="00BA2C46" w:rsidRDefault="00D07BED" w:rsidP="00D07BED">
      <w:pPr>
        <w:pStyle w:val="Heading2"/>
        <w:rPr>
          <w:rFonts w:ascii="Calibri" w:hAnsi="Calibri" w:cs="Calibri"/>
        </w:rPr>
      </w:pPr>
      <w:bookmarkStart w:id="5" w:name="_Toc227753242"/>
      <w:bookmarkStart w:id="6" w:name="_Toc227915669"/>
      <w:r w:rsidRPr="00BA2C46">
        <w:rPr>
          <w:rFonts w:ascii="Calibri" w:hAnsi="Calibri" w:cs="Calibri"/>
        </w:rPr>
        <w:t>Dataset Overview</w:t>
      </w:r>
      <w:bookmarkEnd w:id="5"/>
      <w:bookmarkEnd w:id="6"/>
    </w:p>
    <w:p w14:paraId="218E9EDC" w14:textId="17458A09" w:rsidR="00D07BED" w:rsidRDefault="00D07BED" w:rsidP="00E17643">
      <w:pPr>
        <w:spacing w:after="120" w:line="276" w:lineRule="auto"/>
        <w:rPr>
          <w:rFonts w:ascii="Calibri" w:hAnsi="Calibri" w:cs="Calibri"/>
        </w:rPr>
      </w:pPr>
      <w:r w:rsidRPr="00BA2C46">
        <w:rPr>
          <w:rFonts w:ascii="Calibri" w:hAnsi="Calibri" w:cs="Calibri"/>
        </w:rPr>
        <w:t xml:space="preserve">The Stroke Prediction Dataset, </w:t>
      </w:r>
      <w:r w:rsidR="008908D3">
        <w:rPr>
          <w:rFonts w:ascii="Calibri" w:hAnsi="Calibri" w:cs="Calibri"/>
        </w:rPr>
        <w:t>retrieved</w:t>
      </w:r>
      <w:r w:rsidRPr="00BA2C46">
        <w:rPr>
          <w:rFonts w:ascii="Calibri" w:hAnsi="Calibri" w:cs="Calibri"/>
        </w:rPr>
        <w:t xml:space="preserve"> from Kaggle</w:t>
      </w:r>
      <w:r w:rsidR="003F5D37">
        <w:rPr>
          <w:rFonts w:ascii="Calibri" w:hAnsi="Calibri" w:cs="Calibri"/>
        </w:rPr>
        <w:t xml:space="preserve"> </w:t>
      </w:r>
      <w:sdt>
        <w:sdtPr>
          <w:rPr>
            <w:rFonts w:ascii="Calibri" w:hAnsi="Calibri" w:cs="Calibri"/>
          </w:rPr>
          <w:id w:val="-390276967"/>
          <w:citation/>
        </w:sdtPr>
        <w:sdtEndPr/>
        <w:sdtContent>
          <w:r w:rsidR="00E21B24">
            <w:rPr>
              <w:rFonts w:ascii="Calibri" w:hAnsi="Calibri" w:cs="Calibri"/>
            </w:rPr>
            <w:fldChar w:fldCharType="begin"/>
          </w:r>
          <w:r w:rsidR="00E21B24">
            <w:rPr>
              <w:rFonts w:ascii="Calibri" w:hAnsi="Calibri" w:cs="Calibri"/>
            </w:rPr>
            <w:instrText xml:space="preserve"> CITATION Fed21 \l 2057 </w:instrText>
          </w:r>
          <w:r w:rsidR="00E21B24">
            <w:rPr>
              <w:rFonts w:ascii="Calibri" w:hAnsi="Calibri" w:cs="Calibri"/>
            </w:rPr>
            <w:fldChar w:fldCharType="separate"/>
          </w:r>
          <w:r w:rsidR="00E21B24" w:rsidRPr="00E21B24">
            <w:rPr>
              <w:rFonts w:ascii="Calibri" w:hAnsi="Calibri" w:cs="Calibri"/>
              <w:noProof/>
            </w:rPr>
            <w:t>[7]</w:t>
          </w:r>
          <w:r w:rsidR="00E21B24">
            <w:rPr>
              <w:rFonts w:ascii="Calibri" w:hAnsi="Calibri" w:cs="Calibri"/>
            </w:rPr>
            <w:fldChar w:fldCharType="end"/>
          </w:r>
        </w:sdtContent>
      </w:sdt>
      <w:r w:rsidRPr="00BA2C46">
        <w:rPr>
          <w:rFonts w:ascii="Calibri" w:hAnsi="Calibri" w:cs="Calibri"/>
        </w:rPr>
        <w:t xml:space="preserve">, </w:t>
      </w:r>
      <w:r w:rsidR="00106524">
        <w:rPr>
          <w:rFonts w:ascii="Calibri" w:hAnsi="Calibri" w:cs="Calibri"/>
        </w:rPr>
        <w:t>includes</w:t>
      </w:r>
      <w:r w:rsidRPr="00BA2C46">
        <w:rPr>
          <w:rFonts w:ascii="Calibri" w:hAnsi="Calibri" w:cs="Calibri"/>
        </w:rPr>
        <w:t xml:space="preserve"> health-related </w:t>
      </w:r>
      <w:r w:rsidR="00106524">
        <w:rPr>
          <w:rFonts w:ascii="Calibri" w:hAnsi="Calibri" w:cs="Calibri"/>
        </w:rPr>
        <w:t>data</w:t>
      </w:r>
      <w:r w:rsidRPr="00BA2C46">
        <w:rPr>
          <w:rFonts w:ascii="Calibri" w:hAnsi="Calibri" w:cs="Calibri"/>
        </w:rPr>
        <w:t xml:space="preserve"> for 5,066 individuals following preprocessing. The dataset comprises 11 original attributes alongside a binary outcome variable indicating stroke occurrence. After preprocessing (detailed in Section 1.3), four engineered features were added, bringing the final attribute count to 15. Full Weka attribute visualisations are provided in Appendix A; individual Tableau charts are provided in Appendix B.</w:t>
      </w:r>
    </w:p>
    <w:p w14:paraId="0FDC6D66" w14:textId="77777777" w:rsidR="00E17643" w:rsidRPr="00BA2C46" w:rsidRDefault="00E17643" w:rsidP="00E17643">
      <w:pPr>
        <w:spacing w:after="120" w:line="276" w:lineRule="auto"/>
        <w:rPr>
          <w:rFonts w:ascii="Calibri" w:hAnsi="Calibri" w:cs="Calibri"/>
        </w:rPr>
      </w:pPr>
    </w:p>
    <w:p w14:paraId="4A10EC91" w14:textId="2F474A7F" w:rsidR="00D07BED" w:rsidRPr="00BA2C46" w:rsidRDefault="00D07BED" w:rsidP="00E17643">
      <w:pPr>
        <w:pStyle w:val="Heading2"/>
        <w:rPr>
          <w:rFonts w:ascii="Calibri" w:hAnsi="Calibri" w:cs="Calibri"/>
        </w:rPr>
      </w:pPr>
      <w:bookmarkStart w:id="7" w:name="_Toc227753243"/>
      <w:bookmarkStart w:id="8" w:name="_Toc227915670"/>
      <w:r w:rsidRPr="00BA2C46">
        <w:rPr>
          <w:rFonts w:ascii="Calibri" w:hAnsi="Calibri" w:cs="Calibri"/>
        </w:rPr>
        <w:t>Attributes and Data Types</w:t>
      </w:r>
      <w:bookmarkEnd w:id="7"/>
      <w:bookmarkEnd w:id="8"/>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800"/>
        <w:gridCol w:w="5000"/>
      </w:tblGrid>
      <w:tr w:rsidR="00D07BED" w:rsidRPr="00BA2C46" w14:paraId="1706DACA" w14:textId="77777777" w:rsidTr="00BE356C">
        <w:trPr>
          <w:tblHeader/>
        </w:trPr>
        <w:tc>
          <w:tcPr>
            <w:tcW w:w="22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06506101"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Attribute</w:t>
            </w:r>
          </w:p>
        </w:tc>
        <w:tc>
          <w:tcPr>
            <w:tcW w:w="18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54A60D2C"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Type</w:t>
            </w:r>
          </w:p>
        </w:tc>
        <w:tc>
          <w:tcPr>
            <w:tcW w:w="50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01543877"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Description</w:t>
            </w:r>
          </w:p>
        </w:tc>
      </w:tr>
      <w:tr w:rsidR="00D07BED" w:rsidRPr="00BA2C46" w14:paraId="2E120D78"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D043BA4"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gender</w:t>
            </w:r>
          </w:p>
        </w:tc>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670FA2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738834D"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Female / Male (2,979 / 2,087)</w:t>
            </w:r>
          </w:p>
        </w:tc>
      </w:tr>
      <w:tr w:rsidR="00D07BED" w:rsidRPr="00BA2C46" w14:paraId="2D5D3D64"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9B8F09"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age</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CB08F6"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Numeric</w:t>
            </w:r>
          </w:p>
        </w:tc>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23A426"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Range: 1–82, Mean: 43.59, StdDev: 22.36</w:t>
            </w:r>
          </w:p>
        </w:tc>
      </w:tr>
      <w:tr w:rsidR="00D07BED" w:rsidRPr="00BA2C46" w14:paraId="27AA44A4"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D08FB45"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hypertension</w:t>
            </w:r>
          </w:p>
        </w:tc>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C9C6D05"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80F227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 = No (4,568), 1 = Yes (498)</w:t>
            </w:r>
          </w:p>
        </w:tc>
      </w:tr>
      <w:tr w:rsidR="00D07BED" w:rsidRPr="00BA2C46" w14:paraId="5C88C6BE"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180266"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heart_disease</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620CD16"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688A2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 = No (4,790), 1 = Yes (276)</w:t>
            </w:r>
          </w:p>
        </w:tc>
      </w:tr>
      <w:tr w:rsidR="00D07BED" w:rsidRPr="00BA2C46" w14:paraId="55614A18"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63D594B"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ever_married</w:t>
            </w:r>
          </w:p>
        </w:tc>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A9745CB"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85D7BC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Yes (3,353) / No (1,713)</w:t>
            </w:r>
          </w:p>
        </w:tc>
      </w:tr>
      <w:tr w:rsidR="00D07BED" w:rsidRPr="00BA2C46" w14:paraId="3411BED6"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64504A"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work_type</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68EAFD"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0BF063"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Private (2,924), Self-Employed (819), Govt (657), Children (644)</w:t>
            </w:r>
          </w:p>
        </w:tc>
      </w:tr>
      <w:tr w:rsidR="00D07BED" w:rsidRPr="00BA2C46" w14:paraId="2045BD86"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7D2EC6A"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residence_type</w:t>
            </w:r>
          </w:p>
        </w:tc>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1C45BB9"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4FFB16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Urban (2,573) / Rural (2,493)</w:t>
            </w:r>
          </w:p>
        </w:tc>
      </w:tr>
      <w:tr w:rsidR="00D07BED" w:rsidRPr="00BA2C46" w14:paraId="23115DF0"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E846FE2"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avg_glucose_level</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C4FF67"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Numeric</w:t>
            </w:r>
          </w:p>
        </w:tc>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86E525"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Range: 55.12–240.75, Mean: 106.13</w:t>
            </w:r>
          </w:p>
        </w:tc>
      </w:tr>
      <w:tr w:rsidR="00D07BED" w:rsidRPr="00BA2C46" w14:paraId="09B131F2"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C4D7B14"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bmi</w:t>
            </w:r>
          </w:p>
        </w:tc>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377A5A0"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Numeric</w:t>
            </w:r>
          </w:p>
        </w:tc>
        <w:tc>
          <w:tcPr>
            <w:tcW w:w="5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019D29A"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Range: 10.3–53.08, Mean: 28.89</w:t>
            </w:r>
          </w:p>
        </w:tc>
      </w:tr>
      <w:tr w:rsidR="00D07BED" w:rsidRPr="00BA2C46" w14:paraId="0815F9E3"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D5B5C7"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smoking_status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AB7B3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A2EAC9"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Never smoked (3,393), Formerly (884), Smokes (789)</w:t>
            </w:r>
          </w:p>
        </w:tc>
      </w:tr>
      <w:tr w:rsidR="00D07BED" w:rsidRPr="00BA2C46" w14:paraId="2589B083"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E203D46"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stroke</w:t>
            </w:r>
          </w:p>
        </w:tc>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5DB8F0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30AEF44"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Target: 0 = No (4,817), 1 = Yes (249)</w:t>
            </w:r>
          </w:p>
        </w:tc>
      </w:tr>
      <w:tr w:rsidR="00D07BED" w:rsidRPr="00BA2C46" w14:paraId="2D4B7D6A"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E455CE5"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age_group *</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60985B9"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5BDD74" w14:textId="533FCE4E" w:rsidR="00D07BED" w:rsidRPr="00C02EDF" w:rsidRDefault="007E3247" w:rsidP="00BE356C">
            <w:pPr>
              <w:jc w:val="center"/>
              <w:rPr>
                <w:rFonts w:asciiTheme="majorHAnsi" w:hAnsiTheme="majorHAnsi" w:cs="Calibri"/>
                <w:sz w:val="18"/>
                <w:szCs w:val="18"/>
              </w:rPr>
            </w:pPr>
            <w:r w:rsidRPr="007E3247">
              <w:rPr>
                <w:rFonts w:asciiTheme="majorHAnsi" w:hAnsiTheme="majorHAnsi" w:cs="Calibri"/>
                <w:sz w:val="18"/>
                <w:szCs w:val="18"/>
              </w:rPr>
              <w:t>Categorised age bands</w:t>
            </w:r>
          </w:p>
        </w:tc>
      </w:tr>
      <w:tr w:rsidR="00D07BED" w:rsidRPr="00BA2C46" w14:paraId="04E7E45A"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4170FEB"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bmi_category *</w:t>
            </w:r>
          </w:p>
        </w:tc>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3CA7DFE"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A504806" w14:textId="67464219" w:rsidR="00D07BED" w:rsidRPr="00C02EDF" w:rsidRDefault="007E3247" w:rsidP="00BE356C">
            <w:pPr>
              <w:jc w:val="center"/>
              <w:rPr>
                <w:rFonts w:asciiTheme="majorHAnsi" w:hAnsiTheme="majorHAnsi" w:cs="Calibri"/>
                <w:sz w:val="18"/>
                <w:szCs w:val="18"/>
              </w:rPr>
            </w:pPr>
            <w:r w:rsidRPr="007E3247">
              <w:rPr>
                <w:rFonts w:asciiTheme="majorHAnsi" w:hAnsiTheme="majorHAnsi" w:cs="Calibri"/>
                <w:sz w:val="18"/>
                <w:szCs w:val="18"/>
              </w:rPr>
              <w:t>Standard BMI groups</w:t>
            </w:r>
          </w:p>
        </w:tc>
      </w:tr>
      <w:tr w:rsidR="00D07BED" w:rsidRPr="00BA2C46" w14:paraId="265984C7"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2FFFD3"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glucose_category *</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762527"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Nominal</w:t>
            </w:r>
          </w:p>
        </w:tc>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7C51C2" w14:textId="2CCD8A5C" w:rsidR="00D07BED" w:rsidRPr="00C02EDF" w:rsidRDefault="007E3247" w:rsidP="00BE356C">
            <w:pPr>
              <w:jc w:val="center"/>
              <w:rPr>
                <w:rFonts w:asciiTheme="majorHAnsi" w:hAnsiTheme="majorHAnsi" w:cs="Calibri"/>
                <w:sz w:val="18"/>
                <w:szCs w:val="18"/>
              </w:rPr>
            </w:pPr>
            <w:r w:rsidRPr="007E3247">
              <w:rPr>
                <w:rFonts w:asciiTheme="majorHAnsi" w:hAnsiTheme="majorHAnsi" w:cs="Calibri"/>
                <w:sz w:val="18"/>
                <w:szCs w:val="18"/>
              </w:rPr>
              <w:t>Clinical glucose groups</w:t>
            </w:r>
          </w:p>
        </w:tc>
      </w:tr>
      <w:tr w:rsidR="00D07BED" w:rsidRPr="00BA2C46" w14:paraId="548A131F" w14:textId="77777777" w:rsidTr="00BE356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3477F2A"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risk_score *</w:t>
            </w:r>
          </w:p>
        </w:tc>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8E642EC"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Numeric</w:t>
            </w:r>
          </w:p>
        </w:tc>
        <w:tc>
          <w:tcPr>
            <w:tcW w:w="5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4A261AE"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Composite score 0–5 (Mean: 0.976)</w:t>
            </w:r>
          </w:p>
        </w:tc>
      </w:tr>
    </w:tbl>
    <w:p w14:paraId="07E3978B" w14:textId="77777777" w:rsidR="00D07BED" w:rsidRDefault="00D07BED" w:rsidP="00D07BED">
      <w:pPr>
        <w:spacing w:after="80"/>
        <w:rPr>
          <w:rFonts w:ascii="Calibri" w:hAnsi="Calibri" w:cs="Calibri"/>
        </w:rPr>
      </w:pPr>
    </w:p>
    <w:p w14:paraId="6EBF2BE5" w14:textId="77777777" w:rsidR="00EA7BC4" w:rsidRPr="00BA2C46" w:rsidRDefault="00EA7BC4" w:rsidP="00D07BED">
      <w:pPr>
        <w:spacing w:after="80"/>
        <w:rPr>
          <w:rFonts w:ascii="Calibri" w:hAnsi="Calibri" w:cs="Calibri"/>
        </w:rPr>
      </w:pPr>
    </w:p>
    <w:p w14:paraId="413957CF" w14:textId="77777777" w:rsidR="00D07BED" w:rsidRPr="00BA2C46" w:rsidRDefault="00D07BED" w:rsidP="00D07BED">
      <w:pPr>
        <w:pStyle w:val="Heading2"/>
        <w:rPr>
          <w:rFonts w:ascii="Calibri" w:hAnsi="Calibri" w:cs="Calibri"/>
        </w:rPr>
      </w:pPr>
      <w:bookmarkStart w:id="9" w:name="_Toc227753244"/>
      <w:bookmarkStart w:id="10" w:name="_Toc227915671"/>
      <w:r w:rsidRPr="00BA2C46">
        <w:rPr>
          <w:rFonts w:ascii="Calibri" w:hAnsi="Calibri" w:cs="Calibri"/>
        </w:rPr>
        <w:lastRenderedPageBreak/>
        <w:t>Missing Values</w:t>
      </w:r>
      <w:bookmarkEnd w:id="9"/>
      <w:bookmarkEnd w:id="10"/>
    </w:p>
    <w:p w14:paraId="4FEA6F66" w14:textId="77777777" w:rsidR="00D07BED" w:rsidRPr="00BA2C46" w:rsidRDefault="00D07BED" w:rsidP="00D07BED">
      <w:pPr>
        <w:spacing w:after="120" w:line="276" w:lineRule="auto"/>
        <w:rPr>
          <w:rFonts w:ascii="Calibri" w:hAnsi="Calibri" w:cs="Calibri"/>
        </w:rPr>
      </w:pPr>
      <w:r w:rsidRPr="00BA2C46">
        <w:rPr>
          <w:rFonts w:ascii="Calibri" w:hAnsi="Calibri" w:cs="Calibri"/>
        </w:rPr>
        <w:t>The original dataset contained 201 missing values in the BMI attribute (3.97% of instances). These were imputed using the median value during preprocessing. Following cleaning, the final dataset contains zero missing values across all 15 attributes, as confirmed in Weka’s Preprocess tab (see Appendix A-9).</w:t>
      </w:r>
    </w:p>
    <w:p w14:paraId="6FC075AB" w14:textId="77777777" w:rsidR="00D07BED" w:rsidRPr="00BA2C46" w:rsidRDefault="00D07BED" w:rsidP="00D07BED">
      <w:pPr>
        <w:spacing w:after="80"/>
        <w:rPr>
          <w:rFonts w:ascii="Calibri" w:hAnsi="Calibri" w:cs="Calibri"/>
        </w:rPr>
      </w:pPr>
    </w:p>
    <w:p w14:paraId="456F0440" w14:textId="77777777" w:rsidR="00D07BED" w:rsidRPr="00BA2C46" w:rsidRDefault="00D07BED" w:rsidP="00D07BED">
      <w:pPr>
        <w:pStyle w:val="Heading2"/>
        <w:rPr>
          <w:rFonts w:ascii="Calibri" w:hAnsi="Calibri" w:cs="Calibri"/>
        </w:rPr>
      </w:pPr>
      <w:bookmarkStart w:id="11" w:name="_Toc227753245"/>
      <w:bookmarkStart w:id="12" w:name="_Toc227915672"/>
      <w:r w:rsidRPr="00BA2C46">
        <w:rPr>
          <w:rFonts w:ascii="Calibri" w:hAnsi="Calibri" w:cs="Calibri"/>
        </w:rPr>
        <w:t>Summary Statistics and Class Distribution</w:t>
      </w:r>
      <w:bookmarkEnd w:id="11"/>
      <w:bookmarkEnd w:id="12"/>
    </w:p>
    <w:p w14:paraId="4F02F114" w14:textId="77777777" w:rsidR="00D07BED" w:rsidRPr="00BA2C46" w:rsidRDefault="00D07BED" w:rsidP="00D07BED">
      <w:pPr>
        <w:spacing w:after="80"/>
        <w:rPr>
          <w:rFonts w:ascii="Calibri" w:hAnsi="Calibri" w:cs="Calibri"/>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1500"/>
        <w:gridCol w:w="1500"/>
        <w:gridCol w:w="1500"/>
        <w:gridCol w:w="1600"/>
      </w:tblGrid>
      <w:tr w:rsidR="00D07BED" w:rsidRPr="00BA2C46" w14:paraId="03293035" w14:textId="77777777" w:rsidTr="00BE356C">
        <w:trPr>
          <w:tblHeader/>
        </w:trPr>
        <w:tc>
          <w:tcPr>
            <w:tcW w:w="2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3EE76056"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Attribute</w:t>
            </w:r>
          </w:p>
        </w:tc>
        <w:tc>
          <w:tcPr>
            <w:tcW w:w="15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D679570"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Min</w:t>
            </w:r>
          </w:p>
        </w:tc>
        <w:tc>
          <w:tcPr>
            <w:tcW w:w="15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19DCCD7F"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Max</w:t>
            </w:r>
          </w:p>
        </w:tc>
        <w:tc>
          <w:tcPr>
            <w:tcW w:w="15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6C43284"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Mean</w:t>
            </w:r>
          </w:p>
        </w:tc>
        <w:tc>
          <w:tcPr>
            <w:tcW w:w="16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6FD2C053"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Std Dev</w:t>
            </w:r>
          </w:p>
        </w:tc>
      </w:tr>
      <w:tr w:rsidR="00D07BED" w:rsidRPr="00BA2C46" w14:paraId="5C2AA1FB" w14:textId="77777777" w:rsidTr="00BE356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E2B2510"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age</w:t>
            </w:r>
          </w:p>
        </w:tc>
        <w:tc>
          <w:tcPr>
            <w:tcW w:w="1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839BF6A"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1.0</w:t>
            </w:r>
          </w:p>
        </w:tc>
        <w:tc>
          <w:tcPr>
            <w:tcW w:w="1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A7125DE"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82.0</w:t>
            </w:r>
          </w:p>
        </w:tc>
        <w:tc>
          <w:tcPr>
            <w:tcW w:w="1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1C67FC2"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43.59</w:t>
            </w:r>
          </w:p>
        </w:tc>
        <w:tc>
          <w:tcPr>
            <w:tcW w:w="16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71FDB3E"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22.36</w:t>
            </w:r>
          </w:p>
        </w:tc>
      </w:tr>
      <w:tr w:rsidR="00D07BED" w:rsidRPr="00BA2C46" w14:paraId="5F287E88" w14:textId="77777777" w:rsidTr="00BE356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A94FD76"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avg_glucose_level</w:t>
            </w:r>
          </w:p>
        </w:tc>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0CC8B8E"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55.12</w:t>
            </w:r>
          </w:p>
        </w:tc>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12B1CE"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240.75</w:t>
            </w:r>
          </w:p>
        </w:tc>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3C2957"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106.13</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0AD20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45.06</w:t>
            </w:r>
          </w:p>
        </w:tc>
      </w:tr>
      <w:tr w:rsidR="00D07BED" w:rsidRPr="00BA2C46" w14:paraId="4E844E61" w14:textId="77777777" w:rsidTr="00BE356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F8B0A63"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bmi</w:t>
            </w:r>
          </w:p>
        </w:tc>
        <w:tc>
          <w:tcPr>
            <w:tcW w:w="1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41A4FC9"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10.3</w:t>
            </w:r>
          </w:p>
        </w:tc>
        <w:tc>
          <w:tcPr>
            <w:tcW w:w="1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073810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53.08</w:t>
            </w:r>
          </w:p>
        </w:tc>
        <w:tc>
          <w:tcPr>
            <w:tcW w:w="1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A28B29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28.89</w:t>
            </w:r>
          </w:p>
        </w:tc>
        <w:tc>
          <w:tcPr>
            <w:tcW w:w="16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6574F27"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7.40</w:t>
            </w:r>
          </w:p>
        </w:tc>
      </w:tr>
      <w:tr w:rsidR="00D07BED" w:rsidRPr="00BA2C46" w14:paraId="4861D6CB" w14:textId="77777777" w:rsidTr="00BE356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BFB674"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risk_score</w:t>
            </w:r>
          </w:p>
        </w:tc>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C76A7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w:t>
            </w:r>
          </w:p>
        </w:tc>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24C2767"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5</w:t>
            </w:r>
          </w:p>
        </w:tc>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E9081E4"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0.976</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D4021D"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1.037</w:t>
            </w:r>
          </w:p>
        </w:tc>
      </w:tr>
    </w:tbl>
    <w:p w14:paraId="65717EAC" w14:textId="51D99AEB" w:rsidR="00D07BED" w:rsidRPr="00BA2C46" w:rsidRDefault="00D07BED" w:rsidP="00AB527F">
      <w:pPr>
        <w:spacing w:after="120" w:line="276" w:lineRule="auto"/>
        <w:rPr>
          <w:rFonts w:ascii="Calibri" w:hAnsi="Calibri" w:cs="Calibri"/>
        </w:rPr>
      </w:pPr>
      <w:r w:rsidRPr="00BA2C46">
        <w:rPr>
          <w:rFonts w:ascii="Calibri" w:hAnsi="Calibri" w:cs="Calibri"/>
        </w:rPr>
        <w:t>A critical characteristic of this dataset is a pronounced class imbalance: only 249 individuals (4.92%) experienced a stroke compared to 4,817 (95.08%) who did not, producing a 19.3:1 imbalance ratio. The Tableau Data Exploration Dashboard below provides a comprehensive view of the dataset's key distributions.</w:t>
      </w:r>
    </w:p>
    <w:p w14:paraId="26E87ECC" w14:textId="3DA841FD" w:rsidR="00D07BED" w:rsidRPr="00BA2C46" w:rsidRDefault="00D07BED" w:rsidP="0093319B">
      <w:pPr>
        <w:spacing w:before="120" w:after="60"/>
        <w:jc w:val="center"/>
        <w:rPr>
          <w:rFonts w:ascii="Calibri" w:hAnsi="Calibri" w:cs="Calibri"/>
        </w:rPr>
      </w:pPr>
      <w:r w:rsidRPr="00BA2C46">
        <w:rPr>
          <w:rFonts w:ascii="Calibri" w:hAnsi="Calibri" w:cs="Calibri"/>
          <w:noProof/>
        </w:rPr>
        <w:drawing>
          <wp:inline distT="0" distB="0" distL="0" distR="0" wp14:anchorId="7FAE52A6" wp14:editId="69EE3C30">
            <wp:extent cx="5905500" cy="3105150"/>
            <wp:effectExtent l="19050" t="19050" r="19050" b="19050"/>
            <wp:docPr id="1228983465" name="Picture 122898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905500" cy="3105150"/>
                    </a:xfrm>
                    <a:prstGeom prst="rect">
                      <a:avLst/>
                    </a:prstGeom>
                    <a:ln w="19050">
                      <a:solidFill>
                        <a:srgbClr val="0070C0"/>
                      </a:solidFill>
                    </a:ln>
                  </pic:spPr>
                </pic:pic>
              </a:graphicData>
            </a:graphic>
          </wp:inline>
        </w:drawing>
      </w:r>
    </w:p>
    <w:p w14:paraId="1E3676CA" w14:textId="35D08054" w:rsidR="00D07BED" w:rsidRDefault="00D07BED" w:rsidP="0093319B">
      <w:pPr>
        <w:spacing w:after="120" w:line="276" w:lineRule="auto"/>
        <w:rPr>
          <w:rFonts w:ascii="Calibri" w:hAnsi="Calibri" w:cs="Calibri"/>
        </w:rPr>
      </w:pPr>
      <w:r w:rsidRPr="00BA2C46">
        <w:rPr>
          <w:rFonts w:ascii="Calibri" w:hAnsi="Calibri" w:cs="Calibri"/>
        </w:rPr>
        <w:t xml:space="preserve">The age distribution confirms that stroke cases concentrate in patients aged 40–85, with virtually no occurrences under age 40. </w:t>
      </w:r>
      <w:r w:rsidR="007D769F" w:rsidRPr="007D769F">
        <w:rPr>
          <w:rFonts w:ascii="Calibri" w:hAnsi="Calibri" w:cs="Calibri"/>
        </w:rPr>
        <w:t>Individuals with stroke show a notably higher average glucose level (132.08 mg/dL compared with 104.79 mg/dL).</w:t>
      </w:r>
      <w:r w:rsidR="007D769F">
        <w:rPr>
          <w:rFonts w:ascii="Calibri" w:hAnsi="Calibri" w:cs="Calibri"/>
        </w:rPr>
        <w:t xml:space="preserve"> </w:t>
      </w:r>
      <w:r w:rsidRPr="00BA2C46">
        <w:rPr>
          <w:rFonts w:ascii="Calibri" w:hAnsi="Calibri" w:cs="Calibri"/>
        </w:rPr>
        <w:t>The Senior age group accounts for the largest share of stroke cases (177), followed by Middle-Aged (64) and Young Adult (6). Individual Tableau charts are provided in Appendix B.</w:t>
      </w:r>
    </w:p>
    <w:p w14:paraId="016C5243" w14:textId="77777777" w:rsidR="00C02EDF" w:rsidRPr="00BA2C46" w:rsidRDefault="00C02EDF" w:rsidP="0093319B">
      <w:pPr>
        <w:spacing w:after="120" w:line="276" w:lineRule="auto"/>
        <w:rPr>
          <w:rFonts w:ascii="Calibri" w:hAnsi="Calibri" w:cs="Calibri"/>
        </w:rPr>
      </w:pPr>
    </w:p>
    <w:p w14:paraId="2A77E95E" w14:textId="13E21D30" w:rsidR="00D07BED" w:rsidRPr="00BA2C46" w:rsidRDefault="00D07BED" w:rsidP="00D07BED">
      <w:pPr>
        <w:pStyle w:val="Heading1"/>
        <w:rPr>
          <w:rFonts w:ascii="Calibri" w:hAnsi="Calibri" w:cs="Calibri"/>
        </w:rPr>
      </w:pPr>
      <w:bookmarkStart w:id="13" w:name="_Toc227753246"/>
      <w:bookmarkStart w:id="14" w:name="_Toc227915673"/>
      <w:r w:rsidRPr="00BA2C46">
        <w:rPr>
          <w:rFonts w:ascii="Calibri" w:hAnsi="Calibri" w:cs="Calibri"/>
        </w:rPr>
        <w:lastRenderedPageBreak/>
        <w:t xml:space="preserve">1.3  </w:t>
      </w:r>
      <w:bookmarkEnd w:id="13"/>
      <w:r w:rsidR="00D26621" w:rsidRPr="00D26621">
        <w:rPr>
          <w:rFonts w:ascii="Calibri" w:hAnsi="Calibri" w:cs="Calibri"/>
        </w:rPr>
        <w:t>Data Preparation and Final Processing</w:t>
      </w:r>
      <w:bookmarkEnd w:id="14"/>
    </w:p>
    <w:p w14:paraId="554087A6" w14:textId="77777777" w:rsidR="00D07BED" w:rsidRPr="00BA2C46" w:rsidRDefault="00D07BED" w:rsidP="00D07BED">
      <w:pPr>
        <w:spacing w:after="80"/>
        <w:rPr>
          <w:rFonts w:ascii="Calibri" w:hAnsi="Calibri" w:cs="Calibri"/>
        </w:rPr>
      </w:pPr>
    </w:p>
    <w:p w14:paraId="27A0D69B" w14:textId="7B085B3F" w:rsidR="00D07BED" w:rsidRPr="00BA2C46" w:rsidRDefault="009B15AA" w:rsidP="00D07BED">
      <w:pPr>
        <w:pStyle w:val="Heading2"/>
        <w:rPr>
          <w:rFonts w:ascii="Calibri" w:hAnsi="Calibri" w:cs="Calibri"/>
        </w:rPr>
      </w:pPr>
      <w:bookmarkStart w:id="15" w:name="_Toc227753247"/>
      <w:bookmarkStart w:id="16" w:name="_Toc227915674"/>
      <w:r>
        <w:rPr>
          <w:rFonts w:ascii="Calibri" w:hAnsi="Calibri" w:cs="Calibri"/>
        </w:rPr>
        <w:t>Managing</w:t>
      </w:r>
      <w:r w:rsidR="00D07BED" w:rsidRPr="00BA2C46">
        <w:rPr>
          <w:rFonts w:ascii="Calibri" w:hAnsi="Calibri" w:cs="Calibri"/>
        </w:rPr>
        <w:t xml:space="preserve"> </w:t>
      </w:r>
      <w:r w:rsidR="009B0ED2">
        <w:rPr>
          <w:rFonts w:ascii="Calibri" w:hAnsi="Calibri" w:cs="Calibri"/>
        </w:rPr>
        <w:t>Null</w:t>
      </w:r>
      <w:r w:rsidR="00D07BED" w:rsidRPr="00BA2C46">
        <w:rPr>
          <w:rFonts w:ascii="Calibri" w:hAnsi="Calibri" w:cs="Calibri"/>
        </w:rPr>
        <w:t xml:space="preserve"> Values</w:t>
      </w:r>
      <w:bookmarkEnd w:id="15"/>
      <w:bookmarkEnd w:id="16"/>
    </w:p>
    <w:p w14:paraId="6055AFFB" w14:textId="74E863ED" w:rsidR="00D07BED" w:rsidRPr="00BA2C46" w:rsidRDefault="009B0ED2" w:rsidP="00D07BED">
      <w:pPr>
        <w:spacing w:after="120" w:line="276" w:lineRule="auto"/>
        <w:rPr>
          <w:rFonts w:ascii="Calibri" w:hAnsi="Calibri" w:cs="Calibri"/>
        </w:rPr>
      </w:pPr>
      <w:r>
        <w:rPr>
          <w:rFonts w:ascii="Calibri" w:hAnsi="Calibri" w:cs="Calibri"/>
        </w:rPr>
        <w:t>The original dataset</w:t>
      </w:r>
      <w:r w:rsidR="000A25B8">
        <w:rPr>
          <w:rFonts w:ascii="Calibri" w:hAnsi="Calibri" w:cs="Calibri"/>
        </w:rPr>
        <w:t xml:space="preserve"> had</w:t>
      </w:r>
      <w:r w:rsidR="008D44AD">
        <w:rPr>
          <w:rFonts w:ascii="Calibri" w:hAnsi="Calibri" w:cs="Calibri"/>
        </w:rPr>
        <w:t xml:space="preserve"> </w:t>
      </w:r>
      <w:r w:rsidR="009A543C" w:rsidRPr="009A543C">
        <w:rPr>
          <w:rFonts w:ascii="Calibri" w:hAnsi="Calibri" w:cs="Calibri"/>
        </w:rPr>
        <w:t>201 BMI entries</w:t>
      </w:r>
      <w:r w:rsidR="008D44AD">
        <w:rPr>
          <w:rFonts w:ascii="Calibri" w:hAnsi="Calibri" w:cs="Calibri"/>
        </w:rPr>
        <w:t xml:space="preserve"> missing.</w:t>
      </w:r>
      <w:r w:rsidR="00D07BED" w:rsidRPr="00BA2C46">
        <w:rPr>
          <w:rFonts w:ascii="Calibri" w:hAnsi="Calibri" w:cs="Calibri"/>
        </w:rPr>
        <w:t xml:space="preserve"> Complete case deletion was avoided as it would reduce the dataset by 4% and risk introducing selection bias</w:t>
      </w:r>
      <w:r w:rsidR="00E21B24">
        <w:rPr>
          <w:rFonts w:ascii="Calibri" w:hAnsi="Calibri" w:cs="Calibri"/>
        </w:rPr>
        <w:t xml:space="preserve">  </w:t>
      </w:r>
      <w:sdt>
        <w:sdtPr>
          <w:rPr>
            <w:rFonts w:ascii="Calibri" w:hAnsi="Calibri" w:cs="Calibri"/>
          </w:rPr>
          <w:id w:val="810058049"/>
          <w:citation/>
        </w:sdtPr>
        <w:sdtEndPr/>
        <w:sdtContent>
          <w:r w:rsidR="00E21B24">
            <w:rPr>
              <w:rFonts w:ascii="Calibri" w:hAnsi="Calibri" w:cs="Calibri"/>
            </w:rPr>
            <w:fldChar w:fldCharType="begin"/>
          </w:r>
          <w:r w:rsidR="00E21B24">
            <w:rPr>
              <w:rFonts w:ascii="Calibri" w:hAnsi="Calibri" w:cs="Calibri"/>
            </w:rPr>
            <w:instrText xml:space="preserve"> CITATION Rod19 \l 2057 </w:instrText>
          </w:r>
          <w:r w:rsidR="00E21B24">
            <w:rPr>
              <w:rFonts w:ascii="Calibri" w:hAnsi="Calibri" w:cs="Calibri"/>
            </w:rPr>
            <w:fldChar w:fldCharType="separate"/>
          </w:r>
          <w:r w:rsidR="00E21B24" w:rsidRPr="00E21B24">
            <w:rPr>
              <w:rFonts w:ascii="Calibri" w:hAnsi="Calibri" w:cs="Calibri"/>
              <w:noProof/>
            </w:rPr>
            <w:t>[8]</w:t>
          </w:r>
          <w:r w:rsidR="00E21B24">
            <w:rPr>
              <w:rFonts w:ascii="Calibri" w:hAnsi="Calibri" w:cs="Calibri"/>
            </w:rPr>
            <w:fldChar w:fldCharType="end"/>
          </w:r>
        </w:sdtContent>
      </w:sdt>
      <w:r w:rsidR="00D07BED" w:rsidRPr="00BA2C46">
        <w:rPr>
          <w:rFonts w:ascii="Calibri" w:hAnsi="Calibri" w:cs="Calibri"/>
        </w:rPr>
        <w:t>. Missing values were imputed using the median BMI (28.1), a robust strategy less sensitive to outliers than mean imputation. All 5,066 records were retained.</w:t>
      </w:r>
    </w:p>
    <w:p w14:paraId="524D0873" w14:textId="77777777" w:rsidR="00D07BED" w:rsidRPr="00BA2C46" w:rsidRDefault="00D07BED" w:rsidP="00D07BED">
      <w:pPr>
        <w:spacing w:after="80"/>
        <w:rPr>
          <w:rFonts w:ascii="Calibri" w:hAnsi="Calibri" w:cs="Calibri"/>
        </w:rPr>
      </w:pPr>
    </w:p>
    <w:p w14:paraId="7049FC91" w14:textId="77777777" w:rsidR="00D07BED" w:rsidRPr="00BA2C46" w:rsidRDefault="00D07BED" w:rsidP="00D07BED">
      <w:pPr>
        <w:pStyle w:val="Heading2"/>
        <w:rPr>
          <w:rFonts w:ascii="Calibri" w:hAnsi="Calibri" w:cs="Calibri"/>
        </w:rPr>
      </w:pPr>
      <w:bookmarkStart w:id="17" w:name="_Toc227753248"/>
      <w:bookmarkStart w:id="18" w:name="_Toc227915675"/>
      <w:r w:rsidRPr="00BA2C46">
        <w:rPr>
          <w:rFonts w:ascii="Calibri" w:hAnsi="Calibri" w:cs="Calibri"/>
        </w:rPr>
        <w:t>Outlier Treatment</w:t>
      </w:r>
      <w:bookmarkEnd w:id="17"/>
      <w:bookmarkEnd w:id="18"/>
    </w:p>
    <w:p w14:paraId="616B29E1" w14:textId="67B849A4" w:rsidR="00D07BED" w:rsidRPr="00BA2C46" w:rsidRDefault="00D07BED" w:rsidP="00D07BED">
      <w:pPr>
        <w:spacing w:after="120" w:line="276" w:lineRule="auto"/>
        <w:rPr>
          <w:rFonts w:ascii="Calibri" w:hAnsi="Calibri" w:cs="Calibri"/>
        </w:rPr>
      </w:pPr>
      <w:r w:rsidRPr="00BA2C46">
        <w:rPr>
          <w:rFonts w:ascii="Calibri" w:hAnsi="Calibri" w:cs="Calibri"/>
        </w:rPr>
        <w:t>BMI values reached 97.6 and glucose reached 271.74 in the raw data</w:t>
      </w:r>
      <w:r w:rsidR="00157DCF">
        <w:rPr>
          <w:rFonts w:ascii="Calibri" w:hAnsi="Calibri" w:cs="Calibri"/>
        </w:rPr>
        <w:t xml:space="preserve">, </w:t>
      </w:r>
      <w:r w:rsidRPr="00BA2C46">
        <w:rPr>
          <w:rFonts w:ascii="Calibri" w:hAnsi="Calibri" w:cs="Calibri"/>
        </w:rPr>
        <w:t xml:space="preserve">values that are clinically implausible and likely represent data entry errors. Both attributes were capped at their respective 99th percentile values (BMI: 53.08; glucose: 240.75) to reduce the influence of extreme observations without removing records </w:t>
      </w:r>
      <w:sdt>
        <w:sdtPr>
          <w:rPr>
            <w:rFonts w:ascii="Calibri" w:hAnsi="Calibri" w:cs="Calibri"/>
          </w:rPr>
          <w:id w:val="-522701360"/>
          <w:citation/>
        </w:sdtPr>
        <w:sdtEndPr/>
        <w:sdtContent>
          <w:r w:rsidR="0050568A">
            <w:rPr>
              <w:rFonts w:ascii="Calibri" w:hAnsi="Calibri" w:cs="Calibri"/>
            </w:rPr>
            <w:fldChar w:fldCharType="begin"/>
          </w:r>
          <w:r w:rsidR="0050568A">
            <w:rPr>
              <w:rFonts w:ascii="Calibri" w:hAnsi="Calibri" w:cs="Calibri"/>
            </w:rPr>
            <w:instrText xml:space="preserve"> CITATION Jia11 \l 2057 </w:instrText>
          </w:r>
          <w:r w:rsidR="0050568A">
            <w:rPr>
              <w:rFonts w:ascii="Calibri" w:hAnsi="Calibri" w:cs="Calibri"/>
            </w:rPr>
            <w:fldChar w:fldCharType="separate"/>
          </w:r>
          <w:r w:rsidR="0050568A" w:rsidRPr="0050568A">
            <w:rPr>
              <w:rFonts w:ascii="Calibri" w:hAnsi="Calibri" w:cs="Calibri"/>
              <w:noProof/>
            </w:rPr>
            <w:t>[1]</w:t>
          </w:r>
          <w:r w:rsidR="0050568A">
            <w:rPr>
              <w:rFonts w:ascii="Calibri" w:hAnsi="Calibri" w:cs="Calibri"/>
            </w:rPr>
            <w:fldChar w:fldCharType="end"/>
          </w:r>
        </w:sdtContent>
      </w:sdt>
      <w:r w:rsidRPr="00BA2C46">
        <w:rPr>
          <w:rFonts w:ascii="Calibri" w:hAnsi="Calibri" w:cs="Calibri"/>
        </w:rPr>
        <w:t>.</w:t>
      </w:r>
    </w:p>
    <w:p w14:paraId="67328975" w14:textId="77777777" w:rsidR="00D07BED" w:rsidRPr="00BA2C46" w:rsidRDefault="00D07BED" w:rsidP="00D07BED">
      <w:pPr>
        <w:spacing w:after="80"/>
        <w:rPr>
          <w:rFonts w:ascii="Calibri" w:hAnsi="Calibri" w:cs="Calibri"/>
        </w:rPr>
      </w:pPr>
    </w:p>
    <w:p w14:paraId="18D03CDA" w14:textId="77777777" w:rsidR="00D07BED" w:rsidRPr="00BA2C46" w:rsidRDefault="00D07BED" w:rsidP="00D07BED">
      <w:pPr>
        <w:pStyle w:val="Heading2"/>
        <w:rPr>
          <w:rFonts w:ascii="Calibri" w:hAnsi="Calibri" w:cs="Calibri"/>
        </w:rPr>
      </w:pPr>
      <w:bookmarkStart w:id="19" w:name="_Toc227753249"/>
      <w:bookmarkStart w:id="20" w:name="_Toc227915676"/>
      <w:r w:rsidRPr="00BA2C46">
        <w:rPr>
          <w:rFonts w:ascii="Calibri" w:hAnsi="Calibri" w:cs="Calibri"/>
        </w:rPr>
        <w:t>Feature Cleaning and Standardisation</w:t>
      </w:r>
      <w:bookmarkEnd w:id="19"/>
      <w:bookmarkEnd w:id="20"/>
    </w:p>
    <w:p w14:paraId="07BB2787" w14:textId="01A51047" w:rsidR="00D07BED" w:rsidRPr="00BA2C46" w:rsidRDefault="00D07BED" w:rsidP="00D07BED">
      <w:pPr>
        <w:spacing w:after="120" w:line="276" w:lineRule="auto"/>
        <w:rPr>
          <w:rFonts w:ascii="Calibri" w:hAnsi="Calibri" w:cs="Calibri"/>
        </w:rPr>
      </w:pPr>
      <w:r w:rsidRPr="00BA2C46">
        <w:rPr>
          <w:rFonts w:ascii="Calibri" w:hAnsi="Calibri" w:cs="Calibri"/>
        </w:rPr>
        <w:t xml:space="preserve">The id column was removed as it carries no predictive value. All categorical values were standardised to remove spaces, hyphens, and special characters for Weka ARFF compatibility (e.g., ‘formerly smoked’ </w:t>
      </w:r>
      <w:r w:rsidR="00157DCF">
        <w:rPr>
          <w:rFonts w:ascii="Calibri" w:hAnsi="Calibri" w:cs="Calibri"/>
        </w:rPr>
        <w:t>-&gt;</w:t>
      </w:r>
      <w:r w:rsidRPr="00BA2C46">
        <w:rPr>
          <w:rFonts w:ascii="Calibri" w:hAnsi="Calibri" w:cs="Calibri"/>
        </w:rPr>
        <w:t xml:space="preserve"> ‘formerly_smoked’, ‘Self-Employed’ </w:t>
      </w:r>
      <w:r w:rsidR="00283437">
        <w:rPr>
          <w:rFonts w:ascii="Calibri" w:hAnsi="Calibri" w:cs="Calibri"/>
        </w:rPr>
        <w:t>-&gt;</w:t>
      </w:r>
      <w:r w:rsidRPr="00BA2C46">
        <w:rPr>
          <w:rFonts w:ascii="Calibri" w:hAnsi="Calibri" w:cs="Calibri"/>
        </w:rPr>
        <w:t xml:space="preserve"> ‘Self_Employed’). Column naming was also standardised to lowercase with underscores throughout.</w:t>
      </w:r>
    </w:p>
    <w:p w14:paraId="31E81F97" w14:textId="77777777" w:rsidR="00D07BED" w:rsidRPr="00BA2C46" w:rsidRDefault="00D07BED" w:rsidP="00D07BED">
      <w:pPr>
        <w:spacing w:after="80"/>
        <w:rPr>
          <w:rFonts w:ascii="Calibri" w:hAnsi="Calibri" w:cs="Calibri"/>
        </w:rPr>
      </w:pPr>
    </w:p>
    <w:p w14:paraId="3110AA84" w14:textId="77777777" w:rsidR="00D07BED" w:rsidRPr="00BA2C46" w:rsidRDefault="00D07BED" w:rsidP="00D07BED">
      <w:pPr>
        <w:pStyle w:val="Heading2"/>
        <w:rPr>
          <w:rFonts w:ascii="Calibri" w:hAnsi="Calibri" w:cs="Calibri"/>
        </w:rPr>
      </w:pPr>
      <w:bookmarkStart w:id="21" w:name="_Toc227753250"/>
      <w:bookmarkStart w:id="22" w:name="_Toc227915677"/>
      <w:r w:rsidRPr="00BA2C46">
        <w:rPr>
          <w:rFonts w:ascii="Calibri" w:hAnsi="Calibri" w:cs="Calibri"/>
        </w:rPr>
        <w:t>Encoding Categorical Variables</w:t>
      </w:r>
      <w:bookmarkEnd w:id="21"/>
      <w:bookmarkEnd w:id="22"/>
    </w:p>
    <w:p w14:paraId="676A4871" w14:textId="0CB3A044" w:rsidR="00D07BED" w:rsidRPr="00BA2C46" w:rsidRDefault="00D07BED" w:rsidP="00D07BED">
      <w:pPr>
        <w:spacing w:after="120" w:line="276" w:lineRule="auto"/>
        <w:rPr>
          <w:rFonts w:ascii="Calibri" w:hAnsi="Calibri" w:cs="Calibri"/>
        </w:rPr>
      </w:pPr>
      <w:r w:rsidRPr="00BA2C46">
        <w:rPr>
          <w:rFonts w:ascii="Calibri" w:hAnsi="Calibri" w:cs="Calibri"/>
        </w:rPr>
        <w:t>Categorical variables were defined as nominal attributes within the ARFF file. Weka handles nominal encoding internally: J48 and Random Forest split directly on nominal values, while Logistic Regression applies binary dummy encoding automatically during model building. This approach negated the need for manual one-hot encoding and is consistent with established Weka best practice</w:t>
      </w:r>
      <w:r w:rsidR="0041230D">
        <w:rPr>
          <w:rFonts w:ascii="Calibri" w:hAnsi="Calibri" w:cs="Calibri"/>
        </w:rPr>
        <w:t xml:space="preserve"> </w:t>
      </w:r>
      <w:sdt>
        <w:sdtPr>
          <w:rPr>
            <w:rFonts w:ascii="Calibri" w:hAnsi="Calibri" w:cs="Calibri"/>
          </w:rPr>
          <w:id w:val="-942298905"/>
          <w:citation/>
        </w:sdtPr>
        <w:sdtEndPr/>
        <w:sdtContent>
          <w:r w:rsidR="000B71DD">
            <w:rPr>
              <w:rFonts w:ascii="Calibri" w:hAnsi="Calibri" w:cs="Calibri"/>
            </w:rPr>
            <w:fldChar w:fldCharType="begin"/>
          </w:r>
          <w:r w:rsidR="000B71DD">
            <w:rPr>
              <w:rFonts w:ascii="Calibri" w:hAnsi="Calibri" w:cs="Calibri"/>
            </w:rPr>
            <w:instrText xml:space="preserve"> CITATION Mar09 \l 2057 </w:instrText>
          </w:r>
          <w:r w:rsidR="000B71DD">
            <w:rPr>
              <w:rFonts w:ascii="Calibri" w:hAnsi="Calibri" w:cs="Calibri"/>
            </w:rPr>
            <w:fldChar w:fldCharType="separate"/>
          </w:r>
          <w:r w:rsidR="000B71DD" w:rsidRPr="000B71DD">
            <w:rPr>
              <w:rFonts w:ascii="Calibri" w:hAnsi="Calibri" w:cs="Calibri"/>
              <w:noProof/>
            </w:rPr>
            <w:t>[6]</w:t>
          </w:r>
          <w:r w:rsidR="000B71DD">
            <w:rPr>
              <w:rFonts w:ascii="Calibri" w:hAnsi="Calibri" w:cs="Calibri"/>
            </w:rPr>
            <w:fldChar w:fldCharType="end"/>
          </w:r>
        </w:sdtContent>
      </w:sdt>
      <w:r w:rsidRPr="00BA2C46">
        <w:rPr>
          <w:rFonts w:ascii="Calibri" w:hAnsi="Calibri" w:cs="Calibri"/>
        </w:rPr>
        <w:t>.</w:t>
      </w:r>
    </w:p>
    <w:p w14:paraId="232444CB" w14:textId="77777777" w:rsidR="000D62B0" w:rsidRPr="00BA2C46" w:rsidRDefault="000D62B0" w:rsidP="00D07BED">
      <w:pPr>
        <w:spacing w:after="80"/>
        <w:rPr>
          <w:rFonts w:ascii="Calibri" w:hAnsi="Calibri" w:cs="Calibri"/>
        </w:rPr>
      </w:pPr>
    </w:p>
    <w:p w14:paraId="4519CC2B" w14:textId="77777777" w:rsidR="00D07BED" w:rsidRPr="00BA2C46" w:rsidRDefault="00D07BED" w:rsidP="00D07BED">
      <w:pPr>
        <w:pStyle w:val="Heading2"/>
        <w:rPr>
          <w:rFonts w:ascii="Calibri" w:hAnsi="Calibri" w:cs="Calibri"/>
        </w:rPr>
      </w:pPr>
      <w:bookmarkStart w:id="23" w:name="_Toc227753251"/>
      <w:bookmarkStart w:id="24" w:name="_Toc227915678"/>
      <w:r w:rsidRPr="00BA2C46">
        <w:rPr>
          <w:rFonts w:ascii="Calibri" w:hAnsi="Calibri" w:cs="Calibri"/>
        </w:rPr>
        <w:t>Feature Engineering</w:t>
      </w:r>
      <w:bookmarkEnd w:id="23"/>
      <w:bookmarkEnd w:id="24"/>
    </w:p>
    <w:p w14:paraId="09BA6C8F" w14:textId="77777777" w:rsidR="00D07BED" w:rsidRPr="00BA2C46" w:rsidRDefault="00D07BED" w:rsidP="00D07BED">
      <w:pPr>
        <w:spacing w:after="120" w:line="276" w:lineRule="auto"/>
        <w:rPr>
          <w:rFonts w:ascii="Calibri" w:hAnsi="Calibri" w:cs="Calibri"/>
        </w:rPr>
      </w:pPr>
      <w:r w:rsidRPr="00BA2C46">
        <w:rPr>
          <w:rFonts w:ascii="Calibri" w:hAnsi="Calibri" w:cs="Calibri"/>
        </w:rPr>
        <w:t>Four features were engineered to capture clinically meaningful thresholds and improve model interpretability:</w:t>
      </w:r>
    </w:p>
    <w:p w14:paraId="61500716" w14:textId="40BC5A10" w:rsidR="00D07BED" w:rsidRPr="00BA2C46" w:rsidRDefault="00D07BED" w:rsidP="00D07BED">
      <w:pPr>
        <w:spacing w:after="120" w:line="276" w:lineRule="auto"/>
        <w:rPr>
          <w:rFonts w:ascii="Calibri" w:hAnsi="Calibri" w:cs="Calibri"/>
        </w:rPr>
      </w:pPr>
      <w:r w:rsidRPr="00BA2C46">
        <w:rPr>
          <w:rFonts w:ascii="Calibri" w:hAnsi="Calibri" w:cs="Calibri"/>
          <w:b/>
          <w:bCs/>
        </w:rPr>
        <w:t xml:space="preserve">age_group: </w:t>
      </w:r>
      <w:r w:rsidR="00310001" w:rsidRPr="00310001">
        <w:rPr>
          <w:rFonts w:ascii="Calibri" w:hAnsi="Calibri" w:cs="Calibri"/>
        </w:rPr>
        <w:t>Patients were divided into four age groups: Child_Teen (0</w:t>
      </w:r>
      <w:r w:rsidR="00310001">
        <w:rPr>
          <w:rFonts w:ascii="Calibri" w:hAnsi="Calibri" w:cs="Calibri"/>
        </w:rPr>
        <w:t>-</w:t>
      </w:r>
      <w:r w:rsidR="00310001" w:rsidRPr="00310001">
        <w:rPr>
          <w:rFonts w:ascii="Calibri" w:hAnsi="Calibri" w:cs="Calibri"/>
        </w:rPr>
        <w:t>18), Young_Adult (19</w:t>
      </w:r>
      <w:r w:rsidR="00310001">
        <w:rPr>
          <w:rFonts w:ascii="Calibri" w:hAnsi="Calibri" w:cs="Calibri"/>
        </w:rPr>
        <w:t>-</w:t>
      </w:r>
      <w:r w:rsidR="00310001" w:rsidRPr="00310001">
        <w:rPr>
          <w:rFonts w:ascii="Calibri" w:hAnsi="Calibri" w:cs="Calibri"/>
        </w:rPr>
        <w:t>40), Middle_Aged (41</w:t>
      </w:r>
      <w:r w:rsidR="00310001">
        <w:rPr>
          <w:rFonts w:ascii="Calibri" w:hAnsi="Calibri" w:cs="Calibri"/>
        </w:rPr>
        <w:t>-</w:t>
      </w:r>
      <w:r w:rsidR="00310001" w:rsidRPr="00310001">
        <w:rPr>
          <w:rFonts w:ascii="Calibri" w:hAnsi="Calibri" w:cs="Calibri"/>
        </w:rPr>
        <w:t xml:space="preserve">60), and Senior (61+), based on commonly recognised stroke risk age ranges. </w:t>
      </w:r>
      <w:sdt>
        <w:sdtPr>
          <w:rPr>
            <w:rFonts w:ascii="Calibri" w:hAnsi="Calibri" w:cs="Calibri"/>
          </w:rPr>
          <w:id w:val="-993784717"/>
          <w:citation/>
        </w:sdtPr>
        <w:sdtEndPr/>
        <w:sdtContent>
          <w:r w:rsidR="004F34CA">
            <w:rPr>
              <w:rFonts w:ascii="Calibri" w:hAnsi="Calibri" w:cs="Calibri"/>
            </w:rPr>
            <w:fldChar w:fldCharType="begin"/>
          </w:r>
          <w:r w:rsidR="004F34CA">
            <w:rPr>
              <w:rFonts w:ascii="Calibri" w:hAnsi="Calibri" w:cs="Calibri"/>
            </w:rPr>
            <w:instrText xml:space="preserve"> CITATION Sou22 \l 2057 </w:instrText>
          </w:r>
          <w:r w:rsidR="004F34CA">
            <w:rPr>
              <w:rFonts w:ascii="Calibri" w:hAnsi="Calibri" w:cs="Calibri"/>
            </w:rPr>
            <w:fldChar w:fldCharType="separate"/>
          </w:r>
          <w:r w:rsidR="004F34CA" w:rsidRPr="004F34CA">
            <w:rPr>
              <w:rFonts w:ascii="Calibri" w:hAnsi="Calibri" w:cs="Calibri"/>
              <w:noProof/>
            </w:rPr>
            <w:t>[3]</w:t>
          </w:r>
          <w:r w:rsidR="004F34CA">
            <w:rPr>
              <w:rFonts w:ascii="Calibri" w:hAnsi="Calibri" w:cs="Calibri"/>
            </w:rPr>
            <w:fldChar w:fldCharType="end"/>
          </w:r>
        </w:sdtContent>
      </w:sdt>
      <w:r w:rsidRPr="00BA2C46">
        <w:rPr>
          <w:rFonts w:ascii="Calibri" w:hAnsi="Calibri" w:cs="Calibri"/>
        </w:rPr>
        <w:t>.</w:t>
      </w:r>
    </w:p>
    <w:p w14:paraId="562CBEB1" w14:textId="77777777" w:rsidR="00D07BED" w:rsidRPr="00BA2C46" w:rsidRDefault="00D07BED" w:rsidP="00D07BED">
      <w:pPr>
        <w:spacing w:after="80"/>
        <w:rPr>
          <w:rFonts w:ascii="Calibri" w:hAnsi="Calibri" w:cs="Calibri"/>
        </w:rPr>
      </w:pPr>
    </w:p>
    <w:p w14:paraId="705D09AC" w14:textId="1789C672" w:rsidR="00A83129" w:rsidRDefault="00A83129" w:rsidP="00A83129">
      <w:pPr>
        <w:spacing w:after="80"/>
        <w:rPr>
          <w:rFonts w:ascii="Calibri" w:hAnsi="Calibri" w:cs="Calibri"/>
        </w:rPr>
      </w:pPr>
      <w:r w:rsidRPr="00A83129">
        <w:rPr>
          <w:rFonts w:ascii="Calibri" w:hAnsi="Calibri" w:cs="Calibri"/>
          <w:b/>
          <w:bCs/>
        </w:rPr>
        <w:t>bmi_category:</w:t>
      </w:r>
      <w:r w:rsidRPr="00A83129">
        <w:rPr>
          <w:rFonts w:ascii="Calibri" w:hAnsi="Calibri" w:cs="Calibri"/>
        </w:rPr>
        <w:t xml:space="preserve"> </w:t>
      </w:r>
      <w:r w:rsidR="00CF587D" w:rsidRPr="00CF587D">
        <w:rPr>
          <w:rFonts w:ascii="Calibri" w:hAnsi="Calibri" w:cs="Calibri"/>
        </w:rPr>
        <w:t>BMI scores were grouped into standard clinical ranges: Underweight (</w:t>
      </w:r>
      <w:r w:rsidR="00CF587D">
        <w:rPr>
          <w:rFonts w:ascii="Calibri" w:hAnsi="Calibri" w:cs="Calibri"/>
        </w:rPr>
        <w:t>&lt;</w:t>
      </w:r>
      <w:r w:rsidR="00CF587D" w:rsidRPr="00CF587D">
        <w:rPr>
          <w:rFonts w:ascii="Calibri" w:hAnsi="Calibri" w:cs="Calibri"/>
        </w:rPr>
        <w:t>18.5), Normal (18.5</w:t>
      </w:r>
      <w:r w:rsidR="00CF587D">
        <w:rPr>
          <w:rFonts w:ascii="Calibri" w:hAnsi="Calibri" w:cs="Calibri"/>
        </w:rPr>
        <w:t>-</w:t>
      </w:r>
      <w:r w:rsidR="00CF587D" w:rsidRPr="00CF587D">
        <w:rPr>
          <w:rFonts w:ascii="Calibri" w:hAnsi="Calibri" w:cs="Calibri"/>
        </w:rPr>
        <w:t>24.9), Overweight (25.0</w:t>
      </w:r>
      <w:r w:rsidR="00CF587D">
        <w:rPr>
          <w:rFonts w:ascii="Calibri" w:hAnsi="Calibri" w:cs="Calibri"/>
        </w:rPr>
        <w:t>-</w:t>
      </w:r>
      <w:r w:rsidR="00CF587D" w:rsidRPr="00CF587D">
        <w:rPr>
          <w:rFonts w:ascii="Calibri" w:hAnsi="Calibri" w:cs="Calibri"/>
        </w:rPr>
        <w:t>29.9), and Obese (</w:t>
      </w:r>
      <w:r w:rsidR="00CF587D">
        <w:rPr>
          <w:rFonts w:ascii="Calibri" w:hAnsi="Calibri" w:cs="Calibri"/>
        </w:rPr>
        <w:t>&gt;=</w:t>
      </w:r>
      <w:r w:rsidR="00CF587D" w:rsidRPr="00CF587D">
        <w:rPr>
          <w:rFonts w:ascii="Calibri" w:hAnsi="Calibri" w:cs="Calibri"/>
        </w:rPr>
        <w:t>30). Analysis in Weka showed that 1,892 patients, representing 37.3% of the dataset, were classified as Obese.</w:t>
      </w:r>
    </w:p>
    <w:p w14:paraId="4D8043A9" w14:textId="77777777" w:rsidR="00A83129" w:rsidRPr="00A83129" w:rsidRDefault="00A83129" w:rsidP="00A83129">
      <w:pPr>
        <w:spacing w:after="80"/>
        <w:rPr>
          <w:rFonts w:ascii="Calibri" w:hAnsi="Calibri" w:cs="Calibri"/>
        </w:rPr>
      </w:pPr>
    </w:p>
    <w:p w14:paraId="3C49119B" w14:textId="1A786421" w:rsidR="00A83129" w:rsidRPr="00A83129" w:rsidRDefault="00A83129" w:rsidP="00A83129">
      <w:pPr>
        <w:spacing w:after="80"/>
        <w:rPr>
          <w:rFonts w:ascii="Calibri" w:hAnsi="Calibri" w:cs="Calibri"/>
        </w:rPr>
      </w:pPr>
      <w:r w:rsidRPr="00A83129">
        <w:rPr>
          <w:rFonts w:ascii="Calibri" w:hAnsi="Calibri" w:cs="Calibri"/>
          <w:b/>
          <w:bCs/>
        </w:rPr>
        <w:t>glucose_category:</w:t>
      </w:r>
      <w:r w:rsidRPr="00A83129">
        <w:rPr>
          <w:rFonts w:ascii="Calibri" w:hAnsi="Calibri" w:cs="Calibri"/>
        </w:rPr>
        <w:t xml:space="preserve"> Glucose levels classified using standard clinical thresholds: Normal (&lt;100), Pre_diabetic (100</w:t>
      </w:r>
      <w:r w:rsidR="0064696A">
        <w:rPr>
          <w:rFonts w:ascii="Calibri" w:hAnsi="Calibri" w:cs="Calibri"/>
        </w:rPr>
        <w:t>-</w:t>
      </w:r>
      <w:r w:rsidRPr="00A83129">
        <w:rPr>
          <w:rFonts w:ascii="Calibri" w:hAnsi="Calibri" w:cs="Calibri"/>
        </w:rPr>
        <w:t>125), Diabetic (</w:t>
      </w:r>
      <w:r w:rsidR="0064696A">
        <w:rPr>
          <w:rFonts w:ascii="Calibri" w:hAnsi="Calibri" w:cs="Calibri"/>
        </w:rPr>
        <w:t>&gt;=</w:t>
      </w:r>
      <w:r w:rsidRPr="00A83129">
        <w:rPr>
          <w:rFonts w:ascii="Calibri" w:hAnsi="Calibri" w:cs="Calibri"/>
        </w:rPr>
        <w:t>126 mg/dL). This identified 974 diabetic-range patients (19.2%) and 987 pre-diabetic patients (19.5%).</w:t>
      </w:r>
    </w:p>
    <w:p w14:paraId="7285399E" w14:textId="185A631C" w:rsidR="00D07BED" w:rsidRPr="00BA2C46" w:rsidRDefault="00A83129" w:rsidP="00D07BED">
      <w:pPr>
        <w:spacing w:after="80"/>
        <w:rPr>
          <w:rFonts w:ascii="Calibri" w:hAnsi="Calibri" w:cs="Calibri"/>
        </w:rPr>
      </w:pPr>
      <w:r w:rsidRPr="00A83129">
        <w:rPr>
          <w:rFonts w:ascii="Calibri" w:hAnsi="Calibri" w:cs="Calibri"/>
          <w:b/>
          <w:bCs/>
        </w:rPr>
        <w:lastRenderedPageBreak/>
        <w:t>risk_score:</w:t>
      </w:r>
      <w:r w:rsidRPr="00A83129">
        <w:rPr>
          <w:rFonts w:ascii="Calibri" w:hAnsi="Calibri" w:cs="Calibri"/>
        </w:rPr>
        <w:t xml:space="preserve"> A composite integer score (0</w:t>
      </w:r>
      <w:r w:rsidR="0064696A">
        <w:rPr>
          <w:rFonts w:ascii="Calibri" w:hAnsi="Calibri" w:cs="Calibri"/>
        </w:rPr>
        <w:t>-</w:t>
      </w:r>
      <w:r w:rsidRPr="00A83129">
        <w:rPr>
          <w:rFonts w:ascii="Calibri" w:hAnsi="Calibri" w:cs="Calibri"/>
        </w:rPr>
        <w:t>5) summing five binary risk indicators: hypertension, heart disease, age &gt;60, glucose &gt;126 mg/dL, and BMI &gt;30. Mean score: 0.976; maximum: 5.</w:t>
      </w:r>
    </w:p>
    <w:p w14:paraId="7C0060A6" w14:textId="36FCF0CC" w:rsidR="00D07BED" w:rsidRPr="00BA2C46" w:rsidRDefault="00D07BED" w:rsidP="00D07BED">
      <w:pPr>
        <w:pStyle w:val="Heading2"/>
        <w:rPr>
          <w:rFonts w:ascii="Calibri" w:hAnsi="Calibri" w:cs="Calibri"/>
        </w:rPr>
      </w:pPr>
      <w:bookmarkStart w:id="25" w:name="_Toc227753252"/>
      <w:bookmarkStart w:id="26" w:name="_Toc227915679"/>
      <w:r w:rsidRPr="00BA2C46">
        <w:rPr>
          <w:rFonts w:ascii="Calibri" w:hAnsi="Calibri" w:cs="Calibri"/>
        </w:rPr>
        <w:t xml:space="preserve">Handling Class Imbalance </w:t>
      </w:r>
      <w:r w:rsidR="009F7902">
        <w:rPr>
          <w:rFonts w:ascii="Calibri" w:hAnsi="Calibri" w:cs="Calibri"/>
        </w:rPr>
        <w:t>-</w:t>
      </w:r>
      <w:r w:rsidRPr="00BA2C46">
        <w:rPr>
          <w:rFonts w:ascii="Calibri" w:hAnsi="Calibri" w:cs="Calibri"/>
        </w:rPr>
        <w:t xml:space="preserve"> SMOTE</w:t>
      </w:r>
      <w:bookmarkEnd w:id="25"/>
      <w:bookmarkEnd w:id="26"/>
    </w:p>
    <w:p w14:paraId="5AAFC893" w14:textId="7ABB09A3" w:rsidR="00D07BED" w:rsidRPr="00BA2C46" w:rsidRDefault="00D07BED" w:rsidP="004F2DA7">
      <w:pPr>
        <w:spacing w:after="120" w:line="276" w:lineRule="auto"/>
        <w:rPr>
          <w:rFonts w:ascii="Calibri" w:hAnsi="Calibri" w:cs="Calibri"/>
        </w:rPr>
      </w:pPr>
      <w:r w:rsidRPr="00BA2C46">
        <w:rPr>
          <w:rFonts w:ascii="Calibri" w:hAnsi="Calibri" w:cs="Calibri"/>
        </w:rPr>
        <w:t>The 19.3:1 class imbalance required correction before classification. Without balancing, preliminary tests demonstrated that classifiers achieved approximately 95% accuracy by predicting the majority class for every instance, producing near-zero recall for stroke cases</w:t>
      </w:r>
      <w:r w:rsidR="00D555F6">
        <w:rPr>
          <w:rFonts w:ascii="Calibri" w:hAnsi="Calibri" w:cs="Calibri"/>
        </w:rPr>
        <w:t xml:space="preserve">, </w:t>
      </w:r>
      <w:r w:rsidRPr="00BA2C46">
        <w:rPr>
          <w:rFonts w:ascii="Calibri" w:hAnsi="Calibri" w:cs="Calibri"/>
        </w:rPr>
        <w:t xml:space="preserve">the clinically critical outcome </w:t>
      </w:r>
      <w:sdt>
        <w:sdtPr>
          <w:rPr>
            <w:rFonts w:ascii="Calibri" w:hAnsi="Calibri" w:cs="Calibri"/>
          </w:rPr>
          <w:id w:val="-1661839300"/>
          <w:citation/>
        </w:sdtPr>
        <w:sdtEndPr/>
        <w:sdtContent>
          <w:r w:rsidR="00990E9F">
            <w:rPr>
              <w:rFonts w:ascii="Calibri" w:hAnsi="Calibri" w:cs="Calibri"/>
            </w:rPr>
            <w:fldChar w:fldCharType="begin"/>
          </w:r>
          <w:r w:rsidR="00990E9F">
            <w:rPr>
              <w:rFonts w:ascii="Calibri" w:hAnsi="Calibri" w:cs="Calibri"/>
            </w:rPr>
            <w:instrText xml:space="preserve"> CITATION NVC02 \l 2057 </w:instrText>
          </w:r>
          <w:r w:rsidR="00990E9F">
            <w:rPr>
              <w:rFonts w:ascii="Calibri" w:hAnsi="Calibri" w:cs="Calibri"/>
            </w:rPr>
            <w:fldChar w:fldCharType="separate"/>
          </w:r>
          <w:r w:rsidR="00990E9F" w:rsidRPr="00990E9F">
            <w:rPr>
              <w:rFonts w:ascii="Calibri" w:hAnsi="Calibri" w:cs="Calibri"/>
              <w:noProof/>
            </w:rPr>
            <w:t>[9]</w:t>
          </w:r>
          <w:r w:rsidR="00990E9F">
            <w:rPr>
              <w:rFonts w:ascii="Calibri" w:hAnsi="Calibri" w:cs="Calibri"/>
            </w:rPr>
            <w:fldChar w:fldCharType="end"/>
          </w:r>
        </w:sdtContent>
      </w:sdt>
      <w:r w:rsidRPr="00BA2C46">
        <w:rPr>
          <w:rFonts w:ascii="Calibri" w:hAnsi="Calibri" w:cs="Calibri"/>
        </w:rPr>
        <w:t xml:space="preserve">. SMOTE (Synthetic Minority Oversampling Technique) was applied in Weka (filters &gt; supervised &gt; instance &gt; SMOTE, P=1836%, k=5), </w:t>
      </w:r>
      <w:r w:rsidR="00871C3E" w:rsidRPr="00871C3E">
        <w:rPr>
          <w:rFonts w:ascii="Calibri" w:hAnsi="Calibri" w:cs="Calibri"/>
        </w:rPr>
        <w:t>creating synthetic stroke records by estimating new minority-class examples between existing stroke cases and their nearest neighbours</w:t>
      </w:r>
      <w:r w:rsidR="00871C3E">
        <w:rPr>
          <w:rFonts w:ascii="Calibri" w:hAnsi="Calibri" w:cs="Calibri"/>
        </w:rPr>
        <w:t xml:space="preserve"> </w:t>
      </w:r>
      <w:sdt>
        <w:sdtPr>
          <w:rPr>
            <w:rFonts w:ascii="Calibri" w:hAnsi="Calibri" w:cs="Calibri"/>
          </w:rPr>
          <w:id w:val="-729226959"/>
          <w:citation/>
        </w:sdtPr>
        <w:sdtEndPr/>
        <w:sdtContent>
          <w:r w:rsidR="00BB1EC0">
            <w:rPr>
              <w:rFonts w:ascii="Calibri" w:hAnsi="Calibri" w:cs="Calibri"/>
            </w:rPr>
            <w:fldChar w:fldCharType="begin"/>
          </w:r>
          <w:r w:rsidR="00BB1EC0">
            <w:rPr>
              <w:rFonts w:ascii="Calibri" w:hAnsi="Calibri" w:cs="Calibri"/>
            </w:rPr>
            <w:instrText xml:space="preserve"> CITATION NVC02 \l 2057 </w:instrText>
          </w:r>
          <w:r w:rsidR="00BB1EC0">
            <w:rPr>
              <w:rFonts w:ascii="Calibri" w:hAnsi="Calibri" w:cs="Calibri"/>
            </w:rPr>
            <w:fldChar w:fldCharType="separate"/>
          </w:r>
          <w:r w:rsidR="00BB1EC0" w:rsidRPr="00BB1EC0">
            <w:rPr>
              <w:rFonts w:ascii="Calibri" w:hAnsi="Calibri" w:cs="Calibri"/>
              <w:noProof/>
            </w:rPr>
            <w:t>[9]</w:t>
          </w:r>
          <w:r w:rsidR="00BB1EC0">
            <w:rPr>
              <w:rFonts w:ascii="Calibri" w:hAnsi="Calibri" w:cs="Calibri"/>
            </w:rPr>
            <w:fldChar w:fldCharType="end"/>
          </w:r>
        </w:sdtContent>
      </w:sdt>
      <w:r w:rsidRPr="00BA2C46">
        <w:rPr>
          <w:rFonts w:ascii="Calibri" w:hAnsi="Calibri" w:cs="Calibri"/>
        </w:rPr>
        <w:t>. The resulting dataset contained 9,637 balanced instances.</w:t>
      </w:r>
    </w:p>
    <w:p w14:paraId="4056B194" w14:textId="7375D313" w:rsidR="00D07BED" w:rsidRPr="00BA2C46" w:rsidRDefault="00D07BED" w:rsidP="0093319B">
      <w:pPr>
        <w:spacing w:before="120" w:after="60"/>
        <w:jc w:val="center"/>
        <w:rPr>
          <w:rFonts w:ascii="Calibri" w:hAnsi="Calibri" w:cs="Calibri"/>
        </w:rPr>
      </w:pPr>
      <w:r w:rsidRPr="00BA2C46">
        <w:rPr>
          <w:rFonts w:ascii="Calibri" w:hAnsi="Calibri" w:cs="Calibri"/>
          <w:noProof/>
        </w:rPr>
        <w:drawing>
          <wp:inline distT="0" distB="0" distL="0" distR="0" wp14:anchorId="37F28A52" wp14:editId="1FD701F0">
            <wp:extent cx="4839195" cy="3380609"/>
            <wp:effectExtent l="0" t="0" r="0" b="0"/>
            <wp:docPr id="238628846" name="Picture 238628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4"/>
                    <a:srcRect l="843" r="1045"/>
                    <a:stretch>
                      <a:fillRect/>
                    </a:stretch>
                  </pic:blipFill>
                  <pic:spPr bwMode="auto">
                    <a:xfrm>
                      <a:off x="0" y="0"/>
                      <a:ext cx="4839195" cy="3380609"/>
                    </a:xfrm>
                    <a:prstGeom prst="rect">
                      <a:avLst/>
                    </a:prstGeom>
                    <a:ln>
                      <a:noFill/>
                    </a:ln>
                    <a:extLst>
                      <a:ext uri="{53640926-AAD7-44D8-BBD7-CCE9431645EC}">
                        <a14:shadowObscured xmlns:a14="http://schemas.microsoft.com/office/drawing/2010/main"/>
                      </a:ext>
                    </a:extLst>
                  </pic:spPr>
                </pic:pic>
              </a:graphicData>
            </a:graphic>
          </wp:inline>
        </w:drawing>
      </w:r>
      <w:r w:rsidRPr="00BA2C46">
        <w:rPr>
          <w:rFonts w:ascii="Calibri" w:hAnsi="Calibri" w:cs="Calibri"/>
          <w:i/>
          <w:iCs/>
          <w:color w:val="555555"/>
          <w:sz w:val="18"/>
          <w:szCs w:val="18"/>
        </w:rPr>
        <w:t xml:space="preserve">. </w:t>
      </w:r>
    </w:p>
    <w:p w14:paraId="58E75F8B" w14:textId="09809346" w:rsidR="00D07BED" w:rsidRPr="00BA2C46" w:rsidRDefault="00D07BED" w:rsidP="00D07BED">
      <w:pPr>
        <w:spacing w:after="120" w:line="276" w:lineRule="auto"/>
        <w:rPr>
          <w:rFonts w:ascii="Calibri" w:hAnsi="Calibri" w:cs="Calibri"/>
        </w:rPr>
      </w:pPr>
      <w:r w:rsidRPr="00BA2C46">
        <w:rPr>
          <w:rFonts w:ascii="Calibri" w:hAnsi="Calibri" w:cs="Calibri"/>
        </w:rPr>
        <w:t xml:space="preserve">A key limitation of SMOTE in this context is that synthetic patient records do not correspond to real individuals, and interpolated feature combinations may not always be clinically plausible. SMOTENC, designed specifically for datasets with mixed numerical and categorical features, would be more theoretically appropriate and represents an area for future improvement </w:t>
      </w:r>
      <w:sdt>
        <w:sdtPr>
          <w:rPr>
            <w:rFonts w:ascii="Calibri" w:hAnsi="Calibri" w:cs="Calibri"/>
          </w:rPr>
          <w:id w:val="1465773581"/>
          <w:citation/>
        </w:sdtPr>
        <w:sdtEndPr/>
        <w:sdtContent>
          <w:r w:rsidR="00BB1EC0">
            <w:rPr>
              <w:rFonts w:ascii="Calibri" w:hAnsi="Calibri" w:cs="Calibri"/>
            </w:rPr>
            <w:fldChar w:fldCharType="begin"/>
          </w:r>
          <w:r w:rsidR="00BB1EC0">
            <w:rPr>
              <w:rFonts w:ascii="Calibri" w:hAnsi="Calibri" w:cs="Calibri"/>
            </w:rPr>
            <w:instrText xml:space="preserve"> CITATION NVC02 \l 2057 </w:instrText>
          </w:r>
          <w:r w:rsidR="00BB1EC0">
            <w:rPr>
              <w:rFonts w:ascii="Calibri" w:hAnsi="Calibri" w:cs="Calibri"/>
            </w:rPr>
            <w:fldChar w:fldCharType="separate"/>
          </w:r>
          <w:r w:rsidR="00BB1EC0" w:rsidRPr="00BB1EC0">
            <w:rPr>
              <w:rFonts w:ascii="Calibri" w:hAnsi="Calibri" w:cs="Calibri"/>
              <w:noProof/>
            </w:rPr>
            <w:t>[9]</w:t>
          </w:r>
          <w:r w:rsidR="00BB1EC0">
            <w:rPr>
              <w:rFonts w:ascii="Calibri" w:hAnsi="Calibri" w:cs="Calibri"/>
            </w:rPr>
            <w:fldChar w:fldCharType="end"/>
          </w:r>
        </w:sdtContent>
      </w:sdt>
      <w:r w:rsidRPr="00BA2C46">
        <w:rPr>
          <w:rFonts w:ascii="Calibri" w:hAnsi="Calibri" w:cs="Calibri"/>
        </w:rPr>
        <w:t>.</w:t>
      </w:r>
    </w:p>
    <w:p w14:paraId="3F493D19" w14:textId="77777777" w:rsidR="00D07BED" w:rsidRDefault="00D07BED" w:rsidP="00D07BED">
      <w:pPr>
        <w:spacing w:after="80"/>
        <w:rPr>
          <w:rFonts w:ascii="Calibri" w:hAnsi="Calibri" w:cs="Calibri"/>
        </w:rPr>
      </w:pPr>
    </w:p>
    <w:p w14:paraId="3E89BDA3" w14:textId="77777777" w:rsidR="0093319B" w:rsidRDefault="0093319B" w:rsidP="00D07BED">
      <w:pPr>
        <w:spacing w:after="80"/>
        <w:rPr>
          <w:rFonts w:ascii="Calibri" w:hAnsi="Calibri" w:cs="Calibri"/>
        </w:rPr>
      </w:pPr>
    </w:p>
    <w:p w14:paraId="210BB44A" w14:textId="77777777" w:rsidR="0093319B" w:rsidRPr="00BA2C46" w:rsidRDefault="0093319B" w:rsidP="00D07BED">
      <w:pPr>
        <w:spacing w:after="80"/>
        <w:rPr>
          <w:rFonts w:ascii="Calibri" w:hAnsi="Calibri" w:cs="Calibri"/>
        </w:rPr>
      </w:pPr>
    </w:p>
    <w:p w14:paraId="77B9CD9B" w14:textId="77777777" w:rsidR="00D07BED" w:rsidRPr="00BA2C46" w:rsidRDefault="00D07BED" w:rsidP="00D07BED">
      <w:pPr>
        <w:pStyle w:val="Heading2"/>
        <w:rPr>
          <w:rFonts w:ascii="Calibri" w:hAnsi="Calibri" w:cs="Calibri"/>
        </w:rPr>
      </w:pPr>
      <w:bookmarkStart w:id="27" w:name="_Toc227753253"/>
      <w:bookmarkStart w:id="28" w:name="_Toc227915680"/>
      <w:r w:rsidRPr="00BA2C46">
        <w:rPr>
          <w:rFonts w:ascii="Calibri" w:hAnsi="Calibri" w:cs="Calibri"/>
        </w:rPr>
        <w:t>Post-processing</w:t>
      </w:r>
      <w:bookmarkEnd w:id="27"/>
      <w:bookmarkEnd w:id="28"/>
    </w:p>
    <w:p w14:paraId="2E11B83C" w14:textId="77777777" w:rsidR="00D07BED" w:rsidRPr="00BA2C46" w:rsidRDefault="00D07BED" w:rsidP="00D07BED">
      <w:pPr>
        <w:spacing w:after="120" w:line="276" w:lineRule="auto"/>
        <w:rPr>
          <w:rFonts w:ascii="Calibri" w:hAnsi="Calibri" w:cs="Calibri"/>
        </w:rPr>
      </w:pPr>
      <w:r w:rsidRPr="00BA2C46">
        <w:rPr>
          <w:rFonts w:ascii="Calibri" w:hAnsi="Calibri" w:cs="Calibri"/>
        </w:rPr>
        <w:t>Following model runs in Weka, results were exported as text files and compiled into a structured comparison table. Cluster centroids from SimpleKMeans were interpreted against clinical benchmarks to assign descriptive labels to each patient segment. Tableau visualisations of the original dataset were produced for exploratory analysis, with screenshots incorporated into this report and its appendices.</w:t>
      </w:r>
    </w:p>
    <w:p w14:paraId="78D59243" w14:textId="77777777" w:rsidR="00D07BED" w:rsidRDefault="00D07BED" w:rsidP="00D07BED">
      <w:pPr>
        <w:rPr>
          <w:rFonts w:ascii="Calibri" w:hAnsi="Calibri" w:cs="Calibri"/>
        </w:rPr>
      </w:pPr>
    </w:p>
    <w:p w14:paraId="58B1BBD1" w14:textId="77777777" w:rsidR="0093319B" w:rsidRPr="00BA2C46" w:rsidRDefault="0093319B" w:rsidP="00D07BED">
      <w:pPr>
        <w:rPr>
          <w:rFonts w:ascii="Calibri" w:hAnsi="Calibri" w:cs="Calibri"/>
        </w:rPr>
      </w:pPr>
    </w:p>
    <w:p w14:paraId="34590495" w14:textId="77777777" w:rsidR="00D07BED" w:rsidRPr="00BA2C46" w:rsidRDefault="00D07BED" w:rsidP="00D07BED">
      <w:pPr>
        <w:pStyle w:val="Heading1"/>
        <w:rPr>
          <w:rFonts w:ascii="Calibri" w:hAnsi="Calibri" w:cs="Calibri"/>
        </w:rPr>
      </w:pPr>
      <w:bookmarkStart w:id="29" w:name="_Toc227753254"/>
      <w:bookmarkStart w:id="30" w:name="_Toc227915681"/>
      <w:r w:rsidRPr="00BA2C46">
        <w:rPr>
          <w:rFonts w:ascii="Calibri" w:hAnsi="Calibri" w:cs="Calibri"/>
        </w:rPr>
        <w:lastRenderedPageBreak/>
        <w:t>1.4  Sample Runs and Analysis Methods</w:t>
      </w:r>
      <w:bookmarkEnd w:id="29"/>
      <w:bookmarkEnd w:id="30"/>
    </w:p>
    <w:p w14:paraId="5611A5DD" w14:textId="77777777" w:rsidR="00D07BED" w:rsidRPr="00BA2C46" w:rsidRDefault="00D07BED" w:rsidP="00D07BED">
      <w:pPr>
        <w:spacing w:after="80"/>
        <w:rPr>
          <w:rFonts w:ascii="Calibri" w:hAnsi="Calibri" w:cs="Calibri"/>
        </w:rPr>
      </w:pPr>
    </w:p>
    <w:p w14:paraId="7E14F20A" w14:textId="77777777" w:rsidR="00D07BED" w:rsidRPr="00BA2C46" w:rsidRDefault="00D07BED" w:rsidP="00D07BED">
      <w:pPr>
        <w:pStyle w:val="Heading2"/>
        <w:rPr>
          <w:rFonts w:ascii="Calibri" w:hAnsi="Calibri" w:cs="Calibri"/>
        </w:rPr>
      </w:pPr>
      <w:bookmarkStart w:id="31" w:name="_Toc227753255"/>
      <w:bookmarkStart w:id="32" w:name="_Toc227915682"/>
      <w:r w:rsidRPr="00BA2C46">
        <w:rPr>
          <w:rFonts w:ascii="Calibri" w:hAnsi="Calibri" w:cs="Calibri"/>
        </w:rPr>
        <w:t>Classification Approach</w:t>
      </w:r>
      <w:bookmarkEnd w:id="31"/>
      <w:bookmarkEnd w:id="32"/>
    </w:p>
    <w:p w14:paraId="049652E9" w14:textId="77777777" w:rsidR="00D07BED" w:rsidRPr="00BA2C46" w:rsidRDefault="00D07BED" w:rsidP="00D07BED">
      <w:pPr>
        <w:spacing w:after="120" w:line="276" w:lineRule="auto"/>
        <w:rPr>
          <w:rFonts w:ascii="Calibri" w:hAnsi="Calibri" w:cs="Calibri"/>
        </w:rPr>
      </w:pPr>
      <w:r w:rsidRPr="00BA2C46">
        <w:rPr>
          <w:rFonts w:ascii="Calibri" w:hAnsi="Calibri" w:cs="Calibri"/>
        </w:rPr>
        <w:t>Three classification algorithms were selected to address the supervised learning objective of predicting stroke risk. J48 provides an interpretable decision tree baseline; Random Forest offers a powerful ensemble benchmark; Logistic Regression provides a linear statistical baseline enabling assessment of whether predictor-outcome relationships are fundamentally non-linear. All models were trained on the SMOTE-balanced dataset (9,637 instances) using 10-fold stratified cross-validation.</w:t>
      </w:r>
    </w:p>
    <w:p w14:paraId="15F77011" w14:textId="77777777" w:rsidR="00D07BED" w:rsidRPr="00BA2C46" w:rsidRDefault="00D07BED" w:rsidP="00D07BED">
      <w:pPr>
        <w:spacing w:after="80"/>
        <w:rPr>
          <w:rFonts w:ascii="Calibri" w:hAnsi="Calibri" w:cs="Calibri"/>
        </w:rPr>
      </w:pPr>
    </w:p>
    <w:p w14:paraId="5092F139" w14:textId="77777777" w:rsidR="00D07BED" w:rsidRPr="00BA2C46" w:rsidRDefault="00D07BED" w:rsidP="00D07BED">
      <w:pPr>
        <w:pStyle w:val="Heading2"/>
        <w:rPr>
          <w:rFonts w:ascii="Calibri" w:hAnsi="Calibri" w:cs="Calibri"/>
        </w:rPr>
      </w:pPr>
      <w:bookmarkStart w:id="33" w:name="_Toc227753256"/>
      <w:bookmarkStart w:id="34" w:name="_Toc227915683"/>
      <w:r w:rsidRPr="00BA2C46">
        <w:rPr>
          <w:rFonts w:ascii="Calibri" w:hAnsi="Calibri" w:cs="Calibri"/>
        </w:rPr>
        <w:t>J48 Decision Tree</w:t>
      </w:r>
      <w:bookmarkEnd w:id="33"/>
      <w:bookmarkEnd w:id="34"/>
    </w:p>
    <w:p w14:paraId="303D08A0" w14:textId="7011B972" w:rsidR="00D07BED" w:rsidRPr="00BA2C46" w:rsidRDefault="00D07BED" w:rsidP="00D07BED">
      <w:pPr>
        <w:spacing w:after="120" w:line="276" w:lineRule="auto"/>
        <w:rPr>
          <w:rFonts w:ascii="Calibri" w:hAnsi="Calibri" w:cs="Calibri"/>
        </w:rPr>
      </w:pPr>
      <w:r w:rsidRPr="00BA2C46">
        <w:rPr>
          <w:rFonts w:ascii="Calibri" w:hAnsi="Calibri" w:cs="Calibri"/>
        </w:rPr>
        <w:t xml:space="preserve">J48 implements the C4.5 algorithm, recursively selecting the attribute maximising information gain to build a pruned decision tree </w:t>
      </w:r>
      <w:sdt>
        <w:sdtPr>
          <w:rPr>
            <w:rFonts w:ascii="Calibri" w:hAnsi="Calibri" w:cs="Calibri"/>
          </w:rPr>
          <w:id w:val="136540844"/>
          <w:citation/>
        </w:sdtPr>
        <w:sdtEndPr/>
        <w:sdtContent>
          <w:r w:rsidR="005757CD">
            <w:rPr>
              <w:rFonts w:ascii="Calibri" w:hAnsi="Calibri" w:cs="Calibri"/>
            </w:rPr>
            <w:fldChar w:fldCharType="begin"/>
          </w:r>
          <w:r w:rsidR="005757CD">
            <w:rPr>
              <w:rFonts w:ascii="Calibri" w:hAnsi="Calibri" w:cs="Calibri"/>
            </w:rPr>
            <w:instrText xml:space="preserve"> CITATION JRo93 \l 2057 </w:instrText>
          </w:r>
          <w:r w:rsidR="005757CD">
            <w:rPr>
              <w:rFonts w:ascii="Calibri" w:hAnsi="Calibri" w:cs="Calibri"/>
            </w:rPr>
            <w:fldChar w:fldCharType="separate"/>
          </w:r>
          <w:r w:rsidR="005757CD" w:rsidRPr="005757CD">
            <w:rPr>
              <w:rFonts w:ascii="Calibri" w:hAnsi="Calibri" w:cs="Calibri"/>
              <w:noProof/>
            </w:rPr>
            <w:t>[10]</w:t>
          </w:r>
          <w:r w:rsidR="005757CD">
            <w:rPr>
              <w:rFonts w:ascii="Calibri" w:hAnsi="Calibri" w:cs="Calibri"/>
            </w:rPr>
            <w:fldChar w:fldCharType="end"/>
          </w:r>
        </w:sdtContent>
      </w:sdt>
      <w:r w:rsidRPr="00BA2C46">
        <w:rPr>
          <w:rFonts w:ascii="Calibri" w:hAnsi="Calibri" w:cs="Calibri"/>
        </w:rPr>
        <w:t>. Its structure is inherently interpretable: clinicians can trace the decision path for any patient and understand which risk factors drove the classification. The model identified age as the primary root split, with risk_score, glucose_category, bmi_category, and hypertension as key sub-branches</w:t>
      </w:r>
      <w:r w:rsidR="00E34CB4">
        <w:rPr>
          <w:rFonts w:ascii="Calibri" w:hAnsi="Calibri" w:cs="Calibri"/>
        </w:rPr>
        <w:t xml:space="preserve">, </w:t>
      </w:r>
      <w:r w:rsidRPr="00BA2C46">
        <w:rPr>
          <w:rFonts w:ascii="Calibri" w:hAnsi="Calibri" w:cs="Calibri"/>
        </w:rPr>
        <w:t>all clinically established stroke risk factors. The pruned tree contained 345 leaves and 589 nodes, indicating moderate complexity.</w:t>
      </w:r>
    </w:p>
    <w:p w14:paraId="1847F3A6" w14:textId="1C0219A6" w:rsidR="00D07BED" w:rsidRPr="00BA2C46" w:rsidRDefault="00D07BED" w:rsidP="0093319B">
      <w:pPr>
        <w:spacing w:before="120" w:after="60"/>
        <w:rPr>
          <w:rFonts w:ascii="Calibri" w:hAnsi="Calibri" w:cs="Calibri"/>
        </w:rPr>
      </w:pPr>
      <w:r w:rsidRPr="00BA2C46">
        <w:rPr>
          <w:rFonts w:ascii="Calibri" w:hAnsi="Calibri" w:cs="Calibri"/>
          <w:noProof/>
        </w:rPr>
        <w:drawing>
          <wp:anchor distT="0" distB="0" distL="114300" distR="114300" simplePos="0" relativeHeight="251664384" behindDoc="1" locked="0" layoutInCell="1" allowOverlap="1" wp14:anchorId="1DC6D155" wp14:editId="5683CED3">
            <wp:simplePos x="0" y="0"/>
            <wp:positionH relativeFrom="margin">
              <wp:posOffset>-594360</wp:posOffset>
            </wp:positionH>
            <wp:positionV relativeFrom="margin">
              <wp:align>top</wp:align>
            </wp:positionV>
            <wp:extent cx="7065645" cy="4526915"/>
            <wp:effectExtent l="0" t="0" r="1905" b="6985"/>
            <wp:wrapTight wrapText="bothSides">
              <wp:wrapPolygon edited="0">
                <wp:start x="0" y="0"/>
                <wp:lineTo x="0" y="21542"/>
                <wp:lineTo x="21548" y="21542"/>
                <wp:lineTo x="21548" y="0"/>
                <wp:lineTo x="0" y="0"/>
              </wp:wrapPolygon>
            </wp:wrapTight>
            <wp:docPr id="1744498200" name="Picture 174449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78128" cy="4534981"/>
                    </a:xfrm>
                    <a:prstGeom prst="rect">
                      <a:avLst/>
                    </a:prstGeom>
                  </pic:spPr>
                </pic:pic>
              </a:graphicData>
            </a:graphic>
            <wp14:sizeRelH relativeFrom="margin">
              <wp14:pctWidth>0</wp14:pctWidth>
            </wp14:sizeRelH>
            <wp14:sizeRelV relativeFrom="margin">
              <wp14:pctHeight>0</wp14:pctHeight>
            </wp14:sizeRelV>
          </wp:anchor>
        </w:drawing>
      </w:r>
    </w:p>
    <w:p w14:paraId="1B5AE2CD" w14:textId="77777777" w:rsidR="00D07BED" w:rsidRPr="00BA2C46" w:rsidRDefault="00D07BED" w:rsidP="00D07BED">
      <w:pPr>
        <w:pStyle w:val="Heading2"/>
        <w:rPr>
          <w:rFonts w:ascii="Calibri" w:hAnsi="Calibri" w:cs="Calibri"/>
        </w:rPr>
      </w:pPr>
      <w:bookmarkStart w:id="35" w:name="_Toc227753257"/>
      <w:bookmarkStart w:id="36" w:name="_Toc227915684"/>
      <w:r w:rsidRPr="00BA2C46">
        <w:rPr>
          <w:rFonts w:ascii="Calibri" w:hAnsi="Calibri" w:cs="Calibri"/>
        </w:rPr>
        <w:lastRenderedPageBreak/>
        <w:t>Random Forest</w:t>
      </w:r>
      <w:bookmarkEnd w:id="35"/>
      <w:bookmarkEnd w:id="36"/>
    </w:p>
    <w:p w14:paraId="08BBA57F" w14:textId="3D508A62" w:rsidR="00D07BED" w:rsidRPr="00BA2C46" w:rsidRDefault="003778E8" w:rsidP="00D07BED">
      <w:pPr>
        <w:spacing w:after="120" w:line="276" w:lineRule="auto"/>
        <w:rPr>
          <w:rFonts w:ascii="Calibri" w:hAnsi="Calibri" w:cs="Calibri"/>
        </w:rPr>
      </w:pPr>
      <w:r w:rsidRPr="003778E8">
        <w:rPr>
          <w:rFonts w:ascii="Calibri" w:hAnsi="Calibri" w:cs="Calibri"/>
        </w:rPr>
        <w:t>The Random Forest algorithm created multiple decision trees from resampled training data, with each node split determined using a random selection of predictor variables. Model performance was then assessed using 10-fold cross-validation</w:t>
      </w:r>
      <w:r>
        <w:rPr>
          <w:rFonts w:ascii="Calibri" w:hAnsi="Calibri" w:cs="Calibri"/>
        </w:rPr>
        <w:t xml:space="preserve"> </w:t>
      </w:r>
      <w:sdt>
        <w:sdtPr>
          <w:rPr>
            <w:rFonts w:ascii="Calibri" w:hAnsi="Calibri" w:cs="Calibri"/>
          </w:rPr>
          <w:id w:val="-1012983242"/>
          <w:citation/>
        </w:sdtPr>
        <w:sdtEndPr/>
        <w:sdtContent>
          <w:r w:rsidR="007705FE">
            <w:rPr>
              <w:rFonts w:ascii="Calibri" w:hAnsi="Calibri" w:cs="Calibri"/>
            </w:rPr>
            <w:fldChar w:fldCharType="begin"/>
          </w:r>
          <w:r w:rsidR="007705FE">
            <w:rPr>
              <w:rFonts w:ascii="Calibri" w:hAnsi="Calibri" w:cs="Calibri"/>
            </w:rPr>
            <w:instrText xml:space="preserve"> CITATION Leo01 \l 2057 </w:instrText>
          </w:r>
          <w:r w:rsidR="007705FE">
            <w:rPr>
              <w:rFonts w:ascii="Calibri" w:hAnsi="Calibri" w:cs="Calibri"/>
            </w:rPr>
            <w:fldChar w:fldCharType="separate"/>
          </w:r>
          <w:r w:rsidR="007705FE" w:rsidRPr="007705FE">
            <w:rPr>
              <w:rFonts w:ascii="Calibri" w:hAnsi="Calibri" w:cs="Calibri"/>
              <w:noProof/>
            </w:rPr>
            <w:t>[11]</w:t>
          </w:r>
          <w:r w:rsidR="007705FE">
            <w:rPr>
              <w:rFonts w:ascii="Calibri" w:hAnsi="Calibri" w:cs="Calibri"/>
            </w:rPr>
            <w:fldChar w:fldCharType="end"/>
          </w:r>
        </w:sdtContent>
      </w:sdt>
      <w:r w:rsidR="00D07BED" w:rsidRPr="00BA2C46">
        <w:rPr>
          <w:rFonts w:ascii="Calibri" w:hAnsi="Calibri" w:cs="Calibri"/>
        </w:rPr>
        <w:t>. This architecture makes it robust against overfitting and generally the strongest classifier for tabular healthcare data, as confirmed by its performance in this study</w:t>
      </w:r>
      <w:r w:rsidR="008E3C50">
        <w:rPr>
          <w:rFonts w:ascii="Calibri" w:hAnsi="Calibri" w:cs="Calibri"/>
        </w:rPr>
        <w:t xml:space="preserve"> </w:t>
      </w:r>
      <w:sdt>
        <w:sdtPr>
          <w:rPr>
            <w:rFonts w:ascii="Calibri" w:hAnsi="Calibri" w:cs="Calibri"/>
          </w:rPr>
          <w:id w:val="272302879"/>
          <w:citation/>
        </w:sdtPr>
        <w:sdtEndPr/>
        <w:sdtContent>
          <w:r w:rsidR="006D085B">
            <w:rPr>
              <w:rFonts w:ascii="Calibri" w:hAnsi="Calibri" w:cs="Calibri"/>
            </w:rPr>
            <w:fldChar w:fldCharType="begin"/>
          </w:r>
          <w:r w:rsidR="006D085B">
            <w:rPr>
              <w:rFonts w:ascii="Calibri" w:hAnsi="Calibri" w:cs="Calibri"/>
            </w:rPr>
            <w:instrText xml:space="preserve"> CITATION Tre09 \l 2057 </w:instrText>
          </w:r>
          <w:r w:rsidR="006D085B">
            <w:rPr>
              <w:rFonts w:ascii="Calibri" w:hAnsi="Calibri" w:cs="Calibri"/>
            </w:rPr>
            <w:fldChar w:fldCharType="separate"/>
          </w:r>
          <w:r w:rsidR="006D085B" w:rsidRPr="006D085B">
            <w:rPr>
              <w:rFonts w:ascii="Calibri" w:hAnsi="Calibri" w:cs="Calibri"/>
              <w:noProof/>
            </w:rPr>
            <w:t>[5]</w:t>
          </w:r>
          <w:r w:rsidR="006D085B">
            <w:rPr>
              <w:rFonts w:ascii="Calibri" w:hAnsi="Calibri" w:cs="Calibri"/>
            </w:rPr>
            <w:fldChar w:fldCharType="end"/>
          </w:r>
        </w:sdtContent>
      </w:sdt>
      <w:r w:rsidR="00D07BED" w:rsidRPr="00BA2C46">
        <w:rPr>
          <w:rFonts w:ascii="Calibri" w:hAnsi="Calibri" w:cs="Calibri"/>
        </w:rPr>
        <w:t>.</w:t>
      </w:r>
    </w:p>
    <w:p w14:paraId="21C8B681" w14:textId="77777777" w:rsidR="00D07BED" w:rsidRPr="00BA2C46" w:rsidRDefault="00D07BED" w:rsidP="00D07BED">
      <w:pPr>
        <w:spacing w:after="80"/>
        <w:rPr>
          <w:rFonts w:ascii="Calibri" w:hAnsi="Calibri" w:cs="Calibri"/>
        </w:rPr>
      </w:pPr>
    </w:p>
    <w:p w14:paraId="2C0E43A3" w14:textId="77777777" w:rsidR="00D07BED" w:rsidRPr="00BA2C46" w:rsidRDefault="00D07BED" w:rsidP="00D07BED">
      <w:pPr>
        <w:pStyle w:val="Heading2"/>
        <w:rPr>
          <w:rFonts w:ascii="Calibri" w:hAnsi="Calibri" w:cs="Calibri"/>
        </w:rPr>
      </w:pPr>
      <w:bookmarkStart w:id="37" w:name="_Toc227753258"/>
      <w:bookmarkStart w:id="38" w:name="_Toc227915685"/>
      <w:r w:rsidRPr="00BA2C46">
        <w:rPr>
          <w:rFonts w:ascii="Calibri" w:hAnsi="Calibri" w:cs="Calibri"/>
        </w:rPr>
        <w:t>Logistic Regression</w:t>
      </w:r>
      <w:bookmarkEnd w:id="37"/>
      <w:bookmarkEnd w:id="38"/>
    </w:p>
    <w:p w14:paraId="1AB39D6F" w14:textId="10E0D1C7" w:rsidR="00D07BED" w:rsidRPr="00BA2C46" w:rsidRDefault="00D07BED" w:rsidP="00F80F37">
      <w:pPr>
        <w:spacing w:after="120" w:line="276" w:lineRule="auto"/>
        <w:rPr>
          <w:rFonts w:ascii="Calibri" w:hAnsi="Calibri" w:cs="Calibri"/>
        </w:rPr>
      </w:pPr>
      <w:r w:rsidRPr="00BA2C46">
        <w:rPr>
          <w:rFonts w:ascii="Calibri" w:hAnsi="Calibri" w:cs="Calibri"/>
        </w:rPr>
        <w:t xml:space="preserve">Logistic Regression models stroke probability as a linear combination of predictors, providing interpretable odds ratios </w:t>
      </w:r>
      <w:sdt>
        <w:sdtPr>
          <w:rPr>
            <w:rFonts w:ascii="Calibri" w:hAnsi="Calibri" w:cs="Calibri"/>
          </w:rPr>
          <w:id w:val="1631592916"/>
          <w:citation/>
        </w:sdtPr>
        <w:sdtEndPr/>
        <w:sdtContent>
          <w:r w:rsidR="000921F9">
            <w:rPr>
              <w:rFonts w:ascii="Calibri" w:hAnsi="Calibri" w:cs="Calibri"/>
            </w:rPr>
            <w:fldChar w:fldCharType="begin"/>
          </w:r>
          <w:r w:rsidR="000921F9">
            <w:rPr>
              <w:rFonts w:ascii="Calibri" w:hAnsi="Calibri" w:cs="Calibri"/>
            </w:rPr>
            <w:instrText xml:space="preserve"> CITATION Dav13 \l 2057 </w:instrText>
          </w:r>
          <w:r w:rsidR="000921F9">
            <w:rPr>
              <w:rFonts w:ascii="Calibri" w:hAnsi="Calibri" w:cs="Calibri"/>
            </w:rPr>
            <w:fldChar w:fldCharType="separate"/>
          </w:r>
          <w:r w:rsidR="000921F9" w:rsidRPr="000921F9">
            <w:rPr>
              <w:rFonts w:ascii="Calibri" w:hAnsi="Calibri" w:cs="Calibri"/>
              <w:noProof/>
            </w:rPr>
            <w:t>[12]</w:t>
          </w:r>
          <w:r w:rsidR="000921F9">
            <w:rPr>
              <w:rFonts w:ascii="Calibri" w:hAnsi="Calibri" w:cs="Calibri"/>
            </w:rPr>
            <w:fldChar w:fldCharType="end"/>
          </w:r>
        </w:sdtContent>
      </w:sdt>
      <w:r w:rsidRPr="00BA2C46">
        <w:rPr>
          <w:rFonts w:ascii="Calibri" w:hAnsi="Calibri" w:cs="Calibri"/>
        </w:rPr>
        <w:t>. The model estimated that hypertension carries an odds ratio of 17.05, confirming its strong predictive weight. However, the linear log-odds assumption limits its ability to capture complex feature interactions, explaining its comparatively weaker performance on this non-linear dataset.</w:t>
      </w:r>
    </w:p>
    <w:p w14:paraId="77AB7294" w14:textId="77777777" w:rsidR="00D07BED" w:rsidRPr="00BA2C46" w:rsidRDefault="00D07BED" w:rsidP="00D07BED">
      <w:pPr>
        <w:pStyle w:val="Heading2"/>
        <w:rPr>
          <w:rFonts w:ascii="Calibri" w:hAnsi="Calibri" w:cs="Calibri"/>
        </w:rPr>
      </w:pPr>
      <w:bookmarkStart w:id="39" w:name="_Toc227753259"/>
      <w:bookmarkStart w:id="40" w:name="_Toc227915686"/>
      <w:r w:rsidRPr="00BA2C46">
        <w:rPr>
          <w:rFonts w:ascii="Calibri" w:hAnsi="Calibri" w:cs="Calibri"/>
        </w:rPr>
        <w:t>Evaluation Metrics</w:t>
      </w:r>
      <w:bookmarkEnd w:id="39"/>
      <w:bookmarkEnd w:id="40"/>
    </w:p>
    <w:p w14:paraId="07578E02" w14:textId="26B68145" w:rsidR="00D07BED" w:rsidRPr="00BA2C46" w:rsidRDefault="00D07BED" w:rsidP="00D07BED">
      <w:pPr>
        <w:spacing w:after="120" w:line="276" w:lineRule="auto"/>
        <w:rPr>
          <w:rFonts w:ascii="Calibri" w:hAnsi="Calibri" w:cs="Calibri"/>
        </w:rPr>
      </w:pPr>
      <w:r w:rsidRPr="00BA2C46">
        <w:rPr>
          <w:rFonts w:ascii="Calibri" w:hAnsi="Calibri" w:cs="Calibri"/>
        </w:rPr>
        <w:t>Model selection prioritised recall (sensitivity) for the stroke class and ROC AUC over overall accuracy. In clinical stroke screening, a false negative</w:t>
      </w:r>
      <w:r w:rsidR="00A6086A">
        <w:rPr>
          <w:rFonts w:ascii="Calibri" w:hAnsi="Calibri" w:cs="Calibri"/>
        </w:rPr>
        <w:t xml:space="preserve">, </w:t>
      </w:r>
      <w:r w:rsidRPr="00BA2C46">
        <w:rPr>
          <w:rFonts w:ascii="Calibri" w:hAnsi="Calibri" w:cs="Calibri"/>
        </w:rPr>
        <w:t>predicting no stroke in a patient who subsequently experiences one</w:t>
      </w:r>
      <w:r w:rsidR="00A6086A">
        <w:rPr>
          <w:rFonts w:ascii="Calibri" w:hAnsi="Calibri" w:cs="Calibri"/>
        </w:rPr>
        <w:t xml:space="preserve">, </w:t>
      </w:r>
      <w:r w:rsidRPr="00BA2C46">
        <w:rPr>
          <w:rFonts w:ascii="Calibri" w:hAnsi="Calibri" w:cs="Calibri"/>
        </w:rPr>
        <w:t xml:space="preserve">is far more costly than a false positive. A model maximising recall minimises missed stroke cases, which is the clinically paramount objective </w:t>
      </w:r>
      <w:sdt>
        <w:sdtPr>
          <w:rPr>
            <w:rFonts w:ascii="Calibri" w:hAnsi="Calibri" w:cs="Calibri"/>
          </w:rPr>
          <w:id w:val="-1469817049"/>
          <w:citation/>
        </w:sdtPr>
        <w:sdtEndPr/>
        <w:sdtContent>
          <w:r w:rsidR="00D22FAB">
            <w:rPr>
              <w:rFonts w:ascii="Calibri" w:hAnsi="Calibri" w:cs="Calibri"/>
            </w:rPr>
            <w:fldChar w:fldCharType="begin"/>
          </w:r>
          <w:r w:rsidR="00D22FAB">
            <w:rPr>
              <w:rFonts w:ascii="Calibri" w:hAnsi="Calibri" w:cs="Calibri"/>
            </w:rPr>
            <w:instrText xml:space="preserve"> CITATION Tom06 \l 2057 </w:instrText>
          </w:r>
          <w:r w:rsidR="00D22FAB">
            <w:rPr>
              <w:rFonts w:ascii="Calibri" w:hAnsi="Calibri" w:cs="Calibri"/>
            </w:rPr>
            <w:fldChar w:fldCharType="separate"/>
          </w:r>
          <w:r w:rsidR="00D22FAB" w:rsidRPr="00D22FAB">
            <w:rPr>
              <w:rFonts w:ascii="Calibri" w:hAnsi="Calibri" w:cs="Calibri"/>
              <w:noProof/>
            </w:rPr>
            <w:t>[13]</w:t>
          </w:r>
          <w:r w:rsidR="00D22FAB">
            <w:rPr>
              <w:rFonts w:ascii="Calibri" w:hAnsi="Calibri" w:cs="Calibri"/>
            </w:rPr>
            <w:fldChar w:fldCharType="end"/>
          </w:r>
        </w:sdtContent>
      </w:sdt>
      <w:r w:rsidRPr="00BA2C46">
        <w:rPr>
          <w:rFonts w:ascii="Calibri" w:hAnsi="Calibri" w:cs="Calibri"/>
        </w:rPr>
        <w:t>.</w:t>
      </w:r>
    </w:p>
    <w:p w14:paraId="5A6278B5" w14:textId="77777777" w:rsidR="00E433BA" w:rsidRPr="00BA2C46" w:rsidRDefault="00E433BA" w:rsidP="00D07BED">
      <w:pPr>
        <w:spacing w:after="80"/>
        <w:rPr>
          <w:rFonts w:ascii="Calibri" w:hAnsi="Calibri" w:cs="Calibri"/>
        </w:rPr>
      </w:pPr>
    </w:p>
    <w:p w14:paraId="3445B2E0" w14:textId="55D73F8B" w:rsidR="00D07BED" w:rsidRDefault="00D756EB" w:rsidP="00D07BED">
      <w:pPr>
        <w:pStyle w:val="Heading2"/>
        <w:rPr>
          <w:rFonts w:ascii="Calibri" w:hAnsi="Calibri" w:cs="Calibri"/>
        </w:rPr>
      </w:pPr>
      <w:bookmarkStart w:id="41" w:name="_Toc227915687"/>
      <w:r>
        <w:rPr>
          <w:rFonts w:ascii="Calibri" w:hAnsi="Calibri" w:cs="Calibri"/>
        </w:rPr>
        <w:t>Top Performing Model</w:t>
      </w:r>
      <w:bookmarkEnd w:id="41"/>
    </w:p>
    <w:p w14:paraId="66B26E26" w14:textId="77777777" w:rsidR="00F80F37" w:rsidRPr="00F80F37" w:rsidRDefault="00F80F37" w:rsidP="00F80F37"/>
    <w:p w14:paraId="70EC1C41" w14:textId="77777777" w:rsidR="00D07BED" w:rsidRPr="00BA2C46" w:rsidRDefault="00D07BED" w:rsidP="00D07BED">
      <w:pPr>
        <w:spacing w:after="80"/>
        <w:rPr>
          <w:rFonts w:ascii="Calibri" w:hAnsi="Calibri" w:cs="Calibri"/>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1350"/>
        <w:gridCol w:w="1311"/>
        <w:gridCol w:w="1089"/>
        <w:gridCol w:w="1200"/>
        <w:gridCol w:w="1200"/>
        <w:gridCol w:w="1614"/>
      </w:tblGrid>
      <w:tr w:rsidR="00D07BED" w:rsidRPr="00BA2C46" w14:paraId="1FA5E503" w14:textId="77777777" w:rsidTr="00E86BA3">
        <w:trPr>
          <w:tblHeader/>
          <w:jc w:val="center"/>
        </w:trPr>
        <w:tc>
          <w:tcPr>
            <w:tcW w:w="23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2D04E47F" w14:textId="0FFA684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Model</w:t>
            </w:r>
            <w:r w:rsidR="00385C6F">
              <w:rPr>
                <w:rFonts w:ascii="Calibri" w:hAnsi="Calibri" w:cs="Calibri"/>
                <w:b/>
                <w:bCs/>
                <w:color w:val="FFFFFF"/>
                <w:sz w:val="20"/>
                <w:szCs w:val="20"/>
              </w:rPr>
              <w:t xml:space="preserve"> Type</w:t>
            </w:r>
          </w:p>
        </w:tc>
        <w:tc>
          <w:tcPr>
            <w:tcW w:w="135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2FBEB1C8"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Accuracy (%)</w:t>
            </w:r>
          </w:p>
        </w:tc>
        <w:tc>
          <w:tcPr>
            <w:tcW w:w="1311"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1B710BC" w14:textId="6F0AE9F5"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Precision</w:t>
            </w:r>
            <w:r w:rsidR="00E86BA3">
              <w:rPr>
                <w:rFonts w:ascii="Calibri" w:hAnsi="Calibri" w:cs="Calibri"/>
                <w:b/>
                <w:bCs/>
                <w:color w:val="FFFFFF"/>
                <w:sz w:val="20"/>
                <w:szCs w:val="20"/>
              </w:rPr>
              <w:t xml:space="preserve"> (%)</w:t>
            </w:r>
          </w:p>
        </w:tc>
        <w:tc>
          <w:tcPr>
            <w:tcW w:w="1089"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2709D64A"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Recall</w:t>
            </w:r>
          </w:p>
        </w:tc>
        <w:tc>
          <w:tcPr>
            <w:tcW w:w="12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3F6E8E21"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F1-Score</w:t>
            </w:r>
          </w:p>
        </w:tc>
        <w:tc>
          <w:tcPr>
            <w:tcW w:w="12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0F4F5924"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ROC AUC</w:t>
            </w:r>
          </w:p>
        </w:tc>
        <w:tc>
          <w:tcPr>
            <w:tcW w:w="1614"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21B62B0"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False Negatives</w:t>
            </w:r>
          </w:p>
        </w:tc>
      </w:tr>
      <w:tr w:rsidR="00D07BED" w:rsidRPr="00BA2C46" w14:paraId="27B9FF14" w14:textId="77777777" w:rsidTr="00E86BA3">
        <w:trPr>
          <w:jc w:val="center"/>
        </w:trPr>
        <w:tc>
          <w:tcPr>
            <w:tcW w:w="23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A4F6D4C"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J48 Decision Tree</w:t>
            </w:r>
          </w:p>
        </w:tc>
        <w:tc>
          <w:tcPr>
            <w:tcW w:w="135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420C1D9"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93.94</w:t>
            </w:r>
          </w:p>
        </w:tc>
        <w:tc>
          <w:tcPr>
            <w:tcW w:w="1311"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7B94F03"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0.945</w:t>
            </w:r>
          </w:p>
        </w:tc>
        <w:tc>
          <w:tcPr>
            <w:tcW w:w="1089"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B19143C"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0.933</w:t>
            </w:r>
          </w:p>
        </w:tc>
        <w:tc>
          <w:tcPr>
            <w:tcW w:w="1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C2A1C15"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0.939</w:t>
            </w:r>
          </w:p>
        </w:tc>
        <w:tc>
          <w:tcPr>
            <w:tcW w:w="1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6844D1C"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0.961</w:t>
            </w:r>
          </w:p>
        </w:tc>
        <w:tc>
          <w:tcPr>
            <w:tcW w:w="1614"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C8F1233"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322</w:t>
            </w:r>
          </w:p>
        </w:tc>
      </w:tr>
      <w:tr w:rsidR="00D07BED" w:rsidRPr="00BA2C46" w14:paraId="5EC8089C" w14:textId="77777777" w:rsidTr="00E86BA3">
        <w:trPr>
          <w:jc w:val="center"/>
        </w:trPr>
        <w:tc>
          <w:tcPr>
            <w:tcW w:w="2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57B5FDC"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Random Forest</w:t>
            </w:r>
          </w:p>
        </w:tc>
        <w:tc>
          <w:tcPr>
            <w:tcW w:w="135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193A3D"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95.84</w:t>
            </w:r>
          </w:p>
        </w:tc>
        <w:tc>
          <w:tcPr>
            <w:tcW w:w="1311"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DBFC4B"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0.961</w:t>
            </w:r>
          </w:p>
        </w:tc>
        <w:tc>
          <w:tcPr>
            <w:tcW w:w="1089"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6AA3AF"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0.956</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F1653A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0.958</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932646"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0.991</w:t>
            </w:r>
          </w:p>
        </w:tc>
        <w:tc>
          <w:tcPr>
            <w:tcW w:w="161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301CA6"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212</w:t>
            </w:r>
          </w:p>
        </w:tc>
      </w:tr>
      <w:tr w:rsidR="00D07BED" w:rsidRPr="00BA2C46" w14:paraId="78BBA4B1" w14:textId="77777777" w:rsidTr="00E86BA3">
        <w:trPr>
          <w:jc w:val="center"/>
        </w:trPr>
        <w:tc>
          <w:tcPr>
            <w:tcW w:w="23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AFF2FA0"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Logistic Regression</w:t>
            </w:r>
          </w:p>
        </w:tc>
        <w:tc>
          <w:tcPr>
            <w:tcW w:w="135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AD2D6A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82.65</w:t>
            </w:r>
          </w:p>
        </w:tc>
        <w:tc>
          <w:tcPr>
            <w:tcW w:w="1311"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580BF99"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0.807</w:t>
            </w:r>
          </w:p>
        </w:tc>
        <w:tc>
          <w:tcPr>
            <w:tcW w:w="1089"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74313A5"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0.858</w:t>
            </w:r>
          </w:p>
        </w:tc>
        <w:tc>
          <w:tcPr>
            <w:tcW w:w="1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3556A3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0.832</w:t>
            </w:r>
          </w:p>
        </w:tc>
        <w:tc>
          <w:tcPr>
            <w:tcW w:w="12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ED8D8EA"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0.914</w:t>
            </w:r>
          </w:p>
        </w:tc>
        <w:tc>
          <w:tcPr>
            <w:tcW w:w="1614"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0063212"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684</w:t>
            </w:r>
          </w:p>
        </w:tc>
      </w:tr>
    </w:tbl>
    <w:p w14:paraId="5C53FB4A" w14:textId="184AAD27" w:rsidR="00D07BED" w:rsidRPr="00BA2C46" w:rsidRDefault="00D07BED" w:rsidP="00F80F37">
      <w:pPr>
        <w:spacing w:before="120" w:after="60"/>
        <w:rPr>
          <w:rFonts w:ascii="Calibri" w:hAnsi="Calibri" w:cs="Calibri"/>
        </w:rPr>
      </w:pPr>
      <w:r w:rsidRPr="00BA2C46">
        <w:rPr>
          <w:rFonts w:ascii="Calibri" w:hAnsi="Calibri" w:cs="Calibri"/>
          <w:noProof/>
        </w:rPr>
        <w:lastRenderedPageBreak/>
        <w:drawing>
          <wp:anchor distT="0" distB="0" distL="114300" distR="114300" simplePos="0" relativeHeight="251665408" behindDoc="1" locked="0" layoutInCell="1" allowOverlap="1" wp14:anchorId="5453673A" wp14:editId="6AB058FC">
            <wp:simplePos x="0" y="0"/>
            <wp:positionH relativeFrom="page">
              <wp:posOffset>201881</wp:posOffset>
            </wp:positionH>
            <wp:positionV relativeFrom="page">
              <wp:posOffset>534389</wp:posOffset>
            </wp:positionV>
            <wp:extent cx="7196446" cy="3795545"/>
            <wp:effectExtent l="0" t="0" r="5080" b="0"/>
            <wp:wrapTight wrapText="bothSides">
              <wp:wrapPolygon edited="0">
                <wp:start x="0" y="0"/>
                <wp:lineTo x="0" y="21466"/>
                <wp:lineTo x="21558" y="21466"/>
                <wp:lineTo x="21558" y="0"/>
                <wp:lineTo x="0" y="0"/>
              </wp:wrapPolygon>
            </wp:wrapTight>
            <wp:docPr id="2014852172" name="Picture 201485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16799" cy="3806279"/>
                    </a:xfrm>
                    <a:prstGeom prst="rect">
                      <a:avLst/>
                    </a:prstGeom>
                  </pic:spPr>
                </pic:pic>
              </a:graphicData>
            </a:graphic>
            <wp14:sizeRelH relativeFrom="margin">
              <wp14:pctWidth>0</wp14:pctWidth>
            </wp14:sizeRelH>
            <wp14:sizeRelV relativeFrom="margin">
              <wp14:pctHeight>0</wp14:pctHeight>
            </wp14:sizeRelV>
          </wp:anchor>
        </w:drawing>
      </w:r>
    </w:p>
    <w:p w14:paraId="46772E53" w14:textId="2881C5E5" w:rsidR="00D07BED" w:rsidRPr="00BA2C46" w:rsidRDefault="00D07BED" w:rsidP="00F5504A">
      <w:pPr>
        <w:spacing w:after="120" w:line="276" w:lineRule="auto"/>
        <w:rPr>
          <w:rFonts w:ascii="Calibri" w:hAnsi="Calibri" w:cs="Calibri"/>
        </w:rPr>
      </w:pPr>
      <w:r w:rsidRPr="00BA2C46">
        <w:rPr>
          <w:rFonts w:ascii="Calibri" w:hAnsi="Calibri" w:cs="Calibri"/>
        </w:rPr>
        <w:t>Random Forest achieved the highest performance across every metric. Its ROC AUC</w:t>
      </w:r>
      <w:r w:rsidR="00E629E6">
        <w:rPr>
          <w:rFonts w:ascii="Calibri" w:hAnsi="Calibri" w:cs="Calibri"/>
        </w:rPr>
        <w:t xml:space="preserve"> shows the best</w:t>
      </w:r>
      <w:r w:rsidRPr="00BA2C46">
        <w:rPr>
          <w:rFonts w:ascii="Calibri" w:hAnsi="Calibri" w:cs="Calibri"/>
        </w:rPr>
        <w:t xml:space="preserve"> </w:t>
      </w:r>
      <w:r w:rsidR="008547A9">
        <w:rPr>
          <w:rFonts w:ascii="Calibri" w:hAnsi="Calibri" w:cs="Calibri"/>
        </w:rPr>
        <w:t>result</w:t>
      </w:r>
      <w:r w:rsidRPr="00BA2C46">
        <w:rPr>
          <w:rFonts w:ascii="Calibri" w:hAnsi="Calibri" w:cs="Calibri"/>
        </w:rPr>
        <w:t>, and its false negative count of 212 represents 472 fewer missed stroke cases than Logistic Regression in a population of equivalent size</w:t>
      </w:r>
      <w:r w:rsidR="0046373B">
        <w:rPr>
          <w:rFonts w:ascii="Calibri" w:hAnsi="Calibri" w:cs="Calibri"/>
        </w:rPr>
        <w:t xml:space="preserve">, </w:t>
      </w:r>
      <w:r w:rsidRPr="00BA2C46">
        <w:rPr>
          <w:rFonts w:ascii="Calibri" w:hAnsi="Calibri" w:cs="Calibri"/>
        </w:rPr>
        <w:t xml:space="preserve">a clinically significant difference </w:t>
      </w:r>
      <w:sdt>
        <w:sdtPr>
          <w:rPr>
            <w:rFonts w:ascii="Calibri" w:hAnsi="Calibri" w:cs="Calibri"/>
          </w:rPr>
          <w:id w:val="1617566943"/>
          <w:citation/>
        </w:sdtPr>
        <w:sdtEndPr/>
        <w:sdtContent>
          <w:r w:rsidR="005618F0">
            <w:rPr>
              <w:rFonts w:ascii="Calibri" w:hAnsi="Calibri" w:cs="Calibri"/>
            </w:rPr>
            <w:fldChar w:fldCharType="begin"/>
          </w:r>
          <w:r w:rsidR="005618F0">
            <w:rPr>
              <w:rFonts w:ascii="Calibri" w:hAnsi="Calibri" w:cs="Calibri"/>
            </w:rPr>
            <w:instrText xml:space="preserve"> CITATION And97 \l 2057 </w:instrText>
          </w:r>
          <w:r w:rsidR="005618F0">
            <w:rPr>
              <w:rFonts w:ascii="Calibri" w:hAnsi="Calibri" w:cs="Calibri"/>
            </w:rPr>
            <w:fldChar w:fldCharType="separate"/>
          </w:r>
          <w:r w:rsidR="005618F0" w:rsidRPr="005618F0">
            <w:rPr>
              <w:rFonts w:ascii="Calibri" w:hAnsi="Calibri" w:cs="Calibri"/>
              <w:noProof/>
            </w:rPr>
            <w:t>[14]</w:t>
          </w:r>
          <w:r w:rsidR="005618F0">
            <w:rPr>
              <w:rFonts w:ascii="Calibri" w:hAnsi="Calibri" w:cs="Calibri"/>
            </w:rPr>
            <w:fldChar w:fldCharType="end"/>
          </w:r>
        </w:sdtContent>
      </w:sdt>
      <w:r w:rsidRPr="00BA2C46">
        <w:rPr>
          <w:rFonts w:ascii="Calibri" w:hAnsi="Calibri" w:cs="Calibri"/>
        </w:rPr>
        <w:t xml:space="preserve">. Logistic Regression’s underperformance (82.65% accuracy, 684 false negatives) reflects the inherently non-linear relationships between predictors and stroke risk, which tree-based methods handle more effectively </w:t>
      </w:r>
      <w:sdt>
        <w:sdtPr>
          <w:rPr>
            <w:rFonts w:ascii="Calibri" w:hAnsi="Calibri" w:cs="Calibri"/>
          </w:rPr>
          <w:id w:val="-1871754831"/>
          <w:citation/>
        </w:sdtPr>
        <w:sdtEndPr/>
        <w:sdtContent>
          <w:r w:rsidR="00FE1430">
            <w:rPr>
              <w:rFonts w:ascii="Calibri" w:hAnsi="Calibri" w:cs="Calibri"/>
            </w:rPr>
            <w:fldChar w:fldCharType="begin"/>
          </w:r>
          <w:r w:rsidR="00FE1430">
            <w:rPr>
              <w:rFonts w:ascii="Calibri" w:hAnsi="Calibri" w:cs="Calibri"/>
            </w:rPr>
            <w:instrText xml:space="preserve"> CITATION Dav13 \l 2057 </w:instrText>
          </w:r>
          <w:r w:rsidR="00FE1430">
            <w:rPr>
              <w:rFonts w:ascii="Calibri" w:hAnsi="Calibri" w:cs="Calibri"/>
            </w:rPr>
            <w:fldChar w:fldCharType="separate"/>
          </w:r>
          <w:r w:rsidR="00FE1430" w:rsidRPr="00FE1430">
            <w:rPr>
              <w:rFonts w:ascii="Calibri" w:hAnsi="Calibri" w:cs="Calibri"/>
              <w:noProof/>
            </w:rPr>
            <w:t>[12]</w:t>
          </w:r>
          <w:r w:rsidR="00FE1430">
            <w:rPr>
              <w:rFonts w:ascii="Calibri" w:hAnsi="Calibri" w:cs="Calibri"/>
            </w:rPr>
            <w:fldChar w:fldCharType="end"/>
          </w:r>
        </w:sdtContent>
      </w:sdt>
      <w:r w:rsidRPr="00BA2C46">
        <w:rPr>
          <w:rFonts w:ascii="Calibri" w:hAnsi="Calibri" w:cs="Calibri"/>
        </w:rPr>
        <w:t>.</w:t>
      </w:r>
    </w:p>
    <w:p w14:paraId="6538F773" w14:textId="5F2EB51D" w:rsidR="00D07BED" w:rsidRPr="00BA2C46" w:rsidRDefault="00D07BED" w:rsidP="00D07BED">
      <w:pPr>
        <w:spacing w:after="120" w:line="276" w:lineRule="auto"/>
        <w:rPr>
          <w:rFonts w:ascii="Calibri" w:hAnsi="Calibri" w:cs="Calibri"/>
        </w:rPr>
      </w:pPr>
      <w:r w:rsidRPr="00BA2C46">
        <w:rPr>
          <w:rFonts w:ascii="Calibri" w:hAnsi="Calibri" w:cs="Calibri"/>
        </w:rPr>
        <w:t>While Random Forest is the strongest performer, J48 offers a meaningful complementary advantage through its interpretable rule structure. Deployed in a clinical decision support system, the choice between these models involves a trade-off between predictive power (Random Forest) and transparency (J48).</w:t>
      </w:r>
    </w:p>
    <w:p w14:paraId="5579D3B0" w14:textId="77777777" w:rsidR="00D07BED" w:rsidRDefault="00D07BED" w:rsidP="00D07BED">
      <w:pPr>
        <w:spacing w:after="80"/>
        <w:rPr>
          <w:rFonts w:ascii="Calibri" w:hAnsi="Calibri" w:cs="Calibri"/>
        </w:rPr>
      </w:pPr>
    </w:p>
    <w:p w14:paraId="51FD0967" w14:textId="77777777" w:rsidR="00EA7BC4" w:rsidRDefault="00EA7BC4" w:rsidP="00D07BED">
      <w:pPr>
        <w:spacing w:after="80"/>
        <w:rPr>
          <w:rFonts w:ascii="Calibri" w:hAnsi="Calibri" w:cs="Calibri"/>
        </w:rPr>
      </w:pPr>
    </w:p>
    <w:p w14:paraId="0E590215" w14:textId="77777777" w:rsidR="00EA7BC4" w:rsidRPr="00BA2C46" w:rsidRDefault="00EA7BC4" w:rsidP="00D07BED">
      <w:pPr>
        <w:spacing w:after="80"/>
        <w:rPr>
          <w:rFonts w:ascii="Calibri" w:hAnsi="Calibri" w:cs="Calibri"/>
        </w:rPr>
      </w:pPr>
    </w:p>
    <w:p w14:paraId="3DBAE9C5" w14:textId="155F633E" w:rsidR="00D07BED" w:rsidRPr="00BA2C46" w:rsidRDefault="00D07BED" w:rsidP="00D07BED">
      <w:pPr>
        <w:pStyle w:val="Heading2"/>
        <w:rPr>
          <w:rFonts w:ascii="Calibri" w:hAnsi="Calibri" w:cs="Calibri"/>
        </w:rPr>
      </w:pPr>
      <w:bookmarkStart w:id="42" w:name="_Toc227753261"/>
      <w:bookmarkStart w:id="43" w:name="_Toc227915688"/>
      <w:r w:rsidRPr="00BA2C46">
        <w:rPr>
          <w:rFonts w:ascii="Calibri" w:hAnsi="Calibri" w:cs="Calibri"/>
        </w:rPr>
        <w:t xml:space="preserve">Clustering Analysis </w:t>
      </w:r>
      <w:r w:rsidR="001031BB">
        <w:rPr>
          <w:rFonts w:ascii="Calibri" w:hAnsi="Calibri" w:cs="Calibri"/>
        </w:rPr>
        <w:t>-</w:t>
      </w:r>
      <w:r w:rsidRPr="00BA2C46">
        <w:rPr>
          <w:rFonts w:ascii="Calibri" w:hAnsi="Calibri" w:cs="Calibri"/>
        </w:rPr>
        <w:t xml:space="preserve"> SimpleKMeans</w:t>
      </w:r>
      <w:bookmarkEnd w:id="42"/>
      <w:bookmarkEnd w:id="43"/>
    </w:p>
    <w:p w14:paraId="0DFC9701" w14:textId="2AA047CC" w:rsidR="00D07BED" w:rsidRDefault="00D07BED" w:rsidP="00F5504A">
      <w:pPr>
        <w:spacing w:after="120" w:line="276" w:lineRule="auto"/>
        <w:rPr>
          <w:rFonts w:ascii="Calibri" w:hAnsi="Calibri" w:cs="Calibri"/>
        </w:rPr>
      </w:pPr>
      <w:r w:rsidRPr="00BA2C46">
        <w:rPr>
          <w:rFonts w:ascii="Calibri" w:hAnsi="Calibri" w:cs="Calibri"/>
        </w:rPr>
        <w:t>SimpleKMeans clustering was applied as an unsupervised technique to identify natural patient groupings independent of the known stroke outcome. Three clusters (k=3) were specified following exploratory testing, and the algorithm converged after 10 iterations using Euclidean distance. The stroke label was withheld during clustering and used only for post-hoc evaluation via classes-to-clusters assignment.</w:t>
      </w:r>
    </w:p>
    <w:p w14:paraId="2710DC32" w14:textId="77777777" w:rsidR="00EA7BC4" w:rsidRDefault="00EA7BC4" w:rsidP="00F5504A">
      <w:pPr>
        <w:spacing w:after="120" w:line="276" w:lineRule="auto"/>
        <w:rPr>
          <w:rFonts w:ascii="Calibri" w:hAnsi="Calibri" w:cs="Calibri"/>
        </w:rPr>
      </w:pPr>
    </w:p>
    <w:p w14:paraId="0E7DDE07" w14:textId="77777777" w:rsidR="00EA7BC4" w:rsidRDefault="00EA7BC4" w:rsidP="00F5504A">
      <w:pPr>
        <w:spacing w:after="120" w:line="276" w:lineRule="auto"/>
        <w:rPr>
          <w:rFonts w:ascii="Calibri" w:hAnsi="Calibri" w:cs="Calibri"/>
        </w:rPr>
      </w:pPr>
    </w:p>
    <w:p w14:paraId="69B2DA92" w14:textId="77777777" w:rsidR="00EA7BC4" w:rsidRPr="00BA2C46" w:rsidRDefault="00EA7BC4" w:rsidP="00F5504A">
      <w:pPr>
        <w:spacing w:after="120" w:line="276" w:lineRule="auto"/>
        <w:rPr>
          <w:rFonts w:ascii="Calibri" w:hAnsi="Calibri" w:cs="Calibri"/>
        </w:rPr>
      </w:pPr>
    </w:p>
    <w:tbl>
      <w:tblPr>
        <w:tblW w:w="7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1700"/>
        <w:gridCol w:w="1700"/>
        <w:gridCol w:w="1860"/>
      </w:tblGrid>
      <w:tr w:rsidR="00D07BED" w:rsidRPr="00BA2C46" w14:paraId="0780D553" w14:textId="77777777" w:rsidTr="00AD1425">
        <w:trPr>
          <w:tblHeade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2E39AFD2"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lastRenderedPageBreak/>
              <w:t>Attribute</w:t>
            </w:r>
          </w:p>
        </w:tc>
        <w:tc>
          <w:tcPr>
            <w:tcW w:w="17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61AD670"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Cluster 0 (38%)</w:t>
            </w:r>
          </w:p>
        </w:tc>
        <w:tc>
          <w:tcPr>
            <w:tcW w:w="17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EA18E01"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Cluster 1 (41%)</w:t>
            </w:r>
          </w:p>
        </w:tc>
        <w:tc>
          <w:tcPr>
            <w:tcW w:w="186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16D1BE5E"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Cluster 2 (21%)</w:t>
            </w:r>
          </w:p>
        </w:tc>
      </w:tr>
      <w:tr w:rsidR="00D07BED" w:rsidRPr="00BA2C46" w14:paraId="1377F2EA" w14:textId="77777777" w:rsidTr="00AD1425">
        <w:trP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48474F7"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Size</w:t>
            </w:r>
          </w:p>
        </w:tc>
        <w:tc>
          <w:tcPr>
            <w:tcW w:w="17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888213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3,640</w:t>
            </w:r>
          </w:p>
        </w:tc>
        <w:tc>
          <w:tcPr>
            <w:tcW w:w="17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96E1936"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3,978</w:t>
            </w:r>
          </w:p>
        </w:tc>
        <w:tc>
          <w:tcPr>
            <w:tcW w:w="18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FCA003D"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2,019</w:t>
            </w:r>
          </w:p>
        </w:tc>
      </w:tr>
      <w:tr w:rsidR="00D07BED" w:rsidRPr="00BA2C46" w14:paraId="3924B69D" w14:textId="77777777" w:rsidTr="00AD1425">
        <w:trP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AEAACF"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Avg Age</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DBC30D"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43.96</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7D6D3AA"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59.82</w:t>
            </w:r>
          </w:p>
        </w:tc>
        <w:tc>
          <w:tcPr>
            <w:tcW w:w="18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830A0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66.68</w:t>
            </w:r>
          </w:p>
        </w:tc>
      </w:tr>
      <w:tr w:rsidR="00D07BED" w:rsidRPr="00BA2C46" w14:paraId="2B697102" w14:textId="77777777" w:rsidTr="00AD1425">
        <w:trP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07E797B" w14:textId="77777777" w:rsidR="00D07BED" w:rsidRPr="00BA2C46" w:rsidRDefault="00D07BED" w:rsidP="00BE356C">
            <w:pPr>
              <w:rPr>
                <w:rFonts w:ascii="Calibri" w:hAnsi="Calibri" w:cs="Calibri"/>
              </w:rPr>
            </w:pPr>
            <w:r w:rsidRPr="00BA2C46">
              <w:rPr>
                <w:rFonts w:ascii="Calibri" w:hAnsi="Calibri" w:cs="Calibri"/>
                <w:sz w:val="20"/>
                <w:szCs w:val="20"/>
              </w:rPr>
              <w:t>Avg Glucose (mg/dL)</w:t>
            </w:r>
          </w:p>
        </w:tc>
        <w:tc>
          <w:tcPr>
            <w:tcW w:w="17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F07325C" w14:textId="77777777" w:rsidR="00D07BED" w:rsidRPr="00BA2C46" w:rsidRDefault="00D07BED" w:rsidP="00BE356C">
            <w:pPr>
              <w:jc w:val="center"/>
              <w:rPr>
                <w:rFonts w:ascii="Calibri" w:hAnsi="Calibri" w:cs="Calibri"/>
              </w:rPr>
            </w:pPr>
            <w:r w:rsidRPr="00BA2C46">
              <w:rPr>
                <w:rFonts w:ascii="Calibri" w:hAnsi="Calibri" w:cs="Calibri"/>
                <w:sz w:val="20"/>
                <w:szCs w:val="20"/>
              </w:rPr>
              <w:t>105.13</w:t>
            </w:r>
          </w:p>
        </w:tc>
        <w:tc>
          <w:tcPr>
            <w:tcW w:w="17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223C29E" w14:textId="77777777" w:rsidR="00D07BED" w:rsidRPr="00BA2C46" w:rsidRDefault="00D07BED" w:rsidP="00BE356C">
            <w:pPr>
              <w:jc w:val="center"/>
              <w:rPr>
                <w:rFonts w:ascii="Calibri" w:hAnsi="Calibri" w:cs="Calibri"/>
              </w:rPr>
            </w:pPr>
            <w:r w:rsidRPr="00BA2C46">
              <w:rPr>
                <w:rFonts w:ascii="Calibri" w:hAnsi="Calibri" w:cs="Calibri"/>
                <w:sz w:val="20"/>
                <w:szCs w:val="20"/>
              </w:rPr>
              <w:t>97.42</w:t>
            </w:r>
          </w:p>
        </w:tc>
        <w:tc>
          <w:tcPr>
            <w:tcW w:w="18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0EE2760" w14:textId="77777777" w:rsidR="00D07BED" w:rsidRPr="00BA2C46" w:rsidRDefault="00D07BED" w:rsidP="00BE356C">
            <w:pPr>
              <w:jc w:val="center"/>
              <w:rPr>
                <w:rFonts w:ascii="Calibri" w:hAnsi="Calibri" w:cs="Calibri"/>
              </w:rPr>
            </w:pPr>
            <w:r w:rsidRPr="00BA2C46">
              <w:rPr>
                <w:rFonts w:ascii="Calibri" w:hAnsi="Calibri" w:cs="Calibri"/>
                <w:sz w:val="20"/>
                <w:szCs w:val="20"/>
              </w:rPr>
              <w:t>184.48</w:t>
            </w:r>
          </w:p>
        </w:tc>
      </w:tr>
      <w:tr w:rsidR="00D07BED" w:rsidRPr="00BA2C46" w14:paraId="7D05C5D1" w14:textId="77777777" w:rsidTr="00AD1425">
        <w:trP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21191F"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Avg BMI</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CD610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31.17</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0F1352"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26.32</w:t>
            </w:r>
          </w:p>
        </w:tc>
        <w:tc>
          <w:tcPr>
            <w:tcW w:w="18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64EDDB"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31.96</w:t>
            </w:r>
          </w:p>
        </w:tc>
      </w:tr>
      <w:tr w:rsidR="00D07BED" w:rsidRPr="00BA2C46" w14:paraId="1E24F6DD" w14:textId="77777777" w:rsidTr="00AD1425">
        <w:trP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182EC45"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Age Group</w:t>
            </w:r>
          </w:p>
        </w:tc>
        <w:tc>
          <w:tcPr>
            <w:tcW w:w="17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6AEEAF4"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Middle_Aged</w:t>
            </w:r>
          </w:p>
        </w:tc>
        <w:tc>
          <w:tcPr>
            <w:tcW w:w="17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F78955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Senior</w:t>
            </w:r>
          </w:p>
        </w:tc>
        <w:tc>
          <w:tcPr>
            <w:tcW w:w="18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00515E0"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Senior</w:t>
            </w:r>
          </w:p>
        </w:tc>
      </w:tr>
      <w:tr w:rsidR="00D07BED" w:rsidRPr="00BA2C46" w14:paraId="252A2B97" w14:textId="77777777" w:rsidTr="00AD1425">
        <w:trP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1F3084"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BMI Category</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694DC3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Obese</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D126E3"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Overweight</w:t>
            </w:r>
          </w:p>
        </w:tc>
        <w:tc>
          <w:tcPr>
            <w:tcW w:w="18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CDA47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Obese</w:t>
            </w:r>
          </w:p>
        </w:tc>
      </w:tr>
      <w:tr w:rsidR="00D07BED" w:rsidRPr="00BA2C46" w14:paraId="51EB6BB8" w14:textId="77777777" w:rsidTr="00AD1425">
        <w:trP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DD6FD98"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Glucose Category</w:t>
            </w:r>
          </w:p>
        </w:tc>
        <w:tc>
          <w:tcPr>
            <w:tcW w:w="17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BCBA3D6"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Normal</w:t>
            </w:r>
          </w:p>
        </w:tc>
        <w:tc>
          <w:tcPr>
            <w:tcW w:w="17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E5906A1"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Normal</w:t>
            </w:r>
          </w:p>
        </w:tc>
        <w:tc>
          <w:tcPr>
            <w:tcW w:w="18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860500A"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Diabetic</w:t>
            </w:r>
          </w:p>
        </w:tc>
      </w:tr>
      <w:tr w:rsidR="00D07BED" w:rsidRPr="00BA2C46" w14:paraId="7B010CF5" w14:textId="77777777" w:rsidTr="00AD1425">
        <w:trP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9054C0"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Risk Score</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101A9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1.03</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D9390C"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1.16</w:t>
            </w:r>
          </w:p>
        </w:tc>
        <w:tc>
          <w:tcPr>
            <w:tcW w:w="18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6E56B4"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2.71</w:t>
            </w:r>
          </w:p>
        </w:tc>
      </w:tr>
      <w:tr w:rsidR="00D07BED" w:rsidRPr="00BA2C46" w14:paraId="09E8110E" w14:textId="77777777" w:rsidTr="00AD1425">
        <w:trP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25AFD79"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Dominant Gender</w:t>
            </w:r>
          </w:p>
        </w:tc>
        <w:tc>
          <w:tcPr>
            <w:tcW w:w="17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7BB0F82"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Female</w:t>
            </w:r>
          </w:p>
        </w:tc>
        <w:tc>
          <w:tcPr>
            <w:tcW w:w="17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E4EAE24"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Female</w:t>
            </w:r>
          </w:p>
        </w:tc>
        <w:tc>
          <w:tcPr>
            <w:tcW w:w="18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B7B7298"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Male</w:t>
            </w:r>
          </w:p>
        </w:tc>
      </w:tr>
      <w:tr w:rsidR="00D07BED" w:rsidRPr="00BA2C46" w14:paraId="64741E68" w14:textId="77777777" w:rsidTr="00AD1425">
        <w:trPr>
          <w:jc w:val="center"/>
        </w:trPr>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E305C7" w14:textId="77777777" w:rsidR="00D07BED" w:rsidRPr="00C02EDF" w:rsidRDefault="00D07BED" w:rsidP="00BE356C">
            <w:pPr>
              <w:rPr>
                <w:rFonts w:asciiTheme="majorHAnsi" w:hAnsiTheme="majorHAnsi" w:cs="Calibri"/>
                <w:sz w:val="18"/>
                <w:szCs w:val="18"/>
              </w:rPr>
            </w:pPr>
            <w:r w:rsidRPr="00C02EDF">
              <w:rPr>
                <w:rFonts w:asciiTheme="majorHAnsi" w:hAnsiTheme="majorHAnsi" w:cs="Calibri"/>
                <w:sz w:val="18"/>
                <w:szCs w:val="18"/>
              </w:rPr>
              <w:t>Stroke Cases</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6165E7"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1,134</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8F3B1E"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2,304</w:t>
            </w:r>
          </w:p>
        </w:tc>
        <w:tc>
          <w:tcPr>
            <w:tcW w:w="18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DBAC76" w14:textId="77777777" w:rsidR="00D07BED" w:rsidRPr="00C02EDF" w:rsidRDefault="00D07BED" w:rsidP="00BE356C">
            <w:pPr>
              <w:jc w:val="center"/>
              <w:rPr>
                <w:rFonts w:asciiTheme="majorHAnsi" w:hAnsiTheme="majorHAnsi" w:cs="Calibri"/>
                <w:sz w:val="18"/>
                <w:szCs w:val="18"/>
              </w:rPr>
            </w:pPr>
            <w:r w:rsidRPr="00C02EDF">
              <w:rPr>
                <w:rFonts w:asciiTheme="majorHAnsi" w:hAnsiTheme="majorHAnsi" w:cs="Calibri"/>
                <w:sz w:val="18"/>
                <w:szCs w:val="18"/>
              </w:rPr>
              <w:t>1,382</w:t>
            </w:r>
          </w:p>
        </w:tc>
      </w:tr>
    </w:tbl>
    <w:p w14:paraId="655A2605" w14:textId="77D94B61" w:rsidR="00F5504A" w:rsidRPr="00F5504A" w:rsidRDefault="00F5504A" w:rsidP="00F80F37">
      <w:pPr>
        <w:spacing w:before="60" w:after="200"/>
        <w:rPr>
          <w:rFonts w:ascii="Calibri" w:hAnsi="Calibri" w:cs="Calibri"/>
          <w:i/>
          <w:iCs/>
          <w:color w:val="555555"/>
          <w:sz w:val="18"/>
          <w:szCs w:val="18"/>
        </w:rPr>
      </w:pPr>
    </w:p>
    <w:p w14:paraId="2368303B" w14:textId="5D209810" w:rsidR="007B76B5" w:rsidRPr="00BA2C46" w:rsidRDefault="00D07BED" w:rsidP="00F5504A">
      <w:pPr>
        <w:spacing w:after="120" w:line="276" w:lineRule="auto"/>
        <w:rPr>
          <w:rFonts w:ascii="Calibri" w:hAnsi="Calibri" w:cs="Calibri"/>
        </w:rPr>
      </w:pPr>
      <w:r w:rsidRPr="00BA2C46">
        <w:rPr>
          <w:rFonts w:ascii="Calibri" w:hAnsi="Calibri" w:cs="Calibri"/>
        </w:rPr>
        <w:t xml:space="preserve">Cluster 0 represents middle-aged, obese female patients with normal glucose and a </w:t>
      </w:r>
      <w:r w:rsidR="006A604B" w:rsidRPr="00BA2C46">
        <w:rPr>
          <w:rFonts w:ascii="Calibri" w:hAnsi="Calibri" w:cs="Calibri"/>
        </w:rPr>
        <w:t>low-risk</w:t>
      </w:r>
      <w:r w:rsidRPr="00BA2C46">
        <w:rPr>
          <w:rFonts w:ascii="Calibri" w:hAnsi="Calibri" w:cs="Calibri"/>
        </w:rPr>
        <w:t xml:space="preserve"> score of 1.03. Cluster 1 captures older female patients with overweight BMI and normal glucose</w:t>
      </w:r>
      <w:r w:rsidR="006A604B">
        <w:rPr>
          <w:rFonts w:ascii="Calibri" w:hAnsi="Calibri" w:cs="Calibri"/>
        </w:rPr>
        <w:t xml:space="preserve">, </w:t>
      </w:r>
      <w:r w:rsidRPr="00BA2C46">
        <w:rPr>
          <w:rFonts w:ascii="Calibri" w:hAnsi="Calibri" w:cs="Calibri"/>
        </w:rPr>
        <w:t>the largest cluster but with elevated age driving stroke risk. Cluster 2 is the highest-risk segment: older male patients with diabetic-range glucose (184.48 mg/dL), obesity, a history of smoking, and a risk score of 2.71</w:t>
      </w:r>
      <w:r w:rsidR="006A604B">
        <w:rPr>
          <w:rFonts w:ascii="Calibri" w:hAnsi="Calibri" w:cs="Calibri"/>
        </w:rPr>
        <w:t xml:space="preserve">, </w:t>
      </w:r>
      <w:r w:rsidRPr="00BA2C46">
        <w:rPr>
          <w:rFonts w:ascii="Calibri" w:hAnsi="Calibri" w:cs="Calibri"/>
        </w:rPr>
        <w:t>more than 2.5 times that of Cluster 0. Despite being the smallest cluster (21%), it contains 1,382 stroke cases, representing a disproportionately high stroke prevalence and the most critical population for targeted intervention.</w:t>
      </w:r>
    </w:p>
    <w:p w14:paraId="46849038" w14:textId="7007BDAC" w:rsidR="00D07BED" w:rsidRPr="00BA2C46" w:rsidRDefault="00D07BED" w:rsidP="00D07BED">
      <w:pPr>
        <w:pStyle w:val="Heading1"/>
        <w:rPr>
          <w:rFonts w:ascii="Calibri" w:hAnsi="Calibri" w:cs="Calibri"/>
        </w:rPr>
      </w:pPr>
      <w:bookmarkStart w:id="44" w:name="_Toc227753262"/>
      <w:bookmarkStart w:id="45" w:name="_Toc227915689"/>
      <w:r w:rsidRPr="00BA2C46">
        <w:rPr>
          <w:rFonts w:ascii="Calibri" w:hAnsi="Calibri" w:cs="Calibri"/>
        </w:rPr>
        <w:t xml:space="preserve">1.5  </w:t>
      </w:r>
      <w:bookmarkEnd w:id="44"/>
      <w:r w:rsidR="00724FF0" w:rsidRPr="00724FF0">
        <w:rPr>
          <w:rFonts w:ascii="Calibri" w:hAnsi="Calibri" w:cs="Calibri"/>
        </w:rPr>
        <w:t>Strategic Business Actions</w:t>
      </w:r>
      <w:bookmarkEnd w:id="45"/>
    </w:p>
    <w:p w14:paraId="477EB0C2" w14:textId="77777777" w:rsidR="00D07BED" w:rsidRPr="00BA2C46" w:rsidRDefault="00D07BED" w:rsidP="00AF491C">
      <w:pPr>
        <w:spacing w:after="80"/>
        <w:rPr>
          <w:rFonts w:ascii="Calibri" w:hAnsi="Calibri" w:cs="Calibri"/>
        </w:rPr>
      </w:pPr>
    </w:p>
    <w:p w14:paraId="04ACDC07" w14:textId="77777777" w:rsidR="00AF491C" w:rsidRPr="00AF491C" w:rsidRDefault="00D07BED" w:rsidP="00AF491C">
      <w:pPr>
        <w:pStyle w:val="ListParagraph"/>
        <w:numPr>
          <w:ilvl w:val="0"/>
          <w:numId w:val="30"/>
        </w:numPr>
        <w:spacing w:after="120" w:line="276" w:lineRule="auto"/>
        <w:rPr>
          <w:rFonts w:ascii="Calibri" w:hAnsi="Calibri" w:cs="Calibri"/>
        </w:rPr>
      </w:pPr>
      <w:r w:rsidRPr="00AF491C">
        <w:rPr>
          <w:rFonts w:ascii="Calibri" w:hAnsi="Calibri" w:cs="Calibri"/>
          <w:b/>
          <w:bCs/>
        </w:rPr>
        <w:t>Deploy Random Forest as an automated stroke risk screening tool</w:t>
      </w:r>
    </w:p>
    <w:p w14:paraId="624FDBB7" w14:textId="6AA260C8" w:rsidR="00D07BED" w:rsidRPr="00AF491C" w:rsidRDefault="00D07BED" w:rsidP="00AF491C">
      <w:pPr>
        <w:pStyle w:val="ListParagraph"/>
        <w:spacing w:after="120" w:line="276" w:lineRule="auto"/>
        <w:rPr>
          <w:rFonts w:ascii="Calibri" w:hAnsi="Calibri" w:cs="Calibri"/>
        </w:rPr>
      </w:pPr>
      <w:r w:rsidRPr="00AF491C">
        <w:rPr>
          <w:rFonts w:ascii="Calibri" w:hAnsi="Calibri" w:cs="Calibri"/>
        </w:rPr>
        <w:t>The model’s ROC AUC of 0.991 and recall of 0.956 make it clinically viable for integration into electronic health record systems. High-risk patients could be automatically flagged during routine consultations, enabling proactive referral to neurology or preventative care pathways. Deployment should be accompanied by regular revalidation as the patient population evolves</w:t>
      </w:r>
      <w:r w:rsidR="00100FC7">
        <w:rPr>
          <w:rFonts w:ascii="Calibri" w:hAnsi="Calibri" w:cs="Calibri"/>
        </w:rPr>
        <w:t xml:space="preserve"> </w:t>
      </w:r>
      <w:sdt>
        <w:sdtPr>
          <w:rPr>
            <w:rFonts w:ascii="Calibri" w:hAnsi="Calibri" w:cs="Calibri"/>
          </w:rPr>
          <w:id w:val="301966631"/>
          <w:citation/>
        </w:sdtPr>
        <w:sdtEndPr/>
        <w:sdtContent>
          <w:r w:rsidR="004F34CA">
            <w:rPr>
              <w:rFonts w:ascii="Calibri" w:hAnsi="Calibri" w:cs="Calibri"/>
            </w:rPr>
            <w:fldChar w:fldCharType="begin"/>
          </w:r>
          <w:r w:rsidR="004F34CA">
            <w:rPr>
              <w:rFonts w:ascii="Calibri" w:hAnsi="Calibri" w:cs="Calibri"/>
            </w:rPr>
            <w:instrText xml:space="preserve"> CITATION Sou22 \l 2057 </w:instrText>
          </w:r>
          <w:r w:rsidR="004F34CA">
            <w:rPr>
              <w:rFonts w:ascii="Calibri" w:hAnsi="Calibri" w:cs="Calibri"/>
            </w:rPr>
            <w:fldChar w:fldCharType="separate"/>
          </w:r>
          <w:r w:rsidR="004F34CA" w:rsidRPr="004F34CA">
            <w:rPr>
              <w:rFonts w:ascii="Calibri" w:hAnsi="Calibri" w:cs="Calibri"/>
              <w:noProof/>
            </w:rPr>
            <w:t>[3]</w:t>
          </w:r>
          <w:r w:rsidR="004F34CA">
            <w:rPr>
              <w:rFonts w:ascii="Calibri" w:hAnsi="Calibri" w:cs="Calibri"/>
            </w:rPr>
            <w:fldChar w:fldCharType="end"/>
          </w:r>
        </w:sdtContent>
      </w:sdt>
      <w:r w:rsidR="00100FC7">
        <w:rPr>
          <w:rFonts w:ascii="Calibri" w:hAnsi="Calibri" w:cs="Calibri"/>
        </w:rPr>
        <w:t xml:space="preserve"> </w:t>
      </w:r>
      <w:sdt>
        <w:sdtPr>
          <w:rPr>
            <w:rFonts w:ascii="Calibri" w:hAnsi="Calibri" w:cs="Calibri"/>
          </w:rPr>
          <w:id w:val="-1599008040"/>
          <w:citation/>
        </w:sdtPr>
        <w:sdtEndPr/>
        <w:sdtContent>
          <w:r w:rsidR="0045001A">
            <w:rPr>
              <w:rFonts w:ascii="Calibri" w:hAnsi="Calibri" w:cs="Calibri"/>
            </w:rPr>
            <w:fldChar w:fldCharType="begin"/>
          </w:r>
          <w:r w:rsidR="0045001A">
            <w:rPr>
              <w:rFonts w:ascii="Calibri" w:hAnsi="Calibri" w:cs="Calibri"/>
            </w:rPr>
            <w:instrText xml:space="preserve"> CITATION Moh23 \l 2057 </w:instrText>
          </w:r>
          <w:r w:rsidR="0045001A">
            <w:rPr>
              <w:rFonts w:ascii="Calibri" w:hAnsi="Calibri" w:cs="Calibri"/>
            </w:rPr>
            <w:fldChar w:fldCharType="separate"/>
          </w:r>
          <w:r w:rsidR="0045001A" w:rsidRPr="0045001A">
            <w:rPr>
              <w:rFonts w:ascii="Calibri" w:hAnsi="Calibri" w:cs="Calibri"/>
              <w:noProof/>
            </w:rPr>
            <w:t>[4]</w:t>
          </w:r>
          <w:r w:rsidR="0045001A">
            <w:rPr>
              <w:rFonts w:ascii="Calibri" w:hAnsi="Calibri" w:cs="Calibri"/>
            </w:rPr>
            <w:fldChar w:fldCharType="end"/>
          </w:r>
        </w:sdtContent>
      </w:sdt>
      <w:r w:rsidRPr="00AF491C">
        <w:rPr>
          <w:rFonts w:ascii="Calibri" w:hAnsi="Calibri" w:cs="Calibri"/>
        </w:rPr>
        <w:t>.</w:t>
      </w:r>
    </w:p>
    <w:p w14:paraId="2CACE222" w14:textId="77777777" w:rsidR="00D07BED" w:rsidRPr="00BA2C46" w:rsidRDefault="00D07BED" w:rsidP="00AF491C">
      <w:pPr>
        <w:spacing w:after="80"/>
        <w:rPr>
          <w:rFonts w:ascii="Calibri" w:hAnsi="Calibri" w:cs="Calibri"/>
        </w:rPr>
      </w:pPr>
    </w:p>
    <w:p w14:paraId="30842251" w14:textId="77777777" w:rsidR="00AF491C" w:rsidRPr="00AF491C" w:rsidRDefault="00D07BED" w:rsidP="00AF491C">
      <w:pPr>
        <w:pStyle w:val="ListParagraph"/>
        <w:numPr>
          <w:ilvl w:val="0"/>
          <w:numId w:val="30"/>
        </w:numPr>
        <w:spacing w:after="120" w:line="276" w:lineRule="auto"/>
        <w:rPr>
          <w:rFonts w:ascii="Calibri" w:hAnsi="Calibri" w:cs="Calibri"/>
        </w:rPr>
      </w:pPr>
      <w:r w:rsidRPr="00AF491C">
        <w:rPr>
          <w:rFonts w:ascii="Calibri" w:hAnsi="Calibri" w:cs="Calibri"/>
          <w:b/>
          <w:bCs/>
        </w:rPr>
        <w:t>Target Cluster 2 patients for intensive monitoring programmes</w:t>
      </w:r>
    </w:p>
    <w:p w14:paraId="6E3C4F8F" w14:textId="6CC85490" w:rsidR="00D07BED" w:rsidRDefault="00D07BED" w:rsidP="00EA7BC4">
      <w:pPr>
        <w:pStyle w:val="ListParagraph"/>
        <w:spacing w:after="120" w:line="276" w:lineRule="auto"/>
        <w:rPr>
          <w:rFonts w:ascii="Calibri" w:hAnsi="Calibri" w:cs="Calibri"/>
        </w:rPr>
      </w:pPr>
      <w:r w:rsidRPr="00AF491C">
        <w:rPr>
          <w:rFonts w:ascii="Calibri" w:hAnsi="Calibri" w:cs="Calibri"/>
        </w:rPr>
        <w:t>Older male patients with diabetic glucose levels, obesity, and smoking history represent the highest-risk segment identified through clustering. Healthcare providers should establish dedicated monitoring protocols for this profile, including regular blood pressure checks, HbA1c testing, and structured smoking cessation support</w:t>
      </w:r>
      <w:r w:rsidR="008C1B5D">
        <w:rPr>
          <w:rFonts w:ascii="Calibri" w:hAnsi="Calibri" w:cs="Calibri"/>
        </w:rPr>
        <w:t xml:space="preserve"> </w:t>
      </w:r>
      <w:sdt>
        <w:sdtPr>
          <w:rPr>
            <w:rFonts w:ascii="Calibri" w:hAnsi="Calibri" w:cs="Calibri"/>
          </w:rPr>
          <w:id w:val="-1104108745"/>
          <w:citation/>
        </w:sdtPr>
        <w:sdtEndPr/>
        <w:sdtContent>
          <w:r w:rsidR="004F34CA">
            <w:rPr>
              <w:rFonts w:ascii="Calibri" w:hAnsi="Calibri" w:cs="Calibri"/>
            </w:rPr>
            <w:fldChar w:fldCharType="begin"/>
          </w:r>
          <w:r w:rsidR="004F34CA">
            <w:rPr>
              <w:rFonts w:ascii="Calibri" w:hAnsi="Calibri" w:cs="Calibri"/>
            </w:rPr>
            <w:instrText xml:space="preserve"> CITATION Sou22 \l 2057 </w:instrText>
          </w:r>
          <w:r w:rsidR="004F34CA">
            <w:rPr>
              <w:rFonts w:ascii="Calibri" w:hAnsi="Calibri" w:cs="Calibri"/>
            </w:rPr>
            <w:fldChar w:fldCharType="separate"/>
          </w:r>
          <w:r w:rsidR="004F34CA" w:rsidRPr="004F34CA">
            <w:rPr>
              <w:rFonts w:ascii="Calibri" w:hAnsi="Calibri" w:cs="Calibri"/>
              <w:noProof/>
            </w:rPr>
            <w:t>[3]</w:t>
          </w:r>
          <w:r w:rsidR="004F34CA">
            <w:rPr>
              <w:rFonts w:ascii="Calibri" w:hAnsi="Calibri" w:cs="Calibri"/>
            </w:rPr>
            <w:fldChar w:fldCharType="end"/>
          </w:r>
        </w:sdtContent>
      </w:sdt>
      <w:r w:rsidRPr="00AF491C">
        <w:rPr>
          <w:rFonts w:ascii="Calibri" w:hAnsi="Calibri" w:cs="Calibri"/>
        </w:rPr>
        <w:t>.</w:t>
      </w:r>
    </w:p>
    <w:p w14:paraId="04139886" w14:textId="77777777" w:rsidR="00F80F37" w:rsidRPr="00BA2C46" w:rsidRDefault="00F80F37" w:rsidP="00AF491C">
      <w:pPr>
        <w:spacing w:after="80"/>
        <w:rPr>
          <w:rFonts w:ascii="Calibri" w:hAnsi="Calibri" w:cs="Calibri"/>
        </w:rPr>
      </w:pPr>
    </w:p>
    <w:p w14:paraId="657D8967" w14:textId="77777777" w:rsidR="00AF491C" w:rsidRPr="00AF491C" w:rsidRDefault="00D07BED" w:rsidP="00AF491C">
      <w:pPr>
        <w:pStyle w:val="ListParagraph"/>
        <w:numPr>
          <w:ilvl w:val="0"/>
          <w:numId w:val="30"/>
        </w:numPr>
        <w:spacing w:after="120" w:line="276" w:lineRule="auto"/>
        <w:rPr>
          <w:rFonts w:ascii="Calibri" w:hAnsi="Calibri" w:cs="Calibri"/>
        </w:rPr>
      </w:pPr>
      <w:r w:rsidRPr="00AF491C">
        <w:rPr>
          <w:rFonts w:ascii="Calibri" w:hAnsi="Calibri" w:cs="Calibri"/>
          <w:b/>
          <w:bCs/>
        </w:rPr>
        <w:t>Implement the composite risk_score as a rapid triage indicator</w:t>
      </w:r>
    </w:p>
    <w:p w14:paraId="1AC508E1" w14:textId="4FFF087E" w:rsidR="00D07BED" w:rsidRPr="00AF491C" w:rsidRDefault="00D07BED" w:rsidP="00AF491C">
      <w:pPr>
        <w:pStyle w:val="ListParagraph"/>
        <w:spacing w:after="120" w:line="276" w:lineRule="auto"/>
        <w:rPr>
          <w:rFonts w:ascii="Calibri" w:hAnsi="Calibri" w:cs="Calibri"/>
        </w:rPr>
      </w:pPr>
      <w:r w:rsidRPr="00AF491C">
        <w:rPr>
          <w:rFonts w:ascii="Calibri" w:hAnsi="Calibri" w:cs="Calibri"/>
        </w:rPr>
        <w:t>The engineered risk score (0</w:t>
      </w:r>
      <w:r w:rsidR="004E079E">
        <w:rPr>
          <w:rFonts w:ascii="Calibri" w:hAnsi="Calibri" w:cs="Calibri"/>
        </w:rPr>
        <w:t>-</w:t>
      </w:r>
      <w:r w:rsidRPr="00AF491C">
        <w:rPr>
          <w:rFonts w:ascii="Calibri" w:hAnsi="Calibri" w:cs="Calibri"/>
        </w:rPr>
        <w:t>5) provides</w:t>
      </w:r>
      <w:r w:rsidR="00562CD4">
        <w:rPr>
          <w:rFonts w:ascii="Calibri" w:hAnsi="Calibri" w:cs="Calibri"/>
        </w:rPr>
        <w:t xml:space="preserve"> </w:t>
      </w:r>
      <w:proofErr w:type="gramStart"/>
      <w:r w:rsidR="00562CD4">
        <w:rPr>
          <w:rFonts w:ascii="Calibri" w:hAnsi="Calibri" w:cs="Calibri"/>
        </w:rPr>
        <w:t>a</w:t>
      </w:r>
      <w:proofErr w:type="gramEnd"/>
      <w:r w:rsidR="00562CD4">
        <w:rPr>
          <w:rFonts w:ascii="Calibri" w:hAnsi="Calibri" w:cs="Calibri"/>
        </w:rPr>
        <w:t xml:space="preserve"> </w:t>
      </w:r>
      <w:r w:rsidRPr="00AF491C">
        <w:rPr>
          <w:rFonts w:ascii="Calibri" w:hAnsi="Calibri" w:cs="Calibri"/>
        </w:rPr>
        <w:t>interpretable metric combining five established risk factors. Patients scoring 3 or above account for a disproportionate share of stroke cases, as visualised in the Tableau Risk Score chart (Appendix B-4). This score can be calculated manually by clinical staff without requiring algorithmic tools.</w:t>
      </w:r>
    </w:p>
    <w:p w14:paraId="13F250D2" w14:textId="77777777" w:rsidR="00D07BED" w:rsidRPr="00BA2C46" w:rsidRDefault="00D07BED" w:rsidP="00AF491C">
      <w:pPr>
        <w:spacing w:after="80"/>
        <w:rPr>
          <w:rFonts w:ascii="Calibri" w:hAnsi="Calibri" w:cs="Calibri"/>
        </w:rPr>
      </w:pPr>
    </w:p>
    <w:p w14:paraId="6B4BFA98" w14:textId="77777777" w:rsidR="00AF491C" w:rsidRPr="00AF491C" w:rsidRDefault="00D07BED" w:rsidP="00AF491C">
      <w:pPr>
        <w:pStyle w:val="ListParagraph"/>
        <w:numPr>
          <w:ilvl w:val="0"/>
          <w:numId w:val="30"/>
        </w:numPr>
        <w:spacing w:after="120" w:line="276" w:lineRule="auto"/>
        <w:rPr>
          <w:rFonts w:ascii="Calibri" w:hAnsi="Calibri" w:cs="Calibri"/>
        </w:rPr>
      </w:pPr>
      <w:r w:rsidRPr="00AF491C">
        <w:rPr>
          <w:rFonts w:ascii="Calibri" w:hAnsi="Calibri" w:cs="Calibri"/>
          <w:b/>
          <w:bCs/>
        </w:rPr>
        <w:t>Launch targeted glucose management and diabetes screening campaigns</w:t>
      </w:r>
    </w:p>
    <w:p w14:paraId="52133ACA" w14:textId="0B548260" w:rsidR="00D07BED" w:rsidRPr="00AF491C" w:rsidRDefault="00D07BED" w:rsidP="00AF491C">
      <w:pPr>
        <w:pStyle w:val="ListParagraph"/>
        <w:spacing w:after="120" w:line="276" w:lineRule="auto"/>
        <w:rPr>
          <w:rFonts w:ascii="Calibri" w:hAnsi="Calibri" w:cs="Calibri"/>
        </w:rPr>
      </w:pPr>
      <w:r w:rsidRPr="00AF491C">
        <w:rPr>
          <w:rFonts w:ascii="Calibri" w:hAnsi="Calibri" w:cs="Calibri"/>
        </w:rPr>
        <w:t>The 27.3 mg/dL difference in average glucose between stroke and non-stroke patients confirms hyperglycaemia as a primary differentiating factor. Public health programmes promoting dietary intervention, blood sugar monitoring, and early diabetes diagnosis</w:t>
      </w:r>
      <w:r w:rsidR="00BF7CB1" w:rsidRPr="00AF491C">
        <w:rPr>
          <w:rFonts w:ascii="Calibri" w:hAnsi="Calibri" w:cs="Calibri"/>
        </w:rPr>
        <w:t xml:space="preserve">, </w:t>
      </w:r>
      <w:r w:rsidRPr="00AF491C">
        <w:rPr>
          <w:rFonts w:ascii="Calibri" w:hAnsi="Calibri" w:cs="Calibri"/>
        </w:rPr>
        <w:t>particularly in the Senior age group</w:t>
      </w:r>
      <w:r w:rsidR="00BF7CB1" w:rsidRPr="00AF491C">
        <w:rPr>
          <w:rFonts w:ascii="Calibri" w:hAnsi="Calibri" w:cs="Calibri"/>
        </w:rPr>
        <w:t xml:space="preserve">, </w:t>
      </w:r>
      <w:r w:rsidRPr="00AF491C">
        <w:rPr>
          <w:rFonts w:ascii="Calibri" w:hAnsi="Calibri" w:cs="Calibri"/>
        </w:rPr>
        <w:t>could yield meaningful reductions in stroke incidence</w:t>
      </w:r>
      <w:r w:rsidR="000E4406">
        <w:rPr>
          <w:rFonts w:ascii="Calibri" w:hAnsi="Calibri" w:cs="Calibri"/>
        </w:rPr>
        <w:t xml:space="preserve"> </w:t>
      </w:r>
      <w:sdt>
        <w:sdtPr>
          <w:rPr>
            <w:rFonts w:ascii="Calibri" w:hAnsi="Calibri" w:cs="Calibri"/>
          </w:rPr>
          <w:id w:val="-1744867739"/>
          <w:citation/>
        </w:sdtPr>
        <w:sdtEndPr/>
        <w:sdtContent>
          <w:r w:rsidR="004F34CA">
            <w:rPr>
              <w:rFonts w:ascii="Calibri" w:hAnsi="Calibri" w:cs="Calibri"/>
            </w:rPr>
            <w:fldChar w:fldCharType="begin"/>
          </w:r>
          <w:r w:rsidR="004F34CA">
            <w:rPr>
              <w:rFonts w:ascii="Calibri" w:hAnsi="Calibri" w:cs="Calibri"/>
            </w:rPr>
            <w:instrText xml:space="preserve"> CITATION Sou22 \l 2057 </w:instrText>
          </w:r>
          <w:r w:rsidR="004F34CA">
            <w:rPr>
              <w:rFonts w:ascii="Calibri" w:hAnsi="Calibri" w:cs="Calibri"/>
            </w:rPr>
            <w:fldChar w:fldCharType="separate"/>
          </w:r>
          <w:r w:rsidR="004F34CA" w:rsidRPr="004F34CA">
            <w:rPr>
              <w:rFonts w:ascii="Calibri" w:hAnsi="Calibri" w:cs="Calibri"/>
              <w:noProof/>
            </w:rPr>
            <w:t>[3]</w:t>
          </w:r>
          <w:r w:rsidR="004F34CA">
            <w:rPr>
              <w:rFonts w:ascii="Calibri" w:hAnsi="Calibri" w:cs="Calibri"/>
            </w:rPr>
            <w:fldChar w:fldCharType="end"/>
          </w:r>
        </w:sdtContent>
      </w:sdt>
      <w:r w:rsidRPr="00AF491C">
        <w:rPr>
          <w:rFonts w:ascii="Calibri" w:hAnsi="Calibri" w:cs="Calibri"/>
        </w:rPr>
        <w:t>.</w:t>
      </w:r>
    </w:p>
    <w:p w14:paraId="46C3418E" w14:textId="77777777" w:rsidR="00D07BED" w:rsidRPr="00BA2C46" w:rsidRDefault="00D07BED" w:rsidP="00AF491C">
      <w:pPr>
        <w:spacing w:after="80"/>
        <w:rPr>
          <w:rFonts w:ascii="Calibri" w:hAnsi="Calibri" w:cs="Calibri"/>
        </w:rPr>
      </w:pPr>
    </w:p>
    <w:p w14:paraId="7402CBC9" w14:textId="77777777" w:rsidR="00AF491C" w:rsidRPr="00AF491C" w:rsidRDefault="00D07BED" w:rsidP="00AF491C">
      <w:pPr>
        <w:pStyle w:val="ListParagraph"/>
        <w:numPr>
          <w:ilvl w:val="0"/>
          <w:numId w:val="30"/>
        </w:numPr>
        <w:spacing w:after="120" w:line="276" w:lineRule="auto"/>
        <w:rPr>
          <w:rFonts w:ascii="Calibri" w:hAnsi="Calibri" w:cs="Calibri"/>
        </w:rPr>
      </w:pPr>
      <w:r w:rsidRPr="00AF491C">
        <w:rPr>
          <w:rFonts w:ascii="Calibri" w:hAnsi="Calibri" w:cs="Calibri"/>
          <w:b/>
          <w:bCs/>
        </w:rPr>
        <w:t>Expand the dataset with additional clinical variables for future modelling</w:t>
      </w:r>
    </w:p>
    <w:p w14:paraId="52E3AB81" w14:textId="6D1B574B" w:rsidR="00232F8A" w:rsidRPr="00BA2C46" w:rsidRDefault="00D07BED" w:rsidP="00F80F37">
      <w:pPr>
        <w:pStyle w:val="ListParagraph"/>
        <w:spacing w:after="120" w:line="276" w:lineRule="auto"/>
        <w:rPr>
          <w:rFonts w:ascii="Calibri" w:hAnsi="Calibri" w:cs="Calibri"/>
        </w:rPr>
      </w:pPr>
      <w:r w:rsidRPr="00AF491C">
        <w:rPr>
          <w:rFonts w:ascii="Calibri" w:hAnsi="Calibri" w:cs="Calibri"/>
        </w:rPr>
        <w:t>The current dataset lacks cholesterol level, physical activity data, medication history, and family history of stroke</w:t>
      </w:r>
      <w:r w:rsidR="00BF7CB1" w:rsidRPr="00AF491C">
        <w:rPr>
          <w:rFonts w:ascii="Calibri" w:hAnsi="Calibri" w:cs="Calibri"/>
        </w:rPr>
        <w:t xml:space="preserve">, </w:t>
      </w:r>
      <w:r w:rsidRPr="00AF491C">
        <w:rPr>
          <w:rFonts w:ascii="Calibri" w:hAnsi="Calibri" w:cs="Calibri"/>
        </w:rPr>
        <w:t>all established risk factors. Incorporating these variables in future iterations would likely improve model recall and reduce the false negative rate, which remains the primary clinical concern</w:t>
      </w:r>
      <w:r w:rsidR="000E4406">
        <w:rPr>
          <w:rFonts w:ascii="Calibri" w:hAnsi="Calibri" w:cs="Calibri"/>
        </w:rPr>
        <w:t xml:space="preserve"> </w:t>
      </w:r>
      <w:sdt>
        <w:sdtPr>
          <w:rPr>
            <w:rFonts w:ascii="Calibri" w:hAnsi="Calibri" w:cs="Calibri"/>
          </w:rPr>
          <w:id w:val="-1805842455"/>
          <w:citation/>
        </w:sdtPr>
        <w:sdtEndPr/>
        <w:sdtContent>
          <w:r w:rsidR="004F34CA">
            <w:rPr>
              <w:rFonts w:ascii="Calibri" w:hAnsi="Calibri" w:cs="Calibri"/>
            </w:rPr>
            <w:fldChar w:fldCharType="begin"/>
          </w:r>
          <w:r w:rsidR="004F34CA">
            <w:rPr>
              <w:rFonts w:ascii="Calibri" w:hAnsi="Calibri" w:cs="Calibri"/>
            </w:rPr>
            <w:instrText xml:space="preserve"> CITATION Sou22 \l 2057 </w:instrText>
          </w:r>
          <w:r w:rsidR="004F34CA">
            <w:rPr>
              <w:rFonts w:ascii="Calibri" w:hAnsi="Calibri" w:cs="Calibri"/>
            </w:rPr>
            <w:fldChar w:fldCharType="separate"/>
          </w:r>
          <w:r w:rsidR="004F34CA" w:rsidRPr="004F34CA">
            <w:rPr>
              <w:rFonts w:ascii="Calibri" w:hAnsi="Calibri" w:cs="Calibri"/>
              <w:noProof/>
            </w:rPr>
            <w:t>[3]</w:t>
          </w:r>
          <w:r w:rsidR="004F34CA">
            <w:rPr>
              <w:rFonts w:ascii="Calibri" w:hAnsi="Calibri" w:cs="Calibri"/>
            </w:rPr>
            <w:fldChar w:fldCharType="end"/>
          </w:r>
        </w:sdtContent>
      </w:sdt>
      <w:r w:rsidRPr="00AF491C">
        <w:rPr>
          <w:rFonts w:ascii="Calibri" w:hAnsi="Calibri" w:cs="Calibri"/>
        </w:rPr>
        <w:t>.</w:t>
      </w:r>
    </w:p>
    <w:p w14:paraId="436905EB" w14:textId="77777777" w:rsidR="00D07BED" w:rsidRPr="00BA2C46" w:rsidRDefault="00D07BED" w:rsidP="00D07BED">
      <w:pPr>
        <w:pStyle w:val="Heading1"/>
        <w:rPr>
          <w:rFonts w:ascii="Calibri" w:hAnsi="Calibri" w:cs="Calibri"/>
        </w:rPr>
      </w:pPr>
      <w:bookmarkStart w:id="46" w:name="_Toc227753263"/>
      <w:bookmarkStart w:id="47" w:name="_Toc227915690"/>
      <w:r w:rsidRPr="00BA2C46">
        <w:rPr>
          <w:rFonts w:ascii="Calibri" w:hAnsi="Calibri" w:cs="Calibri"/>
        </w:rPr>
        <w:t>1.6  Reflective Commentary</w:t>
      </w:r>
      <w:bookmarkEnd w:id="46"/>
      <w:bookmarkEnd w:id="47"/>
    </w:p>
    <w:p w14:paraId="2F14D3AD" w14:textId="77777777" w:rsidR="00D07BED" w:rsidRPr="00BA2C46" w:rsidRDefault="00D07BED" w:rsidP="00D07BED">
      <w:pPr>
        <w:spacing w:after="80"/>
        <w:rPr>
          <w:rFonts w:ascii="Calibri" w:hAnsi="Calibri" w:cs="Calibri"/>
        </w:rPr>
      </w:pPr>
    </w:p>
    <w:p w14:paraId="4D095C61" w14:textId="77777777" w:rsidR="00D07BED" w:rsidRPr="00BA2C46" w:rsidRDefault="00D07BED" w:rsidP="00D07BED">
      <w:pPr>
        <w:pStyle w:val="Heading2"/>
        <w:rPr>
          <w:rFonts w:ascii="Calibri" w:hAnsi="Calibri" w:cs="Calibri"/>
        </w:rPr>
      </w:pPr>
      <w:bookmarkStart w:id="48" w:name="_Toc227753264"/>
      <w:bookmarkStart w:id="49" w:name="_Toc227915691"/>
      <w:r w:rsidRPr="00BA2C46">
        <w:rPr>
          <w:rFonts w:ascii="Calibri" w:hAnsi="Calibri" w:cs="Calibri"/>
        </w:rPr>
        <w:t>Model Performance</w:t>
      </w:r>
      <w:bookmarkEnd w:id="48"/>
      <w:bookmarkEnd w:id="49"/>
    </w:p>
    <w:p w14:paraId="7B29C87B" w14:textId="6ABC8658" w:rsidR="00D07BED" w:rsidRPr="00BA2C46" w:rsidRDefault="00A618A3" w:rsidP="00D07BED">
      <w:pPr>
        <w:spacing w:after="120" w:line="276" w:lineRule="auto"/>
        <w:rPr>
          <w:rFonts w:ascii="Calibri" w:hAnsi="Calibri" w:cs="Calibri"/>
        </w:rPr>
      </w:pPr>
      <w:r w:rsidRPr="00BA2C46">
        <w:rPr>
          <w:rFonts w:ascii="Calibri" w:hAnsi="Calibri" w:cs="Calibri"/>
        </w:rPr>
        <w:t>Overall,</w:t>
      </w:r>
      <w:r w:rsidR="00D07BED" w:rsidRPr="00BA2C46">
        <w:rPr>
          <w:rFonts w:ascii="Calibri" w:hAnsi="Calibri" w:cs="Calibri"/>
        </w:rPr>
        <w:t xml:space="preserve"> the models performed well, particularly Random Forest, which achieved strong results across all metrics. The application of SMOTE was critical: without it, preliminary tests showed high overall accuracy (~95%) that masked near-zero stroke recall, as classifiers defaulted to predicting the majority class. The balanced dataset enabled all three models to learn meaningful patterns for the minority class</w:t>
      </w:r>
      <w:r w:rsidR="009A0503">
        <w:rPr>
          <w:rFonts w:ascii="Calibri" w:hAnsi="Calibri" w:cs="Calibri"/>
        </w:rPr>
        <w:t xml:space="preserve"> </w:t>
      </w:r>
      <w:sdt>
        <w:sdtPr>
          <w:rPr>
            <w:rFonts w:ascii="Calibri" w:hAnsi="Calibri" w:cs="Calibri"/>
          </w:rPr>
          <w:id w:val="811295405"/>
          <w:citation/>
        </w:sdtPr>
        <w:sdtEndPr/>
        <w:sdtContent>
          <w:r w:rsidR="00BB1EC0">
            <w:rPr>
              <w:rFonts w:ascii="Calibri" w:hAnsi="Calibri" w:cs="Calibri"/>
            </w:rPr>
            <w:fldChar w:fldCharType="begin"/>
          </w:r>
          <w:r w:rsidR="00BB1EC0">
            <w:rPr>
              <w:rFonts w:ascii="Calibri" w:hAnsi="Calibri" w:cs="Calibri"/>
            </w:rPr>
            <w:instrText xml:space="preserve"> CITATION NVC02 \l 2057 </w:instrText>
          </w:r>
          <w:r w:rsidR="00BB1EC0">
            <w:rPr>
              <w:rFonts w:ascii="Calibri" w:hAnsi="Calibri" w:cs="Calibri"/>
            </w:rPr>
            <w:fldChar w:fldCharType="separate"/>
          </w:r>
          <w:r w:rsidR="00BB1EC0" w:rsidRPr="00BB1EC0">
            <w:rPr>
              <w:rFonts w:ascii="Calibri" w:hAnsi="Calibri" w:cs="Calibri"/>
              <w:noProof/>
            </w:rPr>
            <w:t>[9]</w:t>
          </w:r>
          <w:r w:rsidR="00BB1EC0">
            <w:rPr>
              <w:rFonts w:ascii="Calibri" w:hAnsi="Calibri" w:cs="Calibri"/>
            </w:rPr>
            <w:fldChar w:fldCharType="end"/>
          </w:r>
        </w:sdtContent>
      </w:sdt>
      <w:r w:rsidR="00D07BED" w:rsidRPr="00BA2C46">
        <w:rPr>
          <w:rFonts w:ascii="Calibri" w:hAnsi="Calibri" w:cs="Calibri"/>
        </w:rPr>
        <w:t>.</w:t>
      </w:r>
    </w:p>
    <w:p w14:paraId="0CFD0F52" w14:textId="77777777" w:rsidR="00D07BED" w:rsidRPr="00BA2C46" w:rsidRDefault="00D07BED" w:rsidP="00D07BED">
      <w:pPr>
        <w:spacing w:after="80"/>
        <w:rPr>
          <w:rFonts w:ascii="Calibri" w:hAnsi="Calibri" w:cs="Calibri"/>
        </w:rPr>
      </w:pPr>
    </w:p>
    <w:p w14:paraId="63418159" w14:textId="77777777" w:rsidR="00D07BED" w:rsidRPr="00BA2C46" w:rsidRDefault="00D07BED" w:rsidP="00D07BED">
      <w:pPr>
        <w:pStyle w:val="Heading2"/>
        <w:rPr>
          <w:rFonts w:ascii="Calibri" w:hAnsi="Calibri" w:cs="Calibri"/>
        </w:rPr>
      </w:pPr>
      <w:bookmarkStart w:id="50" w:name="_Toc227753265"/>
      <w:bookmarkStart w:id="51" w:name="_Toc227915692"/>
      <w:r w:rsidRPr="00BA2C46">
        <w:rPr>
          <w:rFonts w:ascii="Calibri" w:hAnsi="Calibri" w:cs="Calibri"/>
        </w:rPr>
        <w:t>Strengths of the Analysis</w:t>
      </w:r>
      <w:bookmarkEnd w:id="50"/>
      <w:bookmarkEnd w:id="51"/>
    </w:p>
    <w:p w14:paraId="630C14E3" w14:textId="77777777" w:rsidR="00D07BED" w:rsidRPr="00BA2C46" w:rsidRDefault="00D07BED" w:rsidP="00D07BED">
      <w:pPr>
        <w:spacing w:after="120" w:line="276" w:lineRule="auto"/>
        <w:rPr>
          <w:rFonts w:ascii="Calibri" w:hAnsi="Calibri" w:cs="Calibri"/>
        </w:rPr>
      </w:pPr>
      <w:r w:rsidRPr="00BA2C46">
        <w:rPr>
          <w:rFonts w:ascii="Calibri" w:hAnsi="Calibri" w:cs="Calibri"/>
        </w:rPr>
        <w:t>The feature engineering phase added genuine analytical value. The composite risk_score proved an effective predictor, appearing prominently in the J48 decision tree and clearly differentiating cluster profiles. Four engineered features alongside the original attributes provided richer representational capacity without introducing multicollinearity concerns. Using 10-fold cross-validation throughout ensured generalisable performance estimates rather than artefacts of a single train-test split.</w:t>
      </w:r>
    </w:p>
    <w:p w14:paraId="618A3555" w14:textId="77777777" w:rsidR="00D07BED" w:rsidRPr="00BA2C46" w:rsidRDefault="00D07BED" w:rsidP="00D07BED">
      <w:pPr>
        <w:spacing w:after="80"/>
        <w:rPr>
          <w:rFonts w:ascii="Calibri" w:hAnsi="Calibri" w:cs="Calibri"/>
        </w:rPr>
      </w:pPr>
    </w:p>
    <w:p w14:paraId="0E2CFB2A" w14:textId="77777777" w:rsidR="00D07BED" w:rsidRPr="00BA2C46" w:rsidRDefault="00D07BED" w:rsidP="00D07BED">
      <w:pPr>
        <w:pStyle w:val="Heading2"/>
        <w:rPr>
          <w:rFonts w:ascii="Calibri" w:hAnsi="Calibri" w:cs="Calibri"/>
        </w:rPr>
      </w:pPr>
      <w:bookmarkStart w:id="52" w:name="_Toc227753266"/>
      <w:bookmarkStart w:id="53" w:name="_Toc227915693"/>
      <w:r w:rsidRPr="00BA2C46">
        <w:rPr>
          <w:rFonts w:ascii="Calibri" w:hAnsi="Calibri" w:cs="Calibri"/>
        </w:rPr>
        <w:t>Limitations</w:t>
      </w:r>
      <w:bookmarkEnd w:id="52"/>
      <w:bookmarkEnd w:id="53"/>
    </w:p>
    <w:p w14:paraId="6EAC2258" w14:textId="166CEBE8" w:rsidR="00D07BED" w:rsidRPr="00BA2C46" w:rsidRDefault="00644084" w:rsidP="00D07BED">
      <w:pPr>
        <w:spacing w:after="120" w:line="276" w:lineRule="auto"/>
        <w:rPr>
          <w:rFonts w:ascii="Calibri" w:hAnsi="Calibri" w:cs="Calibri"/>
        </w:rPr>
      </w:pPr>
      <w:r w:rsidRPr="00644084">
        <w:rPr>
          <w:rFonts w:ascii="Calibri" w:hAnsi="Calibri" w:cs="Calibri"/>
        </w:rPr>
        <w:t xml:space="preserve">Several limitations merit acknowledgement. First, SMOTE generates synthetic records through interpolation across mixed continuous and categorical attributes, which may produce clinically implausible combinations. SMOTENC, designed for mixed data types, would be more theoretically appropriate </w:t>
      </w:r>
      <w:sdt>
        <w:sdtPr>
          <w:rPr>
            <w:rFonts w:ascii="Calibri" w:hAnsi="Calibri" w:cs="Calibri"/>
          </w:rPr>
          <w:id w:val="-572966393"/>
          <w:citation/>
        </w:sdtPr>
        <w:sdtEndPr/>
        <w:sdtContent>
          <w:r w:rsidR="00BB1EC0">
            <w:rPr>
              <w:rFonts w:ascii="Calibri" w:hAnsi="Calibri" w:cs="Calibri"/>
            </w:rPr>
            <w:fldChar w:fldCharType="begin"/>
          </w:r>
          <w:r w:rsidR="00BB1EC0">
            <w:rPr>
              <w:rFonts w:ascii="Calibri" w:hAnsi="Calibri" w:cs="Calibri"/>
            </w:rPr>
            <w:instrText xml:space="preserve"> CITATION NVC02 \l 2057 </w:instrText>
          </w:r>
          <w:r w:rsidR="00BB1EC0">
            <w:rPr>
              <w:rFonts w:ascii="Calibri" w:hAnsi="Calibri" w:cs="Calibri"/>
            </w:rPr>
            <w:fldChar w:fldCharType="separate"/>
          </w:r>
          <w:r w:rsidR="00BB1EC0" w:rsidRPr="00BB1EC0">
            <w:rPr>
              <w:rFonts w:ascii="Calibri" w:hAnsi="Calibri" w:cs="Calibri"/>
              <w:noProof/>
            </w:rPr>
            <w:t>[9]</w:t>
          </w:r>
          <w:r w:rsidR="00BB1EC0">
            <w:rPr>
              <w:rFonts w:ascii="Calibri" w:hAnsi="Calibri" w:cs="Calibri"/>
            </w:rPr>
            <w:fldChar w:fldCharType="end"/>
          </w:r>
        </w:sdtContent>
      </w:sdt>
      <w:r w:rsidRPr="00644084">
        <w:rPr>
          <w:rFonts w:ascii="Calibri" w:hAnsi="Calibri" w:cs="Calibri"/>
        </w:rPr>
        <w:t xml:space="preserve">. Second, the dataset lacks key clinical variables including cholesterol, medication history, and family history, all established stroke risk factors whose absence limits the clinical </w:t>
      </w:r>
      <w:r w:rsidRPr="00644084">
        <w:rPr>
          <w:rFonts w:ascii="Calibri" w:hAnsi="Calibri" w:cs="Calibri"/>
        </w:rPr>
        <w:lastRenderedPageBreak/>
        <w:t xml:space="preserve">completeness of the models </w:t>
      </w:r>
      <w:sdt>
        <w:sdtPr>
          <w:rPr>
            <w:rFonts w:ascii="Calibri" w:hAnsi="Calibri" w:cs="Calibri"/>
          </w:rPr>
          <w:id w:val="1521748011"/>
          <w:citation/>
        </w:sdtPr>
        <w:sdtEndPr/>
        <w:sdtContent>
          <w:r w:rsidR="004F34CA">
            <w:rPr>
              <w:rFonts w:ascii="Calibri" w:hAnsi="Calibri" w:cs="Calibri"/>
            </w:rPr>
            <w:fldChar w:fldCharType="begin"/>
          </w:r>
          <w:r w:rsidR="004F34CA">
            <w:rPr>
              <w:rFonts w:ascii="Calibri" w:hAnsi="Calibri" w:cs="Calibri"/>
            </w:rPr>
            <w:instrText xml:space="preserve"> CITATION Sou22 \l 2057 </w:instrText>
          </w:r>
          <w:r w:rsidR="004F34CA">
            <w:rPr>
              <w:rFonts w:ascii="Calibri" w:hAnsi="Calibri" w:cs="Calibri"/>
            </w:rPr>
            <w:fldChar w:fldCharType="separate"/>
          </w:r>
          <w:r w:rsidR="004F34CA" w:rsidRPr="004F34CA">
            <w:rPr>
              <w:rFonts w:ascii="Calibri" w:hAnsi="Calibri" w:cs="Calibri"/>
              <w:noProof/>
            </w:rPr>
            <w:t>[3]</w:t>
          </w:r>
          <w:r w:rsidR="004F34CA">
            <w:rPr>
              <w:rFonts w:ascii="Calibri" w:hAnsi="Calibri" w:cs="Calibri"/>
            </w:rPr>
            <w:fldChar w:fldCharType="end"/>
          </w:r>
        </w:sdtContent>
      </w:sdt>
      <w:r w:rsidRPr="00644084">
        <w:rPr>
          <w:rFonts w:ascii="Calibri" w:hAnsi="Calibri" w:cs="Calibri"/>
        </w:rPr>
        <w:t xml:space="preserve">. Third, the clustering analysis produced 50.09% incorrectly clustered instances, reflecting the overlapping characteristics of real-world patient populations and suggesting that the natural cluster boundaries in this dataset are not sharply delineated. </w:t>
      </w:r>
      <w:r w:rsidR="000236F1" w:rsidRPr="000236F1">
        <w:rPr>
          <w:rFonts w:ascii="Calibri" w:hAnsi="Calibri" w:cs="Calibri"/>
        </w:rPr>
        <w:t>A single dataset was used to train and evaluate each model</w:t>
      </w:r>
      <w:r w:rsidRPr="00644084">
        <w:rPr>
          <w:rFonts w:ascii="Calibri" w:hAnsi="Calibri" w:cs="Calibri"/>
        </w:rPr>
        <w:t xml:space="preserve">, and external validation on an independent population would be essential before any clinical deployment </w:t>
      </w:r>
      <w:sdt>
        <w:sdtPr>
          <w:rPr>
            <w:rFonts w:ascii="Calibri" w:hAnsi="Calibri" w:cs="Calibri"/>
          </w:rPr>
          <w:id w:val="2009485738"/>
          <w:citation/>
        </w:sdtPr>
        <w:sdtEndPr/>
        <w:sdtContent>
          <w:r w:rsidR="006D085B">
            <w:rPr>
              <w:rFonts w:ascii="Calibri" w:hAnsi="Calibri" w:cs="Calibri"/>
            </w:rPr>
            <w:fldChar w:fldCharType="begin"/>
          </w:r>
          <w:r w:rsidR="006D085B">
            <w:rPr>
              <w:rFonts w:ascii="Calibri" w:hAnsi="Calibri" w:cs="Calibri"/>
            </w:rPr>
            <w:instrText xml:space="preserve"> CITATION Tre09 \l 2057 </w:instrText>
          </w:r>
          <w:r w:rsidR="006D085B">
            <w:rPr>
              <w:rFonts w:ascii="Calibri" w:hAnsi="Calibri" w:cs="Calibri"/>
            </w:rPr>
            <w:fldChar w:fldCharType="separate"/>
          </w:r>
          <w:r w:rsidR="006D085B" w:rsidRPr="006D085B">
            <w:rPr>
              <w:rFonts w:ascii="Calibri" w:hAnsi="Calibri" w:cs="Calibri"/>
              <w:noProof/>
            </w:rPr>
            <w:t>[5]</w:t>
          </w:r>
          <w:r w:rsidR="006D085B">
            <w:rPr>
              <w:rFonts w:ascii="Calibri" w:hAnsi="Calibri" w:cs="Calibri"/>
            </w:rPr>
            <w:fldChar w:fldCharType="end"/>
          </w:r>
        </w:sdtContent>
      </w:sdt>
      <w:r w:rsidRPr="00644084">
        <w:rPr>
          <w:rFonts w:ascii="Calibri" w:hAnsi="Calibri" w:cs="Calibri"/>
        </w:rPr>
        <w:t>.</w:t>
      </w:r>
    </w:p>
    <w:p w14:paraId="5CAE6AA0" w14:textId="77777777" w:rsidR="00D07BED" w:rsidRPr="00BA2C46" w:rsidRDefault="00D07BED" w:rsidP="00D07BED">
      <w:pPr>
        <w:pStyle w:val="Heading2"/>
        <w:rPr>
          <w:rFonts w:ascii="Calibri" w:hAnsi="Calibri" w:cs="Calibri"/>
        </w:rPr>
      </w:pPr>
      <w:bookmarkStart w:id="54" w:name="_Toc227753267"/>
      <w:bookmarkStart w:id="55" w:name="_Toc227915694"/>
      <w:r w:rsidRPr="00BA2C46">
        <w:rPr>
          <w:rFonts w:ascii="Calibri" w:hAnsi="Calibri" w:cs="Calibri"/>
        </w:rPr>
        <w:t>What Would Be Done Differently</w:t>
      </w:r>
      <w:bookmarkEnd w:id="54"/>
      <w:bookmarkEnd w:id="55"/>
    </w:p>
    <w:p w14:paraId="1F9388E6" w14:textId="20E62F9E" w:rsidR="00330E1B" w:rsidRPr="00BA2C46" w:rsidRDefault="000C06E1" w:rsidP="00EE0D0F">
      <w:pPr>
        <w:spacing w:after="120" w:line="276" w:lineRule="auto"/>
        <w:rPr>
          <w:rFonts w:ascii="Calibri" w:hAnsi="Calibri" w:cs="Calibri"/>
        </w:rPr>
      </w:pPr>
      <w:r w:rsidRPr="00453365">
        <w:rPr>
          <w:rFonts w:ascii="Calibri" w:hAnsi="Calibri" w:cs="Calibri"/>
        </w:rPr>
        <w:t xml:space="preserve">With additional time, hyperparameter tuning of the Random Forest, </w:t>
      </w:r>
      <w:r w:rsidR="003058D3">
        <w:rPr>
          <w:rFonts w:ascii="Calibri" w:hAnsi="Calibri" w:cs="Calibri"/>
        </w:rPr>
        <w:t xml:space="preserve">to </w:t>
      </w:r>
      <w:r w:rsidRPr="00453365">
        <w:rPr>
          <w:rFonts w:ascii="Calibri" w:hAnsi="Calibri" w:cs="Calibri"/>
        </w:rPr>
        <w:t xml:space="preserve">further improve stroke recall </w:t>
      </w:r>
      <w:sdt>
        <w:sdtPr>
          <w:rPr>
            <w:rFonts w:ascii="Calibri" w:hAnsi="Calibri" w:cs="Calibri"/>
          </w:rPr>
          <w:id w:val="665675005"/>
          <w:citation/>
        </w:sdtPr>
        <w:sdtEndPr/>
        <w:sdtContent>
          <w:r w:rsidR="007705FE">
            <w:rPr>
              <w:rFonts w:ascii="Calibri" w:hAnsi="Calibri" w:cs="Calibri"/>
            </w:rPr>
            <w:fldChar w:fldCharType="begin"/>
          </w:r>
          <w:r w:rsidR="007705FE">
            <w:rPr>
              <w:rFonts w:ascii="Calibri" w:hAnsi="Calibri" w:cs="Calibri"/>
            </w:rPr>
            <w:instrText xml:space="preserve"> CITATION Leo01 \l 2057 </w:instrText>
          </w:r>
          <w:r w:rsidR="007705FE">
            <w:rPr>
              <w:rFonts w:ascii="Calibri" w:hAnsi="Calibri" w:cs="Calibri"/>
            </w:rPr>
            <w:fldChar w:fldCharType="separate"/>
          </w:r>
          <w:r w:rsidR="007705FE" w:rsidRPr="007705FE">
            <w:rPr>
              <w:rFonts w:ascii="Calibri" w:hAnsi="Calibri" w:cs="Calibri"/>
              <w:noProof/>
            </w:rPr>
            <w:t>[11]</w:t>
          </w:r>
          <w:r w:rsidR="007705FE">
            <w:rPr>
              <w:rFonts w:ascii="Calibri" w:hAnsi="Calibri" w:cs="Calibri"/>
            </w:rPr>
            <w:fldChar w:fldCharType="end"/>
          </w:r>
        </w:sdtContent>
      </w:sdt>
      <w:r w:rsidRPr="00453365">
        <w:rPr>
          <w:rFonts w:ascii="Calibri" w:hAnsi="Calibri" w:cs="Calibri"/>
        </w:rPr>
        <w:t>.</w:t>
      </w:r>
      <w:r w:rsidR="003058D3">
        <w:rPr>
          <w:rFonts w:ascii="Calibri" w:hAnsi="Calibri" w:cs="Calibri"/>
        </w:rPr>
        <w:t xml:space="preserve"> </w:t>
      </w:r>
      <w:r w:rsidRPr="00453365">
        <w:rPr>
          <w:rFonts w:ascii="Calibri" w:hAnsi="Calibri" w:cs="Calibri"/>
        </w:rPr>
        <w:t xml:space="preserve">SHAP (SHapley Additive exPlanations) analysis would provide individual-level feature importance, valuable in clinical contexts where model transparency is a regulatory and ethical requirement. Additionally, testing alternative balancing strategies such as SMOTENC or a combined oversampling-undersampling approach would provide a more comprehensive assessment of balancing method sensitivity </w:t>
      </w:r>
      <w:sdt>
        <w:sdtPr>
          <w:rPr>
            <w:rFonts w:ascii="Calibri" w:hAnsi="Calibri" w:cs="Calibri"/>
          </w:rPr>
          <w:id w:val="34482856"/>
          <w:citation/>
        </w:sdtPr>
        <w:sdtEndPr/>
        <w:sdtContent>
          <w:r w:rsidR="00BB1EC0">
            <w:rPr>
              <w:rFonts w:ascii="Calibri" w:hAnsi="Calibri" w:cs="Calibri"/>
            </w:rPr>
            <w:fldChar w:fldCharType="begin"/>
          </w:r>
          <w:r w:rsidR="00BB1EC0">
            <w:rPr>
              <w:rFonts w:ascii="Calibri" w:hAnsi="Calibri" w:cs="Calibri"/>
            </w:rPr>
            <w:instrText xml:space="preserve"> CITATION NVC02 \l 2057 </w:instrText>
          </w:r>
          <w:r w:rsidR="00BB1EC0">
            <w:rPr>
              <w:rFonts w:ascii="Calibri" w:hAnsi="Calibri" w:cs="Calibri"/>
            </w:rPr>
            <w:fldChar w:fldCharType="separate"/>
          </w:r>
          <w:r w:rsidR="00BB1EC0" w:rsidRPr="00BB1EC0">
            <w:rPr>
              <w:rFonts w:ascii="Calibri" w:hAnsi="Calibri" w:cs="Calibri"/>
              <w:noProof/>
            </w:rPr>
            <w:t>[9]</w:t>
          </w:r>
          <w:r w:rsidR="00BB1EC0">
            <w:rPr>
              <w:rFonts w:ascii="Calibri" w:hAnsi="Calibri" w:cs="Calibri"/>
            </w:rPr>
            <w:fldChar w:fldCharType="end"/>
          </w:r>
        </w:sdtContent>
      </w:sdt>
      <w:r w:rsidRPr="00453365">
        <w:rPr>
          <w:rFonts w:ascii="Calibri" w:hAnsi="Calibri" w:cs="Calibri"/>
        </w:rPr>
        <w:t>. Finally, exploring deep learning approaches</w:t>
      </w:r>
      <w:r w:rsidR="005530E6">
        <w:rPr>
          <w:rFonts w:ascii="Calibri" w:hAnsi="Calibri" w:cs="Calibri"/>
        </w:rPr>
        <w:t xml:space="preserve"> </w:t>
      </w:r>
      <w:r w:rsidRPr="00453365">
        <w:rPr>
          <w:rFonts w:ascii="Calibri" w:hAnsi="Calibri" w:cs="Calibri"/>
        </w:rPr>
        <w:t>may yield further performance gains, though at the cost of interpretability.</w:t>
      </w:r>
    </w:p>
    <w:bookmarkStart w:id="56" w:name="_Toc227915695" w:displacedByCustomXml="next"/>
    <w:sdt>
      <w:sdtPr>
        <w:rPr>
          <w:rFonts w:asciiTheme="minorHAnsi" w:eastAsiaTheme="minorEastAsia" w:hAnsiTheme="minorHAnsi" w:cstheme="minorBidi"/>
          <w:b w:val="0"/>
          <w:bCs w:val="0"/>
          <w:caps w:val="0"/>
          <w:spacing w:val="0"/>
          <w:sz w:val="22"/>
          <w:szCs w:val="22"/>
        </w:rPr>
        <w:id w:val="-1175806341"/>
        <w:docPartObj>
          <w:docPartGallery w:val="Bibliographies"/>
          <w:docPartUnique/>
        </w:docPartObj>
      </w:sdtPr>
      <w:sdtEndPr/>
      <w:sdtContent>
        <w:p w14:paraId="75D0669D" w14:textId="0688DE17" w:rsidR="008A6E5F" w:rsidRDefault="008A6E5F">
          <w:pPr>
            <w:pStyle w:val="Heading1"/>
          </w:pPr>
          <w:r>
            <w:t>References</w:t>
          </w:r>
          <w:bookmarkEnd w:id="56"/>
        </w:p>
        <w:p w14:paraId="73DF9472" w14:textId="77777777" w:rsidR="008A6E5F" w:rsidRDefault="008A6E5F">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A6E5F" w14:paraId="4B5794E9" w14:textId="77777777">
            <w:trPr>
              <w:divId w:val="702511834"/>
              <w:tblCellSpacing w:w="15" w:type="dxa"/>
            </w:trPr>
            <w:tc>
              <w:tcPr>
                <w:tcW w:w="50" w:type="pct"/>
                <w:hideMark/>
              </w:tcPr>
              <w:p w14:paraId="1AF9A45F" w14:textId="5C8EF87C" w:rsidR="008A6E5F" w:rsidRPr="00EA7BC4" w:rsidRDefault="008A6E5F">
                <w:pPr>
                  <w:pStyle w:val="Bibliography"/>
                  <w:rPr>
                    <w:rFonts w:ascii="Calibri" w:hAnsi="Calibri" w:cs="Calibri"/>
                    <w:noProof/>
                  </w:rPr>
                </w:pPr>
                <w:r w:rsidRPr="00EA7BC4">
                  <w:rPr>
                    <w:rFonts w:ascii="Calibri" w:hAnsi="Calibri" w:cs="Calibri"/>
                    <w:noProof/>
                  </w:rPr>
                  <w:t xml:space="preserve">[1] </w:t>
                </w:r>
              </w:p>
            </w:tc>
            <w:tc>
              <w:tcPr>
                <w:tcW w:w="0" w:type="auto"/>
                <w:hideMark/>
              </w:tcPr>
              <w:p w14:paraId="762382A3" w14:textId="77777777" w:rsidR="008A6E5F" w:rsidRPr="00EA7BC4" w:rsidRDefault="008A6E5F">
                <w:pPr>
                  <w:pStyle w:val="Bibliography"/>
                  <w:rPr>
                    <w:rFonts w:ascii="Calibri" w:hAnsi="Calibri" w:cs="Calibri"/>
                    <w:noProof/>
                  </w:rPr>
                </w:pPr>
                <w:r w:rsidRPr="00EA7BC4">
                  <w:rPr>
                    <w:rFonts w:ascii="Calibri" w:hAnsi="Calibri" w:cs="Calibri"/>
                    <w:noProof/>
                  </w:rPr>
                  <w:t xml:space="preserve">M. K. a. J. P. Jiawei Han, Data Mining: Concepts and Techniques, 3rd ed., Waltham, MA: Elsevier / Morgan Kaufmann, 2011. </w:t>
                </w:r>
              </w:p>
            </w:tc>
          </w:tr>
          <w:tr w:rsidR="008A6E5F" w14:paraId="1C3EB6C2" w14:textId="77777777">
            <w:trPr>
              <w:divId w:val="702511834"/>
              <w:tblCellSpacing w:w="15" w:type="dxa"/>
            </w:trPr>
            <w:tc>
              <w:tcPr>
                <w:tcW w:w="50" w:type="pct"/>
                <w:hideMark/>
              </w:tcPr>
              <w:p w14:paraId="79F8857C" w14:textId="77777777" w:rsidR="008A6E5F" w:rsidRPr="00EA7BC4" w:rsidRDefault="008A6E5F">
                <w:pPr>
                  <w:pStyle w:val="Bibliography"/>
                  <w:rPr>
                    <w:rFonts w:ascii="Calibri" w:hAnsi="Calibri" w:cs="Calibri"/>
                    <w:noProof/>
                  </w:rPr>
                </w:pPr>
                <w:r w:rsidRPr="00EA7BC4">
                  <w:rPr>
                    <w:rFonts w:ascii="Calibri" w:hAnsi="Calibri" w:cs="Calibri"/>
                    <w:noProof/>
                  </w:rPr>
                  <w:t xml:space="preserve">[2] </w:t>
                </w:r>
              </w:p>
            </w:tc>
            <w:tc>
              <w:tcPr>
                <w:tcW w:w="0" w:type="auto"/>
                <w:hideMark/>
              </w:tcPr>
              <w:p w14:paraId="4E25D3E4" w14:textId="77777777" w:rsidR="008A6E5F" w:rsidRPr="00EA7BC4" w:rsidRDefault="008A6E5F">
                <w:pPr>
                  <w:pStyle w:val="Bibliography"/>
                  <w:rPr>
                    <w:rFonts w:ascii="Calibri" w:hAnsi="Calibri" w:cs="Calibri"/>
                    <w:noProof/>
                  </w:rPr>
                </w:pPr>
                <w:r w:rsidRPr="00EA7BC4">
                  <w:rPr>
                    <w:rFonts w:ascii="Calibri" w:hAnsi="Calibri" w:cs="Calibri"/>
                    <w:noProof/>
                  </w:rPr>
                  <w:t xml:space="preserve">G. P.-S. S. Usama Fayyad, “From Data Mining to Knowledge Discovery in Databases,” </w:t>
                </w:r>
                <w:r w:rsidRPr="00EA7BC4">
                  <w:rPr>
                    <w:rFonts w:ascii="Calibri" w:hAnsi="Calibri" w:cs="Calibri"/>
                    <w:i/>
                    <w:iCs/>
                    <w:noProof/>
                  </w:rPr>
                  <w:t xml:space="preserve">AI Magazine, </w:t>
                </w:r>
                <w:r w:rsidRPr="00EA7BC4">
                  <w:rPr>
                    <w:rFonts w:ascii="Calibri" w:hAnsi="Calibri" w:cs="Calibri"/>
                    <w:noProof/>
                  </w:rPr>
                  <w:t xml:space="preserve">vol. 17, no. 3, p. 37–54, 1996. </w:t>
                </w:r>
              </w:p>
            </w:tc>
          </w:tr>
          <w:tr w:rsidR="008A6E5F" w14:paraId="43938BF3" w14:textId="77777777">
            <w:trPr>
              <w:divId w:val="702511834"/>
              <w:tblCellSpacing w:w="15" w:type="dxa"/>
            </w:trPr>
            <w:tc>
              <w:tcPr>
                <w:tcW w:w="50" w:type="pct"/>
                <w:hideMark/>
              </w:tcPr>
              <w:p w14:paraId="2CF5FDA7" w14:textId="77777777" w:rsidR="008A6E5F" w:rsidRPr="00EA7BC4" w:rsidRDefault="008A6E5F">
                <w:pPr>
                  <w:pStyle w:val="Bibliography"/>
                  <w:rPr>
                    <w:rFonts w:ascii="Calibri" w:hAnsi="Calibri" w:cs="Calibri"/>
                    <w:noProof/>
                  </w:rPr>
                </w:pPr>
                <w:r w:rsidRPr="00EA7BC4">
                  <w:rPr>
                    <w:rFonts w:ascii="Calibri" w:hAnsi="Calibri" w:cs="Calibri"/>
                    <w:noProof/>
                  </w:rPr>
                  <w:t xml:space="preserve">[3] </w:t>
                </w:r>
              </w:p>
            </w:tc>
            <w:tc>
              <w:tcPr>
                <w:tcW w:w="0" w:type="auto"/>
                <w:hideMark/>
              </w:tcPr>
              <w:p w14:paraId="7410CCF3" w14:textId="77777777" w:rsidR="008A6E5F" w:rsidRPr="00EA7BC4" w:rsidRDefault="008A6E5F">
                <w:pPr>
                  <w:pStyle w:val="Bibliography"/>
                  <w:rPr>
                    <w:rFonts w:ascii="Calibri" w:hAnsi="Calibri" w:cs="Calibri"/>
                    <w:noProof/>
                  </w:rPr>
                </w:pPr>
                <w:r w:rsidRPr="00EA7BC4">
                  <w:rPr>
                    <w:rFonts w:ascii="Calibri" w:hAnsi="Calibri" w:cs="Calibri"/>
                    <w:noProof/>
                  </w:rPr>
                  <w:t xml:space="preserve">H. W. C. S. N. N. J. B. V. D. J. Soumyabrata Dev, “A predictive analytics approach for stroke prediction using machine learning and neural networks,” </w:t>
                </w:r>
                <w:r w:rsidRPr="00EA7BC4">
                  <w:rPr>
                    <w:rFonts w:ascii="Calibri" w:hAnsi="Calibri" w:cs="Calibri"/>
                    <w:i/>
                    <w:iCs/>
                    <w:noProof/>
                  </w:rPr>
                  <w:t xml:space="preserve">Healthcare Analytics, </w:t>
                </w:r>
                <w:r w:rsidRPr="00EA7BC4">
                  <w:rPr>
                    <w:rFonts w:ascii="Calibri" w:hAnsi="Calibri" w:cs="Calibri"/>
                    <w:noProof/>
                  </w:rPr>
                  <w:t xml:space="preserve">vol. 2, 2022. </w:t>
                </w:r>
              </w:p>
            </w:tc>
          </w:tr>
          <w:tr w:rsidR="008A6E5F" w14:paraId="7542D2CD" w14:textId="77777777">
            <w:trPr>
              <w:divId w:val="702511834"/>
              <w:tblCellSpacing w:w="15" w:type="dxa"/>
            </w:trPr>
            <w:tc>
              <w:tcPr>
                <w:tcW w:w="50" w:type="pct"/>
                <w:hideMark/>
              </w:tcPr>
              <w:p w14:paraId="0E6CC4EB" w14:textId="77777777" w:rsidR="008A6E5F" w:rsidRPr="00EA7BC4" w:rsidRDefault="008A6E5F">
                <w:pPr>
                  <w:pStyle w:val="Bibliography"/>
                  <w:rPr>
                    <w:rFonts w:ascii="Calibri" w:hAnsi="Calibri" w:cs="Calibri"/>
                    <w:noProof/>
                  </w:rPr>
                </w:pPr>
                <w:r w:rsidRPr="00EA7BC4">
                  <w:rPr>
                    <w:rFonts w:ascii="Calibri" w:hAnsi="Calibri" w:cs="Calibri"/>
                    <w:noProof/>
                  </w:rPr>
                  <w:t xml:space="preserve">[4] </w:t>
                </w:r>
              </w:p>
            </w:tc>
            <w:tc>
              <w:tcPr>
                <w:tcW w:w="0" w:type="auto"/>
                <w:hideMark/>
              </w:tcPr>
              <w:p w14:paraId="7DCB2477" w14:textId="77777777" w:rsidR="008A6E5F" w:rsidRPr="00EA7BC4" w:rsidRDefault="008A6E5F">
                <w:pPr>
                  <w:pStyle w:val="Bibliography"/>
                  <w:rPr>
                    <w:rFonts w:ascii="Calibri" w:hAnsi="Calibri" w:cs="Calibri"/>
                    <w:noProof/>
                  </w:rPr>
                </w:pPr>
                <w:r w:rsidRPr="00EA7BC4">
                  <w:rPr>
                    <w:rFonts w:ascii="Calibri" w:hAnsi="Calibri" w:cs="Calibri"/>
                    <w:noProof/>
                  </w:rPr>
                  <w:t xml:space="preserve">N. R. &amp;. H. A. H. Mohammed Badawy, “Healthcare predictive analytics using machine learning and deep learning techniques: a survey,” </w:t>
                </w:r>
                <w:r w:rsidRPr="00EA7BC4">
                  <w:rPr>
                    <w:rFonts w:ascii="Calibri" w:hAnsi="Calibri" w:cs="Calibri"/>
                    <w:i/>
                    <w:iCs/>
                    <w:noProof/>
                  </w:rPr>
                  <w:t xml:space="preserve">Journal of Electrical Systems and Information Technology, </w:t>
                </w:r>
                <w:r w:rsidRPr="00EA7BC4">
                  <w:rPr>
                    <w:rFonts w:ascii="Calibri" w:hAnsi="Calibri" w:cs="Calibri"/>
                    <w:noProof/>
                  </w:rPr>
                  <w:t xml:space="preserve">no. 1, p. 40, 29 August 2023. </w:t>
                </w:r>
              </w:p>
            </w:tc>
          </w:tr>
          <w:tr w:rsidR="008A6E5F" w14:paraId="0B9A2F4C" w14:textId="77777777">
            <w:trPr>
              <w:divId w:val="702511834"/>
              <w:tblCellSpacing w:w="15" w:type="dxa"/>
            </w:trPr>
            <w:tc>
              <w:tcPr>
                <w:tcW w:w="50" w:type="pct"/>
                <w:hideMark/>
              </w:tcPr>
              <w:p w14:paraId="1F9E0021" w14:textId="77777777" w:rsidR="008A6E5F" w:rsidRPr="00EA7BC4" w:rsidRDefault="008A6E5F">
                <w:pPr>
                  <w:pStyle w:val="Bibliography"/>
                  <w:rPr>
                    <w:rFonts w:ascii="Calibri" w:hAnsi="Calibri" w:cs="Calibri"/>
                    <w:noProof/>
                  </w:rPr>
                </w:pPr>
                <w:r w:rsidRPr="00EA7BC4">
                  <w:rPr>
                    <w:rFonts w:ascii="Calibri" w:hAnsi="Calibri" w:cs="Calibri"/>
                    <w:noProof/>
                  </w:rPr>
                  <w:t xml:space="preserve">[5] </w:t>
                </w:r>
              </w:p>
            </w:tc>
            <w:tc>
              <w:tcPr>
                <w:tcW w:w="0" w:type="auto"/>
                <w:hideMark/>
              </w:tcPr>
              <w:p w14:paraId="0B77BCFF" w14:textId="77777777" w:rsidR="008A6E5F" w:rsidRPr="00EA7BC4" w:rsidRDefault="008A6E5F">
                <w:pPr>
                  <w:pStyle w:val="Bibliography"/>
                  <w:rPr>
                    <w:rFonts w:ascii="Calibri" w:hAnsi="Calibri" w:cs="Calibri"/>
                    <w:noProof/>
                  </w:rPr>
                </w:pPr>
                <w:r w:rsidRPr="00EA7BC4">
                  <w:rPr>
                    <w:rFonts w:ascii="Calibri" w:hAnsi="Calibri" w:cs="Calibri"/>
                    <w:noProof/>
                  </w:rPr>
                  <w:t xml:space="preserve">R. T. ,. J. F. Trevor Hastie, The Elements of Statistical Learning: Data Mining, Inference, and Prediction, New York, NY: Springer, 2009. </w:t>
                </w:r>
              </w:p>
            </w:tc>
          </w:tr>
          <w:tr w:rsidR="008A6E5F" w14:paraId="543D6FB7" w14:textId="77777777">
            <w:trPr>
              <w:divId w:val="702511834"/>
              <w:tblCellSpacing w:w="15" w:type="dxa"/>
            </w:trPr>
            <w:tc>
              <w:tcPr>
                <w:tcW w:w="50" w:type="pct"/>
                <w:hideMark/>
              </w:tcPr>
              <w:p w14:paraId="351533FA" w14:textId="77777777" w:rsidR="008A6E5F" w:rsidRPr="00EA7BC4" w:rsidRDefault="008A6E5F">
                <w:pPr>
                  <w:pStyle w:val="Bibliography"/>
                  <w:rPr>
                    <w:rFonts w:ascii="Calibri" w:hAnsi="Calibri" w:cs="Calibri"/>
                    <w:noProof/>
                  </w:rPr>
                </w:pPr>
                <w:r w:rsidRPr="00EA7BC4">
                  <w:rPr>
                    <w:rFonts w:ascii="Calibri" w:hAnsi="Calibri" w:cs="Calibri"/>
                    <w:noProof/>
                  </w:rPr>
                  <w:t xml:space="preserve">[6] </w:t>
                </w:r>
              </w:p>
            </w:tc>
            <w:tc>
              <w:tcPr>
                <w:tcW w:w="0" w:type="auto"/>
                <w:hideMark/>
              </w:tcPr>
              <w:p w14:paraId="0977CE99" w14:textId="77777777" w:rsidR="008A6E5F" w:rsidRPr="00EA7BC4" w:rsidRDefault="008A6E5F">
                <w:pPr>
                  <w:pStyle w:val="Bibliography"/>
                  <w:rPr>
                    <w:rFonts w:ascii="Calibri" w:hAnsi="Calibri" w:cs="Calibri"/>
                    <w:noProof/>
                  </w:rPr>
                </w:pPr>
                <w:r w:rsidRPr="00EA7BC4">
                  <w:rPr>
                    <w:rFonts w:ascii="Calibri" w:hAnsi="Calibri" w:cs="Calibri"/>
                    <w:noProof/>
                  </w:rPr>
                  <w:t xml:space="preserve">E. F. G. H. B. P. P. R. I. H. W. Mark Hall, “The WEKA Data Mining Software: An Update,” </w:t>
                </w:r>
                <w:r w:rsidRPr="00EA7BC4">
                  <w:rPr>
                    <w:rFonts w:ascii="Calibri" w:hAnsi="Calibri" w:cs="Calibri"/>
                    <w:i/>
                    <w:iCs/>
                    <w:noProof/>
                  </w:rPr>
                  <w:t xml:space="preserve">ACM SIGKDD Explorations Newsletter, </w:t>
                </w:r>
                <w:r w:rsidRPr="00EA7BC4">
                  <w:rPr>
                    <w:rFonts w:ascii="Calibri" w:hAnsi="Calibri" w:cs="Calibri"/>
                    <w:noProof/>
                  </w:rPr>
                  <w:t xml:space="preserve">vol. 11, no. 1, pp. 10-18, November 2009. </w:t>
                </w:r>
              </w:p>
            </w:tc>
          </w:tr>
          <w:tr w:rsidR="008A6E5F" w14:paraId="128A9306" w14:textId="77777777">
            <w:trPr>
              <w:divId w:val="702511834"/>
              <w:tblCellSpacing w:w="15" w:type="dxa"/>
            </w:trPr>
            <w:tc>
              <w:tcPr>
                <w:tcW w:w="50" w:type="pct"/>
                <w:hideMark/>
              </w:tcPr>
              <w:p w14:paraId="53F398CB" w14:textId="77777777" w:rsidR="008A6E5F" w:rsidRPr="00EA7BC4" w:rsidRDefault="008A6E5F">
                <w:pPr>
                  <w:pStyle w:val="Bibliography"/>
                  <w:rPr>
                    <w:rFonts w:ascii="Calibri" w:hAnsi="Calibri" w:cs="Calibri"/>
                    <w:noProof/>
                  </w:rPr>
                </w:pPr>
                <w:r w:rsidRPr="00EA7BC4">
                  <w:rPr>
                    <w:rFonts w:ascii="Calibri" w:hAnsi="Calibri" w:cs="Calibri"/>
                    <w:noProof/>
                  </w:rPr>
                  <w:t xml:space="preserve">[7] </w:t>
                </w:r>
              </w:p>
            </w:tc>
            <w:tc>
              <w:tcPr>
                <w:tcW w:w="0" w:type="auto"/>
                <w:hideMark/>
              </w:tcPr>
              <w:p w14:paraId="4339915E" w14:textId="77777777" w:rsidR="008A6E5F" w:rsidRPr="00EA7BC4" w:rsidRDefault="008A6E5F">
                <w:pPr>
                  <w:pStyle w:val="Bibliography"/>
                  <w:rPr>
                    <w:rFonts w:ascii="Calibri" w:hAnsi="Calibri" w:cs="Calibri"/>
                    <w:noProof/>
                  </w:rPr>
                </w:pPr>
                <w:r w:rsidRPr="00EA7BC4">
                  <w:rPr>
                    <w:rFonts w:ascii="Calibri" w:hAnsi="Calibri" w:cs="Calibri"/>
                    <w:noProof/>
                  </w:rPr>
                  <w:t>F. Soriano, “Stroke Prediction Dataset,” 2021. [Online]. Available: https://www.kaggle.com/datasets/fedesoriano/stroke-prediction-dataset. [Accessed 10 April 2026].</w:t>
                </w:r>
              </w:p>
            </w:tc>
          </w:tr>
          <w:tr w:rsidR="008A6E5F" w14:paraId="07694994" w14:textId="77777777">
            <w:trPr>
              <w:divId w:val="702511834"/>
              <w:tblCellSpacing w:w="15" w:type="dxa"/>
            </w:trPr>
            <w:tc>
              <w:tcPr>
                <w:tcW w:w="50" w:type="pct"/>
                <w:hideMark/>
              </w:tcPr>
              <w:p w14:paraId="693718C8" w14:textId="77777777" w:rsidR="008A6E5F" w:rsidRPr="00EA7BC4" w:rsidRDefault="008A6E5F">
                <w:pPr>
                  <w:pStyle w:val="Bibliography"/>
                  <w:rPr>
                    <w:rFonts w:ascii="Calibri" w:hAnsi="Calibri" w:cs="Calibri"/>
                    <w:noProof/>
                  </w:rPr>
                </w:pPr>
                <w:r w:rsidRPr="00EA7BC4">
                  <w:rPr>
                    <w:rFonts w:ascii="Calibri" w:hAnsi="Calibri" w:cs="Calibri"/>
                    <w:noProof/>
                  </w:rPr>
                  <w:t xml:space="preserve">[8] </w:t>
                </w:r>
              </w:p>
            </w:tc>
            <w:tc>
              <w:tcPr>
                <w:tcW w:w="0" w:type="auto"/>
                <w:hideMark/>
              </w:tcPr>
              <w:p w14:paraId="01BE9510" w14:textId="77777777" w:rsidR="008A6E5F" w:rsidRPr="00EA7BC4" w:rsidRDefault="008A6E5F">
                <w:pPr>
                  <w:pStyle w:val="Bibliography"/>
                  <w:rPr>
                    <w:rFonts w:ascii="Calibri" w:hAnsi="Calibri" w:cs="Calibri"/>
                    <w:noProof/>
                  </w:rPr>
                </w:pPr>
                <w:r w:rsidRPr="00EA7BC4">
                  <w:rPr>
                    <w:rFonts w:ascii="Calibri" w:hAnsi="Calibri" w:cs="Calibri"/>
                    <w:noProof/>
                  </w:rPr>
                  <w:t xml:space="preserve">D. B. R. Roderick J. A. Little, Statistical Analysis with Missing Data, 3rd ed., Hoboken, NJ: John Wiley &amp; Sons, 2019. </w:t>
                </w:r>
              </w:p>
            </w:tc>
          </w:tr>
          <w:tr w:rsidR="008A6E5F" w14:paraId="580534D8" w14:textId="77777777">
            <w:trPr>
              <w:divId w:val="702511834"/>
              <w:tblCellSpacing w:w="15" w:type="dxa"/>
            </w:trPr>
            <w:tc>
              <w:tcPr>
                <w:tcW w:w="50" w:type="pct"/>
                <w:hideMark/>
              </w:tcPr>
              <w:p w14:paraId="6D38602C" w14:textId="77777777" w:rsidR="008A6E5F" w:rsidRPr="00EA7BC4" w:rsidRDefault="008A6E5F">
                <w:pPr>
                  <w:pStyle w:val="Bibliography"/>
                  <w:rPr>
                    <w:rFonts w:ascii="Calibri" w:hAnsi="Calibri" w:cs="Calibri"/>
                    <w:noProof/>
                  </w:rPr>
                </w:pPr>
                <w:r w:rsidRPr="00EA7BC4">
                  <w:rPr>
                    <w:rFonts w:ascii="Calibri" w:hAnsi="Calibri" w:cs="Calibri"/>
                    <w:noProof/>
                  </w:rPr>
                  <w:t xml:space="preserve">[9] </w:t>
                </w:r>
              </w:p>
            </w:tc>
            <w:tc>
              <w:tcPr>
                <w:tcW w:w="0" w:type="auto"/>
                <w:hideMark/>
              </w:tcPr>
              <w:p w14:paraId="26CE6BAB" w14:textId="77777777" w:rsidR="008A6E5F" w:rsidRPr="00EA7BC4" w:rsidRDefault="008A6E5F">
                <w:pPr>
                  <w:pStyle w:val="Bibliography"/>
                  <w:rPr>
                    <w:rFonts w:ascii="Calibri" w:hAnsi="Calibri" w:cs="Calibri"/>
                    <w:noProof/>
                  </w:rPr>
                </w:pPr>
                <w:r w:rsidRPr="00EA7BC4">
                  <w:rPr>
                    <w:rFonts w:ascii="Calibri" w:hAnsi="Calibri" w:cs="Calibri"/>
                    <w:noProof/>
                  </w:rPr>
                  <w:t xml:space="preserve">K. W. B. O. H. P. K. N. V. Chawla, “SMOTE: Synthetic Minority Over-sampling Technique,” </w:t>
                </w:r>
                <w:r w:rsidRPr="00EA7BC4">
                  <w:rPr>
                    <w:rFonts w:ascii="Calibri" w:hAnsi="Calibri" w:cs="Calibri"/>
                    <w:i/>
                    <w:iCs/>
                    <w:noProof/>
                  </w:rPr>
                  <w:t xml:space="preserve">Journal of Artificial Intelligence Research, </w:t>
                </w:r>
                <w:r w:rsidRPr="00EA7BC4">
                  <w:rPr>
                    <w:rFonts w:ascii="Calibri" w:hAnsi="Calibri" w:cs="Calibri"/>
                    <w:noProof/>
                  </w:rPr>
                  <w:t xml:space="preserve">vol. 16, pp. 321-357, 1 June 2002. </w:t>
                </w:r>
              </w:p>
            </w:tc>
          </w:tr>
          <w:tr w:rsidR="008A6E5F" w14:paraId="60DB26AB" w14:textId="77777777">
            <w:trPr>
              <w:divId w:val="702511834"/>
              <w:tblCellSpacing w:w="15" w:type="dxa"/>
            </w:trPr>
            <w:tc>
              <w:tcPr>
                <w:tcW w:w="50" w:type="pct"/>
                <w:hideMark/>
              </w:tcPr>
              <w:p w14:paraId="5AC9255F" w14:textId="77777777" w:rsidR="008A6E5F" w:rsidRPr="00EA7BC4" w:rsidRDefault="008A6E5F">
                <w:pPr>
                  <w:pStyle w:val="Bibliography"/>
                  <w:rPr>
                    <w:rFonts w:ascii="Calibri" w:hAnsi="Calibri" w:cs="Calibri"/>
                    <w:noProof/>
                  </w:rPr>
                </w:pPr>
                <w:r w:rsidRPr="00EA7BC4">
                  <w:rPr>
                    <w:rFonts w:ascii="Calibri" w:hAnsi="Calibri" w:cs="Calibri"/>
                    <w:noProof/>
                  </w:rPr>
                  <w:t xml:space="preserve">[10] </w:t>
                </w:r>
              </w:p>
            </w:tc>
            <w:tc>
              <w:tcPr>
                <w:tcW w:w="0" w:type="auto"/>
                <w:hideMark/>
              </w:tcPr>
              <w:p w14:paraId="71ABA4B8" w14:textId="77777777" w:rsidR="008A6E5F" w:rsidRPr="00EA7BC4" w:rsidRDefault="008A6E5F">
                <w:pPr>
                  <w:pStyle w:val="Bibliography"/>
                  <w:rPr>
                    <w:rFonts w:ascii="Calibri" w:hAnsi="Calibri" w:cs="Calibri"/>
                    <w:noProof/>
                  </w:rPr>
                </w:pPr>
                <w:r w:rsidRPr="00EA7BC4">
                  <w:rPr>
                    <w:rFonts w:ascii="Calibri" w:hAnsi="Calibri" w:cs="Calibri"/>
                    <w:noProof/>
                  </w:rPr>
                  <w:t xml:space="preserve">J. R. Quinlan, C4.5: Programs for Machine Learning, San Mateo, CA: Morgan Kaufmann Publishers, 1993. </w:t>
                </w:r>
              </w:p>
            </w:tc>
          </w:tr>
          <w:tr w:rsidR="008A6E5F" w14:paraId="7BE9A199" w14:textId="77777777">
            <w:trPr>
              <w:divId w:val="702511834"/>
              <w:tblCellSpacing w:w="15" w:type="dxa"/>
            </w:trPr>
            <w:tc>
              <w:tcPr>
                <w:tcW w:w="50" w:type="pct"/>
                <w:hideMark/>
              </w:tcPr>
              <w:p w14:paraId="526769D4" w14:textId="77777777" w:rsidR="008A6E5F" w:rsidRPr="00EA7BC4" w:rsidRDefault="008A6E5F">
                <w:pPr>
                  <w:pStyle w:val="Bibliography"/>
                  <w:rPr>
                    <w:rFonts w:ascii="Calibri" w:hAnsi="Calibri" w:cs="Calibri"/>
                    <w:noProof/>
                  </w:rPr>
                </w:pPr>
                <w:r w:rsidRPr="00EA7BC4">
                  <w:rPr>
                    <w:rFonts w:ascii="Calibri" w:hAnsi="Calibri" w:cs="Calibri"/>
                    <w:noProof/>
                  </w:rPr>
                  <w:lastRenderedPageBreak/>
                  <w:t xml:space="preserve">[11] </w:t>
                </w:r>
              </w:p>
            </w:tc>
            <w:tc>
              <w:tcPr>
                <w:tcW w:w="0" w:type="auto"/>
                <w:hideMark/>
              </w:tcPr>
              <w:p w14:paraId="6453BF95" w14:textId="77777777" w:rsidR="008A6E5F" w:rsidRPr="00EA7BC4" w:rsidRDefault="008A6E5F">
                <w:pPr>
                  <w:pStyle w:val="Bibliography"/>
                  <w:rPr>
                    <w:rFonts w:ascii="Calibri" w:hAnsi="Calibri" w:cs="Calibri"/>
                    <w:noProof/>
                  </w:rPr>
                </w:pPr>
                <w:r w:rsidRPr="00EA7BC4">
                  <w:rPr>
                    <w:rFonts w:ascii="Calibri" w:hAnsi="Calibri" w:cs="Calibri"/>
                    <w:noProof/>
                  </w:rPr>
                  <w:t xml:space="preserve">L. Breiman, “Random Forests,” </w:t>
                </w:r>
                <w:r w:rsidRPr="00EA7BC4">
                  <w:rPr>
                    <w:rFonts w:ascii="Calibri" w:hAnsi="Calibri" w:cs="Calibri"/>
                    <w:i/>
                    <w:iCs/>
                    <w:noProof/>
                  </w:rPr>
                  <w:t xml:space="preserve">Machine Learning, </w:t>
                </w:r>
                <w:r w:rsidRPr="00EA7BC4">
                  <w:rPr>
                    <w:rFonts w:ascii="Calibri" w:hAnsi="Calibri" w:cs="Calibri"/>
                    <w:noProof/>
                  </w:rPr>
                  <w:t xml:space="preserve">vol. 45, no. 1, pp. 5-32, October 2001. </w:t>
                </w:r>
              </w:p>
            </w:tc>
          </w:tr>
          <w:tr w:rsidR="008A6E5F" w14:paraId="33945D76" w14:textId="77777777">
            <w:trPr>
              <w:divId w:val="702511834"/>
              <w:tblCellSpacing w:w="15" w:type="dxa"/>
            </w:trPr>
            <w:tc>
              <w:tcPr>
                <w:tcW w:w="50" w:type="pct"/>
                <w:hideMark/>
              </w:tcPr>
              <w:p w14:paraId="4CE96F0E" w14:textId="77777777" w:rsidR="008A6E5F" w:rsidRPr="00EA7BC4" w:rsidRDefault="008A6E5F">
                <w:pPr>
                  <w:pStyle w:val="Bibliography"/>
                  <w:rPr>
                    <w:rFonts w:ascii="Calibri" w:hAnsi="Calibri" w:cs="Calibri"/>
                    <w:noProof/>
                  </w:rPr>
                </w:pPr>
                <w:r w:rsidRPr="00EA7BC4">
                  <w:rPr>
                    <w:rFonts w:ascii="Calibri" w:hAnsi="Calibri" w:cs="Calibri"/>
                    <w:noProof/>
                  </w:rPr>
                  <w:t xml:space="preserve">[12] </w:t>
                </w:r>
              </w:p>
            </w:tc>
            <w:tc>
              <w:tcPr>
                <w:tcW w:w="0" w:type="auto"/>
                <w:hideMark/>
              </w:tcPr>
              <w:p w14:paraId="32564B52" w14:textId="77777777" w:rsidR="008A6E5F" w:rsidRPr="00EA7BC4" w:rsidRDefault="008A6E5F">
                <w:pPr>
                  <w:pStyle w:val="Bibliography"/>
                  <w:rPr>
                    <w:rFonts w:ascii="Calibri" w:hAnsi="Calibri" w:cs="Calibri"/>
                    <w:noProof/>
                  </w:rPr>
                </w:pPr>
                <w:r w:rsidRPr="00EA7BC4">
                  <w:rPr>
                    <w:rFonts w:ascii="Calibri" w:hAnsi="Calibri" w:cs="Calibri"/>
                    <w:noProof/>
                  </w:rPr>
                  <w:t xml:space="preserve">S. L. R. X. S. David W. Hosmer Jr., Applied Logistic Regression, 3rd ed., Hoboken, NJ: John Wiley &amp; Sons, 2013. </w:t>
                </w:r>
              </w:p>
            </w:tc>
          </w:tr>
          <w:tr w:rsidR="008A6E5F" w14:paraId="384252C1" w14:textId="77777777">
            <w:trPr>
              <w:divId w:val="702511834"/>
              <w:tblCellSpacing w:w="15" w:type="dxa"/>
            </w:trPr>
            <w:tc>
              <w:tcPr>
                <w:tcW w:w="50" w:type="pct"/>
                <w:hideMark/>
              </w:tcPr>
              <w:p w14:paraId="5DD23515" w14:textId="77777777" w:rsidR="008A6E5F" w:rsidRPr="00EA7BC4" w:rsidRDefault="008A6E5F">
                <w:pPr>
                  <w:pStyle w:val="Bibliography"/>
                  <w:rPr>
                    <w:rFonts w:ascii="Calibri" w:hAnsi="Calibri" w:cs="Calibri"/>
                    <w:noProof/>
                  </w:rPr>
                </w:pPr>
                <w:r w:rsidRPr="00EA7BC4">
                  <w:rPr>
                    <w:rFonts w:ascii="Calibri" w:hAnsi="Calibri" w:cs="Calibri"/>
                    <w:noProof/>
                  </w:rPr>
                  <w:t xml:space="preserve">[13] </w:t>
                </w:r>
              </w:p>
            </w:tc>
            <w:tc>
              <w:tcPr>
                <w:tcW w:w="0" w:type="auto"/>
                <w:hideMark/>
              </w:tcPr>
              <w:p w14:paraId="644B4FD4" w14:textId="77777777" w:rsidR="008A6E5F" w:rsidRPr="00EA7BC4" w:rsidRDefault="008A6E5F">
                <w:pPr>
                  <w:pStyle w:val="Bibliography"/>
                  <w:rPr>
                    <w:rFonts w:ascii="Calibri" w:hAnsi="Calibri" w:cs="Calibri"/>
                    <w:noProof/>
                  </w:rPr>
                </w:pPr>
                <w:r w:rsidRPr="00EA7BC4">
                  <w:rPr>
                    <w:rFonts w:ascii="Calibri" w:hAnsi="Calibri" w:cs="Calibri"/>
                    <w:noProof/>
                  </w:rPr>
                  <w:t xml:space="preserve">T. Fawcett, “An Introduction to ROC Analysis,” </w:t>
                </w:r>
                <w:r w:rsidRPr="00EA7BC4">
                  <w:rPr>
                    <w:rFonts w:ascii="Calibri" w:hAnsi="Calibri" w:cs="Calibri"/>
                    <w:i/>
                    <w:iCs/>
                    <w:noProof/>
                  </w:rPr>
                  <w:t xml:space="preserve">Pattern Recognition Letters, </w:t>
                </w:r>
                <w:r w:rsidRPr="00EA7BC4">
                  <w:rPr>
                    <w:rFonts w:ascii="Calibri" w:hAnsi="Calibri" w:cs="Calibri"/>
                    <w:noProof/>
                  </w:rPr>
                  <w:t xml:space="preserve">vol. 27, no. 8, pp. 861-874, June 2006. </w:t>
                </w:r>
              </w:p>
            </w:tc>
          </w:tr>
          <w:tr w:rsidR="008A6E5F" w14:paraId="2280AF50" w14:textId="77777777">
            <w:trPr>
              <w:divId w:val="702511834"/>
              <w:tblCellSpacing w:w="15" w:type="dxa"/>
            </w:trPr>
            <w:tc>
              <w:tcPr>
                <w:tcW w:w="50" w:type="pct"/>
                <w:hideMark/>
              </w:tcPr>
              <w:p w14:paraId="636D8EAD" w14:textId="77777777" w:rsidR="008A6E5F" w:rsidRPr="00EA7BC4" w:rsidRDefault="008A6E5F">
                <w:pPr>
                  <w:pStyle w:val="Bibliography"/>
                  <w:rPr>
                    <w:rFonts w:ascii="Calibri" w:hAnsi="Calibri" w:cs="Calibri"/>
                    <w:noProof/>
                  </w:rPr>
                </w:pPr>
                <w:r w:rsidRPr="00EA7BC4">
                  <w:rPr>
                    <w:rFonts w:ascii="Calibri" w:hAnsi="Calibri" w:cs="Calibri"/>
                    <w:noProof/>
                  </w:rPr>
                  <w:t xml:space="preserve">[14] </w:t>
                </w:r>
              </w:p>
            </w:tc>
            <w:tc>
              <w:tcPr>
                <w:tcW w:w="0" w:type="auto"/>
                <w:hideMark/>
              </w:tcPr>
              <w:p w14:paraId="7D077782" w14:textId="77777777" w:rsidR="008A6E5F" w:rsidRPr="00EA7BC4" w:rsidRDefault="008A6E5F">
                <w:pPr>
                  <w:pStyle w:val="Bibliography"/>
                  <w:rPr>
                    <w:rFonts w:ascii="Calibri" w:hAnsi="Calibri" w:cs="Calibri"/>
                    <w:noProof/>
                  </w:rPr>
                </w:pPr>
                <w:r w:rsidRPr="00EA7BC4">
                  <w:rPr>
                    <w:rFonts w:ascii="Calibri" w:hAnsi="Calibri" w:cs="Calibri"/>
                    <w:noProof/>
                  </w:rPr>
                  <w:t xml:space="preserve">A. P. Bradley, “The Use of the Area Under the ROC Curve in the Evaluation of Machine Learning Algorithms,” </w:t>
                </w:r>
                <w:r w:rsidRPr="00EA7BC4">
                  <w:rPr>
                    <w:rFonts w:ascii="Calibri" w:hAnsi="Calibri" w:cs="Calibri"/>
                    <w:i/>
                    <w:iCs/>
                    <w:noProof/>
                  </w:rPr>
                  <w:t xml:space="preserve">Pattern Recognition, </w:t>
                </w:r>
                <w:r w:rsidRPr="00EA7BC4">
                  <w:rPr>
                    <w:rFonts w:ascii="Calibri" w:hAnsi="Calibri" w:cs="Calibri"/>
                    <w:noProof/>
                  </w:rPr>
                  <w:t xml:space="preserve">vol. 30, no. 7, pp. 1145-1159, July 1997. </w:t>
                </w:r>
              </w:p>
            </w:tc>
          </w:tr>
        </w:tbl>
        <w:p w14:paraId="3DD257EB" w14:textId="77777777" w:rsidR="008A6E5F" w:rsidRDefault="008A6E5F">
          <w:pPr>
            <w:divId w:val="702511834"/>
            <w:rPr>
              <w:rFonts w:eastAsia="Times New Roman"/>
              <w:noProof/>
            </w:rPr>
          </w:pPr>
        </w:p>
        <w:p w14:paraId="79471815" w14:textId="5119E25D" w:rsidR="00716028" w:rsidRPr="00F80F37" w:rsidRDefault="008A6E5F" w:rsidP="00F80F37">
          <w:r>
            <w:rPr>
              <w:b/>
              <w:bCs/>
            </w:rPr>
            <w:fldChar w:fldCharType="end"/>
          </w:r>
        </w:p>
      </w:sdtContent>
    </w:sdt>
    <w:p w14:paraId="64E83CAE" w14:textId="7040E93B" w:rsidR="00D07BED" w:rsidRPr="00BA2C46" w:rsidRDefault="00D07BED" w:rsidP="00D07BED">
      <w:pPr>
        <w:pStyle w:val="Heading1"/>
        <w:rPr>
          <w:rFonts w:ascii="Calibri" w:hAnsi="Calibri" w:cs="Calibri"/>
        </w:rPr>
      </w:pPr>
      <w:bookmarkStart w:id="57" w:name="_Toc227753269"/>
      <w:bookmarkStart w:id="58" w:name="_Toc227915696"/>
      <w:r w:rsidRPr="00BA2C46">
        <w:rPr>
          <w:rFonts w:ascii="Calibri" w:hAnsi="Calibri" w:cs="Calibri"/>
        </w:rPr>
        <w:t xml:space="preserve">Appendix A: Weka Preprocess </w:t>
      </w:r>
      <w:r w:rsidR="005E18C1">
        <w:rPr>
          <w:rFonts w:ascii="Calibri" w:hAnsi="Calibri" w:cs="Calibri"/>
        </w:rPr>
        <w:t>-</w:t>
      </w:r>
      <w:r w:rsidRPr="00BA2C46">
        <w:rPr>
          <w:rFonts w:ascii="Calibri" w:hAnsi="Calibri" w:cs="Calibri"/>
        </w:rPr>
        <w:t xml:space="preserve"> Attribute Distributions</w:t>
      </w:r>
      <w:bookmarkEnd w:id="57"/>
      <w:bookmarkEnd w:id="58"/>
    </w:p>
    <w:p w14:paraId="3767BB52" w14:textId="4C78F97E" w:rsidR="00D07BED" w:rsidRPr="00BA2C46" w:rsidRDefault="00D07BED" w:rsidP="00AD1425">
      <w:pPr>
        <w:spacing w:after="120" w:line="276" w:lineRule="auto"/>
        <w:rPr>
          <w:rFonts w:ascii="Calibri" w:hAnsi="Calibri" w:cs="Calibri"/>
        </w:rPr>
      </w:pPr>
      <w:r w:rsidRPr="00BA2C46">
        <w:rPr>
          <w:rFonts w:ascii="Calibri" w:hAnsi="Calibri" w:cs="Calibri"/>
        </w:rPr>
        <w:t>The following screenshots from Weka Explorer’s Preprocess tab show the distribution of each attribute in the cleaned dataset (5,066 instances, 15 attributes). Blue = No Stroke (class 0), Red = Stroke (class 1).</w:t>
      </w:r>
    </w:p>
    <w:p w14:paraId="2189FC9A" w14:textId="070E8013" w:rsidR="00D07BED" w:rsidRPr="00BA2C46" w:rsidRDefault="00D07BED" w:rsidP="00D07BED">
      <w:pPr>
        <w:pStyle w:val="Heading3"/>
        <w:rPr>
          <w:rFonts w:ascii="Calibri" w:hAnsi="Calibri" w:cs="Calibri"/>
        </w:rPr>
      </w:pPr>
      <w:bookmarkStart w:id="59" w:name="_Toc227915697"/>
      <w:r w:rsidRPr="00BA2C46">
        <w:rPr>
          <w:rFonts w:ascii="Calibri" w:hAnsi="Calibri" w:cs="Calibri"/>
        </w:rPr>
        <w:t>A-1: Gender</w:t>
      </w:r>
      <w:r w:rsidR="00470C60">
        <w:rPr>
          <w:rFonts w:ascii="Calibri" w:hAnsi="Calibri" w:cs="Calibri"/>
        </w:rPr>
        <w:t>_</w:t>
      </w:r>
      <w:r w:rsidRPr="00BA2C46">
        <w:rPr>
          <w:rFonts w:ascii="Calibri" w:hAnsi="Calibri" w:cs="Calibri"/>
        </w:rPr>
        <w:t>Distribution</w:t>
      </w:r>
      <w:bookmarkEnd w:id="59"/>
    </w:p>
    <w:p w14:paraId="45AC622F"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47BAA9A9" wp14:editId="0221F9F5">
            <wp:extent cx="4353217" cy="3270221"/>
            <wp:effectExtent l="19050" t="19050" r="9525" b="26035"/>
            <wp:docPr id="884542552" name="Picture 88454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7"/>
                    <a:srcRect l="2086" t="1" r="2659" b="4324"/>
                    <a:stretch>
                      <a:fillRect/>
                    </a:stretch>
                  </pic:blipFill>
                  <pic:spPr bwMode="auto">
                    <a:xfrm>
                      <a:off x="0" y="0"/>
                      <a:ext cx="4355070" cy="3271613"/>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2F74F4A8" w14:textId="5B0D3849" w:rsidR="00D07BED" w:rsidRPr="00BA2C46" w:rsidRDefault="00D07BED" w:rsidP="00D07BED">
      <w:pPr>
        <w:pStyle w:val="Heading3"/>
        <w:rPr>
          <w:rFonts w:ascii="Calibri" w:hAnsi="Calibri" w:cs="Calibri"/>
        </w:rPr>
      </w:pPr>
      <w:bookmarkStart w:id="60" w:name="_Toc227915698"/>
      <w:r w:rsidRPr="00BA2C46">
        <w:rPr>
          <w:rFonts w:ascii="Calibri" w:hAnsi="Calibri" w:cs="Calibri"/>
        </w:rPr>
        <w:lastRenderedPageBreak/>
        <w:t>A-2: Age</w:t>
      </w:r>
      <w:r w:rsidR="00470C60">
        <w:rPr>
          <w:rFonts w:ascii="Calibri" w:hAnsi="Calibri" w:cs="Calibri"/>
        </w:rPr>
        <w:t>_</w:t>
      </w:r>
      <w:r w:rsidRPr="00BA2C46">
        <w:rPr>
          <w:rFonts w:ascii="Calibri" w:hAnsi="Calibri" w:cs="Calibri"/>
        </w:rPr>
        <w:t>Distribution</w:t>
      </w:r>
      <w:bookmarkEnd w:id="60"/>
    </w:p>
    <w:p w14:paraId="34DAA52D"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5801AFF8" wp14:editId="78FF08D4">
            <wp:extent cx="4496435" cy="3391469"/>
            <wp:effectExtent l="19050" t="19050" r="18415" b="19050"/>
            <wp:docPr id="1094646160" name="Picture 109464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8"/>
                    <a:srcRect r="1642" b="808"/>
                    <a:stretch>
                      <a:fillRect/>
                    </a:stretch>
                  </pic:blipFill>
                  <pic:spPr bwMode="auto">
                    <a:xfrm>
                      <a:off x="0" y="0"/>
                      <a:ext cx="4496937" cy="3391848"/>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6024E946" w14:textId="77777777" w:rsidR="00D07BED" w:rsidRPr="00BA2C46" w:rsidRDefault="00D07BED" w:rsidP="00D07BED">
      <w:pPr>
        <w:spacing w:after="80"/>
        <w:rPr>
          <w:rFonts w:ascii="Calibri" w:hAnsi="Calibri" w:cs="Calibri"/>
        </w:rPr>
      </w:pPr>
    </w:p>
    <w:p w14:paraId="0315FA8D" w14:textId="77777777" w:rsidR="00D07BED" w:rsidRPr="00BA2C46" w:rsidRDefault="00D07BED" w:rsidP="00D07BED">
      <w:pPr>
        <w:pStyle w:val="Heading3"/>
        <w:rPr>
          <w:rFonts w:ascii="Calibri" w:hAnsi="Calibri" w:cs="Calibri"/>
        </w:rPr>
      </w:pPr>
      <w:bookmarkStart w:id="61" w:name="_Toc227915699"/>
      <w:r w:rsidRPr="00BA2C46">
        <w:rPr>
          <w:rFonts w:ascii="Calibri" w:hAnsi="Calibri" w:cs="Calibri"/>
        </w:rPr>
        <w:t>A-3: Hypertension</w:t>
      </w:r>
      <w:bookmarkEnd w:id="61"/>
    </w:p>
    <w:p w14:paraId="6FB4F35C" w14:textId="7232ABC7" w:rsidR="00D07BED" w:rsidRPr="00BA2C46" w:rsidRDefault="00D07BED" w:rsidP="00F80F37">
      <w:pPr>
        <w:spacing w:before="120" w:after="60"/>
        <w:jc w:val="center"/>
        <w:rPr>
          <w:rFonts w:ascii="Calibri" w:hAnsi="Calibri" w:cs="Calibri"/>
        </w:rPr>
      </w:pPr>
      <w:r w:rsidRPr="00BA2C46">
        <w:rPr>
          <w:rFonts w:ascii="Calibri" w:hAnsi="Calibri" w:cs="Calibri"/>
          <w:noProof/>
        </w:rPr>
        <w:drawing>
          <wp:inline distT="0" distB="0" distL="0" distR="0" wp14:anchorId="553B737D" wp14:editId="724D416A">
            <wp:extent cx="4503078" cy="3343702"/>
            <wp:effectExtent l="19050" t="19050" r="12065" b="28575"/>
            <wp:docPr id="750482239" name="Picture 75048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9"/>
                    <a:srcRect r="1493" b="2202"/>
                    <a:stretch>
                      <a:fillRect/>
                    </a:stretch>
                  </pic:blipFill>
                  <pic:spPr bwMode="auto">
                    <a:xfrm>
                      <a:off x="0" y="0"/>
                      <a:ext cx="4503761" cy="3344209"/>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BE904B7" w14:textId="228CCA2D" w:rsidR="00D07BED" w:rsidRPr="00BA2C46" w:rsidRDefault="00D07BED" w:rsidP="00D07BED">
      <w:pPr>
        <w:pStyle w:val="Heading3"/>
        <w:rPr>
          <w:rFonts w:ascii="Calibri" w:hAnsi="Calibri" w:cs="Calibri"/>
        </w:rPr>
      </w:pPr>
      <w:bookmarkStart w:id="62" w:name="_Toc227915700"/>
      <w:r w:rsidRPr="00BA2C46">
        <w:rPr>
          <w:rFonts w:ascii="Calibri" w:hAnsi="Calibri" w:cs="Calibri"/>
        </w:rPr>
        <w:lastRenderedPageBreak/>
        <w:t>A-4: Heart</w:t>
      </w:r>
      <w:r w:rsidR="00604E5B">
        <w:rPr>
          <w:rFonts w:ascii="Calibri" w:hAnsi="Calibri" w:cs="Calibri"/>
        </w:rPr>
        <w:t>_</w:t>
      </w:r>
      <w:r w:rsidRPr="00BA2C46">
        <w:rPr>
          <w:rFonts w:ascii="Calibri" w:hAnsi="Calibri" w:cs="Calibri"/>
        </w:rPr>
        <w:t>Disease</w:t>
      </w:r>
      <w:bookmarkEnd w:id="62"/>
    </w:p>
    <w:p w14:paraId="0566905D"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45BCECD5" wp14:editId="25107639">
            <wp:extent cx="4572000" cy="3392179"/>
            <wp:effectExtent l="19050" t="19050" r="19050" b="17780"/>
            <wp:docPr id="565250712" name="Picture 565250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0"/>
                    <a:srcRect t="798"/>
                    <a:stretch>
                      <a:fillRect/>
                    </a:stretch>
                  </pic:blipFill>
                  <pic:spPr bwMode="auto">
                    <a:xfrm>
                      <a:off x="0" y="0"/>
                      <a:ext cx="4572000" cy="3392179"/>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4E31BE7C" w14:textId="77777777" w:rsidR="00D07BED" w:rsidRPr="00BA2C46" w:rsidRDefault="00D07BED" w:rsidP="00D07BED">
      <w:pPr>
        <w:spacing w:after="80"/>
        <w:rPr>
          <w:rFonts w:ascii="Calibri" w:hAnsi="Calibri" w:cs="Calibri"/>
        </w:rPr>
      </w:pPr>
    </w:p>
    <w:p w14:paraId="65657DA7" w14:textId="2858F91A" w:rsidR="00D07BED" w:rsidRPr="00BA2C46" w:rsidRDefault="00D07BED" w:rsidP="00D07BED">
      <w:pPr>
        <w:pStyle w:val="Heading3"/>
        <w:rPr>
          <w:rFonts w:ascii="Calibri" w:hAnsi="Calibri" w:cs="Calibri"/>
        </w:rPr>
      </w:pPr>
      <w:bookmarkStart w:id="63" w:name="_Toc227915701"/>
      <w:r w:rsidRPr="00BA2C46">
        <w:rPr>
          <w:rFonts w:ascii="Calibri" w:hAnsi="Calibri" w:cs="Calibri"/>
        </w:rPr>
        <w:t>A-5: Ever</w:t>
      </w:r>
      <w:r w:rsidR="00470C60">
        <w:rPr>
          <w:rFonts w:ascii="Calibri" w:hAnsi="Calibri" w:cs="Calibri"/>
        </w:rPr>
        <w:t>_</w:t>
      </w:r>
      <w:r w:rsidRPr="00BA2C46">
        <w:rPr>
          <w:rFonts w:ascii="Calibri" w:hAnsi="Calibri" w:cs="Calibri"/>
        </w:rPr>
        <w:t>Married</w:t>
      </w:r>
      <w:bookmarkEnd w:id="63"/>
    </w:p>
    <w:p w14:paraId="01924B02"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6D5C27B5" wp14:editId="3C1546D3">
            <wp:extent cx="4572000" cy="3384645"/>
            <wp:effectExtent l="19050" t="19050" r="19050" b="25400"/>
            <wp:docPr id="640447883" name="Picture 640447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1"/>
                    <a:srcRect b="1019"/>
                    <a:stretch>
                      <a:fillRect/>
                    </a:stretch>
                  </pic:blipFill>
                  <pic:spPr bwMode="auto">
                    <a:xfrm>
                      <a:off x="0" y="0"/>
                      <a:ext cx="4572000" cy="3384645"/>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117383C3" w14:textId="77777777" w:rsidR="00D07BED" w:rsidRPr="00BA2C46" w:rsidRDefault="00D07BED" w:rsidP="00D07BED">
      <w:pPr>
        <w:spacing w:after="80"/>
        <w:rPr>
          <w:rFonts w:ascii="Calibri" w:hAnsi="Calibri" w:cs="Calibri"/>
        </w:rPr>
      </w:pPr>
    </w:p>
    <w:p w14:paraId="17928AA9" w14:textId="235C9D9E" w:rsidR="00D07BED" w:rsidRPr="00BA2C46" w:rsidRDefault="00D07BED" w:rsidP="00D07BED">
      <w:pPr>
        <w:pStyle w:val="Heading3"/>
        <w:rPr>
          <w:rFonts w:ascii="Calibri" w:hAnsi="Calibri" w:cs="Calibri"/>
        </w:rPr>
      </w:pPr>
      <w:bookmarkStart w:id="64" w:name="_Toc227915702"/>
      <w:r w:rsidRPr="00BA2C46">
        <w:rPr>
          <w:rFonts w:ascii="Calibri" w:hAnsi="Calibri" w:cs="Calibri"/>
        </w:rPr>
        <w:lastRenderedPageBreak/>
        <w:t>A-6: Work</w:t>
      </w:r>
      <w:r w:rsidR="00470C60">
        <w:rPr>
          <w:rFonts w:ascii="Calibri" w:hAnsi="Calibri" w:cs="Calibri"/>
        </w:rPr>
        <w:t>_</w:t>
      </w:r>
      <w:r w:rsidRPr="00BA2C46">
        <w:rPr>
          <w:rFonts w:ascii="Calibri" w:hAnsi="Calibri" w:cs="Calibri"/>
        </w:rPr>
        <w:t>Type</w:t>
      </w:r>
      <w:bookmarkEnd w:id="64"/>
    </w:p>
    <w:p w14:paraId="6BDE3F6C"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67CD2111" wp14:editId="281B0DF2">
            <wp:extent cx="4572000" cy="3419475"/>
            <wp:effectExtent l="19050" t="19050" r="19050" b="28575"/>
            <wp:docPr id="155743594" name="Picture 15574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572000" cy="3419475"/>
                    </a:xfrm>
                    <a:prstGeom prst="rect">
                      <a:avLst/>
                    </a:prstGeom>
                    <a:ln w="12700">
                      <a:solidFill>
                        <a:schemeClr val="tx1"/>
                      </a:solidFill>
                    </a:ln>
                  </pic:spPr>
                </pic:pic>
              </a:graphicData>
            </a:graphic>
          </wp:inline>
        </w:drawing>
      </w:r>
    </w:p>
    <w:p w14:paraId="0D9AC822" w14:textId="77777777" w:rsidR="00D07BED" w:rsidRPr="00BA2C46" w:rsidRDefault="00D07BED" w:rsidP="00D07BED">
      <w:pPr>
        <w:spacing w:after="80"/>
        <w:rPr>
          <w:rFonts w:ascii="Calibri" w:hAnsi="Calibri" w:cs="Calibri"/>
        </w:rPr>
      </w:pPr>
    </w:p>
    <w:p w14:paraId="05FC6CDD" w14:textId="112F0695" w:rsidR="00D07BED" w:rsidRPr="00BA2C46" w:rsidRDefault="00D07BED" w:rsidP="00D07BED">
      <w:pPr>
        <w:pStyle w:val="Heading3"/>
        <w:rPr>
          <w:rFonts w:ascii="Calibri" w:hAnsi="Calibri" w:cs="Calibri"/>
        </w:rPr>
      </w:pPr>
      <w:bookmarkStart w:id="65" w:name="_Toc227915703"/>
      <w:r w:rsidRPr="00BA2C46">
        <w:rPr>
          <w:rFonts w:ascii="Calibri" w:hAnsi="Calibri" w:cs="Calibri"/>
        </w:rPr>
        <w:t>A-7: Residence</w:t>
      </w:r>
      <w:r w:rsidR="00470C60">
        <w:rPr>
          <w:rFonts w:ascii="Calibri" w:hAnsi="Calibri" w:cs="Calibri"/>
        </w:rPr>
        <w:t>_</w:t>
      </w:r>
      <w:r w:rsidRPr="00BA2C46">
        <w:rPr>
          <w:rFonts w:ascii="Calibri" w:hAnsi="Calibri" w:cs="Calibri"/>
        </w:rPr>
        <w:t>Type</w:t>
      </w:r>
      <w:bookmarkEnd w:id="65"/>
    </w:p>
    <w:p w14:paraId="3FE909B7"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4ADBEF1D" wp14:editId="45CC72F4">
            <wp:extent cx="4551528" cy="3419475"/>
            <wp:effectExtent l="19050" t="19050" r="20955" b="9525"/>
            <wp:docPr id="897105755" name="Picture 89710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3"/>
                    <a:srcRect r="448"/>
                    <a:stretch>
                      <a:fillRect/>
                    </a:stretch>
                  </pic:blipFill>
                  <pic:spPr bwMode="auto">
                    <a:xfrm>
                      <a:off x="0" y="0"/>
                      <a:ext cx="4551528" cy="3419475"/>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639BFBE2" w14:textId="77777777" w:rsidR="00D07BED" w:rsidRPr="00BA2C46" w:rsidRDefault="00D07BED" w:rsidP="00D07BED">
      <w:pPr>
        <w:spacing w:after="80"/>
        <w:rPr>
          <w:rFonts w:ascii="Calibri" w:hAnsi="Calibri" w:cs="Calibri"/>
        </w:rPr>
      </w:pPr>
    </w:p>
    <w:p w14:paraId="721AED75" w14:textId="2836CB8A" w:rsidR="00D07BED" w:rsidRPr="00BA2C46" w:rsidRDefault="00D07BED" w:rsidP="00D07BED">
      <w:pPr>
        <w:pStyle w:val="Heading3"/>
        <w:rPr>
          <w:rFonts w:ascii="Calibri" w:hAnsi="Calibri" w:cs="Calibri"/>
        </w:rPr>
      </w:pPr>
      <w:bookmarkStart w:id="66" w:name="_Toc227915704"/>
      <w:r w:rsidRPr="00BA2C46">
        <w:rPr>
          <w:rFonts w:ascii="Calibri" w:hAnsi="Calibri" w:cs="Calibri"/>
        </w:rPr>
        <w:lastRenderedPageBreak/>
        <w:t xml:space="preserve">A-8: </w:t>
      </w:r>
      <w:r w:rsidR="00470C60" w:rsidRPr="00BA2C46">
        <w:rPr>
          <w:rFonts w:ascii="Calibri" w:hAnsi="Calibri" w:cs="Calibri"/>
        </w:rPr>
        <w:t>Av</w:t>
      </w:r>
      <w:r w:rsidR="00470C60">
        <w:rPr>
          <w:rFonts w:ascii="Calibri" w:hAnsi="Calibri" w:cs="Calibri"/>
        </w:rPr>
        <w:t>g_</w:t>
      </w:r>
      <w:r w:rsidR="00470C60" w:rsidRPr="00BA2C46">
        <w:rPr>
          <w:rFonts w:ascii="Calibri" w:hAnsi="Calibri" w:cs="Calibri"/>
        </w:rPr>
        <w:t>glucose</w:t>
      </w:r>
      <w:r w:rsidR="00470C60">
        <w:rPr>
          <w:rFonts w:ascii="Calibri" w:hAnsi="Calibri" w:cs="Calibri"/>
        </w:rPr>
        <w:t>_</w:t>
      </w:r>
      <w:r w:rsidR="00470C60" w:rsidRPr="00BA2C46">
        <w:rPr>
          <w:rFonts w:ascii="Calibri" w:hAnsi="Calibri" w:cs="Calibri"/>
        </w:rPr>
        <w:t>level</w:t>
      </w:r>
      <w:bookmarkEnd w:id="66"/>
    </w:p>
    <w:p w14:paraId="0E1491FA"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760A587B" wp14:editId="261CDEA8">
            <wp:extent cx="4572000" cy="3419475"/>
            <wp:effectExtent l="19050" t="19050" r="19050" b="28575"/>
            <wp:docPr id="1945571248" name="Picture 194557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572000" cy="3419475"/>
                    </a:xfrm>
                    <a:prstGeom prst="rect">
                      <a:avLst/>
                    </a:prstGeom>
                    <a:ln w="12700">
                      <a:solidFill>
                        <a:schemeClr val="tx1"/>
                      </a:solidFill>
                    </a:ln>
                  </pic:spPr>
                </pic:pic>
              </a:graphicData>
            </a:graphic>
          </wp:inline>
        </w:drawing>
      </w:r>
    </w:p>
    <w:p w14:paraId="58B527D1" w14:textId="77777777" w:rsidR="00D07BED" w:rsidRPr="00BA2C46" w:rsidRDefault="00D07BED" w:rsidP="00D07BED">
      <w:pPr>
        <w:spacing w:after="80"/>
        <w:rPr>
          <w:rFonts w:ascii="Calibri" w:hAnsi="Calibri" w:cs="Calibri"/>
        </w:rPr>
      </w:pPr>
    </w:p>
    <w:p w14:paraId="38C56B72" w14:textId="6A93E40B" w:rsidR="00D07BED" w:rsidRPr="00BA2C46" w:rsidRDefault="00D07BED" w:rsidP="00D07BED">
      <w:pPr>
        <w:pStyle w:val="Heading3"/>
        <w:rPr>
          <w:rFonts w:ascii="Calibri" w:hAnsi="Calibri" w:cs="Calibri"/>
        </w:rPr>
      </w:pPr>
      <w:bookmarkStart w:id="67" w:name="_Toc227915705"/>
      <w:r w:rsidRPr="00BA2C46">
        <w:rPr>
          <w:rFonts w:ascii="Calibri" w:hAnsi="Calibri" w:cs="Calibri"/>
        </w:rPr>
        <w:t>A-9: BMI</w:t>
      </w:r>
      <w:r w:rsidR="00470C60">
        <w:rPr>
          <w:rFonts w:ascii="Calibri" w:hAnsi="Calibri" w:cs="Calibri"/>
        </w:rPr>
        <w:t>_</w:t>
      </w:r>
      <w:r w:rsidRPr="00BA2C46">
        <w:rPr>
          <w:rFonts w:ascii="Calibri" w:hAnsi="Calibri" w:cs="Calibri"/>
        </w:rPr>
        <w:t>Distribution</w:t>
      </w:r>
      <w:bookmarkEnd w:id="67"/>
    </w:p>
    <w:p w14:paraId="08B7CB2F"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19D3DAE7" wp14:editId="00D6C7AC">
            <wp:extent cx="4537880" cy="3419475"/>
            <wp:effectExtent l="19050" t="19050" r="15240" b="9525"/>
            <wp:docPr id="2015472690" name="Picture 201547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5"/>
                    <a:srcRect r="746"/>
                    <a:stretch>
                      <a:fillRect/>
                    </a:stretch>
                  </pic:blipFill>
                  <pic:spPr bwMode="auto">
                    <a:xfrm>
                      <a:off x="0" y="0"/>
                      <a:ext cx="4537880" cy="3419475"/>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FA38564" w14:textId="77777777" w:rsidR="00D07BED" w:rsidRPr="00BA2C46" w:rsidRDefault="00D07BED" w:rsidP="00D07BED">
      <w:pPr>
        <w:spacing w:after="80"/>
        <w:rPr>
          <w:rFonts w:ascii="Calibri" w:hAnsi="Calibri" w:cs="Calibri"/>
        </w:rPr>
      </w:pPr>
    </w:p>
    <w:p w14:paraId="1F41328F" w14:textId="12CAE73E" w:rsidR="00D07BED" w:rsidRPr="00BA2C46" w:rsidRDefault="00D07BED" w:rsidP="00D07BED">
      <w:pPr>
        <w:pStyle w:val="Heading3"/>
        <w:rPr>
          <w:rFonts w:ascii="Calibri" w:hAnsi="Calibri" w:cs="Calibri"/>
        </w:rPr>
      </w:pPr>
      <w:bookmarkStart w:id="68" w:name="_Toc227915706"/>
      <w:r w:rsidRPr="00BA2C46">
        <w:rPr>
          <w:rFonts w:ascii="Calibri" w:hAnsi="Calibri" w:cs="Calibri"/>
        </w:rPr>
        <w:lastRenderedPageBreak/>
        <w:t>A-10: Smoking</w:t>
      </w:r>
      <w:r w:rsidR="00470C60">
        <w:rPr>
          <w:rFonts w:ascii="Calibri" w:hAnsi="Calibri" w:cs="Calibri"/>
        </w:rPr>
        <w:t>_</w:t>
      </w:r>
      <w:r w:rsidRPr="00BA2C46">
        <w:rPr>
          <w:rFonts w:ascii="Calibri" w:hAnsi="Calibri" w:cs="Calibri"/>
        </w:rPr>
        <w:t>Status</w:t>
      </w:r>
      <w:bookmarkEnd w:id="68"/>
    </w:p>
    <w:p w14:paraId="233D5AA3"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591B8E86" wp14:editId="1B0F0A0D">
            <wp:extent cx="4572000" cy="3419475"/>
            <wp:effectExtent l="19050" t="19050" r="19050" b="28575"/>
            <wp:docPr id="701744993" name="Picture 70174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572000" cy="3419475"/>
                    </a:xfrm>
                    <a:prstGeom prst="rect">
                      <a:avLst/>
                    </a:prstGeom>
                    <a:ln w="12700">
                      <a:solidFill>
                        <a:schemeClr val="tx1"/>
                      </a:solidFill>
                    </a:ln>
                  </pic:spPr>
                </pic:pic>
              </a:graphicData>
            </a:graphic>
          </wp:inline>
        </w:drawing>
      </w:r>
    </w:p>
    <w:p w14:paraId="1ACD3643" w14:textId="77777777" w:rsidR="00D07BED" w:rsidRPr="00BA2C46" w:rsidRDefault="00D07BED" w:rsidP="00D07BED">
      <w:pPr>
        <w:spacing w:after="80"/>
        <w:rPr>
          <w:rFonts w:ascii="Calibri" w:hAnsi="Calibri" w:cs="Calibri"/>
        </w:rPr>
      </w:pPr>
    </w:p>
    <w:p w14:paraId="4DA775E4" w14:textId="1B4545EF" w:rsidR="00D07BED" w:rsidRPr="00BA2C46" w:rsidRDefault="00D07BED" w:rsidP="00D07BED">
      <w:pPr>
        <w:pStyle w:val="Heading3"/>
        <w:rPr>
          <w:rFonts w:ascii="Calibri" w:hAnsi="Calibri" w:cs="Calibri"/>
        </w:rPr>
      </w:pPr>
      <w:bookmarkStart w:id="69" w:name="_Toc227915707"/>
      <w:r w:rsidRPr="00BA2C46">
        <w:rPr>
          <w:rFonts w:ascii="Calibri" w:hAnsi="Calibri" w:cs="Calibri"/>
        </w:rPr>
        <w:t>A-11: Age</w:t>
      </w:r>
      <w:r w:rsidR="00470C60">
        <w:rPr>
          <w:rFonts w:ascii="Calibri" w:hAnsi="Calibri" w:cs="Calibri"/>
        </w:rPr>
        <w:t>_</w:t>
      </w:r>
      <w:r w:rsidRPr="00BA2C46">
        <w:rPr>
          <w:rFonts w:ascii="Calibri" w:hAnsi="Calibri" w:cs="Calibri"/>
        </w:rPr>
        <w:t>Group (Engineered)</w:t>
      </w:r>
      <w:bookmarkEnd w:id="69"/>
    </w:p>
    <w:p w14:paraId="2C628598"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1A1771AA" wp14:editId="24C08140">
            <wp:extent cx="4572000" cy="3419475"/>
            <wp:effectExtent l="19050" t="19050" r="19050" b="28575"/>
            <wp:docPr id="1986820454" name="Picture 1986820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4572000" cy="3419475"/>
                    </a:xfrm>
                    <a:prstGeom prst="rect">
                      <a:avLst/>
                    </a:prstGeom>
                    <a:ln w="12700">
                      <a:solidFill>
                        <a:schemeClr val="tx1"/>
                      </a:solidFill>
                    </a:ln>
                  </pic:spPr>
                </pic:pic>
              </a:graphicData>
            </a:graphic>
          </wp:inline>
        </w:drawing>
      </w:r>
    </w:p>
    <w:p w14:paraId="0F2D5540" w14:textId="77777777" w:rsidR="00D07BED" w:rsidRPr="00BA2C46" w:rsidRDefault="00D07BED" w:rsidP="00D07BED">
      <w:pPr>
        <w:spacing w:after="80"/>
        <w:rPr>
          <w:rFonts w:ascii="Calibri" w:hAnsi="Calibri" w:cs="Calibri"/>
        </w:rPr>
      </w:pPr>
    </w:p>
    <w:p w14:paraId="592C1FBC" w14:textId="3B75D0AD" w:rsidR="00D07BED" w:rsidRPr="00BA2C46" w:rsidRDefault="00D07BED" w:rsidP="00D07BED">
      <w:pPr>
        <w:pStyle w:val="Heading3"/>
        <w:rPr>
          <w:rFonts w:ascii="Calibri" w:hAnsi="Calibri" w:cs="Calibri"/>
        </w:rPr>
      </w:pPr>
      <w:bookmarkStart w:id="70" w:name="_Toc227915708"/>
      <w:r w:rsidRPr="00BA2C46">
        <w:rPr>
          <w:rFonts w:ascii="Calibri" w:hAnsi="Calibri" w:cs="Calibri"/>
        </w:rPr>
        <w:lastRenderedPageBreak/>
        <w:t>A-12: BMI</w:t>
      </w:r>
      <w:r w:rsidR="00470C60">
        <w:rPr>
          <w:rFonts w:ascii="Calibri" w:hAnsi="Calibri" w:cs="Calibri"/>
        </w:rPr>
        <w:t>_</w:t>
      </w:r>
      <w:r w:rsidRPr="00BA2C46">
        <w:rPr>
          <w:rFonts w:ascii="Calibri" w:hAnsi="Calibri" w:cs="Calibri"/>
        </w:rPr>
        <w:t>Category (Engineered)</w:t>
      </w:r>
      <w:bookmarkEnd w:id="70"/>
    </w:p>
    <w:p w14:paraId="0CCA64F0"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3CC75DD9" wp14:editId="711C6F26">
            <wp:extent cx="4572000" cy="3419475"/>
            <wp:effectExtent l="19050" t="19050" r="19050" b="28575"/>
            <wp:docPr id="1410774238" name="Picture 141077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4572000" cy="3419475"/>
                    </a:xfrm>
                    <a:prstGeom prst="rect">
                      <a:avLst/>
                    </a:prstGeom>
                    <a:ln w="12700">
                      <a:solidFill>
                        <a:schemeClr val="tx1"/>
                      </a:solidFill>
                    </a:ln>
                  </pic:spPr>
                </pic:pic>
              </a:graphicData>
            </a:graphic>
          </wp:inline>
        </w:drawing>
      </w:r>
    </w:p>
    <w:p w14:paraId="48CF45CA" w14:textId="77777777" w:rsidR="00D07BED" w:rsidRPr="00BA2C46" w:rsidRDefault="00D07BED" w:rsidP="00D07BED">
      <w:pPr>
        <w:spacing w:after="80"/>
        <w:rPr>
          <w:rFonts w:ascii="Calibri" w:hAnsi="Calibri" w:cs="Calibri"/>
        </w:rPr>
      </w:pPr>
    </w:p>
    <w:p w14:paraId="52B53C82" w14:textId="109DD30C" w:rsidR="00D07BED" w:rsidRPr="00BA2C46" w:rsidRDefault="00D07BED" w:rsidP="00D07BED">
      <w:pPr>
        <w:pStyle w:val="Heading3"/>
        <w:rPr>
          <w:rFonts w:ascii="Calibri" w:hAnsi="Calibri" w:cs="Calibri"/>
        </w:rPr>
      </w:pPr>
      <w:bookmarkStart w:id="71" w:name="_Toc227915709"/>
      <w:r w:rsidRPr="00BA2C46">
        <w:rPr>
          <w:rFonts w:ascii="Calibri" w:hAnsi="Calibri" w:cs="Calibri"/>
        </w:rPr>
        <w:t>A-13: Glucose</w:t>
      </w:r>
      <w:r w:rsidR="00470C60">
        <w:rPr>
          <w:rFonts w:ascii="Calibri" w:hAnsi="Calibri" w:cs="Calibri"/>
        </w:rPr>
        <w:t>_</w:t>
      </w:r>
      <w:r w:rsidRPr="00BA2C46">
        <w:rPr>
          <w:rFonts w:ascii="Calibri" w:hAnsi="Calibri" w:cs="Calibri"/>
        </w:rPr>
        <w:t>Category (Engineered)</w:t>
      </w:r>
      <w:bookmarkEnd w:id="71"/>
    </w:p>
    <w:p w14:paraId="0DDF372C"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01AA0474" wp14:editId="175495DC">
            <wp:extent cx="4572000" cy="3419475"/>
            <wp:effectExtent l="19050" t="19050" r="19050" b="28575"/>
            <wp:docPr id="2092755591" name="Picture 209275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4572000" cy="3419475"/>
                    </a:xfrm>
                    <a:prstGeom prst="rect">
                      <a:avLst/>
                    </a:prstGeom>
                    <a:ln w="12700">
                      <a:solidFill>
                        <a:schemeClr val="tx1"/>
                      </a:solidFill>
                    </a:ln>
                  </pic:spPr>
                </pic:pic>
              </a:graphicData>
            </a:graphic>
          </wp:inline>
        </w:drawing>
      </w:r>
    </w:p>
    <w:p w14:paraId="094215F9" w14:textId="77777777" w:rsidR="00D07BED" w:rsidRPr="00BA2C46" w:rsidRDefault="00D07BED" w:rsidP="00D07BED">
      <w:pPr>
        <w:spacing w:after="80"/>
        <w:rPr>
          <w:rFonts w:ascii="Calibri" w:hAnsi="Calibri" w:cs="Calibri"/>
        </w:rPr>
      </w:pPr>
    </w:p>
    <w:p w14:paraId="475194C0" w14:textId="1669957C" w:rsidR="00D07BED" w:rsidRPr="00BA2C46" w:rsidRDefault="00D07BED" w:rsidP="00D07BED">
      <w:pPr>
        <w:pStyle w:val="Heading3"/>
        <w:rPr>
          <w:rFonts w:ascii="Calibri" w:hAnsi="Calibri" w:cs="Calibri"/>
        </w:rPr>
      </w:pPr>
      <w:bookmarkStart w:id="72" w:name="_Toc227915710"/>
      <w:r w:rsidRPr="00BA2C46">
        <w:rPr>
          <w:rFonts w:ascii="Calibri" w:hAnsi="Calibri" w:cs="Calibri"/>
        </w:rPr>
        <w:lastRenderedPageBreak/>
        <w:t>A-14: Risk</w:t>
      </w:r>
      <w:r w:rsidR="00470C60">
        <w:rPr>
          <w:rFonts w:ascii="Calibri" w:hAnsi="Calibri" w:cs="Calibri"/>
        </w:rPr>
        <w:t>_</w:t>
      </w:r>
      <w:r w:rsidRPr="00BA2C46">
        <w:rPr>
          <w:rFonts w:ascii="Calibri" w:hAnsi="Calibri" w:cs="Calibri"/>
        </w:rPr>
        <w:t>Score (Engineered)</w:t>
      </w:r>
      <w:bookmarkEnd w:id="72"/>
    </w:p>
    <w:p w14:paraId="1FC4526F"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3BFD3FEF" wp14:editId="14E781AC">
            <wp:extent cx="4551528" cy="3419475"/>
            <wp:effectExtent l="19050" t="19050" r="20955" b="9525"/>
            <wp:docPr id="471317749" name="Picture 471317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30"/>
                    <a:srcRect r="448"/>
                    <a:stretch>
                      <a:fillRect/>
                    </a:stretch>
                  </pic:blipFill>
                  <pic:spPr bwMode="auto">
                    <a:xfrm>
                      <a:off x="0" y="0"/>
                      <a:ext cx="4551528" cy="3419475"/>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60398078" w14:textId="77777777" w:rsidR="00D07BED" w:rsidRPr="00BA2C46" w:rsidRDefault="00D07BED" w:rsidP="00D07BED">
      <w:pPr>
        <w:spacing w:after="80"/>
        <w:rPr>
          <w:rFonts w:ascii="Calibri" w:hAnsi="Calibri" w:cs="Calibri"/>
        </w:rPr>
      </w:pPr>
    </w:p>
    <w:p w14:paraId="1902671E" w14:textId="593F84E9" w:rsidR="00D07BED" w:rsidRPr="00BA2C46" w:rsidRDefault="00D07BED" w:rsidP="00D07BED">
      <w:pPr>
        <w:pStyle w:val="Heading3"/>
        <w:rPr>
          <w:rFonts w:ascii="Calibri" w:hAnsi="Calibri" w:cs="Calibri"/>
        </w:rPr>
      </w:pPr>
      <w:bookmarkStart w:id="73" w:name="_Toc227915711"/>
      <w:r w:rsidRPr="00BA2C46">
        <w:rPr>
          <w:rFonts w:ascii="Calibri" w:hAnsi="Calibri" w:cs="Calibri"/>
        </w:rPr>
        <w:t>A-15: Stroke</w:t>
      </w:r>
      <w:r w:rsidR="00470C60">
        <w:rPr>
          <w:rFonts w:ascii="Calibri" w:hAnsi="Calibri" w:cs="Calibri"/>
        </w:rPr>
        <w:t>_</w:t>
      </w:r>
      <w:r w:rsidRPr="00BA2C46">
        <w:rPr>
          <w:rFonts w:ascii="Calibri" w:hAnsi="Calibri" w:cs="Calibri"/>
        </w:rPr>
        <w:t>Class</w:t>
      </w:r>
      <w:r w:rsidR="00470C60">
        <w:rPr>
          <w:rFonts w:ascii="Calibri" w:hAnsi="Calibri" w:cs="Calibri"/>
        </w:rPr>
        <w:t>_</w:t>
      </w:r>
      <w:r w:rsidRPr="00BA2C46">
        <w:rPr>
          <w:rFonts w:ascii="Calibri" w:hAnsi="Calibri" w:cs="Calibri"/>
        </w:rPr>
        <w:t>Distribution</w:t>
      </w:r>
      <w:bookmarkEnd w:id="73"/>
    </w:p>
    <w:p w14:paraId="0C3AB67B"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468F0E42" wp14:editId="6856A838">
            <wp:extent cx="4544695" cy="3398293"/>
            <wp:effectExtent l="19050" t="19050" r="27305" b="12065"/>
            <wp:docPr id="1203874436" name="Picture 120387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31"/>
                    <a:srcRect l="1" t="-1" r="597" b="620"/>
                    <a:stretch>
                      <a:fillRect/>
                    </a:stretch>
                  </pic:blipFill>
                  <pic:spPr bwMode="auto">
                    <a:xfrm>
                      <a:off x="0" y="0"/>
                      <a:ext cx="4544704" cy="33983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65424266" w14:textId="58083C60" w:rsidR="00D07BED" w:rsidRDefault="00D07BED" w:rsidP="00D07BED">
      <w:pPr>
        <w:rPr>
          <w:rFonts w:ascii="Calibri" w:hAnsi="Calibri" w:cs="Calibri"/>
        </w:rPr>
      </w:pPr>
    </w:p>
    <w:p w14:paraId="40E8231A" w14:textId="77777777" w:rsidR="000A50DC" w:rsidRPr="00BA2C46" w:rsidRDefault="000A50DC" w:rsidP="00D07BED">
      <w:pPr>
        <w:rPr>
          <w:rFonts w:ascii="Calibri" w:hAnsi="Calibri" w:cs="Calibri"/>
        </w:rPr>
      </w:pPr>
    </w:p>
    <w:p w14:paraId="39FA3EB0" w14:textId="13210C5C" w:rsidR="00D07BED" w:rsidRPr="00BA2C46" w:rsidRDefault="00D07BED" w:rsidP="00D07BED">
      <w:pPr>
        <w:pStyle w:val="Heading1"/>
        <w:rPr>
          <w:rFonts w:ascii="Calibri" w:hAnsi="Calibri" w:cs="Calibri"/>
        </w:rPr>
      </w:pPr>
      <w:bookmarkStart w:id="74" w:name="_Toc227753270"/>
      <w:bookmarkStart w:id="75" w:name="_Toc227915712"/>
      <w:r w:rsidRPr="00BA2C46">
        <w:rPr>
          <w:rFonts w:ascii="Calibri" w:hAnsi="Calibri" w:cs="Calibri"/>
        </w:rPr>
        <w:lastRenderedPageBreak/>
        <w:t xml:space="preserve">Appendix B: Tableau </w:t>
      </w:r>
      <w:r w:rsidR="00273AB8">
        <w:rPr>
          <w:rFonts w:ascii="Calibri" w:hAnsi="Calibri" w:cs="Calibri"/>
        </w:rPr>
        <w:t>-</w:t>
      </w:r>
      <w:r w:rsidRPr="00BA2C46">
        <w:rPr>
          <w:rFonts w:ascii="Calibri" w:hAnsi="Calibri" w:cs="Calibri"/>
        </w:rPr>
        <w:t xml:space="preserve"> Individual Chart Views</w:t>
      </w:r>
      <w:bookmarkEnd w:id="74"/>
      <w:bookmarkEnd w:id="75"/>
    </w:p>
    <w:p w14:paraId="5043B489" w14:textId="77777777" w:rsidR="00D07BED" w:rsidRPr="00BA2C46" w:rsidRDefault="00D07BED" w:rsidP="00D07BED">
      <w:pPr>
        <w:spacing w:after="120" w:line="276" w:lineRule="auto"/>
        <w:rPr>
          <w:rFonts w:ascii="Calibri" w:hAnsi="Calibri" w:cs="Calibri"/>
        </w:rPr>
      </w:pPr>
      <w:r w:rsidRPr="00BA2C46">
        <w:rPr>
          <w:rFonts w:ascii="Calibri" w:hAnsi="Calibri" w:cs="Calibri"/>
        </w:rPr>
        <w:t>The following Tableau worksheets were produced from the cleaned stroke dataset (stroke_cleaned.csv, 5,066 rows). Charts are presented individually for detailed examination.</w:t>
      </w:r>
    </w:p>
    <w:p w14:paraId="5071DA5D" w14:textId="77777777" w:rsidR="00D07BED" w:rsidRPr="00BA2C46" w:rsidRDefault="00D07BED" w:rsidP="00D07BED">
      <w:pPr>
        <w:spacing w:after="80"/>
        <w:rPr>
          <w:rFonts w:ascii="Calibri" w:hAnsi="Calibri" w:cs="Calibri"/>
        </w:rPr>
      </w:pPr>
    </w:p>
    <w:p w14:paraId="3AD2FF85" w14:textId="5C573312" w:rsidR="00D07BED" w:rsidRPr="00BA2C46" w:rsidRDefault="00D07BED" w:rsidP="00D07BED">
      <w:pPr>
        <w:pStyle w:val="Heading3"/>
        <w:rPr>
          <w:rFonts w:ascii="Calibri" w:hAnsi="Calibri" w:cs="Calibri"/>
        </w:rPr>
      </w:pPr>
      <w:bookmarkStart w:id="76" w:name="_Toc227915713"/>
      <w:r w:rsidRPr="00BA2C46">
        <w:rPr>
          <w:rFonts w:ascii="Calibri" w:hAnsi="Calibri" w:cs="Calibri"/>
        </w:rPr>
        <w:t>B-1: Stroke Class</w:t>
      </w:r>
      <w:bookmarkEnd w:id="76"/>
    </w:p>
    <w:p w14:paraId="4BA17412"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490AC040" wp14:editId="3C7E4060">
            <wp:extent cx="5524500" cy="2962275"/>
            <wp:effectExtent l="0" t="0" r="0" b="0"/>
            <wp:docPr id="648872620" name="Picture 64887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2"/>
                    <a:srcRect/>
                    <a:stretch>
                      <a:fillRect/>
                    </a:stretch>
                  </pic:blipFill>
                  <pic:spPr bwMode="auto">
                    <a:xfrm>
                      <a:off x="0" y="0"/>
                      <a:ext cx="5524500" cy="2962275"/>
                    </a:xfrm>
                    <a:prstGeom prst="rect">
                      <a:avLst/>
                    </a:prstGeom>
                  </pic:spPr>
                </pic:pic>
              </a:graphicData>
            </a:graphic>
          </wp:inline>
        </w:drawing>
      </w:r>
    </w:p>
    <w:p w14:paraId="61417044" w14:textId="77777777" w:rsidR="00D07BED" w:rsidRPr="00BA2C46" w:rsidRDefault="00D07BED" w:rsidP="00D07BED">
      <w:pPr>
        <w:spacing w:after="80"/>
        <w:rPr>
          <w:rFonts w:ascii="Calibri" w:hAnsi="Calibri" w:cs="Calibri"/>
        </w:rPr>
      </w:pPr>
    </w:p>
    <w:p w14:paraId="267CDB83" w14:textId="14755268" w:rsidR="00D07BED" w:rsidRPr="00BA2C46" w:rsidRDefault="00D07BED" w:rsidP="00D07BED">
      <w:pPr>
        <w:pStyle w:val="Heading3"/>
        <w:rPr>
          <w:rFonts w:ascii="Calibri" w:hAnsi="Calibri" w:cs="Calibri"/>
        </w:rPr>
      </w:pPr>
      <w:bookmarkStart w:id="77" w:name="_Toc227915714"/>
      <w:r w:rsidRPr="00BA2C46">
        <w:rPr>
          <w:rFonts w:ascii="Calibri" w:hAnsi="Calibri" w:cs="Calibri"/>
        </w:rPr>
        <w:t xml:space="preserve">B-2: Age Distribution by Stroke </w:t>
      </w:r>
      <w:r w:rsidR="00403A00">
        <w:rPr>
          <w:rFonts w:ascii="Calibri" w:hAnsi="Calibri" w:cs="Calibri"/>
        </w:rPr>
        <w:t>Result</w:t>
      </w:r>
      <w:bookmarkEnd w:id="77"/>
    </w:p>
    <w:p w14:paraId="1EFDFF44"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527876A5" wp14:editId="726C74A0">
            <wp:extent cx="5524500" cy="2962275"/>
            <wp:effectExtent l="0" t="0" r="0" b="0"/>
            <wp:docPr id="2017996704" name="Picture 2017996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3"/>
                    <a:srcRect/>
                    <a:stretch>
                      <a:fillRect/>
                    </a:stretch>
                  </pic:blipFill>
                  <pic:spPr bwMode="auto">
                    <a:xfrm>
                      <a:off x="0" y="0"/>
                      <a:ext cx="5524500" cy="2962275"/>
                    </a:xfrm>
                    <a:prstGeom prst="rect">
                      <a:avLst/>
                    </a:prstGeom>
                  </pic:spPr>
                </pic:pic>
              </a:graphicData>
            </a:graphic>
          </wp:inline>
        </w:drawing>
      </w:r>
    </w:p>
    <w:p w14:paraId="78145187" w14:textId="77777777" w:rsidR="00D07BED" w:rsidRPr="00BA2C46" w:rsidRDefault="00D07BED" w:rsidP="00D07BED">
      <w:pPr>
        <w:spacing w:after="80"/>
        <w:rPr>
          <w:rFonts w:ascii="Calibri" w:hAnsi="Calibri" w:cs="Calibri"/>
        </w:rPr>
      </w:pPr>
    </w:p>
    <w:p w14:paraId="3E88B189" w14:textId="02973BE6" w:rsidR="00D07BED" w:rsidRPr="00BA2C46" w:rsidRDefault="00D07BED" w:rsidP="00D07BED">
      <w:pPr>
        <w:pStyle w:val="Heading3"/>
        <w:rPr>
          <w:rFonts w:ascii="Calibri" w:hAnsi="Calibri" w:cs="Calibri"/>
        </w:rPr>
      </w:pPr>
      <w:bookmarkStart w:id="78" w:name="_Toc227915715"/>
      <w:r w:rsidRPr="00BA2C46">
        <w:rPr>
          <w:rFonts w:ascii="Calibri" w:hAnsi="Calibri" w:cs="Calibri"/>
        </w:rPr>
        <w:lastRenderedPageBreak/>
        <w:t>B-3: Av</w:t>
      </w:r>
      <w:r w:rsidR="00412628">
        <w:rPr>
          <w:rFonts w:ascii="Calibri" w:hAnsi="Calibri" w:cs="Calibri"/>
        </w:rPr>
        <w:t>g</w:t>
      </w:r>
      <w:r w:rsidRPr="00BA2C46">
        <w:rPr>
          <w:rFonts w:ascii="Calibri" w:hAnsi="Calibri" w:cs="Calibri"/>
        </w:rPr>
        <w:t xml:space="preserve"> Glucose Level by Stroke </w:t>
      </w:r>
      <w:r w:rsidR="00403A00">
        <w:rPr>
          <w:rFonts w:ascii="Calibri" w:hAnsi="Calibri" w:cs="Calibri"/>
        </w:rPr>
        <w:t>Result</w:t>
      </w:r>
      <w:bookmarkEnd w:id="78"/>
    </w:p>
    <w:p w14:paraId="1D0FBA99"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45C3126A" wp14:editId="67A642C0">
            <wp:extent cx="5524500" cy="2962275"/>
            <wp:effectExtent l="0" t="0" r="0" b="0"/>
            <wp:docPr id="658836057" name="Picture 658836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4"/>
                    <a:srcRect/>
                    <a:stretch>
                      <a:fillRect/>
                    </a:stretch>
                  </pic:blipFill>
                  <pic:spPr bwMode="auto">
                    <a:xfrm>
                      <a:off x="0" y="0"/>
                      <a:ext cx="5524500" cy="2962275"/>
                    </a:xfrm>
                    <a:prstGeom prst="rect">
                      <a:avLst/>
                    </a:prstGeom>
                  </pic:spPr>
                </pic:pic>
              </a:graphicData>
            </a:graphic>
          </wp:inline>
        </w:drawing>
      </w:r>
    </w:p>
    <w:p w14:paraId="7973FFDC" w14:textId="77777777" w:rsidR="00D07BED" w:rsidRPr="00BA2C46" w:rsidRDefault="00D07BED" w:rsidP="00D07BED">
      <w:pPr>
        <w:spacing w:after="80"/>
        <w:rPr>
          <w:rFonts w:ascii="Calibri" w:hAnsi="Calibri" w:cs="Calibri"/>
        </w:rPr>
      </w:pPr>
    </w:p>
    <w:p w14:paraId="722BA529" w14:textId="0976C6A4" w:rsidR="00D07BED" w:rsidRPr="00BA2C46" w:rsidRDefault="00D07BED" w:rsidP="00D07BED">
      <w:pPr>
        <w:pStyle w:val="Heading3"/>
        <w:rPr>
          <w:rFonts w:ascii="Calibri" w:hAnsi="Calibri" w:cs="Calibri"/>
        </w:rPr>
      </w:pPr>
      <w:bookmarkStart w:id="79" w:name="_Toc227915716"/>
      <w:r w:rsidRPr="00BA2C46">
        <w:rPr>
          <w:rFonts w:ascii="Calibri" w:hAnsi="Calibri" w:cs="Calibri"/>
        </w:rPr>
        <w:t>B</w:t>
      </w:r>
      <w:r w:rsidR="006D4464">
        <w:rPr>
          <w:rFonts w:ascii="Calibri" w:hAnsi="Calibri" w:cs="Calibri"/>
        </w:rPr>
        <w:t>-</w:t>
      </w:r>
      <w:r w:rsidRPr="00BA2C46">
        <w:rPr>
          <w:rFonts w:ascii="Calibri" w:hAnsi="Calibri" w:cs="Calibri"/>
        </w:rPr>
        <w:t>4: Risk Score Distribution by Stroke Outcome</w:t>
      </w:r>
      <w:bookmarkEnd w:id="79"/>
    </w:p>
    <w:p w14:paraId="0F6C1B0C"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705B9C35" wp14:editId="0584A301">
            <wp:extent cx="5524500" cy="2962275"/>
            <wp:effectExtent l="0" t="0" r="0" b="0"/>
            <wp:docPr id="763650105" name="Picture 763650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5"/>
                    <a:srcRect/>
                    <a:stretch>
                      <a:fillRect/>
                    </a:stretch>
                  </pic:blipFill>
                  <pic:spPr bwMode="auto">
                    <a:xfrm>
                      <a:off x="0" y="0"/>
                      <a:ext cx="5524500" cy="2962275"/>
                    </a:xfrm>
                    <a:prstGeom prst="rect">
                      <a:avLst/>
                    </a:prstGeom>
                  </pic:spPr>
                </pic:pic>
              </a:graphicData>
            </a:graphic>
          </wp:inline>
        </w:drawing>
      </w:r>
    </w:p>
    <w:p w14:paraId="25D38829" w14:textId="77777777" w:rsidR="00D07BED" w:rsidRPr="00BA2C46" w:rsidRDefault="00D07BED" w:rsidP="00D07BED">
      <w:pPr>
        <w:spacing w:after="80"/>
        <w:rPr>
          <w:rFonts w:ascii="Calibri" w:hAnsi="Calibri" w:cs="Calibri"/>
        </w:rPr>
      </w:pPr>
    </w:p>
    <w:p w14:paraId="3F1B495D" w14:textId="77777777" w:rsidR="00D07BED" w:rsidRPr="00BA2C46" w:rsidRDefault="00D07BED" w:rsidP="00D07BED">
      <w:pPr>
        <w:pStyle w:val="Heading3"/>
        <w:rPr>
          <w:rFonts w:ascii="Calibri" w:hAnsi="Calibri" w:cs="Calibri"/>
        </w:rPr>
      </w:pPr>
      <w:bookmarkStart w:id="80" w:name="_Toc227915717"/>
      <w:r w:rsidRPr="00BA2C46">
        <w:rPr>
          <w:rFonts w:ascii="Calibri" w:hAnsi="Calibri" w:cs="Calibri"/>
        </w:rPr>
        <w:lastRenderedPageBreak/>
        <w:t>B-5: Stroke by Age Group</w:t>
      </w:r>
      <w:bookmarkEnd w:id="80"/>
    </w:p>
    <w:p w14:paraId="14DA3EAB"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4C6E19AE" wp14:editId="36DC0A85">
            <wp:extent cx="5524500" cy="2962275"/>
            <wp:effectExtent l="0" t="0" r="0" b="0"/>
            <wp:docPr id="1299353325" name="Picture 129935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6"/>
                    <a:srcRect/>
                    <a:stretch>
                      <a:fillRect/>
                    </a:stretch>
                  </pic:blipFill>
                  <pic:spPr bwMode="auto">
                    <a:xfrm>
                      <a:off x="0" y="0"/>
                      <a:ext cx="5524500" cy="2962275"/>
                    </a:xfrm>
                    <a:prstGeom prst="rect">
                      <a:avLst/>
                    </a:prstGeom>
                  </pic:spPr>
                </pic:pic>
              </a:graphicData>
            </a:graphic>
          </wp:inline>
        </w:drawing>
      </w:r>
    </w:p>
    <w:p w14:paraId="6A124DC9" w14:textId="77777777" w:rsidR="00D07BED" w:rsidRPr="00BA2C46" w:rsidRDefault="00D07BED" w:rsidP="00D07BED">
      <w:pPr>
        <w:spacing w:after="80"/>
        <w:rPr>
          <w:rFonts w:ascii="Calibri" w:hAnsi="Calibri" w:cs="Calibri"/>
        </w:rPr>
      </w:pPr>
    </w:p>
    <w:p w14:paraId="5B3F0989" w14:textId="77777777" w:rsidR="00D07BED" w:rsidRPr="00BA2C46" w:rsidRDefault="00D07BED" w:rsidP="00D07BED">
      <w:pPr>
        <w:pStyle w:val="Heading3"/>
        <w:rPr>
          <w:rFonts w:ascii="Calibri" w:hAnsi="Calibri" w:cs="Calibri"/>
        </w:rPr>
      </w:pPr>
      <w:bookmarkStart w:id="81" w:name="_Toc227915718"/>
      <w:r w:rsidRPr="00BA2C46">
        <w:rPr>
          <w:rFonts w:ascii="Calibri" w:hAnsi="Calibri" w:cs="Calibri"/>
        </w:rPr>
        <w:t>B-6: Model Accuracy Comparison</w:t>
      </w:r>
      <w:bookmarkEnd w:id="81"/>
    </w:p>
    <w:p w14:paraId="1C5DADBB" w14:textId="77777777" w:rsidR="00D07BED" w:rsidRPr="00BA2C46"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328C4FC8" wp14:editId="4BDD7FBA">
            <wp:extent cx="5524500" cy="2962275"/>
            <wp:effectExtent l="0" t="0" r="0" b="0"/>
            <wp:docPr id="564413709" name="Picture 56441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7"/>
                    <a:srcRect/>
                    <a:stretch>
                      <a:fillRect/>
                    </a:stretch>
                  </pic:blipFill>
                  <pic:spPr bwMode="auto">
                    <a:xfrm>
                      <a:off x="0" y="0"/>
                      <a:ext cx="5524500" cy="2962275"/>
                    </a:xfrm>
                    <a:prstGeom prst="rect">
                      <a:avLst/>
                    </a:prstGeom>
                  </pic:spPr>
                </pic:pic>
              </a:graphicData>
            </a:graphic>
          </wp:inline>
        </w:drawing>
      </w:r>
    </w:p>
    <w:p w14:paraId="05E2D4FA" w14:textId="77777777" w:rsidR="00D07BED" w:rsidRPr="00BA2C46" w:rsidRDefault="00D07BED" w:rsidP="00D07BED">
      <w:pPr>
        <w:spacing w:after="80"/>
        <w:rPr>
          <w:rFonts w:ascii="Calibri" w:hAnsi="Calibri" w:cs="Calibri"/>
        </w:rPr>
      </w:pPr>
    </w:p>
    <w:p w14:paraId="6A111FE8" w14:textId="77777777" w:rsidR="00D07BED" w:rsidRPr="00BA2C46" w:rsidRDefault="00D07BED" w:rsidP="00D07BED">
      <w:pPr>
        <w:pStyle w:val="Heading3"/>
        <w:rPr>
          <w:rFonts w:ascii="Calibri" w:hAnsi="Calibri" w:cs="Calibri"/>
        </w:rPr>
      </w:pPr>
      <w:bookmarkStart w:id="82" w:name="_Toc227915719"/>
      <w:r w:rsidRPr="00BA2C46">
        <w:rPr>
          <w:rFonts w:ascii="Calibri" w:hAnsi="Calibri" w:cs="Calibri"/>
        </w:rPr>
        <w:lastRenderedPageBreak/>
        <w:t>B-7: ROC AUC Comparison by Model</w:t>
      </w:r>
      <w:bookmarkEnd w:id="82"/>
    </w:p>
    <w:p w14:paraId="14165C28" w14:textId="369C0210" w:rsidR="00D07BED" w:rsidRPr="00BA2C46" w:rsidRDefault="00D07BED" w:rsidP="00F80F37">
      <w:pPr>
        <w:spacing w:before="120" w:after="60"/>
        <w:jc w:val="center"/>
        <w:rPr>
          <w:rFonts w:ascii="Calibri" w:hAnsi="Calibri" w:cs="Calibri"/>
        </w:rPr>
      </w:pPr>
      <w:r w:rsidRPr="00BA2C46">
        <w:rPr>
          <w:rFonts w:ascii="Calibri" w:hAnsi="Calibri" w:cs="Calibri"/>
          <w:noProof/>
        </w:rPr>
        <w:drawing>
          <wp:inline distT="0" distB="0" distL="0" distR="0" wp14:anchorId="0B79D4C5" wp14:editId="5BE44702">
            <wp:extent cx="5524500" cy="2962275"/>
            <wp:effectExtent l="0" t="0" r="0" b="0"/>
            <wp:docPr id="1382859859" name="Picture 1382859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8"/>
                    <a:srcRect/>
                    <a:stretch>
                      <a:fillRect/>
                    </a:stretch>
                  </pic:blipFill>
                  <pic:spPr bwMode="auto">
                    <a:xfrm>
                      <a:off x="0" y="0"/>
                      <a:ext cx="5524500" cy="2962275"/>
                    </a:xfrm>
                    <a:prstGeom prst="rect">
                      <a:avLst/>
                    </a:prstGeom>
                  </pic:spPr>
                </pic:pic>
              </a:graphicData>
            </a:graphic>
          </wp:inline>
        </w:drawing>
      </w:r>
    </w:p>
    <w:p w14:paraId="38DA27E6" w14:textId="5EB579A9" w:rsidR="00D07BED" w:rsidRPr="00BA2C46" w:rsidRDefault="00D07BED" w:rsidP="00D07BED">
      <w:pPr>
        <w:rPr>
          <w:rFonts w:ascii="Calibri" w:hAnsi="Calibri" w:cs="Calibri"/>
        </w:rPr>
      </w:pPr>
    </w:p>
    <w:p w14:paraId="24397354" w14:textId="77777777" w:rsidR="00D07BED" w:rsidRPr="00BA2C46" w:rsidRDefault="00D07BED" w:rsidP="00D07BED">
      <w:pPr>
        <w:pStyle w:val="Heading1"/>
        <w:rPr>
          <w:rFonts w:ascii="Calibri" w:hAnsi="Calibri" w:cs="Calibri"/>
        </w:rPr>
      </w:pPr>
      <w:bookmarkStart w:id="83" w:name="_Toc227753271"/>
      <w:bookmarkStart w:id="84" w:name="_Toc227915720"/>
      <w:r w:rsidRPr="00BA2C46">
        <w:rPr>
          <w:rFonts w:ascii="Calibri" w:hAnsi="Calibri" w:cs="Calibri"/>
        </w:rPr>
        <w:t>Appendix C: SMOTE Parameter Comparison</w:t>
      </w:r>
      <w:bookmarkEnd w:id="83"/>
      <w:bookmarkEnd w:id="84"/>
    </w:p>
    <w:p w14:paraId="60E0BC67" w14:textId="156494CB" w:rsidR="00D07BED" w:rsidRPr="00BA2C46" w:rsidRDefault="00D07BED" w:rsidP="00AD1425">
      <w:pPr>
        <w:spacing w:after="120" w:line="276" w:lineRule="auto"/>
        <w:rPr>
          <w:rFonts w:ascii="Calibri" w:hAnsi="Calibri" w:cs="Calibri"/>
        </w:rPr>
      </w:pPr>
      <w:r w:rsidRPr="00BA2C46">
        <w:rPr>
          <w:rFonts w:ascii="Calibri" w:hAnsi="Calibri" w:cs="Calibri"/>
        </w:rPr>
        <w:t>The following screenshots compare J48 performance with SMOTE at the default 100% setting versus the 1836% setting used in the final analysis, demonstrating the impact of the balancing parameter on model recall for the stroke class.</w:t>
      </w:r>
    </w:p>
    <w:p w14:paraId="28A8A90A" w14:textId="2018F2C7" w:rsidR="00D07BED" w:rsidRPr="00BA2C46" w:rsidRDefault="00D07BED" w:rsidP="00D07BED">
      <w:pPr>
        <w:pStyle w:val="Heading3"/>
        <w:rPr>
          <w:rFonts w:ascii="Calibri" w:hAnsi="Calibri" w:cs="Calibri"/>
        </w:rPr>
      </w:pPr>
      <w:bookmarkStart w:id="85" w:name="_Toc227915721"/>
      <w:r w:rsidRPr="00BA2C46">
        <w:rPr>
          <w:rFonts w:ascii="Calibri" w:hAnsi="Calibri" w:cs="Calibri"/>
        </w:rPr>
        <w:t xml:space="preserve">C-1: J48 Results </w:t>
      </w:r>
      <w:r w:rsidR="00036DF6">
        <w:rPr>
          <w:rFonts w:ascii="Calibri" w:hAnsi="Calibri" w:cs="Calibri"/>
        </w:rPr>
        <w:t>-</w:t>
      </w:r>
      <w:r w:rsidRPr="00BA2C46">
        <w:rPr>
          <w:rFonts w:ascii="Calibri" w:hAnsi="Calibri" w:cs="Calibri"/>
        </w:rPr>
        <w:t xml:space="preserve"> SMOTE 100% (Insufficient Balancing)</w:t>
      </w:r>
      <w:bookmarkEnd w:id="85"/>
    </w:p>
    <w:p w14:paraId="6969B481" w14:textId="77777777" w:rsidR="00D07BED" w:rsidRDefault="00D07BED" w:rsidP="00D07BED">
      <w:pPr>
        <w:spacing w:before="120" w:after="60"/>
        <w:jc w:val="center"/>
        <w:rPr>
          <w:rFonts w:ascii="Calibri" w:hAnsi="Calibri" w:cs="Calibri"/>
        </w:rPr>
      </w:pPr>
      <w:r w:rsidRPr="00BA2C46">
        <w:rPr>
          <w:rFonts w:ascii="Calibri" w:hAnsi="Calibri" w:cs="Calibri"/>
          <w:noProof/>
        </w:rPr>
        <w:drawing>
          <wp:inline distT="0" distB="0" distL="0" distR="0" wp14:anchorId="5F84EF77" wp14:editId="09E39CF9">
            <wp:extent cx="4762500" cy="3552825"/>
            <wp:effectExtent l="0" t="0" r="0" b="0"/>
            <wp:docPr id="483456527" name="Picture 483456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9"/>
                    <a:srcRect/>
                    <a:stretch>
                      <a:fillRect/>
                    </a:stretch>
                  </pic:blipFill>
                  <pic:spPr bwMode="auto">
                    <a:xfrm>
                      <a:off x="0" y="0"/>
                      <a:ext cx="4762500" cy="3552825"/>
                    </a:xfrm>
                    <a:prstGeom prst="rect">
                      <a:avLst/>
                    </a:prstGeom>
                  </pic:spPr>
                </pic:pic>
              </a:graphicData>
            </a:graphic>
          </wp:inline>
        </w:drawing>
      </w:r>
    </w:p>
    <w:p w14:paraId="446F4F22" w14:textId="77777777" w:rsidR="000A50DC" w:rsidRDefault="000A50DC" w:rsidP="00D07BED">
      <w:pPr>
        <w:spacing w:before="120" w:after="60"/>
        <w:jc w:val="center"/>
        <w:rPr>
          <w:rFonts w:ascii="Calibri" w:hAnsi="Calibri" w:cs="Calibri"/>
        </w:rPr>
      </w:pPr>
    </w:p>
    <w:p w14:paraId="2D5B9A68" w14:textId="6E0B9EED" w:rsidR="00D07BED" w:rsidRPr="00BA2C46" w:rsidRDefault="003A40B5" w:rsidP="003A40B5">
      <w:pPr>
        <w:pStyle w:val="Heading3"/>
        <w:rPr>
          <w:rFonts w:ascii="Calibri" w:hAnsi="Calibri" w:cs="Calibri"/>
        </w:rPr>
      </w:pPr>
      <w:bookmarkStart w:id="86" w:name="_Toc227915722"/>
      <w:r w:rsidRPr="00BA2C46">
        <w:rPr>
          <w:rFonts w:ascii="Calibri" w:hAnsi="Calibri" w:cs="Calibri"/>
          <w:noProof/>
        </w:rPr>
        <w:lastRenderedPageBreak/>
        <w:drawing>
          <wp:anchor distT="0" distB="0" distL="114300" distR="114300" simplePos="0" relativeHeight="251666432" behindDoc="1" locked="0" layoutInCell="1" allowOverlap="1" wp14:anchorId="7C09AFC8" wp14:editId="4060C963">
            <wp:simplePos x="0" y="0"/>
            <wp:positionH relativeFrom="margin">
              <wp:posOffset>-380365</wp:posOffset>
            </wp:positionH>
            <wp:positionV relativeFrom="page">
              <wp:posOffset>1223010</wp:posOffset>
            </wp:positionV>
            <wp:extent cx="6757035" cy="4323715"/>
            <wp:effectExtent l="0" t="0" r="5715" b="635"/>
            <wp:wrapTight wrapText="bothSides">
              <wp:wrapPolygon edited="0">
                <wp:start x="0" y="0"/>
                <wp:lineTo x="0" y="21508"/>
                <wp:lineTo x="21557" y="21508"/>
                <wp:lineTo x="21557" y="0"/>
                <wp:lineTo x="0" y="0"/>
              </wp:wrapPolygon>
            </wp:wrapTight>
            <wp:docPr id="695505316" name="Picture 69550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57035" cy="4323715"/>
                    </a:xfrm>
                    <a:prstGeom prst="rect">
                      <a:avLst/>
                    </a:prstGeom>
                  </pic:spPr>
                </pic:pic>
              </a:graphicData>
            </a:graphic>
            <wp14:sizeRelH relativeFrom="margin">
              <wp14:pctWidth>0</wp14:pctWidth>
            </wp14:sizeRelH>
            <wp14:sizeRelV relativeFrom="margin">
              <wp14:pctHeight>0</wp14:pctHeight>
            </wp14:sizeRelV>
          </wp:anchor>
        </w:drawing>
      </w:r>
      <w:r w:rsidR="000A50DC" w:rsidRPr="00BA2C46">
        <w:rPr>
          <w:rFonts w:ascii="Calibri" w:hAnsi="Calibri" w:cs="Calibri"/>
        </w:rPr>
        <w:t xml:space="preserve">C-2: J48 Results </w:t>
      </w:r>
      <w:r w:rsidR="000A50DC">
        <w:rPr>
          <w:rFonts w:ascii="Calibri" w:hAnsi="Calibri" w:cs="Calibri"/>
        </w:rPr>
        <w:t>-</w:t>
      </w:r>
      <w:r w:rsidR="000A50DC" w:rsidRPr="00BA2C46">
        <w:rPr>
          <w:rFonts w:ascii="Calibri" w:hAnsi="Calibri" w:cs="Calibri"/>
        </w:rPr>
        <w:t xml:space="preserve"> SMOTE 1836% (Final Setting)</w:t>
      </w:r>
      <w:bookmarkEnd w:id="86"/>
    </w:p>
    <w:p w14:paraId="2FA7E3D1" w14:textId="6E0B9EED" w:rsidR="00D07BED" w:rsidRPr="00BA2C46" w:rsidRDefault="00D07BED" w:rsidP="00D07BED">
      <w:pPr>
        <w:pStyle w:val="Heading1"/>
        <w:rPr>
          <w:rFonts w:ascii="Calibri" w:hAnsi="Calibri" w:cs="Calibri"/>
        </w:rPr>
      </w:pPr>
      <w:bookmarkStart w:id="87" w:name="_Toc227753272"/>
      <w:bookmarkStart w:id="88" w:name="_Toc227915723"/>
      <w:r w:rsidRPr="00BA2C46">
        <w:rPr>
          <w:rFonts w:ascii="Calibri" w:hAnsi="Calibri" w:cs="Calibri"/>
        </w:rPr>
        <w:t>Appendix D: Weka Classifier and Cluster Results</w:t>
      </w:r>
      <w:bookmarkEnd w:id="87"/>
      <w:bookmarkEnd w:id="88"/>
    </w:p>
    <w:p w14:paraId="33318A77" w14:textId="2BBA3349" w:rsidR="000A50DC" w:rsidRPr="00BA2C46" w:rsidRDefault="00D07BED" w:rsidP="000A50DC">
      <w:pPr>
        <w:spacing w:after="120" w:line="276" w:lineRule="auto"/>
        <w:rPr>
          <w:rFonts w:ascii="Calibri" w:hAnsi="Calibri" w:cs="Calibri"/>
        </w:rPr>
      </w:pPr>
      <w:r w:rsidRPr="00BA2C46">
        <w:rPr>
          <w:rFonts w:ascii="Calibri" w:hAnsi="Calibri" w:cs="Calibri"/>
        </w:rPr>
        <w:t>Full text outputs from Weka for all three classifiers and the SimpleKMeans clustering algorithm are summarised below. All runs used the SMOTE-balanced dataset (9,637 instances) with 10-fold stratified cross-validation for classification.</w:t>
      </w:r>
    </w:p>
    <w:p w14:paraId="562DC6F3" w14:textId="56C349A7" w:rsidR="00D07BED" w:rsidRPr="00BA2C46" w:rsidRDefault="00D07BED" w:rsidP="00D07BED">
      <w:pPr>
        <w:pStyle w:val="Heading3"/>
        <w:rPr>
          <w:rFonts w:ascii="Calibri" w:hAnsi="Calibri" w:cs="Calibri"/>
        </w:rPr>
      </w:pPr>
      <w:bookmarkStart w:id="89" w:name="_Toc227915724"/>
      <w:r w:rsidRPr="00BA2C46">
        <w:rPr>
          <w:rFonts w:ascii="Calibri" w:hAnsi="Calibri" w:cs="Calibri"/>
        </w:rPr>
        <w:t xml:space="preserve">D-1: J48 Decision Tree </w:t>
      </w:r>
      <w:r w:rsidR="00BE0994">
        <w:rPr>
          <w:rFonts w:ascii="Calibri" w:hAnsi="Calibri" w:cs="Calibri"/>
        </w:rPr>
        <w:t>-</w:t>
      </w:r>
      <w:r w:rsidRPr="00BA2C46">
        <w:rPr>
          <w:rFonts w:ascii="Calibri" w:hAnsi="Calibri" w:cs="Calibri"/>
        </w:rPr>
        <w:t xml:space="preserve"> Key Results</w:t>
      </w:r>
      <w:bookmarkEnd w:id="89"/>
    </w:p>
    <w:p w14:paraId="35364560" w14:textId="77777777" w:rsidR="00D07BED" w:rsidRPr="00BA2C46" w:rsidRDefault="00D07BED" w:rsidP="00D07BED">
      <w:pPr>
        <w:spacing w:after="80"/>
        <w:rPr>
          <w:rFonts w:ascii="Calibri" w:hAnsi="Calibri" w:cs="Calibri"/>
        </w:rPr>
      </w:pPr>
    </w:p>
    <w:tbl>
      <w:tblPr>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400"/>
        <w:gridCol w:w="2400"/>
      </w:tblGrid>
      <w:tr w:rsidR="00D07BED" w:rsidRPr="00BA2C46" w14:paraId="29FB40C4" w14:textId="77777777" w:rsidTr="00AD1425">
        <w:trPr>
          <w:tblHeade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E103954"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Metric</w:t>
            </w:r>
          </w:p>
        </w:tc>
        <w:tc>
          <w:tcPr>
            <w:tcW w:w="2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F745A54"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Stroke=0</w:t>
            </w:r>
          </w:p>
        </w:tc>
        <w:tc>
          <w:tcPr>
            <w:tcW w:w="2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3DBA2A73"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Stroke=1</w:t>
            </w:r>
          </w:p>
        </w:tc>
      </w:tr>
      <w:tr w:rsidR="00D07BED" w:rsidRPr="00BA2C46" w14:paraId="33E6D139"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6F06184" w14:textId="77777777" w:rsidR="00D07BED" w:rsidRPr="009871A2" w:rsidRDefault="00D07BED" w:rsidP="00BE356C">
            <w:pPr>
              <w:rPr>
                <w:rFonts w:asciiTheme="majorHAnsi" w:hAnsiTheme="majorHAnsi" w:cs="Calibri"/>
                <w:sz w:val="18"/>
                <w:szCs w:val="18"/>
              </w:rPr>
            </w:pPr>
            <w:r w:rsidRPr="009871A2">
              <w:rPr>
                <w:rFonts w:asciiTheme="majorHAnsi" w:hAnsiTheme="majorHAnsi" w:cs="Calibri"/>
                <w:sz w:val="18"/>
                <w:szCs w:val="18"/>
              </w:rPr>
              <w:t>TP Rate (Recall)</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ED9D546"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0.946</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5D7D3D8"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0.933</w:t>
            </w:r>
          </w:p>
        </w:tc>
      </w:tr>
      <w:tr w:rsidR="00D07BED" w:rsidRPr="00BA2C46" w14:paraId="7EEB3DD2"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F543AF" w14:textId="77777777" w:rsidR="00D07BED" w:rsidRPr="009871A2" w:rsidRDefault="00D07BED" w:rsidP="00BE356C">
            <w:pPr>
              <w:rPr>
                <w:rFonts w:asciiTheme="majorHAnsi" w:hAnsiTheme="majorHAnsi" w:cs="Calibri"/>
                <w:sz w:val="18"/>
                <w:szCs w:val="18"/>
              </w:rPr>
            </w:pPr>
            <w:r w:rsidRPr="009871A2">
              <w:rPr>
                <w:rFonts w:asciiTheme="majorHAnsi" w:hAnsiTheme="majorHAnsi" w:cs="Calibri"/>
                <w:sz w:val="18"/>
                <w:szCs w:val="18"/>
              </w:rPr>
              <w:t>FP Rate</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327175"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0.067</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376A07"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0.054</w:t>
            </w:r>
          </w:p>
        </w:tc>
      </w:tr>
      <w:tr w:rsidR="00D07BED" w:rsidRPr="00BA2C46" w14:paraId="0A72EEE7"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1AF92BC" w14:textId="77777777" w:rsidR="00D07BED" w:rsidRPr="009871A2" w:rsidRDefault="00D07BED" w:rsidP="00BE356C">
            <w:pPr>
              <w:rPr>
                <w:rFonts w:asciiTheme="majorHAnsi" w:hAnsiTheme="majorHAnsi" w:cs="Calibri"/>
                <w:sz w:val="18"/>
                <w:szCs w:val="18"/>
              </w:rPr>
            </w:pPr>
            <w:r w:rsidRPr="009871A2">
              <w:rPr>
                <w:rFonts w:asciiTheme="majorHAnsi" w:hAnsiTheme="majorHAnsi" w:cs="Calibri"/>
                <w:sz w:val="18"/>
                <w:szCs w:val="18"/>
              </w:rPr>
              <w:t>Precision</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79CEA12"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0.934</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9CCA216"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0.945</w:t>
            </w:r>
          </w:p>
        </w:tc>
      </w:tr>
      <w:tr w:rsidR="00D07BED" w:rsidRPr="00BA2C46" w14:paraId="704A9D11"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43BD47" w14:textId="77777777" w:rsidR="00D07BED" w:rsidRPr="009871A2" w:rsidRDefault="00D07BED" w:rsidP="00BE356C">
            <w:pPr>
              <w:rPr>
                <w:rFonts w:asciiTheme="majorHAnsi" w:hAnsiTheme="majorHAnsi" w:cs="Calibri"/>
                <w:sz w:val="18"/>
                <w:szCs w:val="18"/>
              </w:rPr>
            </w:pPr>
            <w:r w:rsidRPr="009871A2">
              <w:rPr>
                <w:rFonts w:asciiTheme="majorHAnsi" w:hAnsiTheme="majorHAnsi" w:cs="Calibri"/>
                <w:sz w:val="18"/>
                <w:szCs w:val="18"/>
              </w:rPr>
              <w:t>F-Measure</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FC130D3"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0.940</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7AD502"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0.939</w:t>
            </w:r>
          </w:p>
        </w:tc>
      </w:tr>
      <w:tr w:rsidR="00D07BED" w:rsidRPr="00BA2C46" w14:paraId="78F30FBD"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978923A" w14:textId="77777777" w:rsidR="00D07BED" w:rsidRPr="009871A2" w:rsidRDefault="00D07BED" w:rsidP="00BE356C">
            <w:pPr>
              <w:rPr>
                <w:rFonts w:asciiTheme="majorHAnsi" w:hAnsiTheme="majorHAnsi" w:cs="Calibri"/>
                <w:sz w:val="18"/>
                <w:szCs w:val="18"/>
              </w:rPr>
            </w:pPr>
            <w:r w:rsidRPr="009871A2">
              <w:rPr>
                <w:rFonts w:asciiTheme="majorHAnsi" w:hAnsiTheme="majorHAnsi" w:cs="Calibri"/>
                <w:sz w:val="18"/>
                <w:szCs w:val="18"/>
              </w:rPr>
              <w:t>ROC Area</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18EC16B"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0.961</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C9EF392"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0.961</w:t>
            </w:r>
          </w:p>
        </w:tc>
      </w:tr>
    </w:tbl>
    <w:p w14:paraId="412F3380" w14:textId="77777777" w:rsidR="000A50DC" w:rsidRPr="00BA2C46" w:rsidRDefault="000A50DC" w:rsidP="00D07BED">
      <w:pPr>
        <w:spacing w:after="80"/>
        <w:rPr>
          <w:rFonts w:ascii="Calibri" w:hAnsi="Calibri" w:cs="Calibri"/>
        </w:rPr>
      </w:pPr>
    </w:p>
    <w:p w14:paraId="219C6B8C" w14:textId="7BB23129" w:rsidR="00D07BED" w:rsidRPr="00BA2C46" w:rsidRDefault="00D07BED" w:rsidP="003A40B5">
      <w:pPr>
        <w:pStyle w:val="Heading3"/>
        <w:rPr>
          <w:rFonts w:ascii="Calibri" w:hAnsi="Calibri" w:cs="Calibri"/>
        </w:rPr>
      </w:pPr>
      <w:bookmarkStart w:id="90" w:name="_Toc227915725"/>
      <w:r w:rsidRPr="00BA2C46">
        <w:rPr>
          <w:rFonts w:ascii="Calibri" w:hAnsi="Calibri" w:cs="Calibri"/>
        </w:rPr>
        <w:lastRenderedPageBreak/>
        <w:t xml:space="preserve">D-2: Random Forest </w:t>
      </w:r>
      <w:r w:rsidR="00A56B2F">
        <w:rPr>
          <w:rFonts w:ascii="Calibri" w:hAnsi="Calibri" w:cs="Calibri"/>
        </w:rPr>
        <w:t>-</w:t>
      </w:r>
      <w:r w:rsidRPr="00BA2C46">
        <w:rPr>
          <w:rFonts w:ascii="Calibri" w:hAnsi="Calibri" w:cs="Calibri"/>
        </w:rPr>
        <w:t xml:space="preserve"> Key Results</w:t>
      </w:r>
      <w:bookmarkEnd w:id="90"/>
    </w:p>
    <w:tbl>
      <w:tblPr>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400"/>
        <w:gridCol w:w="2400"/>
      </w:tblGrid>
      <w:tr w:rsidR="00D07BED" w:rsidRPr="00BA2C46" w14:paraId="04E49BAF" w14:textId="77777777" w:rsidTr="00AD1425">
        <w:trPr>
          <w:tblHeade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08D69834"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Metric</w:t>
            </w:r>
          </w:p>
        </w:tc>
        <w:tc>
          <w:tcPr>
            <w:tcW w:w="2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2B99BB2A"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Stroke=0</w:t>
            </w:r>
          </w:p>
        </w:tc>
        <w:tc>
          <w:tcPr>
            <w:tcW w:w="2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3ADFD8B"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Stroke=1</w:t>
            </w:r>
          </w:p>
        </w:tc>
      </w:tr>
      <w:tr w:rsidR="00D07BED" w:rsidRPr="00BA2C46" w14:paraId="3E084150"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135486A" w14:textId="77777777" w:rsidR="00D07BED" w:rsidRPr="009871A2" w:rsidRDefault="00D07BED" w:rsidP="00BE356C">
            <w:pPr>
              <w:rPr>
                <w:rFonts w:ascii="Bookman Old Style" w:hAnsi="Bookman Old Style" w:cs="Calibri"/>
                <w:sz w:val="18"/>
                <w:szCs w:val="18"/>
              </w:rPr>
            </w:pPr>
            <w:r w:rsidRPr="009871A2">
              <w:rPr>
                <w:rFonts w:ascii="Bookman Old Style" w:hAnsi="Bookman Old Style" w:cs="Calibri"/>
                <w:sz w:val="18"/>
                <w:szCs w:val="18"/>
              </w:rPr>
              <w:t>TP Rate (Recall)</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427DB0F" w14:textId="77777777" w:rsidR="00D07BED" w:rsidRPr="009871A2" w:rsidRDefault="00D07BED" w:rsidP="00BE356C">
            <w:pPr>
              <w:jc w:val="center"/>
              <w:rPr>
                <w:rFonts w:ascii="Bookman Old Style" w:hAnsi="Bookman Old Style" w:cs="Calibri"/>
                <w:sz w:val="18"/>
                <w:szCs w:val="18"/>
              </w:rPr>
            </w:pPr>
            <w:r w:rsidRPr="009871A2">
              <w:rPr>
                <w:rFonts w:ascii="Bookman Old Style" w:hAnsi="Bookman Old Style" w:cs="Calibri"/>
                <w:sz w:val="18"/>
                <w:szCs w:val="18"/>
              </w:rPr>
              <w:t>0.961</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80B8C0B" w14:textId="77777777" w:rsidR="00D07BED" w:rsidRPr="009871A2" w:rsidRDefault="00D07BED" w:rsidP="00BE356C">
            <w:pPr>
              <w:jc w:val="center"/>
              <w:rPr>
                <w:rFonts w:ascii="Bookman Old Style" w:hAnsi="Bookman Old Style" w:cs="Calibri"/>
                <w:sz w:val="18"/>
                <w:szCs w:val="18"/>
              </w:rPr>
            </w:pPr>
            <w:r w:rsidRPr="009871A2">
              <w:rPr>
                <w:rFonts w:ascii="Bookman Old Style" w:hAnsi="Bookman Old Style" w:cs="Calibri"/>
                <w:sz w:val="18"/>
                <w:szCs w:val="18"/>
              </w:rPr>
              <w:t>0.956</w:t>
            </w:r>
          </w:p>
        </w:tc>
      </w:tr>
      <w:tr w:rsidR="00D07BED" w:rsidRPr="00BA2C46" w14:paraId="6D7091EF"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BE6032" w14:textId="77777777" w:rsidR="00D07BED" w:rsidRPr="009871A2" w:rsidRDefault="00D07BED" w:rsidP="00BE356C">
            <w:pPr>
              <w:rPr>
                <w:rFonts w:ascii="Bookman Old Style" w:hAnsi="Bookman Old Style" w:cs="Calibri"/>
                <w:sz w:val="18"/>
                <w:szCs w:val="18"/>
              </w:rPr>
            </w:pPr>
            <w:r w:rsidRPr="009871A2">
              <w:rPr>
                <w:rFonts w:ascii="Bookman Old Style" w:hAnsi="Bookman Old Style" w:cs="Calibri"/>
                <w:sz w:val="18"/>
                <w:szCs w:val="18"/>
              </w:rPr>
              <w:t>FP Rate</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7D389A" w14:textId="77777777" w:rsidR="00D07BED" w:rsidRPr="009871A2" w:rsidRDefault="00D07BED" w:rsidP="00BE356C">
            <w:pPr>
              <w:jc w:val="center"/>
              <w:rPr>
                <w:rFonts w:ascii="Bookman Old Style" w:hAnsi="Bookman Old Style" w:cs="Calibri"/>
                <w:sz w:val="18"/>
                <w:szCs w:val="18"/>
              </w:rPr>
            </w:pPr>
            <w:r w:rsidRPr="009871A2">
              <w:rPr>
                <w:rFonts w:ascii="Bookman Old Style" w:hAnsi="Bookman Old Style" w:cs="Calibri"/>
                <w:sz w:val="18"/>
                <w:szCs w:val="18"/>
              </w:rPr>
              <w:t>0.044</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F14F00" w14:textId="77777777" w:rsidR="00D07BED" w:rsidRPr="009871A2" w:rsidRDefault="00D07BED" w:rsidP="00BE356C">
            <w:pPr>
              <w:jc w:val="center"/>
              <w:rPr>
                <w:rFonts w:ascii="Bookman Old Style" w:hAnsi="Bookman Old Style" w:cs="Calibri"/>
                <w:sz w:val="18"/>
                <w:szCs w:val="18"/>
              </w:rPr>
            </w:pPr>
            <w:r w:rsidRPr="009871A2">
              <w:rPr>
                <w:rFonts w:ascii="Bookman Old Style" w:hAnsi="Bookman Old Style" w:cs="Calibri"/>
                <w:sz w:val="18"/>
                <w:szCs w:val="18"/>
              </w:rPr>
              <w:t>0.039</w:t>
            </w:r>
          </w:p>
        </w:tc>
      </w:tr>
      <w:tr w:rsidR="00D07BED" w:rsidRPr="00BA2C46" w14:paraId="0F87D440"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29B5CFC" w14:textId="77777777" w:rsidR="00D07BED" w:rsidRPr="009871A2" w:rsidRDefault="00D07BED" w:rsidP="00BE356C">
            <w:pPr>
              <w:rPr>
                <w:rFonts w:ascii="Bookman Old Style" w:hAnsi="Bookman Old Style" w:cs="Calibri"/>
                <w:sz w:val="18"/>
                <w:szCs w:val="18"/>
              </w:rPr>
            </w:pPr>
            <w:r w:rsidRPr="009871A2">
              <w:rPr>
                <w:rFonts w:ascii="Bookman Old Style" w:hAnsi="Bookman Old Style" w:cs="Calibri"/>
                <w:sz w:val="18"/>
                <w:szCs w:val="18"/>
              </w:rPr>
              <w:t>Precision</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D4AFD65" w14:textId="77777777" w:rsidR="00D07BED" w:rsidRPr="009871A2" w:rsidRDefault="00D07BED" w:rsidP="00BE356C">
            <w:pPr>
              <w:jc w:val="center"/>
              <w:rPr>
                <w:rFonts w:ascii="Bookman Old Style" w:hAnsi="Bookman Old Style" w:cs="Calibri"/>
                <w:sz w:val="18"/>
                <w:szCs w:val="18"/>
              </w:rPr>
            </w:pPr>
            <w:r w:rsidRPr="009871A2">
              <w:rPr>
                <w:rFonts w:ascii="Bookman Old Style" w:hAnsi="Bookman Old Style" w:cs="Calibri"/>
                <w:sz w:val="18"/>
                <w:szCs w:val="18"/>
              </w:rPr>
              <w:t>0.956</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0E80154" w14:textId="77777777" w:rsidR="00D07BED" w:rsidRPr="009871A2" w:rsidRDefault="00D07BED" w:rsidP="00BE356C">
            <w:pPr>
              <w:jc w:val="center"/>
              <w:rPr>
                <w:rFonts w:ascii="Bookman Old Style" w:hAnsi="Bookman Old Style" w:cs="Calibri"/>
                <w:sz w:val="18"/>
                <w:szCs w:val="18"/>
              </w:rPr>
            </w:pPr>
            <w:r w:rsidRPr="009871A2">
              <w:rPr>
                <w:rFonts w:ascii="Bookman Old Style" w:hAnsi="Bookman Old Style" w:cs="Calibri"/>
                <w:sz w:val="18"/>
                <w:szCs w:val="18"/>
              </w:rPr>
              <w:t>0.961</w:t>
            </w:r>
          </w:p>
        </w:tc>
      </w:tr>
      <w:tr w:rsidR="00D07BED" w:rsidRPr="00BA2C46" w14:paraId="37CC4924"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E661E8" w14:textId="3A1616C7" w:rsidR="00D07BED" w:rsidRPr="009871A2" w:rsidRDefault="00D07BED" w:rsidP="00BE356C">
            <w:pPr>
              <w:rPr>
                <w:rFonts w:ascii="Bookman Old Style" w:hAnsi="Bookman Old Style" w:cs="Calibri"/>
                <w:sz w:val="18"/>
                <w:szCs w:val="18"/>
              </w:rPr>
            </w:pPr>
            <w:r w:rsidRPr="009871A2">
              <w:rPr>
                <w:rFonts w:ascii="Bookman Old Style" w:hAnsi="Bookman Old Style" w:cs="Calibri"/>
                <w:sz w:val="18"/>
                <w:szCs w:val="18"/>
              </w:rPr>
              <w:t>F-M</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46E622" w14:textId="77777777" w:rsidR="00D07BED" w:rsidRPr="009871A2" w:rsidRDefault="00D07BED" w:rsidP="00BE356C">
            <w:pPr>
              <w:jc w:val="center"/>
              <w:rPr>
                <w:rFonts w:ascii="Bookman Old Style" w:hAnsi="Bookman Old Style" w:cs="Calibri"/>
                <w:sz w:val="18"/>
                <w:szCs w:val="18"/>
              </w:rPr>
            </w:pPr>
            <w:r w:rsidRPr="009871A2">
              <w:rPr>
                <w:rFonts w:ascii="Bookman Old Style" w:hAnsi="Bookman Old Style" w:cs="Calibri"/>
                <w:sz w:val="18"/>
                <w:szCs w:val="18"/>
              </w:rPr>
              <w:t>0.958</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F792EC" w14:textId="77777777" w:rsidR="00D07BED" w:rsidRPr="009871A2" w:rsidRDefault="00D07BED" w:rsidP="00BE356C">
            <w:pPr>
              <w:jc w:val="center"/>
              <w:rPr>
                <w:rFonts w:ascii="Bookman Old Style" w:hAnsi="Bookman Old Style" w:cs="Calibri"/>
                <w:sz w:val="18"/>
                <w:szCs w:val="18"/>
              </w:rPr>
            </w:pPr>
            <w:r w:rsidRPr="009871A2">
              <w:rPr>
                <w:rFonts w:ascii="Bookman Old Style" w:hAnsi="Bookman Old Style" w:cs="Calibri"/>
                <w:sz w:val="18"/>
                <w:szCs w:val="18"/>
              </w:rPr>
              <w:t>0.958</w:t>
            </w:r>
          </w:p>
        </w:tc>
      </w:tr>
      <w:tr w:rsidR="00D07BED" w:rsidRPr="00BA2C46" w14:paraId="3DCCF4FB"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31EC903" w14:textId="399DFD90" w:rsidR="00D07BED" w:rsidRPr="009871A2" w:rsidRDefault="00D07BED" w:rsidP="00BE356C">
            <w:pPr>
              <w:rPr>
                <w:rFonts w:ascii="Bookman Old Style" w:hAnsi="Bookman Old Style" w:cs="Calibri"/>
                <w:sz w:val="18"/>
                <w:szCs w:val="18"/>
              </w:rPr>
            </w:pPr>
            <w:r w:rsidRPr="009871A2">
              <w:rPr>
                <w:rFonts w:ascii="Bookman Old Style" w:hAnsi="Bookman Old Style" w:cs="Calibri"/>
                <w:sz w:val="18"/>
                <w:szCs w:val="18"/>
              </w:rPr>
              <w:t>ROC</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F125740" w14:textId="77777777" w:rsidR="00D07BED" w:rsidRPr="009871A2" w:rsidRDefault="00D07BED" w:rsidP="00BE356C">
            <w:pPr>
              <w:jc w:val="center"/>
              <w:rPr>
                <w:rFonts w:ascii="Bookman Old Style" w:hAnsi="Bookman Old Style" w:cs="Calibri"/>
                <w:sz w:val="18"/>
                <w:szCs w:val="18"/>
              </w:rPr>
            </w:pPr>
            <w:r w:rsidRPr="009871A2">
              <w:rPr>
                <w:rFonts w:ascii="Bookman Old Style" w:hAnsi="Bookman Old Style" w:cs="Calibri"/>
                <w:sz w:val="18"/>
                <w:szCs w:val="18"/>
              </w:rPr>
              <w:t>0.991</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DA9FFF3" w14:textId="77777777" w:rsidR="00D07BED" w:rsidRPr="009871A2" w:rsidRDefault="00D07BED" w:rsidP="00BE356C">
            <w:pPr>
              <w:jc w:val="center"/>
              <w:rPr>
                <w:rFonts w:ascii="Bookman Old Style" w:hAnsi="Bookman Old Style" w:cs="Calibri"/>
                <w:sz w:val="18"/>
                <w:szCs w:val="18"/>
              </w:rPr>
            </w:pPr>
            <w:r w:rsidRPr="009871A2">
              <w:rPr>
                <w:rFonts w:ascii="Bookman Old Style" w:hAnsi="Bookman Old Style" w:cs="Calibri"/>
                <w:sz w:val="18"/>
                <w:szCs w:val="18"/>
              </w:rPr>
              <w:t>0.991</w:t>
            </w:r>
          </w:p>
        </w:tc>
      </w:tr>
    </w:tbl>
    <w:p w14:paraId="129B7333" w14:textId="053CA228" w:rsidR="00D07BED" w:rsidRPr="00BA2C46" w:rsidRDefault="00D07BED" w:rsidP="003A40B5">
      <w:pPr>
        <w:pStyle w:val="Heading3"/>
        <w:rPr>
          <w:rFonts w:ascii="Calibri" w:hAnsi="Calibri" w:cs="Calibri"/>
        </w:rPr>
      </w:pPr>
      <w:bookmarkStart w:id="91" w:name="_Toc227915726"/>
      <w:r w:rsidRPr="00BA2C46">
        <w:rPr>
          <w:rFonts w:ascii="Calibri" w:hAnsi="Calibri" w:cs="Calibri"/>
        </w:rPr>
        <w:t xml:space="preserve">D-3: Logistic Regression </w:t>
      </w:r>
      <w:r w:rsidR="00A56B2F">
        <w:rPr>
          <w:rFonts w:ascii="Calibri" w:hAnsi="Calibri" w:cs="Calibri"/>
        </w:rPr>
        <w:t>-</w:t>
      </w:r>
      <w:r w:rsidRPr="00BA2C46">
        <w:rPr>
          <w:rFonts w:ascii="Calibri" w:hAnsi="Calibri" w:cs="Calibri"/>
        </w:rPr>
        <w:t xml:space="preserve"> Key Results</w:t>
      </w:r>
      <w:bookmarkEnd w:id="91"/>
    </w:p>
    <w:tbl>
      <w:tblPr>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400"/>
        <w:gridCol w:w="2400"/>
      </w:tblGrid>
      <w:tr w:rsidR="00D07BED" w:rsidRPr="00BA2C46" w14:paraId="564604B4" w14:textId="77777777" w:rsidTr="00AD1425">
        <w:trPr>
          <w:tblHeade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09F2140"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Metric</w:t>
            </w:r>
          </w:p>
        </w:tc>
        <w:tc>
          <w:tcPr>
            <w:tcW w:w="2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23CB7728"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Stroke=0</w:t>
            </w:r>
          </w:p>
        </w:tc>
        <w:tc>
          <w:tcPr>
            <w:tcW w:w="2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FA70A61" w14:textId="77777777" w:rsidR="00D07BED" w:rsidRPr="00BA2C46" w:rsidRDefault="00D07BED" w:rsidP="00BE356C">
            <w:pPr>
              <w:jc w:val="center"/>
              <w:rPr>
                <w:rFonts w:ascii="Calibri" w:hAnsi="Calibri" w:cs="Calibri"/>
              </w:rPr>
            </w:pPr>
            <w:r w:rsidRPr="00BA2C46">
              <w:rPr>
                <w:rFonts w:ascii="Calibri" w:hAnsi="Calibri" w:cs="Calibri"/>
                <w:b/>
                <w:bCs/>
                <w:color w:val="FFFFFF"/>
                <w:sz w:val="20"/>
                <w:szCs w:val="20"/>
              </w:rPr>
              <w:t>Stroke=1</w:t>
            </w:r>
          </w:p>
        </w:tc>
      </w:tr>
      <w:tr w:rsidR="00D07BED" w:rsidRPr="00BA2C46" w14:paraId="26E54B2F"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72F4295" w14:textId="77777777" w:rsidR="00D07BED" w:rsidRPr="009871A2" w:rsidRDefault="00D07BED" w:rsidP="00BE356C">
            <w:pPr>
              <w:rPr>
                <w:rFonts w:asciiTheme="majorHAnsi" w:hAnsiTheme="majorHAnsi" w:cs="Calibri"/>
                <w:sz w:val="18"/>
                <w:szCs w:val="18"/>
              </w:rPr>
            </w:pPr>
            <w:r w:rsidRPr="009871A2">
              <w:rPr>
                <w:rFonts w:asciiTheme="majorHAnsi" w:hAnsiTheme="majorHAnsi" w:cs="Calibri"/>
                <w:sz w:val="18"/>
                <w:szCs w:val="18"/>
              </w:rPr>
              <w:t>TP Rate (Recall)</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B1A3C20"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0.795</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88163FA"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0.858</w:t>
            </w:r>
          </w:p>
        </w:tc>
      </w:tr>
      <w:tr w:rsidR="00D07BED" w:rsidRPr="00BA2C46" w14:paraId="7A805903"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58209FD" w14:textId="77777777" w:rsidR="00D07BED" w:rsidRPr="009871A2" w:rsidRDefault="00D07BED" w:rsidP="00BE356C">
            <w:pPr>
              <w:rPr>
                <w:rFonts w:asciiTheme="majorHAnsi" w:hAnsiTheme="majorHAnsi" w:cs="Calibri"/>
                <w:sz w:val="18"/>
                <w:szCs w:val="18"/>
              </w:rPr>
            </w:pPr>
            <w:r w:rsidRPr="009871A2">
              <w:rPr>
                <w:rFonts w:asciiTheme="majorHAnsi" w:hAnsiTheme="majorHAnsi" w:cs="Calibri"/>
                <w:sz w:val="18"/>
                <w:szCs w:val="18"/>
              </w:rPr>
              <w:t>FP Rate</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C6066E"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0.142</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F1636E"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0.205</w:t>
            </w:r>
          </w:p>
        </w:tc>
      </w:tr>
      <w:tr w:rsidR="00D07BED" w:rsidRPr="00BA2C46" w14:paraId="20C9081A"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8E3B111" w14:textId="77777777" w:rsidR="00D07BED" w:rsidRPr="009871A2" w:rsidRDefault="00D07BED" w:rsidP="00BE356C">
            <w:pPr>
              <w:rPr>
                <w:rFonts w:asciiTheme="majorHAnsi" w:hAnsiTheme="majorHAnsi" w:cs="Calibri"/>
                <w:sz w:val="18"/>
                <w:szCs w:val="18"/>
              </w:rPr>
            </w:pPr>
            <w:r w:rsidRPr="009871A2">
              <w:rPr>
                <w:rFonts w:asciiTheme="majorHAnsi" w:hAnsiTheme="majorHAnsi" w:cs="Calibri"/>
                <w:sz w:val="18"/>
                <w:szCs w:val="18"/>
              </w:rPr>
              <w:t>Precision</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20C9F16"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0.848</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93FD486"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0.807</w:t>
            </w:r>
          </w:p>
        </w:tc>
      </w:tr>
      <w:tr w:rsidR="00D07BED" w:rsidRPr="00BA2C46" w14:paraId="41546AC1"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4884D1" w14:textId="77777777" w:rsidR="00D07BED" w:rsidRPr="009871A2" w:rsidRDefault="00D07BED" w:rsidP="00BE356C">
            <w:pPr>
              <w:rPr>
                <w:rFonts w:asciiTheme="majorHAnsi" w:hAnsiTheme="majorHAnsi" w:cs="Calibri"/>
                <w:sz w:val="18"/>
                <w:szCs w:val="18"/>
              </w:rPr>
            </w:pPr>
            <w:r w:rsidRPr="009871A2">
              <w:rPr>
                <w:rFonts w:asciiTheme="majorHAnsi" w:hAnsiTheme="majorHAnsi" w:cs="Calibri"/>
                <w:sz w:val="18"/>
                <w:szCs w:val="18"/>
              </w:rPr>
              <w:t>F-Measure</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1C28AF"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0.821</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51847C"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0.832</w:t>
            </w:r>
          </w:p>
        </w:tc>
      </w:tr>
      <w:tr w:rsidR="00D07BED" w:rsidRPr="00BA2C46" w14:paraId="37DAB4C4" w14:textId="77777777" w:rsidTr="00AD1425">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E90428E" w14:textId="77777777" w:rsidR="00D07BED" w:rsidRPr="009871A2" w:rsidRDefault="00D07BED" w:rsidP="00BE356C">
            <w:pPr>
              <w:rPr>
                <w:rFonts w:asciiTheme="majorHAnsi" w:hAnsiTheme="majorHAnsi" w:cs="Calibri"/>
                <w:sz w:val="18"/>
                <w:szCs w:val="18"/>
              </w:rPr>
            </w:pPr>
            <w:r w:rsidRPr="009871A2">
              <w:rPr>
                <w:rFonts w:asciiTheme="majorHAnsi" w:hAnsiTheme="majorHAnsi" w:cs="Calibri"/>
                <w:sz w:val="18"/>
                <w:szCs w:val="18"/>
              </w:rPr>
              <w:t>ROC Area</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F56369F"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0.914</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97A6754" w14:textId="77777777" w:rsidR="00D07BED" w:rsidRPr="009871A2" w:rsidRDefault="00D07BED" w:rsidP="00BE356C">
            <w:pPr>
              <w:jc w:val="center"/>
              <w:rPr>
                <w:rFonts w:asciiTheme="majorHAnsi" w:hAnsiTheme="majorHAnsi" w:cs="Calibri"/>
                <w:sz w:val="18"/>
                <w:szCs w:val="18"/>
              </w:rPr>
            </w:pPr>
            <w:r w:rsidRPr="009871A2">
              <w:rPr>
                <w:rFonts w:asciiTheme="majorHAnsi" w:hAnsiTheme="majorHAnsi" w:cs="Calibri"/>
                <w:sz w:val="18"/>
                <w:szCs w:val="18"/>
              </w:rPr>
              <w:t>0.914</w:t>
            </w:r>
          </w:p>
        </w:tc>
      </w:tr>
    </w:tbl>
    <w:p w14:paraId="1391BDF6" w14:textId="29A0697B" w:rsidR="00D07BED" w:rsidRPr="00BA2C46" w:rsidRDefault="00D07BED" w:rsidP="003A40B5">
      <w:pPr>
        <w:pStyle w:val="Heading3"/>
        <w:rPr>
          <w:rFonts w:ascii="Calibri" w:hAnsi="Calibri" w:cs="Calibri"/>
        </w:rPr>
      </w:pPr>
      <w:bookmarkStart w:id="92" w:name="_Toc227915727"/>
      <w:r w:rsidRPr="00BA2C46">
        <w:rPr>
          <w:rFonts w:ascii="Calibri" w:hAnsi="Calibri" w:cs="Calibri"/>
        </w:rPr>
        <w:t xml:space="preserve">D-4: SimpleKMeans Clustering </w:t>
      </w:r>
      <w:r w:rsidR="0016149E">
        <w:rPr>
          <w:rFonts w:ascii="Calibri" w:hAnsi="Calibri" w:cs="Calibri"/>
        </w:rPr>
        <w:t>-</w:t>
      </w:r>
      <w:r w:rsidRPr="00BA2C46">
        <w:rPr>
          <w:rFonts w:ascii="Calibri" w:hAnsi="Calibri" w:cs="Calibri"/>
        </w:rPr>
        <w:t xml:space="preserve"> Key Parameters</w:t>
      </w:r>
      <w:bookmarkEnd w:id="92"/>
    </w:p>
    <w:tbl>
      <w:tblPr>
        <w:tblW w:w="7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3760"/>
      </w:tblGrid>
      <w:tr w:rsidR="00F5659A" w:rsidRPr="00BA2C46" w14:paraId="6AFC014D" w14:textId="77777777" w:rsidTr="00A83361">
        <w:trPr>
          <w:tblHeader/>
          <w:jc w:val="center"/>
        </w:trPr>
        <w:tc>
          <w:tcPr>
            <w:tcW w:w="40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2F18D37F" w14:textId="77777777" w:rsidR="00F5659A" w:rsidRPr="00BA2C46" w:rsidRDefault="00F5659A" w:rsidP="00A83361">
            <w:pPr>
              <w:jc w:val="center"/>
              <w:rPr>
                <w:rFonts w:ascii="Calibri" w:hAnsi="Calibri" w:cs="Calibri"/>
              </w:rPr>
            </w:pPr>
            <w:r w:rsidRPr="00BA2C46">
              <w:rPr>
                <w:rFonts w:ascii="Calibri" w:hAnsi="Calibri" w:cs="Calibri"/>
                <w:b/>
                <w:bCs/>
                <w:color w:val="FFFFFF"/>
                <w:sz w:val="20"/>
                <w:szCs w:val="20"/>
              </w:rPr>
              <w:t>Parameter</w:t>
            </w:r>
          </w:p>
        </w:tc>
        <w:tc>
          <w:tcPr>
            <w:tcW w:w="376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66767F3C" w14:textId="77777777" w:rsidR="00F5659A" w:rsidRPr="00BA2C46" w:rsidRDefault="00F5659A" w:rsidP="00A83361">
            <w:pPr>
              <w:jc w:val="center"/>
              <w:rPr>
                <w:rFonts w:ascii="Calibri" w:hAnsi="Calibri" w:cs="Calibri"/>
              </w:rPr>
            </w:pPr>
            <w:r w:rsidRPr="00BA2C46">
              <w:rPr>
                <w:rFonts w:ascii="Calibri" w:hAnsi="Calibri" w:cs="Calibri"/>
                <w:b/>
                <w:bCs/>
                <w:color w:val="FFFFFF"/>
                <w:sz w:val="20"/>
                <w:szCs w:val="20"/>
              </w:rPr>
              <w:t>Value</w:t>
            </w:r>
          </w:p>
        </w:tc>
      </w:tr>
      <w:tr w:rsidR="00F5659A" w:rsidRPr="00BA2C46" w14:paraId="26CC3AB4" w14:textId="77777777" w:rsidTr="00A83361">
        <w:trPr>
          <w:jc w:val="center"/>
        </w:trPr>
        <w:tc>
          <w:tcPr>
            <w:tcW w:w="4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0CAE560" w14:textId="77777777" w:rsidR="00F5659A" w:rsidRPr="009871A2" w:rsidRDefault="00F5659A" w:rsidP="00A83361">
            <w:pPr>
              <w:rPr>
                <w:rFonts w:asciiTheme="majorHAnsi" w:hAnsiTheme="majorHAnsi" w:cs="Calibri"/>
                <w:sz w:val="18"/>
                <w:szCs w:val="18"/>
              </w:rPr>
            </w:pPr>
            <w:r w:rsidRPr="009871A2">
              <w:rPr>
                <w:rFonts w:asciiTheme="majorHAnsi" w:hAnsiTheme="majorHAnsi" w:cs="Calibri"/>
                <w:sz w:val="18"/>
                <w:szCs w:val="18"/>
              </w:rPr>
              <w:t>Number of clusters (k)</w:t>
            </w:r>
          </w:p>
        </w:tc>
        <w:tc>
          <w:tcPr>
            <w:tcW w:w="37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2CE7E32" w14:textId="77777777" w:rsidR="00F5659A" w:rsidRPr="009871A2" w:rsidRDefault="00F5659A" w:rsidP="00A83361">
            <w:pPr>
              <w:jc w:val="center"/>
              <w:rPr>
                <w:rFonts w:asciiTheme="majorHAnsi" w:hAnsiTheme="majorHAnsi" w:cs="Calibri"/>
                <w:sz w:val="18"/>
                <w:szCs w:val="18"/>
              </w:rPr>
            </w:pPr>
            <w:r w:rsidRPr="009871A2">
              <w:rPr>
                <w:rFonts w:asciiTheme="majorHAnsi" w:hAnsiTheme="majorHAnsi" w:cs="Calibri"/>
                <w:sz w:val="18"/>
                <w:szCs w:val="18"/>
              </w:rPr>
              <w:t>3</w:t>
            </w:r>
          </w:p>
        </w:tc>
      </w:tr>
      <w:tr w:rsidR="00F5659A" w:rsidRPr="00BA2C46" w14:paraId="45999747" w14:textId="77777777" w:rsidTr="00A83361">
        <w:trPr>
          <w:jc w:val="center"/>
        </w:trPr>
        <w:tc>
          <w:tcPr>
            <w:tcW w:w="4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F4CC82" w14:textId="77777777" w:rsidR="00F5659A" w:rsidRPr="009871A2" w:rsidRDefault="00F5659A" w:rsidP="00A83361">
            <w:pPr>
              <w:rPr>
                <w:rFonts w:asciiTheme="majorHAnsi" w:hAnsiTheme="majorHAnsi" w:cs="Calibri"/>
                <w:sz w:val="18"/>
                <w:szCs w:val="18"/>
              </w:rPr>
            </w:pPr>
            <w:r w:rsidRPr="009871A2">
              <w:rPr>
                <w:rFonts w:asciiTheme="majorHAnsi" w:hAnsiTheme="majorHAnsi" w:cs="Calibri"/>
                <w:sz w:val="18"/>
                <w:szCs w:val="18"/>
              </w:rPr>
              <w:t>Distance metric</w:t>
            </w:r>
          </w:p>
        </w:tc>
        <w:tc>
          <w:tcPr>
            <w:tcW w:w="3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5644C8" w14:textId="77777777" w:rsidR="00F5659A" w:rsidRPr="009871A2" w:rsidRDefault="00F5659A" w:rsidP="00A83361">
            <w:pPr>
              <w:jc w:val="center"/>
              <w:rPr>
                <w:rFonts w:asciiTheme="majorHAnsi" w:hAnsiTheme="majorHAnsi" w:cs="Calibri"/>
                <w:sz w:val="18"/>
                <w:szCs w:val="18"/>
              </w:rPr>
            </w:pPr>
            <w:r w:rsidRPr="009871A2">
              <w:rPr>
                <w:rFonts w:asciiTheme="majorHAnsi" w:hAnsiTheme="majorHAnsi" w:cs="Calibri"/>
                <w:sz w:val="18"/>
                <w:szCs w:val="18"/>
              </w:rPr>
              <w:t>Euclidean distance</w:t>
            </w:r>
          </w:p>
        </w:tc>
      </w:tr>
      <w:tr w:rsidR="00F5659A" w:rsidRPr="00BA2C46" w14:paraId="54B34180" w14:textId="77777777" w:rsidTr="00A83361">
        <w:trPr>
          <w:jc w:val="center"/>
        </w:trPr>
        <w:tc>
          <w:tcPr>
            <w:tcW w:w="4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04D6AD7" w14:textId="77777777" w:rsidR="00F5659A" w:rsidRPr="009871A2" w:rsidRDefault="00F5659A" w:rsidP="00A83361">
            <w:pPr>
              <w:rPr>
                <w:rFonts w:asciiTheme="majorHAnsi" w:hAnsiTheme="majorHAnsi" w:cs="Calibri"/>
                <w:sz w:val="18"/>
                <w:szCs w:val="18"/>
              </w:rPr>
            </w:pPr>
            <w:r w:rsidRPr="009871A2">
              <w:rPr>
                <w:rFonts w:asciiTheme="majorHAnsi" w:hAnsiTheme="majorHAnsi" w:cs="Calibri"/>
                <w:sz w:val="18"/>
                <w:szCs w:val="18"/>
              </w:rPr>
              <w:t>Iterations to convergence</w:t>
            </w:r>
          </w:p>
        </w:tc>
        <w:tc>
          <w:tcPr>
            <w:tcW w:w="37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5089119" w14:textId="77777777" w:rsidR="00F5659A" w:rsidRPr="009871A2" w:rsidRDefault="00F5659A" w:rsidP="00A83361">
            <w:pPr>
              <w:jc w:val="center"/>
              <w:rPr>
                <w:rFonts w:asciiTheme="majorHAnsi" w:hAnsiTheme="majorHAnsi" w:cs="Calibri"/>
                <w:sz w:val="18"/>
                <w:szCs w:val="18"/>
              </w:rPr>
            </w:pPr>
            <w:r w:rsidRPr="009871A2">
              <w:rPr>
                <w:rFonts w:asciiTheme="majorHAnsi" w:hAnsiTheme="majorHAnsi" w:cs="Calibri"/>
                <w:sz w:val="18"/>
                <w:szCs w:val="18"/>
              </w:rPr>
              <w:t>10</w:t>
            </w:r>
          </w:p>
        </w:tc>
      </w:tr>
      <w:tr w:rsidR="00F5659A" w:rsidRPr="00BA2C46" w14:paraId="7B3B7D65" w14:textId="77777777" w:rsidTr="00A83361">
        <w:trPr>
          <w:jc w:val="center"/>
        </w:trPr>
        <w:tc>
          <w:tcPr>
            <w:tcW w:w="4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E4A808" w14:textId="77777777" w:rsidR="00F5659A" w:rsidRPr="009871A2" w:rsidRDefault="00F5659A" w:rsidP="00A83361">
            <w:pPr>
              <w:rPr>
                <w:rFonts w:asciiTheme="majorHAnsi" w:hAnsiTheme="majorHAnsi" w:cs="Calibri"/>
                <w:sz w:val="18"/>
                <w:szCs w:val="18"/>
              </w:rPr>
            </w:pPr>
            <w:r w:rsidRPr="009871A2">
              <w:rPr>
                <w:rFonts w:asciiTheme="majorHAnsi" w:hAnsiTheme="majorHAnsi" w:cs="Calibri"/>
                <w:sz w:val="18"/>
                <w:szCs w:val="18"/>
              </w:rPr>
              <w:t>Within-cluster sum of squared errors</w:t>
            </w:r>
          </w:p>
        </w:tc>
        <w:tc>
          <w:tcPr>
            <w:tcW w:w="3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0F47A0" w14:textId="77777777" w:rsidR="00F5659A" w:rsidRPr="009871A2" w:rsidRDefault="00F5659A" w:rsidP="00A83361">
            <w:pPr>
              <w:jc w:val="center"/>
              <w:rPr>
                <w:rFonts w:asciiTheme="majorHAnsi" w:hAnsiTheme="majorHAnsi" w:cs="Calibri"/>
                <w:sz w:val="18"/>
                <w:szCs w:val="18"/>
              </w:rPr>
            </w:pPr>
            <w:r w:rsidRPr="009871A2">
              <w:rPr>
                <w:rFonts w:asciiTheme="majorHAnsi" w:hAnsiTheme="majorHAnsi" w:cs="Calibri"/>
                <w:sz w:val="18"/>
                <w:szCs w:val="18"/>
              </w:rPr>
              <w:t>25,991.52</w:t>
            </w:r>
          </w:p>
        </w:tc>
      </w:tr>
      <w:tr w:rsidR="00F5659A" w:rsidRPr="00BA2C46" w14:paraId="2696B354" w14:textId="77777777" w:rsidTr="00A83361">
        <w:trPr>
          <w:jc w:val="center"/>
        </w:trPr>
        <w:tc>
          <w:tcPr>
            <w:tcW w:w="4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4467557" w14:textId="77777777" w:rsidR="00F5659A" w:rsidRPr="009871A2" w:rsidRDefault="00F5659A" w:rsidP="00A83361">
            <w:pPr>
              <w:rPr>
                <w:rFonts w:asciiTheme="majorHAnsi" w:hAnsiTheme="majorHAnsi" w:cs="Calibri"/>
                <w:sz w:val="18"/>
                <w:szCs w:val="18"/>
              </w:rPr>
            </w:pPr>
            <w:r w:rsidRPr="009871A2">
              <w:rPr>
                <w:rFonts w:asciiTheme="majorHAnsi" w:hAnsiTheme="majorHAnsi" w:cs="Calibri"/>
                <w:sz w:val="18"/>
                <w:szCs w:val="18"/>
              </w:rPr>
              <w:t>Total instances</w:t>
            </w:r>
          </w:p>
        </w:tc>
        <w:tc>
          <w:tcPr>
            <w:tcW w:w="37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E1068F2" w14:textId="77777777" w:rsidR="00F5659A" w:rsidRPr="009871A2" w:rsidRDefault="00F5659A" w:rsidP="00A83361">
            <w:pPr>
              <w:jc w:val="center"/>
              <w:rPr>
                <w:rFonts w:asciiTheme="majorHAnsi" w:hAnsiTheme="majorHAnsi" w:cs="Calibri"/>
                <w:sz w:val="18"/>
                <w:szCs w:val="18"/>
              </w:rPr>
            </w:pPr>
            <w:r w:rsidRPr="009871A2">
              <w:rPr>
                <w:rFonts w:asciiTheme="majorHAnsi" w:hAnsiTheme="majorHAnsi" w:cs="Calibri"/>
                <w:sz w:val="18"/>
                <w:szCs w:val="18"/>
              </w:rPr>
              <w:t>9,637 (SMOTE-balanced)</w:t>
            </w:r>
          </w:p>
        </w:tc>
      </w:tr>
      <w:tr w:rsidR="00F5659A" w:rsidRPr="00BA2C46" w14:paraId="3912A7E9" w14:textId="77777777" w:rsidTr="00A83361">
        <w:trPr>
          <w:jc w:val="center"/>
        </w:trPr>
        <w:tc>
          <w:tcPr>
            <w:tcW w:w="4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E6A65D1" w14:textId="77777777" w:rsidR="00F5659A" w:rsidRPr="009871A2" w:rsidRDefault="00F5659A" w:rsidP="00A83361">
            <w:pPr>
              <w:rPr>
                <w:rFonts w:asciiTheme="majorHAnsi" w:hAnsiTheme="majorHAnsi" w:cs="Calibri"/>
                <w:sz w:val="18"/>
                <w:szCs w:val="18"/>
              </w:rPr>
            </w:pPr>
            <w:r w:rsidRPr="009871A2">
              <w:rPr>
                <w:rFonts w:asciiTheme="majorHAnsi" w:hAnsiTheme="majorHAnsi" w:cs="Calibri"/>
                <w:sz w:val="18"/>
                <w:szCs w:val="18"/>
              </w:rPr>
              <w:t>Incorrectly clustered</w:t>
            </w:r>
          </w:p>
        </w:tc>
        <w:tc>
          <w:tcPr>
            <w:tcW w:w="3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D10DFE" w14:textId="77777777" w:rsidR="00F5659A" w:rsidRPr="009871A2" w:rsidRDefault="00F5659A" w:rsidP="00A83361">
            <w:pPr>
              <w:jc w:val="center"/>
              <w:rPr>
                <w:rFonts w:asciiTheme="majorHAnsi" w:hAnsiTheme="majorHAnsi" w:cs="Calibri"/>
                <w:sz w:val="18"/>
                <w:szCs w:val="18"/>
              </w:rPr>
            </w:pPr>
            <w:r w:rsidRPr="009871A2">
              <w:rPr>
                <w:rFonts w:asciiTheme="majorHAnsi" w:hAnsiTheme="majorHAnsi" w:cs="Calibri"/>
                <w:sz w:val="18"/>
                <w:szCs w:val="18"/>
              </w:rPr>
              <w:t>4,827 (50.09%)</w:t>
            </w:r>
          </w:p>
        </w:tc>
      </w:tr>
      <w:tr w:rsidR="00F5659A" w:rsidRPr="00BA2C46" w14:paraId="22F42025" w14:textId="77777777" w:rsidTr="00A83361">
        <w:trPr>
          <w:jc w:val="center"/>
        </w:trPr>
        <w:tc>
          <w:tcPr>
            <w:tcW w:w="4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BC058EF" w14:textId="77777777" w:rsidR="00F5659A" w:rsidRPr="009871A2" w:rsidRDefault="00F5659A" w:rsidP="00A83361">
            <w:pPr>
              <w:rPr>
                <w:rFonts w:asciiTheme="majorHAnsi" w:hAnsiTheme="majorHAnsi" w:cs="Calibri"/>
                <w:sz w:val="18"/>
                <w:szCs w:val="18"/>
              </w:rPr>
            </w:pPr>
            <w:r w:rsidRPr="009871A2">
              <w:rPr>
                <w:rFonts w:asciiTheme="majorHAnsi" w:hAnsiTheme="majorHAnsi" w:cs="Calibri"/>
                <w:sz w:val="18"/>
                <w:szCs w:val="18"/>
              </w:rPr>
              <w:t>Cluster 0 size</w:t>
            </w:r>
          </w:p>
        </w:tc>
        <w:tc>
          <w:tcPr>
            <w:tcW w:w="37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D2080A5" w14:textId="77777777" w:rsidR="00F5659A" w:rsidRPr="009871A2" w:rsidRDefault="00F5659A" w:rsidP="00A83361">
            <w:pPr>
              <w:jc w:val="center"/>
              <w:rPr>
                <w:rFonts w:asciiTheme="majorHAnsi" w:hAnsiTheme="majorHAnsi" w:cs="Calibri"/>
                <w:sz w:val="18"/>
                <w:szCs w:val="18"/>
              </w:rPr>
            </w:pPr>
            <w:r w:rsidRPr="009871A2">
              <w:rPr>
                <w:rFonts w:asciiTheme="majorHAnsi" w:hAnsiTheme="majorHAnsi" w:cs="Calibri"/>
                <w:sz w:val="18"/>
                <w:szCs w:val="18"/>
              </w:rPr>
              <w:t>3,640 (38%)</w:t>
            </w:r>
          </w:p>
        </w:tc>
      </w:tr>
      <w:tr w:rsidR="00F5659A" w:rsidRPr="00BA2C46" w14:paraId="026D8FF8" w14:textId="77777777" w:rsidTr="00A83361">
        <w:trPr>
          <w:jc w:val="center"/>
        </w:trPr>
        <w:tc>
          <w:tcPr>
            <w:tcW w:w="4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81FBFE" w14:textId="77777777" w:rsidR="00F5659A" w:rsidRPr="009871A2" w:rsidRDefault="00F5659A" w:rsidP="00A83361">
            <w:pPr>
              <w:rPr>
                <w:rFonts w:asciiTheme="majorHAnsi" w:hAnsiTheme="majorHAnsi" w:cs="Calibri"/>
                <w:sz w:val="18"/>
                <w:szCs w:val="18"/>
              </w:rPr>
            </w:pPr>
            <w:r w:rsidRPr="009871A2">
              <w:rPr>
                <w:rFonts w:asciiTheme="majorHAnsi" w:hAnsiTheme="majorHAnsi" w:cs="Calibri"/>
                <w:sz w:val="18"/>
                <w:szCs w:val="18"/>
              </w:rPr>
              <w:t>Cluster 1 size</w:t>
            </w:r>
          </w:p>
        </w:tc>
        <w:tc>
          <w:tcPr>
            <w:tcW w:w="3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ACFCDE" w14:textId="77777777" w:rsidR="00F5659A" w:rsidRPr="009871A2" w:rsidRDefault="00F5659A" w:rsidP="00A83361">
            <w:pPr>
              <w:jc w:val="center"/>
              <w:rPr>
                <w:rFonts w:asciiTheme="majorHAnsi" w:hAnsiTheme="majorHAnsi" w:cs="Calibri"/>
                <w:sz w:val="18"/>
                <w:szCs w:val="18"/>
              </w:rPr>
            </w:pPr>
            <w:r w:rsidRPr="009871A2">
              <w:rPr>
                <w:rFonts w:asciiTheme="majorHAnsi" w:hAnsiTheme="majorHAnsi" w:cs="Calibri"/>
                <w:sz w:val="18"/>
                <w:szCs w:val="18"/>
              </w:rPr>
              <w:t>3,978 (41%)</w:t>
            </w:r>
          </w:p>
        </w:tc>
      </w:tr>
      <w:tr w:rsidR="00F5659A" w:rsidRPr="00BA2C46" w14:paraId="61036743" w14:textId="77777777" w:rsidTr="00A83361">
        <w:trPr>
          <w:jc w:val="center"/>
        </w:trPr>
        <w:tc>
          <w:tcPr>
            <w:tcW w:w="4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038BCDD" w14:textId="77777777" w:rsidR="00F5659A" w:rsidRPr="009871A2" w:rsidRDefault="00F5659A" w:rsidP="00A83361">
            <w:pPr>
              <w:rPr>
                <w:rFonts w:asciiTheme="majorHAnsi" w:hAnsiTheme="majorHAnsi" w:cs="Calibri"/>
                <w:sz w:val="18"/>
                <w:szCs w:val="18"/>
              </w:rPr>
            </w:pPr>
            <w:r w:rsidRPr="009871A2">
              <w:rPr>
                <w:rFonts w:asciiTheme="majorHAnsi" w:hAnsiTheme="majorHAnsi" w:cs="Calibri"/>
                <w:sz w:val="18"/>
                <w:szCs w:val="18"/>
              </w:rPr>
              <w:t>Cluster 2 size</w:t>
            </w:r>
          </w:p>
        </w:tc>
        <w:tc>
          <w:tcPr>
            <w:tcW w:w="37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BB244B9" w14:textId="77777777" w:rsidR="00F5659A" w:rsidRPr="009871A2" w:rsidRDefault="00F5659A" w:rsidP="00A83361">
            <w:pPr>
              <w:jc w:val="center"/>
              <w:rPr>
                <w:rFonts w:asciiTheme="majorHAnsi" w:hAnsiTheme="majorHAnsi" w:cs="Calibri"/>
                <w:sz w:val="18"/>
                <w:szCs w:val="18"/>
              </w:rPr>
            </w:pPr>
            <w:r w:rsidRPr="009871A2">
              <w:rPr>
                <w:rFonts w:asciiTheme="majorHAnsi" w:hAnsiTheme="majorHAnsi" w:cs="Calibri"/>
                <w:sz w:val="18"/>
                <w:szCs w:val="18"/>
              </w:rPr>
              <w:t>2,019 (21%)</w:t>
            </w:r>
          </w:p>
        </w:tc>
      </w:tr>
    </w:tbl>
    <w:p w14:paraId="297F6A84" w14:textId="5957CEF1" w:rsidR="007F7A61" w:rsidRPr="00BA2C46" w:rsidRDefault="007F7A61" w:rsidP="00665CF3">
      <w:pPr>
        <w:rPr>
          <w:rFonts w:ascii="Calibri" w:hAnsi="Calibri" w:cs="Calibri"/>
        </w:rPr>
      </w:pPr>
    </w:p>
    <w:sectPr w:rsidR="007F7A61" w:rsidRPr="00BA2C46" w:rsidSect="008613F2">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00C98" w14:textId="77777777" w:rsidR="0045186A" w:rsidRDefault="0045186A" w:rsidP="00757D15">
      <w:pPr>
        <w:spacing w:after="0" w:line="240" w:lineRule="auto"/>
      </w:pPr>
      <w:r>
        <w:separator/>
      </w:r>
    </w:p>
  </w:endnote>
  <w:endnote w:type="continuationSeparator" w:id="0">
    <w:p w14:paraId="3B720CA2" w14:textId="77777777" w:rsidR="0045186A" w:rsidRDefault="0045186A" w:rsidP="00757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ckwell">
    <w:panose1 w:val="02060603020205020403"/>
    <w:charset w:val="00"/>
    <w:family w:val="roman"/>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557631"/>
      <w:docPartObj>
        <w:docPartGallery w:val="Page Numbers (Bottom of Page)"/>
        <w:docPartUnique/>
      </w:docPartObj>
    </w:sdtPr>
    <w:sdtEndPr/>
    <w:sdtContent>
      <w:p w14:paraId="1F5CBE24" w14:textId="77777777" w:rsidR="000B7255" w:rsidRDefault="000B7255">
        <w:pPr>
          <w:pStyle w:val="Footer"/>
          <w:jc w:val="right"/>
        </w:pPr>
      </w:p>
      <w:p w14:paraId="1A95B356" w14:textId="4F162380" w:rsidR="000B7255" w:rsidRDefault="000B7255">
        <w:pPr>
          <w:pStyle w:val="Footer"/>
          <w:jc w:val="right"/>
        </w:pPr>
        <w:r>
          <w:fldChar w:fldCharType="begin"/>
        </w:r>
        <w:r>
          <w:instrText>PAGE   \* MERGEFORMAT</w:instrText>
        </w:r>
        <w:r>
          <w:fldChar w:fldCharType="separate"/>
        </w:r>
        <w:r>
          <w:t>2</w:t>
        </w:r>
        <w:r>
          <w:fldChar w:fldCharType="end"/>
        </w:r>
      </w:p>
    </w:sdtContent>
  </w:sdt>
  <w:p w14:paraId="60888809" w14:textId="77777777" w:rsidR="000B7255" w:rsidRDefault="000B7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E5E7F" w14:textId="77777777" w:rsidR="0045186A" w:rsidRDefault="0045186A" w:rsidP="00757D15">
      <w:pPr>
        <w:spacing w:after="0" w:line="240" w:lineRule="auto"/>
      </w:pPr>
      <w:r>
        <w:separator/>
      </w:r>
    </w:p>
  </w:footnote>
  <w:footnote w:type="continuationSeparator" w:id="0">
    <w:p w14:paraId="40F917E4" w14:textId="77777777" w:rsidR="0045186A" w:rsidRDefault="0045186A" w:rsidP="00757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2D1"/>
    <w:multiLevelType w:val="multilevel"/>
    <w:tmpl w:val="0AD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73B6C"/>
    <w:multiLevelType w:val="hybridMultilevel"/>
    <w:tmpl w:val="A6105C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223F59"/>
    <w:multiLevelType w:val="multilevel"/>
    <w:tmpl w:val="FC98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E0A86"/>
    <w:multiLevelType w:val="multilevel"/>
    <w:tmpl w:val="B056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0B7D55"/>
    <w:multiLevelType w:val="hybridMultilevel"/>
    <w:tmpl w:val="C7746A68"/>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53CDE"/>
    <w:multiLevelType w:val="multilevel"/>
    <w:tmpl w:val="804A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52130E"/>
    <w:multiLevelType w:val="hybridMultilevel"/>
    <w:tmpl w:val="7486B8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DB075FF"/>
    <w:multiLevelType w:val="hybridMultilevel"/>
    <w:tmpl w:val="1374C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DD57371"/>
    <w:multiLevelType w:val="multilevel"/>
    <w:tmpl w:val="04A2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36AE6"/>
    <w:multiLevelType w:val="multilevel"/>
    <w:tmpl w:val="7C4CE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E90099"/>
    <w:multiLevelType w:val="hybridMultilevel"/>
    <w:tmpl w:val="3C04C31A"/>
    <w:lvl w:ilvl="0" w:tplc="3384AEAE">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67C5727"/>
    <w:multiLevelType w:val="multilevel"/>
    <w:tmpl w:val="86BE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FD5111"/>
    <w:multiLevelType w:val="multilevel"/>
    <w:tmpl w:val="8848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D66041"/>
    <w:multiLevelType w:val="hybridMultilevel"/>
    <w:tmpl w:val="E59AEECC"/>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E56B7A"/>
    <w:multiLevelType w:val="hybridMultilevel"/>
    <w:tmpl w:val="DADE25B0"/>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FA30F9"/>
    <w:multiLevelType w:val="multilevel"/>
    <w:tmpl w:val="0D78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D155A8"/>
    <w:multiLevelType w:val="hybridMultilevel"/>
    <w:tmpl w:val="FBEE943C"/>
    <w:lvl w:ilvl="0" w:tplc="5096EA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C5472F"/>
    <w:multiLevelType w:val="hybridMultilevel"/>
    <w:tmpl w:val="552E5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006DAA"/>
    <w:multiLevelType w:val="multilevel"/>
    <w:tmpl w:val="A4A03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F7797C"/>
    <w:multiLevelType w:val="multilevel"/>
    <w:tmpl w:val="AE98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C618B9"/>
    <w:multiLevelType w:val="hybridMultilevel"/>
    <w:tmpl w:val="2D9405D4"/>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3F2CF9"/>
    <w:multiLevelType w:val="hybridMultilevel"/>
    <w:tmpl w:val="1630AF16"/>
    <w:lvl w:ilvl="0" w:tplc="3384AEAE">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16E0F4D"/>
    <w:multiLevelType w:val="multilevel"/>
    <w:tmpl w:val="4CF0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42302"/>
    <w:multiLevelType w:val="multilevel"/>
    <w:tmpl w:val="6138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9B4FDF"/>
    <w:multiLevelType w:val="multilevel"/>
    <w:tmpl w:val="CAA2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D16396"/>
    <w:multiLevelType w:val="multilevel"/>
    <w:tmpl w:val="A008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693B63"/>
    <w:multiLevelType w:val="multilevel"/>
    <w:tmpl w:val="170A4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CB592B"/>
    <w:multiLevelType w:val="multilevel"/>
    <w:tmpl w:val="1F48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113950"/>
    <w:multiLevelType w:val="multilevel"/>
    <w:tmpl w:val="BF22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2E30A4"/>
    <w:multiLevelType w:val="hybridMultilevel"/>
    <w:tmpl w:val="9F146706"/>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6458060">
    <w:abstractNumId w:val="24"/>
  </w:num>
  <w:num w:numId="2" w16cid:durableId="16122022">
    <w:abstractNumId w:val="26"/>
  </w:num>
  <w:num w:numId="3" w16cid:durableId="175122720">
    <w:abstractNumId w:val="3"/>
  </w:num>
  <w:num w:numId="4" w16cid:durableId="952247205">
    <w:abstractNumId w:val="15"/>
  </w:num>
  <w:num w:numId="5" w16cid:durableId="1951426206">
    <w:abstractNumId w:val="28"/>
  </w:num>
  <w:num w:numId="6" w16cid:durableId="1879314444">
    <w:abstractNumId w:val="8"/>
  </w:num>
  <w:num w:numId="7" w16cid:durableId="1671786535">
    <w:abstractNumId w:val="19"/>
  </w:num>
  <w:num w:numId="8" w16cid:durableId="100953000">
    <w:abstractNumId w:val="11"/>
  </w:num>
  <w:num w:numId="9" w16cid:durableId="1461534324">
    <w:abstractNumId w:val="18"/>
  </w:num>
  <w:num w:numId="10" w16cid:durableId="857890627">
    <w:abstractNumId w:val="9"/>
  </w:num>
  <w:num w:numId="11" w16cid:durableId="989678705">
    <w:abstractNumId w:val="25"/>
  </w:num>
  <w:num w:numId="12" w16cid:durableId="791746490">
    <w:abstractNumId w:val="12"/>
  </w:num>
  <w:num w:numId="13" w16cid:durableId="1222982118">
    <w:abstractNumId w:val="0"/>
  </w:num>
  <w:num w:numId="14" w16cid:durableId="103695351">
    <w:abstractNumId w:val="6"/>
  </w:num>
  <w:num w:numId="15" w16cid:durableId="218591413">
    <w:abstractNumId w:val="22"/>
  </w:num>
  <w:num w:numId="16" w16cid:durableId="869689349">
    <w:abstractNumId w:val="2"/>
  </w:num>
  <w:num w:numId="17" w16cid:durableId="925504374">
    <w:abstractNumId w:val="5"/>
  </w:num>
  <w:num w:numId="18" w16cid:durableId="1406680061">
    <w:abstractNumId w:val="27"/>
  </w:num>
  <w:num w:numId="19" w16cid:durableId="1200312486">
    <w:abstractNumId w:val="7"/>
  </w:num>
  <w:num w:numId="20" w16cid:durableId="2079940317">
    <w:abstractNumId w:val="4"/>
  </w:num>
  <w:num w:numId="21" w16cid:durableId="1733235711">
    <w:abstractNumId w:val="20"/>
  </w:num>
  <w:num w:numId="22" w16cid:durableId="730661400">
    <w:abstractNumId w:val="29"/>
  </w:num>
  <w:num w:numId="23" w16cid:durableId="734816892">
    <w:abstractNumId w:val="17"/>
  </w:num>
  <w:num w:numId="24" w16cid:durableId="821042749">
    <w:abstractNumId w:val="10"/>
  </w:num>
  <w:num w:numId="25" w16cid:durableId="2130200162">
    <w:abstractNumId w:val="21"/>
  </w:num>
  <w:num w:numId="26" w16cid:durableId="196045552">
    <w:abstractNumId w:val="13"/>
  </w:num>
  <w:num w:numId="27" w16cid:durableId="1317764186">
    <w:abstractNumId w:val="14"/>
  </w:num>
  <w:num w:numId="28" w16cid:durableId="1837572570">
    <w:abstractNumId w:val="23"/>
  </w:num>
  <w:num w:numId="29" w16cid:durableId="1116295783">
    <w:abstractNumId w:val="1"/>
  </w:num>
  <w:num w:numId="30" w16cid:durableId="899631256">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CD"/>
    <w:rsid w:val="00000018"/>
    <w:rsid w:val="00002B35"/>
    <w:rsid w:val="0000354E"/>
    <w:rsid w:val="00004304"/>
    <w:rsid w:val="0000586C"/>
    <w:rsid w:val="00006169"/>
    <w:rsid w:val="000065D1"/>
    <w:rsid w:val="000066F3"/>
    <w:rsid w:val="00006BE3"/>
    <w:rsid w:val="00011630"/>
    <w:rsid w:val="00011F55"/>
    <w:rsid w:val="00013E40"/>
    <w:rsid w:val="00015598"/>
    <w:rsid w:val="0001699C"/>
    <w:rsid w:val="00017EC6"/>
    <w:rsid w:val="000208E4"/>
    <w:rsid w:val="0002093D"/>
    <w:rsid w:val="000236F1"/>
    <w:rsid w:val="0002557F"/>
    <w:rsid w:val="000263AA"/>
    <w:rsid w:val="00031382"/>
    <w:rsid w:val="000334A2"/>
    <w:rsid w:val="00035545"/>
    <w:rsid w:val="00036A1C"/>
    <w:rsid w:val="00036DF6"/>
    <w:rsid w:val="00041203"/>
    <w:rsid w:val="00044492"/>
    <w:rsid w:val="00046809"/>
    <w:rsid w:val="00047E14"/>
    <w:rsid w:val="000532CB"/>
    <w:rsid w:val="000540C9"/>
    <w:rsid w:val="00054D35"/>
    <w:rsid w:val="00057000"/>
    <w:rsid w:val="00057631"/>
    <w:rsid w:val="00063AA2"/>
    <w:rsid w:val="0007666F"/>
    <w:rsid w:val="00077A9A"/>
    <w:rsid w:val="00082E94"/>
    <w:rsid w:val="00083316"/>
    <w:rsid w:val="00083AE7"/>
    <w:rsid w:val="000921F9"/>
    <w:rsid w:val="0009478F"/>
    <w:rsid w:val="0009495B"/>
    <w:rsid w:val="00094E0F"/>
    <w:rsid w:val="00096300"/>
    <w:rsid w:val="000A02D8"/>
    <w:rsid w:val="000A0C6C"/>
    <w:rsid w:val="000A173B"/>
    <w:rsid w:val="000A25B8"/>
    <w:rsid w:val="000A302C"/>
    <w:rsid w:val="000A4D10"/>
    <w:rsid w:val="000A4E18"/>
    <w:rsid w:val="000A50DC"/>
    <w:rsid w:val="000A5227"/>
    <w:rsid w:val="000A78E6"/>
    <w:rsid w:val="000B04AC"/>
    <w:rsid w:val="000B097B"/>
    <w:rsid w:val="000B46F6"/>
    <w:rsid w:val="000B71DD"/>
    <w:rsid w:val="000B7255"/>
    <w:rsid w:val="000C06E1"/>
    <w:rsid w:val="000C17FA"/>
    <w:rsid w:val="000C4BD1"/>
    <w:rsid w:val="000C4DAF"/>
    <w:rsid w:val="000C4EE4"/>
    <w:rsid w:val="000C6B01"/>
    <w:rsid w:val="000C702F"/>
    <w:rsid w:val="000D0E6D"/>
    <w:rsid w:val="000D4270"/>
    <w:rsid w:val="000D62B0"/>
    <w:rsid w:val="000E16F7"/>
    <w:rsid w:val="000E1C4B"/>
    <w:rsid w:val="000E4406"/>
    <w:rsid w:val="000E703B"/>
    <w:rsid w:val="000F2FD9"/>
    <w:rsid w:val="000F6780"/>
    <w:rsid w:val="000F6B99"/>
    <w:rsid w:val="00100FC7"/>
    <w:rsid w:val="001031BB"/>
    <w:rsid w:val="00105867"/>
    <w:rsid w:val="00106524"/>
    <w:rsid w:val="0011314E"/>
    <w:rsid w:val="00116214"/>
    <w:rsid w:val="00120920"/>
    <w:rsid w:val="00121DA8"/>
    <w:rsid w:val="0012553F"/>
    <w:rsid w:val="00126D6C"/>
    <w:rsid w:val="00131647"/>
    <w:rsid w:val="001334E9"/>
    <w:rsid w:val="00134E01"/>
    <w:rsid w:val="00140617"/>
    <w:rsid w:val="001406D2"/>
    <w:rsid w:val="001410D8"/>
    <w:rsid w:val="0014267F"/>
    <w:rsid w:val="0014742F"/>
    <w:rsid w:val="00150FA8"/>
    <w:rsid w:val="0015105A"/>
    <w:rsid w:val="0015136B"/>
    <w:rsid w:val="00151E48"/>
    <w:rsid w:val="0015597F"/>
    <w:rsid w:val="001564CA"/>
    <w:rsid w:val="00157431"/>
    <w:rsid w:val="00157742"/>
    <w:rsid w:val="00157DCF"/>
    <w:rsid w:val="0016149E"/>
    <w:rsid w:val="00166E0C"/>
    <w:rsid w:val="001754BA"/>
    <w:rsid w:val="001754DB"/>
    <w:rsid w:val="00177E2D"/>
    <w:rsid w:val="0018002D"/>
    <w:rsid w:val="00181A93"/>
    <w:rsid w:val="00184098"/>
    <w:rsid w:val="00186C44"/>
    <w:rsid w:val="00186EC6"/>
    <w:rsid w:val="00187B5B"/>
    <w:rsid w:val="00192761"/>
    <w:rsid w:val="0019603D"/>
    <w:rsid w:val="00196E01"/>
    <w:rsid w:val="00197BC8"/>
    <w:rsid w:val="001A10F4"/>
    <w:rsid w:val="001A259C"/>
    <w:rsid w:val="001A2B14"/>
    <w:rsid w:val="001A364E"/>
    <w:rsid w:val="001A53B4"/>
    <w:rsid w:val="001A5EBA"/>
    <w:rsid w:val="001A7C7E"/>
    <w:rsid w:val="001B2623"/>
    <w:rsid w:val="001B39C2"/>
    <w:rsid w:val="001B5078"/>
    <w:rsid w:val="001B572C"/>
    <w:rsid w:val="001B65D2"/>
    <w:rsid w:val="001B74AA"/>
    <w:rsid w:val="001B79DB"/>
    <w:rsid w:val="001C08C0"/>
    <w:rsid w:val="001C096D"/>
    <w:rsid w:val="001C0F4A"/>
    <w:rsid w:val="001C43E2"/>
    <w:rsid w:val="001C6A87"/>
    <w:rsid w:val="001D2FA3"/>
    <w:rsid w:val="001D4214"/>
    <w:rsid w:val="001E0134"/>
    <w:rsid w:val="001E4FB7"/>
    <w:rsid w:val="001E6641"/>
    <w:rsid w:val="001E7592"/>
    <w:rsid w:val="001F49B5"/>
    <w:rsid w:val="001F50A6"/>
    <w:rsid w:val="001F5FB2"/>
    <w:rsid w:val="002014F6"/>
    <w:rsid w:val="00201662"/>
    <w:rsid w:val="002041D1"/>
    <w:rsid w:val="00206DC0"/>
    <w:rsid w:val="00206DCF"/>
    <w:rsid w:val="0021634B"/>
    <w:rsid w:val="00221586"/>
    <w:rsid w:val="002218F3"/>
    <w:rsid w:val="00222A72"/>
    <w:rsid w:val="00222B10"/>
    <w:rsid w:val="0023215A"/>
    <w:rsid w:val="00232639"/>
    <w:rsid w:val="00232F8A"/>
    <w:rsid w:val="00233F0B"/>
    <w:rsid w:val="002354B6"/>
    <w:rsid w:val="00236439"/>
    <w:rsid w:val="00237B24"/>
    <w:rsid w:val="00240203"/>
    <w:rsid w:val="00243F54"/>
    <w:rsid w:val="0024519C"/>
    <w:rsid w:val="002452F9"/>
    <w:rsid w:val="0025059E"/>
    <w:rsid w:val="00252230"/>
    <w:rsid w:val="00252BAF"/>
    <w:rsid w:val="00253369"/>
    <w:rsid w:val="00253625"/>
    <w:rsid w:val="00255199"/>
    <w:rsid w:val="00256CDA"/>
    <w:rsid w:val="00260A41"/>
    <w:rsid w:val="00262075"/>
    <w:rsid w:val="00265BFA"/>
    <w:rsid w:val="0027092A"/>
    <w:rsid w:val="00273AB8"/>
    <w:rsid w:val="002754C4"/>
    <w:rsid w:val="00280F72"/>
    <w:rsid w:val="00281D23"/>
    <w:rsid w:val="00283437"/>
    <w:rsid w:val="00284EF2"/>
    <w:rsid w:val="00285E2F"/>
    <w:rsid w:val="00286C68"/>
    <w:rsid w:val="00287CCD"/>
    <w:rsid w:val="0029278C"/>
    <w:rsid w:val="002953AC"/>
    <w:rsid w:val="00297E0D"/>
    <w:rsid w:val="002A22BE"/>
    <w:rsid w:val="002A28B0"/>
    <w:rsid w:val="002A5AFF"/>
    <w:rsid w:val="002B1206"/>
    <w:rsid w:val="002B1B84"/>
    <w:rsid w:val="002B2705"/>
    <w:rsid w:val="002B3233"/>
    <w:rsid w:val="002B54A0"/>
    <w:rsid w:val="002B5DD0"/>
    <w:rsid w:val="002B5FC5"/>
    <w:rsid w:val="002B7530"/>
    <w:rsid w:val="002C0C33"/>
    <w:rsid w:val="002C2C0C"/>
    <w:rsid w:val="002C3166"/>
    <w:rsid w:val="002C511F"/>
    <w:rsid w:val="002D1F9A"/>
    <w:rsid w:val="002D2973"/>
    <w:rsid w:val="002D45FF"/>
    <w:rsid w:val="002D4BCB"/>
    <w:rsid w:val="002D7412"/>
    <w:rsid w:val="002E5372"/>
    <w:rsid w:val="002E6D14"/>
    <w:rsid w:val="002F1305"/>
    <w:rsid w:val="002F1F17"/>
    <w:rsid w:val="002F201F"/>
    <w:rsid w:val="002F2694"/>
    <w:rsid w:val="002F32A4"/>
    <w:rsid w:val="002F5277"/>
    <w:rsid w:val="002F54E3"/>
    <w:rsid w:val="002F5880"/>
    <w:rsid w:val="002F6224"/>
    <w:rsid w:val="00300358"/>
    <w:rsid w:val="003019F4"/>
    <w:rsid w:val="0030232D"/>
    <w:rsid w:val="0030549B"/>
    <w:rsid w:val="00305507"/>
    <w:rsid w:val="003058D3"/>
    <w:rsid w:val="00305E9F"/>
    <w:rsid w:val="00310001"/>
    <w:rsid w:val="00310814"/>
    <w:rsid w:val="00310998"/>
    <w:rsid w:val="00311AB0"/>
    <w:rsid w:val="00311D02"/>
    <w:rsid w:val="00313ED9"/>
    <w:rsid w:val="00313F58"/>
    <w:rsid w:val="00314879"/>
    <w:rsid w:val="003177BC"/>
    <w:rsid w:val="00320800"/>
    <w:rsid w:val="00325A88"/>
    <w:rsid w:val="00330E1B"/>
    <w:rsid w:val="00333222"/>
    <w:rsid w:val="003368C0"/>
    <w:rsid w:val="00336E73"/>
    <w:rsid w:val="00337D2B"/>
    <w:rsid w:val="00337E3B"/>
    <w:rsid w:val="00340805"/>
    <w:rsid w:val="00344C9F"/>
    <w:rsid w:val="00347E0F"/>
    <w:rsid w:val="0035100B"/>
    <w:rsid w:val="00351A76"/>
    <w:rsid w:val="0035292F"/>
    <w:rsid w:val="00355E07"/>
    <w:rsid w:val="003568D2"/>
    <w:rsid w:val="0036124B"/>
    <w:rsid w:val="003632D3"/>
    <w:rsid w:val="003640C8"/>
    <w:rsid w:val="003641BD"/>
    <w:rsid w:val="003664F0"/>
    <w:rsid w:val="0037006F"/>
    <w:rsid w:val="003735D6"/>
    <w:rsid w:val="00376D08"/>
    <w:rsid w:val="003778E8"/>
    <w:rsid w:val="00382400"/>
    <w:rsid w:val="00385C6F"/>
    <w:rsid w:val="00390997"/>
    <w:rsid w:val="0039163C"/>
    <w:rsid w:val="00391701"/>
    <w:rsid w:val="003936BA"/>
    <w:rsid w:val="0039512E"/>
    <w:rsid w:val="00397515"/>
    <w:rsid w:val="003A02FF"/>
    <w:rsid w:val="003A3294"/>
    <w:rsid w:val="003A40B5"/>
    <w:rsid w:val="003A443C"/>
    <w:rsid w:val="003A59F0"/>
    <w:rsid w:val="003A5C55"/>
    <w:rsid w:val="003B051F"/>
    <w:rsid w:val="003B0A3B"/>
    <w:rsid w:val="003B3CB1"/>
    <w:rsid w:val="003B6CBA"/>
    <w:rsid w:val="003B753E"/>
    <w:rsid w:val="003C14EF"/>
    <w:rsid w:val="003C23FA"/>
    <w:rsid w:val="003C2595"/>
    <w:rsid w:val="003C2CDC"/>
    <w:rsid w:val="003C67A2"/>
    <w:rsid w:val="003D05C2"/>
    <w:rsid w:val="003D0E93"/>
    <w:rsid w:val="003D179C"/>
    <w:rsid w:val="003D5A41"/>
    <w:rsid w:val="003E214F"/>
    <w:rsid w:val="003E3331"/>
    <w:rsid w:val="003E350E"/>
    <w:rsid w:val="003E5A84"/>
    <w:rsid w:val="003E77DF"/>
    <w:rsid w:val="003F50F6"/>
    <w:rsid w:val="003F5661"/>
    <w:rsid w:val="003F5B4D"/>
    <w:rsid w:val="003F5D37"/>
    <w:rsid w:val="003F62A1"/>
    <w:rsid w:val="003F71C9"/>
    <w:rsid w:val="00403A00"/>
    <w:rsid w:val="0040539A"/>
    <w:rsid w:val="00407A7A"/>
    <w:rsid w:val="0041230D"/>
    <w:rsid w:val="00412628"/>
    <w:rsid w:val="00413797"/>
    <w:rsid w:val="004146DA"/>
    <w:rsid w:val="00416310"/>
    <w:rsid w:val="00417382"/>
    <w:rsid w:val="00417729"/>
    <w:rsid w:val="004178B3"/>
    <w:rsid w:val="00420674"/>
    <w:rsid w:val="00420D4B"/>
    <w:rsid w:val="00423043"/>
    <w:rsid w:val="00426DCC"/>
    <w:rsid w:val="00430A2F"/>
    <w:rsid w:val="00430D1C"/>
    <w:rsid w:val="00431895"/>
    <w:rsid w:val="00431CEB"/>
    <w:rsid w:val="004359A7"/>
    <w:rsid w:val="0043730D"/>
    <w:rsid w:val="004412DB"/>
    <w:rsid w:val="004425A3"/>
    <w:rsid w:val="00444FDF"/>
    <w:rsid w:val="00445168"/>
    <w:rsid w:val="004462F4"/>
    <w:rsid w:val="00447A42"/>
    <w:rsid w:val="0045001A"/>
    <w:rsid w:val="0045186A"/>
    <w:rsid w:val="00452B6F"/>
    <w:rsid w:val="00453123"/>
    <w:rsid w:val="00453365"/>
    <w:rsid w:val="00457EC1"/>
    <w:rsid w:val="0046052C"/>
    <w:rsid w:val="004627C1"/>
    <w:rsid w:val="0046373B"/>
    <w:rsid w:val="0046515D"/>
    <w:rsid w:val="00466135"/>
    <w:rsid w:val="00466220"/>
    <w:rsid w:val="004666CB"/>
    <w:rsid w:val="00466C97"/>
    <w:rsid w:val="00470C60"/>
    <w:rsid w:val="0047219E"/>
    <w:rsid w:val="00475C65"/>
    <w:rsid w:val="00476337"/>
    <w:rsid w:val="0047679C"/>
    <w:rsid w:val="00477C8B"/>
    <w:rsid w:val="0048059F"/>
    <w:rsid w:val="00481C2D"/>
    <w:rsid w:val="00485441"/>
    <w:rsid w:val="00485D5C"/>
    <w:rsid w:val="004866A6"/>
    <w:rsid w:val="00487DF9"/>
    <w:rsid w:val="00495E22"/>
    <w:rsid w:val="00495E5A"/>
    <w:rsid w:val="004A1029"/>
    <w:rsid w:val="004A232B"/>
    <w:rsid w:val="004A2FC6"/>
    <w:rsid w:val="004A6CB5"/>
    <w:rsid w:val="004B188B"/>
    <w:rsid w:val="004C1CE5"/>
    <w:rsid w:val="004C443C"/>
    <w:rsid w:val="004D07DE"/>
    <w:rsid w:val="004D1BE6"/>
    <w:rsid w:val="004D20BC"/>
    <w:rsid w:val="004D6A13"/>
    <w:rsid w:val="004D6B23"/>
    <w:rsid w:val="004D708B"/>
    <w:rsid w:val="004D797A"/>
    <w:rsid w:val="004E079E"/>
    <w:rsid w:val="004E0EBB"/>
    <w:rsid w:val="004E1BD1"/>
    <w:rsid w:val="004E1F9E"/>
    <w:rsid w:val="004E2086"/>
    <w:rsid w:val="004E24D6"/>
    <w:rsid w:val="004E25C0"/>
    <w:rsid w:val="004E3368"/>
    <w:rsid w:val="004E46E7"/>
    <w:rsid w:val="004E49F5"/>
    <w:rsid w:val="004E4E13"/>
    <w:rsid w:val="004E4F13"/>
    <w:rsid w:val="004E570F"/>
    <w:rsid w:val="004E5E04"/>
    <w:rsid w:val="004E6450"/>
    <w:rsid w:val="004F0B01"/>
    <w:rsid w:val="004F2D93"/>
    <w:rsid w:val="004F2DA7"/>
    <w:rsid w:val="004F30B8"/>
    <w:rsid w:val="004F34CA"/>
    <w:rsid w:val="004F3B8B"/>
    <w:rsid w:val="004F4870"/>
    <w:rsid w:val="004F6CF6"/>
    <w:rsid w:val="004F6E38"/>
    <w:rsid w:val="005000C0"/>
    <w:rsid w:val="0050058F"/>
    <w:rsid w:val="005008AA"/>
    <w:rsid w:val="00500F12"/>
    <w:rsid w:val="00501688"/>
    <w:rsid w:val="00501A3C"/>
    <w:rsid w:val="00501D9B"/>
    <w:rsid w:val="00502714"/>
    <w:rsid w:val="0050401D"/>
    <w:rsid w:val="005052E9"/>
    <w:rsid w:val="0050568A"/>
    <w:rsid w:val="0050775D"/>
    <w:rsid w:val="005078F4"/>
    <w:rsid w:val="00507C47"/>
    <w:rsid w:val="00510CAE"/>
    <w:rsid w:val="00514F8C"/>
    <w:rsid w:val="00515801"/>
    <w:rsid w:val="00517355"/>
    <w:rsid w:val="005206D6"/>
    <w:rsid w:val="00521716"/>
    <w:rsid w:val="005217CC"/>
    <w:rsid w:val="0052350D"/>
    <w:rsid w:val="005246BD"/>
    <w:rsid w:val="005278D5"/>
    <w:rsid w:val="00530793"/>
    <w:rsid w:val="005309AC"/>
    <w:rsid w:val="00532A25"/>
    <w:rsid w:val="00534B47"/>
    <w:rsid w:val="00535302"/>
    <w:rsid w:val="00535993"/>
    <w:rsid w:val="00535C6C"/>
    <w:rsid w:val="00537AB6"/>
    <w:rsid w:val="00537C7C"/>
    <w:rsid w:val="00537CCE"/>
    <w:rsid w:val="00540344"/>
    <w:rsid w:val="00542BAB"/>
    <w:rsid w:val="00543B69"/>
    <w:rsid w:val="00545383"/>
    <w:rsid w:val="00546141"/>
    <w:rsid w:val="005530E6"/>
    <w:rsid w:val="00554227"/>
    <w:rsid w:val="00554A50"/>
    <w:rsid w:val="005563A5"/>
    <w:rsid w:val="00557045"/>
    <w:rsid w:val="005618F0"/>
    <w:rsid w:val="00561B14"/>
    <w:rsid w:val="00562CD4"/>
    <w:rsid w:val="00564C3D"/>
    <w:rsid w:val="00570389"/>
    <w:rsid w:val="00571078"/>
    <w:rsid w:val="00572548"/>
    <w:rsid w:val="0057305A"/>
    <w:rsid w:val="005757CD"/>
    <w:rsid w:val="005760CB"/>
    <w:rsid w:val="005842A1"/>
    <w:rsid w:val="00590D61"/>
    <w:rsid w:val="00594F96"/>
    <w:rsid w:val="00597FB3"/>
    <w:rsid w:val="005A050A"/>
    <w:rsid w:val="005A0522"/>
    <w:rsid w:val="005A40F9"/>
    <w:rsid w:val="005A585E"/>
    <w:rsid w:val="005A5BB3"/>
    <w:rsid w:val="005A5BB4"/>
    <w:rsid w:val="005A660E"/>
    <w:rsid w:val="005A7E0F"/>
    <w:rsid w:val="005B22DC"/>
    <w:rsid w:val="005B5880"/>
    <w:rsid w:val="005B5C1D"/>
    <w:rsid w:val="005B664E"/>
    <w:rsid w:val="005C10AC"/>
    <w:rsid w:val="005C1273"/>
    <w:rsid w:val="005C1517"/>
    <w:rsid w:val="005C2FC1"/>
    <w:rsid w:val="005C35B1"/>
    <w:rsid w:val="005C6EAE"/>
    <w:rsid w:val="005C7C71"/>
    <w:rsid w:val="005D0355"/>
    <w:rsid w:val="005D1E94"/>
    <w:rsid w:val="005D1F8A"/>
    <w:rsid w:val="005D20A4"/>
    <w:rsid w:val="005D2A88"/>
    <w:rsid w:val="005D2D0A"/>
    <w:rsid w:val="005D5423"/>
    <w:rsid w:val="005D7DAE"/>
    <w:rsid w:val="005E18C1"/>
    <w:rsid w:val="005E32BB"/>
    <w:rsid w:val="005E5870"/>
    <w:rsid w:val="005E596C"/>
    <w:rsid w:val="005F0AF0"/>
    <w:rsid w:val="005F73AA"/>
    <w:rsid w:val="005F798D"/>
    <w:rsid w:val="00600B7E"/>
    <w:rsid w:val="00602012"/>
    <w:rsid w:val="00604E5B"/>
    <w:rsid w:val="00605CAA"/>
    <w:rsid w:val="0061165B"/>
    <w:rsid w:val="00612022"/>
    <w:rsid w:val="006134F5"/>
    <w:rsid w:val="00616027"/>
    <w:rsid w:val="00621072"/>
    <w:rsid w:val="0062281C"/>
    <w:rsid w:val="0062301F"/>
    <w:rsid w:val="00623B03"/>
    <w:rsid w:val="00624024"/>
    <w:rsid w:val="00625472"/>
    <w:rsid w:val="00625B5A"/>
    <w:rsid w:val="006278AA"/>
    <w:rsid w:val="00631BC0"/>
    <w:rsid w:val="00631C41"/>
    <w:rsid w:val="00635962"/>
    <w:rsid w:val="00636450"/>
    <w:rsid w:val="0063731F"/>
    <w:rsid w:val="006376CA"/>
    <w:rsid w:val="00637A25"/>
    <w:rsid w:val="00641B45"/>
    <w:rsid w:val="00644084"/>
    <w:rsid w:val="006461B5"/>
    <w:rsid w:val="0064696A"/>
    <w:rsid w:val="00646E63"/>
    <w:rsid w:val="006516E0"/>
    <w:rsid w:val="00654A02"/>
    <w:rsid w:val="00656363"/>
    <w:rsid w:val="00657A55"/>
    <w:rsid w:val="00662EAC"/>
    <w:rsid w:val="00664009"/>
    <w:rsid w:val="0066440B"/>
    <w:rsid w:val="00665CF3"/>
    <w:rsid w:val="0067044A"/>
    <w:rsid w:val="00670C02"/>
    <w:rsid w:val="00670E55"/>
    <w:rsid w:val="00682954"/>
    <w:rsid w:val="00683A46"/>
    <w:rsid w:val="00683EA2"/>
    <w:rsid w:val="0068615B"/>
    <w:rsid w:val="00690274"/>
    <w:rsid w:val="00691B69"/>
    <w:rsid w:val="00694DDA"/>
    <w:rsid w:val="006A1DDD"/>
    <w:rsid w:val="006A3182"/>
    <w:rsid w:val="006A4453"/>
    <w:rsid w:val="006A604B"/>
    <w:rsid w:val="006A6F8A"/>
    <w:rsid w:val="006B1DA1"/>
    <w:rsid w:val="006B3350"/>
    <w:rsid w:val="006B43FA"/>
    <w:rsid w:val="006B688B"/>
    <w:rsid w:val="006B78DA"/>
    <w:rsid w:val="006C1D68"/>
    <w:rsid w:val="006C1F6D"/>
    <w:rsid w:val="006C30E5"/>
    <w:rsid w:val="006C503B"/>
    <w:rsid w:val="006C526F"/>
    <w:rsid w:val="006D085B"/>
    <w:rsid w:val="006D1676"/>
    <w:rsid w:val="006D4464"/>
    <w:rsid w:val="006D4F51"/>
    <w:rsid w:val="006D5829"/>
    <w:rsid w:val="006D7650"/>
    <w:rsid w:val="006D7996"/>
    <w:rsid w:val="006E0373"/>
    <w:rsid w:val="006E0EC2"/>
    <w:rsid w:val="006E2A7C"/>
    <w:rsid w:val="006E343B"/>
    <w:rsid w:val="006E3692"/>
    <w:rsid w:val="006E3EA2"/>
    <w:rsid w:val="006E790C"/>
    <w:rsid w:val="006F0212"/>
    <w:rsid w:val="006F292C"/>
    <w:rsid w:val="006F2BE4"/>
    <w:rsid w:val="006F354A"/>
    <w:rsid w:val="006F4854"/>
    <w:rsid w:val="006F48A1"/>
    <w:rsid w:val="006F4EB1"/>
    <w:rsid w:val="006F75FD"/>
    <w:rsid w:val="007022A9"/>
    <w:rsid w:val="00710C95"/>
    <w:rsid w:val="00710F4F"/>
    <w:rsid w:val="007122FA"/>
    <w:rsid w:val="0071442E"/>
    <w:rsid w:val="00714FEE"/>
    <w:rsid w:val="00716028"/>
    <w:rsid w:val="00723A4D"/>
    <w:rsid w:val="00724FF0"/>
    <w:rsid w:val="007250D6"/>
    <w:rsid w:val="007348C4"/>
    <w:rsid w:val="007376FB"/>
    <w:rsid w:val="00740392"/>
    <w:rsid w:val="007407ED"/>
    <w:rsid w:val="00740A53"/>
    <w:rsid w:val="007431CE"/>
    <w:rsid w:val="00743A64"/>
    <w:rsid w:val="007451B8"/>
    <w:rsid w:val="00745B6E"/>
    <w:rsid w:val="0074778C"/>
    <w:rsid w:val="00750791"/>
    <w:rsid w:val="00750BE6"/>
    <w:rsid w:val="00751150"/>
    <w:rsid w:val="00751BBB"/>
    <w:rsid w:val="00755FE6"/>
    <w:rsid w:val="00756D1E"/>
    <w:rsid w:val="00757D15"/>
    <w:rsid w:val="00757FFB"/>
    <w:rsid w:val="0076132F"/>
    <w:rsid w:val="00762251"/>
    <w:rsid w:val="00762E1B"/>
    <w:rsid w:val="0077026B"/>
    <w:rsid w:val="007705FE"/>
    <w:rsid w:val="00770AEE"/>
    <w:rsid w:val="00770CC0"/>
    <w:rsid w:val="00770EEE"/>
    <w:rsid w:val="007728A9"/>
    <w:rsid w:val="0077368B"/>
    <w:rsid w:val="0077650E"/>
    <w:rsid w:val="007772B7"/>
    <w:rsid w:val="00780D6B"/>
    <w:rsid w:val="00782CC9"/>
    <w:rsid w:val="007849E0"/>
    <w:rsid w:val="00784F50"/>
    <w:rsid w:val="00785E54"/>
    <w:rsid w:val="00786F1B"/>
    <w:rsid w:val="007871AE"/>
    <w:rsid w:val="00787E3E"/>
    <w:rsid w:val="00790C43"/>
    <w:rsid w:val="0079182E"/>
    <w:rsid w:val="007954A7"/>
    <w:rsid w:val="00795713"/>
    <w:rsid w:val="007979B9"/>
    <w:rsid w:val="007A23CC"/>
    <w:rsid w:val="007A39EB"/>
    <w:rsid w:val="007A5B49"/>
    <w:rsid w:val="007B0080"/>
    <w:rsid w:val="007B2068"/>
    <w:rsid w:val="007B223D"/>
    <w:rsid w:val="007B2767"/>
    <w:rsid w:val="007B4FCA"/>
    <w:rsid w:val="007B6E64"/>
    <w:rsid w:val="007B7583"/>
    <w:rsid w:val="007B76B5"/>
    <w:rsid w:val="007B76C5"/>
    <w:rsid w:val="007B7A5C"/>
    <w:rsid w:val="007C062D"/>
    <w:rsid w:val="007C1589"/>
    <w:rsid w:val="007C1EB5"/>
    <w:rsid w:val="007C496B"/>
    <w:rsid w:val="007C57EA"/>
    <w:rsid w:val="007C69A7"/>
    <w:rsid w:val="007C7BB9"/>
    <w:rsid w:val="007C7E40"/>
    <w:rsid w:val="007D0027"/>
    <w:rsid w:val="007D2C29"/>
    <w:rsid w:val="007D438E"/>
    <w:rsid w:val="007D6017"/>
    <w:rsid w:val="007D6A5E"/>
    <w:rsid w:val="007D769F"/>
    <w:rsid w:val="007E0029"/>
    <w:rsid w:val="007E02B7"/>
    <w:rsid w:val="007E173A"/>
    <w:rsid w:val="007E3247"/>
    <w:rsid w:val="007E47ED"/>
    <w:rsid w:val="007E5994"/>
    <w:rsid w:val="007F0147"/>
    <w:rsid w:val="007F1E5F"/>
    <w:rsid w:val="007F31AC"/>
    <w:rsid w:val="007F365F"/>
    <w:rsid w:val="007F4C02"/>
    <w:rsid w:val="007F4CD8"/>
    <w:rsid w:val="007F6610"/>
    <w:rsid w:val="007F737B"/>
    <w:rsid w:val="007F7A61"/>
    <w:rsid w:val="008007DF"/>
    <w:rsid w:val="00800BF8"/>
    <w:rsid w:val="008011CE"/>
    <w:rsid w:val="0080153A"/>
    <w:rsid w:val="00801986"/>
    <w:rsid w:val="008049EC"/>
    <w:rsid w:val="00805917"/>
    <w:rsid w:val="00807718"/>
    <w:rsid w:val="00807C98"/>
    <w:rsid w:val="00807F9D"/>
    <w:rsid w:val="00810AD5"/>
    <w:rsid w:val="00814292"/>
    <w:rsid w:val="0081647E"/>
    <w:rsid w:val="0082045A"/>
    <w:rsid w:val="008206DF"/>
    <w:rsid w:val="00822237"/>
    <w:rsid w:val="00822417"/>
    <w:rsid w:val="00827558"/>
    <w:rsid w:val="00833A71"/>
    <w:rsid w:val="00834E28"/>
    <w:rsid w:val="008401F4"/>
    <w:rsid w:val="00846BB9"/>
    <w:rsid w:val="00850D05"/>
    <w:rsid w:val="008524F3"/>
    <w:rsid w:val="00852E6B"/>
    <w:rsid w:val="008547A9"/>
    <w:rsid w:val="00856DD2"/>
    <w:rsid w:val="00856F88"/>
    <w:rsid w:val="00860381"/>
    <w:rsid w:val="008613F2"/>
    <w:rsid w:val="00862786"/>
    <w:rsid w:val="00870159"/>
    <w:rsid w:val="008712B1"/>
    <w:rsid w:val="0087134F"/>
    <w:rsid w:val="00871C3E"/>
    <w:rsid w:val="00872604"/>
    <w:rsid w:val="00872AF9"/>
    <w:rsid w:val="008757A7"/>
    <w:rsid w:val="00876E0F"/>
    <w:rsid w:val="0088018F"/>
    <w:rsid w:val="008803BF"/>
    <w:rsid w:val="00880908"/>
    <w:rsid w:val="00881ED3"/>
    <w:rsid w:val="00883CAB"/>
    <w:rsid w:val="008849F0"/>
    <w:rsid w:val="00887D98"/>
    <w:rsid w:val="008908D3"/>
    <w:rsid w:val="00890917"/>
    <w:rsid w:val="00891D6A"/>
    <w:rsid w:val="00892425"/>
    <w:rsid w:val="00893521"/>
    <w:rsid w:val="008937E4"/>
    <w:rsid w:val="00894E26"/>
    <w:rsid w:val="00895279"/>
    <w:rsid w:val="00896D7A"/>
    <w:rsid w:val="008A05F0"/>
    <w:rsid w:val="008A6609"/>
    <w:rsid w:val="008A6E5F"/>
    <w:rsid w:val="008A77E0"/>
    <w:rsid w:val="008A7CFD"/>
    <w:rsid w:val="008B0643"/>
    <w:rsid w:val="008B13C4"/>
    <w:rsid w:val="008B36F2"/>
    <w:rsid w:val="008B5121"/>
    <w:rsid w:val="008B68E3"/>
    <w:rsid w:val="008B780F"/>
    <w:rsid w:val="008C0301"/>
    <w:rsid w:val="008C1B5D"/>
    <w:rsid w:val="008C2947"/>
    <w:rsid w:val="008C32A0"/>
    <w:rsid w:val="008C3512"/>
    <w:rsid w:val="008D13FF"/>
    <w:rsid w:val="008D281D"/>
    <w:rsid w:val="008D44AD"/>
    <w:rsid w:val="008D4BDC"/>
    <w:rsid w:val="008D605D"/>
    <w:rsid w:val="008E1D11"/>
    <w:rsid w:val="008E3C50"/>
    <w:rsid w:val="008E3D4B"/>
    <w:rsid w:val="008E56DB"/>
    <w:rsid w:val="008F04F7"/>
    <w:rsid w:val="008F565A"/>
    <w:rsid w:val="008F69DB"/>
    <w:rsid w:val="009058AD"/>
    <w:rsid w:val="00911BE5"/>
    <w:rsid w:val="00912B1C"/>
    <w:rsid w:val="00914797"/>
    <w:rsid w:val="0091651F"/>
    <w:rsid w:val="00916793"/>
    <w:rsid w:val="00916E5E"/>
    <w:rsid w:val="00920A5C"/>
    <w:rsid w:val="00924D0C"/>
    <w:rsid w:val="00924DF7"/>
    <w:rsid w:val="00927D09"/>
    <w:rsid w:val="00927EC5"/>
    <w:rsid w:val="009301AF"/>
    <w:rsid w:val="00932F26"/>
    <w:rsid w:val="0093319B"/>
    <w:rsid w:val="009340BC"/>
    <w:rsid w:val="009342D9"/>
    <w:rsid w:val="009367C8"/>
    <w:rsid w:val="0094767A"/>
    <w:rsid w:val="0095193E"/>
    <w:rsid w:val="00954C76"/>
    <w:rsid w:val="0095502A"/>
    <w:rsid w:val="0096020D"/>
    <w:rsid w:val="00965261"/>
    <w:rsid w:val="0097349A"/>
    <w:rsid w:val="009739ED"/>
    <w:rsid w:val="009815B1"/>
    <w:rsid w:val="009816D7"/>
    <w:rsid w:val="009859C3"/>
    <w:rsid w:val="00985C48"/>
    <w:rsid w:val="009871A2"/>
    <w:rsid w:val="00990E9F"/>
    <w:rsid w:val="0099468B"/>
    <w:rsid w:val="009A026C"/>
    <w:rsid w:val="009A0503"/>
    <w:rsid w:val="009A0D02"/>
    <w:rsid w:val="009A2608"/>
    <w:rsid w:val="009A4B9B"/>
    <w:rsid w:val="009A543C"/>
    <w:rsid w:val="009A6CE0"/>
    <w:rsid w:val="009B0DC9"/>
    <w:rsid w:val="009B0ED2"/>
    <w:rsid w:val="009B15AA"/>
    <w:rsid w:val="009B1EB4"/>
    <w:rsid w:val="009B6A50"/>
    <w:rsid w:val="009B6FEA"/>
    <w:rsid w:val="009B7975"/>
    <w:rsid w:val="009C01EC"/>
    <w:rsid w:val="009C0A7C"/>
    <w:rsid w:val="009C143D"/>
    <w:rsid w:val="009C18B1"/>
    <w:rsid w:val="009C2821"/>
    <w:rsid w:val="009C392E"/>
    <w:rsid w:val="009C6821"/>
    <w:rsid w:val="009C6C23"/>
    <w:rsid w:val="009C6D87"/>
    <w:rsid w:val="009C7903"/>
    <w:rsid w:val="009D0F33"/>
    <w:rsid w:val="009D132D"/>
    <w:rsid w:val="009D3646"/>
    <w:rsid w:val="009E47CB"/>
    <w:rsid w:val="009E49E5"/>
    <w:rsid w:val="009E5B30"/>
    <w:rsid w:val="009F1E17"/>
    <w:rsid w:val="009F3C1C"/>
    <w:rsid w:val="009F6B29"/>
    <w:rsid w:val="009F7726"/>
    <w:rsid w:val="009F7902"/>
    <w:rsid w:val="00A03344"/>
    <w:rsid w:val="00A03F1A"/>
    <w:rsid w:val="00A05A63"/>
    <w:rsid w:val="00A07519"/>
    <w:rsid w:val="00A07555"/>
    <w:rsid w:val="00A0790D"/>
    <w:rsid w:val="00A07D5F"/>
    <w:rsid w:val="00A10F72"/>
    <w:rsid w:val="00A13379"/>
    <w:rsid w:val="00A156D8"/>
    <w:rsid w:val="00A16523"/>
    <w:rsid w:val="00A222AF"/>
    <w:rsid w:val="00A2232A"/>
    <w:rsid w:val="00A2259C"/>
    <w:rsid w:val="00A24DD0"/>
    <w:rsid w:val="00A25CD9"/>
    <w:rsid w:val="00A27EFB"/>
    <w:rsid w:val="00A30B8C"/>
    <w:rsid w:val="00A30E0E"/>
    <w:rsid w:val="00A31906"/>
    <w:rsid w:val="00A35683"/>
    <w:rsid w:val="00A40BA4"/>
    <w:rsid w:val="00A413BE"/>
    <w:rsid w:val="00A417A2"/>
    <w:rsid w:val="00A41C07"/>
    <w:rsid w:val="00A41E4A"/>
    <w:rsid w:val="00A41F9B"/>
    <w:rsid w:val="00A4279B"/>
    <w:rsid w:val="00A452D7"/>
    <w:rsid w:val="00A46EE5"/>
    <w:rsid w:val="00A4767D"/>
    <w:rsid w:val="00A478F8"/>
    <w:rsid w:val="00A51267"/>
    <w:rsid w:val="00A517CF"/>
    <w:rsid w:val="00A56B2F"/>
    <w:rsid w:val="00A571FB"/>
    <w:rsid w:val="00A6086A"/>
    <w:rsid w:val="00A618A3"/>
    <w:rsid w:val="00A61C24"/>
    <w:rsid w:val="00A62CEE"/>
    <w:rsid w:val="00A63BEB"/>
    <w:rsid w:val="00A659D3"/>
    <w:rsid w:val="00A6683A"/>
    <w:rsid w:val="00A676E3"/>
    <w:rsid w:val="00A67C38"/>
    <w:rsid w:val="00A67DF6"/>
    <w:rsid w:val="00A72173"/>
    <w:rsid w:val="00A7255D"/>
    <w:rsid w:val="00A746D3"/>
    <w:rsid w:val="00A8128D"/>
    <w:rsid w:val="00A81DAC"/>
    <w:rsid w:val="00A83129"/>
    <w:rsid w:val="00A841E4"/>
    <w:rsid w:val="00A8557E"/>
    <w:rsid w:val="00A872A1"/>
    <w:rsid w:val="00A87C35"/>
    <w:rsid w:val="00A905C8"/>
    <w:rsid w:val="00AA03DD"/>
    <w:rsid w:val="00AA603E"/>
    <w:rsid w:val="00AA6A77"/>
    <w:rsid w:val="00AB02BF"/>
    <w:rsid w:val="00AB17F7"/>
    <w:rsid w:val="00AB4362"/>
    <w:rsid w:val="00AB4458"/>
    <w:rsid w:val="00AB527F"/>
    <w:rsid w:val="00AB7D7E"/>
    <w:rsid w:val="00AC125F"/>
    <w:rsid w:val="00AC1865"/>
    <w:rsid w:val="00AC1BBF"/>
    <w:rsid w:val="00AC265D"/>
    <w:rsid w:val="00AC37CF"/>
    <w:rsid w:val="00AC493F"/>
    <w:rsid w:val="00AC589B"/>
    <w:rsid w:val="00AC616C"/>
    <w:rsid w:val="00AD1425"/>
    <w:rsid w:val="00AD6518"/>
    <w:rsid w:val="00AE0C72"/>
    <w:rsid w:val="00AE37BA"/>
    <w:rsid w:val="00AE582C"/>
    <w:rsid w:val="00AE5DD4"/>
    <w:rsid w:val="00AF063D"/>
    <w:rsid w:val="00AF0821"/>
    <w:rsid w:val="00AF0ED6"/>
    <w:rsid w:val="00AF2996"/>
    <w:rsid w:val="00AF491C"/>
    <w:rsid w:val="00AF5182"/>
    <w:rsid w:val="00AF64CA"/>
    <w:rsid w:val="00B007BF"/>
    <w:rsid w:val="00B032ED"/>
    <w:rsid w:val="00B06201"/>
    <w:rsid w:val="00B07436"/>
    <w:rsid w:val="00B07C78"/>
    <w:rsid w:val="00B10E57"/>
    <w:rsid w:val="00B11B03"/>
    <w:rsid w:val="00B12ECD"/>
    <w:rsid w:val="00B172FF"/>
    <w:rsid w:val="00B214CB"/>
    <w:rsid w:val="00B22D93"/>
    <w:rsid w:val="00B23888"/>
    <w:rsid w:val="00B2489A"/>
    <w:rsid w:val="00B25C29"/>
    <w:rsid w:val="00B26C07"/>
    <w:rsid w:val="00B27AEF"/>
    <w:rsid w:val="00B31AB5"/>
    <w:rsid w:val="00B333EB"/>
    <w:rsid w:val="00B360AF"/>
    <w:rsid w:val="00B3652C"/>
    <w:rsid w:val="00B36F51"/>
    <w:rsid w:val="00B37B2A"/>
    <w:rsid w:val="00B4197C"/>
    <w:rsid w:val="00B444A4"/>
    <w:rsid w:val="00B512B9"/>
    <w:rsid w:val="00B54F29"/>
    <w:rsid w:val="00B60899"/>
    <w:rsid w:val="00B623C5"/>
    <w:rsid w:val="00B63595"/>
    <w:rsid w:val="00B646FC"/>
    <w:rsid w:val="00B66340"/>
    <w:rsid w:val="00B666F5"/>
    <w:rsid w:val="00B673BF"/>
    <w:rsid w:val="00B67806"/>
    <w:rsid w:val="00B71211"/>
    <w:rsid w:val="00B71459"/>
    <w:rsid w:val="00B717A0"/>
    <w:rsid w:val="00B760BA"/>
    <w:rsid w:val="00B767A6"/>
    <w:rsid w:val="00B768D6"/>
    <w:rsid w:val="00B836F6"/>
    <w:rsid w:val="00B8501A"/>
    <w:rsid w:val="00B8539E"/>
    <w:rsid w:val="00B95CDD"/>
    <w:rsid w:val="00BA0E21"/>
    <w:rsid w:val="00BA13D1"/>
    <w:rsid w:val="00BA2C46"/>
    <w:rsid w:val="00BA3015"/>
    <w:rsid w:val="00BB1EC0"/>
    <w:rsid w:val="00BB274B"/>
    <w:rsid w:val="00BB3B15"/>
    <w:rsid w:val="00BB4D97"/>
    <w:rsid w:val="00BC011D"/>
    <w:rsid w:val="00BC16F8"/>
    <w:rsid w:val="00BD365A"/>
    <w:rsid w:val="00BD6575"/>
    <w:rsid w:val="00BD6D57"/>
    <w:rsid w:val="00BE0994"/>
    <w:rsid w:val="00BE2F36"/>
    <w:rsid w:val="00BE3647"/>
    <w:rsid w:val="00BE37CB"/>
    <w:rsid w:val="00BE3F3E"/>
    <w:rsid w:val="00BE5C43"/>
    <w:rsid w:val="00BE726A"/>
    <w:rsid w:val="00BF0321"/>
    <w:rsid w:val="00BF1953"/>
    <w:rsid w:val="00BF2202"/>
    <w:rsid w:val="00BF7CB1"/>
    <w:rsid w:val="00C02EDF"/>
    <w:rsid w:val="00C10D67"/>
    <w:rsid w:val="00C132C2"/>
    <w:rsid w:val="00C13FC9"/>
    <w:rsid w:val="00C1468A"/>
    <w:rsid w:val="00C14786"/>
    <w:rsid w:val="00C1558D"/>
    <w:rsid w:val="00C166A1"/>
    <w:rsid w:val="00C17848"/>
    <w:rsid w:val="00C17DBD"/>
    <w:rsid w:val="00C2049E"/>
    <w:rsid w:val="00C20AD2"/>
    <w:rsid w:val="00C20C57"/>
    <w:rsid w:val="00C21104"/>
    <w:rsid w:val="00C2183F"/>
    <w:rsid w:val="00C3134E"/>
    <w:rsid w:val="00C32D2E"/>
    <w:rsid w:val="00C346B0"/>
    <w:rsid w:val="00C34BD5"/>
    <w:rsid w:val="00C35057"/>
    <w:rsid w:val="00C362E2"/>
    <w:rsid w:val="00C40D26"/>
    <w:rsid w:val="00C45155"/>
    <w:rsid w:val="00C45EDB"/>
    <w:rsid w:val="00C46447"/>
    <w:rsid w:val="00C46DB3"/>
    <w:rsid w:val="00C4799D"/>
    <w:rsid w:val="00C5074E"/>
    <w:rsid w:val="00C51E14"/>
    <w:rsid w:val="00C566D7"/>
    <w:rsid w:val="00C61C75"/>
    <w:rsid w:val="00C640D1"/>
    <w:rsid w:val="00C64EA1"/>
    <w:rsid w:val="00C659BC"/>
    <w:rsid w:val="00C7103C"/>
    <w:rsid w:val="00C71786"/>
    <w:rsid w:val="00C72F73"/>
    <w:rsid w:val="00C73F72"/>
    <w:rsid w:val="00C80940"/>
    <w:rsid w:val="00C812DA"/>
    <w:rsid w:val="00C8192D"/>
    <w:rsid w:val="00C820EF"/>
    <w:rsid w:val="00C83FE2"/>
    <w:rsid w:val="00C840F8"/>
    <w:rsid w:val="00C85719"/>
    <w:rsid w:val="00C93A28"/>
    <w:rsid w:val="00C95810"/>
    <w:rsid w:val="00CA080B"/>
    <w:rsid w:val="00CA146F"/>
    <w:rsid w:val="00CA1B87"/>
    <w:rsid w:val="00CA49D5"/>
    <w:rsid w:val="00CA4A95"/>
    <w:rsid w:val="00CA523D"/>
    <w:rsid w:val="00CA75C8"/>
    <w:rsid w:val="00CA785B"/>
    <w:rsid w:val="00CB4173"/>
    <w:rsid w:val="00CB7639"/>
    <w:rsid w:val="00CB784B"/>
    <w:rsid w:val="00CB788B"/>
    <w:rsid w:val="00CC17DB"/>
    <w:rsid w:val="00CC1F1D"/>
    <w:rsid w:val="00CC3F72"/>
    <w:rsid w:val="00CC468E"/>
    <w:rsid w:val="00CD4440"/>
    <w:rsid w:val="00CD573F"/>
    <w:rsid w:val="00CD5C27"/>
    <w:rsid w:val="00CE1D6B"/>
    <w:rsid w:val="00CE2B20"/>
    <w:rsid w:val="00CF071F"/>
    <w:rsid w:val="00CF08B1"/>
    <w:rsid w:val="00CF1385"/>
    <w:rsid w:val="00CF3C3F"/>
    <w:rsid w:val="00CF4309"/>
    <w:rsid w:val="00CF4870"/>
    <w:rsid w:val="00CF587D"/>
    <w:rsid w:val="00CF694F"/>
    <w:rsid w:val="00CF6E3A"/>
    <w:rsid w:val="00D02AB1"/>
    <w:rsid w:val="00D0489B"/>
    <w:rsid w:val="00D067DD"/>
    <w:rsid w:val="00D0776E"/>
    <w:rsid w:val="00D07BED"/>
    <w:rsid w:val="00D07E23"/>
    <w:rsid w:val="00D102DD"/>
    <w:rsid w:val="00D112E5"/>
    <w:rsid w:val="00D1425D"/>
    <w:rsid w:val="00D17D88"/>
    <w:rsid w:val="00D22FAB"/>
    <w:rsid w:val="00D239C1"/>
    <w:rsid w:val="00D246D3"/>
    <w:rsid w:val="00D25225"/>
    <w:rsid w:val="00D26621"/>
    <w:rsid w:val="00D26CD6"/>
    <w:rsid w:val="00D27F31"/>
    <w:rsid w:val="00D32308"/>
    <w:rsid w:val="00D32316"/>
    <w:rsid w:val="00D3322F"/>
    <w:rsid w:val="00D379A7"/>
    <w:rsid w:val="00D40BF2"/>
    <w:rsid w:val="00D4354B"/>
    <w:rsid w:val="00D4719F"/>
    <w:rsid w:val="00D5287D"/>
    <w:rsid w:val="00D541BD"/>
    <w:rsid w:val="00D555F6"/>
    <w:rsid w:val="00D56E5C"/>
    <w:rsid w:val="00D57123"/>
    <w:rsid w:val="00D61284"/>
    <w:rsid w:val="00D620D3"/>
    <w:rsid w:val="00D628A0"/>
    <w:rsid w:val="00D644C5"/>
    <w:rsid w:val="00D64F56"/>
    <w:rsid w:val="00D6679F"/>
    <w:rsid w:val="00D668AF"/>
    <w:rsid w:val="00D675BB"/>
    <w:rsid w:val="00D7118F"/>
    <w:rsid w:val="00D7289E"/>
    <w:rsid w:val="00D73B41"/>
    <w:rsid w:val="00D73FD2"/>
    <w:rsid w:val="00D74EC4"/>
    <w:rsid w:val="00D756EB"/>
    <w:rsid w:val="00D83DA3"/>
    <w:rsid w:val="00D83DAD"/>
    <w:rsid w:val="00D9202E"/>
    <w:rsid w:val="00D942E9"/>
    <w:rsid w:val="00D94A5C"/>
    <w:rsid w:val="00D97138"/>
    <w:rsid w:val="00D97B7C"/>
    <w:rsid w:val="00DA111E"/>
    <w:rsid w:val="00DA20F1"/>
    <w:rsid w:val="00DA5637"/>
    <w:rsid w:val="00DA5856"/>
    <w:rsid w:val="00DB0E77"/>
    <w:rsid w:val="00DB22E5"/>
    <w:rsid w:val="00DB4D1C"/>
    <w:rsid w:val="00DB5FAB"/>
    <w:rsid w:val="00DB7E14"/>
    <w:rsid w:val="00DC00AA"/>
    <w:rsid w:val="00DC2AF2"/>
    <w:rsid w:val="00DC554A"/>
    <w:rsid w:val="00DC61BB"/>
    <w:rsid w:val="00DC78C6"/>
    <w:rsid w:val="00DD0196"/>
    <w:rsid w:val="00DD442C"/>
    <w:rsid w:val="00DD4796"/>
    <w:rsid w:val="00DD4CD4"/>
    <w:rsid w:val="00DD5865"/>
    <w:rsid w:val="00DD70D4"/>
    <w:rsid w:val="00DD765B"/>
    <w:rsid w:val="00DE3EC4"/>
    <w:rsid w:val="00DE4F37"/>
    <w:rsid w:val="00DE5B66"/>
    <w:rsid w:val="00DF5C2F"/>
    <w:rsid w:val="00DF68FA"/>
    <w:rsid w:val="00DF799C"/>
    <w:rsid w:val="00E00320"/>
    <w:rsid w:val="00E17643"/>
    <w:rsid w:val="00E206CF"/>
    <w:rsid w:val="00E21B24"/>
    <w:rsid w:val="00E24DA7"/>
    <w:rsid w:val="00E256E8"/>
    <w:rsid w:val="00E2576E"/>
    <w:rsid w:val="00E27903"/>
    <w:rsid w:val="00E27E90"/>
    <w:rsid w:val="00E314C1"/>
    <w:rsid w:val="00E344D8"/>
    <w:rsid w:val="00E34BEE"/>
    <w:rsid w:val="00E34CB4"/>
    <w:rsid w:val="00E366DF"/>
    <w:rsid w:val="00E36913"/>
    <w:rsid w:val="00E36B86"/>
    <w:rsid w:val="00E36F1C"/>
    <w:rsid w:val="00E37596"/>
    <w:rsid w:val="00E4001D"/>
    <w:rsid w:val="00E40A6C"/>
    <w:rsid w:val="00E433BA"/>
    <w:rsid w:val="00E4385E"/>
    <w:rsid w:val="00E4419F"/>
    <w:rsid w:val="00E45A37"/>
    <w:rsid w:val="00E47D23"/>
    <w:rsid w:val="00E504AC"/>
    <w:rsid w:val="00E511BF"/>
    <w:rsid w:val="00E5306D"/>
    <w:rsid w:val="00E55386"/>
    <w:rsid w:val="00E61471"/>
    <w:rsid w:val="00E629E6"/>
    <w:rsid w:val="00E632D4"/>
    <w:rsid w:val="00E66182"/>
    <w:rsid w:val="00E6636B"/>
    <w:rsid w:val="00E66713"/>
    <w:rsid w:val="00E66AF9"/>
    <w:rsid w:val="00E716E4"/>
    <w:rsid w:val="00E72B37"/>
    <w:rsid w:val="00E73DF2"/>
    <w:rsid w:val="00E75C4F"/>
    <w:rsid w:val="00E82CEC"/>
    <w:rsid w:val="00E82FF9"/>
    <w:rsid w:val="00E8367F"/>
    <w:rsid w:val="00E8375B"/>
    <w:rsid w:val="00E83A24"/>
    <w:rsid w:val="00E86BA3"/>
    <w:rsid w:val="00E91451"/>
    <w:rsid w:val="00E9428E"/>
    <w:rsid w:val="00E94E13"/>
    <w:rsid w:val="00E966E6"/>
    <w:rsid w:val="00E96755"/>
    <w:rsid w:val="00EA136F"/>
    <w:rsid w:val="00EA1447"/>
    <w:rsid w:val="00EA2929"/>
    <w:rsid w:val="00EA2A20"/>
    <w:rsid w:val="00EA2CD6"/>
    <w:rsid w:val="00EA390F"/>
    <w:rsid w:val="00EA6690"/>
    <w:rsid w:val="00EA7BC4"/>
    <w:rsid w:val="00EB2E8D"/>
    <w:rsid w:val="00EB32E3"/>
    <w:rsid w:val="00EB6A46"/>
    <w:rsid w:val="00EC0EB6"/>
    <w:rsid w:val="00EC142A"/>
    <w:rsid w:val="00ED17B5"/>
    <w:rsid w:val="00ED29CD"/>
    <w:rsid w:val="00ED3238"/>
    <w:rsid w:val="00ED5BAF"/>
    <w:rsid w:val="00ED6D44"/>
    <w:rsid w:val="00ED6EE1"/>
    <w:rsid w:val="00EE07D7"/>
    <w:rsid w:val="00EE0B21"/>
    <w:rsid w:val="00EE0D0F"/>
    <w:rsid w:val="00EE1089"/>
    <w:rsid w:val="00EF15FF"/>
    <w:rsid w:val="00EF1675"/>
    <w:rsid w:val="00EF26F0"/>
    <w:rsid w:val="00EF3CBA"/>
    <w:rsid w:val="00EF3FA0"/>
    <w:rsid w:val="00EF476D"/>
    <w:rsid w:val="00EF4B63"/>
    <w:rsid w:val="00EF6436"/>
    <w:rsid w:val="00F02931"/>
    <w:rsid w:val="00F03514"/>
    <w:rsid w:val="00F03AFA"/>
    <w:rsid w:val="00F0450B"/>
    <w:rsid w:val="00F0707D"/>
    <w:rsid w:val="00F11EE9"/>
    <w:rsid w:val="00F14E0D"/>
    <w:rsid w:val="00F177B6"/>
    <w:rsid w:val="00F205C3"/>
    <w:rsid w:val="00F22041"/>
    <w:rsid w:val="00F23BB9"/>
    <w:rsid w:val="00F23F12"/>
    <w:rsid w:val="00F2743D"/>
    <w:rsid w:val="00F32775"/>
    <w:rsid w:val="00F3380F"/>
    <w:rsid w:val="00F44268"/>
    <w:rsid w:val="00F44BDB"/>
    <w:rsid w:val="00F457B3"/>
    <w:rsid w:val="00F547B1"/>
    <w:rsid w:val="00F5504A"/>
    <w:rsid w:val="00F5654E"/>
    <w:rsid w:val="00F5659A"/>
    <w:rsid w:val="00F56F39"/>
    <w:rsid w:val="00F60243"/>
    <w:rsid w:val="00F61764"/>
    <w:rsid w:val="00F62C77"/>
    <w:rsid w:val="00F6435A"/>
    <w:rsid w:val="00F64AEB"/>
    <w:rsid w:val="00F670CF"/>
    <w:rsid w:val="00F679A8"/>
    <w:rsid w:val="00F72105"/>
    <w:rsid w:val="00F76ED8"/>
    <w:rsid w:val="00F80F37"/>
    <w:rsid w:val="00F820BC"/>
    <w:rsid w:val="00F83200"/>
    <w:rsid w:val="00F840C5"/>
    <w:rsid w:val="00F85A45"/>
    <w:rsid w:val="00F85EA6"/>
    <w:rsid w:val="00F86876"/>
    <w:rsid w:val="00F9044E"/>
    <w:rsid w:val="00F90451"/>
    <w:rsid w:val="00F90E8E"/>
    <w:rsid w:val="00F95340"/>
    <w:rsid w:val="00F953A5"/>
    <w:rsid w:val="00FA20F2"/>
    <w:rsid w:val="00FA39CE"/>
    <w:rsid w:val="00FB2026"/>
    <w:rsid w:val="00FB2C23"/>
    <w:rsid w:val="00FB39FB"/>
    <w:rsid w:val="00FB4CF0"/>
    <w:rsid w:val="00FB5144"/>
    <w:rsid w:val="00FC35B2"/>
    <w:rsid w:val="00FC571F"/>
    <w:rsid w:val="00FD32C8"/>
    <w:rsid w:val="00FD35BC"/>
    <w:rsid w:val="00FD4CC8"/>
    <w:rsid w:val="00FD5BB7"/>
    <w:rsid w:val="00FD5E27"/>
    <w:rsid w:val="00FD7317"/>
    <w:rsid w:val="00FE1430"/>
    <w:rsid w:val="00FE5308"/>
    <w:rsid w:val="00FE77D9"/>
    <w:rsid w:val="00FF00CF"/>
    <w:rsid w:val="00FF1B48"/>
    <w:rsid w:val="00FF2E18"/>
    <w:rsid w:val="00FF51F3"/>
    <w:rsid w:val="00FF5C1F"/>
    <w:rsid w:val="00FF65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74980"/>
  <w15:chartTrackingRefBased/>
  <w15:docId w15:val="{6C642B0A-1C45-4784-B348-070E4CB00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82C"/>
  </w:style>
  <w:style w:type="paragraph" w:styleId="Heading1">
    <w:name w:val="heading 1"/>
    <w:basedOn w:val="Normal"/>
    <w:next w:val="Normal"/>
    <w:link w:val="Heading1Char"/>
    <w:uiPriority w:val="9"/>
    <w:qFormat/>
    <w:rsid w:val="00AE582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E582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E582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AE582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AE582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AE582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AE582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AE582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AE582C"/>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582C"/>
    <w:pPr>
      <w:spacing w:after="0" w:line="240" w:lineRule="auto"/>
    </w:pPr>
  </w:style>
  <w:style w:type="character" w:customStyle="1" w:styleId="NoSpacingChar">
    <w:name w:val="No Spacing Char"/>
    <w:basedOn w:val="DefaultParagraphFont"/>
    <w:link w:val="NoSpacing"/>
    <w:uiPriority w:val="1"/>
    <w:rsid w:val="00ED29CD"/>
  </w:style>
  <w:style w:type="character" w:customStyle="1" w:styleId="Heading1Char">
    <w:name w:val="Heading 1 Char"/>
    <w:basedOn w:val="DefaultParagraphFont"/>
    <w:link w:val="Heading1"/>
    <w:uiPriority w:val="9"/>
    <w:rsid w:val="00AE582C"/>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E582C"/>
    <w:rPr>
      <w:rFonts w:asciiTheme="majorHAnsi" w:eastAsiaTheme="majorEastAsia" w:hAnsiTheme="majorHAnsi" w:cstheme="majorBidi"/>
      <w:b/>
      <w:bCs/>
      <w:sz w:val="28"/>
      <w:szCs w:val="28"/>
    </w:rPr>
  </w:style>
  <w:style w:type="paragraph" w:styleId="TOCHeading">
    <w:name w:val="TOC Heading"/>
    <w:basedOn w:val="Heading1"/>
    <w:next w:val="Normal"/>
    <w:uiPriority w:val="39"/>
    <w:unhideWhenUsed/>
    <w:qFormat/>
    <w:rsid w:val="00AE582C"/>
    <w:pPr>
      <w:outlineLvl w:val="9"/>
    </w:pPr>
  </w:style>
  <w:style w:type="paragraph" w:styleId="TOC1">
    <w:name w:val="toc 1"/>
    <w:basedOn w:val="Normal"/>
    <w:next w:val="Normal"/>
    <w:autoRedefine/>
    <w:uiPriority w:val="39"/>
    <w:unhideWhenUsed/>
    <w:rsid w:val="00FF65F6"/>
    <w:pPr>
      <w:tabs>
        <w:tab w:val="right" w:leader="dot" w:pos="9016"/>
      </w:tabs>
      <w:spacing w:after="100"/>
    </w:pPr>
  </w:style>
  <w:style w:type="paragraph" w:styleId="TOC2">
    <w:name w:val="toc 2"/>
    <w:basedOn w:val="Normal"/>
    <w:next w:val="Normal"/>
    <w:autoRedefine/>
    <w:uiPriority w:val="39"/>
    <w:unhideWhenUsed/>
    <w:rsid w:val="00413797"/>
    <w:pPr>
      <w:tabs>
        <w:tab w:val="right" w:leader="dot" w:pos="9016"/>
      </w:tabs>
      <w:spacing w:after="100"/>
      <w:ind w:left="220"/>
    </w:pPr>
    <w:rPr>
      <w:sz w:val="20"/>
      <w:szCs w:val="20"/>
    </w:rPr>
  </w:style>
  <w:style w:type="character" w:styleId="Hyperlink">
    <w:name w:val="Hyperlink"/>
    <w:basedOn w:val="DefaultParagraphFont"/>
    <w:uiPriority w:val="99"/>
    <w:unhideWhenUsed/>
    <w:rsid w:val="00814292"/>
    <w:rPr>
      <w:color w:val="9454C3" w:themeColor="hyperlink"/>
      <w:u w:val="single"/>
    </w:rPr>
  </w:style>
  <w:style w:type="character" w:customStyle="1" w:styleId="Heading3Char">
    <w:name w:val="Heading 3 Char"/>
    <w:basedOn w:val="DefaultParagraphFont"/>
    <w:link w:val="Heading3"/>
    <w:uiPriority w:val="9"/>
    <w:rsid w:val="00AE582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AE582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AE582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AE582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AE582C"/>
    <w:rPr>
      <w:i/>
      <w:iCs/>
    </w:rPr>
  </w:style>
  <w:style w:type="character" w:customStyle="1" w:styleId="Heading8Char">
    <w:name w:val="Heading 8 Char"/>
    <w:basedOn w:val="DefaultParagraphFont"/>
    <w:link w:val="Heading8"/>
    <w:uiPriority w:val="9"/>
    <w:semiHidden/>
    <w:rsid w:val="00AE582C"/>
    <w:rPr>
      <w:b/>
      <w:bCs/>
    </w:rPr>
  </w:style>
  <w:style w:type="character" w:customStyle="1" w:styleId="Heading9Char">
    <w:name w:val="Heading 9 Char"/>
    <w:basedOn w:val="DefaultParagraphFont"/>
    <w:link w:val="Heading9"/>
    <w:uiPriority w:val="9"/>
    <w:semiHidden/>
    <w:rsid w:val="00AE582C"/>
    <w:rPr>
      <w:i/>
      <w:iCs/>
    </w:rPr>
  </w:style>
  <w:style w:type="paragraph" w:styleId="Caption">
    <w:name w:val="caption"/>
    <w:basedOn w:val="Normal"/>
    <w:next w:val="Normal"/>
    <w:uiPriority w:val="35"/>
    <w:unhideWhenUsed/>
    <w:qFormat/>
    <w:rsid w:val="00AE582C"/>
    <w:rPr>
      <w:b/>
      <w:bCs/>
      <w:sz w:val="18"/>
      <w:szCs w:val="18"/>
    </w:rPr>
  </w:style>
  <w:style w:type="paragraph" w:styleId="Title">
    <w:name w:val="Title"/>
    <w:basedOn w:val="Normal"/>
    <w:next w:val="Normal"/>
    <w:link w:val="TitleChar"/>
    <w:uiPriority w:val="10"/>
    <w:qFormat/>
    <w:rsid w:val="00AE582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AE582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AE582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E582C"/>
    <w:rPr>
      <w:rFonts w:asciiTheme="majorHAnsi" w:eastAsiaTheme="majorEastAsia" w:hAnsiTheme="majorHAnsi" w:cstheme="majorBidi"/>
      <w:sz w:val="24"/>
      <w:szCs w:val="24"/>
    </w:rPr>
  </w:style>
  <w:style w:type="character" w:styleId="Strong">
    <w:name w:val="Strong"/>
    <w:basedOn w:val="DefaultParagraphFont"/>
    <w:uiPriority w:val="22"/>
    <w:qFormat/>
    <w:rsid w:val="00AE582C"/>
    <w:rPr>
      <w:b/>
      <w:bCs/>
      <w:color w:val="auto"/>
    </w:rPr>
  </w:style>
  <w:style w:type="character" w:styleId="Emphasis">
    <w:name w:val="Emphasis"/>
    <w:basedOn w:val="DefaultParagraphFont"/>
    <w:uiPriority w:val="20"/>
    <w:qFormat/>
    <w:rsid w:val="00AE582C"/>
    <w:rPr>
      <w:i/>
      <w:iCs/>
      <w:color w:val="auto"/>
    </w:rPr>
  </w:style>
  <w:style w:type="paragraph" w:styleId="Quote">
    <w:name w:val="Quote"/>
    <w:basedOn w:val="Normal"/>
    <w:next w:val="Normal"/>
    <w:link w:val="QuoteChar"/>
    <w:uiPriority w:val="29"/>
    <w:qFormat/>
    <w:rsid w:val="00AE582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AE582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AE582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AE582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AE582C"/>
    <w:rPr>
      <w:i/>
      <w:iCs/>
      <w:color w:val="auto"/>
    </w:rPr>
  </w:style>
  <w:style w:type="character" w:styleId="IntenseEmphasis">
    <w:name w:val="Intense Emphasis"/>
    <w:basedOn w:val="DefaultParagraphFont"/>
    <w:uiPriority w:val="21"/>
    <w:qFormat/>
    <w:rsid w:val="00AE582C"/>
    <w:rPr>
      <w:b/>
      <w:bCs/>
      <w:i/>
      <w:iCs/>
      <w:color w:val="auto"/>
    </w:rPr>
  </w:style>
  <w:style w:type="character" w:styleId="SubtleReference">
    <w:name w:val="Subtle Reference"/>
    <w:basedOn w:val="DefaultParagraphFont"/>
    <w:uiPriority w:val="31"/>
    <w:qFormat/>
    <w:rsid w:val="00AE582C"/>
    <w:rPr>
      <w:smallCaps/>
      <w:color w:val="auto"/>
      <w:u w:val="single" w:color="7F7F7F" w:themeColor="text1" w:themeTint="80"/>
    </w:rPr>
  </w:style>
  <w:style w:type="character" w:styleId="IntenseReference">
    <w:name w:val="Intense Reference"/>
    <w:basedOn w:val="DefaultParagraphFont"/>
    <w:uiPriority w:val="32"/>
    <w:qFormat/>
    <w:rsid w:val="00AE582C"/>
    <w:rPr>
      <w:b/>
      <w:bCs/>
      <w:smallCaps/>
      <w:color w:val="auto"/>
      <w:u w:val="single"/>
    </w:rPr>
  </w:style>
  <w:style w:type="character" w:styleId="BookTitle">
    <w:name w:val="Book Title"/>
    <w:basedOn w:val="DefaultParagraphFont"/>
    <w:uiPriority w:val="33"/>
    <w:qFormat/>
    <w:rsid w:val="00AE582C"/>
    <w:rPr>
      <w:b/>
      <w:bCs/>
      <w:smallCaps/>
      <w:color w:val="auto"/>
    </w:rPr>
  </w:style>
  <w:style w:type="paragraph" w:styleId="ListParagraph">
    <w:name w:val="List Paragraph"/>
    <w:basedOn w:val="Normal"/>
    <w:qFormat/>
    <w:rsid w:val="00AE582C"/>
    <w:pPr>
      <w:ind w:left="720"/>
      <w:contextualSpacing/>
    </w:pPr>
  </w:style>
  <w:style w:type="paragraph" w:styleId="Header">
    <w:name w:val="header"/>
    <w:basedOn w:val="Normal"/>
    <w:link w:val="HeaderChar"/>
    <w:uiPriority w:val="99"/>
    <w:unhideWhenUsed/>
    <w:rsid w:val="00757D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D15"/>
  </w:style>
  <w:style w:type="paragraph" w:styleId="Footer">
    <w:name w:val="footer"/>
    <w:basedOn w:val="Normal"/>
    <w:link w:val="FooterChar"/>
    <w:uiPriority w:val="99"/>
    <w:unhideWhenUsed/>
    <w:rsid w:val="00757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D15"/>
  </w:style>
  <w:style w:type="paragraph" w:styleId="NormalWeb">
    <w:name w:val="Normal (Web)"/>
    <w:basedOn w:val="Normal"/>
    <w:uiPriority w:val="99"/>
    <w:unhideWhenUsed/>
    <w:rsid w:val="00C3134E"/>
    <w:pPr>
      <w:spacing w:before="100" w:beforeAutospacing="1" w:after="100" w:afterAutospacing="1" w:line="240" w:lineRule="auto"/>
      <w:jc w:val="left"/>
    </w:pPr>
    <w:rPr>
      <w:rFonts w:ascii="Times New Roman" w:eastAsia="Times New Roman" w:hAnsi="Times New Roman" w:cs="Times New Roman"/>
      <w:sz w:val="24"/>
      <w:szCs w:val="24"/>
      <w:lang w:val="en-US" w:eastAsia="en-US"/>
    </w:rPr>
  </w:style>
  <w:style w:type="character" w:styleId="UnresolvedMention">
    <w:name w:val="Unresolved Mention"/>
    <w:basedOn w:val="DefaultParagraphFont"/>
    <w:uiPriority w:val="99"/>
    <w:semiHidden/>
    <w:unhideWhenUsed/>
    <w:rsid w:val="00CA4A95"/>
    <w:rPr>
      <w:color w:val="605E5C"/>
      <w:shd w:val="clear" w:color="auto" w:fill="E1DFDD"/>
    </w:rPr>
  </w:style>
  <w:style w:type="paragraph" w:styleId="Bibliography">
    <w:name w:val="Bibliography"/>
    <w:basedOn w:val="Normal"/>
    <w:next w:val="Normal"/>
    <w:uiPriority w:val="37"/>
    <w:unhideWhenUsed/>
    <w:rsid w:val="00D5287D"/>
  </w:style>
  <w:style w:type="character" w:styleId="FollowedHyperlink">
    <w:name w:val="FollowedHyperlink"/>
    <w:basedOn w:val="DefaultParagraphFont"/>
    <w:uiPriority w:val="99"/>
    <w:semiHidden/>
    <w:unhideWhenUsed/>
    <w:rsid w:val="007954A7"/>
    <w:rPr>
      <w:color w:val="3EBBF0" w:themeColor="followedHyperlink"/>
      <w:u w:val="single"/>
    </w:rPr>
  </w:style>
  <w:style w:type="paragraph" w:styleId="TOC3">
    <w:name w:val="toc 3"/>
    <w:basedOn w:val="Normal"/>
    <w:next w:val="Normal"/>
    <w:autoRedefine/>
    <w:uiPriority w:val="39"/>
    <w:unhideWhenUsed/>
    <w:rsid w:val="0048059F"/>
    <w:pPr>
      <w:spacing w:after="100"/>
      <w:ind w:left="440"/>
    </w:pPr>
  </w:style>
  <w:style w:type="character" w:styleId="HTMLCode">
    <w:name w:val="HTML Code"/>
    <w:basedOn w:val="DefaultParagraphFont"/>
    <w:uiPriority w:val="99"/>
    <w:semiHidden/>
    <w:unhideWhenUsed/>
    <w:rsid w:val="002F54E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9432">
      <w:bodyDiv w:val="1"/>
      <w:marLeft w:val="0"/>
      <w:marRight w:val="0"/>
      <w:marTop w:val="0"/>
      <w:marBottom w:val="0"/>
      <w:divBdr>
        <w:top w:val="none" w:sz="0" w:space="0" w:color="auto"/>
        <w:left w:val="none" w:sz="0" w:space="0" w:color="auto"/>
        <w:bottom w:val="none" w:sz="0" w:space="0" w:color="auto"/>
        <w:right w:val="none" w:sz="0" w:space="0" w:color="auto"/>
      </w:divBdr>
    </w:div>
    <w:div w:id="9262248">
      <w:bodyDiv w:val="1"/>
      <w:marLeft w:val="0"/>
      <w:marRight w:val="0"/>
      <w:marTop w:val="0"/>
      <w:marBottom w:val="0"/>
      <w:divBdr>
        <w:top w:val="none" w:sz="0" w:space="0" w:color="auto"/>
        <w:left w:val="none" w:sz="0" w:space="0" w:color="auto"/>
        <w:bottom w:val="none" w:sz="0" w:space="0" w:color="auto"/>
        <w:right w:val="none" w:sz="0" w:space="0" w:color="auto"/>
      </w:divBdr>
    </w:div>
    <w:div w:id="13112558">
      <w:bodyDiv w:val="1"/>
      <w:marLeft w:val="0"/>
      <w:marRight w:val="0"/>
      <w:marTop w:val="0"/>
      <w:marBottom w:val="0"/>
      <w:divBdr>
        <w:top w:val="none" w:sz="0" w:space="0" w:color="auto"/>
        <w:left w:val="none" w:sz="0" w:space="0" w:color="auto"/>
        <w:bottom w:val="none" w:sz="0" w:space="0" w:color="auto"/>
        <w:right w:val="none" w:sz="0" w:space="0" w:color="auto"/>
      </w:divBdr>
    </w:div>
    <w:div w:id="23797436">
      <w:bodyDiv w:val="1"/>
      <w:marLeft w:val="0"/>
      <w:marRight w:val="0"/>
      <w:marTop w:val="0"/>
      <w:marBottom w:val="0"/>
      <w:divBdr>
        <w:top w:val="none" w:sz="0" w:space="0" w:color="auto"/>
        <w:left w:val="none" w:sz="0" w:space="0" w:color="auto"/>
        <w:bottom w:val="none" w:sz="0" w:space="0" w:color="auto"/>
        <w:right w:val="none" w:sz="0" w:space="0" w:color="auto"/>
      </w:divBdr>
    </w:div>
    <w:div w:id="24648091">
      <w:bodyDiv w:val="1"/>
      <w:marLeft w:val="0"/>
      <w:marRight w:val="0"/>
      <w:marTop w:val="0"/>
      <w:marBottom w:val="0"/>
      <w:divBdr>
        <w:top w:val="none" w:sz="0" w:space="0" w:color="auto"/>
        <w:left w:val="none" w:sz="0" w:space="0" w:color="auto"/>
        <w:bottom w:val="none" w:sz="0" w:space="0" w:color="auto"/>
        <w:right w:val="none" w:sz="0" w:space="0" w:color="auto"/>
      </w:divBdr>
    </w:div>
    <w:div w:id="24909337">
      <w:bodyDiv w:val="1"/>
      <w:marLeft w:val="0"/>
      <w:marRight w:val="0"/>
      <w:marTop w:val="0"/>
      <w:marBottom w:val="0"/>
      <w:divBdr>
        <w:top w:val="none" w:sz="0" w:space="0" w:color="auto"/>
        <w:left w:val="none" w:sz="0" w:space="0" w:color="auto"/>
        <w:bottom w:val="none" w:sz="0" w:space="0" w:color="auto"/>
        <w:right w:val="none" w:sz="0" w:space="0" w:color="auto"/>
      </w:divBdr>
    </w:div>
    <w:div w:id="28722136">
      <w:bodyDiv w:val="1"/>
      <w:marLeft w:val="0"/>
      <w:marRight w:val="0"/>
      <w:marTop w:val="0"/>
      <w:marBottom w:val="0"/>
      <w:divBdr>
        <w:top w:val="none" w:sz="0" w:space="0" w:color="auto"/>
        <w:left w:val="none" w:sz="0" w:space="0" w:color="auto"/>
        <w:bottom w:val="none" w:sz="0" w:space="0" w:color="auto"/>
        <w:right w:val="none" w:sz="0" w:space="0" w:color="auto"/>
      </w:divBdr>
      <w:divsChild>
        <w:div w:id="1499346317">
          <w:marLeft w:val="0"/>
          <w:marRight w:val="0"/>
          <w:marTop w:val="0"/>
          <w:marBottom w:val="0"/>
          <w:divBdr>
            <w:top w:val="none" w:sz="0" w:space="0" w:color="auto"/>
            <w:left w:val="none" w:sz="0" w:space="0" w:color="auto"/>
            <w:bottom w:val="none" w:sz="0" w:space="0" w:color="auto"/>
            <w:right w:val="none" w:sz="0" w:space="0" w:color="auto"/>
          </w:divBdr>
          <w:divsChild>
            <w:div w:id="1082725793">
              <w:marLeft w:val="0"/>
              <w:marRight w:val="0"/>
              <w:marTop w:val="0"/>
              <w:marBottom w:val="0"/>
              <w:divBdr>
                <w:top w:val="none" w:sz="0" w:space="0" w:color="auto"/>
                <w:left w:val="none" w:sz="0" w:space="0" w:color="auto"/>
                <w:bottom w:val="none" w:sz="0" w:space="0" w:color="auto"/>
                <w:right w:val="none" w:sz="0" w:space="0" w:color="auto"/>
              </w:divBdr>
              <w:divsChild>
                <w:div w:id="143184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1894">
      <w:bodyDiv w:val="1"/>
      <w:marLeft w:val="0"/>
      <w:marRight w:val="0"/>
      <w:marTop w:val="0"/>
      <w:marBottom w:val="0"/>
      <w:divBdr>
        <w:top w:val="none" w:sz="0" w:space="0" w:color="auto"/>
        <w:left w:val="none" w:sz="0" w:space="0" w:color="auto"/>
        <w:bottom w:val="none" w:sz="0" w:space="0" w:color="auto"/>
        <w:right w:val="none" w:sz="0" w:space="0" w:color="auto"/>
      </w:divBdr>
    </w:div>
    <w:div w:id="30344376">
      <w:bodyDiv w:val="1"/>
      <w:marLeft w:val="0"/>
      <w:marRight w:val="0"/>
      <w:marTop w:val="0"/>
      <w:marBottom w:val="0"/>
      <w:divBdr>
        <w:top w:val="none" w:sz="0" w:space="0" w:color="auto"/>
        <w:left w:val="none" w:sz="0" w:space="0" w:color="auto"/>
        <w:bottom w:val="none" w:sz="0" w:space="0" w:color="auto"/>
        <w:right w:val="none" w:sz="0" w:space="0" w:color="auto"/>
      </w:divBdr>
    </w:div>
    <w:div w:id="38096113">
      <w:bodyDiv w:val="1"/>
      <w:marLeft w:val="0"/>
      <w:marRight w:val="0"/>
      <w:marTop w:val="0"/>
      <w:marBottom w:val="0"/>
      <w:divBdr>
        <w:top w:val="none" w:sz="0" w:space="0" w:color="auto"/>
        <w:left w:val="none" w:sz="0" w:space="0" w:color="auto"/>
        <w:bottom w:val="none" w:sz="0" w:space="0" w:color="auto"/>
        <w:right w:val="none" w:sz="0" w:space="0" w:color="auto"/>
      </w:divBdr>
    </w:div>
    <w:div w:id="43330577">
      <w:bodyDiv w:val="1"/>
      <w:marLeft w:val="0"/>
      <w:marRight w:val="0"/>
      <w:marTop w:val="0"/>
      <w:marBottom w:val="0"/>
      <w:divBdr>
        <w:top w:val="none" w:sz="0" w:space="0" w:color="auto"/>
        <w:left w:val="none" w:sz="0" w:space="0" w:color="auto"/>
        <w:bottom w:val="none" w:sz="0" w:space="0" w:color="auto"/>
        <w:right w:val="none" w:sz="0" w:space="0" w:color="auto"/>
      </w:divBdr>
    </w:div>
    <w:div w:id="52235748">
      <w:bodyDiv w:val="1"/>
      <w:marLeft w:val="0"/>
      <w:marRight w:val="0"/>
      <w:marTop w:val="0"/>
      <w:marBottom w:val="0"/>
      <w:divBdr>
        <w:top w:val="none" w:sz="0" w:space="0" w:color="auto"/>
        <w:left w:val="none" w:sz="0" w:space="0" w:color="auto"/>
        <w:bottom w:val="none" w:sz="0" w:space="0" w:color="auto"/>
        <w:right w:val="none" w:sz="0" w:space="0" w:color="auto"/>
      </w:divBdr>
    </w:div>
    <w:div w:id="54553529">
      <w:bodyDiv w:val="1"/>
      <w:marLeft w:val="0"/>
      <w:marRight w:val="0"/>
      <w:marTop w:val="0"/>
      <w:marBottom w:val="0"/>
      <w:divBdr>
        <w:top w:val="none" w:sz="0" w:space="0" w:color="auto"/>
        <w:left w:val="none" w:sz="0" w:space="0" w:color="auto"/>
        <w:bottom w:val="none" w:sz="0" w:space="0" w:color="auto"/>
        <w:right w:val="none" w:sz="0" w:space="0" w:color="auto"/>
      </w:divBdr>
    </w:div>
    <w:div w:id="65031518">
      <w:bodyDiv w:val="1"/>
      <w:marLeft w:val="0"/>
      <w:marRight w:val="0"/>
      <w:marTop w:val="0"/>
      <w:marBottom w:val="0"/>
      <w:divBdr>
        <w:top w:val="none" w:sz="0" w:space="0" w:color="auto"/>
        <w:left w:val="none" w:sz="0" w:space="0" w:color="auto"/>
        <w:bottom w:val="none" w:sz="0" w:space="0" w:color="auto"/>
        <w:right w:val="none" w:sz="0" w:space="0" w:color="auto"/>
      </w:divBdr>
    </w:div>
    <w:div w:id="68886626">
      <w:bodyDiv w:val="1"/>
      <w:marLeft w:val="0"/>
      <w:marRight w:val="0"/>
      <w:marTop w:val="0"/>
      <w:marBottom w:val="0"/>
      <w:divBdr>
        <w:top w:val="none" w:sz="0" w:space="0" w:color="auto"/>
        <w:left w:val="none" w:sz="0" w:space="0" w:color="auto"/>
        <w:bottom w:val="none" w:sz="0" w:space="0" w:color="auto"/>
        <w:right w:val="none" w:sz="0" w:space="0" w:color="auto"/>
      </w:divBdr>
    </w:div>
    <w:div w:id="70393608">
      <w:bodyDiv w:val="1"/>
      <w:marLeft w:val="0"/>
      <w:marRight w:val="0"/>
      <w:marTop w:val="0"/>
      <w:marBottom w:val="0"/>
      <w:divBdr>
        <w:top w:val="none" w:sz="0" w:space="0" w:color="auto"/>
        <w:left w:val="none" w:sz="0" w:space="0" w:color="auto"/>
        <w:bottom w:val="none" w:sz="0" w:space="0" w:color="auto"/>
        <w:right w:val="none" w:sz="0" w:space="0" w:color="auto"/>
      </w:divBdr>
    </w:div>
    <w:div w:id="71393904">
      <w:bodyDiv w:val="1"/>
      <w:marLeft w:val="0"/>
      <w:marRight w:val="0"/>
      <w:marTop w:val="0"/>
      <w:marBottom w:val="0"/>
      <w:divBdr>
        <w:top w:val="none" w:sz="0" w:space="0" w:color="auto"/>
        <w:left w:val="none" w:sz="0" w:space="0" w:color="auto"/>
        <w:bottom w:val="none" w:sz="0" w:space="0" w:color="auto"/>
        <w:right w:val="none" w:sz="0" w:space="0" w:color="auto"/>
      </w:divBdr>
    </w:div>
    <w:div w:id="81489881">
      <w:bodyDiv w:val="1"/>
      <w:marLeft w:val="0"/>
      <w:marRight w:val="0"/>
      <w:marTop w:val="0"/>
      <w:marBottom w:val="0"/>
      <w:divBdr>
        <w:top w:val="none" w:sz="0" w:space="0" w:color="auto"/>
        <w:left w:val="none" w:sz="0" w:space="0" w:color="auto"/>
        <w:bottom w:val="none" w:sz="0" w:space="0" w:color="auto"/>
        <w:right w:val="none" w:sz="0" w:space="0" w:color="auto"/>
      </w:divBdr>
    </w:div>
    <w:div w:id="86314166">
      <w:bodyDiv w:val="1"/>
      <w:marLeft w:val="0"/>
      <w:marRight w:val="0"/>
      <w:marTop w:val="0"/>
      <w:marBottom w:val="0"/>
      <w:divBdr>
        <w:top w:val="none" w:sz="0" w:space="0" w:color="auto"/>
        <w:left w:val="none" w:sz="0" w:space="0" w:color="auto"/>
        <w:bottom w:val="none" w:sz="0" w:space="0" w:color="auto"/>
        <w:right w:val="none" w:sz="0" w:space="0" w:color="auto"/>
      </w:divBdr>
    </w:div>
    <w:div w:id="86923833">
      <w:bodyDiv w:val="1"/>
      <w:marLeft w:val="0"/>
      <w:marRight w:val="0"/>
      <w:marTop w:val="0"/>
      <w:marBottom w:val="0"/>
      <w:divBdr>
        <w:top w:val="none" w:sz="0" w:space="0" w:color="auto"/>
        <w:left w:val="none" w:sz="0" w:space="0" w:color="auto"/>
        <w:bottom w:val="none" w:sz="0" w:space="0" w:color="auto"/>
        <w:right w:val="none" w:sz="0" w:space="0" w:color="auto"/>
      </w:divBdr>
      <w:divsChild>
        <w:div w:id="1969167168">
          <w:marLeft w:val="0"/>
          <w:marRight w:val="0"/>
          <w:marTop w:val="0"/>
          <w:marBottom w:val="0"/>
          <w:divBdr>
            <w:top w:val="none" w:sz="0" w:space="0" w:color="auto"/>
            <w:left w:val="none" w:sz="0" w:space="0" w:color="auto"/>
            <w:bottom w:val="none" w:sz="0" w:space="0" w:color="auto"/>
            <w:right w:val="none" w:sz="0" w:space="0" w:color="auto"/>
          </w:divBdr>
          <w:divsChild>
            <w:div w:id="207187005">
              <w:marLeft w:val="0"/>
              <w:marRight w:val="0"/>
              <w:marTop w:val="0"/>
              <w:marBottom w:val="0"/>
              <w:divBdr>
                <w:top w:val="none" w:sz="0" w:space="0" w:color="auto"/>
                <w:left w:val="none" w:sz="0" w:space="0" w:color="auto"/>
                <w:bottom w:val="none" w:sz="0" w:space="0" w:color="auto"/>
                <w:right w:val="none" w:sz="0" w:space="0" w:color="auto"/>
              </w:divBdr>
              <w:divsChild>
                <w:div w:id="137619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64980">
      <w:bodyDiv w:val="1"/>
      <w:marLeft w:val="0"/>
      <w:marRight w:val="0"/>
      <w:marTop w:val="0"/>
      <w:marBottom w:val="0"/>
      <w:divBdr>
        <w:top w:val="none" w:sz="0" w:space="0" w:color="auto"/>
        <w:left w:val="none" w:sz="0" w:space="0" w:color="auto"/>
        <w:bottom w:val="none" w:sz="0" w:space="0" w:color="auto"/>
        <w:right w:val="none" w:sz="0" w:space="0" w:color="auto"/>
      </w:divBdr>
    </w:div>
    <w:div w:id="88039763">
      <w:bodyDiv w:val="1"/>
      <w:marLeft w:val="0"/>
      <w:marRight w:val="0"/>
      <w:marTop w:val="0"/>
      <w:marBottom w:val="0"/>
      <w:divBdr>
        <w:top w:val="none" w:sz="0" w:space="0" w:color="auto"/>
        <w:left w:val="none" w:sz="0" w:space="0" w:color="auto"/>
        <w:bottom w:val="none" w:sz="0" w:space="0" w:color="auto"/>
        <w:right w:val="none" w:sz="0" w:space="0" w:color="auto"/>
      </w:divBdr>
    </w:div>
    <w:div w:id="94324884">
      <w:bodyDiv w:val="1"/>
      <w:marLeft w:val="0"/>
      <w:marRight w:val="0"/>
      <w:marTop w:val="0"/>
      <w:marBottom w:val="0"/>
      <w:divBdr>
        <w:top w:val="none" w:sz="0" w:space="0" w:color="auto"/>
        <w:left w:val="none" w:sz="0" w:space="0" w:color="auto"/>
        <w:bottom w:val="none" w:sz="0" w:space="0" w:color="auto"/>
        <w:right w:val="none" w:sz="0" w:space="0" w:color="auto"/>
      </w:divBdr>
    </w:div>
    <w:div w:id="94597948">
      <w:bodyDiv w:val="1"/>
      <w:marLeft w:val="0"/>
      <w:marRight w:val="0"/>
      <w:marTop w:val="0"/>
      <w:marBottom w:val="0"/>
      <w:divBdr>
        <w:top w:val="none" w:sz="0" w:space="0" w:color="auto"/>
        <w:left w:val="none" w:sz="0" w:space="0" w:color="auto"/>
        <w:bottom w:val="none" w:sz="0" w:space="0" w:color="auto"/>
        <w:right w:val="none" w:sz="0" w:space="0" w:color="auto"/>
      </w:divBdr>
    </w:div>
    <w:div w:id="100227114">
      <w:bodyDiv w:val="1"/>
      <w:marLeft w:val="0"/>
      <w:marRight w:val="0"/>
      <w:marTop w:val="0"/>
      <w:marBottom w:val="0"/>
      <w:divBdr>
        <w:top w:val="none" w:sz="0" w:space="0" w:color="auto"/>
        <w:left w:val="none" w:sz="0" w:space="0" w:color="auto"/>
        <w:bottom w:val="none" w:sz="0" w:space="0" w:color="auto"/>
        <w:right w:val="none" w:sz="0" w:space="0" w:color="auto"/>
      </w:divBdr>
    </w:div>
    <w:div w:id="100995269">
      <w:bodyDiv w:val="1"/>
      <w:marLeft w:val="0"/>
      <w:marRight w:val="0"/>
      <w:marTop w:val="0"/>
      <w:marBottom w:val="0"/>
      <w:divBdr>
        <w:top w:val="none" w:sz="0" w:space="0" w:color="auto"/>
        <w:left w:val="none" w:sz="0" w:space="0" w:color="auto"/>
        <w:bottom w:val="none" w:sz="0" w:space="0" w:color="auto"/>
        <w:right w:val="none" w:sz="0" w:space="0" w:color="auto"/>
      </w:divBdr>
    </w:div>
    <w:div w:id="103624232">
      <w:bodyDiv w:val="1"/>
      <w:marLeft w:val="0"/>
      <w:marRight w:val="0"/>
      <w:marTop w:val="0"/>
      <w:marBottom w:val="0"/>
      <w:divBdr>
        <w:top w:val="none" w:sz="0" w:space="0" w:color="auto"/>
        <w:left w:val="none" w:sz="0" w:space="0" w:color="auto"/>
        <w:bottom w:val="none" w:sz="0" w:space="0" w:color="auto"/>
        <w:right w:val="none" w:sz="0" w:space="0" w:color="auto"/>
      </w:divBdr>
    </w:div>
    <w:div w:id="105009417">
      <w:bodyDiv w:val="1"/>
      <w:marLeft w:val="0"/>
      <w:marRight w:val="0"/>
      <w:marTop w:val="0"/>
      <w:marBottom w:val="0"/>
      <w:divBdr>
        <w:top w:val="none" w:sz="0" w:space="0" w:color="auto"/>
        <w:left w:val="none" w:sz="0" w:space="0" w:color="auto"/>
        <w:bottom w:val="none" w:sz="0" w:space="0" w:color="auto"/>
        <w:right w:val="none" w:sz="0" w:space="0" w:color="auto"/>
      </w:divBdr>
    </w:div>
    <w:div w:id="124083812">
      <w:bodyDiv w:val="1"/>
      <w:marLeft w:val="0"/>
      <w:marRight w:val="0"/>
      <w:marTop w:val="0"/>
      <w:marBottom w:val="0"/>
      <w:divBdr>
        <w:top w:val="none" w:sz="0" w:space="0" w:color="auto"/>
        <w:left w:val="none" w:sz="0" w:space="0" w:color="auto"/>
        <w:bottom w:val="none" w:sz="0" w:space="0" w:color="auto"/>
        <w:right w:val="none" w:sz="0" w:space="0" w:color="auto"/>
      </w:divBdr>
    </w:div>
    <w:div w:id="127407073">
      <w:bodyDiv w:val="1"/>
      <w:marLeft w:val="0"/>
      <w:marRight w:val="0"/>
      <w:marTop w:val="0"/>
      <w:marBottom w:val="0"/>
      <w:divBdr>
        <w:top w:val="none" w:sz="0" w:space="0" w:color="auto"/>
        <w:left w:val="none" w:sz="0" w:space="0" w:color="auto"/>
        <w:bottom w:val="none" w:sz="0" w:space="0" w:color="auto"/>
        <w:right w:val="none" w:sz="0" w:space="0" w:color="auto"/>
      </w:divBdr>
    </w:div>
    <w:div w:id="155876247">
      <w:bodyDiv w:val="1"/>
      <w:marLeft w:val="0"/>
      <w:marRight w:val="0"/>
      <w:marTop w:val="0"/>
      <w:marBottom w:val="0"/>
      <w:divBdr>
        <w:top w:val="none" w:sz="0" w:space="0" w:color="auto"/>
        <w:left w:val="none" w:sz="0" w:space="0" w:color="auto"/>
        <w:bottom w:val="none" w:sz="0" w:space="0" w:color="auto"/>
        <w:right w:val="none" w:sz="0" w:space="0" w:color="auto"/>
      </w:divBdr>
    </w:div>
    <w:div w:id="160656255">
      <w:bodyDiv w:val="1"/>
      <w:marLeft w:val="0"/>
      <w:marRight w:val="0"/>
      <w:marTop w:val="0"/>
      <w:marBottom w:val="0"/>
      <w:divBdr>
        <w:top w:val="none" w:sz="0" w:space="0" w:color="auto"/>
        <w:left w:val="none" w:sz="0" w:space="0" w:color="auto"/>
        <w:bottom w:val="none" w:sz="0" w:space="0" w:color="auto"/>
        <w:right w:val="none" w:sz="0" w:space="0" w:color="auto"/>
      </w:divBdr>
    </w:div>
    <w:div w:id="170148180">
      <w:bodyDiv w:val="1"/>
      <w:marLeft w:val="0"/>
      <w:marRight w:val="0"/>
      <w:marTop w:val="0"/>
      <w:marBottom w:val="0"/>
      <w:divBdr>
        <w:top w:val="none" w:sz="0" w:space="0" w:color="auto"/>
        <w:left w:val="none" w:sz="0" w:space="0" w:color="auto"/>
        <w:bottom w:val="none" w:sz="0" w:space="0" w:color="auto"/>
        <w:right w:val="none" w:sz="0" w:space="0" w:color="auto"/>
      </w:divBdr>
    </w:div>
    <w:div w:id="173228306">
      <w:bodyDiv w:val="1"/>
      <w:marLeft w:val="0"/>
      <w:marRight w:val="0"/>
      <w:marTop w:val="0"/>
      <w:marBottom w:val="0"/>
      <w:divBdr>
        <w:top w:val="none" w:sz="0" w:space="0" w:color="auto"/>
        <w:left w:val="none" w:sz="0" w:space="0" w:color="auto"/>
        <w:bottom w:val="none" w:sz="0" w:space="0" w:color="auto"/>
        <w:right w:val="none" w:sz="0" w:space="0" w:color="auto"/>
      </w:divBdr>
    </w:div>
    <w:div w:id="175702446">
      <w:bodyDiv w:val="1"/>
      <w:marLeft w:val="0"/>
      <w:marRight w:val="0"/>
      <w:marTop w:val="0"/>
      <w:marBottom w:val="0"/>
      <w:divBdr>
        <w:top w:val="none" w:sz="0" w:space="0" w:color="auto"/>
        <w:left w:val="none" w:sz="0" w:space="0" w:color="auto"/>
        <w:bottom w:val="none" w:sz="0" w:space="0" w:color="auto"/>
        <w:right w:val="none" w:sz="0" w:space="0" w:color="auto"/>
      </w:divBdr>
    </w:div>
    <w:div w:id="178082150">
      <w:bodyDiv w:val="1"/>
      <w:marLeft w:val="0"/>
      <w:marRight w:val="0"/>
      <w:marTop w:val="0"/>
      <w:marBottom w:val="0"/>
      <w:divBdr>
        <w:top w:val="none" w:sz="0" w:space="0" w:color="auto"/>
        <w:left w:val="none" w:sz="0" w:space="0" w:color="auto"/>
        <w:bottom w:val="none" w:sz="0" w:space="0" w:color="auto"/>
        <w:right w:val="none" w:sz="0" w:space="0" w:color="auto"/>
      </w:divBdr>
    </w:div>
    <w:div w:id="181669700">
      <w:bodyDiv w:val="1"/>
      <w:marLeft w:val="0"/>
      <w:marRight w:val="0"/>
      <w:marTop w:val="0"/>
      <w:marBottom w:val="0"/>
      <w:divBdr>
        <w:top w:val="none" w:sz="0" w:space="0" w:color="auto"/>
        <w:left w:val="none" w:sz="0" w:space="0" w:color="auto"/>
        <w:bottom w:val="none" w:sz="0" w:space="0" w:color="auto"/>
        <w:right w:val="none" w:sz="0" w:space="0" w:color="auto"/>
      </w:divBdr>
    </w:div>
    <w:div w:id="193424202">
      <w:bodyDiv w:val="1"/>
      <w:marLeft w:val="0"/>
      <w:marRight w:val="0"/>
      <w:marTop w:val="0"/>
      <w:marBottom w:val="0"/>
      <w:divBdr>
        <w:top w:val="none" w:sz="0" w:space="0" w:color="auto"/>
        <w:left w:val="none" w:sz="0" w:space="0" w:color="auto"/>
        <w:bottom w:val="none" w:sz="0" w:space="0" w:color="auto"/>
        <w:right w:val="none" w:sz="0" w:space="0" w:color="auto"/>
      </w:divBdr>
    </w:div>
    <w:div w:id="194664156">
      <w:bodyDiv w:val="1"/>
      <w:marLeft w:val="0"/>
      <w:marRight w:val="0"/>
      <w:marTop w:val="0"/>
      <w:marBottom w:val="0"/>
      <w:divBdr>
        <w:top w:val="none" w:sz="0" w:space="0" w:color="auto"/>
        <w:left w:val="none" w:sz="0" w:space="0" w:color="auto"/>
        <w:bottom w:val="none" w:sz="0" w:space="0" w:color="auto"/>
        <w:right w:val="none" w:sz="0" w:space="0" w:color="auto"/>
      </w:divBdr>
    </w:div>
    <w:div w:id="198737800">
      <w:bodyDiv w:val="1"/>
      <w:marLeft w:val="0"/>
      <w:marRight w:val="0"/>
      <w:marTop w:val="0"/>
      <w:marBottom w:val="0"/>
      <w:divBdr>
        <w:top w:val="none" w:sz="0" w:space="0" w:color="auto"/>
        <w:left w:val="none" w:sz="0" w:space="0" w:color="auto"/>
        <w:bottom w:val="none" w:sz="0" w:space="0" w:color="auto"/>
        <w:right w:val="none" w:sz="0" w:space="0" w:color="auto"/>
      </w:divBdr>
    </w:div>
    <w:div w:id="200823326">
      <w:bodyDiv w:val="1"/>
      <w:marLeft w:val="0"/>
      <w:marRight w:val="0"/>
      <w:marTop w:val="0"/>
      <w:marBottom w:val="0"/>
      <w:divBdr>
        <w:top w:val="none" w:sz="0" w:space="0" w:color="auto"/>
        <w:left w:val="none" w:sz="0" w:space="0" w:color="auto"/>
        <w:bottom w:val="none" w:sz="0" w:space="0" w:color="auto"/>
        <w:right w:val="none" w:sz="0" w:space="0" w:color="auto"/>
      </w:divBdr>
    </w:div>
    <w:div w:id="201358975">
      <w:bodyDiv w:val="1"/>
      <w:marLeft w:val="0"/>
      <w:marRight w:val="0"/>
      <w:marTop w:val="0"/>
      <w:marBottom w:val="0"/>
      <w:divBdr>
        <w:top w:val="none" w:sz="0" w:space="0" w:color="auto"/>
        <w:left w:val="none" w:sz="0" w:space="0" w:color="auto"/>
        <w:bottom w:val="none" w:sz="0" w:space="0" w:color="auto"/>
        <w:right w:val="none" w:sz="0" w:space="0" w:color="auto"/>
      </w:divBdr>
    </w:div>
    <w:div w:id="203249419">
      <w:bodyDiv w:val="1"/>
      <w:marLeft w:val="0"/>
      <w:marRight w:val="0"/>
      <w:marTop w:val="0"/>
      <w:marBottom w:val="0"/>
      <w:divBdr>
        <w:top w:val="none" w:sz="0" w:space="0" w:color="auto"/>
        <w:left w:val="none" w:sz="0" w:space="0" w:color="auto"/>
        <w:bottom w:val="none" w:sz="0" w:space="0" w:color="auto"/>
        <w:right w:val="none" w:sz="0" w:space="0" w:color="auto"/>
      </w:divBdr>
    </w:div>
    <w:div w:id="209994804">
      <w:bodyDiv w:val="1"/>
      <w:marLeft w:val="0"/>
      <w:marRight w:val="0"/>
      <w:marTop w:val="0"/>
      <w:marBottom w:val="0"/>
      <w:divBdr>
        <w:top w:val="none" w:sz="0" w:space="0" w:color="auto"/>
        <w:left w:val="none" w:sz="0" w:space="0" w:color="auto"/>
        <w:bottom w:val="none" w:sz="0" w:space="0" w:color="auto"/>
        <w:right w:val="none" w:sz="0" w:space="0" w:color="auto"/>
      </w:divBdr>
    </w:div>
    <w:div w:id="213543942">
      <w:bodyDiv w:val="1"/>
      <w:marLeft w:val="0"/>
      <w:marRight w:val="0"/>
      <w:marTop w:val="0"/>
      <w:marBottom w:val="0"/>
      <w:divBdr>
        <w:top w:val="none" w:sz="0" w:space="0" w:color="auto"/>
        <w:left w:val="none" w:sz="0" w:space="0" w:color="auto"/>
        <w:bottom w:val="none" w:sz="0" w:space="0" w:color="auto"/>
        <w:right w:val="none" w:sz="0" w:space="0" w:color="auto"/>
      </w:divBdr>
    </w:div>
    <w:div w:id="214321455">
      <w:bodyDiv w:val="1"/>
      <w:marLeft w:val="0"/>
      <w:marRight w:val="0"/>
      <w:marTop w:val="0"/>
      <w:marBottom w:val="0"/>
      <w:divBdr>
        <w:top w:val="none" w:sz="0" w:space="0" w:color="auto"/>
        <w:left w:val="none" w:sz="0" w:space="0" w:color="auto"/>
        <w:bottom w:val="none" w:sz="0" w:space="0" w:color="auto"/>
        <w:right w:val="none" w:sz="0" w:space="0" w:color="auto"/>
      </w:divBdr>
    </w:div>
    <w:div w:id="215315667">
      <w:bodyDiv w:val="1"/>
      <w:marLeft w:val="0"/>
      <w:marRight w:val="0"/>
      <w:marTop w:val="0"/>
      <w:marBottom w:val="0"/>
      <w:divBdr>
        <w:top w:val="none" w:sz="0" w:space="0" w:color="auto"/>
        <w:left w:val="none" w:sz="0" w:space="0" w:color="auto"/>
        <w:bottom w:val="none" w:sz="0" w:space="0" w:color="auto"/>
        <w:right w:val="none" w:sz="0" w:space="0" w:color="auto"/>
      </w:divBdr>
    </w:div>
    <w:div w:id="219174969">
      <w:bodyDiv w:val="1"/>
      <w:marLeft w:val="0"/>
      <w:marRight w:val="0"/>
      <w:marTop w:val="0"/>
      <w:marBottom w:val="0"/>
      <w:divBdr>
        <w:top w:val="none" w:sz="0" w:space="0" w:color="auto"/>
        <w:left w:val="none" w:sz="0" w:space="0" w:color="auto"/>
        <w:bottom w:val="none" w:sz="0" w:space="0" w:color="auto"/>
        <w:right w:val="none" w:sz="0" w:space="0" w:color="auto"/>
      </w:divBdr>
      <w:divsChild>
        <w:div w:id="1326276808">
          <w:marLeft w:val="0"/>
          <w:marRight w:val="0"/>
          <w:marTop w:val="0"/>
          <w:marBottom w:val="0"/>
          <w:divBdr>
            <w:top w:val="none" w:sz="0" w:space="0" w:color="auto"/>
            <w:left w:val="none" w:sz="0" w:space="0" w:color="auto"/>
            <w:bottom w:val="none" w:sz="0" w:space="0" w:color="auto"/>
            <w:right w:val="none" w:sz="0" w:space="0" w:color="auto"/>
          </w:divBdr>
          <w:divsChild>
            <w:div w:id="1437098310">
              <w:marLeft w:val="0"/>
              <w:marRight w:val="0"/>
              <w:marTop w:val="0"/>
              <w:marBottom w:val="0"/>
              <w:divBdr>
                <w:top w:val="none" w:sz="0" w:space="0" w:color="auto"/>
                <w:left w:val="none" w:sz="0" w:space="0" w:color="auto"/>
                <w:bottom w:val="none" w:sz="0" w:space="0" w:color="auto"/>
                <w:right w:val="none" w:sz="0" w:space="0" w:color="auto"/>
              </w:divBdr>
              <w:divsChild>
                <w:div w:id="2021463137">
                  <w:marLeft w:val="0"/>
                  <w:marRight w:val="0"/>
                  <w:marTop w:val="0"/>
                  <w:marBottom w:val="0"/>
                  <w:divBdr>
                    <w:top w:val="none" w:sz="0" w:space="0" w:color="auto"/>
                    <w:left w:val="none" w:sz="0" w:space="0" w:color="auto"/>
                    <w:bottom w:val="none" w:sz="0" w:space="0" w:color="auto"/>
                    <w:right w:val="none" w:sz="0" w:space="0" w:color="auto"/>
                  </w:divBdr>
                  <w:divsChild>
                    <w:div w:id="1441878842">
                      <w:marLeft w:val="0"/>
                      <w:marRight w:val="0"/>
                      <w:marTop w:val="0"/>
                      <w:marBottom w:val="0"/>
                      <w:divBdr>
                        <w:top w:val="none" w:sz="0" w:space="0" w:color="auto"/>
                        <w:left w:val="none" w:sz="0" w:space="0" w:color="auto"/>
                        <w:bottom w:val="none" w:sz="0" w:space="0" w:color="auto"/>
                        <w:right w:val="none" w:sz="0" w:space="0" w:color="auto"/>
                      </w:divBdr>
                      <w:divsChild>
                        <w:div w:id="1157381330">
                          <w:marLeft w:val="0"/>
                          <w:marRight w:val="0"/>
                          <w:marTop w:val="0"/>
                          <w:marBottom w:val="0"/>
                          <w:divBdr>
                            <w:top w:val="none" w:sz="0" w:space="0" w:color="auto"/>
                            <w:left w:val="none" w:sz="0" w:space="0" w:color="auto"/>
                            <w:bottom w:val="none" w:sz="0" w:space="0" w:color="auto"/>
                            <w:right w:val="none" w:sz="0" w:space="0" w:color="auto"/>
                          </w:divBdr>
                          <w:divsChild>
                            <w:div w:id="136177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137819">
      <w:bodyDiv w:val="1"/>
      <w:marLeft w:val="0"/>
      <w:marRight w:val="0"/>
      <w:marTop w:val="0"/>
      <w:marBottom w:val="0"/>
      <w:divBdr>
        <w:top w:val="none" w:sz="0" w:space="0" w:color="auto"/>
        <w:left w:val="none" w:sz="0" w:space="0" w:color="auto"/>
        <w:bottom w:val="none" w:sz="0" w:space="0" w:color="auto"/>
        <w:right w:val="none" w:sz="0" w:space="0" w:color="auto"/>
      </w:divBdr>
    </w:div>
    <w:div w:id="224755622">
      <w:bodyDiv w:val="1"/>
      <w:marLeft w:val="0"/>
      <w:marRight w:val="0"/>
      <w:marTop w:val="0"/>
      <w:marBottom w:val="0"/>
      <w:divBdr>
        <w:top w:val="none" w:sz="0" w:space="0" w:color="auto"/>
        <w:left w:val="none" w:sz="0" w:space="0" w:color="auto"/>
        <w:bottom w:val="none" w:sz="0" w:space="0" w:color="auto"/>
        <w:right w:val="none" w:sz="0" w:space="0" w:color="auto"/>
      </w:divBdr>
    </w:div>
    <w:div w:id="225462028">
      <w:bodyDiv w:val="1"/>
      <w:marLeft w:val="0"/>
      <w:marRight w:val="0"/>
      <w:marTop w:val="0"/>
      <w:marBottom w:val="0"/>
      <w:divBdr>
        <w:top w:val="none" w:sz="0" w:space="0" w:color="auto"/>
        <w:left w:val="none" w:sz="0" w:space="0" w:color="auto"/>
        <w:bottom w:val="none" w:sz="0" w:space="0" w:color="auto"/>
        <w:right w:val="none" w:sz="0" w:space="0" w:color="auto"/>
      </w:divBdr>
    </w:div>
    <w:div w:id="229464061">
      <w:bodyDiv w:val="1"/>
      <w:marLeft w:val="0"/>
      <w:marRight w:val="0"/>
      <w:marTop w:val="0"/>
      <w:marBottom w:val="0"/>
      <w:divBdr>
        <w:top w:val="none" w:sz="0" w:space="0" w:color="auto"/>
        <w:left w:val="none" w:sz="0" w:space="0" w:color="auto"/>
        <w:bottom w:val="none" w:sz="0" w:space="0" w:color="auto"/>
        <w:right w:val="none" w:sz="0" w:space="0" w:color="auto"/>
      </w:divBdr>
    </w:div>
    <w:div w:id="230307972">
      <w:bodyDiv w:val="1"/>
      <w:marLeft w:val="0"/>
      <w:marRight w:val="0"/>
      <w:marTop w:val="0"/>
      <w:marBottom w:val="0"/>
      <w:divBdr>
        <w:top w:val="none" w:sz="0" w:space="0" w:color="auto"/>
        <w:left w:val="none" w:sz="0" w:space="0" w:color="auto"/>
        <w:bottom w:val="none" w:sz="0" w:space="0" w:color="auto"/>
        <w:right w:val="none" w:sz="0" w:space="0" w:color="auto"/>
      </w:divBdr>
    </w:div>
    <w:div w:id="230821715">
      <w:bodyDiv w:val="1"/>
      <w:marLeft w:val="0"/>
      <w:marRight w:val="0"/>
      <w:marTop w:val="0"/>
      <w:marBottom w:val="0"/>
      <w:divBdr>
        <w:top w:val="none" w:sz="0" w:space="0" w:color="auto"/>
        <w:left w:val="none" w:sz="0" w:space="0" w:color="auto"/>
        <w:bottom w:val="none" w:sz="0" w:space="0" w:color="auto"/>
        <w:right w:val="none" w:sz="0" w:space="0" w:color="auto"/>
      </w:divBdr>
    </w:div>
    <w:div w:id="231429988">
      <w:bodyDiv w:val="1"/>
      <w:marLeft w:val="0"/>
      <w:marRight w:val="0"/>
      <w:marTop w:val="0"/>
      <w:marBottom w:val="0"/>
      <w:divBdr>
        <w:top w:val="none" w:sz="0" w:space="0" w:color="auto"/>
        <w:left w:val="none" w:sz="0" w:space="0" w:color="auto"/>
        <w:bottom w:val="none" w:sz="0" w:space="0" w:color="auto"/>
        <w:right w:val="none" w:sz="0" w:space="0" w:color="auto"/>
      </w:divBdr>
    </w:div>
    <w:div w:id="231433724">
      <w:bodyDiv w:val="1"/>
      <w:marLeft w:val="0"/>
      <w:marRight w:val="0"/>
      <w:marTop w:val="0"/>
      <w:marBottom w:val="0"/>
      <w:divBdr>
        <w:top w:val="none" w:sz="0" w:space="0" w:color="auto"/>
        <w:left w:val="none" w:sz="0" w:space="0" w:color="auto"/>
        <w:bottom w:val="none" w:sz="0" w:space="0" w:color="auto"/>
        <w:right w:val="none" w:sz="0" w:space="0" w:color="auto"/>
      </w:divBdr>
    </w:div>
    <w:div w:id="242884492">
      <w:bodyDiv w:val="1"/>
      <w:marLeft w:val="0"/>
      <w:marRight w:val="0"/>
      <w:marTop w:val="0"/>
      <w:marBottom w:val="0"/>
      <w:divBdr>
        <w:top w:val="none" w:sz="0" w:space="0" w:color="auto"/>
        <w:left w:val="none" w:sz="0" w:space="0" w:color="auto"/>
        <w:bottom w:val="none" w:sz="0" w:space="0" w:color="auto"/>
        <w:right w:val="none" w:sz="0" w:space="0" w:color="auto"/>
      </w:divBdr>
    </w:div>
    <w:div w:id="244416238">
      <w:bodyDiv w:val="1"/>
      <w:marLeft w:val="0"/>
      <w:marRight w:val="0"/>
      <w:marTop w:val="0"/>
      <w:marBottom w:val="0"/>
      <w:divBdr>
        <w:top w:val="none" w:sz="0" w:space="0" w:color="auto"/>
        <w:left w:val="none" w:sz="0" w:space="0" w:color="auto"/>
        <w:bottom w:val="none" w:sz="0" w:space="0" w:color="auto"/>
        <w:right w:val="none" w:sz="0" w:space="0" w:color="auto"/>
      </w:divBdr>
    </w:div>
    <w:div w:id="245387080">
      <w:bodyDiv w:val="1"/>
      <w:marLeft w:val="0"/>
      <w:marRight w:val="0"/>
      <w:marTop w:val="0"/>
      <w:marBottom w:val="0"/>
      <w:divBdr>
        <w:top w:val="none" w:sz="0" w:space="0" w:color="auto"/>
        <w:left w:val="none" w:sz="0" w:space="0" w:color="auto"/>
        <w:bottom w:val="none" w:sz="0" w:space="0" w:color="auto"/>
        <w:right w:val="none" w:sz="0" w:space="0" w:color="auto"/>
      </w:divBdr>
    </w:div>
    <w:div w:id="260450896">
      <w:bodyDiv w:val="1"/>
      <w:marLeft w:val="0"/>
      <w:marRight w:val="0"/>
      <w:marTop w:val="0"/>
      <w:marBottom w:val="0"/>
      <w:divBdr>
        <w:top w:val="none" w:sz="0" w:space="0" w:color="auto"/>
        <w:left w:val="none" w:sz="0" w:space="0" w:color="auto"/>
        <w:bottom w:val="none" w:sz="0" w:space="0" w:color="auto"/>
        <w:right w:val="none" w:sz="0" w:space="0" w:color="auto"/>
      </w:divBdr>
    </w:div>
    <w:div w:id="263152766">
      <w:bodyDiv w:val="1"/>
      <w:marLeft w:val="0"/>
      <w:marRight w:val="0"/>
      <w:marTop w:val="0"/>
      <w:marBottom w:val="0"/>
      <w:divBdr>
        <w:top w:val="none" w:sz="0" w:space="0" w:color="auto"/>
        <w:left w:val="none" w:sz="0" w:space="0" w:color="auto"/>
        <w:bottom w:val="none" w:sz="0" w:space="0" w:color="auto"/>
        <w:right w:val="none" w:sz="0" w:space="0" w:color="auto"/>
      </w:divBdr>
    </w:div>
    <w:div w:id="267084892">
      <w:bodyDiv w:val="1"/>
      <w:marLeft w:val="0"/>
      <w:marRight w:val="0"/>
      <w:marTop w:val="0"/>
      <w:marBottom w:val="0"/>
      <w:divBdr>
        <w:top w:val="none" w:sz="0" w:space="0" w:color="auto"/>
        <w:left w:val="none" w:sz="0" w:space="0" w:color="auto"/>
        <w:bottom w:val="none" w:sz="0" w:space="0" w:color="auto"/>
        <w:right w:val="none" w:sz="0" w:space="0" w:color="auto"/>
      </w:divBdr>
    </w:div>
    <w:div w:id="283393103">
      <w:bodyDiv w:val="1"/>
      <w:marLeft w:val="0"/>
      <w:marRight w:val="0"/>
      <w:marTop w:val="0"/>
      <w:marBottom w:val="0"/>
      <w:divBdr>
        <w:top w:val="none" w:sz="0" w:space="0" w:color="auto"/>
        <w:left w:val="none" w:sz="0" w:space="0" w:color="auto"/>
        <w:bottom w:val="none" w:sz="0" w:space="0" w:color="auto"/>
        <w:right w:val="none" w:sz="0" w:space="0" w:color="auto"/>
      </w:divBdr>
    </w:div>
    <w:div w:id="283658188">
      <w:bodyDiv w:val="1"/>
      <w:marLeft w:val="0"/>
      <w:marRight w:val="0"/>
      <w:marTop w:val="0"/>
      <w:marBottom w:val="0"/>
      <w:divBdr>
        <w:top w:val="none" w:sz="0" w:space="0" w:color="auto"/>
        <w:left w:val="none" w:sz="0" w:space="0" w:color="auto"/>
        <w:bottom w:val="none" w:sz="0" w:space="0" w:color="auto"/>
        <w:right w:val="none" w:sz="0" w:space="0" w:color="auto"/>
      </w:divBdr>
    </w:div>
    <w:div w:id="284436101">
      <w:bodyDiv w:val="1"/>
      <w:marLeft w:val="0"/>
      <w:marRight w:val="0"/>
      <w:marTop w:val="0"/>
      <w:marBottom w:val="0"/>
      <w:divBdr>
        <w:top w:val="none" w:sz="0" w:space="0" w:color="auto"/>
        <w:left w:val="none" w:sz="0" w:space="0" w:color="auto"/>
        <w:bottom w:val="none" w:sz="0" w:space="0" w:color="auto"/>
        <w:right w:val="none" w:sz="0" w:space="0" w:color="auto"/>
      </w:divBdr>
    </w:div>
    <w:div w:id="287203154">
      <w:bodyDiv w:val="1"/>
      <w:marLeft w:val="0"/>
      <w:marRight w:val="0"/>
      <w:marTop w:val="0"/>
      <w:marBottom w:val="0"/>
      <w:divBdr>
        <w:top w:val="none" w:sz="0" w:space="0" w:color="auto"/>
        <w:left w:val="none" w:sz="0" w:space="0" w:color="auto"/>
        <w:bottom w:val="none" w:sz="0" w:space="0" w:color="auto"/>
        <w:right w:val="none" w:sz="0" w:space="0" w:color="auto"/>
      </w:divBdr>
    </w:div>
    <w:div w:id="298264684">
      <w:bodyDiv w:val="1"/>
      <w:marLeft w:val="0"/>
      <w:marRight w:val="0"/>
      <w:marTop w:val="0"/>
      <w:marBottom w:val="0"/>
      <w:divBdr>
        <w:top w:val="none" w:sz="0" w:space="0" w:color="auto"/>
        <w:left w:val="none" w:sz="0" w:space="0" w:color="auto"/>
        <w:bottom w:val="none" w:sz="0" w:space="0" w:color="auto"/>
        <w:right w:val="none" w:sz="0" w:space="0" w:color="auto"/>
      </w:divBdr>
    </w:div>
    <w:div w:id="304774639">
      <w:bodyDiv w:val="1"/>
      <w:marLeft w:val="0"/>
      <w:marRight w:val="0"/>
      <w:marTop w:val="0"/>
      <w:marBottom w:val="0"/>
      <w:divBdr>
        <w:top w:val="none" w:sz="0" w:space="0" w:color="auto"/>
        <w:left w:val="none" w:sz="0" w:space="0" w:color="auto"/>
        <w:bottom w:val="none" w:sz="0" w:space="0" w:color="auto"/>
        <w:right w:val="none" w:sz="0" w:space="0" w:color="auto"/>
      </w:divBdr>
    </w:div>
    <w:div w:id="305204257">
      <w:bodyDiv w:val="1"/>
      <w:marLeft w:val="0"/>
      <w:marRight w:val="0"/>
      <w:marTop w:val="0"/>
      <w:marBottom w:val="0"/>
      <w:divBdr>
        <w:top w:val="none" w:sz="0" w:space="0" w:color="auto"/>
        <w:left w:val="none" w:sz="0" w:space="0" w:color="auto"/>
        <w:bottom w:val="none" w:sz="0" w:space="0" w:color="auto"/>
        <w:right w:val="none" w:sz="0" w:space="0" w:color="auto"/>
      </w:divBdr>
    </w:div>
    <w:div w:id="305206429">
      <w:bodyDiv w:val="1"/>
      <w:marLeft w:val="0"/>
      <w:marRight w:val="0"/>
      <w:marTop w:val="0"/>
      <w:marBottom w:val="0"/>
      <w:divBdr>
        <w:top w:val="none" w:sz="0" w:space="0" w:color="auto"/>
        <w:left w:val="none" w:sz="0" w:space="0" w:color="auto"/>
        <w:bottom w:val="none" w:sz="0" w:space="0" w:color="auto"/>
        <w:right w:val="none" w:sz="0" w:space="0" w:color="auto"/>
      </w:divBdr>
    </w:div>
    <w:div w:id="322246549">
      <w:bodyDiv w:val="1"/>
      <w:marLeft w:val="0"/>
      <w:marRight w:val="0"/>
      <w:marTop w:val="0"/>
      <w:marBottom w:val="0"/>
      <w:divBdr>
        <w:top w:val="none" w:sz="0" w:space="0" w:color="auto"/>
        <w:left w:val="none" w:sz="0" w:space="0" w:color="auto"/>
        <w:bottom w:val="none" w:sz="0" w:space="0" w:color="auto"/>
        <w:right w:val="none" w:sz="0" w:space="0" w:color="auto"/>
      </w:divBdr>
    </w:div>
    <w:div w:id="324548941">
      <w:bodyDiv w:val="1"/>
      <w:marLeft w:val="0"/>
      <w:marRight w:val="0"/>
      <w:marTop w:val="0"/>
      <w:marBottom w:val="0"/>
      <w:divBdr>
        <w:top w:val="none" w:sz="0" w:space="0" w:color="auto"/>
        <w:left w:val="none" w:sz="0" w:space="0" w:color="auto"/>
        <w:bottom w:val="none" w:sz="0" w:space="0" w:color="auto"/>
        <w:right w:val="none" w:sz="0" w:space="0" w:color="auto"/>
      </w:divBdr>
    </w:div>
    <w:div w:id="333146670">
      <w:bodyDiv w:val="1"/>
      <w:marLeft w:val="0"/>
      <w:marRight w:val="0"/>
      <w:marTop w:val="0"/>
      <w:marBottom w:val="0"/>
      <w:divBdr>
        <w:top w:val="none" w:sz="0" w:space="0" w:color="auto"/>
        <w:left w:val="none" w:sz="0" w:space="0" w:color="auto"/>
        <w:bottom w:val="none" w:sz="0" w:space="0" w:color="auto"/>
        <w:right w:val="none" w:sz="0" w:space="0" w:color="auto"/>
      </w:divBdr>
    </w:div>
    <w:div w:id="337856460">
      <w:bodyDiv w:val="1"/>
      <w:marLeft w:val="0"/>
      <w:marRight w:val="0"/>
      <w:marTop w:val="0"/>
      <w:marBottom w:val="0"/>
      <w:divBdr>
        <w:top w:val="none" w:sz="0" w:space="0" w:color="auto"/>
        <w:left w:val="none" w:sz="0" w:space="0" w:color="auto"/>
        <w:bottom w:val="none" w:sz="0" w:space="0" w:color="auto"/>
        <w:right w:val="none" w:sz="0" w:space="0" w:color="auto"/>
      </w:divBdr>
    </w:div>
    <w:div w:id="344286085">
      <w:bodyDiv w:val="1"/>
      <w:marLeft w:val="0"/>
      <w:marRight w:val="0"/>
      <w:marTop w:val="0"/>
      <w:marBottom w:val="0"/>
      <w:divBdr>
        <w:top w:val="none" w:sz="0" w:space="0" w:color="auto"/>
        <w:left w:val="none" w:sz="0" w:space="0" w:color="auto"/>
        <w:bottom w:val="none" w:sz="0" w:space="0" w:color="auto"/>
        <w:right w:val="none" w:sz="0" w:space="0" w:color="auto"/>
      </w:divBdr>
    </w:div>
    <w:div w:id="345518040">
      <w:bodyDiv w:val="1"/>
      <w:marLeft w:val="0"/>
      <w:marRight w:val="0"/>
      <w:marTop w:val="0"/>
      <w:marBottom w:val="0"/>
      <w:divBdr>
        <w:top w:val="none" w:sz="0" w:space="0" w:color="auto"/>
        <w:left w:val="none" w:sz="0" w:space="0" w:color="auto"/>
        <w:bottom w:val="none" w:sz="0" w:space="0" w:color="auto"/>
        <w:right w:val="none" w:sz="0" w:space="0" w:color="auto"/>
      </w:divBdr>
    </w:div>
    <w:div w:id="349333028">
      <w:bodyDiv w:val="1"/>
      <w:marLeft w:val="0"/>
      <w:marRight w:val="0"/>
      <w:marTop w:val="0"/>
      <w:marBottom w:val="0"/>
      <w:divBdr>
        <w:top w:val="none" w:sz="0" w:space="0" w:color="auto"/>
        <w:left w:val="none" w:sz="0" w:space="0" w:color="auto"/>
        <w:bottom w:val="none" w:sz="0" w:space="0" w:color="auto"/>
        <w:right w:val="none" w:sz="0" w:space="0" w:color="auto"/>
      </w:divBdr>
      <w:divsChild>
        <w:div w:id="1952586291">
          <w:marLeft w:val="0"/>
          <w:marRight w:val="0"/>
          <w:marTop w:val="0"/>
          <w:marBottom w:val="0"/>
          <w:divBdr>
            <w:top w:val="none" w:sz="0" w:space="0" w:color="auto"/>
            <w:left w:val="none" w:sz="0" w:space="0" w:color="auto"/>
            <w:bottom w:val="none" w:sz="0" w:space="0" w:color="auto"/>
            <w:right w:val="none" w:sz="0" w:space="0" w:color="auto"/>
          </w:divBdr>
          <w:divsChild>
            <w:div w:id="840975388">
              <w:marLeft w:val="0"/>
              <w:marRight w:val="0"/>
              <w:marTop w:val="0"/>
              <w:marBottom w:val="0"/>
              <w:divBdr>
                <w:top w:val="none" w:sz="0" w:space="0" w:color="auto"/>
                <w:left w:val="none" w:sz="0" w:space="0" w:color="auto"/>
                <w:bottom w:val="none" w:sz="0" w:space="0" w:color="auto"/>
                <w:right w:val="none" w:sz="0" w:space="0" w:color="auto"/>
              </w:divBdr>
              <w:divsChild>
                <w:div w:id="197683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9821">
      <w:bodyDiv w:val="1"/>
      <w:marLeft w:val="0"/>
      <w:marRight w:val="0"/>
      <w:marTop w:val="0"/>
      <w:marBottom w:val="0"/>
      <w:divBdr>
        <w:top w:val="none" w:sz="0" w:space="0" w:color="auto"/>
        <w:left w:val="none" w:sz="0" w:space="0" w:color="auto"/>
        <w:bottom w:val="none" w:sz="0" w:space="0" w:color="auto"/>
        <w:right w:val="none" w:sz="0" w:space="0" w:color="auto"/>
      </w:divBdr>
    </w:div>
    <w:div w:id="359818927">
      <w:bodyDiv w:val="1"/>
      <w:marLeft w:val="0"/>
      <w:marRight w:val="0"/>
      <w:marTop w:val="0"/>
      <w:marBottom w:val="0"/>
      <w:divBdr>
        <w:top w:val="none" w:sz="0" w:space="0" w:color="auto"/>
        <w:left w:val="none" w:sz="0" w:space="0" w:color="auto"/>
        <w:bottom w:val="none" w:sz="0" w:space="0" w:color="auto"/>
        <w:right w:val="none" w:sz="0" w:space="0" w:color="auto"/>
      </w:divBdr>
    </w:div>
    <w:div w:id="360978537">
      <w:bodyDiv w:val="1"/>
      <w:marLeft w:val="0"/>
      <w:marRight w:val="0"/>
      <w:marTop w:val="0"/>
      <w:marBottom w:val="0"/>
      <w:divBdr>
        <w:top w:val="none" w:sz="0" w:space="0" w:color="auto"/>
        <w:left w:val="none" w:sz="0" w:space="0" w:color="auto"/>
        <w:bottom w:val="none" w:sz="0" w:space="0" w:color="auto"/>
        <w:right w:val="none" w:sz="0" w:space="0" w:color="auto"/>
      </w:divBdr>
    </w:div>
    <w:div w:id="365983899">
      <w:bodyDiv w:val="1"/>
      <w:marLeft w:val="0"/>
      <w:marRight w:val="0"/>
      <w:marTop w:val="0"/>
      <w:marBottom w:val="0"/>
      <w:divBdr>
        <w:top w:val="none" w:sz="0" w:space="0" w:color="auto"/>
        <w:left w:val="none" w:sz="0" w:space="0" w:color="auto"/>
        <w:bottom w:val="none" w:sz="0" w:space="0" w:color="auto"/>
        <w:right w:val="none" w:sz="0" w:space="0" w:color="auto"/>
      </w:divBdr>
    </w:div>
    <w:div w:id="367029792">
      <w:bodyDiv w:val="1"/>
      <w:marLeft w:val="0"/>
      <w:marRight w:val="0"/>
      <w:marTop w:val="0"/>
      <w:marBottom w:val="0"/>
      <w:divBdr>
        <w:top w:val="none" w:sz="0" w:space="0" w:color="auto"/>
        <w:left w:val="none" w:sz="0" w:space="0" w:color="auto"/>
        <w:bottom w:val="none" w:sz="0" w:space="0" w:color="auto"/>
        <w:right w:val="none" w:sz="0" w:space="0" w:color="auto"/>
      </w:divBdr>
    </w:div>
    <w:div w:id="372922290">
      <w:bodyDiv w:val="1"/>
      <w:marLeft w:val="0"/>
      <w:marRight w:val="0"/>
      <w:marTop w:val="0"/>
      <w:marBottom w:val="0"/>
      <w:divBdr>
        <w:top w:val="none" w:sz="0" w:space="0" w:color="auto"/>
        <w:left w:val="none" w:sz="0" w:space="0" w:color="auto"/>
        <w:bottom w:val="none" w:sz="0" w:space="0" w:color="auto"/>
        <w:right w:val="none" w:sz="0" w:space="0" w:color="auto"/>
      </w:divBdr>
    </w:div>
    <w:div w:id="388697650">
      <w:bodyDiv w:val="1"/>
      <w:marLeft w:val="0"/>
      <w:marRight w:val="0"/>
      <w:marTop w:val="0"/>
      <w:marBottom w:val="0"/>
      <w:divBdr>
        <w:top w:val="none" w:sz="0" w:space="0" w:color="auto"/>
        <w:left w:val="none" w:sz="0" w:space="0" w:color="auto"/>
        <w:bottom w:val="none" w:sz="0" w:space="0" w:color="auto"/>
        <w:right w:val="none" w:sz="0" w:space="0" w:color="auto"/>
      </w:divBdr>
    </w:div>
    <w:div w:id="388769272">
      <w:bodyDiv w:val="1"/>
      <w:marLeft w:val="0"/>
      <w:marRight w:val="0"/>
      <w:marTop w:val="0"/>
      <w:marBottom w:val="0"/>
      <w:divBdr>
        <w:top w:val="none" w:sz="0" w:space="0" w:color="auto"/>
        <w:left w:val="none" w:sz="0" w:space="0" w:color="auto"/>
        <w:bottom w:val="none" w:sz="0" w:space="0" w:color="auto"/>
        <w:right w:val="none" w:sz="0" w:space="0" w:color="auto"/>
      </w:divBdr>
    </w:div>
    <w:div w:id="388919519">
      <w:bodyDiv w:val="1"/>
      <w:marLeft w:val="0"/>
      <w:marRight w:val="0"/>
      <w:marTop w:val="0"/>
      <w:marBottom w:val="0"/>
      <w:divBdr>
        <w:top w:val="none" w:sz="0" w:space="0" w:color="auto"/>
        <w:left w:val="none" w:sz="0" w:space="0" w:color="auto"/>
        <w:bottom w:val="none" w:sz="0" w:space="0" w:color="auto"/>
        <w:right w:val="none" w:sz="0" w:space="0" w:color="auto"/>
      </w:divBdr>
    </w:div>
    <w:div w:id="396979234">
      <w:bodyDiv w:val="1"/>
      <w:marLeft w:val="0"/>
      <w:marRight w:val="0"/>
      <w:marTop w:val="0"/>
      <w:marBottom w:val="0"/>
      <w:divBdr>
        <w:top w:val="none" w:sz="0" w:space="0" w:color="auto"/>
        <w:left w:val="none" w:sz="0" w:space="0" w:color="auto"/>
        <w:bottom w:val="none" w:sz="0" w:space="0" w:color="auto"/>
        <w:right w:val="none" w:sz="0" w:space="0" w:color="auto"/>
      </w:divBdr>
    </w:div>
    <w:div w:id="401754155">
      <w:bodyDiv w:val="1"/>
      <w:marLeft w:val="0"/>
      <w:marRight w:val="0"/>
      <w:marTop w:val="0"/>
      <w:marBottom w:val="0"/>
      <w:divBdr>
        <w:top w:val="none" w:sz="0" w:space="0" w:color="auto"/>
        <w:left w:val="none" w:sz="0" w:space="0" w:color="auto"/>
        <w:bottom w:val="none" w:sz="0" w:space="0" w:color="auto"/>
        <w:right w:val="none" w:sz="0" w:space="0" w:color="auto"/>
      </w:divBdr>
    </w:div>
    <w:div w:id="411581944">
      <w:bodyDiv w:val="1"/>
      <w:marLeft w:val="0"/>
      <w:marRight w:val="0"/>
      <w:marTop w:val="0"/>
      <w:marBottom w:val="0"/>
      <w:divBdr>
        <w:top w:val="none" w:sz="0" w:space="0" w:color="auto"/>
        <w:left w:val="none" w:sz="0" w:space="0" w:color="auto"/>
        <w:bottom w:val="none" w:sz="0" w:space="0" w:color="auto"/>
        <w:right w:val="none" w:sz="0" w:space="0" w:color="auto"/>
      </w:divBdr>
    </w:div>
    <w:div w:id="412821102">
      <w:bodyDiv w:val="1"/>
      <w:marLeft w:val="0"/>
      <w:marRight w:val="0"/>
      <w:marTop w:val="0"/>
      <w:marBottom w:val="0"/>
      <w:divBdr>
        <w:top w:val="none" w:sz="0" w:space="0" w:color="auto"/>
        <w:left w:val="none" w:sz="0" w:space="0" w:color="auto"/>
        <w:bottom w:val="none" w:sz="0" w:space="0" w:color="auto"/>
        <w:right w:val="none" w:sz="0" w:space="0" w:color="auto"/>
      </w:divBdr>
    </w:div>
    <w:div w:id="418984005">
      <w:bodyDiv w:val="1"/>
      <w:marLeft w:val="0"/>
      <w:marRight w:val="0"/>
      <w:marTop w:val="0"/>
      <w:marBottom w:val="0"/>
      <w:divBdr>
        <w:top w:val="none" w:sz="0" w:space="0" w:color="auto"/>
        <w:left w:val="none" w:sz="0" w:space="0" w:color="auto"/>
        <w:bottom w:val="none" w:sz="0" w:space="0" w:color="auto"/>
        <w:right w:val="none" w:sz="0" w:space="0" w:color="auto"/>
      </w:divBdr>
    </w:div>
    <w:div w:id="439616217">
      <w:bodyDiv w:val="1"/>
      <w:marLeft w:val="0"/>
      <w:marRight w:val="0"/>
      <w:marTop w:val="0"/>
      <w:marBottom w:val="0"/>
      <w:divBdr>
        <w:top w:val="none" w:sz="0" w:space="0" w:color="auto"/>
        <w:left w:val="none" w:sz="0" w:space="0" w:color="auto"/>
        <w:bottom w:val="none" w:sz="0" w:space="0" w:color="auto"/>
        <w:right w:val="none" w:sz="0" w:space="0" w:color="auto"/>
      </w:divBdr>
    </w:div>
    <w:div w:id="442917361">
      <w:bodyDiv w:val="1"/>
      <w:marLeft w:val="0"/>
      <w:marRight w:val="0"/>
      <w:marTop w:val="0"/>
      <w:marBottom w:val="0"/>
      <w:divBdr>
        <w:top w:val="none" w:sz="0" w:space="0" w:color="auto"/>
        <w:left w:val="none" w:sz="0" w:space="0" w:color="auto"/>
        <w:bottom w:val="none" w:sz="0" w:space="0" w:color="auto"/>
        <w:right w:val="none" w:sz="0" w:space="0" w:color="auto"/>
      </w:divBdr>
    </w:div>
    <w:div w:id="460808078">
      <w:bodyDiv w:val="1"/>
      <w:marLeft w:val="0"/>
      <w:marRight w:val="0"/>
      <w:marTop w:val="0"/>
      <w:marBottom w:val="0"/>
      <w:divBdr>
        <w:top w:val="none" w:sz="0" w:space="0" w:color="auto"/>
        <w:left w:val="none" w:sz="0" w:space="0" w:color="auto"/>
        <w:bottom w:val="none" w:sz="0" w:space="0" w:color="auto"/>
        <w:right w:val="none" w:sz="0" w:space="0" w:color="auto"/>
      </w:divBdr>
    </w:div>
    <w:div w:id="462620079">
      <w:bodyDiv w:val="1"/>
      <w:marLeft w:val="0"/>
      <w:marRight w:val="0"/>
      <w:marTop w:val="0"/>
      <w:marBottom w:val="0"/>
      <w:divBdr>
        <w:top w:val="none" w:sz="0" w:space="0" w:color="auto"/>
        <w:left w:val="none" w:sz="0" w:space="0" w:color="auto"/>
        <w:bottom w:val="none" w:sz="0" w:space="0" w:color="auto"/>
        <w:right w:val="none" w:sz="0" w:space="0" w:color="auto"/>
      </w:divBdr>
    </w:div>
    <w:div w:id="467670623">
      <w:bodyDiv w:val="1"/>
      <w:marLeft w:val="0"/>
      <w:marRight w:val="0"/>
      <w:marTop w:val="0"/>
      <w:marBottom w:val="0"/>
      <w:divBdr>
        <w:top w:val="none" w:sz="0" w:space="0" w:color="auto"/>
        <w:left w:val="none" w:sz="0" w:space="0" w:color="auto"/>
        <w:bottom w:val="none" w:sz="0" w:space="0" w:color="auto"/>
        <w:right w:val="none" w:sz="0" w:space="0" w:color="auto"/>
      </w:divBdr>
    </w:div>
    <w:div w:id="483083622">
      <w:bodyDiv w:val="1"/>
      <w:marLeft w:val="0"/>
      <w:marRight w:val="0"/>
      <w:marTop w:val="0"/>
      <w:marBottom w:val="0"/>
      <w:divBdr>
        <w:top w:val="none" w:sz="0" w:space="0" w:color="auto"/>
        <w:left w:val="none" w:sz="0" w:space="0" w:color="auto"/>
        <w:bottom w:val="none" w:sz="0" w:space="0" w:color="auto"/>
        <w:right w:val="none" w:sz="0" w:space="0" w:color="auto"/>
      </w:divBdr>
    </w:div>
    <w:div w:id="485586248">
      <w:bodyDiv w:val="1"/>
      <w:marLeft w:val="0"/>
      <w:marRight w:val="0"/>
      <w:marTop w:val="0"/>
      <w:marBottom w:val="0"/>
      <w:divBdr>
        <w:top w:val="none" w:sz="0" w:space="0" w:color="auto"/>
        <w:left w:val="none" w:sz="0" w:space="0" w:color="auto"/>
        <w:bottom w:val="none" w:sz="0" w:space="0" w:color="auto"/>
        <w:right w:val="none" w:sz="0" w:space="0" w:color="auto"/>
      </w:divBdr>
    </w:div>
    <w:div w:id="486677056">
      <w:bodyDiv w:val="1"/>
      <w:marLeft w:val="0"/>
      <w:marRight w:val="0"/>
      <w:marTop w:val="0"/>
      <w:marBottom w:val="0"/>
      <w:divBdr>
        <w:top w:val="none" w:sz="0" w:space="0" w:color="auto"/>
        <w:left w:val="none" w:sz="0" w:space="0" w:color="auto"/>
        <w:bottom w:val="none" w:sz="0" w:space="0" w:color="auto"/>
        <w:right w:val="none" w:sz="0" w:space="0" w:color="auto"/>
      </w:divBdr>
    </w:div>
    <w:div w:id="490293176">
      <w:bodyDiv w:val="1"/>
      <w:marLeft w:val="0"/>
      <w:marRight w:val="0"/>
      <w:marTop w:val="0"/>
      <w:marBottom w:val="0"/>
      <w:divBdr>
        <w:top w:val="none" w:sz="0" w:space="0" w:color="auto"/>
        <w:left w:val="none" w:sz="0" w:space="0" w:color="auto"/>
        <w:bottom w:val="none" w:sz="0" w:space="0" w:color="auto"/>
        <w:right w:val="none" w:sz="0" w:space="0" w:color="auto"/>
      </w:divBdr>
    </w:div>
    <w:div w:id="491486530">
      <w:bodyDiv w:val="1"/>
      <w:marLeft w:val="0"/>
      <w:marRight w:val="0"/>
      <w:marTop w:val="0"/>
      <w:marBottom w:val="0"/>
      <w:divBdr>
        <w:top w:val="none" w:sz="0" w:space="0" w:color="auto"/>
        <w:left w:val="none" w:sz="0" w:space="0" w:color="auto"/>
        <w:bottom w:val="none" w:sz="0" w:space="0" w:color="auto"/>
        <w:right w:val="none" w:sz="0" w:space="0" w:color="auto"/>
      </w:divBdr>
    </w:div>
    <w:div w:id="491723772">
      <w:bodyDiv w:val="1"/>
      <w:marLeft w:val="0"/>
      <w:marRight w:val="0"/>
      <w:marTop w:val="0"/>
      <w:marBottom w:val="0"/>
      <w:divBdr>
        <w:top w:val="none" w:sz="0" w:space="0" w:color="auto"/>
        <w:left w:val="none" w:sz="0" w:space="0" w:color="auto"/>
        <w:bottom w:val="none" w:sz="0" w:space="0" w:color="auto"/>
        <w:right w:val="none" w:sz="0" w:space="0" w:color="auto"/>
      </w:divBdr>
    </w:div>
    <w:div w:id="499273980">
      <w:bodyDiv w:val="1"/>
      <w:marLeft w:val="0"/>
      <w:marRight w:val="0"/>
      <w:marTop w:val="0"/>
      <w:marBottom w:val="0"/>
      <w:divBdr>
        <w:top w:val="none" w:sz="0" w:space="0" w:color="auto"/>
        <w:left w:val="none" w:sz="0" w:space="0" w:color="auto"/>
        <w:bottom w:val="none" w:sz="0" w:space="0" w:color="auto"/>
        <w:right w:val="none" w:sz="0" w:space="0" w:color="auto"/>
      </w:divBdr>
    </w:div>
    <w:div w:id="505362160">
      <w:bodyDiv w:val="1"/>
      <w:marLeft w:val="0"/>
      <w:marRight w:val="0"/>
      <w:marTop w:val="0"/>
      <w:marBottom w:val="0"/>
      <w:divBdr>
        <w:top w:val="none" w:sz="0" w:space="0" w:color="auto"/>
        <w:left w:val="none" w:sz="0" w:space="0" w:color="auto"/>
        <w:bottom w:val="none" w:sz="0" w:space="0" w:color="auto"/>
        <w:right w:val="none" w:sz="0" w:space="0" w:color="auto"/>
      </w:divBdr>
    </w:div>
    <w:div w:id="509490433">
      <w:bodyDiv w:val="1"/>
      <w:marLeft w:val="0"/>
      <w:marRight w:val="0"/>
      <w:marTop w:val="0"/>
      <w:marBottom w:val="0"/>
      <w:divBdr>
        <w:top w:val="none" w:sz="0" w:space="0" w:color="auto"/>
        <w:left w:val="none" w:sz="0" w:space="0" w:color="auto"/>
        <w:bottom w:val="none" w:sz="0" w:space="0" w:color="auto"/>
        <w:right w:val="none" w:sz="0" w:space="0" w:color="auto"/>
      </w:divBdr>
    </w:div>
    <w:div w:id="512915950">
      <w:bodyDiv w:val="1"/>
      <w:marLeft w:val="0"/>
      <w:marRight w:val="0"/>
      <w:marTop w:val="0"/>
      <w:marBottom w:val="0"/>
      <w:divBdr>
        <w:top w:val="none" w:sz="0" w:space="0" w:color="auto"/>
        <w:left w:val="none" w:sz="0" w:space="0" w:color="auto"/>
        <w:bottom w:val="none" w:sz="0" w:space="0" w:color="auto"/>
        <w:right w:val="none" w:sz="0" w:space="0" w:color="auto"/>
      </w:divBdr>
    </w:div>
    <w:div w:id="516038129">
      <w:bodyDiv w:val="1"/>
      <w:marLeft w:val="0"/>
      <w:marRight w:val="0"/>
      <w:marTop w:val="0"/>
      <w:marBottom w:val="0"/>
      <w:divBdr>
        <w:top w:val="none" w:sz="0" w:space="0" w:color="auto"/>
        <w:left w:val="none" w:sz="0" w:space="0" w:color="auto"/>
        <w:bottom w:val="none" w:sz="0" w:space="0" w:color="auto"/>
        <w:right w:val="none" w:sz="0" w:space="0" w:color="auto"/>
      </w:divBdr>
    </w:div>
    <w:div w:id="517163230">
      <w:bodyDiv w:val="1"/>
      <w:marLeft w:val="0"/>
      <w:marRight w:val="0"/>
      <w:marTop w:val="0"/>
      <w:marBottom w:val="0"/>
      <w:divBdr>
        <w:top w:val="none" w:sz="0" w:space="0" w:color="auto"/>
        <w:left w:val="none" w:sz="0" w:space="0" w:color="auto"/>
        <w:bottom w:val="none" w:sz="0" w:space="0" w:color="auto"/>
        <w:right w:val="none" w:sz="0" w:space="0" w:color="auto"/>
      </w:divBdr>
    </w:div>
    <w:div w:id="520246314">
      <w:bodyDiv w:val="1"/>
      <w:marLeft w:val="0"/>
      <w:marRight w:val="0"/>
      <w:marTop w:val="0"/>
      <w:marBottom w:val="0"/>
      <w:divBdr>
        <w:top w:val="none" w:sz="0" w:space="0" w:color="auto"/>
        <w:left w:val="none" w:sz="0" w:space="0" w:color="auto"/>
        <w:bottom w:val="none" w:sz="0" w:space="0" w:color="auto"/>
        <w:right w:val="none" w:sz="0" w:space="0" w:color="auto"/>
      </w:divBdr>
    </w:div>
    <w:div w:id="524640472">
      <w:bodyDiv w:val="1"/>
      <w:marLeft w:val="0"/>
      <w:marRight w:val="0"/>
      <w:marTop w:val="0"/>
      <w:marBottom w:val="0"/>
      <w:divBdr>
        <w:top w:val="none" w:sz="0" w:space="0" w:color="auto"/>
        <w:left w:val="none" w:sz="0" w:space="0" w:color="auto"/>
        <w:bottom w:val="none" w:sz="0" w:space="0" w:color="auto"/>
        <w:right w:val="none" w:sz="0" w:space="0" w:color="auto"/>
      </w:divBdr>
    </w:div>
    <w:div w:id="535430444">
      <w:bodyDiv w:val="1"/>
      <w:marLeft w:val="0"/>
      <w:marRight w:val="0"/>
      <w:marTop w:val="0"/>
      <w:marBottom w:val="0"/>
      <w:divBdr>
        <w:top w:val="none" w:sz="0" w:space="0" w:color="auto"/>
        <w:left w:val="none" w:sz="0" w:space="0" w:color="auto"/>
        <w:bottom w:val="none" w:sz="0" w:space="0" w:color="auto"/>
        <w:right w:val="none" w:sz="0" w:space="0" w:color="auto"/>
      </w:divBdr>
    </w:div>
    <w:div w:id="538709181">
      <w:bodyDiv w:val="1"/>
      <w:marLeft w:val="0"/>
      <w:marRight w:val="0"/>
      <w:marTop w:val="0"/>
      <w:marBottom w:val="0"/>
      <w:divBdr>
        <w:top w:val="none" w:sz="0" w:space="0" w:color="auto"/>
        <w:left w:val="none" w:sz="0" w:space="0" w:color="auto"/>
        <w:bottom w:val="none" w:sz="0" w:space="0" w:color="auto"/>
        <w:right w:val="none" w:sz="0" w:space="0" w:color="auto"/>
      </w:divBdr>
    </w:div>
    <w:div w:id="557210913">
      <w:bodyDiv w:val="1"/>
      <w:marLeft w:val="0"/>
      <w:marRight w:val="0"/>
      <w:marTop w:val="0"/>
      <w:marBottom w:val="0"/>
      <w:divBdr>
        <w:top w:val="none" w:sz="0" w:space="0" w:color="auto"/>
        <w:left w:val="none" w:sz="0" w:space="0" w:color="auto"/>
        <w:bottom w:val="none" w:sz="0" w:space="0" w:color="auto"/>
        <w:right w:val="none" w:sz="0" w:space="0" w:color="auto"/>
      </w:divBdr>
    </w:div>
    <w:div w:id="558440580">
      <w:bodyDiv w:val="1"/>
      <w:marLeft w:val="0"/>
      <w:marRight w:val="0"/>
      <w:marTop w:val="0"/>
      <w:marBottom w:val="0"/>
      <w:divBdr>
        <w:top w:val="none" w:sz="0" w:space="0" w:color="auto"/>
        <w:left w:val="none" w:sz="0" w:space="0" w:color="auto"/>
        <w:bottom w:val="none" w:sz="0" w:space="0" w:color="auto"/>
        <w:right w:val="none" w:sz="0" w:space="0" w:color="auto"/>
      </w:divBdr>
    </w:div>
    <w:div w:id="564071703">
      <w:bodyDiv w:val="1"/>
      <w:marLeft w:val="0"/>
      <w:marRight w:val="0"/>
      <w:marTop w:val="0"/>
      <w:marBottom w:val="0"/>
      <w:divBdr>
        <w:top w:val="none" w:sz="0" w:space="0" w:color="auto"/>
        <w:left w:val="none" w:sz="0" w:space="0" w:color="auto"/>
        <w:bottom w:val="none" w:sz="0" w:space="0" w:color="auto"/>
        <w:right w:val="none" w:sz="0" w:space="0" w:color="auto"/>
      </w:divBdr>
    </w:div>
    <w:div w:id="566841510">
      <w:bodyDiv w:val="1"/>
      <w:marLeft w:val="0"/>
      <w:marRight w:val="0"/>
      <w:marTop w:val="0"/>
      <w:marBottom w:val="0"/>
      <w:divBdr>
        <w:top w:val="none" w:sz="0" w:space="0" w:color="auto"/>
        <w:left w:val="none" w:sz="0" w:space="0" w:color="auto"/>
        <w:bottom w:val="none" w:sz="0" w:space="0" w:color="auto"/>
        <w:right w:val="none" w:sz="0" w:space="0" w:color="auto"/>
      </w:divBdr>
    </w:div>
    <w:div w:id="567692018">
      <w:bodyDiv w:val="1"/>
      <w:marLeft w:val="0"/>
      <w:marRight w:val="0"/>
      <w:marTop w:val="0"/>
      <w:marBottom w:val="0"/>
      <w:divBdr>
        <w:top w:val="none" w:sz="0" w:space="0" w:color="auto"/>
        <w:left w:val="none" w:sz="0" w:space="0" w:color="auto"/>
        <w:bottom w:val="none" w:sz="0" w:space="0" w:color="auto"/>
        <w:right w:val="none" w:sz="0" w:space="0" w:color="auto"/>
      </w:divBdr>
    </w:div>
    <w:div w:id="569190881">
      <w:bodyDiv w:val="1"/>
      <w:marLeft w:val="0"/>
      <w:marRight w:val="0"/>
      <w:marTop w:val="0"/>
      <w:marBottom w:val="0"/>
      <w:divBdr>
        <w:top w:val="none" w:sz="0" w:space="0" w:color="auto"/>
        <w:left w:val="none" w:sz="0" w:space="0" w:color="auto"/>
        <w:bottom w:val="none" w:sz="0" w:space="0" w:color="auto"/>
        <w:right w:val="none" w:sz="0" w:space="0" w:color="auto"/>
      </w:divBdr>
    </w:div>
    <w:div w:id="593365129">
      <w:bodyDiv w:val="1"/>
      <w:marLeft w:val="0"/>
      <w:marRight w:val="0"/>
      <w:marTop w:val="0"/>
      <w:marBottom w:val="0"/>
      <w:divBdr>
        <w:top w:val="none" w:sz="0" w:space="0" w:color="auto"/>
        <w:left w:val="none" w:sz="0" w:space="0" w:color="auto"/>
        <w:bottom w:val="none" w:sz="0" w:space="0" w:color="auto"/>
        <w:right w:val="none" w:sz="0" w:space="0" w:color="auto"/>
      </w:divBdr>
    </w:div>
    <w:div w:id="598147782">
      <w:bodyDiv w:val="1"/>
      <w:marLeft w:val="0"/>
      <w:marRight w:val="0"/>
      <w:marTop w:val="0"/>
      <w:marBottom w:val="0"/>
      <w:divBdr>
        <w:top w:val="none" w:sz="0" w:space="0" w:color="auto"/>
        <w:left w:val="none" w:sz="0" w:space="0" w:color="auto"/>
        <w:bottom w:val="none" w:sz="0" w:space="0" w:color="auto"/>
        <w:right w:val="none" w:sz="0" w:space="0" w:color="auto"/>
      </w:divBdr>
    </w:div>
    <w:div w:id="604192257">
      <w:bodyDiv w:val="1"/>
      <w:marLeft w:val="0"/>
      <w:marRight w:val="0"/>
      <w:marTop w:val="0"/>
      <w:marBottom w:val="0"/>
      <w:divBdr>
        <w:top w:val="none" w:sz="0" w:space="0" w:color="auto"/>
        <w:left w:val="none" w:sz="0" w:space="0" w:color="auto"/>
        <w:bottom w:val="none" w:sz="0" w:space="0" w:color="auto"/>
        <w:right w:val="none" w:sz="0" w:space="0" w:color="auto"/>
      </w:divBdr>
    </w:div>
    <w:div w:id="606500815">
      <w:bodyDiv w:val="1"/>
      <w:marLeft w:val="0"/>
      <w:marRight w:val="0"/>
      <w:marTop w:val="0"/>
      <w:marBottom w:val="0"/>
      <w:divBdr>
        <w:top w:val="none" w:sz="0" w:space="0" w:color="auto"/>
        <w:left w:val="none" w:sz="0" w:space="0" w:color="auto"/>
        <w:bottom w:val="none" w:sz="0" w:space="0" w:color="auto"/>
        <w:right w:val="none" w:sz="0" w:space="0" w:color="auto"/>
      </w:divBdr>
    </w:div>
    <w:div w:id="612172164">
      <w:bodyDiv w:val="1"/>
      <w:marLeft w:val="0"/>
      <w:marRight w:val="0"/>
      <w:marTop w:val="0"/>
      <w:marBottom w:val="0"/>
      <w:divBdr>
        <w:top w:val="none" w:sz="0" w:space="0" w:color="auto"/>
        <w:left w:val="none" w:sz="0" w:space="0" w:color="auto"/>
        <w:bottom w:val="none" w:sz="0" w:space="0" w:color="auto"/>
        <w:right w:val="none" w:sz="0" w:space="0" w:color="auto"/>
      </w:divBdr>
    </w:div>
    <w:div w:id="615522431">
      <w:bodyDiv w:val="1"/>
      <w:marLeft w:val="0"/>
      <w:marRight w:val="0"/>
      <w:marTop w:val="0"/>
      <w:marBottom w:val="0"/>
      <w:divBdr>
        <w:top w:val="none" w:sz="0" w:space="0" w:color="auto"/>
        <w:left w:val="none" w:sz="0" w:space="0" w:color="auto"/>
        <w:bottom w:val="none" w:sz="0" w:space="0" w:color="auto"/>
        <w:right w:val="none" w:sz="0" w:space="0" w:color="auto"/>
      </w:divBdr>
      <w:divsChild>
        <w:div w:id="1153716581">
          <w:marLeft w:val="0"/>
          <w:marRight w:val="0"/>
          <w:marTop w:val="0"/>
          <w:marBottom w:val="0"/>
          <w:divBdr>
            <w:top w:val="none" w:sz="0" w:space="0" w:color="auto"/>
            <w:left w:val="none" w:sz="0" w:space="0" w:color="auto"/>
            <w:bottom w:val="none" w:sz="0" w:space="0" w:color="auto"/>
            <w:right w:val="none" w:sz="0" w:space="0" w:color="auto"/>
          </w:divBdr>
        </w:div>
      </w:divsChild>
    </w:div>
    <w:div w:id="623073150">
      <w:bodyDiv w:val="1"/>
      <w:marLeft w:val="0"/>
      <w:marRight w:val="0"/>
      <w:marTop w:val="0"/>
      <w:marBottom w:val="0"/>
      <w:divBdr>
        <w:top w:val="none" w:sz="0" w:space="0" w:color="auto"/>
        <w:left w:val="none" w:sz="0" w:space="0" w:color="auto"/>
        <w:bottom w:val="none" w:sz="0" w:space="0" w:color="auto"/>
        <w:right w:val="none" w:sz="0" w:space="0" w:color="auto"/>
      </w:divBdr>
    </w:div>
    <w:div w:id="627783789">
      <w:bodyDiv w:val="1"/>
      <w:marLeft w:val="0"/>
      <w:marRight w:val="0"/>
      <w:marTop w:val="0"/>
      <w:marBottom w:val="0"/>
      <w:divBdr>
        <w:top w:val="none" w:sz="0" w:space="0" w:color="auto"/>
        <w:left w:val="none" w:sz="0" w:space="0" w:color="auto"/>
        <w:bottom w:val="none" w:sz="0" w:space="0" w:color="auto"/>
        <w:right w:val="none" w:sz="0" w:space="0" w:color="auto"/>
      </w:divBdr>
    </w:div>
    <w:div w:id="627976823">
      <w:bodyDiv w:val="1"/>
      <w:marLeft w:val="0"/>
      <w:marRight w:val="0"/>
      <w:marTop w:val="0"/>
      <w:marBottom w:val="0"/>
      <w:divBdr>
        <w:top w:val="none" w:sz="0" w:space="0" w:color="auto"/>
        <w:left w:val="none" w:sz="0" w:space="0" w:color="auto"/>
        <w:bottom w:val="none" w:sz="0" w:space="0" w:color="auto"/>
        <w:right w:val="none" w:sz="0" w:space="0" w:color="auto"/>
      </w:divBdr>
    </w:div>
    <w:div w:id="637034318">
      <w:bodyDiv w:val="1"/>
      <w:marLeft w:val="0"/>
      <w:marRight w:val="0"/>
      <w:marTop w:val="0"/>
      <w:marBottom w:val="0"/>
      <w:divBdr>
        <w:top w:val="none" w:sz="0" w:space="0" w:color="auto"/>
        <w:left w:val="none" w:sz="0" w:space="0" w:color="auto"/>
        <w:bottom w:val="none" w:sz="0" w:space="0" w:color="auto"/>
        <w:right w:val="none" w:sz="0" w:space="0" w:color="auto"/>
      </w:divBdr>
    </w:div>
    <w:div w:id="639964521">
      <w:bodyDiv w:val="1"/>
      <w:marLeft w:val="0"/>
      <w:marRight w:val="0"/>
      <w:marTop w:val="0"/>
      <w:marBottom w:val="0"/>
      <w:divBdr>
        <w:top w:val="none" w:sz="0" w:space="0" w:color="auto"/>
        <w:left w:val="none" w:sz="0" w:space="0" w:color="auto"/>
        <w:bottom w:val="none" w:sz="0" w:space="0" w:color="auto"/>
        <w:right w:val="none" w:sz="0" w:space="0" w:color="auto"/>
      </w:divBdr>
    </w:div>
    <w:div w:id="647977097">
      <w:bodyDiv w:val="1"/>
      <w:marLeft w:val="0"/>
      <w:marRight w:val="0"/>
      <w:marTop w:val="0"/>
      <w:marBottom w:val="0"/>
      <w:divBdr>
        <w:top w:val="none" w:sz="0" w:space="0" w:color="auto"/>
        <w:left w:val="none" w:sz="0" w:space="0" w:color="auto"/>
        <w:bottom w:val="none" w:sz="0" w:space="0" w:color="auto"/>
        <w:right w:val="none" w:sz="0" w:space="0" w:color="auto"/>
      </w:divBdr>
    </w:div>
    <w:div w:id="662782036">
      <w:bodyDiv w:val="1"/>
      <w:marLeft w:val="0"/>
      <w:marRight w:val="0"/>
      <w:marTop w:val="0"/>
      <w:marBottom w:val="0"/>
      <w:divBdr>
        <w:top w:val="none" w:sz="0" w:space="0" w:color="auto"/>
        <w:left w:val="none" w:sz="0" w:space="0" w:color="auto"/>
        <w:bottom w:val="none" w:sz="0" w:space="0" w:color="auto"/>
        <w:right w:val="none" w:sz="0" w:space="0" w:color="auto"/>
      </w:divBdr>
    </w:div>
    <w:div w:id="665788901">
      <w:bodyDiv w:val="1"/>
      <w:marLeft w:val="0"/>
      <w:marRight w:val="0"/>
      <w:marTop w:val="0"/>
      <w:marBottom w:val="0"/>
      <w:divBdr>
        <w:top w:val="none" w:sz="0" w:space="0" w:color="auto"/>
        <w:left w:val="none" w:sz="0" w:space="0" w:color="auto"/>
        <w:bottom w:val="none" w:sz="0" w:space="0" w:color="auto"/>
        <w:right w:val="none" w:sz="0" w:space="0" w:color="auto"/>
      </w:divBdr>
    </w:div>
    <w:div w:id="675424505">
      <w:bodyDiv w:val="1"/>
      <w:marLeft w:val="0"/>
      <w:marRight w:val="0"/>
      <w:marTop w:val="0"/>
      <w:marBottom w:val="0"/>
      <w:divBdr>
        <w:top w:val="none" w:sz="0" w:space="0" w:color="auto"/>
        <w:left w:val="none" w:sz="0" w:space="0" w:color="auto"/>
        <w:bottom w:val="none" w:sz="0" w:space="0" w:color="auto"/>
        <w:right w:val="none" w:sz="0" w:space="0" w:color="auto"/>
      </w:divBdr>
    </w:div>
    <w:div w:id="676350798">
      <w:bodyDiv w:val="1"/>
      <w:marLeft w:val="0"/>
      <w:marRight w:val="0"/>
      <w:marTop w:val="0"/>
      <w:marBottom w:val="0"/>
      <w:divBdr>
        <w:top w:val="none" w:sz="0" w:space="0" w:color="auto"/>
        <w:left w:val="none" w:sz="0" w:space="0" w:color="auto"/>
        <w:bottom w:val="none" w:sz="0" w:space="0" w:color="auto"/>
        <w:right w:val="none" w:sz="0" w:space="0" w:color="auto"/>
      </w:divBdr>
    </w:div>
    <w:div w:id="677387258">
      <w:bodyDiv w:val="1"/>
      <w:marLeft w:val="0"/>
      <w:marRight w:val="0"/>
      <w:marTop w:val="0"/>
      <w:marBottom w:val="0"/>
      <w:divBdr>
        <w:top w:val="none" w:sz="0" w:space="0" w:color="auto"/>
        <w:left w:val="none" w:sz="0" w:space="0" w:color="auto"/>
        <w:bottom w:val="none" w:sz="0" w:space="0" w:color="auto"/>
        <w:right w:val="none" w:sz="0" w:space="0" w:color="auto"/>
      </w:divBdr>
    </w:div>
    <w:div w:id="684789020">
      <w:bodyDiv w:val="1"/>
      <w:marLeft w:val="0"/>
      <w:marRight w:val="0"/>
      <w:marTop w:val="0"/>
      <w:marBottom w:val="0"/>
      <w:divBdr>
        <w:top w:val="none" w:sz="0" w:space="0" w:color="auto"/>
        <w:left w:val="none" w:sz="0" w:space="0" w:color="auto"/>
        <w:bottom w:val="none" w:sz="0" w:space="0" w:color="auto"/>
        <w:right w:val="none" w:sz="0" w:space="0" w:color="auto"/>
      </w:divBdr>
    </w:div>
    <w:div w:id="687147144">
      <w:bodyDiv w:val="1"/>
      <w:marLeft w:val="0"/>
      <w:marRight w:val="0"/>
      <w:marTop w:val="0"/>
      <w:marBottom w:val="0"/>
      <w:divBdr>
        <w:top w:val="none" w:sz="0" w:space="0" w:color="auto"/>
        <w:left w:val="none" w:sz="0" w:space="0" w:color="auto"/>
        <w:bottom w:val="none" w:sz="0" w:space="0" w:color="auto"/>
        <w:right w:val="none" w:sz="0" w:space="0" w:color="auto"/>
      </w:divBdr>
    </w:div>
    <w:div w:id="694310426">
      <w:bodyDiv w:val="1"/>
      <w:marLeft w:val="0"/>
      <w:marRight w:val="0"/>
      <w:marTop w:val="0"/>
      <w:marBottom w:val="0"/>
      <w:divBdr>
        <w:top w:val="none" w:sz="0" w:space="0" w:color="auto"/>
        <w:left w:val="none" w:sz="0" w:space="0" w:color="auto"/>
        <w:bottom w:val="none" w:sz="0" w:space="0" w:color="auto"/>
        <w:right w:val="none" w:sz="0" w:space="0" w:color="auto"/>
      </w:divBdr>
    </w:div>
    <w:div w:id="697658006">
      <w:bodyDiv w:val="1"/>
      <w:marLeft w:val="0"/>
      <w:marRight w:val="0"/>
      <w:marTop w:val="0"/>
      <w:marBottom w:val="0"/>
      <w:divBdr>
        <w:top w:val="none" w:sz="0" w:space="0" w:color="auto"/>
        <w:left w:val="none" w:sz="0" w:space="0" w:color="auto"/>
        <w:bottom w:val="none" w:sz="0" w:space="0" w:color="auto"/>
        <w:right w:val="none" w:sz="0" w:space="0" w:color="auto"/>
      </w:divBdr>
    </w:div>
    <w:div w:id="697698563">
      <w:bodyDiv w:val="1"/>
      <w:marLeft w:val="0"/>
      <w:marRight w:val="0"/>
      <w:marTop w:val="0"/>
      <w:marBottom w:val="0"/>
      <w:divBdr>
        <w:top w:val="none" w:sz="0" w:space="0" w:color="auto"/>
        <w:left w:val="none" w:sz="0" w:space="0" w:color="auto"/>
        <w:bottom w:val="none" w:sz="0" w:space="0" w:color="auto"/>
        <w:right w:val="none" w:sz="0" w:space="0" w:color="auto"/>
      </w:divBdr>
    </w:div>
    <w:div w:id="700015956">
      <w:bodyDiv w:val="1"/>
      <w:marLeft w:val="0"/>
      <w:marRight w:val="0"/>
      <w:marTop w:val="0"/>
      <w:marBottom w:val="0"/>
      <w:divBdr>
        <w:top w:val="none" w:sz="0" w:space="0" w:color="auto"/>
        <w:left w:val="none" w:sz="0" w:space="0" w:color="auto"/>
        <w:bottom w:val="none" w:sz="0" w:space="0" w:color="auto"/>
        <w:right w:val="none" w:sz="0" w:space="0" w:color="auto"/>
      </w:divBdr>
    </w:div>
    <w:div w:id="701979897">
      <w:bodyDiv w:val="1"/>
      <w:marLeft w:val="0"/>
      <w:marRight w:val="0"/>
      <w:marTop w:val="0"/>
      <w:marBottom w:val="0"/>
      <w:divBdr>
        <w:top w:val="none" w:sz="0" w:space="0" w:color="auto"/>
        <w:left w:val="none" w:sz="0" w:space="0" w:color="auto"/>
        <w:bottom w:val="none" w:sz="0" w:space="0" w:color="auto"/>
        <w:right w:val="none" w:sz="0" w:space="0" w:color="auto"/>
      </w:divBdr>
    </w:div>
    <w:div w:id="702511834">
      <w:bodyDiv w:val="1"/>
      <w:marLeft w:val="0"/>
      <w:marRight w:val="0"/>
      <w:marTop w:val="0"/>
      <w:marBottom w:val="0"/>
      <w:divBdr>
        <w:top w:val="none" w:sz="0" w:space="0" w:color="auto"/>
        <w:left w:val="none" w:sz="0" w:space="0" w:color="auto"/>
        <w:bottom w:val="none" w:sz="0" w:space="0" w:color="auto"/>
        <w:right w:val="none" w:sz="0" w:space="0" w:color="auto"/>
      </w:divBdr>
    </w:div>
    <w:div w:id="706761696">
      <w:bodyDiv w:val="1"/>
      <w:marLeft w:val="0"/>
      <w:marRight w:val="0"/>
      <w:marTop w:val="0"/>
      <w:marBottom w:val="0"/>
      <w:divBdr>
        <w:top w:val="none" w:sz="0" w:space="0" w:color="auto"/>
        <w:left w:val="none" w:sz="0" w:space="0" w:color="auto"/>
        <w:bottom w:val="none" w:sz="0" w:space="0" w:color="auto"/>
        <w:right w:val="none" w:sz="0" w:space="0" w:color="auto"/>
      </w:divBdr>
    </w:div>
    <w:div w:id="710348980">
      <w:bodyDiv w:val="1"/>
      <w:marLeft w:val="0"/>
      <w:marRight w:val="0"/>
      <w:marTop w:val="0"/>
      <w:marBottom w:val="0"/>
      <w:divBdr>
        <w:top w:val="none" w:sz="0" w:space="0" w:color="auto"/>
        <w:left w:val="none" w:sz="0" w:space="0" w:color="auto"/>
        <w:bottom w:val="none" w:sz="0" w:space="0" w:color="auto"/>
        <w:right w:val="none" w:sz="0" w:space="0" w:color="auto"/>
      </w:divBdr>
    </w:div>
    <w:div w:id="710494174">
      <w:bodyDiv w:val="1"/>
      <w:marLeft w:val="0"/>
      <w:marRight w:val="0"/>
      <w:marTop w:val="0"/>
      <w:marBottom w:val="0"/>
      <w:divBdr>
        <w:top w:val="none" w:sz="0" w:space="0" w:color="auto"/>
        <w:left w:val="none" w:sz="0" w:space="0" w:color="auto"/>
        <w:bottom w:val="none" w:sz="0" w:space="0" w:color="auto"/>
        <w:right w:val="none" w:sz="0" w:space="0" w:color="auto"/>
      </w:divBdr>
    </w:div>
    <w:div w:id="727652569">
      <w:bodyDiv w:val="1"/>
      <w:marLeft w:val="0"/>
      <w:marRight w:val="0"/>
      <w:marTop w:val="0"/>
      <w:marBottom w:val="0"/>
      <w:divBdr>
        <w:top w:val="none" w:sz="0" w:space="0" w:color="auto"/>
        <w:left w:val="none" w:sz="0" w:space="0" w:color="auto"/>
        <w:bottom w:val="none" w:sz="0" w:space="0" w:color="auto"/>
        <w:right w:val="none" w:sz="0" w:space="0" w:color="auto"/>
      </w:divBdr>
      <w:divsChild>
        <w:div w:id="1771268330">
          <w:marLeft w:val="0"/>
          <w:marRight w:val="0"/>
          <w:marTop w:val="0"/>
          <w:marBottom w:val="0"/>
          <w:divBdr>
            <w:top w:val="none" w:sz="0" w:space="0" w:color="auto"/>
            <w:left w:val="none" w:sz="0" w:space="0" w:color="auto"/>
            <w:bottom w:val="none" w:sz="0" w:space="0" w:color="auto"/>
            <w:right w:val="none" w:sz="0" w:space="0" w:color="auto"/>
          </w:divBdr>
          <w:divsChild>
            <w:div w:id="1119763399">
              <w:marLeft w:val="0"/>
              <w:marRight w:val="0"/>
              <w:marTop w:val="0"/>
              <w:marBottom w:val="0"/>
              <w:divBdr>
                <w:top w:val="none" w:sz="0" w:space="0" w:color="auto"/>
                <w:left w:val="none" w:sz="0" w:space="0" w:color="auto"/>
                <w:bottom w:val="none" w:sz="0" w:space="0" w:color="auto"/>
                <w:right w:val="none" w:sz="0" w:space="0" w:color="auto"/>
              </w:divBdr>
            </w:div>
          </w:divsChild>
        </w:div>
        <w:div w:id="1849056929">
          <w:marLeft w:val="0"/>
          <w:marRight w:val="0"/>
          <w:marTop w:val="0"/>
          <w:marBottom w:val="0"/>
          <w:divBdr>
            <w:top w:val="none" w:sz="0" w:space="0" w:color="auto"/>
            <w:left w:val="none" w:sz="0" w:space="0" w:color="auto"/>
            <w:bottom w:val="none" w:sz="0" w:space="0" w:color="auto"/>
            <w:right w:val="none" w:sz="0" w:space="0" w:color="auto"/>
          </w:divBdr>
          <w:divsChild>
            <w:div w:id="305598051">
              <w:marLeft w:val="0"/>
              <w:marRight w:val="0"/>
              <w:marTop w:val="0"/>
              <w:marBottom w:val="0"/>
              <w:divBdr>
                <w:top w:val="none" w:sz="0" w:space="0" w:color="auto"/>
                <w:left w:val="none" w:sz="0" w:space="0" w:color="auto"/>
                <w:bottom w:val="none" w:sz="0" w:space="0" w:color="auto"/>
                <w:right w:val="none" w:sz="0" w:space="0" w:color="auto"/>
              </w:divBdr>
            </w:div>
          </w:divsChild>
        </w:div>
        <w:div w:id="933244581">
          <w:marLeft w:val="0"/>
          <w:marRight w:val="0"/>
          <w:marTop w:val="0"/>
          <w:marBottom w:val="0"/>
          <w:divBdr>
            <w:top w:val="none" w:sz="0" w:space="0" w:color="auto"/>
            <w:left w:val="none" w:sz="0" w:space="0" w:color="auto"/>
            <w:bottom w:val="none" w:sz="0" w:space="0" w:color="auto"/>
            <w:right w:val="none" w:sz="0" w:space="0" w:color="auto"/>
          </w:divBdr>
          <w:divsChild>
            <w:div w:id="1881163989">
              <w:marLeft w:val="0"/>
              <w:marRight w:val="0"/>
              <w:marTop w:val="0"/>
              <w:marBottom w:val="0"/>
              <w:divBdr>
                <w:top w:val="none" w:sz="0" w:space="0" w:color="auto"/>
                <w:left w:val="none" w:sz="0" w:space="0" w:color="auto"/>
                <w:bottom w:val="none" w:sz="0" w:space="0" w:color="auto"/>
                <w:right w:val="none" w:sz="0" w:space="0" w:color="auto"/>
              </w:divBdr>
            </w:div>
          </w:divsChild>
        </w:div>
        <w:div w:id="404651899">
          <w:marLeft w:val="0"/>
          <w:marRight w:val="0"/>
          <w:marTop w:val="0"/>
          <w:marBottom w:val="0"/>
          <w:divBdr>
            <w:top w:val="none" w:sz="0" w:space="0" w:color="auto"/>
            <w:left w:val="none" w:sz="0" w:space="0" w:color="auto"/>
            <w:bottom w:val="none" w:sz="0" w:space="0" w:color="auto"/>
            <w:right w:val="none" w:sz="0" w:space="0" w:color="auto"/>
          </w:divBdr>
          <w:divsChild>
            <w:div w:id="22945236">
              <w:marLeft w:val="0"/>
              <w:marRight w:val="0"/>
              <w:marTop w:val="0"/>
              <w:marBottom w:val="0"/>
              <w:divBdr>
                <w:top w:val="none" w:sz="0" w:space="0" w:color="auto"/>
                <w:left w:val="none" w:sz="0" w:space="0" w:color="auto"/>
                <w:bottom w:val="none" w:sz="0" w:space="0" w:color="auto"/>
                <w:right w:val="none" w:sz="0" w:space="0" w:color="auto"/>
              </w:divBdr>
            </w:div>
            <w:div w:id="1770471065">
              <w:marLeft w:val="0"/>
              <w:marRight w:val="0"/>
              <w:marTop w:val="0"/>
              <w:marBottom w:val="0"/>
              <w:divBdr>
                <w:top w:val="none" w:sz="0" w:space="0" w:color="auto"/>
                <w:left w:val="none" w:sz="0" w:space="0" w:color="auto"/>
                <w:bottom w:val="none" w:sz="0" w:space="0" w:color="auto"/>
                <w:right w:val="none" w:sz="0" w:space="0" w:color="auto"/>
              </w:divBdr>
            </w:div>
            <w:div w:id="215435835">
              <w:marLeft w:val="0"/>
              <w:marRight w:val="0"/>
              <w:marTop w:val="0"/>
              <w:marBottom w:val="0"/>
              <w:divBdr>
                <w:top w:val="none" w:sz="0" w:space="0" w:color="auto"/>
                <w:left w:val="none" w:sz="0" w:space="0" w:color="auto"/>
                <w:bottom w:val="none" w:sz="0" w:space="0" w:color="auto"/>
                <w:right w:val="none" w:sz="0" w:space="0" w:color="auto"/>
              </w:divBdr>
            </w:div>
            <w:div w:id="1418404604">
              <w:marLeft w:val="0"/>
              <w:marRight w:val="0"/>
              <w:marTop w:val="0"/>
              <w:marBottom w:val="0"/>
              <w:divBdr>
                <w:top w:val="none" w:sz="0" w:space="0" w:color="auto"/>
                <w:left w:val="none" w:sz="0" w:space="0" w:color="auto"/>
                <w:bottom w:val="none" w:sz="0" w:space="0" w:color="auto"/>
                <w:right w:val="none" w:sz="0" w:space="0" w:color="auto"/>
              </w:divBdr>
            </w:div>
            <w:div w:id="765271157">
              <w:marLeft w:val="0"/>
              <w:marRight w:val="0"/>
              <w:marTop w:val="0"/>
              <w:marBottom w:val="0"/>
              <w:divBdr>
                <w:top w:val="none" w:sz="0" w:space="0" w:color="auto"/>
                <w:left w:val="none" w:sz="0" w:space="0" w:color="auto"/>
                <w:bottom w:val="none" w:sz="0" w:space="0" w:color="auto"/>
                <w:right w:val="none" w:sz="0" w:space="0" w:color="auto"/>
              </w:divBdr>
            </w:div>
            <w:div w:id="1003438594">
              <w:marLeft w:val="0"/>
              <w:marRight w:val="0"/>
              <w:marTop w:val="0"/>
              <w:marBottom w:val="0"/>
              <w:divBdr>
                <w:top w:val="none" w:sz="0" w:space="0" w:color="auto"/>
                <w:left w:val="none" w:sz="0" w:space="0" w:color="auto"/>
                <w:bottom w:val="none" w:sz="0" w:space="0" w:color="auto"/>
                <w:right w:val="none" w:sz="0" w:space="0" w:color="auto"/>
              </w:divBdr>
            </w:div>
            <w:div w:id="1550648267">
              <w:marLeft w:val="0"/>
              <w:marRight w:val="0"/>
              <w:marTop w:val="0"/>
              <w:marBottom w:val="0"/>
              <w:divBdr>
                <w:top w:val="none" w:sz="0" w:space="0" w:color="auto"/>
                <w:left w:val="none" w:sz="0" w:space="0" w:color="auto"/>
                <w:bottom w:val="none" w:sz="0" w:space="0" w:color="auto"/>
                <w:right w:val="none" w:sz="0" w:space="0" w:color="auto"/>
              </w:divBdr>
            </w:div>
            <w:div w:id="397165517">
              <w:marLeft w:val="0"/>
              <w:marRight w:val="0"/>
              <w:marTop w:val="0"/>
              <w:marBottom w:val="0"/>
              <w:divBdr>
                <w:top w:val="none" w:sz="0" w:space="0" w:color="auto"/>
                <w:left w:val="none" w:sz="0" w:space="0" w:color="auto"/>
                <w:bottom w:val="none" w:sz="0" w:space="0" w:color="auto"/>
                <w:right w:val="none" w:sz="0" w:space="0" w:color="auto"/>
              </w:divBdr>
            </w:div>
            <w:div w:id="566457250">
              <w:marLeft w:val="0"/>
              <w:marRight w:val="0"/>
              <w:marTop w:val="0"/>
              <w:marBottom w:val="0"/>
              <w:divBdr>
                <w:top w:val="none" w:sz="0" w:space="0" w:color="auto"/>
                <w:left w:val="none" w:sz="0" w:space="0" w:color="auto"/>
                <w:bottom w:val="none" w:sz="0" w:space="0" w:color="auto"/>
                <w:right w:val="none" w:sz="0" w:space="0" w:color="auto"/>
              </w:divBdr>
            </w:div>
            <w:div w:id="900021703">
              <w:marLeft w:val="0"/>
              <w:marRight w:val="0"/>
              <w:marTop w:val="0"/>
              <w:marBottom w:val="0"/>
              <w:divBdr>
                <w:top w:val="none" w:sz="0" w:space="0" w:color="auto"/>
                <w:left w:val="none" w:sz="0" w:space="0" w:color="auto"/>
                <w:bottom w:val="none" w:sz="0" w:space="0" w:color="auto"/>
                <w:right w:val="none" w:sz="0" w:space="0" w:color="auto"/>
              </w:divBdr>
            </w:div>
            <w:div w:id="536890115">
              <w:marLeft w:val="0"/>
              <w:marRight w:val="0"/>
              <w:marTop w:val="0"/>
              <w:marBottom w:val="0"/>
              <w:divBdr>
                <w:top w:val="none" w:sz="0" w:space="0" w:color="auto"/>
                <w:left w:val="none" w:sz="0" w:space="0" w:color="auto"/>
                <w:bottom w:val="none" w:sz="0" w:space="0" w:color="auto"/>
                <w:right w:val="none" w:sz="0" w:space="0" w:color="auto"/>
              </w:divBdr>
            </w:div>
            <w:div w:id="1525435000">
              <w:marLeft w:val="0"/>
              <w:marRight w:val="0"/>
              <w:marTop w:val="0"/>
              <w:marBottom w:val="0"/>
              <w:divBdr>
                <w:top w:val="none" w:sz="0" w:space="0" w:color="auto"/>
                <w:left w:val="none" w:sz="0" w:space="0" w:color="auto"/>
                <w:bottom w:val="none" w:sz="0" w:space="0" w:color="auto"/>
                <w:right w:val="none" w:sz="0" w:space="0" w:color="auto"/>
              </w:divBdr>
            </w:div>
            <w:div w:id="1863742306">
              <w:marLeft w:val="0"/>
              <w:marRight w:val="0"/>
              <w:marTop w:val="0"/>
              <w:marBottom w:val="0"/>
              <w:divBdr>
                <w:top w:val="none" w:sz="0" w:space="0" w:color="auto"/>
                <w:left w:val="none" w:sz="0" w:space="0" w:color="auto"/>
                <w:bottom w:val="none" w:sz="0" w:space="0" w:color="auto"/>
                <w:right w:val="none" w:sz="0" w:space="0" w:color="auto"/>
              </w:divBdr>
            </w:div>
          </w:divsChild>
        </w:div>
        <w:div w:id="116023950">
          <w:marLeft w:val="0"/>
          <w:marRight w:val="0"/>
          <w:marTop w:val="0"/>
          <w:marBottom w:val="0"/>
          <w:divBdr>
            <w:top w:val="none" w:sz="0" w:space="0" w:color="auto"/>
            <w:left w:val="none" w:sz="0" w:space="0" w:color="auto"/>
            <w:bottom w:val="none" w:sz="0" w:space="0" w:color="auto"/>
            <w:right w:val="none" w:sz="0" w:space="0" w:color="auto"/>
          </w:divBdr>
          <w:divsChild>
            <w:div w:id="938678663">
              <w:marLeft w:val="0"/>
              <w:marRight w:val="0"/>
              <w:marTop w:val="0"/>
              <w:marBottom w:val="0"/>
              <w:divBdr>
                <w:top w:val="none" w:sz="0" w:space="0" w:color="auto"/>
                <w:left w:val="none" w:sz="0" w:space="0" w:color="auto"/>
                <w:bottom w:val="none" w:sz="0" w:space="0" w:color="auto"/>
                <w:right w:val="none" w:sz="0" w:space="0" w:color="auto"/>
              </w:divBdr>
            </w:div>
            <w:div w:id="1488789733">
              <w:marLeft w:val="0"/>
              <w:marRight w:val="0"/>
              <w:marTop w:val="0"/>
              <w:marBottom w:val="0"/>
              <w:divBdr>
                <w:top w:val="none" w:sz="0" w:space="0" w:color="auto"/>
                <w:left w:val="none" w:sz="0" w:space="0" w:color="auto"/>
                <w:bottom w:val="none" w:sz="0" w:space="0" w:color="auto"/>
                <w:right w:val="none" w:sz="0" w:space="0" w:color="auto"/>
              </w:divBdr>
            </w:div>
            <w:div w:id="2048556444">
              <w:marLeft w:val="0"/>
              <w:marRight w:val="0"/>
              <w:marTop w:val="0"/>
              <w:marBottom w:val="0"/>
              <w:divBdr>
                <w:top w:val="none" w:sz="0" w:space="0" w:color="auto"/>
                <w:left w:val="none" w:sz="0" w:space="0" w:color="auto"/>
                <w:bottom w:val="none" w:sz="0" w:space="0" w:color="auto"/>
                <w:right w:val="none" w:sz="0" w:space="0" w:color="auto"/>
              </w:divBdr>
            </w:div>
            <w:div w:id="1735085932">
              <w:marLeft w:val="0"/>
              <w:marRight w:val="0"/>
              <w:marTop w:val="0"/>
              <w:marBottom w:val="0"/>
              <w:divBdr>
                <w:top w:val="none" w:sz="0" w:space="0" w:color="auto"/>
                <w:left w:val="none" w:sz="0" w:space="0" w:color="auto"/>
                <w:bottom w:val="none" w:sz="0" w:space="0" w:color="auto"/>
                <w:right w:val="none" w:sz="0" w:space="0" w:color="auto"/>
              </w:divBdr>
            </w:div>
            <w:div w:id="131097848">
              <w:marLeft w:val="0"/>
              <w:marRight w:val="0"/>
              <w:marTop w:val="0"/>
              <w:marBottom w:val="0"/>
              <w:divBdr>
                <w:top w:val="none" w:sz="0" w:space="0" w:color="auto"/>
                <w:left w:val="none" w:sz="0" w:space="0" w:color="auto"/>
                <w:bottom w:val="none" w:sz="0" w:space="0" w:color="auto"/>
                <w:right w:val="none" w:sz="0" w:space="0" w:color="auto"/>
              </w:divBdr>
            </w:div>
            <w:div w:id="299382085">
              <w:marLeft w:val="0"/>
              <w:marRight w:val="0"/>
              <w:marTop w:val="0"/>
              <w:marBottom w:val="0"/>
              <w:divBdr>
                <w:top w:val="none" w:sz="0" w:space="0" w:color="auto"/>
                <w:left w:val="none" w:sz="0" w:space="0" w:color="auto"/>
                <w:bottom w:val="none" w:sz="0" w:space="0" w:color="auto"/>
                <w:right w:val="none" w:sz="0" w:space="0" w:color="auto"/>
              </w:divBdr>
            </w:div>
            <w:div w:id="992375115">
              <w:marLeft w:val="0"/>
              <w:marRight w:val="0"/>
              <w:marTop w:val="0"/>
              <w:marBottom w:val="0"/>
              <w:divBdr>
                <w:top w:val="none" w:sz="0" w:space="0" w:color="auto"/>
                <w:left w:val="none" w:sz="0" w:space="0" w:color="auto"/>
                <w:bottom w:val="none" w:sz="0" w:space="0" w:color="auto"/>
                <w:right w:val="none" w:sz="0" w:space="0" w:color="auto"/>
              </w:divBdr>
            </w:div>
            <w:div w:id="2141721544">
              <w:marLeft w:val="0"/>
              <w:marRight w:val="0"/>
              <w:marTop w:val="0"/>
              <w:marBottom w:val="0"/>
              <w:divBdr>
                <w:top w:val="none" w:sz="0" w:space="0" w:color="auto"/>
                <w:left w:val="none" w:sz="0" w:space="0" w:color="auto"/>
                <w:bottom w:val="none" w:sz="0" w:space="0" w:color="auto"/>
                <w:right w:val="none" w:sz="0" w:space="0" w:color="auto"/>
              </w:divBdr>
            </w:div>
            <w:div w:id="1827236724">
              <w:marLeft w:val="0"/>
              <w:marRight w:val="0"/>
              <w:marTop w:val="0"/>
              <w:marBottom w:val="0"/>
              <w:divBdr>
                <w:top w:val="none" w:sz="0" w:space="0" w:color="auto"/>
                <w:left w:val="none" w:sz="0" w:space="0" w:color="auto"/>
                <w:bottom w:val="none" w:sz="0" w:space="0" w:color="auto"/>
                <w:right w:val="none" w:sz="0" w:space="0" w:color="auto"/>
              </w:divBdr>
            </w:div>
            <w:div w:id="1836023686">
              <w:marLeft w:val="0"/>
              <w:marRight w:val="0"/>
              <w:marTop w:val="0"/>
              <w:marBottom w:val="0"/>
              <w:divBdr>
                <w:top w:val="none" w:sz="0" w:space="0" w:color="auto"/>
                <w:left w:val="none" w:sz="0" w:space="0" w:color="auto"/>
                <w:bottom w:val="none" w:sz="0" w:space="0" w:color="auto"/>
                <w:right w:val="none" w:sz="0" w:space="0" w:color="auto"/>
              </w:divBdr>
            </w:div>
            <w:div w:id="1528563322">
              <w:marLeft w:val="0"/>
              <w:marRight w:val="0"/>
              <w:marTop w:val="0"/>
              <w:marBottom w:val="0"/>
              <w:divBdr>
                <w:top w:val="none" w:sz="0" w:space="0" w:color="auto"/>
                <w:left w:val="none" w:sz="0" w:space="0" w:color="auto"/>
                <w:bottom w:val="none" w:sz="0" w:space="0" w:color="auto"/>
                <w:right w:val="none" w:sz="0" w:space="0" w:color="auto"/>
              </w:divBdr>
            </w:div>
            <w:div w:id="2086301492">
              <w:marLeft w:val="0"/>
              <w:marRight w:val="0"/>
              <w:marTop w:val="0"/>
              <w:marBottom w:val="0"/>
              <w:divBdr>
                <w:top w:val="none" w:sz="0" w:space="0" w:color="auto"/>
                <w:left w:val="none" w:sz="0" w:space="0" w:color="auto"/>
                <w:bottom w:val="none" w:sz="0" w:space="0" w:color="auto"/>
                <w:right w:val="none" w:sz="0" w:space="0" w:color="auto"/>
              </w:divBdr>
            </w:div>
            <w:div w:id="906262191">
              <w:marLeft w:val="0"/>
              <w:marRight w:val="0"/>
              <w:marTop w:val="0"/>
              <w:marBottom w:val="0"/>
              <w:divBdr>
                <w:top w:val="none" w:sz="0" w:space="0" w:color="auto"/>
                <w:left w:val="none" w:sz="0" w:space="0" w:color="auto"/>
                <w:bottom w:val="none" w:sz="0" w:space="0" w:color="auto"/>
                <w:right w:val="none" w:sz="0" w:space="0" w:color="auto"/>
              </w:divBdr>
            </w:div>
            <w:div w:id="1174877465">
              <w:marLeft w:val="0"/>
              <w:marRight w:val="0"/>
              <w:marTop w:val="0"/>
              <w:marBottom w:val="0"/>
              <w:divBdr>
                <w:top w:val="none" w:sz="0" w:space="0" w:color="auto"/>
                <w:left w:val="none" w:sz="0" w:space="0" w:color="auto"/>
                <w:bottom w:val="none" w:sz="0" w:space="0" w:color="auto"/>
                <w:right w:val="none" w:sz="0" w:space="0" w:color="auto"/>
              </w:divBdr>
            </w:div>
            <w:div w:id="488517938">
              <w:marLeft w:val="0"/>
              <w:marRight w:val="0"/>
              <w:marTop w:val="0"/>
              <w:marBottom w:val="0"/>
              <w:divBdr>
                <w:top w:val="none" w:sz="0" w:space="0" w:color="auto"/>
                <w:left w:val="none" w:sz="0" w:space="0" w:color="auto"/>
                <w:bottom w:val="none" w:sz="0" w:space="0" w:color="auto"/>
                <w:right w:val="none" w:sz="0" w:space="0" w:color="auto"/>
              </w:divBdr>
            </w:div>
            <w:div w:id="1580554588">
              <w:marLeft w:val="0"/>
              <w:marRight w:val="0"/>
              <w:marTop w:val="0"/>
              <w:marBottom w:val="0"/>
              <w:divBdr>
                <w:top w:val="none" w:sz="0" w:space="0" w:color="auto"/>
                <w:left w:val="none" w:sz="0" w:space="0" w:color="auto"/>
                <w:bottom w:val="none" w:sz="0" w:space="0" w:color="auto"/>
                <w:right w:val="none" w:sz="0" w:space="0" w:color="auto"/>
              </w:divBdr>
            </w:div>
            <w:div w:id="1299603006">
              <w:marLeft w:val="0"/>
              <w:marRight w:val="0"/>
              <w:marTop w:val="0"/>
              <w:marBottom w:val="0"/>
              <w:divBdr>
                <w:top w:val="none" w:sz="0" w:space="0" w:color="auto"/>
                <w:left w:val="none" w:sz="0" w:space="0" w:color="auto"/>
                <w:bottom w:val="none" w:sz="0" w:space="0" w:color="auto"/>
                <w:right w:val="none" w:sz="0" w:space="0" w:color="auto"/>
              </w:divBdr>
            </w:div>
            <w:div w:id="574165810">
              <w:marLeft w:val="0"/>
              <w:marRight w:val="0"/>
              <w:marTop w:val="0"/>
              <w:marBottom w:val="0"/>
              <w:divBdr>
                <w:top w:val="none" w:sz="0" w:space="0" w:color="auto"/>
                <w:left w:val="none" w:sz="0" w:space="0" w:color="auto"/>
                <w:bottom w:val="none" w:sz="0" w:space="0" w:color="auto"/>
                <w:right w:val="none" w:sz="0" w:space="0" w:color="auto"/>
              </w:divBdr>
            </w:div>
            <w:div w:id="1695766041">
              <w:marLeft w:val="0"/>
              <w:marRight w:val="0"/>
              <w:marTop w:val="0"/>
              <w:marBottom w:val="0"/>
              <w:divBdr>
                <w:top w:val="none" w:sz="0" w:space="0" w:color="auto"/>
                <w:left w:val="none" w:sz="0" w:space="0" w:color="auto"/>
                <w:bottom w:val="none" w:sz="0" w:space="0" w:color="auto"/>
                <w:right w:val="none" w:sz="0" w:space="0" w:color="auto"/>
              </w:divBdr>
            </w:div>
            <w:div w:id="560756027">
              <w:marLeft w:val="0"/>
              <w:marRight w:val="0"/>
              <w:marTop w:val="0"/>
              <w:marBottom w:val="0"/>
              <w:divBdr>
                <w:top w:val="none" w:sz="0" w:space="0" w:color="auto"/>
                <w:left w:val="none" w:sz="0" w:space="0" w:color="auto"/>
                <w:bottom w:val="none" w:sz="0" w:space="0" w:color="auto"/>
                <w:right w:val="none" w:sz="0" w:space="0" w:color="auto"/>
              </w:divBdr>
            </w:div>
            <w:div w:id="114325485">
              <w:marLeft w:val="0"/>
              <w:marRight w:val="0"/>
              <w:marTop w:val="0"/>
              <w:marBottom w:val="0"/>
              <w:divBdr>
                <w:top w:val="none" w:sz="0" w:space="0" w:color="auto"/>
                <w:left w:val="none" w:sz="0" w:space="0" w:color="auto"/>
                <w:bottom w:val="none" w:sz="0" w:space="0" w:color="auto"/>
                <w:right w:val="none" w:sz="0" w:space="0" w:color="auto"/>
              </w:divBdr>
            </w:div>
            <w:div w:id="1746995311">
              <w:marLeft w:val="0"/>
              <w:marRight w:val="0"/>
              <w:marTop w:val="0"/>
              <w:marBottom w:val="0"/>
              <w:divBdr>
                <w:top w:val="none" w:sz="0" w:space="0" w:color="auto"/>
                <w:left w:val="none" w:sz="0" w:space="0" w:color="auto"/>
                <w:bottom w:val="none" w:sz="0" w:space="0" w:color="auto"/>
                <w:right w:val="none" w:sz="0" w:space="0" w:color="auto"/>
              </w:divBdr>
            </w:div>
            <w:div w:id="362486005">
              <w:marLeft w:val="0"/>
              <w:marRight w:val="0"/>
              <w:marTop w:val="0"/>
              <w:marBottom w:val="0"/>
              <w:divBdr>
                <w:top w:val="none" w:sz="0" w:space="0" w:color="auto"/>
                <w:left w:val="none" w:sz="0" w:space="0" w:color="auto"/>
                <w:bottom w:val="none" w:sz="0" w:space="0" w:color="auto"/>
                <w:right w:val="none" w:sz="0" w:space="0" w:color="auto"/>
              </w:divBdr>
            </w:div>
            <w:div w:id="184369423">
              <w:marLeft w:val="0"/>
              <w:marRight w:val="0"/>
              <w:marTop w:val="0"/>
              <w:marBottom w:val="0"/>
              <w:divBdr>
                <w:top w:val="none" w:sz="0" w:space="0" w:color="auto"/>
                <w:left w:val="none" w:sz="0" w:space="0" w:color="auto"/>
                <w:bottom w:val="none" w:sz="0" w:space="0" w:color="auto"/>
                <w:right w:val="none" w:sz="0" w:space="0" w:color="auto"/>
              </w:divBdr>
            </w:div>
            <w:div w:id="1876655179">
              <w:marLeft w:val="0"/>
              <w:marRight w:val="0"/>
              <w:marTop w:val="0"/>
              <w:marBottom w:val="0"/>
              <w:divBdr>
                <w:top w:val="none" w:sz="0" w:space="0" w:color="auto"/>
                <w:left w:val="none" w:sz="0" w:space="0" w:color="auto"/>
                <w:bottom w:val="none" w:sz="0" w:space="0" w:color="auto"/>
                <w:right w:val="none" w:sz="0" w:space="0" w:color="auto"/>
              </w:divBdr>
            </w:div>
            <w:div w:id="1863130093">
              <w:marLeft w:val="0"/>
              <w:marRight w:val="0"/>
              <w:marTop w:val="0"/>
              <w:marBottom w:val="0"/>
              <w:divBdr>
                <w:top w:val="none" w:sz="0" w:space="0" w:color="auto"/>
                <w:left w:val="none" w:sz="0" w:space="0" w:color="auto"/>
                <w:bottom w:val="none" w:sz="0" w:space="0" w:color="auto"/>
                <w:right w:val="none" w:sz="0" w:space="0" w:color="auto"/>
              </w:divBdr>
            </w:div>
            <w:div w:id="1549803579">
              <w:marLeft w:val="0"/>
              <w:marRight w:val="0"/>
              <w:marTop w:val="0"/>
              <w:marBottom w:val="0"/>
              <w:divBdr>
                <w:top w:val="none" w:sz="0" w:space="0" w:color="auto"/>
                <w:left w:val="none" w:sz="0" w:space="0" w:color="auto"/>
                <w:bottom w:val="none" w:sz="0" w:space="0" w:color="auto"/>
                <w:right w:val="none" w:sz="0" w:space="0" w:color="auto"/>
              </w:divBdr>
            </w:div>
          </w:divsChild>
        </w:div>
        <w:div w:id="2007630772">
          <w:marLeft w:val="0"/>
          <w:marRight w:val="0"/>
          <w:marTop w:val="0"/>
          <w:marBottom w:val="0"/>
          <w:divBdr>
            <w:top w:val="none" w:sz="0" w:space="0" w:color="auto"/>
            <w:left w:val="none" w:sz="0" w:space="0" w:color="auto"/>
            <w:bottom w:val="none" w:sz="0" w:space="0" w:color="auto"/>
            <w:right w:val="none" w:sz="0" w:space="0" w:color="auto"/>
          </w:divBdr>
          <w:divsChild>
            <w:div w:id="34814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893451">
      <w:bodyDiv w:val="1"/>
      <w:marLeft w:val="0"/>
      <w:marRight w:val="0"/>
      <w:marTop w:val="0"/>
      <w:marBottom w:val="0"/>
      <w:divBdr>
        <w:top w:val="none" w:sz="0" w:space="0" w:color="auto"/>
        <w:left w:val="none" w:sz="0" w:space="0" w:color="auto"/>
        <w:bottom w:val="none" w:sz="0" w:space="0" w:color="auto"/>
        <w:right w:val="none" w:sz="0" w:space="0" w:color="auto"/>
      </w:divBdr>
    </w:div>
    <w:div w:id="734552668">
      <w:bodyDiv w:val="1"/>
      <w:marLeft w:val="0"/>
      <w:marRight w:val="0"/>
      <w:marTop w:val="0"/>
      <w:marBottom w:val="0"/>
      <w:divBdr>
        <w:top w:val="none" w:sz="0" w:space="0" w:color="auto"/>
        <w:left w:val="none" w:sz="0" w:space="0" w:color="auto"/>
        <w:bottom w:val="none" w:sz="0" w:space="0" w:color="auto"/>
        <w:right w:val="none" w:sz="0" w:space="0" w:color="auto"/>
      </w:divBdr>
    </w:div>
    <w:div w:id="735124907">
      <w:bodyDiv w:val="1"/>
      <w:marLeft w:val="0"/>
      <w:marRight w:val="0"/>
      <w:marTop w:val="0"/>
      <w:marBottom w:val="0"/>
      <w:divBdr>
        <w:top w:val="none" w:sz="0" w:space="0" w:color="auto"/>
        <w:left w:val="none" w:sz="0" w:space="0" w:color="auto"/>
        <w:bottom w:val="none" w:sz="0" w:space="0" w:color="auto"/>
        <w:right w:val="none" w:sz="0" w:space="0" w:color="auto"/>
      </w:divBdr>
    </w:div>
    <w:div w:id="742602882">
      <w:bodyDiv w:val="1"/>
      <w:marLeft w:val="0"/>
      <w:marRight w:val="0"/>
      <w:marTop w:val="0"/>
      <w:marBottom w:val="0"/>
      <w:divBdr>
        <w:top w:val="none" w:sz="0" w:space="0" w:color="auto"/>
        <w:left w:val="none" w:sz="0" w:space="0" w:color="auto"/>
        <w:bottom w:val="none" w:sz="0" w:space="0" w:color="auto"/>
        <w:right w:val="none" w:sz="0" w:space="0" w:color="auto"/>
      </w:divBdr>
    </w:div>
    <w:div w:id="761411689">
      <w:bodyDiv w:val="1"/>
      <w:marLeft w:val="0"/>
      <w:marRight w:val="0"/>
      <w:marTop w:val="0"/>
      <w:marBottom w:val="0"/>
      <w:divBdr>
        <w:top w:val="none" w:sz="0" w:space="0" w:color="auto"/>
        <w:left w:val="none" w:sz="0" w:space="0" w:color="auto"/>
        <w:bottom w:val="none" w:sz="0" w:space="0" w:color="auto"/>
        <w:right w:val="none" w:sz="0" w:space="0" w:color="auto"/>
      </w:divBdr>
    </w:div>
    <w:div w:id="771048593">
      <w:bodyDiv w:val="1"/>
      <w:marLeft w:val="0"/>
      <w:marRight w:val="0"/>
      <w:marTop w:val="0"/>
      <w:marBottom w:val="0"/>
      <w:divBdr>
        <w:top w:val="none" w:sz="0" w:space="0" w:color="auto"/>
        <w:left w:val="none" w:sz="0" w:space="0" w:color="auto"/>
        <w:bottom w:val="none" w:sz="0" w:space="0" w:color="auto"/>
        <w:right w:val="none" w:sz="0" w:space="0" w:color="auto"/>
      </w:divBdr>
    </w:div>
    <w:div w:id="771972391">
      <w:bodyDiv w:val="1"/>
      <w:marLeft w:val="0"/>
      <w:marRight w:val="0"/>
      <w:marTop w:val="0"/>
      <w:marBottom w:val="0"/>
      <w:divBdr>
        <w:top w:val="none" w:sz="0" w:space="0" w:color="auto"/>
        <w:left w:val="none" w:sz="0" w:space="0" w:color="auto"/>
        <w:bottom w:val="none" w:sz="0" w:space="0" w:color="auto"/>
        <w:right w:val="none" w:sz="0" w:space="0" w:color="auto"/>
      </w:divBdr>
    </w:div>
    <w:div w:id="772632785">
      <w:bodyDiv w:val="1"/>
      <w:marLeft w:val="0"/>
      <w:marRight w:val="0"/>
      <w:marTop w:val="0"/>
      <w:marBottom w:val="0"/>
      <w:divBdr>
        <w:top w:val="none" w:sz="0" w:space="0" w:color="auto"/>
        <w:left w:val="none" w:sz="0" w:space="0" w:color="auto"/>
        <w:bottom w:val="none" w:sz="0" w:space="0" w:color="auto"/>
        <w:right w:val="none" w:sz="0" w:space="0" w:color="auto"/>
      </w:divBdr>
    </w:div>
    <w:div w:id="773205409">
      <w:bodyDiv w:val="1"/>
      <w:marLeft w:val="0"/>
      <w:marRight w:val="0"/>
      <w:marTop w:val="0"/>
      <w:marBottom w:val="0"/>
      <w:divBdr>
        <w:top w:val="none" w:sz="0" w:space="0" w:color="auto"/>
        <w:left w:val="none" w:sz="0" w:space="0" w:color="auto"/>
        <w:bottom w:val="none" w:sz="0" w:space="0" w:color="auto"/>
        <w:right w:val="none" w:sz="0" w:space="0" w:color="auto"/>
      </w:divBdr>
    </w:div>
    <w:div w:id="781455753">
      <w:bodyDiv w:val="1"/>
      <w:marLeft w:val="0"/>
      <w:marRight w:val="0"/>
      <w:marTop w:val="0"/>
      <w:marBottom w:val="0"/>
      <w:divBdr>
        <w:top w:val="none" w:sz="0" w:space="0" w:color="auto"/>
        <w:left w:val="none" w:sz="0" w:space="0" w:color="auto"/>
        <w:bottom w:val="none" w:sz="0" w:space="0" w:color="auto"/>
        <w:right w:val="none" w:sz="0" w:space="0" w:color="auto"/>
      </w:divBdr>
    </w:div>
    <w:div w:id="784495808">
      <w:bodyDiv w:val="1"/>
      <w:marLeft w:val="0"/>
      <w:marRight w:val="0"/>
      <w:marTop w:val="0"/>
      <w:marBottom w:val="0"/>
      <w:divBdr>
        <w:top w:val="none" w:sz="0" w:space="0" w:color="auto"/>
        <w:left w:val="none" w:sz="0" w:space="0" w:color="auto"/>
        <w:bottom w:val="none" w:sz="0" w:space="0" w:color="auto"/>
        <w:right w:val="none" w:sz="0" w:space="0" w:color="auto"/>
      </w:divBdr>
    </w:div>
    <w:div w:id="789084369">
      <w:bodyDiv w:val="1"/>
      <w:marLeft w:val="0"/>
      <w:marRight w:val="0"/>
      <w:marTop w:val="0"/>
      <w:marBottom w:val="0"/>
      <w:divBdr>
        <w:top w:val="none" w:sz="0" w:space="0" w:color="auto"/>
        <w:left w:val="none" w:sz="0" w:space="0" w:color="auto"/>
        <w:bottom w:val="none" w:sz="0" w:space="0" w:color="auto"/>
        <w:right w:val="none" w:sz="0" w:space="0" w:color="auto"/>
      </w:divBdr>
    </w:div>
    <w:div w:id="796727800">
      <w:bodyDiv w:val="1"/>
      <w:marLeft w:val="0"/>
      <w:marRight w:val="0"/>
      <w:marTop w:val="0"/>
      <w:marBottom w:val="0"/>
      <w:divBdr>
        <w:top w:val="none" w:sz="0" w:space="0" w:color="auto"/>
        <w:left w:val="none" w:sz="0" w:space="0" w:color="auto"/>
        <w:bottom w:val="none" w:sz="0" w:space="0" w:color="auto"/>
        <w:right w:val="none" w:sz="0" w:space="0" w:color="auto"/>
      </w:divBdr>
    </w:div>
    <w:div w:id="799037945">
      <w:bodyDiv w:val="1"/>
      <w:marLeft w:val="0"/>
      <w:marRight w:val="0"/>
      <w:marTop w:val="0"/>
      <w:marBottom w:val="0"/>
      <w:divBdr>
        <w:top w:val="none" w:sz="0" w:space="0" w:color="auto"/>
        <w:left w:val="none" w:sz="0" w:space="0" w:color="auto"/>
        <w:bottom w:val="none" w:sz="0" w:space="0" w:color="auto"/>
        <w:right w:val="none" w:sz="0" w:space="0" w:color="auto"/>
      </w:divBdr>
    </w:div>
    <w:div w:id="801727745">
      <w:bodyDiv w:val="1"/>
      <w:marLeft w:val="0"/>
      <w:marRight w:val="0"/>
      <w:marTop w:val="0"/>
      <w:marBottom w:val="0"/>
      <w:divBdr>
        <w:top w:val="none" w:sz="0" w:space="0" w:color="auto"/>
        <w:left w:val="none" w:sz="0" w:space="0" w:color="auto"/>
        <w:bottom w:val="none" w:sz="0" w:space="0" w:color="auto"/>
        <w:right w:val="none" w:sz="0" w:space="0" w:color="auto"/>
      </w:divBdr>
    </w:div>
    <w:div w:id="810370748">
      <w:bodyDiv w:val="1"/>
      <w:marLeft w:val="0"/>
      <w:marRight w:val="0"/>
      <w:marTop w:val="0"/>
      <w:marBottom w:val="0"/>
      <w:divBdr>
        <w:top w:val="none" w:sz="0" w:space="0" w:color="auto"/>
        <w:left w:val="none" w:sz="0" w:space="0" w:color="auto"/>
        <w:bottom w:val="none" w:sz="0" w:space="0" w:color="auto"/>
        <w:right w:val="none" w:sz="0" w:space="0" w:color="auto"/>
      </w:divBdr>
    </w:div>
    <w:div w:id="813522209">
      <w:bodyDiv w:val="1"/>
      <w:marLeft w:val="0"/>
      <w:marRight w:val="0"/>
      <w:marTop w:val="0"/>
      <w:marBottom w:val="0"/>
      <w:divBdr>
        <w:top w:val="none" w:sz="0" w:space="0" w:color="auto"/>
        <w:left w:val="none" w:sz="0" w:space="0" w:color="auto"/>
        <w:bottom w:val="none" w:sz="0" w:space="0" w:color="auto"/>
        <w:right w:val="none" w:sz="0" w:space="0" w:color="auto"/>
      </w:divBdr>
    </w:div>
    <w:div w:id="819269770">
      <w:bodyDiv w:val="1"/>
      <w:marLeft w:val="0"/>
      <w:marRight w:val="0"/>
      <w:marTop w:val="0"/>
      <w:marBottom w:val="0"/>
      <w:divBdr>
        <w:top w:val="none" w:sz="0" w:space="0" w:color="auto"/>
        <w:left w:val="none" w:sz="0" w:space="0" w:color="auto"/>
        <w:bottom w:val="none" w:sz="0" w:space="0" w:color="auto"/>
        <w:right w:val="none" w:sz="0" w:space="0" w:color="auto"/>
      </w:divBdr>
    </w:div>
    <w:div w:id="821388307">
      <w:bodyDiv w:val="1"/>
      <w:marLeft w:val="0"/>
      <w:marRight w:val="0"/>
      <w:marTop w:val="0"/>
      <w:marBottom w:val="0"/>
      <w:divBdr>
        <w:top w:val="none" w:sz="0" w:space="0" w:color="auto"/>
        <w:left w:val="none" w:sz="0" w:space="0" w:color="auto"/>
        <w:bottom w:val="none" w:sz="0" w:space="0" w:color="auto"/>
        <w:right w:val="none" w:sz="0" w:space="0" w:color="auto"/>
      </w:divBdr>
    </w:div>
    <w:div w:id="822619620">
      <w:bodyDiv w:val="1"/>
      <w:marLeft w:val="0"/>
      <w:marRight w:val="0"/>
      <w:marTop w:val="0"/>
      <w:marBottom w:val="0"/>
      <w:divBdr>
        <w:top w:val="none" w:sz="0" w:space="0" w:color="auto"/>
        <w:left w:val="none" w:sz="0" w:space="0" w:color="auto"/>
        <w:bottom w:val="none" w:sz="0" w:space="0" w:color="auto"/>
        <w:right w:val="none" w:sz="0" w:space="0" w:color="auto"/>
      </w:divBdr>
    </w:div>
    <w:div w:id="822966187">
      <w:bodyDiv w:val="1"/>
      <w:marLeft w:val="0"/>
      <w:marRight w:val="0"/>
      <w:marTop w:val="0"/>
      <w:marBottom w:val="0"/>
      <w:divBdr>
        <w:top w:val="none" w:sz="0" w:space="0" w:color="auto"/>
        <w:left w:val="none" w:sz="0" w:space="0" w:color="auto"/>
        <w:bottom w:val="none" w:sz="0" w:space="0" w:color="auto"/>
        <w:right w:val="none" w:sz="0" w:space="0" w:color="auto"/>
      </w:divBdr>
    </w:div>
    <w:div w:id="826823149">
      <w:bodyDiv w:val="1"/>
      <w:marLeft w:val="0"/>
      <w:marRight w:val="0"/>
      <w:marTop w:val="0"/>
      <w:marBottom w:val="0"/>
      <w:divBdr>
        <w:top w:val="none" w:sz="0" w:space="0" w:color="auto"/>
        <w:left w:val="none" w:sz="0" w:space="0" w:color="auto"/>
        <w:bottom w:val="none" w:sz="0" w:space="0" w:color="auto"/>
        <w:right w:val="none" w:sz="0" w:space="0" w:color="auto"/>
      </w:divBdr>
    </w:div>
    <w:div w:id="840777666">
      <w:bodyDiv w:val="1"/>
      <w:marLeft w:val="0"/>
      <w:marRight w:val="0"/>
      <w:marTop w:val="0"/>
      <w:marBottom w:val="0"/>
      <w:divBdr>
        <w:top w:val="none" w:sz="0" w:space="0" w:color="auto"/>
        <w:left w:val="none" w:sz="0" w:space="0" w:color="auto"/>
        <w:bottom w:val="none" w:sz="0" w:space="0" w:color="auto"/>
        <w:right w:val="none" w:sz="0" w:space="0" w:color="auto"/>
      </w:divBdr>
    </w:div>
    <w:div w:id="842740386">
      <w:bodyDiv w:val="1"/>
      <w:marLeft w:val="0"/>
      <w:marRight w:val="0"/>
      <w:marTop w:val="0"/>
      <w:marBottom w:val="0"/>
      <w:divBdr>
        <w:top w:val="none" w:sz="0" w:space="0" w:color="auto"/>
        <w:left w:val="none" w:sz="0" w:space="0" w:color="auto"/>
        <w:bottom w:val="none" w:sz="0" w:space="0" w:color="auto"/>
        <w:right w:val="none" w:sz="0" w:space="0" w:color="auto"/>
      </w:divBdr>
    </w:div>
    <w:div w:id="843279752">
      <w:bodyDiv w:val="1"/>
      <w:marLeft w:val="0"/>
      <w:marRight w:val="0"/>
      <w:marTop w:val="0"/>
      <w:marBottom w:val="0"/>
      <w:divBdr>
        <w:top w:val="none" w:sz="0" w:space="0" w:color="auto"/>
        <w:left w:val="none" w:sz="0" w:space="0" w:color="auto"/>
        <w:bottom w:val="none" w:sz="0" w:space="0" w:color="auto"/>
        <w:right w:val="none" w:sz="0" w:space="0" w:color="auto"/>
      </w:divBdr>
    </w:div>
    <w:div w:id="843402117">
      <w:bodyDiv w:val="1"/>
      <w:marLeft w:val="0"/>
      <w:marRight w:val="0"/>
      <w:marTop w:val="0"/>
      <w:marBottom w:val="0"/>
      <w:divBdr>
        <w:top w:val="none" w:sz="0" w:space="0" w:color="auto"/>
        <w:left w:val="none" w:sz="0" w:space="0" w:color="auto"/>
        <w:bottom w:val="none" w:sz="0" w:space="0" w:color="auto"/>
        <w:right w:val="none" w:sz="0" w:space="0" w:color="auto"/>
      </w:divBdr>
    </w:div>
    <w:div w:id="852573985">
      <w:bodyDiv w:val="1"/>
      <w:marLeft w:val="0"/>
      <w:marRight w:val="0"/>
      <w:marTop w:val="0"/>
      <w:marBottom w:val="0"/>
      <w:divBdr>
        <w:top w:val="none" w:sz="0" w:space="0" w:color="auto"/>
        <w:left w:val="none" w:sz="0" w:space="0" w:color="auto"/>
        <w:bottom w:val="none" w:sz="0" w:space="0" w:color="auto"/>
        <w:right w:val="none" w:sz="0" w:space="0" w:color="auto"/>
      </w:divBdr>
    </w:div>
    <w:div w:id="853766307">
      <w:bodyDiv w:val="1"/>
      <w:marLeft w:val="0"/>
      <w:marRight w:val="0"/>
      <w:marTop w:val="0"/>
      <w:marBottom w:val="0"/>
      <w:divBdr>
        <w:top w:val="none" w:sz="0" w:space="0" w:color="auto"/>
        <w:left w:val="none" w:sz="0" w:space="0" w:color="auto"/>
        <w:bottom w:val="none" w:sz="0" w:space="0" w:color="auto"/>
        <w:right w:val="none" w:sz="0" w:space="0" w:color="auto"/>
      </w:divBdr>
    </w:div>
    <w:div w:id="864832219">
      <w:bodyDiv w:val="1"/>
      <w:marLeft w:val="0"/>
      <w:marRight w:val="0"/>
      <w:marTop w:val="0"/>
      <w:marBottom w:val="0"/>
      <w:divBdr>
        <w:top w:val="none" w:sz="0" w:space="0" w:color="auto"/>
        <w:left w:val="none" w:sz="0" w:space="0" w:color="auto"/>
        <w:bottom w:val="none" w:sz="0" w:space="0" w:color="auto"/>
        <w:right w:val="none" w:sz="0" w:space="0" w:color="auto"/>
      </w:divBdr>
    </w:div>
    <w:div w:id="868879173">
      <w:bodyDiv w:val="1"/>
      <w:marLeft w:val="0"/>
      <w:marRight w:val="0"/>
      <w:marTop w:val="0"/>
      <w:marBottom w:val="0"/>
      <w:divBdr>
        <w:top w:val="none" w:sz="0" w:space="0" w:color="auto"/>
        <w:left w:val="none" w:sz="0" w:space="0" w:color="auto"/>
        <w:bottom w:val="none" w:sz="0" w:space="0" w:color="auto"/>
        <w:right w:val="none" w:sz="0" w:space="0" w:color="auto"/>
      </w:divBdr>
    </w:div>
    <w:div w:id="876890504">
      <w:bodyDiv w:val="1"/>
      <w:marLeft w:val="0"/>
      <w:marRight w:val="0"/>
      <w:marTop w:val="0"/>
      <w:marBottom w:val="0"/>
      <w:divBdr>
        <w:top w:val="none" w:sz="0" w:space="0" w:color="auto"/>
        <w:left w:val="none" w:sz="0" w:space="0" w:color="auto"/>
        <w:bottom w:val="none" w:sz="0" w:space="0" w:color="auto"/>
        <w:right w:val="none" w:sz="0" w:space="0" w:color="auto"/>
      </w:divBdr>
    </w:div>
    <w:div w:id="894245720">
      <w:bodyDiv w:val="1"/>
      <w:marLeft w:val="0"/>
      <w:marRight w:val="0"/>
      <w:marTop w:val="0"/>
      <w:marBottom w:val="0"/>
      <w:divBdr>
        <w:top w:val="none" w:sz="0" w:space="0" w:color="auto"/>
        <w:left w:val="none" w:sz="0" w:space="0" w:color="auto"/>
        <w:bottom w:val="none" w:sz="0" w:space="0" w:color="auto"/>
        <w:right w:val="none" w:sz="0" w:space="0" w:color="auto"/>
      </w:divBdr>
    </w:div>
    <w:div w:id="907036755">
      <w:bodyDiv w:val="1"/>
      <w:marLeft w:val="0"/>
      <w:marRight w:val="0"/>
      <w:marTop w:val="0"/>
      <w:marBottom w:val="0"/>
      <w:divBdr>
        <w:top w:val="none" w:sz="0" w:space="0" w:color="auto"/>
        <w:left w:val="none" w:sz="0" w:space="0" w:color="auto"/>
        <w:bottom w:val="none" w:sz="0" w:space="0" w:color="auto"/>
        <w:right w:val="none" w:sz="0" w:space="0" w:color="auto"/>
      </w:divBdr>
    </w:div>
    <w:div w:id="913128161">
      <w:bodyDiv w:val="1"/>
      <w:marLeft w:val="0"/>
      <w:marRight w:val="0"/>
      <w:marTop w:val="0"/>
      <w:marBottom w:val="0"/>
      <w:divBdr>
        <w:top w:val="none" w:sz="0" w:space="0" w:color="auto"/>
        <w:left w:val="none" w:sz="0" w:space="0" w:color="auto"/>
        <w:bottom w:val="none" w:sz="0" w:space="0" w:color="auto"/>
        <w:right w:val="none" w:sz="0" w:space="0" w:color="auto"/>
      </w:divBdr>
      <w:divsChild>
        <w:div w:id="95833128">
          <w:marLeft w:val="0"/>
          <w:marRight w:val="0"/>
          <w:marTop w:val="0"/>
          <w:marBottom w:val="0"/>
          <w:divBdr>
            <w:top w:val="none" w:sz="0" w:space="0" w:color="auto"/>
            <w:left w:val="none" w:sz="0" w:space="0" w:color="auto"/>
            <w:bottom w:val="none" w:sz="0" w:space="0" w:color="auto"/>
            <w:right w:val="none" w:sz="0" w:space="0" w:color="auto"/>
          </w:divBdr>
          <w:divsChild>
            <w:div w:id="2026056914">
              <w:marLeft w:val="0"/>
              <w:marRight w:val="0"/>
              <w:marTop w:val="0"/>
              <w:marBottom w:val="0"/>
              <w:divBdr>
                <w:top w:val="none" w:sz="0" w:space="0" w:color="auto"/>
                <w:left w:val="none" w:sz="0" w:space="0" w:color="auto"/>
                <w:bottom w:val="none" w:sz="0" w:space="0" w:color="auto"/>
                <w:right w:val="none" w:sz="0" w:space="0" w:color="auto"/>
              </w:divBdr>
              <w:divsChild>
                <w:div w:id="203411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469362">
      <w:bodyDiv w:val="1"/>
      <w:marLeft w:val="0"/>
      <w:marRight w:val="0"/>
      <w:marTop w:val="0"/>
      <w:marBottom w:val="0"/>
      <w:divBdr>
        <w:top w:val="none" w:sz="0" w:space="0" w:color="auto"/>
        <w:left w:val="none" w:sz="0" w:space="0" w:color="auto"/>
        <w:bottom w:val="none" w:sz="0" w:space="0" w:color="auto"/>
        <w:right w:val="none" w:sz="0" w:space="0" w:color="auto"/>
      </w:divBdr>
    </w:div>
    <w:div w:id="918904909">
      <w:bodyDiv w:val="1"/>
      <w:marLeft w:val="0"/>
      <w:marRight w:val="0"/>
      <w:marTop w:val="0"/>
      <w:marBottom w:val="0"/>
      <w:divBdr>
        <w:top w:val="none" w:sz="0" w:space="0" w:color="auto"/>
        <w:left w:val="none" w:sz="0" w:space="0" w:color="auto"/>
        <w:bottom w:val="none" w:sz="0" w:space="0" w:color="auto"/>
        <w:right w:val="none" w:sz="0" w:space="0" w:color="auto"/>
      </w:divBdr>
    </w:div>
    <w:div w:id="922377246">
      <w:bodyDiv w:val="1"/>
      <w:marLeft w:val="0"/>
      <w:marRight w:val="0"/>
      <w:marTop w:val="0"/>
      <w:marBottom w:val="0"/>
      <w:divBdr>
        <w:top w:val="none" w:sz="0" w:space="0" w:color="auto"/>
        <w:left w:val="none" w:sz="0" w:space="0" w:color="auto"/>
        <w:bottom w:val="none" w:sz="0" w:space="0" w:color="auto"/>
        <w:right w:val="none" w:sz="0" w:space="0" w:color="auto"/>
      </w:divBdr>
    </w:div>
    <w:div w:id="926810493">
      <w:bodyDiv w:val="1"/>
      <w:marLeft w:val="0"/>
      <w:marRight w:val="0"/>
      <w:marTop w:val="0"/>
      <w:marBottom w:val="0"/>
      <w:divBdr>
        <w:top w:val="none" w:sz="0" w:space="0" w:color="auto"/>
        <w:left w:val="none" w:sz="0" w:space="0" w:color="auto"/>
        <w:bottom w:val="none" w:sz="0" w:space="0" w:color="auto"/>
        <w:right w:val="none" w:sz="0" w:space="0" w:color="auto"/>
      </w:divBdr>
    </w:div>
    <w:div w:id="929460587">
      <w:bodyDiv w:val="1"/>
      <w:marLeft w:val="0"/>
      <w:marRight w:val="0"/>
      <w:marTop w:val="0"/>
      <w:marBottom w:val="0"/>
      <w:divBdr>
        <w:top w:val="none" w:sz="0" w:space="0" w:color="auto"/>
        <w:left w:val="none" w:sz="0" w:space="0" w:color="auto"/>
        <w:bottom w:val="none" w:sz="0" w:space="0" w:color="auto"/>
        <w:right w:val="none" w:sz="0" w:space="0" w:color="auto"/>
      </w:divBdr>
    </w:div>
    <w:div w:id="930969479">
      <w:bodyDiv w:val="1"/>
      <w:marLeft w:val="0"/>
      <w:marRight w:val="0"/>
      <w:marTop w:val="0"/>
      <w:marBottom w:val="0"/>
      <w:divBdr>
        <w:top w:val="none" w:sz="0" w:space="0" w:color="auto"/>
        <w:left w:val="none" w:sz="0" w:space="0" w:color="auto"/>
        <w:bottom w:val="none" w:sz="0" w:space="0" w:color="auto"/>
        <w:right w:val="none" w:sz="0" w:space="0" w:color="auto"/>
      </w:divBdr>
    </w:div>
    <w:div w:id="931548213">
      <w:bodyDiv w:val="1"/>
      <w:marLeft w:val="0"/>
      <w:marRight w:val="0"/>
      <w:marTop w:val="0"/>
      <w:marBottom w:val="0"/>
      <w:divBdr>
        <w:top w:val="none" w:sz="0" w:space="0" w:color="auto"/>
        <w:left w:val="none" w:sz="0" w:space="0" w:color="auto"/>
        <w:bottom w:val="none" w:sz="0" w:space="0" w:color="auto"/>
        <w:right w:val="none" w:sz="0" w:space="0" w:color="auto"/>
      </w:divBdr>
    </w:div>
    <w:div w:id="934552946">
      <w:bodyDiv w:val="1"/>
      <w:marLeft w:val="0"/>
      <w:marRight w:val="0"/>
      <w:marTop w:val="0"/>
      <w:marBottom w:val="0"/>
      <w:divBdr>
        <w:top w:val="none" w:sz="0" w:space="0" w:color="auto"/>
        <w:left w:val="none" w:sz="0" w:space="0" w:color="auto"/>
        <w:bottom w:val="none" w:sz="0" w:space="0" w:color="auto"/>
        <w:right w:val="none" w:sz="0" w:space="0" w:color="auto"/>
      </w:divBdr>
    </w:div>
    <w:div w:id="935096518">
      <w:bodyDiv w:val="1"/>
      <w:marLeft w:val="0"/>
      <w:marRight w:val="0"/>
      <w:marTop w:val="0"/>
      <w:marBottom w:val="0"/>
      <w:divBdr>
        <w:top w:val="none" w:sz="0" w:space="0" w:color="auto"/>
        <w:left w:val="none" w:sz="0" w:space="0" w:color="auto"/>
        <w:bottom w:val="none" w:sz="0" w:space="0" w:color="auto"/>
        <w:right w:val="none" w:sz="0" w:space="0" w:color="auto"/>
      </w:divBdr>
    </w:div>
    <w:div w:id="954675733">
      <w:bodyDiv w:val="1"/>
      <w:marLeft w:val="0"/>
      <w:marRight w:val="0"/>
      <w:marTop w:val="0"/>
      <w:marBottom w:val="0"/>
      <w:divBdr>
        <w:top w:val="none" w:sz="0" w:space="0" w:color="auto"/>
        <w:left w:val="none" w:sz="0" w:space="0" w:color="auto"/>
        <w:bottom w:val="none" w:sz="0" w:space="0" w:color="auto"/>
        <w:right w:val="none" w:sz="0" w:space="0" w:color="auto"/>
      </w:divBdr>
    </w:div>
    <w:div w:id="957100539">
      <w:bodyDiv w:val="1"/>
      <w:marLeft w:val="0"/>
      <w:marRight w:val="0"/>
      <w:marTop w:val="0"/>
      <w:marBottom w:val="0"/>
      <w:divBdr>
        <w:top w:val="none" w:sz="0" w:space="0" w:color="auto"/>
        <w:left w:val="none" w:sz="0" w:space="0" w:color="auto"/>
        <w:bottom w:val="none" w:sz="0" w:space="0" w:color="auto"/>
        <w:right w:val="none" w:sz="0" w:space="0" w:color="auto"/>
      </w:divBdr>
    </w:div>
    <w:div w:id="965115265">
      <w:bodyDiv w:val="1"/>
      <w:marLeft w:val="0"/>
      <w:marRight w:val="0"/>
      <w:marTop w:val="0"/>
      <w:marBottom w:val="0"/>
      <w:divBdr>
        <w:top w:val="none" w:sz="0" w:space="0" w:color="auto"/>
        <w:left w:val="none" w:sz="0" w:space="0" w:color="auto"/>
        <w:bottom w:val="none" w:sz="0" w:space="0" w:color="auto"/>
        <w:right w:val="none" w:sz="0" w:space="0" w:color="auto"/>
      </w:divBdr>
    </w:div>
    <w:div w:id="972061803">
      <w:bodyDiv w:val="1"/>
      <w:marLeft w:val="0"/>
      <w:marRight w:val="0"/>
      <w:marTop w:val="0"/>
      <w:marBottom w:val="0"/>
      <w:divBdr>
        <w:top w:val="none" w:sz="0" w:space="0" w:color="auto"/>
        <w:left w:val="none" w:sz="0" w:space="0" w:color="auto"/>
        <w:bottom w:val="none" w:sz="0" w:space="0" w:color="auto"/>
        <w:right w:val="none" w:sz="0" w:space="0" w:color="auto"/>
      </w:divBdr>
    </w:div>
    <w:div w:id="975330214">
      <w:bodyDiv w:val="1"/>
      <w:marLeft w:val="0"/>
      <w:marRight w:val="0"/>
      <w:marTop w:val="0"/>
      <w:marBottom w:val="0"/>
      <w:divBdr>
        <w:top w:val="none" w:sz="0" w:space="0" w:color="auto"/>
        <w:left w:val="none" w:sz="0" w:space="0" w:color="auto"/>
        <w:bottom w:val="none" w:sz="0" w:space="0" w:color="auto"/>
        <w:right w:val="none" w:sz="0" w:space="0" w:color="auto"/>
      </w:divBdr>
    </w:div>
    <w:div w:id="977101848">
      <w:bodyDiv w:val="1"/>
      <w:marLeft w:val="0"/>
      <w:marRight w:val="0"/>
      <w:marTop w:val="0"/>
      <w:marBottom w:val="0"/>
      <w:divBdr>
        <w:top w:val="none" w:sz="0" w:space="0" w:color="auto"/>
        <w:left w:val="none" w:sz="0" w:space="0" w:color="auto"/>
        <w:bottom w:val="none" w:sz="0" w:space="0" w:color="auto"/>
        <w:right w:val="none" w:sz="0" w:space="0" w:color="auto"/>
      </w:divBdr>
    </w:div>
    <w:div w:id="977153414">
      <w:bodyDiv w:val="1"/>
      <w:marLeft w:val="0"/>
      <w:marRight w:val="0"/>
      <w:marTop w:val="0"/>
      <w:marBottom w:val="0"/>
      <w:divBdr>
        <w:top w:val="none" w:sz="0" w:space="0" w:color="auto"/>
        <w:left w:val="none" w:sz="0" w:space="0" w:color="auto"/>
        <w:bottom w:val="none" w:sz="0" w:space="0" w:color="auto"/>
        <w:right w:val="none" w:sz="0" w:space="0" w:color="auto"/>
      </w:divBdr>
    </w:div>
    <w:div w:id="988750776">
      <w:bodyDiv w:val="1"/>
      <w:marLeft w:val="0"/>
      <w:marRight w:val="0"/>
      <w:marTop w:val="0"/>
      <w:marBottom w:val="0"/>
      <w:divBdr>
        <w:top w:val="none" w:sz="0" w:space="0" w:color="auto"/>
        <w:left w:val="none" w:sz="0" w:space="0" w:color="auto"/>
        <w:bottom w:val="none" w:sz="0" w:space="0" w:color="auto"/>
        <w:right w:val="none" w:sz="0" w:space="0" w:color="auto"/>
      </w:divBdr>
    </w:div>
    <w:div w:id="991830622">
      <w:bodyDiv w:val="1"/>
      <w:marLeft w:val="0"/>
      <w:marRight w:val="0"/>
      <w:marTop w:val="0"/>
      <w:marBottom w:val="0"/>
      <w:divBdr>
        <w:top w:val="none" w:sz="0" w:space="0" w:color="auto"/>
        <w:left w:val="none" w:sz="0" w:space="0" w:color="auto"/>
        <w:bottom w:val="none" w:sz="0" w:space="0" w:color="auto"/>
        <w:right w:val="none" w:sz="0" w:space="0" w:color="auto"/>
      </w:divBdr>
    </w:div>
    <w:div w:id="992174523">
      <w:bodyDiv w:val="1"/>
      <w:marLeft w:val="0"/>
      <w:marRight w:val="0"/>
      <w:marTop w:val="0"/>
      <w:marBottom w:val="0"/>
      <w:divBdr>
        <w:top w:val="none" w:sz="0" w:space="0" w:color="auto"/>
        <w:left w:val="none" w:sz="0" w:space="0" w:color="auto"/>
        <w:bottom w:val="none" w:sz="0" w:space="0" w:color="auto"/>
        <w:right w:val="none" w:sz="0" w:space="0" w:color="auto"/>
      </w:divBdr>
    </w:div>
    <w:div w:id="998310004">
      <w:bodyDiv w:val="1"/>
      <w:marLeft w:val="0"/>
      <w:marRight w:val="0"/>
      <w:marTop w:val="0"/>
      <w:marBottom w:val="0"/>
      <w:divBdr>
        <w:top w:val="none" w:sz="0" w:space="0" w:color="auto"/>
        <w:left w:val="none" w:sz="0" w:space="0" w:color="auto"/>
        <w:bottom w:val="none" w:sz="0" w:space="0" w:color="auto"/>
        <w:right w:val="none" w:sz="0" w:space="0" w:color="auto"/>
      </w:divBdr>
    </w:div>
    <w:div w:id="1005861626">
      <w:bodyDiv w:val="1"/>
      <w:marLeft w:val="0"/>
      <w:marRight w:val="0"/>
      <w:marTop w:val="0"/>
      <w:marBottom w:val="0"/>
      <w:divBdr>
        <w:top w:val="none" w:sz="0" w:space="0" w:color="auto"/>
        <w:left w:val="none" w:sz="0" w:space="0" w:color="auto"/>
        <w:bottom w:val="none" w:sz="0" w:space="0" w:color="auto"/>
        <w:right w:val="none" w:sz="0" w:space="0" w:color="auto"/>
      </w:divBdr>
    </w:div>
    <w:div w:id="1011833392">
      <w:bodyDiv w:val="1"/>
      <w:marLeft w:val="0"/>
      <w:marRight w:val="0"/>
      <w:marTop w:val="0"/>
      <w:marBottom w:val="0"/>
      <w:divBdr>
        <w:top w:val="none" w:sz="0" w:space="0" w:color="auto"/>
        <w:left w:val="none" w:sz="0" w:space="0" w:color="auto"/>
        <w:bottom w:val="none" w:sz="0" w:space="0" w:color="auto"/>
        <w:right w:val="none" w:sz="0" w:space="0" w:color="auto"/>
      </w:divBdr>
    </w:div>
    <w:div w:id="1014957776">
      <w:bodyDiv w:val="1"/>
      <w:marLeft w:val="0"/>
      <w:marRight w:val="0"/>
      <w:marTop w:val="0"/>
      <w:marBottom w:val="0"/>
      <w:divBdr>
        <w:top w:val="none" w:sz="0" w:space="0" w:color="auto"/>
        <w:left w:val="none" w:sz="0" w:space="0" w:color="auto"/>
        <w:bottom w:val="none" w:sz="0" w:space="0" w:color="auto"/>
        <w:right w:val="none" w:sz="0" w:space="0" w:color="auto"/>
      </w:divBdr>
    </w:div>
    <w:div w:id="1020660580">
      <w:bodyDiv w:val="1"/>
      <w:marLeft w:val="0"/>
      <w:marRight w:val="0"/>
      <w:marTop w:val="0"/>
      <w:marBottom w:val="0"/>
      <w:divBdr>
        <w:top w:val="none" w:sz="0" w:space="0" w:color="auto"/>
        <w:left w:val="none" w:sz="0" w:space="0" w:color="auto"/>
        <w:bottom w:val="none" w:sz="0" w:space="0" w:color="auto"/>
        <w:right w:val="none" w:sz="0" w:space="0" w:color="auto"/>
      </w:divBdr>
    </w:div>
    <w:div w:id="1029842387">
      <w:bodyDiv w:val="1"/>
      <w:marLeft w:val="0"/>
      <w:marRight w:val="0"/>
      <w:marTop w:val="0"/>
      <w:marBottom w:val="0"/>
      <w:divBdr>
        <w:top w:val="none" w:sz="0" w:space="0" w:color="auto"/>
        <w:left w:val="none" w:sz="0" w:space="0" w:color="auto"/>
        <w:bottom w:val="none" w:sz="0" w:space="0" w:color="auto"/>
        <w:right w:val="none" w:sz="0" w:space="0" w:color="auto"/>
      </w:divBdr>
    </w:div>
    <w:div w:id="1045522213">
      <w:bodyDiv w:val="1"/>
      <w:marLeft w:val="0"/>
      <w:marRight w:val="0"/>
      <w:marTop w:val="0"/>
      <w:marBottom w:val="0"/>
      <w:divBdr>
        <w:top w:val="none" w:sz="0" w:space="0" w:color="auto"/>
        <w:left w:val="none" w:sz="0" w:space="0" w:color="auto"/>
        <w:bottom w:val="none" w:sz="0" w:space="0" w:color="auto"/>
        <w:right w:val="none" w:sz="0" w:space="0" w:color="auto"/>
      </w:divBdr>
    </w:div>
    <w:div w:id="1048996140">
      <w:bodyDiv w:val="1"/>
      <w:marLeft w:val="0"/>
      <w:marRight w:val="0"/>
      <w:marTop w:val="0"/>
      <w:marBottom w:val="0"/>
      <w:divBdr>
        <w:top w:val="none" w:sz="0" w:space="0" w:color="auto"/>
        <w:left w:val="none" w:sz="0" w:space="0" w:color="auto"/>
        <w:bottom w:val="none" w:sz="0" w:space="0" w:color="auto"/>
        <w:right w:val="none" w:sz="0" w:space="0" w:color="auto"/>
      </w:divBdr>
    </w:div>
    <w:div w:id="1054429275">
      <w:bodyDiv w:val="1"/>
      <w:marLeft w:val="0"/>
      <w:marRight w:val="0"/>
      <w:marTop w:val="0"/>
      <w:marBottom w:val="0"/>
      <w:divBdr>
        <w:top w:val="none" w:sz="0" w:space="0" w:color="auto"/>
        <w:left w:val="none" w:sz="0" w:space="0" w:color="auto"/>
        <w:bottom w:val="none" w:sz="0" w:space="0" w:color="auto"/>
        <w:right w:val="none" w:sz="0" w:space="0" w:color="auto"/>
      </w:divBdr>
    </w:div>
    <w:div w:id="1061487251">
      <w:bodyDiv w:val="1"/>
      <w:marLeft w:val="0"/>
      <w:marRight w:val="0"/>
      <w:marTop w:val="0"/>
      <w:marBottom w:val="0"/>
      <w:divBdr>
        <w:top w:val="none" w:sz="0" w:space="0" w:color="auto"/>
        <w:left w:val="none" w:sz="0" w:space="0" w:color="auto"/>
        <w:bottom w:val="none" w:sz="0" w:space="0" w:color="auto"/>
        <w:right w:val="none" w:sz="0" w:space="0" w:color="auto"/>
      </w:divBdr>
    </w:div>
    <w:div w:id="1064643519">
      <w:bodyDiv w:val="1"/>
      <w:marLeft w:val="0"/>
      <w:marRight w:val="0"/>
      <w:marTop w:val="0"/>
      <w:marBottom w:val="0"/>
      <w:divBdr>
        <w:top w:val="none" w:sz="0" w:space="0" w:color="auto"/>
        <w:left w:val="none" w:sz="0" w:space="0" w:color="auto"/>
        <w:bottom w:val="none" w:sz="0" w:space="0" w:color="auto"/>
        <w:right w:val="none" w:sz="0" w:space="0" w:color="auto"/>
      </w:divBdr>
    </w:div>
    <w:div w:id="1064914042">
      <w:bodyDiv w:val="1"/>
      <w:marLeft w:val="0"/>
      <w:marRight w:val="0"/>
      <w:marTop w:val="0"/>
      <w:marBottom w:val="0"/>
      <w:divBdr>
        <w:top w:val="none" w:sz="0" w:space="0" w:color="auto"/>
        <w:left w:val="none" w:sz="0" w:space="0" w:color="auto"/>
        <w:bottom w:val="none" w:sz="0" w:space="0" w:color="auto"/>
        <w:right w:val="none" w:sz="0" w:space="0" w:color="auto"/>
      </w:divBdr>
    </w:div>
    <w:div w:id="1070614885">
      <w:bodyDiv w:val="1"/>
      <w:marLeft w:val="0"/>
      <w:marRight w:val="0"/>
      <w:marTop w:val="0"/>
      <w:marBottom w:val="0"/>
      <w:divBdr>
        <w:top w:val="none" w:sz="0" w:space="0" w:color="auto"/>
        <w:left w:val="none" w:sz="0" w:space="0" w:color="auto"/>
        <w:bottom w:val="none" w:sz="0" w:space="0" w:color="auto"/>
        <w:right w:val="none" w:sz="0" w:space="0" w:color="auto"/>
      </w:divBdr>
    </w:div>
    <w:div w:id="1073163481">
      <w:bodyDiv w:val="1"/>
      <w:marLeft w:val="0"/>
      <w:marRight w:val="0"/>
      <w:marTop w:val="0"/>
      <w:marBottom w:val="0"/>
      <w:divBdr>
        <w:top w:val="none" w:sz="0" w:space="0" w:color="auto"/>
        <w:left w:val="none" w:sz="0" w:space="0" w:color="auto"/>
        <w:bottom w:val="none" w:sz="0" w:space="0" w:color="auto"/>
        <w:right w:val="none" w:sz="0" w:space="0" w:color="auto"/>
      </w:divBdr>
    </w:div>
    <w:div w:id="1075786816">
      <w:bodyDiv w:val="1"/>
      <w:marLeft w:val="0"/>
      <w:marRight w:val="0"/>
      <w:marTop w:val="0"/>
      <w:marBottom w:val="0"/>
      <w:divBdr>
        <w:top w:val="none" w:sz="0" w:space="0" w:color="auto"/>
        <w:left w:val="none" w:sz="0" w:space="0" w:color="auto"/>
        <w:bottom w:val="none" w:sz="0" w:space="0" w:color="auto"/>
        <w:right w:val="none" w:sz="0" w:space="0" w:color="auto"/>
      </w:divBdr>
    </w:div>
    <w:div w:id="1076787305">
      <w:bodyDiv w:val="1"/>
      <w:marLeft w:val="0"/>
      <w:marRight w:val="0"/>
      <w:marTop w:val="0"/>
      <w:marBottom w:val="0"/>
      <w:divBdr>
        <w:top w:val="none" w:sz="0" w:space="0" w:color="auto"/>
        <w:left w:val="none" w:sz="0" w:space="0" w:color="auto"/>
        <w:bottom w:val="none" w:sz="0" w:space="0" w:color="auto"/>
        <w:right w:val="none" w:sz="0" w:space="0" w:color="auto"/>
      </w:divBdr>
    </w:div>
    <w:div w:id="1080178481">
      <w:bodyDiv w:val="1"/>
      <w:marLeft w:val="0"/>
      <w:marRight w:val="0"/>
      <w:marTop w:val="0"/>
      <w:marBottom w:val="0"/>
      <w:divBdr>
        <w:top w:val="none" w:sz="0" w:space="0" w:color="auto"/>
        <w:left w:val="none" w:sz="0" w:space="0" w:color="auto"/>
        <w:bottom w:val="none" w:sz="0" w:space="0" w:color="auto"/>
        <w:right w:val="none" w:sz="0" w:space="0" w:color="auto"/>
      </w:divBdr>
    </w:div>
    <w:div w:id="1082871260">
      <w:bodyDiv w:val="1"/>
      <w:marLeft w:val="0"/>
      <w:marRight w:val="0"/>
      <w:marTop w:val="0"/>
      <w:marBottom w:val="0"/>
      <w:divBdr>
        <w:top w:val="none" w:sz="0" w:space="0" w:color="auto"/>
        <w:left w:val="none" w:sz="0" w:space="0" w:color="auto"/>
        <w:bottom w:val="none" w:sz="0" w:space="0" w:color="auto"/>
        <w:right w:val="none" w:sz="0" w:space="0" w:color="auto"/>
      </w:divBdr>
    </w:div>
    <w:div w:id="1083837784">
      <w:bodyDiv w:val="1"/>
      <w:marLeft w:val="0"/>
      <w:marRight w:val="0"/>
      <w:marTop w:val="0"/>
      <w:marBottom w:val="0"/>
      <w:divBdr>
        <w:top w:val="none" w:sz="0" w:space="0" w:color="auto"/>
        <w:left w:val="none" w:sz="0" w:space="0" w:color="auto"/>
        <w:bottom w:val="none" w:sz="0" w:space="0" w:color="auto"/>
        <w:right w:val="none" w:sz="0" w:space="0" w:color="auto"/>
      </w:divBdr>
    </w:div>
    <w:div w:id="1084112708">
      <w:bodyDiv w:val="1"/>
      <w:marLeft w:val="0"/>
      <w:marRight w:val="0"/>
      <w:marTop w:val="0"/>
      <w:marBottom w:val="0"/>
      <w:divBdr>
        <w:top w:val="none" w:sz="0" w:space="0" w:color="auto"/>
        <w:left w:val="none" w:sz="0" w:space="0" w:color="auto"/>
        <w:bottom w:val="none" w:sz="0" w:space="0" w:color="auto"/>
        <w:right w:val="none" w:sz="0" w:space="0" w:color="auto"/>
      </w:divBdr>
    </w:div>
    <w:div w:id="1088431662">
      <w:bodyDiv w:val="1"/>
      <w:marLeft w:val="0"/>
      <w:marRight w:val="0"/>
      <w:marTop w:val="0"/>
      <w:marBottom w:val="0"/>
      <w:divBdr>
        <w:top w:val="none" w:sz="0" w:space="0" w:color="auto"/>
        <w:left w:val="none" w:sz="0" w:space="0" w:color="auto"/>
        <w:bottom w:val="none" w:sz="0" w:space="0" w:color="auto"/>
        <w:right w:val="none" w:sz="0" w:space="0" w:color="auto"/>
      </w:divBdr>
      <w:divsChild>
        <w:div w:id="1220825275">
          <w:marLeft w:val="0"/>
          <w:marRight w:val="0"/>
          <w:marTop w:val="0"/>
          <w:marBottom w:val="0"/>
          <w:divBdr>
            <w:top w:val="none" w:sz="0" w:space="0" w:color="auto"/>
            <w:left w:val="none" w:sz="0" w:space="0" w:color="auto"/>
            <w:bottom w:val="none" w:sz="0" w:space="0" w:color="auto"/>
            <w:right w:val="none" w:sz="0" w:space="0" w:color="auto"/>
          </w:divBdr>
          <w:divsChild>
            <w:div w:id="1289124604">
              <w:marLeft w:val="0"/>
              <w:marRight w:val="0"/>
              <w:marTop w:val="0"/>
              <w:marBottom w:val="0"/>
              <w:divBdr>
                <w:top w:val="none" w:sz="0" w:space="0" w:color="auto"/>
                <w:left w:val="none" w:sz="0" w:space="0" w:color="auto"/>
                <w:bottom w:val="none" w:sz="0" w:space="0" w:color="auto"/>
                <w:right w:val="none" w:sz="0" w:space="0" w:color="auto"/>
              </w:divBdr>
              <w:divsChild>
                <w:div w:id="194946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504950">
      <w:bodyDiv w:val="1"/>
      <w:marLeft w:val="0"/>
      <w:marRight w:val="0"/>
      <w:marTop w:val="0"/>
      <w:marBottom w:val="0"/>
      <w:divBdr>
        <w:top w:val="none" w:sz="0" w:space="0" w:color="auto"/>
        <w:left w:val="none" w:sz="0" w:space="0" w:color="auto"/>
        <w:bottom w:val="none" w:sz="0" w:space="0" w:color="auto"/>
        <w:right w:val="none" w:sz="0" w:space="0" w:color="auto"/>
      </w:divBdr>
    </w:div>
    <w:div w:id="1092166196">
      <w:bodyDiv w:val="1"/>
      <w:marLeft w:val="0"/>
      <w:marRight w:val="0"/>
      <w:marTop w:val="0"/>
      <w:marBottom w:val="0"/>
      <w:divBdr>
        <w:top w:val="none" w:sz="0" w:space="0" w:color="auto"/>
        <w:left w:val="none" w:sz="0" w:space="0" w:color="auto"/>
        <w:bottom w:val="none" w:sz="0" w:space="0" w:color="auto"/>
        <w:right w:val="none" w:sz="0" w:space="0" w:color="auto"/>
      </w:divBdr>
    </w:div>
    <w:div w:id="1093283568">
      <w:bodyDiv w:val="1"/>
      <w:marLeft w:val="0"/>
      <w:marRight w:val="0"/>
      <w:marTop w:val="0"/>
      <w:marBottom w:val="0"/>
      <w:divBdr>
        <w:top w:val="none" w:sz="0" w:space="0" w:color="auto"/>
        <w:left w:val="none" w:sz="0" w:space="0" w:color="auto"/>
        <w:bottom w:val="none" w:sz="0" w:space="0" w:color="auto"/>
        <w:right w:val="none" w:sz="0" w:space="0" w:color="auto"/>
      </w:divBdr>
    </w:div>
    <w:div w:id="1100762308">
      <w:bodyDiv w:val="1"/>
      <w:marLeft w:val="0"/>
      <w:marRight w:val="0"/>
      <w:marTop w:val="0"/>
      <w:marBottom w:val="0"/>
      <w:divBdr>
        <w:top w:val="none" w:sz="0" w:space="0" w:color="auto"/>
        <w:left w:val="none" w:sz="0" w:space="0" w:color="auto"/>
        <w:bottom w:val="none" w:sz="0" w:space="0" w:color="auto"/>
        <w:right w:val="none" w:sz="0" w:space="0" w:color="auto"/>
      </w:divBdr>
    </w:div>
    <w:div w:id="1101412413">
      <w:bodyDiv w:val="1"/>
      <w:marLeft w:val="0"/>
      <w:marRight w:val="0"/>
      <w:marTop w:val="0"/>
      <w:marBottom w:val="0"/>
      <w:divBdr>
        <w:top w:val="none" w:sz="0" w:space="0" w:color="auto"/>
        <w:left w:val="none" w:sz="0" w:space="0" w:color="auto"/>
        <w:bottom w:val="none" w:sz="0" w:space="0" w:color="auto"/>
        <w:right w:val="none" w:sz="0" w:space="0" w:color="auto"/>
      </w:divBdr>
    </w:div>
    <w:div w:id="1108238598">
      <w:bodyDiv w:val="1"/>
      <w:marLeft w:val="0"/>
      <w:marRight w:val="0"/>
      <w:marTop w:val="0"/>
      <w:marBottom w:val="0"/>
      <w:divBdr>
        <w:top w:val="none" w:sz="0" w:space="0" w:color="auto"/>
        <w:left w:val="none" w:sz="0" w:space="0" w:color="auto"/>
        <w:bottom w:val="none" w:sz="0" w:space="0" w:color="auto"/>
        <w:right w:val="none" w:sz="0" w:space="0" w:color="auto"/>
      </w:divBdr>
    </w:div>
    <w:div w:id="1109738730">
      <w:bodyDiv w:val="1"/>
      <w:marLeft w:val="0"/>
      <w:marRight w:val="0"/>
      <w:marTop w:val="0"/>
      <w:marBottom w:val="0"/>
      <w:divBdr>
        <w:top w:val="none" w:sz="0" w:space="0" w:color="auto"/>
        <w:left w:val="none" w:sz="0" w:space="0" w:color="auto"/>
        <w:bottom w:val="none" w:sz="0" w:space="0" w:color="auto"/>
        <w:right w:val="none" w:sz="0" w:space="0" w:color="auto"/>
      </w:divBdr>
    </w:div>
    <w:div w:id="1123110410">
      <w:bodyDiv w:val="1"/>
      <w:marLeft w:val="0"/>
      <w:marRight w:val="0"/>
      <w:marTop w:val="0"/>
      <w:marBottom w:val="0"/>
      <w:divBdr>
        <w:top w:val="none" w:sz="0" w:space="0" w:color="auto"/>
        <w:left w:val="none" w:sz="0" w:space="0" w:color="auto"/>
        <w:bottom w:val="none" w:sz="0" w:space="0" w:color="auto"/>
        <w:right w:val="none" w:sz="0" w:space="0" w:color="auto"/>
      </w:divBdr>
    </w:div>
    <w:div w:id="1130593030">
      <w:bodyDiv w:val="1"/>
      <w:marLeft w:val="0"/>
      <w:marRight w:val="0"/>
      <w:marTop w:val="0"/>
      <w:marBottom w:val="0"/>
      <w:divBdr>
        <w:top w:val="none" w:sz="0" w:space="0" w:color="auto"/>
        <w:left w:val="none" w:sz="0" w:space="0" w:color="auto"/>
        <w:bottom w:val="none" w:sz="0" w:space="0" w:color="auto"/>
        <w:right w:val="none" w:sz="0" w:space="0" w:color="auto"/>
      </w:divBdr>
    </w:div>
    <w:div w:id="1148860383">
      <w:bodyDiv w:val="1"/>
      <w:marLeft w:val="0"/>
      <w:marRight w:val="0"/>
      <w:marTop w:val="0"/>
      <w:marBottom w:val="0"/>
      <w:divBdr>
        <w:top w:val="none" w:sz="0" w:space="0" w:color="auto"/>
        <w:left w:val="none" w:sz="0" w:space="0" w:color="auto"/>
        <w:bottom w:val="none" w:sz="0" w:space="0" w:color="auto"/>
        <w:right w:val="none" w:sz="0" w:space="0" w:color="auto"/>
      </w:divBdr>
    </w:div>
    <w:div w:id="1156261744">
      <w:bodyDiv w:val="1"/>
      <w:marLeft w:val="0"/>
      <w:marRight w:val="0"/>
      <w:marTop w:val="0"/>
      <w:marBottom w:val="0"/>
      <w:divBdr>
        <w:top w:val="none" w:sz="0" w:space="0" w:color="auto"/>
        <w:left w:val="none" w:sz="0" w:space="0" w:color="auto"/>
        <w:bottom w:val="none" w:sz="0" w:space="0" w:color="auto"/>
        <w:right w:val="none" w:sz="0" w:space="0" w:color="auto"/>
      </w:divBdr>
    </w:div>
    <w:div w:id="1160466403">
      <w:bodyDiv w:val="1"/>
      <w:marLeft w:val="0"/>
      <w:marRight w:val="0"/>
      <w:marTop w:val="0"/>
      <w:marBottom w:val="0"/>
      <w:divBdr>
        <w:top w:val="none" w:sz="0" w:space="0" w:color="auto"/>
        <w:left w:val="none" w:sz="0" w:space="0" w:color="auto"/>
        <w:bottom w:val="none" w:sz="0" w:space="0" w:color="auto"/>
        <w:right w:val="none" w:sz="0" w:space="0" w:color="auto"/>
      </w:divBdr>
    </w:div>
    <w:div w:id="1166898186">
      <w:bodyDiv w:val="1"/>
      <w:marLeft w:val="0"/>
      <w:marRight w:val="0"/>
      <w:marTop w:val="0"/>
      <w:marBottom w:val="0"/>
      <w:divBdr>
        <w:top w:val="none" w:sz="0" w:space="0" w:color="auto"/>
        <w:left w:val="none" w:sz="0" w:space="0" w:color="auto"/>
        <w:bottom w:val="none" w:sz="0" w:space="0" w:color="auto"/>
        <w:right w:val="none" w:sz="0" w:space="0" w:color="auto"/>
      </w:divBdr>
    </w:div>
    <w:div w:id="1171143400">
      <w:bodyDiv w:val="1"/>
      <w:marLeft w:val="0"/>
      <w:marRight w:val="0"/>
      <w:marTop w:val="0"/>
      <w:marBottom w:val="0"/>
      <w:divBdr>
        <w:top w:val="none" w:sz="0" w:space="0" w:color="auto"/>
        <w:left w:val="none" w:sz="0" w:space="0" w:color="auto"/>
        <w:bottom w:val="none" w:sz="0" w:space="0" w:color="auto"/>
        <w:right w:val="none" w:sz="0" w:space="0" w:color="auto"/>
      </w:divBdr>
    </w:div>
    <w:div w:id="1172641824">
      <w:bodyDiv w:val="1"/>
      <w:marLeft w:val="0"/>
      <w:marRight w:val="0"/>
      <w:marTop w:val="0"/>
      <w:marBottom w:val="0"/>
      <w:divBdr>
        <w:top w:val="none" w:sz="0" w:space="0" w:color="auto"/>
        <w:left w:val="none" w:sz="0" w:space="0" w:color="auto"/>
        <w:bottom w:val="none" w:sz="0" w:space="0" w:color="auto"/>
        <w:right w:val="none" w:sz="0" w:space="0" w:color="auto"/>
      </w:divBdr>
    </w:div>
    <w:div w:id="1185171390">
      <w:bodyDiv w:val="1"/>
      <w:marLeft w:val="0"/>
      <w:marRight w:val="0"/>
      <w:marTop w:val="0"/>
      <w:marBottom w:val="0"/>
      <w:divBdr>
        <w:top w:val="none" w:sz="0" w:space="0" w:color="auto"/>
        <w:left w:val="none" w:sz="0" w:space="0" w:color="auto"/>
        <w:bottom w:val="none" w:sz="0" w:space="0" w:color="auto"/>
        <w:right w:val="none" w:sz="0" w:space="0" w:color="auto"/>
      </w:divBdr>
      <w:divsChild>
        <w:div w:id="626590985">
          <w:marLeft w:val="0"/>
          <w:marRight w:val="0"/>
          <w:marTop w:val="0"/>
          <w:marBottom w:val="0"/>
          <w:divBdr>
            <w:top w:val="none" w:sz="0" w:space="0" w:color="auto"/>
            <w:left w:val="none" w:sz="0" w:space="0" w:color="auto"/>
            <w:bottom w:val="none" w:sz="0" w:space="0" w:color="auto"/>
            <w:right w:val="none" w:sz="0" w:space="0" w:color="auto"/>
          </w:divBdr>
          <w:divsChild>
            <w:div w:id="1062408818">
              <w:marLeft w:val="0"/>
              <w:marRight w:val="0"/>
              <w:marTop w:val="0"/>
              <w:marBottom w:val="0"/>
              <w:divBdr>
                <w:top w:val="none" w:sz="0" w:space="0" w:color="auto"/>
                <w:left w:val="none" w:sz="0" w:space="0" w:color="auto"/>
                <w:bottom w:val="none" w:sz="0" w:space="0" w:color="auto"/>
                <w:right w:val="none" w:sz="0" w:space="0" w:color="auto"/>
              </w:divBdr>
              <w:divsChild>
                <w:div w:id="197953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2145">
      <w:bodyDiv w:val="1"/>
      <w:marLeft w:val="0"/>
      <w:marRight w:val="0"/>
      <w:marTop w:val="0"/>
      <w:marBottom w:val="0"/>
      <w:divBdr>
        <w:top w:val="none" w:sz="0" w:space="0" w:color="auto"/>
        <w:left w:val="none" w:sz="0" w:space="0" w:color="auto"/>
        <w:bottom w:val="none" w:sz="0" w:space="0" w:color="auto"/>
        <w:right w:val="none" w:sz="0" w:space="0" w:color="auto"/>
      </w:divBdr>
    </w:div>
    <w:div w:id="1190686185">
      <w:bodyDiv w:val="1"/>
      <w:marLeft w:val="0"/>
      <w:marRight w:val="0"/>
      <w:marTop w:val="0"/>
      <w:marBottom w:val="0"/>
      <w:divBdr>
        <w:top w:val="none" w:sz="0" w:space="0" w:color="auto"/>
        <w:left w:val="none" w:sz="0" w:space="0" w:color="auto"/>
        <w:bottom w:val="none" w:sz="0" w:space="0" w:color="auto"/>
        <w:right w:val="none" w:sz="0" w:space="0" w:color="auto"/>
      </w:divBdr>
    </w:div>
    <w:div w:id="1191063222">
      <w:bodyDiv w:val="1"/>
      <w:marLeft w:val="0"/>
      <w:marRight w:val="0"/>
      <w:marTop w:val="0"/>
      <w:marBottom w:val="0"/>
      <w:divBdr>
        <w:top w:val="none" w:sz="0" w:space="0" w:color="auto"/>
        <w:left w:val="none" w:sz="0" w:space="0" w:color="auto"/>
        <w:bottom w:val="none" w:sz="0" w:space="0" w:color="auto"/>
        <w:right w:val="none" w:sz="0" w:space="0" w:color="auto"/>
      </w:divBdr>
    </w:div>
    <w:div w:id="1194339760">
      <w:bodyDiv w:val="1"/>
      <w:marLeft w:val="0"/>
      <w:marRight w:val="0"/>
      <w:marTop w:val="0"/>
      <w:marBottom w:val="0"/>
      <w:divBdr>
        <w:top w:val="none" w:sz="0" w:space="0" w:color="auto"/>
        <w:left w:val="none" w:sz="0" w:space="0" w:color="auto"/>
        <w:bottom w:val="none" w:sz="0" w:space="0" w:color="auto"/>
        <w:right w:val="none" w:sz="0" w:space="0" w:color="auto"/>
      </w:divBdr>
    </w:div>
    <w:div w:id="1199784407">
      <w:bodyDiv w:val="1"/>
      <w:marLeft w:val="0"/>
      <w:marRight w:val="0"/>
      <w:marTop w:val="0"/>
      <w:marBottom w:val="0"/>
      <w:divBdr>
        <w:top w:val="none" w:sz="0" w:space="0" w:color="auto"/>
        <w:left w:val="none" w:sz="0" w:space="0" w:color="auto"/>
        <w:bottom w:val="none" w:sz="0" w:space="0" w:color="auto"/>
        <w:right w:val="none" w:sz="0" w:space="0" w:color="auto"/>
      </w:divBdr>
    </w:div>
    <w:div w:id="1204290603">
      <w:bodyDiv w:val="1"/>
      <w:marLeft w:val="0"/>
      <w:marRight w:val="0"/>
      <w:marTop w:val="0"/>
      <w:marBottom w:val="0"/>
      <w:divBdr>
        <w:top w:val="none" w:sz="0" w:space="0" w:color="auto"/>
        <w:left w:val="none" w:sz="0" w:space="0" w:color="auto"/>
        <w:bottom w:val="none" w:sz="0" w:space="0" w:color="auto"/>
        <w:right w:val="none" w:sz="0" w:space="0" w:color="auto"/>
      </w:divBdr>
    </w:div>
    <w:div w:id="1204630984">
      <w:bodyDiv w:val="1"/>
      <w:marLeft w:val="0"/>
      <w:marRight w:val="0"/>
      <w:marTop w:val="0"/>
      <w:marBottom w:val="0"/>
      <w:divBdr>
        <w:top w:val="none" w:sz="0" w:space="0" w:color="auto"/>
        <w:left w:val="none" w:sz="0" w:space="0" w:color="auto"/>
        <w:bottom w:val="none" w:sz="0" w:space="0" w:color="auto"/>
        <w:right w:val="none" w:sz="0" w:space="0" w:color="auto"/>
      </w:divBdr>
    </w:div>
    <w:div w:id="1223978552">
      <w:bodyDiv w:val="1"/>
      <w:marLeft w:val="0"/>
      <w:marRight w:val="0"/>
      <w:marTop w:val="0"/>
      <w:marBottom w:val="0"/>
      <w:divBdr>
        <w:top w:val="none" w:sz="0" w:space="0" w:color="auto"/>
        <w:left w:val="none" w:sz="0" w:space="0" w:color="auto"/>
        <w:bottom w:val="none" w:sz="0" w:space="0" w:color="auto"/>
        <w:right w:val="none" w:sz="0" w:space="0" w:color="auto"/>
      </w:divBdr>
    </w:div>
    <w:div w:id="1227641823">
      <w:bodyDiv w:val="1"/>
      <w:marLeft w:val="0"/>
      <w:marRight w:val="0"/>
      <w:marTop w:val="0"/>
      <w:marBottom w:val="0"/>
      <w:divBdr>
        <w:top w:val="none" w:sz="0" w:space="0" w:color="auto"/>
        <w:left w:val="none" w:sz="0" w:space="0" w:color="auto"/>
        <w:bottom w:val="none" w:sz="0" w:space="0" w:color="auto"/>
        <w:right w:val="none" w:sz="0" w:space="0" w:color="auto"/>
      </w:divBdr>
    </w:div>
    <w:div w:id="1227646956">
      <w:bodyDiv w:val="1"/>
      <w:marLeft w:val="0"/>
      <w:marRight w:val="0"/>
      <w:marTop w:val="0"/>
      <w:marBottom w:val="0"/>
      <w:divBdr>
        <w:top w:val="none" w:sz="0" w:space="0" w:color="auto"/>
        <w:left w:val="none" w:sz="0" w:space="0" w:color="auto"/>
        <w:bottom w:val="none" w:sz="0" w:space="0" w:color="auto"/>
        <w:right w:val="none" w:sz="0" w:space="0" w:color="auto"/>
      </w:divBdr>
    </w:div>
    <w:div w:id="1229803310">
      <w:bodyDiv w:val="1"/>
      <w:marLeft w:val="0"/>
      <w:marRight w:val="0"/>
      <w:marTop w:val="0"/>
      <w:marBottom w:val="0"/>
      <w:divBdr>
        <w:top w:val="none" w:sz="0" w:space="0" w:color="auto"/>
        <w:left w:val="none" w:sz="0" w:space="0" w:color="auto"/>
        <w:bottom w:val="none" w:sz="0" w:space="0" w:color="auto"/>
        <w:right w:val="none" w:sz="0" w:space="0" w:color="auto"/>
      </w:divBdr>
    </w:div>
    <w:div w:id="1233731804">
      <w:bodyDiv w:val="1"/>
      <w:marLeft w:val="0"/>
      <w:marRight w:val="0"/>
      <w:marTop w:val="0"/>
      <w:marBottom w:val="0"/>
      <w:divBdr>
        <w:top w:val="none" w:sz="0" w:space="0" w:color="auto"/>
        <w:left w:val="none" w:sz="0" w:space="0" w:color="auto"/>
        <w:bottom w:val="none" w:sz="0" w:space="0" w:color="auto"/>
        <w:right w:val="none" w:sz="0" w:space="0" w:color="auto"/>
      </w:divBdr>
    </w:div>
    <w:div w:id="1234662501">
      <w:bodyDiv w:val="1"/>
      <w:marLeft w:val="0"/>
      <w:marRight w:val="0"/>
      <w:marTop w:val="0"/>
      <w:marBottom w:val="0"/>
      <w:divBdr>
        <w:top w:val="none" w:sz="0" w:space="0" w:color="auto"/>
        <w:left w:val="none" w:sz="0" w:space="0" w:color="auto"/>
        <w:bottom w:val="none" w:sz="0" w:space="0" w:color="auto"/>
        <w:right w:val="none" w:sz="0" w:space="0" w:color="auto"/>
      </w:divBdr>
    </w:div>
    <w:div w:id="1235972261">
      <w:bodyDiv w:val="1"/>
      <w:marLeft w:val="0"/>
      <w:marRight w:val="0"/>
      <w:marTop w:val="0"/>
      <w:marBottom w:val="0"/>
      <w:divBdr>
        <w:top w:val="none" w:sz="0" w:space="0" w:color="auto"/>
        <w:left w:val="none" w:sz="0" w:space="0" w:color="auto"/>
        <w:bottom w:val="none" w:sz="0" w:space="0" w:color="auto"/>
        <w:right w:val="none" w:sz="0" w:space="0" w:color="auto"/>
      </w:divBdr>
    </w:div>
    <w:div w:id="1238134054">
      <w:bodyDiv w:val="1"/>
      <w:marLeft w:val="0"/>
      <w:marRight w:val="0"/>
      <w:marTop w:val="0"/>
      <w:marBottom w:val="0"/>
      <w:divBdr>
        <w:top w:val="none" w:sz="0" w:space="0" w:color="auto"/>
        <w:left w:val="none" w:sz="0" w:space="0" w:color="auto"/>
        <w:bottom w:val="none" w:sz="0" w:space="0" w:color="auto"/>
        <w:right w:val="none" w:sz="0" w:space="0" w:color="auto"/>
      </w:divBdr>
    </w:div>
    <w:div w:id="1242720149">
      <w:bodyDiv w:val="1"/>
      <w:marLeft w:val="0"/>
      <w:marRight w:val="0"/>
      <w:marTop w:val="0"/>
      <w:marBottom w:val="0"/>
      <w:divBdr>
        <w:top w:val="none" w:sz="0" w:space="0" w:color="auto"/>
        <w:left w:val="none" w:sz="0" w:space="0" w:color="auto"/>
        <w:bottom w:val="none" w:sz="0" w:space="0" w:color="auto"/>
        <w:right w:val="none" w:sz="0" w:space="0" w:color="auto"/>
      </w:divBdr>
    </w:div>
    <w:div w:id="1255747984">
      <w:bodyDiv w:val="1"/>
      <w:marLeft w:val="0"/>
      <w:marRight w:val="0"/>
      <w:marTop w:val="0"/>
      <w:marBottom w:val="0"/>
      <w:divBdr>
        <w:top w:val="none" w:sz="0" w:space="0" w:color="auto"/>
        <w:left w:val="none" w:sz="0" w:space="0" w:color="auto"/>
        <w:bottom w:val="none" w:sz="0" w:space="0" w:color="auto"/>
        <w:right w:val="none" w:sz="0" w:space="0" w:color="auto"/>
      </w:divBdr>
    </w:div>
    <w:div w:id="1274943465">
      <w:bodyDiv w:val="1"/>
      <w:marLeft w:val="0"/>
      <w:marRight w:val="0"/>
      <w:marTop w:val="0"/>
      <w:marBottom w:val="0"/>
      <w:divBdr>
        <w:top w:val="none" w:sz="0" w:space="0" w:color="auto"/>
        <w:left w:val="none" w:sz="0" w:space="0" w:color="auto"/>
        <w:bottom w:val="none" w:sz="0" w:space="0" w:color="auto"/>
        <w:right w:val="none" w:sz="0" w:space="0" w:color="auto"/>
      </w:divBdr>
    </w:div>
    <w:div w:id="1278752353">
      <w:bodyDiv w:val="1"/>
      <w:marLeft w:val="0"/>
      <w:marRight w:val="0"/>
      <w:marTop w:val="0"/>
      <w:marBottom w:val="0"/>
      <w:divBdr>
        <w:top w:val="none" w:sz="0" w:space="0" w:color="auto"/>
        <w:left w:val="none" w:sz="0" w:space="0" w:color="auto"/>
        <w:bottom w:val="none" w:sz="0" w:space="0" w:color="auto"/>
        <w:right w:val="none" w:sz="0" w:space="0" w:color="auto"/>
      </w:divBdr>
    </w:div>
    <w:div w:id="1288853222">
      <w:bodyDiv w:val="1"/>
      <w:marLeft w:val="0"/>
      <w:marRight w:val="0"/>
      <w:marTop w:val="0"/>
      <w:marBottom w:val="0"/>
      <w:divBdr>
        <w:top w:val="none" w:sz="0" w:space="0" w:color="auto"/>
        <w:left w:val="none" w:sz="0" w:space="0" w:color="auto"/>
        <w:bottom w:val="none" w:sz="0" w:space="0" w:color="auto"/>
        <w:right w:val="none" w:sz="0" w:space="0" w:color="auto"/>
      </w:divBdr>
    </w:div>
    <w:div w:id="1291059929">
      <w:bodyDiv w:val="1"/>
      <w:marLeft w:val="0"/>
      <w:marRight w:val="0"/>
      <w:marTop w:val="0"/>
      <w:marBottom w:val="0"/>
      <w:divBdr>
        <w:top w:val="none" w:sz="0" w:space="0" w:color="auto"/>
        <w:left w:val="none" w:sz="0" w:space="0" w:color="auto"/>
        <w:bottom w:val="none" w:sz="0" w:space="0" w:color="auto"/>
        <w:right w:val="none" w:sz="0" w:space="0" w:color="auto"/>
      </w:divBdr>
    </w:div>
    <w:div w:id="1295217903">
      <w:bodyDiv w:val="1"/>
      <w:marLeft w:val="0"/>
      <w:marRight w:val="0"/>
      <w:marTop w:val="0"/>
      <w:marBottom w:val="0"/>
      <w:divBdr>
        <w:top w:val="none" w:sz="0" w:space="0" w:color="auto"/>
        <w:left w:val="none" w:sz="0" w:space="0" w:color="auto"/>
        <w:bottom w:val="none" w:sz="0" w:space="0" w:color="auto"/>
        <w:right w:val="none" w:sz="0" w:space="0" w:color="auto"/>
      </w:divBdr>
    </w:div>
    <w:div w:id="1302924503">
      <w:bodyDiv w:val="1"/>
      <w:marLeft w:val="0"/>
      <w:marRight w:val="0"/>
      <w:marTop w:val="0"/>
      <w:marBottom w:val="0"/>
      <w:divBdr>
        <w:top w:val="none" w:sz="0" w:space="0" w:color="auto"/>
        <w:left w:val="none" w:sz="0" w:space="0" w:color="auto"/>
        <w:bottom w:val="none" w:sz="0" w:space="0" w:color="auto"/>
        <w:right w:val="none" w:sz="0" w:space="0" w:color="auto"/>
      </w:divBdr>
    </w:div>
    <w:div w:id="1307474398">
      <w:bodyDiv w:val="1"/>
      <w:marLeft w:val="0"/>
      <w:marRight w:val="0"/>
      <w:marTop w:val="0"/>
      <w:marBottom w:val="0"/>
      <w:divBdr>
        <w:top w:val="none" w:sz="0" w:space="0" w:color="auto"/>
        <w:left w:val="none" w:sz="0" w:space="0" w:color="auto"/>
        <w:bottom w:val="none" w:sz="0" w:space="0" w:color="auto"/>
        <w:right w:val="none" w:sz="0" w:space="0" w:color="auto"/>
      </w:divBdr>
      <w:divsChild>
        <w:div w:id="1751273516">
          <w:marLeft w:val="0"/>
          <w:marRight w:val="0"/>
          <w:marTop w:val="0"/>
          <w:marBottom w:val="0"/>
          <w:divBdr>
            <w:top w:val="none" w:sz="0" w:space="0" w:color="auto"/>
            <w:left w:val="none" w:sz="0" w:space="0" w:color="auto"/>
            <w:bottom w:val="none" w:sz="0" w:space="0" w:color="auto"/>
            <w:right w:val="none" w:sz="0" w:space="0" w:color="auto"/>
          </w:divBdr>
          <w:divsChild>
            <w:div w:id="1547831533">
              <w:marLeft w:val="0"/>
              <w:marRight w:val="0"/>
              <w:marTop w:val="0"/>
              <w:marBottom w:val="0"/>
              <w:divBdr>
                <w:top w:val="none" w:sz="0" w:space="0" w:color="auto"/>
                <w:left w:val="none" w:sz="0" w:space="0" w:color="auto"/>
                <w:bottom w:val="none" w:sz="0" w:space="0" w:color="auto"/>
                <w:right w:val="none" w:sz="0" w:space="0" w:color="auto"/>
              </w:divBdr>
              <w:divsChild>
                <w:div w:id="133387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78713">
      <w:bodyDiv w:val="1"/>
      <w:marLeft w:val="0"/>
      <w:marRight w:val="0"/>
      <w:marTop w:val="0"/>
      <w:marBottom w:val="0"/>
      <w:divBdr>
        <w:top w:val="none" w:sz="0" w:space="0" w:color="auto"/>
        <w:left w:val="none" w:sz="0" w:space="0" w:color="auto"/>
        <w:bottom w:val="none" w:sz="0" w:space="0" w:color="auto"/>
        <w:right w:val="none" w:sz="0" w:space="0" w:color="auto"/>
      </w:divBdr>
    </w:div>
    <w:div w:id="1310015600">
      <w:bodyDiv w:val="1"/>
      <w:marLeft w:val="0"/>
      <w:marRight w:val="0"/>
      <w:marTop w:val="0"/>
      <w:marBottom w:val="0"/>
      <w:divBdr>
        <w:top w:val="none" w:sz="0" w:space="0" w:color="auto"/>
        <w:left w:val="none" w:sz="0" w:space="0" w:color="auto"/>
        <w:bottom w:val="none" w:sz="0" w:space="0" w:color="auto"/>
        <w:right w:val="none" w:sz="0" w:space="0" w:color="auto"/>
      </w:divBdr>
    </w:div>
    <w:div w:id="1319532732">
      <w:bodyDiv w:val="1"/>
      <w:marLeft w:val="0"/>
      <w:marRight w:val="0"/>
      <w:marTop w:val="0"/>
      <w:marBottom w:val="0"/>
      <w:divBdr>
        <w:top w:val="none" w:sz="0" w:space="0" w:color="auto"/>
        <w:left w:val="none" w:sz="0" w:space="0" w:color="auto"/>
        <w:bottom w:val="none" w:sz="0" w:space="0" w:color="auto"/>
        <w:right w:val="none" w:sz="0" w:space="0" w:color="auto"/>
      </w:divBdr>
    </w:div>
    <w:div w:id="1320688950">
      <w:bodyDiv w:val="1"/>
      <w:marLeft w:val="0"/>
      <w:marRight w:val="0"/>
      <w:marTop w:val="0"/>
      <w:marBottom w:val="0"/>
      <w:divBdr>
        <w:top w:val="none" w:sz="0" w:space="0" w:color="auto"/>
        <w:left w:val="none" w:sz="0" w:space="0" w:color="auto"/>
        <w:bottom w:val="none" w:sz="0" w:space="0" w:color="auto"/>
        <w:right w:val="none" w:sz="0" w:space="0" w:color="auto"/>
      </w:divBdr>
    </w:div>
    <w:div w:id="1324891220">
      <w:bodyDiv w:val="1"/>
      <w:marLeft w:val="0"/>
      <w:marRight w:val="0"/>
      <w:marTop w:val="0"/>
      <w:marBottom w:val="0"/>
      <w:divBdr>
        <w:top w:val="none" w:sz="0" w:space="0" w:color="auto"/>
        <w:left w:val="none" w:sz="0" w:space="0" w:color="auto"/>
        <w:bottom w:val="none" w:sz="0" w:space="0" w:color="auto"/>
        <w:right w:val="none" w:sz="0" w:space="0" w:color="auto"/>
      </w:divBdr>
    </w:div>
    <w:div w:id="1326399339">
      <w:bodyDiv w:val="1"/>
      <w:marLeft w:val="0"/>
      <w:marRight w:val="0"/>
      <w:marTop w:val="0"/>
      <w:marBottom w:val="0"/>
      <w:divBdr>
        <w:top w:val="none" w:sz="0" w:space="0" w:color="auto"/>
        <w:left w:val="none" w:sz="0" w:space="0" w:color="auto"/>
        <w:bottom w:val="none" w:sz="0" w:space="0" w:color="auto"/>
        <w:right w:val="none" w:sz="0" w:space="0" w:color="auto"/>
      </w:divBdr>
    </w:div>
    <w:div w:id="1330863756">
      <w:bodyDiv w:val="1"/>
      <w:marLeft w:val="0"/>
      <w:marRight w:val="0"/>
      <w:marTop w:val="0"/>
      <w:marBottom w:val="0"/>
      <w:divBdr>
        <w:top w:val="none" w:sz="0" w:space="0" w:color="auto"/>
        <w:left w:val="none" w:sz="0" w:space="0" w:color="auto"/>
        <w:bottom w:val="none" w:sz="0" w:space="0" w:color="auto"/>
        <w:right w:val="none" w:sz="0" w:space="0" w:color="auto"/>
      </w:divBdr>
    </w:div>
    <w:div w:id="1333027387">
      <w:bodyDiv w:val="1"/>
      <w:marLeft w:val="0"/>
      <w:marRight w:val="0"/>
      <w:marTop w:val="0"/>
      <w:marBottom w:val="0"/>
      <w:divBdr>
        <w:top w:val="none" w:sz="0" w:space="0" w:color="auto"/>
        <w:left w:val="none" w:sz="0" w:space="0" w:color="auto"/>
        <w:bottom w:val="none" w:sz="0" w:space="0" w:color="auto"/>
        <w:right w:val="none" w:sz="0" w:space="0" w:color="auto"/>
      </w:divBdr>
    </w:div>
    <w:div w:id="1338578536">
      <w:bodyDiv w:val="1"/>
      <w:marLeft w:val="0"/>
      <w:marRight w:val="0"/>
      <w:marTop w:val="0"/>
      <w:marBottom w:val="0"/>
      <w:divBdr>
        <w:top w:val="none" w:sz="0" w:space="0" w:color="auto"/>
        <w:left w:val="none" w:sz="0" w:space="0" w:color="auto"/>
        <w:bottom w:val="none" w:sz="0" w:space="0" w:color="auto"/>
        <w:right w:val="none" w:sz="0" w:space="0" w:color="auto"/>
      </w:divBdr>
    </w:div>
    <w:div w:id="1356343802">
      <w:bodyDiv w:val="1"/>
      <w:marLeft w:val="0"/>
      <w:marRight w:val="0"/>
      <w:marTop w:val="0"/>
      <w:marBottom w:val="0"/>
      <w:divBdr>
        <w:top w:val="none" w:sz="0" w:space="0" w:color="auto"/>
        <w:left w:val="none" w:sz="0" w:space="0" w:color="auto"/>
        <w:bottom w:val="none" w:sz="0" w:space="0" w:color="auto"/>
        <w:right w:val="none" w:sz="0" w:space="0" w:color="auto"/>
      </w:divBdr>
    </w:div>
    <w:div w:id="1358191264">
      <w:bodyDiv w:val="1"/>
      <w:marLeft w:val="0"/>
      <w:marRight w:val="0"/>
      <w:marTop w:val="0"/>
      <w:marBottom w:val="0"/>
      <w:divBdr>
        <w:top w:val="none" w:sz="0" w:space="0" w:color="auto"/>
        <w:left w:val="none" w:sz="0" w:space="0" w:color="auto"/>
        <w:bottom w:val="none" w:sz="0" w:space="0" w:color="auto"/>
        <w:right w:val="none" w:sz="0" w:space="0" w:color="auto"/>
      </w:divBdr>
    </w:div>
    <w:div w:id="1363820792">
      <w:bodyDiv w:val="1"/>
      <w:marLeft w:val="0"/>
      <w:marRight w:val="0"/>
      <w:marTop w:val="0"/>
      <w:marBottom w:val="0"/>
      <w:divBdr>
        <w:top w:val="none" w:sz="0" w:space="0" w:color="auto"/>
        <w:left w:val="none" w:sz="0" w:space="0" w:color="auto"/>
        <w:bottom w:val="none" w:sz="0" w:space="0" w:color="auto"/>
        <w:right w:val="none" w:sz="0" w:space="0" w:color="auto"/>
      </w:divBdr>
    </w:div>
    <w:div w:id="1364205523">
      <w:bodyDiv w:val="1"/>
      <w:marLeft w:val="0"/>
      <w:marRight w:val="0"/>
      <w:marTop w:val="0"/>
      <w:marBottom w:val="0"/>
      <w:divBdr>
        <w:top w:val="none" w:sz="0" w:space="0" w:color="auto"/>
        <w:left w:val="none" w:sz="0" w:space="0" w:color="auto"/>
        <w:bottom w:val="none" w:sz="0" w:space="0" w:color="auto"/>
        <w:right w:val="none" w:sz="0" w:space="0" w:color="auto"/>
      </w:divBdr>
    </w:div>
    <w:div w:id="1381595232">
      <w:bodyDiv w:val="1"/>
      <w:marLeft w:val="0"/>
      <w:marRight w:val="0"/>
      <w:marTop w:val="0"/>
      <w:marBottom w:val="0"/>
      <w:divBdr>
        <w:top w:val="none" w:sz="0" w:space="0" w:color="auto"/>
        <w:left w:val="none" w:sz="0" w:space="0" w:color="auto"/>
        <w:bottom w:val="none" w:sz="0" w:space="0" w:color="auto"/>
        <w:right w:val="none" w:sz="0" w:space="0" w:color="auto"/>
      </w:divBdr>
    </w:div>
    <w:div w:id="1385175699">
      <w:bodyDiv w:val="1"/>
      <w:marLeft w:val="0"/>
      <w:marRight w:val="0"/>
      <w:marTop w:val="0"/>
      <w:marBottom w:val="0"/>
      <w:divBdr>
        <w:top w:val="none" w:sz="0" w:space="0" w:color="auto"/>
        <w:left w:val="none" w:sz="0" w:space="0" w:color="auto"/>
        <w:bottom w:val="none" w:sz="0" w:space="0" w:color="auto"/>
        <w:right w:val="none" w:sz="0" w:space="0" w:color="auto"/>
      </w:divBdr>
    </w:div>
    <w:div w:id="1388649791">
      <w:bodyDiv w:val="1"/>
      <w:marLeft w:val="0"/>
      <w:marRight w:val="0"/>
      <w:marTop w:val="0"/>
      <w:marBottom w:val="0"/>
      <w:divBdr>
        <w:top w:val="none" w:sz="0" w:space="0" w:color="auto"/>
        <w:left w:val="none" w:sz="0" w:space="0" w:color="auto"/>
        <w:bottom w:val="none" w:sz="0" w:space="0" w:color="auto"/>
        <w:right w:val="none" w:sz="0" w:space="0" w:color="auto"/>
      </w:divBdr>
    </w:div>
    <w:div w:id="1390030152">
      <w:bodyDiv w:val="1"/>
      <w:marLeft w:val="0"/>
      <w:marRight w:val="0"/>
      <w:marTop w:val="0"/>
      <w:marBottom w:val="0"/>
      <w:divBdr>
        <w:top w:val="none" w:sz="0" w:space="0" w:color="auto"/>
        <w:left w:val="none" w:sz="0" w:space="0" w:color="auto"/>
        <w:bottom w:val="none" w:sz="0" w:space="0" w:color="auto"/>
        <w:right w:val="none" w:sz="0" w:space="0" w:color="auto"/>
      </w:divBdr>
    </w:div>
    <w:div w:id="1393771803">
      <w:bodyDiv w:val="1"/>
      <w:marLeft w:val="0"/>
      <w:marRight w:val="0"/>
      <w:marTop w:val="0"/>
      <w:marBottom w:val="0"/>
      <w:divBdr>
        <w:top w:val="none" w:sz="0" w:space="0" w:color="auto"/>
        <w:left w:val="none" w:sz="0" w:space="0" w:color="auto"/>
        <w:bottom w:val="none" w:sz="0" w:space="0" w:color="auto"/>
        <w:right w:val="none" w:sz="0" w:space="0" w:color="auto"/>
      </w:divBdr>
    </w:div>
    <w:div w:id="1394812973">
      <w:bodyDiv w:val="1"/>
      <w:marLeft w:val="0"/>
      <w:marRight w:val="0"/>
      <w:marTop w:val="0"/>
      <w:marBottom w:val="0"/>
      <w:divBdr>
        <w:top w:val="none" w:sz="0" w:space="0" w:color="auto"/>
        <w:left w:val="none" w:sz="0" w:space="0" w:color="auto"/>
        <w:bottom w:val="none" w:sz="0" w:space="0" w:color="auto"/>
        <w:right w:val="none" w:sz="0" w:space="0" w:color="auto"/>
      </w:divBdr>
    </w:div>
    <w:div w:id="1401100467">
      <w:bodyDiv w:val="1"/>
      <w:marLeft w:val="0"/>
      <w:marRight w:val="0"/>
      <w:marTop w:val="0"/>
      <w:marBottom w:val="0"/>
      <w:divBdr>
        <w:top w:val="none" w:sz="0" w:space="0" w:color="auto"/>
        <w:left w:val="none" w:sz="0" w:space="0" w:color="auto"/>
        <w:bottom w:val="none" w:sz="0" w:space="0" w:color="auto"/>
        <w:right w:val="none" w:sz="0" w:space="0" w:color="auto"/>
      </w:divBdr>
    </w:div>
    <w:div w:id="1402749045">
      <w:bodyDiv w:val="1"/>
      <w:marLeft w:val="0"/>
      <w:marRight w:val="0"/>
      <w:marTop w:val="0"/>
      <w:marBottom w:val="0"/>
      <w:divBdr>
        <w:top w:val="none" w:sz="0" w:space="0" w:color="auto"/>
        <w:left w:val="none" w:sz="0" w:space="0" w:color="auto"/>
        <w:bottom w:val="none" w:sz="0" w:space="0" w:color="auto"/>
        <w:right w:val="none" w:sz="0" w:space="0" w:color="auto"/>
      </w:divBdr>
    </w:div>
    <w:div w:id="1403601686">
      <w:bodyDiv w:val="1"/>
      <w:marLeft w:val="0"/>
      <w:marRight w:val="0"/>
      <w:marTop w:val="0"/>
      <w:marBottom w:val="0"/>
      <w:divBdr>
        <w:top w:val="none" w:sz="0" w:space="0" w:color="auto"/>
        <w:left w:val="none" w:sz="0" w:space="0" w:color="auto"/>
        <w:bottom w:val="none" w:sz="0" w:space="0" w:color="auto"/>
        <w:right w:val="none" w:sz="0" w:space="0" w:color="auto"/>
      </w:divBdr>
    </w:div>
    <w:div w:id="1405646756">
      <w:bodyDiv w:val="1"/>
      <w:marLeft w:val="0"/>
      <w:marRight w:val="0"/>
      <w:marTop w:val="0"/>
      <w:marBottom w:val="0"/>
      <w:divBdr>
        <w:top w:val="none" w:sz="0" w:space="0" w:color="auto"/>
        <w:left w:val="none" w:sz="0" w:space="0" w:color="auto"/>
        <w:bottom w:val="none" w:sz="0" w:space="0" w:color="auto"/>
        <w:right w:val="none" w:sz="0" w:space="0" w:color="auto"/>
      </w:divBdr>
    </w:div>
    <w:div w:id="1409039046">
      <w:bodyDiv w:val="1"/>
      <w:marLeft w:val="0"/>
      <w:marRight w:val="0"/>
      <w:marTop w:val="0"/>
      <w:marBottom w:val="0"/>
      <w:divBdr>
        <w:top w:val="none" w:sz="0" w:space="0" w:color="auto"/>
        <w:left w:val="none" w:sz="0" w:space="0" w:color="auto"/>
        <w:bottom w:val="none" w:sz="0" w:space="0" w:color="auto"/>
        <w:right w:val="none" w:sz="0" w:space="0" w:color="auto"/>
      </w:divBdr>
    </w:div>
    <w:div w:id="1409771200">
      <w:bodyDiv w:val="1"/>
      <w:marLeft w:val="0"/>
      <w:marRight w:val="0"/>
      <w:marTop w:val="0"/>
      <w:marBottom w:val="0"/>
      <w:divBdr>
        <w:top w:val="none" w:sz="0" w:space="0" w:color="auto"/>
        <w:left w:val="none" w:sz="0" w:space="0" w:color="auto"/>
        <w:bottom w:val="none" w:sz="0" w:space="0" w:color="auto"/>
        <w:right w:val="none" w:sz="0" w:space="0" w:color="auto"/>
      </w:divBdr>
    </w:div>
    <w:div w:id="1414625601">
      <w:bodyDiv w:val="1"/>
      <w:marLeft w:val="0"/>
      <w:marRight w:val="0"/>
      <w:marTop w:val="0"/>
      <w:marBottom w:val="0"/>
      <w:divBdr>
        <w:top w:val="none" w:sz="0" w:space="0" w:color="auto"/>
        <w:left w:val="none" w:sz="0" w:space="0" w:color="auto"/>
        <w:bottom w:val="none" w:sz="0" w:space="0" w:color="auto"/>
        <w:right w:val="none" w:sz="0" w:space="0" w:color="auto"/>
      </w:divBdr>
    </w:div>
    <w:div w:id="1417051114">
      <w:bodyDiv w:val="1"/>
      <w:marLeft w:val="0"/>
      <w:marRight w:val="0"/>
      <w:marTop w:val="0"/>
      <w:marBottom w:val="0"/>
      <w:divBdr>
        <w:top w:val="none" w:sz="0" w:space="0" w:color="auto"/>
        <w:left w:val="none" w:sz="0" w:space="0" w:color="auto"/>
        <w:bottom w:val="none" w:sz="0" w:space="0" w:color="auto"/>
        <w:right w:val="none" w:sz="0" w:space="0" w:color="auto"/>
      </w:divBdr>
    </w:div>
    <w:div w:id="1422919680">
      <w:bodyDiv w:val="1"/>
      <w:marLeft w:val="0"/>
      <w:marRight w:val="0"/>
      <w:marTop w:val="0"/>
      <w:marBottom w:val="0"/>
      <w:divBdr>
        <w:top w:val="none" w:sz="0" w:space="0" w:color="auto"/>
        <w:left w:val="none" w:sz="0" w:space="0" w:color="auto"/>
        <w:bottom w:val="none" w:sz="0" w:space="0" w:color="auto"/>
        <w:right w:val="none" w:sz="0" w:space="0" w:color="auto"/>
      </w:divBdr>
    </w:div>
    <w:div w:id="1425494657">
      <w:bodyDiv w:val="1"/>
      <w:marLeft w:val="0"/>
      <w:marRight w:val="0"/>
      <w:marTop w:val="0"/>
      <w:marBottom w:val="0"/>
      <w:divBdr>
        <w:top w:val="none" w:sz="0" w:space="0" w:color="auto"/>
        <w:left w:val="none" w:sz="0" w:space="0" w:color="auto"/>
        <w:bottom w:val="none" w:sz="0" w:space="0" w:color="auto"/>
        <w:right w:val="none" w:sz="0" w:space="0" w:color="auto"/>
      </w:divBdr>
    </w:div>
    <w:div w:id="1442066366">
      <w:bodyDiv w:val="1"/>
      <w:marLeft w:val="0"/>
      <w:marRight w:val="0"/>
      <w:marTop w:val="0"/>
      <w:marBottom w:val="0"/>
      <w:divBdr>
        <w:top w:val="none" w:sz="0" w:space="0" w:color="auto"/>
        <w:left w:val="none" w:sz="0" w:space="0" w:color="auto"/>
        <w:bottom w:val="none" w:sz="0" w:space="0" w:color="auto"/>
        <w:right w:val="none" w:sz="0" w:space="0" w:color="auto"/>
      </w:divBdr>
    </w:div>
    <w:div w:id="1443264578">
      <w:bodyDiv w:val="1"/>
      <w:marLeft w:val="0"/>
      <w:marRight w:val="0"/>
      <w:marTop w:val="0"/>
      <w:marBottom w:val="0"/>
      <w:divBdr>
        <w:top w:val="none" w:sz="0" w:space="0" w:color="auto"/>
        <w:left w:val="none" w:sz="0" w:space="0" w:color="auto"/>
        <w:bottom w:val="none" w:sz="0" w:space="0" w:color="auto"/>
        <w:right w:val="none" w:sz="0" w:space="0" w:color="auto"/>
      </w:divBdr>
    </w:div>
    <w:div w:id="1446390883">
      <w:bodyDiv w:val="1"/>
      <w:marLeft w:val="0"/>
      <w:marRight w:val="0"/>
      <w:marTop w:val="0"/>
      <w:marBottom w:val="0"/>
      <w:divBdr>
        <w:top w:val="none" w:sz="0" w:space="0" w:color="auto"/>
        <w:left w:val="none" w:sz="0" w:space="0" w:color="auto"/>
        <w:bottom w:val="none" w:sz="0" w:space="0" w:color="auto"/>
        <w:right w:val="none" w:sz="0" w:space="0" w:color="auto"/>
      </w:divBdr>
    </w:div>
    <w:div w:id="1450389493">
      <w:bodyDiv w:val="1"/>
      <w:marLeft w:val="0"/>
      <w:marRight w:val="0"/>
      <w:marTop w:val="0"/>
      <w:marBottom w:val="0"/>
      <w:divBdr>
        <w:top w:val="none" w:sz="0" w:space="0" w:color="auto"/>
        <w:left w:val="none" w:sz="0" w:space="0" w:color="auto"/>
        <w:bottom w:val="none" w:sz="0" w:space="0" w:color="auto"/>
        <w:right w:val="none" w:sz="0" w:space="0" w:color="auto"/>
      </w:divBdr>
    </w:div>
    <w:div w:id="1454521233">
      <w:bodyDiv w:val="1"/>
      <w:marLeft w:val="0"/>
      <w:marRight w:val="0"/>
      <w:marTop w:val="0"/>
      <w:marBottom w:val="0"/>
      <w:divBdr>
        <w:top w:val="none" w:sz="0" w:space="0" w:color="auto"/>
        <w:left w:val="none" w:sz="0" w:space="0" w:color="auto"/>
        <w:bottom w:val="none" w:sz="0" w:space="0" w:color="auto"/>
        <w:right w:val="none" w:sz="0" w:space="0" w:color="auto"/>
      </w:divBdr>
    </w:div>
    <w:div w:id="1454789350">
      <w:bodyDiv w:val="1"/>
      <w:marLeft w:val="0"/>
      <w:marRight w:val="0"/>
      <w:marTop w:val="0"/>
      <w:marBottom w:val="0"/>
      <w:divBdr>
        <w:top w:val="none" w:sz="0" w:space="0" w:color="auto"/>
        <w:left w:val="none" w:sz="0" w:space="0" w:color="auto"/>
        <w:bottom w:val="none" w:sz="0" w:space="0" w:color="auto"/>
        <w:right w:val="none" w:sz="0" w:space="0" w:color="auto"/>
      </w:divBdr>
    </w:div>
    <w:div w:id="1458336420">
      <w:bodyDiv w:val="1"/>
      <w:marLeft w:val="0"/>
      <w:marRight w:val="0"/>
      <w:marTop w:val="0"/>
      <w:marBottom w:val="0"/>
      <w:divBdr>
        <w:top w:val="none" w:sz="0" w:space="0" w:color="auto"/>
        <w:left w:val="none" w:sz="0" w:space="0" w:color="auto"/>
        <w:bottom w:val="none" w:sz="0" w:space="0" w:color="auto"/>
        <w:right w:val="none" w:sz="0" w:space="0" w:color="auto"/>
      </w:divBdr>
    </w:div>
    <w:div w:id="1472213474">
      <w:bodyDiv w:val="1"/>
      <w:marLeft w:val="0"/>
      <w:marRight w:val="0"/>
      <w:marTop w:val="0"/>
      <w:marBottom w:val="0"/>
      <w:divBdr>
        <w:top w:val="none" w:sz="0" w:space="0" w:color="auto"/>
        <w:left w:val="none" w:sz="0" w:space="0" w:color="auto"/>
        <w:bottom w:val="none" w:sz="0" w:space="0" w:color="auto"/>
        <w:right w:val="none" w:sz="0" w:space="0" w:color="auto"/>
      </w:divBdr>
    </w:div>
    <w:div w:id="1479691379">
      <w:bodyDiv w:val="1"/>
      <w:marLeft w:val="0"/>
      <w:marRight w:val="0"/>
      <w:marTop w:val="0"/>
      <w:marBottom w:val="0"/>
      <w:divBdr>
        <w:top w:val="none" w:sz="0" w:space="0" w:color="auto"/>
        <w:left w:val="none" w:sz="0" w:space="0" w:color="auto"/>
        <w:bottom w:val="none" w:sz="0" w:space="0" w:color="auto"/>
        <w:right w:val="none" w:sz="0" w:space="0" w:color="auto"/>
      </w:divBdr>
    </w:div>
    <w:div w:id="1481539576">
      <w:bodyDiv w:val="1"/>
      <w:marLeft w:val="0"/>
      <w:marRight w:val="0"/>
      <w:marTop w:val="0"/>
      <w:marBottom w:val="0"/>
      <w:divBdr>
        <w:top w:val="none" w:sz="0" w:space="0" w:color="auto"/>
        <w:left w:val="none" w:sz="0" w:space="0" w:color="auto"/>
        <w:bottom w:val="none" w:sz="0" w:space="0" w:color="auto"/>
        <w:right w:val="none" w:sz="0" w:space="0" w:color="auto"/>
      </w:divBdr>
    </w:div>
    <w:div w:id="1482578527">
      <w:bodyDiv w:val="1"/>
      <w:marLeft w:val="0"/>
      <w:marRight w:val="0"/>
      <w:marTop w:val="0"/>
      <w:marBottom w:val="0"/>
      <w:divBdr>
        <w:top w:val="none" w:sz="0" w:space="0" w:color="auto"/>
        <w:left w:val="none" w:sz="0" w:space="0" w:color="auto"/>
        <w:bottom w:val="none" w:sz="0" w:space="0" w:color="auto"/>
        <w:right w:val="none" w:sz="0" w:space="0" w:color="auto"/>
      </w:divBdr>
    </w:div>
    <w:div w:id="1488979743">
      <w:bodyDiv w:val="1"/>
      <w:marLeft w:val="0"/>
      <w:marRight w:val="0"/>
      <w:marTop w:val="0"/>
      <w:marBottom w:val="0"/>
      <w:divBdr>
        <w:top w:val="none" w:sz="0" w:space="0" w:color="auto"/>
        <w:left w:val="none" w:sz="0" w:space="0" w:color="auto"/>
        <w:bottom w:val="none" w:sz="0" w:space="0" w:color="auto"/>
        <w:right w:val="none" w:sz="0" w:space="0" w:color="auto"/>
      </w:divBdr>
    </w:div>
    <w:div w:id="1502235200">
      <w:bodyDiv w:val="1"/>
      <w:marLeft w:val="0"/>
      <w:marRight w:val="0"/>
      <w:marTop w:val="0"/>
      <w:marBottom w:val="0"/>
      <w:divBdr>
        <w:top w:val="none" w:sz="0" w:space="0" w:color="auto"/>
        <w:left w:val="none" w:sz="0" w:space="0" w:color="auto"/>
        <w:bottom w:val="none" w:sz="0" w:space="0" w:color="auto"/>
        <w:right w:val="none" w:sz="0" w:space="0" w:color="auto"/>
      </w:divBdr>
    </w:div>
    <w:div w:id="1502306932">
      <w:bodyDiv w:val="1"/>
      <w:marLeft w:val="0"/>
      <w:marRight w:val="0"/>
      <w:marTop w:val="0"/>
      <w:marBottom w:val="0"/>
      <w:divBdr>
        <w:top w:val="none" w:sz="0" w:space="0" w:color="auto"/>
        <w:left w:val="none" w:sz="0" w:space="0" w:color="auto"/>
        <w:bottom w:val="none" w:sz="0" w:space="0" w:color="auto"/>
        <w:right w:val="none" w:sz="0" w:space="0" w:color="auto"/>
      </w:divBdr>
    </w:div>
    <w:div w:id="1505827759">
      <w:bodyDiv w:val="1"/>
      <w:marLeft w:val="0"/>
      <w:marRight w:val="0"/>
      <w:marTop w:val="0"/>
      <w:marBottom w:val="0"/>
      <w:divBdr>
        <w:top w:val="none" w:sz="0" w:space="0" w:color="auto"/>
        <w:left w:val="none" w:sz="0" w:space="0" w:color="auto"/>
        <w:bottom w:val="none" w:sz="0" w:space="0" w:color="auto"/>
        <w:right w:val="none" w:sz="0" w:space="0" w:color="auto"/>
      </w:divBdr>
    </w:div>
    <w:div w:id="1506822974">
      <w:bodyDiv w:val="1"/>
      <w:marLeft w:val="0"/>
      <w:marRight w:val="0"/>
      <w:marTop w:val="0"/>
      <w:marBottom w:val="0"/>
      <w:divBdr>
        <w:top w:val="none" w:sz="0" w:space="0" w:color="auto"/>
        <w:left w:val="none" w:sz="0" w:space="0" w:color="auto"/>
        <w:bottom w:val="none" w:sz="0" w:space="0" w:color="auto"/>
        <w:right w:val="none" w:sz="0" w:space="0" w:color="auto"/>
      </w:divBdr>
    </w:div>
    <w:div w:id="1512068356">
      <w:bodyDiv w:val="1"/>
      <w:marLeft w:val="0"/>
      <w:marRight w:val="0"/>
      <w:marTop w:val="0"/>
      <w:marBottom w:val="0"/>
      <w:divBdr>
        <w:top w:val="none" w:sz="0" w:space="0" w:color="auto"/>
        <w:left w:val="none" w:sz="0" w:space="0" w:color="auto"/>
        <w:bottom w:val="none" w:sz="0" w:space="0" w:color="auto"/>
        <w:right w:val="none" w:sz="0" w:space="0" w:color="auto"/>
      </w:divBdr>
    </w:div>
    <w:div w:id="1531721197">
      <w:bodyDiv w:val="1"/>
      <w:marLeft w:val="0"/>
      <w:marRight w:val="0"/>
      <w:marTop w:val="0"/>
      <w:marBottom w:val="0"/>
      <w:divBdr>
        <w:top w:val="none" w:sz="0" w:space="0" w:color="auto"/>
        <w:left w:val="none" w:sz="0" w:space="0" w:color="auto"/>
        <w:bottom w:val="none" w:sz="0" w:space="0" w:color="auto"/>
        <w:right w:val="none" w:sz="0" w:space="0" w:color="auto"/>
      </w:divBdr>
    </w:div>
    <w:div w:id="1545873832">
      <w:bodyDiv w:val="1"/>
      <w:marLeft w:val="0"/>
      <w:marRight w:val="0"/>
      <w:marTop w:val="0"/>
      <w:marBottom w:val="0"/>
      <w:divBdr>
        <w:top w:val="none" w:sz="0" w:space="0" w:color="auto"/>
        <w:left w:val="none" w:sz="0" w:space="0" w:color="auto"/>
        <w:bottom w:val="none" w:sz="0" w:space="0" w:color="auto"/>
        <w:right w:val="none" w:sz="0" w:space="0" w:color="auto"/>
      </w:divBdr>
    </w:div>
    <w:div w:id="1551917333">
      <w:bodyDiv w:val="1"/>
      <w:marLeft w:val="0"/>
      <w:marRight w:val="0"/>
      <w:marTop w:val="0"/>
      <w:marBottom w:val="0"/>
      <w:divBdr>
        <w:top w:val="none" w:sz="0" w:space="0" w:color="auto"/>
        <w:left w:val="none" w:sz="0" w:space="0" w:color="auto"/>
        <w:bottom w:val="none" w:sz="0" w:space="0" w:color="auto"/>
        <w:right w:val="none" w:sz="0" w:space="0" w:color="auto"/>
      </w:divBdr>
    </w:div>
    <w:div w:id="1557428532">
      <w:bodyDiv w:val="1"/>
      <w:marLeft w:val="0"/>
      <w:marRight w:val="0"/>
      <w:marTop w:val="0"/>
      <w:marBottom w:val="0"/>
      <w:divBdr>
        <w:top w:val="none" w:sz="0" w:space="0" w:color="auto"/>
        <w:left w:val="none" w:sz="0" w:space="0" w:color="auto"/>
        <w:bottom w:val="none" w:sz="0" w:space="0" w:color="auto"/>
        <w:right w:val="none" w:sz="0" w:space="0" w:color="auto"/>
      </w:divBdr>
    </w:div>
    <w:div w:id="1560290076">
      <w:bodyDiv w:val="1"/>
      <w:marLeft w:val="0"/>
      <w:marRight w:val="0"/>
      <w:marTop w:val="0"/>
      <w:marBottom w:val="0"/>
      <w:divBdr>
        <w:top w:val="none" w:sz="0" w:space="0" w:color="auto"/>
        <w:left w:val="none" w:sz="0" w:space="0" w:color="auto"/>
        <w:bottom w:val="none" w:sz="0" w:space="0" w:color="auto"/>
        <w:right w:val="none" w:sz="0" w:space="0" w:color="auto"/>
      </w:divBdr>
    </w:div>
    <w:div w:id="1563176671">
      <w:bodyDiv w:val="1"/>
      <w:marLeft w:val="0"/>
      <w:marRight w:val="0"/>
      <w:marTop w:val="0"/>
      <w:marBottom w:val="0"/>
      <w:divBdr>
        <w:top w:val="none" w:sz="0" w:space="0" w:color="auto"/>
        <w:left w:val="none" w:sz="0" w:space="0" w:color="auto"/>
        <w:bottom w:val="none" w:sz="0" w:space="0" w:color="auto"/>
        <w:right w:val="none" w:sz="0" w:space="0" w:color="auto"/>
      </w:divBdr>
    </w:div>
    <w:div w:id="1565216541">
      <w:bodyDiv w:val="1"/>
      <w:marLeft w:val="0"/>
      <w:marRight w:val="0"/>
      <w:marTop w:val="0"/>
      <w:marBottom w:val="0"/>
      <w:divBdr>
        <w:top w:val="none" w:sz="0" w:space="0" w:color="auto"/>
        <w:left w:val="none" w:sz="0" w:space="0" w:color="auto"/>
        <w:bottom w:val="none" w:sz="0" w:space="0" w:color="auto"/>
        <w:right w:val="none" w:sz="0" w:space="0" w:color="auto"/>
      </w:divBdr>
    </w:div>
    <w:div w:id="1568608564">
      <w:bodyDiv w:val="1"/>
      <w:marLeft w:val="0"/>
      <w:marRight w:val="0"/>
      <w:marTop w:val="0"/>
      <w:marBottom w:val="0"/>
      <w:divBdr>
        <w:top w:val="none" w:sz="0" w:space="0" w:color="auto"/>
        <w:left w:val="none" w:sz="0" w:space="0" w:color="auto"/>
        <w:bottom w:val="none" w:sz="0" w:space="0" w:color="auto"/>
        <w:right w:val="none" w:sz="0" w:space="0" w:color="auto"/>
      </w:divBdr>
    </w:div>
    <w:div w:id="1571307086">
      <w:bodyDiv w:val="1"/>
      <w:marLeft w:val="0"/>
      <w:marRight w:val="0"/>
      <w:marTop w:val="0"/>
      <w:marBottom w:val="0"/>
      <w:divBdr>
        <w:top w:val="none" w:sz="0" w:space="0" w:color="auto"/>
        <w:left w:val="none" w:sz="0" w:space="0" w:color="auto"/>
        <w:bottom w:val="none" w:sz="0" w:space="0" w:color="auto"/>
        <w:right w:val="none" w:sz="0" w:space="0" w:color="auto"/>
      </w:divBdr>
    </w:div>
    <w:div w:id="1571378346">
      <w:bodyDiv w:val="1"/>
      <w:marLeft w:val="0"/>
      <w:marRight w:val="0"/>
      <w:marTop w:val="0"/>
      <w:marBottom w:val="0"/>
      <w:divBdr>
        <w:top w:val="none" w:sz="0" w:space="0" w:color="auto"/>
        <w:left w:val="none" w:sz="0" w:space="0" w:color="auto"/>
        <w:bottom w:val="none" w:sz="0" w:space="0" w:color="auto"/>
        <w:right w:val="none" w:sz="0" w:space="0" w:color="auto"/>
      </w:divBdr>
    </w:div>
    <w:div w:id="1572345055">
      <w:bodyDiv w:val="1"/>
      <w:marLeft w:val="0"/>
      <w:marRight w:val="0"/>
      <w:marTop w:val="0"/>
      <w:marBottom w:val="0"/>
      <w:divBdr>
        <w:top w:val="none" w:sz="0" w:space="0" w:color="auto"/>
        <w:left w:val="none" w:sz="0" w:space="0" w:color="auto"/>
        <w:bottom w:val="none" w:sz="0" w:space="0" w:color="auto"/>
        <w:right w:val="none" w:sz="0" w:space="0" w:color="auto"/>
      </w:divBdr>
    </w:div>
    <w:div w:id="1573543965">
      <w:bodyDiv w:val="1"/>
      <w:marLeft w:val="0"/>
      <w:marRight w:val="0"/>
      <w:marTop w:val="0"/>
      <w:marBottom w:val="0"/>
      <w:divBdr>
        <w:top w:val="none" w:sz="0" w:space="0" w:color="auto"/>
        <w:left w:val="none" w:sz="0" w:space="0" w:color="auto"/>
        <w:bottom w:val="none" w:sz="0" w:space="0" w:color="auto"/>
        <w:right w:val="none" w:sz="0" w:space="0" w:color="auto"/>
      </w:divBdr>
    </w:div>
    <w:div w:id="1603027087">
      <w:bodyDiv w:val="1"/>
      <w:marLeft w:val="0"/>
      <w:marRight w:val="0"/>
      <w:marTop w:val="0"/>
      <w:marBottom w:val="0"/>
      <w:divBdr>
        <w:top w:val="none" w:sz="0" w:space="0" w:color="auto"/>
        <w:left w:val="none" w:sz="0" w:space="0" w:color="auto"/>
        <w:bottom w:val="none" w:sz="0" w:space="0" w:color="auto"/>
        <w:right w:val="none" w:sz="0" w:space="0" w:color="auto"/>
      </w:divBdr>
    </w:div>
    <w:div w:id="1609770313">
      <w:bodyDiv w:val="1"/>
      <w:marLeft w:val="0"/>
      <w:marRight w:val="0"/>
      <w:marTop w:val="0"/>
      <w:marBottom w:val="0"/>
      <w:divBdr>
        <w:top w:val="none" w:sz="0" w:space="0" w:color="auto"/>
        <w:left w:val="none" w:sz="0" w:space="0" w:color="auto"/>
        <w:bottom w:val="none" w:sz="0" w:space="0" w:color="auto"/>
        <w:right w:val="none" w:sz="0" w:space="0" w:color="auto"/>
      </w:divBdr>
    </w:div>
    <w:div w:id="1611352486">
      <w:bodyDiv w:val="1"/>
      <w:marLeft w:val="0"/>
      <w:marRight w:val="0"/>
      <w:marTop w:val="0"/>
      <w:marBottom w:val="0"/>
      <w:divBdr>
        <w:top w:val="none" w:sz="0" w:space="0" w:color="auto"/>
        <w:left w:val="none" w:sz="0" w:space="0" w:color="auto"/>
        <w:bottom w:val="none" w:sz="0" w:space="0" w:color="auto"/>
        <w:right w:val="none" w:sz="0" w:space="0" w:color="auto"/>
      </w:divBdr>
    </w:div>
    <w:div w:id="1614749405">
      <w:bodyDiv w:val="1"/>
      <w:marLeft w:val="0"/>
      <w:marRight w:val="0"/>
      <w:marTop w:val="0"/>
      <w:marBottom w:val="0"/>
      <w:divBdr>
        <w:top w:val="none" w:sz="0" w:space="0" w:color="auto"/>
        <w:left w:val="none" w:sz="0" w:space="0" w:color="auto"/>
        <w:bottom w:val="none" w:sz="0" w:space="0" w:color="auto"/>
        <w:right w:val="none" w:sz="0" w:space="0" w:color="auto"/>
      </w:divBdr>
    </w:div>
    <w:div w:id="1618685123">
      <w:bodyDiv w:val="1"/>
      <w:marLeft w:val="0"/>
      <w:marRight w:val="0"/>
      <w:marTop w:val="0"/>
      <w:marBottom w:val="0"/>
      <w:divBdr>
        <w:top w:val="none" w:sz="0" w:space="0" w:color="auto"/>
        <w:left w:val="none" w:sz="0" w:space="0" w:color="auto"/>
        <w:bottom w:val="none" w:sz="0" w:space="0" w:color="auto"/>
        <w:right w:val="none" w:sz="0" w:space="0" w:color="auto"/>
      </w:divBdr>
    </w:div>
    <w:div w:id="1630891733">
      <w:bodyDiv w:val="1"/>
      <w:marLeft w:val="0"/>
      <w:marRight w:val="0"/>
      <w:marTop w:val="0"/>
      <w:marBottom w:val="0"/>
      <w:divBdr>
        <w:top w:val="none" w:sz="0" w:space="0" w:color="auto"/>
        <w:left w:val="none" w:sz="0" w:space="0" w:color="auto"/>
        <w:bottom w:val="none" w:sz="0" w:space="0" w:color="auto"/>
        <w:right w:val="none" w:sz="0" w:space="0" w:color="auto"/>
      </w:divBdr>
    </w:div>
    <w:div w:id="1645772229">
      <w:bodyDiv w:val="1"/>
      <w:marLeft w:val="0"/>
      <w:marRight w:val="0"/>
      <w:marTop w:val="0"/>
      <w:marBottom w:val="0"/>
      <w:divBdr>
        <w:top w:val="none" w:sz="0" w:space="0" w:color="auto"/>
        <w:left w:val="none" w:sz="0" w:space="0" w:color="auto"/>
        <w:bottom w:val="none" w:sz="0" w:space="0" w:color="auto"/>
        <w:right w:val="none" w:sz="0" w:space="0" w:color="auto"/>
      </w:divBdr>
    </w:div>
    <w:div w:id="1650673279">
      <w:bodyDiv w:val="1"/>
      <w:marLeft w:val="0"/>
      <w:marRight w:val="0"/>
      <w:marTop w:val="0"/>
      <w:marBottom w:val="0"/>
      <w:divBdr>
        <w:top w:val="none" w:sz="0" w:space="0" w:color="auto"/>
        <w:left w:val="none" w:sz="0" w:space="0" w:color="auto"/>
        <w:bottom w:val="none" w:sz="0" w:space="0" w:color="auto"/>
        <w:right w:val="none" w:sz="0" w:space="0" w:color="auto"/>
      </w:divBdr>
    </w:div>
    <w:div w:id="1658262509">
      <w:bodyDiv w:val="1"/>
      <w:marLeft w:val="0"/>
      <w:marRight w:val="0"/>
      <w:marTop w:val="0"/>
      <w:marBottom w:val="0"/>
      <w:divBdr>
        <w:top w:val="none" w:sz="0" w:space="0" w:color="auto"/>
        <w:left w:val="none" w:sz="0" w:space="0" w:color="auto"/>
        <w:bottom w:val="none" w:sz="0" w:space="0" w:color="auto"/>
        <w:right w:val="none" w:sz="0" w:space="0" w:color="auto"/>
      </w:divBdr>
    </w:div>
    <w:div w:id="1662083164">
      <w:bodyDiv w:val="1"/>
      <w:marLeft w:val="0"/>
      <w:marRight w:val="0"/>
      <w:marTop w:val="0"/>
      <w:marBottom w:val="0"/>
      <w:divBdr>
        <w:top w:val="none" w:sz="0" w:space="0" w:color="auto"/>
        <w:left w:val="none" w:sz="0" w:space="0" w:color="auto"/>
        <w:bottom w:val="none" w:sz="0" w:space="0" w:color="auto"/>
        <w:right w:val="none" w:sz="0" w:space="0" w:color="auto"/>
      </w:divBdr>
    </w:div>
    <w:div w:id="1671132252">
      <w:bodyDiv w:val="1"/>
      <w:marLeft w:val="0"/>
      <w:marRight w:val="0"/>
      <w:marTop w:val="0"/>
      <w:marBottom w:val="0"/>
      <w:divBdr>
        <w:top w:val="none" w:sz="0" w:space="0" w:color="auto"/>
        <w:left w:val="none" w:sz="0" w:space="0" w:color="auto"/>
        <w:bottom w:val="none" w:sz="0" w:space="0" w:color="auto"/>
        <w:right w:val="none" w:sz="0" w:space="0" w:color="auto"/>
      </w:divBdr>
    </w:div>
    <w:div w:id="1675375093">
      <w:bodyDiv w:val="1"/>
      <w:marLeft w:val="0"/>
      <w:marRight w:val="0"/>
      <w:marTop w:val="0"/>
      <w:marBottom w:val="0"/>
      <w:divBdr>
        <w:top w:val="none" w:sz="0" w:space="0" w:color="auto"/>
        <w:left w:val="none" w:sz="0" w:space="0" w:color="auto"/>
        <w:bottom w:val="none" w:sz="0" w:space="0" w:color="auto"/>
        <w:right w:val="none" w:sz="0" w:space="0" w:color="auto"/>
      </w:divBdr>
    </w:div>
    <w:div w:id="1680155680">
      <w:bodyDiv w:val="1"/>
      <w:marLeft w:val="0"/>
      <w:marRight w:val="0"/>
      <w:marTop w:val="0"/>
      <w:marBottom w:val="0"/>
      <w:divBdr>
        <w:top w:val="none" w:sz="0" w:space="0" w:color="auto"/>
        <w:left w:val="none" w:sz="0" w:space="0" w:color="auto"/>
        <w:bottom w:val="none" w:sz="0" w:space="0" w:color="auto"/>
        <w:right w:val="none" w:sz="0" w:space="0" w:color="auto"/>
      </w:divBdr>
    </w:div>
    <w:div w:id="1685089945">
      <w:bodyDiv w:val="1"/>
      <w:marLeft w:val="0"/>
      <w:marRight w:val="0"/>
      <w:marTop w:val="0"/>
      <w:marBottom w:val="0"/>
      <w:divBdr>
        <w:top w:val="none" w:sz="0" w:space="0" w:color="auto"/>
        <w:left w:val="none" w:sz="0" w:space="0" w:color="auto"/>
        <w:bottom w:val="none" w:sz="0" w:space="0" w:color="auto"/>
        <w:right w:val="none" w:sz="0" w:space="0" w:color="auto"/>
      </w:divBdr>
    </w:div>
    <w:div w:id="1686444160">
      <w:bodyDiv w:val="1"/>
      <w:marLeft w:val="0"/>
      <w:marRight w:val="0"/>
      <w:marTop w:val="0"/>
      <w:marBottom w:val="0"/>
      <w:divBdr>
        <w:top w:val="none" w:sz="0" w:space="0" w:color="auto"/>
        <w:left w:val="none" w:sz="0" w:space="0" w:color="auto"/>
        <w:bottom w:val="none" w:sz="0" w:space="0" w:color="auto"/>
        <w:right w:val="none" w:sz="0" w:space="0" w:color="auto"/>
      </w:divBdr>
    </w:div>
    <w:div w:id="1694961810">
      <w:bodyDiv w:val="1"/>
      <w:marLeft w:val="0"/>
      <w:marRight w:val="0"/>
      <w:marTop w:val="0"/>
      <w:marBottom w:val="0"/>
      <w:divBdr>
        <w:top w:val="none" w:sz="0" w:space="0" w:color="auto"/>
        <w:left w:val="none" w:sz="0" w:space="0" w:color="auto"/>
        <w:bottom w:val="none" w:sz="0" w:space="0" w:color="auto"/>
        <w:right w:val="none" w:sz="0" w:space="0" w:color="auto"/>
      </w:divBdr>
    </w:div>
    <w:div w:id="1698657768">
      <w:bodyDiv w:val="1"/>
      <w:marLeft w:val="0"/>
      <w:marRight w:val="0"/>
      <w:marTop w:val="0"/>
      <w:marBottom w:val="0"/>
      <w:divBdr>
        <w:top w:val="none" w:sz="0" w:space="0" w:color="auto"/>
        <w:left w:val="none" w:sz="0" w:space="0" w:color="auto"/>
        <w:bottom w:val="none" w:sz="0" w:space="0" w:color="auto"/>
        <w:right w:val="none" w:sz="0" w:space="0" w:color="auto"/>
      </w:divBdr>
    </w:div>
    <w:div w:id="1698846859">
      <w:bodyDiv w:val="1"/>
      <w:marLeft w:val="0"/>
      <w:marRight w:val="0"/>
      <w:marTop w:val="0"/>
      <w:marBottom w:val="0"/>
      <w:divBdr>
        <w:top w:val="none" w:sz="0" w:space="0" w:color="auto"/>
        <w:left w:val="none" w:sz="0" w:space="0" w:color="auto"/>
        <w:bottom w:val="none" w:sz="0" w:space="0" w:color="auto"/>
        <w:right w:val="none" w:sz="0" w:space="0" w:color="auto"/>
      </w:divBdr>
    </w:div>
    <w:div w:id="1701708314">
      <w:bodyDiv w:val="1"/>
      <w:marLeft w:val="0"/>
      <w:marRight w:val="0"/>
      <w:marTop w:val="0"/>
      <w:marBottom w:val="0"/>
      <w:divBdr>
        <w:top w:val="none" w:sz="0" w:space="0" w:color="auto"/>
        <w:left w:val="none" w:sz="0" w:space="0" w:color="auto"/>
        <w:bottom w:val="none" w:sz="0" w:space="0" w:color="auto"/>
        <w:right w:val="none" w:sz="0" w:space="0" w:color="auto"/>
      </w:divBdr>
    </w:div>
    <w:div w:id="1709988237">
      <w:bodyDiv w:val="1"/>
      <w:marLeft w:val="0"/>
      <w:marRight w:val="0"/>
      <w:marTop w:val="0"/>
      <w:marBottom w:val="0"/>
      <w:divBdr>
        <w:top w:val="none" w:sz="0" w:space="0" w:color="auto"/>
        <w:left w:val="none" w:sz="0" w:space="0" w:color="auto"/>
        <w:bottom w:val="none" w:sz="0" w:space="0" w:color="auto"/>
        <w:right w:val="none" w:sz="0" w:space="0" w:color="auto"/>
      </w:divBdr>
    </w:div>
    <w:div w:id="1710229046">
      <w:bodyDiv w:val="1"/>
      <w:marLeft w:val="0"/>
      <w:marRight w:val="0"/>
      <w:marTop w:val="0"/>
      <w:marBottom w:val="0"/>
      <w:divBdr>
        <w:top w:val="none" w:sz="0" w:space="0" w:color="auto"/>
        <w:left w:val="none" w:sz="0" w:space="0" w:color="auto"/>
        <w:bottom w:val="none" w:sz="0" w:space="0" w:color="auto"/>
        <w:right w:val="none" w:sz="0" w:space="0" w:color="auto"/>
      </w:divBdr>
    </w:div>
    <w:div w:id="1713386516">
      <w:bodyDiv w:val="1"/>
      <w:marLeft w:val="0"/>
      <w:marRight w:val="0"/>
      <w:marTop w:val="0"/>
      <w:marBottom w:val="0"/>
      <w:divBdr>
        <w:top w:val="none" w:sz="0" w:space="0" w:color="auto"/>
        <w:left w:val="none" w:sz="0" w:space="0" w:color="auto"/>
        <w:bottom w:val="none" w:sz="0" w:space="0" w:color="auto"/>
        <w:right w:val="none" w:sz="0" w:space="0" w:color="auto"/>
      </w:divBdr>
    </w:div>
    <w:div w:id="1716660927">
      <w:bodyDiv w:val="1"/>
      <w:marLeft w:val="0"/>
      <w:marRight w:val="0"/>
      <w:marTop w:val="0"/>
      <w:marBottom w:val="0"/>
      <w:divBdr>
        <w:top w:val="none" w:sz="0" w:space="0" w:color="auto"/>
        <w:left w:val="none" w:sz="0" w:space="0" w:color="auto"/>
        <w:bottom w:val="none" w:sz="0" w:space="0" w:color="auto"/>
        <w:right w:val="none" w:sz="0" w:space="0" w:color="auto"/>
      </w:divBdr>
    </w:div>
    <w:div w:id="1744404437">
      <w:bodyDiv w:val="1"/>
      <w:marLeft w:val="0"/>
      <w:marRight w:val="0"/>
      <w:marTop w:val="0"/>
      <w:marBottom w:val="0"/>
      <w:divBdr>
        <w:top w:val="none" w:sz="0" w:space="0" w:color="auto"/>
        <w:left w:val="none" w:sz="0" w:space="0" w:color="auto"/>
        <w:bottom w:val="none" w:sz="0" w:space="0" w:color="auto"/>
        <w:right w:val="none" w:sz="0" w:space="0" w:color="auto"/>
      </w:divBdr>
    </w:div>
    <w:div w:id="1747264443">
      <w:bodyDiv w:val="1"/>
      <w:marLeft w:val="0"/>
      <w:marRight w:val="0"/>
      <w:marTop w:val="0"/>
      <w:marBottom w:val="0"/>
      <w:divBdr>
        <w:top w:val="none" w:sz="0" w:space="0" w:color="auto"/>
        <w:left w:val="none" w:sz="0" w:space="0" w:color="auto"/>
        <w:bottom w:val="none" w:sz="0" w:space="0" w:color="auto"/>
        <w:right w:val="none" w:sz="0" w:space="0" w:color="auto"/>
      </w:divBdr>
    </w:div>
    <w:div w:id="1747413034">
      <w:bodyDiv w:val="1"/>
      <w:marLeft w:val="0"/>
      <w:marRight w:val="0"/>
      <w:marTop w:val="0"/>
      <w:marBottom w:val="0"/>
      <w:divBdr>
        <w:top w:val="none" w:sz="0" w:space="0" w:color="auto"/>
        <w:left w:val="none" w:sz="0" w:space="0" w:color="auto"/>
        <w:bottom w:val="none" w:sz="0" w:space="0" w:color="auto"/>
        <w:right w:val="none" w:sz="0" w:space="0" w:color="auto"/>
      </w:divBdr>
    </w:div>
    <w:div w:id="1761636945">
      <w:bodyDiv w:val="1"/>
      <w:marLeft w:val="0"/>
      <w:marRight w:val="0"/>
      <w:marTop w:val="0"/>
      <w:marBottom w:val="0"/>
      <w:divBdr>
        <w:top w:val="none" w:sz="0" w:space="0" w:color="auto"/>
        <w:left w:val="none" w:sz="0" w:space="0" w:color="auto"/>
        <w:bottom w:val="none" w:sz="0" w:space="0" w:color="auto"/>
        <w:right w:val="none" w:sz="0" w:space="0" w:color="auto"/>
      </w:divBdr>
    </w:div>
    <w:div w:id="1769236110">
      <w:bodyDiv w:val="1"/>
      <w:marLeft w:val="0"/>
      <w:marRight w:val="0"/>
      <w:marTop w:val="0"/>
      <w:marBottom w:val="0"/>
      <w:divBdr>
        <w:top w:val="none" w:sz="0" w:space="0" w:color="auto"/>
        <w:left w:val="none" w:sz="0" w:space="0" w:color="auto"/>
        <w:bottom w:val="none" w:sz="0" w:space="0" w:color="auto"/>
        <w:right w:val="none" w:sz="0" w:space="0" w:color="auto"/>
      </w:divBdr>
    </w:div>
    <w:div w:id="1772820170">
      <w:bodyDiv w:val="1"/>
      <w:marLeft w:val="0"/>
      <w:marRight w:val="0"/>
      <w:marTop w:val="0"/>
      <w:marBottom w:val="0"/>
      <w:divBdr>
        <w:top w:val="none" w:sz="0" w:space="0" w:color="auto"/>
        <w:left w:val="none" w:sz="0" w:space="0" w:color="auto"/>
        <w:bottom w:val="none" w:sz="0" w:space="0" w:color="auto"/>
        <w:right w:val="none" w:sz="0" w:space="0" w:color="auto"/>
      </w:divBdr>
    </w:div>
    <w:div w:id="1775246801">
      <w:bodyDiv w:val="1"/>
      <w:marLeft w:val="0"/>
      <w:marRight w:val="0"/>
      <w:marTop w:val="0"/>
      <w:marBottom w:val="0"/>
      <w:divBdr>
        <w:top w:val="none" w:sz="0" w:space="0" w:color="auto"/>
        <w:left w:val="none" w:sz="0" w:space="0" w:color="auto"/>
        <w:bottom w:val="none" w:sz="0" w:space="0" w:color="auto"/>
        <w:right w:val="none" w:sz="0" w:space="0" w:color="auto"/>
      </w:divBdr>
    </w:div>
    <w:div w:id="1776440518">
      <w:bodyDiv w:val="1"/>
      <w:marLeft w:val="0"/>
      <w:marRight w:val="0"/>
      <w:marTop w:val="0"/>
      <w:marBottom w:val="0"/>
      <w:divBdr>
        <w:top w:val="none" w:sz="0" w:space="0" w:color="auto"/>
        <w:left w:val="none" w:sz="0" w:space="0" w:color="auto"/>
        <w:bottom w:val="none" w:sz="0" w:space="0" w:color="auto"/>
        <w:right w:val="none" w:sz="0" w:space="0" w:color="auto"/>
      </w:divBdr>
    </w:div>
    <w:div w:id="1777822427">
      <w:bodyDiv w:val="1"/>
      <w:marLeft w:val="0"/>
      <w:marRight w:val="0"/>
      <w:marTop w:val="0"/>
      <w:marBottom w:val="0"/>
      <w:divBdr>
        <w:top w:val="none" w:sz="0" w:space="0" w:color="auto"/>
        <w:left w:val="none" w:sz="0" w:space="0" w:color="auto"/>
        <w:bottom w:val="none" w:sz="0" w:space="0" w:color="auto"/>
        <w:right w:val="none" w:sz="0" w:space="0" w:color="auto"/>
      </w:divBdr>
    </w:div>
    <w:div w:id="1778984172">
      <w:bodyDiv w:val="1"/>
      <w:marLeft w:val="0"/>
      <w:marRight w:val="0"/>
      <w:marTop w:val="0"/>
      <w:marBottom w:val="0"/>
      <w:divBdr>
        <w:top w:val="none" w:sz="0" w:space="0" w:color="auto"/>
        <w:left w:val="none" w:sz="0" w:space="0" w:color="auto"/>
        <w:bottom w:val="none" w:sz="0" w:space="0" w:color="auto"/>
        <w:right w:val="none" w:sz="0" w:space="0" w:color="auto"/>
      </w:divBdr>
    </w:div>
    <w:div w:id="1787309483">
      <w:bodyDiv w:val="1"/>
      <w:marLeft w:val="0"/>
      <w:marRight w:val="0"/>
      <w:marTop w:val="0"/>
      <w:marBottom w:val="0"/>
      <w:divBdr>
        <w:top w:val="none" w:sz="0" w:space="0" w:color="auto"/>
        <w:left w:val="none" w:sz="0" w:space="0" w:color="auto"/>
        <w:bottom w:val="none" w:sz="0" w:space="0" w:color="auto"/>
        <w:right w:val="none" w:sz="0" w:space="0" w:color="auto"/>
      </w:divBdr>
    </w:div>
    <w:div w:id="1793590817">
      <w:bodyDiv w:val="1"/>
      <w:marLeft w:val="0"/>
      <w:marRight w:val="0"/>
      <w:marTop w:val="0"/>
      <w:marBottom w:val="0"/>
      <w:divBdr>
        <w:top w:val="none" w:sz="0" w:space="0" w:color="auto"/>
        <w:left w:val="none" w:sz="0" w:space="0" w:color="auto"/>
        <w:bottom w:val="none" w:sz="0" w:space="0" w:color="auto"/>
        <w:right w:val="none" w:sz="0" w:space="0" w:color="auto"/>
      </w:divBdr>
    </w:div>
    <w:div w:id="1795101588">
      <w:bodyDiv w:val="1"/>
      <w:marLeft w:val="0"/>
      <w:marRight w:val="0"/>
      <w:marTop w:val="0"/>
      <w:marBottom w:val="0"/>
      <w:divBdr>
        <w:top w:val="none" w:sz="0" w:space="0" w:color="auto"/>
        <w:left w:val="none" w:sz="0" w:space="0" w:color="auto"/>
        <w:bottom w:val="none" w:sz="0" w:space="0" w:color="auto"/>
        <w:right w:val="none" w:sz="0" w:space="0" w:color="auto"/>
      </w:divBdr>
    </w:div>
    <w:div w:id="1799253794">
      <w:bodyDiv w:val="1"/>
      <w:marLeft w:val="0"/>
      <w:marRight w:val="0"/>
      <w:marTop w:val="0"/>
      <w:marBottom w:val="0"/>
      <w:divBdr>
        <w:top w:val="none" w:sz="0" w:space="0" w:color="auto"/>
        <w:left w:val="none" w:sz="0" w:space="0" w:color="auto"/>
        <w:bottom w:val="none" w:sz="0" w:space="0" w:color="auto"/>
        <w:right w:val="none" w:sz="0" w:space="0" w:color="auto"/>
      </w:divBdr>
    </w:div>
    <w:div w:id="1803159385">
      <w:bodyDiv w:val="1"/>
      <w:marLeft w:val="0"/>
      <w:marRight w:val="0"/>
      <w:marTop w:val="0"/>
      <w:marBottom w:val="0"/>
      <w:divBdr>
        <w:top w:val="none" w:sz="0" w:space="0" w:color="auto"/>
        <w:left w:val="none" w:sz="0" w:space="0" w:color="auto"/>
        <w:bottom w:val="none" w:sz="0" w:space="0" w:color="auto"/>
        <w:right w:val="none" w:sz="0" w:space="0" w:color="auto"/>
      </w:divBdr>
    </w:div>
    <w:div w:id="1812017535">
      <w:bodyDiv w:val="1"/>
      <w:marLeft w:val="0"/>
      <w:marRight w:val="0"/>
      <w:marTop w:val="0"/>
      <w:marBottom w:val="0"/>
      <w:divBdr>
        <w:top w:val="none" w:sz="0" w:space="0" w:color="auto"/>
        <w:left w:val="none" w:sz="0" w:space="0" w:color="auto"/>
        <w:bottom w:val="none" w:sz="0" w:space="0" w:color="auto"/>
        <w:right w:val="none" w:sz="0" w:space="0" w:color="auto"/>
      </w:divBdr>
    </w:div>
    <w:div w:id="1813519370">
      <w:bodyDiv w:val="1"/>
      <w:marLeft w:val="0"/>
      <w:marRight w:val="0"/>
      <w:marTop w:val="0"/>
      <w:marBottom w:val="0"/>
      <w:divBdr>
        <w:top w:val="none" w:sz="0" w:space="0" w:color="auto"/>
        <w:left w:val="none" w:sz="0" w:space="0" w:color="auto"/>
        <w:bottom w:val="none" w:sz="0" w:space="0" w:color="auto"/>
        <w:right w:val="none" w:sz="0" w:space="0" w:color="auto"/>
      </w:divBdr>
    </w:div>
    <w:div w:id="1818302418">
      <w:bodyDiv w:val="1"/>
      <w:marLeft w:val="0"/>
      <w:marRight w:val="0"/>
      <w:marTop w:val="0"/>
      <w:marBottom w:val="0"/>
      <w:divBdr>
        <w:top w:val="none" w:sz="0" w:space="0" w:color="auto"/>
        <w:left w:val="none" w:sz="0" w:space="0" w:color="auto"/>
        <w:bottom w:val="none" w:sz="0" w:space="0" w:color="auto"/>
        <w:right w:val="none" w:sz="0" w:space="0" w:color="auto"/>
      </w:divBdr>
    </w:div>
    <w:div w:id="1833985909">
      <w:bodyDiv w:val="1"/>
      <w:marLeft w:val="0"/>
      <w:marRight w:val="0"/>
      <w:marTop w:val="0"/>
      <w:marBottom w:val="0"/>
      <w:divBdr>
        <w:top w:val="none" w:sz="0" w:space="0" w:color="auto"/>
        <w:left w:val="none" w:sz="0" w:space="0" w:color="auto"/>
        <w:bottom w:val="none" w:sz="0" w:space="0" w:color="auto"/>
        <w:right w:val="none" w:sz="0" w:space="0" w:color="auto"/>
      </w:divBdr>
    </w:div>
    <w:div w:id="1837306870">
      <w:bodyDiv w:val="1"/>
      <w:marLeft w:val="0"/>
      <w:marRight w:val="0"/>
      <w:marTop w:val="0"/>
      <w:marBottom w:val="0"/>
      <w:divBdr>
        <w:top w:val="none" w:sz="0" w:space="0" w:color="auto"/>
        <w:left w:val="none" w:sz="0" w:space="0" w:color="auto"/>
        <w:bottom w:val="none" w:sz="0" w:space="0" w:color="auto"/>
        <w:right w:val="none" w:sz="0" w:space="0" w:color="auto"/>
      </w:divBdr>
    </w:div>
    <w:div w:id="1842117089">
      <w:bodyDiv w:val="1"/>
      <w:marLeft w:val="0"/>
      <w:marRight w:val="0"/>
      <w:marTop w:val="0"/>
      <w:marBottom w:val="0"/>
      <w:divBdr>
        <w:top w:val="none" w:sz="0" w:space="0" w:color="auto"/>
        <w:left w:val="none" w:sz="0" w:space="0" w:color="auto"/>
        <w:bottom w:val="none" w:sz="0" w:space="0" w:color="auto"/>
        <w:right w:val="none" w:sz="0" w:space="0" w:color="auto"/>
      </w:divBdr>
    </w:div>
    <w:div w:id="1842692788">
      <w:bodyDiv w:val="1"/>
      <w:marLeft w:val="0"/>
      <w:marRight w:val="0"/>
      <w:marTop w:val="0"/>
      <w:marBottom w:val="0"/>
      <w:divBdr>
        <w:top w:val="none" w:sz="0" w:space="0" w:color="auto"/>
        <w:left w:val="none" w:sz="0" w:space="0" w:color="auto"/>
        <w:bottom w:val="none" w:sz="0" w:space="0" w:color="auto"/>
        <w:right w:val="none" w:sz="0" w:space="0" w:color="auto"/>
      </w:divBdr>
    </w:div>
    <w:div w:id="1844125883">
      <w:bodyDiv w:val="1"/>
      <w:marLeft w:val="0"/>
      <w:marRight w:val="0"/>
      <w:marTop w:val="0"/>
      <w:marBottom w:val="0"/>
      <w:divBdr>
        <w:top w:val="none" w:sz="0" w:space="0" w:color="auto"/>
        <w:left w:val="none" w:sz="0" w:space="0" w:color="auto"/>
        <w:bottom w:val="none" w:sz="0" w:space="0" w:color="auto"/>
        <w:right w:val="none" w:sz="0" w:space="0" w:color="auto"/>
      </w:divBdr>
    </w:div>
    <w:div w:id="1846239131">
      <w:bodyDiv w:val="1"/>
      <w:marLeft w:val="0"/>
      <w:marRight w:val="0"/>
      <w:marTop w:val="0"/>
      <w:marBottom w:val="0"/>
      <w:divBdr>
        <w:top w:val="none" w:sz="0" w:space="0" w:color="auto"/>
        <w:left w:val="none" w:sz="0" w:space="0" w:color="auto"/>
        <w:bottom w:val="none" w:sz="0" w:space="0" w:color="auto"/>
        <w:right w:val="none" w:sz="0" w:space="0" w:color="auto"/>
      </w:divBdr>
    </w:div>
    <w:div w:id="1855532566">
      <w:bodyDiv w:val="1"/>
      <w:marLeft w:val="0"/>
      <w:marRight w:val="0"/>
      <w:marTop w:val="0"/>
      <w:marBottom w:val="0"/>
      <w:divBdr>
        <w:top w:val="none" w:sz="0" w:space="0" w:color="auto"/>
        <w:left w:val="none" w:sz="0" w:space="0" w:color="auto"/>
        <w:bottom w:val="none" w:sz="0" w:space="0" w:color="auto"/>
        <w:right w:val="none" w:sz="0" w:space="0" w:color="auto"/>
      </w:divBdr>
    </w:div>
    <w:div w:id="1865244436">
      <w:bodyDiv w:val="1"/>
      <w:marLeft w:val="0"/>
      <w:marRight w:val="0"/>
      <w:marTop w:val="0"/>
      <w:marBottom w:val="0"/>
      <w:divBdr>
        <w:top w:val="none" w:sz="0" w:space="0" w:color="auto"/>
        <w:left w:val="none" w:sz="0" w:space="0" w:color="auto"/>
        <w:bottom w:val="none" w:sz="0" w:space="0" w:color="auto"/>
        <w:right w:val="none" w:sz="0" w:space="0" w:color="auto"/>
      </w:divBdr>
    </w:div>
    <w:div w:id="1872454766">
      <w:bodyDiv w:val="1"/>
      <w:marLeft w:val="0"/>
      <w:marRight w:val="0"/>
      <w:marTop w:val="0"/>
      <w:marBottom w:val="0"/>
      <w:divBdr>
        <w:top w:val="none" w:sz="0" w:space="0" w:color="auto"/>
        <w:left w:val="none" w:sz="0" w:space="0" w:color="auto"/>
        <w:bottom w:val="none" w:sz="0" w:space="0" w:color="auto"/>
        <w:right w:val="none" w:sz="0" w:space="0" w:color="auto"/>
      </w:divBdr>
    </w:div>
    <w:div w:id="1896237762">
      <w:bodyDiv w:val="1"/>
      <w:marLeft w:val="0"/>
      <w:marRight w:val="0"/>
      <w:marTop w:val="0"/>
      <w:marBottom w:val="0"/>
      <w:divBdr>
        <w:top w:val="none" w:sz="0" w:space="0" w:color="auto"/>
        <w:left w:val="none" w:sz="0" w:space="0" w:color="auto"/>
        <w:bottom w:val="none" w:sz="0" w:space="0" w:color="auto"/>
        <w:right w:val="none" w:sz="0" w:space="0" w:color="auto"/>
      </w:divBdr>
    </w:div>
    <w:div w:id="1899127201">
      <w:bodyDiv w:val="1"/>
      <w:marLeft w:val="0"/>
      <w:marRight w:val="0"/>
      <w:marTop w:val="0"/>
      <w:marBottom w:val="0"/>
      <w:divBdr>
        <w:top w:val="none" w:sz="0" w:space="0" w:color="auto"/>
        <w:left w:val="none" w:sz="0" w:space="0" w:color="auto"/>
        <w:bottom w:val="none" w:sz="0" w:space="0" w:color="auto"/>
        <w:right w:val="none" w:sz="0" w:space="0" w:color="auto"/>
      </w:divBdr>
    </w:div>
    <w:div w:id="1907840989">
      <w:bodyDiv w:val="1"/>
      <w:marLeft w:val="0"/>
      <w:marRight w:val="0"/>
      <w:marTop w:val="0"/>
      <w:marBottom w:val="0"/>
      <w:divBdr>
        <w:top w:val="none" w:sz="0" w:space="0" w:color="auto"/>
        <w:left w:val="none" w:sz="0" w:space="0" w:color="auto"/>
        <w:bottom w:val="none" w:sz="0" w:space="0" w:color="auto"/>
        <w:right w:val="none" w:sz="0" w:space="0" w:color="auto"/>
      </w:divBdr>
    </w:div>
    <w:div w:id="1914774973">
      <w:bodyDiv w:val="1"/>
      <w:marLeft w:val="0"/>
      <w:marRight w:val="0"/>
      <w:marTop w:val="0"/>
      <w:marBottom w:val="0"/>
      <w:divBdr>
        <w:top w:val="none" w:sz="0" w:space="0" w:color="auto"/>
        <w:left w:val="none" w:sz="0" w:space="0" w:color="auto"/>
        <w:bottom w:val="none" w:sz="0" w:space="0" w:color="auto"/>
        <w:right w:val="none" w:sz="0" w:space="0" w:color="auto"/>
      </w:divBdr>
    </w:div>
    <w:div w:id="1914899021">
      <w:bodyDiv w:val="1"/>
      <w:marLeft w:val="0"/>
      <w:marRight w:val="0"/>
      <w:marTop w:val="0"/>
      <w:marBottom w:val="0"/>
      <w:divBdr>
        <w:top w:val="none" w:sz="0" w:space="0" w:color="auto"/>
        <w:left w:val="none" w:sz="0" w:space="0" w:color="auto"/>
        <w:bottom w:val="none" w:sz="0" w:space="0" w:color="auto"/>
        <w:right w:val="none" w:sz="0" w:space="0" w:color="auto"/>
      </w:divBdr>
    </w:div>
    <w:div w:id="1923098977">
      <w:bodyDiv w:val="1"/>
      <w:marLeft w:val="0"/>
      <w:marRight w:val="0"/>
      <w:marTop w:val="0"/>
      <w:marBottom w:val="0"/>
      <w:divBdr>
        <w:top w:val="none" w:sz="0" w:space="0" w:color="auto"/>
        <w:left w:val="none" w:sz="0" w:space="0" w:color="auto"/>
        <w:bottom w:val="none" w:sz="0" w:space="0" w:color="auto"/>
        <w:right w:val="none" w:sz="0" w:space="0" w:color="auto"/>
      </w:divBdr>
    </w:div>
    <w:div w:id="1926067179">
      <w:bodyDiv w:val="1"/>
      <w:marLeft w:val="0"/>
      <w:marRight w:val="0"/>
      <w:marTop w:val="0"/>
      <w:marBottom w:val="0"/>
      <w:divBdr>
        <w:top w:val="none" w:sz="0" w:space="0" w:color="auto"/>
        <w:left w:val="none" w:sz="0" w:space="0" w:color="auto"/>
        <w:bottom w:val="none" w:sz="0" w:space="0" w:color="auto"/>
        <w:right w:val="none" w:sz="0" w:space="0" w:color="auto"/>
      </w:divBdr>
    </w:div>
    <w:div w:id="1931767576">
      <w:bodyDiv w:val="1"/>
      <w:marLeft w:val="0"/>
      <w:marRight w:val="0"/>
      <w:marTop w:val="0"/>
      <w:marBottom w:val="0"/>
      <w:divBdr>
        <w:top w:val="none" w:sz="0" w:space="0" w:color="auto"/>
        <w:left w:val="none" w:sz="0" w:space="0" w:color="auto"/>
        <w:bottom w:val="none" w:sz="0" w:space="0" w:color="auto"/>
        <w:right w:val="none" w:sz="0" w:space="0" w:color="auto"/>
      </w:divBdr>
    </w:div>
    <w:div w:id="1937788471">
      <w:bodyDiv w:val="1"/>
      <w:marLeft w:val="0"/>
      <w:marRight w:val="0"/>
      <w:marTop w:val="0"/>
      <w:marBottom w:val="0"/>
      <w:divBdr>
        <w:top w:val="none" w:sz="0" w:space="0" w:color="auto"/>
        <w:left w:val="none" w:sz="0" w:space="0" w:color="auto"/>
        <w:bottom w:val="none" w:sz="0" w:space="0" w:color="auto"/>
        <w:right w:val="none" w:sz="0" w:space="0" w:color="auto"/>
      </w:divBdr>
    </w:div>
    <w:div w:id="1944068686">
      <w:bodyDiv w:val="1"/>
      <w:marLeft w:val="0"/>
      <w:marRight w:val="0"/>
      <w:marTop w:val="0"/>
      <w:marBottom w:val="0"/>
      <w:divBdr>
        <w:top w:val="none" w:sz="0" w:space="0" w:color="auto"/>
        <w:left w:val="none" w:sz="0" w:space="0" w:color="auto"/>
        <w:bottom w:val="none" w:sz="0" w:space="0" w:color="auto"/>
        <w:right w:val="none" w:sz="0" w:space="0" w:color="auto"/>
      </w:divBdr>
    </w:div>
    <w:div w:id="1945528708">
      <w:bodyDiv w:val="1"/>
      <w:marLeft w:val="0"/>
      <w:marRight w:val="0"/>
      <w:marTop w:val="0"/>
      <w:marBottom w:val="0"/>
      <w:divBdr>
        <w:top w:val="none" w:sz="0" w:space="0" w:color="auto"/>
        <w:left w:val="none" w:sz="0" w:space="0" w:color="auto"/>
        <w:bottom w:val="none" w:sz="0" w:space="0" w:color="auto"/>
        <w:right w:val="none" w:sz="0" w:space="0" w:color="auto"/>
      </w:divBdr>
      <w:divsChild>
        <w:div w:id="535198815">
          <w:marLeft w:val="0"/>
          <w:marRight w:val="0"/>
          <w:marTop w:val="0"/>
          <w:marBottom w:val="0"/>
          <w:divBdr>
            <w:top w:val="none" w:sz="0" w:space="0" w:color="auto"/>
            <w:left w:val="none" w:sz="0" w:space="0" w:color="auto"/>
            <w:bottom w:val="none" w:sz="0" w:space="0" w:color="auto"/>
            <w:right w:val="none" w:sz="0" w:space="0" w:color="auto"/>
          </w:divBdr>
          <w:divsChild>
            <w:div w:id="709183153">
              <w:marLeft w:val="0"/>
              <w:marRight w:val="0"/>
              <w:marTop w:val="0"/>
              <w:marBottom w:val="0"/>
              <w:divBdr>
                <w:top w:val="none" w:sz="0" w:space="0" w:color="auto"/>
                <w:left w:val="none" w:sz="0" w:space="0" w:color="auto"/>
                <w:bottom w:val="none" w:sz="0" w:space="0" w:color="auto"/>
                <w:right w:val="none" w:sz="0" w:space="0" w:color="auto"/>
              </w:divBdr>
              <w:divsChild>
                <w:div w:id="24637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185605">
      <w:bodyDiv w:val="1"/>
      <w:marLeft w:val="0"/>
      <w:marRight w:val="0"/>
      <w:marTop w:val="0"/>
      <w:marBottom w:val="0"/>
      <w:divBdr>
        <w:top w:val="none" w:sz="0" w:space="0" w:color="auto"/>
        <w:left w:val="none" w:sz="0" w:space="0" w:color="auto"/>
        <w:bottom w:val="none" w:sz="0" w:space="0" w:color="auto"/>
        <w:right w:val="none" w:sz="0" w:space="0" w:color="auto"/>
      </w:divBdr>
    </w:div>
    <w:div w:id="1967657907">
      <w:bodyDiv w:val="1"/>
      <w:marLeft w:val="0"/>
      <w:marRight w:val="0"/>
      <w:marTop w:val="0"/>
      <w:marBottom w:val="0"/>
      <w:divBdr>
        <w:top w:val="none" w:sz="0" w:space="0" w:color="auto"/>
        <w:left w:val="none" w:sz="0" w:space="0" w:color="auto"/>
        <w:bottom w:val="none" w:sz="0" w:space="0" w:color="auto"/>
        <w:right w:val="none" w:sz="0" w:space="0" w:color="auto"/>
      </w:divBdr>
    </w:div>
    <w:div w:id="1974169695">
      <w:bodyDiv w:val="1"/>
      <w:marLeft w:val="0"/>
      <w:marRight w:val="0"/>
      <w:marTop w:val="0"/>
      <w:marBottom w:val="0"/>
      <w:divBdr>
        <w:top w:val="none" w:sz="0" w:space="0" w:color="auto"/>
        <w:left w:val="none" w:sz="0" w:space="0" w:color="auto"/>
        <w:bottom w:val="none" w:sz="0" w:space="0" w:color="auto"/>
        <w:right w:val="none" w:sz="0" w:space="0" w:color="auto"/>
      </w:divBdr>
    </w:div>
    <w:div w:id="1977251303">
      <w:bodyDiv w:val="1"/>
      <w:marLeft w:val="0"/>
      <w:marRight w:val="0"/>
      <w:marTop w:val="0"/>
      <w:marBottom w:val="0"/>
      <w:divBdr>
        <w:top w:val="none" w:sz="0" w:space="0" w:color="auto"/>
        <w:left w:val="none" w:sz="0" w:space="0" w:color="auto"/>
        <w:bottom w:val="none" w:sz="0" w:space="0" w:color="auto"/>
        <w:right w:val="none" w:sz="0" w:space="0" w:color="auto"/>
      </w:divBdr>
    </w:div>
    <w:div w:id="1983001889">
      <w:bodyDiv w:val="1"/>
      <w:marLeft w:val="0"/>
      <w:marRight w:val="0"/>
      <w:marTop w:val="0"/>
      <w:marBottom w:val="0"/>
      <w:divBdr>
        <w:top w:val="none" w:sz="0" w:space="0" w:color="auto"/>
        <w:left w:val="none" w:sz="0" w:space="0" w:color="auto"/>
        <w:bottom w:val="none" w:sz="0" w:space="0" w:color="auto"/>
        <w:right w:val="none" w:sz="0" w:space="0" w:color="auto"/>
      </w:divBdr>
    </w:div>
    <w:div w:id="1985965035">
      <w:bodyDiv w:val="1"/>
      <w:marLeft w:val="0"/>
      <w:marRight w:val="0"/>
      <w:marTop w:val="0"/>
      <w:marBottom w:val="0"/>
      <w:divBdr>
        <w:top w:val="none" w:sz="0" w:space="0" w:color="auto"/>
        <w:left w:val="none" w:sz="0" w:space="0" w:color="auto"/>
        <w:bottom w:val="none" w:sz="0" w:space="0" w:color="auto"/>
        <w:right w:val="none" w:sz="0" w:space="0" w:color="auto"/>
      </w:divBdr>
    </w:div>
    <w:div w:id="1995143602">
      <w:bodyDiv w:val="1"/>
      <w:marLeft w:val="0"/>
      <w:marRight w:val="0"/>
      <w:marTop w:val="0"/>
      <w:marBottom w:val="0"/>
      <w:divBdr>
        <w:top w:val="none" w:sz="0" w:space="0" w:color="auto"/>
        <w:left w:val="none" w:sz="0" w:space="0" w:color="auto"/>
        <w:bottom w:val="none" w:sz="0" w:space="0" w:color="auto"/>
        <w:right w:val="none" w:sz="0" w:space="0" w:color="auto"/>
      </w:divBdr>
    </w:div>
    <w:div w:id="1995331999">
      <w:bodyDiv w:val="1"/>
      <w:marLeft w:val="0"/>
      <w:marRight w:val="0"/>
      <w:marTop w:val="0"/>
      <w:marBottom w:val="0"/>
      <w:divBdr>
        <w:top w:val="none" w:sz="0" w:space="0" w:color="auto"/>
        <w:left w:val="none" w:sz="0" w:space="0" w:color="auto"/>
        <w:bottom w:val="none" w:sz="0" w:space="0" w:color="auto"/>
        <w:right w:val="none" w:sz="0" w:space="0" w:color="auto"/>
      </w:divBdr>
    </w:div>
    <w:div w:id="1997223189">
      <w:bodyDiv w:val="1"/>
      <w:marLeft w:val="0"/>
      <w:marRight w:val="0"/>
      <w:marTop w:val="0"/>
      <w:marBottom w:val="0"/>
      <w:divBdr>
        <w:top w:val="none" w:sz="0" w:space="0" w:color="auto"/>
        <w:left w:val="none" w:sz="0" w:space="0" w:color="auto"/>
        <w:bottom w:val="none" w:sz="0" w:space="0" w:color="auto"/>
        <w:right w:val="none" w:sz="0" w:space="0" w:color="auto"/>
      </w:divBdr>
    </w:div>
    <w:div w:id="2006011877">
      <w:bodyDiv w:val="1"/>
      <w:marLeft w:val="0"/>
      <w:marRight w:val="0"/>
      <w:marTop w:val="0"/>
      <w:marBottom w:val="0"/>
      <w:divBdr>
        <w:top w:val="none" w:sz="0" w:space="0" w:color="auto"/>
        <w:left w:val="none" w:sz="0" w:space="0" w:color="auto"/>
        <w:bottom w:val="none" w:sz="0" w:space="0" w:color="auto"/>
        <w:right w:val="none" w:sz="0" w:space="0" w:color="auto"/>
      </w:divBdr>
    </w:div>
    <w:div w:id="2007975712">
      <w:bodyDiv w:val="1"/>
      <w:marLeft w:val="0"/>
      <w:marRight w:val="0"/>
      <w:marTop w:val="0"/>
      <w:marBottom w:val="0"/>
      <w:divBdr>
        <w:top w:val="none" w:sz="0" w:space="0" w:color="auto"/>
        <w:left w:val="none" w:sz="0" w:space="0" w:color="auto"/>
        <w:bottom w:val="none" w:sz="0" w:space="0" w:color="auto"/>
        <w:right w:val="none" w:sz="0" w:space="0" w:color="auto"/>
      </w:divBdr>
    </w:div>
    <w:div w:id="2015113085">
      <w:bodyDiv w:val="1"/>
      <w:marLeft w:val="0"/>
      <w:marRight w:val="0"/>
      <w:marTop w:val="0"/>
      <w:marBottom w:val="0"/>
      <w:divBdr>
        <w:top w:val="none" w:sz="0" w:space="0" w:color="auto"/>
        <w:left w:val="none" w:sz="0" w:space="0" w:color="auto"/>
        <w:bottom w:val="none" w:sz="0" w:space="0" w:color="auto"/>
        <w:right w:val="none" w:sz="0" w:space="0" w:color="auto"/>
      </w:divBdr>
    </w:div>
    <w:div w:id="2015910764">
      <w:bodyDiv w:val="1"/>
      <w:marLeft w:val="0"/>
      <w:marRight w:val="0"/>
      <w:marTop w:val="0"/>
      <w:marBottom w:val="0"/>
      <w:divBdr>
        <w:top w:val="none" w:sz="0" w:space="0" w:color="auto"/>
        <w:left w:val="none" w:sz="0" w:space="0" w:color="auto"/>
        <w:bottom w:val="none" w:sz="0" w:space="0" w:color="auto"/>
        <w:right w:val="none" w:sz="0" w:space="0" w:color="auto"/>
      </w:divBdr>
    </w:div>
    <w:div w:id="2026785064">
      <w:bodyDiv w:val="1"/>
      <w:marLeft w:val="0"/>
      <w:marRight w:val="0"/>
      <w:marTop w:val="0"/>
      <w:marBottom w:val="0"/>
      <w:divBdr>
        <w:top w:val="none" w:sz="0" w:space="0" w:color="auto"/>
        <w:left w:val="none" w:sz="0" w:space="0" w:color="auto"/>
        <w:bottom w:val="none" w:sz="0" w:space="0" w:color="auto"/>
        <w:right w:val="none" w:sz="0" w:space="0" w:color="auto"/>
      </w:divBdr>
    </w:div>
    <w:div w:id="2029023840">
      <w:bodyDiv w:val="1"/>
      <w:marLeft w:val="0"/>
      <w:marRight w:val="0"/>
      <w:marTop w:val="0"/>
      <w:marBottom w:val="0"/>
      <w:divBdr>
        <w:top w:val="none" w:sz="0" w:space="0" w:color="auto"/>
        <w:left w:val="none" w:sz="0" w:space="0" w:color="auto"/>
        <w:bottom w:val="none" w:sz="0" w:space="0" w:color="auto"/>
        <w:right w:val="none" w:sz="0" w:space="0" w:color="auto"/>
      </w:divBdr>
    </w:div>
    <w:div w:id="2029335194">
      <w:bodyDiv w:val="1"/>
      <w:marLeft w:val="0"/>
      <w:marRight w:val="0"/>
      <w:marTop w:val="0"/>
      <w:marBottom w:val="0"/>
      <w:divBdr>
        <w:top w:val="none" w:sz="0" w:space="0" w:color="auto"/>
        <w:left w:val="none" w:sz="0" w:space="0" w:color="auto"/>
        <w:bottom w:val="none" w:sz="0" w:space="0" w:color="auto"/>
        <w:right w:val="none" w:sz="0" w:space="0" w:color="auto"/>
      </w:divBdr>
    </w:div>
    <w:div w:id="2036227914">
      <w:bodyDiv w:val="1"/>
      <w:marLeft w:val="0"/>
      <w:marRight w:val="0"/>
      <w:marTop w:val="0"/>
      <w:marBottom w:val="0"/>
      <w:divBdr>
        <w:top w:val="none" w:sz="0" w:space="0" w:color="auto"/>
        <w:left w:val="none" w:sz="0" w:space="0" w:color="auto"/>
        <w:bottom w:val="none" w:sz="0" w:space="0" w:color="auto"/>
        <w:right w:val="none" w:sz="0" w:space="0" w:color="auto"/>
      </w:divBdr>
    </w:div>
    <w:div w:id="2043246266">
      <w:bodyDiv w:val="1"/>
      <w:marLeft w:val="0"/>
      <w:marRight w:val="0"/>
      <w:marTop w:val="0"/>
      <w:marBottom w:val="0"/>
      <w:divBdr>
        <w:top w:val="none" w:sz="0" w:space="0" w:color="auto"/>
        <w:left w:val="none" w:sz="0" w:space="0" w:color="auto"/>
        <w:bottom w:val="none" w:sz="0" w:space="0" w:color="auto"/>
        <w:right w:val="none" w:sz="0" w:space="0" w:color="auto"/>
      </w:divBdr>
    </w:div>
    <w:div w:id="2046709524">
      <w:bodyDiv w:val="1"/>
      <w:marLeft w:val="0"/>
      <w:marRight w:val="0"/>
      <w:marTop w:val="0"/>
      <w:marBottom w:val="0"/>
      <w:divBdr>
        <w:top w:val="none" w:sz="0" w:space="0" w:color="auto"/>
        <w:left w:val="none" w:sz="0" w:space="0" w:color="auto"/>
        <w:bottom w:val="none" w:sz="0" w:space="0" w:color="auto"/>
        <w:right w:val="none" w:sz="0" w:space="0" w:color="auto"/>
      </w:divBdr>
    </w:div>
    <w:div w:id="2052488753">
      <w:bodyDiv w:val="1"/>
      <w:marLeft w:val="0"/>
      <w:marRight w:val="0"/>
      <w:marTop w:val="0"/>
      <w:marBottom w:val="0"/>
      <w:divBdr>
        <w:top w:val="none" w:sz="0" w:space="0" w:color="auto"/>
        <w:left w:val="none" w:sz="0" w:space="0" w:color="auto"/>
        <w:bottom w:val="none" w:sz="0" w:space="0" w:color="auto"/>
        <w:right w:val="none" w:sz="0" w:space="0" w:color="auto"/>
      </w:divBdr>
    </w:div>
    <w:div w:id="2052680556">
      <w:bodyDiv w:val="1"/>
      <w:marLeft w:val="0"/>
      <w:marRight w:val="0"/>
      <w:marTop w:val="0"/>
      <w:marBottom w:val="0"/>
      <w:divBdr>
        <w:top w:val="none" w:sz="0" w:space="0" w:color="auto"/>
        <w:left w:val="none" w:sz="0" w:space="0" w:color="auto"/>
        <w:bottom w:val="none" w:sz="0" w:space="0" w:color="auto"/>
        <w:right w:val="none" w:sz="0" w:space="0" w:color="auto"/>
      </w:divBdr>
    </w:div>
    <w:div w:id="2054037125">
      <w:bodyDiv w:val="1"/>
      <w:marLeft w:val="0"/>
      <w:marRight w:val="0"/>
      <w:marTop w:val="0"/>
      <w:marBottom w:val="0"/>
      <w:divBdr>
        <w:top w:val="none" w:sz="0" w:space="0" w:color="auto"/>
        <w:left w:val="none" w:sz="0" w:space="0" w:color="auto"/>
        <w:bottom w:val="none" w:sz="0" w:space="0" w:color="auto"/>
        <w:right w:val="none" w:sz="0" w:space="0" w:color="auto"/>
      </w:divBdr>
    </w:div>
    <w:div w:id="2056926270">
      <w:bodyDiv w:val="1"/>
      <w:marLeft w:val="0"/>
      <w:marRight w:val="0"/>
      <w:marTop w:val="0"/>
      <w:marBottom w:val="0"/>
      <w:divBdr>
        <w:top w:val="none" w:sz="0" w:space="0" w:color="auto"/>
        <w:left w:val="none" w:sz="0" w:space="0" w:color="auto"/>
        <w:bottom w:val="none" w:sz="0" w:space="0" w:color="auto"/>
        <w:right w:val="none" w:sz="0" w:space="0" w:color="auto"/>
      </w:divBdr>
    </w:div>
    <w:div w:id="2070760864">
      <w:bodyDiv w:val="1"/>
      <w:marLeft w:val="0"/>
      <w:marRight w:val="0"/>
      <w:marTop w:val="0"/>
      <w:marBottom w:val="0"/>
      <w:divBdr>
        <w:top w:val="none" w:sz="0" w:space="0" w:color="auto"/>
        <w:left w:val="none" w:sz="0" w:space="0" w:color="auto"/>
        <w:bottom w:val="none" w:sz="0" w:space="0" w:color="auto"/>
        <w:right w:val="none" w:sz="0" w:space="0" w:color="auto"/>
      </w:divBdr>
    </w:div>
    <w:div w:id="2072994490">
      <w:bodyDiv w:val="1"/>
      <w:marLeft w:val="0"/>
      <w:marRight w:val="0"/>
      <w:marTop w:val="0"/>
      <w:marBottom w:val="0"/>
      <w:divBdr>
        <w:top w:val="none" w:sz="0" w:space="0" w:color="auto"/>
        <w:left w:val="none" w:sz="0" w:space="0" w:color="auto"/>
        <w:bottom w:val="none" w:sz="0" w:space="0" w:color="auto"/>
        <w:right w:val="none" w:sz="0" w:space="0" w:color="auto"/>
      </w:divBdr>
    </w:div>
    <w:div w:id="2072999617">
      <w:bodyDiv w:val="1"/>
      <w:marLeft w:val="0"/>
      <w:marRight w:val="0"/>
      <w:marTop w:val="0"/>
      <w:marBottom w:val="0"/>
      <w:divBdr>
        <w:top w:val="none" w:sz="0" w:space="0" w:color="auto"/>
        <w:left w:val="none" w:sz="0" w:space="0" w:color="auto"/>
        <w:bottom w:val="none" w:sz="0" w:space="0" w:color="auto"/>
        <w:right w:val="none" w:sz="0" w:space="0" w:color="auto"/>
      </w:divBdr>
    </w:div>
    <w:div w:id="2075152468">
      <w:bodyDiv w:val="1"/>
      <w:marLeft w:val="0"/>
      <w:marRight w:val="0"/>
      <w:marTop w:val="0"/>
      <w:marBottom w:val="0"/>
      <w:divBdr>
        <w:top w:val="none" w:sz="0" w:space="0" w:color="auto"/>
        <w:left w:val="none" w:sz="0" w:space="0" w:color="auto"/>
        <w:bottom w:val="none" w:sz="0" w:space="0" w:color="auto"/>
        <w:right w:val="none" w:sz="0" w:space="0" w:color="auto"/>
      </w:divBdr>
    </w:div>
    <w:div w:id="2089306212">
      <w:bodyDiv w:val="1"/>
      <w:marLeft w:val="0"/>
      <w:marRight w:val="0"/>
      <w:marTop w:val="0"/>
      <w:marBottom w:val="0"/>
      <w:divBdr>
        <w:top w:val="none" w:sz="0" w:space="0" w:color="auto"/>
        <w:left w:val="none" w:sz="0" w:space="0" w:color="auto"/>
        <w:bottom w:val="none" w:sz="0" w:space="0" w:color="auto"/>
        <w:right w:val="none" w:sz="0" w:space="0" w:color="auto"/>
      </w:divBdr>
    </w:div>
    <w:div w:id="2091391135">
      <w:bodyDiv w:val="1"/>
      <w:marLeft w:val="0"/>
      <w:marRight w:val="0"/>
      <w:marTop w:val="0"/>
      <w:marBottom w:val="0"/>
      <w:divBdr>
        <w:top w:val="none" w:sz="0" w:space="0" w:color="auto"/>
        <w:left w:val="none" w:sz="0" w:space="0" w:color="auto"/>
        <w:bottom w:val="none" w:sz="0" w:space="0" w:color="auto"/>
        <w:right w:val="none" w:sz="0" w:space="0" w:color="auto"/>
      </w:divBdr>
    </w:div>
    <w:div w:id="2101639758">
      <w:bodyDiv w:val="1"/>
      <w:marLeft w:val="0"/>
      <w:marRight w:val="0"/>
      <w:marTop w:val="0"/>
      <w:marBottom w:val="0"/>
      <w:divBdr>
        <w:top w:val="none" w:sz="0" w:space="0" w:color="auto"/>
        <w:left w:val="none" w:sz="0" w:space="0" w:color="auto"/>
        <w:bottom w:val="none" w:sz="0" w:space="0" w:color="auto"/>
        <w:right w:val="none" w:sz="0" w:space="0" w:color="auto"/>
      </w:divBdr>
    </w:div>
    <w:div w:id="2102405594">
      <w:bodyDiv w:val="1"/>
      <w:marLeft w:val="0"/>
      <w:marRight w:val="0"/>
      <w:marTop w:val="0"/>
      <w:marBottom w:val="0"/>
      <w:divBdr>
        <w:top w:val="none" w:sz="0" w:space="0" w:color="auto"/>
        <w:left w:val="none" w:sz="0" w:space="0" w:color="auto"/>
        <w:bottom w:val="none" w:sz="0" w:space="0" w:color="auto"/>
        <w:right w:val="none" w:sz="0" w:space="0" w:color="auto"/>
      </w:divBdr>
    </w:div>
    <w:div w:id="2105494829">
      <w:bodyDiv w:val="1"/>
      <w:marLeft w:val="0"/>
      <w:marRight w:val="0"/>
      <w:marTop w:val="0"/>
      <w:marBottom w:val="0"/>
      <w:divBdr>
        <w:top w:val="none" w:sz="0" w:space="0" w:color="auto"/>
        <w:left w:val="none" w:sz="0" w:space="0" w:color="auto"/>
        <w:bottom w:val="none" w:sz="0" w:space="0" w:color="auto"/>
        <w:right w:val="none" w:sz="0" w:space="0" w:color="auto"/>
      </w:divBdr>
    </w:div>
    <w:div w:id="2106875924">
      <w:bodyDiv w:val="1"/>
      <w:marLeft w:val="0"/>
      <w:marRight w:val="0"/>
      <w:marTop w:val="0"/>
      <w:marBottom w:val="0"/>
      <w:divBdr>
        <w:top w:val="none" w:sz="0" w:space="0" w:color="auto"/>
        <w:left w:val="none" w:sz="0" w:space="0" w:color="auto"/>
        <w:bottom w:val="none" w:sz="0" w:space="0" w:color="auto"/>
        <w:right w:val="none" w:sz="0" w:space="0" w:color="auto"/>
      </w:divBdr>
    </w:div>
    <w:div w:id="2116166003">
      <w:bodyDiv w:val="1"/>
      <w:marLeft w:val="0"/>
      <w:marRight w:val="0"/>
      <w:marTop w:val="0"/>
      <w:marBottom w:val="0"/>
      <w:divBdr>
        <w:top w:val="none" w:sz="0" w:space="0" w:color="auto"/>
        <w:left w:val="none" w:sz="0" w:space="0" w:color="auto"/>
        <w:bottom w:val="none" w:sz="0" w:space="0" w:color="auto"/>
        <w:right w:val="none" w:sz="0" w:space="0" w:color="auto"/>
      </w:divBdr>
    </w:div>
    <w:div w:id="2117482246">
      <w:bodyDiv w:val="1"/>
      <w:marLeft w:val="0"/>
      <w:marRight w:val="0"/>
      <w:marTop w:val="0"/>
      <w:marBottom w:val="0"/>
      <w:divBdr>
        <w:top w:val="none" w:sz="0" w:space="0" w:color="auto"/>
        <w:left w:val="none" w:sz="0" w:space="0" w:color="auto"/>
        <w:bottom w:val="none" w:sz="0" w:space="0" w:color="auto"/>
        <w:right w:val="none" w:sz="0" w:space="0" w:color="auto"/>
      </w:divBdr>
    </w:div>
    <w:div w:id="2126459035">
      <w:bodyDiv w:val="1"/>
      <w:marLeft w:val="0"/>
      <w:marRight w:val="0"/>
      <w:marTop w:val="0"/>
      <w:marBottom w:val="0"/>
      <w:divBdr>
        <w:top w:val="none" w:sz="0" w:space="0" w:color="auto"/>
        <w:left w:val="none" w:sz="0" w:space="0" w:color="auto"/>
        <w:bottom w:val="none" w:sz="0" w:space="0" w:color="auto"/>
        <w:right w:val="none" w:sz="0" w:space="0" w:color="auto"/>
      </w:divBdr>
    </w:div>
    <w:div w:id="2131849699">
      <w:bodyDiv w:val="1"/>
      <w:marLeft w:val="0"/>
      <w:marRight w:val="0"/>
      <w:marTop w:val="0"/>
      <w:marBottom w:val="0"/>
      <w:divBdr>
        <w:top w:val="none" w:sz="0" w:space="0" w:color="auto"/>
        <w:left w:val="none" w:sz="0" w:space="0" w:color="auto"/>
        <w:bottom w:val="none" w:sz="0" w:space="0" w:color="auto"/>
        <w:right w:val="none" w:sz="0" w:space="0" w:color="auto"/>
      </w:divBdr>
    </w:div>
    <w:div w:id="2133479673">
      <w:bodyDiv w:val="1"/>
      <w:marLeft w:val="0"/>
      <w:marRight w:val="0"/>
      <w:marTop w:val="0"/>
      <w:marBottom w:val="0"/>
      <w:divBdr>
        <w:top w:val="none" w:sz="0" w:space="0" w:color="auto"/>
        <w:left w:val="none" w:sz="0" w:space="0" w:color="auto"/>
        <w:bottom w:val="none" w:sz="0" w:space="0" w:color="auto"/>
        <w:right w:val="none" w:sz="0" w:space="0" w:color="auto"/>
      </w:divBdr>
    </w:div>
    <w:div w:id="2135709418">
      <w:bodyDiv w:val="1"/>
      <w:marLeft w:val="0"/>
      <w:marRight w:val="0"/>
      <w:marTop w:val="0"/>
      <w:marBottom w:val="0"/>
      <w:divBdr>
        <w:top w:val="none" w:sz="0" w:space="0" w:color="auto"/>
        <w:left w:val="none" w:sz="0" w:space="0" w:color="auto"/>
        <w:bottom w:val="none" w:sz="0" w:space="0" w:color="auto"/>
        <w:right w:val="none" w:sz="0" w:space="0" w:color="auto"/>
      </w:divBdr>
    </w:div>
    <w:div w:id="2140949347">
      <w:bodyDiv w:val="1"/>
      <w:marLeft w:val="0"/>
      <w:marRight w:val="0"/>
      <w:marTop w:val="0"/>
      <w:marBottom w:val="0"/>
      <w:divBdr>
        <w:top w:val="none" w:sz="0" w:space="0" w:color="auto"/>
        <w:left w:val="none" w:sz="0" w:space="0" w:color="auto"/>
        <w:bottom w:val="none" w:sz="0" w:space="0" w:color="auto"/>
        <w:right w:val="none" w:sz="0" w:space="0" w:color="auto"/>
      </w:divBdr>
    </w:div>
    <w:div w:id="214434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_rels/theme1.xml.rels><?xml version="1.0" encoding="UTF-8" standalone="yes"?>
<Relationships xmlns="http://schemas.openxmlformats.org/package/2006/relationships"><Relationship Id="rId1" Type="http://schemas.openxmlformats.org/officeDocument/2006/relationships/image" Target="../media/image29.jpeg"/></Relationships>
</file>

<file path=word/theme/theme1.xml><?xml version="1.0" encoding="utf-8"?>
<a:theme xmlns:a="http://schemas.openxmlformats.org/drawingml/2006/main" name="Damask">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2026-04-24T00:00:00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Jia11</b:Tag>
    <b:SourceType>Book</b:SourceType>
    <b:Guid>{C2FE0717-749B-4961-9E3C-806970C099EF}</b:Guid>
    <b:Title>Data Mining: Concepts and Techniques</b:Title>
    <b:Year>2011</b:Year>
    <b:YearAccessed>2026</b:YearAccessed>
    <b:MonthAccessed>April</b:MonthAccessed>
    <b:DayAccessed>24</b:DayAccessed>
    <b:URL>https://www.sciencedirect.com/book/monograph/9780123814791/data-mining-concepts-and-techniques</b:URL>
    <b:Author>
      <b:Author>
        <b:NameList>
          <b:Person>
            <b:Last>Jiawei Han</b:Last>
            <b:First>Micheline</b:First>
            <b:Middle>Kamber and Jian Pei</b:Middle>
          </b:Person>
        </b:NameList>
      </b:Author>
    </b:Author>
    <b:City>Waltham</b:City>
    <b:StateProvince>MA</b:StateProvince>
    <b:CountryRegion>USA</b:CountryRegion>
    <b:Publisher>Elsevier / Morgan Kaufmann</b:Publisher>
    <b:Edition>3rd</b:Edition>
    <b:RefOrder>1</b:RefOrder>
  </b:Source>
  <b:Source>
    <b:Tag>Usa96</b:Tag>
    <b:SourceType>JournalArticle</b:SourceType>
    <b:Guid>{86238990-1482-4BED-B657-31902BC79AFE}</b:Guid>
    <b:Title>From Data Mining to Knowledge Discovery in Databases</b:Title>
    <b:Year>1996</b:Year>
    <b:Volume>17</b:Volume>
    <b:Pages>37–54</b:Pages>
    <b:YearAccessed>2026</b:YearAccessed>
    <b:MonthAccessed>April</b:MonthAccessed>
    <b:DayAccessed>24</b:DayAccessed>
    <b:URL>https://www.kdnuggets.com/gpspubs/aimag-kdd-overview-1996-Fayyad.pdf</b:URL>
    <b:Author>
      <b:Author>
        <b:NameList>
          <b:Person>
            <b:Last>Usama Fayyad</b:Last>
            <b:First>Gregory</b:First>
            <b:Middle>Piatetsky-Shapiro,Padhraic Smyth</b:Middle>
          </b:Person>
        </b:NameList>
      </b:Author>
    </b:Author>
    <b:JournalName>AI Magazine</b:JournalName>
    <b:Issue>3</b:Issue>
    <b:RefOrder>2</b:RefOrder>
  </b:Source>
  <b:Source>
    <b:Tag>Sou22</b:Tag>
    <b:SourceType>JournalArticle</b:SourceType>
    <b:Guid>{CD79879B-78EE-4F4D-8C0B-B361233AD853}</b:Guid>
    <b:Title>A predictive analytics approach for stroke prediction using machine learning and neural networks</b:Title>
    <b:JournalName>Healthcare Analytics</b:JournalName>
    <b:Year>2022</b:Year>
    <b:Volume>2</b:Volume>
    <b:Author>
      <b:Author>
        <b:NameList>
          <b:Person>
            <b:Last>Soumyabrata Dev</b:Last>
            <b:First>Hewei</b:First>
            <b:Middle>Wang, Chidozie Shamrock Nwosu, Nishtha Jain, Bharadwaj Veeravalli, Deepu John</b:Middle>
          </b:Person>
        </b:NameList>
      </b:Author>
    </b:Author>
    <b:YearAccessed>2026</b:YearAccessed>
    <b:MonthAccessed>April</b:MonthAccessed>
    <b:DayAccessed>24</b:DayAccessed>
    <b:URL>https://www.sciencedirect.com/science/article/pii/S2772442522000090</b:URL>
    <b:DOI>10.1016/j.health.2022.100032</b:DOI>
    <b:RefOrder>3</b:RefOrder>
  </b:Source>
  <b:Source>
    <b:Tag>Moh23</b:Tag>
    <b:SourceType>JournalArticle</b:SourceType>
    <b:Guid>{492CB7D5-39EB-4FD3-8E04-6E70F0810EC9}</b:Guid>
    <b:Title>Healthcare predictive analytics using machine learning and deep learning techniques: a survey</b:Title>
    <b:JournalName>Journal of Electrical Systems and Information Technology</b:JournalName>
    <b:Year>2023</b:Year>
    <b:Pages>40</b:Pages>
    <b:Issue>1</b:Issue>
    <b:Author>
      <b:Author>
        <b:NameList>
          <b:Person>
            <b:Last>Mohammed Badawy</b:Last>
            <b:First>Nagy</b:First>
            <b:Middle>Ramadan &amp; Hesham Ahmed Hefny</b:Middle>
          </b:Person>
        </b:NameList>
      </b:Author>
    </b:Author>
    <b:Month>August</b:Month>
    <b:Day>29</b:Day>
    <b:YearAccessed>2026</b:YearAccessed>
    <b:MonthAccessed>April</b:MonthAccessed>
    <b:DayAccessed>24</b:DayAccessed>
    <b:URL>https://link.springer.com/article/10.1186/s43067-023-00108-y</b:URL>
    <b:DOI>10.1186/s43067-023-00108-y</b:DOI>
    <b:RefOrder>4</b:RefOrder>
  </b:Source>
  <b:Source>
    <b:Tag>Tre09</b:Tag>
    <b:SourceType>Book</b:SourceType>
    <b:Guid>{636EEA5F-1083-4DA7-A553-89AA7B1CB245}</b:Guid>
    <b:Title>The Elements of Statistical Learning: Data Mining, Inference, and Prediction</b:Title>
    <b:Year>2009</b:Year>
    <b:City>New York</b:City>
    <b:Publisher>Springer</b:Publisher>
    <b:YearAccessed>2026</b:YearAccessed>
    <b:MonthAccessed>April</b:MonthAccessed>
    <b:DayAccessed>24</b:DayAccessed>
    <b:URL>https://link.springer.com/book/10.1007/978-0-387-84858-7</b:URL>
    <b:DOI>10.1007/978-0-387-84858-7</b:DOI>
    <b:StateProvince>NY</b:StateProvince>
    <b:CountryRegion>USA</b:CountryRegion>
    <b:Author>
      <b:Author>
        <b:NameList>
          <b:Person>
            <b:Last>Trevor Hastie</b:Last>
            <b:First>Robert</b:First>
            <b:Middle>Tibshirani , Jerome Friedman</b:Middle>
          </b:Person>
        </b:NameList>
      </b:Author>
    </b:Author>
    <b:RefOrder>5</b:RefOrder>
  </b:Source>
  <b:Source>
    <b:Tag>Fed21</b:Tag>
    <b:SourceType>DocumentFromInternetSite</b:SourceType>
    <b:Guid>{6D3503A2-C489-499C-B746-6EA88AEA9894}</b:Guid>
    <b:Title>Stroke Prediction Dataset</b:Title>
    <b:Year>2021</b:Year>
    <b:YearAccessed>2026</b:YearAccessed>
    <b:MonthAccessed>April</b:MonthAccessed>
    <b:DayAccessed>10</b:DayAccessed>
    <b:URL>https://www.kaggle.com/datasets/fedesoriano/stroke-prediction-dataset</b:URL>
    <b:Author>
      <b:Author>
        <b:NameList>
          <b:Person>
            <b:Last>Soriano</b:Last>
            <b:First>Federico</b:First>
          </b:Person>
        </b:NameList>
      </b:Author>
    </b:Author>
    <b:InternetSiteTitle>Kaggle</b:InternetSiteTitle>
    <b:RefOrder>7</b:RefOrder>
  </b:Source>
  <b:Source>
    <b:Tag>Rod19</b:Tag>
    <b:SourceType>Book</b:SourceType>
    <b:Guid>{513FC9CB-536F-4C75-9FDB-E4366ACCC6DB}</b:Guid>
    <b:Title>Statistical Analysis with Missing Data</b:Title>
    <b:Year>2019</b:Year>
    <b:URL>https://onlinelibrary.wiley.com/doi/book/10.1002/9781119013563</b:URL>
    <b:DOI>10.1002/9781119013563</b:DOI>
    <b:Author>
      <b:Author>
        <b:NameList>
          <b:Person>
            <b:Last>Roderick J. A. Little</b:Last>
            <b:First>Donald</b:First>
            <b:Middle>B. Rubin</b:Middle>
          </b:Person>
        </b:NameList>
      </b:Author>
    </b:Author>
    <b:City>Hoboken</b:City>
    <b:StateProvince>NJ</b:StateProvince>
    <b:CountryRegion>USA</b:CountryRegion>
    <b:Publisher>John Wiley &amp; Sons</b:Publisher>
    <b:Edition>3rd</b:Edition>
    <b:RefOrder>8</b:RefOrder>
  </b:Source>
  <b:Source>
    <b:Tag>Mar09</b:Tag>
    <b:SourceType>JournalArticle</b:SourceType>
    <b:Guid>{402D36ED-DEF2-4269-BFC7-842306E4C765}</b:Guid>
    <b:Title>The WEKA Data Mining Software: An Update</b:Title>
    <b:Year>2009</b:Year>
    <b:Author>
      <b:Author>
        <b:NameList>
          <b:Person>
            <b:Last>Mark Hall</b:Last>
            <b:First>Eibe</b:First>
            <b:Middle>Frank, Geoffrey Holmes, Bernhard Pfahringer, Peter Reutemann, Ian H. Witten</b:Middle>
          </b:Person>
        </b:NameList>
      </b:Author>
    </b:Author>
    <b:Volume>11</b:Volume>
    <b:Pages>10-18</b:Pages>
    <b:YearAccessed>2026</b:YearAccessed>
    <b:MonthAccessed>April</b:MonthAccessed>
    <b:DayAccessed>24</b:DayAccessed>
    <b:URL>https://dl.acm.org/doi/10.1145/1656274.1656278</b:URL>
    <b:DOI>10.1145/1656274.1656278</b:DOI>
    <b:JournalName>ACM SIGKDD Explorations Newsletter</b:JournalName>
    <b:Month>November</b:Month>
    <b:Issue>1</b:Issue>
    <b:RefOrder>6</b:RefOrder>
  </b:Source>
  <b:Source>
    <b:Tag>NVC02</b:Tag>
    <b:SourceType>JournalArticle</b:SourceType>
    <b:Guid>{2D10B899-9AF1-4BA6-8155-90FDAC0734DA}</b:Guid>
    <b:Title>SMOTE: Synthetic Minority Over-sampling Technique</b:Title>
    <b:JournalName>Journal of Artificial Intelligence Research</b:JournalName>
    <b:Year>2002</b:Year>
    <b:Pages>321-357</b:Pages>
    <b:Volume>16</b:Volume>
    <b:Author>
      <b:Author>
        <b:NameList>
          <b:Person>
            <b:Last>N. V. Chawla</b:Last>
            <b:First>K.</b:First>
            <b:Middle>W. Bowyer,L. O. Hall,W. P. Kegelmeyer</b:Middle>
          </b:Person>
        </b:NameList>
      </b:Author>
    </b:Author>
    <b:Month>June</b:Month>
    <b:Day>1</b:Day>
    <b:YearAccessed>2026</b:YearAccessed>
    <b:MonthAccessed>April</b:MonthAccessed>
    <b:DayAccessed>24</b:DayAccessed>
    <b:URL>https://www.jair.org/index.php/jair/article/view/10302</b:URL>
    <b:DOI>10.1613/jair.953</b:DOI>
    <b:RefOrder>9</b:RefOrder>
  </b:Source>
  <b:Source>
    <b:Tag>JRo93</b:Tag>
    <b:SourceType>Book</b:SourceType>
    <b:Guid>{C448E3C0-8760-44FC-AD37-30CBD9F8B95C}</b:Guid>
    <b:Title>C4.5: Programs for Machine Learning</b:Title>
    <b:Year>1993</b:Year>
    <b:City>San Mateo</b:City>
    <b:Publisher>Morgan Kaufmann Publishers</b:Publisher>
    <b:YearAccessed>2026</b:YearAccessed>
    <b:MonthAccessed>April</b:MonthAccessed>
    <b:DayAccessed>24</b:DayAccessed>
    <b:URL>https://books.google.co.uk/books/about/C4_5.html?id=b3ujBQAAQBAJ&amp;redir_esc=y</b:URL>
    <b:Author>
      <b:Author>
        <b:NameList>
          <b:Person>
            <b:Last>Quinlan</b:Last>
            <b:First>J.</b:First>
            <b:Middle>Ross</b:Middle>
          </b:Person>
        </b:NameList>
      </b:Author>
    </b:Author>
    <b:StateProvince>CA</b:StateProvince>
    <b:CountryRegion>USA</b:CountryRegion>
    <b:RefOrder>10</b:RefOrder>
  </b:Source>
  <b:Source>
    <b:Tag>Leo01</b:Tag>
    <b:SourceType>JournalArticle</b:SourceType>
    <b:Guid>{67F79BB8-3D23-4B6A-AF07-08F4800E5815}</b:Guid>
    <b:Title>Random Forests</b:Title>
    <b:Year>2001</b:Year>
    <b:Volume>45</b:Volume>
    <b:Pages>5-32</b:Pages>
    <b:YearAccessed>2026</b:YearAccessed>
    <b:MonthAccessed>April</b:MonthAccessed>
    <b:DayAccessed>24</b:DayAccessed>
    <b:URL>https://link.springer.com/article/10.1023/A:1010933404324</b:URL>
    <b:DOI>10.1023/A:1010933404324</b:DOI>
    <b:Author>
      <b:Author>
        <b:NameList>
          <b:Person>
            <b:Last>Breiman</b:Last>
            <b:First>Leo</b:First>
          </b:Person>
        </b:NameList>
      </b:Author>
    </b:Author>
    <b:JournalName>Machine Learning</b:JournalName>
    <b:Month>October</b:Month>
    <b:Issue>1</b:Issue>
    <b:RefOrder>11</b:RefOrder>
  </b:Source>
  <b:Source>
    <b:Tag>Dav13</b:Tag>
    <b:SourceType>Book</b:SourceType>
    <b:Guid>{3508075B-A381-4B1A-869A-24A0A9DCA8CE}</b:Guid>
    <b:Title>Applied Logistic Regression</b:Title>
    <b:Year>2013</b:Year>
    <b:City>Hoboken</b:City>
    <b:Publisher>John Wiley &amp; Sons</b:Publisher>
    <b:URL>https://onlinelibrary.wiley.com/doi/book/10.1002/9781118548387</b:URL>
    <b:DOI>10.1002/9781118548387</b:DOI>
    <b:Author>
      <b:Author>
        <b:NameList>
          <b:Person>
            <b:Last>David W. Hosmer Jr.</b:Last>
            <b:First>Stanley</b:First>
            <b:Middle>Lemeshow, Rodney X. Sturdivant</b:Middle>
          </b:Person>
        </b:NameList>
      </b:Author>
    </b:Author>
    <b:StateProvince>NJ</b:StateProvince>
    <b:CountryRegion>USA</b:CountryRegion>
    <b:Edition>3rd</b:Edition>
    <b:RefOrder>12</b:RefOrder>
  </b:Source>
  <b:Source>
    <b:Tag>Tom06</b:Tag>
    <b:SourceType>JournalArticle</b:SourceType>
    <b:Guid>{8A3C43C3-79AE-4ED1-B8B1-A9925AF6E14F}</b:Guid>
    <b:Title>An Introduction to ROC Analysis</b:Title>
    <b:Year>2006</b:Year>
    <b:Volume>27</b:Volume>
    <b:Pages>861-874</b:Pages>
    <b:YearAccessed>2026</b:YearAccessed>
    <b:MonthAccessed>April</b:MonthAccessed>
    <b:DayAccessed>24</b:DayAccessed>
    <b:URL>https://www.sciencedirect.com/science/article/abs/pii/S016786550500303X</b:URL>
    <b:DOI>10.1016/j.patrec.2005.10.010</b:DOI>
    <b:Author>
      <b:Author>
        <b:NameList>
          <b:Person>
            <b:Last>Fawcett</b:Last>
            <b:First>Tom</b:First>
          </b:Person>
        </b:NameList>
      </b:Author>
    </b:Author>
    <b:JournalName>Pattern Recognition Letters</b:JournalName>
    <b:Month>June</b:Month>
    <b:Issue>8</b:Issue>
    <b:RefOrder>13</b:RefOrder>
  </b:Source>
  <b:Source>
    <b:Tag>And97</b:Tag>
    <b:SourceType>JournalArticle</b:SourceType>
    <b:Guid>{2A7BE148-9512-4822-A021-A6B87EE6DE86}</b:Guid>
    <b:Title>The Use of the Area Under the ROC Curve in the Evaluation of Machine Learning Algorithms</b:Title>
    <b:JournalName>Pattern Recognition</b:JournalName>
    <b:Year>1997</b:Year>
    <b:Pages>1145-1159</b:Pages>
    <b:Volume>30</b:Volume>
    <b:Issue>7</b:Issue>
    <b:Author>
      <b:Author>
        <b:NameList>
          <b:Person>
            <b:Last>Bradley</b:Last>
            <b:First>Andrew</b:First>
            <b:Middle>P.</b:Middle>
          </b:Person>
        </b:NameList>
      </b:Author>
    </b:Author>
    <b:Month>July</b:Month>
    <b:YearAccessed>2026</b:YearAccessed>
    <b:MonthAccessed>April</b:MonthAccessed>
    <b:DayAccessed>24</b:DayAccessed>
    <b:URL>https://www.sciencedirect.com/science/article/abs/pii/S0031320396001422</b:URL>
    <b:DOI>10.1016/S0031-3203(96)00142-2</b:DOI>
    <b:RefOrder>14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0A4281-5C65-423D-A211-C4E1B671CDE6}">
  <ds:schemaRefs>
    <ds:schemaRef ds:uri="http://schemas.microsoft.com/sharepoint/v3/contenttype/forms"/>
  </ds:schemaRefs>
</ds:datastoreItem>
</file>

<file path=customXml/itemProps3.xml><?xml version="1.0" encoding="utf-8"?>
<ds:datastoreItem xmlns:ds="http://schemas.openxmlformats.org/officeDocument/2006/customXml" ds:itemID="{AF46444C-C98C-47CC-8541-347A201C9086}">
  <ds:schemaRefs>
    <ds:schemaRef ds:uri="http://schemas.openxmlformats.org/officeDocument/2006/bibliography"/>
  </ds:schemaRefs>
</ds:datastoreItem>
</file>

<file path=customXml/itemProps4.xml><?xml version="1.0" encoding="utf-8"?>
<ds:datastoreItem xmlns:ds="http://schemas.openxmlformats.org/officeDocument/2006/customXml" ds:itemID="{BD7E8832-020F-4F5F-891F-140EA9939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7E79E80-1764-4B6E-A767-2F57F09F8992}">
  <ds:schemaRefs>
    <ds:schemaRef ds:uri="http://schemas.microsoft.com/office/2006/metadata/properties"/>
    <ds:schemaRef ds:uri="http://schemas.microsoft.com/office/infopath/2007/PartnerControls"/>
    <ds:schemaRef ds:uri="562b84e8-6897-4fca-9873-a87e8657f3d3"/>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28</Pages>
  <Words>4577</Words>
  <Characters>26095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Data Warehousing &amp; Data Mining</vt:lpstr>
    </vt:vector>
  </TitlesOfParts>
  <Company/>
  <LinksUpToDate>false</LinksUpToDate>
  <CharactersWithSpaces>30611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dc:title>
  <dc:subject>Assignment 02 – Data Mining</dc:subject>
  <dc:creator>Federico Mossa</dc:creator>
  <cp:keywords/>
  <dc:description/>
  <cp:lastModifiedBy>Federico Mossa (2314622)</cp:lastModifiedBy>
  <cp:revision>194</cp:revision>
  <dcterms:created xsi:type="dcterms:W3CDTF">2026-04-22T12:53:00Z</dcterms:created>
  <dcterms:modified xsi:type="dcterms:W3CDTF">2026-04-24T08:34:00Z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