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908135697"/>
        <w:docPartObj>
          <w:docPartGallery w:val="Cover Pages"/>
          <w:docPartUnique/>
        </w:docPartObj>
      </w:sdtPr>
      <w:sdtEndPr>
        <w:rPr>
          <w:b/>
          <w:bCs/>
          <w:color w:val="FF0000"/>
          <w:sz w:val="32"/>
          <w:szCs w:val="32"/>
        </w:rPr>
      </w:sdtEndPr>
      <w:sdtContent>
        <w:p w14:paraId="28190208" w14:textId="77777777" w:rsidR="00CC284F" w:rsidRDefault="00CC284F" w:rsidP="00CC284F">
          <w:pPr>
            <w:pStyle w:val="NoSpacing"/>
          </w:pPr>
          <w:r>
            <w:rPr>
              <w:noProof/>
            </w:rPr>
            <mc:AlternateContent>
              <mc:Choice Requires="wpg">
                <w:drawing>
                  <wp:anchor distT="0" distB="0" distL="114300" distR="114300" simplePos="0" relativeHeight="251659264" behindDoc="1" locked="0" layoutInCell="1" allowOverlap="1" wp14:anchorId="709673B1" wp14:editId="56E1425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Content>
                                    <w:p w14:paraId="29423969" w14:textId="77777777" w:rsidR="00CC284F" w:rsidRDefault="00CC284F" w:rsidP="00CC284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
                <w:pict>
                  <v:group w14:anchorId="709673B1"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Content>
                              <w:p w14:paraId="29423969" w14:textId="77777777" w:rsidR="00CC284F" w:rsidRDefault="00CC284F" w:rsidP="00CC284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26FA83F" w14:textId="05AC4BE7" w:rsidR="00CC284F" w:rsidRDefault="00CC284F" w:rsidP="00CC284F">
          <w:pPr>
            <w:rPr>
              <w:b/>
              <w:bCs/>
              <w:color w:val="FF0000"/>
              <w:sz w:val="32"/>
              <w:szCs w:val="32"/>
            </w:rPr>
          </w:pPr>
          <w:r>
            <w:rPr>
              <w:noProof/>
            </w:rPr>
            <mc:AlternateContent>
              <mc:Choice Requires="wps">
                <w:drawing>
                  <wp:anchor distT="0" distB="0" distL="114300" distR="114300" simplePos="0" relativeHeight="251660288" behindDoc="0" locked="0" layoutInCell="1" allowOverlap="1" wp14:anchorId="0F08D8E9" wp14:editId="2336329B">
                    <wp:simplePos x="0" y="0"/>
                    <wp:positionH relativeFrom="page">
                      <wp:posOffset>3175635</wp:posOffset>
                    </wp:positionH>
                    <wp:positionV relativeFrom="page">
                      <wp:posOffset>1336773</wp:posOffset>
                    </wp:positionV>
                    <wp:extent cx="3862647" cy="1610751"/>
                    <wp:effectExtent l="0" t="0" r="0" b="2540"/>
                    <wp:wrapNone/>
                    <wp:docPr id="1" name="Text Box 3"/>
                    <wp:cNvGraphicFramePr/>
                    <a:graphic xmlns:a="http://schemas.openxmlformats.org/drawingml/2006/main">
                      <a:graphicData uri="http://schemas.microsoft.com/office/word/2010/wordprocessingShape">
                        <wps:wsp>
                          <wps:cNvSpPr txBox="1"/>
                          <wps:spPr>
                            <a:xfrm>
                              <a:off x="0" y="0"/>
                              <a:ext cx="3862647" cy="16107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F1FC68" w14:textId="77777777" w:rsidR="00CC284F" w:rsidRDefault="00000000" w:rsidP="00CC284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CC284F">
                                      <w:rPr>
                                        <w:rFonts w:asciiTheme="majorHAnsi" w:eastAsiaTheme="majorEastAsia" w:hAnsiTheme="majorHAnsi" w:cstheme="majorBidi"/>
                                        <w:color w:val="262626" w:themeColor="text1" w:themeTint="D9"/>
                                        <w:sz w:val="72"/>
                                        <w:szCs w:val="72"/>
                                      </w:rPr>
                                      <w:t xml:space="preserve">     </w:t>
                                    </w:r>
                                  </w:sdtContent>
                                </w:sdt>
                              </w:p>
                              <w:p w14:paraId="7A6CFF83" w14:textId="4390C2F9" w:rsidR="00CC284F" w:rsidRDefault="00000000" w:rsidP="00CC284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C284F" w:rsidRPr="00CC284F">
                                      <w:rPr>
                                        <w:color w:val="404040" w:themeColor="text1" w:themeTint="BF"/>
                                        <w:sz w:val="36"/>
                                        <w:szCs w:val="36"/>
                                      </w:rPr>
                                      <w:t>The role that social media tools such as LinkedIn and Facebook can have in the recruitment of staff.</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
                <w:pict>
                  <v:shapetype w14:anchorId="0F08D8E9" id="_x0000_t202" coordsize="21600,21600" o:spt="202" path="m,l,21600r21600,l21600,xe">
                    <v:stroke joinstyle="miter"/>
                    <v:path gradientshapeok="t" o:connecttype="rect"/>
                  </v:shapetype>
                  <v:shape id="Text Box 3" o:spid="_x0000_s1055" type="#_x0000_t202" style="position:absolute;margin-left:250.05pt;margin-top:105.25pt;width:304.15pt;height:126.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" filled="f" stroked="f" strokeweight=".5pt">
                    <v:textbox inset="0,0,0,0">
                      <w:txbxContent>
                        <w:p w14:paraId="4CF1FC68" w14:textId="77777777" w:rsidR="00CC284F" w:rsidRDefault="00000000" w:rsidP="00CC284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CC284F">
                                <w:rPr>
                                  <w:rFonts w:asciiTheme="majorHAnsi" w:eastAsiaTheme="majorEastAsia" w:hAnsiTheme="majorHAnsi" w:cstheme="majorBidi"/>
                                  <w:color w:val="262626" w:themeColor="text1" w:themeTint="D9"/>
                                  <w:sz w:val="72"/>
                                  <w:szCs w:val="72"/>
                                </w:rPr>
                                <w:t xml:space="preserve">     </w:t>
                              </w:r>
                            </w:sdtContent>
                          </w:sdt>
                        </w:p>
                        <w:p w14:paraId="7A6CFF83" w14:textId="4390C2F9" w:rsidR="00CC284F" w:rsidRDefault="00000000" w:rsidP="00CC284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C284F" w:rsidRPr="00CC284F">
                                <w:rPr>
                                  <w:color w:val="404040" w:themeColor="text1" w:themeTint="BF"/>
                                  <w:sz w:val="36"/>
                                  <w:szCs w:val="36"/>
                                </w:rPr>
                                <w:t>The role that social media tools such as LinkedIn and Facebook can have in the recruitment of staff.</w:t>
                              </w:r>
                            </w:sdtContent>
                          </w:sdt>
                        </w:p>
                      </w:txbxContent>
                    </v:textbox>
                    <w10:wrap anchorx="page" anchory="page"/>
                  </v:shape>
                </w:pict>
              </mc:Fallback>
            </mc:AlternateContent>
          </w:r>
          <w:r w:rsidRPr="005A0C3E">
            <w:rPr>
              <w:b/>
              <w:bCs/>
              <w:noProof/>
              <w:color w:val="FF0000"/>
              <w:sz w:val="32"/>
              <w:szCs w:val="32"/>
            </w:rPr>
            <mc:AlternateContent>
              <mc:Choice Requires="wpg">
                <w:drawing>
                  <wp:anchor distT="45720" distB="45720" distL="182880" distR="182880" simplePos="0" relativeHeight="251661312" behindDoc="0" locked="0" layoutInCell="1" allowOverlap="1" wp14:anchorId="1ABAD2CF" wp14:editId="155FFE04">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8A9C76" w14:textId="77777777" w:rsidR="00CC284F" w:rsidRDefault="00CC284F" w:rsidP="00CC284F">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C25833" w14:textId="77777777" w:rsidR="00CC284F" w:rsidRDefault="00CC284F" w:rsidP="00CC284F">
                                  <w:pPr>
                                    <w:rPr>
                                      <w:caps/>
                                      <w:color w:val="4472C4" w:themeColor="accent1"/>
                                      <w:sz w:val="26"/>
                                      <w:szCs w:val="26"/>
                                    </w:rPr>
                                  </w:pPr>
                                  <w:r>
                                    <w:rPr>
                                      <w:caps/>
                                      <w:color w:val="4472C4" w:themeColor="accent1"/>
                                      <w:sz w:val="26"/>
                                      <w:szCs w:val="26"/>
                                    </w:rPr>
                                    <w:t>Module Name: Digital Skills</w:t>
                                  </w:r>
                                </w:p>
                                <w:p w14:paraId="3DBE8008" w14:textId="77777777" w:rsidR="00CC284F" w:rsidRDefault="00CC284F" w:rsidP="00CC284F">
                                  <w:pPr>
                                    <w:rPr>
                                      <w:caps/>
                                      <w:color w:val="4472C4" w:themeColor="accent1"/>
                                      <w:sz w:val="26"/>
                                      <w:szCs w:val="26"/>
                                    </w:rPr>
                                  </w:pPr>
                                  <w:r>
                                    <w:rPr>
                                      <w:caps/>
                                      <w:color w:val="4472C4" w:themeColor="accent1"/>
                                      <w:sz w:val="26"/>
                                      <w:szCs w:val="26"/>
                                    </w:rPr>
                                    <w:t>Module Code: LCLM 4002</w:t>
                                  </w:r>
                                </w:p>
                                <w:p w14:paraId="50429523" w14:textId="5A2E357B" w:rsidR="00CC284F" w:rsidRDefault="00CC284F" w:rsidP="00CC284F">
                                  <w:pPr>
                                    <w:rPr>
                                      <w:caps/>
                                      <w:color w:val="4472C4" w:themeColor="accent1"/>
                                      <w:sz w:val="26"/>
                                      <w:szCs w:val="26"/>
                                    </w:rPr>
                                  </w:pPr>
                                  <w:r>
                                    <w:rPr>
                                      <w:caps/>
                                      <w:color w:val="4472C4" w:themeColor="accent1"/>
                                      <w:sz w:val="26"/>
                                      <w:szCs w:val="26"/>
                                    </w:rPr>
                                    <w:t>Student’s Name: Loredana Gabriela Anghel</w:t>
                                  </w:r>
                                </w:p>
                                <w:p w14:paraId="25603E93" w14:textId="4FE860EB" w:rsidR="00CC284F" w:rsidRDefault="00CC284F" w:rsidP="00CC284F">
                                  <w:pPr>
                                    <w:rPr>
                                      <w:caps/>
                                      <w:color w:val="4472C4" w:themeColor="accent1"/>
                                      <w:sz w:val="26"/>
                                      <w:szCs w:val="26"/>
                                    </w:rPr>
                                  </w:pPr>
                                  <w:r>
                                    <w:rPr>
                                      <w:caps/>
                                      <w:color w:val="4472C4" w:themeColor="accent1"/>
                                      <w:sz w:val="26"/>
                                      <w:szCs w:val="26"/>
                                    </w:rPr>
                                    <w:t>Student’s ID: 2328362</w:t>
                                  </w:r>
                                </w:p>
                                <w:p w14:paraId="784D6597" w14:textId="21A4CE7B" w:rsidR="00CC284F" w:rsidRDefault="00CC284F" w:rsidP="00CC284F">
                                  <w:pPr>
                                    <w:rPr>
                                      <w:caps/>
                                      <w:color w:val="4472C4" w:themeColor="accent1"/>
                                      <w:sz w:val="26"/>
                                      <w:szCs w:val="26"/>
                                    </w:rPr>
                                  </w:pPr>
                                  <w:r>
                                    <w:rPr>
                                      <w:caps/>
                                      <w:color w:val="4472C4" w:themeColor="accent1"/>
                                      <w:sz w:val="26"/>
                                      <w:szCs w:val="26"/>
                                    </w:rPr>
                                    <w:t>Group: G4</w:t>
                                  </w:r>
                                </w:p>
                                <w:p w14:paraId="4C3F4A0A" w14:textId="77777777" w:rsidR="00CC284F" w:rsidRDefault="00CC284F" w:rsidP="00CC284F">
                                  <w:pPr>
                                    <w:rPr>
                                      <w:caps/>
                                      <w:color w:val="4472C4" w:themeColor="accent1"/>
                                      <w:sz w:val="26"/>
                                      <w:szCs w:val="26"/>
                                    </w:rPr>
                                  </w:pPr>
                                </w:p>
                                <w:p w14:paraId="330848F6" w14:textId="77777777" w:rsidR="00CC284F" w:rsidRDefault="00CC284F" w:rsidP="00CC284F">
                                  <w:pPr>
                                    <w:rPr>
                                      <w:caps/>
                                      <w:color w:val="4472C4" w:themeColor="accent1"/>
                                      <w:sz w:val="26"/>
                                      <w:szCs w:val="26"/>
                                    </w:rPr>
                                  </w:pPr>
                                  <w:r>
                                    <w:rPr>
                                      <w:caps/>
                                      <w:color w:val="4472C4" w:themeColor="accent1"/>
                                      <w:sz w:val="26"/>
                                      <w:szCs w:val="26"/>
                                    </w:rPr>
                                    <w:t>Lecturer’s Name: Koushik Modak</w:t>
                                  </w:r>
                                </w:p>
                                <w:p w14:paraId="5FE3CB59" w14:textId="77777777" w:rsidR="00CC284F" w:rsidRDefault="00CC284F" w:rsidP="00CC284F">
                                  <w:pPr>
                                    <w:rPr>
                                      <w:caps/>
                                      <w:color w:val="4472C4" w:themeColor="accent1"/>
                                      <w:sz w:val="26"/>
                                      <w:szCs w:val="26"/>
                                    </w:rPr>
                                  </w:pPr>
                                </w:p>
                                <w:p w14:paraId="40FD0833" w14:textId="77777777" w:rsidR="00CC284F" w:rsidRDefault="00CC284F" w:rsidP="00CC284F">
                                  <w:pPr>
                                    <w:rPr>
                                      <w:caps/>
                                      <w:color w:val="4472C4" w:themeColor="accent1"/>
                                      <w:sz w:val="26"/>
                                      <w:szCs w:val="26"/>
                                    </w:rPr>
                                  </w:pPr>
                                </w:p>
                                <w:p w14:paraId="46305176" w14:textId="77777777" w:rsidR="00CC284F" w:rsidRDefault="00CC284F" w:rsidP="00CC284F">
                                  <w:pPr>
                                    <w:rPr>
                                      <w:caps/>
                                      <w:color w:val="4472C4" w:themeColor="accent1"/>
                                      <w:sz w:val="26"/>
                                      <w:szCs w:val="26"/>
                                    </w:rPr>
                                  </w:pPr>
                                </w:p>
                                <w:p w14:paraId="46B1F9E7" w14:textId="77777777" w:rsidR="00CC284F" w:rsidRDefault="00CC284F" w:rsidP="00CC284F">
                                  <w:pPr>
                                    <w:rPr>
                                      <w:caps/>
                                      <w:color w:val="4472C4" w:themeColor="accent1"/>
                                      <w:sz w:val="26"/>
                                      <w:szCs w:val="26"/>
                                    </w:rPr>
                                  </w:pPr>
                                </w:p>
                                <w:p w14:paraId="34CCEB2F" w14:textId="77777777" w:rsidR="00CC284F" w:rsidRDefault="00CC284F" w:rsidP="00CC284F">
                                  <w:pPr>
                                    <w:rPr>
                                      <w:caps/>
                                      <w:color w:val="4472C4" w:themeColor="accent1"/>
                                      <w:sz w:val="26"/>
                                      <w:szCs w:val="26"/>
                                    </w:rPr>
                                  </w:pPr>
                                </w:p>
                                <w:p w14:paraId="346742DE" w14:textId="77777777" w:rsidR="00CC284F" w:rsidRDefault="00CC284F" w:rsidP="00CC284F">
                                  <w:pPr>
                                    <w:rPr>
                                      <w:caps/>
                                      <w:color w:val="4472C4" w:themeColor="accent1"/>
                                      <w:sz w:val="26"/>
                                      <w:szCs w:val="26"/>
                                    </w:rPr>
                                  </w:pPr>
                                </w:p>
                                <w:p w14:paraId="787CFB7D" w14:textId="77777777" w:rsidR="00CC284F" w:rsidRDefault="00CC284F" w:rsidP="00CC284F">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xmlns="">
                <w:pict>
                  <v:group w14:anchorId="1ABAD2CF" id="Group 64" o:spid="_x0000_s1056" style="position:absolute;margin-left:189.4pt;margin-top:214.6pt;width:280.8pt;height:396.5pt;z-index:251661312;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">
                    <v:rect id="Rectangle 199" o:spid="_x0000_s1057"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4472c4 [3204]" stroked="f" strokeweight="1pt">
                      <v:textbox>
                        <w:txbxContent>
                          <w:p w14:paraId="7F8A9C76" w14:textId="77777777" w:rsidR="00CC284F" w:rsidRDefault="00CC284F" w:rsidP="00CC284F">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478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" filled="f" stroked="f" strokeweight=".5pt">
                      <v:textbox style="mso-fit-shape-to-text:t" inset=",7.2pt,,0">
                        <w:txbxContent>
                          <w:p w14:paraId="5FC25833" w14:textId="77777777" w:rsidR="00CC284F" w:rsidRDefault="00CC284F" w:rsidP="00CC284F">
                            <w:pPr>
                              <w:rPr>
                                <w:caps/>
                                <w:color w:val="4472C4" w:themeColor="accent1"/>
                                <w:sz w:val="26"/>
                                <w:szCs w:val="26"/>
                              </w:rPr>
                            </w:pPr>
                            <w:r>
                              <w:rPr>
                                <w:caps/>
                                <w:color w:val="4472C4" w:themeColor="accent1"/>
                                <w:sz w:val="26"/>
                                <w:szCs w:val="26"/>
                              </w:rPr>
                              <w:t>Module Name: Digital Skills</w:t>
                            </w:r>
                          </w:p>
                          <w:p w14:paraId="3DBE8008" w14:textId="77777777" w:rsidR="00CC284F" w:rsidRDefault="00CC284F" w:rsidP="00CC284F">
                            <w:pPr>
                              <w:rPr>
                                <w:caps/>
                                <w:color w:val="4472C4" w:themeColor="accent1"/>
                                <w:sz w:val="26"/>
                                <w:szCs w:val="26"/>
                              </w:rPr>
                            </w:pPr>
                            <w:r>
                              <w:rPr>
                                <w:caps/>
                                <w:color w:val="4472C4" w:themeColor="accent1"/>
                                <w:sz w:val="26"/>
                                <w:szCs w:val="26"/>
                              </w:rPr>
                              <w:t>Module Code: LCLM 4002</w:t>
                            </w:r>
                          </w:p>
                          <w:p w14:paraId="50429523" w14:textId="5A2E357B" w:rsidR="00CC284F" w:rsidRDefault="00CC284F" w:rsidP="00CC284F">
                            <w:pPr>
                              <w:rPr>
                                <w:caps/>
                                <w:color w:val="4472C4" w:themeColor="accent1"/>
                                <w:sz w:val="26"/>
                                <w:szCs w:val="26"/>
                              </w:rPr>
                            </w:pPr>
                            <w:r>
                              <w:rPr>
                                <w:caps/>
                                <w:color w:val="4472C4" w:themeColor="accent1"/>
                                <w:sz w:val="26"/>
                                <w:szCs w:val="26"/>
                              </w:rPr>
                              <w:t>Student’s Name: Loredana Gabriela Anghel</w:t>
                            </w:r>
                          </w:p>
                          <w:p w14:paraId="25603E93" w14:textId="4FE860EB" w:rsidR="00CC284F" w:rsidRDefault="00CC284F" w:rsidP="00CC284F">
                            <w:pPr>
                              <w:rPr>
                                <w:caps/>
                                <w:color w:val="4472C4" w:themeColor="accent1"/>
                                <w:sz w:val="26"/>
                                <w:szCs w:val="26"/>
                              </w:rPr>
                            </w:pPr>
                            <w:r>
                              <w:rPr>
                                <w:caps/>
                                <w:color w:val="4472C4" w:themeColor="accent1"/>
                                <w:sz w:val="26"/>
                                <w:szCs w:val="26"/>
                              </w:rPr>
                              <w:t>Student’s ID: 2328362</w:t>
                            </w:r>
                          </w:p>
                          <w:p w14:paraId="784D6597" w14:textId="21A4CE7B" w:rsidR="00CC284F" w:rsidRDefault="00CC284F" w:rsidP="00CC284F">
                            <w:pPr>
                              <w:rPr>
                                <w:caps/>
                                <w:color w:val="4472C4" w:themeColor="accent1"/>
                                <w:sz w:val="26"/>
                                <w:szCs w:val="26"/>
                              </w:rPr>
                            </w:pPr>
                            <w:r>
                              <w:rPr>
                                <w:caps/>
                                <w:color w:val="4472C4" w:themeColor="accent1"/>
                                <w:sz w:val="26"/>
                                <w:szCs w:val="26"/>
                              </w:rPr>
                              <w:t>Group: G4</w:t>
                            </w:r>
                          </w:p>
                          <w:p w14:paraId="4C3F4A0A" w14:textId="77777777" w:rsidR="00CC284F" w:rsidRDefault="00CC284F" w:rsidP="00CC284F">
                            <w:pPr>
                              <w:rPr>
                                <w:caps/>
                                <w:color w:val="4472C4" w:themeColor="accent1"/>
                                <w:sz w:val="26"/>
                                <w:szCs w:val="26"/>
                              </w:rPr>
                            </w:pPr>
                          </w:p>
                          <w:p w14:paraId="330848F6" w14:textId="77777777" w:rsidR="00CC284F" w:rsidRDefault="00CC284F" w:rsidP="00CC284F">
                            <w:pPr>
                              <w:rPr>
                                <w:caps/>
                                <w:color w:val="4472C4" w:themeColor="accent1"/>
                                <w:sz w:val="26"/>
                                <w:szCs w:val="26"/>
                              </w:rPr>
                            </w:pPr>
                            <w:r>
                              <w:rPr>
                                <w:caps/>
                                <w:color w:val="4472C4" w:themeColor="accent1"/>
                                <w:sz w:val="26"/>
                                <w:szCs w:val="26"/>
                              </w:rPr>
                              <w:t>Lecturer’s Name: Koushik Modak</w:t>
                            </w:r>
                          </w:p>
                          <w:p w14:paraId="5FE3CB59" w14:textId="77777777" w:rsidR="00CC284F" w:rsidRDefault="00CC284F" w:rsidP="00CC284F">
                            <w:pPr>
                              <w:rPr>
                                <w:caps/>
                                <w:color w:val="4472C4" w:themeColor="accent1"/>
                                <w:sz w:val="26"/>
                                <w:szCs w:val="26"/>
                              </w:rPr>
                            </w:pPr>
                          </w:p>
                          <w:p w14:paraId="40FD0833" w14:textId="77777777" w:rsidR="00CC284F" w:rsidRDefault="00CC284F" w:rsidP="00CC284F">
                            <w:pPr>
                              <w:rPr>
                                <w:caps/>
                                <w:color w:val="4472C4" w:themeColor="accent1"/>
                                <w:sz w:val="26"/>
                                <w:szCs w:val="26"/>
                              </w:rPr>
                            </w:pPr>
                          </w:p>
                          <w:p w14:paraId="46305176" w14:textId="77777777" w:rsidR="00CC284F" w:rsidRDefault="00CC284F" w:rsidP="00CC284F">
                            <w:pPr>
                              <w:rPr>
                                <w:caps/>
                                <w:color w:val="4472C4" w:themeColor="accent1"/>
                                <w:sz w:val="26"/>
                                <w:szCs w:val="26"/>
                              </w:rPr>
                            </w:pPr>
                          </w:p>
                          <w:p w14:paraId="46B1F9E7" w14:textId="77777777" w:rsidR="00CC284F" w:rsidRDefault="00CC284F" w:rsidP="00CC284F">
                            <w:pPr>
                              <w:rPr>
                                <w:caps/>
                                <w:color w:val="4472C4" w:themeColor="accent1"/>
                                <w:sz w:val="26"/>
                                <w:szCs w:val="26"/>
                              </w:rPr>
                            </w:pPr>
                          </w:p>
                          <w:p w14:paraId="34CCEB2F" w14:textId="77777777" w:rsidR="00CC284F" w:rsidRDefault="00CC284F" w:rsidP="00CC284F">
                            <w:pPr>
                              <w:rPr>
                                <w:caps/>
                                <w:color w:val="4472C4" w:themeColor="accent1"/>
                                <w:sz w:val="26"/>
                                <w:szCs w:val="26"/>
                              </w:rPr>
                            </w:pPr>
                          </w:p>
                          <w:p w14:paraId="346742DE" w14:textId="77777777" w:rsidR="00CC284F" w:rsidRDefault="00CC284F" w:rsidP="00CC284F">
                            <w:pPr>
                              <w:rPr>
                                <w:caps/>
                                <w:color w:val="4472C4" w:themeColor="accent1"/>
                                <w:sz w:val="26"/>
                                <w:szCs w:val="26"/>
                              </w:rPr>
                            </w:pPr>
                          </w:p>
                          <w:p w14:paraId="787CFB7D" w14:textId="77777777" w:rsidR="00CC284F" w:rsidRDefault="00CC284F" w:rsidP="00CC284F">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b/>
              <w:bCs/>
              <w:color w:val="FF0000"/>
              <w:sz w:val="32"/>
              <w:szCs w:val="32"/>
            </w:rPr>
            <w:br w:type="page"/>
          </w:r>
        </w:p>
      </w:sdtContent>
    </w:sdt>
    <w:p w14:paraId="63882CDC" w14:textId="0937A877" w:rsidR="00CC284F" w:rsidRDefault="00CC284F">
      <w:pPr>
        <w:rPr>
          <w:b/>
          <w:bCs/>
        </w:rPr>
      </w:pPr>
      <w:r>
        <w:rPr>
          <w:b/>
          <w:bCs/>
        </w:rPr>
        <w:lastRenderedPageBreak/>
        <w:t>LIST OF CONTENT</w:t>
      </w:r>
    </w:p>
    <w:p w14:paraId="2A2CF5CA" w14:textId="18E8F07B" w:rsidR="00CC284F" w:rsidRDefault="00CC284F">
      <w:pPr>
        <w:rPr>
          <w:b/>
          <w:bCs/>
        </w:rPr>
      </w:pPr>
      <w:r>
        <w:rPr>
          <w:b/>
          <w:bCs/>
        </w:rPr>
        <w:t xml:space="preserve">              1.INTROCUTION……………. P.3</w:t>
      </w:r>
    </w:p>
    <w:p w14:paraId="5B310E8B" w14:textId="039047DD" w:rsidR="00CC284F" w:rsidRDefault="00CC284F">
      <w:pPr>
        <w:rPr>
          <w:b/>
          <w:bCs/>
        </w:rPr>
      </w:pPr>
      <w:r>
        <w:rPr>
          <w:b/>
          <w:bCs/>
        </w:rPr>
        <w:t xml:space="preserve">              2.ADVANTAGES……………. P.4</w:t>
      </w:r>
    </w:p>
    <w:p w14:paraId="0F5780D3" w14:textId="1EE84567" w:rsidR="00CC284F" w:rsidRDefault="00CC284F">
      <w:pPr>
        <w:rPr>
          <w:b/>
          <w:bCs/>
        </w:rPr>
      </w:pPr>
      <w:r>
        <w:rPr>
          <w:b/>
          <w:bCs/>
        </w:rPr>
        <w:t xml:space="preserve">              3.DISADVANTAGES………. P.5</w:t>
      </w:r>
    </w:p>
    <w:p w14:paraId="7AA21962" w14:textId="5F364E60" w:rsidR="00CC284F" w:rsidRDefault="00CC284F">
      <w:pPr>
        <w:rPr>
          <w:b/>
          <w:bCs/>
        </w:rPr>
      </w:pPr>
      <w:r>
        <w:rPr>
          <w:b/>
          <w:bCs/>
        </w:rPr>
        <w:t xml:space="preserve">              4.CONCLUSION……………..P.6</w:t>
      </w:r>
    </w:p>
    <w:p w14:paraId="0F194F83" w14:textId="18823DC9" w:rsidR="00CC284F" w:rsidRDefault="00CC284F">
      <w:pPr>
        <w:rPr>
          <w:b/>
          <w:bCs/>
        </w:rPr>
      </w:pPr>
      <w:r>
        <w:rPr>
          <w:b/>
          <w:bCs/>
        </w:rPr>
        <w:t xml:space="preserve">              5.REFERENCE LIST…………. P.7</w:t>
      </w:r>
    </w:p>
    <w:p w14:paraId="21011CDA" w14:textId="77777777" w:rsidR="00CC284F" w:rsidRDefault="00CC284F">
      <w:pPr>
        <w:spacing w:after="0" w:line="240" w:lineRule="auto"/>
        <w:rPr>
          <w:b/>
          <w:bCs/>
        </w:rPr>
      </w:pPr>
      <w:r>
        <w:rPr>
          <w:b/>
          <w:bCs/>
        </w:rPr>
        <w:br w:type="page"/>
      </w:r>
    </w:p>
    <w:p w14:paraId="755B16D6" w14:textId="3438E2DD" w:rsidR="00CC284F" w:rsidRPr="00CC284F" w:rsidRDefault="00CC284F">
      <w:pPr>
        <w:rPr>
          <w:b/>
          <w:bCs/>
          <w:sz w:val="24"/>
          <w:szCs w:val="24"/>
        </w:rPr>
      </w:pPr>
      <w:r>
        <w:rPr>
          <w:b/>
          <w:bCs/>
          <w:sz w:val="24"/>
          <w:szCs w:val="24"/>
        </w:rPr>
        <w:lastRenderedPageBreak/>
        <w:t>INTRODUCTION</w:t>
      </w:r>
    </w:p>
    <w:p w14:paraId="40215A34" w14:textId="7FADA343" w:rsidR="00CC284F" w:rsidRDefault="00CC284F">
      <w:pPr>
        <w:rPr>
          <w:sz w:val="24"/>
          <w:szCs w:val="24"/>
        </w:rPr>
      </w:pPr>
      <w:r w:rsidRPr="00CC284F">
        <w:rPr>
          <w:sz w:val="24"/>
          <w:szCs w:val="24"/>
        </w:rPr>
        <w:t>The attraction and retention of talent has emerged as a critical strategic concern within the talent management practices of numerous organizations. Additional research indicates that traditional recruitment methods, often referred to as 'spray and pray' approaches, are no longer effective in attracting high-quality employees to an organization. The primary factors contributing to this issue are that these methodologies predominantly target a restricted and active pool of potential candidates, thereby failing to provide organizations with access to the highly desirable talent that may be available within the semi-passive and passive candidate pools. In the pursuit of expediting and lowering the cost of candidate identification, innovative sourcing technologies have been developed using electronic and social media. Social media usage has experienced significant growth, particularly on platforms such as LinkedIn, Facebook, and Twitter</w:t>
      </w:r>
      <w:r>
        <w:rPr>
          <w:sz w:val="24"/>
          <w:szCs w:val="24"/>
        </w:rPr>
        <w:t xml:space="preserve"> (Koch, 2018)</w:t>
      </w:r>
      <w:r w:rsidRPr="00CC284F">
        <w:rPr>
          <w:sz w:val="24"/>
          <w:szCs w:val="24"/>
        </w:rPr>
        <w:t>. In response to this trend, strategic tools have been developed to effectively identify, attract, and recruit potential candidates, whether they are actively seeking employment or not.</w:t>
      </w:r>
      <w:r>
        <w:rPr>
          <w:sz w:val="24"/>
          <w:szCs w:val="24"/>
        </w:rPr>
        <w:t xml:space="preserve"> In this essay we will discuss the advantages and disadvantages of the social platforms such as LinkedIn and Facebook. </w:t>
      </w:r>
    </w:p>
    <w:p w14:paraId="68D9A392" w14:textId="77777777" w:rsidR="00CC284F" w:rsidRDefault="00CC284F">
      <w:pPr>
        <w:rPr>
          <w:sz w:val="24"/>
          <w:szCs w:val="24"/>
        </w:rPr>
      </w:pPr>
    </w:p>
    <w:p w14:paraId="1D103E61" w14:textId="77777777" w:rsidR="00CC284F" w:rsidRDefault="00CC284F">
      <w:pPr>
        <w:rPr>
          <w:b/>
          <w:bCs/>
          <w:sz w:val="24"/>
          <w:szCs w:val="24"/>
        </w:rPr>
      </w:pPr>
    </w:p>
    <w:p w14:paraId="0FE91EC0" w14:textId="77777777" w:rsidR="00CC284F" w:rsidRDefault="00CC284F">
      <w:pPr>
        <w:spacing w:after="0" w:line="240" w:lineRule="auto"/>
        <w:rPr>
          <w:b/>
          <w:bCs/>
          <w:sz w:val="24"/>
          <w:szCs w:val="24"/>
        </w:rPr>
      </w:pPr>
      <w:r>
        <w:rPr>
          <w:b/>
          <w:bCs/>
          <w:sz w:val="24"/>
          <w:szCs w:val="24"/>
        </w:rPr>
        <w:br w:type="page"/>
      </w:r>
    </w:p>
    <w:p w14:paraId="41853284" w14:textId="1335BEE5" w:rsidR="00CC284F" w:rsidRDefault="00CC284F">
      <w:pPr>
        <w:rPr>
          <w:b/>
          <w:bCs/>
          <w:sz w:val="24"/>
          <w:szCs w:val="24"/>
        </w:rPr>
      </w:pPr>
      <w:r>
        <w:rPr>
          <w:b/>
          <w:bCs/>
          <w:sz w:val="24"/>
          <w:szCs w:val="24"/>
        </w:rPr>
        <w:lastRenderedPageBreak/>
        <w:t>ADVANTAGES</w:t>
      </w:r>
    </w:p>
    <w:p w14:paraId="685B8A7C" w14:textId="77777777" w:rsidR="00CC284F" w:rsidRDefault="00CC284F">
      <w:pPr>
        <w:rPr>
          <w:b/>
          <w:bCs/>
          <w:sz w:val="24"/>
          <w:szCs w:val="24"/>
        </w:rPr>
      </w:pPr>
    </w:p>
    <w:p w14:paraId="1E219E70" w14:textId="392395CF" w:rsidR="00CC284F" w:rsidRPr="00CC284F" w:rsidRDefault="00CC284F" w:rsidP="00CC284F">
      <w:pPr>
        <w:rPr>
          <w:sz w:val="24"/>
          <w:szCs w:val="24"/>
        </w:rPr>
      </w:pPr>
      <w:r w:rsidRPr="00CC284F">
        <w:rPr>
          <w:sz w:val="24"/>
          <w:szCs w:val="24"/>
        </w:rPr>
        <w:t>In the contemporary business environment, it is imperative for companies to cultivate a favourable brand image in order to appeal to prospective employees who utilize social media platforms to conduct research on potential employers. Prospective employees desire to seek employment with a well-known organization which enjoys a reputable standing. Creating a favourable brand image is paramount as it enhances the likelihood of garnering a positive response from potential candidates to job advertisements and increases their receptivity to sharing the organization's content within their professional network. This ultimately results in an expansion of the potential candidate pool for employment.</w:t>
      </w:r>
      <w:r>
        <w:rPr>
          <w:sz w:val="24"/>
          <w:szCs w:val="24"/>
        </w:rPr>
        <w:t xml:space="preserve"> </w:t>
      </w:r>
      <w:r w:rsidRPr="00CC284F">
        <w:rPr>
          <w:sz w:val="24"/>
          <w:szCs w:val="24"/>
        </w:rPr>
        <w:t>When utilizing social media platforms such as Facebook, LinkedIn, and Twitter to advertise job postings, organizations are strategically reaching out to individuals who are already affiliated with and have an existing interest in their company. It is probable that individuals possessing a deeper comprehension of their business will exhibit increased interest in applying. Consequently, they have the opportunity to access a talent pool, comprising of passive candidates, at a modest expenditure.</w:t>
      </w:r>
      <w:r>
        <w:rPr>
          <w:sz w:val="24"/>
          <w:szCs w:val="24"/>
        </w:rPr>
        <w:t xml:space="preserve"> </w:t>
      </w:r>
      <w:r w:rsidRPr="00CC284F">
        <w:rPr>
          <w:sz w:val="24"/>
          <w:szCs w:val="24"/>
        </w:rPr>
        <w:t>LinkedIn can be utilized to target industry or skill-specific groups in order to identify potential candidates for niche roles. Furthermore, the platform can also be used to identify individuals possessing the necessary qualifications for the position in question.</w:t>
      </w:r>
      <w:r>
        <w:rPr>
          <w:sz w:val="24"/>
          <w:szCs w:val="24"/>
        </w:rPr>
        <w:t xml:space="preserve"> </w:t>
      </w:r>
      <w:r w:rsidRPr="00CC284F">
        <w:rPr>
          <w:sz w:val="24"/>
          <w:szCs w:val="24"/>
        </w:rPr>
        <w:t>Utilizing the LinkedIn platform offers the opportunity to benefit from its email marketing strategies. Potential candidates for the positions you are offering will receive job advertisements directly in their email inbox, thus alleviating the need for manual sending on your part.</w:t>
      </w:r>
      <w:r>
        <w:rPr>
          <w:sz w:val="24"/>
          <w:szCs w:val="24"/>
        </w:rPr>
        <w:t xml:space="preserve"> </w:t>
      </w:r>
      <w:r w:rsidRPr="00CC284F">
        <w:rPr>
          <w:sz w:val="24"/>
          <w:szCs w:val="24"/>
        </w:rPr>
        <w:t>It is essential to establish trusted relationships when utilizing social media for recruitment purposes. Sharing compelling content such as industry news and trends facilitates the establishment of connections with prospective employees even</w:t>
      </w:r>
      <w:r>
        <w:rPr>
          <w:sz w:val="24"/>
          <w:szCs w:val="24"/>
        </w:rPr>
        <w:t xml:space="preserve"> </w:t>
      </w:r>
      <w:r w:rsidRPr="00CC284F">
        <w:rPr>
          <w:sz w:val="24"/>
          <w:szCs w:val="24"/>
        </w:rPr>
        <w:t>prior to the commencement of a job advertisement. This approach effectively minimizes the effort required in the hiring process. Similarly, forming connections with key influencers in the field presents an opportunity to expand one's potential audience at a rapid pace. By dedicating resources to identify and engage with influencers who consistently amplify business content and updates, potential reach could increase by a factor of 20-30</w:t>
      </w:r>
      <w:r>
        <w:rPr>
          <w:sz w:val="24"/>
          <w:szCs w:val="24"/>
        </w:rPr>
        <w:t xml:space="preserve"> (Rullion Social Media Guide)</w:t>
      </w:r>
      <w:r w:rsidRPr="00CC284F">
        <w:rPr>
          <w:sz w:val="24"/>
          <w:szCs w:val="24"/>
        </w:rPr>
        <w:t>.</w:t>
      </w:r>
    </w:p>
    <w:p w14:paraId="6AEFE91B" w14:textId="77777777" w:rsidR="00CC284F" w:rsidRDefault="00CC284F">
      <w:pPr>
        <w:rPr>
          <w:sz w:val="24"/>
          <w:szCs w:val="24"/>
        </w:rPr>
      </w:pPr>
    </w:p>
    <w:p w14:paraId="422ACB11" w14:textId="77777777" w:rsidR="00CC284F" w:rsidRDefault="00CC284F">
      <w:pPr>
        <w:rPr>
          <w:sz w:val="24"/>
          <w:szCs w:val="24"/>
        </w:rPr>
      </w:pPr>
    </w:p>
    <w:p w14:paraId="391C7DCF" w14:textId="77777777" w:rsidR="00CC284F" w:rsidRDefault="00CC284F">
      <w:pPr>
        <w:rPr>
          <w:sz w:val="24"/>
          <w:szCs w:val="24"/>
        </w:rPr>
      </w:pPr>
    </w:p>
    <w:p w14:paraId="1C38E1EA" w14:textId="77777777" w:rsidR="00CC284F" w:rsidRDefault="00CC284F">
      <w:pPr>
        <w:rPr>
          <w:sz w:val="24"/>
          <w:szCs w:val="24"/>
        </w:rPr>
      </w:pPr>
    </w:p>
    <w:p w14:paraId="1C791421" w14:textId="77777777" w:rsidR="00CC284F" w:rsidRDefault="00CC284F">
      <w:pPr>
        <w:rPr>
          <w:sz w:val="24"/>
          <w:szCs w:val="24"/>
        </w:rPr>
      </w:pPr>
    </w:p>
    <w:p w14:paraId="3C7AEDA4" w14:textId="77777777" w:rsidR="00CC284F" w:rsidRDefault="00CC284F">
      <w:pPr>
        <w:rPr>
          <w:sz w:val="24"/>
          <w:szCs w:val="24"/>
        </w:rPr>
      </w:pPr>
    </w:p>
    <w:p w14:paraId="15861260" w14:textId="77777777" w:rsidR="00CC284F" w:rsidRDefault="00CC284F">
      <w:pPr>
        <w:rPr>
          <w:sz w:val="24"/>
          <w:szCs w:val="24"/>
        </w:rPr>
      </w:pPr>
    </w:p>
    <w:p w14:paraId="3D9D34AF" w14:textId="77777777" w:rsidR="00CC284F" w:rsidRDefault="00CC284F">
      <w:pPr>
        <w:rPr>
          <w:sz w:val="24"/>
          <w:szCs w:val="24"/>
        </w:rPr>
      </w:pPr>
    </w:p>
    <w:p w14:paraId="7DA83512" w14:textId="13111FBE" w:rsidR="00CC284F" w:rsidRDefault="00CC284F">
      <w:pPr>
        <w:rPr>
          <w:b/>
          <w:bCs/>
          <w:sz w:val="24"/>
          <w:szCs w:val="24"/>
        </w:rPr>
      </w:pPr>
      <w:r>
        <w:rPr>
          <w:b/>
          <w:bCs/>
          <w:sz w:val="24"/>
          <w:szCs w:val="24"/>
        </w:rPr>
        <w:lastRenderedPageBreak/>
        <w:t>DISADVANTAGE</w:t>
      </w:r>
    </w:p>
    <w:p w14:paraId="55C5B295" w14:textId="77777777" w:rsidR="00CC284F" w:rsidRDefault="00CC284F">
      <w:pPr>
        <w:rPr>
          <w:b/>
          <w:bCs/>
          <w:sz w:val="24"/>
          <w:szCs w:val="24"/>
        </w:rPr>
      </w:pPr>
    </w:p>
    <w:p w14:paraId="49D15C32" w14:textId="6FC9AC88" w:rsidR="00CC284F" w:rsidRDefault="00CC284F">
      <w:pPr>
        <w:rPr>
          <w:sz w:val="24"/>
          <w:szCs w:val="24"/>
        </w:rPr>
      </w:pPr>
      <w:r w:rsidRPr="00CC284F">
        <w:rPr>
          <w:sz w:val="24"/>
          <w:szCs w:val="24"/>
        </w:rPr>
        <w:t>The utilization of social media presents a challenge for human resource decision makers due to its limitations in effectively assessing the qualifications, personality, and integrity of an applicant through their online profiles. The utilization of social media platforms does not accurately reflect an individual's genuine capacity for performing in a professional setting. The position may also attract a significant quantity of underqualified candidates. The challenge of identifying suitable candidates possessing the necessary skill set may also stem from the process of navigating through extraneous information. Social media recruiting presents privacy concerns, particularly in relation to data security and the potential for litigation from applicants who perceive discrimination. The ability of recruiters to access additional information beyond the intended disclosure of individuals is facilitated by the wide-ranging content accessible on social media platforms. It is conceivable for the candidate to postulate that their rejection could be attributed to the content on their social media pages</w:t>
      </w:r>
      <w:r>
        <w:rPr>
          <w:sz w:val="24"/>
          <w:szCs w:val="24"/>
        </w:rPr>
        <w:t xml:space="preserve"> (Course sidekick, 2023)</w:t>
      </w:r>
      <w:r w:rsidRPr="00CC284F">
        <w:rPr>
          <w:sz w:val="24"/>
          <w:szCs w:val="24"/>
        </w:rPr>
        <w:t>.</w:t>
      </w:r>
      <w:r>
        <w:rPr>
          <w:sz w:val="24"/>
          <w:szCs w:val="24"/>
        </w:rPr>
        <w:t xml:space="preserve"> </w:t>
      </w:r>
      <w:r w:rsidRPr="00CC284F">
        <w:rPr>
          <w:sz w:val="24"/>
          <w:szCs w:val="24"/>
        </w:rPr>
        <w:t>Privacy concerns arise with the use of social media for recruiting, particularly related to data security and the potential for legal action by applicants who believe they were discriminated against. The ease with which this can be accomplished lies in the potential for applicants' social media pages to divulge more information than the recruiter originally seeks to ascertain. Subsequently, the candidate may infer that they were rejected for the position as a result of information disclosed on their social media profiles. According to recent findings, active candidates have a significantly higher likelihood of success in roles when compared to passive candidates discovered through social recruiting, with the former having a success rate of up to 70%. In order to adjust for this statistic, it is imperative for recruiters to meticulously screen potential candidates.</w:t>
      </w:r>
      <w:r>
        <w:rPr>
          <w:sz w:val="24"/>
          <w:szCs w:val="24"/>
        </w:rPr>
        <w:t xml:space="preserve"> </w:t>
      </w:r>
      <w:r w:rsidRPr="00CC284F">
        <w:rPr>
          <w:sz w:val="24"/>
          <w:szCs w:val="24"/>
        </w:rPr>
        <w:t>There are limitations associated with the use of social media for recruiting, including the lack of control over the visibility of posts and the absence of assurance regarding the suitability of potential candidates for a company</w:t>
      </w:r>
      <w:r>
        <w:rPr>
          <w:sz w:val="24"/>
          <w:szCs w:val="24"/>
        </w:rPr>
        <w:t xml:space="preserve"> (Reworking)</w:t>
      </w:r>
      <w:r w:rsidRPr="00CC284F">
        <w:rPr>
          <w:sz w:val="24"/>
          <w:szCs w:val="24"/>
        </w:rPr>
        <w:t>.</w:t>
      </w:r>
    </w:p>
    <w:p w14:paraId="1CA4D8E0" w14:textId="77777777" w:rsidR="00CC284F" w:rsidRDefault="00CC284F">
      <w:pPr>
        <w:spacing w:after="0" w:line="240" w:lineRule="auto"/>
        <w:rPr>
          <w:sz w:val="24"/>
          <w:szCs w:val="24"/>
        </w:rPr>
      </w:pPr>
      <w:r>
        <w:rPr>
          <w:sz w:val="24"/>
          <w:szCs w:val="24"/>
        </w:rPr>
        <w:br w:type="page"/>
      </w:r>
    </w:p>
    <w:p w14:paraId="47049715" w14:textId="7836EE59" w:rsidR="00CC284F" w:rsidRDefault="00CC284F">
      <w:pPr>
        <w:rPr>
          <w:b/>
          <w:bCs/>
          <w:sz w:val="24"/>
          <w:szCs w:val="24"/>
        </w:rPr>
      </w:pPr>
      <w:r>
        <w:rPr>
          <w:b/>
          <w:bCs/>
          <w:sz w:val="24"/>
          <w:szCs w:val="24"/>
        </w:rPr>
        <w:lastRenderedPageBreak/>
        <w:t xml:space="preserve">CONCLUSION </w:t>
      </w:r>
    </w:p>
    <w:p w14:paraId="5CF4B078" w14:textId="77777777" w:rsidR="00CC284F" w:rsidRDefault="00CC284F">
      <w:pPr>
        <w:rPr>
          <w:b/>
          <w:bCs/>
          <w:sz w:val="24"/>
          <w:szCs w:val="24"/>
        </w:rPr>
      </w:pPr>
    </w:p>
    <w:p w14:paraId="7D86A7C4" w14:textId="5A523AE8" w:rsidR="00CC284F" w:rsidRDefault="00CC284F" w:rsidP="00CC284F">
      <w:pPr>
        <w:rPr>
          <w:sz w:val="24"/>
          <w:szCs w:val="24"/>
        </w:rPr>
      </w:pPr>
      <w:r w:rsidRPr="00CC284F">
        <w:rPr>
          <w:sz w:val="24"/>
          <w:szCs w:val="24"/>
        </w:rPr>
        <w:t>There are a number of benefits to using social media for recruitment. First, it allows you to reach a wider audience than you would with traditional methods such as job postings. Second, it can help you to connect with candidates who are not actively looking for a job but may be open to new opportunities. Third, social media can give you a better understanding of the candidates you are considering, as you can see what they are interested in and how they interact with others.</w:t>
      </w:r>
      <w:r>
        <w:rPr>
          <w:sz w:val="24"/>
          <w:szCs w:val="24"/>
        </w:rPr>
        <w:t xml:space="preserve"> </w:t>
      </w:r>
      <w:r w:rsidRPr="00CC284F">
        <w:rPr>
          <w:sz w:val="24"/>
          <w:szCs w:val="24"/>
        </w:rPr>
        <w:t>However, there are also some challenges to using social media for recruitment. First, it can be difficult to stand out from the competition. Second, you need to be careful not to violate the privacy of candidates. Third, you need to make sure that you are using social media in a professional manner.</w:t>
      </w:r>
      <w:r>
        <w:rPr>
          <w:sz w:val="24"/>
          <w:szCs w:val="24"/>
        </w:rPr>
        <w:t xml:space="preserve"> </w:t>
      </w:r>
      <w:r w:rsidRPr="00CC284F">
        <w:rPr>
          <w:sz w:val="24"/>
          <w:szCs w:val="24"/>
        </w:rPr>
        <w:t>Social media is a powerful tool that can be used to recruit new employees. However, businesses need to be aware of the challenges associated with using social media for recruitment and they need to develop a strong social media strategy in order to use it effectively.</w:t>
      </w:r>
    </w:p>
    <w:p w14:paraId="1FAAC195" w14:textId="77777777" w:rsidR="00CC284F" w:rsidRDefault="00CC284F">
      <w:pPr>
        <w:spacing w:after="0" w:line="240" w:lineRule="auto"/>
        <w:rPr>
          <w:sz w:val="24"/>
          <w:szCs w:val="24"/>
        </w:rPr>
      </w:pPr>
      <w:r>
        <w:rPr>
          <w:sz w:val="24"/>
          <w:szCs w:val="24"/>
        </w:rPr>
        <w:br w:type="page"/>
      </w:r>
    </w:p>
    <w:p w14:paraId="3F2A7188" w14:textId="09436C4D" w:rsidR="00CC284F" w:rsidRDefault="00CC284F" w:rsidP="00CC284F">
      <w:pPr>
        <w:rPr>
          <w:b/>
          <w:bCs/>
          <w:sz w:val="24"/>
          <w:szCs w:val="24"/>
        </w:rPr>
      </w:pPr>
      <w:r>
        <w:rPr>
          <w:b/>
          <w:bCs/>
          <w:sz w:val="24"/>
          <w:szCs w:val="24"/>
        </w:rPr>
        <w:lastRenderedPageBreak/>
        <w:t>REFERENCE LIST:</w:t>
      </w:r>
    </w:p>
    <w:p w14:paraId="355DBD89" w14:textId="5AD869DB" w:rsidR="00E02C38" w:rsidRPr="00B016B5" w:rsidRDefault="00E02C38" w:rsidP="00FB6C68">
      <w:pPr>
        <w:pStyle w:val="ListParagraph"/>
        <w:numPr>
          <w:ilvl w:val="0"/>
          <w:numId w:val="3"/>
        </w:numPr>
        <w:rPr>
          <w:b/>
          <w:bCs/>
          <w:sz w:val="24"/>
          <w:szCs w:val="24"/>
        </w:rPr>
      </w:pPr>
      <w:r>
        <w:rPr>
          <w:sz w:val="24"/>
          <w:szCs w:val="24"/>
        </w:rPr>
        <w:t>Course sidekick (2023)</w:t>
      </w:r>
      <w:r w:rsidR="002915D8">
        <w:rPr>
          <w:sz w:val="24"/>
          <w:szCs w:val="24"/>
        </w:rPr>
        <w:t xml:space="preserve">, </w:t>
      </w:r>
      <w:r w:rsidR="002915D8" w:rsidRPr="002915D8">
        <w:rPr>
          <w:sz w:val="24"/>
          <w:szCs w:val="24"/>
        </w:rPr>
        <w:t>The Advantages and Disadvantages of Using Social Media Tools in</w:t>
      </w:r>
      <w:r w:rsidR="002915D8">
        <w:rPr>
          <w:sz w:val="24"/>
          <w:szCs w:val="24"/>
        </w:rPr>
        <w:t xml:space="preserve">, Available at: </w:t>
      </w:r>
      <w:hyperlink r:id="rId7" w:history="1">
        <w:r w:rsidR="00B016B5" w:rsidRPr="00EA458D">
          <w:rPr>
            <w:rStyle w:val="Hyperlink"/>
            <w:sz w:val="24"/>
            <w:szCs w:val="24"/>
          </w:rPr>
          <w:t>https://www.coursesidekick.com/management/92583</w:t>
        </w:r>
      </w:hyperlink>
      <w:r w:rsidR="00B016B5">
        <w:rPr>
          <w:sz w:val="24"/>
          <w:szCs w:val="24"/>
        </w:rPr>
        <w:t xml:space="preserve"> (Acces</w:t>
      </w:r>
      <w:r w:rsidR="00D14124">
        <w:rPr>
          <w:sz w:val="24"/>
          <w:szCs w:val="24"/>
        </w:rPr>
        <w:t>se</w:t>
      </w:r>
      <w:r w:rsidR="00B016B5">
        <w:rPr>
          <w:sz w:val="24"/>
          <w:szCs w:val="24"/>
        </w:rPr>
        <w:t>d:25/04/2024)</w:t>
      </w:r>
    </w:p>
    <w:p w14:paraId="2FFDFA36" w14:textId="064A9571" w:rsidR="00B016B5" w:rsidRPr="00D14124" w:rsidRDefault="00AA4A39" w:rsidP="00FB6C68">
      <w:pPr>
        <w:pStyle w:val="ListParagraph"/>
        <w:numPr>
          <w:ilvl w:val="0"/>
          <w:numId w:val="3"/>
        </w:numPr>
        <w:rPr>
          <w:b/>
          <w:bCs/>
          <w:sz w:val="24"/>
          <w:szCs w:val="24"/>
        </w:rPr>
      </w:pPr>
      <w:r>
        <w:rPr>
          <w:sz w:val="24"/>
          <w:szCs w:val="24"/>
        </w:rPr>
        <w:t xml:space="preserve">Reworking (no year), </w:t>
      </w:r>
      <w:r w:rsidR="003727FC" w:rsidRPr="003727FC">
        <w:rPr>
          <w:sz w:val="24"/>
          <w:szCs w:val="24"/>
        </w:rPr>
        <w:t>Social media recruitment advantages and disadvantages</w:t>
      </w:r>
      <w:r w:rsidR="003727FC">
        <w:rPr>
          <w:sz w:val="24"/>
          <w:szCs w:val="24"/>
        </w:rPr>
        <w:t>, Available at:</w:t>
      </w:r>
      <w:r w:rsidR="00D14124">
        <w:rPr>
          <w:sz w:val="24"/>
          <w:szCs w:val="24"/>
        </w:rPr>
        <w:t xml:space="preserve"> </w:t>
      </w:r>
      <w:hyperlink r:id="rId8" w:anchor=":~:text=It%20also%20allows%20for%20companies,good%20fit%20for%20your%20company" w:history="1">
        <w:r w:rsidR="00D14124" w:rsidRPr="00EA458D">
          <w:rPr>
            <w:rStyle w:val="Hyperlink"/>
            <w:sz w:val="24"/>
            <w:szCs w:val="24"/>
          </w:rPr>
          <w:t>https://reworking.com/social-media-recruitment-advantages-and-disadvantages/#:~:text=It%20also%20allows%20for%20companies,good%20fit%20for%20your%20company</w:t>
        </w:r>
      </w:hyperlink>
      <w:r w:rsidR="00D14124" w:rsidRPr="00D14124">
        <w:rPr>
          <w:sz w:val="24"/>
          <w:szCs w:val="24"/>
        </w:rPr>
        <w:t>.</w:t>
      </w:r>
      <w:r w:rsidR="00D14124">
        <w:rPr>
          <w:sz w:val="24"/>
          <w:szCs w:val="24"/>
        </w:rPr>
        <w:t xml:space="preserve"> (accessed:25/04/2024)</w:t>
      </w:r>
    </w:p>
    <w:p w14:paraId="0513D425" w14:textId="681AB516" w:rsidR="00D14124" w:rsidRPr="00C14798" w:rsidRDefault="006B3A13" w:rsidP="00FB6C68">
      <w:pPr>
        <w:pStyle w:val="ListParagraph"/>
        <w:numPr>
          <w:ilvl w:val="0"/>
          <w:numId w:val="3"/>
        </w:numPr>
        <w:rPr>
          <w:b/>
          <w:bCs/>
          <w:sz w:val="24"/>
          <w:szCs w:val="24"/>
        </w:rPr>
      </w:pPr>
      <w:r>
        <w:rPr>
          <w:sz w:val="24"/>
          <w:szCs w:val="24"/>
        </w:rPr>
        <w:t>Rullion Social Media Guide</w:t>
      </w:r>
      <w:r w:rsidR="004E343E">
        <w:rPr>
          <w:sz w:val="24"/>
          <w:szCs w:val="24"/>
        </w:rPr>
        <w:t xml:space="preserve">, </w:t>
      </w:r>
      <w:r w:rsidR="004E343E" w:rsidRPr="004E343E">
        <w:rPr>
          <w:sz w:val="24"/>
          <w:szCs w:val="24"/>
        </w:rPr>
        <w:t xml:space="preserve">Using </w:t>
      </w:r>
      <w:proofErr w:type="gramStart"/>
      <w:r w:rsidR="004E343E" w:rsidRPr="004E343E">
        <w:rPr>
          <w:sz w:val="24"/>
          <w:szCs w:val="24"/>
        </w:rPr>
        <w:t>social Media</w:t>
      </w:r>
      <w:proofErr w:type="gramEnd"/>
      <w:r w:rsidR="004E343E" w:rsidRPr="004E343E">
        <w:rPr>
          <w:sz w:val="24"/>
          <w:szCs w:val="24"/>
        </w:rPr>
        <w:t xml:space="preserve"> For </w:t>
      </w:r>
      <w:proofErr w:type="spellStart"/>
      <w:r w:rsidR="004E343E" w:rsidRPr="004E343E">
        <w:rPr>
          <w:sz w:val="24"/>
          <w:szCs w:val="24"/>
        </w:rPr>
        <w:t>recrUitMent</w:t>
      </w:r>
      <w:proofErr w:type="spellEnd"/>
      <w:r w:rsidR="004E343E" w:rsidRPr="004E343E">
        <w:rPr>
          <w:sz w:val="24"/>
          <w:szCs w:val="24"/>
        </w:rPr>
        <w:t xml:space="preserve">: the risks and </w:t>
      </w:r>
      <w:proofErr w:type="spellStart"/>
      <w:r w:rsidR="004E343E" w:rsidRPr="004E343E">
        <w:rPr>
          <w:sz w:val="24"/>
          <w:szCs w:val="24"/>
        </w:rPr>
        <w:t>BeneFits</w:t>
      </w:r>
      <w:proofErr w:type="spellEnd"/>
      <w:r w:rsidR="004E343E">
        <w:rPr>
          <w:sz w:val="24"/>
          <w:szCs w:val="24"/>
        </w:rPr>
        <w:t xml:space="preserve">, </w:t>
      </w:r>
      <w:r w:rsidR="00D25EF1">
        <w:rPr>
          <w:sz w:val="24"/>
          <w:szCs w:val="24"/>
        </w:rPr>
        <w:t xml:space="preserve">Rullion, Available at: </w:t>
      </w:r>
      <w:hyperlink r:id="rId9" w:history="1">
        <w:r w:rsidR="00D25EF1" w:rsidRPr="00EA458D">
          <w:rPr>
            <w:rStyle w:val="Hyperlink"/>
            <w:sz w:val="24"/>
            <w:szCs w:val="24"/>
          </w:rPr>
          <w:t>https://www.rullion.co.uk/media/1610/guide3_socialforclients_v1.pdf</w:t>
        </w:r>
      </w:hyperlink>
      <w:r w:rsidR="00D25EF1">
        <w:rPr>
          <w:sz w:val="24"/>
          <w:szCs w:val="24"/>
        </w:rPr>
        <w:t xml:space="preserve"> </w:t>
      </w:r>
    </w:p>
    <w:p w14:paraId="599397D6" w14:textId="6873C197" w:rsidR="00C14798" w:rsidRPr="00C14798" w:rsidRDefault="00C14798" w:rsidP="00C14798">
      <w:pPr>
        <w:pStyle w:val="ListParagraph"/>
        <w:numPr>
          <w:ilvl w:val="0"/>
          <w:numId w:val="3"/>
        </w:numPr>
        <w:rPr>
          <w:b/>
          <w:bCs/>
          <w:sz w:val="24"/>
          <w:szCs w:val="24"/>
        </w:rPr>
      </w:pPr>
      <w:r>
        <w:rPr>
          <w:sz w:val="24"/>
          <w:szCs w:val="24"/>
        </w:rPr>
        <w:t xml:space="preserve">Koch T., Gerber C., De Klerk J.J. (2018), The impact of social media on recruitment: Are you LinkedIn?, SA journal of human resource management, </w:t>
      </w:r>
      <w:proofErr w:type="spellStart"/>
      <w:r>
        <w:rPr>
          <w:sz w:val="24"/>
          <w:szCs w:val="24"/>
        </w:rPr>
        <w:t>Asosis</w:t>
      </w:r>
      <w:proofErr w:type="spellEnd"/>
      <w:r>
        <w:rPr>
          <w:sz w:val="24"/>
          <w:szCs w:val="24"/>
        </w:rPr>
        <w:t xml:space="preserve">, 16(0) a861, Available at: </w:t>
      </w:r>
      <w:hyperlink r:id="rId10" w:history="1">
        <w:r w:rsidRPr="00EA458D">
          <w:rPr>
            <w:rStyle w:val="Hyperlink"/>
            <w:sz w:val="24"/>
            <w:szCs w:val="24"/>
          </w:rPr>
          <w:t>https://core.ac.uk/download/pdf/237125788.pdf</w:t>
        </w:r>
      </w:hyperlink>
    </w:p>
    <w:sectPr w:rsidR="00C14798" w:rsidRPr="00C14798">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41699" w14:textId="77777777" w:rsidR="00077E01" w:rsidRDefault="00077E01" w:rsidP="00CC284F">
      <w:pPr>
        <w:spacing w:after="0" w:line="240" w:lineRule="auto"/>
      </w:pPr>
      <w:r>
        <w:separator/>
      </w:r>
    </w:p>
  </w:endnote>
  <w:endnote w:type="continuationSeparator" w:id="0">
    <w:p w14:paraId="0BD6C0C5" w14:textId="77777777" w:rsidR="00077E01" w:rsidRDefault="00077E01" w:rsidP="00CC2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9088130"/>
      <w:docPartObj>
        <w:docPartGallery w:val="Page Numbers (Bottom of Page)"/>
        <w:docPartUnique/>
      </w:docPartObj>
    </w:sdtPr>
    <w:sdtContent>
      <w:p w14:paraId="3CBF73EA" w14:textId="6C08CBDA" w:rsidR="00CC284F" w:rsidRDefault="00CC284F" w:rsidP="00EA45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36DCBF" w14:textId="77777777" w:rsidR="00CC284F" w:rsidRDefault="00CC284F" w:rsidP="00CC28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5747228"/>
      <w:docPartObj>
        <w:docPartGallery w:val="Page Numbers (Bottom of Page)"/>
        <w:docPartUnique/>
      </w:docPartObj>
    </w:sdtPr>
    <w:sdtContent>
      <w:p w14:paraId="4341D673" w14:textId="1576A77B" w:rsidR="00CC284F" w:rsidRDefault="00CC284F" w:rsidP="00EA45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74D5FB" w14:textId="77777777" w:rsidR="00CC284F" w:rsidRDefault="00CC284F" w:rsidP="00CC28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E2CD72" w14:textId="77777777" w:rsidR="00077E01" w:rsidRDefault="00077E01" w:rsidP="00CC284F">
      <w:pPr>
        <w:spacing w:after="0" w:line="240" w:lineRule="auto"/>
      </w:pPr>
      <w:r>
        <w:separator/>
      </w:r>
    </w:p>
  </w:footnote>
  <w:footnote w:type="continuationSeparator" w:id="0">
    <w:p w14:paraId="05665115" w14:textId="77777777" w:rsidR="00077E01" w:rsidRDefault="00077E01" w:rsidP="00CC28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B527B"/>
    <w:multiLevelType w:val="hybridMultilevel"/>
    <w:tmpl w:val="EA321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EC0544"/>
    <w:multiLevelType w:val="hybridMultilevel"/>
    <w:tmpl w:val="88BE8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BF02F8"/>
    <w:multiLevelType w:val="hybridMultilevel"/>
    <w:tmpl w:val="3EB89F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85707381">
    <w:abstractNumId w:val="1"/>
  </w:num>
  <w:num w:numId="2" w16cid:durableId="585041873">
    <w:abstractNumId w:val="0"/>
  </w:num>
  <w:num w:numId="3" w16cid:durableId="15483734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84F"/>
    <w:rsid w:val="00030674"/>
    <w:rsid w:val="00077E01"/>
    <w:rsid w:val="002915D8"/>
    <w:rsid w:val="003727FC"/>
    <w:rsid w:val="003F5C1D"/>
    <w:rsid w:val="00480919"/>
    <w:rsid w:val="004E343E"/>
    <w:rsid w:val="004E6458"/>
    <w:rsid w:val="005156A4"/>
    <w:rsid w:val="005314F1"/>
    <w:rsid w:val="006704B6"/>
    <w:rsid w:val="006B3A13"/>
    <w:rsid w:val="006E3B37"/>
    <w:rsid w:val="00783695"/>
    <w:rsid w:val="0085190D"/>
    <w:rsid w:val="00895D07"/>
    <w:rsid w:val="00A00D77"/>
    <w:rsid w:val="00AA4A39"/>
    <w:rsid w:val="00B016B5"/>
    <w:rsid w:val="00C14798"/>
    <w:rsid w:val="00CC284F"/>
    <w:rsid w:val="00CD69C1"/>
    <w:rsid w:val="00D14124"/>
    <w:rsid w:val="00D25EF1"/>
    <w:rsid w:val="00D66E15"/>
    <w:rsid w:val="00E02C38"/>
    <w:rsid w:val="00E9208E"/>
    <w:rsid w:val="00FB6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B5800"/>
  <w15:chartTrackingRefBased/>
  <w15:docId w15:val="{B3FBD222-1BD2-2E42-955C-02E57D590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84F"/>
    <w:pPr>
      <w:spacing w:after="160" w:line="259" w:lineRule="auto"/>
    </w:pPr>
    <w:rPr>
      <w:rFonts w:eastAsiaTheme="minorEastAsia"/>
      <w:kern w:val="0"/>
      <w:sz w:val="22"/>
      <w:szCs w:val="22"/>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284F"/>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C284F"/>
    <w:rPr>
      <w:rFonts w:eastAsiaTheme="minorEastAsia"/>
      <w:kern w:val="0"/>
      <w:sz w:val="22"/>
      <w:szCs w:val="22"/>
      <w:lang w:val="en-US"/>
      <w14:ligatures w14:val="none"/>
    </w:rPr>
  </w:style>
  <w:style w:type="paragraph" w:styleId="Footer">
    <w:name w:val="footer"/>
    <w:basedOn w:val="Normal"/>
    <w:link w:val="FooterChar"/>
    <w:uiPriority w:val="99"/>
    <w:unhideWhenUsed/>
    <w:rsid w:val="00CC2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84F"/>
    <w:rPr>
      <w:rFonts w:eastAsiaTheme="minorEastAsia"/>
      <w:kern w:val="0"/>
      <w:sz w:val="22"/>
      <w:szCs w:val="22"/>
      <w:lang w:eastAsia="zh-CN"/>
      <w14:ligatures w14:val="none"/>
    </w:rPr>
  </w:style>
  <w:style w:type="character" w:styleId="PageNumber">
    <w:name w:val="page number"/>
    <w:basedOn w:val="DefaultParagraphFont"/>
    <w:uiPriority w:val="99"/>
    <w:semiHidden/>
    <w:unhideWhenUsed/>
    <w:rsid w:val="00CC284F"/>
  </w:style>
  <w:style w:type="paragraph" w:styleId="ListParagraph">
    <w:name w:val="List Paragraph"/>
    <w:basedOn w:val="Normal"/>
    <w:uiPriority w:val="34"/>
    <w:qFormat/>
    <w:rsid w:val="00CC284F"/>
    <w:pPr>
      <w:ind w:left="720"/>
      <w:contextualSpacing/>
    </w:pPr>
  </w:style>
  <w:style w:type="character" w:styleId="Hyperlink">
    <w:name w:val="Hyperlink"/>
    <w:basedOn w:val="DefaultParagraphFont"/>
    <w:uiPriority w:val="99"/>
    <w:unhideWhenUsed/>
    <w:rsid w:val="005314F1"/>
    <w:rPr>
      <w:color w:val="0563C1" w:themeColor="hyperlink"/>
      <w:u w:val="single"/>
    </w:rPr>
  </w:style>
  <w:style w:type="character" w:styleId="UnresolvedMention">
    <w:name w:val="Unresolved Mention"/>
    <w:basedOn w:val="DefaultParagraphFont"/>
    <w:uiPriority w:val="99"/>
    <w:semiHidden/>
    <w:unhideWhenUsed/>
    <w:rsid w:val="005314F1"/>
    <w:rPr>
      <w:color w:val="605E5C"/>
      <w:shd w:val="clear" w:color="auto" w:fill="E1DFDD"/>
    </w:rPr>
  </w:style>
  <w:style w:type="character" w:styleId="FollowedHyperlink">
    <w:name w:val="FollowedHyperlink"/>
    <w:basedOn w:val="DefaultParagraphFont"/>
    <w:uiPriority w:val="99"/>
    <w:semiHidden/>
    <w:unhideWhenUsed/>
    <w:rsid w:val="005314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742590">
      <w:bodyDiv w:val="1"/>
      <w:marLeft w:val="0"/>
      <w:marRight w:val="0"/>
      <w:marTop w:val="0"/>
      <w:marBottom w:val="0"/>
      <w:divBdr>
        <w:top w:val="none" w:sz="0" w:space="0" w:color="auto"/>
        <w:left w:val="none" w:sz="0" w:space="0" w:color="auto"/>
        <w:bottom w:val="none" w:sz="0" w:space="0" w:color="auto"/>
        <w:right w:val="none" w:sz="0" w:space="0" w:color="auto"/>
      </w:divBdr>
    </w:div>
    <w:div w:id="864487818">
      <w:bodyDiv w:val="1"/>
      <w:marLeft w:val="0"/>
      <w:marRight w:val="0"/>
      <w:marTop w:val="0"/>
      <w:marBottom w:val="0"/>
      <w:divBdr>
        <w:top w:val="none" w:sz="0" w:space="0" w:color="auto"/>
        <w:left w:val="none" w:sz="0" w:space="0" w:color="auto"/>
        <w:bottom w:val="none" w:sz="0" w:space="0" w:color="auto"/>
        <w:right w:val="none" w:sz="0" w:space="0" w:color="auto"/>
      </w:divBdr>
    </w:div>
    <w:div w:id="1293250974">
      <w:bodyDiv w:val="1"/>
      <w:marLeft w:val="0"/>
      <w:marRight w:val="0"/>
      <w:marTop w:val="0"/>
      <w:marBottom w:val="0"/>
      <w:divBdr>
        <w:top w:val="none" w:sz="0" w:space="0" w:color="auto"/>
        <w:left w:val="none" w:sz="0" w:space="0" w:color="auto"/>
        <w:bottom w:val="none" w:sz="0" w:space="0" w:color="auto"/>
        <w:right w:val="none" w:sz="0" w:space="0" w:color="auto"/>
      </w:divBdr>
    </w:div>
    <w:div w:id="1374381285">
      <w:bodyDiv w:val="1"/>
      <w:marLeft w:val="0"/>
      <w:marRight w:val="0"/>
      <w:marTop w:val="0"/>
      <w:marBottom w:val="0"/>
      <w:divBdr>
        <w:top w:val="none" w:sz="0" w:space="0" w:color="auto"/>
        <w:left w:val="none" w:sz="0" w:space="0" w:color="auto"/>
        <w:bottom w:val="none" w:sz="0" w:space="0" w:color="auto"/>
        <w:right w:val="none" w:sz="0" w:space="0" w:color="auto"/>
      </w:divBdr>
      <w:divsChild>
        <w:div w:id="1754007077">
          <w:marLeft w:val="0"/>
          <w:marRight w:val="0"/>
          <w:marTop w:val="0"/>
          <w:marBottom w:val="0"/>
          <w:divBdr>
            <w:top w:val="none" w:sz="0" w:space="0" w:color="auto"/>
            <w:left w:val="none" w:sz="0" w:space="0" w:color="auto"/>
            <w:bottom w:val="none" w:sz="0" w:space="0" w:color="auto"/>
            <w:right w:val="none" w:sz="0" w:space="0" w:color="auto"/>
          </w:divBdr>
          <w:divsChild>
            <w:div w:id="664748269">
              <w:marLeft w:val="0"/>
              <w:marRight w:val="0"/>
              <w:marTop w:val="0"/>
              <w:marBottom w:val="0"/>
              <w:divBdr>
                <w:top w:val="none" w:sz="0" w:space="0" w:color="auto"/>
                <w:left w:val="none" w:sz="0" w:space="0" w:color="auto"/>
                <w:bottom w:val="none" w:sz="0" w:space="0" w:color="auto"/>
                <w:right w:val="none" w:sz="0" w:space="0" w:color="auto"/>
              </w:divBdr>
              <w:divsChild>
                <w:div w:id="588541287">
                  <w:marLeft w:val="0"/>
                  <w:marRight w:val="0"/>
                  <w:marTop w:val="0"/>
                  <w:marBottom w:val="0"/>
                  <w:divBdr>
                    <w:top w:val="none" w:sz="0" w:space="0" w:color="auto"/>
                    <w:left w:val="none" w:sz="0" w:space="0" w:color="auto"/>
                    <w:bottom w:val="none" w:sz="0" w:space="0" w:color="auto"/>
                    <w:right w:val="none" w:sz="0" w:space="0" w:color="auto"/>
                  </w:divBdr>
                  <w:divsChild>
                    <w:div w:id="27502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7703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working.com/social-media-recruitment-advantages-and-disadvantag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ursesidekick.com/management/92583"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core.ac.uk/download/pdf/237125788.pdf" TargetMode="External"/><Relationship Id="rId4" Type="http://schemas.openxmlformats.org/officeDocument/2006/relationships/webSettings" Target="webSettings.xml"/><Relationship Id="rId9" Type="http://schemas.openxmlformats.org/officeDocument/2006/relationships/hyperlink" Target="https://www.rullion.co.uk/media/1610/guide3_socialforclients_v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1276</Words>
  <Characters>7278</Characters>
  <Application>Microsoft Office Word</Application>
  <DocSecurity>0</DocSecurity>
  <Lines>60</Lines>
  <Paragraphs>17</Paragraphs>
  <ScaleCrop>false</ScaleCrop>
  <Company/>
  <LinksUpToDate>false</LinksUpToDate>
  <CharactersWithSpaces>8537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role that social media tools such as LinkedIn and Facebook can have in the recruitment of staff.</dc:subject>
  <dc:creator>Loredana-Gabriela Anghel (2328362)</dc:creator>
  <cp:keywords/>
  <dc:description/>
  <cp:lastModifiedBy>Loredana-Gabriela Anghel (2328362)</cp:lastModifiedBy>
  <cp:revision>2</cp:revision>
  <dcterms:created xsi:type="dcterms:W3CDTF">2024-04-25T00:22:00Z</dcterms:created>
  <dcterms:modified xsi:type="dcterms:W3CDTF">2024-04-25T00:22:00Z</dcterms:modified>
</cp:coreProperties>
</file>