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E683C6" w14:textId="77777777" w:rsidR="00012BC5" w:rsidRDefault="00012BC5">
      <w:pPr>
        <w:spacing w:line="276" w:lineRule="auto"/>
      </w:pPr>
      <w:r>
        <w:br w:type="page"/>
      </w:r>
    </w:p>
    <w:sdt>
      <w:sdtPr>
        <w:id w:val="716089880"/>
        <w:docPartObj>
          <w:docPartGallery w:val="Cover Pages"/>
          <w:docPartUnique/>
        </w:docPartObj>
      </w:sdtPr>
      <w:sdtEndPr>
        <w:rPr>
          <w:rFonts w:ascii="Arial" w:eastAsiaTheme="minorEastAsia" w:hAnsi="Arial" w:cstheme="minorBidi"/>
          <w:sz w:val="22"/>
          <w:szCs w:val="22"/>
          <w:lang w:val="en-US" w:eastAsia="en-US"/>
        </w:rPr>
      </w:sdtEndPr>
      <w:sdtContent>
        <w:p w14:paraId="6A8CAA34" w14:textId="2481D6D6" w:rsidR="00953610" w:rsidRPr="00E52852" w:rsidRDefault="00DF6F09" w:rsidP="00E52852">
          <w:r>
            <w:rPr>
              <w:noProof/>
            </w:rPr>
            <mc:AlternateContent>
              <mc:Choice Requires="wps">
                <w:drawing>
                  <wp:anchor distT="0" distB="0" distL="114300" distR="114300" simplePos="0" relativeHeight="251659264" behindDoc="0" locked="0" layoutInCell="1" allowOverlap="1" wp14:anchorId="2F3230FE" wp14:editId="71D7769F">
                    <wp:simplePos x="0" y="0"/>
                    <wp:positionH relativeFrom="page">
                      <wp:posOffset>-1112808</wp:posOffset>
                    </wp:positionH>
                    <wp:positionV relativeFrom="page">
                      <wp:posOffset>491706</wp:posOffset>
                    </wp:positionV>
                    <wp:extent cx="5684808" cy="3036498"/>
                    <wp:effectExtent l="0" t="0" r="0" b="0"/>
                    <wp:wrapSquare wrapText="bothSides"/>
                    <wp:docPr id="154" name="Text Box 25"/>
                    <wp:cNvGraphicFramePr/>
                    <a:graphic xmlns:a="http://schemas.openxmlformats.org/drawingml/2006/main">
                      <a:graphicData uri="http://schemas.microsoft.com/office/word/2010/wordprocessingShape">
                        <wps:wsp>
                          <wps:cNvSpPr txBox="1"/>
                          <wps:spPr>
                            <a:xfrm>
                              <a:off x="0" y="0"/>
                              <a:ext cx="5684808" cy="303649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027F82" w14:textId="2C097AE6" w:rsidR="003B02AC" w:rsidRDefault="00475AC5">
                                <w:pPr>
                                  <w:jc w:val="right"/>
                                  <w:rPr>
                                    <w:smallCaps/>
                                    <w:color w:val="404040" w:themeColor="text1" w:themeTint="BF"/>
                                    <w:sz w:val="36"/>
                                    <w:szCs w:val="36"/>
                                  </w:rPr>
                                </w:pPr>
                                <w:r>
                                  <w:fldChar w:fldCharType="begin"/>
                                </w:r>
                                <w:r>
                                  <w:instrText xml:space="preserve"> INCLUDEPICTURE "/Users/admin/Library/Group Containers/UBF8T346G9.ms/WebArchiveCopyPasteTempFiles/com.microsoft.Word/xG5TP6Ws16zzPrF5ZuvpMt1D4M7b7nT8OutUpXv5VPrly5cuXKlStXrly5cuXKlStXrly5cuXKlStXrly5cuXKlStXrly5cv2b6v8Bj6gUZ3DPBCIAAAAASUVORK5CYII=" \* MERGEFORMATINET </w:instrText>
                                </w:r>
                                <w:r>
                                  <w:fldChar w:fldCharType="separate"/>
                                </w:r>
                                <w:r>
                                  <w:rPr>
                                    <w:noProof/>
                                  </w:rPr>
                                  <w:drawing>
                                    <wp:inline distT="0" distB="0" distL="0" distR="0" wp14:anchorId="02BCA6EB" wp14:editId="1A5C454A">
                                      <wp:extent cx="3508895" cy="1460064"/>
                                      <wp:effectExtent l="0" t="0" r="0" b="635"/>
                                      <wp:docPr id="1220171329" name="Picture 6"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oss2aee6IdayhbIP8P68kQQ_3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73832" cy="1487084"/>
                                              </a:xfrm>
                                              <a:prstGeom prst="rect">
                                                <a:avLst/>
                                              </a:prstGeom>
                                              <a:noFill/>
                                              <a:ln>
                                                <a:noFill/>
                                              </a:ln>
                                            </pic:spPr>
                                          </pic:pic>
                                        </a:graphicData>
                                      </a:graphic>
                                    </wp:inline>
                                  </w:drawing>
                                </w:r>
                                <w:r>
                                  <w:fldChar w:fldCharType="end"/>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F3230FE" id="_x0000_t202" coordsize="21600,21600" o:spt="202" path="m,l,21600r21600,l21600,xe">
                    <v:stroke joinstyle="miter"/>
                    <v:path gradientshapeok="t" o:connecttype="rect"/>
                  </v:shapetype>
                  <v:shape id="Text Box 25" o:spid="_x0000_s1026" type="#_x0000_t202" style="position:absolute;margin-left:-87.6pt;margin-top:38.7pt;width:447.6pt;height:239.1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" filled="f" stroked="f" strokeweight=".5pt">
                    <v:textbox inset="126pt,0,54pt,0">
                      <w:txbxContent>
                        <w:p w14:paraId="03027F82" w14:textId="2C097AE6" w:rsidR="003B02AC" w:rsidRDefault="00475AC5">
                          <w:pPr>
                            <w:jc w:val="right"/>
                            <w:rPr>
                              <w:smallCaps/>
                              <w:color w:val="404040" w:themeColor="text1" w:themeTint="BF"/>
                              <w:sz w:val="36"/>
                              <w:szCs w:val="36"/>
                            </w:rPr>
                          </w:pPr>
                          <w:r>
                            <w:fldChar w:fldCharType="begin"/>
                          </w:r>
                          <w:r>
                            <w:instrText xml:space="preserve"> INCLUDEPICTURE "/Users/admin/Library/Group Containers/UBF8T346G9.ms/WebArchiveCopyPasteTempFiles/com.microsoft.Word/xG5TP6Ws16zzPrF5ZuvpMt1D4M7b7nT8OutUpXv5VPrly5cuXKlStXrly5cuXKlStXrly5cuXKlStXrly5cuXKlStXrly5cv2b6v8Bj6gUZ3DPBCIAAAAASUVORK5CYII=" \* MERGEFORMATINET </w:instrText>
                          </w:r>
                          <w:r>
                            <w:fldChar w:fldCharType="separate"/>
                          </w:r>
                          <w:r>
                            <w:rPr>
                              <w:noProof/>
                            </w:rPr>
                            <w:drawing>
                              <wp:inline distT="0" distB="0" distL="0" distR="0" wp14:anchorId="02BCA6EB" wp14:editId="1A5C454A">
                                <wp:extent cx="3508895" cy="1460064"/>
                                <wp:effectExtent l="0" t="0" r="0" b="635"/>
                                <wp:docPr id="1220171329" name="Picture 6"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oss2aee6IdayhbIP8P68kQQ_3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73832" cy="1487084"/>
                                        </a:xfrm>
                                        <a:prstGeom prst="rect">
                                          <a:avLst/>
                                        </a:prstGeom>
                                        <a:noFill/>
                                        <a:ln>
                                          <a:noFill/>
                                        </a:ln>
                                      </pic:spPr>
                                    </pic:pic>
                                  </a:graphicData>
                                </a:graphic>
                              </wp:inline>
                            </w:drawing>
                          </w:r>
                          <w:r>
                            <w:fldChar w:fldCharType="end"/>
                          </w:r>
                        </w:p>
                      </w:txbxContent>
                    </v:textbox>
                    <w10:wrap type="square" anchorx="page" anchory="page"/>
                  </v:shape>
                </w:pict>
              </mc:Fallback>
            </mc:AlternateContent>
          </w:r>
          <w:r w:rsidR="003B02AC">
            <w:rPr>
              <w:noProof/>
            </w:rPr>
            <mc:AlternateContent>
              <mc:Choice Requires="wpg">
                <w:drawing>
                  <wp:anchor distT="0" distB="0" distL="114300" distR="114300" simplePos="0" relativeHeight="251662336" behindDoc="0" locked="0" layoutInCell="1" allowOverlap="1" wp14:anchorId="01A00A1B" wp14:editId="73B0569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C9D8BFF" id="Group 1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&#13;&#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" stroked="f" strokeweight="2pt">
                      <v:fill r:id="rId10" o:title="" recolor="t" rotate="t" type="frame"/>
                    </v:rect>
                    <w10:wrap anchorx="page" anchory="page"/>
                  </v:group>
                </w:pict>
              </mc:Fallback>
            </mc:AlternateContent>
          </w:r>
          <w:r w:rsidR="003B02AC">
            <w:rPr>
              <w:noProof/>
            </w:rPr>
            <mc:AlternateContent>
              <mc:Choice Requires="wps">
                <w:drawing>
                  <wp:anchor distT="0" distB="0" distL="114300" distR="114300" simplePos="0" relativeHeight="251660288" behindDoc="0" locked="0" layoutInCell="1" allowOverlap="1" wp14:anchorId="4EF5F1B0" wp14:editId="4C45B94A">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9642C87" w14:textId="6C718D3B" w:rsidR="003B02AC" w:rsidRDefault="003B02AC">
                                    <w:pPr>
                                      <w:pStyle w:val="NoSpacing"/>
                                      <w:jc w:val="right"/>
                                      <w:rPr>
                                        <w:color w:val="595959" w:themeColor="text1" w:themeTint="A6"/>
                                        <w:sz w:val="28"/>
                                        <w:szCs w:val="28"/>
                                      </w:rPr>
                                    </w:pPr>
                                    <w:r>
                                      <w:rPr>
                                        <w:color w:val="595959" w:themeColor="text1" w:themeTint="A6"/>
                                        <w:sz w:val="28"/>
                                        <w:szCs w:val="28"/>
                                      </w:rPr>
                                      <w:t>python-docx</w:t>
                                    </w:r>
                                  </w:p>
                                </w:sdtContent>
                              </w:sdt>
                              <w:p w14:paraId="430D232A" w14:textId="77777777" w:rsidR="003B02A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B02AC">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4EF5F1B0" id="Text Box 21"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9642C87" w14:textId="6C718D3B" w:rsidR="003B02AC" w:rsidRDefault="003B02AC">
                              <w:pPr>
                                <w:pStyle w:val="NoSpacing"/>
                                <w:jc w:val="right"/>
                                <w:rPr>
                                  <w:color w:val="595959" w:themeColor="text1" w:themeTint="A6"/>
                                  <w:sz w:val="28"/>
                                  <w:szCs w:val="28"/>
                                </w:rPr>
                              </w:pPr>
                              <w:r>
                                <w:rPr>
                                  <w:color w:val="595959" w:themeColor="text1" w:themeTint="A6"/>
                                  <w:sz w:val="28"/>
                                  <w:szCs w:val="28"/>
                                </w:rPr>
                                <w:t>python-docx</w:t>
                              </w:r>
                            </w:p>
                          </w:sdtContent>
                        </w:sdt>
                        <w:p w14:paraId="430D232A" w14:textId="77777777" w:rsidR="003B02A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B02AC">
                                <w:rPr>
                                  <w:color w:val="595959" w:themeColor="text1" w:themeTint="A6"/>
                                  <w:sz w:val="18"/>
                                  <w:szCs w:val="18"/>
                                </w:rPr>
                                <w:t>[Email address]</w:t>
                              </w:r>
                            </w:sdtContent>
                          </w:sdt>
                        </w:p>
                      </w:txbxContent>
                    </v:textbox>
                    <w10:wrap type="square" anchorx="page" anchory="page"/>
                  </v:shape>
                </w:pict>
              </mc:Fallback>
            </mc:AlternateContent>
          </w:r>
          <w:r w:rsidR="000D758C">
            <w:rPr>
              <w:noProof/>
            </w:rPr>
            <mc:AlternateContent>
              <mc:Choice Requires="wps">
                <w:drawing>
                  <wp:anchor distT="0" distB="0" distL="114300" distR="114300" simplePos="0" relativeHeight="251664384" behindDoc="0" locked="0" layoutInCell="1" allowOverlap="1" wp14:anchorId="3584C187" wp14:editId="73A4ED65">
                    <wp:simplePos x="0" y="0"/>
                    <wp:positionH relativeFrom="page">
                      <wp:posOffset>-1115025</wp:posOffset>
                    </wp:positionH>
                    <wp:positionV relativeFrom="page">
                      <wp:posOffset>5642814</wp:posOffset>
                    </wp:positionV>
                    <wp:extent cx="10479825" cy="2389433"/>
                    <wp:effectExtent l="0" t="0" r="0" b="0"/>
                    <wp:wrapSquare wrapText="bothSides"/>
                    <wp:docPr id="796294617" name="Text Box 23"/>
                    <wp:cNvGraphicFramePr/>
                    <a:graphic xmlns:a="http://schemas.openxmlformats.org/drawingml/2006/main">
                      <a:graphicData uri="http://schemas.microsoft.com/office/word/2010/wordprocessingShape">
                        <wps:wsp>
                          <wps:cNvSpPr txBox="1"/>
                          <wps:spPr>
                            <a:xfrm>
                              <a:off x="0" y="0"/>
                              <a:ext cx="10479825" cy="238943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511767" w14:textId="77777777" w:rsidR="000D758C" w:rsidRPr="00DF6F09" w:rsidRDefault="000D758C" w:rsidP="000D758C">
                                <w:pPr>
                                  <w:pStyle w:val="p1"/>
                                  <w:rPr>
                                    <w:sz w:val="32"/>
                                    <w:szCs w:val="32"/>
                                  </w:rPr>
                                </w:pPr>
                                <w:r w:rsidRPr="00DF6F09">
                                  <w:rPr>
                                    <w:b/>
                                    <w:bCs/>
                                    <w:sz w:val="32"/>
                                    <w:szCs w:val="32"/>
                                  </w:rPr>
                                  <w:t>Certificate of Higher Education Skills for the Workplace (Health &amp; Social</w:t>
                                </w:r>
                              </w:p>
                              <w:p w14:paraId="05F669EE" w14:textId="77777777" w:rsidR="003D7FC6" w:rsidRDefault="000D758C" w:rsidP="000D758C">
                                <w:pPr>
                                  <w:pStyle w:val="p1"/>
                                  <w:rPr>
                                    <w:b/>
                                    <w:bCs/>
                                    <w:sz w:val="32"/>
                                    <w:szCs w:val="32"/>
                                  </w:rPr>
                                </w:pPr>
                                <w:r w:rsidRPr="00DF6F09">
                                  <w:rPr>
                                    <w:b/>
                                    <w:bCs/>
                                    <w:sz w:val="32"/>
                                    <w:szCs w:val="32"/>
                                  </w:rPr>
                                  <w:t>Care)</w:t>
                                </w:r>
                                <w:r w:rsidR="00E52852">
                                  <w:rPr>
                                    <w:b/>
                                    <w:bCs/>
                                    <w:sz w:val="32"/>
                                    <w:szCs w:val="32"/>
                                  </w:rPr>
                                  <w:t xml:space="preserve"> </w:t>
                                </w:r>
                              </w:p>
                              <w:p w14:paraId="2EFB9F9D" w14:textId="7E650ED1" w:rsidR="000D758C" w:rsidRPr="003D7FC6" w:rsidRDefault="00E52852" w:rsidP="000D758C">
                                <w:pPr>
                                  <w:pStyle w:val="p1"/>
                                  <w:rPr>
                                    <w:b/>
                                    <w:color w:val="4F81BD" w:themeColor="accent1"/>
                                    <w:sz w:val="32"/>
                                    <w:szCs w:val="3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roofErr w:type="gramStart"/>
                                <w:r w:rsidRPr="003D7FC6">
                                  <w:rPr>
                                    <w:b/>
                                    <w:bCs/>
                                    <w:color w:val="4F81BD" w:themeColor="accent1"/>
                                    <w:sz w:val="32"/>
                                    <w:szCs w:val="3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WRITTEN  ASSIGNME</w:t>
                                </w:r>
                                <w:r w:rsidR="003D7FC6" w:rsidRPr="003D7FC6">
                                  <w:rPr>
                                    <w:b/>
                                    <w:bCs/>
                                    <w:color w:val="4F81BD" w:themeColor="accent1"/>
                                    <w:sz w:val="32"/>
                                    <w:szCs w:val="3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NT</w:t>
                                </w:r>
                                <w:proofErr w:type="gramEnd"/>
                                <w:r w:rsidR="003D7FC6" w:rsidRPr="003D7FC6">
                                  <w:rPr>
                                    <w:b/>
                                    <w:bCs/>
                                    <w:color w:val="4F81BD" w:themeColor="accent1"/>
                                    <w:sz w:val="32"/>
                                    <w:szCs w:val="3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MRS MANNS CASE</w:t>
                                </w:r>
                              </w:p>
                              <w:p w14:paraId="062711AC" w14:textId="77777777" w:rsidR="000D758C" w:rsidRPr="00DF6F09" w:rsidRDefault="000D758C" w:rsidP="000D758C">
                                <w:pPr>
                                  <w:pStyle w:val="p1"/>
                                  <w:rPr>
                                    <w:sz w:val="32"/>
                                    <w:szCs w:val="32"/>
                                  </w:rPr>
                                </w:pPr>
                                <w:r w:rsidRPr="00DF6F09">
                                  <w:rPr>
                                    <w:b/>
                                    <w:bCs/>
                                    <w:sz w:val="32"/>
                                    <w:szCs w:val="32"/>
                                  </w:rPr>
                                  <w:t>Module: Introduction to Health and Social Care</w:t>
                                </w:r>
                              </w:p>
                              <w:p w14:paraId="23DD997A" w14:textId="77777777" w:rsidR="000D758C" w:rsidRPr="00DF6F09" w:rsidRDefault="000D758C" w:rsidP="000D758C">
                                <w:pPr>
                                  <w:pStyle w:val="p1"/>
                                  <w:rPr>
                                    <w:sz w:val="32"/>
                                    <w:szCs w:val="32"/>
                                  </w:rPr>
                                </w:pPr>
                                <w:r w:rsidRPr="00DF6F09">
                                  <w:rPr>
                                    <w:b/>
                                    <w:bCs/>
                                    <w:sz w:val="32"/>
                                    <w:szCs w:val="32"/>
                                  </w:rPr>
                                  <w:t>Module code: LCHS4003 Contribution to</w:t>
                                </w:r>
                              </w:p>
                              <w:p w14:paraId="07559452" w14:textId="77777777" w:rsidR="000D758C" w:rsidRDefault="000D758C" w:rsidP="000D758C">
                                <w:pPr>
                                  <w:pStyle w:val="p1"/>
                                  <w:rPr>
                                    <w:rStyle w:val="apple-converted-space"/>
                                    <w:b/>
                                    <w:bCs/>
                                    <w:sz w:val="32"/>
                                    <w:szCs w:val="32"/>
                                  </w:rPr>
                                </w:pPr>
                                <w:r w:rsidRPr="00DF6F09">
                                  <w:rPr>
                                    <w:b/>
                                    <w:bCs/>
                                    <w:sz w:val="32"/>
                                    <w:szCs w:val="32"/>
                                  </w:rPr>
                                  <w:t>Lecturers:</w:t>
                                </w:r>
                                <w:r w:rsidRPr="00DF6F09">
                                  <w:rPr>
                                    <w:rStyle w:val="apple-converted-space"/>
                                    <w:b/>
                                    <w:bCs/>
                                    <w:sz w:val="32"/>
                                    <w:szCs w:val="32"/>
                                  </w:rPr>
                                  <w:t> </w:t>
                                </w:r>
                                <w:r>
                                  <w:rPr>
                                    <w:rStyle w:val="apple-converted-space"/>
                                    <w:b/>
                                    <w:bCs/>
                                    <w:sz w:val="32"/>
                                    <w:szCs w:val="32"/>
                                  </w:rPr>
                                  <w:t>Mark Kane</w:t>
                                </w:r>
                              </w:p>
                              <w:p w14:paraId="7927CDB3" w14:textId="77777777" w:rsidR="000D758C" w:rsidRDefault="000D758C" w:rsidP="000D758C">
                                <w:pPr>
                                  <w:pStyle w:val="p1"/>
                                  <w:rPr>
                                    <w:rStyle w:val="apple-converted-space"/>
                                    <w:b/>
                                    <w:bCs/>
                                    <w:sz w:val="32"/>
                                    <w:szCs w:val="32"/>
                                  </w:rPr>
                                </w:pPr>
                                <w:r>
                                  <w:rPr>
                                    <w:rStyle w:val="apple-converted-space"/>
                                    <w:b/>
                                    <w:bCs/>
                                    <w:sz w:val="32"/>
                                    <w:szCs w:val="32"/>
                                  </w:rPr>
                                  <w:t>Student Name: Helen May Frial</w:t>
                                </w:r>
                              </w:p>
                              <w:p w14:paraId="070B49E9" w14:textId="77777777" w:rsidR="000D758C" w:rsidRPr="00DF6F09" w:rsidRDefault="000D758C" w:rsidP="000D758C">
                                <w:pPr>
                                  <w:pStyle w:val="p1"/>
                                  <w:rPr>
                                    <w:sz w:val="32"/>
                                    <w:szCs w:val="32"/>
                                  </w:rPr>
                                </w:pPr>
                                <w:r>
                                  <w:rPr>
                                    <w:rStyle w:val="apple-converted-space"/>
                                    <w:b/>
                                    <w:bCs/>
                                    <w:sz w:val="32"/>
                                    <w:szCs w:val="32"/>
                                  </w:rPr>
                                  <w:t>Student Number:2430209</w:t>
                                </w:r>
                              </w:p>
                              <w:p w14:paraId="571F291D" w14:textId="77777777" w:rsidR="000D758C" w:rsidRDefault="000D758C" w:rsidP="000D758C">
                                <w:pPr>
                                  <w:pStyle w:val="NoSpacing"/>
                                  <w:jc w:val="center"/>
                                  <w:rPr>
                                    <w:color w:val="595959" w:themeColor="text1" w:themeTint="A6"/>
                                    <w:sz w:val="20"/>
                                    <w:szCs w:val="20"/>
                                  </w:rPr>
                                </w:pPr>
                              </w:p>
                              <w:p w14:paraId="61792396" w14:textId="77777777" w:rsidR="000D758C" w:rsidRDefault="000D758C" w:rsidP="000D758C"/>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584C187" id="Text Box 23" o:spid="_x0000_s1028" type="#_x0000_t202" style="position:absolute;margin-left:-87.8pt;margin-top:444.3pt;width:825.2pt;height:188.1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" filled="f" stroked="f" strokeweight=".5pt">
                    <v:textbox inset="126pt,0,54pt,0">
                      <w:txbxContent>
                        <w:p w14:paraId="51511767" w14:textId="77777777" w:rsidR="000D758C" w:rsidRPr="00DF6F09" w:rsidRDefault="000D758C" w:rsidP="000D758C">
                          <w:pPr>
                            <w:pStyle w:val="p1"/>
                            <w:rPr>
                              <w:sz w:val="32"/>
                              <w:szCs w:val="32"/>
                            </w:rPr>
                          </w:pPr>
                          <w:r w:rsidRPr="00DF6F09">
                            <w:rPr>
                              <w:b/>
                              <w:bCs/>
                              <w:sz w:val="32"/>
                              <w:szCs w:val="32"/>
                            </w:rPr>
                            <w:t>Certificate of Higher Education Skills for the Workplace (Health &amp; Social</w:t>
                          </w:r>
                        </w:p>
                        <w:p w14:paraId="05F669EE" w14:textId="77777777" w:rsidR="003D7FC6" w:rsidRDefault="000D758C" w:rsidP="000D758C">
                          <w:pPr>
                            <w:pStyle w:val="p1"/>
                            <w:rPr>
                              <w:b/>
                              <w:bCs/>
                              <w:sz w:val="32"/>
                              <w:szCs w:val="32"/>
                            </w:rPr>
                          </w:pPr>
                          <w:r w:rsidRPr="00DF6F09">
                            <w:rPr>
                              <w:b/>
                              <w:bCs/>
                              <w:sz w:val="32"/>
                              <w:szCs w:val="32"/>
                            </w:rPr>
                            <w:t>Care)</w:t>
                          </w:r>
                          <w:r w:rsidR="00E52852">
                            <w:rPr>
                              <w:b/>
                              <w:bCs/>
                              <w:sz w:val="32"/>
                              <w:szCs w:val="32"/>
                            </w:rPr>
                            <w:t xml:space="preserve"> </w:t>
                          </w:r>
                        </w:p>
                        <w:p w14:paraId="2EFB9F9D" w14:textId="7E650ED1" w:rsidR="000D758C" w:rsidRPr="003D7FC6" w:rsidRDefault="00E52852" w:rsidP="000D758C">
                          <w:pPr>
                            <w:pStyle w:val="p1"/>
                            <w:rPr>
                              <w:b/>
                              <w:color w:val="4F81BD" w:themeColor="accent1"/>
                              <w:sz w:val="32"/>
                              <w:szCs w:val="3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roofErr w:type="gramStart"/>
                          <w:r w:rsidRPr="003D7FC6">
                            <w:rPr>
                              <w:b/>
                              <w:bCs/>
                              <w:color w:val="4F81BD" w:themeColor="accent1"/>
                              <w:sz w:val="32"/>
                              <w:szCs w:val="3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WRITTEN  ASSIGNME</w:t>
                          </w:r>
                          <w:r w:rsidR="003D7FC6" w:rsidRPr="003D7FC6">
                            <w:rPr>
                              <w:b/>
                              <w:bCs/>
                              <w:color w:val="4F81BD" w:themeColor="accent1"/>
                              <w:sz w:val="32"/>
                              <w:szCs w:val="3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NT</w:t>
                          </w:r>
                          <w:proofErr w:type="gramEnd"/>
                          <w:r w:rsidR="003D7FC6" w:rsidRPr="003D7FC6">
                            <w:rPr>
                              <w:b/>
                              <w:bCs/>
                              <w:color w:val="4F81BD" w:themeColor="accent1"/>
                              <w:sz w:val="32"/>
                              <w:szCs w:val="3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MRS MANNS CASE</w:t>
                          </w:r>
                        </w:p>
                        <w:p w14:paraId="062711AC" w14:textId="77777777" w:rsidR="000D758C" w:rsidRPr="00DF6F09" w:rsidRDefault="000D758C" w:rsidP="000D758C">
                          <w:pPr>
                            <w:pStyle w:val="p1"/>
                            <w:rPr>
                              <w:sz w:val="32"/>
                              <w:szCs w:val="32"/>
                            </w:rPr>
                          </w:pPr>
                          <w:r w:rsidRPr="00DF6F09">
                            <w:rPr>
                              <w:b/>
                              <w:bCs/>
                              <w:sz w:val="32"/>
                              <w:szCs w:val="32"/>
                            </w:rPr>
                            <w:t>Module: Introduction to Health and Social Care</w:t>
                          </w:r>
                        </w:p>
                        <w:p w14:paraId="23DD997A" w14:textId="77777777" w:rsidR="000D758C" w:rsidRPr="00DF6F09" w:rsidRDefault="000D758C" w:rsidP="000D758C">
                          <w:pPr>
                            <w:pStyle w:val="p1"/>
                            <w:rPr>
                              <w:sz w:val="32"/>
                              <w:szCs w:val="32"/>
                            </w:rPr>
                          </w:pPr>
                          <w:r w:rsidRPr="00DF6F09">
                            <w:rPr>
                              <w:b/>
                              <w:bCs/>
                              <w:sz w:val="32"/>
                              <w:szCs w:val="32"/>
                            </w:rPr>
                            <w:t>Module code: LCHS4003 Contribution to</w:t>
                          </w:r>
                        </w:p>
                        <w:p w14:paraId="07559452" w14:textId="77777777" w:rsidR="000D758C" w:rsidRDefault="000D758C" w:rsidP="000D758C">
                          <w:pPr>
                            <w:pStyle w:val="p1"/>
                            <w:rPr>
                              <w:rStyle w:val="apple-converted-space"/>
                              <w:b/>
                              <w:bCs/>
                              <w:sz w:val="32"/>
                              <w:szCs w:val="32"/>
                            </w:rPr>
                          </w:pPr>
                          <w:r w:rsidRPr="00DF6F09">
                            <w:rPr>
                              <w:b/>
                              <w:bCs/>
                              <w:sz w:val="32"/>
                              <w:szCs w:val="32"/>
                            </w:rPr>
                            <w:t>Lecturers:</w:t>
                          </w:r>
                          <w:r w:rsidRPr="00DF6F09">
                            <w:rPr>
                              <w:rStyle w:val="apple-converted-space"/>
                              <w:b/>
                              <w:bCs/>
                              <w:sz w:val="32"/>
                              <w:szCs w:val="32"/>
                            </w:rPr>
                            <w:t> </w:t>
                          </w:r>
                          <w:r>
                            <w:rPr>
                              <w:rStyle w:val="apple-converted-space"/>
                              <w:b/>
                              <w:bCs/>
                              <w:sz w:val="32"/>
                              <w:szCs w:val="32"/>
                            </w:rPr>
                            <w:t>Mark Kane</w:t>
                          </w:r>
                        </w:p>
                        <w:p w14:paraId="7927CDB3" w14:textId="77777777" w:rsidR="000D758C" w:rsidRDefault="000D758C" w:rsidP="000D758C">
                          <w:pPr>
                            <w:pStyle w:val="p1"/>
                            <w:rPr>
                              <w:rStyle w:val="apple-converted-space"/>
                              <w:b/>
                              <w:bCs/>
                              <w:sz w:val="32"/>
                              <w:szCs w:val="32"/>
                            </w:rPr>
                          </w:pPr>
                          <w:r>
                            <w:rPr>
                              <w:rStyle w:val="apple-converted-space"/>
                              <w:b/>
                              <w:bCs/>
                              <w:sz w:val="32"/>
                              <w:szCs w:val="32"/>
                            </w:rPr>
                            <w:t>Student Name: Helen May Frial</w:t>
                          </w:r>
                        </w:p>
                        <w:p w14:paraId="070B49E9" w14:textId="77777777" w:rsidR="000D758C" w:rsidRPr="00DF6F09" w:rsidRDefault="000D758C" w:rsidP="000D758C">
                          <w:pPr>
                            <w:pStyle w:val="p1"/>
                            <w:rPr>
                              <w:sz w:val="32"/>
                              <w:szCs w:val="32"/>
                            </w:rPr>
                          </w:pPr>
                          <w:r>
                            <w:rPr>
                              <w:rStyle w:val="apple-converted-space"/>
                              <w:b/>
                              <w:bCs/>
                              <w:sz w:val="32"/>
                              <w:szCs w:val="32"/>
                            </w:rPr>
                            <w:t>Student Number:2430209</w:t>
                          </w:r>
                        </w:p>
                        <w:p w14:paraId="571F291D" w14:textId="77777777" w:rsidR="000D758C" w:rsidRDefault="000D758C" w:rsidP="000D758C">
                          <w:pPr>
                            <w:pStyle w:val="NoSpacing"/>
                            <w:jc w:val="center"/>
                            <w:rPr>
                              <w:color w:val="595959" w:themeColor="text1" w:themeTint="A6"/>
                              <w:sz w:val="20"/>
                              <w:szCs w:val="20"/>
                            </w:rPr>
                          </w:pPr>
                        </w:p>
                        <w:p w14:paraId="61792396" w14:textId="77777777" w:rsidR="000D758C" w:rsidRDefault="000D758C" w:rsidP="000D758C"/>
                      </w:txbxContent>
                    </v:textbox>
                    <w10:wrap type="square" anchorx="page" anchory="page"/>
                  </v:shape>
                </w:pict>
              </mc:Fallback>
            </mc:AlternateContent>
          </w:r>
          <w:r w:rsidR="00953610">
            <w:rPr>
              <w:rFonts w:ascii="Arial" w:hAnsi="Arial" w:cs="Arial"/>
              <w:b/>
              <w:bCs/>
              <w:sz w:val="22"/>
              <w:szCs w:val="22"/>
            </w:rPr>
            <w:br w:type="page"/>
          </w:r>
        </w:p>
        <w:p w14:paraId="5E24155E" w14:textId="146C7E31" w:rsidR="00953610" w:rsidRDefault="00953610" w:rsidP="00C71503">
          <w:pPr>
            <w:spacing w:line="360" w:lineRule="auto"/>
            <w:rPr>
              <w:rFonts w:ascii="Arial" w:hAnsi="Arial" w:cs="Arial"/>
              <w:b/>
              <w:bCs/>
              <w:sz w:val="36"/>
              <w:szCs w:val="36"/>
            </w:rPr>
          </w:pPr>
          <w:r w:rsidRPr="00953610">
            <w:rPr>
              <w:rFonts w:ascii="Arial" w:hAnsi="Arial" w:cs="Arial"/>
              <w:b/>
              <w:bCs/>
              <w:sz w:val="36"/>
              <w:szCs w:val="36"/>
            </w:rPr>
            <w:lastRenderedPageBreak/>
            <w:t>TABLE OF CONTENTS:</w:t>
          </w:r>
        </w:p>
        <w:p w14:paraId="23D45B32" w14:textId="77777777" w:rsidR="00561306" w:rsidRDefault="00561306" w:rsidP="00C71503">
          <w:pPr>
            <w:spacing w:line="360" w:lineRule="auto"/>
            <w:rPr>
              <w:rFonts w:ascii="Arial" w:hAnsi="Arial" w:cs="Arial"/>
              <w:b/>
              <w:bCs/>
              <w:sz w:val="36"/>
              <w:szCs w:val="36"/>
            </w:rPr>
          </w:pPr>
        </w:p>
        <w:p w14:paraId="3FD3B7EE" w14:textId="77777777" w:rsidR="00561306" w:rsidRPr="00953610" w:rsidRDefault="00561306" w:rsidP="00C71503">
          <w:pPr>
            <w:spacing w:line="360" w:lineRule="auto"/>
            <w:rPr>
              <w:rFonts w:ascii="Arial" w:hAnsi="Arial" w:cs="Arial"/>
              <w:b/>
              <w:bCs/>
              <w:sz w:val="36"/>
              <w:szCs w:val="36"/>
            </w:rPr>
          </w:pPr>
        </w:p>
        <w:p w14:paraId="0A2D94FA" w14:textId="156E8259" w:rsidR="006E6946" w:rsidRDefault="00E26BE1" w:rsidP="00E26BE1">
          <w:pPr>
            <w:pStyle w:val="ListParagraph"/>
            <w:numPr>
              <w:ilvl w:val="0"/>
              <w:numId w:val="12"/>
            </w:numPr>
            <w:spacing w:line="276" w:lineRule="auto"/>
            <w:rPr>
              <w:rFonts w:cs="Arial"/>
              <w:b/>
              <w:bCs/>
              <w:sz w:val="36"/>
              <w:szCs w:val="36"/>
            </w:rPr>
          </w:pPr>
          <w:r>
            <w:rPr>
              <w:rFonts w:cs="Arial"/>
              <w:b/>
              <w:bCs/>
              <w:sz w:val="36"/>
              <w:szCs w:val="36"/>
            </w:rPr>
            <w:t xml:space="preserve">1 </w:t>
          </w:r>
          <w:r w:rsidR="004A7D19">
            <w:rPr>
              <w:rFonts w:cs="Arial"/>
              <w:b/>
              <w:bCs/>
              <w:sz w:val="36"/>
              <w:szCs w:val="36"/>
            </w:rPr>
            <w:t>TITLE PAGE</w:t>
          </w:r>
        </w:p>
        <w:p w14:paraId="7BE930AA" w14:textId="77777777" w:rsidR="004A7D19" w:rsidRDefault="000D758C" w:rsidP="00E26BE1">
          <w:pPr>
            <w:pStyle w:val="ListParagraph"/>
            <w:numPr>
              <w:ilvl w:val="0"/>
              <w:numId w:val="12"/>
            </w:numPr>
            <w:spacing w:line="276" w:lineRule="auto"/>
            <w:rPr>
              <w:rFonts w:cs="Arial"/>
              <w:b/>
              <w:bCs/>
              <w:sz w:val="36"/>
              <w:szCs w:val="36"/>
            </w:rPr>
          </w:pPr>
          <w:r>
            <w:rPr>
              <w:rFonts w:cs="Arial"/>
              <w:b/>
              <w:bCs/>
              <w:sz w:val="36"/>
              <w:szCs w:val="36"/>
            </w:rPr>
            <w:t>2</w:t>
          </w:r>
          <w:r w:rsidR="004A7D19">
            <w:rPr>
              <w:rFonts w:cs="Arial"/>
              <w:b/>
              <w:bCs/>
              <w:sz w:val="36"/>
              <w:szCs w:val="36"/>
            </w:rPr>
            <w:t xml:space="preserve"> TABLE OF CONTENTS</w:t>
          </w:r>
        </w:p>
        <w:p w14:paraId="59510DB5" w14:textId="77777777" w:rsidR="001713BC" w:rsidRDefault="004A7D19" w:rsidP="00E26BE1">
          <w:pPr>
            <w:pStyle w:val="ListParagraph"/>
            <w:numPr>
              <w:ilvl w:val="0"/>
              <w:numId w:val="12"/>
            </w:numPr>
            <w:spacing w:line="276" w:lineRule="auto"/>
            <w:rPr>
              <w:rFonts w:cs="Arial"/>
              <w:b/>
              <w:bCs/>
              <w:sz w:val="36"/>
              <w:szCs w:val="36"/>
            </w:rPr>
          </w:pPr>
          <w:r>
            <w:rPr>
              <w:rFonts w:cs="Arial"/>
              <w:b/>
              <w:bCs/>
              <w:sz w:val="36"/>
              <w:szCs w:val="36"/>
            </w:rPr>
            <w:t>3</w:t>
          </w:r>
          <w:r w:rsidR="001713BC">
            <w:rPr>
              <w:rFonts w:cs="Arial"/>
              <w:b/>
              <w:bCs/>
              <w:sz w:val="36"/>
              <w:szCs w:val="36"/>
            </w:rPr>
            <w:t xml:space="preserve"> </w:t>
          </w:r>
          <w:proofErr w:type="gramStart"/>
          <w:r w:rsidR="001713BC">
            <w:rPr>
              <w:rFonts w:cs="Arial"/>
              <w:b/>
              <w:bCs/>
              <w:sz w:val="36"/>
              <w:szCs w:val="36"/>
            </w:rPr>
            <w:t>INTRODUCTION</w:t>
          </w:r>
          <w:proofErr w:type="gramEnd"/>
        </w:p>
        <w:p w14:paraId="17056EEF" w14:textId="77777777" w:rsidR="00692BD8" w:rsidRDefault="001713BC" w:rsidP="00E26BE1">
          <w:pPr>
            <w:pStyle w:val="ListParagraph"/>
            <w:numPr>
              <w:ilvl w:val="0"/>
              <w:numId w:val="12"/>
            </w:numPr>
            <w:spacing w:line="276" w:lineRule="auto"/>
            <w:rPr>
              <w:rFonts w:cs="Arial"/>
              <w:b/>
              <w:bCs/>
              <w:sz w:val="36"/>
              <w:szCs w:val="36"/>
            </w:rPr>
          </w:pPr>
          <w:r>
            <w:rPr>
              <w:rFonts w:cs="Arial"/>
              <w:b/>
              <w:bCs/>
              <w:sz w:val="36"/>
              <w:szCs w:val="36"/>
            </w:rPr>
            <w:t>4</w:t>
          </w:r>
          <w:r w:rsidR="00692BD8">
            <w:rPr>
              <w:rFonts w:cs="Arial"/>
              <w:b/>
              <w:bCs/>
              <w:sz w:val="36"/>
              <w:szCs w:val="36"/>
            </w:rPr>
            <w:t xml:space="preserve"> </w:t>
          </w:r>
          <w:proofErr w:type="gramStart"/>
          <w:r w:rsidR="00692BD8">
            <w:rPr>
              <w:rFonts w:cs="Arial"/>
              <w:b/>
              <w:bCs/>
              <w:sz w:val="36"/>
              <w:szCs w:val="36"/>
            </w:rPr>
            <w:t>INTRODUCTION</w:t>
          </w:r>
          <w:proofErr w:type="gramEnd"/>
        </w:p>
        <w:p w14:paraId="7B733AA9" w14:textId="77777777" w:rsidR="009766F3" w:rsidRDefault="009766F3" w:rsidP="00E26BE1">
          <w:pPr>
            <w:pStyle w:val="ListParagraph"/>
            <w:numPr>
              <w:ilvl w:val="0"/>
              <w:numId w:val="12"/>
            </w:numPr>
            <w:spacing w:line="276" w:lineRule="auto"/>
            <w:rPr>
              <w:rFonts w:cs="Arial"/>
              <w:b/>
              <w:bCs/>
              <w:sz w:val="36"/>
              <w:szCs w:val="36"/>
            </w:rPr>
          </w:pPr>
          <w:r>
            <w:rPr>
              <w:rFonts w:cs="Arial"/>
              <w:b/>
              <w:bCs/>
              <w:sz w:val="36"/>
              <w:szCs w:val="36"/>
            </w:rPr>
            <w:t>5 EFFECTIVE COMMUNICATION IN MRS MANN</w:t>
          </w:r>
        </w:p>
        <w:p w14:paraId="1FF80DDF" w14:textId="1DB5D28D" w:rsidR="00F34132" w:rsidRDefault="009766F3" w:rsidP="00E26BE1">
          <w:pPr>
            <w:pStyle w:val="ListParagraph"/>
            <w:numPr>
              <w:ilvl w:val="0"/>
              <w:numId w:val="12"/>
            </w:numPr>
            <w:spacing w:line="276" w:lineRule="auto"/>
            <w:rPr>
              <w:rFonts w:cs="Arial"/>
              <w:b/>
              <w:bCs/>
              <w:sz w:val="36"/>
              <w:szCs w:val="36"/>
            </w:rPr>
          </w:pPr>
          <w:r>
            <w:rPr>
              <w:rFonts w:cs="Arial"/>
              <w:b/>
              <w:bCs/>
              <w:sz w:val="36"/>
              <w:szCs w:val="36"/>
            </w:rPr>
            <w:t>6</w:t>
          </w:r>
          <w:r w:rsidR="00CA12BE">
            <w:rPr>
              <w:rFonts w:cs="Arial"/>
              <w:b/>
              <w:bCs/>
              <w:sz w:val="36"/>
              <w:szCs w:val="36"/>
            </w:rPr>
            <w:t xml:space="preserve"> ADM</w:t>
          </w:r>
          <w:r w:rsidR="00F34132">
            <w:rPr>
              <w:rFonts w:cs="Arial"/>
              <w:b/>
              <w:bCs/>
              <w:sz w:val="36"/>
              <w:szCs w:val="36"/>
            </w:rPr>
            <w:t>I</w:t>
          </w:r>
          <w:r w:rsidR="00CA12BE">
            <w:rPr>
              <w:rFonts w:cs="Arial"/>
              <w:b/>
              <w:bCs/>
              <w:sz w:val="36"/>
              <w:szCs w:val="36"/>
            </w:rPr>
            <w:t xml:space="preserve">NISTRATIVE SKILLS AND </w:t>
          </w:r>
          <w:r w:rsidR="00F34132">
            <w:rPr>
              <w:rFonts w:cs="Arial"/>
              <w:b/>
              <w:bCs/>
              <w:sz w:val="36"/>
              <w:szCs w:val="36"/>
            </w:rPr>
            <w:t>RECORD</w:t>
          </w:r>
        </w:p>
        <w:p w14:paraId="5566467A" w14:textId="4AB62FEF" w:rsidR="00561306" w:rsidRDefault="00F34132" w:rsidP="00E26BE1">
          <w:pPr>
            <w:pStyle w:val="ListParagraph"/>
            <w:numPr>
              <w:ilvl w:val="0"/>
              <w:numId w:val="12"/>
            </w:numPr>
            <w:spacing w:line="276" w:lineRule="auto"/>
            <w:rPr>
              <w:rFonts w:cs="Arial"/>
              <w:b/>
              <w:bCs/>
              <w:sz w:val="36"/>
              <w:szCs w:val="36"/>
            </w:rPr>
          </w:pPr>
          <w:r>
            <w:rPr>
              <w:rFonts w:cs="Arial"/>
              <w:b/>
              <w:bCs/>
              <w:sz w:val="36"/>
              <w:szCs w:val="36"/>
            </w:rPr>
            <w:t>7 COLLA</w:t>
          </w:r>
          <w:r w:rsidR="00561306">
            <w:rPr>
              <w:rFonts w:cs="Arial"/>
              <w:b/>
              <w:bCs/>
              <w:sz w:val="36"/>
              <w:szCs w:val="36"/>
            </w:rPr>
            <w:t xml:space="preserve">BORATIVE </w:t>
          </w:r>
          <w:r w:rsidR="00923661">
            <w:rPr>
              <w:rFonts w:cs="Arial"/>
              <w:b/>
              <w:bCs/>
              <w:sz w:val="36"/>
              <w:szCs w:val="36"/>
            </w:rPr>
            <w:t xml:space="preserve"> </w:t>
          </w:r>
          <w:r w:rsidR="00561306">
            <w:rPr>
              <w:rFonts w:cs="Arial"/>
              <w:b/>
              <w:bCs/>
              <w:sz w:val="36"/>
              <w:szCs w:val="36"/>
            </w:rPr>
            <w:t>WORKING IN MRS MANNS CARE</w:t>
          </w:r>
        </w:p>
        <w:p w14:paraId="789786BA" w14:textId="77777777" w:rsidR="00561306" w:rsidRDefault="00561306" w:rsidP="00E26BE1">
          <w:pPr>
            <w:pStyle w:val="ListParagraph"/>
            <w:numPr>
              <w:ilvl w:val="0"/>
              <w:numId w:val="12"/>
            </w:numPr>
            <w:spacing w:line="276" w:lineRule="auto"/>
            <w:rPr>
              <w:rFonts w:cs="Arial"/>
              <w:b/>
              <w:bCs/>
              <w:sz w:val="36"/>
              <w:szCs w:val="36"/>
            </w:rPr>
          </w:pPr>
          <w:r>
            <w:rPr>
              <w:rFonts w:cs="Arial"/>
              <w:b/>
              <w:bCs/>
              <w:sz w:val="36"/>
              <w:szCs w:val="36"/>
            </w:rPr>
            <w:t xml:space="preserve">8 </w:t>
          </w:r>
          <w:proofErr w:type="gramStart"/>
          <w:r>
            <w:rPr>
              <w:rFonts w:cs="Arial"/>
              <w:b/>
              <w:bCs/>
              <w:sz w:val="36"/>
              <w:szCs w:val="36"/>
            </w:rPr>
            <w:t>CONCLUSION</w:t>
          </w:r>
          <w:proofErr w:type="gramEnd"/>
        </w:p>
        <w:p w14:paraId="312FE537" w14:textId="4B15EF16" w:rsidR="003B02AC" w:rsidRPr="00491550" w:rsidRDefault="00561306" w:rsidP="00491550">
          <w:pPr>
            <w:pStyle w:val="ListParagraph"/>
            <w:numPr>
              <w:ilvl w:val="0"/>
              <w:numId w:val="12"/>
            </w:numPr>
            <w:spacing w:line="276" w:lineRule="auto"/>
            <w:rPr>
              <w:rFonts w:cs="Arial"/>
              <w:b/>
              <w:bCs/>
              <w:sz w:val="36"/>
              <w:szCs w:val="36"/>
            </w:rPr>
          </w:pPr>
          <w:r>
            <w:rPr>
              <w:rFonts w:cs="Arial"/>
              <w:b/>
              <w:bCs/>
              <w:sz w:val="36"/>
              <w:szCs w:val="36"/>
            </w:rPr>
            <w:t>9 REFERENCE LISTS</w:t>
          </w:r>
          <w:r w:rsidR="00953610" w:rsidRPr="00E26BE1">
            <w:rPr>
              <w:rFonts w:cs="Arial"/>
              <w:b/>
              <w:bCs/>
              <w:sz w:val="36"/>
              <w:szCs w:val="36"/>
            </w:rPr>
            <w:br w:type="page"/>
          </w:r>
        </w:p>
      </w:sdtContent>
    </w:sdt>
    <w:p w14:paraId="55B2595A" w14:textId="222CF140" w:rsidR="006B40D1" w:rsidRPr="00F52414" w:rsidRDefault="003B02AC" w:rsidP="00C71503">
      <w:pPr>
        <w:pStyle w:val="Heading1"/>
        <w:rPr>
          <w:rFonts w:ascii="Arial" w:hAnsi="Arial" w:cs="Arial"/>
          <w:sz w:val="36"/>
          <w:szCs w:val="36"/>
        </w:rPr>
      </w:pPr>
      <w:r w:rsidRPr="00F52414">
        <w:rPr>
          <w:rFonts w:ascii="Arial" w:hAnsi="Arial" w:cs="Arial"/>
          <w:sz w:val="36"/>
          <w:szCs w:val="36"/>
        </w:rPr>
        <w:lastRenderedPageBreak/>
        <w:t>Report on Effective Communication, Administration, and Collaboration in Mrs Mann’s Care</w:t>
      </w:r>
    </w:p>
    <w:p w14:paraId="0CCD64BD" w14:textId="77777777" w:rsidR="00F52414" w:rsidRDefault="00F52414" w:rsidP="00C71503">
      <w:pPr>
        <w:pStyle w:val="Heading2"/>
        <w:rPr>
          <w:rFonts w:ascii="Arial" w:hAnsi="Arial" w:cs="Arial"/>
          <w:i/>
          <w:iCs/>
          <w:sz w:val="36"/>
          <w:szCs w:val="36"/>
          <w:u w:val="single"/>
        </w:rPr>
      </w:pPr>
    </w:p>
    <w:p w14:paraId="361ABCC5" w14:textId="11628D24" w:rsidR="006B40D1" w:rsidRPr="00C71503" w:rsidRDefault="003B02AC" w:rsidP="00C71503">
      <w:pPr>
        <w:pStyle w:val="Heading2"/>
        <w:rPr>
          <w:rFonts w:ascii="Arial" w:hAnsi="Arial" w:cs="Arial"/>
          <w:i/>
          <w:iCs/>
          <w:sz w:val="36"/>
          <w:szCs w:val="36"/>
          <w:u w:val="single"/>
        </w:rPr>
      </w:pPr>
      <w:r w:rsidRPr="00C71503">
        <w:rPr>
          <w:rFonts w:ascii="Arial" w:hAnsi="Arial" w:cs="Arial"/>
          <w:i/>
          <w:iCs/>
          <w:sz w:val="36"/>
          <w:szCs w:val="36"/>
          <w:u w:val="single"/>
        </w:rPr>
        <w:t>Introduction</w:t>
      </w:r>
    </w:p>
    <w:p w14:paraId="03D130B1" w14:textId="77777777" w:rsidR="001B4CE8" w:rsidRPr="00C71503" w:rsidRDefault="001B4CE8" w:rsidP="00C71503">
      <w:pPr>
        <w:pStyle w:val="NormalWeb"/>
        <w:spacing w:line="360" w:lineRule="auto"/>
        <w:rPr>
          <w:rFonts w:ascii="Arial" w:hAnsi="Arial" w:cs="Arial"/>
          <w:color w:val="000000"/>
          <w:sz w:val="22"/>
          <w:szCs w:val="22"/>
        </w:rPr>
      </w:pPr>
      <w:r w:rsidRPr="00C71503">
        <w:rPr>
          <w:rFonts w:ascii="Arial" w:hAnsi="Arial" w:cs="Arial"/>
          <w:color w:val="000000"/>
          <w:sz w:val="22"/>
          <w:szCs w:val="22"/>
        </w:rPr>
        <w:t>Mrs Mann is a 72-year-old woman who has recently returned home after hip replacement surgery. She lives alone and receives visits twice a day from domiciliary care workers to help with personal care and mobility. English is not her first language — she mainly speaks Urdu — so her daughter often helps interpret during conversations with staff. Her wider care also involves her GP and a community physiotherapist who supports her rehabilitation twice a week.</w:t>
      </w:r>
    </w:p>
    <w:p w14:paraId="0B45B2B2" w14:textId="77777777" w:rsidR="001B4CE8" w:rsidRPr="00C71503" w:rsidRDefault="001B4CE8" w:rsidP="00C71503">
      <w:pPr>
        <w:pStyle w:val="NormalWeb"/>
        <w:spacing w:line="360" w:lineRule="auto"/>
        <w:rPr>
          <w:rFonts w:ascii="Arial" w:hAnsi="Arial" w:cs="Arial"/>
          <w:color w:val="000000"/>
          <w:sz w:val="22"/>
          <w:szCs w:val="22"/>
        </w:rPr>
      </w:pPr>
      <w:r w:rsidRPr="00C71503">
        <w:rPr>
          <w:rFonts w:ascii="Arial" w:hAnsi="Arial" w:cs="Arial"/>
          <w:color w:val="000000"/>
          <w:sz w:val="22"/>
          <w:szCs w:val="22"/>
        </w:rPr>
        <w:t>A recent communication problem led to a delay in adjusting Mrs Mann’s medication, which is now being investigated. This highlights why clear communication and accurate documentation matter in health and social care. This report will focus on three key areas of professional practice: effective communication, good record keeping, and multi-agency collaboration. It will link examples from Mrs Mann’s situation to relevant legislation and models, including the Equality Act 2010, the Data Protection Act 2018, and the Shannon and Weaver (1949) communication model.</w:t>
      </w:r>
    </w:p>
    <w:p w14:paraId="03DD5281" w14:textId="77777777" w:rsidR="001B4CE8" w:rsidRPr="00C71503" w:rsidRDefault="001B4CE8" w:rsidP="00C71503">
      <w:pPr>
        <w:spacing w:line="360" w:lineRule="auto"/>
        <w:rPr>
          <w:rFonts w:ascii="Arial" w:hAnsi="Arial" w:cs="Arial"/>
          <w:sz w:val="22"/>
          <w:szCs w:val="22"/>
          <w:lang w:val="en-US" w:eastAsia="en-US"/>
        </w:rPr>
      </w:pPr>
    </w:p>
    <w:p w14:paraId="28E7E12A" w14:textId="77777777" w:rsidR="0074028A" w:rsidRPr="00C71503" w:rsidRDefault="0074028A" w:rsidP="00C71503">
      <w:pPr>
        <w:spacing w:line="360" w:lineRule="auto"/>
        <w:rPr>
          <w:rFonts w:ascii="Arial" w:hAnsi="Arial" w:cs="Arial"/>
          <w:color w:val="000000"/>
          <w:sz w:val="22"/>
          <w:szCs w:val="22"/>
        </w:rPr>
      </w:pPr>
    </w:p>
    <w:p w14:paraId="725A9E20" w14:textId="77777777" w:rsidR="00640FF1" w:rsidRPr="00C71503" w:rsidRDefault="00640FF1" w:rsidP="00C71503">
      <w:pPr>
        <w:spacing w:line="360" w:lineRule="auto"/>
        <w:rPr>
          <w:rFonts w:ascii="Arial" w:hAnsi="Arial" w:cs="Arial"/>
          <w:color w:val="000000"/>
          <w:sz w:val="22"/>
          <w:szCs w:val="22"/>
        </w:rPr>
      </w:pPr>
    </w:p>
    <w:p w14:paraId="7DEC9BAB" w14:textId="77777777" w:rsidR="003B5E15" w:rsidRPr="00C71503" w:rsidRDefault="003B5E15" w:rsidP="00C71503">
      <w:pPr>
        <w:spacing w:line="360" w:lineRule="auto"/>
        <w:rPr>
          <w:rFonts w:ascii="Arial" w:hAnsi="Arial" w:cs="Arial"/>
          <w:color w:val="000000"/>
          <w:sz w:val="22"/>
          <w:szCs w:val="22"/>
        </w:rPr>
      </w:pPr>
    </w:p>
    <w:p w14:paraId="354D7394" w14:textId="77777777" w:rsidR="003B5E15" w:rsidRPr="00C71503" w:rsidRDefault="003B5E15" w:rsidP="00C71503">
      <w:pPr>
        <w:spacing w:line="360" w:lineRule="auto"/>
        <w:rPr>
          <w:rFonts w:ascii="Arial" w:hAnsi="Arial" w:cs="Arial"/>
          <w:color w:val="000000"/>
          <w:sz w:val="22"/>
          <w:szCs w:val="22"/>
        </w:rPr>
      </w:pPr>
    </w:p>
    <w:p w14:paraId="7B8485AC" w14:textId="77777777" w:rsidR="003B5E15" w:rsidRPr="00C71503" w:rsidRDefault="003B5E15" w:rsidP="00C71503">
      <w:pPr>
        <w:spacing w:line="360" w:lineRule="auto"/>
        <w:rPr>
          <w:rFonts w:ascii="Arial" w:hAnsi="Arial" w:cs="Arial"/>
          <w:color w:val="000000"/>
          <w:sz w:val="22"/>
          <w:szCs w:val="22"/>
        </w:rPr>
      </w:pPr>
    </w:p>
    <w:p w14:paraId="27605A74" w14:textId="77777777" w:rsidR="00640FF1" w:rsidRPr="00C71503" w:rsidRDefault="00640FF1" w:rsidP="00C71503">
      <w:pPr>
        <w:spacing w:line="360" w:lineRule="auto"/>
        <w:rPr>
          <w:rFonts w:ascii="Arial" w:hAnsi="Arial" w:cs="Arial"/>
          <w:sz w:val="22"/>
          <w:szCs w:val="22"/>
        </w:rPr>
      </w:pPr>
    </w:p>
    <w:p w14:paraId="4B39615C" w14:textId="16D987DC" w:rsidR="00E70A01" w:rsidRDefault="003B02AC" w:rsidP="00C71503">
      <w:pPr>
        <w:pStyle w:val="Heading2"/>
        <w:numPr>
          <w:ilvl w:val="0"/>
          <w:numId w:val="11"/>
        </w:numPr>
        <w:rPr>
          <w:rFonts w:ascii="Arial" w:hAnsi="Arial" w:cs="Arial"/>
          <w:i/>
          <w:iCs/>
          <w:sz w:val="36"/>
          <w:szCs w:val="36"/>
          <w:u w:val="single"/>
        </w:rPr>
      </w:pPr>
      <w:r w:rsidRPr="00C71503">
        <w:rPr>
          <w:rFonts w:ascii="Arial" w:hAnsi="Arial" w:cs="Arial"/>
          <w:i/>
          <w:iCs/>
          <w:sz w:val="36"/>
          <w:szCs w:val="36"/>
          <w:u w:val="single"/>
        </w:rPr>
        <w:lastRenderedPageBreak/>
        <w:t xml:space="preserve">Effective Communication in </w:t>
      </w:r>
      <w:r w:rsidR="008142E3" w:rsidRPr="00C71503">
        <w:rPr>
          <w:rFonts w:ascii="Arial" w:hAnsi="Arial" w:cs="Arial"/>
          <w:i/>
          <w:iCs/>
          <w:sz w:val="36"/>
          <w:szCs w:val="36"/>
          <w:u w:val="single"/>
        </w:rPr>
        <w:t>Mrs.</w:t>
      </w:r>
      <w:r w:rsidRPr="00C71503">
        <w:rPr>
          <w:rFonts w:ascii="Arial" w:hAnsi="Arial" w:cs="Arial"/>
          <w:i/>
          <w:iCs/>
          <w:sz w:val="36"/>
          <w:szCs w:val="36"/>
          <w:u w:val="single"/>
        </w:rPr>
        <w:t xml:space="preserve"> Mann</w:t>
      </w:r>
    </w:p>
    <w:p w14:paraId="29614CF0" w14:textId="77777777" w:rsidR="00446DF3" w:rsidRDefault="00446DF3" w:rsidP="00446DF3">
      <w:pPr>
        <w:rPr>
          <w:lang w:val="en-US" w:eastAsia="en-US"/>
        </w:rPr>
      </w:pPr>
    </w:p>
    <w:p w14:paraId="3E6518D7" w14:textId="77777777" w:rsidR="00446DF3" w:rsidRPr="006B0C23" w:rsidRDefault="00446DF3" w:rsidP="006B0C23">
      <w:pPr>
        <w:spacing w:line="360" w:lineRule="auto"/>
        <w:rPr>
          <w:rFonts w:ascii="Arial" w:hAnsi="Arial" w:cs="Arial"/>
          <w:sz w:val="22"/>
          <w:szCs w:val="22"/>
          <w:lang w:val="en-US" w:eastAsia="en-US"/>
        </w:rPr>
      </w:pPr>
    </w:p>
    <w:p w14:paraId="1E55137A" w14:textId="77777777" w:rsidR="00446DF3" w:rsidRPr="006B0C23" w:rsidRDefault="00446DF3" w:rsidP="006B0C23">
      <w:pPr>
        <w:pStyle w:val="NormalWeb"/>
        <w:spacing w:line="360" w:lineRule="auto"/>
        <w:rPr>
          <w:rFonts w:ascii="Arial" w:hAnsi="Arial" w:cs="Arial"/>
          <w:color w:val="000000"/>
          <w:sz w:val="22"/>
          <w:szCs w:val="22"/>
        </w:rPr>
      </w:pPr>
      <w:r w:rsidRPr="006B0C23">
        <w:rPr>
          <w:rFonts w:ascii="Arial" w:hAnsi="Arial" w:cs="Arial"/>
          <w:color w:val="000000"/>
          <w:sz w:val="22"/>
          <w:szCs w:val="22"/>
        </w:rPr>
        <w:t>Good communication is vital for safe, person-centred care. In Mrs Mann’s case, her limited English means staff need to adjust how they speak so she can understand her care plan, exercises, and medication (Skills for Care, 2022). If she does not understand instructions, she might take medication at the wrong time or avoid doing her physiotherapy exercises. This could slow her recovery or cause pain. Clear communication helps her feel respected and involved in her own care, rather than being spoken “at”.</w:t>
      </w:r>
    </w:p>
    <w:p w14:paraId="40D8EB1D" w14:textId="77777777" w:rsidR="00446DF3" w:rsidRPr="006B0C23" w:rsidRDefault="00446DF3" w:rsidP="006B0C23">
      <w:pPr>
        <w:pStyle w:val="NormalWeb"/>
        <w:spacing w:line="360" w:lineRule="auto"/>
        <w:rPr>
          <w:rFonts w:ascii="Arial" w:hAnsi="Arial" w:cs="Arial"/>
          <w:color w:val="000000"/>
          <w:sz w:val="22"/>
          <w:szCs w:val="22"/>
        </w:rPr>
      </w:pPr>
      <w:r w:rsidRPr="006B0C23">
        <w:rPr>
          <w:rFonts w:ascii="Arial" w:hAnsi="Arial" w:cs="Arial"/>
          <w:color w:val="000000"/>
          <w:sz w:val="22"/>
          <w:szCs w:val="22"/>
        </w:rPr>
        <w:t>The Equality Act 2010 protects people from unfair treatment linked to age, race, disability, or other protected characteristics (Legislation.gov.uk, 2010). This means staff must make reasonable adjustments, rather than assuming Mrs Mann will understand without support. In practice, this may include using a professional interpreter, translated written information, simple language, or visual aids to support explanations (NHS England, 2023). Sometimes the most effective adjustment is slowing down the conversation and checking understanding. This links to Care Quality Commission standards, which state that care must be inclusive and meet individual needs (Care Quality Commission, 2021).</w:t>
      </w:r>
    </w:p>
    <w:p w14:paraId="5CC08F6D" w14:textId="77777777" w:rsidR="00446DF3" w:rsidRPr="006B0C23" w:rsidRDefault="00446DF3" w:rsidP="006B0C23">
      <w:pPr>
        <w:pStyle w:val="NormalWeb"/>
        <w:spacing w:line="360" w:lineRule="auto"/>
        <w:rPr>
          <w:rFonts w:ascii="Arial" w:hAnsi="Arial" w:cs="Arial"/>
          <w:color w:val="000000"/>
          <w:sz w:val="22"/>
          <w:szCs w:val="22"/>
        </w:rPr>
      </w:pPr>
      <w:r w:rsidRPr="006B0C23">
        <w:rPr>
          <w:rFonts w:ascii="Arial" w:hAnsi="Arial" w:cs="Arial"/>
          <w:color w:val="000000"/>
          <w:sz w:val="22"/>
          <w:szCs w:val="22"/>
        </w:rPr>
        <w:t>The Shannon and Weaver communication model explains communication as a process involving a sender, message, channel, receiver, and feedback (McCabe, 2014). Anything that interferes with understanding is described as “noise”. In Mrs Mann’s case, this noise may include language barriers, complex medical terminology, pain, or a busy care environment. Staff can reduce this by giving one message at a time and asking Mrs Mann to repeat key information in her own words. Feedback is a simple but important step in ensuring understanding.</w:t>
      </w:r>
    </w:p>
    <w:p w14:paraId="624B24E8" w14:textId="77777777" w:rsidR="00446DF3" w:rsidRPr="006B0C23" w:rsidRDefault="00446DF3" w:rsidP="006B0C23">
      <w:pPr>
        <w:pStyle w:val="NormalWeb"/>
        <w:spacing w:line="360" w:lineRule="auto"/>
        <w:rPr>
          <w:rFonts w:ascii="Arial" w:hAnsi="Arial" w:cs="Arial"/>
          <w:color w:val="000000"/>
          <w:sz w:val="22"/>
          <w:szCs w:val="22"/>
        </w:rPr>
      </w:pPr>
      <w:r w:rsidRPr="006B0C23">
        <w:rPr>
          <w:rFonts w:ascii="Arial" w:hAnsi="Arial" w:cs="Arial"/>
          <w:color w:val="000000"/>
          <w:sz w:val="22"/>
          <w:szCs w:val="22"/>
        </w:rPr>
        <w:t xml:space="preserve">However, Burnard and Gill (2020) highlight that effective communication can be time-consuming in busy care settings, meaning it requires planning rather than just good intentions. Mrs Mann’s daughter often interprets, which can help understanding, but this raises issues around confidentiality and accuracy. Family members may unintentionally change meanings, and some topics may be sensitive. While interpreters improve clarity, </w:t>
      </w:r>
      <w:r w:rsidRPr="006B0C23">
        <w:rPr>
          <w:rFonts w:ascii="Arial" w:hAnsi="Arial" w:cs="Arial"/>
          <w:color w:val="000000"/>
          <w:sz w:val="22"/>
          <w:szCs w:val="22"/>
        </w:rPr>
        <w:lastRenderedPageBreak/>
        <w:t>they can slow communication and reduce privacy (McCabe, 2014). For clinical decisions, it is safer to use a trained professional interpreter (Care Quality Commission, 2021).</w:t>
      </w:r>
    </w:p>
    <w:p w14:paraId="77D3D017" w14:textId="77777777" w:rsidR="00446DF3" w:rsidRPr="006B0C23" w:rsidRDefault="00446DF3" w:rsidP="006B0C23">
      <w:pPr>
        <w:pStyle w:val="NormalWeb"/>
        <w:spacing w:line="360" w:lineRule="auto"/>
        <w:rPr>
          <w:rFonts w:ascii="Arial" w:hAnsi="Arial" w:cs="Arial"/>
          <w:color w:val="000000"/>
          <w:sz w:val="22"/>
          <w:szCs w:val="22"/>
        </w:rPr>
      </w:pPr>
      <w:r w:rsidRPr="006B0C23">
        <w:rPr>
          <w:rFonts w:ascii="Arial" w:hAnsi="Arial" w:cs="Arial"/>
          <w:color w:val="000000"/>
          <w:sz w:val="22"/>
          <w:szCs w:val="22"/>
        </w:rPr>
        <w:t>Staff can also support communication through visual aids, demonstrations, and videos. Non-verbal communication is equally important. An open posture, calm tone, and patience help build trust and reassurance (Silverman et al., 2016). Practical steps such as sitting at eye level or turning off background noise like the television can improve focus.</w:t>
      </w:r>
    </w:p>
    <w:p w14:paraId="13E2ED35" w14:textId="77777777" w:rsidR="00446DF3" w:rsidRPr="006B0C23" w:rsidRDefault="00446DF3" w:rsidP="006B0C23">
      <w:pPr>
        <w:pStyle w:val="NormalWeb"/>
        <w:spacing w:line="360" w:lineRule="auto"/>
        <w:rPr>
          <w:rFonts w:ascii="Arial" w:hAnsi="Arial" w:cs="Arial"/>
          <w:color w:val="000000"/>
          <w:sz w:val="22"/>
          <w:szCs w:val="22"/>
        </w:rPr>
      </w:pPr>
      <w:r w:rsidRPr="006B0C23">
        <w:rPr>
          <w:rFonts w:ascii="Arial" w:hAnsi="Arial" w:cs="Arial"/>
          <w:color w:val="000000"/>
          <w:sz w:val="22"/>
          <w:szCs w:val="22"/>
        </w:rPr>
        <w:t>Good communication also depends on effective information sharing within the care team. All conversations and decisions should be recorded clearly. Vague documentation can lead to errors, as shown by the medication delay in Mrs Mann’s care. Clear records written in simple language help ensure continuity and safety. Barriers such as pain, fatigue, language differences, and environmental noise should be recognised and managed. By allowing extra time, choosing quiet spaces, and checking understanding, staff can help Mrs Mann feel involved, respected, and safe in her care.</w:t>
      </w:r>
    </w:p>
    <w:p w14:paraId="32B56005" w14:textId="77777777" w:rsidR="00446DF3" w:rsidRPr="006B0C23" w:rsidRDefault="00446DF3" w:rsidP="006B0C23">
      <w:pPr>
        <w:spacing w:line="360" w:lineRule="auto"/>
        <w:rPr>
          <w:rFonts w:ascii="Arial" w:hAnsi="Arial" w:cs="Arial"/>
          <w:sz w:val="22"/>
          <w:szCs w:val="22"/>
          <w:lang w:val="en-US" w:eastAsia="en-US"/>
        </w:rPr>
      </w:pPr>
    </w:p>
    <w:p w14:paraId="493514CF" w14:textId="77777777" w:rsidR="00446DF3" w:rsidRPr="006B0C23" w:rsidRDefault="00446DF3" w:rsidP="006B0C23">
      <w:pPr>
        <w:spacing w:line="360" w:lineRule="auto"/>
        <w:rPr>
          <w:rFonts w:ascii="Arial" w:hAnsi="Arial" w:cs="Arial"/>
          <w:sz w:val="22"/>
          <w:szCs w:val="22"/>
          <w:lang w:val="en-US" w:eastAsia="en-US"/>
        </w:rPr>
      </w:pPr>
    </w:p>
    <w:p w14:paraId="734FEC1B" w14:textId="77777777" w:rsidR="00F5280C" w:rsidRPr="006B0C23" w:rsidRDefault="00F5280C" w:rsidP="006B0C23">
      <w:pPr>
        <w:spacing w:line="360" w:lineRule="auto"/>
        <w:rPr>
          <w:rFonts w:ascii="Arial" w:hAnsi="Arial" w:cs="Arial"/>
          <w:sz w:val="22"/>
          <w:szCs w:val="22"/>
          <w:lang w:val="en-US" w:eastAsia="en-US"/>
        </w:rPr>
      </w:pPr>
    </w:p>
    <w:p w14:paraId="149608C6" w14:textId="77777777" w:rsidR="00F5280C" w:rsidRPr="006B0C23" w:rsidRDefault="00F5280C" w:rsidP="006B0C23">
      <w:pPr>
        <w:spacing w:line="360" w:lineRule="auto"/>
        <w:rPr>
          <w:rFonts w:ascii="Arial" w:hAnsi="Arial" w:cs="Arial"/>
          <w:sz w:val="22"/>
          <w:szCs w:val="22"/>
          <w:lang w:val="en-US" w:eastAsia="en-US"/>
        </w:rPr>
      </w:pPr>
    </w:p>
    <w:p w14:paraId="688AD721" w14:textId="260909C0" w:rsidR="00902B74" w:rsidRPr="00C71503" w:rsidRDefault="00902B74" w:rsidP="00C71503">
      <w:pPr>
        <w:spacing w:line="360" w:lineRule="auto"/>
        <w:rPr>
          <w:rFonts w:ascii="Arial" w:hAnsi="Arial" w:cs="Arial"/>
          <w:sz w:val="22"/>
          <w:szCs w:val="22"/>
        </w:rPr>
      </w:pPr>
    </w:p>
    <w:p w14:paraId="669F0644" w14:textId="77777777" w:rsidR="003B5E15" w:rsidRPr="00C71503" w:rsidRDefault="003B5E15" w:rsidP="00C71503">
      <w:pPr>
        <w:spacing w:line="360" w:lineRule="auto"/>
        <w:rPr>
          <w:rFonts w:ascii="Arial" w:hAnsi="Arial" w:cs="Arial"/>
          <w:sz w:val="22"/>
          <w:szCs w:val="22"/>
        </w:rPr>
      </w:pPr>
    </w:p>
    <w:p w14:paraId="24EB2ADD" w14:textId="77777777" w:rsidR="003B5E15" w:rsidRPr="00C71503" w:rsidRDefault="003B5E15" w:rsidP="00C71503">
      <w:pPr>
        <w:spacing w:line="360" w:lineRule="auto"/>
        <w:rPr>
          <w:rFonts w:ascii="Arial" w:hAnsi="Arial" w:cs="Arial"/>
          <w:sz w:val="22"/>
          <w:szCs w:val="22"/>
        </w:rPr>
      </w:pPr>
    </w:p>
    <w:p w14:paraId="3AFED48B" w14:textId="77777777" w:rsidR="003B5E15" w:rsidRPr="00C71503" w:rsidRDefault="003B5E15" w:rsidP="00C71503">
      <w:pPr>
        <w:spacing w:line="360" w:lineRule="auto"/>
        <w:rPr>
          <w:rFonts w:ascii="Arial" w:hAnsi="Arial" w:cs="Arial"/>
          <w:sz w:val="22"/>
          <w:szCs w:val="22"/>
        </w:rPr>
      </w:pPr>
    </w:p>
    <w:p w14:paraId="165523D5" w14:textId="77777777" w:rsidR="003B5E15" w:rsidRPr="00C71503" w:rsidRDefault="003B5E15" w:rsidP="00C71503">
      <w:pPr>
        <w:spacing w:line="360" w:lineRule="auto"/>
        <w:rPr>
          <w:rFonts w:ascii="Arial" w:hAnsi="Arial" w:cs="Arial"/>
          <w:sz w:val="22"/>
          <w:szCs w:val="22"/>
        </w:rPr>
      </w:pPr>
    </w:p>
    <w:p w14:paraId="1AEDFF94" w14:textId="77777777" w:rsidR="003B5E15" w:rsidRPr="00C71503" w:rsidRDefault="003B5E15" w:rsidP="00C71503">
      <w:pPr>
        <w:spacing w:line="360" w:lineRule="auto"/>
        <w:rPr>
          <w:rFonts w:ascii="Arial" w:hAnsi="Arial" w:cs="Arial"/>
          <w:sz w:val="22"/>
          <w:szCs w:val="22"/>
        </w:rPr>
      </w:pPr>
    </w:p>
    <w:p w14:paraId="3FFA482D" w14:textId="77777777" w:rsidR="003B5E15" w:rsidRPr="00C71503" w:rsidRDefault="003B5E15" w:rsidP="00C71503">
      <w:pPr>
        <w:spacing w:line="360" w:lineRule="auto"/>
        <w:rPr>
          <w:rFonts w:ascii="Arial" w:hAnsi="Arial" w:cs="Arial"/>
          <w:sz w:val="22"/>
          <w:szCs w:val="22"/>
        </w:rPr>
      </w:pPr>
    </w:p>
    <w:p w14:paraId="164FAD63" w14:textId="77777777" w:rsidR="003B5E15" w:rsidRPr="00C71503" w:rsidRDefault="003B5E15" w:rsidP="00C71503">
      <w:pPr>
        <w:spacing w:line="360" w:lineRule="auto"/>
        <w:rPr>
          <w:rFonts w:ascii="Arial" w:hAnsi="Arial" w:cs="Arial"/>
          <w:sz w:val="22"/>
          <w:szCs w:val="22"/>
        </w:rPr>
      </w:pPr>
    </w:p>
    <w:p w14:paraId="74661E99" w14:textId="77777777" w:rsidR="003B5E15" w:rsidRPr="00C71503" w:rsidRDefault="003B5E15" w:rsidP="00C71503">
      <w:pPr>
        <w:spacing w:line="360" w:lineRule="auto"/>
        <w:rPr>
          <w:rFonts w:ascii="Arial" w:hAnsi="Arial" w:cs="Arial"/>
          <w:sz w:val="22"/>
          <w:szCs w:val="22"/>
        </w:rPr>
      </w:pPr>
    </w:p>
    <w:p w14:paraId="77F009CC" w14:textId="77777777" w:rsidR="003B5E15" w:rsidRPr="00C71503" w:rsidRDefault="003B5E15" w:rsidP="00C71503">
      <w:pPr>
        <w:spacing w:line="360" w:lineRule="auto"/>
        <w:rPr>
          <w:rFonts w:ascii="Arial" w:hAnsi="Arial" w:cs="Arial"/>
          <w:sz w:val="22"/>
          <w:szCs w:val="22"/>
        </w:rPr>
      </w:pPr>
    </w:p>
    <w:p w14:paraId="0839A652" w14:textId="77777777" w:rsidR="003B5E15" w:rsidRPr="00C71503" w:rsidRDefault="003B5E15" w:rsidP="00C71503">
      <w:pPr>
        <w:spacing w:line="360" w:lineRule="auto"/>
        <w:rPr>
          <w:rFonts w:ascii="Arial" w:hAnsi="Arial" w:cs="Arial"/>
          <w:sz w:val="22"/>
          <w:szCs w:val="22"/>
        </w:rPr>
      </w:pPr>
    </w:p>
    <w:p w14:paraId="05FAB35B" w14:textId="77777777" w:rsidR="003B5E15" w:rsidRPr="00902B74" w:rsidRDefault="003B5E15" w:rsidP="00C71503">
      <w:pPr>
        <w:spacing w:line="360" w:lineRule="auto"/>
        <w:rPr>
          <w:rFonts w:ascii="Arial" w:hAnsi="Arial" w:cs="Arial"/>
          <w:sz w:val="22"/>
          <w:szCs w:val="22"/>
        </w:rPr>
      </w:pPr>
    </w:p>
    <w:p w14:paraId="348127BB" w14:textId="77777777" w:rsidR="000D3035" w:rsidRPr="00C71503" w:rsidRDefault="000D3035" w:rsidP="00C71503">
      <w:pPr>
        <w:pStyle w:val="Heading2"/>
        <w:rPr>
          <w:rFonts w:ascii="Arial" w:hAnsi="Arial" w:cs="Arial"/>
          <w:sz w:val="22"/>
          <w:szCs w:val="22"/>
        </w:rPr>
      </w:pPr>
    </w:p>
    <w:p w14:paraId="093FF76B" w14:textId="3299D52F" w:rsidR="006B40D1" w:rsidRPr="00300F25" w:rsidRDefault="003B02AC" w:rsidP="00A64DCD">
      <w:pPr>
        <w:pStyle w:val="Heading2"/>
        <w:numPr>
          <w:ilvl w:val="0"/>
          <w:numId w:val="11"/>
        </w:numPr>
        <w:rPr>
          <w:rFonts w:ascii="Arial" w:hAnsi="Arial" w:cs="Arial"/>
          <w:i/>
          <w:iCs/>
          <w:sz w:val="28"/>
          <w:szCs w:val="28"/>
          <w:u w:val="single"/>
        </w:rPr>
      </w:pPr>
      <w:r w:rsidRPr="00300F25">
        <w:rPr>
          <w:rFonts w:ascii="Arial" w:hAnsi="Arial" w:cs="Arial"/>
          <w:i/>
          <w:iCs/>
          <w:sz w:val="28"/>
          <w:szCs w:val="28"/>
          <w:u w:val="single"/>
        </w:rPr>
        <w:t>Administrative Skills and Record Keeping</w:t>
      </w:r>
      <w:r w:rsidR="00FA1F3D" w:rsidRPr="00300F25">
        <w:rPr>
          <w:rFonts w:ascii="Arial" w:hAnsi="Arial" w:cs="Arial"/>
          <w:i/>
          <w:iCs/>
          <w:sz w:val="28"/>
          <w:szCs w:val="28"/>
          <w:u w:val="single"/>
        </w:rPr>
        <w:t xml:space="preserve"> </w:t>
      </w:r>
    </w:p>
    <w:p w14:paraId="1B14AD29" w14:textId="77777777" w:rsidR="000E17B0" w:rsidRPr="00FA1F3D" w:rsidRDefault="000E17B0" w:rsidP="00FA1F3D">
      <w:pPr>
        <w:pStyle w:val="ListParagraph"/>
        <w:ind w:left="643"/>
      </w:pPr>
    </w:p>
    <w:p w14:paraId="363A3321" w14:textId="3AF67CF8" w:rsidR="00A64DCD" w:rsidRPr="00FA1F3D" w:rsidRDefault="00A64DCD" w:rsidP="00FA1F3D">
      <w:pPr>
        <w:pStyle w:val="ListParagraph"/>
        <w:ind w:left="643"/>
      </w:pPr>
      <w:r w:rsidRPr="00FA1F3D">
        <w:t xml:space="preserve">Accurate record keeping is a core part of professional practice in health and social care. In </w:t>
      </w:r>
      <w:proofErr w:type="spellStart"/>
      <w:r w:rsidRPr="00FA1F3D">
        <w:t>Mrs</w:t>
      </w:r>
      <w:proofErr w:type="spellEnd"/>
      <w:r w:rsidRPr="00FA1F3D">
        <w:t xml:space="preserve"> Mann’s case, poor documentation led to a delay in her medication change, which shows how a simple recording error can cause real harm and interrupt treatment (Nursing and Midwifery Council, 2018). Mistakes like this are often preventable. Good administrative skills ensure information is written clearly, shared with the right people, and stored safely so everyone involved in her care has access to the same up-to-date facts. Care records should include what has been done, when it happened, and who completed the task, as required by professional standards (Health and Care Professions Council, 2023). Notes must be specific rather than vague. For example, “hip exercised using frame for five minutes, mild pain reported” is far more informative than “mobility improved.” Detailed notes support clinical decisions and show her progress over time. Good administrative practice also protects continuity of care. If information is missing or unclear, other professionals may not know what has been done already, increasing the risk of duplication or errors (Care Quality Commission, 2021). </w:t>
      </w:r>
      <w:proofErr w:type="spellStart"/>
      <w:r w:rsidRPr="00FA1F3D">
        <w:t>Mrs</w:t>
      </w:r>
      <w:proofErr w:type="spellEnd"/>
      <w:r w:rsidRPr="00FA1F3D">
        <w:t xml:space="preserve"> Mann’s data must also be protected under the Data Protection Act 2018 and UK GDPR, which state that personal information must be used fairly, kept accurate, and stored securely (Information Commissioner’s Office, 2018). This means paper notes should be locked away, and digital records should be password-protected or encrypted. Staff should only share information with professionals directly involved in her care and avoid discussing personal details in public spaces. Failure to meet these legal duties can lead to safeguarding concerns, breaches of confidentiality, and loss of trust in the service. The Caldicott Principles </w:t>
      </w:r>
      <w:r w:rsidR="000A6BE6" w:rsidRPr="00FA1F3D">
        <w:t>emphasize</w:t>
      </w:r>
      <w:r w:rsidRPr="00FA1F3D">
        <w:t xml:space="preserve"> that information must only be shared when necessary for care and that staff should always consider whether they have a legitimate reason to access someone’s data (Department of Health, 2013). For example, a physiotherapist may need access to her mobility notes, but a receptionist does not. Asking “Do I need to know this?” helps staff follow safe information-sharing practice. Record keeping also supports effective multidisciplinary team (MDT) collaboration. Clear notes make communication between professionals more efficient and reduce the </w:t>
      </w:r>
      <w:r w:rsidRPr="00FA1F3D">
        <w:lastRenderedPageBreak/>
        <w:t xml:space="preserve">risk of repeated medication errors (SCIE, 2020). When documentation is accurate and timely, GPs, physiotherapists, and care workers can make informed decisions and respond quickly to changes in </w:t>
      </w:r>
      <w:r w:rsidR="00FA1F3D" w:rsidRPr="00FA1F3D">
        <w:t>Mrs.</w:t>
      </w:r>
      <w:r w:rsidRPr="00FA1F3D">
        <w:t xml:space="preserve"> Mann’s condition. The CQC (2021) highlights that </w:t>
      </w:r>
      <w:r w:rsidR="00FA1F3D" w:rsidRPr="00FA1F3D">
        <w:t>organizations</w:t>
      </w:r>
      <w:r w:rsidRPr="00FA1F3D">
        <w:t xml:space="preserve"> must have proper systems, audits, and training to ensure staff follow consistent recording standards, as errors often arise from both individual practice and poor </w:t>
      </w:r>
      <w:r w:rsidR="00FA1F3D" w:rsidRPr="00FA1F3D">
        <w:t>organizational</w:t>
      </w:r>
      <w:r w:rsidRPr="00FA1F3D">
        <w:t xml:space="preserve"> systems. In </w:t>
      </w:r>
      <w:r w:rsidR="00FA1F3D" w:rsidRPr="00FA1F3D">
        <w:t>Mrs.</w:t>
      </w:r>
      <w:r w:rsidRPr="00FA1F3D">
        <w:t xml:space="preserve"> Mann’s situation, better documentation could have prevented the medication delay. Accurate notes protect the service user and the staff who provide care, making effective administration a central part of safe, high-quality </w:t>
      </w:r>
      <w:r w:rsidR="00FA1F3D" w:rsidRPr="00FA1F3D">
        <w:t xml:space="preserve">practice. </w:t>
      </w:r>
    </w:p>
    <w:p w14:paraId="2E690C13" w14:textId="77777777" w:rsidR="004F0C8E" w:rsidRDefault="004F0C8E" w:rsidP="00FA1F3D">
      <w:pPr>
        <w:spacing w:line="360" w:lineRule="auto"/>
        <w:rPr>
          <w:rFonts w:ascii="Arial" w:hAnsi="Arial" w:cs="Arial"/>
          <w:sz w:val="22"/>
          <w:szCs w:val="22"/>
        </w:rPr>
      </w:pPr>
    </w:p>
    <w:p w14:paraId="4B3CA02C" w14:textId="77777777" w:rsidR="00491550" w:rsidRDefault="00491550" w:rsidP="00FA1F3D">
      <w:pPr>
        <w:spacing w:line="360" w:lineRule="auto"/>
        <w:rPr>
          <w:rFonts w:ascii="Arial" w:hAnsi="Arial" w:cs="Arial"/>
          <w:sz w:val="22"/>
          <w:szCs w:val="22"/>
        </w:rPr>
      </w:pPr>
    </w:p>
    <w:p w14:paraId="0A098E53" w14:textId="77777777" w:rsidR="00491550" w:rsidRDefault="00491550" w:rsidP="00FA1F3D">
      <w:pPr>
        <w:spacing w:line="360" w:lineRule="auto"/>
        <w:rPr>
          <w:rFonts w:ascii="Arial" w:hAnsi="Arial" w:cs="Arial"/>
          <w:sz w:val="22"/>
          <w:szCs w:val="22"/>
        </w:rPr>
      </w:pPr>
    </w:p>
    <w:p w14:paraId="12D7443F" w14:textId="77777777" w:rsidR="00491550" w:rsidRDefault="00491550" w:rsidP="00FA1F3D">
      <w:pPr>
        <w:spacing w:line="360" w:lineRule="auto"/>
        <w:rPr>
          <w:rFonts w:ascii="Arial" w:hAnsi="Arial" w:cs="Arial"/>
          <w:sz w:val="22"/>
          <w:szCs w:val="22"/>
        </w:rPr>
      </w:pPr>
    </w:p>
    <w:p w14:paraId="2F9F3A7E" w14:textId="77777777" w:rsidR="00491550" w:rsidRDefault="00491550" w:rsidP="00FA1F3D">
      <w:pPr>
        <w:spacing w:line="360" w:lineRule="auto"/>
        <w:rPr>
          <w:rFonts w:ascii="Arial" w:hAnsi="Arial" w:cs="Arial"/>
          <w:sz w:val="22"/>
          <w:szCs w:val="22"/>
        </w:rPr>
      </w:pPr>
    </w:p>
    <w:p w14:paraId="62639BCB" w14:textId="77777777" w:rsidR="00491550" w:rsidRDefault="00491550" w:rsidP="00FA1F3D">
      <w:pPr>
        <w:spacing w:line="360" w:lineRule="auto"/>
        <w:rPr>
          <w:rFonts w:ascii="Arial" w:hAnsi="Arial" w:cs="Arial"/>
          <w:sz w:val="22"/>
          <w:szCs w:val="22"/>
        </w:rPr>
      </w:pPr>
    </w:p>
    <w:p w14:paraId="56D977DA" w14:textId="77777777" w:rsidR="00491550" w:rsidRDefault="00491550" w:rsidP="00FA1F3D">
      <w:pPr>
        <w:spacing w:line="360" w:lineRule="auto"/>
        <w:rPr>
          <w:rFonts w:ascii="Arial" w:hAnsi="Arial" w:cs="Arial"/>
          <w:sz w:val="22"/>
          <w:szCs w:val="22"/>
        </w:rPr>
      </w:pPr>
    </w:p>
    <w:p w14:paraId="41BE38A6" w14:textId="77777777" w:rsidR="00491550" w:rsidRDefault="00491550" w:rsidP="00FA1F3D">
      <w:pPr>
        <w:spacing w:line="360" w:lineRule="auto"/>
        <w:rPr>
          <w:rFonts w:ascii="Arial" w:hAnsi="Arial" w:cs="Arial"/>
          <w:sz w:val="22"/>
          <w:szCs w:val="22"/>
        </w:rPr>
      </w:pPr>
    </w:p>
    <w:p w14:paraId="693CCE48" w14:textId="77777777" w:rsidR="00491550" w:rsidRDefault="00491550" w:rsidP="00FA1F3D">
      <w:pPr>
        <w:spacing w:line="360" w:lineRule="auto"/>
        <w:rPr>
          <w:rFonts w:ascii="Arial" w:hAnsi="Arial" w:cs="Arial"/>
          <w:sz w:val="22"/>
          <w:szCs w:val="22"/>
        </w:rPr>
      </w:pPr>
    </w:p>
    <w:p w14:paraId="2DE5A541" w14:textId="77777777" w:rsidR="00491550" w:rsidRDefault="00491550" w:rsidP="00FA1F3D">
      <w:pPr>
        <w:spacing w:line="360" w:lineRule="auto"/>
        <w:rPr>
          <w:rFonts w:ascii="Arial" w:hAnsi="Arial" w:cs="Arial"/>
          <w:sz w:val="22"/>
          <w:szCs w:val="22"/>
        </w:rPr>
      </w:pPr>
    </w:p>
    <w:p w14:paraId="7BE81B4B" w14:textId="77777777" w:rsidR="00491550" w:rsidRDefault="00491550" w:rsidP="00FA1F3D">
      <w:pPr>
        <w:spacing w:line="360" w:lineRule="auto"/>
        <w:rPr>
          <w:rFonts w:ascii="Arial" w:hAnsi="Arial" w:cs="Arial"/>
          <w:sz w:val="22"/>
          <w:szCs w:val="22"/>
        </w:rPr>
      </w:pPr>
    </w:p>
    <w:p w14:paraId="539CC6C0" w14:textId="77777777" w:rsidR="00491550" w:rsidRDefault="00491550" w:rsidP="00FA1F3D">
      <w:pPr>
        <w:spacing w:line="360" w:lineRule="auto"/>
        <w:rPr>
          <w:rFonts w:ascii="Arial" w:hAnsi="Arial" w:cs="Arial"/>
          <w:sz w:val="22"/>
          <w:szCs w:val="22"/>
        </w:rPr>
      </w:pPr>
    </w:p>
    <w:p w14:paraId="47B3EDE9" w14:textId="77777777" w:rsidR="00491550" w:rsidRDefault="00491550" w:rsidP="00FA1F3D">
      <w:pPr>
        <w:spacing w:line="360" w:lineRule="auto"/>
        <w:rPr>
          <w:rFonts w:ascii="Arial" w:hAnsi="Arial" w:cs="Arial"/>
          <w:sz w:val="22"/>
          <w:szCs w:val="22"/>
        </w:rPr>
      </w:pPr>
    </w:p>
    <w:p w14:paraId="0A0BB5FD" w14:textId="77777777" w:rsidR="00491550" w:rsidRDefault="00491550" w:rsidP="00FA1F3D">
      <w:pPr>
        <w:spacing w:line="360" w:lineRule="auto"/>
        <w:rPr>
          <w:rFonts w:ascii="Arial" w:hAnsi="Arial" w:cs="Arial"/>
          <w:sz w:val="22"/>
          <w:szCs w:val="22"/>
        </w:rPr>
      </w:pPr>
    </w:p>
    <w:p w14:paraId="1062C760" w14:textId="77777777" w:rsidR="00491550" w:rsidRDefault="00491550" w:rsidP="00FA1F3D">
      <w:pPr>
        <w:spacing w:line="360" w:lineRule="auto"/>
        <w:rPr>
          <w:rFonts w:ascii="Arial" w:hAnsi="Arial" w:cs="Arial"/>
          <w:sz w:val="22"/>
          <w:szCs w:val="22"/>
        </w:rPr>
      </w:pPr>
    </w:p>
    <w:p w14:paraId="3ECAF30E" w14:textId="77777777" w:rsidR="00491550" w:rsidRDefault="00491550" w:rsidP="00FA1F3D">
      <w:pPr>
        <w:spacing w:line="360" w:lineRule="auto"/>
        <w:rPr>
          <w:rFonts w:ascii="Arial" w:hAnsi="Arial" w:cs="Arial"/>
          <w:sz w:val="22"/>
          <w:szCs w:val="22"/>
        </w:rPr>
      </w:pPr>
    </w:p>
    <w:p w14:paraId="1619587B" w14:textId="77777777" w:rsidR="00491550" w:rsidRDefault="00491550" w:rsidP="00FA1F3D">
      <w:pPr>
        <w:spacing w:line="360" w:lineRule="auto"/>
        <w:rPr>
          <w:rFonts w:ascii="Arial" w:hAnsi="Arial" w:cs="Arial"/>
          <w:sz w:val="22"/>
          <w:szCs w:val="22"/>
        </w:rPr>
      </w:pPr>
    </w:p>
    <w:p w14:paraId="4E744FBC" w14:textId="77777777" w:rsidR="00491550" w:rsidRDefault="00491550" w:rsidP="00FA1F3D">
      <w:pPr>
        <w:spacing w:line="360" w:lineRule="auto"/>
        <w:rPr>
          <w:rFonts w:ascii="Arial" w:hAnsi="Arial" w:cs="Arial"/>
          <w:sz w:val="22"/>
          <w:szCs w:val="22"/>
        </w:rPr>
      </w:pPr>
    </w:p>
    <w:p w14:paraId="7A98ED54" w14:textId="77777777" w:rsidR="00491550" w:rsidRDefault="00491550" w:rsidP="00FA1F3D">
      <w:pPr>
        <w:spacing w:line="360" w:lineRule="auto"/>
        <w:rPr>
          <w:rFonts w:ascii="Arial" w:hAnsi="Arial" w:cs="Arial"/>
          <w:sz w:val="22"/>
          <w:szCs w:val="22"/>
        </w:rPr>
      </w:pPr>
    </w:p>
    <w:p w14:paraId="3BCE7713" w14:textId="77777777" w:rsidR="00491550" w:rsidRDefault="00491550" w:rsidP="00FA1F3D">
      <w:pPr>
        <w:spacing w:line="360" w:lineRule="auto"/>
        <w:rPr>
          <w:rFonts w:ascii="Arial" w:hAnsi="Arial" w:cs="Arial"/>
          <w:sz w:val="22"/>
          <w:szCs w:val="22"/>
        </w:rPr>
      </w:pPr>
    </w:p>
    <w:p w14:paraId="6EC114E5" w14:textId="77777777" w:rsidR="00491550" w:rsidRDefault="00491550" w:rsidP="00FA1F3D">
      <w:pPr>
        <w:spacing w:line="360" w:lineRule="auto"/>
        <w:rPr>
          <w:rFonts w:ascii="Arial" w:hAnsi="Arial" w:cs="Arial"/>
          <w:sz w:val="22"/>
          <w:szCs w:val="22"/>
        </w:rPr>
      </w:pPr>
    </w:p>
    <w:p w14:paraId="6A878549" w14:textId="77777777" w:rsidR="00491550" w:rsidRDefault="00491550" w:rsidP="00FA1F3D">
      <w:pPr>
        <w:spacing w:line="360" w:lineRule="auto"/>
        <w:rPr>
          <w:rFonts w:ascii="Arial" w:hAnsi="Arial" w:cs="Arial"/>
          <w:sz w:val="22"/>
          <w:szCs w:val="22"/>
        </w:rPr>
      </w:pPr>
    </w:p>
    <w:p w14:paraId="5AF02D4A" w14:textId="77777777" w:rsidR="00300F25" w:rsidRPr="00FA1F3D" w:rsidRDefault="00300F25" w:rsidP="00FA1F3D">
      <w:pPr>
        <w:spacing w:line="360" w:lineRule="auto"/>
        <w:rPr>
          <w:rFonts w:ascii="Arial" w:hAnsi="Arial" w:cs="Arial"/>
          <w:sz w:val="22"/>
          <w:szCs w:val="22"/>
        </w:rPr>
      </w:pPr>
    </w:p>
    <w:p w14:paraId="5DCD498A" w14:textId="48150AC4" w:rsidR="00070644" w:rsidRPr="000F1E81" w:rsidRDefault="003B02AC" w:rsidP="00FA1F3D">
      <w:pPr>
        <w:pStyle w:val="Heading2"/>
        <w:numPr>
          <w:ilvl w:val="0"/>
          <w:numId w:val="11"/>
        </w:numPr>
        <w:rPr>
          <w:rFonts w:ascii="Arial" w:hAnsi="Arial" w:cs="Arial"/>
          <w:i/>
          <w:iCs/>
          <w:sz w:val="28"/>
          <w:szCs w:val="28"/>
          <w:u w:val="single"/>
        </w:rPr>
      </w:pPr>
      <w:r w:rsidRPr="000F1E81">
        <w:rPr>
          <w:rFonts w:ascii="Arial" w:hAnsi="Arial" w:cs="Arial"/>
          <w:i/>
          <w:iCs/>
          <w:sz w:val="28"/>
          <w:szCs w:val="28"/>
          <w:u w:val="single"/>
        </w:rPr>
        <w:lastRenderedPageBreak/>
        <w:t xml:space="preserve">Collaborative Working in </w:t>
      </w:r>
      <w:proofErr w:type="spellStart"/>
      <w:r w:rsidRPr="000F1E81">
        <w:rPr>
          <w:rFonts w:ascii="Arial" w:hAnsi="Arial" w:cs="Arial"/>
          <w:i/>
          <w:iCs/>
          <w:sz w:val="28"/>
          <w:szCs w:val="28"/>
          <w:u w:val="single"/>
        </w:rPr>
        <w:t>Mrs</w:t>
      </w:r>
      <w:proofErr w:type="spellEnd"/>
      <w:r w:rsidRPr="000F1E81">
        <w:rPr>
          <w:rFonts w:ascii="Arial" w:hAnsi="Arial" w:cs="Arial"/>
          <w:i/>
          <w:iCs/>
          <w:sz w:val="28"/>
          <w:szCs w:val="28"/>
          <w:u w:val="single"/>
        </w:rPr>
        <w:t xml:space="preserve"> Mann’s Care</w:t>
      </w:r>
    </w:p>
    <w:p w14:paraId="53799FFC" w14:textId="77777777" w:rsidR="004047A5" w:rsidRDefault="004047A5" w:rsidP="004047A5">
      <w:pPr>
        <w:rPr>
          <w:lang w:val="en-US" w:eastAsia="en-US"/>
        </w:rPr>
      </w:pPr>
    </w:p>
    <w:p w14:paraId="0159960C" w14:textId="468FE5AB" w:rsidR="004047A5" w:rsidRPr="000D1259" w:rsidRDefault="004047A5" w:rsidP="000D1259">
      <w:pPr>
        <w:pStyle w:val="NormalWeb"/>
        <w:spacing w:line="360" w:lineRule="auto"/>
        <w:rPr>
          <w:rFonts w:ascii="Arial" w:hAnsi="Arial" w:cs="Arial"/>
          <w:color w:val="000000"/>
          <w:sz w:val="22"/>
          <w:szCs w:val="22"/>
        </w:rPr>
      </w:pPr>
      <w:r w:rsidRPr="000D1259">
        <w:rPr>
          <w:rFonts w:ascii="Arial" w:hAnsi="Arial" w:cs="Arial"/>
          <w:color w:val="000000"/>
          <w:sz w:val="22"/>
          <w:szCs w:val="22"/>
        </w:rPr>
        <w:t xml:space="preserve">Mrs Mann’s recovery involves several professionals — the GP, physiotherapist, care workers, and her daughter. MDT working ensures that decisions are based on shared information and that her care remains consistent and coordinated (SCIE, 2020). Each professional contributes different expertise: the physiotherapist supports mobility and rehabilitation, the GP manages medication and monitors pain, and care workers observe her daily condition while helping with personal care tasks. When these roles come together effectively, the team forms a complete and accurate picture of her </w:t>
      </w:r>
      <w:proofErr w:type="spellStart"/>
      <w:proofErr w:type="gramStart"/>
      <w:r w:rsidRPr="000D1259">
        <w:rPr>
          <w:rFonts w:ascii="Arial" w:hAnsi="Arial" w:cs="Arial"/>
          <w:color w:val="000000"/>
          <w:sz w:val="22"/>
          <w:szCs w:val="22"/>
        </w:rPr>
        <w:t>needs.The</w:t>
      </w:r>
      <w:proofErr w:type="spellEnd"/>
      <w:proofErr w:type="gramEnd"/>
      <w:r w:rsidRPr="000D1259">
        <w:rPr>
          <w:rFonts w:ascii="Arial" w:hAnsi="Arial" w:cs="Arial"/>
          <w:color w:val="000000"/>
          <w:sz w:val="22"/>
          <w:szCs w:val="22"/>
        </w:rPr>
        <w:t xml:space="preserve"> delay in adjusting Mrs Mann’s medication shows what can go wrong when communication between agencies is unclear or incomplete. Clear documentation, regular updates, and shared goals help reduce these risks and support person-centred care (Care Quality Commission, 2021). Structured handover tools improve the clarity of communication and reduce the chance of key information being missed, especially for service users with complex needs (SCIE, 2020</w:t>
      </w:r>
      <w:proofErr w:type="gramStart"/>
      <w:r w:rsidRPr="000D1259">
        <w:rPr>
          <w:rFonts w:ascii="Arial" w:hAnsi="Arial" w:cs="Arial"/>
          <w:color w:val="000000"/>
          <w:sz w:val="22"/>
          <w:szCs w:val="22"/>
        </w:rPr>
        <w:t>).Challenges</w:t>
      </w:r>
      <w:proofErr w:type="gramEnd"/>
      <w:r w:rsidRPr="000D1259">
        <w:rPr>
          <w:rFonts w:ascii="Arial" w:hAnsi="Arial" w:cs="Arial"/>
          <w:color w:val="000000"/>
          <w:sz w:val="22"/>
          <w:szCs w:val="22"/>
        </w:rPr>
        <w:t xml:space="preserve"> in MDT work often include poor communication, unclear roles, and delays in passing on updates. These issues can be addressed by setting clear responsibilities, agreeing communication pathways, and ensuring all staff know what information must be shared and when (SCIE, 2020). The NMC Code also reminds professionals that accurate record keeping and timely information sharing are essential for safe collaborative practice (Nursing and Midwifery Council, 2018).</w:t>
      </w:r>
      <w:r w:rsidR="00643455" w:rsidRPr="00643455">
        <w:rPr>
          <w:rFonts w:ascii="Arial" w:hAnsi="Arial" w:cs="Arial"/>
          <w:sz w:val="22"/>
          <w:szCs w:val="22"/>
        </w:rPr>
        <w:t xml:space="preserve"> </w:t>
      </w:r>
      <w:r w:rsidR="00643455" w:rsidRPr="00C81A22">
        <w:rPr>
          <w:rFonts w:ascii="Arial" w:hAnsi="Arial" w:cs="Arial"/>
          <w:sz w:val="22"/>
          <w:szCs w:val="22"/>
        </w:rPr>
        <w:t xml:space="preserve">This leads to more consistent, person-centred care. Several approaches help foster effective MDT collaboration. Clear communication is the most important. Professionals should write accurate notes, pass on updates promptly, and use plain language to avoid confusion. Shared care plans also help because they give </w:t>
      </w:r>
      <w:proofErr w:type="gramStart"/>
      <w:r w:rsidR="00643455" w:rsidRPr="00C81A22">
        <w:rPr>
          <w:rFonts w:ascii="Arial" w:hAnsi="Arial" w:cs="Arial"/>
          <w:sz w:val="22"/>
          <w:szCs w:val="22"/>
        </w:rPr>
        <w:t>every</w:t>
      </w:r>
      <w:proofErr w:type="gramEnd"/>
      <w:r w:rsidR="00643455" w:rsidRPr="00C81A22">
        <w:rPr>
          <w:rFonts w:ascii="Arial" w:hAnsi="Arial" w:cs="Arial"/>
          <w:sz w:val="22"/>
          <w:szCs w:val="22"/>
        </w:rPr>
        <w:t xml:space="preserve"> team</w:t>
      </w:r>
      <w:r w:rsidR="000424EB">
        <w:rPr>
          <w:rFonts w:ascii="Arial" w:hAnsi="Arial" w:cs="Arial"/>
          <w:color w:val="000000"/>
          <w:sz w:val="22"/>
          <w:szCs w:val="22"/>
        </w:rPr>
        <w:t xml:space="preserve"> </w:t>
      </w:r>
      <w:r w:rsidRPr="000D1259">
        <w:rPr>
          <w:rFonts w:ascii="Arial" w:hAnsi="Arial" w:cs="Arial"/>
          <w:color w:val="000000"/>
          <w:sz w:val="22"/>
          <w:szCs w:val="22"/>
        </w:rPr>
        <w:t>Language barriers add another challenge. Because Mrs Mann mainly speaks Urdu, she may struggle to understand clinical explanations. Involving her daughter, or using a professional interpreter when needed, helps improve accuracy while also respecting confidentiality (Care Quality Commission, 2021). The Equality Act 2010 requires reasonable adjustments for people who face communication barriers, meaning staff must actively support her understanding (Legislation.gov.uk, 2010</w:t>
      </w:r>
      <w:r w:rsidR="00300F25" w:rsidRPr="000D1259">
        <w:rPr>
          <w:rFonts w:ascii="Arial" w:hAnsi="Arial" w:cs="Arial"/>
          <w:color w:val="000000"/>
          <w:sz w:val="22"/>
          <w:szCs w:val="22"/>
        </w:rPr>
        <w:t>). When</w:t>
      </w:r>
      <w:r w:rsidRPr="000D1259">
        <w:rPr>
          <w:rFonts w:ascii="Arial" w:hAnsi="Arial" w:cs="Arial"/>
          <w:color w:val="000000"/>
          <w:sz w:val="22"/>
          <w:szCs w:val="22"/>
        </w:rPr>
        <w:t xml:space="preserve"> MDT working is effective, Mrs Mann benefits from safer care, fewer delays, and a smoother recovery supported by a team that communicates well and works toward shared goals.</w:t>
      </w:r>
    </w:p>
    <w:p w14:paraId="64DE0BFF" w14:textId="77777777" w:rsidR="004047A5" w:rsidRDefault="003D6D8C" w:rsidP="004047A5">
      <w:pPr>
        <w:rPr>
          <w:color w:val="000000"/>
        </w:rPr>
      </w:pPr>
      <w:r>
        <w:rPr>
          <w:noProof/>
          <w:color w:val="000000"/>
        </w:rPr>
        <w:lastRenderedPageBreak/>
        <w:pict w14:anchorId="740F63E9">
          <v:rect id="_x0000_i1027" alt="" style="width:431.9pt;height:.05pt;mso-width-percent:0;mso-height-percent:0;mso-width-percent:0;mso-height-percent:0" o:hrpct="957" o:hralign="center" o:hrstd="t" o:hr="t" fillcolor="#a0a0a0" stroked="f"/>
        </w:pict>
      </w:r>
    </w:p>
    <w:p w14:paraId="672E10B2" w14:textId="77777777" w:rsidR="004047A5" w:rsidRDefault="004047A5" w:rsidP="004047A5">
      <w:pPr>
        <w:pStyle w:val="z-TopofForm"/>
      </w:pPr>
      <w:r>
        <w:t>Top of Form</w:t>
      </w:r>
    </w:p>
    <w:p w14:paraId="6D436350" w14:textId="77777777" w:rsidR="004047A5" w:rsidRDefault="004047A5" w:rsidP="004047A5">
      <w:pPr>
        <w:pStyle w:val="placeholder"/>
        <w:rPr>
          <w:color w:val="000000"/>
        </w:rPr>
      </w:pPr>
    </w:p>
    <w:p w14:paraId="4D45EE6B" w14:textId="77777777" w:rsidR="004047A5" w:rsidRDefault="004047A5" w:rsidP="004047A5">
      <w:pPr>
        <w:pStyle w:val="z-BottomofForm"/>
      </w:pPr>
      <w:r>
        <w:t>Bottom of Form</w:t>
      </w:r>
    </w:p>
    <w:p w14:paraId="7700B860" w14:textId="77777777" w:rsidR="004047A5" w:rsidRPr="004047A5" w:rsidRDefault="004047A5" w:rsidP="004047A5">
      <w:pPr>
        <w:rPr>
          <w:lang w:val="en-US" w:eastAsia="en-US"/>
        </w:rPr>
      </w:pPr>
    </w:p>
    <w:p w14:paraId="1DD6AC72" w14:textId="77777777" w:rsidR="003F4A35" w:rsidRDefault="003F4A35" w:rsidP="003F4A35">
      <w:pPr>
        <w:rPr>
          <w:lang w:val="en-US" w:eastAsia="en-US"/>
        </w:rPr>
      </w:pPr>
    </w:p>
    <w:p w14:paraId="15F0035E" w14:textId="77777777" w:rsidR="006B40D1" w:rsidRDefault="003B02AC" w:rsidP="00C71503">
      <w:pPr>
        <w:pStyle w:val="Heading2"/>
        <w:rPr>
          <w:rFonts w:ascii="Arial" w:hAnsi="Arial" w:cs="Arial"/>
          <w:i/>
          <w:iCs/>
          <w:sz w:val="36"/>
          <w:szCs w:val="36"/>
          <w:u w:val="single"/>
        </w:rPr>
      </w:pPr>
      <w:r w:rsidRPr="00474FC3">
        <w:rPr>
          <w:rFonts w:ascii="Arial" w:hAnsi="Arial" w:cs="Arial"/>
          <w:i/>
          <w:iCs/>
          <w:sz w:val="36"/>
          <w:szCs w:val="36"/>
          <w:u w:val="single"/>
        </w:rPr>
        <w:t>Conclusion</w:t>
      </w:r>
    </w:p>
    <w:p w14:paraId="6F078FBA" w14:textId="77777777" w:rsidR="00212E51" w:rsidRDefault="00212E51" w:rsidP="00212E51">
      <w:pPr>
        <w:rPr>
          <w:lang w:val="en-US" w:eastAsia="en-US"/>
        </w:rPr>
      </w:pPr>
    </w:p>
    <w:p w14:paraId="7B8EB3E2" w14:textId="1D1DE538" w:rsidR="00212E51" w:rsidRPr="00923C36" w:rsidRDefault="00212E51" w:rsidP="00923C36">
      <w:pPr>
        <w:spacing w:line="360" w:lineRule="auto"/>
        <w:rPr>
          <w:rFonts w:ascii="Arial" w:hAnsi="Arial" w:cs="Arial"/>
          <w:sz w:val="22"/>
          <w:szCs w:val="22"/>
          <w:lang w:val="en-US" w:eastAsia="en-US"/>
        </w:rPr>
      </w:pPr>
      <w:r w:rsidRPr="00923C36">
        <w:rPr>
          <w:rFonts w:ascii="Arial" w:hAnsi="Arial" w:cs="Arial"/>
          <w:color w:val="000000"/>
          <w:sz w:val="22"/>
          <w:szCs w:val="22"/>
        </w:rPr>
        <w:t xml:space="preserve">Mrs Mann’s case shows how, </w:t>
      </w:r>
      <w:r w:rsidR="00CC4048" w:rsidRPr="00923C36">
        <w:rPr>
          <w:rFonts w:ascii="Arial" w:hAnsi="Arial" w:cs="Arial"/>
          <w:color w:val="000000"/>
          <w:sz w:val="22"/>
          <w:szCs w:val="22"/>
        </w:rPr>
        <w:t>record</w:t>
      </w:r>
      <w:r w:rsidR="001A0F1A" w:rsidRPr="00923C36">
        <w:rPr>
          <w:rFonts w:ascii="Arial" w:hAnsi="Arial" w:cs="Arial"/>
          <w:color w:val="000000"/>
          <w:sz w:val="22"/>
          <w:szCs w:val="22"/>
        </w:rPr>
        <w:t xml:space="preserve"> </w:t>
      </w:r>
      <w:r w:rsidR="00CC4048" w:rsidRPr="00923C36">
        <w:rPr>
          <w:rFonts w:ascii="Arial" w:hAnsi="Arial" w:cs="Arial"/>
          <w:color w:val="000000"/>
          <w:sz w:val="22"/>
          <w:szCs w:val="22"/>
        </w:rPr>
        <w:t xml:space="preserve">keeping, and teamwork all connect to create safe, high-quality care. Clear communication, supported by the Equality Act 2010, helps overcome language barriers and </w:t>
      </w:r>
      <w:r w:rsidRPr="00923C36">
        <w:rPr>
          <w:rFonts w:ascii="Arial" w:hAnsi="Arial" w:cs="Arial"/>
          <w:color w:val="000000"/>
          <w:sz w:val="22"/>
          <w:szCs w:val="22"/>
        </w:rPr>
        <w:t>keeping, and effective MDT working all help keep care safe and consistent. Her limited English, the number of professionals involved, and the delay in adjusting her medication show how easily misunderstandings can happen when information is not shared clearly. Good communication that supports her language needs helps her stay involved in decisions about her care. Accurate record keeping makes sure information is correct, up to date, and available to the right people when they need it. MDT working is also important because the carers, physiotherapist, and GP each understand different parts of her needs. When they share updates regularly, decisions are based on a complete understanding of her situation rather than incomplete notes. The issues raised in this case highlight why professional standards and legal duties must be followed. Stronger communication, better documentation, and clearer MDT teamwork will help ensure Mrs Mann’s care remains safe, coordinated, and suited to her needs.</w:t>
      </w:r>
    </w:p>
    <w:p w14:paraId="5B614634" w14:textId="77777777" w:rsidR="00212E51" w:rsidRPr="00923C36" w:rsidRDefault="00212E51" w:rsidP="00923C36">
      <w:pPr>
        <w:spacing w:line="360" w:lineRule="auto"/>
        <w:rPr>
          <w:rFonts w:ascii="Arial" w:hAnsi="Arial" w:cs="Arial"/>
          <w:sz w:val="22"/>
          <w:szCs w:val="22"/>
          <w:lang w:val="en-US" w:eastAsia="en-US"/>
        </w:rPr>
      </w:pPr>
    </w:p>
    <w:p w14:paraId="17991905" w14:textId="77777777" w:rsidR="00B00BAD" w:rsidRPr="00923C36" w:rsidRDefault="00B00BAD" w:rsidP="00923C36">
      <w:pPr>
        <w:spacing w:line="360" w:lineRule="auto"/>
        <w:rPr>
          <w:rFonts w:ascii="Arial" w:hAnsi="Arial" w:cs="Arial"/>
          <w:sz w:val="22"/>
          <w:szCs w:val="22"/>
          <w:lang w:val="en-US" w:eastAsia="en-US"/>
        </w:rPr>
      </w:pPr>
    </w:p>
    <w:p w14:paraId="08E8AC10" w14:textId="77777777" w:rsidR="003A63D9" w:rsidRDefault="003A63D9" w:rsidP="009F1813">
      <w:pPr>
        <w:rPr>
          <w:lang w:val="en-US" w:eastAsia="en-US"/>
        </w:rPr>
      </w:pPr>
    </w:p>
    <w:p w14:paraId="46CCCB5D" w14:textId="77777777" w:rsidR="003A63D9" w:rsidRDefault="003A63D9" w:rsidP="009F1813">
      <w:pPr>
        <w:rPr>
          <w:lang w:val="en-US" w:eastAsia="en-US"/>
        </w:rPr>
      </w:pPr>
    </w:p>
    <w:p w14:paraId="0FDCFB28" w14:textId="77777777" w:rsidR="003A63D9" w:rsidRDefault="003A63D9" w:rsidP="009F1813">
      <w:pPr>
        <w:rPr>
          <w:lang w:val="en-US" w:eastAsia="en-US"/>
        </w:rPr>
      </w:pPr>
    </w:p>
    <w:p w14:paraId="01486028" w14:textId="77777777" w:rsidR="00491550" w:rsidRDefault="00491550" w:rsidP="009F1813">
      <w:pPr>
        <w:rPr>
          <w:lang w:val="en-US" w:eastAsia="en-US"/>
        </w:rPr>
      </w:pPr>
    </w:p>
    <w:p w14:paraId="44D24C9C" w14:textId="77777777" w:rsidR="00491550" w:rsidRDefault="00491550" w:rsidP="009F1813">
      <w:pPr>
        <w:rPr>
          <w:lang w:val="en-US" w:eastAsia="en-US"/>
        </w:rPr>
      </w:pPr>
    </w:p>
    <w:p w14:paraId="5938B914" w14:textId="77777777" w:rsidR="00491550" w:rsidRDefault="00491550" w:rsidP="009F1813">
      <w:pPr>
        <w:rPr>
          <w:lang w:val="en-US" w:eastAsia="en-US"/>
        </w:rPr>
      </w:pPr>
    </w:p>
    <w:p w14:paraId="2EF930D7" w14:textId="77777777" w:rsidR="00300F25" w:rsidRDefault="00300F25" w:rsidP="009F1813">
      <w:pPr>
        <w:rPr>
          <w:lang w:val="en-US" w:eastAsia="en-US"/>
        </w:rPr>
      </w:pPr>
    </w:p>
    <w:p w14:paraId="50CEC4E5" w14:textId="77777777" w:rsidR="00300F25" w:rsidRDefault="00300F25" w:rsidP="009F1813">
      <w:pPr>
        <w:rPr>
          <w:lang w:val="en-US" w:eastAsia="en-US"/>
        </w:rPr>
      </w:pPr>
    </w:p>
    <w:p w14:paraId="4F53F673" w14:textId="77777777" w:rsidR="00300F25" w:rsidRDefault="00300F25" w:rsidP="009F1813">
      <w:pPr>
        <w:rPr>
          <w:lang w:val="en-US" w:eastAsia="en-US"/>
        </w:rPr>
      </w:pPr>
    </w:p>
    <w:p w14:paraId="3DB14F70" w14:textId="77777777" w:rsidR="00300F25" w:rsidRDefault="00300F25" w:rsidP="009F1813">
      <w:pPr>
        <w:rPr>
          <w:lang w:val="en-US" w:eastAsia="en-US"/>
        </w:rPr>
      </w:pPr>
    </w:p>
    <w:p w14:paraId="2491C12C" w14:textId="77777777" w:rsidR="00300F25" w:rsidRDefault="00300F25" w:rsidP="009F1813">
      <w:pPr>
        <w:rPr>
          <w:lang w:val="en-US" w:eastAsia="en-US"/>
        </w:rPr>
      </w:pPr>
    </w:p>
    <w:p w14:paraId="2274C2E8" w14:textId="77777777" w:rsidR="00300F25" w:rsidRDefault="00300F25" w:rsidP="009F1813">
      <w:pPr>
        <w:rPr>
          <w:lang w:val="en-US" w:eastAsia="en-US"/>
        </w:rPr>
      </w:pPr>
    </w:p>
    <w:p w14:paraId="4D6A5140" w14:textId="5E5FBCFB" w:rsidR="009F1813" w:rsidRDefault="009F1813" w:rsidP="009F1813">
      <w:pPr>
        <w:spacing w:before="100" w:beforeAutospacing="1" w:after="100" w:afterAutospacing="1"/>
        <w:outlineLvl w:val="2"/>
        <w:rPr>
          <w:rFonts w:ascii="Arial" w:hAnsi="Arial" w:cs="Arial"/>
          <w:b/>
          <w:bCs/>
          <w:i/>
          <w:iCs/>
          <w:color w:val="4F81BD" w:themeColor="accent1"/>
          <w:sz w:val="36"/>
          <w:szCs w:val="36"/>
          <w:u w:val="single"/>
        </w:rPr>
      </w:pPr>
      <w:r w:rsidRPr="009F1813">
        <w:rPr>
          <w:rFonts w:ascii="Arial" w:hAnsi="Arial" w:cs="Arial"/>
          <w:b/>
          <w:bCs/>
          <w:i/>
          <w:iCs/>
          <w:color w:val="4F81BD" w:themeColor="accent1"/>
          <w:sz w:val="36"/>
          <w:szCs w:val="36"/>
          <w:u w:val="single"/>
        </w:rPr>
        <w:lastRenderedPageBreak/>
        <w:t xml:space="preserve">Reference List </w:t>
      </w:r>
    </w:p>
    <w:p w14:paraId="0E0FDCD7" w14:textId="77777777" w:rsidR="00D87EA0" w:rsidRPr="00D87EA0" w:rsidRDefault="00D87EA0" w:rsidP="00D87EA0">
      <w:pPr>
        <w:spacing w:before="100" w:beforeAutospacing="1" w:after="100" w:afterAutospacing="1"/>
        <w:outlineLvl w:val="1"/>
        <w:rPr>
          <w:b/>
          <w:bCs/>
          <w:color w:val="000000"/>
          <w:sz w:val="36"/>
          <w:szCs w:val="36"/>
        </w:rPr>
      </w:pPr>
      <w:r w:rsidRPr="00D87EA0">
        <w:rPr>
          <w:b/>
          <w:bCs/>
          <w:color w:val="000000"/>
          <w:sz w:val="36"/>
          <w:szCs w:val="36"/>
        </w:rPr>
        <w:t>Full Harvard reference list (6 sources only)</w:t>
      </w:r>
    </w:p>
    <w:p w14:paraId="1197E61F" w14:textId="77777777" w:rsidR="00D87EA0" w:rsidRPr="00D87EA0" w:rsidRDefault="00D87EA0" w:rsidP="00D87EA0">
      <w:pPr>
        <w:spacing w:before="100" w:beforeAutospacing="1" w:after="100" w:afterAutospacing="1"/>
        <w:rPr>
          <w:color w:val="000000"/>
        </w:rPr>
      </w:pPr>
      <w:r w:rsidRPr="00D87EA0">
        <w:rPr>
          <w:color w:val="000000"/>
        </w:rPr>
        <w:t>Care Quality Commission (2021) </w:t>
      </w:r>
      <w:r w:rsidRPr="00D87EA0">
        <w:rPr>
          <w:i/>
          <w:iCs/>
          <w:color w:val="000000"/>
        </w:rPr>
        <w:t>Regulation 9: Person-centred care</w:t>
      </w:r>
      <w:r w:rsidRPr="00D87EA0">
        <w:rPr>
          <w:color w:val="000000"/>
        </w:rPr>
        <w:t>. Available at: </w:t>
      </w:r>
      <w:hyperlink r:id="rId11" w:tgtFrame="_new" w:history="1">
        <w:r w:rsidRPr="00D87EA0">
          <w:rPr>
            <w:color w:val="0000FF"/>
            <w:u w:val="single"/>
          </w:rPr>
          <w:t>https://www.cqc.org.uk</w:t>
        </w:r>
      </w:hyperlink>
      <w:r w:rsidRPr="00D87EA0">
        <w:rPr>
          <w:color w:val="000000"/>
        </w:rPr>
        <w:t> (Accessed: 12 December 2025).</w:t>
      </w:r>
    </w:p>
    <w:p w14:paraId="0B63E7B7" w14:textId="77777777" w:rsidR="00D87EA0" w:rsidRPr="00D87EA0" w:rsidRDefault="00D87EA0" w:rsidP="00D87EA0">
      <w:pPr>
        <w:spacing w:before="100" w:beforeAutospacing="1" w:after="100" w:afterAutospacing="1"/>
        <w:rPr>
          <w:color w:val="000000"/>
        </w:rPr>
      </w:pPr>
      <w:r w:rsidRPr="00D87EA0">
        <w:rPr>
          <w:color w:val="000000"/>
        </w:rPr>
        <w:t>Department of Health (2013) </w:t>
      </w:r>
      <w:r w:rsidRPr="00D87EA0">
        <w:rPr>
          <w:i/>
          <w:iCs/>
          <w:color w:val="000000"/>
        </w:rPr>
        <w:t>Information: To share or not to share? The Information Governance Review</w:t>
      </w:r>
      <w:r w:rsidRPr="00D87EA0">
        <w:rPr>
          <w:color w:val="000000"/>
        </w:rPr>
        <w:t>. London: Department of Health.</w:t>
      </w:r>
    </w:p>
    <w:p w14:paraId="12BD10A7" w14:textId="77777777" w:rsidR="00D87EA0" w:rsidRPr="00D87EA0" w:rsidRDefault="00D87EA0" w:rsidP="00D87EA0">
      <w:pPr>
        <w:spacing w:before="100" w:beforeAutospacing="1" w:after="100" w:afterAutospacing="1"/>
        <w:rPr>
          <w:color w:val="000000"/>
        </w:rPr>
      </w:pPr>
      <w:r w:rsidRPr="00D87EA0">
        <w:rPr>
          <w:color w:val="000000"/>
        </w:rPr>
        <w:t>Legislation.gov.uk (2010) </w:t>
      </w:r>
      <w:r w:rsidRPr="00D87EA0">
        <w:rPr>
          <w:i/>
          <w:iCs/>
          <w:color w:val="000000"/>
        </w:rPr>
        <w:t>Equality Act 2010</w:t>
      </w:r>
      <w:r w:rsidRPr="00D87EA0">
        <w:rPr>
          <w:color w:val="000000"/>
        </w:rPr>
        <w:t>. Available at: </w:t>
      </w:r>
      <w:hyperlink r:id="rId12" w:tgtFrame="_new" w:history="1">
        <w:r w:rsidRPr="00D87EA0">
          <w:rPr>
            <w:color w:val="0000FF"/>
            <w:u w:val="single"/>
          </w:rPr>
          <w:t>https://www.legislation.gov.uk</w:t>
        </w:r>
      </w:hyperlink>
      <w:r w:rsidRPr="00D87EA0">
        <w:rPr>
          <w:color w:val="000000"/>
        </w:rPr>
        <w:t> (Accessed: 12 December 2025).</w:t>
      </w:r>
    </w:p>
    <w:p w14:paraId="7A34A0D8" w14:textId="77777777" w:rsidR="00D87EA0" w:rsidRPr="00D87EA0" w:rsidRDefault="00D87EA0" w:rsidP="00D87EA0">
      <w:pPr>
        <w:spacing w:before="100" w:beforeAutospacing="1" w:after="100" w:afterAutospacing="1"/>
        <w:rPr>
          <w:color w:val="000000"/>
        </w:rPr>
      </w:pPr>
      <w:r w:rsidRPr="00D87EA0">
        <w:rPr>
          <w:color w:val="000000"/>
        </w:rPr>
        <w:t>McCabe, C. (2014) </w:t>
      </w:r>
      <w:r w:rsidRPr="00D87EA0">
        <w:rPr>
          <w:i/>
          <w:iCs/>
          <w:color w:val="000000"/>
        </w:rPr>
        <w:t>Communication skills for nursing practice</w:t>
      </w:r>
      <w:r w:rsidRPr="00D87EA0">
        <w:rPr>
          <w:color w:val="000000"/>
        </w:rPr>
        <w:t xml:space="preserve">. 2nd </w:t>
      </w:r>
      <w:proofErr w:type="spellStart"/>
      <w:r w:rsidRPr="00D87EA0">
        <w:rPr>
          <w:color w:val="000000"/>
        </w:rPr>
        <w:t>edn</w:t>
      </w:r>
      <w:proofErr w:type="spellEnd"/>
      <w:r w:rsidRPr="00D87EA0">
        <w:rPr>
          <w:color w:val="000000"/>
        </w:rPr>
        <w:t>. London: Palgrave Macmillan.</w:t>
      </w:r>
    </w:p>
    <w:p w14:paraId="500B77ED" w14:textId="77777777" w:rsidR="00D87EA0" w:rsidRPr="00D87EA0" w:rsidRDefault="00D87EA0" w:rsidP="00D87EA0">
      <w:pPr>
        <w:spacing w:before="100" w:beforeAutospacing="1" w:after="100" w:afterAutospacing="1"/>
        <w:rPr>
          <w:color w:val="000000"/>
        </w:rPr>
      </w:pPr>
      <w:r w:rsidRPr="00D87EA0">
        <w:rPr>
          <w:color w:val="000000"/>
        </w:rPr>
        <w:t>Nursing and Midwifery Council (2018) </w:t>
      </w:r>
      <w:r w:rsidRPr="00D87EA0">
        <w:rPr>
          <w:i/>
          <w:iCs/>
          <w:color w:val="000000"/>
        </w:rPr>
        <w:t>The Code: Professional standards of practice and behaviour for nurses, midwives and nursing associates</w:t>
      </w:r>
      <w:r w:rsidRPr="00D87EA0">
        <w:rPr>
          <w:color w:val="000000"/>
        </w:rPr>
        <w:t>. London: NMC.</w:t>
      </w:r>
    </w:p>
    <w:p w14:paraId="6304A9DE" w14:textId="77777777" w:rsidR="00D87EA0" w:rsidRPr="00D87EA0" w:rsidRDefault="00D87EA0" w:rsidP="00D87EA0">
      <w:pPr>
        <w:spacing w:before="100" w:beforeAutospacing="1" w:after="100" w:afterAutospacing="1"/>
        <w:rPr>
          <w:color w:val="000000"/>
        </w:rPr>
      </w:pPr>
      <w:r w:rsidRPr="00D87EA0">
        <w:rPr>
          <w:color w:val="000000"/>
        </w:rPr>
        <w:t>Social Care Institute for Excellence (SCIE) (2020) </w:t>
      </w:r>
      <w:r w:rsidRPr="00D87EA0">
        <w:rPr>
          <w:i/>
          <w:iCs/>
          <w:color w:val="000000"/>
        </w:rPr>
        <w:t>Integrated working and multi-disciplinary teams</w:t>
      </w:r>
      <w:r w:rsidRPr="00D87EA0">
        <w:rPr>
          <w:color w:val="000000"/>
        </w:rPr>
        <w:t>. Available at: </w:t>
      </w:r>
      <w:hyperlink r:id="rId13" w:tgtFrame="_new" w:history="1">
        <w:r w:rsidRPr="00D87EA0">
          <w:rPr>
            <w:color w:val="0000FF"/>
            <w:u w:val="single"/>
          </w:rPr>
          <w:t>https://www.scie.org.uk</w:t>
        </w:r>
      </w:hyperlink>
      <w:r w:rsidRPr="00D87EA0">
        <w:rPr>
          <w:color w:val="000000"/>
        </w:rPr>
        <w:t> (Accessed: 12 December 2025).</w:t>
      </w:r>
    </w:p>
    <w:p w14:paraId="44F5A3A2" w14:textId="77777777" w:rsidR="00D87EA0" w:rsidRPr="00D87EA0" w:rsidRDefault="003D6D8C" w:rsidP="00D87EA0">
      <w:r w:rsidRPr="00D87EA0">
        <w:rPr>
          <w:noProof/>
        </w:rPr>
        <w:pict w14:anchorId="193B2BE6">
          <v:rect id="_x0000_i1026" alt="" style="width:431.9pt;height:.05pt;mso-width-percent:0;mso-height-percent:0;mso-width-percent:0;mso-height-percent:0" o:hrpct="957" o:hralign="center" o:hrstd="t" o:hr="t" fillcolor="#a0a0a0" stroked="f"/>
        </w:pict>
      </w:r>
    </w:p>
    <w:p w14:paraId="519C2358" w14:textId="77777777" w:rsidR="00D87EA0" w:rsidRDefault="00D87EA0" w:rsidP="009F1813">
      <w:pPr>
        <w:spacing w:before="100" w:beforeAutospacing="1" w:after="100" w:afterAutospacing="1"/>
        <w:outlineLvl w:val="2"/>
        <w:rPr>
          <w:rFonts w:ascii="Arial" w:hAnsi="Arial" w:cs="Arial"/>
          <w:b/>
          <w:bCs/>
          <w:i/>
          <w:iCs/>
          <w:color w:val="4F81BD" w:themeColor="accent1"/>
          <w:sz w:val="36"/>
          <w:szCs w:val="36"/>
          <w:u w:val="single"/>
        </w:rPr>
      </w:pPr>
    </w:p>
    <w:p w14:paraId="475FD721" w14:textId="77777777" w:rsidR="00D87EA0" w:rsidRPr="009F1813" w:rsidRDefault="00D87EA0" w:rsidP="009F1813">
      <w:pPr>
        <w:spacing w:before="100" w:beforeAutospacing="1" w:after="100" w:afterAutospacing="1"/>
        <w:outlineLvl w:val="2"/>
        <w:rPr>
          <w:rFonts w:ascii="Arial" w:hAnsi="Arial" w:cs="Arial"/>
          <w:b/>
          <w:bCs/>
          <w:i/>
          <w:iCs/>
          <w:color w:val="4F81BD" w:themeColor="accent1"/>
          <w:sz w:val="36"/>
          <w:szCs w:val="36"/>
          <w:u w:val="single"/>
        </w:rPr>
      </w:pPr>
    </w:p>
    <w:p w14:paraId="0E37A456" w14:textId="77777777" w:rsidR="009F1813" w:rsidRPr="009F1813" w:rsidRDefault="003D6D8C" w:rsidP="009F1813">
      <w:r>
        <w:rPr>
          <w:noProof/>
        </w:rPr>
        <w:pict w14:anchorId="71185463">
          <v:rect id="_x0000_i1025" alt="" style="width:413.4pt;height:.05pt;mso-width-percent:0;mso-height-percent:0;mso-width-percent:0;mso-height-percent:0" o:hrpct="916" o:hralign="center" o:hrstd="t" o:hr="t" fillcolor="#a0a0a0" stroked="f"/>
        </w:pict>
      </w:r>
    </w:p>
    <w:p w14:paraId="1B925ED3" w14:textId="77777777" w:rsidR="009F1813" w:rsidRDefault="009F1813" w:rsidP="009F1813">
      <w:pPr>
        <w:rPr>
          <w:lang w:val="en-US" w:eastAsia="en-US"/>
        </w:rPr>
      </w:pPr>
    </w:p>
    <w:p w14:paraId="6901F51E" w14:textId="77777777" w:rsidR="009F1813" w:rsidRPr="009F1813" w:rsidRDefault="009F1813" w:rsidP="009F1813">
      <w:pPr>
        <w:rPr>
          <w:lang w:val="en-US" w:eastAsia="en-US"/>
        </w:rPr>
      </w:pPr>
    </w:p>
    <w:p w14:paraId="6F234643" w14:textId="77777777" w:rsidR="00852B96" w:rsidRDefault="00852B96"/>
    <w:sectPr w:rsidR="00852B96" w:rsidSect="00291007">
      <w:footerReference w:type="even" r:id="rId14"/>
      <w:footerReference w:type="default" r:id="rId15"/>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9FC855" w14:textId="77777777" w:rsidR="003D6D8C" w:rsidRDefault="003D6D8C" w:rsidP="00251E3B">
      <w:r>
        <w:separator/>
      </w:r>
    </w:p>
  </w:endnote>
  <w:endnote w:type="continuationSeparator" w:id="0">
    <w:p w14:paraId="166A11D5" w14:textId="77777777" w:rsidR="003D6D8C" w:rsidRDefault="003D6D8C" w:rsidP="00251E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ourier">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78367145"/>
      <w:docPartObj>
        <w:docPartGallery w:val="Page Numbers (Bottom of Page)"/>
        <w:docPartUnique/>
      </w:docPartObj>
    </w:sdtPr>
    <w:sdtContent>
      <w:p w14:paraId="2CE2BDE0" w14:textId="035DEAEF" w:rsidR="00251E3B" w:rsidRDefault="00251E3B" w:rsidP="00B86BD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D62F55" w14:textId="77777777" w:rsidR="00251E3B" w:rsidRDefault="00251E3B" w:rsidP="00251E3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07717640"/>
      <w:docPartObj>
        <w:docPartGallery w:val="Page Numbers (Bottom of Page)"/>
        <w:docPartUnique/>
      </w:docPartObj>
    </w:sdtPr>
    <w:sdtContent>
      <w:p w14:paraId="2E6095D1" w14:textId="5F760E4F" w:rsidR="00251E3B" w:rsidRDefault="00251E3B" w:rsidP="00B86BD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94104C3" w14:textId="77777777" w:rsidR="00251E3B" w:rsidRDefault="00251E3B" w:rsidP="00251E3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A9A217" w14:textId="77777777" w:rsidR="003D6D8C" w:rsidRDefault="003D6D8C" w:rsidP="00251E3B">
      <w:r>
        <w:separator/>
      </w:r>
    </w:p>
  </w:footnote>
  <w:footnote w:type="continuationSeparator" w:id="0">
    <w:p w14:paraId="72422216" w14:textId="77777777" w:rsidR="003D6D8C" w:rsidRDefault="003D6D8C" w:rsidP="00251E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53A3A03"/>
    <w:multiLevelType w:val="hybridMultilevel"/>
    <w:tmpl w:val="1460021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0" w15:restartNumberingAfterBreak="0">
    <w:nsid w:val="1D2B3B28"/>
    <w:multiLevelType w:val="hybridMultilevel"/>
    <w:tmpl w:val="45B476A4"/>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70320D"/>
    <w:multiLevelType w:val="multilevel"/>
    <w:tmpl w:val="9B3E1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8163622">
    <w:abstractNumId w:val="8"/>
  </w:num>
  <w:num w:numId="2" w16cid:durableId="1347321223">
    <w:abstractNumId w:val="6"/>
  </w:num>
  <w:num w:numId="3" w16cid:durableId="1324775563">
    <w:abstractNumId w:val="5"/>
  </w:num>
  <w:num w:numId="4" w16cid:durableId="1658535263">
    <w:abstractNumId w:val="4"/>
  </w:num>
  <w:num w:numId="5" w16cid:durableId="283653473">
    <w:abstractNumId w:val="7"/>
  </w:num>
  <w:num w:numId="6" w16cid:durableId="580482131">
    <w:abstractNumId w:val="3"/>
  </w:num>
  <w:num w:numId="7" w16cid:durableId="246620708">
    <w:abstractNumId w:val="2"/>
  </w:num>
  <w:num w:numId="8" w16cid:durableId="2056389486">
    <w:abstractNumId w:val="1"/>
  </w:num>
  <w:num w:numId="9" w16cid:durableId="2129859934">
    <w:abstractNumId w:val="0"/>
  </w:num>
  <w:num w:numId="10" w16cid:durableId="1416977886">
    <w:abstractNumId w:val="11"/>
  </w:num>
  <w:num w:numId="11" w16cid:durableId="1372919686">
    <w:abstractNumId w:val="10"/>
  </w:num>
  <w:num w:numId="12" w16cid:durableId="156699039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2BC5"/>
    <w:rsid w:val="00024B22"/>
    <w:rsid w:val="00034616"/>
    <w:rsid w:val="000424EB"/>
    <w:rsid w:val="0006063C"/>
    <w:rsid w:val="00061536"/>
    <w:rsid w:val="00070644"/>
    <w:rsid w:val="000743D9"/>
    <w:rsid w:val="000A6BE6"/>
    <w:rsid w:val="000D1259"/>
    <w:rsid w:val="000D3035"/>
    <w:rsid w:val="000D758C"/>
    <w:rsid w:val="000E17B0"/>
    <w:rsid w:val="000F1E81"/>
    <w:rsid w:val="001305C6"/>
    <w:rsid w:val="00142F2D"/>
    <w:rsid w:val="0015074B"/>
    <w:rsid w:val="001713BC"/>
    <w:rsid w:val="001A0F1A"/>
    <w:rsid w:val="001A4F79"/>
    <w:rsid w:val="001B4CE8"/>
    <w:rsid w:val="001E5167"/>
    <w:rsid w:val="001F043A"/>
    <w:rsid w:val="00212E51"/>
    <w:rsid w:val="002409C3"/>
    <w:rsid w:val="00251E3B"/>
    <w:rsid w:val="0025332F"/>
    <w:rsid w:val="002605E8"/>
    <w:rsid w:val="0026311D"/>
    <w:rsid w:val="00282EF4"/>
    <w:rsid w:val="00291007"/>
    <w:rsid w:val="0029639D"/>
    <w:rsid w:val="002C58CF"/>
    <w:rsid w:val="002D462F"/>
    <w:rsid w:val="00300F25"/>
    <w:rsid w:val="00326F90"/>
    <w:rsid w:val="00361979"/>
    <w:rsid w:val="00361CE2"/>
    <w:rsid w:val="00364ECB"/>
    <w:rsid w:val="00374E96"/>
    <w:rsid w:val="0038204B"/>
    <w:rsid w:val="003A2AE5"/>
    <w:rsid w:val="003A63D9"/>
    <w:rsid w:val="003B02AC"/>
    <w:rsid w:val="003B5E15"/>
    <w:rsid w:val="003D6D8C"/>
    <w:rsid w:val="003D7FC6"/>
    <w:rsid w:val="003F4A35"/>
    <w:rsid w:val="004047A5"/>
    <w:rsid w:val="00441029"/>
    <w:rsid w:val="00446DF3"/>
    <w:rsid w:val="00447F71"/>
    <w:rsid w:val="00474FC3"/>
    <w:rsid w:val="00475AC5"/>
    <w:rsid w:val="00491550"/>
    <w:rsid w:val="004A07EA"/>
    <w:rsid w:val="004A7D19"/>
    <w:rsid w:val="004C5C18"/>
    <w:rsid w:val="004F0C8E"/>
    <w:rsid w:val="00505CF4"/>
    <w:rsid w:val="0051051E"/>
    <w:rsid w:val="0055066A"/>
    <w:rsid w:val="00561306"/>
    <w:rsid w:val="005A5F49"/>
    <w:rsid w:val="005B7F09"/>
    <w:rsid w:val="005D2A58"/>
    <w:rsid w:val="00615EE8"/>
    <w:rsid w:val="00635E44"/>
    <w:rsid w:val="00640FF1"/>
    <w:rsid w:val="00643455"/>
    <w:rsid w:val="006537A7"/>
    <w:rsid w:val="00692BD8"/>
    <w:rsid w:val="006A77A2"/>
    <w:rsid w:val="006B0C23"/>
    <w:rsid w:val="006B40D1"/>
    <w:rsid w:val="006D04E7"/>
    <w:rsid w:val="006E6946"/>
    <w:rsid w:val="006F2332"/>
    <w:rsid w:val="007068CD"/>
    <w:rsid w:val="00735AB8"/>
    <w:rsid w:val="0074028A"/>
    <w:rsid w:val="007B0A74"/>
    <w:rsid w:val="007B7000"/>
    <w:rsid w:val="007C5F08"/>
    <w:rsid w:val="007C6621"/>
    <w:rsid w:val="008142E3"/>
    <w:rsid w:val="00852B96"/>
    <w:rsid w:val="00880F54"/>
    <w:rsid w:val="008864C2"/>
    <w:rsid w:val="008C4B85"/>
    <w:rsid w:val="00902B74"/>
    <w:rsid w:val="009050BD"/>
    <w:rsid w:val="00917742"/>
    <w:rsid w:val="00923661"/>
    <w:rsid w:val="00923C36"/>
    <w:rsid w:val="00953610"/>
    <w:rsid w:val="009766F3"/>
    <w:rsid w:val="009804DE"/>
    <w:rsid w:val="009A022A"/>
    <w:rsid w:val="009C166E"/>
    <w:rsid w:val="009C2118"/>
    <w:rsid w:val="009F1813"/>
    <w:rsid w:val="009F7739"/>
    <w:rsid w:val="00A01EBE"/>
    <w:rsid w:val="00A0617E"/>
    <w:rsid w:val="00A26FCE"/>
    <w:rsid w:val="00A64DCD"/>
    <w:rsid w:val="00A85846"/>
    <w:rsid w:val="00AA1D8D"/>
    <w:rsid w:val="00AA5D2B"/>
    <w:rsid w:val="00B00BAD"/>
    <w:rsid w:val="00B47730"/>
    <w:rsid w:val="00B813F4"/>
    <w:rsid w:val="00B97491"/>
    <w:rsid w:val="00BD5B41"/>
    <w:rsid w:val="00C71503"/>
    <w:rsid w:val="00C81A22"/>
    <w:rsid w:val="00C9302F"/>
    <w:rsid w:val="00CA12BE"/>
    <w:rsid w:val="00CB0664"/>
    <w:rsid w:val="00CB5C85"/>
    <w:rsid w:val="00CC4048"/>
    <w:rsid w:val="00CC6DF4"/>
    <w:rsid w:val="00D27CBA"/>
    <w:rsid w:val="00D33C80"/>
    <w:rsid w:val="00D86E7B"/>
    <w:rsid w:val="00D87EA0"/>
    <w:rsid w:val="00DF6F09"/>
    <w:rsid w:val="00E049A3"/>
    <w:rsid w:val="00E108D7"/>
    <w:rsid w:val="00E26BE1"/>
    <w:rsid w:val="00E52852"/>
    <w:rsid w:val="00E622EF"/>
    <w:rsid w:val="00E70A01"/>
    <w:rsid w:val="00E960E7"/>
    <w:rsid w:val="00EA0616"/>
    <w:rsid w:val="00EA642E"/>
    <w:rsid w:val="00F21857"/>
    <w:rsid w:val="00F272F8"/>
    <w:rsid w:val="00F34132"/>
    <w:rsid w:val="00F42875"/>
    <w:rsid w:val="00F52414"/>
    <w:rsid w:val="00F5280C"/>
    <w:rsid w:val="00FA1F3D"/>
    <w:rsid w:val="00FC693F"/>
    <w:rsid w:val="00FD139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A152C99"/>
  <w14:defaultImageDpi w14:val="300"/>
  <w15:docId w15:val="{B353C258-578D-424D-A5F9-48DFA90712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EA0"/>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FC693F"/>
    <w:pPr>
      <w:keepNext/>
      <w:keepLines/>
      <w:spacing w:before="480" w:line="360" w:lineRule="auto"/>
      <w:outlineLvl w:val="0"/>
    </w:pPr>
    <w:rPr>
      <w:rFonts w:asciiTheme="majorHAnsi" w:eastAsiaTheme="majorEastAsia" w:hAnsiTheme="majorHAnsi" w:cstheme="majorBidi"/>
      <w:b/>
      <w:bCs/>
      <w:color w:val="365F91" w:themeColor="accent1" w:themeShade="BF"/>
      <w:sz w:val="28"/>
      <w:szCs w:val="28"/>
      <w:lang w:val="en-US" w:eastAsia="en-US"/>
    </w:rPr>
  </w:style>
  <w:style w:type="paragraph" w:styleId="Heading2">
    <w:name w:val="heading 2"/>
    <w:basedOn w:val="Normal"/>
    <w:next w:val="Normal"/>
    <w:link w:val="Heading2Char"/>
    <w:uiPriority w:val="9"/>
    <w:unhideWhenUsed/>
    <w:qFormat/>
    <w:rsid w:val="00FC693F"/>
    <w:pPr>
      <w:keepNext/>
      <w:keepLines/>
      <w:spacing w:before="200" w:line="360" w:lineRule="auto"/>
      <w:outlineLvl w:val="1"/>
    </w:pPr>
    <w:rPr>
      <w:rFonts w:asciiTheme="majorHAnsi" w:eastAsiaTheme="majorEastAsia" w:hAnsiTheme="majorHAnsi" w:cstheme="majorBidi"/>
      <w:b/>
      <w:bCs/>
      <w:color w:val="4F81BD" w:themeColor="accent1"/>
      <w:sz w:val="26"/>
      <w:szCs w:val="26"/>
      <w:lang w:val="en-US" w:eastAsia="en-US"/>
    </w:rPr>
  </w:style>
  <w:style w:type="paragraph" w:styleId="Heading3">
    <w:name w:val="heading 3"/>
    <w:basedOn w:val="Normal"/>
    <w:next w:val="Normal"/>
    <w:link w:val="Heading3Char"/>
    <w:uiPriority w:val="9"/>
    <w:unhideWhenUsed/>
    <w:qFormat/>
    <w:rsid w:val="00FC693F"/>
    <w:pPr>
      <w:keepNext/>
      <w:keepLines/>
      <w:spacing w:before="200" w:line="360" w:lineRule="auto"/>
      <w:outlineLvl w:val="2"/>
    </w:pPr>
    <w:rPr>
      <w:rFonts w:asciiTheme="majorHAnsi" w:eastAsiaTheme="majorEastAsia" w:hAnsiTheme="majorHAnsi" w:cstheme="majorBidi"/>
      <w:b/>
      <w:bCs/>
      <w:color w:val="4F81BD" w:themeColor="accent1"/>
      <w:sz w:val="22"/>
      <w:szCs w:val="22"/>
      <w:lang w:val="en-US" w:eastAsia="en-US"/>
    </w:rPr>
  </w:style>
  <w:style w:type="paragraph" w:styleId="Heading4">
    <w:name w:val="heading 4"/>
    <w:basedOn w:val="Normal"/>
    <w:next w:val="Normal"/>
    <w:link w:val="Heading4Char"/>
    <w:uiPriority w:val="9"/>
    <w:semiHidden/>
    <w:unhideWhenUsed/>
    <w:qFormat/>
    <w:rsid w:val="00FC693F"/>
    <w:pPr>
      <w:keepNext/>
      <w:keepLines/>
      <w:spacing w:before="200" w:line="360" w:lineRule="auto"/>
      <w:outlineLvl w:val="3"/>
    </w:pPr>
    <w:rPr>
      <w:rFonts w:asciiTheme="majorHAnsi" w:eastAsiaTheme="majorEastAsia" w:hAnsiTheme="majorHAnsi" w:cstheme="majorBidi"/>
      <w:b/>
      <w:bCs/>
      <w:i/>
      <w:iCs/>
      <w:color w:val="4F81BD" w:themeColor="accent1"/>
      <w:sz w:val="22"/>
      <w:szCs w:val="22"/>
      <w:lang w:val="en-US" w:eastAsia="en-US"/>
    </w:rPr>
  </w:style>
  <w:style w:type="paragraph" w:styleId="Heading5">
    <w:name w:val="heading 5"/>
    <w:basedOn w:val="Normal"/>
    <w:next w:val="Normal"/>
    <w:link w:val="Heading5Char"/>
    <w:uiPriority w:val="9"/>
    <w:semiHidden/>
    <w:unhideWhenUsed/>
    <w:qFormat/>
    <w:rsid w:val="00FC693F"/>
    <w:pPr>
      <w:keepNext/>
      <w:keepLines/>
      <w:spacing w:before="200" w:line="360" w:lineRule="auto"/>
      <w:outlineLvl w:val="4"/>
    </w:pPr>
    <w:rPr>
      <w:rFonts w:asciiTheme="majorHAnsi" w:eastAsiaTheme="majorEastAsia" w:hAnsiTheme="majorHAnsi" w:cstheme="majorBidi"/>
      <w:color w:val="243F60" w:themeColor="accent1" w:themeShade="7F"/>
      <w:sz w:val="22"/>
      <w:szCs w:val="22"/>
      <w:lang w:val="en-US" w:eastAsia="en-US"/>
    </w:rPr>
  </w:style>
  <w:style w:type="paragraph" w:styleId="Heading6">
    <w:name w:val="heading 6"/>
    <w:basedOn w:val="Normal"/>
    <w:next w:val="Normal"/>
    <w:link w:val="Heading6Char"/>
    <w:uiPriority w:val="9"/>
    <w:unhideWhenUsed/>
    <w:qFormat/>
    <w:rsid w:val="00FC693F"/>
    <w:pPr>
      <w:keepNext/>
      <w:keepLines/>
      <w:spacing w:before="200" w:line="360" w:lineRule="auto"/>
      <w:outlineLvl w:val="5"/>
    </w:pPr>
    <w:rPr>
      <w:rFonts w:asciiTheme="majorHAnsi" w:eastAsiaTheme="majorEastAsia" w:hAnsiTheme="majorHAnsi" w:cstheme="majorBidi"/>
      <w:i/>
      <w:iCs/>
      <w:color w:val="243F60" w:themeColor="accent1" w:themeShade="7F"/>
      <w:sz w:val="22"/>
      <w:szCs w:val="22"/>
      <w:lang w:val="en-US" w:eastAsia="en-US"/>
    </w:rPr>
  </w:style>
  <w:style w:type="paragraph" w:styleId="Heading7">
    <w:name w:val="heading 7"/>
    <w:basedOn w:val="Normal"/>
    <w:next w:val="Normal"/>
    <w:link w:val="Heading7Char"/>
    <w:uiPriority w:val="9"/>
    <w:semiHidden/>
    <w:unhideWhenUsed/>
    <w:qFormat/>
    <w:rsid w:val="00FC693F"/>
    <w:pPr>
      <w:keepNext/>
      <w:keepLines/>
      <w:spacing w:before="200" w:line="360" w:lineRule="auto"/>
      <w:outlineLvl w:val="6"/>
    </w:pPr>
    <w:rPr>
      <w:rFonts w:asciiTheme="majorHAnsi" w:eastAsiaTheme="majorEastAsia" w:hAnsiTheme="majorHAnsi" w:cstheme="majorBidi"/>
      <w:i/>
      <w:iCs/>
      <w:color w:val="404040" w:themeColor="text1" w:themeTint="BF"/>
      <w:sz w:val="22"/>
      <w:szCs w:val="22"/>
      <w:lang w:val="en-US" w:eastAsia="en-US"/>
    </w:rPr>
  </w:style>
  <w:style w:type="paragraph" w:styleId="Heading8">
    <w:name w:val="heading 8"/>
    <w:basedOn w:val="Normal"/>
    <w:next w:val="Normal"/>
    <w:link w:val="Heading8Char"/>
    <w:uiPriority w:val="9"/>
    <w:semiHidden/>
    <w:unhideWhenUsed/>
    <w:qFormat/>
    <w:rsid w:val="00FC693F"/>
    <w:pPr>
      <w:keepNext/>
      <w:keepLines/>
      <w:spacing w:before="200" w:line="360" w:lineRule="auto"/>
      <w:outlineLvl w:val="7"/>
    </w:pPr>
    <w:rPr>
      <w:rFonts w:asciiTheme="majorHAnsi" w:eastAsiaTheme="majorEastAsia" w:hAnsiTheme="majorHAnsi" w:cstheme="majorBidi"/>
      <w:color w:val="4F81BD" w:themeColor="accent1"/>
      <w:sz w:val="20"/>
      <w:szCs w:val="20"/>
      <w:lang w:val="en-US" w:eastAsia="en-US"/>
    </w:rPr>
  </w:style>
  <w:style w:type="paragraph" w:styleId="Heading9">
    <w:name w:val="heading 9"/>
    <w:basedOn w:val="Normal"/>
    <w:next w:val="Normal"/>
    <w:link w:val="Heading9Char"/>
    <w:uiPriority w:val="9"/>
    <w:semiHidden/>
    <w:unhideWhenUsed/>
    <w:qFormat/>
    <w:rsid w:val="00FC693F"/>
    <w:pPr>
      <w:keepNext/>
      <w:keepLines/>
      <w:spacing w:before="200" w:line="360" w:lineRule="auto"/>
      <w:outlineLvl w:val="8"/>
    </w:pPr>
    <w:rPr>
      <w:rFonts w:asciiTheme="majorHAnsi" w:eastAsiaTheme="majorEastAsia" w:hAnsiTheme="majorHAnsi" w:cstheme="majorBidi"/>
      <w:i/>
      <w:iCs/>
      <w:color w:val="404040" w:themeColor="text1" w:themeTint="BF"/>
      <w:sz w:val="20"/>
      <w:szCs w:val="20"/>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pPr>
    <w:rPr>
      <w:rFonts w:ascii="Arial" w:eastAsiaTheme="minorEastAsia" w:hAnsi="Arial" w:cstheme="minorBidi"/>
      <w:sz w:val="22"/>
      <w:szCs w:val="22"/>
      <w:lang w:val="en-US" w:eastAsia="en-US"/>
    </w:r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pPr>
    <w:rPr>
      <w:rFonts w:ascii="Arial" w:eastAsiaTheme="minorEastAsia" w:hAnsi="Arial" w:cstheme="minorBidi"/>
      <w:sz w:val="22"/>
      <w:szCs w:val="22"/>
      <w:lang w:val="en-US" w:eastAsia="en-US"/>
    </w:r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lang w:val="en-US" w:eastAsia="en-US"/>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spacing w:after="200" w:line="360" w:lineRule="auto"/>
    </w:pPr>
    <w:rPr>
      <w:rFonts w:asciiTheme="majorHAnsi" w:eastAsiaTheme="majorEastAsia" w:hAnsiTheme="majorHAnsi" w:cstheme="majorBidi"/>
      <w:i/>
      <w:iCs/>
      <w:color w:val="4F81BD" w:themeColor="accent1"/>
      <w:spacing w:val="15"/>
      <w:lang w:val="en-US" w:eastAsia="en-US"/>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spacing w:after="200" w:line="360" w:lineRule="auto"/>
      <w:ind w:left="720"/>
      <w:contextualSpacing/>
    </w:pPr>
    <w:rPr>
      <w:rFonts w:ascii="Arial" w:eastAsiaTheme="minorEastAsia" w:hAnsi="Arial" w:cstheme="minorBidi"/>
      <w:sz w:val="22"/>
      <w:szCs w:val="22"/>
      <w:lang w:val="en-US" w:eastAsia="en-US"/>
    </w:rPr>
  </w:style>
  <w:style w:type="paragraph" w:styleId="BodyText">
    <w:name w:val="Body Text"/>
    <w:basedOn w:val="Normal"/>
    <w:link w:val="BodyTextChar"/>
    <w:uiPriority w:val="99"/>
    <w:unhideWhenUsed/>
    <w:rsid w:val="00AA1D8D"/>
    <w:pPr>
      <w:spacing w:after="120" w:line="360" w:lineRule="auto"/>
    </w:pPr>
    <w:rPr>
      <w:rFonts w:ascii="Arial" w:eastAsiaTheme="minorEastAsia" w:hAnsi="Arial" w:cstheme="minorBidi"/>
      <w:sz w:val="22"/>
      <w:szCs w:val="22"/>
      <w:lang w:val="en-US" w:eastAsia="en-US"/>
    </w:r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rPr>
      <w:rFonts w:ascii="Arial" w:eastAsiaTheme="minorEastAsia" w:hAnsi="Arial" w:cstheme="minorBidi"/>
      <w:sz w:val="22"/>
      <w:szCs w:val="22"/>
      <w:lang w:val="en-US" w:eastAsia="en-US"/>
    </w:r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line="360" w:lineRule="auto"/>
    </w:pPr>
    <w:rPr>
      <w:rFonts w:ascii="Arial" w:eastAsiaTheme="minorEastAsia" w:hAnsi="Arial" w:cstheme="minorBidi"/>
      <w:sz w:val="16"/>
      <w:szCs w:val="16"/>
      <w:lang w:val="en-US" w:eastAsia="en-US"/>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spacing w:after="200" w:line="360" w:lineRule="auto"/>
      <w:ind w:left="360" w:hanging="360"/>
      <w:contextualSpacing/>
    </w:pPr>
    <w:rPr>
      <w:rFonts w:ascii="Arial" w:eastAsiaTheme="minorEastAsia" w:hAnsi="Arial" w:cstheme="minorBidi"/>
      <w:sz w:val="22"/>
      <w:szCs w:val="22"/>
      <w:lang w:val="en-US" w:eastAsia="en-US"/>
    </w:rPr>
  </w:style>
  <w:style w:type="paragraph" w:styleId="List2">
    <w:name w:val="List 2"/>
    <w:basedOn w:val="Normal"/>
    <w:uiPriority w:val="99"/>
    <w:unhideWhenUsed/>
    <w:rsid w:val="00326F90"/>
    <w:pPr>
      <w:spacing w:after="200" w:line="360" w:lineRule="auto"/>
      <w:ind w:left="720" w:hanging="360"/>
      <w:contextualSpacing/>
    </w:pPr>
    <w:rPr>
      <w:rFonts w:ascii="Arial" w:eastAsiaTheme="minorEastAsia" w:hAnsi="Arial" w:cstheme="minorBidi"/>
      <w:sz w:val="22"/>
      <w:szCs w:val="22"/>
      <w:lang w:val="en-US" w:eastAsia="en-US"/>
    </w:rPr>
  </w:style>
  <w:style w:type="paragraph" w:styleId="List3">
    <w:name w:val="List 3"/>
    <w:basedOn w:val="Normal"/>
    <w:uiPriority w:val="99"/>
    <w:unhideWhenUsed/>
    <w:rsid w:val="00326F90"/>
    <w:pPr>
      <w:spacing w:after="200" w:line="360" w:lineRule="auto"/>
      <w:ind w:left="1080" w:hanging="360"/>
      <w:contextualSpacing/>
    </w:pPr>
    <w:rPr>
      <w:rFonts w:ascii="Arial" w:eastAsiaTheme="minorEastAsia" w:hAnsi="Arial" w:cstheme="minorBidi"/>
      <w:sz w:val="22"/>
      <w:szCs w:val="22"/>
      <w:lang w:val="en-US" w:eastAsia="en-US"/>
    </w:rPr>
  </w:style>
  <w:style w:type="paragraph" w:styleId="ListBullet">
    <w:name w:val="List Bullet"/>
    <w:basedOn w:val="Normal"/>
    <w:uiPriority w:val="99"/>
    <w:unhideWhenUsed/>
    <w:rsid w:val="00326F90"/>
    <w:pPr>
      <w:numPr>
        <w:numId w:val="1"/>
      </w:numPr>
      <w:spacing w:after="200" w:line="360" w:lineRule="auto"/>
      <w:contextualSpacing/>
    </w:pPr>
    <w:rPr>
      <w:rFonts w:ascii="Arial" w:eastAsiaTheme="minorEastAsia" w:hAnsi="Arial" w:cstheme="minorBidi"/>
      <w:sz w:val="22"/>
      <w:szCs w:val="22"/>
      <w:lang w:val="en-US" w:eastAsia="en-US"/>
    </w:rPr>
  </w:style>
  <w:style w:type="paragraph" w:styleId="ListBullet2">
    <w:name w:val="List Bullet 2"/>
    <w:basedOn w:val="Normal"/>
    <w:uiPriority w:val="99"/>
    <w:unhideWhenUsed/>
    <w:rsid w:val="00326F90"/>
    <w:pPr>
      <w:numPr>
        <w:numId w:val="2"/>
      </w:numPr>
      <w:spacing w:after="200" w:line="360" w:lineRule="auto"/>
      <w:contextualSpacing/>
    </w:pPr>
    <w:rPr>
      <w:rFonts w:ascii="Arial" w:eastAsiaTheme="minorEastAsia" w:hAnsi="Arial" w:cstheme="minorBidi"/>
      <w:sz w:val="22"/>
      <w:szCs w:val="22"/>
      <w:lang w:val="en-US" w:eastAsia="en-US"/>
    </w:rPr>
  </w:style>
  <w:style w:type="paragraph" w:styleId="ListBullet3">
    <w:name w:val="List Bullet 3"/>
    <w:basedOn w:val="Normal"/>
    <w:uiPriority w:val="99"/>
    <w:unhideWhenUsed/>
    <w:rsid w:val="00326F90"/>
    <w:pPr>
      <w:numPr>
        <w:numId w:val="3"/>
      </w:numPr>
      <w:spacing w:after="200" w:line="360" w:lineRule="auto"/>
      <w:contextualSpacing/>
    </w:pPr>
    <w:rPr>
      <w:rFonts w:ascii="Arial" w:eastAsiaTheme="minorEastAsia" w:hAnsi="Arial" w:cstheme="minorBidi"/>
      <w:sz w:val="22"/>
      <w:szCs w:val="22"/>
      <w:lang w:val="en-US" w:eastAsia="en-US"/>
    </w:rPr>
  </w:style>
  <w:style w:type="paragraph" w:styleId="ListNumber">
    <w:name w:val="List Number"/>
    <w:basedOn w:val="Normal"/>
    <w:uiPriority w:val="99"/>
    <w:unhideWhenUsed/>
    <w:rsid w:val="00326F90"/>
    <w:pPr>
      <w:numPr>
        <w:numId w:val="5"/>
      </w:numPr>
      <w:spacing w:after="200" w:line="360" w:lineRule="auto"/>
      <w:contextualSpacing/>
    </w:pPr>
    <w:rPr>
      <w:rFonts w:ascii="Arial" w:eastAsiaTheme="minorEastAsia" w:hAnsi="Arial" w:cstheme="minorBidi"/>
      <w:sz w:val="22"/>
      <w:szCs w:val="22"/>
      <w:lang w:val="en-US" w:eastAsia="en-US"/>
    </w:rPr>
  </w:style>
  <w:style w:type="paragraph" w:styleId="ListNumber2">
    <w:name w:val="List Number 2"/>
    <w:basedOn w:val="Normal"/>
    <w:uiPriority w:val="99"/>
    <w:unhideWhenUsed/>
    <w:rsid w:val="0029639D"/>
    <w:pPr>
      <w:numPr>
        <w:numId w:val="6"/>
      </w:numPr>
      <w:spacing w:after="200" w:line="360" w:lineRule="auto"/>
      <w:contextualSpacing/>
    </w:pPr>
    <w:rPr>
      <w:rFonts w:ascii="Arial" w:eastAsiaTheme="minorEastAsia" w:hAnsi="Arial" w:cstheme="minorBidi"/>
      <w:sz w:val="22"/>
      <w:szCs w:val="22"/>
      <w:lang w:val="en-US" w:eastAsia="en-US"/>
    </w:rPr>
  </w:style>
  <w:style w:type="paragraph" w:styleId="ListNumber3">
    <w:name w:val="List Number 3"/>
    <w:basedOn w:val="Normal"/>
    <w:uiPriority w:val="99"/>
    <w:unhideWhenUsed/>
    <w:rsid w:val="0029639D"/>
    <w:pPr>
      <w:numPr>
        <w:numId w:val="7"/>
      </w:numPr>
      <w:spacing w:after="200" w:line="360" w:lineRule="auto"/>
      <w:contextualSpacing/>
    </w:pPr>
    <w:rPr>
      <w:rFonts w:ascii="Arial" w:eastAsiaTheme="minorEastAsia" w:hAnsi="Arial" w:cstheme="minorBidi"/>
      <w:sz w:val="22"/>
      <w:szCs w:val="22"/>
      <w:lang w:val="en-US" w:eastAsia="en-US"/>
    </w:rPr>
  </w:style>
  <w:style w:type="paragraph" w:styleId="ListContinue">
    <w:name w:val="List Continue"/>
    <w:basedOn w:val="Normal"/>
    <w:uiPriority w:val="99"/>
    <w:unhideWhenUsed/>
    <w:rsid w:val="0029639D"/>
    <w:pPr>
      <w:spacing w:after="120" w:line="360" w:lineRule="auto"/>
      <w:ind w:left="360"/>
      <w:contextualSpacing/>
    </w:pPr>
    <w:rPr>
      <w:rFonts w:ascii="Arial" w:eastAsiaTheme="minorEastAsia" w:hAnsi="Arial" w:cstheme="minorBidi"/>
      <w:sz w:val="22"/>
      <w:szCs w:val="22"/>
      <w:lang w:val="en-US" w:eastAsia="en-US"/>
    </w:rPr>
  </w:style>
  <w:style w:type="paragraph" w:styleId="ListContinue2">
    <w:name w:val="List Continue 2"/>
    <w:basedOn w:val="Normal"/>
    <w:uiPriority w:val="99"/>
    <w:unhideWhenUsed/>
    <w:rsid w:val="0029639D"/>
    <w:pPr>
      <w:spacing w:after="120" w:line="360" w:lineRule="auto"/>
      <w:ind w:left="720"/>
      <w:contextualSpacing/>
    </w:pPr>
    <w:rPr>
      <w:rFonts w:ascii="Arial" w:eastAsiaTheme="minorEastAsia" w:hAnsi="Arial" w:cstheme="minorBidi"/>
      <w:sz w:val="22"/>
      <w:szCs w:val="22"/>
      <w:lang w:val="en-US" w:eastAsia="en-US"/>
    </w:rPr>
  </w:style>
  <w:style w:type="paragraph" w:styleId="ListContinue3">
    <w:name w:val="List Continue 3"/>
    <w:basedOn w:val="Normal"/>
    <w:uiPriority w:val="99"/>
    <w:unhideWhenUsed/>
    <w:rsid w:val="0029639D"/>
    <w:pPr>
      <w:spacing w:after="120" w:line="360" w:lineRule="auto"/>
      <w:ind w:left="1080"/>
      <w:contextualSpacing/>
    </w:pPr>
    <w:rPr>
      <w:rFonts w:ascii="Arial" w:eastAsiaTheme="minorEastAsia" w:hAnsi="Arial" w:cstheme="minorBidi"/>
      <w:sz w:val="22"/>
      <w:szCs w:val="22"/>
      <w:lang w:val="en-US" w:eastAsia="en-US"/>
    </w:r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pPr>
      <w:spacing w:after="200" w:line="360" w:lineRule="auto"/>
    </w:pPr>
    <w:rPr>
      <w:rFonts w:ascii="Arial" w:eastAsiaTheme="minorEastAsia" w:hAnsi="Arial" w:cstheme="minorBidi"/>
      <w:i/>
      <w:iCs/>
      <w:color w:val="000000" w:themeColor="text1"/>
      <w:sz w:val="22"/>
      <w:szCs w:val="22"/>
      <w:lang w:val="en-US" w:eastAsia="en-US"/>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after="200"/>
    </w:pPr>
    <w:rPr>
      <w:rFonts w:ascii="Arial" w:eastAsiaTheme="minorEastAsia" w:hAnsi="Arial" w:cstheme="minorBidi"/>
      <w:b/>
      <w:bCs/>
      <w:color w:val="4F81BD" w:themeColor="accent1"/>
      <w:sz w:val="18"/>
      <w:szCs w:val="18"/>
      <w:lang w:val="en-US" w:eastAsia="en-US"/>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line="360" w:lineRule="auto"/>
      <w:ind w:left="936" w:right="936"/>
    </w:pPr>
    <w:rPr>
      <w:rFonts w:ascii="Arial" w:eastAsiaTheme="minorEastAsia" w:hAnsi="Arial" w:cstheme="minorBidi"/>
      <w:b/>
      <w:bCs/>
      <w:i/>
      <w:iCs/>
      <w:color w:val="4F81BD" w:themeColor="accent1"/>
      <w:sz w:val="22"/>
      <w:szCs w:val="22"/>
      <w:lang w:val="en-US" w:eastAsia="en-US"/>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PageNumber">
    <w:name w:val="page number"/>
    <w:basedOn w:val="DefaultParagraphFont"/>
    <w:uiPriority w:val="99"/>
    <w:semiHidden/>
    <w:unhideWhenUsed/>
    <w:rsid w:val="00251E3B"/>
  </w:style>
  <w:style w:type="character" w:customStyle="1" w:styleId="NoSpacingChar">
    <w:name w:val="No Spacing Char"/>
    <w:basedOn w:val="DefaultParagraphFont"/>
    <w:link w:val="NoSpacing"/>
    <w:uiPriority w:val="1"/>
    <w:rsid w:val="003B02AC"/>
  </w:style>
  <w:style w:type="paragraph" w:styleId="NormalWeb">
    <w:name w:val="Normal (Web)"/>
    <w:basedOn w:val="Normal"/>
    <w:uiPriority w:val="99"/>
    <w:unhideWhenUsed/>
    <w:rsid w:val="009F7739"/>
    <w:pPr>
      <w:spacing w:before="100" w:beforeAutospacing="1" w:after="100" w:afterAutospacing="1"/>
    </w:pPr>
  </w:style>
  <w:style w:type="character" w:customStyle="1" w:styleId="apple-converted-space">
    <w:name w:val="apple-converted-space"/>
    <w:basedOn w:val="DefaultParagraphFont"/>
    <w:rsid w:val="0026311D"/>
  </w:style>
  <w:style w:type="paragraph" w:customStyle="1" w:styleId="p1">
    <w:name w:val="p1"/>
    <w:basedOn w:val="Normal"/>
    <w:rsid w:val="007B0A74"/>
    <w:rPr>
      <w:rFonts w:ascii="Arial" w:hAnsi="Arial" w:cs="Arial"/>
      <w:color w:val="000000"/>
      <w:sz w:val="17"/>
      <w:szCs w:val="17"/>
    </w:rPr>
  </w:style>
  <w:style w:type="character" w:customStyle="1" w:styleId="s1">
    <w:name w:val="s1"/>
    <w:basedOn w:val="DefaultParagraphFont"/>
    <w:rsid w:val="007B0A74"/>
    <w:rPr>
      <w:rFonts w:ascii="Courier New" w:hAnsi="Courier New" w:cs="Courier New" w:hint="default"/>
      <w:sz w:val="17"/>
      <w:szCs w:val="17"/>
    </w:rPr>
  </w:style>
  <w:style w:type="character" w:styleId="Hyperlink">
    <w:name w:val="Hyperlink"/>
    <w:basedOn w:val="DefaultParagraphFont"/>
    <w:uiPriority w:val="99"/>
    <w:semiHidden/>
    <w:unhideWhenUsed/>
    <w:rsid w:val="009F1813"/>
    <w:rPr>
      <w:color w:val="0000FF"/>
      <w:u w:val="single"/>
    </w:rPr>
  </w:style>
  <w:style w:type="paragraph" w:styleId="z-TopofForm">
    <w:name w:val="HTML Top of Form"/>
    <w:basedOn w:val="Normal"/>
    <w:next w:val="Normal"/>
    <w:link w:val="z-TopofFormChar"/>
    <w:hidden/>
    <w:uiPriority w:val="99"/>
    <w:semiHidden/>
    <w:unhideWhenUsed/>
    <w:rsid w:val="004047A5"/>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4047A5"/>
    <w:rPr>
      <w:rFonts w:ascii="Arial" w:eastAsia="Times New Roman" w:hAnsi="Arial" w:cs="Arial"/>
      <w:vanish/>
      <w:sz w:val="16"/>
      <w:szCs w:val="16"/>
      <w:lang w:val="en-GB" w:eastAsia="en-GB"/>
    </w:rPr>
  </w:style>
  <w:style w:type="paragraph" w:customStyle="1" w:styleId="placeholder">
    <w:name w:val="placeholder"/>
    <w:basedOn w:val="Normal"/>
    <w:rsid w:val="004047A5"/>
    <w:pPr>
      <w:spacing w:before="100" w:beforeAutospacing="1" w:after="100" w:afterAutospacing="1"/>
    </w:pPr>
  </w:style>
  <w:style w:type="paragraph" w:styleId="z-BottomofForm">
    <w:name w:val="HTML Bottom of Form"/>
    <w:basedOn w:val="Normal"/>
    <w:next w:val="Normal"/>
    <w:link w:val="z-BottomofFormChar"/>
    <w:hidden/>
    <w:uiPriority w:val="99"/>
    <w:semiHidden/>
    <w:unhideWhenUsed/>
    <w:rsid w:val="004047A5"/>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4047A5"/>
    <w:rPr>
      <w:rFonts w:ascii="Arial" w:eastAsia="Times New Roman" w:hAnsi="Arial" w:cs="Arial"/>
      <w:vanish/>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org.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TotalTime>
  <Pages>11</Pages>
  <Words>1887</Words>
  <Characters>10757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12619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MRS Mann CAse</dc:subject>
  <dc:creator>python-docx</dc:creator>
  <cp:keywords/>
  <dc:description>generated by python-docx</dc:description>
  <cp:lastModifiedBy>Helen May Escoto Frial (2430209)</cp:lastModifiedBy>
  <cp:revision>42</cp:revision>
  <dcterms:created xsi:type="dcterms:W3CDTF">2025-12-08T12:54:00Z</dcterms:created>
  <dcterms:modified xsi:type="dcterms:W3CDTF">2025-12-12T09:45:00Z</dcterms:modified>
  <cp:category/>
</cp:coreProperties>
</file>