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179F21" w14:textId="77777777" w:rsidR="005B4023" w:rsidRPr="00AE3869" w:rsidRDefault="005B4023" w:rsidP="00813825">
      <w:pPr>
        <w:pStyle w:val="Heading2"/>
        <w:spacing w:line="360" w:lineRule="auto"/>
        <w:rPr>
          <w:rFonts w:ascii="Arial" w:hAnsi="Arial" w:cs="Arial"/>
          <w:sz w:val="22"/>
          <w:szCs w:val="22"/>
          <w:lang w:val="en-US"/>
        </w:rPr>
      </w:pPr>
    </w:p>
    <w:p w14:paraId="53D31D39" w14:textId="77777777" w:rsidR="005B4023" w:rsidRPr="00AE3869" w:rsidRDefault="005B4023" w:rsidP="00813825">
      <w:pPr>
        <w:spacing w:line="360" w:lineRule="auto"/>
        <w:jc w:val="center"/>
        <w:rPr>
          <w:rFonts w:ascii="Arial" w:hAnsi="Arial" w:cs="Arial"/>
          <w:lang w:val="en-US"/>
        </w:rPr>
      </w:pPr>
    </w:p>
    <w:p w14:paraId="7228A027" w14:textId="77777777" w:rsidR="005B4023" w:rsidRPr="00AE3869" w:rsidRDefault="005B4023" w:rsidP="00813825">
      <w:pPr>
        <w:spacing w:line="360" w:lineRule="auto"/>
        <w:jc w:val="center"/>
        <w:rPr>
          <w:rFonts w:ascii="Arial" w:hAnsi="Arial" w:cs="Arial"/>
          <w:lang w:val="en-US"/>
        </w:rPr>
      </w:pPr>
    </w:p>
    <w:p w14:paraId="38DA2817" w14:textId="56A0AA60" w:rsidR="001D746E" w:rsidRPr="00AE3869" w:rsidRDefault="005B4023" w:rsidP="00813825">
      <w:pPr>
        <w:spacing w:line="360" w:lineRule="auto"/>
        <w:jc w:val="center"/>
        <w:rPr>
          <w:rFonts w:ascii="Arial" w:hAnsi="Arial" w:cs="Arial"/>
          <w:lang w:val="en-US"/>
        </w:rPr>
      </w:pPr>
      <w:r w:rsidRPr="00AE3869">
        <w:rPr>
          <w:rFonts w:ascii="Arial" w:hAnsi="Arial" w:cs="Arial"/>
          <w:lang w:val="en-US"/>
        </w:rPr>
        <w:t>Greenpeace</w:t>
      </w:r>
      <w:r w:rsidR="008A19C9" w:rsidRPr="00AE3869">
        <w:rPr>
          <w:rFonts w:ascii="Arial" w:hAnsi="Arial" w:cs="Arial"/>
          <w:lang w:val="en-US"/>
        </w:rPr>
        <w:t xml:space="preserve"> International</w:t>
      </w:r>
      <w:r w:rsidRPr="00AE3869">
        <w:rPr>
          <w:rFonts w:ascii="Arial" w:hAnsi="Arial" w:cs="Arial"/>
          <w:lang w:val="en-US"/>
        </w:rPr>
        <w:t xml:space="preserve"> Organisational Culture and Structure</w:t>
      </w:r>
    </w:p>
    <w:p w14:paraId="521FFFD0" w14:textId="77777777" w:rsidR="005B4023" w:rsidRPr="00AE3869" w:rsidRDefault="005B4023" w:rsidP="00813825">
      <w:pPr>
        <w:spacing w:line="360" w:lineRule="auto"/>
        <w:jc w:val="center"/>
        <w:rPr>
          <w:rFonts w:ascii="Arial" w:hAnsi="Arial" w:cs="Arial"/>
          <w:i/>
          <w:iCs/>
        </w:rPr>
      </w:pPr>
      <w:r w:rsidRPr="00AE3869">
        <w:rPr>
          <w:rFonts w:ascii="Arial" w:hAnsi="Arial" w:cs="Arial"/>
          <w:i/>
          <w:iCs/>
        </w:rPr>
        <w:t>Critical analysis</w:t>
      </w:r>
    </w:p>
    <w:p w14:paraId="600FE638" w14:textId="5CFFD852" w:rsidR="005B4023" w:rsidRPr="00AE3869" w:rsidRDefault="005B4023" w:rsidP="00813825">
      <w:pPr>
        <w:spacing w:line="360" w:lineRule="auto"/>
        <w:jc w:val="center"/>
        <w:rPr>
          <w:rFonts w:ascii="Arial" w:hAnsi="Arial" w:cs="Arial"/>
          <w:lang w:val="en-US"/>
        </w:rPr>
      </w:pPr>
    </w:p>
    <w:p w14:paraId="5E1AA3CB" w14:textId="2436C697" w:rsidR="005B4023" w:rsidRPr="00AE3869" w:rsidRDefault="005B4023" w:rsidP="00813825">
      <w:pPr>
        <w:spacing w:line="360" w:lineRule="auto"/>
        <w:jc w:val="center"/>
        <w:rPr>
          <w:rFonts w:ascii="Arial" w:hAnsi="Arial" w:cs="Arial"/>
          <w:lang w:val="en-US"/>
        </w:rPr>
      </w:pPr>
      <w:r w:rsidRPr="00AE3869">
        <w:rPr>
          <w:rFonts w:ascii="Arial" w:hAnsi="Arial" w:cs="Arial"/>
          <w:lang w:val="en-US"/>
        </w:rPr>
        <w:t>by Slavena Panayotova</w:t>
      </w:r>
    </w:p>
    <w:p w14:paraId="13D24C64" w14:textId="54F4726C" w:rsidR="005B4023" w:rsidRPr="00AE3869" w:rsidRDefault="005B4023" w:rsidP="00813825">
      <w:pPr>
        <w:spacing w:line="360" w:lineRule="auto"/>
        <w:jc w:val="center"/>
        <w:rPr>
          <w:rFonts w:ascii="Arial" w:hAnsi="Arial" w:cs="Arial"/>
          <w:lang w:val="en-US"/>
        </w:rPr>
      </w:pPr>
      <w:r w:rsidRPr="00AE3869">
        <w:rPr>
          <w:rFonts w:ascii="Arial" w:hAnsi="Arial" w:cs="Arial"/>
          <w:lang w:val="en-US"/>
        </w:rPr>
        <w:t>1906636</w:t>
      </w:r>
    </w:p>
    <w:p w14:paraId="5559F3FF" w14:textId="57F67569" w:rsidR="005B4023" w:rsidRPr="00AE3869" w:rsidRDefault="005B4023" w:rsidP="00813825">
      <w:pPr>
        <w:pStyle w:val="Default"/>
        <w:spacing w:line="360" w:lineRule="auto"/>
        <w:jc w:val="center"/>
        <w:rPr>
          <w:sz w:val="22"/>
          <w:szCs w:val="22"/>
        </w:rPr>
      </w:pPr>
    </w:p>
    <w:tbl>
      <w:tblPr>
        <w:tblW w:w="0" w:type="auto"/>
        <w:tblInd w:w="1261" w:type="dxa"/>
        <w:tblBorders>
          <w:top w:val="nil"/>
          <w:left w:val="nil"/>
          <w:bottom w:val="nil"/>
          <w:right w:val="nil"/>
        </w:tblBorders>
        <w:tblLayout w:type="fixed"/>
        <w:tblLook w:val="0000" w:firstRow="0" w:lastRow="0" w:firstColumn="0" w:lastColumn="0" w:noHBand="0" w:noVBand="0"/>
      </w:tblPr>
      <w:tblGrid>
        <w:gridCol w:w="6516"/>
      </w:tblGrid>
      <w:tr w:rsidR="005B4023" w:rsidRPr="00AE3869" w14:paraId="4A7D1035" w14:textId="77777777" w:rsidTr="005B4023">
        <w:trPr>
          <w:trHeight w:val="103"/>
        </w:trPr>
        <w:tc>
          <w:tcPr>
            <w:tcW w:w="6516" w:type="dxa"/>
          </w:tcPr>
          <w:p w14:paraId="678E44E8" w14:textId="77777777" w:rsidR="005B4023" w:rsidRPr="00AE3869" w:rsidRDefault="005B4023" w:rsidP="00813825">
            <w:pPr>
              <w:pStyle w:val="Default"/>
              <w:spacing w:line="360" w:lineRule="auto"/>
              <w:jc w:val="center"/>
              <w:rPr>
                <w:sz w:val="22"/>
                <w:szCs w:val="22"/>
              </w:rPr>
            </w:pPr>
            <w:r w:rsidRPr="00AE3869">
              <w:rPr>
                <w:sz w:val="22"/>
                <w:szCs w:val="22"/>
              </w:rPr>
              <w:t xml:space="preserve">Workplace Culture and its impact </w:t>
            </w:r>
          </w:p>
          <w:p w14:paraId="76F25A3F" w14:textId="394001B5" w:rsidR="005B4023" w:rsidRPr="00AE3869" w:rsidRDefault="005B4023" w:rsidP="00813825">
            <w:pPr>
              <w:pStyle w:val="Default"/>
              <w:spacing w:line="360" w:lineRule="auto"/>
              <w:jc w:val="center"/>
              <w:rPr>
                <w:sz w:val="22"/>
                <w:szCs w:val="22"/>
              </w:rPr>
            </w:pPr>
            <w:r w:rsidRPr="00AE3869">
              <w:rPr>
                <w:sz w:val="22"/>
                <w:szCs w:val="22"/>
              </w:rPr>
              <w:t>on Organisational Efficiency</w:t>
            </w:r>
          </w:p>
        </w:tc>
      </w:tr>
    </w:tbl>
    <w:p w14:paraId="40D686EE" w14:textId="7ACE105B" w:rsidR="005B4023" w:rsidRPr="00AE3869" w:rsidRDefault="005B4023" w:rsidP="00813825">
      <w:pPr>
        <w:spacing w:line="360" w:lineRule="auto"/>
        <w:jc w:val="center"/>
        <w:rPr>
          <w:rFonts w:ascii="Arial" w:hAnsi="Arial" w:cs="Arial"/>
        </w:rPr>
      </w:pPr>
    </w:p>
    <w:p w14:paraId="3DC98355" w14:textId="1B94F633" w:rsidR="005B4023" w:rsidRPr="00AE3869" w:rsidRDefault="005B4023" w:rsidP="00813825">
      <w:pPr>
        <w:spacing w:line="360" w:lineRule="auto"/>
        <w:jc w:val="center"/>
        <w:rPr>
          <w:rFonts w:ascii="Arial" w:hAnsi="Arial" w:cs="Arial"/>
        </w:rPr>
      </w:pPr>
    </w:p>
    <w:p w14:paraId="3CB5CA16" w14:textId="25167361" w:rsidR="005B4023" w:rsidRPr="00AE3869" w:rsidRDefault="005B4023" w:rsidP="00813825">
      <w:pPr>
        <w:spacing w:line="360" w:lineRule="auto"/>
        <w:jc w:val="center"/>
        <w:rPr>
          <w:rFonts w:ascii="Arial" w:hAnsi="Arial" w:cs="Arial"/>
        </w:rPr>
      </w:pPr>
    </w:p>
    <w:p w14:paraId="69550B5B" w14:textId="7EA187F5" w:rsidR="005B4023" w:rsidRPr="00AE3869" w:rsidRDefault="005B4023" w:rsidP="00813825">
      <w:pPr>
        <w:spacing w:line="360" w:lineRule="auto"/>
        <w:jc w:val="center"/>
        <w:rPr>
          <w:rFonts w:ascii="Arial" w:hAnsi="Arial" w:cs="Arial"/>
        </w:rPr>
      </w:pPr>
    </w:p>
    <w:p w14:paraId="15E9C368" w14:textId="43FA3AEE" w:rsidR="005B4023" w:rsidRPr="00AE3869" w:rsidRDefault="005B4023" w:rsidP="00813825">
      <w:pPr>
        <w:spacing w:line="360" w:lineRule="auto"/>
        <w:jc w:val="center"/>
        <w:rPr>
          <w:rFonts w:ascii="Arial" w:hAnsi="Arial" w:cs="Arial"/>
        </w:rPr>
      </w:pPr>
    </w:p>
    <w:p w14:paraId="71B3A79B" w14:textId="1431DBC6" w:rsidR="005B4023" w:rsidRPr="00AE3869" w:rsidRDefault="005B4023" w:rsidP="00813825">
      <w:pPr>
        <w:spacing w:line="360" w:lineRule="auto"/>
        <w:jc w:val="center"/>
        <w:rPr>
          <w:rFonts w:ascii="Arial" w:hAnsi="Arial" w:cs="Arial"/>
        </w:rPr>
      </w:pPr>
    </w:p>
    <w:p w14:paraId="57C8F526" w14:textId="537191D0" w:rsidR="005B4023" w:rsidRPr="00AE3869" w:rsidRDefault="005B4023" w:rsidP="00813825">
      <w:pPr>
        <w:spacing w:line="360" w:lineRule="auto"/>
        <w:jc w:val="center"/>
        <w:rPr>
          <w:rFonts w:ascii="Arial" w:hAnsi="Arial" w:cs="Arial"/>
        </w:rPr>
      </w:pPr>
    </w:p>
    <w:p w14:paraId="46F3BEB1" w14:textId="716BA120" w:rsidR="005B4023" w:rsidRDefault="005B4023" w:rsidP="00813825">
      <w:pPr>
        <w:spacing w:line="360" w:lineRule="auto"/>
        <w:jc w:val="center"/>
        <w:rPr>
          <w:rFonts w:ascii="Arial" w:hAnsi="Arial" w:cs="Arial"/>
        </w:rPr>
      </w:pPr>
    </w:p>
    <w:p w14:paraId="49113FD6" w14:textId="35CACE48" w:rsidR="00721525" w:rsidRDefault="00721525" w:rsidP="00813825">
      <w:pPr>
        <w:spacing w:line="360" w:lineRule="auto"/>
        <w:jc w:val="center"/>
        <w:rPr>
          <w:rFonts w:ascii="Arial" w:hAnsi="Arial" w:cs="Arial"/>
        </w:rPr>
      </w:pPr>
    </w:p>
    <w:p w14:paraId="40587C51" w14:textId="1DA6194D" w:rsidR="00721525" w:rsidRDefault="00721525" w:rsidP="00813825">
      <w:pPr>
        <w:spacing w:line="360" w:lineRule="auto"/>
        <w:jc w:val="center"/>
        <w:rPr>
          <w:rFonts w:ascii="Arial" w:hAnsi="Arial" w:cs="Arial"/>
        </w:rPr>
      </w:pPr>
    </w:p>
    <w:p w14:paraId="08256BB4" w14:textId="1EA18BDE" w:rsidR="00721525" w:rsidRDefault="00721525" w:rsidP="00813825">
      <w:pPr>
        <w:spacing w:line="360" w:lineRule="auto"/>
        <w:jc w:val="center"/>
        <w:rPr>
          <w:rFonts w:ascii="Arial" w:hAnsi="Arial" w:cs="Arial"/>
        </w:rPr>
      </w:pPr>
    </w:p>
    <w:p w14:paraId="367F9552" w14:textId="5790442D" w:rsidR="00721525" w:rsidRDefault="00721525" w:rsidP="00813825">
      <w:pPr>
        <w:spacing w:line="360" w:lineRule="auto"/>
        <w:jc w:val="center"/>
        <w:rPr>
          <w:rFonts w:ascii="Arial" w:hAnsi="Arial" w:cs="Arial"/>
        </w:rPr>
      </w:pPr>
    </w:p>
    <w:p w14:paraId="549466EF" w14:textId="5C3DD0F0" w:rsidR="00721525" w:rsidRDefault="00721525" w:rsidP="00813825">
      <w:pPr>
        <w:spacing w:line="360" w:lineRule="auto"/>
        <w:jc w:val="center"/>
        <w:rPr>
          <w:rFonts w:ascii="Arial" w:hAnsi="Arial" w:cs="Arial"/>
        </w:rPr>
      </w:pPr>
    </w:p>
    <w:p w14:paraId="4A857987" w14:textId="77777777" w:rsidR="00721525" w:rsidRPr="00AE3869" w:rsidRDefault="00721525" w:rsidP="00813825">
      <w:pPr>
        <w:spacing w:line="360" w:lineRule="auto"/>
        <w:jc w:val="center"/>
        <w:rPr>
          <w:rFonts w:ascii="Arial" w:hAnsi="Arial" w:cs="Arial"/>
        </w:rPr>
      </w:pPr>
    </w:p>
    <w:p w14:paraId="38D680D0" w14:textId="181890DE" w:rsidR="005B4023" w:rsidRPr="00AE3869" w:rsidRDefault="005B4023" w:rsidP="00813825">
      <w:pPr>
        <w:spacing w:line="360" w:lineRule="auto"/>
        <w:jc w:val="center"/>
        <w:rPr>
          <w:rFonts w:ascii="Arial" w:hAnsi="Arial" w:cs="Arial"/>
        </w:rPr>
      </w:pPr>
    </w:p>
    <w:p w14:paraId="5B44ECE7" w14:textId="4F81E324" w:rsidR="005B4023" w:rsidRPr="00AE3869" w:rsidRDefault="007E1713" w:rsidP="002D13C7">
      <w:pPr>
        <w:spacing w:line="360" w:lineRule="auto"/>
        <w:jc w:val="center"/>
        <w:rPr>
          <w:rFonts w:ascii="Arial" w:hAnsi="Arial" w:cs="Arial"/>
          <w:b/>
          <w:bCs/>
          <w:u w:val="single"/>
        </w:rPr>
      </w:pPr>
      <w:r w:rsidRPr="00AE3869">
        <w:rPr>
          <w:rFonts w:ascii="Arial" w:hAnsi="Arial" w:cs="Arial"/>
          <w:b/>
          <w:bCs/>
          <w:u w:val="single"/>
        </w:rPr>
        <w:lastRenderedPageBreak/>
        <w:t>TABLE OF CONTENT</w:t>
      </w:r>
    </w:p>
    <w:p w14:paraId="771D924E" w14:textId="4482AED9" w:rsidR="00385CD9" w:rsidRPr="00AE3869" w:rsidRDefault="00385CD9" w:rsidP="00813825">
      <w:pPr>
        <w:spacing w:line="360" w:lineRule="auto"/>
        <w:jc w:val="center"/>
        <w:rPr>
          <w:rFonts w:ascii="Arial" w:hAnsi="Arial" w:cs="Arial"/>
        </w:rPr>
      </w:pPr>
    </w:p>
    <w:p w14:paraId="647AA60D" w14:textId="40DB0985" w:rsidR="00385CD9" w:rsidRPr="00AE3869" w:rsidRDefault="00385CD9" w:rsidP="00813825">
      <w:pPr>
        <w:pStyle w:val="ListParagraph"/>
        <w:numPr>
          <w:ilvl w:val="0"/>
          <w:numId w:val="1"/>
        </w:numPr>
        <w:spacing w:line="360" w:lineRule="auto"/>
        <w:rPr>
          <w:rFonts w:ascii="Arial" w:hAnsi="Arial" w:cs="Arial"/>
        </w:rPr>
      </w:pPr>
      <w:r w:rsidRPr="00AE3869">
        <w:rPr>
          <w:rFonts w:ascii="Arial" w:hAnsi="Arial" w:cs="Arial"/>
        </w:rPr>
        <w:t>Introduction</w:t>
      </w:r>
    </w:p>
    <w:p w14:paraId="27D0B320" w14:textId="6D026F19" w:rsidR="00C63515" w:rsidRPr="00AE3869" w:rsidRDefault="00C63515" w:rsidP="00C63515">
      <w:pPr>
        <w:pStyle w:val="ListParagraph"/>
        <w:numPr>
          <w:ilvl w:val="1"/>
          <w:numId w:val="1"/>
        </w:numPr>
        <w:spacing w:line="360" w:lineRule="auto"/>
        <w:rPr>
          <w:rFonts w:ascii="Arial" w:hAnsi="Arial" w:cs="Arial"/>
        </w:rPr>
      </w:pPr>
      <w:r w:rsidRPr="00AE3869">
        <w:rPr>
          <w:rFonts w:ascii="Arial" w:hAnsi="Arial" w:cs="Arial"/>
        </w:rPr>
        <w:t>Organisational</w:t>
      </w:r>
      <w:r w:rsidR="003702B1" w:rsidRPr="00AE3869">
        <w:rPr>
          <w:rFonts w:ascii="Arial" w:hAnsi="Arial" w:cs="Arial"/>
        </w:rPr>
        <w:t xml:space="preserve"> S</w:t>
      </w:r>
      <w:r w:rsidR="003702B1" w:rsidRPr="00AE3869">
        <w:rPr>
          <w:rFonts w:ascii="Arial" w:hAnsi="Arial" w:cs="Arial"/>
        </w:rPr>
        <w:t>tructure</w:t>
      </w:r>
      <w:r w:rsidR="003702B1" w:rsidRPr="00AE3869">
        <w:rPr>
          <w:rFonts w:ascii="Arial" w:hAnsi="Arial" w:cs="Arial"/>
        </w:rPr>
        <w:t xml:space="preserve"> and</w:t>
      </w:r>
      <w:r w:rsidRPr="00AE3869">
        <w:rPr>
          <w:rFonts w:ascii="Arial" w:hAnsi="Arial" w:cs="Arial"/>
        </w:rPr>
        <w:t xml:space="preserve"> </w:t>
      </w:r>
      <w:r w:rsidR="003702B1" w:rsidRPr="00AE3869">
        <w:rPr>
          <w:rFonts w:ascii="Arial" w:hAnsi="Arial" w:cs="Arial"/>
        </w:rPr>
        <w:t>C</w:t>
      </w:r>
      <w:r w:rsidRPr="00AE3869">
        <w:rPr>
          <w:rFonts w:ascii="Arial" w:hAnsi="Arial" w:cs="Arial"/>
        </w:rPr>
        <w:t xml:space="preserve">ulture </w:t>
      </w:r>
    </w:p>
    <w:p w14:paraId="67A2994B" w14:textId="49B7C32C" w:rsidR="00C63515" w:rsidRPr="00AE3869" w:rsidRDefault="00C63515" w:rsidP="00C63515">
      <w:pPr>
        <w:pStyle w:val="ListParagraph"/>
        <w:numPr>
          <w:ilvl w:val="1"/>
          <w:numId w:val="1"/>
        </w:numPr>
        <w:spacing w:line="360" w:lineRule="auto"/>
        <w:rPr>
          <w:rFonts w:ascii="Arial" w:hAnsi="Arial" w:cs="Arial"/>
        </w:rPr>
      </w:pPr>
      <w:r w:rsidRPr="00AE3869">
        <w:rPr>
          <w:rFonts w:ascii="Arial" w:hAnsi="Arial" w:cs="Arial"/>
        </w:rPr>
        <w:t>Greenpeace</w:t>
      </w:r>
    </w:p>
    <w:p w14:paraId="29C74934" w14:textId="4AB24A7C" w:rsidR="00C63515" w:rsidRPr="00AE3869" w:rsidRDefault="00C63515" w:rsidP="00C63515">
      <w:pPr>
        <w:pStyle w:val="ListParagraph"/>
        <w:numPr>
          <w:ilvl w:val="1"/>
          <w:numId w:val="1"/>
        </w:numPr>
        <w:spacing w:line="360" w:lineRule="auto"/>
        <w:rPr>
          <w:rFonts w:ascii="Arial" w:hAnsi="Arial" w:cs="Arial"/>
        </w:rPr>
      </w:pPr>
      <w:r w:rsidRPr="00AE3869">
        <w:rPr>
          <w:rFonts w:ascii="Arial" w:hAnsi="Arial" w:cs="Arial"/>
        </w:rPr>
        <w:t>Methodology</w:t>
      </w:r>
    </w:p>
    <w:p w14:paraId="14FE07B7" w14:textId="2F367112" w:rsidR="00060F22" w:rsidRPr="00AE3869" w:rsidRDefault="00C63515" w:rsidP="007254EF">
      <w:pPr>
        <w:pStyle w:val="ListParagraph"/>
        <w:numPr>
          <w:ilvl w:val="0"/>
          <w:numId w:val="1"/>
        </w:numPr>
        <w:spacing w:line="360" w:lineRule="auto"/>
        <w:rPr>
          <w:rFonts w:ascii="Arial" w:hAnsi="Arial" w:cs="Arial"/>
        </w:rPr>
      </w:pPr>
      <w:r w:rsidRPr="00AE3869">
        <w:rPr>
          <w:rFonts w:ascii="Arial" w:hAnsi="Arial" w:cs="Arial"/>
        </w:rPr>
        <w:t>Organisational Structures. Greenpeace Organisational Structure. Critical analysis on the influences of the external factors (Pestel Analysis) on Greenpeace’s operations.</w:t>
      </w:r>
      <w:bookmarkStart w:id="0" w:name="_Hlk67341710"/>
    </w:p>
    <w:p w14:paraId="120A68C2" w14:textId="24931FD7" w:rsidR="00060F22" w:rsidRPr="00AE3869" w:rsidRDefault="00060F22" w:rsidP="00060F22">
      <w:pPr>
        <w:pStyle w:val="ListParagraph"/>
        <w:numPr>
          <w:ilvl w:val="1"/>
          <w:numId w:val="1"/>
        </w:numPr>
        <w:spacing w:line="360" w:lineRule="auto"/>
        <w:rPr>
          <w:rFonts w:ascii="Arial" w:hAnsi="Arial" w:cs="Arial"/>
        </w:rPr>
      </w:pPr>
      <w:r w:rsidRPr="00AE3869">
        <w:rPr>
          <w:rFonts w:ascii="Arial" w:hAnsi="Arial" w:cs="Arial"/>
        </w:rPr>
        <w:t xml:space="preserve">Organisational Structures </w:t>
      </w:r>
    </w:p>
    <w:p w14:paraId="02D0EFFB" w14:textId="2740F88A" w:rsidR="00060F22" w:rsidRPr="00AE3869" w:rsidRDefault="00060F22" w:rsidP="00060F22">
      <w:pPr>
        <w:pStyle w:val="ListParagraph"/>
        <w:numPr>
          <w:ilvl w:val="1"/>
          <w:numId w:val="1"/>
        </w:numPr>
        <w:spacing w:line="360" w:lineRule="auto"/>
        <w:rPr>
          <w:rFonts w:ascii="Arial" w:hAnsi="Arial" w:cs="Arial"/>
        </w:rPr>
      </w:pPr>
      <w:r w:rsidRPr="00AE3869">
        <w:rPr>
          <w:rFonts w:ascii="Arial" w:hAnsi="Arial" w:cs="Arial"/>
        </w:rPr>
        <w:t>Greenpeace Organisational Structure</w:t>
      </w:r>
    </w:p>
    <w:p w14:paraId="028B859A" w14:textId="25BFE078" w:rsidR="00060F22" w:rsidRPr="00AE3869" w:rsidRDefault="00060F22" w:rsidP="00060F22">
      <w:pPr>
        <w:pStyle w:val="ListParagraph"/>
        <w:numPr>
          <w:ilvl w:val="1"/>
          <w:numId w:val="1"/>
        </w:numPr>
        <w:spacing w:line="360" w:lineRule="auto"/>
        <w:rPr>
          <w:rFonts w:ascii="Arial" w:hAnsi="Arial" w:cs="Arial"/>
        </w:rPr>
      </w:pPr>
      <w:r w:rsidRPr="00AE3869">
        <w:rPr>
          <w:rFonts w:ascii="Arial" w:hAnsi="Arial" w:cs="Arial"/>
        </w:rPr>
        <w:t>Critical analysis on the influences of the external factors (Pestel Analysis) on Greenpeace’s operations</w:t>
      </w:r>
    </w:p>
    <w:p w14:paraId="4D131DE8" w14:textId="77A621B3" w:rsidR="00E527F9" w:rsidRPr="00AE3869" w:rsidRDefault="00E527F9" w:rsidP="00E527F9">
      <w:pPr>
        <w:pStyle w:val="ListParagraph"/>
        <w:numPr>
          <w:ilvl w:val="2"/>
          <w:numId w:val="1"/>
        </w:numPr>
        <w:spacing w:line="360" w:lineRule="auto"/>
        <w:rPr>
          <w:rFonts w:ascii="Arial" w:hAnsi="Arial" w:cs="Arial"/>
        </w:rPr>
      </w:pPr>
      <w:r w:rsidRPr="00AE3869">
        <w:rPr>
          <w:rFonts w:ascii="Arial" w:hAnsi="Arial" w:cs="Arial"/>
        </w:rPr>
        <w:t>Political factors</w:t>
      </w:r>
    </w:p>
    <w:p w14:paraId="39BF36CD" w14:textId="73D7F124" w:rsidR="00E527F9" w:rsidRPr="00AE3869" w:rsidRDefault="00E32FCF" w:rsidP="00E527F9">
      <w:pPr>
        <w:pStyle w:val="ListParagraph"/>
        <w:numPr>
          <w:ilvl w:val="2"/>
          <w:numId w:val="1"/>
        </w:numPr>
        <w:spacing w:line="360" w:lineRule="auto"/>
        <w:rPr>
          <w:rFonts w:ascii="Arial" w:hAnsi="Arial" w:cs="Arial"/>
        </w:rPr>
      </w:pPr>
      <w:r w:rsidRPr="00AE3869">
        <w:rPr>
          <w:rFonts w:ascii="Arial" w:hAnsi="Arial" w:cs="Arial"/>
        </w:rPr>
        <w:t>Economic factors</w:t>
      </w:r>
    </w:p>
    <w:p w14:paraId="3E4AE698" w14:textId="15C166BD" w:rsidR="00E32FCF" w:rsidRPr="00AE3869" w:rsidRDefault="00E32FCF" w:rsidP="00E527F9">
      <w:pPr>
        <w:pStyle w:val="ListParagraph"/>
        <w:numPr>
          <w:ilvl w:val="2"/>
          <w:numId w:val="1"/>
        </w:numPr>
        <w:spacing w:line="360" w:lineRule="auto"/>
        <w:rPr>
          <w:rFonts w:ascii="Arial" w:hAnsi="Arial" w:cs="Arial"/>
        </w:rPr>
      </w:pPr>
      <w:r w:rsidRPr="00AE3869">
        <w:rPr>
          <w:rFonts w:ascii="Arial" w:hAnsi="Arial" w:cs="Arial"/>
        </w:rPr>
        <w:t>Social factors</w:t>
      </w:r>
    </w:p>
    <w:p w14:paraId="378F1543" w14:textId="3AE00E2D" w:rsidR="00E32FCF" w:rsidRPr="00AE3869" w:rsidRDefault="00C344AF" w:rsidP="00E527F9">
      <w:pPr>
        <w:pStyle w:val="ListParagraph"/>
        <w:numPr>
          <w:ilvl w:val="2"/>
          <w:numId w:val="1"/>
        </w:numPr>
        <w:spacing w:line="360" w:lineRule="auto"/>
        <w:rPr>
          <w:rFonts w:ascii="Arial" w:hAnsi="Arial" w:cs="Arial"/>
        </w:rPr>
      </w:pPr>
      <w:r w:rsidRPr="00AE3869">
        <w:rPr>
          <w:rFonts w:ascii="Arial" w:hAnsi="Arial" w:cs="Arial"/>
        </w:rPr>
        <w:t>Technological factors</w:t>
      </w:r>
    </w:p>
    <w:p w14:paraId="408C9BAE" w14:textId="2E9C145C" w:rsidR="00C344AF" w:rsidRPr="00AE3869" w:rsidRDefault="00C344AF" w:rsidP="00E527F9">
      <w:pPr>
        <w:pStyle w:val="ListParagraph"/>
        <w:numPr>
          <w:ilvl w:val="2"/>
          <w:numId w:val="1"/>
        </w:numPr>
        <w:spacing w:line="360" w:lineRule="auto"/>
        <w:rPr>
          <w:rFonts w:ascii="Arial" w:hAnsi="Arial" w:cs="Arial"/>
        </w:rPr>
      </w:pPr>
      <w:r w:rsidRPr="00AE3869">
        <w:rPr>
          <w:rFonts w:ascii="Arial" w:hAnsi="Arial" w:cs="Arial"/>
        </w:rPr>
        <w:t>Ecological factors</w:t>
      </w:r>
    </w:p>
    <w:p w14:paraId="34C5D02F" w14:textId="3A6E95A3" w:rsidR="00C344AF" w:rsidRPr="00AE3869" w:rsidRDefault="00C344AF" w:rsidP="00E527F9">
      <w:pPr>
        <w:pStyle w:val="ListParagraph"/>
        <w:numPr>
          <w:ilvl w:val="2"/>
          <w:numId w:val="1"/>
        </w:numPr>
        <w:spacing w:line="360" w:lineRule="auto"/>
        <w:rPr>
          <w:rFonts w:ascii="Arial" w:hAnsi="Arial" w:cs="Arial"/>
        </w:rPr>
      </w:pPr>
      <w:r w:rsidRPr="00AE3869">
        <w:rPr>
          <w:rFonts w:ascii="Arial" w:hAnsi="Arial" w:cs="Arial"/>
        </w:rPr>
        <w:t>Legal factors</w:t>
      </w:r>
    </w:p>
    <w:p w14:paraId="3F6F5BD7" w14:textId="457580A9" w:rsidR="00C344AF" w:rsidRPr="00AE3869" w:rsidRDefault="00C344AF" w:rsidP="00E527F9">
      <w:pPr>
        <w:pStyle w:val="ListParagraph"/>
        <w:numPr>
          <w:ilvl w:val="2"/>
          <w:numId w:val="1"/>
        </w:numPr>
        <w:spacing w:line="360" w:lineRule="auto"/>
        <w:rPr>
          <w:rFonts w:ascii="Arial" w:hAnsi="Arial" w:cs="Arial"/>
        </w:rPr>
      </w:pPr>
      <w:r w:rsidRPr="00AE3869">
        <w:rPr>
          <w:rFonts w:ascii="Arial" w:hAnsi="Arial" w:cs="Arial"/>
        </w:rPr>
        <w:t>Conclusion</w:t>
      </w:r>
    </w:p>
    <w:p w14:paraId="569C8E96" w14:textId="77777777" w:rsidR="00060F22" w:rsidRPr="00AE3869" w:rsidRDefault="00060F22" w:rsidP="00060F22">
      <w:pPr>
        <w:pStyle w:val="ListParagraph"/>
        <w:spacing w:line="360" w:lineRule="auto"/>
        <w:rPr>
          <w:rFonts w:ascii="Arial" w:hAnsi="Arial" w:cs="Arial"/>
        </w:rPr>
      </w:pPr>
    </w:p>
    <w:bookmarkEnd w:id="0"/>
    <w:p w14:paraId="3545AE36" w14:textId="77777777" w:rsidR="00C344AF" w:rsidRPr="00AE3869" w:rsidRDefault="00C344AF" w:rsidP="007254EF">
      <w:pPr>
        <w:pStyle w:val="ListParagraph"/>
        <w:numPr>
          <w:ilvl w:val="0"/>
          <w:numId w:val="1"/>
        </w:numPr>
        <w:spacing w:line="360" w:lineRule="auto"/>
        <w:rPr>
          <w:rFonts w:ascii="Arial" w:hAnsi="Arial" w:cs="Arial"/>
        </w:rPr>
      </w:pPr>
      <w:r w:rsidRPr="00AE3869">
        <w:rPr>
          <w:rFonts w:ascii="Arial" w:hAnsi="Arial" w:cs="Arial"/>
        </w:rPr>
        <w:t>Critical analysis on the influences of the internal factors (McKinsey’s 7S framework) on Greenpeace’s operations and the factors that would facilitate and accelerate changes in the organisation (Kotter’s Eight-step plan)</w:t>
      </w:r>
    </w:p>
    <w:p w14:paraId="004D05D5" w14:textId="5C0397D9" w:rsidR="00C344AF" w:rsidRPr="00AE3869" w:rsidRDefault="00C344AF" w:rsidP="00C344AF">
      <w:pPr>
        <w:pStyle w:val="ListParagraph"/>
        <w:numPr>
          <w:ilvl w:val="1"/>
          <w:numId w:val="1"/>
        </w:numPr>
        <w:spacing w:line="360" w:lineRule="auto"/>
        <w:rPr>
          <w:rFonts w:ascii="Arial" w:hAnsi="Arial" w:cs="Arial"/>
        </w:rPr>
      </w:pPr>
      <w:r w:rsidRPr="00AE3869">
        <w:rPr>
          <w:rFonts w:ascii="Arial" w:hAnsi="Arial" w:cs="Arial"/>
        </w:rPr>
        <w:t>McKinsey’s 7S – Model for strategic planning</w:t>
      </w:r>
    </w:p>
    <w:p w14:paraId="40CBB423" w14:textId="4C8B33F8" w:rsidR="00385CD9" w:rsidRPr="00AE3869" w:rsidRDefault="00C344AF" w:rsidP="00734E98">
      <w:pPr>
        <w:pStyle w:val="ListParagraph"/>
        <w:numPr>
          <w:ilvl w:val="1"/>
          <w:numId w:val="1"/>
        </w:numPr>
        <w:spacing w:line="360" w:lineRule="auto"/>
        <w:rPr>
          <w:rFonts w:ascii="Arial" w:hAnsi="Arial" w:cs="Arial"/>
        </w:rPr>
      </w:pPr>
      <w:r w:rsidRPr="00AE3869">
        <w:rPr>
          <w:rFonts w:ascii="Arial" w:hAnsi="Arial" w:cs="Arial"/>
        </w:rPr>
        <w:t>Kotter’s Eight-step plan</w:t>
      </w:r>
    </w:p>
    <w:p w14:paraId="05B9142B" w14:textId="77777777" w:rsidR="00C344AF" w:rsidRPr="00AE3869" w:rsidRDefault="00C344AF" w:rsidP="00C344AF">
      <w:pPr>
        <w:pStyle w:val="Default"/>
        <w:numPr>
          <w:ilvl w:val="0"/>
          <w:numId w:val="1"/>
        </w:numPr>
        <w:spacing w:line="360" w:lineRule="auto"/>
        <w:rPr>
          <w:sz w:val="22"/>
          <w:szCs w:val="22"/>
        </w:rPr>
      </w:pPr>
      <w:r w:rsidRPr="00AE3869">
        <w:rPr>
          <w:sz w:val="22"/>
          <w:szCs w:val="22"/>
        </w:rPr>
        <w:t xml:space="preserve">Ethical Dilemma. Ethical dilemmas likely to influence the culture of Greenpeace. </w:t>
      </w:r>
    </w:p>
    <w:p w14:paraId="6DC5F714" w14:textId="30404881" w:rsidR="002D13C7" w:rsidRPr="00AE3869" w:rsidRDefault="002D13C7" w:rsidP="00813825">
      <w:pPr>
        <w:pStyle w:val="Default"/>
        <w:numPr>
          <w:ilvl w:val="0"/>
          <w:numId w:val="1"/>
        </w:numPr>
        <w:spacing w:line="360" w:lineRule="auto"/>
        <w:rPr>
          <w:sz w:val="22"/>
          <w:szCs w:val="22"/>
        </w:rPr>
      </w:pPr>
      <w:r w:rsidRPr="00AE3869">
        <w:rPr>
          <w:sz w:val="22"/>
          <w:szCs w:val="22"/>
        </w:rPr>
        <w:t>Reference list</w:t>
      </w:r>
    </w:p>
    <w:p w14:paraId="2AC52865" w14:textId="7D9410EC" w:rsidR="00385CD9" w:rsidRDefault="00385CD9" w:rsidP="00813825">
      <w:pPr>
        <w:pStyle w:val="ListParagraph"/>
        <w:spacing w:line="360" w:lineRule="auto"/>
        <w:rPr>
          <w:rFonts w:ascii="Arial" w:hAnsi="Arial" w:cs="Arial"/>
        </w:rPr>
      </w:pPr>
    </w:p>
    <w:p w14:paraId="345A289E" w14:textId="01D50B0C" w:rsidR="00721525" w:rsidRDefault="00721525" w:rsidP="00813825">
      <w:pPr>
        <w:pStyle w:val="ListParagraph"/>
        <w:spacing w:line="360" w:lineRule="auto"/>
        <w:rPr>
          <w:rFonts w:ascii="Arial" w:hAnsi="Arial" w:cs="Arial"/>
        </w:rPr>
      </w:pPr>
    </w:p>
    <w:p w14:paraId="65157013" w14:textId="027962E6" w:rsidR="00721525" w:rsidRDefault="00721525" w:rsidP="00813825">
      <w:pPr>
        <w:pStyle w:val="ListParagraph"/>
        <w:spacing w:line="360" w:lineRule="auto"/>
        <w:rPr>
          <w:rFonts w:ascii="Arial" w:hAnsi="Arial" w:cs="Arial"/>
        </w:rPr>
      </w:pPr>
    </w:p>
    <w:p w14:paraId="05D3BB72" w14:textId="26CAA623" w:rsidR="00721525" w:rsidRDefault="00721525" w:rsidP="00813825">
      <w:pPr>
        <w:pStyle w:val="ListParagraph"/>
        <w:spacing w:line="360" w:lineRule="auto"/>
        <w:rPr>
          <w:rFonts w:ascii="Arial" w:hAnsi="Arial" w:cs="Arial"/>
        </w:rPr>
      </w:pPr>
    </w:p>
    <w:p w14:paraId="47544D25" w14:textId="08205721" w:rsidR="00721525" w:rsidRDefault="00721525" w:rsidP="00813825">
      <w:pPr>
        <w:pStyle w:val="ListParagraph"/>
        <w:spacing w:line="360" w:lineRule="auto"/>
        <w:rPr>
          <w:rFonts w:ascii="Arial" w:hAnsi="Arial" w:cs="Arial"/>
        </w:rPr>
      </w:pPr>
    </w:p>
    <w:p w14:paraId="5BBB3E24" w14:textId="77777777" w:rsidR="00721525" w:rsidRPr="00AE3869" w:rsidRDefault="00721525" w:rsidP="00813825">
      <w:pPr>
        <w:pStyle w:val="ListParagraph"/>
        <w:spacing w:line="360" w:lineRule="auto"/>
        <w:rPr>
          <w:rFonts w:ascii="Arial" w:hAnsi="Arial" w:cs="Arial"/>
        </w:rPr>
      </w:pPr>
    </w:p>
    <w:p w14:paraId="6CA28A5D" w14:textId="156BC131" w:rsidR="00385CD9" w:rsidRPr="00AE3869" w:rsidRDefault="00385CD9" w:rsidP="00813825">
      <w:pPr>
        <w:spacing w:line="360" w:lineRule="auto"/>
        <w:rPr>
          <w:rFonts w:ascii="Arial" w:hAnsi="Arial" w:cs="Arial"/>
        </w:rPr>
      </w:pPr>
    </w:p>
    <w:p w14:paraId="13363759" w14:textId="03E323F8" w:rsidR="003C576F" w:rsidRPr="00AE3869" w:rsidRDefault="003C576F" w:rsidP="00813825">
      <w:pPr>
        <w:pStyle w:val="ListParagraph"/>
        <w:numPr>
          <w:ilvl w:val="0"/>
          <w:numId w:val="3"/>
        </w:numPr>
        <w:spacing w:line="360" w:lineRule="auto"/>
        <w:rPr>
          <w:rFonts w:ascii="Arial" w:hAnsi="Arial" w:cs="Arial"/>
          <w:b/>
          <w:bCs/>
          <w:u w:val="single"/>
        </w:rPr>
      </w:pPr>
      <w:r w:rsidRPr="00AE3869">
        <w:rPr>
          <w:rFonts w:ascii="Arial" w:hAnsi="Arial" w:cs="Arial"/>
          <w:b/>
          <w:bCs/>
          <w:u w:val="single"/>
        </w:rPr>
        <w:lastRenderedPageBreak/>
        <w:t>Introduction</w:t>
      </w:r>
    </w:p>
    <w:p w14:paraId="2A24019D" w14:textId="615A2439" w:rsidR="003C576F" w:rsidRPr="00AE3869" w:rsidRDefault="003C576F" w:rsidP="00060F22">
      <w:pPr>
        <w:pStyle w:val="ListParagraph"/>
        <w:numPr>
          <w:ilvl w:val="1"/>
          <w:numId w:val="6"/>
        </w:numPr>
        <w:spacing w:line="360" w:lineRule="auto"/>
        <w:rPr>
          <w:rFonts w:ascii="Arial" w:hAnsi="Arial" w:cs="Arial"/>
          <w:b/>
          <w:bCs/>
        </w:rPr>
      </w:pPr>
      <w:r w:rsidRPr="00AE3869">
        <w:rPr>
          <w:rFonts w:ascii="Arial" w:hAnsi="Arial" w:cs="Arial"/>
          <w:b/>
          <w:bCs/>
        </w:rPr>
        <w:t xml:space="preserve">Organisational </w:t>
      </w:r>
      <w:r w:rsidR="00060F22" w:rsidRPr="00AE3869">
        <w:rPr>
          <w:rFonts w:ascii="Arial" w:hAnsi="Arial" w:cs="Arial"/>
          <w:b/>
          <w:bCs/>
        </w:rPr>
        <w:t>S</w:t>
      </w:r>
      <w:r w:rsidRPr="00AE3869">
        <w:rPr>
          <w:rFonts w:ascii="Arial" w:hAnsi="Arial" w:cs="Arial"/>
          <w:b/>
          <w:bCs/>
        </w:rPr>
        <w:t>tructure</w:t>
      </w:r>
      <w:r w:rsidR="00060F22" w:rsidRPr="00AE3869">
        <w:rPr>
          <w:rFonts w:ascii="Arial" w:hAnsi="Arial" w:cs="Arial"/>
          <w:b/>
          <w:bCs/>
        </w:rPr>
        <w:t>s and Culture</w:t>
      </w:r>
    </w:p>
    <w:p w14:paraId="78023A0D" w14:textId="1DFC418E" w:rsidR="00310521" w:rsidRPr="00AE3869" w:rsidRDefault="00310521" w:rsidP="00310521">
      <w:pPr>
        <w:pStyle w:val="ListParagraph"/>
        <w:spacing w:line="360" w:lineRule="auto"/>
        <w:ind w:left="372"/>
        <w:rPr>
          <w:rFonts w:ascii="Arial" w:hAnsi="Arial" w:cs="Arial"/>
        </w:rPr>
      </w:pPr>
      <w:r w:rsidRPr="00AE3869">
        <w:rPr>
          <w:rFonts w:ascii="Arial" w:hAnsi="Arial" w:cs="Arial"/>
        </w:rPr>
        <w:t xml:space="preserve">In order to conduct a complete </w:t>
      </w:r>
      <w:r w:rsidR="00721525" w:rsidRPr="00AE3869">
        <w:rPr>
          <w:rFonts w:ascii="Arial" w:hAnsi="Arial" w:cs="Arial"/>
        </w:rPr>
        <w:t>analysis,</w:t>
      </w:r>
      <w:r w:rsidRPr="00AE3869">
        <w:rPr>
          <w:rFonts w:ascii="Arial" w:hAnsi="Arial" w:cs="Arial"/>
        </w:rPr>
        <w:t xml:space="preserve"> we need to understand and explore </w:t>
      </w:r>
      <w:proofErr w:type="gramStart"/>
      <w:r w:rsidRPr="00AE3869">
        <w:rPr>
          <w:rFonts w:ascii="Arial" w:hAnsi="Arial" w:cs="Arial"/>
        </w:rPr>
        <w:t>the both</w:t>
      </w:r>
      <w:proofErr w:type="gramEnd"/>
      <w:r w:rsidRPr="00AE3869">
        <w:rPr>
          <w:rFonts w:ascii="Arial" w:hAnsi="Arial" w:cs="Arial"/>
        </w:rPr>
        <w:t xml:space="preserve"> structures as they determine the way an organisation behave within itself, as well as how it interacts with the surrounding environment.</w:t>
      </w:r>
    </w:p>
    <w:p w14:paraId="5A2C7E9D" w14:textId="77777777" w:rsidR="00310521" w:rsidRPr="00AE3869" w:rsidRDefault="00310521" w:rsidP="00310521">
      <w:pPr>
        <w:pStyle w:val="ListParagraph"/>
        <w:spacing w:line="360" w:lineRule="auto"/>
        <w:ind w:left="1092"/>
        <w:rPr>
          <w:rFonts w:ascii="Arial" w:hAnsi="Arial" w:cs="Arial"/>
          <w:b/>
          <w:bCs/>
        </w:rPr>
      </w:pPr>
    </w:p>
    <w:p w14:paraId="73EEEF39" w14:textId="2397B533" w:rsidR="00060F22" w:rsidRPr="00AE3869" w:rsidRDefault="00060F22" w:rsidP="00310521">
      <w:pPr>
        <w:spacing w:line="360" w:lineRule="auto"/>
        <w:rPr>
          <w:rFonts w:ascii="Arial" w:hAnsi="Arial" w:cs="Arial"/>
        </w:rPr>
      </w:pPr>
      <w:r w:rsidRPr="00AE3869">
        <w:rPr>
          <w:rFonts w:ascii="Arial" w:hAnsi="Arial" w:cs="Arial"/>
        </w:rPr>
        <w:t>Organisational Structures are concerned with hierarchies and the flow of work within a company, and they are likely to reflect power structures (Johnson</w:t>
      </w:r>
      <w:r w:rsidRPr="00AE3869">
        <w:rPr>
          <w:rFonts w:ascii="Arial" w:hAnsi="Arial" w:cs="Arial"/>
        </w:rPr>
        <w:t>,</w:t>
      </w:r>
      <w:r w:rsidRPr="00AE3869">
        <w:rPr>
          <w:rFonts w:ascii="Arial" w:hAnsi="Arial" w:cs="Arial"/>
        </w:rPr>
        <w:t xml:space="preserve"> 2000</w:t>
      </w:r>
      <w:r w:rsidRPr="00AE3869">
        <w:rPr>
          <w:rFonts w:ascii="Arial" w:hAnsi="Arial" w:cs="Arial"/>
        </w:rPr>
        <w:t>, p.</w:t>
      </w:r>
      <w:r w:rsidRPr="00AE3869">
        <w:rPr>
          <w:rFonts w:ascii="Arial" w:hAnsi="Arial" w:cs="Arial"/>
        </w:rPr>
        <w:t>406).</w:t>
      </w:r>
    </w:p>
    <w:p w14:paraId="0E0F2DD6" w14:textId="20D2A5C0" w:rsidR="008C4FBE" w:rsidRPr="00AE3869" w:rsidRDefault="008C4FBE" w:rsidP="00310521">
      <w:pPr>
        <w:spacing w:line="360" w:lineRule="auto"/>
        <w:rPr>
          <w:rStyle w:val="kgnlhe"/>
          <w:rFonts w:ascii="Arial" w:hAnsi="Arial" w:cs="Arial"/>
        </w:rPr>
      </w:pPr>
      <w:r w:rsidRPr="00AE3869">
        <w:rPr>
          <w:rFonts w:ascii="Arial" w:hAnsi="Arial" w:cs="Arial"/>
        </w:rPr>
        <w:t xml:space="preserve">Organisational Culture is a component affecting the Organisational Structure, which refers to the system of common values and principles between its members that </w:t>
      </w:r>
      <w:r w:rsidRPr="00AE3869">
        <w:rPr>
          <w:rStyle w:val="kgnlhe"/>
          <w:rFonts w:ascii="Arial" w:hAnsi="Arial" w:cs="Arial"/>
        </w:rPr>
        <w:t>differentiate</w:t>
      </w:r>
      <w:r w:rsidRPr="00AE3869">
        <w:rPr>
          <w:rStyle w:val="kgnlhe"/>
          <w:rFonts w:ascii="Arial" w:hAnsi="Arial" w:cs="Arial"/>
        </w:rPr>
        <w:t xml:space="preserve"> it from the rest of the organisations.</w:t>
      </w:r>
      <w:r w:rsidR="00B40BAE" w:rsidRPr="00AE3869">
        <w:rPr>
          <w:rStyle w:val="kgnlhe"/>
          <w:rFonts w:ascii="Arial" w:hAnsi="Arial" w:cs="Arial"/>
        </w:rPr>
        <w:t xml:space="preserve"> </w:t>
      </w:r>
    </w:p>
    <w:p w14:paraId="5F21B188" w14:textId="77777777" w:rsidR="001834B0" w:rsidRPr="00AE3869" w:rsidRDefault="001834B0" w:rsidP="00310521">
      <w:pPr>
        <w:spacing w:line="360" w:lineRule="auto"/>
        <w:rPr>
          <w:rStyle w:val="kgnlhe"/>
          <w:rFonts w:ascii="Arial" w:hAnsi="Arial" w:cs="Arial"/>
        </w:rPr>
      </w:pPr>
      <w:r w:rsidRPr="00AE3869">
        <w:rPr>
          <w:rStyle w:val="kgnlhe"/>
          <w:rFonts w:ascii="Arial" w:hAnsi="Arial" w:cs="Arial"/>
        </w:rPr>
        <w:t xml:space="preserve">The </w:t>
      </w:r>
      <w:r w:rsidR="008C4FBE" w:rsidRPr="00AE3869">
        <w:rPr>
          <w:rStyle w:val="kgnlhe"/>
          <w:rFonts w:ascii="Arial" w:hAnsi="Arial" w:cs="Arial"/>
        </w:rPr>
        <w:t>Elements of the Organisational Culture are</w:t>
      </w:r>
      <w:r w:rsidRPr="00AE3869">
        <w:rPr>
          <w:rStyle w:val="kgnlhe"/>
          <w:rFonts w:ascii="Arial" w:hAnsi="Arial" w:cs="Arial"/>
        </w:rPr>
        <w:t>:</w:t>
      </w:r>
    </w:p>
    <w:p w14:paraId="77782E7E" w14:textId="34485874" w:rsidR="001834B0" w:rsidRPr="00AE3869" w:rsidRDefault="001834B0" w:rsidP="00060F22">
      <w:pPr>
        <w:pStyle w:val="ListParagraph"/>
        <w:spacing w:line="360" w:lineRule="auto"/>
        <w:ind w:left="1092"/>
        <w:rPr>
          <w:rStyle w:val="kgnlhe"/>
          <w:rFonts w:ascii="Arial" w:hAnsi="Arial" w:cs="Arial"/>
        </w:rPr>
      </w:pPr>
      <w:r w:rsidRPr="00AE3869">
        <w:rPr>
          <w:rStyle w:val="kgnlhe"/>
          <w:rFonts w:ascii="Arial" w:hAnsi="Arial" w:cs="Arial"/>
        </w:rPr>
        <w:t>- Innovation and risk taking</w:t>
      </w:r>
    </w:p>
    <w:p w14:paraId="7982DCB2" w14:textId="77777777" w:rsidR="001834B0" w:rsidRPr="00AE3869" w:rsidRDefault="001834B0" w:rsidP="00060F22">
      <w:pPr>
        <w:pStyle w:val="ListParagraph"/>
        <w:spacing w:line="360" w:lineRule="auto"/>
        <w:ind w:left="1092"/>
        <w:rPr>
          <w:rStyle w:val="kgnlhe"/>
          <w:rFonts w:ascii="Arial" w:hAnsi="Arial" w:cs="Arial"/>
        </w:rPr>
      </w:pPr>
      <w:r w:rsidRPr="00AE3869">
        <w:rPr>
          <w:rStyle w:val="kgnlhe"/>
          <w:rFonts w:ascii="Arial" w:hAnsi="Arial" w:cs="Arial"/>
        </w:rPr>
        <w:t>- Outcome orientation</w:t>
      </w:r>
    </w:p>
    <w:p w14:paraId="4D0EEC98" w14:textId="77777777" w:rsidR="001834B0" w:rsidRPr="00AE3869" w:rsidRDefault="001834B0" w:rsidP="00060F22">
      <w:pPr>
        <w:pStyle w:val="ListParagraph"/>
        <w:spacing w:line="360" w:lineRule="auto"/>
        <w:ind w:left="1092"/>
        <w:rPr>
          <w:rStyle w:val="kgnlhe"/>
          <w:rFonts w:ascii="Arial" w:hAnsi="Arial" w:cs="Arial"/>
        </w:rPr>
      </w:pPr>
      <w:r w:rsidRPr="00AE3869">
        <w:rPr>
          <w:rStyle w:val="kgnlhe"/>
          <w:rFonts w:ascii="Arial" w:hAnsi="Arial" w:cs="Arial"/>
        </w:rPr>
        <w:t>- Team orientation</w:t>
      </w:r>
    </w:p>
    <w:p w14:paraId="3BD5A54C" w14:textId="77777777" w:rsidR="001834B0" w:rsidRPr="00AE3869" w:rsidRDefault="001834B0" w:rsidP="001834B0">
      <w:pPr>
        <w:pStyle w:val="ListParagraph"/>
        <w:spacing w:line="360" w:lineRule="auto"/>
        <w:ind w:left="1092"/>
        <w:rPr>
          <w:rStyle w:val="kgnlhe"/>
          <w:rFonts w:ascii="Arial" w:hAnsi="Arial" w:cs="Arial"/>
        </w:rPr>
      </w:pPr>
      <w:r w:rsidRPr="00AE3869">
        <w:rPr>
          <w:rStyle w:val="kgnlhe"/>
          <w:rFonts w:ascii="Arial" w:hAnsi="Arial" w:cs="Arial"/>
        </w:rPr>
        <w:t>- Attention to detail</w:t>
      </w:r>
    </w:p>
    <w:p w14:paraId="74B995C5" w14:textId="77777777" w:rsidR="001834B0" w:rsidRPr="00AE3869" w:rsidRDefault="001834B0" w:rsidP="001834B0">
      <w:pPr>
        <w:pStyle w:val="ListParagraph"/>
        <w:spacing w:line="360" w:lineRule="auto"/>
        <w:ind w:left="1092"/>
        <w:rPr>
          <w:rStyle w:val="kgnlhe"/>
          <w:rFonts w:ascii="Arial" w:hAnsi="Arial" w:cs="Arial"/>
        </w:rPr>
      </w:pPr>
      <w:r w:rsidRPr="00AE3869">
        <w:rPr>
          <w:rStyle w:val="kgnlhe"/>
          <w:rFonts w:ascii="Arial" w:hAnsi="Arial" w:cs="Arial"/>
        </w:rPr>
        <w:t>- People orientation</w:t>
      </w:r>
    </w:p>
    <w:p w14:paraId="29C6CF9A" w14:textId="77777777" w:rsidR="001834B0" w:rsidRPr="00AE3869" w:rsidRDefault="001834B0" w:rsidP="001834B0">
      <w:pPr>
        <w:pStyle w:val="ListParagraph"/>
        <w:spacing w:line="360" w:lineRule="auto"/>
        <w:ind w:left="1092"/>
        <w:rPr>
          <w:rStyle w:val="kgnlhe"/>
          <w:rFonts w:ascii="Arial" w:hAnsi="Arial" w:cs="Arial"/>
        </w:rPr>
      </w:pPr>
      <w:r w:rsidRPr="00AE3869">
        <w:rPr>
          <w:rStyle w:val="kgnlhe"/>
          <w:rFonts w:ascii="Arial" w:hAnsi="Arial" w:cs="Arial"/>
        </w:rPr>
        <w:t>- Aggressiveness</w:t>
      </w:r>
    </w:p>
    <w:p w14:paraId="2EDF4E58" w14:textId="046EDF82" w:rsidR="008C4FBE" w:rsidRPr="00AE3869" w:rsidRDefault="001834B0" w:rsidP="001834B0">
      <w:pPr>
        <w:pStyle w:val="ListParagraph"/>
        <w:spacing w:line="360" w:lineRule="auto"/>
        <w:ind w:left="1092"/>
        <w:rPr>
          <w:rFonts w:ascii="Arial" w:hAnsi="Arial" w:cs="Arial"/>
        </w:rPr>
      </w:pPr>
      <w:r w:rsidRPr="00AE3869">
        <w:rPr>
          <w:rStyle w:val="kgnlhe"/>
          <w:rFonts w:ascii="Arial" w:hAnsi="Arial" w:cs="Arial"/>
        </w:rPr>
        <w:t>- Stability</w:t>
      </w:r>
      <w:r w:rsidR="008C4FBE" w:rsidRPr="00AE3869">
        <w:rPr>
          <w:rStyle w:val="kgnlhe"/>
          <w:rFonts w:ascii="Arial" w:hAnsi="Arial" w:cs="Arial"/>
        </w:rPr>
        <w:t xml:space="preserve"> </w:t>
      </w:r>
    </w:p>
    <w:p w14:paraId="6A3E2F79" w14:textId="77777777" w:rsidR="00C63515" w:rsidRPr="00AE3869" w:rsidRDefault="00592D01" w:rsidP="00592D01">
      <w:pPr>
        <w:pStyle w:val="ListParagraph"/>
        <w:numPr>
          <w:ilvl w:val="1"/>
          <w:numId w:val="3"/>
        </w:numPr>
        <w:spacing w:line="360" w:lineRule="auto"/>
        <w:rPr>
          <w:rFonts w:ascii="Arial" w:hAnsi="Arial" w:cs="Arial"/>
          <w:b/>
          <w:bCs/>
        </w:rPr>
      </w:pPr>
      <w:r w:rsidRPr="00AE3869">
        <w:rPr>
          <w:rFonts w:ascii="Arial" w:hAnsi="Arial" w:cs="Arial"/>
          <w:b/>
          <w:bCs/>
        </w:rPr>
        <w:t>Greenpeace</w:t>
      </w:r>
    </w:p>
    <w:p w14:paraId="134EF9CC" w14:textId="43A55BF3" w:rsidR="00592D01" w:rsidRPr="00AE3869" w:rsidRDefault="00C63515" w:rsidP="00C63515">
      <w:pPr>
        <w:pStyle w:val="ListParagraph"/>
        <w:spacing w:line="360" w:lineRule="auto"/>
        <w:ind w:left="1092"/>
        <w:rPr>
          <w:rFonts w:ascii="Arial" w:hAnsi="Arial" w:cs="Arial"/>
        </w:rPr>
      </w:pPr>
      <w:r w:rsidRPr="00AE3869">
        <w:rPr>
          <w:rFonts w:ascii="Arial" w:hAnsi="Arial" w:cs="Arial"/>
        </w:rPr>
        <w:t>Greenpeace</w:t>
      </w:r>
      <w:r w:rsidR="00592D01" w:rsidRPr="00AE3869">
        <w:rPr>
          <w:rFonts w:ascii="Arial" w:hAnsi="Arial" w:cs="Arial"/>
        </w:rPr>
        <w:t xml:space="preserve"> is a non-government global network of national and regional Green peace organisations (NROs) operating under the coordination of Greenpeace International</w:t>
      </w:r>
      <w:r w:rsidR="00AF1861" w:rsidRPr="00AE3869">
        <w:rPr>
          <w:rFonts w:ascii="Arial" w:hAnsi="Arial" w:cs="Arial"/>
        </w:rPr>
        <w:t>, established in 1971</w:t>
      </w:r>
      <w:r w:rsidR="00592D01" w:rsidRPr="00AE3869">
        <w:rPr>
          <w:rFonts w:ascii="Arial" w:hAnsi="Arial" w:cs="Arial"/>
        </w:rPr>
        <w:t>. They identify themselves as independent campaigning organisation using peaceful actions to address major environmental issues and promote</w:t>
      </w:r>
      <w:r w:rsidR="008D060E" w:rsidRPr="00AE3869">
        <w:rPr>
          <w:rFonts w:ascii="Arial" w:hAnsi="Arial" w:cs="Arial"/>
        </w:rPr>
        <w:t xml:space="preserve"> green solutions. </w:t>
      </w:r>
      <w:r w:rsidR="008D060E" w:rsidRPr="00AE3869">
        <w:rPr>
          <w:rFonts w:ascii="Arial" w:hAnsi="Arial" w:cs="Arial"/>
          <w:highlight w:val="yellow"/>
        </w:rPr>
        <w:t>(greenpeace.org)</w:t>
      </w:r>
      <w:r w:rsidR="008D060E" w:rsidRPr="00AE3869">
        <w:rPr>
          <w:rFonts w:ascii="Arial" w:hAnsi="Arial" w:cs="Arial"/>
        </w:rPr>
        <w:t xml:space="preserve">. Greenpeace’s mission is described as protecting all forms of biodiversity, </w:t>
      </w:r>
      <w:proofErr w:type="gramStart"/>
      <w:r w:rsidR="008D060E" w:rsidRPr="00AE3869">
        <w:rPr>
          <w:rFonts w:ascii="Arial" w:hAnsi="Arial" w:cs="Arial"/>
        </w:rPr>
        <w:t>reducing</w:t>
      </w:r>
      <w:proofErr w:type="gramEnd"/>
      <w:r w:rsidR="008D060E" w:rsidRPr="00AE3869">
        <w:rPr>
          <w:rFonts w:ascii="Arial" w:hAnsi="Arial" w:cs="Arial"/>
        </w:rPr>
        <w:t xml:space="preserve"> and preventing the pollution</w:t>
      </w:r>
      <w:r w:rsidR="00466389" w:rsidRPr="00AE3869">
        <w:rPr>
          <w:rFonts w:ascii="Arial" w:hAnsi="Arial" w:cs="Arial"/>
        </w:rPr>
        <w:t>,</w:t>
      </w:r>
      <w:r w:rsidR="008D060E" w:rsidRPr="00AE3869">
        <w:rPr>
          <w:rFonts w:ascii="Arial" w:hAnsi="Arial" w:cs="Arial"/>
        </w:rPr>
        <w:t xml:space="preserve"> and exploitation of the Earth’s resources, land, water and air, end all nuclear threats and promote peace and equality. The organisation’s core values</w:t>
      </w:r>
      <w:r w:rsidR="00AF1861" w:rsidRPr="00AE3869">
        <w:rPr>
          <w:rFonts w:ascii="Arial" w:hAnsi="Arial" w:cs="Arial"/>
        </w:rPr>
        <w:t xml:space="preserve"> shared by </w:t>
      </w:r>
      <w:proofErr w:type="gramStart"/>
      <w:r w:rsidR="00AF1861" w:rsidRPr="00AE3869">
        <w:rPr>
          <w:rFonts w:ascii="Arial" w:hAnsi="Arial" w:cs="Arial"/>
        </w:rPr>
        <w:t>all of</w:t>
      </w:r>
      <w:proofErr w:type="gramEnd"/>
      <w:r w:rsidR="00AF1861" w:rsidRPr="00AE3869">
        <w:rPr>
          <w:rFonts w:ascii="Arial" w:hAnsi="Arial" w:cs="Arial"/>
        </w:rPr>
        <w:t xml:space="preserve"> the members</w:t>
      </w:r>
      <w:r w:rsidR="008D060E" w:rsidRPr="00AE3869">
        <w:rPr>
          <w:rFonts w:ascii="Arial" w:hAnsi="Arial" w:cs="Arial"/>
        </w:rPr>
        <w:t xml:space="preserve"> </w:t>
      </w:r>
      <w:r w:rsidR="00E2657C" w:rsidRPr="00AE3869">
        <w:rPr>
          <w:rFonts w:ascii="Arial" w:hAnsi="Arial" w:cs="Arial"/>
        </w:rPr>
        <w:t>are</w:t>
      </w:r>
      <w:r w:rsidR="008D060E" w:rsidRPr="00AE3869">
        <w:rPr>
          <w:rFonts w:ascii="Arial" w:hAnsi="Arial" w:cs="Arial"/>
        </w:rPr>
        <w:t xml:space="preserve"> personal responsibility and nonviolence, independence, </w:t>
      </w:r>
      <w:r w:rsidR="00AF1861" w:rsidRPr="00AE3869">
        <w:rPr>
          <w:rFonts w:ascii="Arial" w:hAnsi="Arial" w:cs="Arial"/>
        </w:rPr>
        <w:t xml:space="preserve">no permanent friends or foes, promoting sustainable solutions. </w:t>
      </w:r>
    </w:p>
    <w:p w14:paraId="573C2EDB" w14:textId="6CC086A9" w:rsidR="00AF1861" w:rsidRPr="00AE3869" w:rsidRDefault="00AF1861" w:rsidP="00AF1861">
      <w:pPr>
        <w:pStyle w:val="ListParagraph"/>
        <w:spacing w:line="360" w:lineRule="auto"/>
        <w:ind w:left="1092"/>
        <w:rPr>
          <w:rFonts w:ascii="Arial" w:hAnsi="Arial" w:cs="Arial"/>
        </w:rPr>
      </w:pPr>
      <w:r w:rsidRPr="00AE3869">
        <w:rPr>
          <w:rFonts w:ascii="Arial" w:hAnsi="Arial" w:cs="Arial"/>
        </w:rPr>
        <w:t xml:space="preserve">What makes this </w:t>
      </w:r>
      <w:proofErr w:type="gramStart"/>
      <w:r w:rsidRPr="00AE3869">
        <w:rPr>
          <w:rFonts w:ascii="Arial" w:hAnsi="Arial" w:cs="Arial"/>
        </w:rPr>
        <w:t>particular organisation</w:t>
      </w:r>
      <w:proofErr w:type="gramEnd"/>
      <w:r w:rsidRPr="00AE3869">
        <w:rPr>
          <w:rFonts w:ascii="Arial" w:hAnsi="Arial" w:cs="Arial"/>
        </w:rPr>
        <w:t xml:space="preserve"> interesting for analysis is the fact that all it’s the employees and volunteers share more than common values and goals – it is collective believe, </w:t>
      </w:r>
      <w:r w:rsidR="00466389" w:rsidRPr="00AE3869">
        <w:rPr>
          <w:rFonts w:ascii="Arial" w:hAnsi="Arial" w:cs="Arial"/>
        </w:rPr>
        <w:t>lifestyle</w:t>
      </w:r>
      <w:r w:rsidRPr="00AE3869">
        <w:rPr>
          <w:rFonts w:ascii="Arial" w:hAnsi="Arial" w:cs="Arial"/>
        </w:rPr>
        <w:t xml:space="preserve"> and devotion. That phenomenon is pulling like-minded people together and creates unique organisational structure, culture, </w:t>
      </w:r>
      <w:r w:rsidR="00E2657C" w:rsidRPr="00AE3869">
        <w:rPr>
          <w:rFonts w:ascii="Arial" w:hAnsi="Arial" w:cs="Arial"/>
        </w:rPr>
        <w:lastRenderedPageBreak/>
        <w:t>environment,</w:t>
      </w:r>
      <w:r w:rsidRPr="00AE3869">
        <w:rPr>
          <w:rFonts w:ascii="Arial" w:hAnsi="Arial" w:cs="Arial"/>
        </w:rPr>
        <w:t xml:space="preserve"> and operations</w:t>
      </w:r>
      <w:r w:rsidR="00922CFD" w:rsidRPr="00AE3869">
        <w:rPr>
          <w:rFonts w:ascii="Arial" w:hAnsi="Arial" w:cs="Arial"/>
        </w:rPr>
        <w:t xml:space="preserve"> which serves as a model for many other non-government organisations</w:t>
      </w:r>
      <w:r w:rsidRPr="00AE3869">
        <w:rPr>
          <w:rFonts w:ascii="Arial" w:hAnsi="Arial" w:cs="Arial"/>
        </w:rPr>
        <w:t xml:space="preserve">. </w:t>
      </w:r>
    </w:p>
    <w:p w14:paraId="0209079C" w14:textId="6A14F3D4" w:rsidR="00C63515" w:rsidRPr="00AE3869" w:rsidRDefault="00922CFD" w:rsidP="00AF1861">
      <w:pPr>
        <w:pStyle w:val="ListParagraph"/>
        <w:spacing w:line="360" w:lineRule="auto"/>
        <w:ind w:left="1092"/>
        <w:rPr>
          <w:rFonts w:ascii="Arial" w:hAnsi="Arial" w:cs="Arial"/>
        </w:rPr>
      </w:pPr>
      <w:r w:rsidRPr="00AE3869">
        <w:rPr>
          <w:rFonts w:ascii="Arial" w:hAnsi="Arial" w:cs="Arial"/>
          <w:b/>
          <w:bCs/>
        </w:rPr>
        <w:t>1.3</w:t>
      </w:r>
      <w:r w:rsidRPr="00AE3869">
        <w:rPr>
          <w:rFonts w:ascii="Arial" w:hAnsi="Arial" w:cs="Arial"/>
        </w:rPr>
        <w:t xml:space="preserve"> </w:t>
      </w:r>
      <w:r w:rsidR="00C63515" w:rsidRPr="00AE3869">
        <w:rPr>
          <w:rFonts w:ascii="Arial" w:hAnsi="Arial" w:cs="Arial"/>
          <w:b/>
          <w:bCs/>
        </w:rPr>
        <w:t>Methodology</w:t>
      </w:r>
    </w:p>
    <w:p w14:paraId="48AB718F" w14:textId="69F8BDB6" w:rsidR="00922CFD" w:rsidRPr="00AE3869" w:rsidRDefault="00922CFD" w:rsidP="00AF1861">
      <w:pPr>
        <w:pStyle w:val="ListParagraph"/>
        <w:spacing w:line="360" w:lineRule="auto"/>
        <w:ind w:left="1092"/>
        <w:rPr>
          <w:rFonts w:ascii="Arial" w:hAnsi="Arial" w:cs="Arial"/>
        </w:rPr>
      </w:pPr>
      <w:r w:rsidRPr="00AE3869">
        <w:rPr>
          <w:rFonts w:ascii="Arial" w:hAnsi="Arial" w:cs="Arial"/>
        </w:rPr>
        <w:t xml:space="preserve">In the </w:t>
      </w:r>
      <w:r w:rsidR="000946CD" w:rsidRPr="00AE3869">
        <w:rPr>
          <w:rFonts w:ascii="Arial" w:hAnsi="Arial" w:cs="Arial"/>
        </w:rPr>
        <w:t>next</w:t>
      </w:r>
      <w:r w:rsidRPr="00AE3869">
        <w:rPr>
          <w:rFonts w:ascii="Arial" w:hAnsi="Arial" w:cs="Arial"/>
        </w:rPr>
        <w:t xml:space="preserve"> pages</w:t>
      </w:r>
      <w:r w:rsidR="000946CD" w:rsidRPr="00AE3869">
        <w:rPr>
          <w:rFonts w:ascii="Arial" w:hAnsi="Arial" w:cs="Arial"/>
        </w:rPr>
        <w:t xml:space="preserve"> of</w:t>
      </w:r>
      <w:r w:rsidR="00466389" w:rsidRPr="00AE3869">
        <w:rPr>
          <w:rFonts w:ascii="Arial" w:hAnsi="Arial" w:cs="Arial"/>
        </w:rPr>
        <w:t xml:space="preserve"> chapter</w:t>
      </w:r>
      <w:r w:rsidR="000946CD" w:rsidRPr="00AE3869">
        <w:rPr>
          <w:rFonts w:ascii="Arial" w:hAnsi="Arial" w:cs="Arial"/>
        </w:rPr>
        <w:t xml:space="preserve"> .2</w:t>
      </w:r>
      <w:r w:rsidRPr="00AE3869">
        <w:rPr>
          <w:rFonts w:ascii="Arial" w:hAnsi="Arial" w:cs="Arial"/>
        </w:rPr>
        <w:t xml:space="preserve"> I will summarise the </w:t>
      </w:r>
      <w:r w:rsidR="000946CD" w:rsidRPr="00AE3869">
        <w:rPr>
          <w:rFonts w:ascii="Arial" w:hAnsi="Arial" w:cs="Arial"/>
        </w:rPr>
        <w:t xml:space="preserve">findings from the critical analysis of Greenpeace. In the next chapter 3 I will </w:t>
      </w:r>
      <w:r w:rsidRPr="00AE3869">
        <w:rPr>
          <w:rFonts w:ascii="Arial" w:hAnsi="Arial" w:cs="Arial"/>
        </w:rPr>
        <w:t>describe the structure of Greenpeace</w:t>
      </w:r>
      <w:r w:rsidR="000946CD" w:rsidRPr="00AE3869">
        <w:rPr>
          <w:rFonts w:ascii="Arial" w:hAnsi="Arial" w:cs="Arial"/>
        </w:rPr>
        <w:t xml:space="preserve"> and why it is </w:t>
      </w:r>
      <w:r w:rsidR="00F32BAF" w:rsidRPr="00AE3869">
        <w:rPr>
          <w:rFonts w:ascii="Arial" w:hAnsi="Arial" w:cs="Arial"/>
        </w:rPr>
        <w:t>adopted by the organisation and</w:t>
      </w:r>
      <w:r w:rsidR="000946CD" w:rsidRPr="00AE3869">
        <w:rPr>
          <w:rFonts w:ascii="Arial" w:hAnsi="Arial" w:cs="Arial"/>
        </w:rPr>
        <w:t xml:space="preserve"> conduct an</w:t>
      </w:r>
      <w:r w:rsidRPr="00AE3869">
        <w:rPr>
          <w:rFonts w:ascii="Arial" w:hAnsi="Arial" w:cs="Arial"/>
        </w:rPr>
        <w:t xml:space="preserve"> analys</w:t>
      </w:r>
      <w:r w:rsidR="000946CD" w:rsidRPr="00AE3869">
        <w:rPr>
          <w:rFonts w:ascii="Arial" w:hAnsi="Arial" w:cs="Arial"/>
        </w:rPr>
        <w:t>is on</w:t>
      </w:r>
      <w:r w:rsidRPr="00AE3869">
        <w:rPr>
          <w:rFonts w:ascii="Arial" w:hAnsi="Arial" w:cs="Arial"/>
        </w:rPr>
        <w:t xml:space="preserve"> to what extend external factors affect their operations via PESTEL </w:t>
      </w:r>
      <w:r w:rsidR="000946CD" w:rsidRPr="00AE3869">
        <w:rPr>
          <w:rFonts w:ascii="Arial" w:hAnsi="Arial" w:cs="Arial"/>
        </w:rPr>
        <w:t>model</w:t>
      </w:r>
      <w:r w:rsidRPr="00AE3869">
        <w:rPr>
          <w:rFonts w:ascii="Arial" w:hAnsi="Arial" w:cs="Arial"/>
        </w:rPr>
        <w:t xml:space="preserve">. </w:t>
      </w:r>
      <w:proofErr w:type="gramStart"/>
      <w:r w:rsidRPr="00AE3869">
        <w:rPr>
          <w:rFonts w:ascii="Arial" w:hAnsi="Arial" w:cs="Arial"/>
        </w:rPr>
        <w:t xml:space="preserve">Later </w:t>
      </w:r>
      <w:r w:rsidR="00F32BAF" w:rsidRPr="00AE3869">
        <w:rPr>
          <w:rFonts w:ascii="Arial" w:hAnsi="Arial" w:cs="Arial"/>
        </w:rPr>
        <w:t>on</w:t>
      </w:r>
      <w:proofErr w:type="gramEnd"/>
      <w:r w:rsidR="00F32BAF" w:rsidRPr="00AE3869">
        <w:rPr>
          <w:rFonts w:ascii="Arial" w:hAnsi="Arial" w:cs="Arial"/>
        </w:rPr>
        <w:t>,</w:t>
      </w:r>
      <w:r w:rsidR="000946CD" w:rsidRPr="00AE3869">
        <w:rPr>
          <w:rFonts w:ascii="Arial" w:hAnsi="Arial" w:cs="Arial"/>
        </w:rPr>
        <w:t xml:space="preserve"> in chapter .4</w:t>
      </w:r>
      <w:r w:rsidR="00E2657C" w:rsidRPr="00AE3869">
        <w:rPr>
          <w:rFonts w:ascii="Arial" w:hAnsi="Arial" w:cs="Arial"/>
        </w:rPr>
        <w:t>,</w:t>
      </w:r>
      <w:r w:rsidRPr="00AE3869">
        <w:rPr>
          <w:rFonts w:ascii="Arial" w:hAnsi="Arial" w:cs="Arial"/>
        </w:rPr>
        <w:t xml:space="preserve"> a subject of an analysis will be the </w:t>
      </w:r>
      <w:r w:rsidR="000946CD" w:rsidRPr="00AE3869">
        <w:rPr>
          <w:rFonts w:ascii="Arial" w:hAnsi="Arial" w:cs="Arial"/>
        </w:rPr>
        <w:t>Organisation’s</w:t>
      </w:r>
      <w:r w:rsidRPr="00AE3869">
        <w:rPr>
          <w:rFonts w:ascii="Arial" w:hAnsi="Arial" w:cs="Arial"/>
        </w:rPr>
        <w:t xml:space="preserve"> culture</w:t>
      </w:r>
      <w:r w:rsidR="000946CD" w:rsidRPr="00AE3869">
        <w:rPr>
          <w:rFonts w:ascii="Arial" w:hAnsi="Arial" w:cs="Arial"/>
        </w:rPr>
        <w:t xml:space="preserve"> using </w:t>
      </w:r>
      <w:r w:rsidR="000946CD" w:rsidRPr="00AE3869">
        <w:rPr>
          <w:rFonts w:ascii="Arial" w:hAnsi="Arial" w:cs="Arial"/>
        </w:rPr>
        <w:t>McKenzie’s 7S</w:t>
      </w:r>
      <w:r w:rsidR="000946CD" w:rsidRPr="00AE3869">
        <w:rPr>
          <w:rFonts w:ascii="Arial" w:hAnsi="Arial" w:cs="Arial"/>
        </w:rPr>
        <w:t xml:space="preserve"> framework and explore the transformations of its culture using </w:t>
      </w:r>
      <w:r w:rsidR="000946CD" w:rsidRPr="00AE3869">
        <w:rPr>
          <w:rFonts w:ascii="Arial" w:hAnsi="Arial" w:cs="Arial"/>
        </w:rPr>
        <w:t>Kotter’s Eight-step plan</w:t>
      </w:r>
      <w:r w:rsidR="000946CD" w:rsidRPr="00AE3869">
        <w:rPr>
          <w:rFonts w:ascii="Arial" w:hAnsi="Arial" w:cs="Arial"/>
        </w:rPr>
        <w:t>.</w:t>
      </w:r>
      <w:r w:rsidR="00466389" w:rsidRPr="00AE3869">
        <w:rPr>
          <w:rFonts w:ascii="Arial" w:hAnsi="Arial" w:cs="Arial"/>
        </w:rPr>
        <w:t xml:space="preserve"> In chapter .5 will be discussed the Business Ethics, Ethical dilemmas in the context of Greenpeace’s culture.</w:t>
      </w:r>
    </w:p>
    <w:p w14:paraId="08BD4DBE" w14:textId="013381A9" w:rsidR="002445B2" w:rsidRPr="00AE3869" w:rsidRDefault="00592D01" w:rsidP="004C58FC">
      <w:pPr>
        <w:pStyle w:val="ListParagraph"/>
        <w:spacing w:line="360" w:lineRule="auto"/>
        <w:ind w:left="1092"/>
        <w:rPr>
          <w:rFonts w:ascii="Arial" w:hAnsi="Arial" w:cs="Arial"/>
        </w:rPr>
      </w:pPr>
      <w:r w:rsidRPr="00AE3869">
        <w:rPr>
          <w:rFonts w:ascii="Arial" w:hAnsi="Arial" w:cs="Arial"/>
        </w:rPr>
        <w:t xml:space="preserve"> </w:t>
      </w:r>
    </w:p>
    <w:p w14:paraId="5C0970F7" w14:textId="2D4AA8C0" w:rsidR="0040278B" w:rsidRPr="00AE3869" w:rsidRDefault="00466389" w:rsidP="00813825">
      <w:pPr>
        <w:pStyle w:val="Default"/>
        <w:numPr>
          <w:ilvl w:val="0"/>
          <w:numId w:val="2"/>
        </w:numPr>
        <w:spacing w:line="360" w:lineRule="auto"/>
        <w:rPr>
          <w:b/>
          <w:bCs/>
          <w:sz w:val="22"/>
          <w:szCs w:val="22"/>
        </w:rPr>
      </w:pPr>
      <w:r w:rsidRPr="00AE3869">
        <w:rPr>
          <w:b/>
          <w:bCs/>
          <w:sz w:val="22"/>
          <w:szCs w:val="22"/>
        </w:rPr>
        <w:t>Organisational Structures. Greenpeace Organisational Structure. C</w:t>
      </w:r>
      <w:r w:rsidR="003C576F" w:rsidRPr="00AE3869">
        <w:rPr>
          <w:b/>
          <w:bCs/>
          <w:sz w:val="22"/>
          <w:szCs w:val="22"/>
        </w:rPr>
        <w:t>ritical analysis o</w:t>
      </w:r>
      <w:r w:rsidRPr="00AE3869">
        <w:rPr>
          <w:b/>
          <w:bCs/>
          <w:sz w:val="22"/>
          <w:szCs w:val="22"/>
        </w:rPr>
        <w:t>n the influences of</w:t>
      </w:r>
      <w:r w:rsidR="003C576F" w:rsidRPr="00AE3869">
        <w:rPr>
          <w:b/>
          <w:bCs/>
          <w:sz w:val="22"/>
          <w:szCs w:val="22"/>
        </w:rPr>
        <w:t xml:space="preserve"> </w:t>
      </w:r>
      <w:r w:rsidRPr="00AE3869">
        <w:rPr>
          <w:b/>
          <w:bCs/>
          <w:sz w:val="22"/>
          <w:szCs w:val="22"/>
        </w:rPr>
        <w:t>the external factors (Pestel Analysis) on Greenpeace’s operations.</w:t>
      </w:r>
    </w:p>
    <w:p w14:paraId="7DFCB206" w14:textId="2F6F4DD3" w:rsidR="003C576F" w:rsidRPr="00AE3869" w:rsidRDefault="003C576F" w:rsidP="00813825">
      <w:pPr>
        <w:pStyle w:val="Default"/>
        <w:spacing w:line="360" w:lineRule="auto"/>
        <w:ind w:left="720"/>
        <w:rPr>
          <w:sz w:val="22"/>
          <w:szCs w:val="22"/>
        </w:rPr>
      </w:pPr>
      <w:r w:rsidRPr="00AE3869">
        <w:rPr>
          <w:sz w:val="22"/>
          <w:szCs w:val="22"/>
        </w:rPr>
        <w:t xml:space="preserve"> </w:t>
      </w:r>
    </w:p>
    <w:p w14:paraId="769645B2" w14:textId="5C88574D" w:rsidR="003C576F" w:rsidRPr="00AE3869" w:rsidRDefault="004C58FC" w:rsidP="00813825">
      <w:pPr>
        <w:spacing w:line="360" w:lineRule="auto"/>
        <w:rPr>
          <w:rFonts w:ascii="Arial" w:hAnsi="Arial" w:cs="Arial"/>
          <w:b/>
          <w:bCs/>
        </w:rPr>
      </w:pPr>
      <w:r w:rsidRPr="00AE3869">
        <w:rPr>
          <w:rFonts w:ascii="Arial" w:hAnsi="Arial" w:cs="Arial"/>
          <w:b/>
          <w:bCs/>
        </w:rPr>
        <w:t>2</w:t>
      </w:r>
      <w:r w:rsidR="00C63515" w:rsidRPr="00AE3869">
        <w:rPr>
          <w:rFonts w:ascii="Arial" w:hAnsi="Arial" w:cs="Arial"/>
          <w:b/>
          <w:bCs/>
        </w:rPr>
        <w:t xml:space="preserve">.1 </w:t>
      </w:r>
      <w:r w:rsidR="00670DD9" w:rsidRPr="00AE3869">
        <w:rPr>
          <w:rFonts w:ascii="Arial" w:hAnsi="Arial" w:cs="Arial"/>
          <w:b/>
          <w:bCs/>
        </w:rPr>
        <w:t>Organisational Structures</w:t>
      </w:r>
      <w:r w:rsidR="00510F8A" w:rsidRPr="00AE3869">
        <w:rPr>
          <w:rFonts w:ascii="Arial" w:hAnsi="Arial" w:cs="Arial"/>
          <w:b/>
          <w:bCs/>
        </w:rPr>
        <w:t xml:space="preserve"> </w:t>
      </w:r>
    </w:p>
    <w:p w14:paraId="3E98D0EB" w14:textId="1A3633CA" w:rsidR="00510F8A" w:rsidRPr="00AE3869" w:rsidRDefault="00510F8A" w:rsidP="00813825">
      <w:pPr>
        <w:spacing w:line="360" w:lineRule="auto"/>
        <w:rPr>
          <w:rFonts w:ascii="Arial" w:hAnsi="Arial" w:cs="Arial"/>
        </w:rPr>
      </w:pPr>
      <w:r w:rsidRPr="00AE3869">
        <w:rPr>
          <w:rFonts w:ascii="Arial" w:hAnsi="Arial" w:cs="Arial"/>
        </w:rPr>
        <w:t xml:space="preserve">As mentioned briefly above, the term Organisational Structure describes the system under which the organisation has established its internal operations </w:t>
      </w:r>
      <w:proofErr w:type="gramStart"/>
      <w:r w:rsidRPr="00AE3869">
        <w:rPr>
          <w:rFonts w:ascii="Arial" w:hAnsi="Arial" w:cs="Arial"/>
        </w:rPr>
        <w:t>in order to</w:t>
      </w:r>
      <w:proofErr w:type="gramEnd"/>
      <w:r w:rsidRPr="00AE3869">
        <w:rPr>
          <w:rFonts w:ascii="Arial" w:hAnsi="Arial" w:cs="Arial"/>
        </w:rPr>
        <w:t xml:space="preserve"> reach its goals. That system utilises resources, procedures, roles and allows the organisation to plan, </w:t>
      </w:r>
      <w:r w:rsidR="00F32BAF" w:rsidRPr="00AE3869">
        <w:rPr>
          <w:rFonts w:ascii="Arial" w:hAnsi="Arial" w:cs="Arial"/>
        </w:rPr>
        <w:t>predict,</w:t>
      </w:r>
      <w:r w:rsidRPr="00AE3869">
        <w:rPr>
          <w:rFonts w:ascii="Arial" w:hAnsi="Arial" w:cs="Arial"/>
        </w:rPr>
        <w:t xml:space="preserve"> and develop according to the internal and external factors.</w:t>
      </w:r>
      <w:r w:rsidR="004F02AE" w:rsidRPr="00AE3869">
        <w:rPr>
          <w:rFonts w:ascii="Arial" w:hAnsi="Arial" w:cs="Arial"/>
        </w:rPr>
        <w:t xml:space="preserve"> The Organisational Culture is a major element affecting the Organisational Structure. </w:t>
      </w:r>
      <w:r w:rsidRPr="00AE3869">
        <w:rPr>
          <w:rFonts w:ascii="Arial" w:hAnsi="Arial" w:cs="Arial"/>
        </w:rPr>
        <w:t>Depending on the organisation’s type,</w:t>
      </w:r>
      <w:r w:rsidR="004F02AE" w:rsidRPr="00AE3869">
        <w:rPr>
          <w:rFonts w:ascii="Arial" w:hAnsi="Arial" w:cs="Arial"/>
        </w:rPr>
        <w:t xml:space="preserve"> culture,</w:t>
      </w:r>
      <w:r w:rsidRPr="00AE3869">
        <w:rPr>
          <w:rFonts w:ascii="Arial" w:hAnsi="Arial" w:cs="Arial"/>
        </w:rPr>
        <w:t xml:space="preserve"> </w:t>
      </w:r>
      <w:r w:rsidR="00670DD9" w:rsidRPr="00AE3869">
        <w:rPr>
          <w:rFonts w:ascii="Arial" w:hAnsi="Arial" w:cs="Arial"/>
        </w:rPr>
        <w:t>industry, product, and other specific</w:t>
      </w:r>
      <w:r w:rsidR="00A23993" w:rsidRPr="00AE3869">
        <w:rPr>
          <w:rFonts w:ascii="Arial" w:hAnsi="Arial" w:cs="Arial"/>
        </w:rPr>
        <w:t xml:space="preserve"> characteristics</w:t>
      </w:r>
      <w:r w:rsidR="00670DD9" w:rsidRPr="00AE3869">
        <w:rPr>
          <w:rFonts w:ascii="Arial" w:hAnsi="Arial" w:cs="Arial"/>
        </w:rPr>
        <w:t xml:space="preserve">, a different </w:t>
      </w:r>
      <w:r w:rsidR="00670DD9" w:rsidRPr="00AE3869">
        <w:rPr>
          <w:rFonts w:ascii="Arial" w:hAnsi="Arial" w:cs="Arial"/>
        </w:rPr>
        <w:t>Organisational Structure</w:t>
      </w:r>
      <w:r w:rsidR="00670DD9" w:rsidRPr="00AE3869">
        <w:rPr>
          <w:rFonts w:ascii="Arial" w:hAnsi="Arial" w:cs="Arial"/>
        </w:rPr>
        <w:t xml:space="preserve"> model is adopted.</w:t>
      </w:r>
    </w:p>
    <w:p w14:paraId="6E3E3249" w14:textId="320AC492" w:rsidR="00670DD9" w:rsidRPr="00AE3869" w:rsidRDefault="00670DD9" w:rsidP="00813825">
      <w:pPr>
        <w:spacing w:line="360" w:lineRule="auto"/>
        <w:rPr>
          <w:rFonts w:ascii="Arial" w:hAnsi="Arial" w:cs="Arial"/>
        </w:rPr>
      </w:pPr>
      <w:r w:rsidRPr="00AE3869">
        <w:rPr>
          <w:rFonts w:ascii="Arial" w:hAnsi="Arial" w:cs="Arial"/>
        </w:rPr>
        <w:t>There are</w:t>
      </w:r>
      <w:r w:rsidR="00A23993" w:rsidRPr="00AE3869">
        <w:rPr>
          <w:rFonts w:ascii="Arial" w:hAnsi="Arial" w:cs="Arial"/>
        </w:rPr>
        <w:t xml:space="preserve"> nine t</w:t>
      </w:r>
      <w:r w:rsidRPr="00AE3869">
        <w:rPr>
          <w:rFonts w:ascii="Arial" w:hAnsi="Arial" w:cs="Arial"/>
        </w:rPr>
        <w:t xml:space="preserve">ypes of Organisational </w:t>
      </w:r>
      <w:r w:rsidR="00A23993" w:rsidRPr="00AE3869">
        <w:rPr>
          <w:rFonts w:ascii="Arial" w:hAnsi="Arial" w:cs="Arial"/>
        </w:rPr>
        <w:t>S</w:t>
      </w:r>
      <w:r w:rsidRPr="00AE3869">
        <w:rPr>
          <w:rFonts w:ascii="Arial" w:hAnsi="Arial" w:cs="Arial"/>
        </w:rPr>
        <w:t>tructure</w:t>
      </w:r>
      <w:r w:rsidR="00A23993" w:rsidRPr="00AE3869">
        <w:rPr>
          <w:rFonts w:ascii="Arial" w:hAnsi="Arial" w:cs="Arial"/>
        </w:rPr>
        <w:t xml:space="preserve"> models</w:t>
      </w:r>
      <w:r w:rsidRPr="00AE3869">
        <w:rPr>
          <w:rFonts w:ascii="Arial" w:hAnsi="Arial" w:cs="Arial"/>
        </w:rPr>
        <w:t xml:space="preserve"> categorised in two main groups- Traditional Organisational Structures (Simple, Functional and Divisional) and Other Types (Geographical Departmentalisation, Product </w:t>
      </w:r>
      <w:r w:rsidRPr="00AE3869">
        <w:rPr>
          <w:rFonts w:ascii="Arial" w:hAnsi="Arial" w:cs="Arial"/>
        </w:rPr>
        <w:t>Departmentalisation</w:t>
      </w:r>
      <w:r w:rsidRPr="00AE3869">
        <w:rPr>
          <w:rFonts w:ascii="Arial" w:hAnsi="Arial" w:cs="Arial"/>
        </w:rPr>
        <w:t xml:space="preserve">, Process </w:t>
      </w:r>
      <w:r w:rsidRPr="00AE3869">
        <w:rPr>
          <w:rFonts w:ascii="Arial" w:hAnsi="Arial" w:cs="Arial"/>
        </w:rPr>
        <w:t>Departmentalisation</w:t>
      </w:r>
      <w:r w:rsidRPr="00AE3869">
        <w:rPr>
          <w:rFonts w:ascii="Arial" w:hAnsi="Arial" w:cs="Arial"/>
        </w:rPr>
        <w:t xml:space="preserve">, </w:t>
      </w:r>
      <w:r w:rsidR="00A23993" w:rsidRPr="00AE3869">
        <w:rPr>
          <w:rFonts w:ascii="Arial" w:hAnsi="Arial" w:cs="Arial"/>
        </w:rPr>
        <w:t xml:space="preserve">Customer </w:t>
      </w:r>
      <w:r w:rsidR="00A23993" w:rsidRPr="00AE3869">
        <w:rPr>
          <w:rFonts w:ascii="Arial" w:hAnsi="Arial" w:cs="Arial"/>
        </w:rPr>
        <w:t>Departmentalisation</w:t>
      </w:r>
      <w:r w:rsidR="00A23993" w:rsidRPr="00AE3869">
        <w:rPr>
          <w:rFonts w:ascii="Arial" w:hAnsi="Arial" w:cs="Arial"/>
        </w:rPr>
        <w:t>, Matrix Structure, and Amoebae Structure).</w:t>
      </w:r>
    </w:p>
    <w:p w14:paraId="5E41EC6D" w14:textId="4100C58B" w:rsidR="004F02AE" w:rsidRPr="00AE3869" w:rsidRDefault="00670DD9" w:rsidP="004F02AE">
      <w:pPr>
        <w:spacing w:line="360" w:lineRule="auto"/>
        <w:rPr>
          <w:rFonts w:ascii="Arial" w:hAnsi="Arial" w:cs="Arial"/>
        </w:rPr>
      </w:pPr>
      <w:r w:rsidRPr="00AE3869">
        <w:rPr>
          <w:rFonts w:ascii="Arial" w:hAnsi="Arial" w:cs="Arial"/>
        </w:rPr>
        <w:t xml:space="preserve">The Simple </w:t>
      </w:r>
      <w:r w:rsidR="004F02AE" w:rsidRPr="00AE3869">
        <w:rPr>
          <w:rFonts w:ascii="Arial" w:hAnsi="Arial" w:cs="Arial"/>
        </w:rPr>
        <w:t>S</w:t>
      </w:r>
      <w:r w:rsidRPr="00AE3869">
        <w:rPr>
          <w:rFonts w:ascii="Arial" w:hAnsi="Arial" w:cs="Arial"/>
        </w:rPr>
        <w:t xml:space="preserve">tructure </w:t>
      </w:r>
      <w:r w:rsidR="004F02AE" w:rsidRPr="00AE3869">
        <w:rPr>
          <w:rFonts w:ascii="Arial" w:hAnsi="Arial" w:cs="Arial"/>
        </w:rPr>
        <w:t>is designed for centralised authority, bigger control on the processes, and low departmentalisation</w:t>
      </w:r>
      <w:r w:rsidR="00F209A4" w:rsidRPr="00AE3869">
        <w:rPr>
          <w:rFonts w:ascii="Arial" w:hAnsi="Arial" w:cs="Arial"/>
        </w:rPr>
        <w:t xml:space="preserve"> such as the example on the Figure 1 bellow:</w:t>
      </w:r>
    </w:p>
    <w:p w14:paraId="63CFE42C" w14:textId="77777777" w:rsidR="00F209A4" w:rsidRPr="00AE3869" w:rsidRDefault="00F209A4" w:rsidP="00F209A4">
      <w:pPr>
        <w:keepNext/>
        <w:spacing w:line="360" w:lineRule="auto"/>
        <w:rPr>
          <w:rFonts w:ascii="Arial" w:hAnsi="Arial" w:cs="Arial"/>
        </w:rPr>
      </w:pPr>
      <w:r w:rsidRPr="00AE3869">
        <w:rPr>
          <w:rFonts w:ascii="Arial" w:hAnsi="Arial" w:cs="Arial"/>
          <w:noProof/>
        </w:rPr>
        <w:lastRenderedPageBreak/>
        <w:drawing>
          <wp:inline distT="0" distB="0" distL="0" distR="0" wp14:anchorId="4D4F3A6F" wp14:editId="2971DF74">
            <wp:extent cx="5486400" cy="3200400"/>
            <wp:effectExtent l="1905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3192B55" w14:textId="66FD791E" w:rsidR="00670DD9" w:rsidRPr="00AE3869" w:rsidRDefault="00F209A4" w:rsidP="00F209A4">
      <w:pPr>
        <w:pStyle w:val="Caption"/>
        <w:rPr>
          <w:rFonts w:ascii="Arial" w:hAnsi="Arial" w:cs="Arial"/>
          <w:sz w:val="22"/>
          <w:szCs w:val="22"/>
        </w:rPr>
      </w:pPr>
      <w:r w:rsidRPr="00AE3869">
        <w:rPr>
          <w:rFonts w:ascii="Arial" w:hAnsi="Arial" w:cs="Arial"/>
          <w:sz w:val="22"/>
          <w:szCs w:val="22"/>
        </w:rPr>
        <w:t xml:space="preserve">Figure </w:t>
      </w:r>
      <w:r w:rsidRPr="00AE3869">
        <w:rPr>
          <w:rFonts w:ascii="Arial" w:hAnsi="Arial" w:cs="Arial"/>
          <w:sz w:val="22"/>
          <w:szCs w:val="22"/>
        </w:rPr>
        <w:fldChar w:fldCharType="begin"/>
      </w:r>
      <w:r w:rsidRPr="00AE3869">
        <w:rPr>
          <w:rFonts w:ascii="Arial" w:hAnsi="Arial" w:cs="Arial"/>
          <w:sz w:val="22"/>
          <w:szCs w:val="22"/>
        </w:rPr>
        <w:instrText xml:space="preserve"> SEQ Figure \* ARABIC </w:instrText>
      </w:r>
      <w:r w:rsidRPr="00AE3869">
        <w:rPr>
          <w:rFonts w:ascii="Arial" w:hAnsi="Arial" w:cs="Arial"/>
          <w:sz w:val="22"/>
          <w:szCs w:val="22"/>
        </w:rPr>
        <w:fldChar w:fldCharType="separate"/>
      </w:r>
      <w:r w:rsidR="005F69F5" w:rsidRPr="00AE3869">
        <w:rPr>
          <w:rFonts w:ascii="Arial" w:hAnsi="Arial" w:cs="Arial"/>
          <w:noProof/>
          <w:sz w:val="22"/>
          <w:szCs w:val="22"/>
        </w:rPr>
        <w:t>1</w:t>
      </w:r>
      <w:r w:rsidRPr="00AE3869">
        <w:rPr>
          <w:rFonts w:ascii="Arial" w:hAnsi="Arial" w:cs="Arial"/>
          <w:sz w:val="22"/>
          <w:szCs w:val="22"/>
        </w:rPr>
        <w:fldChar w:fldCharType="end"/>
      </w:r>
    </w:p>
    <w:p w14:paraId="1A3C6FDC" w14:textId="6BB9D924" w:rsidR="00670DD9" w:rsidRPr="00AE3869" w:rsidRDefault="00F209A4" w:rsidP="00F209A4">
      <w:pPr>
        <w:spacing w:line="360" w:lineRule="auto"/>
        <w:rPr>
          <w:rFonts w:ascii="Arial" w:hAnsi="Arial" w:cs="Arial"/>
        </w:rPr>
      </w:pPr>
      <w:r w:rsidRPr="00AE3869">
        <w:rPr>
          <w:rFonts w:ascii="Arial" w:hAnsi="Arial" w:cs="Arial"/>
        </w:rPr>
        <w:t xml:space="preserve">The </w:t>
      </w:r>
      <w:r w:rsidR="00670DD9" w:rsidRPr="00AE3869">
        <w:rPr>
          <w:rFonts w:ascii="Arial" w:hAnsi="Arial" w:cs="Arial"/>
        </w:rPr>
        <w:t xml:space="preserve">Functional Structure – </w:t>
      </w:r>
      <w:r w:rsidR="00013EA3" w:rsidRPr="00AE3869">
        <w:rPr>
          <w:rFonts w:ascii="Arial" w:hAnsi="Arial" w:cs="Arial"/>
        </w:rPr>
        <w:t>An organi</w:t>
      </w:r>
      <w:r w:rsidR="00013EA3" w:rsidRPr="00AE3869">
        <w:rPr>
          <w:rFonts w:ascii="Arial" w:hAnsi="Arial" w:cs="Arial"/>
        </w:rPr>
        <w:t>s</w:t>
      </w:r>
      <w:r w:rsidR="00013EA3" w:rsidRPr="00AE3869">
        <w:rPr>
          <w:rFonts w:ascii="Arial" w:hAnsi="Arial" w:cs="Arial"/>
        </w:rPr>
        <w:t>ational structure that groups together occupations with similar or related specialties</w:t>
      </w:r>
      <w:r w:rsidR="00706ED0" w:rsidRPr="00AE3869">
        <w:rPr>
          <w:rFonts w:ascii="Arial" w:hAnsi="Arial" w:cs="Arial"/>
        </w:rPr>
        <w:t xml:space="preserve"> (Figure 2).</w:t>
      </w:r>
    </w:p>
    <w:p w14:paraId="2BD8EE6F" w14:textId="77777777" w:rsidR="00706ED0" w:rsidRPr="00AE3869" w:rsidRDefault="00706ED0" w:rsidP="00706ED0">
      <w:pPr>
        <w:keepNext/>
        <w:spacing w:line="360" w:lineRule="auto"/>
        <w:rPr>
          <w:rFonts w:ascii="Arial" w:hAnsi="Arial" w:cs="Arial"/>
        </w:rPr>
      </w:pPr>
      <w:r w:rsidRPr="00AE3869">
        <w:rPr>
          <w:rFonts w:ascii="Arial" w:hAnsi="Arial" w:cs="Arial"/>
          <w:noProof/>
        </w:rPr>
        <w:drawing>
          <wp:inline distT="0" distB="0" distL="0" distR="0" wp14:anchorId="354D3344" wp14:editId="61614133">
            <wp:extent cx="5486400" cy="3200400"/>
            <wp:effectExtent l="0" t="1905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3CC3BDA" w14:textId="20DF5F77" w:rsidR="00706ED0" w:rsidRPr="00AE3869" w:rsidRDefault="00706ED0" w:rsidP="00706ED0">
      <w:pPr>
        <w:pStyle w:val="Caption"/>
        <w:rPr>
          <w:rFonts w:ascii="Arial" w:hAnsi="Arial" w:cs="Arial"/>
          <w:sz w:val="22"/>
          <w:szCs w:val="22"/>
        </w:rPr>
      </w:pPr>
      <w:r w:rsidRPr="00AE3869">
        <w:rPr>
          <w:rFonts w:ascii="Arial" w:hAnsi="Arial" w:cs="Arial"/>
          <w:sz w:val="22"/>
          <w:szCs w:val="22"/>
        </w:rPr>
        <w:t xml:space="preserve">Figure </w:t>
      </w:r>
      <w:r w:rsidRPr="00AE3869">
        <w:rPr>
          <w:rFonts w:ascii="Arial" w:hAnsi="Arial" w:cs="Arial"/>
          <w:sz w:val="22"/>
          <w:szCs w:val="22"/>
        </w:rPr>
        <w:fldChar w:fldCharType="begin"/>
      </w:r>
      <w:r w:rsidRPr="00AE3869">
        <w:rPr>
          <w:rFonts w:ascii="Arial" w:hAnsi="Arial" w:cs="Arial"/>
          <w:sz w:val="22"/>
          <w:szCs w:val="22"/>
        </w:rPr>
        <w:instrText xml:space="preserve"> SEQ Figure \* ARABIC </w:instrText>
      </w:r>
      <w:r w:rsidRPr="00AE3869">
        <w:rPr>
          <w:rFonts w:ascii="Arial" w:hAnsi="Arial" w:cs="Arial"/>
          <w:sz w:val="22"/>
          <w:szCs w:val="22"/>
        </w:rPr>
        <w:fldChar w:fldCharType="separate"/>
      </w:r>
      <w:r w:rsidR="005F69F5" w:rsidRPr="00AE3869">
        <w:rPr>
          <w:rFonts w:ascii="Arial" w:hAnsi="Arial" w:cs="Arial"/>
          <w:noProof/>
          <w:sz w:val="22"/>
          <w:szCs w:val="22"/>
        </w:rPr>
        <w:t>2</w:t>
      </w:r>
      <w:r w:rsidRPr="00AE3869">
        <w:rPr>
          <w:rFonts w:ascii="Arial" w:hAnsi="Arial" w:cs="Arial"/>
          <w:sz w:val="22"/>
          <w:szCs w:val="22"/>
        </w:rPr>
        <w:fldChar w:fldCharType="end"/>
      </w:r>
    </w:p>
    <w:p w14:paraId="45329633" w14:textId="31AC4491" w:rsidR="00670DD9" w:rsidRPr="00AE3869" w:rsidRDefault="00706ED0" w:rsidP="00706ED0">
      <w:pPr>
        <w:pStyle w:val="ListParagraph"/>
        <w:spacing w:line="360" w:lineRule="auto"/>
        <w:rPr>
          <w:rFonts w:ascii="Arial" w:hAnsi="Arial" w:cs="Arial"/>
        </w:rPr>
      </w:pPr>
      <w:r w:rsidRPr="00AE3869">
        <w:rPr>
          <w:rFonts w:ascii="Arial" w:hAnsi="Arial" w:cs="Arial"/>
        </w:rPr>
        <w:t xml:space="preserve">The </w:t>
      </w:r>
      <w:r w:rsidR="00670DD9" w:rsidRPr="00AE3869">
        <w:rPr>
          <w:rFonts w:ascii="Arial" w:hAnsi="Arial" w:cs="Arial"/>
        </w:rPr>
        <w:t xml:space="preserve">Divisional Structure </w:t>
      </w:r>
      <w:r w:rsidR="00210BC9" w:rsidRPr="00AE3869">
        <w:rPr>
          <w:rFonts w:ascii="Arial" w:hAnsi="Arial" w:cs="Arial"/>
        </w:rPr>
        <w:t xml:space="preserve">is formed by semi-independent </w:t>
      </w:r>
      <w:r w:rsidR="00725080" w:rsidRPr="00AE3869">
        <w:rPr>
          <w:rFonts w:ascii="Arial" w:hAnsi="Arial" w:cs="Arial"/>
        </w:rPr>
        <w:t>units (Figure 3).</w:t>
      </w:r>
      <w:r w:rsidR="00670DD9" w:rsidRPr="00AE3869">
        <w:rPr>
          <w:rFonts w:ascii="Arial" w:hAnsi="Arial" w:cs="Arial"/>
        </w:rPr>
        <w:t xml:space="preserve"> </w:t>
      </w:r>
    </w:p>
    <w:p w14:paraId="194A8807" w14:textId="77777777" w:rsidR="00706ED0" w:rsidRPr="00AE3869" w:rsidRDefault="00706ED0" w:rsidP="00706ED0">
      <w:pPr>
        <w:pStyle w:val="ListParagraph"/>
        <w:keepNext/>
        <w:spacing w:line="360" w:lineRule="auto"/>
        <w:rPr>
          <w:rFonts w:ascii="Arial" w:hAnsi="Arial" w:cs="Arial"/>
        </w:rPr>
      </w:pPr>
      <w:r w:rsidRPr="00AE3869">
        <w:rPr>
          <w:rFonts w:ascii="Arial" w:hAnsi="Arial" w:cs="Arial"/>
          <w:noProof/>
        </w:rPr>
        <w:lastRenderedPageBreak/>
        <w:drawing>
          <wp:inline distT="0" distB="0" distL="0" distR="0" wp14:anchorId="3D08A2B6" wp14:editId="590416F4">
            <wp:extent cx="5486400" cy="3200400"/>
            <wp:effectExtent l="0" t="0" r="0"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D6A30AB" w14:textId="2F3DF8EC" w:rsidR="00670DD9" w:rsidRPr="00AE3869" w:rsidRDefault="00706ED0" w:rsidP="00706ED0">
      <w:pPr>
        <w:pStyle w:val="Caption"/>
        <w:rPr>
          <w:rFonts w:ascii="Arial" w:hAnsi="Arial" w:cs="Arial"/>
          <w:sz w:val="22"/>
          <w:szCs w:val="22"/>
        </w:rPr>
      </w:pPr>
      <w:r w:rsidRPr="00AE3869">
        <w:rPr>
          <w:rFonts w:ascii="Arial" w:hAnsi="Arial" w:cs="Arial"/>
          <w:sz w:val="22"/>
          <w:szCs w:val="22"/>
        </w:rPr>
        <w:t xml:space="preserve">Figure </w:t>
      </w:r>
      <w:r w:rsidRPr="00AE3869">
        <w:rPr>
          <w:rFonts w:ascii="Arial" w:hAnsi="Arial" w:cs="Arial"/>
          <w:sz w:val="22"/>
          <w:szCs w:val="22"/>
        </w:rPr>
        <w:fldChar w:fldCharType="begin"/>
      </w:r>
      <w:r w:rsidRPr="00AE3869">
        <w:rPr>
          <w:rFonts w:ascii="Arial" w:hAnsi="Arial" w:cs="Arial"/>
          <w:sz w:val="22"/>
          <w:szCs w:val="22"/>
        </w:rPr>
        <w:instrText xml:space="preserve"> SEQ Figure \* ARABIC </w:instrText>
      </w:r>
      <w:r w:rsidRPr="00AE3869">
        <w:rPr>
          <w:rFonts w:ascii="Arial" w:hAnsi="Arial" w:cs="Arial"/>
          <w:sz w:val="22"/>
          <w:szCs w:val="22"/>
        </w:rPr>
        <w:fldChar w:fldCharType="separate"/>
      </w:r>
      <w:r w:rsidR="005F69F5" w:rsidRPr="00AE3869">
        <w:rPr>
          <w:rFonts w:ascii="Arial" w:hAnsi="Arial" w:cs="Arial"/>
          <w:noProof/>
          <w:sz w:val="22"/>
          <w:szCs w:val="22"/>
        </w:rPr>
        <w:t>3</w:t>
      </w:r>
      <w:r w:rsidRPr="00AE3869">
        <w:rPr>
          <w:rFonts w:ascii="Arial" w:hAnsi="Arial" w:cs="Arial"/>
          <w:sz w:val="22"/>
          <w:szCs w:val="22"/>
        </w:rPr>
        <w:fldChar w:fldCharType="end"/>
      </w:r>
    </w:p>
    <w:p w14:paraId="2B7D90D6" w14:textId="63C02639" w:rsidR="00670DD9" w:rsidRPr="00AE3869" w:rsidRDefault="00670DD9" w:rsidP="00670DD9">
      <w:pPr>
        <w:pStyle w:val="ListParagraph"/>
        <w:spacing w:line="360" w:lineRule="auto"/>
        <w:rPr>
          <w:rFonts w:ascii="Arial" w:hAnsi="Arial" w:cs="Arial"/>
          <w:u w:val="single"/>
        </w:rPr>
      </w:pPr>
      <w:r w:rsidRPr="00AE3869">
        <w:rPr>
          <w:rFonts w:ascii="Arial" w:hAnsi="Arial" w:cs="Arial"/>
          <w:u w:val="single"/>
        </w:rPr>
        <w:t xml:space="preserve">The Other Types </w:t>
      </w:r>
    </w:p>
    <w:p w14:paraId="5D874D85" w14:textId="33DC5E07" w:rsidR="00466960" w:rsidRPr="00AE3869" w:rsidRDefault="0065765B" w:rsidP="00670DD9">
      <w:pPr>
        <w:pStyle w:val="ListParagraph"/>
        <w:spacing w:line="360" w:lineRule="auto"/>
        <w:rPr>
          <w:rFonts w:ascii="Arial" w:hAnsi="Arial" w:cs="Arial"/>
        </w:rPr>
      </w:pPr>
      <w:r w:rsidRPr="00AE3869">
        <w:rPr>
          <w:rFonts w:ascii="Arial" w:hAnsi="Arial" w:cs="Arial"/>
          <w:b/>
          <w:bCs/>
        </w:rPr>
        <w:t>Geographical Departmentalisation</w:t>
      </w:r>
      <w:r w:rsidR="00DD12FE" w:rsidRPr="00AE3869">
        <w:rPr>
          <w:rFonts w:ascii="Arial" w:hAnsi="Arial" w:cs="Arial"/>
        </w:rPr>
        <w:t xml:space="preserve"> – unifies jobs </w:t>
      </w:r>
      <w:r w:rsidR="00A8180B" w:rsidRPr="00AE3869">
        <w:rPr>
          <w:rFonts w:ascii="Arial" w:hAnsi="Arial" w:cs="Arial"/>
        </w:rPr>
        <w:t>according to Geographic Region.</w:t>
      </w:r>
    </w:p>
    <w:p w14:paraId="32645991" w14:textId="32AFDE93" w:rsidR="003F5B16" w:rsidRPr="00AE3869" w:rsidRDefault="003F5B16" w:rsidP="003F5B16">
      <w:pPr>
        <w:pStyle w:val="ListParagraph"/>
        <w:spacing w:line="360" w:lineRule="auto"/>
        <w:rPr>
          <w:rFonts w:ascii="Arial" w:hAnsi="Arial" w:cs="Arial"/>
        </w:rPr>
      </w:pPr>
      <w:r w:rsidRPr="00AE3869">
        <w:rPr>
          <w:rFonts w:ascii="Arial" w:hAnsi="Arial" w:cs="Arial"/>
          <w:b/>
          <w:bCs/>
        </w:rPr>
        <w:t xml:space="preserve">Product </w:t>
      </w:r>
      <w:r w:rsidRPr="00AE3869">
        <w:rPr>
          <w:rFonts w:ascii="Arial" w:hAnsi="Arial" w:cs="Arial"/>
          <w:b/>
          <w:bCs/>
        </w:rPr>
        <w:t>Departmentalisation</w:t>
      </w:r>
      <w:r w:rsidRPr="00AE3869">
        <w:rPr>
          <w:rFonts w:ascii="Arial" w:hAnsi="Arial" w:cs="Arial"/>
        </w:rPr>
        <w:t xml:space="preserve"> – Groups positions by Product line.</w:t>
      </w:r>
    </w:p>
    <w:p w14:paraId="1FFA7CC1" w14:textId="6E6A3FAF" w:rsidR="003F5B16" w:rsidRPr="00AE3869" w:rsidRDefault="002E0947" w:rsidP="003F5B16">
      <w:pPr>
        <w:pStyle w:val="ListParagraph"/>
        <w:spacing w:line="360" w:lineRule="auto"/>
        <w:rPr>
          <w:rFonts w:ascii="Arial" w:hAnsi="Arial" w:cs="Arial"/>
        </w:rPr>
      </w:pPr>
      <w:r w:rsidRPr="00AE3869">
        <w:rPr>
          <w:rFonts w:ascii="Arial" w:hAnsi="Arial" w:cs="Arial"/>
          <w:b/>
          <w:bCs/>
        </w:rPr>
        <w:t xml:space="preserve">Process </w:t>
      </w:r>
      <w:r w:rsidRPr="00AE3869">
        <w:rPr>
          <w:rFonts w:ascii="Arial" w:hAnsi="Arial" w:cs="Arial"/>
          <w:b/>
          <w:bCs/>
        </w:rPr>
        <w:t>Departmentalisation</w:t>
      </w:r>
      <w:r w:rsidRPr="00AE3869">
        <w:rPr>
          <w:rFonts w:ascii="Arial" w:hAnsi="Arial" w:cs="Arial"/>
        </w:rPr>
        <w:t xml:space="preserve"> – Groups jobs based on the Product or Customer flow.</w:t>
      </w:r>
    </w:p>
    <w:p w14:paraId="7D1A1787" w14:textId="34A4B43B" w:rsidR="002E0947" w:rsidRPr="00AE3869" w:rsidRDefault="00F04D4D" w:rsidP="003F5B16">
      <w:pPr>
        <w:pStyle w:val="ListParagraph"/>
        <w:spacing w:line="360" w:lineRule="auto"/>
        <w:rPr>
          <w:rFonts w:ascii="Arial" w:hAnsi="Arial" w:cs="Arial"/>
        </w:rPr>
      </w:pPr>
      <w:r w:rsidRPr="00AE3869">
        <w:rPr>
          <w:rFonts w:ascii="Arial" w:hAnsi="Arial" w:cs="Arial"/>
          <w:b/>
          <w:bCs/>
        </w:rPr>
        <w:t xml:space="preserve">Customer </w:t>
      </w:r>
      <w:r w:rsidRPr="00AE3869">
        <w:rPr>
          <w:rFonts w:ascii="Arial" w:hAnsi="Arial" w:cs="Arial"/>
          <w:b/>
          <w:bCs/>
        </w:rPr>
        <w:t>Departmentalisation</w:t>
      </w:r>
      <w:r w:rsidRPr="00AE3869">
        <w:rPr>
          <w:rFonts w:ascii="Arial" w:hAnsi="Arial" w:cs="Arial"/>
        </w:rPr>
        <w:t xml:space="preserve"> – Groups positions based on the specific and Unique Customers sharing </w:t>
      </w:r>
      <w:r w:rsidR="001E350B" w:rsidRPr="00AE3869">
        <w:rPr>
          <w:rFonts w:ascii="Arial" w:hAnsi="Arial" w:cs="Arial"/>
        </w:rPr>
        <w:t>the same needs.</w:t>
      </w:r>
    </w:p>
    <w:p w14:paraId="0A2B27DB" w14:textId="51D42C5A" w:rsidR="001E350B" w:rsidRPr="00AE3869" w:rsidRDefault="0061261C" w:rsidP="003F5B16">
      <w:pPr>
        <w:pStyle w:val="ListParagraph"/>
        <w:spacing w:line="360" w:lineRule="auto"/>
        <w:rPr>
          <w:rFonts w:ascii="Arial" w:hAnsi="Arial" w:cs="Arial"/>
        </w:rPr>
      </w:pPr>
      <w:r w:rsidRPr="00AE3869">
        <w:rPr>
          <w:rFonts w:ascii="Arial" w:hAnsi="Arial" w:cs="Arial"/>
          <w:b/>
          <w:bCs/>
        </w:rPr>
        <w:t xml:space="preserve">Matrix Structure </w:t>
      </w:r>
      <w:r w:rsidRPr="00AE3869">
        <w:rPr>
          <w:rFonts w:ascii="Arial" w:hAnsi="Arial" w:cs="Arial"/>
        </w:rPr>
        <w:t>– a combination</w:t>
      </w:r>
      <w:r w:rsidR="008B26C0" w:rsidRPr="00AE3869">
        <w:rPr>
          <w:rFonts w:ascii="Arial" w:hAnsi="Arial" w:cs="Arial"/>
        </w:rPr>
        <w:t xml:space="preserve"> of various aspects of other types. </w:t>
      </w:r>
    </w:p>
    <w:p w14:paraId="53B65707" w14:textId="3F9CF2D2" w:rsidR="00E8566F" w:rsidRPr="00AE3869" w:rsidRDefault="00E8566F" w:rsidP="003F5B16">
      <w:pPr>
        <w:pStyle w:val="ListParagraph"/>
        <w:spacing w:line="360" w:lineRule="auto"/>
        <w:rPr>
          <w:rFonts w:ascii="Arial" w:hAnsi="Arial" w:cs="Arial"/>
        </w:rPr>
      </w:pPr>
      <w:r w:rsidRPr="00AE3869">
        <w:rPr>
          <w:rFonts w:ascii="Arial" w:hAnsi="Arial" w:cs="Arial"/>
          <w:b/>
          <w:bCs/>
        </w:rPr>
        <w:t>Am</w:t>
      </w:r>
      <w:r w:rsidR="00892854" w:rsidRPr="00AE3869">
        <w:rPr>
          <w:rFonts w:ascii="Arial" w:hAnsi="Arial" w:cs="Arial"/>
          <w:b/>
          <w:bCs/>
        </w:rPr>
        <w:t>oebae Structure</w:t>
      </w:r>
      <w:r w:rsidR="00485AAC" w:rsidRPr="00AE3869">
        <w:rPr>
          <w:rFonts w:ascii="Arial" w:hAnsi="Arial" w:cs="Arial"/>
          <w:b/>
          <w:bCs/>
        </w:rPr>
        <w:t xml:space="preserve"> – </w:t>
      </w:r>
      <w:r w:rsidR="00485AAC" w:rsidRPr="00AE3869">
        <w:rPr>
          <w:rFonts w:ascii="Arial" w:hAnsi="Arial" w:cs="Arial"/>
        </w:rPr>
        <w:t>A structure with self-organising properties</w:t>
      </w:r>
      <w:r w:rsidR="00F840A8" w:rsidRPr="00AE3869">
        <w:rPr>
          <w:rFonts w:ascii="Arial" w:hAnsi="Arial" w:cs="Arial"/>
        </w:rPr>
        <w:t xml:space="preserve"> that multiplies itself </w:t>
      </w:r>
      <w:r w:rsidR="005D4B7B" w:rsidRPr="00AE3869">
        <w:rPr>
          <w:rFonts w:ascii="Arial" w:hAnsi="Arial" w:cs="Arial"/>
        </w:rPr>
        <w:t>and operates independ</w:t>
      </w:r>
      <w:r w:rsidR="00746D31" w:rsidRPr="00AE3869">
        <w:rPr>
          <w:rFonts w:ascii="Arial" w:hAnsi="Arial" w:cs="Arial"/>
        </w:rPr>
        <w:t xml:space="preserve">ently, </w:t>
      </w:r>
      <w:proofErr w:type="gramStart"/>
      <w:r w:rsidR="00746D31" w:rsidRPr="00AE3869">
        <w:rPr>
          <w:rFonts w:ascii="Arial" w:hAnsi="Arial" w:cs="Arial"/>
        </w:rPr>
        <w:t>consisting</w:t>
      </w:r>
      <w:proofErr w:type="gramEnd"/>
      <w:r w:rsidR="005F403A" w:rsidRPr="00AE3869">
        <w:rPr>
          <w:rFonts w:ascii="Arial" w:hAnsi="Arial" w:cs="Arial"/>
        </w:rPr>
        <w:t xml:space="preserve"> their own </w:t>
      </w:r>
      <w:r w:rsidR="00473487" w:rsidRPr="00AE3869">
        <w:rPr>
          <w:rFonts w:ascii="Arial" w:hAnsi="Arial" w:cs="Arial"/>
        </w:rPr>
        <w:t xml:space="preserve">finance and HR management departments, but collaborating </w:t>
      </w:r>
      <w:r w:rsidR="0007574F" w:rsidRPr="00AE3869">
        <w:rPr>
          <w:rFonts w:ascii="Arial" w:hAnsi="Arial" w:cs="Arial"/>
        </w:rPr>
        <w:t>with each other.</w:t>
      </w:r>
      <w:r w:rsidR="00F840A8" w:rsidRPr="00AE3869">
        <w:rPr>
          <w:rFonts w:ascii="Arial" w:hAnsi="Arial" w:cs="Arial"/>
        </w:rPr>
        <w:t xml:space="preserve"> </w:t>
      </w:r>
    </w:p>
    <w:p w14:paraId="78C01624" w14:textId="77777777" w:rsidR="00A8180B" w:rsidRPr="00AE3869" w:rsidRDefault="00A8180B" w:rsidP="00670DD9">
      <w:pPr>
        <w:pStyle w:val="ListParagraph"/>
        <w:spacing w:line="360" w:lineRule="auto"/>
        <w:rPr>
          <w:rFonts w:ascii="Arial" w:hAnsi="Arial" w:cs="Arial"/>
        </w:rPr>
      </w:pPr>
    </w:p>
    <w:p w14:paraId="137C1B91" w14:textId="29A853F8" w:rsidR="003C576F" w:rsidRPr="00AE3869" w:rsidRDefault="004C58FC" w:rsidP="00813825">
      <w:pPr>
        <w:spacing w:line="360" w:lineRule="auto"/>
        <w:rPr>
          <w:rFonts w:ascii="Arial" w:hAnsi="Arial" w:cs="Arial"/>
          <w:b/>
          <w:bCs/>
        </w:rPr>
      </w:pPr>
      <w:r w:rsidRPr="00AE3869">
        <w:rPr>
          <w:rFonts w:ascii="Arial" w:hAnsi="Arial" w:cs="Arial"/>
          <w:b/>
          <w:bCs/>
        </w:rPr>
        <w:t>2</w:t>
      </w:r>
      <w:r w:rsidR="00C63515" w:rsidRPr="00AE3869">
        <w:rPr>
          <w:rFonts w:ascii="Arial" w:hAnsi="Arial" w:cs="Arial"/>
          <w:b/>
          <w:bCs/>
        </w:rPr>
        <w:t>.2</w:t>
      </w:r>
      <w:r w:rsidR="00C63515" w:rsidRPr="00AE3869">
        <w:rPr>
          <w:rFonts w:ascii="Arial" w:hAnsi="Arial" w:cs="Arial"/>
          <w:b/>
          <w:bCs/>
        </w:rPr>
        <w:t xml:space="preserve"> Greenpeace Organisational Structure</w:t>
      </w:r>
    </w:p>
    <w:p w14:paraId="21330BD0" w14:textId="5BFFBB39" w:rsidR="001306E0" w:rsidRPr="00AE3869" w:rsidRDefault="008D4937" w:rsidP="00813825">
      <w:pPr>
        <w:spacing w:line="360" w:lineRule="auto"/>
        <w:rPr>
          <w:rFonts w:ascii="Arial" w:hAnsi="Arial" w:cs="Arial"/>
        </w:rPr>
      </w:pPr>
      <w:r w:rsidRPr="00AE3869">
        <w:rPr>
          <w:rFonts w:ascii="Arial" w:hAnsi="Arial" w:cs="Arial"/>
        </w:rPr>
        <w:t>Greenpeace follows the model of the Divisional Structure as the organisation has twenty-seven NROs in fifty-five countries</w:t>
      </w:r>
      <w:r w:rsidR="007220E6" w:rsidRPr="00AE3869">
        <w:rPr>
          <w:rFonts w:ascii="Arial" w:hAnsi="Arial" w:cs="Arial"/>
        </w:rPr>
        <w:t xml:space="preserve"> and a coordinating body Greenpeace International (GI)</w:t>
      </w:r>
      <w:r w:rsidRPr="00AE3869">
        <w:rPr>
          <w:rFonts w:ascii="Arial" w:hAnsi="Arial" w:cs="Arial"/>
        </w:rPr>
        <w:t>. Each country/region</w:t>
      </w:r>
      <w:r w:rsidR="007220E6" w:rsidRPr="00AE3869">
        <w:rPr>
          <w:rFonts w:ascii="Arial" w:hAnsi="Arial" w:cs="Arial"/>
        </w:rPr>
        <w:t>, as well as GI,</w:t>
      </w:r>
      <w:r w:rsidRPr="00AE3869">
        <w:rPr>
          <w:rFonts w:ascii="Arial" w:hAnsi="Arial" w:cs="Arial"/>
        </w:rPr>
        <w:t xml:space="preserve"> has its own management body and </w:t>
      </w:r>
      <w:r w:rsidR="007220E6" w:rsidRPr="00AE3869">
        <w:rPr>
          <w:rFonts w:ascii="Arial" w:hAnsi="Arial" w:cs="Arial"/>
        </w:rPr>
        <w:t xml:space="preserve">departments, but </w:t>
      </w:r>
      <w:proofErr w:type="gramStart"/>
      <w:r w:rsidR="007220E6" w:rsidRPr="00AE3869">
        <w:rPr>
          <w:rFonts w:ascii="Arial" w:hAnsi="Arial" w:cs="Arial"/>
        </w:rPr>
        <w:t>in</w:t>
      </w:r>
      <w:proofErr w:type="gramEnd"/>
      <w:r w:rsidR="007220E6" w:rsidRPr="00AE3869">
        <w:rPr>
          <w:rFonts w:ascii="Arial" w:hAnsi="Arial" w:cs="Arial"/>
        </w:rPr>
        <w:t xml:space="preserve"> the same time operates within the Greenpeace Global Framework and Greenpeace’s International Strategic Plan for the current year. Greenpeace International supervises NROs and coordinates</w:t>
      </w:r>
      <w:r w:rsidR="001306E0" w:rsidRPr="00AE3869">
        <w:rPr>
          <w:rFonts w:ascii="Arial" w:hAnsi="Arial" w:cs="Arial"/>
        </w:rPr>
        <w:t xml:space="preserve"> their</w:t>
      </w:r>
      <w:r w:rsidR="007220E6" w:rsidRPr="00AE3869">
        <w:rPr>
          <w:rFonts w:ascii="Arial" w:hAnsi="Arial" w:cs="Arial"/>
        </w:rPr>
        <w:t xml:space="preserve"> campaigns, operates the Greenpeace fleet, provides fundraising, HR, scientific and legal support to the NROs.</w:t>
      </w:r>
      <w:r w:rsidR="001306E0" w:rsidRPr="00AE3869">
        <w:rPr>
          <w:rFonts w:ascii="Arial" w:hAnsi="Arial" w:cs="Arial"/>
        </w:rPr>
        <w:t xml:space="preserve"> The National and Regional Organisations are </w:t>
      </w:r>
      <w:r w:rsidR="001306E0" w:rsidRPr="00AE3869">
        <w:rPr>
          <w:rFonts w:ascii="Arial" w:hAnsi="Arial" w:cs="Arial"/>
        </w:rPr>
        <w:lastRenderedPageBreak/>
        <w:t>executing the long-term global campaign programme and are subjected to financial control by the main body.</w:t>
      </w:r>
    </w:p>
    <w:p w14:paraId="7CBE6347" w14:textId="1485FDA3" w:rsidR="001C0368" w:rsidRPr="00AE3869" w:rsidRDefault="001C0368" w:rsidP="00813825">
      <w:pPr>
        <w:spacing w:line="360" w:lineRule="auto"/>
        <w:rPr>
          <w:rFonts w:ascii="Arial" w:hAnsi="Arial" w:cs="Arial"/>
          <w:lang w:val="bg-BG"/>
        </w:rPr>
      </w:pPr>
      <w:r w:rsidRPr="00AE3869">
        <w:rPr>
          <w:rFonts w:ascii="Arial" w:hAnsi="Arial" w:cs="Arial"/>
        </w:rPr>
        <w:t>The Divisional Structure allows the NRO’s to operate with high level of independence, which enables them to conduct local campaigns as well, if they are aligned with the Global Framework. Furthermore, this model implies that the local operations will be conducted much faster and more efficiently, since every branch has its own</w:t>
      </w:r>
      <w:r w:rsidR="00EF0530" w:rsidRPr="00AE3869">
        <w:rPr>
          <w:rFonts w:ascii="Arial" w:hAnsi="Arial" w:cs="Arial"/>
        </w:rPr>
        <w:t xml:space="preserve"> departments, including</w:t>
      </w:r>
      <w:r w:rsidRPr="00AE3869">
        <w:rPr>
          <w:rFonts w:ascii="Arial" w:hAnsi="Arial" w:cs="Arial"/>
        </w:rPr>
        <w:t xml:space="preserve"> legal and scientific team</w:t>
      </w:r>
      <w:r w:rsidR="00EF0530" w:rsidRPr="00AE3869">
        <w:rPr>
          <w:rFonts w:ascii="Arial" w:hAnsi="Arial" w:cs="Arial"/>
        </w:rPr>
        <w:t>s</w:t>
      </w:r>
      <w:r w:rsidRPr="00AE3869">
        <w:rPr>
          <w:rFonts w:ascii="Arial" w:hAnsi="Arial" w:cs="Arial"/>
        </w:rPr>
        <w:t>, as well as local</w:t>
      </w:r>
      <w:r w:rsidR="00EF0530" w:rsidRPr="00AE3869">
        <w:rPr>
          <w:rFonts w:ascii="Arial" w:hAnsi="Arial" w:cs="Arial"/>
        </w:rPr>
        <w:t xml:space="preserve"> network of</w:t>
      </w:r>
      <w:r w:rsidRPr="00AE3869">
        <w:rPr>
          <w:rFonts w:ascii="Arial" w:hAnsi="Arial" w:cs="Arial"/>
        </w:rPr>
        <w:t xml:space="preserve"> volunteers. Another advantage of this model is the Organisation’s ability to adapt itself via the NROs to the local specific </w:t>
      </w:r>
      <w:r w:rsidR="00743A20" w:rsidRPr="00AE3869">
        <w:rPr>
          <w:rStyle w:val="jlqj4b"/>
          <w:rFonts w:ascii="Arial" w:hAnsi="Arial" w:cs="Arial"/>
          <w:lang w:val="en"/>
        </w:rPr>
        <w:t>conjuncture</w:t>
      </w:r>
      <w:r w:rsidR="00743A20" w:rsidRPr="00AE3869">
        <w:rPr>
          <w:rStyle w:val="jlqj4b"/>
          <w:rFonts w:ascii="Arial" w:hAnsi="Arial" w:cs="Arial"/>
          <w:lang w:val="en"/>
        </w:rPr>
        <w:t>.</w:t>
      </w:r>
      <w:r w:rsidR="00CB6030" w:rsidRPr="00AE3869">
        <w:rPr>
          <w:rStyle w:val="jlqj4b"/>
          <w:rFonts w:ascii="Arial" w:hAnsi="Arial" w:cs="Arial"/>
          <w:lang w:val="en"/>
        </w:rPr>
        <w:t xml:space="preserve"> This model was adopted naturally as the Organisation gained popularity and supporters all over the world and the need of local branches arose.</w:t>
      </w:r>
    </w:p>
    <w:p w14:paraId="16F25859" w14:textId="4D63C558" w:rsidR="00060F22" w:rsidRPr="00AE3869" w:rsidRDefault="004C58FC" w:rsidP="00813825">
      <w:pPr>
        <w:spacing w:line="360" w:lineRule="auto"/>
        <w:rPr>
          <w:rFonts w:ascii="Arial" w:hAnsi="Arial" w:cs="Arial"/>
        </w:rPr>
      </w:pPr>
      <w:r w:rsidRPr="00AE3869">
        <w:rPr>
          <w:rFonts w:ascii="Arial" w:hAnsi="Arial" w:cs="Arial"/>
          <w:b/>
          <w:bCs/>
        </w:rPr>
        <w:t>2</w:t>
      </w:r>
      <w:r w:rsidR="00060F22" w:rsidRPr="00AE3869">
        <w:rPr>
          <w:rFonts w:ascii="Arial" w:hAnsi="Arial" w:cs="Arial"/>
          <w:b/>
          <w:bCs/>
        </w:rPr>
        <w:t xml:space="preserve">.3. </w:t>
      </w:r>
      <w:r w:rsidR="00060F22" w:rsidRPr="00AE3869">
        <w:rPr>
          <w:rFonts w:ascii="Arial" w:hAnsi="Arial" w:cs="Arial"/>
          <w:b/>
          <w:bCs/>
        </w:rPr>
        <w:t>Critical analysis on the influences of the external factors (Pestel Analysis) on Greenpeace’s operations</w:t>
      </w:r>
    </w:p>
    <w:p w14:paraId="2557F67E" w14:textId="2AE98C54" w:rsidR="003C576F" w:rsidRPr="00AE3869" w:rsidRDefault="003C576F" w:rsidP="00813825">
      <w:pPr>
        <w:pStyle w:val="ListParagraph"/>
        <w:spacing w:line="360" w:lineRule="auto"/>
        <w:ind w:left="732"/>
        <w:rPr>
          <w:rFonts w:ascii="Arial" w:hAnsi="Arial" w:cs="Arial"/>
        </w:rPr>
      </w:pPr>
    </w:p>
    <w:p w14:paraId="2CA04819" w14:textId="395036C4" w:rsidR="00AD218F" w:rsidRPr="00AE3869" w:rsidRDefault="004C58FC" w:rsidP="00813825">
      <w:pPr>
        <w:pStyle w:val="ListParagraph"/>
        <w:spacing w:line="360" w:lineRule="auto"/>
        <w:ind w:left="732"/>
        <w:rPr>
          <w:rFonts w:ascii="Arial" w:hAnsi="Arial" w:cs="Arial"/>
          <w:b/>
          <w:bCs/>
        </w:rPr>
      </w:pPr>
      <w:r w:rsidRPr="00AE3869">
        <w:rPr>
          <w:rFonts w:ascii="Arial" w:hAnsi="Arial" w:cs="Arial"/>
          <w:b/>
          <w:bCs/>
        </w:rPr>
        <w:t>2</w:t>
      </w:r>
      <w:r w:rsidR="008B1DBD" w:rsidRPr="00AE3869">
        <w:rPr>
          <w:rFonts w:ascii="Arial" w:hAnsi="Arial" w:cs="Arial"/>
          <w:b/>
          <w:bCs/>
        </w:rPr>
        <w:t xml:space="preserve">.3.1 </w:t>
      </w:r>
      <w:r w:rsidR="003C576F" w:rsidRPr="00AE3869">
        <w:rPr>
          <w:rFonts w:ascii="Arial" w:hAnsi="Arial" w:cs="Arial"/>
          <w:b/>
          <w:bCs/>
        </w:rPr>
        <w:t>Political</w:t>
      </w:r>
      <w:r w:rsidR="00C6718A" w:rsidRPr="00AE3869">
        <w:rPr>
          <w:rFonts w:ascii="Arial" w:hAnsi="Arial" w:cs="Arial"/>
          <w:b/>
          <w:bCs/>
        </w:rPr>
        <w:t xml:space="preserve"> factors</w:t>
      </w:r>
    </w:p>
    <w:p w14:paraId="0035A772" w14:textId="47CD00F6" w:rsidR="00C6718A" w:rsidRPr="00AE3869" w:rsidRDefault="00C6718A" w:rsidP="00813825">
      <w:pPr>
        <w:pStyle w:val="ListParagraph"/>
        <w:spacing w:line="360" w:lineRule="auto"/>
        <w:ind w:left="732"/>
        <w:rPr>
          <w:rFonts w:ascii="Arial" w:hAnsi="Arial" w:cs="Arial"/>
        </w:rPr>
      </w:pPr>
      <w:r w:rsidRPr="00AE3869">
        <w:rPr>
          <w:rFonts w:ascii="Arial" w:hAnsi="Arial" w:cs="Arial"/>
        </w:rPr>
        <w:t xml:space="preserve">Since the Organisation is operating globally there are uncountable political factors influencing its performance and structure. Furthermore, among the purposes of Greenpeace is specifically political campaigning calling for actions towards solutions of social and environmental issues.  </w:t>
      </w:r>
    </w:p>
    <w:p w14:paraId="5CB9337A" w14:textId="1EAABE07" w:rsidR="003C576F" w:rsidRPr="00AE3869" w:rsidRDefault="00AD218F" w:rsidP="00813825">
      <w:pPr>
        <w:pStyle w:val="ListParagraph"/>
        <w:spacing w:line="360" w:lineRule="auto"/>
        <w:ind w:left="732"/>
        <w:rPr>
          <w:rFonts w:ascii="Arial" w:hAnsi="Arial" w:cs="Arial"/>
          <w:b/>
        </w:rPr>
      </w:pPr>
      <w:r w:rsidRPr="00AE3869">
        <w:rPr>
          <w:rFonts w:ascii="Arial" w:hAnsi="Arial" w:cs="Arial"/>
        </w:rPr>
        <w:t xml:space="preserve"> </w:t>
      </w:r>
      <w:r w:rsidRPr="00AE3869">
        <w:rPr>
          <w:rFonts w:ascii="Arial" w:hAnsi="Arial" w:cs="Arial"/>
          <w:b/>
        </w:rPr>
        <w:t>Impact on performance</w:t>
      </w:r>
    </w:p>
    <w:p w14:paraId="1748D229" w14:textId="4723CA4E" w:rsidR="00C6718A" w:rsidRPr="00AE3869" w:rsidRDefault="00C6718A" w:rsidP="00813825">
      <w:pPr>
        <w:pStyle w:val="ListParagraph"/>
        <w:spacing w:line="360" w:lineRule="auto"/>
        <w:ind w:left="732"/>
        <w:rPr>
          <w:rFonts w:ascii="Arial" w:hAnsi="Arial" w:cs="Arial"/>
          <w:bCs/>
        </w:rPr>
      </w:pPr>
      <w:r w:rsidRPr="00AE3869">
        <w:rPr>
          <w:rFonts w:ascii="Arial" w:hAnsi="Arial" w:cs="Arial"/>
          <w:bCs/>
        </w:rPr>
        <w:t>Greenpeace operates in places with already unfavourable political atmosphere, which sometimes leads to urgent campaign actions or modifying strategies</w:t>
      </w:r>
      <w:r w:rsidR="002A3610" w:rsidRPr="00AE3869">
        <w:rPr>
          <w:rFonts w:ascii="Arial" w:hAnsi="Arial" w:cs="Arial"/>
          <w:bCs/>
        </w:rPr>
        <w:t xml:space="preserve"> </w:t>
      </w:r>
      <w:r w:rsidR="002A3610" w:rsidRPr="00AE3869">
        <w:rPr>
          <w:rFonts w:ascii="Arial" w:hAnsi="Arial" w:cs="Arial"/>
          <w:bCs/>
        </w:rPr>
        <w:t>after legislation changes</w:t>
      </w:r>
      <w:r w:rsidR="002A3610" w:rsidRPr="00AE3869">
        <w:rPr>
          <w:rFonts w:ascii="Arial" w:hAnsi="Arial" w:cs="Arial"/>
          <w:bCs/>
        </w:rPr>
        <w:t>.</w:t>
      </w:r>
      <w:r w:rsidR="009851F3" w:rsidRPr="00AE3869">
        <w:rPr>
          <w:rFonts w:ascii="Arial" w:hAnsi="Arial" w:cs="Arial"/>
          <w:bCs/>
        </w:rPr>
        <w:t xml:space="preserve"> As an addition their actions are often addressed towards governments.</w:t>
      </w:r>
    </w:p>
    <w:p w14:paraId="7C57FFF5" w14:textId="5490FF87" w:rsidR="00AD218F" w:rsidRPr="00AE3869" w:rsidRDefault="00AD218F" w:rsidP="00813825">
      <w:pPr>
        <w:pStyle w:val="ListParagraph"/>
        <w:spacing w:line="360" w:lineRule="auto"/>
        <w:ind w:left="732"/>
        <w:rPr>
          <w:rFonts w:ascii="Arial" w:hAnsi="Arial" w:cs="Arial"/>
          <w:b/>
        </w:rPr>
      </w:pPr>
      <w:r w:rsidRPr="00AE3869">
        <w:rPr>
          <w:rFonts w:ascii="Arial" w:hAnsi="Arial" w:cs="Arial"/>
          <w:b/>
        </w:rPr>
        <w:t>Impact on organisational culture</w:t>
      </w:r>
    </w:p>
    <w:p w14:paraId="1428725C" w14:textId="4C8A1E09" w:rsidR="009851F3" w:rsidRPr="00AE3869" w:rsidRDefault="002D11A2" w:rsidP="00813825">
      <w:pPr>
        <w:pStyle w:val="ListParagraph"/>
        <w:spacing w:line="360" w:lineRule="auto"/>
        <w:ind w:left="732"/>
        <w:rPr>
          <w:rFonts w:ascii="Arial" w:hAnsi="Arial" w:cs="Arial"/>
          <w:bCs/>
        </w:rPr>
      </w:pPr>
      <w:r w:rsidRPr="00AE3869">
        <w:rPr>
          <w:rFonts w:ascii="Arial" w:hAnsi="Arial" w:cs="Arial"/>
          <w:bCs/>
        </w:rPr>
        <w:t>Political changes have significant impact on the organisational culture due to the essence of its operations. They could be a reason for more innovations in campaigning,</w:t>
      </w:r>
      <w:r w:rsidR="00B40BAE" w:rsidRPr="00AE3869">
        <w:rPr>
          <w:rFonts w:ascii="Arial" w:hAnsi="Arial" w:cs="Arial"/>
          <w:bCs/>
        </w:rPr>
        <w:t xml:space="preserve"> and attention to detail,</w:t>
      </w:r>
      <w:r w:rsidRPr="00AE3869">
        <w:rPr>
          <w:rFonts w:ascii="Arial" w:hAnsi="Arial" w:cs="Arial"/>
          <w:bCs/>
        </w:rPr>
        <w:t xml:space="preserve"> or to motivate new people to support the organisation. Undoubtfully, they could affect the stability of the organisation from financial and human resource perspective.</w:t>
      </w:r>
    </w:p>
    <w:p w14:paraId="7C15782B" w14:textId="5A7D1A14" w:rsidR="003C576F" w:rsidRPr="00AE3869" w:rsidRDefault="004C58FC" w:rsidP="00813825">
      <w:pPr>
        <w:pStyle w:val="ListParagraph"/>
        <w:spacing w:line="360" w:lineRule="auto"/>
        <w:ind w:left="732"/>
        <w:rPr>
          <w:rFonts w:ascii="Arial" w:hAnsi="Arial" w:cs="Arial"/>
          <w:b/>
          <w:bCs/>
        </w:rPr>
      </w:pPr>
      <w:r w:rsidRPr="00AE3869">
        <w:rPr>
          <w:rFonts w:ascii="Arial" w:hAnsi="Arial" w:cs="Arial"/>
          <w:b/>
          <w:bCs/>
        </w:rPr>
        <w:t>2</w:t>
      </w:r>
      <w:r w:rsidR="008B1DBD" w:rsidRPr="00AE3869">
        <w:rPr>
          <w:rFonts w:ascii="Arial" w:hAnsi="Arial" w:cs="Arial"/>
          <w:b/>
          <w:bCs/>
        </w:rPr>
        <w:t xml:space="preserve">.3.2 </w:t>
      </w:r>
      <w:r w:rsidR="003C576F" w:rsidRPr="00AE3869">
        <w:rPr>
          <w:rFonts w:ascii="Arial" w:hAnsi="Arial" w:cs="Arial"/>
          <w:b/>
          <w:bCs/>
        </w:rPr>
        <w:t>Economic</w:t>
      </w:r>
      <w:r w:rsidR="002D11A2" w:rsidRPr="00AE3869">
        <w:rPr>
          <w:rFonts w:ascii="Arial" w:hAnsi="Arial" w:cs="Arial"/>
          <w:b/>
          <w:bCs/>
        </w:rPr>
        <w:t xml:space="preserve"> factor</w:t>
      </w:r>
      <w:r w:rsidR="00E32FCF" w:rsidRPr="00AE3869">
        <w:rPr>
          <w:rFonts w:ascii="Arial" w:hAnsi="Arial" w:cs="Arial"/>
          <w:b/>
          <w:bCs/>
        </w:rPr>
        <w:t>s</w:t>
      </w:r>
    </w:p>
    <w:p w14:paraId="2194A68C" w14:textId="4FBB3D46" w:rsidR="009851F3" w:rsidRPr="00AE3869" w:rsidRDefault="002D11A2" w:rsidP="00813825">
      <w:pPr>
        <w:pStyle w:val="ListParagraph"/>
        <w:spacing w:line="360" w:lineRule="auto"/>
        <w:ind w:left="732"/>
        <w:rPr>
          <w:rFonts w:ascii="Arial" w:hAnsi="Arial" w:cs="Arial"/>
        </w:rPr>
      </w:pPr>
      <w:r w:rsidRPr="00AE3869">
        <w:rPr>
          <w:rFonts w:ascii="Arial" w:hAnsi="Arial" w:cs="Arial"/>
        </w:rPr>
        <w:t xml:space="preserve">The economy has impact on every organisation and citizen in almost every significant aspect. For instance, inflation could cause people to turn to cheaper and more affordable products and services, with bigger environmental impact. </w:t>
      </w:r>
    </w:p>
    <w:p w14:paraId="17C42DA9" w14:textId="5D2A97B8" w:rsidR="008B1DBD" w:rsidRPr="00AE3869" w:rsidRDefault="008B1DBD" w:rsidP="008B1DBD">
      <w:pPr>
        <w:pStyle w:val="ListParagraph"/>
        <w:spacing w:line="360" w:lineRule="auto"/>
        <w:ind w:left="732"/>
        <w:rPr>
          <w:rFonts w:ascii="Arial" w:hAnsi="Arial" w:cs="Arial"/>
          <w:b/>
        </w:rPr>
      </w:pPr>
      <w:r w:rsidRPr="00AE3869">
        <w:rPr>
          <w:rFonts w:ascii="Arial" w:hAnsi="Arial" w:cs="Arial"/>
          <w:b/>
        </w:rPr>
        <w:t>Impact on performance</w:t>
      </w:r>
    </w:p>
    <w:p w14:paraId="460B6042" w14:textId="7283D4C5" w:rsidR="002D11A2" w:rsidRPr="00AE3869" w:rsidRDefault="002D11A2" w:rsidP="008B1DBD">
      <w:pPr>
        <w:pStyle w:val="ListParagraph"/>
        <w:spacing w:line="360" w:lineRule="auto"/>
        <w:ind w:left="732"/>
        <w:rPr>
          <w:rFonts w:ascii="Arial" w:hAnsi="Arial" w:cs="Arial"/>
          <w:bCs/>
        </w:rPr>
      </w:pPr>
      <w:r w:rsidRPr="00AE3869">
        <w:rPr>
          <w:rFonts w:ascii="Arial" w:hAnsi="Arial" w:cs="Arial"/>
          <w:bCs/>
        </w:rPr>
        <w:lastRenderedPageBreak/>
        <w:t xml:space="preserve">In the given example, the organisation </w:t>
      </w:r>
      <w:r w:rsidR="000C745D" w:rsidRPr="00AE3869">
        <w:rPr>
          <w:rFonts w:ascii="Arial" w:hAnsi="Arial" w:cs="Arial"/>
          <w:bCs/>
        </w:rPr>
        <w:t>must</w:t>
      </w:r>
      <w:r w:rsidRPr="00AE3869">
        <w:rPr>
          <w:rFonts w:ascii="Arial" w:hAnsi="Arial" w:cs="Arial"/>
          <w:bCs/>
        </w:rPr>
        <w:t xml:space="preserve"> adapt their campaigning strategies according to the</w:t>
      </w:r>
      <w:r w:rsidR="000C745D" w:rsidRPr="00AE3869">
        <w:rPr>
          <w:rFonts w:ascii="Arial" w:hAnsi="Arial" w:cs="Arial"/>
          <w:bCs/>
        </w:rPr>
        <w:t xml:space="preserve"> newly created tendency. They might need to change the target group of their campaign from governments to the broad </w:t>
      </w:r>
      <w:r w:rsidR="0022476F" w:rsidRPr="00AE3869">
        <w:rPr>
          <w:rFonts w:ascii="Arial" w:hAnsi="Arial" w:cs="Arial"/>
          <w:bCs/>
        </w:rPr>
        <w:t>public or</w:t>
      </w:r>
      <w:r w:rsidR="000C745D" w:rsidRPr="00AE3869">
        <w:rPr>
          <w:rFonts w:ascii="Arial" w:hAnsi="Arial" w:cs="Arial"/>
          <w:bCs/>
        </w:rPr>
        <w:t xml:space="preserve"> recruit additional specialists and volunteers. </w:t>
      </w:r>
    </w:p>
    <w:p w14:paraId="5C187449" w14:textId="5D6DB3A1" w:rsidR="008B1DBD" w:rsidRPr="00AE3869" w:rsidRDefault="008B1DBD" w:rsidP="008B1DBD">
      <w:pPr>
        <w:pStyle w:val="ListParagraph"/>
        <w:spacing w:line="360" w:lineRule="auto"/>
        <w:ind w:left="732"/>
        <w:rPr>
          <w:rFonts w:ascii="Arial" w:hAnsi="Arial" w:cs="Arial"/>
          <w:b/>
        </w:rPr>
      </w:pPr>
      <w:r w:rsidRPr="00AE3869">
        <w:rPr>
          <w:rFonts w:ascii="Arial" w:hAnsi="Arial" w:cs="Arial"/>
          <w:b/>
        </w:rPr>
        <w:t>Impact on organisational culture</w:t>
      </w:r>
    </w:p>
    <w:p w14:paraId="5D12FA61" w14:textId="168BF88E" w:rsidR="0022476F" w:rsidRPr="00AE3869" w:rsidRDefault="0022476F" w:rsidP="0022476F">
      <w:pPr>
        <w:pStyle w:val="ListParagraph"/>
        <w:spacing w:line="360" w:lineRule="auto"/>
        <w:ind w:left="732"/>
        <w:rPr>
          <w:rFonts w:ascii="Arial" w:hAnsi="Arial" w:cs="Arial"/>
          <w:bCs/>
        </w:rPr>
      </w:pPr>
      <w:r w:rsidRPr="00AE3869">
        <w:rPr>
          <w:rFonts w:ascii="Arial" w:hAnsi="Arial" w:cs="Arial"/>
        </w:rPr>
        <w:t xml:space="preserve">Following the same example, inflation could potentially slow down scientific innovations, </w:t>
      </w:r>
      <w:proofErr w:type="gramStart"/>
      <w:r w:rsidRPr="00AE3869">
        <w:rPr>
          <w:rFonts w:ascii="Arial" w:hAnsi="Arial" w:cs="Arial"/>
        </w:rPr>
        <w:t>expeditions</w:t>
      </w:r>
      <w:proofErr w:type="gramEnd"/>
      <w:r w:rsidRPr="00AE3869">
        <w:rPr>
          <w:rFonts w:ascii="Arial" w:hAnsi="Arial" w:cs="Arial"/>
        </w:rPr>
        <w:t xml:space="preserve"> and </w:t>
      </w:r>
      <w:r w:rsidR="003849CD" w:rsidRPr="00AE3869">
        <w:rPr>
          <w:rFonts w:ascii="Arial" w:hAnsi="Arial" w:cs="Arial"/>
        </w:rPr>
        <w:t>research</w:t>
      </w:r>
      <w:r w:rsidRPr="00AE3869">
        <w:rPr>
          <w:rFonts w:ascii="Arial" w:hAnsi="Arial" w:cs="Arial"/>
        </w:rPr>
        <w:t xml:space="preserve">, as well as </w:t>
      </w:r>
      <w:r w:rsidRPr="00AE3869">
        <w:rPr>
          <w:rFonts w:ascii="Arial" w:hAnsi="Arial" w:cs="Arial"/>
          <w:bCs/>
        </w:rPr>
        <w:t>affect</w:t>
      </w:r>
      <w:r w:rsidRPr="00AE3869">
        <w:rPr>
          <w:rFonts w:ascii="Arial" w:hAnsi="Arial" w:cs="Arial"/>
          <w:bCs/>
        </w:rPr>
        <w:t>ing</w:t>
      </w:r>
      <w:r w:rsidRPr="00AE3869">
        <w:rPr>
          <w:rFonts w:ascii="Arial" w:hAnsi="Arial" w:cs="Arial"/>
          <w:bCs/>
        </w:rPr>
        <w:t xml:space="preserve"> the fundraising, which is their main source of funding. </w:t>
      </w:r>
    </w:p>
    <w:p w14:paraId="6BA5F6DC" w14:textId="3C1C3CDF" w:rsidR="008B1DBD" w:rsidRPr="00AE3869" w:rsidRDefault="008B1DBD" w:rsidP="00813825">
      <w:pPr>
        <w:pStyle w:val="ListParagraph"/>
        <w:spacing w:line="360" w:lineRule="auto"/>
        <w:ind w:left="732"/>
        <w:rPr>
          <w:rFonts w:ascii="Arial" w:hAnsi="Arial" w:cs="Arial"/>
        </w:rPr>
      </w:pPr>
    </w:p>
    <w:p w14:paraId="688FDACD" w14:textId="5D17E18B" w:rsidR="003C576F" w:rsidRPr="00AE3869" w:rsidRDefault="004C58FC" w:rsidP="00813825">
      <w:pPr>
        <w:pStyle w:val="ListParagraph"/>
        <w:spacing w:line="360" w:lineRule="auto"/>
        <w:ind w:left="732"/>
        <w:rPr>
          <w:rFonts w:ascii="Arial" w:hAnsi="Arial" w:cs="Arial"/>
          <w:b/>
          <w:bCs/>
        </w:rPr>
      </w:pPr>
      <w:r w:rsidRPr="00AE3869">
        <w:rPr>
          <w:rFonts w:ascii="Arial" w:hAnsi="Arial" w:cs="Arial"/>
          <w:b/>
          <w:bCs/>
        </w:rPr>
        <w:t>2</w:t>
      </w:r>
      <w:r w:rsidR="008B1DBD" w:rsidRPr="00AE3869">
        <w:rPr>
          <w:rFonts w:ascii="Arial" w:hAnsi="Arial" w:cs="Arial"/>
          <w:b/>
          <w:bCs/>
        </w:rPr>
        <w:t xml:space="preserve">.3.3. </w:t>
      </w:r>
      <w:r w:rsidR="003C576F" w:rsidRPr="00AE3869">
        <w:rPr>
          <w:rFonts w:ascii="Arial" w:hAnsi="Arial" w:cs="Arial"/>
          <w:b/>
          <w:bCs/>
        </w:rPr>
        <w:t>Social</w:t>
      </w:r>
      <w:r w:rsidR="003849CD" w:rsidRPr="00AE3869">
        <w:rPr>
          <w:rFonts w:ascii="Arial" w:hAnsi="Arial" w:cs="Arial"/>
          <w:b/>
          <w:bCs/>
        </w:rPr>
        <w:t xml:space="preserve"> factors</w:t>
      </w:r>
    </w:p>
    <w:p w14:paraId="778BA1A0" w14:textId="77777777" w:rsidR="009B6348" w:rsidRPr="00AE3869" w:rsidRDefault="00024F11" w:rsidP="00813825">
      <w:pPr>
        <w:pStyle w:val="ListParagraph"/>
        <w:spacing w:line="360" w:lineRule="auto"/>
        <w:ind w:left="732"/>
        <w:rPr>
          <w:rFonts w:ascii="Arial" w:hAnsi="Arial" w:cs="Arial"/>
        </w:rPr>
      </w:pPr>
      <w:r w:rsidRPr="00AE3869">
        <w:rPr>
          <w:rFonts w:ascii="Arial" w:hAnsi="Arial" w:cs="Arial"/>
        </w:rPr>
        <w:t>Social aspects as demographics</w:t>
      </w:r>
      <w:r w:rsidR="009B6348" w:rsidRPr="00AE3869">
        <w:rPr>
          <w:rFonts w:ascii="Arial" w:hAnsi="Arial" w:cs="Arial"/>
        </w:rPr>
        <w:t>, density, health, customs, and values, etc. of the population, play a noticeable role in every organisation strategy making. Those factors determine the target group and the appropriate approach towards them.</w:t>
      </w:r>
    </w:p>
    <w:p w14:paraId="2A860CA5" w14:textId="4AD8F0E6" w:rsidR="008B1DBD" w:rsidRPr="00AE3869" w:rsidRDefault="008B1DBD" w:rsidP="008B1DBD">
      <w:pPr>
        <w:pStyle w:val="ListParagraph"/>
        <w:spacing w:line="360" w:lineRule="auto"/>
        <w:ind w:left="732"/>
        <w:rPr>
          <w:rFonts w:ascii="Arial" w:hAnsi="Arial" w:cs="Arial"/>
          <w:b/>
        </w:rPr>
      </w:pPr>
      <w:r w:rsidRPr="00AE3869">
        <w:rPr>
          <w:rFonts w:ascii="Arial" w:hAnsi="Arial" w:cs="Arial"/>
          <w:b/>
        </w:rPr>
        <w:t>Impact on performance</w:t>
      </w:r>
    </w:p>
    <w:p w14:paraId="7F9E9087" w14:textId="7C2A0E2F" w:rsidR="00B8475C" w:rsidRPr="00AE3869" w:rsidRDefault="00D64DE1" w:rsidP="008B1DBD">
      <w:pPr>
        <w:pStyle w:val="ListParagraph"/>
        <w:spacing w:line="360" w:lineRule="auto"/>
        <w:ind w:left="732"/>
        <w:rPr>
          <w:rFonts w:ascii="Arial" w:hAnsi="Arial" w:cs="Arial"/>
          <w:bCs/>
        </w:rPr>
      </w:pPr>
      <w:r w:rsidRPr="00AE3869">
        <w:rPr>
          <w:rFonts w:ascii="Arial" w:hAnsi="Arial" w:cs="Arial"/>
          <w:bCs/>
        </w:rPr>
        <w:t>A good example of the social impact on the performance is the p</w:t>
      </w:r>
      <w:r w:rsidR="00B266B0" w:rsidRPr="00AE3869">
        <w:rPr>
          <w:rFonts w:ascii="Arial" w:hAnsi="Arial" w:cs="Arial"/>
          <w:bCs/>
        </w:rPr>
        <w:t>ublic sensitivity towards certain (local) issues</w:t>
      </w:r>
      <w:r w:rsidRPr="00AE3869">
        <w:rPr>
          <w:rFonts w:ascii="Arial" w:hAnsi="Arial" w:cs="Arial"/>
          <w:bCs/>
        </w:rPr>
        <w:t>- it</w:t>
      </w:r>
      <w:r w:rsidR="00B266B0" w:rsidRPr="00AE3869">
        <w:rPr>
          <w:rFonts w:ascii="Arial" w:hAnsi="Arial" w:cs="Arial"/>
          <w:bCs/>
        </w:rPr>
        <w:t xml:space="preserve"> outlines the priority campaigns in the NROs</w:t>
      </w:r>
      <w:r w:rsidRPr="00AE3869">
        <w:rPr>
          <w:rFonts w:ascii="Arial" w:hAnsi="Arial" w:cs="Arial"/>
          <w:bCs/>
        </w:rPr>
        <w:t>,</w:t>
      </w:r>
      <w:r w:rsidR="00B266B0" w:rsidRPr="00AE3869">
        <w:rPr>
          <w:rFonts w:ascii="Arial" w:hAnsi="Arial" w:cs="Arial"/>
          <w:bCs/>
        </w:rPr>
        <w:t xml:space="preserve"> </w:t>
      </w:r>
      <w:r w:rsidRPr="00AE3869">
        <w:rPr>
          <w:rFonts w:ascii="Arial" w:hAnsi="Arial" w:cs="Arial"/>
          <w:bCs/>
        </w:rPr>
        <w:t>and sometimes could lead to changes in t</w:t>
      </w:r>
      <w:r w:rsidRPr="00AE3869">
        <w:rPr>
          <w:rFonts w:ascii="Arial" w:hAnsi="Arial" w:cs="Arial"/>
          <w:bCs/>
        </w:rPr>
        <w:t>he global organisation</w:t>
      </w:r>
      <w:r w:rsidRPr="00AE3869">
        <w:rPr>
          <w:rFonts w:ascii="Arial" w:hAnsi="Arial" w:cs="Arial"/>
          <w:bCs/>
        </w:rPr>
        <w:t xml:space="preserve"> priorities.</w:t>
      </w:r>
      <w:r w:rsidR="00B266B0" w:rsidRPr="00AE3869">
        <w:rPr>
          <w:rFonts w:ascii="Arial" w:hAnsi="Arial" w:cs="Arial"/>
          <w:bCs/>
        </w:rPr>
        <w:t xml:space="preserve"> </w:t>
      </w:r>
    </w:p>
    <w:p w14:paraId="739FDB9F" w14:textId="36925C6F" w:rsidR="008B1DBD" w:rsidRPr="00AE3869" w:rsidRDefault="008B1DBD" w:rsidP="008B1DBD">
      <w:pPr>
        <w:pStyle w:val="ListParagraph"/>
        <w:spacing w:line="360" w:lineRule="auto"/>
        <w:ind w:left="732"/>
        <w:rPr>
          <w:rFonts w:ascii="Arial" w:hAnsi="Arial" w:cs="Arial"/>
          <w:b/>
          <w:lang w:val="fr-FR"/>
        </w:rPr>
      </w:pPr>
      <w:r w:rsidRPr="00AE3869">
        <w:rPr>
          <w:rFonts w:ascii="Arial" w:hAnsi="Arial" w:cs="Arial"/>
          <w:b/>
          <w:lang w:val="fr-FR"/>
        </w:rPr>
        <w:t xml:space="preserve">Impact on </w:t>
      </w:r>
      <w:proofErr w:type="spellStart"/>
      <w:r w:rsidR="00793170" w:rsidRPr="00AE3869">
        <w:rPr>
          <w:rFonts w:ascii="Arial" w:hAnsi="Arial" w:cs="Arial"/>
          <w:b/>
          <w:lang w:val="fr-FR"/>
        </w:rPr>
        <w:t>organisational</w:t>
      </w:r>
      <w:proofErr w:type="spellEnd"/>
      <w:r w:rsidRPr="00AE3869">
        <w:rPr>
          <w:rFonts w:ascii="Arial" w:hAnsi="Arial" w:cs="Arial"/>
          <w:b/>
          <w:lang w:val="fr-FR"/>
        </w:rPr>
        <w:t xml:space="preserve"> culture</w:t>
      </w:r>
    </w:p>
    <w:p w14:paraId="66B0DFC9" w14:textId="23921277" w:rsidR="008B1DBD" w:rsidRPr="00AE3869" w:rsidRDefault="004670E8" w:rsidP="00813825">
      <w:pPr>
        <w:pStyle w:val="ListParagraph"/>
        <w:spacing w:line="360" w:lineRule="auto"/>
        <w:ind w:left="732"/>
        <w:rPr>
          <w:rFonts w:ascii="Arial" w:hAnsi="Arial" w:cs="Arial"/>
        </w:rPr>
      </w:pPr>
      <w:r w:rsidRPr="00AE3869">
        <w:rPr>
          <w:rFonts w:ascii="Arial" w:hAnsi="Arial" w:cs="Arial"/>
        </w:rPr>
        <w:t>For the same reasons, the organisation would modify its outcome orientation</w:t>
      </w:r>
      <w:r w:rsidR="00857846" w:rsidRPr="00AE3869">
        <w:rPr>
          <w:rFonts w:ascii="Arial" w:hAnsi="Arial" w:cs="Arial"/>
        </w:rPr>
        <w:t>, team orientation,</w:t>
      </w:r>
      <w:r w:rsidRPr="00AE3869">
        <w:rPr>
          <w:rFonts w:ascii="Arial" w:hAnsi="Arial" w:cs="Arial"/>
        </w:rPr>
        <w:t xml:space="preserve"> or aggressiveness.</w:t>
      </w:r>
    </w:p>
    <w:p w14:paraId="35DB2F41" w14:textId="77777777" w:rsidR="005B0EC2" w:rsidRPr="00AE3869" w:rsidRDefault="005B0EC2" w:rsidP="00813825">
      <w:pPr>
        <w:pStyle w:val="ListParagraph"/>
        <w:spacing w:line="360" w:lineRule="auto"/>
        <w:ind w:left="732"/>
        <w:rPr>
          <w:rFonts w:ascii="Arial" w:hAnsi="Arial" w:cs="Arial"/>
        </w:rPr>
      </w:pPr>
    </w:p>
    <w:p w14:paraId="03F57904" w14:textId="0E2352A0" w:rsidR="003C576F" w:rsidRPr="00AE3869" w:rsidRDefault="004C58FC" w:rsidP="00813825">
      <w:pPr>
        <w:pStyle w:val="ListParagraph"/>
        <w:spacing w:line="360" w:lineRule="auto"/>
        <w:ind w:left="732"/>
        <w:rPr>
          <w:rFonts w:ascii="Arial" w:hAnsi="Arial" w:cs="Arial"/>
          <w:b/>
          <w:bCs/>
        </w:rPr>
      </w:pPr>
      <w:r w:rsidRPr="00AE3869">
        <w:rPr>
          <w:rFonts w:ascii="Arial" w:hAnsi="Arial" w:cs="Arial"/>
          <w:b/>
          <w:bCs/>
        </w:rPr>
        <w:t>2</w:t>
      </w:r>
      <w:r w:rsidR="008B1DBD" w:rsidRPr="00AE3869">
        <w:rPr>
          <w:rFonts w:ascii="Arial" w:hAnsi="Arial" w:cs="Arial"/>
          <w:b/>
          <w:bCs/>
        </w:rPr>
        <w:t xml:space="preserve">.3.4. </w:t>
      </w:r>
      <w:r w:rsidR="003C576F" w:rsidRPr="00AE3869">
        <w:rPr>
          <w:rFonts w:ascii="Arial" w:hAnsi="Arial" w:cs="Arial"/>
          <w:b/>
          <w:bCs/>
        </w:rPr>
        <w:t>Technological</w:t>
      </w:r>
      <w:r w:rsidR="00857846" w:rsidRPr="00AE3869">
        <w:rPr>
          <w:rFonts w:ascii="Arial" w:hAnsi="Arial" w:cs="Arial"/>
          <w:b/>
          <w:bCs/>
        </w:rPr>
        <w:t xml:space="preserve"> factors</w:t>
      </w:r>
    </w:p>
    <w:p w14:paraId="654FB8AC" w14:textId="22EC679F" w:rsidR="00857846" w:rsidRPr="00AE3869" w:rsidRDefault="00857846" w:rsidP="00813825">
      <w:pPr>
        <w:pStyle w:val="ListParagraph"/>
        <w:spacing w:line="360" w:lineRule="auto"/>
        <w:ind w:left="732"/>
        <w:rPr>
          <w:rFonts w:ascii="Arial" w:hAnsi="Arial" w:cs="Arial"/>
        </w:rPr>
      </w:pPr>
      <w:r w:rsidRPr="00AE3869">
        <w:rPr>
          <w:rFonts w:ascii="Arial" w:hAnsi="Arial" w:cs="Arial"/>
        </w:rPr>
        <w:t xml:space="preserve">Technology </w:t>
      </w:r>
      <w:r w:rsidR="005B0EC2" w:rsidRPr="00AE3869">
        <w:rPr>
          <w:rFonts w:ascii="Arial" w:hAnsi="Arial" w:cs="Arial"/>
        </w:rPr>
        <w:t xml:space="preserve">advancements in </w:t>
      </w:r>
      <w:r w:rsidR="00934D9F" w:rsidRPr="00AE3869">
        <w:rPr>
          <w:rFonts w:ascii="Arial" w:hAnsi="Arial" w:cs="Arial"/>
        </w:rPr>
        <w:t xml:space="preserve">connectivity, </w:t>
      </w:r>
      <w:r w:rsidR="005B0EC2" w:rsidRPr="00AE3869">
        <w:rPr>
          <w:rFonts w:ascii="Arial" w:hAnsi="Arial" w:cs="Arial"/>
        </w:rPr>
        <w:t>sustainability and environmental science</w:t>
      </w:r>
      <w:r w:rsidR="003B2EF0" w:rsidRPr="00AE3869">
        <w:rPr>
          <w:rFonts w:ascii="Arial" w:hAnsi="Arial" w:cs="Arial"/>
        </w:rPr>
        <w:t>s</w:t>
      </w:r>
      <w:r w:rsidR="005B0EC2" w:rsidRPr="00AE3869">
        <w:rPr>
          <w:rFonts w:ascii="Arial" w:hAnsi="Arial" w:cs="Arial"/>
        </w:rPr>
        <w:t xml:space="preserve"> </w:t>
      </w:r>
      <w:r w:rsidR="00934D9F" w:rsidRPr="00AE3869">
        <w:rPr>
          <w:rFonts w:ascii="Arial" w:hAnsi="Arial" w:cs="Arial"/>
        </w:rPr>
        <w:t>have direct impact o</w:t>
      </w:r>
      <w:r w:rsidR="00D039F0" w:rsidRPr="00AE3869">
        <w:rPr>
          <w:rFonts w:ascii="Arial" w:hAnsi="Arial" w:cs="Arial"/>
        </w:rPr>
        <w:t xml:space="preserve">n </w:t>
      </w:r>
      <w:r w:rsidR="003B2EF0" w:rsidRPr="00AE3869">
        <w:rPr>
          <w:rFonts w:ascii="Arial" w:hAnsi="Arial" w:cs="Arial"/>
        </w:rPr>
        <w:t xml:space="preserve">Greenpeace’s </w:t>
      </w:r>
      <w:r w:rsidR="002F6AF6" w:rsidRPr="00AE3869">
        <w:rPr>
          <w:rFonts w:ascii="Arial" w:hAnsi="Arial" w:cs="Arial"/>
        </w:rPr>
        <w:t xml:space="preserve">performance, </w:t>
      </w:r>
      <w:r w:rsidR="00234700" w:rsidRPr="00AE3869">
        <w:rPr>
          <w:rFonts w:ascii="Arial" w:hAnsi="Arial" w:cs="Arial"/>
        </w:rPr>
        <w:t>operations,</w:t>
      </w:r>
      <w:r w:rsidR="002F6AF6" w:rsidRPr="00AE3869">
        <w:rPr>
          <w:rFonts w:ascii="Arial" w:hAnsi="Arial" w:cs="Arial"/>
        </w:rPr>
        <w:t xml:space="preserve"> and culture. As any other multinational organisation, they rely on technology for communication, coordination</w:t>
      </w:r>
      <w:r w:rsidR="00234700" w:rsidRPr="00AE3869">
        <w:rPr>
          <w:rFonts w:ascii="Arial" w:hAnsi="Arial" w:cs="Arial"/>
        </w:rPr>
        <w:t>, and campaigning</w:t>
      </w:r>
      <w:r w:rsidR="00DC49C8" w:rsidRPr="00AE3869">
        <w:rPr>
          <w:rFonts w:ascii="Arial" w:hAnsi="Arial" w:cs="Arial"/>
        </w:rPr>
        <w:t xml:space="preserve">. </w:t>
      </w:r>
    </w:p>
    <w:p w14:paraId="2C302560" w14:textId="624FFBD4" w:rsidR="008B1DBD" w:rsidRPr="00AE3869" w:rsidRDefault="008B1DBD" w:rsidP="008B1DBD">
      <w:pPr>
        <w:pStyle w:val="ListParagraph"/>
        <w:spacing w:line="360" w:lineRule="auto"/>
        <w:ind w:left="732"/>
        <w:rPr>
          <w:rFonts w:ascii="Arial" w:hAnsi="Arial" w:cs="Arial"/>
          <w:b/>
        </w:rPr>
      </w:pPr>
      <w:r w:rsidRPr="00AE3869">
        <w:rPr>
          <w:rFonts w:ascii="Arial" w:hAnsi="Arial" w:cs="Arial"/>
          <w:b/>
        </w:rPr>
        <w:t>Impact on performance</w:t>
      </w:r>
    </w:p>
    <w:p w14:paraId="1C28B9C7" w14:textId="77777777" w:rsidR="00C27547" w:rsidRPr="00AE3869" w:rsidRDefault="00C27547" w:rsidP="00C27547">
      <w:pPr>
        <w:pStyle w:val="ListParagraph"/>
        <w:spacing w:line="360" w:lineRule="auto"/>
        <w:ind w:left="732"/>
        <w:rPr>
          <w:rFonts w:ascii="Arial" w:hAnsi="Arial" w:cs="Arial"/>
        </w:rPr>
      </w:pPr>
      <w:r w:rsidRPr="00AE3869">
        <w:rPr>
          <w:rFonts w:ascii="Arial" w:hAnsi="Arial" w:cs="Arial"/>
        </w:rPr>
        <w:t xml:space="preserve">Moreover, the organisation itself has a strong scientific research department which conveys a number of </w:t>
      </w:r>
      <w:proofErr w:type="gramStart"/>
      <w:r w:rsidRPr="00AE3869">
        <w:rPr>
          <w:rFonts w:ascii="Arial" w:hAnsi="Arial" w:cs="Arial"/>
        </w:rPr>
        <w:t>researches</w:t>
      </w:r>
      <w:proofErr w:type="gramEnd"/>
      <w:r w:rsidRPr="00AE3869">
        <w:rPr>
          <w:rFonts w:ascii="Arial" w:hAnsi="Arial" w:cs="Arial"/>
        </w:rPr>
        <w:t xml:space="preserve"> at any given time. Big part of those </w:t>
      </w:r>
      <w:proofErr w:type="gramStart"/>
      <w:r w:rsidRPr="00AE3869">
        <w:rPr>
          <w:rFonts w:ascii="Arial" w:hAnsi="Arial" w:cs="Arial"/>
        </w:rPr>
        <w:t>researches</w:t>
      </w:r>
      <w:proofErr w:type="gramEnd"/>
      <w:r w:rsidRPr="00AE3869">
        <w:rPr>
          <w:rFonts w:ascii="Arial" w:hAnsi="Arial" w:cs="Arial"/>
        </w:rPr>
        <w:t xml:space="preserve"> are related to the pollution with plastic and microplastic, the consequences for the Ocean and the soil, etc. Every advancement or information they generate is widely published and defines their priorities on global campaigning level. </w:t>
      </w:r>
    </w:p>
    <w:p w14:paraId="4E168CD2" w14:textId="59A7C84A" w:rsidR="008B1DBD" w:rsidRPr="00AE3869" w:rsidRDefault="008B1DBD" w:rsidP="008B1DBD">
      <w:pPr>
        <w:pStyle w:val="ListParagraph"/>
        <w:spacing w:line="360" w:lineRule="auto"/>
        <w:ind w:left="732"/>
        <w:rPr>
          <w:rFonts w:ascii="Arial" w:hAnsi="Arial" w:cs="Arial"/>
          <w:b/>
          <w:lang w:val="fr-FR"/>
        </w:rPr>
      </w:pPr>
      <w:r w:rsidRPr="00AE3869">
        <w:rPr>
          <w:rFonts w:ascii="Arial" w:hAnsi="Arial" w:cs="Arial"/>
          <w:b/>
          <w:lang w:val="fr-FR"/>
        </w:rPr>
        <w:t xml:space="preserve">Impact on </w:t>
      </w:r>
      <w:proofErr w:type="spellStart"/>
      <w:r w:rsidRPr="00AE3869">
        <w:rPr>
          <w:rFonts w:ascii="Arial" w:hAnsi="Arial" w:cs="Arial"/>
          <w:b/>
          <w:lang w:val="fr-FR"/>
        </w:rPr>
        <w:t>organisational</w:t>
      </w:r>
      <w:proofErr w:type="spellEnd"/>
      <w:r w:rsidRPr="00AE3869">
        <w:rPr>
          <w:rFonts w:ascii="Arial" w:hAnsi="Arial" w:cs="Arial"/>
          <w:b/>
          <w:lang w:val="fr-FR"/>
        </w:rPr>
        <w:t xml:space="preserve"> culture</w:t>
      </w:r>
    </w:p>
    <w:p w14:paraId="750A484A" w14:textId="148A2D88" w:rsidR="00022AC8" w:rsidRPr="00AE3869" w:rsidRDefault="00022AC8" w:rsidP="00813825">
      <w:pPr>
        <w:pStyle w:val="ListParagraph"/>
        <w:spacing w:line="360" w:lineRule="auto"/>
        <w:ind w:left="732"/>
        <w:rPr>
          <w:rFonts w:ascii="Arial" w:hAnsi="Arial" w:cs="Arial"/>
          <w:bCs/>
        </w:rPr>
      </w:pPr>
      <w:r w:rsidRPr="00AE3869">
        <w:rPr>
          <w:rFonts w:ascii="Arial" w:hAnsi="Arial" w:cs="Arial"/>
          <w:bCs/>
        </w:rPr>
        <w:t xml:space="preserve">Without a doubt </w:t>
      </w:r>
      <w:r w:rsidR="001C4647" w:rsidRPr="00AE3869">
        <w:rPr>
          <w:rFonts w:ascii="Arial" w:hAnsi="Arial" w:cs="Arial"/>
          <w:bCs/>
        </w:rPr>
        <w:t>innovations ad risk taking are dependant to an extent of the technological advancements.</w:t>
      </w:r>
    </w:p>
    <w:p w14:paraId="7B2F57CE" w14:textId="43EBA64F" w:rsidR="003C576F" w:rsidRPr="00AE3869" w:rsidRDefault="004C58FC" w:rsidP="00813825">
      <w:pPr>
        <w:pStyle w:val="ListParagraph"/>
        <w:spacing w:line="360" w:lineRule="auto"/>
        <w:ind w:left="732"/>
        <w:rPr>
          <w:rFonts w:ascii="Arial" w:hAnsi="Arial" w:cs="Arial"/>
          <w:b/>
          <w:bCs/>
        </w:rPr>
      </w:pPr>
      <w:r w:rsidRPr="00AE3869">
        <w:rPr>
          <w:rFonts w:ascii="Arial" w:hAnsi="Arial" w:cs="Arial"/>
          <w:b/>
          <w:bCs/>
        </w:rPr>
        <w:t>2</w:t>
      </w:r>
      <w:r w:rsidR="008B1DBD" w:rsidRPr="00AE3869">
        <w:rPr>
          <w:rFonts w:ascii="Arial" w:hAnsi="Arial" w:cs="Arial"/>
          <w:b/>
          <w:bCs/>
        </w:rPr>
        <w:t xml:space="preserve">.3.5. </w:t>
      </w:r>
      <w:r w:rsidR="003C576F" w:rsidRPr="00AE3869">
        <w:rPr>
          <w:rFonts w:ascii="Arial" w:hAnsi="Arial" w:cs="Arial"/>
          <w:b/>
          <w:bCs/>
        </w:rPr>
        <w:t>Environmental</w:t>
      </w:r>
      <w:r w:rsidR="008B111E" w:rsidRPr="00AE3869">
        <w:rPr>
          <w:rFonts w:ascii="Arial" w:hAnsi="Arial" w:cs="Arial"/>
          <w:b/>
          <w:bCs/>
        </w:rPr>
        <w:t xml:space="preserve"> factors</w:t>
      </w:r>
    </w:p>
    <w:p w14:paraId="191D2388" w14:textId="2B183377" w:rsidR="001C4647" w:rsidRPr="00AE3869" w:rsidRDefault="00EE0CE2" w:rsidP="00813825">
      <w:pPr>
        <w:pStyle w:val="ListParagraph"/>
        <w:spacing w:line="360" w:lineRule="auto"/>
        <w:ind w:left="732"/>
        <w:rPr>
          <w:rFonts w:ascii="Arial" w:hAnsi="Arial" w:cs="Arial"/>
        </w:rPr>
      </w:pPr>
      <w:r w:rsidRPr="00AE3869">
        <w:rPr>
          <w:rFonts w:ascii="Arial" w:hAnsi="Arial" w:cs="Arial"/>
        </w:rPr>
        <w:lastRenderedPageBreak/>
        <w:t>Obviously,</w:t>
      </w:r>
      <w:r w:rsidR="008B111E" w:rsidRPr="00AE3869">
        <w:rPr>
          <w:rFonts w:ascii="Arial" w:hAnsi="Arial" w:cs="Arial"/>
        </w:rPr>
        <w:t xml:space="preserve"> the environmental factors are the major reason for the existence of this organisation and have the biggest impact over its </w:t>
      </w:r>
      <w:r w:rsidRPr="00AE3869">
        <w:rPr>
          <w:rFonts w:ascii="Arial" w:hAnsi="Arial" w:cs="Arial"/>
        </w:rPr>
        <w:t>activity.</w:t>
      </w:r>
    </w:p>
    <w:p w14:paraId="6F24A647" w14:textId="482288B9" w:rsidR="008B1DBD" w:rsidRPr="00AE3869" w:rsidRDefault="008B1DBD" w:rsidP="008B1DBD">
      <w:pPr>
        <w:pStyle w:val="ListParagraph"/>
        <w:spacing w:line="360" w:lineRule="auto"/>
        <w:ind w:left="732"/>
        <w:rPr>
          <w:rFonts w:ascii="Arial" w:hAnsi="Arial" w:cs="Arial"/>
          <w:b/>
        </w:rPr>
      </w:pPr>
      <w:r w:rsidRPr="00AE3869">
        <w:rPr>
          <w:rFonts w:ascii="Arial" w:hAnsi="Arial" w:cs="Arial"/>
          <w:b/>
        </w:rPr>
        <w:t>Impact on performance</w:t>
      </w:r>
    </w:p>
    <w:p w14:paraId="6FE40130" w14:textId="55C28C97" w:rsidR="00EE0CE2" w:rsidRPr="00AE3869" w:rsidRDefault="00EE0CE2" w:rsidP="008B1DBD">
      <w:pPr>
        <w:pStyle w:val="ListParagraph"/>
        <w:spacing w:line="360" w:lineRule="auto"/>
        <w:ind w:left="732"/>
        <w:rPr>
          <w:rFonts w:ascii="Arial" w:hAnsi="Arial" w:cs="Arial"/>
          <w:bCs/>
        </w:rPr>
      </w:pPr>
      <w:r w:rsidRPr="00AE3869">
        <w:rPr>
          <w:rFonts w:ascii="Arial" w:hAnsi="Arial" w:cs="Arial"/>
          <w:bCs/>
        </w:rPr>
        <w:t xml:space="preserve">There are </w:t>
      </w:r>
      <w:r w:rsidR="00192157" w:rsidRPr="00AE3869">
        <w:rPr>
          <w:rFonts w:ascii="Arial" w:hAnsi="Arial" w:cs="Arial"/>
          <w:bCs/>
        </w:rPr>
        <w:t xml:space="preserve">too </w:t>
      </w:r>
      <w:r w:rsidRPr="00AE3869">
        <w:rPr>
          <w:rFonts w:ascii="Arial" w:hAnsi="Arial" w:cs="Arial"/>
          <w:bCs/>
        </w:rPr>
        <w:t>many different</w:t>
      </w:r>
      <w:r w:rsidR="00192157" w:rsidRPr="00AE3869">
        <w:rPr>
          <w:rFonts w:ascii="Arial" w:hAnsi="Arial" w:cs="Arial"/>
          <w:bCs/>
        </w:rPr>
        <w:t xml:space="preserve"> examples of the impact on the performance of Greenpeace, but I wi</w:t>
      </w:r>
      <w:r w:rsidR="00E8687B" w:rsidRPr="00AE3869">
        <w:rPr>
          <w:rFonts w:ascii="Arial" w:hAnsi="Arial" w:cs="Arial"/>
          <w:bCs/>
        </w:rPr>
        <w:t>ll go a few</w:t>
      </w:r>
      <w:r w:rsidR="00652180" w:rsidRPr="00AE3869">
        <w:rPr>
          <w:rFonts w:ascii="Arial" w:hAnsi="Arial" w:cs="Arial"/>
          <w:bCs/>
        </w:rPr>
        <w:t xml:space="preserve">. Greenpeace </w:t>
      </w:r>
      <w:r w:rsidR="00F46583" w:rsidRPr="00AE3869">
        <w:rPr>
          <w:rFonts w:ascii="Arial" w:hAnsi="Arial" w:cs="Arial"/>
          <w:bCs/>
        </w:rPr>
        <w:t>conducts</w:t>
      </w:r>
      <w:r w:rsidR="00652180" w:rsidRPr="00AE3869">
        <w:rPr>
          <w:rFonts w:ascii="Arial" w:hAnsi="Arial" w:cs="Arial"/>
          <w:bCs/>
        </w:rPr>
        <w:t xml:space="preserve"> massive </w:t>
      </w:r>
      <w:r w:rsidR="00F46583" w:rsidRPr="00AE3869">
        <w:rPr>
          <w:rFonts w:ascii="Arial" w:hAnsi="Arial" w:cs="Arial"/>
          <w:bCs/>
        </w:rPr>
        <w:t>worldwide</w:t>
      </w:r>
      <w:r w:rsidR="00652180" w:rsidRPr="00AE3869">
        <w:rPr>
          <w:rFonts w:ascii="Arial" w:hAnsi="Arial" w:cs="Arial"/>
          <w:bCs/>
        </w:rPr>
        <w:t xml:space="preserve"> campaigns for</w:t>
      </w:r>
      <w:r w:rsidR="00DC6626" w:rsidRPr="00AE3869">
        <w:rPr>
          <w:rFonts w:ascii="Arial" w:hAnsi="Arial" w:cs="Arial"/>
          <w:bCs/>
        </w:rPr>
        <w:t xml:space="preserve"> </w:t>
      </w:r>
      <w:r w:rsidR="00A444D1" w:rsidRPr="00AE3869">
        <w:rPr>
          <w:rStyle w:val="jlqj4b"/>
          <w:rFonts w:ascii="Arial" w:hAnsi="Arial" w:cs="Arial"/>
          <w:lang w:val="en"/>
        </w:rPr>
        <w:t>abandonment</w:t>
      </w:r>
      <w:r w:rsidR="00A444D1" w:rsidRPr="00AE3869">
        <w:rPr>
          <w:rStyle w:val="jlqj4b"/>
          <w:rFonts w:ascii="Arial" w:hAnsi="Arial" w:cs="Arial"/>
          <w:lang w:val="en"/>
        </w:rPr>
        <w:t xml:space="preserve"> the usage of pesticides</w:t>
      </w:r>
      <w:r w:rsidR="00D728C6" w:rsidRPr="00AE3869">
        <w:rPr>
          <w:rFonts w:ascii="Arial" w:hAnsi="Arial" w:cs="Arial"/>
          <w:bCs/>
        </w:rPr>
        <w:t xml:space="preserve">, since the global population of the bees is drastically </w:t>
      </w:r>
      <w:r w:rsidR="00F46583" w:rsidRPr="00AE3869">
        <w:rPr>
          <w:rFonts w:ascii="Arial" w:hAnsi="Arial" w:cs="Arial"/>
          <w:bCs/>
        </w:rPr>
        <w:t>shrinking.</w:t>
      </w:r>
      <w:r w:rsidR="00DC6626" w:rsidRPr="00AE3869">
        <w:rPr>
          <w:rFonts w:ascii="Arial" w:hAnsi="Arial" w:cs="Arial"/>
          <w:bCs/>
        </w:rPr>
        <w:t xml:space="preserve"> </w:t>
      </w:r>
      <w:r w:rsidR="00F46583" w:rsidRPr="00AE3869">
        <w:rPr>
          <w:rFonts w:ascii="Arial" w:hAnsi="Arial" w:cs="Arial"/>
          <w:bCs/>
        </w:rPr>
        <w:t xml:space="preserve">I have already mentioned </w:t>
      </w:r>
      <w:r w:rsidR="00CD7D34" w:rsidRPr="00AE3869">
        <w:rPr>
          <w:rFonts w:ascii="Arial" w:hAnsi="Arial" w:cs="Arial"/>
          <w:bCs/>
        </w:rPr>
        <w:t xml:space="preserve">their actions addressing the plastic pollution, </w:t>
      </w:r>
      <w:r w:rsidR="00D52677" w:rsidRPr="00AE3869">
        <w:rPr>
          <w:rFonts w:ascii="Arial" w:hAnsi="Arial" w:cs="Arial"/>
          <w:bCs/>
        </w:rPr>
        <w:t xml:space="preserve">but </w:t>
      </w:r>
      <w:r w:rsidR="00213F23" w:rsidRPr="00AE3869">
        <w:rPr>
          <w:rFonts w:ascii="Arial" w:hAnsi="Arial" w:cs="Arial"/>
          <w:bCs/>
        </w:rPr>
        <w:t xml:space="preserve">their actions stretch to air pollution, </w:t>
      </w:r>
      <w:r w:rsidR="00D863E8" w:rsidRPr="00AE3869">
        <w:rPr>
          <w:rFonts w:ascii="Arial" w:hAnsi="Arial" w:cs="Arial"/>
          <w:bCs/>
        </w:rPr>
        <w:t>deforestation</w:t>
      </w:r>
      <w:r w:rsidR="00055F11" w:rsidRPr="00AE3869">
        <w:rPr>
          <w:rFonts w:ascii="Arial" w:hAnsi="Arial" w:cs="Arial"/>
          <w:bCs/>
        </w:rPr>
        <w:t>, sustainability in farming and many more.</w:t>
      </w:r>
    </w:p>
    <w:p w14:paraId="6C0BF00B" w14:textId="58FC517A" w:rsidR="008B1DBD" w:rsidRPr="00AE3869" w:rsidRDefault="008B1DBD" w:rsidP="008B1DBD">
      <w:pPr>
        <w:pStyle w:val="ListParagraph"/>
        <w:spacing w:line="360" w:lineRule="auto"/>
        <w:ind w:left="732"/>
        <w:rPr>
          <w:rFonts w:ascii="Arial" w:hAnsi="Arial" w:cs="Arial"/>
          <w:b/>
          <w:lang w:val="fr-FR"/>
        </w:rPr>
      </w:pPr>
      <w:r w:rsidRPr="00AE3869">
        <w:rPr>
          <w:rFonts w:ascii="Arial" w:hAnsi="Arial" w:cs="Arial"/>
          <w:b/>
          <w:lang w:val="fr-FR"/>
        </w:rPr>
        <w:t xml:space="preserve">Impact on </w:t>
      </w:r>
      <w:proofErr w:type="spellStart"/>
      <w:r w:rsidRPr="00AE3869">
        <w:rPr>
          <w:rFonts w:ascii="Arial" w:hAnsi="Arial" w:cs="Arial"/>
          <w:b/>
          <w:lang w:val="fr-FR"/>
        </w:rPr>
        <w:t>organisational</w:t>
      </w:r>
      <w:proofErr w:type="spellEnd"/>
      <w:r w:rsidRPr="00AE3869">
        <w:rPr>
          <w:rFonts w:ascii="Arial" w:hAnsi="Arial" w:cs="Arial"/>
          <w:b/>
          <w:lang w:val="fr-FR"/>
        </w:rPr>
        <w:t xml:space="preserve"> culture</w:t>
      </w:r>
    </w:p>
    <w:p w14:paraId="3F2E52A0" w14:textId="6F2431EF" w:rsidR="008B1DBD" w:rsidRPr="00AE3869" w:rsidRDefault="00055F11" w:rsidP="00813825">
      <w:pPr>
        <w:pStyle w:val="ListParagraph"/>
        <w:spacing w:line="360" w:lineRule="auto"/>
        <w:ind w:left="732"/>
        <w:rPr>
          <w:rFonts w:ascii="Arial" w:hAnsi="Arial" w:cs="Arial"/>
        </w:rPr>
      </w:pPr>
      <w:r w:rsidRPr="00AE3869">
        <w:rPr>
          <w:rFonts w:ascii="Arial" w:hAnsi="Arial" w:cs="Arial"/>
        </w:rPr>
        <w:t xml:space="preserve">The environmental factors are </w:t>
      </w:r>
      <w:r w:rsidR="00336AD5" w:rsidRPr="00AE3869">
        <w:rPr>
          <w:rFonts w:ascii="Arial" w:hAnsi="Arial" w:cs="Arial"/>
        </w:rPr>
        <w:t xml:space="preserve">those to unify people in the </w:t>
      </w:r>
      <w:r w:rsidR="009A5C42" w:rsidRPr="00AE3869">
        <w:rPr>
          <w:rFonts w:ascii="Arial" w:hAnsi="Arial" w:cs="Arial"/>
        </w:rPr>
        <w:t>organisation and</w:t>
      </w:r>
      <w:r w:rsidR="00336AD5" w:rsidRPr="00AE3869">
        <w:rPr>
          <w:rFonts w:ascii="Arial" w:hAnsi="Arial" w:cs="Arial"/>
        </w:rPr>
        <w:t xml:space="preserve"> have everything to do with </w:t>
      </w:r>
      <w:r w:rsidR="009A5C42" w:rsidRPr="00AE3869">
        <w:rPr>
          <w:rFonts w:ascii="Arial" w:hAnsi="Arial" w:cs="Arial"/>
        </w:rPr>
        <w:t xml:space="preserve">its values and goals. In fact, </w:t>
      </w:r>
      <w:r w:rsidR="00C16600" w:rsidRPr="00AE3869">
        <w:rPr>
          <w:rFonts w:ascii="Arial" w:hAnsi="Arial" w:cs="Arial"/>
        </w:rPr>
        <w:t xml:space="preserve">the are the core around which the whole philosophy of Greenpeace </w:t>
      </w:r>
      <w:r w:rsidR="00231597" w:rsidRPr="00AE3869">
        <w:rPr>
          <w:rFonts w:ascii="Arial" w:hAnsi="Arial" w:cs="Arial"/>
        </w:rPr>
        <w:t>had developed.</w:t>
      </w:r>
    </w:p>
    <w:p w14:paraId="5A9C8E71" w14:textId="77777777" w:rsidR="00231597" w:rsidRPr="00AE3869" w:rsidRDefault="00231597" w:rsidP="00813825">
      <w:pPr>
        <w:pStyle w:val="ListParagraph"/>
        <w:spacing w:line="360" w:lineRule="auto"/>
        <w:ind w:left="732"/>
        <w:rPr>
          <w:rFonts w:ascii="Arial" w:hAnsi="Arial" w:cs="Arial"/>
        </w:rPr>
      </w:pPr>
    </w:p>
    <w:p w14:paraId="4CBB7825" w14:textId="432ED86D" w:rsidR="003C576F" w:rsidRPr="00AE3869" w:rsidRDefault="004C58FC" w:rsidP="00813825">
      <w:pPr>
        <w:pStyle w:val="ListParagraph"/>
        <w:spacing w:line="360" w:lineRule="auto"/>
        <w:ind w:left="732"/>
        <w:rPr>
          <w:rFonts w:ascii="Arial" w:hAnsi="Arial" w:cs="Arial"/>
          <w:b/>
          <w:bCs/>
        </w:rPr>
      </w:pPr>
      <w:r w:rsidRPr="00AE3869">
        <w:rPr>
          <w:rFonts w:ascii="Arial" w:hAnsi="Arial" w:cs="Arial"/>
          <w:b/>
          <w:bCs/>
        </w:rPr>
        <w:t>2</w:t>
      </w:r>
      <w:r w:rsidR="008B1DBD" w:rsidRPr="00AE3869">
        <w:rPr>
          <w:rFonts w:ascii="Arial" w:hAnsi="Arial" w:cs="Arial"/>
          <w:b/>
          <w:bCs/>
        </w:rPr>
        <w:t xml:space="preserve">.3.6. </w:t>
      </w:r>
      <w:r w:rsidR="003C576F" w:rsidRPr="00AE3869">
        <w:rPr>
          <w:rFonts w:ascii="Arial" w:hAnsi="Arial" w:cs="Arial"/>
          <w:b/>
          <w:bCs/>
        </w:rPr>
        <w:t>Legal</w:t>
      </w:r>
      <w:r w:rsidR="00A52070" w:rsidRPr="00AE3869">
        <w:rPr>
          <w:rFonts w:ascii="Arial" w:hAnsi="Arial" w:cs="Arial"/>
          <w:b/>
          <w:bCs/>
        </w:rPr>
        <w:t xml:space="preserve"> factors</w:t>
      </w:r>
    </w:p>
    <w:p w14:paraId="600A94AA" w14:textId="5439C82C" w:rsidR="00516202" w:rsidRPr="00AE3869" w:rsidRDefault="00A52070" w:rsidP="00813825">
      <w:pPr>
        <w:pStyle w:val="ListParagraph"/>
        <w:spacing w:line="360" w:lineRule="auto"/>
        <w:ind w:left="732"/>
        <w:rPr>
          <w:rFonts w:ascii="Arial" w:hAnsi="Arial" w:cs="Arial"/>
        </w:rPr>
      </w:pPr>
      <w:r w:rsidRPr="00AE3869">
        <w:rPr>
          <w:rFonts w:ascii="Arial" w:hAnsi="Arial" w:cs="Arial"/>
        </w:rPr>
        <w:t xml:space="preserve">The legal impact over the organisation’s performance and culture is </w:t>
      </w:r>
      <w:proofErr w:type="gramStart"/>
      <w:r w:rsidRPr="00AE3869">
        <w:rPr>
          <w:rFonts w:ascii="Arial" w:hAnsi="Arial" w:cs="Arial"/>
        </w:rPr>
        <w:t>absolutely analogical</w:t>
      </w:r>
      <w:proofErr w:type="gramEnd"/>
      <w:r w:rsidRPr="00AE3869">
        <w:rPr>
          <w:rFonts w:ascii="Arial" w:hAnsi="Arial" w:cs="Arial"/>
        </w:rPr>
        <w:t xml:space="preserve"> </w:t>
      </w:r>
      <w:r w:rsidR="00DF3249" w:rsidRPr="00AE3869">
        <w:rPr>
          <w:rFonts w:ascii="Arial" w:hAnsi="Arial" w:cs="Arial"/>
        </w:rPr>
        <w:t xml:space="preserve">with the political impact for the same reasons. </w:t>
      </w:r>
    </w:p>
    <w:p w14:paraId="7C47D6EE" w14:textId="266430B1" w:rsidR="008B1DBD" w:rsidRPr="00AE3869" w:rsidRDefault="008B1DBD" w:rsidP="00813825">
      <w:pPr>
        <w:pStyle w:val="ListParagraph"/>
        <w:spacing w:line="360" w:lineRule="auto"/>
        <w:ind w:left="732"/>
        <w:rPr>
          <w:rFonts w:ascii="Arial" w:hAnsi="Arial" w:cs="Arial"/>
        </w:rPr>
      </w:pPr>
    </w:p>
    <w:p w14:paraId="6CACB7DC" w14:textId="4991E719" w:rsidR="0022231F" w:rsidRPr="00AE3869" w:rsidRDefault="004C58FC" w:rsidP="00813825">
      <w:pPr>
        <w:pStyle w:val="ListParagraph"/>
        <w:spacing w:line="360" w:lineRule="auto"/>
        <w:ind w:left="732"/>
        <w:rPr>
          <w:rFonts w:ascii="Arial" w:hAnsi="Arial" w:cs="Arial"/>
          <w:b/>
          <w:bCs/>
        </w:rPr>
      </w:pPr>
      <w:r w:rsidRPr="00AE3869">
        <w:rPr>
          <w:rFonts w:ascii="Arial" w:hAnsi="Arial" w:cs="Arial"/>
          <w:b/>
          <w:bCs/>
        </w:rPr>
        <w:t>2</w:t>
      </w:r>
      <w:r w:rsidR="0022231F" w:rsidRPr="00AE3869">
        <w:rPr>
          <w:rFonts w:ascii="Arial" w:hAnsi="Arial" w:cs="Arial"/>
          <w:b/>
          <w:bCs/>
        </w:rPr>
        <w:t>.3.7. Conclusion</w:t>
      </w:r>
    </w:p>
    <w:p w14:paraId="04938E00" w14:textId="0510A974" w:rsidR="003C576F" w:rsidRPr="00AE3869" w:rsidRDefault="0060669A" w:rsidP="00813825">
      <w:pPr>
        <w:pStyle w:val="ListParagraph"/>
        <w:spacing w:line="360" w:lineRule="auto"/>
        <w:ind w:left="732"/>
        <w:rPr>
          <w:rFonts w:ascii="Arial" w:hAnsi="Arial" w:cs="Arial"/>
        </w:rPr>
      </w:pPr>
      <w:r w:rsidRPr="00AE3869">
        <w:rPr>
          <w:rFonts w:ascii="Arial" w:hAnsi="Arial" w:cs="Arial"/>
        </w:rPr>
        <w:t xml:space="preserve">As visible from the PESTEL analysis, all the external factors have </w:t>
      </w:r>
      <w:r w:rsidR="008223ED" w:rsidRPr="00AE3869">
        <w:rPr>
          <w:rFonts w:ascii="Arial" w:hAnsi="Arial" w:cs="Arial"/>
        </w:rPr>
        <w:t xml:space="preserve">a </w:t>
      </w:r>
      <w:r w:rsidRPr="00AE3869">
        <w:rPr>
          <w:rFonts w:ascii="Arial" w:hAnsi="Arial" w:cs="Arial"/>
        </w:rPr>
        <w:t>great</w:t>
      </w:r>
      <w:r w:rsidR="008223ED" w:rsidRPr="00AE3869">
        <w:rPr>
          <w:rFonts w:ascii="Arial" w:hAnsi="Arial" w:cs="Arial"/>
        </w:rPr>
        <w:t xml:space="preserve"> influence on</w:t>
      </w:r>
      <w:r w:rsidR="007C7F98" w:rsidRPr="00AE3869">
        <w:rPr>
          <w:rFonts w:ascii="Arial" w:hAnsi="Arial" w:cs="Arial"/>
        </w:rPr>
        <w:t xml:space="preserve"> every </w:t>
      </w:r>
      <w:r w:rsidR="00B75B59" w:rsidRPr="00AE3869">
        <w:rPr>
          <w:rFonts w:ascii="Arial" w:hAnsi="Arial" w:cs="Arial"/>
        </w:rPr>
        <w:t>part</w:t>
      </w:r>
      <w:r w:rsidR="007C7F98" w:rsidRPr="00AE3869">
        <w:rPr>
          <w:rFonts w:ascii="Arial" w:hAnsi="Arial" w:cs="Arial"/>
        </w:rPr>
        <w:t xml:space="preserve"> of the </w:t>
      </w:r>
      <w:r w:rsidR="008A19C9" w:rsidRPr="00AE3869">
        <w:rPr>
          <w:rFonts w:ascii="Arial" w:hAnsi="Arial" w:cs="Arial"/>
        </w:rPr>
        <w:t>operations</w:t>
      </w:r>
      <w:r w:rsidR="007C7F98" w:rsidRPr="00AE3869">
        <w:rPr>
          <w:rFonts w:ascii="Arial" w:hAnsi="Arial" w:cs="Arial"/>
        </w:rPr>
        <w:t xml:space="preserve"> and </w:t>
      </w:r>
      <w:r w:rsidR="008A19C9" w:rsidRPr="00AE3869">
        <w:rPr>
          <w:rFonts w:ascii="Arial" w:hAnsi="Arial" w:cs="Arial"/>
        </w:rPr>
        <w:t xml:space="preserve">the </w:t>
      </w:r>
      <w:r w:rsidR="007C7F98" w:rsidRPr="00AE3869">
        <w:rPr>
          <w:rFonts w:ascii="Arial" w:hAnsi="Arial" w:cs="Arial"/>
        </w:rPr>
        <w:t>culture</w:t>
      </w:r>
      <w:r w:rsidR="008223ED" w:rsidRPr="00AE3869">
        <w:rPr>
          <w:rFonts w:ascii="Arial" w:hAnsi="Arial" w:cs="Arial"/>
        </w:rPr>
        <w:t xml:space="preserve"> </w:t>
      </w:r>
      <w:r w:rsidR="008A19C9" w:rsidRPr="00AE3869">
        <w:rPr>
          <w:rFonts w:ascii="Arial" w:hAnsi="Arial" w:cs="Arial"/>
        </w:rPr>
        <w:t xml:space="preserve">of </w:t>
      </w:r>
      <w:r w:rsidR="008223ED" w:rsidRPr="00AE3869">
        <w:rPr>
          <w:rFonts w:ascii="Arial" w:hAnsi="Arial" w:cs="Arial"/>
        </w:rPr>
        <w:t>Greenpeace</w:t>
      </w:r>
      <w:r w:rsidR="008A19C9" w:rsidRPr="00AE3869">
        <w:rPr>
          <w:rFonts w:ascii="Arial" w:hAnsi="Arial" w:cs="Arial"/>
        </w:rPr>
        <w:t>. The microclimate within</w:t>
      </w:r>
      <w:r w:rsidR="004C3F20" w:rsidRPr="00AE3869">
        <w:rPr>
          <w:rFonts w:ascii="Arial" w:hAnsi="Arial" w:cs="Arial"/>
        </w:rPr>
        <w:t xml:space="preserve"> each country</w:t>
      </w:r>
      <w:r w:rsidR="005B20FC" w:rsidRPr="00AE3869">
        <w:rPr>
          <w:rFonts w:ascii="Arial" w:hAnsi="Arial" w:cs="Arial"/>
        </w:rPr>
        <w:t xml:space="preserve"> or region where</w:t>
      </w:r>
      <w:r w:rsidR="002B7328" w:rsidRPr="00AE3869">
        <w:rPr>
          <w:rFonts w:ascii="Arial" w:hAnsi="Arial" w:cs="Arial"/>
        </w:rPr>
        <w:t xml:space="preserve"> they operate, a</w:t>
      </w:r>
      <w:r w:rsidR="00A06E4E" w:rsidRPr="00AE3869">
        <w:rPr>
          <w:rFonts w:ascii="Arial" w:hAnsi="Arial" w:cs="Arial"/>
        </w:rPr>
        <w:t>s well as the global macroclimate in</w:t>
      </w:r>
      <w:r w:rsidR="00727862" w:rsidRPr="00AE3869">
        <w:rPr>
          <w:rFonts w:ascii="Arial" w:hAnsi="Arial" w:cs="Arial"/>
        </w:rPr>
        <w:t xml:space="preserve"> geo- political and environmental </w:t>
      </w:r>
      <w:r w:rsidR="00B75B59" w:rsidRPr="00AE3869">
        <w:rPr>
          <w:rFonts w:ascii="Arial" w:hAnsi="Arial" w:cs="Arial"/>
        </w:rPr>
        <w:t xml:space="preserve">aspect, </w:t>
      </w:r>
      <w:r w:rsidR="008A19A2" w:rsidRPr="00AE3869">
        <w:rPr>
          <w:rFonts w:ascii="Arial" w:hAnsi="Arial" w:cs="Arial"/>
        </w:rPr>
        <w:t xml:space="preserve">defines the </w:t>
      </w:r>
      <w:r w:rsidR="0067361A" w:rsidRPr="00AE3869">
        <w:rPr>
          <w:rFonts w:ascii="Arial" w:hAnsi="Arial" w:cs="Arial"/>
        </w:rPr>
        <w:t>strategic plan</w:t>
      </w:r>
      <w:r w:rsidR="00B66AB9" w:rsidRPr="00AE3869">
        <w:rPr>
          <w:rFonts w:ascii="Arial" w:hAnsi="Arial" w:cs="Arial"/>
        </w:rPr>
        <w:t xml:space="preserve"> of the organisation.</w:t>
      </w:r>
    </w:p>
    <w:p w14:paraId="0A9A1635" w14:textId="54529DA2" w:rsidR="003C576F" w:rsidRPr="00AE3869" w:rsidRDefault="003C576F" w:rsidP="00813825">
      <w:pPr>
        <w:pStyle w:val="ListParagraph"/>
        <w:spacing w:line="360" w:lineRule="auto"/>
        <w:ind w:left="732"/>
        <w:rPr>
          <w:rFonts w:ascii="Arial" w:hAnsi="Arial" w:cs="Arial"/>
        </w:rPr>
      </w:pPr>
    </w:p>
    <w:p w14:paraId="3D5B136B" w14:textId="31FEBC5C" w:rsidR="00AF3B90" w:rsidRPr="00AE3869" w:rsidRDefault="00AF3B90" w:rsidP="004C58FC">
      <w:pPr>
        <w:pStyle w:val="ListParagraph"/>
        <w:numPr>
          <w:ilvl w:val="0"/>
          <w:numId w:val="2"/>
        </w:numPr>
        <w:spacing w:line="360" w:lineRule="auto"/>
        <w:rPr>
          <w:rFonts w:ascii="Arial" w:hAnsi="Arial" w:cs="Arial"/>
        </w:rPr>
      </w:pPr>
      <w:r w:rsidRPr="00AE3869">
        <w:rPr>
          <w:rFonts w:ascii="Arial" w:hAnsi="Arial" w:cs="Arial"/>
          <w:b/>
          <w:bCs/>
        </w:rPr>
        <w:t xml:space="preserve">Critical analysis on the influences of the </w:t>
      </w:r>
      <w:r w:rsidRPr="00AE3869">
        <w:rPr>
          <w:rFonts w:ascii="Arial" w:hAnsi="Arial" w:cs="Arial"/>
          <w:b/>
          <w:bCs/>
        </w:rPr>
        <w:t>internal</w:t>
      </w:r>
      <w:r w:rsidRPr="00AE3869">
        <w:rPr>
          <w:rFonts w:ascii="Arial" w:hAnsi="Arial" w:cs="Arial"/>
          <w:b/>
          <w:bCs/>
        </w:rPr>
        <w:t xml:space="preserve"> factors (</w:t>
      </w:r>
      <w:r w:rsidR="001C51B0" w:rsidRPr="00AE3869">
        <w:rPr>
          <w:rFonts w:ascii="Arial" w:hAnsi="Arial" w:cs="Arial"/>
          <w:b/>
          <w:bCs/>
        </w:rPr>
        <w:t>McK</w:t>
      </w:r>
      <w:r w:rsidR="006733A6" w:rsidRPr="00AE3869">
        <w:rPr>
          <w:rFonts w:ascii="Arial" w:hAnsi="Arial" w:cs="Arial"/>
          <w:b/>
          <w:bCs/>
        </w:rPr>
        <w:t>i</w:t>
      </w:r>
      <w:r w:rsidR="001C51B0" w:rsidRPr="00AE3869">
        <w:rPr>
          <w:rFonts w:ascii="Arial" w:hAnsi="Arial" w:cs="Arial"/>
          <w:b/>
          <w:bCs/>
        </w:rPr>
        <w:t xml:space="preserve">nsey’s </w:t>
      </w:r>
      <w:r w:rsidRPr="00AE3869">
        <w:rPr>
          <w:rFonts w:ascii="Arial" w:hAnsi="Arial" w:cs="Arial"/>
          <w:b/>
          <w:bCs/>
        </w:rPr>
        <w:t>7S</w:t>
      </w:r>
      <w:r w:rsidRPr="00AE3869">
        <w:rPr>
          <w:rFonts w:ascii="Arial" w:hAnsi="Arial" w:cs="Arial"/>
          <w:b/>
          <w:bCs/>
        </w:rPr>
        <w:t xml:space="preserve"> framework</w:t>
      </w:r>
      <w:r w:rsidR="002F60AD" w:rsidRPr="00AE3869">
        <w:rPr>
          <w:rFonts w:ascii="Arial" w:hAnsi="Arial" w:cs="Arial"/>
          <w:b/>
          <w:bCs/>
        </w:rPr>
        <w:t>)</w:t>
      </w:r>
      <w:r w:rsidRPr="00AE3869">
        <w:rPr>
          <w:rFonts w:ascii="Arial" w:hAnsi="Arial" w:cs="Arial"/>
          <w:b/>
          <w:bCs/>
        </w:rPr>
        <w:t xml:space="preserve"> on Greenpeace’s operations</w:t>
      </w:r>
      <w:r w:rsidR="00366138" w:rsidRPr="00AE3869">
        <w:rPr>
          <w:rFonts w:ascii="Arial" w:hAnsi="Arial" w:cs="Arial"/>
          <w:b/>
          <w:bCs/>
        </w:rPr>
        <w:t xml:space="preserve"> and</w:t>
      </w:r>
      <w:r w:rsidR="001F5428" w:rsidRPr="00AE3869">
        <w:rPr>
          <w:rFonts w:ascii="Arial" w:hAnsi="Arial" w:cs="Arial"/>
          <w:b/>
          <w:bCs/>
        </w:rPr>
        <w:t xml:space="preserve"> </w:t>
      </w:r>
      <w:r w:rsidR="00F767CB" w:rsidRPr="00AE3869">
        <w:rPr>
          <w:rFonts w:ascii="Arial" w:hAnsi="Arial" w:cs="Arial"/>
          <w:b/>
          <w:bCs/>
        </w:rPr>
        <w:t xml:space="preserve">the </w:t>
      </w:r>
      <w:r w:rsidR="001F5428" w:rsidRPr="00AE3869">
        <w:rPr>
          <w:rFonts w:ascii="Arial" w:hAnsi="Arial" w:cs="Arial"/>
          <w:b/>
          <w:bCs/>
        </w:rPr>
        <w:t>factors that would</w:t>
      </w:r>
      <w:r w:rsidR="00416889" w:rsidRPr="00AE3869">
        <w:rPr>
          <w:rFonts w:ascii="Arial" w:hAnsi="Arial" w:cs="Arial"/>
          <w:b/>
          <w:bCs/>
        </w:rPr>
        <w:t xml:space="preserve"> facilitate and</w:t>
      </w:r>
      <w:r w:rsidR="001F5428" w:rsidRPr="00AE3869">
        <w:rPr>
          <w:rFonts w:ascii="Arial" w:hAnsi="Arial" w:cs="Arial"/>
          <w:b/>
          <w:bCs/>
        </w:rPr>
        <w:t xml:space="preserve"> </w:t>
      </w:r>
      <w:r w:rsidR="00F767CB" w:rsidRPr="00AE3869">
        <w:rPr>
          <w:rFonts w:ascii="Arial" w:hAnsi="Arial" w:cs="Arial"/>
          <w:b/>
          <w:bCs/>
        </w:rPr>
        <w:t>accelerate</w:t>
      </w:r>
      <w:r w:rsidR="00416889" w:rsidRPr="00AE3869">
        <w:rPr>
          <w:rFonts w:ascii="Arial" w:hAnsi="Arial" w:cs="Arial"/>
          <w:b/>
          <w:bCs/>
        </w:rPr>
        <w:t xml:space="preserve"> </w:t>
      </w:r>
      <w:r w:rsidR="001851B3" w:rsidRPr="00AE3869">
        <w:rPr>
          <w:rFonts w:ascii="Arial" w:hAnsi="Arial" w:cs="Arial"/>
          <w:b/>
          <w:bCs/>
        </w:rPr>
        <w:t>changes in the organisation (</w:t>
      </w:r>
      <w:r w:rsidR="001851B3" w:rsidRPr="00AE3869">
        <w:rPr>
          <w:rFonts w:ascii="Arial" w:hAnsi="Arial" w:cs="Arial"/>
          <w:b/>
          <w:bCs/>
        </w:rPr>
        <w:t>Kotter’s Eight-step plan</w:t>
      </w:r>
      <w:r w:rsidR="001851B3" w:rsidRPr="00AE3869">
        <w:rPr>
          <w:rFonts w:ascii="Arial" w:hAnsi="Arial" w:cs="Arial"/>
          <w:b/>
          <w:bCs/>
        </w:rPr>
        <w:t>)</w:t>
      </w:r>
    </w:p>
    <w:p w14:paraId="148CDF87" w14:textId="7B680A2B" w:rsidR="00877938" w:rsidRPr="00AE3869" w:rsidRDefault="00877938" w:rsidP="00877938">
      <w:pPr>
        <w:pStyle w:val="ListParagraph"/>
        <w:spacing w:line="360" w:lineRule="auto"/>
        <w:rPr>
          <w:rFonts w:ascii="Arial" w:hAnsi="Arial" w:cs="Arial"/>
          <w:b/>
          <w:bCs/>
        </w:rPr>
      </w:pPr>
    </w:p>
    <w:p w14:paraId="615B0270" w14:textId="7B797566" w:rsidR="00877938" w:rsidRPr="00AE3869" w:rsidRDefault="00877938" w:rsidP="00877938">
      <w:pPr>
        <w:pStyle w:val="ListParagraph"/>
        <w:spacing w:line="360" w:lineRule="auto"/>
        <w:rPr>
          <w:rFonts w:ascii="Arial" w:hAnsi="Arial" w:cs="Arial"/>
          <w:b/>
          <w:bCs/>
        </w:rPr>
      </w:pPr>
    </w:p>
    <w:p w14:paraId="7D99CDC6" w14:textId="107831B9" w:rsidR="00877938" w:rsidRPr="00AE3869" w:rsidRDefault="00877938" w:rsidP="00877938">
      <w:pPr>
        <w:pStyle w:val="ListParagraph"/>
        <w:spacing w:line="360" w:lineRule="auto"/>
        <w:rPr>
          <w:rFonts w:ascii="Arial" w:hAnsi="Arial" w:cs="Arial"/>
          <w:b/>
          <w:bCs/>
        </w:rPr>
      </w:pPr>
    </w:p>
    <w:p w14:paraId="6E18455E" w14:textId="342A2C13" w:rsidR="00877938" w:rsidRPr="00AE3869" w:rsidRDefault="00877938" w:rsidP="00877938">
      <w:pPr>
        <w:pStyle w:val="ListParagraph"/>
        <w:spacing w:line="360" w:lineRule="auto"/>
        <w:rPr>
          <w:rFonts w:ascii="Arial" w:hAnsi="Arial" w:cs="Arial"/>
          <w:b/>
          <w:bCs/>
        </w:rPr>
      </w:pPr>
    </w:p>
    <w:p w14:paraId="50E9915E" w14:textId="2B7AB365" w:rsidR="00877938" w:rsidRPr="00AE3869" w:rsidRDefault="00877938" w:rsidP="00877938">
      <w:pPr>
        <w:pStyle w:val="ListParagraph"/>
        <w:spacing w:line="360" w:lineRule="auto"/>
        <w:rPr>
          <w:rFonts w:ascii="Arial" w:hAnsi="Arial" w:cs="Arial"/>
          <w:b/>
          <w:bCs/>
        </w:rPr>
      </w:pPr>
    </w:p>
    <w:p w14:paraId="1D40E0EA" w14:textId="5D0145D3" w:rsidR="00877938" w:rsidRPr="00AE3869" w:rsidRDefault="00877938" w:rsidP="00877938">
      <w:pPr>
        <w:pStyle w:val="ListParagraph"/>
        <w:spacing w:line="360" w:lineRule="auto"/>
        <w:rPr>
          <w:rFonts w:ascii="Arial" w:hAnsi="Arial" w:cs="Arial"/>
          <w:b/>
          <w:bCs/>
        </w:rPr>
      </w:pPr>
    </w:p>
    <w:p w14:paraId="14E0A12C" w14:textId="77777777" w:rsidR="00877938" w:rsidRPr="00AE3869" w:rsidRDefault="00877938" w:rsidP="00877938">
      <w:pPr>
        <w:pStyle w:val="ListParagraph"/>
        <w:spacing w:line="360" w:lineRule="auto"/>
        <w:rPr>
          <w:rFonts w:ascii="Arial" w:hAnsi="Arial" w:cs="Arial"/>
        </w:rPr>
      </w:pPr>
    </w:p>
    <w:p w14:paraId="306ABED0" w14:textId="1EDC1687" w:rsidR="008B1DBD" w:rsidRPr="00AE3869" w:rsidRDefault="004C58FC" w:rsidP="00813825">
      <w:pPr>
        <w:spacing w:line="360" w:lineRule="auto"/>
        <w:rPr>
          <w:rFonts w:ascii="Arial" w:hAnsi="Arial" w:cs="Arial"/>
          <w:b/>
          <w:bCs/>
        </w:rPr>
      </w:pPr>
      <w:r w:rsidRPr="00AE3869">
        <w:rPr>
          <w:rFonts w:ascii="Arial" w:hAnsi="Arial" w:cs="Arial"/>
          <w:b/>
          <w:bCs/>
        </w:rPr>
        <w:lastRenderedPageBreak/>
        <w:t>3</w:t>
      </w:r>
      <w:r w:rsidR="003C576F" w:rsidRPr="00AE3869">
        <w:rPr>
          <w:rFonts w:ascii="Arial" w:hAnsi="Arial" w:cs="Arial"/>
          <w:b/>
          <w:bCs/>
        </w:rPr>
        <w:t xml:space="preserve">.1 </w:t>
      </w:r>
      <w:r w:rsidR="006733A6" w:rsidRPr="00AE3869">
        <w:rPr>
          <w:rFonts w:ascii="Arial" w:hAnsi="Arial" w:cs="Arial"/>
          <w:b/>
          <w:bCs/>
        </w:rPr>
        <w:t>McKinsey’s</w:t>
      </w:r>
      <w:r w:rsidR="006733A6" w:rsidRPr="00AE3869">
        <w:rPr>
          <w:rFonts w:ascii="Arial" w:hAnsi="Arial" w:cs="Arial"/>
          <w:b/>
          <w:bCs/>
        </w:rPr>
        <w:t xml:space="preserve"> </w:t>
      </w:r>
      <w:r w:rsidR="003C576F" w:rsidRPr="00AE3869">
        <w:rPr>
          <w:rFonts w:ascii="Arial" w:hAnsi="Arial" w:cs="Arial"/>
          <w:b/>
          <w:bCs/>
        </w:rPr>
        <w:t>7S</w:t>
      </w:r>
      <w:r w:rsidR="008B1DBD" w:rsidRPr="00AE3869">
        <w:rPr>
          <w:rFonts w:ascii="Arial" w:hAnsi="Arial" w:cs="Arial"/>
          <w:b/>
          <w:bCs/>
        </w:rPr>
        <w:t xml:space="preserve"> – Model for strategic planning</w:t>
      </w:r>
    </w:p>
    <w:p w14:paraId="7F2050CC" w14:textId="77777777" w:rsidR="005F69F5" w:rsidRPr="00AE3869" w:rsidRDefault="005F69F5" w:rsidP="005F69F5">
      <w:pPr>
        <w:spacing w:line="360" w:lineRule="auto"/>
        <w:rPr>
          <w:rFonts w:ascii="Arial" w:hAnsi="Arial" w:cs="Arial"/>
        </w:rPr>
      </w:pPr>
    </w:p>
    <w:p w14:paraId="15C89A4C" w14:textId="77777777" w:rsidR="005F69F5" w:rsidRPr="00AE3869" w:rsidRDefault="005F69F5" w:rsidP="005F69F5">
      <w:pPr>
        <w:spacing w:line="360" w:lineRule="auto"/>
        <w:rPr>
          <w:rFonts w:ascii="Arial" w:hAnsi="Arial" w:cs="Arial"/>
        </w:rPr>
      </w:pPr>
      <w:r w:rsidRPr="00AE3869">
        <w:rPr>
          <w:rFonts w:ascii="Arial" w:hAnsi="Arial" w:cs="Arial"/>
          <w:noProof/>
        </w:rPr>
        <mc:AlternateContent>
          <mc:Choice Requires="wps">
            <w:drawing>
              <wp:anchor distT="0" distB="0" distL="114300" distR="114300" simplePos="0" relativeHeight="251748352" behindDoc="0" locked="0" layoutInCell="1" allowOverlap="1" wp14:anchorId="6DB1CC3E" wp14:editId="58F549E1">
                <wp:simplePos x="0" y="0"/>
                <wp:positionH relativeFrom="column">
                  <wp:posOffset>2423160</wp:posOffset>
                </wp:positionH>
                <wp:positionV relativeFrom="paragraph">
                  <wp:posOffset>212090</wp:posOffset>
                </wp:positionV>
                <wp:extent cx="891540" cy="312420"/>
                <wp:effectExtent l="0" t="0" r="22860" b="11430"/>
                <wp:wrapNone/>
                <wp:docPr id="338" name="Text Box 338"/>
                <wp:cNvGraphicFramePr/>
                <a:graphic xmlns:a="http://schemas.openxmlformats.org/drawingml/2006/main">
                  <a:graphicData uri="http://schemas.microsoft.com/office/word/2010/wordprocessingShape">
                    <wps:wsp>
                      <wps:cNvSpPr txBox="1"/>
                      <wps:spPr>
                        <a:xfrm>
                          <a:off x="0" y="0"/>
                          <a:ext cx="891540" cy="312420"/>
                        </a:xfrm>
                        <a:prstGeom prst="rect">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14:paraId="39ABEECC" w14:textId="77777777" w:rsidR="005F69F5" w:rsidRPr="004310F5" w:rsidRDefault="005F69F5" w:rsidP="005F69F5">
                            <w:pPr>
                              <w:rPr>
                                <w:lang w:val="en-US"/>
                              </w:rPr>
                            </w:pPr>
                            <w:r>
                              <w:rPr>
                                <w:lang w:val="en-US"/>
                              </w:rPr>
                              <w:t>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DB1CC3E" id="_x0000_t202" coordsize="21600,21600" o:spt="202" path="m,l,21600r21600,l21600,xe">
                <v:stroke joinstyle="miter"/>
                <v:path gradientshapeok="t" o:connecttype="rect"/>
              </v:shapetype>
              <v:shape id="Text Box 338" o:spid="_x0000_s1026" type="#_x0000_t202" style="position:absolute;margin-left:190.8pt;margin-top:16.7pt;width:70.2pt;height:24.6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" fillcolor="#ffc000 [3207]" strokecolor="#7f5f00 [1607]" strokeweight="1pt">
                <v:textbox>
                  <w:txbxContent>
                    <w:p w14:paraId="39ABEECC" w14:textId="77777777" w:rsidR="005F69F5" w:rsidRPr="004310F5" w:rsidRDefault="005F69F5" w:rsidP="005F69F5">
                      <w:pPr>
                        <w:rPr>
                          <w:lang w:val="en-US"/>
                        </w:rPr>
                      </w:pPr>
                      <w:r>
                        <w:rPr>
                          <w:lang w:val="en-US"/>
                        </w:rPr>
                        <w:t>STRUCTURE</w:t>
                      </w:r>
                    </w:p>
                  </w:txbxContent>
                </v:textbox>
              </v:shape>
            </w:pict>
          </mc:Fallback>
        </mc:AlternateContent>
      </w:r>
      <w:r w:rsidRPr="00AE3869">
        <w:rPr>
          <w:rFonts w:ascii="Arial" w:hAnsi="Arial" w:cs="Arial"/>
          <w:noProof/>
        </w:rPr>
        <mc:AlternateContent>
          <mc:Choice Requires="wps">
            <w:drawing>
              <wp:anchor distT="0" distB="0" distL="114300" distR="114300" simplePos="0" relativeHeight="251626496" behindDoc="0" locked="0" layoutInCell="1" allowOverlap="1" wp14:anchorId="5520112E" wp14:editId="4A4006C0">
                <wp:simplePos x="0" y="0"/>
                <wp:positionH relativeFrom="column">
                  <wp:posOffset>2400300</wp:posOffset>
                </wp:positionH>
                <wp:positionV relativeFrom="paragraph">
                  <wp:posOffset>21590</wp:posOffset>
                </wp:positionV>
                <wp:extent cx="868680" cy="739140"/>
                <wp:effectExtent l="0" t="0" r="26670" b="22860"/>
                <wp:wrapNone/>
                <wp:docPr id="339" name="Oval 339"/>
                <wp:cNvGraphicFramePr/>
                <a:graphic xmlns:a="http://schemas.openxmlformats.org/drawingml/2006/main">
                  <a:graphicData uri="http://schemas.microsoft.com/office/word/2010/wordprocessingShape">
                    <wps:wsp>
                      <wps:cNvSpPr/>
                      <wps:spPr>
                        <a:xfrm>
                          <a:off x="0" y="0"/>
                          <a:ext cx="868680" cy="7391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0DB83C" id="Oval 339" o:spid="_x0000_s1026" style="position:absolute;margin-left:189pt;margin-top:1.7pt;width:68.4pt;height:58.2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" fillcolor="#4472c4 [3204]" strokecolor="#1f3763 [1604]" strokeweight="1pt">
                <v:stroke joinstyle="miter"/>
              </v:oval>
            </w:pict>
          </mc:Fallback>
        </mc:AlternateContent>
      </w:r>
      <w:r w:rsidRPr="00AE3869">
        <w:rPr>
          <w:rFonts w:ascii="Arial" w:hAnsi="Arial" w:cs="Arial"/>
          <w:noProof/>
        </w:rPr>
        <mc:AlternateContent>
          <mc:Choice Requires="wps">
            <w:drawing>
              <wp:anchor distT="0" distB="0" distL="114300" distR="114300" simplePos="0" relativeHeight="251683840" behindDoc="0" locked="0" layoutInCell="1" allowOverlap="1" wp14:anchorId="154FC2F4" wp14:editId="2FF6BDE5">
                <wp:simplePos x="0" y="0"/>
                <wp:positionH relativeFrom="column">
                  <wp:posOffset>3268980</wp:posOffset>
                </wp:positionH>
                <wp:positionV relativeFrom="paragraph">
                  <wp:posOffset>341630</wp:posOffset>
                </wp:positionV>
                <wp:extent cx="906780" cy="731520"/>
                <wp:effectExtent l="0" t="0" r="26670" b="30480"/>
                <wp:wrapNone/>
                <wp:docPr id="340" name="Straight Connector 340"/>
                <wp:cNvGraphicFramePr/>
                <a:graphic xmlns:a="http://schemas.openxmlformats.org/drawingml/2006/main">
                  <a:graphicData uri="http://schemas.microsoft.com/office/word/2010/wordprocessingShape">
                    <wps:wsp>
                      <wps:cNvCnPr/>
                      <wps:spPr>
                        <a:xfrm>
                          <a:off x="0" y="0"/>
                          <a:ext cx="906780" cy="7315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ECB1E4" id="Straight Connector 340"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57.4pt,26.9pt" to="328.8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" strokecolor="#4472c4 [3204]" strokeweight=".5pt">
                <v:stroke joinstyle="miter"/>
              </v:line>
            </w:pict>
          </mc:Fallback>
        </mc:AlternateContent>
      </w:r>
    </w:p>
    <w:p w14:paraId="4BD41692" w14:textId="77777777" w:rsidR="005F69F5" w:rsidRPr="00AE3869" w:rsidRDefault="005F69F5" w:rsidP="005F69F5">
      <w:pPr>
        <w:spacing w:line="360" w:lineRule="auto"/>
        <w:rPr>
          <w:rFonts w:ascii="Arial" w:hAnsi="Arial" w:cs="Arial"/>
        </w:rPr>
      </w:pPr>
      <w:r w:rsidRPr="00AE3869">
        <w:rPr>
          <w:rFonts w:ascii="Arial" w:hAnsi="Arial" w:cs="Arial"/>
          <w:noProof/>
        </w:rPr>
        <mc:AlternateContent>
          <mc:Choice Requires="wps">
            <w:drawing>
              <wp:anchor distT="0" distB="0" distL="114300" distR="114300" simplePos="0" relativeHeight="251669504" behindDoc="0" locked="0" layoutInCell="1" allowOverlap="1" wp14:anchorId="27DFB6F6" wp14:editId="4C7ABAC2">
                <wp:simplePos x="0" y="0"/>
                <wp:positionH relativeFrom="column">
                  <wp:posOffset>1531620</wp:posOffset>
                </wp:positionH>
                <wp:positionV relativeFrom="paragraph">
                  <wp:posOffset>59690</wp:posOffset>
                </wp:positionV>
                <wp:extent cx="868680" cy="541020"/>
                <wp:effectExtent l="0" t="0" r="26670" b="30480"/>
                <wp:wrapNone/>
                <wp:docPr id="341" name="Straight Connector 341"/>
                <wp:cNvGraphicFramePr/>
                <a:graphic xmlns:a="http://schemas.openxmlformats.org/drawingml/2006/main">
                  <a:graphicData uri="http://schemas.microsoft.com/office/word/2010/wordprocessingShape">
                    <wps:wsp>
                      <wps:cNvCnPr/>
                      <wps:spPr>
                        <a:xfrm flipV="1">
                          <a:off x="0" y="0"/>
                          <a:ext cx="868680" cy="5410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521D8E" id="Straight Connector 341"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120.6pt,4.7pt" to="189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" strokecolor="#4472c4 [3204]" strokeweight=".5pt">
                <v:stroke joinstyle="miter"/>
              </v:line>
            </w:pict>
          </mc:Fallback>
        </mc:AlternateContent>
      </w:r>
    </w:p>
    <w:p w14:paraId="2272CB63" w14:textId="77777777" w:rsidR="005F69F5" w:rsidRPr="00AE3869" w:rsidRDefault="005F69F5" w:rsidP="005F69F5">
      <w:pPr>
        <w:spacing w:line="360" w:lineRule="auto"/>
        <w:rPr>
          <w:rFonts w:ascii="Arial" w:hAnsi="Arial" w:cs="Arial"/>
        </w:rPr>
      </w:pPr>
      <w:r w:rsidRPr="00AE3869">
        <w:rPr>
          <w:rFonts w:ascii="Arial" w:hAnsi="Arial" w:cs="Arial"/>
          <w:noProof/>
        </w:rPr>
        <mc:AlternateContent>
          <mc:Choice Requires="wps">
            <w:drawing>
              <wp:anchor distT="0" distB="0" distL="114300" distR="114300" simplePos="0" relativeHeight="251619328" behindDoc="0" locked="0" layoutInCell="1" allowOverlap="1" wp14:anchorId="1B5B7195" wp14:editId="1E211116">
                <wp:simplePos x="0" y="0"/>
                <wp:positionH relativeFrom="column">
                  <wp:posOffset>662940</wp:posOffset>
                </wp:positionH>
                <wp:positionV relativeFrom="paragraph">
                  <wp:posOffset>174625</wp:posOffset>
                </wp:positionV>
                <wp:extent cx="1203960" cy="838200"/>
                <wp:effectExtent l="0" t="0" r="15240" b="19050"/>
                <wp:wrapNone/>
                <wp:docPr id="342" name="Oval 342"/>
                <wp:cNvGraphicFramePr/>
                <a:graphic xmlns:a="http://schemas.openxmlformats.org/drawingml/2006/main">
                  <a:graphicData uri="http://schemas.microsoft.com/office/word/2010/wordprocessingShape">
                    <wps:wsp>
                      <wps:cNvSpPr/>
                      <wps:spPr>
                        <a:xfrm>
                          <a:off x="0" y="0"/>
                          <a:ext cx="1203960" cy="838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7BE53C" w14:textId="77777777" w:rsidR="005F69F5" w:rsidRPr="0092423C" w:rsidRDefault="005F69F5" w:rsidP="005F69F5">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5B7195" id="Oval 342" o:spid="_x0000_s1027" style="position:absolute;margin-left:52.2pt;margin-top:13.75pt;width:94.8pt;height:66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" fillcolor="#4472c4 [3204]" strokecolor="#1f3763 [1604]" strokeweight="1pt">
                <v:stroke joinstyle="miter"/>
                <v:textbox>
                  <w:txbxContent>
                    <w:p w14:paraId="337BE53C" w14:textId="77777777" w:rsidR="005F69F5" w:rsidRPr="0092423C" w:rsidRDefault="005F69F5" w:rsidP="005F69F5">
                      <w:pPr>
                        <w:jc w:val="center"/>
                        <w:rPr>
                          <w:lang w:val="en-US"/>
                        </w:rPr>
                      </w:pPr>
                    </w:p>
                  </w:txbxContent>
                </v:textbox>
              </v:oval>
            </w:pict>
          </mc:Fallback>
        </mc:AlternateContent>
      </w:r>
      <w:r w:rsidRPr="00AE3869">
        <w:rPr>
          <w:rFonts w:ascii="Arial" w:hAnsi="Arial" w:cs="Arial"/>
          <w:noProof/>
        </w:rPr>
        <mc:AlternateContent>
          <mc:Choice Requires="wps">
            <w:drawing>
              <wp:anchor distT="0" distB="0" distL="114300" distR="114300" simplePos="0" relativeHeight="251633664" behindDoc="0" locked="0" layoutInCell="1" allowOverlap="1" wp14:anchorId="7599360E" wp14:editId="11BBB8B7">
                <wp:simplePos x="0" y="0"/>
                <wp:positionH relativeFrom="column">
                  <wp:posOffset>3851910</wp:posOffset>
                </wp:positionH>
                <wp:positionV relativeFrom="paragraph">
                  <wp:posOffset>137160</wp:posOffset>
                </wp:positionV>
                <wp:extent cx="868680" cy="739140"/>
                <wp:effectExtent l="0" t="0" r="26670" b="22860"/>
                <wp:wrapNone/>
                <wp:docPr id="343" name="Oval 343"/>
                <wp:cNvGraphicFramePr/>
                <a:graphic xmlns:a="http://schemas.openxmlformats.org/drawingml/2006/main">
                  <a:graphicData uri="http://schemas.microsoft.com/office/word/2010/wordprocessingShape">
                    <wps:wsp>
                      <wps:cNvSpPr/>
                      <wps:spPr>
                        <a:xfrm>
                          <a:off x="0" y="0"/>
                          <a:ext cx="868680" cy="7391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10F5D6" id="Oval 343" o:spid="_x0000_s1026" style="position:absolute;margin-left:303.3pt;margin-top:10.8pt;width:68.4pt;height:58.2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" fillcolor="#4472c4 [3204]" strokecolor="#1f3763 [1604]" strokeweight="1pt">
                <v:stroke joinstyle="miter"/>
              </v:oval>
            </w:pict>
          </mc:Fallback>
        </mc:AlternateContent>
      </w:r>
      <w:r w:rsidRPr="00AE3869">
        <w:rPr>
          <w:rFonts w:ascii="Arial" w:hAnsi="Arial" w:cs="Arial"/>
          <w:noProof/>
        </w:rPr>
        <mc:AlternateContent>
          <mc:Choice Requires="wps">
            <w:drawing>
              <wp:anchor distT="0" distB="0" distL="114300" distR="114300" simplePos="0" relativeHeight="251648000" behindDoc="0" locked="0" layoutInCell="1" allowOverlap="1" wp14:anchorId="69AA013F" wp14:editId="39FEB3A4">
                <wp:simplePos x="0" y="0"/>
                <wp:positionH relativeFrom="column">
                  <wp:posOffset>1870710</wp:posOffset>
                </wp:positionH>
                <wp:positionV relativeFrom="paragraph">
                  <wp:posOffset>6985</wp:posOffset>
                </wp:positionV>
                <wp:extent cx="1981200" cy="2133600"/>
                <wp:effectExtent l="19050" t="19050" r="38100" b="38100"/>
                <wp:wrapNone/>
                <wp:docPr id="344" name="Star: 6 Points 344"/>
                <wp:cNvGraphicFramePr/>
                <a:graphic xmlns:a="http://schemas.openxmlformats.org/drawingml/2006/main">
                  <a:graphicData uri="http://schemas.microsoft.com/office/word/2010/wordprocessingShape">
                    <wps:wsp>
                      <wps:cNvSpPr/>
                      <wps:spPr>
                        <a:xfrm>
                          <a:off x="0" y="0"/>
                          <a:ext cx="1981200" cy="2133600"/>
                        </a:xfrm>
                        <a:prstGeom prst="star6">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72BA15" w14:textId="77777777" w:rsidR="005F69F5" w:rsidRPr="0092423C" w:rsidRDefault="005F69F5" w:rsidP="005F69F5">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AA013F" id="Star: 6 Points 344" o:spid="_x0000_s1028" style="position:absolute;margin-left:147.3pt;margin-top:.55pt;width:156pt;height:168pt;z-index:251648000;visibility:visible;mso-wrap-style:square;mso-wrap-distance-left:9pt;mso-wrap-distance-top:0;mso-wrap-distance-right:9pt;mso-wrap-distance-bottom:0;mso-position-horizontal:absolute;mso-position-horizontal-relative:text;mso-position-vertical:absolute;mso-position-vertical-relative:text;v-text-anchor:middle" coordsize="1981200,2133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" adj="-11796480,,5400" path="m,533400r660395,-9l990600,r330205,533391l1981200,533400r-330189,533400l1981200,1600200r-660395,9l990600,2133600,660395,1600209,,1600200,330189,1066800,,533400xe" fillcolor="#4472c4 [3204]" strokecolor="#1f3763 [1604]" strokeweight="1pt">
                <v:stroke joinstyle="miter"/>
                <v:formulas/>
                <v:path arrowok="t" o:connecttype="custom" o:connectlocs="0,533400;660395,533391;990600,0;1320805,533391;1981200,533400;1651011,1066800;1981200,1600200;1320805,1600209;990600,2133600;660395,1600209;0,1600200;330189,1066800;0,533400" o:connectangles="0,0,0,0,0,0,0,0,0,0,0,0,0" textboxrect="0,0,1981200,2133600"/>
                <v:textbox>
                  <w:txbxContent>
                    <w:p w14:paraId="7072BA15" w14:textId="77777777" w:rsidR="005F69F5" w:rsidRPr="0092423C" w:rsidRDefault="005F69F5" w:rsidP="005F69F5">
                      <w:pPr>
                        <w:jc w:val="center"/>
                        <w:rPr>
                          <w:lang w:val="en-US"/>
                        </w:rPr>
                      </w:pPr>
                    </w:p>
                  </w:txbxContent>
                </v:textbox>
              </v:shape>
            </w:pict>
          </mc:Fallback>
        </mc:AlternateContent>
      </w:r>
    </w:p>
    <w:p w14:paraId="28F16178" w14:textId="77777777" w:rsidR="005F69F5" w:rsidRPr="00AE3869" w:rsidRDefault="005F69F5" w:rsidP="005F69F5">
      <w:pPr>
        <w:spacing w:line="360" w:lineRule="auto"/>
        <w:rPr>
          <w:rFonts w:ascii="Arial" w:hAnsi="Arial" w:cs="Arial"/>
        </w:rPr>
      </w:pPr>
      <w:r w:rsidRPr="00AE3869">
        <w:rPr>
          <w:rFonts w:ascii="Arial" w:hAnsi="Arial" w:cs="Arial"/>
          <w:noProof/>
        </w:rPr>
        <mc:AlternateContent>
          <mc:Choice Requires="wps">
            <w:drawing>
              <wp:anchor distT="0" distB="0" distL="114300" distR="114300" simplePos="0" relativeHeight="251741184" behindDoc="0" locked="0" layoutInCell="1" allowOverlap="1" wp14:anchorId="7B3E67AD" wp14:editId="241C5488">
                <wp:simplePos x="0" y="0"/>
                <wp:positionH relativeFrom="column">
                  <wp:posOffset>3909060</wp:posOffset>
                </wp:positionH>
                <wp:positionV relativeFrom="paragraph">
                  <wp:posOffset>6985</wp:posOffset>
                </wp:positionV>
                <wp:extent cx="731520" cy="312420"/>
                <wp:effectExtent l="0" t="0" r="11430" b="11430"/>
                <wp:wrapNone/>
                <wp:docPr id="345" name="Text Box 345"/>
                <wp:cNvGraphicFramePr/>
                <a:graphic xmlns:a="http://schemas.openxmlformats.org/drawingml/2006/main">
                  <a:graphicData uri="http://schemas.microsoft.com/office/word/2010/wordprocessingShape">
                    <wps:wsp>
                      <wps:cNvSpPr txBox="1"/>
                      <wps:spPr>
                        <a:xfrm>
                          <a:off x="0" y="0"/>
                          <a:ext cx="731520" cy="312420"/>
                        </a:xfrm>
                        <a:prstGeom prst="rect">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14:paraId="1536C2DC" w14:textId="77777777" w:rsidR="005F69F5" w:rsidRPr="004310F5" w:rsidRDefault="005F69F5" w:rsidP="005F69F5">
                            <w:pPr>
                              <w:rPr>
                                <w:lang w:val="en-US"/>
                              </w:rPr>
                            </w:pPr>
                            <w:r>
                              <w:rPr>
                                <w:lang w:val="en-US"/>
                              </w:rPr>
                              <w:t>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3E67AD" id="Text Box 345" o:spid="_x0000_s1029" type="#_x0000_t202" style="position:absolute;margin-left:307.8pt;margin-top:.55pt;width:57.6pt;height:24.6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" fillcolor="#ffc000 [3207]" strokecolor="#7f5f00 [1607]" strokeweight="1pt">
                <v:textbox>
                  <w:txbxContent>
                    <w:p w14:paraId="1536C2DC" w14:textId="77777777" w:rsidR="005F69F5" w:rsidRPr="004310F5" w:rsidRDefault="005F69F5" w:rsidP="005F69F5">
                      <w:pPr>
                        <w:rPr>
                          <w:lang w:val="en-US"/>
                        </w:rPr>
                      </w:pPr>
                      <w:r>
                        <w:rPr>
                          <w:lang w:val="en-US"/>
                        </w:rPr>
                        <w:t>SYSTEMS</w:t>
                      </w:r>
                    </w:p>
                  </w:txbxContent>
                </v:textbox>
              </v:shape>
            </w:pict>
          </mc:Fallback>
        </mc:AlternateContent>
      </w:r>
      <w:r w:rsidRPr="00AE3869">
        <w:rPr>
          <w:rFonts w:ascii="Arial" w:hAnsi="Arial" w:cs="Arial"/>
          <w:noProof/>
        </w:rPr>
        <mc:AlternateContent>
          <mc:Choice Requires="wps">
            <w:drawing>
              <wp:anchor distT="0" distB="0" distL="114300" distR="114300" simplePos="0" relativeHeight="251726848" behindDoc="0" locked="0" layoutInCell="1" allowOverlap="1" wp14:anchorId="6DE3A278" wp14:editId="50DCD738">
                <wp:simplePos x="0" y="0"/>
                <wp:positionH relativeFrom="column">
                  <wp:posOffset>830580</wp:posOffset>
                </wp:positionH>
                <wp:positionV relativeFrom="paragraph">
                  <wp:posOffset>67945</wp:posOffset>
                </wp:positionV>
                <wp:extent cx="800100" cy="335280"/>
                <wp:effectExtent l="0" t="0" r="19050" b="26670"/>
                <wp:wrapNone/>
                <wp:docPr id="346" name="Text Box 346"/>
                <wp:cNvGraphicFramePr/>
                <a:graphic xmlns:a="http://schemas.openxmlformats.org/drawingml/2006/main">
                  <a:graphicData uri="http://schemas.microsoft.com/office/word/2010/wordprocessingShape">
                    <wps:wsp>
                      <wps:cNvSpPr txBox="1"/>
                      <wps:spPr>
                        <a:xfrm>
                          <a:off x="0" y="0"/>
                          <a:ext cx="800100" cy="335280"/>
                        </a:xfrm>
                        <a:prstGeom prst="rect">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14:paraId="18726785" w14:textId="77777777" w:rsidR="005F69F5" w:rsidRPr="004310F5" w:rsidRDefault="005F69F5" w:rsidP="005F69F5">
                            <w:pPr>
                              <w:rPr>
                                <w:lang w:val="en-US"/>
                              </w:rPr>
                            </w:pPr>
                            <w:r>
                              <w:rPr>
                                <w:lang w:val="en-US"/>
                              </w:rPr>
                              <w:t>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3A278" id="Text Box 346" o:spid="_x0000_s1030" type="#_x0000_t202" style="position:absolute;margin-left:65.4pt;margin-top:5.35pt;width:63pt;height:26.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" fillcolor="#ffc000 [3207]" strokecolor="#7f5f00 [1607]" strokeweight="1pt">
                <v:textbox>
                  <w:txbxContent>
                    <w:p w14:paraId="18726785" w14:textId="77777777" w:rsidR="005F69F5" w:rsidRPr="004310F5" w:rsidRDefault="005F69F5" w:rsidP="005F69F5">
                      <w:pPr>
                        <w:rPr>
                          <w:lang w:val="en-US"/>
                        </w:rPr>
                      </w:pPr>
                      <w:r>
                        <w:rPr>
                          <w:lang w:val="en-US"/>
                        </w:rPr>
                        <w:t>STRATEGY</w:t>
                      </w:r>
                    </w:p>
                  </w:txbxContent>
                </v:textbox>
              </v:shape>
            </w:pict>
          </mc:Fallback>
        </mc:AlternateContent>
      </w:r>
      <w:r w:rsidRPr="00AE3869">
        <w:rPr>
          <w:rFonts w:ascii="Arial" w:hAnsi="Arial" w:cs="Arial"/>
          <w:noProof/>
        </w:rPr>
        <mc:AlternateContent>
          <mc:Choice Requires="wps">
            <w:drawing>
              <wp:anchor distT="0" distB="0" distL="114300" distR="114300" simplePos="0" relativeHeight="251698176" behindDoc="0" locked="0" layoutInCell="1" allowOverlap="1" wp14:anchorId="43396279" wp14:editId="0B83A1B7">
                <wp:simplePos x="0" y="0"/>
                <wp:positionH relativeFrom="column">
                  <wp:posOffset>1356360</wp:posOffset>
                </wp:positionH>
                <wp:positionV relativeFrom="paragraph">
                  <wp:posOffset>144145</wp:posOffset>
                </wp:positionV>
                <wp:extent cx="0" cy="1021080"/>
                <wp:effectExtent l="0" t="0" r="38100" b="26670"/>
                <wp:wrapNone/>
                <wp:docPr id="347" name="Straight Connector 347"/>
                <wp:cNvGraphicFramePr/>
                <a:graphic xmlns:a="http://schemas.openxmlformats.org/drawingml/2006/main">
                  <a:graphicData uri="http://schemas.microsoft.com/office/word/2010/wordprocessingShape">
                    <wps:wsp>
                      <wps:cNvCnPr/>
                      <wps:spPr>
                        <a:xfrm>
                          <a:off x="0" y="0"/>
                          <a:ext cx="0" cy="1021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3581C8" id="Straight Connector 347"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06.8pt,11.35pt" to="106.8pt,9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" strokecolor="#4472c4 [3204]" strokeweight=".5pt">
                <v:stroke joinstyle="miter"/>
              </v:line>
            </w:pict>
          </mc:Fallback>
        </mc:AlternateContent>
      </w:r>
      <w:r w:rsidRPr="00AE3869">
        <w:rPr>
          <w:rFonts w:ascii="Arial" w:hAnsi="Arial" w:cs="Arial"/>
          <w:noProof/>
        </w:rPr>
        <mc:AlternateContent>
          <mc:Choice Requires="wps">
            <w:drawing>
              <wp:anchor distT="0" distB="0" distL="114300" distR="114300" simplePos="0" relativeHeight="251691008" behindDoc="0" locked="0" layoutInCell="1" allowOverlap="1" wp14:anchorId="53DF9038" wp14:editId="42AC8AA9">
                <wp:simplePos x="0" y="0"/>
                <wp:positionH relativeFrom="column">
                  <wp:posOffset>4328160</wp:posOffset>
                </wp:positionH>
                <wp:positionV relativeFrom="paragraph">
                  <wp:posOffset>266065</wp:posOffset>
                </wp:positionV>
                <wp:extent cx="0" cy="899160"/>
                <wp:effectExtent l="0" t="0" r="38100" b="34290"/>
                <wp:wrapNone/>
                <wp:docPr id="348" name="Straight Connector 348"/>
                <wp:cNvGraphicFramePr/>
                <a:graphic xmlns:a="http://schemas.openxmlformats.org/drawingml/2006/main">
                  <a:graphicData uri="http://schemas.microsoft.com/office/word/2010/wordprocessingShape">
                    <wps:wsp>
                      <wps:cNvCnPr/>
                      <wps:spPr>
                        <a:xfrm>
                          <a:off x="0" y="0"/>
                          <a:ext cx="0" cy="8991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B9EB1B" id="Straight Connector 348"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340.8pt,20.95pt" to="340.8pt,9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" strokecolor="#4472c4 [3204]" strokeweight=".5pt">
                <v:stroke joinstyle="miter"/>
              </v:line>
            </w:pict>
          </mc:Fallback>
        </mc:AlternateContent>
      </w:r>
      <w:r w:rsidRPr="00AE3869">
        <w:rPr>
          <w:rFonts w:ascii="Arial" w:hAnsi="Arial" w:cs="Arial"/>
          <w:noProof/>
        </w:rPr>
        <mc:AlternateContent>
          <mc:Choice Requires="wps">
            <w:drawing>
              <wp:anchor distT="0" distB="0" distL="114300" distR="114300" simplePos="0" relativeHeight="251676672" behindDoc="0" locked="0" layoutInCell="1" allowOverlap="1" wp14:anchorId="705058D2" wp14:editId="556C71EA">
                <wp:simplePos x="0" y="0"/>
                <wp:positionH relativeFrom="column">
                  <wp:posOffset>1729740</wp:posOffset>
                </wp:positionH>
                <wp:positionV relativeFrom="paragraph">
                  <wp:posOffset>266065</wp:posOffset>
                </wp:positionV>
                <wp:extent cx="2293620" cy="0"/>
                <wp:effectExtent l="0" t="0" r="0" b="0"/>
                <wp:wrapNone/>
                <wp:docPr id="349" name="Straight Connector 349"/>
                <wp:cNvGraphicFramePr/>
                <a:graphic xmlns:a="http://schemas.openxmlformats.org/drawingml/2006/main">
                  <a:graphicData uri="http://schemas.microsoft.com/office/word/2010/wordprocessingShape">
                    <wps:wsp>
                      <wps:cNvCnPr/>
                      <wps:spPr>
                        <a:xfrm>
                          <a:off x="0" y="0"/>
                          <a:ext cx="22936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DB0619" id="Straight Connector 34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36.2pt,20.95pt" to="316.8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" strokecolor="#4472c4 [3204]" strokeweight=".5pt">
                <v:stroke joinstyle="miter"/>
              </v:line>
            </w:pict>
          </mc:Fallback>
        </mc:AlternateContent>
      </w:r>
    </w:p>
    <w:p w14:paraId="4F34FD87" w14:textId="77777777" w:rsidR="005F69F5" w:rsidRPr="00AE3869" w:rsidRDefault="005F69F5" w:rsidP="005F69F5">
      <w:pPr>
        <w:spacing w:line="360" w:lineRule="auto"/>
        <w:rPr>
          <w:rFonts w:ascii="Arial" w:hAnsi="Arial" w:cs="Arial"/>
        </w:rPr>
      </w:pPr>
      <w:r w:rsidRPr="00AE3869">
        <w:rPr>
          <w:rFonts w:ascii="Arial" w:hAnsi="Arial" w:cs="Arial"/>
          <w:noProof/>
        </w:rPr>
        <mc:AlternateContent>
          <mc:Choice Requires="wps">
            <w:drawing>
              <wp:anchor distT="0" distB="0" distL="114300" distR="114300" simplePos="0" relativeHeight="251734016" behindDoc="0" locked="0" layoutInCell="1" allowOverlap="1" wp14:anchorId="3C5B0123" wp14:editId="0A478179">
                <wp:simplePos x="0" y="0"/>
                <wp:positionH relativeFrom="column">
                  <wp:posOffset>2400300</wp:posOffset>
                </wp:positionH>
                <wp:positionV relativeFrom="paragraph">
                  <wp:posOffset>106680</wp:posOffset>
                </wp:positionV>
                <wp:extent cx="967740" cy="510540"/>
                <wp:effectExtent l="0" t="0" r="22860" b="22860"/>
                <wp:wrapNone/>
                <wp:docPr id="350" name="Text Box 350"/>
                <wp:cNvGraphicFramePr/>
                <a:graphic xmlns:a="http://schemas.openxmlformats.org/drawingml/2006/main">
                  <a:graphicData uri="http://schemas.microsoft.com/office/word/2010/wordprocessingShape">
                    <wps:wsp>
                      <wps:cNvSpPr txBox="1"/>
                      <wps:spPr>
                        <a:xfrm>
                          <a:off x="0" y="0"/>
                          <a:ext cx="967740" cy="510540"/>
                        </a:xfrm>
                        <a:prstGeom prst="rect">
                          <a:avLst/>
                        </a:prstGeom>
                        <a:solidFill>
                          <a:schemeClr val="lt1"/>
                        </a:solidFill>
                        <a:ln w="6350">
                          <a:solidFill>
                            <a:prstClr val="black"/>
                          </a:solidFill>
                        </a:ln>
                      </wps:spPr>
                      <wps:txbx>
                        <w:txbxContent>
                          <w:p w14:paraId="4E4B1F1C" w14:textId="77777777" w:rsidR="005F69F5" w:rsidRPr="004310F5" w:rsidRDefault="005F69F5" w:rsidP="005F69F5">
                            <w:pPr>
                              <w:jc w:val="center"/>
                              <w:rPr>
                                <w:lang w:val="en-US"/>
                              </w:rPr>
                            </w:pPr>
                            <w:r>
                              <w:rPr>
                                <w:lang w:val="en-US"/>
                              </w:rPr>
                              <w:t>SHARED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B0123" id="Text Box 350" o:spid="_x0000_s1031" type="#_x0000_t202" style="position:absolute;margin-left:189pt;margin-top:8.4pt;width:76.2pt;height:40.2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" fillcolor="white [3201]" strokeweight=".5pt">
                <v:textbox>
                  <w:txbxContent>
                    <w:p w14:paraId="4E4B1F1C" w14:textId="77777777" w:rsidR="005F69F5" w:rsidRPr="004310F5" w:rsidRDefault="005F69F5" w:rsidP="005F69F5">
                      <w:pPr>
                        <w:jc w:val="center"/>
                        <w:rPr>
                          <w:lang w:val="en-US"/>
                        </w:rPr>
                      </w:pPr>
                      <w:r>
                        <w:rPr>
                          <w:lang w:val="en-US"/>
                        </w:rPr>
                        <w:t>SHARED VALUES</w:t>
                      </w:r>
                    </w:p>
                  </w:txbxContent>
                </v:textbox>
              </v:shape>
            </w:pict>
          </mc:Fallback>
        </mc:AlternateContent>
      </w:r>
    </w:p>
    <w:p w14:paraId="3EEF0214" w14:textId="77777777" w:rsidR="005F69F5" w:rsidRPr="00AE3869" w:rsidRDefault="005F69F5" w:rsidP="005F69F5">
      <w:pPr>
        <w:spacing w:line="360" w:lineRule="auto"/>
        <w:rPr>
          <w:rFonts w:ascii="Arial" w:hAnsi="Arial" w:cs="Arial"/>
        </w:rPr>
      </w:pPr>
      <w:r w:rsidRPr="00AE3869">
        <w:rPr>
          <w:rFonts w:ascii="Arial" w:hAnsi="Arial" w:cs="Arial"/>
          <w:noProof/>
        </w:rPr>
        <mc:AlternateContent>
          <mc:Choice Requires="wps">
            <w:drawing>
              <wp:anchor distT="0" distB="0" distL="114300" distR="114300" simplePos="0" relativeHeight="251640832" behindDoc="0" locked="0" layoutInCell="1" allowOverlap="1" wp14:anchorId="743EA5B1" wp14:editId="226773FC">
                <wp:simplePos x="0" y="0"/>
                <wp:positionH relativeFrom="column">
                  <wp:posOffset>3855720</wp:posOffset>
                </wp:positionH>
                <wp:positionV relativeFrom="paragraph">
                  <wp:posOffset>198120</wp:posOffset>
                </wp:positionV>
                <wp:extent cx="868680" cy="739140"/>
                <wp:effectExtent l="0" t="0" r="26670" b="22860"/>
                <wp:wrapNone/>
                <wp:docPr id="351" name="Oval 351"/>
                <wp:cNvGraphicFramePr/>
                <a:graphic xmlns:a="http://schemas.openxmlformats.org/drawingml/2006/main">
                  <a:graphicData uri="http://schemas.microsoft.com/office/word/2010/wordprocessingShape">
                    <wps:wsp>
                      <wps:cNvSpPr/>
                      <wps:spPr>
                        <a:xfrm>
                          <a:off x="0" y="0"/>
                          <a:ext cx="868680" cy="7391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56475F" id="Oval 351" o:spid="_x0000_s1026" style="position:absolute;margin-left:303.6pt;margin-top:15.6pt;width:68.4pt;height:58.2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" fillcolor="#4472c4 [3204]" strokecolor="#1f3763 [1604]" strokeweight="1pt">
                <v:stroke joinstyle="miter"/>
              </v:oval>
            </w:pict>
          </mc:Fallback>
        </mc:AlternateContent>
      </w:r>
      <w:r w:rsidRPr="00AE3869">
        <w:rPr>
          <w:rFonts w:ascii="Arial" w:hAnsi="Arial" w:cs="Arial"/>
          <w:noProof/>
        </w:rPr>
        <mc:AlternateContent>
          <mc:Choice Requires="wps">
            <w:drawing>
              <wp:anchor distT="0" distB="0" distL="114300" distR="114300" simplePos="0" relativeHeight="251662336" behindDoc="0" locked="0" layoutInCell="1" allowOverlap="1" wp14:anchorId="75D9479C" wp14:editId="2B9D2D4D">
                <wp:simplePos x="0" y="0"/>
                <wp:positionH relativeFrom="column">
                  <wp:posOffset>998220</wp:posOffset>
                </wp:positionH>
                <wp:positionV relativeFrom="paragraph">
                  <wp:posOffset>198120</wp:posOffset>
                </wp:positionV>
                <wp:extent cx="868680" cy="739140"/>
                <wp:effectExtent l="0" t="0" r="26670" b="22860"/>
                <wp:wrapNone/>
                <wp:docPr id="352" name="Oval 352"/>
                <wp:cNvGraphicFramePr/>
                <a:graphic xmlns:a="http://schemas.openxmlformats.org/drawingml/2006/main">
                  <a:graphicData uri="http://schemas.microsoft.com/office/word/2010/wordprocessingShape">
                    <wps:wsp>
                      <wps:cNvSpPr/>
                      <wps:spPr>
                        <a:xfrm>
                          <a:off x="0" y="0"/>
                          <a:ext cx="868680" cy="7391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E3F491" id="Oval 352" o:spid="_x0000_s1026" style="position:absolute;margin-left:78.6pt;margin-top:15.6pt;width:68.4pt;height:58.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" fillcolor="#4472c4 [3204]" strokecolor="#1f3763 [1604]" strokeweight="1pt">
                <v:stroke joinstyle="miter"/>
              </v:oval>
            </w:pict>
          </mc:Fallback>
        </mc:AlternateContent>
      </w:r>
    </w:p>
    <w:p w14:paraId="722F9187" w14:textId="77777777" w:rsidR="005F69F5" w:rsidRPr="00AE3869" w:rsidRDefault="005F69F5" w:rsidP="005F69F5">
      <w:pPr>
        <w:spacing w:line="360" w:lineRule="auto"/>
        <w:rPr>
          <w:rFonts w:ascii="Arial" w:hAnsi="Arial" w:cs="Arial"/>
        </w:rPr>
      </w:pPr>
      <w:r w:rsidRPr="00AE3869">
        <w:rPr>
          <w:rFonts w:ascii="Arial" w:hAnsi="Arial" w:cs="Arial"/>
          <w:noProof/>
        </w:rPr>
        <mc:AlternateContent>
          <mc:Choice Requires="wps">
            <w:drawing>
              <wp:anchor distT="0" distB="0" distL="114300" distR="114300" simplePos="0" relativeHeight="251755520" behindDoc="0" locked="0" layoutInCell="1" allowOverlap="1" wp14:anchorId="47DF9FBD" wp14:editId="68FFFB69">
                <wp:simplePos x="0" y="0"/>
                <wp:positionH relativeFrom="column">
                  <wp:posOffset>1104900</wp:posOffset>
                </wp:positionH>
                <wp:positionV relativeFrom="paragraph">
                  <wp:posOffset>84455</wp:posOffset>
                </wp:positionV>
                <wp:extent cx="571500" cy="304800"/>
                <wp:effectExtent l="0" t="0" r="19050" b="19050"/>
                <wp:wrapNone/>
                <wp:docPr id="353" name="Text Box 353"/>
                <wp:cNvGraphicFramePr/>
                <a:graphic xmlns:a="http://schemas.openxmlformats.org/drawingml/2006/main">
                  <a:graphicData uri="http://schemas.microsoft.com/office/word/2010/wordprocessingShape">
                    <wps:wsp>
                      <wps:cNvSpPr txBox="1"/>
                      <wps:spPr>
                        <a:xfrm>
                          <a:off x="0" y="0"/>
                          <a:ext cx="571500" cy="304800"/>
                        </a:xfrm>
                        <a:prstGeom prst="rect">
                          <a:avLst/>
                        </a:prstGeom>
                        <a:solidFill>
                          <a:schemeClr val="lt1"/>
                        </a:solidFill>
                        <a:ln w="6350">
                          <a:solidFill>
                            <a:prstClr val="black"/>
                          </a:solidFill>
                        </a:ln>
                      </wps:spPr>
                      <wps:txbx>
                        <w:txbxContent>
                          <w:p w14:paraId="06470A63" w14:textId="77777777" w:rsidR="005F69F5" w:rsidRPr="00844E68" w:rsidRDefault="005F69F5" w:rsidP="005F69F5">
                            <w:pPr>
                              <w:rPr>
                                <w:lang w:val="en-US"/>
                              </w:rPr>
                            </w:pPr>
                            <w:r>
                              <w:rPr>
                                <w:lang w:val="en-US"/>
                              </w:rPr>
                              <w:t>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F9FBD" id="Text Box 353" o:spid="_x0000_s1032" type="#_x0000_t202" style="position:absolute;margin-left:87pt;margin-top:6.65pt;width:45pt;height:24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" fillcolor="white [3201]" strokeweight=".5pt">
                <v:textbox>
                  <w:txbxContent>
                    <w:p w14:paraId="06470A63" w14:textId="77777777" w:rsidR="005F69F5" w:rsidRPr="00844E68" w:rsidRDefault="005F69F5" w:rsidP="005F69F5">
                      <w:pPr>
                        <w:rPr>
                          <w:lang w:val="en-US"/>
                        </w:rPr>
                      </w:pPr>
                      <w:r>
                        <w:rPr>
                          <w:lang w:val="en-US"/>
                        </w:rPr>
                        <w:t>SKILLS</w:t>
                      </w:r>
                    </w:p>
                  </w:txbxContent>
                </v:textbox>
              </v:shape>
            </w:pict>
          </mc:Fallback>
        </mc:AlternateContent>
      </w:r>
      <w:r w:rsidRPr="00AE3869">
        <w:rPr>
          <w:rFonts w:ascii="Arial" w:hAnsi="Arial" w:cs="Arial"/>
          <w:noProof/>
        </w:rPr>
        <mc:AlternateContent>
          <mc:Choice Requires="wps">
            <w:drawing>
              <wp:anchor distT="0" distB="0" distL="114300" distR="114300" simplePos="0" relativeHeight="251762688" behindDoc="0" locked="0" layoutInCell="1" allowOverlap="1" wp14:anchorId="3F5CDE9C" wp14:editId="68D4DCFD">
                <wp:simplePos x="0" y="0"/>
                <wp:positionH relativeFrom="column">
                  <wp:posOffset>3977640</wp:posOffset>
                </wp:positionH>
                <wp:positionV relativeFrom="paragraph">
                  <wp:posOffset>84455</wp:posOffset>
                </wp:positionV>
                <wp:extent cx="579120" cy="304800"/>
                <wp:effectExtent l="0" t="0" r="11430" b="19050"/>
                <wp:wrapNone/>
                <wp:docPr id="354" name="Text Box 354"/>
                <wp:cNvGraphicFramePr/>
                <a:graphic xmlns:a="http://schemas.openxmlformats.org/drawingml/2006/main">
                  <a:graphicData uri="http://schemas.microsoft.com/office/word/2010/wordprocessingShape">
                    <wps:wsp>
                      <wps:cNvSpPr txBox="1"/>
                      <wps:spPr>
                        <a:xfrm>
                          <a:off x="0" y="0"/>
                          <a:ext cx="579120" cy="304800"/>
                        </a:xfrm>
                        <a:prstGeom prst="rect">
                          <a:avLst/>
                        </a:prstGeom>
                        <a:solidFill>
                          <a:schemeClr val="lt1"/>
                        </a:solidFill>
                        <a:ln w="6350">
                          <a:solidFill>
                            <a:prstClr val="black"/>
                          </a:solidFill>
                        </a:ln>
                      </wps:spPr>
                      <wps:txbx>
                        <w:txbxContent>
                          <w:p w14:paraId="633E0175" w14:textId="77777777" w:rsidR="005F69F5" w:rsidRPr="00844E68" w:rsidRDefault="005F69F5" w:rsidP="005F69F5">
                            <w:pPr>
                              <w:rPr>
                                <w:lang w:val="en-US"/>
                              </w:rPr>
                            </w:pPr>
                            <w:r>
                              <w:rPr>
                                <w:lang w:val="en-US"/>
                              </w:rPr>
                              <w:t>STYLE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5CDE9C" id="Text Box 354" o:spid="_x0000_s1033" type="#_x0000_t202" style="position:absolute;margin-left:313.2pt;margin-top:6.65pt;width:45.6pt;height:24pt;z-index:251762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" fillcolor="white [3201]" strokeweight=".5pt">
                <v:textbox>
                  <w:txbxContent>
                    <w:p w14:paraId="633E0175" w14:textId="77777777" w:rsidR="005F69F5" w:rsidRPr="00844E68" w:rsidRDefault="005F69F5" w:rsidP="005F69F5">
                      <w:pPr>
                        <w:rPr>
                          <w:lang w:val="en-US"/>
                        </w:rPr>
                      </w:pPr>
                      <w:r>
                        <w:rPr>
                          <w:lang w:val="en-US"/>
                        </w:rPr>
                        <w:t>STYLE</w:t>
                      </w:r>
                    </w:p>
                  </w:txbxContent>
                </v:textbox>
              </v:shape>
            </w:pict>
          </mc:Fallback>
        </mc:AlternateContent>
      </w:r>
      <w:r w:rsidRPr="00AE3869">
        <w:rPr>
          <w:rFonts w:ascii="Arial" w:hAnsi="Arial" w:cs="Arial"/>
          <w:noProof/>
        </w:rPr>
        <mc:AlternateContent>
          <mc:Choice Requires="wps">
            <w:drawing>
              <wp:anchor distT="0" distB="0" distL="114300" distR="114300" simplePos="0" relativeHeight="251719680" behindDoc="0" locked="0" layoutInCell="1" allowOverlap="1" wp14:anchorId="492EB957" wp14:editId="208919DF">
                <wp:simplePos x="0" y="0"/>
                <wp:positionH relativeFrom="column">
                  <wp:posOffset>1463040</wp:posOffset>
                </wp:positionH>
                <wp:positionV relativeFrom="paragraph">
                  <wp:posOffset>328295</wp:posOffset>
                </wp:positionV>
                <wp:extent cx="1234440" cy="876300"/>
                <wp:effectExtent l="0" t="0" r="22860" b="19050"/>
                <wp:wrapNone/>
                <wp:docPr id="355" name="Straight Connector 355"/>
                <wp:cNvGraphicFramePr/>
                <a:graphic xmlns:a="http://schemas.openxmlformats.org/drawingml/2006/main">
                  <a:graphicData uri="http://schemas.microsoft.com/office/word/2010/wordprocessingShape">
                    <wps:wsp>
                      <wps:cNvCnPr/>
                      <wps:spPr>
                        <a:xfrm>
                          <a:off x="0" y="0"/>
                          <a:ext cx="1234440" cy="876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13EFE0" id="Straight Connector 355"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115.2pt,25.85pt" to="212.4pt,9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" strokecolor="#4472c4 [3204]" strokeweight=".5pt">
                <v:stroke joinstyle="miter"/>
              </v:line>
            </w:pict>
          </mc:Fallback>
        </mc:AlternateContent>
      </w:r>
      <w:r w:rsidRPr="00AE3869">
        <w:rPr>
          <w:rFonts w:ascii="Arial" w:hAnsi="Arial" w:cs="Arial"/>
          <w:noProof/>
        </w:rPr>
        <mc:AlternateContent>
          <mc:Choice Requires="wps">
            <w:drawing>
              <wp:anchor distT="0" distB="0" distL="114300" distR="114300" simplePos="0" relativeHeight="251705344" behindDoc="0" locked="0" layoutInCell="1" allowOverlap="1" wp14:anchorId="46B23CA1" wp14:editId="3ECCC44E">
                <wp:simplePos x="0" y="0"/>
                <wp:positionH relativeFrom="column">
                  <wp:posOffset>1463040</wp:posOffset>
                </wp:positionH>
                <wp:positionV relativeFrom="paragraph">
                  <wp:posOffset>236855</wp:posOffset>
                </wp:positionV>
                <wp:extent cx="3002280" cy="0"/>
                <wp:effectExtent l="0" t="0" r="0" b="0"/>
                <wp:wrapNone/>
                <wp:docPr id="356" name="Straight Connector 356"/>
                <wp:cNvGraphicFramePr/>
                <a:graphic xmlns:a="http://schemas.openxmlformats.org/drawingml/2006/main">
                  <a:graphicData uri="http://schemas.microsoft.com/office/word/2010/wordprocessingShape">
                    <wps:wsp>
                      <wps:cNvCnPr/>
                      <wps:spPr>
                        <a:xfrm>
                          <a:off x="0" y="0"/>
                          <a:ext cx="30022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308620" id="Straight Connector 356"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15.2pt,18.65pt" to="351.6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" strokecolor="#4472c4 [3204]" strokeweight=".5pt">
                <v:stroke joinstyle="miter"/>
              </v:line>
            </w:pict>
          </mc:Fallback>
        </mc:AlternateContent>
      </w:r>
    </w:p>
    <w:p w14:paraId="25EEE733" w14:textId="77777777" w:rsidR="005F69F5" w:rsidRPr="00AE3869" w:rsidRDefault="005F69F5" w:rsidP="005F69F5">
      <w:pPr>
        <w:spacing w:line="360" w:lineRule="auto"/>
        <w:rPr>
          <w:rFonts w:ascii="Arial" w:hAnsi="Arial" w:cs="Arial"/>
        </w:rPr>
      </w:pPr>
      <w:r w:rsidRPr="00AE3869">
        <w:rPr>
          <w:rFonts w:ascii="Arial" w:hAnsi="Arial" w:cs="Arial"/>
          <w:noProof/>
        </w:rPr>
        <mc:AlternateContent>
          <mc:Choice Requires="wps">
            <w:drawing>
              <wp:anchor distT="0" distB="0" distL="114300" distR="114300" simplePos="0" relativeHeight="251712512" behindDoc="0" locked="0" layoutInCell="1" allowOverlap="1" wp14:anchorId="5093B9AE" wp14:editId="4E471DC7">
                <wp:simplePos x="0" y="0"/>
                <wp:positionH relativeFrom="column">
                  <wp:posOffset>2872740</wp:posOffset>
                </wp:positionH>
                <wp:positionV relativeFrom="paragraph">
                  <wp:posOffset>84455</wp:posOffset>
                </wp:positionV>
                <wp:extent cx="1303020" cy="822960"/>
                <wp:effectExtent l="0" t="0" r="30480" b="34290"/>
                <wp:wrapNone/>
                <wp:docPr id="357" name="Straight Connector 357"/>
                <wp:cNvGraphicFramePr/>
                <a:graphic xmlns:a="http://schemas.openxmlformats.org/drawingml/2006/main">
                  <a:graphicData uri="http://schemas.microsoft.com/office/word/2010/wordprocessingShape">
                    <wps:wsp>
                      <wps:cNvCnPr/>
                      <wps:spPr>
                        <a:xfrm flipH="1">
                          <a:off x="0" y="0"/>
                          <a:ext cx="1303020" cy="8229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28C412" id="Straight Connector 357" o:spid="_x0000_s1026" style="position:absolute;flip:x;z-index:251712512;visibility:visible;mso-wrap-style:square;mso-wrap-distance-left:9pt;mso-wrap-distance-top:0;mso-wrap-distance-right:9pt;mso-wrap-distance-bottom:0;mso-position-horizontal:absolute;mso-position-horizontal-relative:text;mso-position-vertical:absolute;mso-position-vertical-relative:text" from="226.2pt,6.65pt" to="328.8pt,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" strokecolor="#4472c4 [3204]" strokeweight=".5pt">
                <v:stroke joinstyle="miter"/>
              </v:line>
            </w:pict>
          </mc:Fallback>
        </mc:AlternateContent>
      </w:r>
    </w:p>
    <w:p w14:paraId="59284C71" w14:textId="65C55C0B" w:rsidR="005F69F5" w:rsidRPr="00AE3869" w:rsidRDefault="005F69F5" w:rsidP="005F69F5">
      <w:pPr>
        <w:spacing w:line="360" w:lineRule="auto"/>
        <w:rPr>
          <w:rFonts w:ascii="Arial" w:hAnsi="Arial" w:cs="Arial"/>
        </w:rPr>
      </w:pPr>
      <w:r w:rsidRPr="00AE3869">
        <w:rPr>
          <w:rFonts w:ascii="Arial" w:hAnsi="Arial" w:cs="Arial"/>
          <w:noProof/>
        </w:rPr>
        <mc:AlternateContent>
          <mc:Choice Requires="wps">
            <w:drawing>
              <wp:anchor distT="0" distB="0" distL="114300" distR="114300" simplePos="0" relativeHeight="251769856" behindDoc="0" locked="0" layoutInCell="1" allowOverlap="1" wp14:anchorId="194E45C5" wp14:editId="6AD74E50">
                <wp:simplePos x="0" y="0"/>
                <wp:positionH relativeFrom="column">
                  <wp:posOffset>2560320</wp:posOffset>
                </wp:positionH>
                <wp:positionV relativeFrom="paragraph">
                  <wp:posOffset>260350</wp:posOffset>
                </wp:positionV>
                <wp:extent cx="548640" cy="304800"/>
                <wp:effectExtent l="0" t="0" r="22860" b="19050"/>
                <wp:wrapNone/>
                <wp:docPr id="358" name="Text Box 358"/>
                <wp:cNvGraphicFramePr/>
                <a:graphic xmlns:a="http://schemas.openxmlformats.org/drawingml/2006/main">
                  <a:graphicData uri="http://schemas.microsoft.com/office/word/2010/wordprocessingShape">
                    <wps:wsp>
                      <wps:cNvSpPr txBox="1"/>
                      <wps:spPr>
                        <a:xfrm>
                          <a:off x="0" y="0"/>
                          <a:ext cx="548640" cy="304800"/>
                        </a:xfrm>
                        <a:prstGeom prst="rect">
                          <a:avLst/>
                        </a:prstGeom>
                        <a:solidFill>
                          <a:schemeClr val="lt1"/>
                        </a:solidFill>
                        <a:ln w="6350">
                          <a:solidFill>
                            <a:prstClr val="black"/>
                          </a:solidFill>
                        </a:ln>
                      </wps:spPr>
                      <wps:txbx>
                        <w:txbxContent>
                          <w:p w14:paraId="6E00AC41" w14:textId="77777777" w:rsidR="005F69F5" w:rsidRPr="00844E68" w:rsidRDefault="005F69F5" w:rsidP="005F69F5">
                            <w:pPr>
                              <w:rPr>
                                <w:lang w:val="en-US"/>
                              </w:rPr>
                            </w:pPr>
                            <w:r>
                              <w:rPr>
                                <w:lang w:val="en-US"/>
                              </w:rPr>
                              <w:t>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4E45C5" id="Text Box 358" o:spid="_x0000_s1034" type="#_x0000_t202" style="position:absolute;margin-left:201.6pt;margin-top:20.5pt;width:43.2pt;height:24pt;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" fillcolor="white [3201]" strokeweight=".5pt">
                <v:textbox>
                  <w:txbxContent>
                    <w:p w14:paraId="6E00AC41" w14:textId="77777777" w:rsidR="005F69F5" w:rsidRPr="00844E68" w:rsidRDefault="005F69F5" w:rsidP="005F69F5">
                      <w:pPr>
                        <w:rPr>
                          <w:lang w:val="en-US"/>
                        </w:rPr>
                      </w:pPr>
                      <w:r>
                        <w:rPr>
                          <w:lang w:val="en-US"/>
                        </w:rPr>
                        <w:t>STAFF</w:t>
                      </w:r>
                    </w:p>
                  </w:txbxContent>
                </v:textbox>
              </v:shape>
            </w:pict>
          </mc:Fallback>
        </mc:AlternateContent>
      </w:r>
      <w:r w:rsidRPr="00AE3869">
        <w:rPr>
          <w:rFonts w:ascii="Arial" w:hAnsi="Arial" w:cs="Arial"/>
          <w:noProof/>
        </w:rPr>
        <mc:AlternateContent>
          <mc:Choice Requires="wps">
            <w:drawing>
              <wp:anchor distT="0" distB="0" distL="114300" distR="114300" simplePos="0" relativeHeight="251776000" behindDoc="0" locked="0" layoutInCell="1" allowOverlap="1" wp14:anchorId="5F68F19A" wp14:editId="3000B9D3">
                <wp:simplePos x="0" y="0"/>
                <wp:positionH relativeFrom="column">
                  <wp:posOffset>2446020</wp:posOffset>
                </wp:positionH>
                <wp:positionV relativeFrom="paragraph">
                  <wp:posOffset>843280</wp:posOffset>
                </wp:positionV>
                <wp:extent cx="914400"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1963C27A" w14:textId="60B264F9" w:rsidR="005F69F5" w:rsidRPr="00DB5EC6" w:rsidRDefault="005F69F5" w:rsidP="005F69F5">
                            <w:pPr>
                              <w:pStyle w:val="Caption"/>
                              <w:rPr>
                                <w:rFonts w:ascii="Arial" w:hAnsi="Arial" w:cs="Arial"/>
                                <w:noProof/>
                              </w:rPr>
                            </w:pPr>
                            <w:r>
                              <w:t xml:space="preserve">Figure </w:t>
                            </w:r>
                            <w:fldSimple w:instr=" SEQ Figure \* ARABIC ">
                              <w:r>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68F19A" id="Text Box 1" o:spid="_x0000_s1035" type="#_x0000_t202" style="position:absolute;margin-left:192.6pt;margin-top:66.4pt;width:1in;height:.0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" stroked="f">
                <v:textbox style="mso-fit-shape-to-text:t" inset="0,0,0,0">
                  <w:txbxContent>
                    <w:p w14:paraId="1963C27A" w14:textId="60B264F9" w:rsidR="005F69F5" w:rsidRPr="00DB5EC6" w:rsidRDefault="005F69F5" w:rsidP="005F69F5">
                      <w:pPr>
                        <w:pStyle w:val="Caption"/>
                        <w:rPr>
                          <w:rFonts w:ascii="Arial" w:hAnsi="Arial" w:cs="Arial"/>
                          <w:noProof/>
                        </w:rPr>
                      </w:pPr>
                      <w:r>
                        <w:t xml:space="preserve">Figure </w:t>
                      </w:r>
                      <w:fldSimple w:instr=" SEQ Figure \* ARABIC ">
                        <w:r>
                          <w:rPr>
                            <w:noProof/>
                          </w:rPr>
                          <w:t>4</w:t>
                        </w:r>
                      </w:fldSimple>
                    </w:p>
                  </w:txbxContent>
                </v:textbox>
              </v:shape>
            </w:pict>
          </mc:Fallback>
        </mc:AlternateContent>
      </w:r>
      <w:r w:rsidRPr="00AE3869">
        <w:rPr>
          <w:rFonts w:ascii="Arial" w:hAnsi="Arial" w:cs="Arial"/>
          <w:noProof/>
        </w:rPr>
        <mc:AlternateContent>
          <mc:Choice Requires="wps">
            <w:drawing>
              <wp:anchor distT="0" distB="0" distL="114300" distR="114300" simplePos="0" relativeHeight="251655168" behindDoc="0" locked="0" layoutInCell="1" allowOverlap="1" wp14:anchorId="60E4324B" wp14:editId="2D6A625B">
                <wp:simplePos x="0" y="0"/>
                <wp:positionH relativeFrom="column">
                  <wp:posOffset>2446020</wp:posOffset>
                </wp:positionH>
                <wp:positionV relativeFrom="paragraph">
                  <wp:posOffset>46990</wp:posOffset>
                </wp:positionV>
                <wp:extent cx="868680" cy="739140"/>
                <wp:effectExtent l="0" t="0" r="26670" b="22860"/>
                <wp:wrapNone/>
                <wp:docPr id="359" name="Oval 359"/>
                <wp:cNvGraphicFramePr/>
                <a:graphic xmlns:a="http://schemas.openxmlformats.org/drawingml/2006/main">
                  <a:graphicData uri="http://schemas.microsoft.com/office/word/2010/wordprocessingShape">
                    <wps:wsp>
                      <wps:cNvSpPr/>
                      <wps:spPr>
                        <a:xfrm>
                          <a:off x="0" y="0"/>
                          <a:ext cx="868680" cy="7391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FDFBE7" id="Oval 359" o:spid="_x0000_s1026" style="position:absolute;margin-left:192.6pt;margin-top:3.7pt;width:68.4pt;height:58.2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" fillcolor="#4472c4 [3204]" strokecolor="#1f3763 [1604]" strokeweight="1pt">
                <v:stroke joinstyle="miter"/>
              </v:oval>
            </w:pict>
          </mc:Fallback>
        </mc:AlternateContent>
      </w:r>
    </w:p>
    <w:p w14:paraId="7A097EBD" w14:textId="77777777" w:rsidR="005F69F5" w:rsidRPr="00AE3869" w:rsidRDefault="005F69F5" w:rsidP="005F69F5">
      <w:pPr>
        <w:spacing w:line="360" w:lineRule="auto"/>
        <w:rPr>
          <w:rFonts w:ascii="Arial" w:hAnsi="Arial" w:cs="Arial"/>
        </w:rPr>
      </w:pPr>
    </w:p>
    <w:p w14:paraId="595003E2" w14:textId="77777777" w:rsidR="005F69F5" w:rsidRPr="00AE3869" w:rsidRDefault="005F69F5" w:rsidP="005F69F5">
      <w:pPr>
        <w:spacing w:line="360" w:lineRule="auto"/>
        <w:rPr>
          <w:rFonts w:ascii="Arial" w:hAnsi="Arial" w:cs="Arial"/>
        </w:rPr>
      </w:pPr>
    </w:p>
    <w:p w14:paraId="5C3EDC3E" w14:textId="77777777" w:rsidR="00822D6A" w:rsidRPr="00AE3869" w:rsidRDefault="00822D6A" w:rsidP="00813825">
      <w:pPr>
        <w:spacing w:line="360" w:lineRule="auto"/>
        <w:rPr>
          <w:rFonts w:ascii="Arial" w:hAnsi="Arial" w:cs="Arial"/>
          <w:b/>
          <w:bCs/>
        </w:rPr>
      </w:pPr>
    </w:p>
    <w:p w14:paraId="54210B38" w14:textId="55964DF6" w:rsidR="007B75FA" w:rsidRPr="00AE3869" w:rsidRDefault="006733A6" w:rsidP="00813825">
      <w:pPr>
        <w:spacing w:line="360" w:lineRule="auto"/>
        <w:rPr>
          <w:rFonts w:ascii="Arial" w:hAnsi="Arial" w:cs="Arial"/>
        </w:rPr>
      </w:pPr>
      <w:r w:rsidRPr="00AE3869">
        <w:rPr>
          <w:rFonts w:ascii="Arial" w:hAnsi="Arial" w:cs="Arial"/>
        </w:rPr>
        <w:t>McKinsey’s</w:t>
      </w:r>
      <w:r w:rsidRPr="00AE3869">
        <w:rPr>
          <w:rFonts w:ascii="Arial" w:hAnsi="Arial" w:cs="Arial"/>
        </w:rPr>
        <w:t xml:space="preserve"> 7S</w:t>
      </w:r>
      <w:r w:rsidR="002879F3" w:rsidRPr="00AE3869">
        <w:rPr>
          <w:rFonts w:ascii="Arial" w:hAnsi="Arial" w:cs="Arial"/>
        </w:rPr>
        <w:t xml:space="preserve"> model comes in the 1980s </w:t>
      </w:r>
      <w:r w:rsidR="00B66FC6" w:rsidRPr="00AE3869">
        <w:rPr>
          <w:rFonts w:ascii="Arial" w:hAnsi="Arial" w:cs="Arial"/>
        </w:rPr>
        <w:t>and introduces framework</w:t>
      </w:r>
      <w:r w:rsidR="00233652" w:rsidRPr="00AE3869">
        <w:rPr>
          <w:rFonts w:ascii="Arial" w:hAnsi="Arial" w:cs="Arial"/>
        </w:rPr>
        <w:t xml:space="preserve"> developed to facilitate organisational change</w:t>
      </w:r>
      <w:r w:rsidR="0049533A" w:rsidRPr="00AE3869">
        <w:rPr>
          <w:rFonts w:ascii="Arial" w:hAnsi="Arial" w:cs="Arial"/>
        </w:rPr>
        <w:t>,</w:t>
      </w:r>
      <w:r w:rsidR="00233652" w:rsidRPr="00AE3869">
        <w:rPr>
          <w:rFonts w:ascii="Arial" w:hAnsi="Arial" w:cs="Arial"/>
        </w:rPr>
        <w:t xml:space="preserve"> new strategy implementatio</w:t>
      </w:r>
      <w:r w:rsidR="0049533A" w:rsidRPr="00AE3869">
        <w:rPr>
          <w:rFonts w:ascii="Arial" w:hAnsi="Arial" w:cs="Arial"/>
        </w:rPr>
        <w:t>n or merg</w:t>
      </w:r>
      <w:r w:rsidR="00862D07" w:rsidRPr="00AE3869">
        <w:rPr>
          <w:rFonts w:ascii="Arial" w:hAnsi="Arial" w:cs="Arial"/>
        </w:rPr>
        <w:t>er between organisations</w:t>
      </w:r>
      <w:r w:rsidR="007E31AF" w:rsidRPr="00AE3869">
        <w:rPr>
          <w:rFonts w:ascii="Arial" w:hAnsi="Arial" w:cs="Arial"/>
        </w:rPr>
        <w:t xml:space="preserve">. It allows the management to </w:t>
      </w:r>
      <w:r w:rsidR="00A9212B" w:rsidRPr="00AE3869">
        <w:rPr>
          <w:rFonts w:ascii="Arial" w:hAnsi="Arial" w:cs="Arial"/>
        </w:rPr>
        <w:t xml:space="preserve">plan on bigger scale and </w:t>
      </w:r>
      <w:r w:rsidR="007F403C" w:rsidRPr="00AE3869">
        <w:rPr>
          <w:rFonts w:ascii="Arial" w:hAnsi="Arial" w:cs="Arial"/>
        </w:rPr>
        <w:t>follow the progress</w:t>
      </w:r>
      <w:r w:rsidR="00AF16A9" w:rsidRPr="00AE3869">
        <w:rPr>
          <w:rFonts w:ascii="Arial" w:hAnsi="Arial" w:cs="Arial"/>
        </w:rPr>
        <w:t xml:space="preserve"> simultaneously in seven</w:t>
      </w:r>
      <w:r w:rsidR="00627675" w:rsidRPr="00AE3869">
        <w:rPr>
          <w:rFonts w:ascii="Arial" w:hAnsi="Arial" w:cs="Arial"/>
        </w:rPr>
        <w:t xml:space="preserve"> segments of organisation</w:t>
      </w:r>
      <w:r w:rsidR="00B3382F" w:rsidRPr="00AE3869">
        <w:rPr>
          <w:rFonts w:ascii="Arial" w:hAnsi="Arial" w:cs="Arial"/>
        </w:rPr>
        <w:t>:</w:t>
      </w:r>
      <w:r w:rsidR="00627675" w:rsidRPr="00AE3869">
        <w:rPr>
          <w:rFonts w:ascii="Arial" w:hAnsi="Arial" w:cs="Arial"/>
        </w:rPr>
        <w:t xml:space="preserve"> </w:t>
      </w:r>
    </w:p>
    <w:p w14:paraId="0326B876" w14:textId="31855042" w:rsidR="009900FE" w:rsidRPr="00AE3869" w:rsidRDefault="00A55B7A" w:rsidP="009900FE">
      <w:pPr>
        <w:pStyle w:val="ListParagraph"/>
        <w:numPr>
          <w:ilvl w:val="0"/>
          <w:numId w:val="8"/>
        </w:numPr>
        <w:spacing w:line="360" w:lineRule="auto"/>
        <w:rPr>
          <w:rFonts w:ascii="Arial" w:hAnsi="Arial" w:cs="Arial"/>
        </w:rPr>
      </w:pPr>
      <w:r w:rsidRPr="00AE3869">
        <w:rPr>
          <w:rFonts w:ascii="Arial" w:hAnsi="Arial" w:cs="Arial"/>
          <w:b/>
          <w:bCs/>
        </w:rPr>
        <w:t>Strategy</w:t>
      </w:r>
      <w:r w:rsidRPr="00AE3869">
        <w:rPr>
          <w:rFonts w:ascii="Arial" w:hAnsi="Arial" w:cs="Arial"/>
        </w:rPr>
        <w:t xml:space="preserve"> – refers to the plan </w:t>
      </w:r>
      <w:r w:rsidR="00131550" w:rsidRPr="00AE3869">
        <w:rPr>
          <w:rFonts w:ascii="Arial" w:hAnsi="Arial" w:cs="Arial"/>
        </w:rPr>
        <w:t>the organisations created and follows to achieve its goals and</w:t>
      </w:r>
      <w:r w:rsidR="00613E71" w:rsidRPr="00AE3869">
        <w:rPr>
          <w:rFonts w:ascii="Arial" w:hAnsi="Arial" w:cs="Arial"/>
        </w:rPr>
        <w:t xml:space="preserve"> retain </w:t>
      </w:r>
      <w:r w:rsidR="00CC2ADE" w:rsidRPr="00AE3869">
        <w:rPr>
          <w:rFonts w:ascii="Arial" w:hAnsi="Arial" w:cs="Arial"/>
        </w:rPr>
        <w:t>positions.</w:t>
      </w:r>
      <w:r w:rsidR="002B7DCF" w:rsidRPr="00AE3869">
        <w:rPr>
          <w:rFonts w:ascii="Arial" w:hAnsi="Arial" w:cs="Arial"/>
        </w:rPr>
        <w:t xml:space="preserve"> </w:t>
      </w:r>
      <w:r w:rsidR="00EE21E9" w:rsidRPr="00AE3869">
        <w:rPr>
          <w:rFonts w:ascii="Arial" w:hAnsi="Arial" w:cs="Arial"/>
        </w:rPr>
        <w:t xml:space="preserve">The definition of strategy as an organization's long-term direction implies a broader perspective than some influential definitions. </w:t>
      </w:r>
      <w:r w:rsidR="003B4240" w:rsidRPr="00AE3869">
        <w:rPr>
          <w:rFonts w:ascii="Arial" w:hAnsi="Arial" w:cs="Arial"/>
        </w:rPr>
        <w:t>(</w:t>
      </w:r>
      <w:r w:rsidR="00E428DC" w:rsidRPr="00AE3869">
        <w:rPr>
          <w:rFonts w:ascii="Arial" w:hAnsi="Arial" w:cs="Arial"/>
        </w:rPr>
        <w:t xml:space="preserve">Johnson, et al. </w:t>
      </w:r>
      <w:r w:rsidR="003A2841" w:rsidRPr="00AE3869">
        <w:rPr>
          <w:rFonts w:ascii="Arial" w:hAnsi="Arial" w:cs="Arial"/>
        </w:rPr>
        <w:t>2017, p. 4</w:t>
      </w:r>
      <w:proofErr w:type="gramStart"/>
      <w:r w:rsidR="003A2841" w:rsidRPr="00AE3869">
        <w:rPr>
          <w:rFonts w:ascii="Arial" w:hAnsi="Arial" w:cs="Arial"/>
        </w:rPr>
        <w:t>.)</w:t>
      </w:r>
      <w:r w:rsidR="00E428DC" w:rsidRPr="00AE3869">
        <w:rPr>
          <w:rFonts w:ascii="Arial" w:hAnsi="Arial" w:cs="Arial"/>
          <w:i/>
          <w:iCs/>
        </w:rPr>
        <w:t>Exploring</w:t>
      </w:r>
      <w:proofErr w:type="gramEnd"/>
      <w:r w:rsidR="00E428DC" w:rsidRPr="00AE3869">
        <w:rPr>
          <w:rFonts w:ascii="Arial" w:hAnsi="Arial" w:cs="Arial"/>
          <w:i/>
          <w:iCs/>
        </w:rPr>
        <w:t xml:space="preserve"> Strategy : Text and Cases</w:t>
      </w:r>
      <w:r w:rsidR="00E428DC" w:rsidRPr="00AE3869">
        <w:rPr>
          <w:rFonts w:ascii="Arial" w:hAnsi="Arial" w:cs="Arial"/>
        </w:rPr>
        <w:t>, Pearson Education, Limited, 2017.</w:t>
      </w:r>
      <w:r w:rsidR="00E428DC" w:rsidRPr="00AE3869">
        <w:rPr>
          <w:rFonts w:ascii="Arial" w:hAnsi="Arial" w:cs="Arial"/>
          <w:i/>
          <w:iCs/>
        </w:rPr>
        <w:t xml:space="preserve"> ProQuest </w:t>
      </w:r>
      <w:proofErr w:type="spellStart"/>
      <w:r w:rsidR="00E428DC" w:rsidRPr="00AE3869">
        <w:rPr>
          <w:rFonts w:ascii="Arial" w:hAnsi="Arial" w:cs="Arial"/>
          <w:i/>
          <w:iCs/>
        </w:rPr>
        <w:t>Ebook</w:t>
      </w:r>
      <w:proofErr w:type="spellEnd"/>
      <w:r w:rsidR="00E428DC" w:rsidRPr="00AE3869">
        <w:rPr>
          <w:rFonts w:ascii="Arial" w:hAnsi="Arial" w:cs="Arial"/>
          <w:i/>
          <w:iCs/>
        </w:rPr>
        <w:t xml:space="preserve"> Central</w:t>
      </w:r>
      <w:r w:rsidR="00E428DC" w:rsidRPr="00AE3869">
        <w:rPr>
          <w:rFonts w:ascii="Arial" w:hAnsi="Arial" w:cs="Arial"/>
        </w:rPr>
        <w:t>, http://ebookcentral.proquest.com/lib/trinity/detail.action?docID=5186321.</w:t>
      </w:r>
      <w:r w:rsidR="00E428DC" w:rsidRPr="00AE3869">
        <w:rPr>
          <w:rFonts w:ascii="Arial" w:hAnsi="Arial" w:cs="Arial"/>
        </w:rPr>
        <w:br/>
        <w:t>Created from trinity on 2021-03-24 07:18:39.</w:t>
      </w:r>
    </w:p>
    <w:p w14:paraId="0239C198" w14:textId="207D54B0" w:rsidR="00A55B7A" w:rsidRPr="00AE3869" w:rsidRDefault="002B7DCF" w:rsidP="009900FE">
      <w:pPr>
        <w:spacing w:line="360" w:lineRule="auto"/>
        <w:ind w:left="360"/>
        <w:rPr>
          <w:rFonts w:ascii="Arial" w:hAnsi="Arial" w:cs="Arial"/>
          <w:i/>
          <w:iCs/>
        </w:rPr>
      </w:pPr>
      <w:r w:rsidRPr="00AE3869">
        <w:rPr>
          <w:rFonts w:ascii="Arial" w:hAnsi="Arial" w:cs="Arial"/>
          <w:i/>
          <w:iCs/>
        </w:rPr>
        <w:t>Greenpeace</w:t>
      </w:r>
      <w:r w:rsidR="00623CBE" w:rsidRPr="00AE3869">
        <w:rPr>
          <w:rFonts w:ascii="Arial" w:hAnsi="Arial" w:cs="Arial"/>
          <w:i/>
          <w:iCs/>
        </w:rPr>
        <w:t xml:space="preserve"> International determines the </w:t>
      </w:r>
      <w:r w:rsidR="00FB3F3B" w:rsidRPr="00AE3869">
        <w:rPr>
          <w:rFonts w:ascii="Arial" w:hAnsi="Arial" w:cs="Arial"/>
          <w:i/>
          <w:iCs/>
        </w:rPr>
        <w:t>global</w:t>
      </w:r>
      <w:r w:rsidR="00623CBE" w:rsidRPr="00AE3869">
        <w:rPr>
          <w:rFonts w:ascii="Arial" w:hAnsi="Arial" w:cs="Arial"/>
          <w:i/>
          <w:iCs/>
        </w:rPr>
        <w:t xml:space="preserve"> strategy</w:t>
      </w:r>
      <w:r w:rsidR="00FB3F3B" w:rsidRPr="00AE3869">
        <w:rPr>
          <w:rFonts w:ascii="Arial" w:hAnsi="Arial" w:cs="Arial"/>
          <w:i/>
          <w:iCs/>
        </w:rPr>
        <w:t xml:space="preserve"> of the organisation</w:t>
      </w:r>
      <w:r w:rsidR="00623CBE" w:rsidRPr="00AE3869">
        <w:rPr>
          <w:rFonts w:ascii="Arial" w:hAnsi="Arial" w:cs="Arial"/>
          <w:i/>
          <w:iCs/>
        </w:rPr>
        <w:t xml:space="preserve"> and the NROs determine the local</w:t>
      </w:r>
      <w:r w:rsidR="00FB3F3B" w:rsidRPr="00AE3869">
        <w:rPr>
          <w:rFonts w:ascii="Arial" w:hAnsi="Arial" w:cs="Arial"/>
          <w:i/>
          <w:iCs/>
        </w:rPr>
        <w:t xml:space="preserve"> strategy in accordance with it</w:t>
      </w:r>
      <w:r w:rsidR="009900FE" w:rsidRPr="00AE3869">
        <w:rPr>
          <w:rFonts w:ascii="Arial" w:hAnsi="Arial" w:cs="Arial"/>
          <w:i/>
          <w:iCs/>
        </w:rPr>
        <w:t>. That is strongly influenced by external factors, as mentioned in the previous chapter in the PESTEL analysis.</w:t>
      </w:r>
    </w:p>
    <w:p w14:paraId="5C72DCE0" w14:textId="441714E1" w:rsidR="00C92113" w:rsidRPr="00AE3869" w:rsidRDefault="00C92113" w:rsidP="009900FE">
      <w:pPr>
        <w:pStyle w:val="ListParagraph"/>
        <w:numPr>
          <w:ilvl w:val="0"/>
          <w:numId w:val="8"/>
        </w:numPr>
        <w:spacing w:line="360" w:lineRule="auto"/>
        <w:rPr>
          <w:rFonts w:ascii="Arial" w:hAnsi="Arial" w:cs="Arial"/>
        </w:rPr>
      </w:pPr>
      <w:r w:rsidRPr="00AE3869">
        <w:rPr>
          <w:rFonts w:ascii="Arial" w:hAnsi="Arial" w:cs="Arial"/>
          <w:b/>
          <w:bCs/>
        </w:rPr>
        <w:lastRenderedPageBreak/>
        <w:t>Structure</w:t>
      </w:r>
      <w:r w:rsidR="004C5E6A" w:rsidRPr="00AE3869">
        <w:rPr>
          <w:rFonts w:ascii="Arial" w:hAnsi="Arial" w:cs="Arial"/>
        </w:rPr>
        <w:t xml:space="preserve">- </w:t>
      </w:r>
      <w:r w:rsidR="006D55FC" w:rsidRPr="00AE3869">
        <w:rPr>
          <w:rFonts w:ascii="Arial" w:hAnsi="Arial" w:cs="Arial"/>
        </w:rPr>
        <w:t>describes the</w:t>
      </w:r>
      <w:r w:rsidR="0067680A" w:rsidRPr="00AE3869">
        <w:rPr>
          <w:rFonts w:ascii="Arial" w:hAnsi="Arial" w:cs="Arial"/>
        </w:rPr>
        <w:t xml:space="preserve"> corelation of</w:t>
      </w:r>
      <w:r w:rsidR="006D55FC" w:rsidRPr="00AE3869">
        <w:rPr>
          <w:rFonts w:ascii="Arial" w:hAnsi="Arial" w:cs="Arial"/>
        </w:rPr>
        <w:t xml:space="preserve"> organisation’s departments</w:t>
      </w:r>
      <w:r w:rsidR="00110F85" w:rsidRPr="00AE3869">
        <w:rPr>
          <w:rFonts w:ascii="Arial" w:hAnsi="Arial" w:cs="Arial"/>
        </w:rPr>
        <w:t xml:space="preserve"> and</w:t>
      </w:r>
      <w:r w:rsidR="00F242FB" w:rsidRPr="00AE3869">
        <w:rPr>
          <w:rFonts w:ascii="Arial" w:hAnsi="Arial" w:cs="Arial"/>
        </w:rPr>
        <w:t xml:space="preserve"> </w:t>
      </w:r>
      <w:r w:rsidR="0075547D" w:rsidRPr="00AE3869">
        <w:rPr>
          <w:rFonts w:ascii="Arial" w:hAnsi="Arial" w:cs="Arial"/>
        </w:rPr>
        <w:t xml:space="preserve">its </w:t>
      </w:r>
      <w:r w:rsidR="00F242FB" w:rsidRPr="00AE3869">
        <w:rPr>
          <w:rFonts w:ascii="Arial" w:hAnsi="Arial" w:cs="Arial"/>
        </w:rPr>
        <w:t>hierarchy</w:t>
      </w:r>
      <w:r w:rsidR="00110F85" w:rsidRPr="00AE3869">
        <w:rPr>
          <w:rFonts w:ascii="Arial" w:hAnsi="Arial" w:cs="Arial"/>
        </w:rPr>
        <w:t>. This is the skeleton of the organisation.</w:t>
      </w:r>
      <w:r w:rsidR="0075547D" w:rsidRPr="00AE3869">
        <w:rPr>
          <w:rFonts w:ascii="Arial" w:hAnsi="Arial" w:cs="Arial"/>
        </w:rPr>
        <w:t xml:space="preserve"> </w:t>
      </w:r>
      <w:r w:rsidR="00F242FB" w:rsidRPr="00AE3869">
        <w:rPr>
          <w:rFonts w:ascii="Arial" w:hAnsi="Arial" w:cs="Arial"/>
        </w:rPr>
        <w:t xml:space="preserve">  </w:t>
      </w:r>
    </w:p>
    <w:p w14:paraId="0934A7D4" w14:textId="739A9B10" w:rsidR="009900FE" w:rsidRPr="00AE3869" w:rsidRDefault="009900FE" w:rsidP="009900FE">
      <w:pPr>
        <w:spacing w:line="360" w:lineRule="auto"/>
        <w:ind w:left="360"/>
        <w:rPr>
          <w:rFonts w:ascii="Arial" w:hAnsi="Arial" w:cs="Arial"/>
          <w:i/>
          <w:iCs/>
        </w:rPr>
      </w:pPr>
      <w:r w:rsidRPr="00AE3869">
        <w:rPr>
          <w:rFonts w:ascii="Arial" w:hAnsi="Arial" w:cs="Arial"/>
          <w:i/>
          <w:iCs/>
        </w:rPr>
        <w:t>Gree</w:t>
      </w:r>
      <w:r w:rsidR="00625AAC" w:rsidRPr="00AE3869">
        <w:rPr>
          <w:rFonts w:ascii="Arial" w:hAnsi="Arial" w:cs="Arial"/>
          <w:i/>
          <w:iCs/>
        </w:rPr>
        <w:t xml:space="preserve">npeace’s structure allows the organisation to be flexible and to operate </w:t>
      </w:r>
      <w:r w:rsidR="001E4732" w:rsidRPr="00AE3869">
        <w:rPr>
          <w:rFonts w:ascii="Arial" w:hAnsi="Arial" w:cs="Arial"/>
          <w:i/>
          <w:iCs/>
        </w:rPr>
        <w:t xml:space="preserve">coordinated </w:t>
      </w:r>
      <w:r w:rsidR="00625AAC" w:rsidRPr="00AE3869">
        <w:rPr>
          <w:rFonts w:ascii="Arial" w:hAnsi="Arial" w:cs="Arial"/>
          <w:i/>
          <w:iCs/>
        </w:rPr>
        <w:t>on many campaigns</w:t>
      </w:r>
      <w:r w:rsidR="001E4732" w:rsidRPr="00AE3869">
        <w:rPr>
          <w:rFonts w:ascii="Arial" w:hAnsi="Arial" w:cs="Arial"/>
          <w:i/>
          <w:iCs/>
        </w:rPr>
        <w:t xml:space="preserve"> simultaneously all over the world. </w:t>
      </w:r>
    </w:p>
    <w:p w14:paraId="260FACEC" w14:textId="5376AC7A" w:rsidR="00C92113" w:rsidRPr="00AE3869" w:rsidRDefault="00C92113" w:rsidP="001E4732">
      <w:pPr>
        <w:pStyle w:val="ListParagraph"/>
        <w:numPr>
          <w:ilvl w:val="0"/>
          <w:numId w:val="8"/>
        </w:numPr>
        <w:spacing w:line="360" w:lineRule="auto"/>
        <w:rPr>
          <w:rFonts w:ascii="Arial" w:hAnsi="Arial" w:cs="Arial"/>
        </w:rPr>
      </w:pPr>
      <w:r w:rsidRPr="00AE3869">
        <w:rPr>
          <w:rFonts w:ascii="Arial" w:hAnsi="Arial" w:cs="Arial"/>
          <w:b/>
          <w:bCs/>
        </w:rPr>
        <w:t>Systems</w:t>
      </w:r>
      <w:r w:rsidR="001D4E19" w:rsidRPr="00AE3869">
        <w:rPr>
          <w:rFonts w:ascii="Arial" w:hAnsi="Arial" w:cs="Arial"/>
        </w:rPr>
        <w:t>- represents the processes and</w:t>
      </w:r>
      <w:r w:rsidR="00FB655D" w:rsidRPr="00AE3869">
        <w:rPr>
          <w:rFonts w:ascii="Arial" w:hAnsi="Arial" w:cs="Arial"/>
        </w:rPr>
        <w:t xml:space="preserve"> the procedures of the organisation, including the </w:t>
      </w:r>
      <w:r w:rsidR="0058698A" w:rsidRPr="00AE3869">
        <w:rPr>
          <w:rFonts w:ascii="Arial" w:hAnsi="Arial" w:cs="Arial"/>
        </w:rPr>
        <w:t>day-to-day</w:t>
      </w:r>
      <w:r w:rsidR="00FB655D" w:rsidRPr="00AE3869">
        <w:rPr>
          <w:rFonts w:ascii="Arial" w:hAnsi="Arial" w:cs="Arial"/>
        </w:rPr>
        <w:t xml:space="preserve"> tasks and the </w:t>
      </w:r>
      <w:proofErr w:type="gramStart"/>
      <w:r w:rsidR="00FB655D" w:rsidRPr="00AE3869">
        <w:rPr>
          <w:rFonts w:ascii="Arial" w:hAnsi="Arial" w:cs="Arial"/>
        </w:rPr>
        <w:t>decision making</w:t>
      </w:r>
      <w:proofErr w:type="gramEnd"/>
      <w:r w:rsidR="00FB655D" w:rsidRPr="00AE3869">
        <w:rPr>
          <w:rFonts w:ascii="Arial" w:hAnsi="Arial" w:cs="Arial"/>
        </w:rPr>
        <w:t xml:space="preserve"> process</w:t>
      </w:r>
      <w:r w:rsidR="00D311FB" w:rsidRPr="00AE3869">
        <w:rPr>
          <w:rFonts w:ascii="Arial" w:hAnsi="Arial" w:cs="Arial"/>
        </w:rPr>
        <w:t>. In other words,</w:t>
      </w:r>
      <w:r w:rsidR="00D35534" w:rsidRPr="00AE3869">
        <w:rPr>
          <w:rFonts w:ascii="Arial" w:hAnsi="Arial" w:cs="Arial"/>
        </w:rPr>
        <w:t xml:space="preserve"> the </w:t>
      </w:r>
      <w:r w:rsidR="00237C5E" w:rsidRPr="00AE3869">
        <w:rPr>
          <w:rFonts w:ascii="Arial" w:hAnsi="Arial" w:cs="Arial"/>
        </w:rPr>
        <w:t xml:space="preserve">incorporated formal and informal </w:t>
      </w:r>
      <w:r w:rsidR="00D35534" w:rsidRPr="00AE3869">
        <w:rPr>
          <w:rFonts w:ascii="Arial" w:hAnsi="Arial" w:cs="Arial"/>
        </w:rPr>
        <w:t xml:space="preserve">systems </w:t>
      </w:r>
      <w:r w:rsidR="0058698A" w:rsidRPr="00AE3869">
        <w:rPr>
          <w:rFonts w:ascii="Arial" w:hAnsi="Arial" w:cs="Arial"/>
        </w:rPr>
        <w:t>are the tools that allow the organisation to perform its functions.</w:t>
      </w:r>
    </w:p>
    <w:p w14:paraId="42BC78E4" w14:textId="227FE8C2" w:rsidR="001E4732" w:rsidRPr="00AE3869" w:rsidRDefault="006020A2" w:rsidP="001E4732">
      <w:pPr>
        <w:spacing w:line="360" w:lineRule="auto"/>
        <w:ind w:left="360"/>
        <w:rPr>
          <w:rFonts w:ascii="Arial" w:hAnsi="Arial" w:cs="Arial"/>
          <w:i/>
          <w:iCs/>
        </w:rPr>
      </w:pPr>
      <w:r w:rsidRPr="00AE3869">
        <w:rPr>
          <w:rFonts w:ascii="Arial" w:hAnsi="Arial" w:cs="Arial"/>
          <w:i/>
          <w:iCs/>
        </w:rPr>
        <w:t>Greenpeace International along with all its national or regional organisations</w:t>
      </w:r>
      <w:r w:rsidR="00041526" w:rsidRPr="00AE3869">
        <w:rPr>
          <w:rFonts w:ascii="Arial" w:hAnsi="Arial" w:cs="Arial"/>
          <w:i/>
          <w:iCs/>
        </w:rPr>
        <w:t xml:space="preserve"> has incorporated various systems for collaboration on multinational level</w:t>
      </w:r>
      <w:r w:rsidR="00096FDA" w:rsidRPr="00AE3869">
        <w:rPr>
          <w:rFonts w:ascii="Arial" w:hAnsi="Arial" w:cs="Arial"/>
          <w:i/>
          <w:iCs/>
        </w:rPr>
        <w:t xml:space="preserve">, </w:t>
      </w:r>
      <w:proofErr w:type="gramStart"/>
      <w:r w:rsidR="00096FDA" w:rsidRPr="00AE3869">
        <w:rPr>
          <w:rFonts w:ascii="Arial" w:hAnsi="Arial" w:cs="Arial"/>
          <w:i/>
          <w:iCs/>
        </w:rPr>
        <w:t>in order</w:t>
      </w:r>
      <w:r w:rsidR="005123C7" w:rsidRPr="00AE3869">
        <w:rPr>
          <w:rFonts w:ascii="Arial" w:hAnsi="Arial" w:cs="Arial"/>
          <w:i/>
          <w:iCs/>
        </w:rPr>
        <w:t xml:space="preserve"> to</w:t>
      </w:r>
      <w:proofErr w:type="gramEnd"/>
      <w:r w:rsidR="00041526" w:rsidRPr="00AE3869">
        <w:rPr>
          <w:rFonts w:ascii="Arial" w:hAnsi="Arial" w:cs="Arial"/>
          <w:i/>
          <w:iCs/>
        </w:rPr>
        <w:t xml:space="preserve"> convey global</w:t>
      </w:r>
      <w:r w:rsidR="001E2513" w:rsidRPr="00AE3869">
        <w:rPr>
          <w:rFonts w:ascii="Arial" w:hAnsi="Arial" w:cs="Arial"/>
          <w:i/>
          <w:iCs/>
        </w:rPr>
        <w:t xml:space="preserve"> projects, research, </w:t>
      </w:r>
      <w:r w:rsidR="00096FDA" w:rsidRPr="00AE3869">
        <w:rPr>
          <w:rFonts w:ascii="Arial" w:hAnsi="Arial" w:cs="Arial"/>
          <w:i/>
          <w:iCs/>
        </w:rPr>
        <w:t>campaigns,</w:t>
      </w:r>
      <w:r w:rsidR="005F5CE6" w:rsidRPr="00AE3869">
        <w:rPr>
          <w:rFonts w:ascii="Arial" w:hAnsi="Arial" w:cs="Arial"/>
          <w:i/>
          <w:iCs/>
        </w:rPr>
        <w:t xml:space="preserve"> and fundraising</w:t>
      </w:r>
      <w:r w:rsidR="00096FDA" w:rsidRPr="00AE3869">
        <w:rPr>
          <w:rFonts w:ascii="Arial" w:hAnsi="Arial" w:cs="Arial"/>
          <w:i/>
          <w:iCs/>
        </w:rPr>
        <w:t>s</w:t>
      </w:r>
      <w:r w:rsidR="005F5CE6" w:rsidRPr="00AE3869">
        <w:rPr>
          <w:rFonts w:ascii="Arial" w:hAnsi="Arial" w:cs="Arial"/>
          <w:i/>
          <w:iCs/>
        </w:rPr>
        <w:t xml:space="preserve">. </w:t>
      </w:r>
      <w:r w:rsidR="005123C7" w:rsidRPr="00AE3869">
        <w:rPr>
          <w:rFonts w:ascii="Arial" w:hAnsi="Arial" w:cs="Arial"/>
          <w:i/>
          <w:iCs/>
        </w:rPr>
        <w:t xml:space="preserve">Such systems are, but not limited to </w:t>
      </w:r>
      <w:r w:rsidR="00532EC0" w:rsidRPr="00AE3869">
        <w:rPr>
          <w:rFonts w:ascii="Arial" w:hAnsi="Arial" w:cs="Arial"/>
          <w:i/>
          <w:iCs/>
        </w:rPr>
        <w:t>standards for auditing, critical situations,</w:t>
      </w:r>
      <w:r w:rsidR="00741342" w:rsidRPr="00AE3869">
        <w:rPr>
          <w:rFonts w:ascii="Arial" w:hAnsi="Arial" w:cs="Arial"/>
          <w:i/>
          <w:iCs/>
        </w:rPr>
        <w:t xml:space="preserve"> systems for monitoring and collecting data </w:t>
      </w:r>
      <w:r w:rsidR="00864B08" w:rsidRPr="00AE3869">
        <w:rPr>
          <w:rFonts w:ascii="Arial" w:hAnsi="Arial" w:cs="Arial"/>
          <w:i/>
          <w:iCs/>
        </w:rPr>
        <w:t>etc.</w:t>
      </w:r>
      <w:r w:rsidR="00741342" w:rsidRPr="00AE3869">
        <w:rPr>
          <w:rFonts w:ascii="Arial" w:hAnsi="Arial" w:cs="Arial"/>
          <w:i/>
          <w:iCs/>
        </w:rPr>
        <w:t xml:space="preserve"> </w:t>
      </w:r>
      <w:proofErr w:type="gramStart"/>
      <w:r w:rsidR="00741342" w:rsidRPr="00AE3869">
        <w:rPr>
          <w:rFonts w:ascii="Arial" w:hAnsi="Arial" w:cs="Arial"/>
          <w:i/>
          <w:iCs/>
        </w:rPr>
        <w:t>All of</w:t>
      </w:r>
      <w:proofErr w:type="gramEnd"/>
      <w:r w:rsidR="00741342" w:rsidRPr="00AE3869">
        <w:rPr>
          <w:rFonts w:ascii="Arial" w:hAnsi="Arial" w:cs="Arial"/>
          <w:i/>
          <w:iCs/>
        </w:rPr>
        <w:t xml:space="preserve"> those systems, processes and procedure</w:t>
      </w:r>
      <w:r w:rsidR="00A50B07" w:rsidRPr="00AE3869">
        <w:rPr>
          <w:rFonts w:ascii="Arial" w:hAnsi="Arial" w:cs="Arial"/>
          <w:i/>
          <w:iCs/>
        </w:rPr>
        <w:t>s are described in Greenpeace Framework</w:t>
      </w:r>
      <w:r w:rsidR="00864B08" w:rsidRPr="00AE3869">
        <w:rPr>
          <w:rFonts w:ascii="Arial" w:hAnsi="Arial" w:cs="Arial"/>
          <w:i/>
          <w:iCs/>
        </w:rPr>
        <w:t>.</w:t>
      </w:r>
      <w:r w:rsidR="00532EC0" w:rsidRPr="00AE3869">
        <w:rPr>
          <w:rFonts w:ascii="Arial" w:hAnsi="Arial" w:cs="Arial"/>
          <w:i/>
          <w:iCs/>
        </w:rPr>
        <w:t xml:space="preserve"> </w:t>
      </w:r>
    </w:p>
    <w:p w14:paraId="7616741B" w14:textId="4D9FF8B2" w:rsidR="00C92113" w:rsidRPr="00AE3869" w:rsidRDefault="00CC2ADE" w:rsidP="002109AE">
      <w:pPr>
        <w:pStyle w:val="ListParagraph"/>
        <w:numPr>
          <w:ilvl w:val="0"/>
          <w:numId w:val="8"/>
        </w:numPr>
        <w:spacing w:line="360" w:lineRule="auto"/>
        <w:rPr>
          <w:rFonts w:ascii="Arial" w:hAnsi="Arial" w:cs="Arial"/>
        </w:rPr>
      </w:pPr>
      <w:r w:rsidRPr="00AE3869">
        <w:rPr>
          <w:rFonts w:ascii="Arial" w:hAnsi="Arial" w:cs="Arial"/>
          <w:b/>
          <w:bCs/>
        </w:rPr>
        <w:t>Skills</w:t>
      </w:r>
      <w:r w:rsidRPr="00AE3869">
        <w:rPr>
          <w:rFonts w:ascii="Arial" w:hAnsi="Arial" w:cs="Arial"/>
        </w:rPr>
        <w:t xml:space="preserve">- </w:t>
      </w:r>
      <w:r w:rsidR="007504C8" w:rsidRPr="00AE3869">
        <w:rPr>
          <w:rFonts w:ascii="Arial" w:hAnsi="Arial" w:cs="Arial"/>
        </w:rPr>
        <w:t>All collective skills</w:t>
      </w:r>
      <w:r w:rsidR="00FA7EBA" w:rsidRPr="00AE3869">
        <w:rPr>
          <w:rFonts w:ascii="Arial" w:hAnsi="Arial" w:cs="Arial"/>
        </w:rPr>
        <w:t>,</w:t>
      </w:r>
      <w:r w:rsidR="00652F14" w:rsidRPr="00AE3869">
        <w:rPr>
          <w:rFonts w:ascii="Arial" w:hAnsi="Arial" w:cs="Arial"/>
        </w:rPr>
        <w:t xml:space="preserve"> knowledge and capabilities</w:t>
      </w:r>
      <w:r w:rsidR="00FA7EBA" w:rsidRPr="00AE3869">
        <w:rPr>
          <w:rFonts w:ascii="Arial" w:hAnsi="Arial" w:cs="Arial"/>
        </w:rPr>
        <w:t xml:space="preserve"> of the employees and </w:t>
      </w:r>
      <w:r w:rsidR="00652F14" w:rsidRPr="00AE3869">
        <w:rPr>
          <w:rFonts w:ascii="Arial" w:hAnsi="Arial" w:cs="Arial"/>
        </w:rPr>
        <w:t xml:space="preserve">the </w:t>
      </w:r>
      <w:r w:rsidR="00FA7EBA" w:rsidRPr="00AE3869">
        <w:rPr>
          <w:rFonts w:ascii="Arial" w:hAnsi="Arial" w:cs="Arial"/>
        </w:rPr>
        <w:t>members</w:t>
      </w:r>
      <w:r w:rsidR="00652F14" w:rsidRPr="00AE3869">
        <w:rPr>
          <w:rFonts w:ascii="Arial" w:hAnsi="Arial" w:cs="Arial"/>
        </w:rPr>
        <w:t xml:space="preserve"> of the organisation</w:t>
      </w:r>
      <w:r w:rsidR="00453966" w:rsidRPr="00AE3869">
        <w:rPr>
          <w:rFonts w:ascii="Arial" w:hAnsi="Arial" w:cs="Arial"/>
        </w:rPr>
        <w:t>, but also the skills that the organisation will</w:t>
      </w:r>
      <w:r w:rsidR="009A0551" w:rsidRPr="00AE3869">
        <w:rPr>
          <w:rFonts w:ascii="Arial" w:hAnsi="Arial" w:cs="Arial"/>
        </w:rPr>
        <w:t xml:space="preserve"> or could require </w:t>
      </w:r>
      <w:proofErr w:type="gramStart"/>
      <w:r w:rsidR="009A0551" w:rsidRPr="00AE3869">
        <w:rPr>
          <w:rFonts w:ascii="Arial" w:hAnsi="Arial" w:cs="Arial"/>
        </w:rPr>
        <w:t>in order to</w:t>
      </w:r>
      <w:proofErr w:type="gramEnd"/>
      <w:r w:rsidR="009A0551" w:rsidRPr="00AE3869">
        <w:rPr>
          <w:rFonts w:ascii="Arial" w:hAnsi="Arial" w:cs="Arial"/>
        </w:rPr>
        <w:t xml:space="preserve"> achieve its goals and implement new strategies.</w:t>
      </w:r>
    </w:p>
    <w:p w14:paraId="4DE10C41" w14:textId="36738B07" w:rsidR="002109AE" w:rsidRPr="00AE3869" w:rsidRDefault="002109AE" w:rsidP="002109AE">
      <w:pPr>
        <w:spacing w:line="360" w:lineRule="auto"/>
        <w:ind w:left="360"/>
        <w:rPr>
          <w:rFonts w:ascii="Arial" w:hAnsi="Arial" w:cs="Arial"/>
          <w:i/>
          <w:iCs/>
        </w:rPr>
      </w:pPr>
      <w:r w:rsidRPr="00AE3869">
        <w:rPr>
          <w:rFonts w:ascii="Arial" w:hAnsi="Arial" w:cs="Arial"/>
          <w:i/>
          <w:iCs/>
        </w:rPr>
        <w:t xml:space="preserve">Being </w:t>
      </w:r>
      <w:r w:rsidR="00BB70B5" w:rsidRPr="00AE3869">
        <w:rPr>
          <w:rFonts w:ascii="Arial" w:hAnsi="Arial" w:cs="Arial"/>
          <w:i/>
          <w:iCs/>
        </w:rPr>
        <w:t xml:space="preserve">a global organisation and addressing various environmental and social issues, Greenpeace requires very broad </w:t>
      </w:r>
      <w:r w:rsidR="00594962" w:rsidRPr="00AE3869">
        <w:rPr>
          <w:rFonts w:ascii="Arial" w:hAnsi="Arial" w:cs="Arial"/>
          <w:i/>
          <w:iCs/>
        </w:rPr>
        <w:t xml:space="preserve">and </w:t>
      </w:r>
      <w:proofErr w:type="gramStart"/>
      <w:r w:rsidR="00594962" w:rsidRPr="00AE3869">
        <w:rPr>
          <w:rFonts w:ascii="Arial" w:hAnsi="Arial" w:cs="Arial"/>
          <w:i/>
          <w:iCs/>
        </w:rPr>
        <w:t>in</w:t>
      </w:r>
      <w:proofErr w:type="gramEnd"/>
      <w:r w:rsidR="00594962" w:rsidRPr="00AE3869">
        <w:rPr>
          <w:rFonts w:ascii="Arial" w:hAnsi="Arial" w:cs="Arial"/>
          <w:i/>
          <w:iCs/>
        </w:rPr>
        <w:t xml:space="preserve"> the same time unique spectre of skills in order to function and</w:t>
      </w:r>
      <w:r w:rsidR="001535CE" w:rsidRPr="00AE3869">
        <w:rPr>
          <w:rFonts w:ascii="Arial" w:hAnsi="Arial" w:cs="Arial"/>
          <w:i/>
          <w:iCs/>
        </w:rPr>
        <w:t xml:space="preserve"> achieve its goals</w:t>
      </w:r>
      <w:r w:rsidR="0016057D" w:rsidRPr="00AE3869">
        <w:rPr>
          <w:rFonts w:ascii="Arial" w:hAnsi="Arial" w:cs="Arial"/>
          <w:i/>
          <w:iCs/>
        </w:rPr>
        <w:t xml:space="preserve">. </w:t>
      </w:r>
      <w:r w:rsidR="001C123A" w:rsidRPr="00AE3869">
        <w:rPr>
          <w:rFonts w:ascii="Arial" w:hAnsi="Arial" w:cs="Arial"/>
          <w:i/>
          <w:iCs/>
        </w:rPr>
        <w:t xml:space="preserve"> </w:t>
      </w:r>
    </w:p>
    <w:p w14:paraId="248183A1" w14:textId="17A370D0" w:rsidR="00D062C0" w:rsidRPr="00AE3869" w:rsidRDefault="00C92113" w:rsidP="00D062C0">
      <w:pPr>
        <w:pStyle w:val="ListParagraph"/>
        <w:numPr>
          <w:ilvl w:val="0"/>
          <w:numId w:val="8"/>
        </w:numPr>
        <w:spacing w:line="360" w:lineRule="auto"/>
        <w:rPr>
          <w:rFonts w:ascii="Arial" w:hAnsi="Arial" w:cs="Arial"/>
        </w:rPr>
      </w:pPr>
      <w:r w:rsidRPr="00AE3869">
        <w:rPr>
          <w:rFonts w:ascii="Arial" w:hAnsi="Arial" w:cs="Arial"/>
          <w:b/>
          <w:bCs/>
        </w:rPr>
        <w:t>Staff</w:t>
      </w:r>
      <w:r w:rsidR="000A597B" w:rsidRPr="00AE3869">
        <w:rPr>
          <w:rFonts w:ascii="Arial" w:hAnsi="Arial" w:cs="Arial"/>
          <w:b/>
          <w:bCs/>
        </w:rPr>
        <w:t xml:space="preserve"> </w:t>
      </w:r>
      <w:r w:rsidR="000A597B" w:rsidRPr="00AE3869">
        <w:rPr>
          <w:rFonts w:ascii="Arial" w:hAnsi="Arial" w:cs="Arial"/>
        </w:rPr>
        <w:t xml:space="preserve">– refers to the organisation’s </w:t>
      </w:r>
      <w:r w:rsidR="00125397" w:rsidRPr="00AE3869">
        <w:rPr>
          <w:rFonts w:ascii="Arial" w:hAnsi="Arial" w:cs="Arial"/>
        </w:rPr>
        <w:t xml:space="preserve">needs of employees, </w:t>
      </w:r>
      <w:proofErr w:type="gramStart"/>
      <w:r w:rsidR="00125397" w:rsidRPr="00AE3869">
        <w:rPr>
          <w:rFonts w:ascii="Arial" w:hAnsi="Arial" w:cs="Arial"/>
        </w:rPr>
        <w:t>members</w:t>
      </w:r>
      <w:proofErr w:type="gramEnd"/>
      <w:r w:rsidR="00125397" w:rsidRPr="00AE3869">
        <w:rPr>
          <w:rFonts w:ascii="Arial" w:hAnsi="Arial" w:cs="Arial"/>
        </w:rPr>
        <w:t xml:space="preserve"> or volunteers</w:t>
      </w:r>
      <w:r w:rsidR="000A0156" w:rsidRPr="00AE3869">
        <w:rPr>
          <w:rFonts w:ascii="Arial" w:hAnsi="Arial" w:cs="Arial"/>
        </w:rPr>
        <w:t>, along with how the recruitment, training and rewarding processes will be set.</w:t>
      </w:r>
      <w:r w:rsidR="0016057D" w:rsidRPr="00AE3869">
        <w:rPr>
          <w:rFonts w:ascii="Arial" w:hAnsi="Arial" w:cs="Arial"/>
        </w:rPr>
        <w:t xml:space="preserve"> </w:t>
      </w:r>
    </w:p>
    <w:p w14:paraId="0FA38C3E" w14:textId="0AB57455" w:rsidR="00E0054C" w:rsidRPr="00AE3869" w:rsidRDefault="0016057D" w:rsidP="00E0054C">
      <w:pPr>
        <w:spacing w:line="360" w:lineRule="auto"/>
        <w:ind w:left="360"/>
        <w:rPr>
          <w:rFonts w:ascii="Arial" w:hAnsi="Arial" w:cs="Arial"/>
          <w:i/>
          <w:iCs/>
        </w:rPr>
      </w:pPr>
      <w:r w:rsidRPr="00AE3869">
        <w:rPr>
          <w:rFonts w:ascii="Arial" w:hAnsi="Arial" w:cs="Arial"/>
          <w:i/>
          <w:iCs/>
        </w:rPr>
        <w:t xml:space="preserve">The NGO has in place different recruitment and involvement schemes, for scientific, </w:t>
      </w:r>
      <w:r w:rsidRPr="00AE3869">
        <w:rPr>
          <w:rFonts w:ascii="Arial" w:hAnsi="Arial" w:cs="Arial"/>
          <w:i/>
          <w:iCs/>
        </w:rPr>
        <w:t>voluntary,</w:t>
      </w:r>
      <w:r w:rsidRPr="00AE3869">
        <w:rPr>
          <w:rFonts w:ascii="Arial" w:hAnsi="Arial" w:cs="Arial"/>
          <w:i/>
          <w:iCs/>
        </w:rPr>
        <w:t xml:space="preserve"> </w:t>
      </w:r>
      <w:r w:rsidRPr="00AE3869">
        <w:rPr>
          <w:rFonts w:ascii="Arial" w:hAnsi="Arial" w:cs="Arial"/>
          <w:i/>
          <w:iCs/>
        </w:rPr>
        <w:t>or</w:t>
      </w:r>
      <w:r w:rsidRPr="00AE3869">
        <w:rPr>
          <w:rFonts w:ascii="Arial" w:hAnsi="Arial" w:cs="Arial"/>
          <w:i/>
          <w:iCs/>
        </w:rPr>
        <w:t xml:space="preserve"> campaigning collaboration, including the opportunity to accommodate people on their ships.</w:t>
      </w:r>
      <w:r w:rsidR="00642C54" w:rsidRPr="00AE3869">
        <w:rPr>
          <w:rFonts w:ascii="Arial" w:hAnsi="Arial" w:cs="Arial"/>
          <w:i/>
          <w:iCs/>
        </w:rPr>
        <w:t xml:space="preserve"> </w:t>
      </w:r>
      <w:r w:rsidR="00642C54" w:rsidRPr="00AE3869">
        <w:rPr>
          <w:rFonts w:ascii="Arial" w:hAnsi="Arial" w:cs="Arial"/>
          <w:i/>
          <w:iCs/>
        </w:rPr>
        <w:t>The organi</w:t>
      </w:r>
      <w:r w:rsidR="00642C54" w:rsidRPr="00AE3869">
        <w:rPr>
          <w:rFonts w:ascii="Arial" w:hAnsi="Arial" w:cs="Arial"/>
          <w:i/>
          <w:iCs/>
        </w:rPr>
        <w:t>s</w:t>
      </w:r>
      <w:r w:rsidR="00642C54" w:rsidRPr="00AE3869">
        <w:rPr>
          <w:rFonts w:ascii="Arial" w:hAnsi="Arial" w:cs="Arial"/>
          <w:i/>
          <w:iCs/>
        </w:rPr>
        <w:t xml:space="preserve">ation </w:t>
      </w:r>
      <w:proofErr w:type="gramStart"/>
      <w:r w:rsidR="00642C54" w:rsidRPr="00AE3869">
        <w:rPr>
          <w:rFonts w:ascii="Arial" w:hAnsi="Arial" w:cs="Arial"/>
          <w:i/>
          <w:iCs/>
        </w:rPr>
        <w:t xml:space="preserve">is dedicated to </w:t>
      </w:r>
      <w:r w:rsidR="00642C54" w:rsidRPr="00AE3869">
        <w:rPr>
          <w:rFonts w:ascii="Arial" w:hAnsi="Arial" w:cs="Arial"/>
          <w:i/>
          <w:iCs/>
        </w:rPr>
        <w:t>providing</w:t>
      </w:r>
      <w:proofErr w:type="gramEnd"/>
      <w:r w:rsidR="00642C54" w:rsidRPr="00AE3869">
        <w:rPr>
          <w:rFonts w:ascii="Arial" w:hAnsi="Arial" w:cs="Arial"/>
          <w:i/>
          <w:iCs/>
        </w:rPr>
        <w:t xml:space="preserve"> equal opportunities to all applicants and promotes human rights, equal pay, and the closing of the gender gap.</w:t>
      </w:r>
      <w:r w:rsidR="005B6097" w:rsidRPr="00AE3869">
        <w:rPr>
          <w:rFonts w:ascii="Arial" w:hAnsi="Arial" w:cs="Arial"/>
          <w:i/>
          <w:iCs/>
        </w:rPr>
        <w:t xml:space="preserve"> </w:t>
      </w:r>
      <w:r w:rsidR="00642C54" w:rsidRPr="00AE3869">
        <w:rPr>
          <w:rFonts w:ascii="Arial" w:hAnsi="Arial" w:cs="Arial"/>
          <w:i/>
          <w:iCs/>
        </w:rPr>
        <w:t>This fact could easily add to the top four Maslow needs of safety, belonging, esteem, and self-actualization, and refers to both Hygiene and Motivational Factors in Hertzberg's theory.</w:t>
      </w:r>
      <w:r w:rsidR="005B6097" w:rsidRPr="00AE3869">
        <w:rPr>
          <w:rFonts w:ascii="Arial" w:hAnsi="Arial" w:cs="Arial"/>
          <w:i/>
          <w:iCs/>
        </w:rPr>
        <w:t xml:space="preserve"> </w:t>
      </w:r>
      <w:r w:rsidR="00642C54" w:rsidRPr="00AE3869">
        <w:rPr>
          <w:rFonts w:ascii="Arial" w:hAnsi="Arial" w:cs="Arial"/>
          <w:i/>
          <w:iCs/>
        </w:rPr>
        <w:t>It also reflects McClelland theory's success and affiliation needs.</w:t>
      </w:r>
      <w:r w:rsidR="005B6097" w:rsidRPr="00AE3869">
        <w:rPr>
          <w:rFonts w:ascii="Arial" w:hAnsi="Arial" w:cs="Arial"/>
          <w:i/>
          <w:iCs/>
        </w:rPr>
        <w:t xml:space="preserve"> </w:t>
      </w:r>
      <w:r w:rsidR="00E0054C" w:rsidRPr="00AE3869">
        <w:rPr>
          <w:rFonts w:ascii="Arial" w:hAnsi="Arial" w:cs="Arial"/>
          <w:i/>
          <w:iCs/>
        </w:rPr>
        <w:br/>
      </w:r>
      <w:r w:rsidR="00E0054C" w:rsidRPr="00AE3869">
        <w:rPr>
          <w:rFonts w:ascii="Arial" w:hAnsi="Arial" w:cs="Arial"/>
          <w:i/>
          <w:iCs/>
        </w:rPr>
        <w:t>Employee commitment is measured by the person's involvement and identification with the organization.</w:t>
      </w:r>
      <w:r w:rsidR="009A01DA" w:rsidRPr="00AE3869">
        <w:rPr>
          <w:rFonts w:ascii="Arial" w:hAnsi="Arial" w:cs="Arial"/>
          <w:i/>
          <w:iCs/>
        </w:rPr>
        <w:br/>
      </w:r>
      <w:r w:rsidR="00E0054C" w:rsidRPr="00AE3869">
        <w:rPr>
          <w:rFonts w:ascii="Arial" w:hAnsi="Arial" w:cs="Arial"/>
          <w:i/>
          <w:iCs/>
        </w:rPr>
        <w:t xml:space="preserve">That means that the more at ease and accountable an employee feels, the more </w:t>
      </w:r>
      <w:r w:rsidR="00E0054C" w:rsidRPr="00AE3869">
        <w:rPr>
          <w:rFonts w:ascii="Arial" w:hAnsi="Arial" w:cs="Arial"/>
          <w:i/>
          <w:iCs/>
        </w:rPr>
        <w:lastRenderedPageBreak/>
        <w:t>committed they will be.</w:t>
      </w:r>
      <w:r w:rsidR="009A01DA" w:rsidRPr="00AE3869">
        <w:rPr>
          <w:rFonts w:ascii="Arial" w:hAnsi="Arial" w:cs="Arial"/>
          <w:i/>
          <w:iCs/>
        </w:rPr>
        <w:br/>
      </w:r>
      <w:r w:rsidR="00E0054C" w:rsidRPr="00AE3869">
        <w:rPr>
          <w:rFonts w:ascii="Arial" w:hAnsi="Arial" w:cs="Arial"/>
          <w:i/>
          <w:iCs/>
        </w:rPr>
        <w:t xml:space="preserve">Employee Benefits at Greenpeace </w:t>
      </w:r>
      <w:r w:rsidR="00586345" w:rsidRPr="00AE3869">
        <w:rPr>
          <w:rFonts w:ascii="Arial" w:hAnsi="Arial" w:cs="Arial"/>
          <w:i/>
          <w:iCs/>
        </w:rPr>
        <w:t xml:space="preserve">(UK) </w:t>
      </w:r>
      <w:r w:rsidR="00E0054C" w:rsidRPr="00AE3869">
        <w:rPr>
          <w:rFonts w:ascii="Arial" w:hAnsi="Arial" w:cs="Arial"/>
          <w:i/>
          <w:iCs/>
        </w:rPr>
        <w:t>include the following:</w:t>
      </w:r>
    </w:p>
    <w:p w14:paraId="53A32F2B" w14:textId="3BD3B2F6" w:rsidR="00E0054C" w:rsidRPr="00AE3869" w:rsidRDefault="00E0054C" w:rsidP="00E0054C">
      <w:pPr>
        <w:spacing w:line="360" w:lineRule="auto"/>
        <w:ind w:left="360"/>
        <w:rPr>
          <w:rFonts w:ascii="Arial" w:hAnsi="Arial" w:cs="Arial"/>
          <w:i/>
          <w:iCs/>
        </w:rPr>
      </w:pPr>
      <w:r w:rsidRPr="00AE3869">
        <w:rPr>
          <w:rFonts w:ascii="Arial" w:hAnsi="Arial" w:cs="Arial"/>
          <w:i/>
          <w:iCs/>
        </w:rPr>
        <w:t xml:space="preserve">- A full-time working week is 37.5 hours </w:t>
      </w:r>
      <w:proofErr w:type="gramStart"/>
      <w:r w:rsidRPr="00AE3869">
        <w:rPr>
          <w:rFonts w:ascii="Arial" w:hAnsi="Arial" w:cs="Arial"/>
          <w:i/>
          <w:iCs/>
        </w:rPr>
        <w:t>long</w:t>
      </w:r>
      <w:r w:rsidR="009A01DA" w:rsidRPr="00AE3869">
        <w:rPr>
          <w:rFonts w:ascii="Arial" w:hAnsi="Arial" w:cs="Arial"/>
          <w:i/>
          <w:iCs/>
        </w:rPr>
        <w:t>;</w:t>
      </w:r>
      <w:proofErr w:type="gramEnd"/>
    </w:p>
    <w:p w14:paraId="36557A09" w14:textId="6C2BDFBD" w:rsidR="00E0054C" w:rsidRPr="00AE3869" w:rsidRDefault="009A01DA" w:rsidP="00E0054C">
      <w:pPr>
        <w:spacing w:line="360" w:lineRule="auto"/>
        <w:ind w:left="360"/>
        <w:rPr>
          <w:rFonts w:ascii="Arial" w:hAnsi="Arial" w:cs="Arial"/>
          <w:i/>
          <w:iCs/>
        </w:rPr>
      </w:pPr>
      <w:r w:rsidRPr="00AE3869">
        <w:rPr>
          <w:rFonts w:ascii="Arial" w:hAnsi="Arial" w:cs="Arial"/>
          <w:i/>
          <w:iCs/>
        </w:rPr>
        <w:t xml:space="preserve">- </w:t>
      </w:r>
      <w:r w:rsidR="00E0054C" w:rsidRPr="00AE3869">
        <w:rPr>
          <w:rFonts w:ascii="Arial" w:hAnsi="Arial" w:cs="Arial"/>
          <w:i/>
          <w:iCs/>
        </w:rPr>
        <w:t>Greenpeace UK's paid annual leave ranges from 25 to 32 days, plus Christmas and New Year's Day, which are official non-working days for the organization.</w:t>
      </w:r>
    </w:p>
    <w:p w14:paraId="7933F389" w14:textId="1B81DA72" w:rsidR="00642C54" w:rsidRPr="00AE3869" w:rsidRDefault="00642C54" w:rsidP="00642C54">
      <w:pPr>
        <w:spacing w:line="360" w:lineRule="auto"/>
        <w:ind w:left="360"/>
        <w:rPr>
          <w:rFonts w:ascii="Arial" w:hAnsi="Arial" w:cs="Arial"/>
          <w:i/>
          <w:iCs/>
        </w:rPr>
      </w:pPr>
      <w:proofErr w:type="gramStart"/>
      <w:r w:rsidRPr="00AE3869">
        <w:rPr>
          <w:rFonts w:ascii="Arial" w:hAnsi="Arial" w:cs="Arial"/>
          <w:i/>
          <w:iCs/>
        </w:rPr>
        <w:t>All of</w:t>
      </w:r>
      <w:proofErr w:type="gramEnd"/>
      <w:r w:rsidRPr="00AE3869">
        <w:rPr>
          <w:rFonts w:ascii="Arial" w:hAnsi="Arial" w:cs="Arial"/>
          <w:i/>
          <w:iCs/>
        </w:rPr>
        <w:t xml:space="preserve"> these premises provide a solid foundation for both intrinsic and extrinsic motivation in all members of the organization, whether they are employees or volunteers.</w:t>
      </w:r>
    </w:p>
    <w:p w14:paraId="48FE78E2" w14:textId="6570619F" w:rsidR="003023A7" w:rsidRPr="00AE3869" w:rsidRDefault="00C5761D" w:rsidP="003023A7">
      <w:pPr>
        <w:pStyle w:val="ListParagraph"/>
        <w:numPr>
          <w:ilvl w:val="0"/>
          <w:numId w:val="8"/>
        </w:numPr>
        <w:spacing w:line="360" w:lineRule="auto"/>
        <w:rPr>
          <w:rFonts w:ascii="Arial" w:hAnsi="Arial" w:cs="Arial"/>
        </w:rPr>
      </w:pPr>
      <w:r w:rsidRPr="00AE3869">
        <w:rPr>
          <w:rFonts w:ascii="Arial" w:hAnsi="Arial" w:cs="Arial"/>
          <w:b/>
          <w:bCs/>
        </w:rPr>
        <w:t>Style</w:t>
      </w:r>
      <w:r w:rsidR="005F69F5" w:rsidRPr="00AE3869">
        <w:rPr>
          <w:rFonts w:ascii="Arial" w:hAnsi="Arial" w:cs="Arial"/>
          <w:b/>
          <w:bCs/>
        </w:rPr>
        <w:t xml:space="preserve"> </w:t>
      </w:r>
      <w:r w:rsidRPr="00AE3869">
        <w:rPr>
          <w:rFonts w:ascii="Arial" w:hAnsi="Arial" w:cs="Arial"/>
          <w:b/>
          <w:bCs/>
        </w:rPr>
        <w:t>-</w:t>
      </w:r>
      <w:r w:rsidR="009769DD" w:rsidRPr="00AE3869">
        <w:rPr>
          <w:rFonts w:ascii="Arial" w:hAnsi="Arial" w:cs="Arial"/>
          <w:b/>
          <w:bCs/>
        </w:rPr>
        <w:t xml:space="preserve"> </w:t>
      </w:r>
      <w:r w:rsidR="009769DD" w:rsidRPr="00AE3869">
        <w:rPr>
          <w:rFonts w:ascii="Arial" w:hAnsi="Arial" w:cs="Arial"/>
        </w:rPr>
        <w:t xml:space="preserve">Reflects the </w:t>
      </w:r>
      <w:r w:rsidR="006A12CE" w:rsidRPr="00AE3869">
        <w:rPr>
          <w:rFonts w:ascii="Arial" w:hAnsi="Arial" w:cs="Arial"/>
        </w:rPr>
        <w:t>executive</w:t>
      </w:r>
      <w:r w:rsidR="000B26D8" w:rsidRPr="00AE3869">
        <w:rPr>
          <w:rFonts w:ascii="Arial" w:hAnsi="Arial" w:cs="Arial"/>
        </w:rPr>
        <w:t xml:space="preserve"> style, the communication channels</w:t>
      </w:r>
      <w:r w:rsidR="006D0033" w:rsidRPr="00AE3869">
        <w:rPr>
          <w:rFonts w:ascii="Arial" w:hAnsi="Arial" w:cs="Arial"/>
        </w:rPr>
        <w:t xml:space="preserve"> between</w:t>
      </w:r>
      <w:r w:rsidR="006A12CE" w:rsidRPr="00AE3869">
        <w:rPr>
          <w:rFonts w:ascii="Arial" w:hAnsi="Arial" w:cs="Arial"/>
        </w:rPr>
        <w:t xml:space="preserve"> the managers and the rest of the employees</w:t>
      </w:r>
      <w:r w:rsidR="00D4308D" w:rsidRPr="00AE3869">
        <w:rPr>
          <w:rFonts w:ascii="Arial" w:hAnsi="Arial" w:cs="Arial"/>
        </w:rPr>
        <w:t>.</w:t>
      </w:r>
      <w:r w:rsidR="00D062C0" w:rsidRPr="00AE3869">
        <w:rPr>
          <w:rFonts w:ascii="Arial" w:hAnsi="Arial" w:cs="Arial"/>
        </w:rPr>
        <w:t xml:space="preserve"> </w:t>
      </w:r>
    </w:p>
    <w:p w14:paraId="70656272" w14:textId="31D51E1F" w:rsidR="00C92113" w:rsidRPr="00AE3869" w:rsidRDefault="004540F2" w:rsidP="003023A7">
      <w:pPr>
        <w:spacing w:line="360" w:lineRule="auto"/>
        <w:ind w:left="360"/>
        <w:rPr>
          <w:rFonts w:ascii="Arial" w:hAnsi="Arial" w:cs="Arial"/>
          <w:b/>
          <w:bCs/>
        </w:rPr>
      </w:pPr>
      <w:r w:rsidRPr="00AE3869">
        <w:rPr>
          <w:rFonts w:ascii="Arial" w:hAnsi="Arial" w:cs="Arial"/>
          <w:i/>
          <w:iCs/>
        </w:rPr>
        <w:t>Even though the management styles will differ between the various NROs, they all</w:t>
      </w:r>
      <w:r w:rsidR="008E4628" w:rsidRPr="00AE3869">
        <w:rPr>
          <w:rFonts w:ascii="Arial" w:hAnsi="Arial" w:cs="Arial"/>
          <w:i/>
          <w:iCs/>
        </w:rPr>
        <w:t xml:space="preserve"> align with the main Greenpeace Framework and</w:t>
      </w:r>
      <w:r w:rsidR="00222071" w:rsidRPr="00AE3869">
        <w:rPr>
          <w:rFonts w:ascii="Arial" w:hAnsi="Arial" w:cs="Arial"/>
          <w:i/>
          <w:iCs/>
        </w:rPr>
        <w:t xml:space="preserve"> guidance</w:t>
      </w:r>
      <w:r w:rsidR="00222071" w:rsidRPr="00AE3869">
        <w:rPr>
          <w:rFonts w:ascii="Arial" w:hAnsi="Arial" w:cs="Arial"/>
          <w:b/>
          <w:bCs/>
          <w:i/>
          <w:iCs/>
        </w:rPr>
        <w:t>.</w:t>
      </w:r>
    </w:p>
    <w:p w14:paraId="78CB342B" w14:textId="314919F1" w:rsidR="00C92113" w:rsidRPr="00AE3869" w:rsidRDefault="00CC2ADE" w:rsidP="00813825">
      <w:pPr>
        <w:spacing w:line="360" w:lineRule="auto"/>
        <w:rPr>
          <w:rFonts w:ascii="Arial" w:hAnsi="Arial" w:cs="Arial"/>
        </w:rPr>
      </w:pPr>
      <w:r w:rsidRPr="00AE3869">
        <w:rPr>
          <w:rFonts w:ascii="Arial" w:hAnsi="Arial" w:cs="Arial"/>
          <w:b/>
          <w:bCs/>
        </w:rPr>
        <w:t xml:space="preserve">7) </w:t>
      </w:r>
      <w:r w:rsidR="00C92113" w:rsidRPr="00AE3869">
        <w:rPr>
          <w:rFonts w:ascii="Arial" w:hAnsi="Arial" w:cs="Arial"/>
          <w:b/>
          <w:bCs/>
        </w:rPr>
        <w:t>Shared Values</w:t>
      </w:r>
      <w:r w:rsidR="00C369AA" w:rsidRPr="00AE3869">
        <w:rPr>
          <w:rFonts w:ascii="Arial" w:hAnsi="Arial" w:cs="Arial"/>
          <w:b/>
          <w:bCs/>
        </w:rPr>
        <w:t xml:space="preserve"> –</w:t>
      </w:r>
      <w:r w:rsidR="008B1B8A" w:rsidRPr="00AE3869">
        <w:rPr>
          <w:rFonts w:ascii="Arial" w:hAnsi="Arial" w:cs="Arial"/>
          <w:b/>
          <w:bCs/>
        </w:rPr>
        <w:t xml:space="preserve"> </w:t>
      </w:r>
      <w:r w:rsidR="008B1B8A" w:rsidRPr="00AE3869">
        <w:rPr>
          <w:rFonts w:ascii="Arial" w:hAnsi="Arial" w:cs="Arial"/>
        </w:rPr>
        <w:t xml:space="preserve">The </w:t>
      </w:r>
      <w:r w:rsidR="001B13C2" w:rsidRPr="00AE3869">
        <w:rPr>
          <w:rFonts w:ascii="Arial" w:hAnsi="Arial" w:cs="Arial"/>
        </w:rPr>
        <w:t>fundaments</w:t>
      </w:r>
      <w:r w:rsidR="008B1B8A" w:rsidRPr="00AE3869">
        <w:rPr>
          <w:rFonts w:ascii="Arial" w:hAnsi="Arial" w:cs="Arial"/>
        </w:rPr>
        <w:t xml:space="preserve"> </w:t>
      </w:r>
      <w:r w:rsidR="001B13C2" w:rsidRPr="00AE3869">
        <w:rPr>
          <w:rFonts w:ascii="Arial" w:hAnsi="Arial" w:cs="Arial"/>
        </w:rPr>
        <w:t>on top of which</w:t>
      </w:r>
      <w:r w:rsidR="008B1B8A" w:rsidRPr="00AE3869">
        <w:rPr>
          <w:rFonts w:ascii="Arial" w:hAnsi="Arial" w:cs="Arial"/>
        </w:rPr>
        <w:t xml:space="preserve"> all other components of this model </w:t>
      </w:r>
      <w:r w:rsidR="001B13C2" w:rsidRPr="00AE3869">
        <w:rPr>
          <w:rFonts w:ascii="Arial" w:hAnsi="Arial" w:cs="Arial"/>
        </w:rPr>
        <w:t>are designed.</w:t>
      </w:r>
      <w:r w:rsidR="00F95E12" w:rsidRPr="00AE3869">
        <w:rPr>
          <w:rFonts w:ascii="Arial" w:hAnsi="Arial" w:cs="Arial"/>
        </w:rPr>
        <w:t xml:space="preserve"> It</w:t>
      </w:r>
      <w:r w:rsidR="00C369AA" w:rsidRPr="00AE3869">
        <w:rPr>
          <w:rFonts w:ascii="Arial" w:hAnsi="Arial" w:cs="Arial"/>
        </w:rPr>
        <w:t xml:space="preserve"> </w:t>
      </w:r>
      <w:r w:rsidR="00D178EF" w:rsidRPr="00AE3869">
        <w:rPr>
          <w:rFonts w:ascii="Arial" w:hAnsi="Arial" w:cs="Arial"/>
        </w:rPr>
        <w:t xml:space="preserve">contents the </w:t>
      </w:r>
      <w:r w:rsidR="00091698" w:rsidRPr="00AE3869">
        <w:rPr>
          <w:rFonts w:ascii="Arial" w:hAnsi="Arial" w:cs="Arial"/>
        </w:rPr>
        <w:t>organisational</w:t>
      </w:r>
      <w:r w:rsidR="00C369AA" w:rsidRPr="00AE3869">
        <w:rPr>
          <w:rFonts w:ascii="Arial" w:hAnsi="Arial" w:cs="Arial"/>
        </w:rPr>
        <w:t xml:space="preserve"> ethics,</w:t>
      </w:r>
      <w:r w:rsidR="00091698" w:rsidRPr="00AE3869">
        <w:rPr>
          <w:rFonts w:ascii="Arial" w:hAnsi="Arial" w:cs="Arial"/>
        </w:rPr>
        <w:t xml:space="preserve"> </w:t>
      </w:r>
      <w:r w:rsidR="006B7916" w:rsidRPr="00AE3869">
        <w:rPr>
          <w:rFonts w:ascii="Arial" w:hAnsi="Arial" w:cs="Arial"/>
        </w:rPr>
        <w:t xml:space="preserve">standards, values, </w:t>
      </w:r>
      <w:r w:rsidR="00E62C1F" w:rsidRPr="00AE3869">
        <w:rPr>
          <w:rFonts w:ascii="Arial" w:hAnsi="Arial" w:cs="Arial"/>
        </w:rPr>
        <w:t xml:space="preserve">and </w:t>
      </w:r>
      <w:r w:rsidR="006B7916" w:rsidRPr="00AE3869">
        <w:rPr>
          <w:rFonts w:ascii="Arial" w:hAnsi="Arial" w:cs="Arial"/>
        </w:rPr>
        <w:t>principles</w:t>
      </w:r>
      <w:r w:rsidR="00E62C1F" w:rsidRPr="00AE3869">
        <w:rPr>
          <w:rFonts w:ascii="Arial" w:hAnsi="Arial" w:cs="Arial"/>
        </w:rPr>
        <w:t>.</w:t>
      </w:r>
    </w:p>
    <w:p w14:paraId="45984B6A" w14:textId="1238B673" w:rsidR="00822D6A" w:rsidRPr="00AE3869" w:rsidRDefault="00E62C1F" w:rsidP="00813825">
      <w:pPr>
        <w:spacing w:line="360" w:lineRule="auto"/>
        <w:rPr>
          <w:rFonts w:ascii="Arial" w:hAnsi="Arial" w:cs="Arial"/>
          <w:i/>
          <w:iCs/>
        </w:rPr>
      </w:pPr>
      <w:r w:rsidRPr="00AE3869">
        <w:rPr>
          <w:rFonts w:ascii="Arial" w:hAnsi="Arial" w:cs="Arial"/>
          <w:i/>
          <w:iCs/>
        </w:rPr>
        <w:t xml:space="preserve">In </w:t>
      </w:r>
      <w:r w:rsidR="00EE269D" w:rsidRPr="00AE3869">
        <w:rPr>
          <w:rFonts w:ascii="Arial" w:hAnsi="Arial" w:cs="Arial"/>
          <w:i/>
          <w:iCs/>
        </w:rPr>
        <w:t>relation to Greenpeace op</w:t>
      </w:r>
      <w:r w:rsidR="00061732" w:rsidRPr="00AE3869">
        <w:rPr>
          <w:rFonts w:ascii="Arial" w:hAnsi="Arial" w:cs="Arial"/>
          <w:i/>
          <w:iCs/>
        </w:rPr>
        <w:t>e</w:t>
      </w:r>
      <w:r w:rsidR="00EE269D" w:rsidRPr="00AE3869">
        <w:rPr>
          <w:rFonts w:ascii="Arial" w:hAnsi="Arial" w:cs="Arial"/>
          <w:i/>
          <w:iCs/>
        </w:rPr>
        <w:t>rations</w:t>
      </w:r>
      <w:r w:rsidR="00061732" w:rsidRPr="00AE3869">
        <w:rPr>
          <w:rFonts w:ascii="Arial" w:hAnsi="Arial" w:cs="Arial"/>
          <w:i/>
          <w:iCs/>
        </w:rPr>
        <w:t>, the shared values are THE most important things for this type of organisation, as it is not based on profit</w:t>
      </w:r>
      <w:r w:rsidR="009A24BA" w:rsidRPr="00AE3869">
        <w:rPr>
          <w:rFonts w:ascii="Arial" w:hAnsi="Arial" w:cs="Arial"/>
          <w:i/>
          <w:iCs/>
        </w:rPr>
        <w:t xml:space="preserve">, it does not produce a product and does not have margins. The only </w:t>
      </w:r>
      <w:r w:rsidR="00FE674C" w:rsidRPr="00AE3869">
        <w:rPr>
          <w:rFonts w:ascii="Arial" w:hAnsi="Arial" w:cs="Arial"/>
          <w:i/>
          <w:iCs/>
        </w:rPr>
        <w:t>ingredient</w:t>
      </w:r>
      <w:r w:rsidR="00933842" w:rsidRPr="00AE3869">
        <w:rPr>
          <w:rFonts w:ascii="Arial" w:hAnsi="Arial" w:cs="Arial"/>
          <w:i/>
          <w:iCs/>
        </w:rPr>
        <w:t>s</w:t>
      </w:r>
      <w:r w:rsidR="00FE674C" w:rsidRPr="00AE3869">
        <w:rPr>
          <w:rFonts w:ascii="Arial" w:hAnsi="Arial" w:cs="Arial"/>
          <w:i/>
          <w:iCs/>
        </w:rPr>
        <w:t xml:space="preserve"> that </w:t>
      </w:r>
      <w:r w:rsidR="002D44A2" w:rsidRPr="00AE3869">
        <w:rPr>
          <w:rFonts w:ascii="Arial" w:hAnsi="Arial" w:cs="Arial"/>
          <w:i/>
          <w:iCs/>
        </w:rPr>
        <w:t>spoil</w:t>
      </w:r>
      <w:r w:rsidR="00FE674C" w:rsidRPr="00AE3869">
        <w:rPr>
          <w:rFonts w:ascii="Arial" w:hAnsi="Arial" w:cs="Arial"/>
          <w:i/>
          <w:iCs/>
        </w:rPr>
        <w:t xml:space="preserve"> the separate divisions (NROs)</w:t>
      </w:r>
      <w:r w:rsidR="00933842" w:rsidRPr="00AE3869">
        <w:rPr>
          <w:rFonts w:ascii="Arial" w:hAnsi="Arial" w:cs="Arial"/>
          <w:i/>
          <w:iCs/>
        </w:rPr>
        <w:t xml:space="preserve"> are the shared values, </w:t>
      </w:r>
      <w:proofErr w:type="gramStart"/>
      <w:r w:rsidR="00933842" w:rsidRPr="00AE3869">
        <w:rPr>
          <w:rFonts w:ascii="Arial" w:hAnsi="Arial" w:cs="Arial"/>
          <w:i/>
          <w:iCs/>
        </w:rPr>
        <w:t>love</w:t>
      </w:r>
      <w:proofErr w:type="gramEnd"/>
      <w:r w:rsidR="00933842" w:rsidRPr="00AE3869">
        <w:rPr>
          <w:rFonts w:ascii="Arial" w:hAnsi="Arial" w:cs="Arial"/>
          <w:i/>
          <w:iCs/>
        </w:rPr>
        <w:t xml:space="preserve"> and passion for the environment</w:t>
      </w:r>
      <w:r w:rsidR="00191845" w:rsidRPr="00AE3869">
        <w:rPr>
          <w:rFonts w:ascii="Arial" w:hAnsi="Arial" w:cs="Arial"/>
          <w:i/>
          <w:iCs/>
        </w:rPr>
        <w:t xml:space="preserve">. </w:t>
      </w:r>
      <w:r w:rsidR="005C7917" w:rsidRPr="00AE3869">
        <w:rPr>
          <w:rFonts w:ascii="Arial" w:hAnsi="Arial" w:cs="Arial"/>
          <w:i/>
          <w:iCs/>
        </w:rPr>
        <w:t xml:space="preserve">Greenpeace's very mission attracts like-minded people who are passionate about </w:t>
      </w:r>
      <w:r w:rsidR="00D27E98" w:rsidRPr="00AE3869">
        <w:rPr>
          <w:rFonts w:ascii="Arial" w:hAnsi="Arial" w:cs="Arial"/>
          <w:i/>
          <w:iCs/>
        </w:rPr>
        <w:t>being involved</w:t>
      </w:r>
      <w:r w:rsidR="005C7917" w:rsidRPr="00AE3869">
        <w:rPr>
          <w:rFonts w:ascii="Arial" w:hAnsi="Arial" w:cs="Arial"/>
          <w:i/>
          <w:iCs/>
        </w:rPr>
        <w:t>.</w:t>
      </w:r>
      <w:r w:rsidR="00D27E98" w:rsidRPr="00AE3869">
        <w:rPr>
          <w:rFonts w:ascii="Arial" w:hAnsi="Arial" w:cs="Arial"/>
          <w:i/>
          <w:iCs/>
        </w:rPr>
        <w:t xml:space="preserve"> </w:t>
      </w:r>
      <w:r w:rsidR="005C7917" w:rsidRPr="00AE3869">
        <w:rPr>
          <w:rFonts w:ascii="Arial" w:hAnsi="Arial" w:cs="Arial"/>
          <w:i/>
          <w:iCs/>
        </w:rPr>
        <w:t>This aligns with Maslow's hierarchy of needs' safety and belonging needs, as well as the Motivational factors in Herzberg's two-factor motivational theory, ensuring that volunteers and workers have those needs met simply by the job description.</w:t>
      </w:r>
      <w:r w:rsidR="00D27E98" w:rsidRPr="00AE3869">
        <w:rPr>
          <w:rFonts w:ascii="Arial" w:hAnsi="Arial" w:cs="Arial"/>
          <w:i/>
          <w:iCs/>
        </w:rPr>
        <w:t xml:space="preserve"> </w:t>
      </w:r>
      <w:r w:rsidR="005C7917" w:rsidRPr="00AE3869">
        <w:rPr>
          <w:rFonts w:ascii="Arial" w:hAnsi="Arial" w:cs="Arial"/>
          <w:i/>
          <w:iCs/>
        </w:rPr>
        <w:t xml:space="preserve">It </w:t>
      </w:r>
      <w:r w:rsidR="00D27E98" w:rsidRPr="00AE3869">
        <w:rPr>
          <w:rFonts w:ascii="Arial" w:hAnsi="Arial" w:cs="Arial"/>
          <w:i/>
          <w:iCs/>
        </w:rPr>
        <w:t xml:space="preserve">also </w:t>
      </w:r>
      <w:r w:rsidR="005C7917" w:rsidRPr="00AE3869">
        <w:rPr>
          <w:rFonts w:ascii="Arial" w:hAnsi="Arial" w:cs="Arial"/>
          <w:i/>
          <w:iCs/>
        </w:rPr>
        <w:t>meets McClelland's need for accomplishment.</w:t>
      </w:r>
      <w:r w:rsidR="00A30EC2" w:rsidRPr="00AE3869">
        <w:rPr>
          <w:rFonts w:ascii="Arial" w:hAnsi="Arial" w:cs="Arial"/>
          <w:i/>
          <w:iCs/>
        </w:rPr>
        <w:t xml:space="preserve"> Greenpeace </w:t>
      </w:r>
      <w:r w:rsidR="006E16CF" w:rsidRPr="00AE3869">
        <w:rPr>
          <w:rFonts w:ascii="Arial" w:hAnsi="Arial" w:cs="Arial"/>
          <w:i/>
          <w:iCs/>
        </w:rPr>
        <w:t>is fully</w:t>
      </w:r>
      <w:r w:rsidR="00A30EC2" w:rsidRPr="00AE3869">
        <w:rPr>
          <w:rFonts w:ascii="Arial" w:hAnsi="Arial" w:cs="Arial"/>
          <w:i/>
          <w:iCs/>
        </w:rPr>
        <w:t xml:space="preserve"> dedicated to </w:t>
      </w:r>
      <w:r w:rsidR="006E16CF" w:rsidRPr="00AE3869">
        <w:rPr>
          <w:rFonts w:ascii="Arial" w:hAnsi="Arial" w:cs="Arial"/>
          <w:i/>
          <w:iCs/>
        </w:rPr>
        <w:t>absolute</w:t>
      </w:r>
      <w:r w:rsidR="00A30EC2" w:rsidRPr="00AE3869">
        <w:rPr>
          <w:rFonts w:ascii="Arial" w:hAnsi="Arial" w:cs="Arial"/>
          <w:i/>
          <w:iCs/>
        </w:rPr>
        <w:t xml:space="preserve"> transparency in their actions, policies, and finances.</w:t>
      </w:r>
      <w:r w:rsidR="006E16CF" w:rsidRPr="00AE3869">
        <w:rPr>
          <w:rFonts w:ascii="Arial" w:hAnsi="Arial" w:cs="Arial"/>
          <w:i/>
          <w:iCs/>
        </w:rPr>
        <w:t xml:space="preserve"> </w:t>
      </w:r>
      <w:r w:rsidR="00A30EC2" w:rsidRPr="00AE3869">
        <w:rPr>
          <w:rFonts w:ascii="Arial" w:hAnsi="Arial" w:cs="Arial"/>
          <w:i/>
          <w:iCs/>
        </w:rPr>
        <w:t>The organization's policy is to provide as much transparency as possible about their activities, particularly when it comes to campaigns, funding, and governance.</w:t>
      </w:r>
      <w:r w:rsidR="006E16CF" w:rsidRPr="00AE3869">
        <w:rPr>
          <w:rFonts w:ascii="Arial" w:hAnsi="Arial" w:cs="Arial"/>
          <w:i/>
          <w:iCs/>
        </w:rPr>
        <w:t xml:space="preserve"> </w:t>
      </w:r>
      <w:r w:rsidR="00A30EC2" w:rsidRPr="00AE3869">
        <w:rPr>
          <w:rFonts w:ascii="Arial" w:hAnsi="Arial" w:cs="Arial"/>
          <w:i/>
          <w:iCs/>
        </w:rPr>
        <w:t>(2020, Greenpeace)</w:t>
      </w:r>
      <w:r w:rsidR="006E16CF" w:rsidRPr="00AE3869">
        <w:rPr>
          <w:rFonts w:ascii="Arial" w:hAnsi="Arial" w:cs="Arial"/>
          <w:i/>
          <w:iCs/>
        </w:rPr>
        <w:t xml:space="preserve">. </w:t>
      </w:r>
      <w:r w:rsidR="00A30EC2" w:rsidRPr="00AE3869">
        <w:rPr>
          <w:rFonts w:ascii="Arial" w:hAnsi="Arial" w:cs="Arial"/>
          <w:i/>
          <w:iCs/>
        </w:rPr>
        <w:t>The organization's website contains comprehensive information about the organization's influence, fundraising, management, values, and employee benefits and wellbeing policies.</w:t>
      </w:r>
      <w:r w:rsidR="006E16CF" w:rsidRPr="00AE3869">
        <w:rPr>
          <w:rFonts w:ascii="Arial" w:hAnsi="Arial" w:cs="Arial"/>
          <w:i/>
          <w:iCs/>
        </w:rPr>
        <w:t xml:space="preserve"> </w:t>
      </w:r>
    </w:p>
    <w:p w14:paraId="74E98FAB" w14:textId="7DCF1572" w:rsidR="00C92113" w:rsidRPr="00AE3869" w:rsidRDefault="007E1713" w:rsidP="00813825">
      <w:pPr>
        <w:spacing w:line="360" w:lineRule="auto"/>
        <w:rPr>
          <w:rFonts w:ascii="Arial" w:hAnsi="Arial" w:cs="Arial"/>
          <w:b/>
          <w:bCs/>
        </w:rPr>
      </w:pPr>
      <w:r w:rsidRPr="00AE3869">
        <w:rPr>
          <w:rFonts w:ascii="Arial" w:hAnsi="Arial" w:cs="Arial"/>
        </w:rPr>
        <w:br/>
      </w:r>
      <w:r w:rsidR="004C58FC" w:rsidRPr="00AE3869">
        <w:rPr>
          <w:rFonts w:ascii="Arial" w:hAnsi="Arial" w:cs="Arial"/>
          <w:b/>
          <w:bCs/>
        </w:rPr>
        <w:t>3</w:t>
      </w:r>
      <w:r w:rsidR="00C92113" w:rsidRPr="00AE3869">
        <w:rPr>
          <w:rFonts w:ascii="Arial" w:hAnsi="Arial" w:cs="Arial"/>
          <w:b/>
          <w:bCs/>
        </w:rPr>
        <w:t>.2 Kotter’s Eight-step plan</w:t>
      </w:r>
    </w:p>
    <w:p w14:paraId="3E0F52A2" w14:textId="78F3E650" w:rsidR="008A209E" w:rsidRPr="00AE3869" w:rsidRDefault="008A209E" w:rsidP="00813825">
      <w:pPr>
        <w:spacing w:line="360" w:lineRule="auto"/>
        <w:rPr>
          <w:rFonts w:ascii="Arial" w:hAnsi="Arial" w:cs="Arial"/>
        </w:rPr>
      </w:pPr>
      <w:r w:rsidRPr="00AE3869">
        <w:rPr>
          <w:rFonts w:ascii="Arial" w:hAnsi="Arial" w:cs="Arial"/>
        </w:rPr>
        <w:t>John Kotter’s plan is a development of the Lewin’s Three-Step model</w:t>
      </w:r>
      <w:r w:rsidR="00DE0A30" w:rsidRPr="00AE3869">
        <w:rPr>
          <w:rFonts w:ascii="Arial" w:hAnsi="Arial" w:cs="Arial"/>
        </w:rPr>
        <w:t xml:space="preserve">. According to him </w:t>
      </w:r>
      <w:r w:rsidR="000B2049" w:rsidRPr="00AE3869">
        <w:rPr>
          <w:rFonts w:ascii="Arial" w:hAnsi="Arial" w:cs="Arial"/>
        </w:rPr>
        <w:t>Lewin’s model was</w:t>
      </w:r>
      <w:r w:rsidR="00416889" w:rsidRPr="00AE3869">
        <w:rPr>
          <w:rFonts w:ascii="Arial" w:hAnsi="Arial" w:cs="Arial"/>
        </w:rPr>
        <w:t xml:space="preserve"> not</w:t>
      </w:r>
      <w:r w:rsidR="000B2049" w:rsidRPr="00AE3869">
        <w:rPr>
          <w:rFonts w:ascii="Arial" w:hAnsi="Arial" w:cs="Arial"/>
        </w:rPr>
        <w:t xml:space="preserve"> detailed enough to facilitate a</w:t>
      </w:r>
      <w:r w:rsidR="00416889" w:rsidRPr="00AE3869">
        <w:rPr>
          <w:rFonts w:ascii="Arial" w:hAnsi="Arial" w:cs="Arial"/>
        </w:rPr>
        <w:t xml:space="preserve"> safe environment within </w:t>
      </w:r>
      <w:proofErr w:type="spellStart"/>
      <w:proofErr w:type="gramStart"/>
      <w:r w:rsidR="00416889" w:rsidRPr="00AE3869">
        <w:rPr>
          <w:rFonts w:ascii="Arial" w:hAnsi="Arial" w:cs="Arial"/>
        </w:rPr>
        <w:t>a</w:t>
      </w:r>
      <w:proofErr w:type="spellEnd"/>
      <w:proofErr w:type="gramEnd"/>
      <w:r w:rsidR="00416889" w:rsidRPr="00AE3869">
        <w:rPr>
          <w:rFonts w:ascii="Arial" w:hAnsi="Arial" w:cs="Arial"/>
        </w:rPr>
        <w:t xml:space="preserve"> </w:t>
      </w:r>
      <w:r w:rsidR="00EF6FBC" w:rsidRPr="00AE3869">
        <w:rPr>
          <w:rFonts w:ascii="Arial" w:hAnsi="Arial" w:cs="Arial"/>
        </w:rPr>
        <w:t>organisation for transformations. He proposed</w:t>
      </w:r>
      <w:r w:rsidR="006039EF" w:rsidRPr="00AE3869">
        <w:rPr>
          <w:rFonts w:ascii="Arial" w:hAnsi="Arial" w:cs="Arial"/>
        </w:rPr>
        <w:t xml:space="preserve"> a plan of the following eight steps:</w:t>
      </w:r>
      <w:r w:rsidR="000B2049" w:rsidRPr="00AE3869">
        <w:rPr>
          <w:rFonts w:ascii="Arial" w:hAnsi="Arial" w:cs="Arial"/>
        </w:rPr>
        <w:t xml:space="preserve"> </w:t>
      </w:r>
    </w:p>
    <w:p w14:paraId="3CBC5B07" w14:textId="421A5F03" w:rsidR="00C92113" w:rsidRPr="00AE3869" w:rsidRDefault="00C92113" w:rsidP="00813825">
      <w:pPr>
        <w:spacing w:line="360" w:lineRule="auto"/>
        <w:rPr>
          <w:rFonts w:ascii="Arial" w:hAnsi="Arial" w:cs="Arial"/>
        </w:rPr>
      </w:pPr>
      <w:r w:rsidRPr="00AE3869">
        <w:rPr>
          <w:rFonts w:ascii="Arial" w:hAnsi="Arial" w:cs="Arial"/>
          <w:b/>
          <w:bCs/>
        </w:rPr>
        <w:lastRenderedPageBreak/>
        <w:t>1. Establish a sense of urgency</w:t>
      </w:r>
      <w:r w:rsidR="00AF565E" w:rsidRPr="00AE3869">
        <w:rPr>
          <w:rFonts w:ascii="Arial" w:hAnsi="Arial" w:cs="Arial"/>
        </w:rPr>
        <w:t xml:space="preserve"> </w:t>
      </w:r>
      <w:r w:rsidR="00054A26" w:rsidRPr="00AE3869">
        <w:rPr>
          <w:rFonts w:ascii="Arial" w:hAnsi="Arial" w:cs="Arial"/>
        </w:rPr>
        <w:t>–</w:t>
      </w:r>
      <w:r w:rsidR="00AF565E" w:rsidRPr="00AE3869">
        <w:rPr>
          <w:rFonts w:ascii="Arial" w:hAnsi="Arial" w:cs="Arial"/>
        </w:rPr>
        <w:t xml:space="preserve"> </w:t>
      </w:r>
      <w:r w:rsidR="00054A26" w:rsidRPr="00AE3869">
        <w:rPr>
          <w:rFonts w:ascii="Arial" w:hAnsi="Arial" w:cs="Arial"/>
        </w:rPr>
        <w:t xml:space="preserve">Defining </w:t>
      </w:r>
      <w:r w:rsidR="0012771A" w:rsidRPr="00AE3869">
        <w:rPr>
          <w:rFonts w:ascii="Arial" w:hAnsi="Arial" w:cs="Arial"/>
        </w:rPr>
        <w:t>a reason for the change and unfreezing the organisation.</w:t>
      </w:r>
    </w:p>
    <w:p w14:paraId="399F288B" w14:textId="60BEB926" w:rsidR="00C92113" w:rsidRPr="00AE3869" w:rsidRDefault="00C92113" w:rsidP="00813825">
      <w:pPr>
        <w:spacing w:line="360" w:lineRule="auto"/>
        <w:rPr>
          <w:rFonts w:ascii="Arial" w:hAnsi="Arial" w:cs="Arial"/>
        </w:rPr>
      </w:pPr>
      <w:r w:rsidRPr="00AE3869">
        <w:rPr>
          <w:rFonts w:ascii="Arial" w:hAnsi="Arial" w:cs="Arial"/>
          <w:b/>
          <w:bCs/>
        </w:rPr>
        <w:t>2. Create the guiding coalition</w:t>
      </w:r>
      <w:r w:rsidR="0012771A" w:rsidRPr="00AE3869">
        <w:rPr>
          <w:rFonts w:ascii="Arial" w:hAnsi="Arial" w:cs="Arial"/>
        </w:rPr>
        <w:t xml:space="preserve"> </w:t>
      </w:r>
      <w:r w:rsidR="006A08E0" w:rsidRPr="00AE3869">
        <w:rPr>
          <w:rFonts w:ascii="Arial" w:hAnsi="Arial" w:cs="Arial"/>
        </w:rPr>
        <w:t>–</w:t>
      </w:r>
      <w:r w:rsidR="0012771A" w:rsidRPr="00AE3869">
        <w:rPr>
          <w:rFonts w:ascii="Arial" w:hAnsi="Arial" w:cs="Arial"/>
        </w:rPr>
        <w:t xml:space="preserve"> </w:t>
      </w:r>
      <w:r w:rsidR="006A08E0" w:rsidRPr="00AE3869">
        <w:rPr>
          <w:rFonts w:ascii="Arial" w:hAnsi="Arial" w:cs="Arial"/>
        </w:rPr>
        <w:t>Appointing</w:t>
      </w:r>
      <w:r w:rsidR="00620333" w:rsidRPr="00AE3869">
        <w:rPr>
          <w:rFonts w:ascii="Arial" w:hAnsi="Arial" w:cs="Arial"/>
        </w:rPr>
        <w:t xml:space="preserve"> a group of people</w:t>
      </w:r>
      <w:r w:rsidR="00367471" w:rsidRPr="00AE3869">
        <w:rPr>
          <w:rFonts w:ascii="Arial" w:hAnsi="Arial" w:cs="Arial"/>
        </w:rPr>
        <w:t xml:space="preserve"> with the authority to manage the transition.</w:t>
      </w:r>
    </w:p>
    <w:p w14:paraId="417FFB46" w14:textId="25F86C67" w:rsidR="00C92113" w:rsidRPr="00AE3869" w:rsidRDefault="00C92113" w:rsidP="00813825">
      <w:pPr>
        <w:spacing w:line="360" w:lineRule="auto"/>
        <w:rPr>
          <w:rFonts w:ascii="Arial" w:hAnsi="Arial" w:cs="Arial"/>
        </w:rPr>
      </w:pPr>
      <w:r w:rsidRPr="00AE3869">
        <w:rPr>
          <w:rFonts w:ascii="Arial" w:hAnsi="Arial" w:cs="Arial"/>
          <w:b/>
          <w:bCs/>
        </w:rPr>
        <w:t>3. Develop a vision and a strategy</w:t>
      </w:r>
      <w:r w:rsidR="00367471" w:rsidRPr="00AE3869">
        <w:rPr>
          <w:rFonts w:ascii="Arial" w:hAnsi="Arial" w:cs="Arial"/>
        </w:rPr>
        <w:t xml:space="preserve"> </w:t>
      </w:r>
      <w:r w:rsidR="000F7D89" w:rsidRPr="00AE3869">
        <w:rPr>
          <w:rFonts w:ascii="Arial" w:hAnsi="Arial" w:cs="Arial"/>
        </w:rPr>
        <w:t>–</w:t>
      </w:r>
      <w:r w:rsidR="00367471" w:rsidRPr="00AE3869">
        <w:rPr>
          <w:rFonts w:ascii="Arial" w:hAnsi="Arial" w:cs="Arial"/>
        </w:rPr>
        <w:t xml:space="preserve"> </w:t>
      </w:r>
      <w:r w:rsidR="000F7D89" w:rsidRPr="00AE3869">
        <w:rPr>
          <w:rFonts w:ascii="Arial" w:hAnsi="Arial" w:cs="Arial"/>
        </w:rPr>
        <w:t>Careful planning of the strategy fo</w:t>
      </w:r>
      <w:r w:rsidR="00F57D21" w:rsidRPr="00AE3869">
        <w:rPr>
          <w:rFonts w:ascii="Arial" w:hAnsi="Arial" w:cs="Arial"/>
        </w:rPr>
        <w:t>r conducting the transition.</w:t>
      </w:r>
    </w:p>
    <w:p w14:paraId="513B9245" w14:textId="298EDFA9" w:rsidR="00C92113" w:rsidRPr="00AE3869" w:rsidRDefault="00C92113" w:rsidP="00813825">
      <w:pPr>
        <w:spacing w:line="360" w:lineRule="auto"/>
        <w:rPr>
          <w:rFonts w:ascii="Arial" w:hAnsi="Arial" w:cs="Arial"/>
        </w:rPr>
      </w:pPr>
      <w:r w:rsidRPr="00AE3869">
        <w:rPr>
          <w:rFonts w:ascii="Arial" w:hAnsi="Arial" w:cs="Arial"/>
          <w:b/>
          <w:bCs/>
        </w:rPr>
        <w:t>4. Communicate the change vision</w:t>
      </w:r>
      <w:r w:rsidR="00F57D21" w:rsidRPr="00AE3869">
        <w:rPr>
          <w:rFonts w:ascii="Arial" w:hAnsi="Arial" w:cs="Arial"/>
          <w:b/>
          <w:bCs/>
        </w:rPr>
        <w:t xml:space="preserve"> </w:t>
      </w:r>
      <w:r w:rsidR="00450DC9" w:rsidRPr="00AE3869">
        <w:rPr>
          <w:rFonts w:ascii="Arial" w:hAnsi="Arial" w:cs="Arial"/>
        </w:rPr>
        <w:t>–</w:t>
      </w:r>
      <w:r w:rsidR="00F57D21" w:rsidRPr="00AE3869">
        <w:rPr>
          <w:rFonts w:ascii="Arial" w:hAnsi="Arial" w:cs="Arial"/>
        </w:rPr>
        <w:t xml:space="preserve"> </w:t>
      </w:r>
      <w:r w:rsidR="00450DC9" w:rsidRPr="00AE3869">
        <w:rPr>
          <w:rFonts w:ascii="Arial" w:hAnsi="Arial" w:cs="Arial"/>
        </w:rPr>
        <w:t>Developing and applying a communication strategy</w:t>
      </w:r>
      <w:r w:rsidR="003D43E6" w:rsidRPr="00AE3869">
        <w:rPr>
          <w:rFonts w:ascii="Arial" w:hAnsi="Arial" w:cs="Arial"/>
        </w:rPr>
        <w:t xml:space="preserve"> that will carry out the </w:t>
      </w:r>
      <w:r w:rsidR="00094369" w:rsidRPr="00AE3869">
        <w:rPr>
          <w:rFonts w:ascii="Arial" w:hAnsi="Arial" w:cs="Arial"/>
        </w:rPr>
        <w:t>vision and the strategic plan.</w:t>
      </w:r>
    </w:p>
    <w:p w14:paraId="3FF69CBE" w14:textId="2001519A" w:rsidR="00C92113" w:rsidRPr="00AE3869" w:rsidRDefault="00C92113" w:rsidP="00813825">
      <w:pPr>
        <w:spacing w:line="360" w:lineRule="auto"/>
        <w:rPr>
          <w:rFonts w:ascii="Arial" w:hAnsi="Arial" w:cs="Arial"/>
        </w:rPr>
      </w:pPr>
      <w:r w:rsidRPr="00AE3869">
        <w:rPr>
          <w:rFonts w:ascii="Arial" w:hAnsi="Arial" w:cs="Arial"/>
          <w:b/>
          <w:bCs/>
        </w:rPr>
        <w:t>5. Empower broad-based action</w:t>
      </w:r>
      <w:r w:rsidR="00094369" w:rsidRPr="00AE3869">
        <w:rPr>
          <w:rFonts w:ascii="Arial" w:hAnsi="Arial" w:cs="Arial"/>
        </w:rPr>
        <w:t xml:space="preserve"> – Identifying and eliminating obstacles for </w:t>
      </w:r>
      <w:r w:rsidR="006A136F" w:rsidRPr="00AE3869">
        <w:rPr>
          <w:rFonts w:ascii="Arial" w:hAnsi="Arial" w:cs="Arial"/>
        </w:rPr>
        <w:t xml:space="preserve">the change and </w:t>
      </w:r>
      <w:r w:rsidR="00C71092" w:rsidRPr="00AE3869">
        <w:rPr>
          <w:rFonts w:ascii="Arial" w:hAnsi="Arial" w:cs="Arial"/>
        </w:rPr>
        <w:t xml:space="preserve">encouraging </w:t>
      </w:r>
      <w:r w:rsidR="00A6714F" w:rsidRPr="00AE3869">
        <w:rPr>
          <w:rFonts w:ascii="Arial" w:hAnsi="Arial" w:cs="Arial"/>
        </w:rPr>
        <w:t>creativity, problem solving, risk taking and innovations.</w:t>
      </w:r>
    </w:p>
    <w:p w14:paraId="32527690" w14:textId="3EF268EC" w:rsidR="00C92113" w:rsidRPr="00AE3869" w:rsidRDefault="00C92113" w:rsidP="00813825">
      <w:pPr>
        <w:spacing w:line="360" w:lineRule="auto"/>
        <w:rPr>
          <w:rFonts w:ascii="Arial" w:hAnsi="Arial" w:cs="Arial"/>
        </w:rPr>
      </w:pPr>
      <w:r w:rsidRPr="00AE3869">
        <w:rPr>
          <w:rFonts w:ascii="Arial" w:hAnsi="Arial" w:cs="Arial"/>
          <w:b/>
          <w:bCs/>
        </w:rPr>
        <w:t>6. Generate short-term wins</w:t>
      </w:r>
      <w:r w:rsidRPr="00AE3869">
        <w:rPr>
          <w:rFonts w:ascii="Arial" w:hAnsi="Arial" w:cs="Arial"/>
        </w:rPr>
        <w:t xml:space="preserve"> </w:t>
      </w:r>
      <w:r w:rsidR="00F95F45" w:rsidRPr="00AE3869">
        <w:rPr>
          <w:rFonts w:ascii="Arial" w:hAnsi="Arial" w:cs="Arial"/>
        </w:rPr>
        <w:t>–</w:t>
      </w:r>
      <w:r w:rsidR="00A6714F" w:rsidRPr="00AE3869">
        <w:rPr>
          <w:rFonts w:ascii="Arial" w:hAnsi="Arial" w:cs="Arial"/>
        </w:rPr>
        <w:t xml:space="preserve"> </w:t>
      </w:r>
      <w:r w:rsidR="00F95F45" w:rsidRPr="00AE3869">
        <w:rPr>
          <w:rFonts w:ascii="Arial" w:hAnsi="Arial" w:cs="Arial"/>
        </w:rPr>
        <w:t xml:space="preserve">Planning of </w:t>
      </w:r>
      <w:r w:rsidR="00452A37" w:rsidRPr="00AE3869">
        <w:rPr>
          <w:rFonts w:ascii="Arial" w:hAnsi="Arial" w:cs="Arial"/>
        </w:rPr>
        <w:t>checkpoints</w:t>
      </w:r>
      <w:r w:rsidR="00F95F45" w:rsidRPr="00AE3869">
        <w:rPr>
          <w:rFonts w:ascii="Arial" w:hAnsi="Arial" w:cs="Arial"/>
        </w:rPr>
        <w:t xml:space="preserve"> along the process, which will mark </w:t>
      </w:r>
      <w:r w:rsidR="00452A37" w:rsidRPr="00AE3869">
        <w:rPr>
          <w:rFonts w:ascii="Arial" w:hAnsi="Arial" w:cs="Arial"/>
        </w:rPr>
        <w:t>short-term wins and recognising the contributions of the team(s).</w:t>
      </w:r>
    </w:p>
    <w:p w14:paraId="76291F2A" w14:textId="028F66D0" w:rsidR="00C92113" w:rsidRPr="00AE3869" w:rsidRDefault="00C92113" w:rsidP="00813825">
      <w:pPr>
        <w:spacing w:line="360" w:lineRule="auto"/>
        <w:rPr>
          <w:rFonts w:ascii="Arial" w:hAnsi="Arial" w:cs="Arial"/>
        </w:rPr>
      </w:pPr>
      <w:r w:rsidRPr="00AE3869">
        <w:rPr>
          <w:rFonts w:ascii="Arial" w:hAnsi="Arial" w:cs="Arial"/>
          <w:b/>
          <w:bCs/>
        </w:rPr>
        <w:t>7. Consolidate gains and produce more change</w:t>
      </w:r>
      <w:r w:rsidR="00452A37" w:rsidRPr="00AE3869">
        <w:rPr>
          <w:rFonts w:ascii="Arial" w:hAnsi="Arial" w:cs="Arial"/>
        </w:rPr>
        <w:t xml:space="preserve"> </w:t>
      </w:r>
      <w:r w:rsidR="008D78B6" w:rsidRPr="00AE3869">
        <w:rPr>
          <w:rFonts w:ascii="Arial" w:hAnsi="Arial" w:cs="Arial"/>
        </w:rPr>
        <w:t>–</w:t>
      </w:r>
      <w:r w:rsidR="00452A37" w:rsidRPr="00AE3869">
        <w:rPr>
          <w:rFonts w:ascii="Arial" w:hAnsi="Arial" w:cs="Arial"/>
        </w:rPr>
        <w:t xml:space="preserve"> </w:t>
      </w:r>
      <w:r w:rsidR="008D78B6" w:rsidRPr="00AE3869">
        <w:rPr>
          <w:rFonts w:ascii="Arial" w:hAnsi="Arial" w:cs="Arial"/>
        </w:rPr>
        <w:t xml:space="preserve">Throughout the </w:t>
      </w:r>
      <w:r w:rsidR="00712E35" w:rsidRPr="00AE3869">
        <w:rPr>
          <w:rFonts w:ascii="Arial" w:hAnsi="Arial" w:cs="Arial"/>
        </w:rPr>
        <w:t>guiding coalition and using the short-term wins inertia</w:t>
      </w:r>
      <w:r w:rsidR="00ED2AF2" w:rsidRPr="00AE3869">
        <w:rPr>
          <w:rFonts w:ascii="Arial" w:hAnsi="Arial" w:cs="Arial"/>
        </w:rPr>
        <w:t xml:space="preserve"> for generating more changes</w:t>
      </w:r>
      <w:r w:rsidR="00A434E1" w:rsidRPr="00AE3869">
        <w:rPr>
          <w:rFonts w:ascii="Arial" w:hAnsi="Arial" w:cs="Arial"/>
        </w:rPr>
        <w:t>.</w:t>
      </w:r>
    </w:p>
    <w:p w14:paraId="2BC2EC92" w14:textId="31FB7E4F" w:rsidR="00C92113" w:rsidRPr="00AE3869" w:rsidRDefault="00C92113" w:rsidP="00813825">
      <w:pPr>
        <w:spacing w:line="360" w:lineRule="auto"/>
        <w:rPr>
          <w:rFonts w:ascii="Arial" w:hAnsi="Arial" w:cs="Arial"/>
        </w:rPr>
      </w:pPr>
      <w:r w:rsidRPr="00AE3869">
        <w:rPr>
          <w:rFonts w:ascii="Arial" w:hAnsi="Arial" w:cs="Arial"/>
          <w:b/>
          <w:bCs/>
        </w:rPr>
        <w:t>8. Anchor new approaches in the culture</w:t>
      </w:r>
      <w:r w:rsidR="00A434E1" w:rsidRPr="00AE3869">
        <w:rPr>
          <w:rFonts w:ascii="Arial" w:hAnsi="Arial" w:cs="Arial"/>
        </w:rPr>
        <w:t xml:space="preserve"> </w:t>
      </w:r>
      <w:r w:rsidR="00223796" w:rsidRPr="00AE3869">
        <w:rPr>
          <w:rFonts w:ascii="Arial" w:hAnsi="Arial" w:cs="Arial"/>
        </w:rPr>
        <w:t>–</w:t>
      </w:r>
      <w:r w:rsidR="00A434E1" w:rsidRPr="00AE3869">
        <w:rPr>
          <w:rFonts w:ascii="Arial" w:hAnsi="Arial" w:cs="Arial"/>
        </w:rPr>
        <w:t xml:space="preserve"> </w:t>
      </w:r>
      <w:r w:rsidR="00223796" w:rsidRPr="00AE3869">
        <w:rPr>
          <w:rFonts w:ascii="Arial" w:hAnsi="Arial" w:cs="Arial"/>
        </w:rPr>
        <w:t>Highlighting the corelation between the changes and the success of the organisation</w:t>
      </w:r>
      <w:r w:rsidR="00A7161B" w:rsidRPr="00AE3869">
        <w:rPr>
          <w:rFonts w:ascii="Arial" w:hAnsi="Arial" w:cs="Arial"/>
        </w:rPr>
        <w:t>. Developing leadership methods to reinforce</w:t>
      </w:r>
      <w:r w:rsidR="002D5AE2" w:rsidRPr="00AE3869">
        <w:rPr>
          <w:rFonts w:ascii="Arial" w:hAnsi="Arial" w:cs="Arial"/>
        </w:rPr>
        <w:t xml:space="preserve"> the new status</w:t>
      </w:r>
      <w:r w:rsidR="004108C1" w:rsidRPr="00AE3869">
        <w:rPr>
          <w:rFonts w:ascii="Arial" w:hAnsi="Arial" w:cs="Arial"/>
        </w:rPr>
        <w:t xml:space="preserve"> quo. Freezing the organisation.</w:t>
      </w:r>
    </w:p>
    <w:p w14:paraId="7371B519" w14:textId="0D558046" w:rsidR="00840618" w:rsidRPr="00AE3869" w:rsidRDefault="008626AC" w:rsidP="00813825">
      <w:pPr>
        <w:spacing w:line="360" w:lineRule="auto"/>
        <w:rPr>
          <w:rFonts w:ascii="Arial" w:hAnsi="Arial" w:cs="Arial"/>
          <w:i/>
          <w:iCs/>
        </w:rPr>
      </w:pPr>
      <w:r w:rsidRPr="00AE3869">
        <w:rPr>
          <w:rFonts w:ascii="Arial" w:hAnsi="Arial" w:cs="Arial"/>
          <w:i/>
          <w:iCs/>
        </w:rPr>
        <w:t>In the context of</w:t>
      </w:r>
      <w:r w:rsidR="00454A37" w:rsidRPr="00AE3869">
        <w:rPr>
          <w:rFonts w:ascii="Arial" w:hAnsi="Arial" w:cs="Arial"/>
          <w:i/>
          <w:iCs/>
        </w:rPr>
        <w:t xml:space="preserve"> organisation such as</w:t>
      </w:r>
      <w:r w:rsidRPr="00AE3869">
        <w:rPr>
          <w:rFonts w:ascii="Arial" w:hAnsi="Arial" w:cs="Arial"/>
          <w:i/>
          <w:iCs/>
        </w:rPr>
        <w:t xml:space="preserve"> Greenpeace</w:t>
      </w:r>
      <w:r w:rsidR="00454A37" w:rsidRPr="00AE3869">
        <w:rPr>
          <w:rFonts w:ascii="Arial" w:hAnsi="Arial" w:cs="Arial"/>
          <w:i/>
          <w:iCs/>
        </w:rPr>
        <w:t>,</w:t>
      </w:r>
      <w:r w:rsidRPr="00AE3869">
        <w:rPr>
          <w:rFonts w:ascii="Arial" w:hAnsi="Arial" w:cs="Arial"/>
          <w:i/>
          <w:iCs/>
        </w:rPr>
        <w:t xml:space="preserve"> there are </w:t>
      </w:r>
      <w:r w:rsidR="00E22CEE" w:rsidRPr="00AE3869">
        <w:rPr>
          <w:rFonts w:ascii="Arial" w:hAnsi="Arial" w:cs="Arial"/>
          <w:i/>
          <w:iCs/>
        </w:rPr>
        <w:t xml:space="preserve">three </w:t>
      </w:r>
      <w:r w:rsidR="00454A37" w:rsidRPr="00AE3869">
        <w:rPr>
          <w:rFonts w:ascii="Arial" w:hAnsi="Arial" w:cs="Arial"/>
          <w:i/>
          <w:iCs/>
        </w:rPr>
        <w:t xml:space="preserve">key factors </w:t>
      </w:r>
      <w:r w:rsidR="0036258E" w:rsidRPr="00AE3869">
        <w:rPr>
          <w:rFonts w:ascii="Arial" w:hAnsi="Arial" w:cs="Arial"/>
          <w:i/>
          <w:iCs/>
        </w:rPr>
        <w:t xml:space="preserve">necessary to start a transformation </w:t>
      </w:r>
      <w:r w:rsidR="0027455A" w:rsidRPr="00AE3869">
        <w:rPr>
          <w:rFonts w:ascii="Arial" w:hAnsi="Arial" w:cs="Arial"/>
          <w:i/>
          <w:iCs/>
        </w:rPr>
        <w:t>–</w:t>
      </w:r>
      <w:r w:rsidR="0036258E" w:rsidRPr="00AE3869">
        <w:rPr>
          <w:rFonts w:ascii="Arial" w:hAnsi="Arial" w:cs="Arial"/>
          <w:i/>
          <w:iCs/>
        </w:rPr>
        <w:t xml:space="preserve"> </w:t>
      </w:r>
      <w:r w:rsidR="0027455A" w:rsidRPr="00AE3869">
        <w:rPr>
          <w:rFonts w:ascii="Arial" w:hAnsi="Arial" w:cs="Arial"/>
          <w:i/>
          <w:iCs/>
        </w:rPr>
        <w:t>Shared Vision (values), Strategy and</w:t>
      </w:r>
      <w:r w:rsidR="002157C7" w:rsidRPr="00AE3869">
        <w:rPr>
          <w:rFonts w:ascii="Arial" w:hAnsi="Arial" w:cs="Arial"/>
          <w:i/>
          <w:iCs/>
        </w:rPr>
        <w:t xml:space="preserve"> </w:t>
      </w:r>
      <w:r w:rsidR="00450674" w:rsidRPr="00AE3869">
        <w:rPr>
          <w:rFonts w:ascii="Arial" w:hAnsi="Arial" w:cs="Arial"/>
          <w:i/>
          <w:iCs/>
        </w:rPr>
        <w:t>Staff</w:t>
      </w:r>
      <w:r w:rsidR="002157C7" w:rsidRPr="00AE3869">
        <w:rPr>
          <w:rFonts w:ascii="Arial" w:hAnsi="Arial" w:cs="Arial"/>
          <w:i/>
          <w:iCs/>
        </w:rPr>
        <w:t xml:space="preserve">. </w:t>
      </w:r>
      <w:r w:rsidR="001E5997" w:rsidRPr="00AE3869">
        <w:rPr>
          <w:rFonts w:ascii="Arial" w:hAnsi="Arial" w:cs="Arial"/>
          <w:i/>
          <w:iCs/>
        </w:rPr>
        <w:br/>
      </w:r>
      <w:r w:rsidR="002157C7" w:rsidRPr="00AE3869">
        <w:rPr>
          <w:rFonts w:ascii="Arial" w:hAnsi="Arial" w:cs="Arial"/>
          <w:i/>
          <w:iCs/>
        </w:rPr>
        <w:t xml:space="preserve">Considering the size, </w:t>
      </w:r>
      <w:r w:rsidR="009C6973" w:rsidRPr="00AE3869">
        <w:rPr>
          <w:rFonts w:ascii="Arial" w:hAnsi="Arial" w:cs="Arial"/>
          <w:i/>
          <w:iCs/>
        </w:rPr>
        <w:t xml:space="preserve">the </w:t>
      </w:r>
      <w:proofErr w:type="gramStart"/>
      <w:r w:rsidR="002157C7" w:rsidRPr="00AE3869">
        <w:rPr>
          <w:rFonts w:ascii="Arial" w:hAnsi="Arial" w:cs="Arial"/>
          <w:i/>
          <w:iCs/>
        </w:rPr>
        <w:t>impact</w:t>
      </w:r>
      <w:proofErr w:type="gramEnd"/>
      <w:r w:rsidR="002157C7" w:rsidRPr="00AE3869">
        <w:rPr>
          <w:rFonts w:ascii="Arial" w:hAnsi="Arial" w:cs="Arial"/>
          <w:i/>
          <w:iCs/>
        </w:rPr>
        <w:t xml:space="preserve"> and</w:t>
      </w:r>
      <w:r w:rsidR="009C6973" w:rsidRPr="00AE3869">
        <w:rPr>
          <w:rFonts w:ascii="Arial" w:hAnsi="Arial" w:cs="Arial"/>
          <w:i/>
          <w:iCs/>
        </w:rPr>
        <w:t xml:space="preserve"> the structure of the organisation, it is of</w:t>
      </w:r>
      <w:r w:rsidR="001E5997" w:rsidRPr="00AE3869">
        <w:rPr>
          <w:rFonts w:ascii="Arial" w:hAnsi="Arial" w:cs="Arial"/>
          <w:i/>
          <w:iCs/>
        </w:rPr>
        <w:t xml:space="preserve"> primary</w:t>
      </w:r>
      <w:r w:rsidR="001E78BF" w:rsidRPr="00AE3869">
        <w:rPr>
          <w:rFonts w:ascii="Arial" w:hAnsi="Arial" w:cs="Arial"/>
          <w:i/>
          <w:iCs/>
        </w:rPr>
        <w:t xml:space="preserve"> importance that all the bodies involved (NROs) share a vision </w:t>
      </w:r>
      <w:r w:rsidR="00157B0B" w:rsidRPr="00AE3869">
        <w:rPr>
          <w:rFonts w:ascii="Arial" w:hAnsi="Arial" w:cs="Arial"/>
          <w:i/>
          <w:iCs/>
        </w:rPr>
        <w:t>and necessity of change.</w:t>
      </w:r>
      <w:r w:rsidR="00450674" w:rsidRPr="00AE3869">
        <w:rPr>
          <w:rFonts w:ascii="Arial" w:hAnsi="Arial" w:cs="Arial"/>
          <w:i/>
          <w:iCs/>
        </w:rPr>
        <w:t xml:space="preserve"> </w:t>
      </w:r>
      <w:r w:rsidR="004F646B" w:rsidRPr="00AE3869">
        <w:rPr>
          <w:rFonts w:ascii="Arial" w:hAnsi="Arial" w:cs="Arial"/>
          <w:i/>
          <w:iCs/>
        </w:rPr>
        <w:t xml:space="preserve">Only after that </w:t>
      </w:r>
      <w:r w:rsidR="00900BAF" w:rsidRPr="00AE3869">
        <w:rPr>
          <w:rFonts w:ascii="Arial" w:hAnsi="Arial" w:cs="Arial"/>
          <w:i/>
          <w:iCs/>
        </w:rPr>
        <w:t>a guiding team could be assembled and a strategy could be created</w:t>
      </w:r>
      <w:r w:rsidR="00F7293C" w:rsidRPr="00AE3869">
        <w:rPr>
          <w:rFonts w:ascii="Arial" w:hAnsi="Arial" w:cs="Arial"/>
          <w:i/>
          <w:iCs/>
        </w:rPr>
        <w:t>.</w:t>
      </w:r>
    </w:p>
    <w:p w14:paraId="0DFC4771" w14:textId="224D7F83" w:rsidR="00840618" w:rsidRPr="00AE3869" w:rsidRDefault="00840618" w:rsidP="00813825">
      <w:pPr>
        <w:spacing w:line="360" w:lineRule="auto"/>
        <w:rPr>
          <w:rFonts w:ascii="Arial" w:hAnsi="Arial" w:cs="Arial"/>
        </w:rPr>
      </w:pPr>
    </w:p>
    <w:p w14:paraId="5E8A7915" w14:textId="3F8EAC88" w:rsidR="00840618" w:rsidRPr="00AE3869" w:rsidRDefault="00840618" w:rsidP="004C58FC">
      <w:pPr>
        <w:pStyle w:val="Default"/>
        <w:numPr>
          <w:ilvl w:val="0"/>
          <w:numId w:val="2"/>
        </w:numPr>
        <w:spacing w:line="360" w:lineRule="auto"/>
        <w:rPr>
          <w:b/>
          <w:bCs/>
          <w:sz w:val="22"/>
          <w:szCs w:val="22"/>
        </w:rPr>
      </w:pPr>
      <w:r w:rsidRPr="00AE3869">
        <w:rPr>
          <w:b/>
          <w:bCs/>
          <w:sz w:val="22"/>
          <w:szCs w:val="22"/>
        </w:rPr>
        <w:t xml:space="preserve">Ethical Dilemma. </w:t>
      </w:r>
      <w:r w:rsidR="00F7293C" w:rsidRPr="00AE3869">
        <w:rPr>
          <w:b/>
          <w:bCs/>
          <w:sz w:val="22"/>
          <w:szCs w:val="22"/>
        </w:rPr>
        <w:t>E</w:t>
      </w:r>
      <w:r w:rsidRPr="00AE3869">
        <w:rPr>
          <w:b/>
          <w:bCs/>
          <w:sz w:val="22"/>
          <w:szCs w:val="22"/>
        </w:rPr>
        <w:t xml:space="preserve">thical dilemmas likely to influence the culture of </w:t>
      </w:r>
      <w:r w:rsidR="00F7293C" w:rsidRPr="00AE3869">
        <w:rPr>
          <w:b/>
          <w:bCs/>
          <w:sz w:val="22"/>
          <w:szCs w:val="22"/>
        </w:rPr>
        <w:t>Greenpeace</w:t>
      </w:r>
      <w:r w:rsidRPr="00AE3869">
        <w:rPr>
          <w:b/>
          <w:bCs/>
          <w:sz w:val="22"/>
          <w:szCs w:val="22"/>
        </w:rPr>
        <w:t xml:space="preserve">. </w:t>
      </w:r>
    </w:p>
    <w:p w14:paraId="122186AE" w14:textId="395C3B3B" w:rsidR="00840618" w:rsidRPr="00AE3869" w:rsidRDefault="00840618" w:rsidP="00813825">
      <w:pPr>
        <w:pStyle w:val="ListParagraph"/>
        <w:spacing w:line="360" w:lineRule="auto"/>
        <w:rPr>
          <w:rFonts w:ascii="Arial" w:hAnsi="Arial" w:cs="Arial"/>
        </w:rPr>
      </w:pPr>
    </w:p>
    <w:p w14:paraId="56CCD01C" w14:textId="39DA2B56" w:rsidR="00013EA3" w:rsidRPr="00AE3869" w:rsidRDefault="00013EA3" w:rsidP="00013EA3">
      <w:pPr>
        <w:pStyle w:val="ListParagraph"/>
        <w:spacing w:line="360" w:lineRule="auto"/>
        <w:rPr>
          <w:rFonts w:ascii="Arial" w:hAnsi="Arial" w:cs="Arial"/>
        </w:rPr>
      </w:pPr>
      <w:r w:rsidRPr="00AE3869">
        <w:rPr>
          <w:rFonts w:ascii="Arial" w:hAnsi="Arial" w:cs="Arial"/>
        </w:rPr>
        <w:t>Business ethics is concerned with the good and bad, or right and wrong, behavio</w:t>
      </w:r>
      <w:r w:rsidR="008C4FBE" w:rsidRPr="00AE3869">
        <w:rPr>
          <w:rFonts w:ascii="Arial" w:hAnsi="Arial" w:cs="Arial"/>
        </w:rPr>
        <w:t>u</w:t>
      </w:r>
      <w:r w:rsidRPr="00AE3869">
        <w:rPr>
          <w:rFonts w:ascii="Arial" w:hAnsi="Arial" w:cs="Arial"/>
        </w:rPr>
        <w:t>r that occurs in the workplace.</w:t>
      </w:r>
    </w:p>
    <w:p w14:paraId="0A58AC20" w14:textId="77777777" w:rsidR="00013EA3" w:rsidRPr="00AE3869" w:rsidRDefault="00013EA3" w:rsidP="00013EA3">
      <w:pPr>
        <w:pStyle w:val="ListParagraph"/>
        <w:spacing w:line="360" w:lineRule="auto"/>
        <w:rPr>
          <w:rFonts w:ascii="Arial" w:hAnsi="Arial" w:cs="Arial"/>
        </w:rPr>
      </w:pPr>
      <w:r w:rsidRPr="00AE3869">
        <w:rPr>
          <w:rFonts w:ascii="Arial" w:hAnsi="Arial" w:cs="Arial"/>
        </w:rPr>
        <w:t>The more complicated and subtle questions of fairness, justice, and equity are increasingly being translated into concepts of right and wrong today.</w:t>
      </w:r>
    </w:p>
    <w:p w14:paraId="06CFF4F6" w14:textId="77777777" w:rsidR="00013EA3" w:rsidRPr="00AE3869" w:rsidRDefault="00013EA3" w:rsidP="00013EA3">
      <w:pPr>
        <w:pStyle w:val="ListParagraph"/>
        <w:spacing w:line="360" w:lineRule="auto"/>
        <w:rPr>
          <w:rFonts w:ascii="Arial" w:hAnsi="Arial" w:cs="Arial"/>
        </w:rPr>
      </w:pPr>
      <w:r w:rsidRPr="00AE3869">
        <w:rPr>
          <w:rFonts w:ascii="Arial" w:hAnsi="Arial" w:cs="Arial"/>
        </w:rPr>
        <w:lastRenderedPageBreak/>
        <w:t>One of the main flaws in this approach is that it is unclear which standards or norms should be applied, making it vulnerable to ethical relativism.</w:t>
      </w:r>
    </w:p>
    <w:p w14:paraId="22591C87" w14:textId="7D928DE0" w:rsidR="00840618" w:rsidRPr="00AE3869" w:rsidRDefault="00013EA3" w:rsidP="00813825">
      <w:pPr>
        <w:pStyle w:val="ListParagraph"/>
        <w:spacing w:line="360" w:lineRule="auto"/>
        <w:rPr>
          <w:rFonts w:ascii="Arial" w:hAnsi="Arial" w:cs="Arial"/>
        </w:rPr>
      </w:pPr>
      <w:r w:rsidRPr="00AE3869">
        <w:rPr>
          <w:rFonts w:ascii="Arial" w:hAnsi="Arial" w:cs="Arial"/>
        </w:rPr>
        <w:t xml:space="preserve">When confronted with ethical dilemmas, </w:t>
      </w:r>
      <w:r w:rsidR="001C5634" w:rsidRPr="00AE3869">
        <w:rPr>
          <w:rFonts w:ascii="Arial" w:hAnsi="Arial" w:cs="Arial"/>
        </w:rPr>
        <w:t xml:space="preserve">the </w:t>
      </w:r>
      <w:r w:rsidR="00665CEC" w:rsidRPr="00AE3869">
        <w:rPr>
          <w:rFonts w:ascii="Arial" w:hAnsi="Arial" w:cs="Arial"/>
        </w:rPr>
        <w:t>leadership</w:t>
      </w:r>
      <w:r w:rsidRPr="00AE3869">
        <w:rPr>
          <w:rFonts w:ascii="Arial" w:hAnsi="Arial" w:cs="Arial"/>
        </w:rPr>
        <w:t xml:space="preserve"> </w:t>
      </w:r>
      <w:r w:rsidR="001C5634" w:rsidRPr="00AE3869">
        <w:rPr>
          <w:rFonts w:ascii="Arial" w:hAnsi="Arial" w:cs="Arial"/>
        </w:rPr>
        <w:t xml:space="preserve">could </w:t>
      </w:r>
      <w:r w:rsidRPr="00AE3869">
        <w:rPr>
          <w:rFonts w:ascii="Arial" w:hAnsi="Arial" w:cs="Arial"/>
        </w:rPr>
        <w:t xml:space="preserve">be perplexed, unsure, and </w:t>
      </w:r>
      <w:r w:rsidR="001C5634" w:rsidRPr="00AE3869">
        <w:rPr>
          <w:rFonts w:ascii="Arial" w:hAnsi="Arial" w:cs="Arial"/>
        </w:rPr>
        <w:t>unprepared.</w:t>
      </w:r>
      <w:r w:rsidR="004736A2" w:rsidRPr="00AE3869">
        <w:rPr>
          <w:rFonts w:ascii="Arial" w:hAnsi="Arial" w:cs="Arial"/>
        </w:rPr>
        <w:t xml:space="preserve"> </w:t>
      </w:r>
      <w:r w:rsidR="000E7B4B" w:rsidRPr="00AE3869">
        <w:rPr>
          <w:rFonts w:ascii="Arial" w:hAnsi="Arial" w:cs="Arial"/>
        </w:rPr>
        <w:t xml:space="preserve">An </w:t>
      </w:r>
      <w:r w:rsidR="00840618" w:rsidRPr="00AE3869">
        <w:rPr>
          <w:rFonts w:ascii="Arial" w:hAnsi="Arial" w:cs="Arial"/>
        </w:rPr>
        <w:t xml:space="preserve">Ethical Dilemma </w:t>
      </w:r>
      <w:r w:rsidR="004736A2" w:rsidRPr="00AE3869">
        <w:rPr>
          <w:rFonts w:ascii="Arial" w:hAnsi="Arial" w:cs="Arial"/>
        </w:rPr>
        <w:t>is the conflict</w:t>
      </w:r>
      <w:r w:rsidR="00213F78" w:rsidRPr="00AE3869">
        <w:rPr>
          <w:rFonts w:ascii="Arial" w:hAnsi="Arial" w:cs="Arial"/>
        </w:rPr>
        <w:t xml:space="preserve"> between values, loyalty,</w:t>
      </w:r>
      <w:r w:rsidR="00D01334" w:rsidRPr="00AE3869">
        <w:rPr>
          <w:rFonts w:ascii="Arial" w:hAnsi="Arial" w:cs="Arial"/>
        </w:rPr>
        <w:t xml:space="preserve"> and moral principles</w:t>
      </w:r>
      <w:r w:rsidR="001B336E" w:rsidRPr="00AE3869">
        <w:rPr>
          <w:rFonts w:ascii="Arial" w:hAnsi="Arial" w:cs="Arial"/>
        </w:rPr>
        <w:t xml:space="preserve"> and </w:t>
      </w:r>
      <w:r w:rsidR="00F00EB9" w:rsidRPr="00AE3869">
        <w:rPr>
          <w:rFonts w:ascii="Arial" w:hAnsi="Arial" w:cs="Arial"/>
        </w:rPr>
        <w:t>must</w:t>
      </w:r>
      <w:r w:rsidR="001B336E" w:rsidRPr="00AE3869">
        <w:rPr>
          <w:rFonts w:ascii="Arial" w:hAnsi="Arial" w:cs="Arial"/>
        </w:rPr>
        <w:t xml:space="preserve"> be carefully evaluated</w:t>
      </w:r>
      <w:r w:rsidR="009A3D02" w:rsidRPr="00AE3869">
        <w:rPr>
          <w:rFonts w:ascii="Arial" w:hAnsi="Arial" w:cs="Arial"/>
        </w:rPr>
        <w:t xml:space="preserve"> via risk assessment</w:t>
      </w:r>
      <w:r w:rsidR="008D33D4" w:rsidRPr="00AE3869">
        <w:rPr>
          <w:rFonts w:ascii="Arial" w:hAnsi="Arial" w:cs="Arial"/>
        </w:rPr>
        <w:t xml:space="preserve">, damage control, or other tools. </w:t>
      </w:r>
      <w:r w:rsidR="00F00EB9" w:rsidRPr="00AE3869">
        <w:rPr>
          <w:rFonts w:ascii="Arial" w:hAnsi="Arial" w:cs="Arial"/>
        </w:rPr>
        <w:t>The human factor</w:t>
      </w:r>
      <w:r w:rsidR="001B336E" w:rsidRPr="00AE3869">
        <w:rPr>
          <w:rFonts w:ascii="Arial" w:hAnsi="Arial" w:cs="Arial"/>
        </w:rPr>
        <w:t xml:space="preserve"> </w:t>
      </w:r>
      <w:r w:rsidR="00F00EB9" w:rsidRPr="00AE3869">
        <w:rPr>
          <w:rFonts w:ascii="Arial" w:hAnsi="Arial" w:cs="Arial"/>
        </w:rPr>
        <w:t>should not be neglected as</w:t>
      </w:r>
      <w:r w:rsidR="00D12F27" w:rsidRPr="00AE3869">
        <w:rPr>
          <w:rFonts w:ascii="Arial" w:hAnsi="Arial" w:cs="Arial"/>
        </w:rPr>
        <w:t xml:space="preserve"> the main resource for</w:t>
      </w:r>
      <w:r w:rsidR="00F00EB9" w:rsidRPr="00AE3869">
        <w:rPr>
          <w:rFonts w:ascii="Arial" w:hAnsi="Arial" w:cs="Arial"/>
        </w:rPr>
        <w:t xml:space="preserve"> an organisation </w:t>
      </w:r>
      <w:r w:rsidR="00553333" w:rsidRPr="00AE3869">
        <w:rPr>
          <w:rFonts w:ascii="Arial" w:hAnsi="Arial" w:cs="Arial"/>
        </w:rPr>
        <w:t>from the rang of Greenpeace with ideal goals</w:t>
      </w:r>
      <w:r w:rsidR="00D12F27" w:rsidRPr="00AE3869">
        <w:rPr>
          <w:rFonts w:ascii="Arial" w:hAnsi="Arial" w:cs="Arial"/>
        </w:rPr>
        <w:t>, which</w:t>
      </w:r>
      <w:r w:rsidR="00553333" w:rsidRPr="00AE3869">
        <w:rPr>
          <w:rFonts w:ascii="Arial" w:hAnsi="Arial" w:cs="Arial"/>
        </w:rPr>
        <w:t xml:space="preserve"> </w:t>
      </w:r>
      <w:r w:rsidR="00B06FB1" w:rsidRPr="00AE3869">
        <w:rPr>
          <w:rFonts w:ascii="Arial" w:hAnsi="Arial" w:cs="Arial"/>
        </w:rPr>
        <w:t>has no alternative motives such as profit</w:t>
      </w:r>
      <w:r w:rsidR="00D12F27" w:rsidRPr="00AE3869">
        <w:rPr>
          <w:rFonts w:ascii="Arial" w:hAnsi="Arial" w:cs="Arial"/>
        </w:rPr>
        <w:t>.</w:t>
      </w:r>
    </w:p>
    <w:p w14:paraId="013F07E2" w14:textId="15CE3478" w:rsidR="008E06A8" w:rsidRPr="00AE3869" w:rsidRDefault="008E06A8" w:rsidP="00813825">
      <w:pPr>
        <w:pStyle w:val="ListParagraph"/>
        <w:spacing w:line="360" w:lineRule="auto"/>
        <w:rPr>
          <w:rFonts w:ascii="Arial" w:hAnsi="Arial" w:cs="Arial"/>
        </w:rPr>
      </w:pPr>
      <w:r w:rsidRPr="00AE3869">
        <w:rPr>
          <w:rFonts w:ascii="Arial" w:hAnsi="Arial" w:cs="Arial"/>
        </w:rPr>
        <w:t>In an organisation such as Greenpeace Ethical dilemmas are</w:t>
      </w:r>
      <w:r w:rsidR="00C6761C" w:rsidRPr="00AE3869">
        <w:rPr>
          <w:rFonts w:ascii="Arial" w:hAnsi="Arial" w:cs="Arial"/>
        </w:rPr>
        <w:t xml:space="preserve"> likely </w:t>
      </w:r>
      <w:r w:rsidR="00BB5AC4" w:rsidRPr="00AE3869">
        <w:rPr>
          <w:rFonts w:ascii="Arial" w:hAnsi="Arial" w:cs="Arial"/>
        </w:rPr>
        <w:t>not s</w:t>
      </w:r>
      <w:r w:rsidR="003B241C" w:rsidRPr="00AE3869">
        <w:rPr>
          <w:rFonts w:ascii="Arial" w:hAnsi="Arial" w:cs="Arial"/>
        </w:rPr>
        <w:t>uch a</w:t>
      </w:r>
      <w:r w:rsidR="00BB5AC4" w:rsidRPr="00AE3869">
        <w:rPr>
          <w:rFonts w:ascii="Arial" w:hAnsi="Arial" w:cs="Arial"/>
        </w:rPr>
        <w:t xml:space="preserve"> rare view.</w:t>
      </w:r>
    </w:p>
    <w:p w14:paraId="32DC8F6C" w14:textId="164C35CB" w:rsidR="00BB5AC4" w:rsidRPr="00AE3869" w:rsidRDefault="00C877B9" w:rsidP="00813825">
      <w:pPr>
        <w:pStyle w:val="ListParagraph"/>
        <w:spacing w:line="360" w:lineRule="auto"/>
        <w:rPr>
          <w:rFonts w:ascii="Arial" w:hAnsi="Arial" w:cs="Arial"/>
        </w:rPr>
      </w:pPr>
      <w:r w:rsidRPr="00AE3869">
        <w:rPr>
          <w:rFonts w:ascii="Arial" w:hAnsi="Arial" w:cs="Arial"/>
        </w:rPr>
        <w:t>Let us</w:t>
      </w:r>
      <w:r w:rsidR="00BB5AC4" w:rsidRPr="00AE3869">
        <w:rPr>
          <w:rFonts w:ascii="Arial" w:hAnsi="Arial" w:cs="Arial"/>
        </w:rPr>
        <w:t xml:space="preserve"> look at three examples:</w:t>
      </w:r>
    </w:p>
    <w:p w14:paraId="04B86B3E" w14:textId="07554A9C" w:rsidR="00C877B9" w:rsidRPr="00AE3869" w:rsidRDefault="00C877B9" w:rsidP="00C877B9">
      <w:pPr>
        <w:pStyle w:val="ListParagraph"/>
        <w:numPr>
          <w:ilvl w:val="0"/>
          <w:numId w:val="9"/>
        </w:numPr>
        <w:spacing w:line="360" w:lineRule="auto"/>
        <w:rPr>
          <w:rFonts w:ascii="Arial" w:hAnsi="Arial" w:cs="Arial"/>
        </w:rPr>
      </w:pPr>
      <w:r w:rsidRPr="00AE3869">
        <w:rPr>
          <w:rFonts w:ascii="Arial" w:hAnsi="Arial" w:cs="Arial"/>
        </w:rPr>
        <w:t>Situation in which two different NROs have urgent</w:t>
      </w:r>
      <w:r w:rsidR="00B02C3C" w:rsidRPr="00AE3869">
        <w:rPr>
          <w:rFonts w:ascii="Arial" w:hAnsi="Arial" w:cs="Arial"/>
        </w:rPr>
        <w:t xml:space="preserve"> funding needs due to unforeseen circumstances</w:t>
      </w:r>
      <w:r w:rsidR="00B055B3" w:rsidRPr="00AE3869">
        <w:rPr>
          <w:rFonts w:ascii="Arial" w:hAnsi="Arial" w:cs="Arial"/>
        </w:rPr>
        <w:t>, and available funds for only one of them</w:t>
      </w:r>
      <w:r w:rsidR="00DC4D3F" w:rsidRPr="00AE3869">
        <w:rPr>
          <w:rFonts w:ascii="Arial" w:hAnsi="Arial" w:cs="Arial"/>
        </w:rPr>
        <w:t xml:space="preserve">. NRO A spent their budget </w:t>
      </w:r>
      <w:r w:rsidR="00F66FFE" w:rsidRPr="00AE3869">
        <w:rPr>
          <w:rFonts w:ascii="Arial" w:hAnsi="Arial" w:cs="Arial"/>
        </w:rPr>
        <w:t>campaigning against fracking</w:t>
      </w:r>
      <w:r w:rsidR="002434FA" w:rsidRPr="00AE3869">
        <w:rPr>
          <w:rFonts w:ascii="Arial" w:hAnsi="Arial" w:cs="Arial"/>
        </w:rPr>
        <w:t xml:space="preserve"> and </w:t>
      </w:r>
      <w:r w:rsidR="00B45F75" w:rsidRPr="00AE3869">
        <w:rPr>
          <w:rFonts w:ascii="Arial" w:hAnsi="Arial" w:cs="Arial"/>
        </w:rPr>
        <w:t>succeeded</w:t>
      </w:r>
      <w:r w:rsidR="00432AC3" w:rsidRPr="00AE3869">
        <w:rPr>
          <w:rFonts w:ascii="Arial" w:hAnsi="Arial" w:cs="Arial"/>
        </w:rPr>
        <w:t xml:space="preserve"> to postpone a huge fracking deal</w:t>
      </w:r>
      <w:r w:rsidR="00F66FFE" w:rsidRPr="00AE3869">
        <w:rPr>
          <w:rFonts w:ascii="Arial" w:hAnsi="Arial" w:cs="Arial"/>
        </w:rPr>
        <w:t>,</w:t>
      </w:r>
      <w:r w:rsidR="002434FA" w:rsidRPr="00AE3869">
        <w:rPr>
          <w:rFonts w:ascii="Arial" w:hAnsi="Arial" w:cs="Arial"/>
        </w:rPr>
        <w:t xml:space="preserve"> but they are </w:t>
      </w:r>
      <w:r w:rsidR="00432AC3" w:rsidRPr="00AE3869">
        <w:rPr>
          <w:rFonts w:ascii="Arial" w:hAnsi="Arial" w:cs="Arial"/>
        </w:rPr>
        <w:t xml:space="preserve">going in court and need a lot of additional financing </w:t>
      </w:r>
      <w:r w:rsidR="00B45F75" w:rsidRPr="00AE3869">
        <w:rPr>
          <w:rFonts w:ascii="Arial" w:hAnsi="Arial" w:cs="Arial"/>
        </w:rPr>
        <w:t>to defend the case.</w:t>
      </w:r>
      <w:r w:rsidR="002434FA" w:rsidRPr="00AE3869">
        <w:rPr>
          <w:rFonts w:ascii="Arial" w:hAnsi="Arial" w:cs="Arial"/>
        </w:rPr>
        <w:t xml:space="preserve"> </w:t>
      </w:r>
      <w:r w:rsidR="00B45F75" w:rsidRPr="00AE3869">
        <w:rPr>
          <w:rFonts w:ascii="Arial" w:hAnsi="Arial" w:cs="Arial"/>
        </w:rPr>
        <w:t>Meanwhile NRO B</w:t>
      </w:r>
      <w:r w:rsidR="007C44CE" w:rsidRPr="00AE3869">
        <w:rPr>
          <w:rFonts w:ascii="Arial" w:hAnsi="Arial" w:cs="Arial"/>
        </w:rPr>
        <w:t xml:space="preserve"> </w:t>
      </w:r>
      <w:r w:rsidR="00EC445A" w:rsidRPr="00AE3869">
        <w:rPr>
          <w:rFonts w:ascii="Arial" w:hAnsi="Arial" w:cs="Arial"/>
        </w:rPr>
        <w:t>has suffered</w:t>
      </w:r>
      <w:r w:rsidR="0011778A" w:rsidRPr="00AE3869">
        <w:rPr>
          <w:rFonts w:ascii="Arial" w:hAnsi="Arial" w:cs="Arial"/>
        </w:rPr>
        <w:t xml:space="preserve"> an accident in their office and need to </w:t>
      </w:r>
      <w:r w:rsidR="002833D0" w:rsidRPr="00AE3869">
        <w:rPr>
          <w:rFonts w:ascii="Arial" w:hAnsi="Arial" w:cs="Arial"/>
        </w:rPr>
        <w:t xml:space="preserve">buy all the </w:t>
      </w:r>
      <w:r w:rsidR="00C4783E" w:rsidRPr="00AE3869">
        <w:rPr>
          <w:rFonts w:ascii="Arial" w:hAnsi="Arial" w:cs="Arial"/>
        </w:rPr>
        <w:t>equipment, including scientific laboratory equipment, without which it cannot function at all.</w:t>
      </w:r>
    </w:p>
    <w:p w14:paraId="6E1C06B4" w14:textId="0F377F78" w:rsidR="00C4783E" w:rsidRPr="00AE3869" w:rsidRDefault="004B7474" w:rsidP="00C877B9">
      <w:pPr>
        <w:pStyle w:val="ListParagraph"/>
        <w:numPr>
          <w:ilvl w:val="0"/>
          <w:numId w:val="9"/>
        </w:numPr>
        <w:spacing w:line="360" w:lineRule="auto"/>
        <w:rPr>
          <w:rFonts w:ascii="Arial" w:hAnsi="Arial" w:cs="Arial"/>
        </w:rPr>
      </w:pPr>
      <w:r w:rsidRPr="00AE3869">
        <w:rPr>
          <w:rFonts w:ascii="Arial" w:hAnsi="Arial" w:cs="Arial"/>
        </w:rPr>
        <w:t>Situation in which a NRO is campaigning again</w:t>
      </w:r>
      <w:r w:rsidR="00540BCA" w:rsidRPr="00AE3869">
        <w:rPr>
          <w:rFonts w:ascii="Arial" w:hAnsi="Arial" w:cs="Arial"/>
        </w:rPr>
        <w:t>st</w:t>
      </w:r>
      <w:r w:rsidRPr="00AE3869">
        <w:rPr>
          <w:rFonts w:ascii="Arial" w:hAnsi="Arial" w:cs="Arial"/>
        </w:rPr>
        <w:t xml:space="preserve"> a coal mine</w:t>
      </w:r>
      <w:r w:rsidR="00540BCA" w:rsidRPr="00AE3869">
        <w:rPr>
          <w:rFonts w:ascii="Arial" w:hAnsi="Arial" w:cs="Arial"/>
        </w:rPr>
        <w:t xml:space="preserve"> in a very </w:t>
      </w:r>
      <w:r w:rsidR="007B113C" w:rsidRPr="00AE3869">
        <w:rPr>
          <w:rFonts w:ascii="Arial" w:hAnsi="Arial" w:cs="Arial"/>
        </w:rPr>
        <w:t>poor but unique with its biodiversity area,</w:t>
      </w:r>
      <w:r w:rsidRPr="00AE3869">
        <w:rPr>
          <w:rFonts w:ascii="Arial" w:hAnsi="Arial" w:cs="Arial"/>
        </w:rPr>
        <w:t xml:space="preserve"> but that would mean</w:t>
      </w:r>
      <w:r w:rsidR="00540BCA" w:rsidRPr="00AE3869">
        <w:rPr>
          <w:rFonts w:ascii="Arial" w:hAnsi="Arial" w:cs="Arial"/>
        </w:rPr>
        <w:t xml:space="preserve"> that some people will </w:t>
      </w:r>
      <w:proofErr w:type="spellStart"/>
      <w:proofErr w:type="gramStart"/>
      <w:r w:rsidR="00540BCA" w:rsidRPr="00AE3869">
        <w:rPr>
          <w:rFonts w:ascii="Arial" w:hAnsi="Arial" w:cs="Arial"/>
        </w:rPr>
        <w:t>loose</w:t>
      </w:r>
      <w:proofErr w:type="spellEnd"/>
      <w:proofErr w:type="gramEnd"/>
      <w:r w:rsidR="00540BCA" w:rsidRPr="00AE3869">
        <w:rPr>
          <w:rFonts w:ascii="Arial" w:hAnsi="Arial" w:cs="Arial"/>
        </w:rPr>
        <w:t xml:space="preserve"> their jobs</w:t>
      </w:r>
      <w:r w:rsidR="007B113C" w:rsidRPr="00AE3869">
        <w:rPr>
          <w:rFonts w:ascii="Arial" w:hAnsi="Arial" w:cs="Arial"/>
        </w:rPr>
        <w:t>.</w:t>
      </w:r>
    </w:p>
    <w:p w14:paraId="5F21DAB9" w14:textId="03B57AA7" w:rsidR="003D300D" w:rsidRPr="00AE3869" w:rsidRDefault="003D300D" w:rsidP="00C877B9">
      <w:pPr>
        <w:pStyle w:val="ListParagraph"/>
        <w:numPr>
          <w:ilvl w:val="0"/>
          <w:numId w:val="9"/>
        </w:numPr>
        <w:spacing w:line="360" w:lineRule="auto"/>
        <w:rPr>
          <w:rFonts w:ascii="Arial" w:hAnsi="Arial" w:cs="Arial"/>
        </w:rPr>
      </w:pPr>
      <w:r w:rsidRPr="00AE3869">
        <w:rPr>
          <w:rFonts w:ascii="Arial" w:hAnsi="Arial" w:cs="Arial"/>
        </w:rPr>
        <w:t>Situation is which</w:t>
      </w:r>
      <w:r w:rsidR="002379A6" w:rsidRPr="00AE3869">
        <w:rPr>
          <w:rFonts w:ascii="Arial" w:hAnsi="Arial" w:cs="Arial"/>
        </w:rPr>
        <w:t xml:space="preserve"> members of the crew of one the boats in the Greenpeace’s Fleet </w:t>
      </w:r>
      <w:proofErr w:type="gramStart"/>
      <w:r w:rsidR="002379A6" w:rsidRPr="00AE3869">
        <w:rPr>
          <w:rFonts w:ascii="Arial" w:hAnsi="Arial" w:cs="Arial"/>
        </w:rPr>
        <w:t>have to</w:t>
      </w:r>
      <w:proofErr w:type="gramEnd"/>
      <w:r w:rsidR="002379A6" w:rsidRPr="00AE3869">
        <w:rPr>
          <w:rFonts w:ascii="Arial" w:hAnsi="Arial" w:cs="Arial"/>
        </w:rPr>
        <w:t xml:space="preserve"> risk their </w:t>
      </w:r>
      <w:r w:rsidR="00F300DE" w:rsidRPr="00AE3869">
        <w:rPr>
          <w:rFonts w:ascii="Arial" w:hAnsi="Arial" w:cs="Arial"/>
        </w:rPr>
        <w:t xml:space="preserve">wellbeing in order to protect </w:t>
      </w:r>
      <w:r w:rsidR="00F809F3" w:rsidRPr="00AE3869">
        <w:rPr>
          <w:rFonts w:ascii="Arial" w:hAnsi="Arial" w:cs="Arial"/>
        </w:rPr>
        <w:t>endangered species like whales, where each of them is crucially important for the eco system.</w:t>
      </w:r>
    </w:p>
    <w:p w14:paraId="3F7E7F79" w14:textId="77777777" w:rsidR="00BB5AC4" w:rsidRPr="00AE3869" w:rsidRDefault="00BB5AC4" w:rsidP="00813825">
      <w:pPr>
        <w:pStyle w:val="ListParagraph"/>
        <w:spacing w:line="360" w:lineRule="auto"/>
        <w:rPr>
          <w:rFonts w:ascii="Arial" w:hAnsi="Arial" w:cs="Arial"/>
        </w:rPr>
      </w:pPr>
    </w:p>
    <w:p w14:paraId="3B79C149" w14:textId="0BA64028" w:rsidR="005074CF" w:rsidRPr="00AE3869" w:rsidRDefault="00DF6405" w:rsidP="005074CF">
      <w:pPr>
        <w:rPr>
          <w:rFonts w:ascii="Arial" w:eastAsia="Times New Roman" w:hAnsi="Arial" w:cs="Arial"/>
          <w:lang w:eastAsia="en-GB"/>
        </w:rPr>
      </w:pPr>
      <w:r w:rsidRPr="00AE3869">
        <w:rPr>
          <w:rFonts w:ascii="Arial" w:hAnsi="Arial" w:cs="Arial"/>
        </w:rPr>
        <w:t>Some ethical issues cannot be solved simply by being ethical people or ethically structured businesses because the issues are industry-wide, reflect inadequate laws, or are caused by corrupt governments.</w:t>
      </w:r>
      <w:r w:rsidR="005074CF" w:rsidRPr="00AE3869">
        <w:rPr>
          <w:rFonts w:ascii="Arial" w:hAnsi="Arial" w:cs="Arial"/>
        </w:rPr>
        <w:t xml:space="preserve"> </w:t>
      </w:r>
      <w:r w:rsidR="005074CF" w:rsidRPr="00AE3869">
        <w:rPr>
          <w:rFonts w:ascii="Arial" w:eastAsia="Times New Roman" w:hAnsi="Arial" w:cs="Arial"/>
          <w:lang w:eastAsia="en-GB"/>
        </w:rPr>
        <w:t>(</w:t>
      </w:r>
      <w:proofErr w:type="spellStart"/>
      <w:r w:rsidR="005074CF" w:rsidRPr="00AE3869">
        <w:rPr>
          <w:rFonts w:ascii="Arial" w:eastAsia="Times New Roman" w:hAnsi="Arial" w:cs="Arial"/>
          <w:lang w:eastAsia="en-GB"/>
        </w:rPr>
        <w:t>Tota</w:t>
      </w:r>
      <w:proofErr w:type="spellEnd"/>
      <w:r w:rsidR="005074CF" w:rsidRPr="00AE3869">
        <w:rPr>
          <w:rFonts w:ascii="Arial" w:eastAsia="Times New Roman" w:hAnsi="Arial" w:cs="Arial"/>
          <w:lang w:eastAsia="en-GB"/>
        </w:rPr>
        <w:t>, 2012</w:t>
      </w:r>
      <w:r w:rsidR="00594995" w:rsidRPr="00AE3869">
        <w:rPr>
          <w:rFonts w:ascii="Arial" w:eastAsia="Times New Roman" w:hAnsi="Arial" w:cs="Arial"/>
          <w:lang w:eastAsia="en-GB"/>
        </w:rPr>
        <w:t>, p. 558</w:t>
      </w:r>
      <w:r w:rsidR="005074CF" w:rsidRPr="00AE3869">
        <w:rPr>
          <w:rFonts w:ascii="Arial" w:eastAsia="Times New Roman" w:hAnsi="Arial" w:cs="Arial"/>
          <w:lang w:eastAsia="en-GB"/>
        </w:rPr>
        <w:t>)</w:t>
      </w:r>
    </w:p>
    <w:p w14:paraId="35BF3B18" w14:textId="01DDA3C8" w:rsidR="00840618" w:rsidRPr="00AE3869" w:rsidRDefault="00840618" w:rsidP="00813825">
      <w:pPr>
        <w:pStyle w:val="ListParagraph"/>
        <w:spacing w:line="360" w:lineRule="auto"/>
        <w:rPr>
          <w:rFonts w:ascii="Arial" w:hAnsi="Arial" w:cs="Arial"/>
        </w:rPr>
      </w:pPr>
    </w:p>
    <w:p w14:paraId="2EE0EFF2" w14:textId="0661EAEA" w:rsidR="00A465F4" w:rsidRPr="00AE3869" w:rsidRDefault="00A465F4" w:rsidP="00813825">
      <w:pPr>
        <w:pStyle w:val="ListParagraph"/>
        <w:spacing w:line="360" w:lineRule="auto"/>
        <w:rPr>
          <w:rFonts w:ascii="Arial" w:hAnsi="Arial" w:cs="Arial"/>
        </w:rPr>
      </w:pPr>
    </w:p>
    <w:p w14:paraId="757DCEDF" w14:textId="5EB57BEE" w:rsidR="00A465F4" w:rsidRDefault="00A465F4" w:rsidP="00813825">
      <w:pPr>
        <w:pStyle w:val="ListParagraph"/>
        <w:spacing w:line="360" w:lineRule="auto"/>
        <w:rPr>
          <w:rFonts w:ascii="Arial" w:hAnsi="Arial" w:cs="Arial"/>
        </w:rPr>
      </w:pPr>
    </w:p>
    <w:p w14:paraId="73604534" w14:textId="37DB2470" w:rsidR="00AE3869" w:rsidRDefault="00AE3869" w:rsidP="00813825">
      <w:pPr>
        <w:pStyle w:val="ListParagraph"/>
        <w:spacing w:line="360" w:lineRule="auto"/>
        <w:rPr>
          <w:rFonts w:ascii="Arial" w:hAnsi="Arial" w:cs="Arial"/>
        </w:rPr>
      </w:pPr>
    </w:p>
    <w:p w14:paraId="6D11A6A4" w14:textId="5932C621" w:rsidR="00AE3869" w:rsidRDefault="00AE3869" w:rsidP="00813825">
      <w:pPr>
        <w:pStyle w:val="ListParagraph"/>
        <w:spacing w:line="360" w:lineRule="auto"/>
        <w:rPr>
          <w:rFonts w:ascii="Arial" w:hAnsi="Arial" w:cs="Arial"/>
        </w:rPr>
      </w:pPr>
    </w:p>
    <w:p w14:paraId="0BE7D734" w14:textId="583798FE" w:rsidR="00AE3869" w:rsidRDefault="00AE3869" w:rsidP="00813825">
      <w:pPr>
        <w:pStyle w:val="ListParagraph"/>
        <w:spacing w:line="360" w:lineRule="auto"/>
        <w:rPr>
          <w:rFonts w:ascii="Arial" w:hAnsi="Arial" w:cs="Arial"/>
        </w:rPr>
      </w:pPr>
    </w:p>
    <w:p w14:paraId="67F51D77" w14:textId="41784C3A" w:rsidR="00AE3869" w:rsidRDefault="00AE3869" w:rsidP="00813825">
      <w:pPr>
        <w:pStyle w:val="ListParagraph"/>
        <w:spacing w:line="360" w:lineRule="auto"/>
        <w:rPr>
          <w:rFonts w:ascii="Arial" w:hAnsi="Arial" w:cs="Arial"/>
        </w:rPr>
      </w:pPr>
    </w:p>
    <w:p w14:paraId="53F35826" w14:textId="3989878A" w:rsidR="00840618" w:rsidRPr="00721525" w:rsidRDefault="00840618" w:rsidP="00721525">
      <w:pPr>
        <w:spacing w:line="360" w:lineRule="auto"/>
        <w:rPr>
          <w:rFonts w:ascii="Arial" w:hAnsi="Arial" w:cs="Arial"/>
        </w:rPr>
      </w:pPr>
    </w:p>
    <w:p w14:paraId="70FF7F15" w14:textId="71763F45" w:rsidR="008F44E6" w:rsidRPr="00AE3869" w:rsidRDefault="008F44E6" w:rsidP="00C344AF">
      <w:pPr>
        <w:pStyle w:val="ListParagraph"/>
        <w:numPr>
          <w:ilvl w:val="0"/>
          <w:numId w:val="2"/>
        </w:numPr>
        <w:spacing w:line="360" w:lineRule="auto"/>
        <w:rPr>
          <w:rFonts w:ascii="Arial" w:hAnsi="Arial" w:cs="Arial"/>
          <w:b/>
          <w:bCs/>
          <w:u w:val="single"/>
        </w:rPr>
      </w:pPr>
      <w:r w:rsidRPr="00AE3869">
        <w:rPr>
          <w:rFonts w:ascii="Arial" w:hAnsi="Arial" w:cs="Arial"/>
          <w:b/>
          <w:bCs/>
          <w:u w:val="single"/>
        </w:rPr>
        <w:t>Reference list</w:t>
      </w:r>
    </w:p>
    <w:p w14:paraId="5E66676A" w14:textId="71981EB5" w:rsidR="00060F22" w:rsidRPr="00AE3869" w:rsidRDefault="00060F22" w:rsidP="00060F22">
      <w:pPr>
        <w:spacing w:line="360" w:lineRule="auto"/>
        <w:rPr>
          <w:rFonts w:ascii="Arial" w:hAnsi="Arial" w:cs="Arial"/>
          <w:u w:val="single"/>
        </w:rPr>
      </w:pPr>
    </w:p>
    <w:p w14:paraId="4B691A29" w14:textId="28556DE6" w:rsidR="00060F22" w:rsidRPr="00AE3869" w:rsidRDefault="00060F22" w:rsidP="00A465F4">
      <w:pPr>
        <w:pStyle w:val="ListParagraph"/>
        <w:numPr>
          <w:ilvl w:val="0"/>
          <w:numId w:val="12"/>
        </w:numPr>
        <w:autoSpaceDE w:val="0"/>
        <w:autoSpaceDN w:val="0"/>
        <w:adjustRightInd w:val="0"/>
        <w:spacing w:after="0" w:line="240" w:lineRule="auto"/>
        <w:rPr>
          <w:rFonts w:ascii="Arial" w:hAnsi="Arial" w:cs="Arial"/>
        </w:rPr>
      </w:pPr>
      <w:r w:rsidRPr="00AE3869">
        <w:rPr>
          <w:rFonts w:ascii="Arial" w:hAnsi="Arial" w:cs="Arial"/>
        </w:rPr>
        <w:t xml:space="preserve">Johnson, G. (2000) </w:t>
      </w:r>
      <w:r w:rsidRPr="00AE3869">
        <w:rPr>
          <w:rFonts w:ascii="Arial" w:hAnsi="Arial" w:cs="Arial"/>
          <w:i/>
          <w:iCs/>
        </w:rPr>
        <w:t>Strategy through a Cultural Lens: Learning from Managers’ Experience.</w:t>
      </w:r>
    </w:p>
    <w:p w14:paraId="73DEF65E" w14:textId="15377D64" w:rsidR="00060F22" w:rsidRPr="00AE3869" w:rsidRDefault="00060F22" w:rsidP="00060F22">
      <w:pPr>
        <w:spacing w:line="360" w:lineRule="auto"/>
        <w:rPr>
          <w:rFonts w:ascii="Arial" w:hAnsi="Arial" w:cs="Arial"/>
        </w:rPr>
      </w:pPr>
      <w:r w:rsidRPr="00AE3869">
        <w:rPr>
          <w:rFonts w:ascii="Arial" w:hAnsi="Arial" w:cs="Arial"/>
        </w:rPr>
        <w:t>Management Learning, 31 (4), pp. 403-426.</w:t>
      </w:r>
    </w:p>
    <w:p w14:paraId="0B99D26B" w14:textId="09F0C04F" w:rsidR="00A465F4" w:rsidRDefault="000A214A" w:rsidP="00A465F4">
      <w:pPr>
        <w:pStyle w:val="ListParagraph"/>
        <w:numPr>
          <w:ilvl w:val="0"/>
          <w:numId w:val="12"/>
        </w:numPr>
        <w:spacing w:line="360" w:lineRule="auto"/>
        <w:rPr>
          <w:rFonts w:ascii="Arial" w:hAnsi="Arial" w:cs="Arial"/>
        </w:rPr>
      </w:pPr>
      <w:r w:rsidRPr="00AE3869">
        <w:rPr>
          <w:rFonts w:ascii="Arial" w:hAnsi="Arial" w:cs="Arial"/>
        </w:rPr>
        <w:t>Johnson, Gerry, et a</w:t>
      </w:r>
      <w:r w:rsidR="00AA3BFE" w:rsidRPr="00AE3869">
        <w:rPr>
          <w:rFonts w:ascii="Arial" w:hAnsi="Arial" w:cs="Arial"/>
        </w:rPr>
        <w:t xml:space="preserve">l. </w:t>
      </w:r>
      <w:r w:rsidR="00AA3BFE" w:rsidRPr="00AE3869">
        <w:rPr>
          <w:rFonts w:ascii="Arial" w:hAnsi="Arial" w:cs="Arial"/>
        </w:rPr>
        <w:t>(</w:t>
      </w:r>
      <w:r w:rsidR="00AA3BFE" w:rsidRPr="00AE3869">
        <w:rPr>
          <w:rFonts w:ascii="Arial" w:hAnsi="Arial" w:cs="Arial"/>
        </w:rPr>
        <w:t>2017</w:t>
      </w:r>
      <w:r w:rsidR="00AA3BFE" w:rsidRPr="00AE3869">
        <w:rPr>
          <w:rFonts w:ascii="Arial" w:hAnsi="Arial" w:cs="Arial"/>
        </w:rPr>
        <w:t xml:space="preserve">), </w:t>
      </w:r>
      <w:r w:rsidR="00AA3BFE" w:rsidRPr="00AE3869">
        <w:rPr>
          <w:rFonts w:ascii="Arial" w:hAnsi="Arial" w:cs="Arial"/>
          <w:i/>
          <w:iCs/>
        </w:rPr>
        <w:t xml:space="preserve">Exploring </w:t>
      </w:r>
      <w:proofErr w:type="gramStart"/>
      <w:r w:rsidR="00AA3BFE" w:rsidRPr="00AE3869">
        <w:rPr>
          <w:rFonts w:ascii="Arial" w:hAnsi="Arial" w:cs="Arial"/>
          <w:i/>
          <w:iCs/>
        </w:rPr>
        <w:t>Strategy :</w:t>
      </w:r>
      <w:proofErr w:type="gramEnd"/>
      <w:r w:rsidR="00AA3BFE" w:rsidRPr="00AE3869">
        <w:rPr>
          <w:rFonts w:ascii="Arial" w:hAnsi="Arial" w:cs="Arial"/>
          <w:i/>
          <w:iCs/>
        </w:rPr>
        <w:t xml:space="preserve"> Text and Cases</w:t>
      </w:r>
      <w:r w:rsidR="00AA3BFE" w:rsidRPr="00AE3869">
        <w:rPr>
          <w:rFonts w:ascii="Arial" w:hAnsi="Arial" w:cs="Arial"/>
        </w:rPr>
        <w:t>, Pearson Education, Limited, 2017.</w:t>
      </w:r>
      <w:r w:rsidR="00AA3BFE" w:rsidRPr="00AE3869">
        <w:rPr>
          <w:rFonts w:ascii="Arial" w:hAnsi="Arial" w:cs="Arial"/>
          <w:i/>
          <w:iCs/>
        </w:rPr>
        <w:t xml:space="preserve"> ProQuest </w:t>
      </w:r>
      <w:proofErr w:type="spellStart"/>
      <w:r w:rsidR="00AA3BFE" w:rsidRPr="00AE3869">
        <w:rPr>
          <w:rFonts w:ascii="Arial" w:hAnsi="Arial" w:cs="Arial"/>
          <w:i/>
          <w:iCs/>
        </w:rPr>
        <w:t>Ebook</w:t>
      </w:r>
      <w:proofErr w:type="spellEnd"/>
      <w:r w:rsidR="00AA3BFE" w:rsidRPr="00AE3869">
        <w:rPr>
          <w:rFonts w:ascii="Arial" w:hAnsi="Arial" w:cs="Arial"/>
          <w:i/>
          <w:iCs/>
        </w:rPr>
        <w:t xml:space="preserve"> Central</w:t>
      </w:r>
      <w:r w:rsidR="00AA3BFE" w:rsidRPr="00AE3869">
        <w:rPr>
          <w:rFonts w:ascii="Arial" w:hAnsi="Arial" w:cs="Arial"/>
        </w:rPr>
        <w:t xml:space="preserve">, </w:t>
      </w:r>
      <w:hyperlink r:id="rId26" w:history="1">
        <w:r w:rsidR="00A465F4" w:rsidRPr="00AE3869">
          <w:rPr>
            <w:rStyle w:val="Hyperlink"/>
            <w:rFonts w:ascii="Arial" w:hAnsi="Arial" w:cs="Arial"/>
          </w:rPr>
          <w:t>http://ebookcentral.proquest.com/lib/trinity/detail.action?docID=5186321</w:t>
        </w:r>
      </w:hyperlink>
      <w:r w:rsidR="00AA3BFE" w:rsidRPr="00AE3869">
        <w:rPr>
          <w:rFonts w:ascii="Arial" w:hAnsi="Arial" w:cs="Arial"/>
        </w:rPr>
        <w:t>.</w:t>
      </w:r>
    </w:p>
    <w:p w14:paraId="740E5EC7" w14:textId="0E7BDE1D" w:rsidR="00204090" w:rsidRPr="00AE3869" w:rsidRDefault="00204090" w:rsidP="00A465F4">
      <w:pPr>
        <w:pStyle w:val="ListParagraph"/>
        <w:numPr>
          <w:ilvl w:val="0"/>
          <w:numId w:val="12"/>
        </w:numPr>
        <w:spacing w:line="360" w:lineRule="auto"/>
        <w:rPr>
          <w:rFonts w:ascii="Arial" w:hAnsi="Arial" w:cs="Arial"/>
        </w:rPr>
      </w:pPr>
      <w:r w:rsidRPr="00204090">
        <w:rPr>
          <w:rFonts w:ascii="Arial" w:hAnsi="Arial" w:cs="Arial"/>
        </w:rPr>
        <w:t xml:space="preserve">Louis, M.R. (1981) A culture perspective on organizations: The need for and consequences of viewing organizations as </w:t>
      </w:r>
      <w:proofErr w:type="gramStart"/>
      <w:r w:rsidRPr="00204090">
        <w:rPr>
          <w:rFonts w:ascii="Arial" w:hAnsi="Arial" w:cs="Arial"/>
        </w:rPr>
        <w:t>cultural-bearing</w:t>
      </w:r>
      <w:proofErr w:type="gramEnd"/>
      <w:r w:rsidRPr="00204090">
        <w:rPr>
          <w:rFonts w:ascii="Arial" w:hAnsi="Arial" w:cs="Arial"/>
        </w:rPr>
        <w:t xml:space="preserve"> milieux. Human Systems </w:t>
      </w:r>
      <w:proofErr w:type="gramStart"/>
      <w:r w:rsidRPr="00204090">
        <w:rPr>
          <w:rFonts w:ascii="Arial" w:hAnsi="Arial" w:cs="Arial"/>
        </w:rPr>
        <w:t>Management ,</w:t>
      </w:r>
      <w:proofErr w:type="gramEnd"/>
      <w:r w:rsidRPr="00204090">
        <w:rPr>
          <w:rFonts w:ascii="Arial" w:hAnsi="Arial" w:cs="Arial"/>
        </w:rPr>
        <w:t xml:space="preserve"> 2: 246–58.</w:t>
      </w:r>
    </w:p>
    <w:p w14:paraId="4F2F2ABB" w14:textId="10A9926F" w:rsidR="00A465F4" w:rsidRDefault="00A465F4" w:rsidP="00A465F4">
      <w:pPr>
        <w:pStyle w:val="ListParagraph"/>
        <w:numPr>
          <w:ilvl w:val="0"/>
          <w:numId w:val="12"/>
        </w:numPr>
        <w:spacing w:line="360" w:lineRule="auto"/>
        <w:rPr>
          <w:rFonts w:ascii="Arial" w:hAnsi="Arial" w:cs="Arial"/>
        </w:rPr>
      </w:pPr>
      <w:r w:rsidRPr="00AE3869">
        <w:rPr>
          <w:rFonts w:ascii="Arial" w:hAnsi="Arial" w:cs="Arial"/>
        </w:rPr>
        <w:t xml:space="preserve">Mullins, LJ, &amp; McLean, JE 2019, Mullins: Organisational Behaviour in the Workplace, Pearson Education, Limited, Harlow, United Kingdom. Available from: ProQuest </w:t>
      </w:r>
      <w:proofErr w:type="spellStart"/>
      <w:r w:rsidRPr="00AE3869">
        <w:rPr>
          <w:rFonts w:ascii="Arial" w:hAnsi="Arial" w:cs="Arial"/>
        </w:rPr>
        <w:t>Ebook</w:t>
      </w:r>
      <w:proofErr w:type="spellEnd"/>
      <w:r w:rsidRPr="00AE3869">
        <w:rPr>
          <w:rFonts w:ascii="Arial" w:hAnsi="Arial" w:cs="Arial"/>
        </w:rPr>
        <w:t xml:space="preserve"> Central. [24 March 2021].</w:t>
      </w:r>
    </w:p>
    <w:p w14:paraId="5463778D" w14:textId="466C92E2" w:rsidR="00C70FD8" w:rsidRPr="00AE3869" w:rsidRDefault="00C70FD8" w:rsidP="00A465F4">
      <w:pPr>
        <w:pStyle w:val="ListParagraph"/>
        <w:numPr>
          <w:ilvl w:val="0"/>
          <w:numId w:val="12"/>
        </w:numPr>
        <w:spacing w:line="360" w:lineRule="auto"/>
        <w:rPr>
          <w:rFonts w:ascii="Arial" w:hAnsi="Arial" w:cs="Arial"/>
        </w:rPr>
      </w:pPr>
      <w:r w:rsidRPr="00C70FD8">
        <w:rPr>
          <w:rFonts w:ascii="Arial" w:hAnsi="Arial" w:cs="Arial"/>
        </w:rPr>
        <w:t xml:space="preserve">Mills, A. (1988) Organization, </w:t>
      </w:r>
      <w:proofErr w:type="gramStart"/>
      <w:r w:rsidRPr="00C70FD8">
        <w:rPr>
          <w:rFonts w:ascii="Arial" w:hAnsi="Arial" w:cs="Arial"/>
        </w:rPr>
        <w:t>gender</w:t>
      </w:r>
      <w:proofErr w:type="gramEnd"/>
      <w:r w:rsidRPr="00C70FD8">
        <w:rPr>
          <w:rFonts w:ascii="Arial" w:hAnsi="Arial" w:cs="Arial"/>
        </w:rPr>
        <w:t xml:space="preserve"> and culture. Organization </w:t>
      </w:r>
      <w:proofErr w:type="gramStart"/>
      <w:r w:rsidRPr="00C70FD8">
        <w:rPr>
          <w:rFonts w:ascii="Arial" w:hAnsi="Arial" w:cs="Arial"/>
        </w:rPr>
        <w:t>Studies ,</w:t>
      </w:r>
      <w:proofErr w:type="gramEnd"/>
      <w:r w:rsidRPr="00C70FD8">
        <w:rPr>
          <w:rFonts w:ascii="Arial" w:hAnsi="Arial" w:cs="Arial"/>
        </w:rPr>
        <w:t xml:space="preserve"> 9: 351–70.</w:t>
      </w:r>
    </w:p>
    <w:p w14:paraId="27C068AB" w14:textId="77777777" w:rsidR="00544E61" w:rsidRPr="00AE3869" w:rsidRDefault="00544E61" w:rsidP="00544E61">
      <w:pPr>
        <w:pStyle w:val="ListParagraph"/>
        <w:numPr>
          <w:ilvl w:val="0"/>
          <w:numId w:val="12"/>
        </w:numPr>
        <w:rPr>
          <w:rFonts w:ascii="Arial" w:hAnsi="Arial" w:cs="Arial"/>
          <w:b/>
          <w:bCs/>
          <w:u w:val="single"/>
        </w:rPr>
      </w:pPr>
      <w:r w:rsidRPr="00AE3869">
        <w:rPr>
          <w:rFonts w:ascii="Arial" w:eastAsia="Open Sans" w:hAnsi="Arial" w:cs="Arial"/>
        </w:rPr>
        <w:t xml:space="preserve">Foster, B. (2020) ‘Achievement Motivation and Employee Commitment: The Role of Leadership’, </w:t>
      </w:r>
      <w:proofErr w:type="spellStart"/>
      <w:r w:rsidRPr="00AE3869">
        <w:rPr>
          <w:rFonts w:ascii="Arial" w:hAnsi="Arial" w:cs="Arial"/>
          <w:i/>
          <w:iCs/>
        </w:rPr>
        <w:t>Kontigensi</w:t>
      </w:r>
      <w:proofErr w:type="spellEnd"/>
      <w:r w:rsidRPr="00AE3869">
        <w:rPr>
          <w:rFonts w:ascii="Arial" w:hAnsi="Arial" w:cs="Arial"/>
          <w:i/>
          <w:iCs/>
        </w:rPr>
        <w:t xml:space="preserve"> :</w:t>
      </w:r>
      <w:r w:rsidRPr="00AE3869">
        <w:rPr>
          <w:rFonts w:ascii="Arial" w:hAnsi="Arial" w:cs="Arial"/>
        </w:rPr>
        <w:t xml:space="preserve"> </w:t>
      </w:r>
      <w:r w:rsidRPr="00AE3869">
        <w:rPr>
          <w:rFonts w:ascii="Arial" w:eastAsia="Open Sans" w:hAnsi="Arial" w:cs="Arial"/>
          <w:i/>
          <w:iCs/>
        </w:rPr>
        <w:t>Scientific Journal of Management</w:t>
      </w:r>
      <w:r w:rsidRPr="00AE3869">
        <w:rPr>
          <w:rFonts w:ascii="Arial" w:eastAsia="Open Sans" w:hAnsi="Arial" w:cs="Arial"/>
        </w:rPr>
        <w:t xml:space="preserve">, vol 8, No 1, p. 19-20, Available at: </w:t>
      </w:r>
      <w:hyperlink r:id="rId27" w:history="1">
        <w:r w:rsidRPr="00AE3869">
          <w:rPr>
            <w:rStyle w:val="Hyperlink"/>
            <w:rFonts w:ascii="Arial" w:eastAsia="Open Sans" w:hAnsi="Arial" w:cs="Arial"/>
          </w:rPr>
          <w:t>http://jurnal.dim-unpas.web.id/index.php/JIMK/article/view/76</w:t>
        </w:r>
      </w:hyperlink>
      <w:r w:rsidRPr="00AE3869">
        <w:rPr>
          <w:rFonts w:ascii="Arial" w:eastAsia="Open Sans" w:hAnsi="Arial" w:cs="Arial"/>
        </w:rPr>
        <w:t xml:space="preserve"> (Accessed: 16 November 2020). </w:t>
      </w:r>
    </w:p>
    <w:p w14:paraId="6BB20AFE" w14:textId="77777777" w:rsidR="00F071B5" w:rsidRPr="00AE3869" w:rsidRDefault="00F071B5" w:rsidP="00F071B5">
      <w:pPr>
        <w:pStyle w:val="ListParagraph"/>
        <w:numPr>
          <w:ilvl w:val="0"/>
          <w:numId w:val="12"/>
        </w:numPr>
        <w:spacing w:before="100" w:beforeAutospacing="1" w:after="100" w:afterAutospacing="1" w:line="240" w:lineRule="auto"/>
        <w:rPr>
          <w:rFonts w:ascii="Arial" w:eastAsia="Times New Roman" w:hAnsi="Arial" w:cs="Arial"/>
          <w:lang w:eastAsia="en-GB"/>
        </w:rPr>
      </w:pPr>
      <w:r w:rsidRPr="00AE3869">
        <w:rPr>
          <w:rFonts w:ascii="Arial" w:eastAsia="Times New Roman" w:hAnsi="Arial" w:cs="Arial"/>
          <w:lang w:eastAsia="en-GB"/>
        </w:rPr>
        <w:t xml:space="preserve">CACCIATTOLO, K., 2014. Understanding Organizational Cultures. </w:t>
      </w:r>
      <w:r w:rsidRPr="00AE3869">
        <w:rPr>
          <w:rFonts w:ascii="Arial" w:eastAsia="Times New Roman" w:hAnsi="Arial" w:cs="Arial"/>
          <w:i/>
          <w:iCs/>
          <w:lang w:eastAsia="en-GB"/>
        </w:rPr>
        <w:t xml:space="preserve">European Scientific Journal, </w:t>
      </w:r>
      <w:r w:rsidRPr="00AE3869">
        <w:rPr>
          <w:rFonts w:ascii="Arial" w:eastAsia="Times New Roman" w:hAnsi="Arial" w:cs="Arial"/>
          <w:b/>
          <w:bCs/>
          <w:lang w:eastAsia="en-GB"/>
        </w:rPr>
        <w:t>2</w:t>
      </w:r>
      <w:r w:rsidRPr="00AE3869">
        <w:rPr>
          <w:rFonts w:ascii="Arial" w:eastAsia="Times New Roman" w:hAnsi="Arial" w:cs="Arial"/>
          <w:lang w:eastAsia="en-GB"/>
        </w:rPr>
        <w:t>, pp. 7.</w:t>
      </w:r>
    </w:p>
    <w:p w14:paraId="285C981A" w14:textId="77777777" w:rsidR="00F071B5" w:rsidRPr="00AE3869" w:rsidRDefault="00F071B5" w:rsidP="00F071B5">
      <w:pPr>
        <w:pStyle w:val="ListParagraph"/>
        <w:numPr>
          <w:ilvl w:val="0"/>
          <w:numId w:val="12"/>
        </w:numPr>
        <w:spacing w:before="100" w:beforeAutospacing="1" w:after="100" w:afterAutospacing="1" w:line="240" w:lineRule="auto"/>
        <w:rPr>
          <w:rFonts w:ascii="Arial" w:eastAsia="Times New Roman" w:hAnsi="Arial" w:cs="Arial"/>
          <w:lang w:eastAsia="en-GB"/>
        </w:rPr>
      </w:pPr>
      <w:r w:rsidRPr="00AE3869">
        <w:rPr>
          <w:rFonts w:ascii="Arial" w:eastAsia="Times New Roman" w:hAnsi="Arial" w:cs="Arial"/>
          <w:lang w:eastAsia="en-GB"/>
        </w:rPr>
        <w:t xml:space="preserve">CAMPBELL, R., 2008. </w:t>
      </w:r>
      <w:r w:rsidRPr="00AE3869">
        <w:rPr>
          <w:rFonts w:ascii="Arial" w:eastAsia="Times New Roman" w:hAnsi="Arial" w:cs="Arial"/>
          <w:i/>
          <w:iCs/>
          <w:lang w:eastAsia="en-GB"/>
        </w:rPr>
        <w:t xml:space="preserve">The ethical organisation. </w:t>
      </w:r>
      <w:r w:rsidRPr="00AE3869">
        <w:rPr>
          <w:rFonts w:ascii="Arial" w:eastAsia="Times New Roman" w:hAnsi="Arial" w:cs="Arial"/>
          <w:lang w:eastAsia="en-GB"/>
        </w:rPr>
        <w:t xml:space="preserve">2nd ed. </w:t>
      </w:r>
      <w:proofErr w:type="spellStart"/>
      <w:r w:rsidRPr="00AE3869">
        <w:rPr>
          <w:rFonts w:ascii="Arial" w:eastAsia="Times New Roman" w:hAnsi="Arial" w:cs="Arial"/>
          <w:lang w:eastAsia="en-GB"/>
        </w:rPr>
        <w:t>edn</w:t>
      </w:r>
      <w:proofErr w:type="spellEnd"/>
      <w:r w:rsidRPr="00AE3869">
        <w:rPr>
          <w:rFonts w:ascii="Arial" w:eastAsia="Times New Roman" w:hAnsi="Arial" w:cs="Arial"/>
          <w:lang w:eastAsia="en-GB"/>
        </w:rPr>
        <w:t xml:space="preserve">. </w:t>
      </w:r>
      <w:proofErr w:type="spellStart"/>
      <w:r w:rsidRPr="00AE3869">
        <w:rPr>
          <w:rFonts w:ascii="Arial" w:eastAsia="Times New Roman" w:hAnsi="Arial" w:cs="Arial"/>
          <w:lang w:eastAsia="en-GB"/>
        </w:rPr>
        <w:t>Houndmills</w:t>
      </w:r>
      <w:proofErr w:type="spellEnd"/>
      <w:r w:rsidRPr="00AE3869">
        <w:rPr>
          <w:rFonts w:ascii="Arial" w:eastAsia="Times New Roman" w:hAnsi="Arial" w:cs="Arial"/>
          <w:lang w:eastAsia="en-GB"/>
        </w:rPr>
        <w:t xml:space="preserve">, Basingstoke, Hampshire; New York: </w:t>
      </w:r>
      <w:proofErr w:type="spellStart"/>
      <w:r w:rsidRPr="00AE3869">
        <w:rPr>
          <w:rFonts w:ascii="Arial" w:eastAsia="Times New Roman" w:hAnsi="Arial" w:cs="Arial"/>
          <w:lang w:eastAsia="en-GB"/>
        </w:rPr>
        <w:t>Houndmills</w:t>
      </w:r>
      <w:proofErr w:type="spellEnd"/>
      <w:r w:rsidRPr="00AE3869">
        <w:rPr>
          <w:rFonts w:ascii="Arial" w:eastAsia="Times New Roman" w:hAnsi="Arial" w:cs="Arial"/>
          <w:lang w:eastAsia="en-GB"/>
        </w:rPr>
        <w:t xml:space="preserve">, Basingstoke, Hampshire; New </w:t>
      </w:r>
      <w:proofErr w:type="gramStart"/>
      <w:r w:rsidRPr="00AE3869">
        <w:rPr>
          <w:rFonts w:ascii="Arial" w:eastAsia="Times New Roman" w:hAnsi="Arial" w:cs="Arial"/>
          <w:lang w:eastAsia="en-GB"/>
        </w:rPr>
        <w:t>York :</w:t>
      </w:r>
      <w:proofErr w:type="gramEnd"/>
      <w:r w:rsidRPr="00AE3869">
        <w:rPr>
          <w:rFonts w:ascii="Arial" w:eastAsia="Times New Roman" w:hAnsi="Arial" w:cs="Arial"/>
          <w:lang w:eastAsia="en-GB"/>
        </w:rPr>
        <w:t xml:space="preserve"> Palgrave Macmillan.</w:t>
      </w:r>
    </w:p>
    <w:p w14:paraId="542DC42E" w14:textId="4AEF8F58" w:rsidR="00AE3869" w:rsidRDefault="00AE3869" w:rsidP="00AE3869">
      <w:pPr>
        <w:pStyle w:val="ListParagraph"/>
        <w:numPr>
          <w:ilvl w:val="0"/>
          <w:numId w:val="12"/>
        </w:numPr>
        <w:spacing w:after="0" w:line="240" w:lineRule="auto"/>
        <w:rPr>
          <w:rFonts w:ascii="Arial" w:eastAsia="Times New Roman" w:hAnsi="Arial" w:cs="Arial"/>
          <w:lang w:eastAsia="en-GB"/>
        </w:rPr>
      </w:pPr>
      <w:r w:rsidRPr="00AE3869">
        <w:rPr>
          <w:rFonts w:ascii="Arial" w:eastAsia="Times New Roman" w:hAnsi="Arial" w:cs="Arial"/>
          <w:lang w:eastAsia="en-GB"/>
        </w:rPr>
        <w:t xml:space="preserve">Carroll, A.B., 2009. </w:t>
      </w:r>
      <w:r w:rsidRPr="00AE3869">
        <w:rPr>
          <w:rFonts w:ascii="Arial" w:eastAsia="Times New Roman" w:hAnsi="Arial" w:cs="Arial"/>
          <w:i/>
          <w:iCs/>
          <w:lang w:eastAsia="en-GB"/>
        </w:rPr>
        <w:t>Business ethics</w:t>
      </w:r>
      <w:r w:rsidRPr="00AE3869">
        <w:rPr>
          <w:rFonts w:ascii="Arial" w:eastAsia="Times New Roman" w:hAnsi="Arial" w:cs="Arial"/>
          <w:lang w:eastAsia="en-GB"/>
        </w:rPr>
        <w:t>, London: Routledge.</w:t>
      </w:r>
    </w:p>
    <w:p w14:paraId="635B00C7" w14:textId="1DDF7E64" w:rsidR="00F22493" w:rsidRDefault="00F22493" w:rsidP="00AE3869">
      <w:pPr>
        <w:pStyle w:val="ListParagraph"/>
        <w:numPr>
          <w:ilvl w:val="0"/>
          <w:numId w:val="12"/>
        </w:numPr>
        <w:spacing w:after="0" w:line="240" w:lineRule="auto"/>
        <w:rPr>
          <w:rFonts w:ascii="Arial" w:eastAsia="Times New Roman" w:hAnsi="Arial" w:cs="Arial"/>
          <w:lang w:eastAsia="en-GB"/>
        </w:rPr>
      </w:pPr>
      <w:proofErr w:type="spellStart"/>
      <w:r w:rsidRPr="00F22493">
        <w:rPr>
          <w:rFonts w:ascii="Arial" w:eastAsia="Times New Roman" w:hAnsi="Arial" w:cs="Arial"/>
          <w:lang w:eastAsia="en-GB"/>
        </w:rPr>
        <w:t>Olie</w:t>
      </w:r>
      <w:proofErr w:type="spellEnd"/>
      <w:r w:rsidRPr="00F22493">
        <w:rPr>
          <w:rFonts w:ascii="Arial" w:eastAsia="Times New Roman" w:hAnsi="Arial" w:cs="Arial"/>
          <w:lang w:eastAsia="en-GB"/>
        </w:rPr>
        <w:t xml:space="preserve">, R. (1994) Shades of culture and institutions in international mergers. Organization </w:t>
      </w:r>
      <w:proofErr w:type="gramStart"/>
      <w:r w:rsidRPr="00F22493">
        <w:rPr>
          <w:rFonts w:ascii="Arial" w:eastAsia="Times New Roman" w:hAnsi="Arial" w:cs="Arial"/>
          <w:lang w:eastAsia="en-GB"/>
        </w:rPr>
        <w:t>Studies ,</w:t>
      </w:r>
      <w:proofErr w:type="gramEnd"/>
      <w:r w:rsidRPr="00F22493">
        <w:rPr>
          <w:rFonts w:ascii="Arial" w:eastAsia="Times New Roman" w:hAnsi="Arial" w:cs="Arial"/>
          <w:lang w:eastAsia="en-GB"/>
        </w:rPr>
        <w:t xml:space="preserve"> 15: 381–405.</w:t>
      </w:r>
    </w:p>
    <w:p w14:paraId="444BCFB6" w14:textId="76E52518" w:rsidR="008810D3" w:rsidRDefault="008810D3" w:rsidP="00AE3869">
      <w:pPr>
        <w:pStyle w:val="ListParagraph"/>
        <w:numPr>
          <w:ilvl w:val="0"/>
          <w:numId w:val="12"/>
        </w:numPr>
        <w:spacing w:after="0" w:line="240" w:lineRule="auto"/>
        <w:rPr>
          <w:rFonts w:ascii="Arial" w:eastAsia="Times New Roman" w:hAnsi="Arial" w:cs="Arial"/>
          <w:lang w:eastAsia="en-GB"/>
        </w:rPr>
      </w:pPr>
      <w:r w:rsidRPr="008810D3">
        <w:rPr>
          <w:rFonts w:ascii="Arial" w:eastAsia="Times New Roman" w:hAnsi="Arial" w:cs="Arial"/>
          <w:lang w:eastAsia="en-GB"/>
        </w:rPr>
        <w:t xml:space="preserve">Ray, C.A. (1986) Corporate culture: The last frontier of control. Journal of Management </w:t>
      </w:r>
      <w:proofErr w:type="gramStart"/>
      <w:r w:rsidRPr="008810D3">
        <w:rPr>
          <w:rFonts w:ascii="Arial" w:eastAsia="Times New Roman" w:hAnsi="Arial" w:cs="Arial"/>
          <w:lang w:eastAsia="en-GB"/>
        </w:rPr>
        <w:t>Studies ,</w:t>
      </w:r>
      <w:proofErr w:type="gramEnd"/>
      <w:r w:rsidRPr="008810D3">
        <w:rPr>
          <w:rFonts w:ascii="Arial" w:eastAsia="Times New Roman" w:hAnsi="Arial" w:cs="Arial"/>
          <w:lang w:eastAsia="en-GB"/>
        </w:rPr>
        <w:t xml:space="preserve"> 23 (3): 287–96.</w:t>
      </w:r>
    </w:p>
    <w:p w14:paraId="63EB4828" w14:textId="77777777" w:rsidR="00E932FA" w:rsidRDefault="00E932FA" w:rsidP="00E932FA">
      <w:pPr>
        <w:pStyle w:val="ListParagraph"/>
        <w:numPr>
          <w:ilvl w:val="0"/>
          <w:numId w:val="12"/>
        </w:numPr>
        <w:spacing w:line="360" w:lineRule="auto"/>
        <w:rPr>
          <w:rFonts w:ascii="Arial" w:hAnsi="Arial" w:cs="Arial"/>
        </w:rPr>
      </w:pPr>
      <w:proofErr w:type="spellStart"/>
      <w:r>
        <w:rPr>
          <w:rFonts w:ascii="Arial" w:hAnsi="Arial" w:cs="Arial"/>
        </w:rPr>
        <w:t>S</w:t>
      </w:r>
      <w:r w:rsidRPr="005747C3">
        <w:rPr>
          <w:rFonts w:ascii="Arial" w:hAnsi="Arial" w:cs="Arial"/>
        </w:rPr>
        <w:t>mircich</w:t>
      </w:r>
      <w:proofErr w:type="spellEnd"/>
      <w:r w:rsidRPr="005747C3">
        <w:rPr>
          <w:rFonts w:ascii="Arial" w:hAnsi="Arial" w:cs="Arial"/>
        </w:rPr>
        <w:t xml:space="preserve">, L. and Morgan, G. (1982) Leadership: The management of meaning. Journal of Applied </w:t>
      </w:r>
      <w:proofErr w:type="spellStart"/>
      <w:r w:rsidRPr="005747C3">
        <w:rPr>
          <w:rFonts w:ascii="Arial" w:hAnsi="Arial" w:cs="Arial"/>
        </w:rPr>
        <w:t>Behavioral</w:t>
      </w:r>
      <w:proofErr w:type="spellEnd"/>
      <w:r w:rsidRPr="005747C3">
        <w:rPr>
          <w:rFonts w:ascii="Arial" w:hAnsi="Arial" w:cs="Arial"/>
        </w:rPr>
        <w:t xml:space="preserve"> </w:t>
      </w:r>
      <w:proofErr w:type="gramStart"/>
      <w:r w:rsidRPr="005747C3">
        <w:rPr>
          <w:rFonts w:ascii="Arial" w:hAnsi="Arial" w:cs="Arial"/>
        </w:rPr>
        <w:t>Science ,</w:t>
      </w:r>
      <w:proofErr w:type="gramEnd"/>
      <w:r w:rsidRPr="005747C3">
        <w:rPr>
          <w:rFonts w:ascii="Arial" w:hAnsi="Arial" w:cs="Arial"/>
        </w:rPr>
        <w:t xml:space="preserve"> 18 (3): 257–73.</w:t>
      </w:r>
    </w:p>
    <w:p w14:paraId="1E123D5C" w14:textId="731B8ACB" w:rsidR="00CC66F1" w:rsidRDefault="00AE3869" w:rsidP="00A465F4">
      <w:pPr>
        <w:pStyle w:val="ListParagraph"/>
        <w:numPr>
          <w:ilvl w:val="0"/>
          <w:numId w:val="12"/>
        </w:numPr>
        <w:spacing w:line="360" w:lineRule="auto"/>
        <w:rPr>
          <w:rFonts w:ascii="Arial" w:hAnsi="Arial" w:cs="Arial"/>
        </w:rPr>
      </w:pPr>
      <w:proofErr w:type="spellStart"/>
      <w:r w:rsidRPr="00AE3869">
        <w:rPr>
          <w:rFonts w:ascii="Arial" w:hAnsi="Arial" w:cs="Arial"/>
        </w:rPr>
        <w:t>Tota</w:t>
      </w:r>
      <w:proofErr w:type="spellEnd"/>
      <w:r w:rsidRPr="00AE3869">
        <w:rPr>
          <w:rFonts w:ascii="Arial" w:hAnsi="Arial" w:cs="Arial"/>
        </w:rPr>
        <w:t xml:space="preserve">, I. and Shehu, H., (2012). </w:t>
      </w:r>
      <w:r w:rsidRPr="00AE3869">
        <w:rPr>
          <w:rFonts w:ascii="Arial" w:hAnsi="Arial" w:cs="Arial"/>
          <w:i/>
          <w:iCs/>
        </w:rPr>
        <w:t xml:space="preserve">The Dilemma of Business Ethics. </w:t>
      </w:r>
      <w:r w:rsidRPr="00AE3869">
        <w:rPr>
          <w:rFonts w:ascii="Arial" w:hAnsi="Arial" w:cs="Arial"/>
        </w:rPr>
        <w:t>Elsevier BV, p. 558</w:t>
      </w:r>
    </w:p>
    <w:p w14:paraId="02A8797F" w14:textId="4DD23CC6" w:rsidR="00B76448" w:rsidRDefault="00B76448" w:rsidP="00A465F4">
      <w:pPr>
        <w:pStyle w:val="ListParagraph"/>
        <w:numPr>
          <w:ilvl w:val="0"/>
          <w:numId w:val="12"/>
        </w:numPr>
        <w:spacing w:line="360" w:lineRule="auto"/>
        <w:rPr>
          <w:rFonts w:ascii="Arial" w:hAnsi="Arial" w:cs="Arial"/>
        </w:rPr>
      </w:pPr>
      <w:r w:rsidRPr="00B76448">
        <w:rPr>
          <w:rFonts w:ascii="Arial" w:hAnsi="Arial" w:cs="Arial"/>
        </w:rPr>
        <w:t xml:space="preserve">Trice, </w:t>
      </w:r>
      <w:proofErr w:type="gramStart"/>
      <w:r w:rsidRPr="00B76448">
        <w:rPr>
          <w:rFonts w:ascii="Arial" w:hAnsi="Arial" w:cs="Arial"/>
        </w:rPr>
        <w:t>H.M.</w:t>
      </w:r>
      <w:proofErr w:type="gramEnd"/>
      <w:r w:rsidRPr="00B76448">
        <w:rPr>
          <w:rFonts w:ascii="Arial" w:hAnsi="Arial" w:cs="Arial"/>
        </w:rPr>
        <w:t xml:space="preserve"> and Beyer, J.M. (1985) Using six organizational rites to change culture. </w:t>
      </w:r>
      <w:r w:rsidRPr="00B76448">
        <w:rPr>
          <w:rFonts w:ascii="Arial" w:hAnsi="Arial" w:cs="Arial"/>
          <w:lang w:val="de-DE"/>
        </w:rPr>
        <w:t xml:space="preserve">In R.H. </w:t>
      </w:r>
      <w:proofErr w:type="spellStart"/>
      <w:r w:rsidRPr="00B76448">
        <w:rPr>
          <w:rFonts w:ascii="Arial" w:hAnsi="Arial" w:cs="Arial"/>
          <w:lang w:val="de-DE"/>
        </w:rPr>
        <w:t>Kilmann</w:t>
      </w:r>
      <w:proofErr w:type="spellEnd"/>
      <w:r w:rsidRPr="00B76448">
        <w:rPr>
          <w:rFonts w:ascii="Arial" w:hAnsi="Arial" w:cs="Arial"/>
          <w:lang w:val="de-DE"/>
        </w:rPr>
        <w:t xml:space="preserve">, M. </w:t>
      </w:r>
      <w:proofErr w:type="spellStart"/>
      <w:r w:rsidRPr="00B76448">
        <w:rPr>
          <w:rFonts w:ascii="Arial" w:hAnsi="Arial" w:cs="Arial"/>
          <w:lang w:val="de-DE"/>
        </w:rPr>
        <w:t>Saxton</w:t>
      </w:r>
      <w:proofErr w:type="spellEnd"/>
      <w:r w:rsidRPr="00B76448">
        <w:rPr>
          <w:rFonts w:ascii="Arial" w:hAnsi="Arial" w:cs="Arial"/>
          <w:lang w:val="de-DE"/>
        </w:rPr>
        <w:t xml:space="preserve">, R. </w:t>
      </w:r>
      <w:proofErr w:type="spellStart"/>
      <w:r w:rsidRPr="00B76448">
        <w:rPr>
          <w:rFonts w:ascii="Arial" w:hAnsi="Arial" w:cs="Arial"/>
          <w:lang w:val="de-DE"/>
        </w:rPr>
        <w:t>Serpa</w:t>
      </w:r>
      <w:proofErr w:type="spellEnd"/>
      <w:r w:rsidRPr="00B76448">
        <w:rPr>
          <w:rFonts w:ascii="Arial" w:hAnsi="Arial" w:cs="Arial"/>
          <w:lang w:val="de-DE"/>
        </w:rPr>
        <w:t xml:space="preserve"> et al. </w:t>
      </w:r>
      <w:r w:rsidRPr="00B76448">
        <w:rPr>
          <w:rFonts w:ascii="Arial" w:hAnsi="Arial" w:cs="Arial"/>
        </w:rPr>
        <w:t xml:space="preserve">(eds), Gaining Control of the Corporate </w:t>
      </w:r>
      <w:proofErr w:type="gramStart"/>
      <w:r w:rsidRPr="00B76448">
        <w:rPr>
          <w:rFonts w:ascii="Arial" w:hAnsi="Arial" w:cs="Arial"/>
        </w:rPr>
        <w:t>Culture .</w:t>
      </w:r>
      <w:proofErr w:type="gramEnd"/>
      <w:r w:rsidRPr="00B76448">
        <w:rPr>
          <w:rFonts w:ascii="Arial" w:hAnsi="Arial" w:cs="Arial"/>
        </w:rPr>
        <w:t xml:space="preserve"> San Francisco: Jossey-Bass.</w:t>
      </w:r>
    </w:p>
    <w:p w14:paraId="3EBE7708" w14:textId="77777777" w:rsidR="00CC66F1" w:rsidRDefault="00CC66F1" w:rsidP="00A465F4">
      <w:pPr>
        <w:pStyle w:val="ListParagraph"/>
        <w:numPr>
          <w:ilvl w:val="0"/>
          <w:numId w:val="12"/>
        </w:numPr>
        <w:spacing w:line="360" w:lineRule="auto"/>
        <w:rPr>
          <w:rFonts w:ascii="Arial" w:hAnsi="Arial" w:cs="Arial"/>
        </w:rPr>
      </w:pPr>
      <w:r w:rsidRPr="00CC66F1">
        <w:rPr>
          <w:rFonts w:ascii="Arial" w:hAnsi="Arial" w:cs="Arial"/>
        </w:rPr>
        <w:t xml:space="preserve">Wilkins, A.L. and </w:t>
      </w:r>
      <w:proofErr w:type="spellStart"/>
      <w:r w:rsidRPr="00CC66F1">
        <w:rPr>
          <w:rFonts w:ascii="Arial" w:hAnsi="Arial" w:cs="Arial"/>
        </w:rPr>
        <w:t>Ouchi</w:t>
      </w:r>
      <w:proofErr w:type="spellEnd"/>
      <w:r w:rsidRPr="00CC66F1">
        <w:rPr>
          <w:rFonts w:ascii="Arial" w:hAnsi="Arial" w:cs="Arial"/>
        </w:rPr>
        <w:t xml:space="preserve">, W.G. (1983) Efficient cultures: Exploring the relationship between culture and organizational performance. Administrative Science </w:t>
      </w:r>
      <w:proofErr w:type="gramStart"/>
      <w:r w:rsidRPr="00CC66F1">
        <w:rPr>
          <w:rFonts w:ascii="Arial" w:hAnsi="Arial" w:cs="Arial"/>
        </w:rPr>
        <w:t>Quarterly ,</w:t>
      </w:r>
      <w:proofErr w:type="gramEnd"/>
      <w:r w:rsidRPr="00CC66F1">
        <w:rPr>
          <w:rFonts w:ascii="Arial" w:hAnsi="Arial" w:cs="Arial"/>
        </w:rPr>
        <w:t xml:space="preserve"> 28: 468–81</w:t>
      </w:r>
    </w:p>
    <w:p w14:paraId="3E682AFB" w14:textId="77777777" w:rsidR="005747C3" w:rsidRDefault="00721525" w:rsidP="00A465F4">
      <w:pPr>
        <w:pStyle w:val="ListParagraph"/>
        <w:numPr>
          <w:ilvl w:val="0"/>
          <w:numId w:val="12"/>
        </w:numPr>
        <w:spacing w:line="360" w:lineRule="auto"/>
        <w:rPr>
          <w:rFonts w:ascii="Arial" w:hAnsi="Arial" w:cs="Arial"/>
        </w:rPr>
      </w:pPr>
      <w:r w:rsidRPr="00721525">
        <w:rPr>
          <w:rFonts w:ascii="Arial" w:hAnsi="Arial" w:cs="Arial"/>
        </w:rPr>
        <w:lastRenderedPageBreak/>
        <w:t xml:space="preserve">Van </w:t>
      </w:r>
      <w:proofErr w:type="spellStart"/>
      <w:r w:rsidRPr="00721525">
        <w:rPr>
          <w:rFonts w:ascii="Arial" w:hAnsi="Arial" w:cs="Arial"/>
        </w:rPr>
        <w:t>Maanen</w:t>
      </w:r>
      <w:proofErr w:type="spellEnd"/>
      <w:r w:rsidRPr="00721525">
        <w:rPr>
          <w:rFonts w:ascii="Arial" w:hAnsi="Arial" w:cs="Arial"/>
        </w:rPr>
        <w:t xml:space="preserve">, J. and Barley, S.R. (1984) Occupational communities: culture and control in organizations. In B.M. </w:t>
      </w:r>
      <w:proofErr w:type="spellStart"/>
      <w:r w:rsidRPr="00721525">
        <w:rPr>
          <w:rFonts w:ascii="Arial" w:hAnsi="Arial" w:cs="Arial"/>
        </w:rPr>
        <w:t>Staw</w:t>
      </w:r>
      <w:proofErr w:type="spellEnd"/>
      <w:r w:rsidRPr="00721525">
        <w:rPr>
          <w:rFonts w:ascii="Arial" w:hAnsi="Arial" w:cs="Arial"/>
        </w:rPr>
        <w:t xml:space="preserve"> and L.L. Cummings (eds), Research in Organizational </w:t>
      </w:r>
      <w:proofErr w:type="gramStart"/>
      <w:r w:rsidRPr="00721525">
        <w:rPr>
          <w:rFonts w:ascii="Arial" w:hAnsi="Arial" w:cs="Arial"/>
        </w:rPr>
        <w:t>Behaviour ,</w:t>
      </w:r>
      <w:proofErr w:type="gramEnd"/>
      <w:r w:rsidRPr="00721525">
        <w:rPr>
          <w:rFonts w:ascii="Arial" w:hAnsi="Arial" w:cs="Arial"/>
        </w:rPr>
        <w:t xml:space="preserve"> Vol. 7. Greenwich, CT: JAI Press.</w:t>
      </w:r>
    </w:p>
    <w:p w14:paraId="117C63A5" w14:textId="299AEE6A" w:rsidR="00AA3BFE" w:rsidRPr="00AE3869" w:rsidRDefault="00AA3BFE" w:rsidP="00204090">
      <w:pPr>
        <w:pStyle w:val="ListParagraph"/>
        <w:spacing w:line="360" w:lineRule="auto"/>
        <w:rPr>
          <w:rFonts w:ascii="Arial" w:hAnsi="Arial" w:cs="Arial"/>
        </w:rPr>
      </w:pPr>
      <w:r w:rsidRPr="00AE3869">
        <w:rPr>
          <w:rFonts w:ascii="Arial" w:hAnsi="Arial" w:cs="Arial"/>
        </w:rPr>
        <w:br/>
      </w:r>
    </w:p>
    <w:p w14:paraId="0CD2174F" w14:textId="77777777" w:rsidR="00AA3BFE" w:rsidRPr="00AE3869" w:rsidRDefault="00AA3BFE" w:rsidP="00060F22">
      <w:pPr>
        <w:spacing w:line="360" w:lineRule="auto"/>
        <w:rPr>
          <w:rFonts w:ascii="Arial" w:hAnsi="Arial" w:cs="Arial"/>
        </w:rPr>
      </w:pPr>
    </w:p>
    <w:p w14:paraId="56C199DB" w14:textId="77777777" w:rsidR="001D4FF0" w:rsidRPr="00AE3869" w:rsidRDefault="001D4FF0" w:rsidP="00060F22">
      <w:pPr>
        <w:spacing w:line="360" w:lineRule="auto"/>
        <w:rPr>
          <w:rFonts w:ascii="Arial" w:hAnsi="Arial" w:cs="Arial"/>
          <w:u w:val="single"/>
        </w:rPr>
      </w:pPr>
    </w:p>
    <w:p w14:paraId="478DFEB1" w14:textId="0C8B7FE0" w:rsidR="00840618" w:rsidRPr="00AE3869" w:rsidRDefault="00840618" w:rsidP="00AE3869">
      <w:pPr>
        <w:pStyle w:val="ListParagraph"/>
        <w:spacing w:line="360" w:lineRule="auto"/>
        <w:rPr>
          <w:rFonts w:ascii="Arial" w:hAnsi="Arial" w:cs="Arial"/>
        </w:rPr>
      </w:pPr>
    </w:p>
    <w:sectPr w:rsidR="00840618" w:rsidRPr="00AE3869">
      <w:foot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077FAE" w14:textId="77777777" w:rsidR="00CE7E39" w:rsidRDefault="00CE7E39" w:rsidP="002368B3">
      <w:pPr>
        <w:spacing w:after="0" w:line="240" w:lineRule="auto"/>
      </w:pPr>
      <w:r>
        <w:separator/>
      </w:r>
    </w:p>
  </w:endnote>
  <w:endnote w:type="continuationSeparator" w:id="0">
    <w:p w14:paraId="07ADA3EB" w14:textId="77777777" w:rsidR="00CE7E39" w:rsidRDefault="00CE7E39" w:rsidP="00236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Open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rPr>
      <w:id w:val="170688244"/>
      <w:docPartObj>
        <w:docPartGallery w:val="Page Numbers (Bottom of Page)"/>
        <w:docPartUnique/>
      </w:docPartObj>
    </w:sdtPr>
    <w:sdtEndPr>
      <w:rPr>
        <w:noProof/>
      </w:rPr>
    </w:sdtEndPr>
    <w:sdtContent>
      <w:p w14:paraId="5C94B5F0" w14:textId="41ED944D" w:rsidR="002368B3" w:rsidRPr="002368B3" w:rsidRDefault="002368B3" w:rsidP="002368B3">
        <w:pPr>
          <w:pStyle w:val="Footer"/>
          <w:spacing w:line="360" w:lineRule="auto"/>
          <w:jc w:val="right"/>
          <w:rPr>
            <w:rFonts w:ascii="Arial" w:hAnsi="Arial" w:cs="Arial"/>
          </w:rPr>
        </w:pPr>
        <w:r w:rsidRPr="002368B3">
          <w:rPr>
            <w:rFonts w:ascii="Arial" w:hAnsi="Arial" w:cs="Arial"/>
          </w:rPr>
          <w:fldChar w:fldCharType="begin"/>
        </w:r>
        <w:r w:rsidRPr="002368B3">
          <w:rPr>
            <w:rFonts w:ascii="Arial" w:hAnsi="Arial" w:cs="Arial"/>
          </w:rPr>
          <w:instrText xml:space="preserve"> PAGE   \* MERGEFORMAT </w:instrText>
        </w:r>
        <w:r w:rsidRPr="002368B3">
          <w:rPr>
            <w:rFonts w:ascii="Arial" w:hAnsi="Arial" w:cs="Arial"/>
          </w:rPr>
          <w:fldChar w:fldCharType="separate"/>
        </w:r>
        <w:r w:rsidRPr="002368B3">
          <w:rPr>
            <w:rFonts w:ascii="Arial" w:hAnsi="Arial" w:cs="Arial"/>
            <w:noProof/>
          </w:rPr>
          <w:t>2</w:t>
        </w:r>
        <w:r w:rsidRPr="002368B3">
          <w:rPr>
            <w:rFonts w:ascii="Arial" w:hAnsi="Arial" w:cs="Arial"/>
            <w:noProof/>
          </w:rPr>
          <w:fldChar w:fldCharType="end"/>
        </w:r>
      </w:p>
    </w:sdtContent>
  </w:sdt>
  <w:p w14:paraId="4B936B03" w14:textId="77777777" w:rsidR="002368B3" w:rsidRPr="002368B3" w:rsidRDefault="002368B3">
    <w:pPr>
      <w:pStyle w:val="Footer"/>
      <w:rPr>
        <w:rFonts w:ascii="Arial" w:hAnsi="Arial" w:cs="Arial"/>
      </w:rPr>
    </w:pPr>
  </w:p>
  <w:p w14:paraId="76E6F944" w14:textId="77777777" w:rsidR="00000000" w:rsidRDefault="00EA58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5DB6DA" w14:textId="77777777" w:rsidR="00CE7E39" w:rsidRDefault="00CE7E39" w:rsidP="002368B3">
      <w:pPr>
        <w:spacing w:after="0" w:line="240" w:lineRule="auto"/>
      </w:pPr>
      <w:r>
        <w:separator/>
      </w:r>
    </w:p>
  </w:footnote>
  <w:footnote w:type="continuationSeparator" w:id="0">
    <w:p w14:paraId="64730288" w14:textId="77777777" w:rsidR="00CE7E39" w:rsidRDefault="00CE7E39" w:rsidP="002368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2D068A"/>
    <w:multiLevelType w:val="hybridMultilevel"/>
    <w:tmpl w:val="FD9274BA"/>
    <w:lvl w:ilvl="0" w:tplc="1BF873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62D2890"/>
    <w:multiLevelType w:val="hybridMultilevel"/>
    <w:tmpl w:val="08085F44"/>
    <w:lvl w:ilvl="0" w:tplc="5AF0098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F36E1"/>
    <w:multiLevelType w:val="hybridMultilevel"/>
    <w:tmpl w:val="F954C838"/>
    <w:lvl w:ilvl="0" w:tplc="C84A32A2">
      <w:start w:val="2"/>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CC6BBB"/>
    <w:multiLevelType w:val="hybridMultilevel"/>
    <w:tmpl w:val="D25479DE"/>
    <w:lvl w:ilvl="0" w:tplc="6F4C30F6">
      <w:start w:val="25"/>
      <w:numFmt w:val="bullet"/>
      <w:lvlText w:val="-"/>
      <w:lvlJc w:val="left"/>
      <w:pPr>
        <w:ind w:left="1452" w:hanging="360"/>
      </w:pPr>
      <w:rPr>
        <w:rFonts w:ascii="Arial" w:eastAsiaTheme="minorHAnsi" w:hAnsi="Arial" w:cs="Arial" w:hint="default"/>
      </w:rPr>
    </w:lvl>
    <w:lvl w:ilvl="1" w:tplc="08090003" w:tentative="1">
      <w:start w:val="1"/>
      <w:numFmt w:val="bullet"/>
      <w:lvlText w:val="o"/>
      <w:lvlJc w:val="left"/>
      <w:pPr>
        <w:ind w:left="2172" w:hanging="360"/>
      </w:pPr>
      <w:rPr>
        <w:rFonts w:ascii="Courier New" w:hAnsi="Courier New" w:cs="Courier New" w:hint="default"/>
      </w:rPr>
    </w:lvl>
    <w:lvl w:ilvl="2" w:tplc="08090005" w:tentative="1">
      <w:start w:val="1"/>
      <w:numFmt w:val="bullet"/>
      <w:lvlText w:val=""/>
      <w:lvlJc w:val="left"/>
      <w:pPr>
        <w:ind w:left="2892" w:hanging="360"/>
      </w:pPr>
      <w:rPr>
        <w:rFonts w:ascii="Wingdings" w:hAnsi="Wingdings" w:hint="default"/>
      </w:rPr>
    </w:lvl>
    <w:lvl w:ilvl="3" w:tplc="08090001" w:tentative="1">
      <w:start w:val="1"/>
      <w:numFmt w:val="bullet"/>
      <w:lvlText w:val=""/>
      <w:lvlJc w:val="left"/>
      <w:pPr>
        <w:ind w:left="3612" w:hanging="360"/>
      </w:pPr>
      <w:rPr>
        <w:rFonts w:ascii="Symbol" w:hAnsi="Symbol" w:hint="default"/>
      </w:rPr>
    </w:lvl>
    <w:lvl w:ilvl="4" w:tplc="08090003" w:tentative="1">
      <w:start w:val="1"/>
      <w:numFmt w:val="bullet"/>
      <w:lvlText w:val="o"/>
      <w:lvlJc w:val="left"/>
      <w:pPr>
        <w:ind w:left="4332" w:hanging="360"/>
      </w:pPr>
      <w:rPr>
        <w:rFonts w:ascii="Courier New" w:hAnsi="Courier New" w:cs="Courier New" w:hint="default"/>
      </w:rPr>
    </w:lvl>
    <w:lvl w:ilvl="5" w:tplc="08090005" w:tentative="1">
      <w:start w:val="1"/>
      <w:numFmt w:val="bullet"/>
      <w:lvlText w:val=""/>
      <w:lvlJc w:val="left"/>
      <w:pPr>
        <w:ind w:left="5052" w:hanging="360"/>
      </w:pPr>
      <w:rPr>
        <w:rFonts w:ascii="Wingdings" w:hAnsi="Wingdings" w:hint="default"/>
      </w:rPr>
    </w:lvl>
    <w:lvl w:ilvl="6" w:tplc="08090001" w:tentative="1">
      <w:start w:val="1"/>
      <w:numFmt w:val="bullet"/>
      <w:lvlText w:val=""/>
      <w:lvlJc w:val="left"/>
      <w:pPr>
        <w:ind w:left="5772" w:hanging="360"/>
      </w:pPr>
      <w:rPr>
        <w:rFonts w:ascii="Symbol" w:hAnsi="Symbol" w:hint="default"/>
      </w:rPr>
    </w:lvl>
    <w:lvl w:ilvl="7" w:tplc="08090003" w:tentative="1">
      <w:start w:val="1"/>
      <w:numFmt w:val="bullet"/>
      <w:lvlText w:val="o"/>
      <w:lvlJc w:val="left"/>
      <w:pPr>
        <w:ind w:left="6492" w:hanging="360"/>
      </w:pPr>
      <w:rPr>
        <w:rFonts w:ascii="Courier New" w:hAnsi="Courier New" w:cs="Courier New" w:hint="default"/>
      </w:rPr>
    </w:lvl>
    <w:lvl w:ilvl="8" w:tplc="08090005" w:tentative="1">
      <w:start w:val="1"/>
      <w:numFmt w:val="bullet"/>
      <w:lvlText w:val=""/>
      <w:lvlJc w:val="left"/>
      <w:pPr>
        <w:ind w:left="7212" w:hanging="360"/>
      </w:pPr>
      <w:rPr>
        <w:rFonts w:ascii="Wingdings" w:hAnsi="Wingdings" w:hint="default"/>
      </w:rPr>
    </w:lvl>
  </w:abstractNum>
  <w:abstractNum w:abstractNumId="4" w15:restartNumberingAfterBreak="0">
    <w:nsid w:val="4D091216"/>
    <w:multiLevelType w:val="multilevel"/>
    <w:tmpl w:val="EE0030AE"/>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E4C7F0C"/>
    <w:multiLevelType w:val="hybridMultilevel"/>
    <w:tmpl w:val="0BF64F10"/>
    <w:lvl w:ilvl="0" w:tplc="EC7CF6A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13248F"/>
    <w:multiLevelType w:val="multilevel"/>
    <w:tmpl w:val="0C0A619C"/>
    <w:lvl w:ilvl="0">
      <w:start w:val="1"/>
      <w:numFmt w:val="decimal"/>
      <w:lvlText w:val="%1."/>
      <w:lvlJc w:val="left"/>
      <w:pPr>
        <w:ind w:left="720" w:hanging="360"/>
      </w:pPr>
      <w:rPr>
        <w:rFonts w:hint="default"/>
        <w:b/>
        <w:bCs/>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33F4687"/>
    <w:multiLevelType w:val="hybridMultilevel"/>
    <w:tmpl w:val="8D7C7A70"/>
    <w:lvl w:ilvl="0" w:tplc="A2D69584">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563313"/>
    <w:multiLevelType w:val="multilevel"/>
    <w:tmpl w:val="163658B2"/>
    <w:lvl w:ilvl="0">
      <w:start w:val="1"/>
      <w:numFmt w:val="decimal"/>
      <w:lvlText w:val="%1"/>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0650FFD"/>
    <w:multiLevelType w:val="hybridMultilevel"/>
    <w:tmpl w:val="ADEA5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611785"/>
    <w:multiLevelType w:val="hybridMultilevel"/>
    <w:tmpl w:val="0BF64F10"/>
    <w:lvl w:ilvl="0" w:tplc="EC7CF6A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225603"/>
    <w:multiLevelType w:val="multilevel"/>
    <w:tmpl w:val="48AE8C22"/>
    <w:lvl w:ilvl="0">
      <w:start w:val="1"/>
      <w:numFmt w:val="decimal"/>
      <w:lvlText w:val="%1."/>
      <w:lvlJc w:val="left"/>
      <w:pPr>
        <w:ind w:left="720" w:hanging="360"/>
      </w:pPr>
      <w:rPr>
        <w:rFonts w:hint="default"/>
      </w:rPr>
    </w:lvl>
    <w:lvl w:ilvl="1">
      <w:start w:val="2"/>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2"/>
  </w:num>
  <w:num w:numId="3">
    <w:abstractNumId w:val="11"/>
  </w:num>
  <w:num w:numId="4">
    <w:abstractNumId w:val="4"/>
  </w:num>
  <w:num w:numId="5">
    <w:abstractNumId w:val="1"/>
  </w:num>
  <w:num w:numId="6">
    <w:abstractNumId w:val="8"/>
  </w:num>
  <w:num w:numId="7">
    <w:abstractNumId w:val="3"/>
  </w:num>
  <w:num w:numId="8">
    <w:abstractNumId w:val="5"/>
  </w:num>
  <w:num w:numId="9">
    <w:abstractNumId w:val="0"/>
  </w:num>
  <w:num w:numId="10">
    <w:abstractNumId w:val="7"/>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307"/>
    <w:rsid w:val="0000002A"/>
    <w:rsid w:val="00013EA3"/>
    <w:rsid w:val="000201DE"/>
    <w:rsid w:val="00022AC8"/>
    <w:rsid w:val="00024F11"/>
    <w:rsid w:val="00041526"/>
    <w:rsid w:val="00054A26"/>
    <w:rsid w:val="00055F11"/>
    <w:rsid w:val="00057BDE"/>
    <w:rsid w:val="00060F22"/>
    <w:rsid w:val="00061732"/>
    <w:rsid w:val="0007574F"/>
    <w:rsid w:val="00080CCE"/>
    <w:rsid w:val="00091698"/>
    <w:rsid w:val="00094369"/>
    <w:rsid w:val="000946CD"/>
    <w:rsid w:val="00096FDA"/>
    <w:rsid w:val="000A0156"/>
    <w:rsid w:val="000A214A"/>
    <w:rsid w:val="000A3826"/>
    <w:rsid w:val="000A597B"/>
    <w:rsid w:val="000B2049"/>
    <w:rsid w:val="000B26D8"/>
    <w:rsid w:val="000C1F94"/>
    <w:rsid w:val="000C745D"/>
    <w:rsid w:val="000E7B4B"/>
    <w:rsid w:val="000F7D89"/>
    <w:rsid w:val="00110F85"/>
    <w:rsid w:val="00111F61"/>
    <w:rsid w:val="0011778A"/>
    <w:rsid w:val="00125397"/>
    <w:rsid w:val="0012771A"/>
    <w:rsid w:val="001306E0"/>
    <w:rsid w:val="00131550"/>
    <w:rsid w:val="001535CE"/>
    <w:rsid w:val="00157B0B"/>
    <w:rsid w:val="0016057D"/>
    <w:rsid w:val="001834B0"/>
    <w:rsid w:val="001851B3"/>
    <w:rsid w:val="00191845"/>
    <w:rsid w:val="00192157"/>
    <w:rsid w:val="001B13C2"/>
    <w:rsid w:val="001B336E"/>
    <w:rsid w:val="001C0368"/>
    <w:rsid w:val="001C123A"/>
    <w:rsid w:val="001C4647"/>
    <w:rsid w:val="001C51B0"/>
    <w:rsid w:val="001C543C"/>
    <w:rsid w:val="001C5634"/>
    <w:rsid w:val="001D4E19"/>
    <w:rsid w:val="001D4FF0"/>
    <w:rsid w:val="001E2513"/>
    <w:rsid w:val="001E350B"/>
    <w:rsid w:val="001E4732"/>
    <w:rsid w:val="001E5997"/>
    <w:rsid w:val="001E78BF"/>
    <w:rsid w:val="001F5428"/>
    <w:rsid w:val="00204090"/>
    <w:rsid w:val="002109AE"/>
    <w:rsid w:val="00210BC9"/>
    <w:rsid w:val="00213F23"/>
    <w:rsid w:val="00213F78"/>
    <w:rsid w:val="002157C7"/>
    <w:rsid w:val="00222071"/>
    <w:rsid w:val="0022231F"/>
    <w:rsid w:val="00223796"/>
    <w:rsid w:val="0022476F"/>
    <w:rsid w:val="0022775F"/>
    <w:rsid w:val="00231597"/>
    <w:rsid w:val="00233652"/>
    <w:rsid w:val="00234700"/>
    <w:rsid w:val="002368B3"/>
    <w:rsid w:val="002379A6"/>
    <w:rsid w:val="00237C5E"/>
    <w:rsid w:val="002434FA"/>
    <w:rsid w:val="002445B2"/>
    <w:rsid w:val="0027455A"/>
    <w:rsid w:val="002833D0"/>
    <w:rsid w:val="002879F3"/>
    <w:rsid w:val="002A3610"/>
    <w:rsid w:val="002B7328"/>
    <w:rsid w:val="002B7DCF"/>
    <w:rsid w:val="002D11A2"/>
    <w:rsid w:val="002D13C7"/>
    <w:rsid w:val="002D44A2"/>
    <w:rsid w:val="002D5AE2"/>
    <w:rsid w:val="002E0947"/>
    <w:rsid w:val="002F60AD"/>
    <w:rsid w:val="002F6AF6"/>
    <w:rsid w:val="003023A7"/>
    <w:rsid w:val="00310521"/>
    <w:rsid w:val="00336AD5"/>
    <w:rsid w:val="0036258E"/>
    <w:rsid w:val="00366138"/>
    <w:rsid w:val="00367471"/>
    <w:rsid w:val="003702B1"/>
    <w:rsid w:val="003720D2"/>
    <w:rsid w:val="003849CD"/>
    <w:rsid w:val="00385CD9"/>
    <w:rsid w:val="00395FBD"/>
    <w:rsid w:val="003A2841"/>
    <w:rsid w:val="003B241C"/>
    <w:rsid w:val="003B2EF0"/>
    <w:rsid w:val="003B4240"/>
    <w:rsid w:val="003C576F"/>
    <w:rsid w:val="003D300D"/>
    <w:rsid w:val="003D43E6"/>
    <w:rsid w:val="003F0812"/>
    <w:rsid w:val="003F5B16"/>
    <w:rsid w:val="0040278B"/>
    <w:rsid w:val="00406307"/>
    <w:rsid w:val="004108C1"/>
    <w:rsid w:val="00413CDE"/>
    <w:rsid w:val="00416889"/>
    <w:rsid w:val="004310F5"/>
    <w:rsid w:val="00432AC3"/>
    <w:rsid w:val="00450674"/>
    <w:rsid w:val="00450DC9"/>
    <w:rsid w:val="00452A37"/>
    <w:rsid w:val="00453966"/>
    <w:rsid w:val="004540F2"/>
    <w:rsid w:val="00454A37"/>
    <w:rsid w:val="004579AB"/>
    <w:rsid w:val="00461E23"/>
    <w:rsid w:val="00466389"/>
    <w:rsid w:val="00466960"/>
    <w:rsid w:val="004670E8"/>
    <w:rsid w:val="00473487"/>
    <w:rsid w:val="004736A2"/>
    <w:rsid w:val="00485AAC"/>
    <w:rsid w:val="004922DC"/>
    <w:rsid w:val="0049533A"/>
    <w:rsid w:val="004B4119"/>
    <w:rsid w:val="004B7474"/>
    <w:rsid w:val="004C3F20"/>
    <w:rsid w:val="004C58FC"/>
    <w:rsid w:val="004C5E6A"/>
    <w:rsid w:val="004F02AE"/>
    <w:rsid w:val="004F646B"/>
    <w:rsid w:val="005074CF"/>
    <w:rsid w:val="00510F8A"/>
    <w:rsid w:val="005123C7"/>
    <w:rsid w:val="00516202"/>
    <w:rsid w:val="00532EC0"/>
    <w:rsid w:val="00540BCA"/>
    <w:rsid w:val="00544E61"/>
    <w:rsid w:val="00553333"/>
    <w:rsid w:val="005717AE"/>
    <w:rsid w:val="005747C3"/>
    <w:rsid w:val="0057792B"/>
    <w:rsid w:val="00586345"/>
    <w:rsid w:val="0058698A"/>
    <w:rsid w:val="00592D01"/>
    <w:rsid w:val="00594962"/>
    <w:rsid w:val="00594995"/>
    <w:rsid w:val="005A73BA"/>
    <w:rsid w:val="005B0EC2"/>
    <w:rsid w:val="005B20FC"/>
    <w:rsid w:val="005B4023"/>
    <w:rsid w:val="005B6097"/>
    <w:rsid w:val="005C7917"/>
    <w:rsid w:val="005D4B7B"/>
    <w:rsid w:val="005E5E1F"/>
    <w:rsid w:val="005F403A"/>
    <w:rsid w:val="005F5CE6"/>
    <w:rsid w:val="005F69F5"/>
    <w:rsid w:val="006020A2"/>
    <w:rsid w:val="006039EF"/>
    <w:rsid w:val="0060669A"/>
    <w:rsid w:val="0061261C"/>
    <w:rsid w:val="00613E71"/>
    <w:rsid w:val="00620333"/>
    <w:rsid w:val="006210B8"/>
    <w:rsid w:val="00623CBE"/>
    <w:rsid w:val="00625AAC"/>
    <w:rsid w:val="00627675"/>
    <w:rsid w:val="00642C54"/>
    <w:rsid w:val="00652180"/>
    <w:rsid w:val="00652F14"/>
    <w:rsid w:val="0065765B"/>
    <w:rsid w:val="00665CEC"/>
    <w:rsid w:val="00670DD9"/>
    <w:rsid w:val="006727CC"/>
    <w:rsid w:val="006733A6"/>
    <w:rsid w:val="0067361A"/>
    <w:rsid w:val="0067680A"/>
    <w:rsid w:val="00697AD5"/>
    <w:rsid w:val="006A08E0"/>
    <w:rsid w:val="006A12CE"/>
    <w:rsid w:val="006A136F"/>
    <w:rsid w:val="006B7916"/>
    <w:rsid w:val="006D0033"/>
    <w:rsid w:val="006D55FC"/>
    <w:rsid w:val="006E16CF"/>
    <w:rsid w:val="006E17AD"/>
    <w:rsid w:val="00706ED0"/>
    <w:rsid w:val="00712E35"/>
    <w:rsid w:val="00721525"/>
    <w:rsid w:val="007220E6"/>
    <w:rsid w:val="00725080"/>
    <w:rsid w:val="007277F3"/>
    <w:rsid w:val="00727862"/>
    <w:rsid w:val="00741342"/>
    <w:rsid w:val="00743A20"/>
    <w:rsid w:val="00746D31"/>
    <w:rsid w:val="007502D2"/>
    <w:rsid w:val="007504C8"/>
    <w:rsid w:val="0075547D"/>
    <w:rsid w:val="00772F53"/>
    <w:rsid w:val="00793170"/>
    <w:rsid w:val="007B113C"/>
    <w:rsid w:val="007B75FA"/>
    <w:rsid w:val="007C2203"/>
    <w:rsid w:val="007C44CE"/>
    <w:rsid w:val="007C7F98"/>
    <w:rsid w:val="007E1713"/>
    <w:rsid w:val="007E31AF"/>
    <w:rsid w:val="007F403C"/>
    <w:rsid w:val="008063C8"/>
    <w:rsid w:val="00807424"/>
    <w:rsid w:val="00813825"/>
    <w:rsid w:val="00821D43"/>
    <w:rsid w:val="008223ED"/>
    <w:rsid w:val="00822D6A"/>
    <w:rsid w:val="00840618"/>
    <w:rsid w:val="00844E68"/>
    <w:rsid w:val="0084511C"/>
    <w:rsid w:val="00857846"/>
    <w:rsid w:val="008626AC"/>
    <w:rsid w:val="00862D07"/>
    <w:rsid w:val="00864B08"/>
    <w:rsid w:val="00877938"/>
    <w:rsid w:val="008810D3"/>
    <w:rsid w:val="0088393D"/>
    <w:rsid w:val="008879F2"/>
    <w:rsid w:val="00892854"/>
    <w:rsid w:val="008A19A2"/>
    <w:rsid w:val="008A19C9"/>
    <w:rsid w:val="008A209E"/>
    <w:rsid w:val="008B111E"/>
    <w:rsid w:val="008B1B8A"/>
    <w:rsid w:val="008B1DBD"/>
    <w:rsid w:val="008B26C0"/>
    <w:rsid w:val="008B4FD7"/>
    <w:rsid w:val="008C4FBE"/>
    <w:rsid w:val="008D060E"/>
    <w:rsid w:val="008D33D4"/>
    <w:rsid w:val="008D4937"/>
    <w:rsid w:val="008D78B6"/>
    <w:rsid w:val="008E06A8"/>
    <w:rsid w:val="008E4628"/>
    <w:rsid w:val="008F44E6"/>
    <w:rsid w:val="008F55BC"/>
    <w:rsid w:val="00900BAF"/>
    <w:rsid w:val="00922CFD"/>
    <w:rsid w:val="0092423C"/>
    <w:rsid w:val="00933842"/>
    <w:rsid w:val="00934D9F"/>
    <w:rsid w:val="0093766E"/>
    <w:rsid w:val="009635B7"/>
    <w:rsid w:val="009769DD"/>
    <w:rsid w:val="009851F3"/>
    <w:rsid w:val="009900FE"/>
    <w:rsid w:val="009A01DA"/>
    <w:rsid w:val="009A0551"/>
    <w:rsid w:val="009A24BA"/>
    <w:rsid w:val="009A3D02"/>
    <w:rsid w:val="009A5C42"/>
    <w:rsid w:val="009B1EEF"/>
    <w:rsid w:val="009B6348"/>
    <w:rsid w:val="009C6973"/>
    <w:rsid w:val="009D19D1"/>
    <w:rsid w:val="009D424D"/>
    <w:rsid w:val="00A06E4E"/>
    <w:rsid w:val="00A203FD"/>
    <w:rsid w:val="00A23993"/>
    <w:rsid w:val="00A30EC2"/>
    <w:rsid w:val="00A434E1"/>
    <w:rsid w:val="00A444D1"/>
    <w:rsid w:val="00A4520F"/>
    <w:rsid w:val="00A465F4"/>
    <w:rsid w:val="00A50B07"/>
    <w:rsid w:val="00A5141B"/>
    <w:rsid w:val="00A52070"/>
    <w:rsid w:val="00A55B7A"/>
    <w:rsid w:val="00A6714F"/>
    <w:rsid w:val="00A7161B"/>
    <w:rsid w:val="00A8180B"/>
    <w:rsid w:val="00A865BD"/>
    <w:rsid w:val="00A9212B"/>
    <w:rsid w:val="00AA3BFE"/>
    <w:rsid w:val="00AB15D0"/>
    <w:rsid w:val="00AD218F"/>
    <w:rsid w:val="00AE3869"/>
    <w:rsid w:val="00AF16A9"/>
    <w:rsid w:val="00AF1861"/>
    <w:rsid w:val="00AF39CB"/>
    <w:rsid w:val="00AF3B90"/>
    <w:rsid w:val="00AF565E"/>
    <w:rsid w:val="00B01331"/>
    <w:rsid w:val="00B02C3C"/>
    <w:rsid w:val="00B055B3"/>
    <w:rsid w:val="00B06FB1"/>
    <w:rsid w:val="00B266B0"/>
    <w:rsid w:val="00B3382F"/>
    <w:rsid w:val="00B40BAE"/>
    <w:rsid w:val="00B45F75"/>
    <w:rsid w:val="00B579A2"/>
    <w:rsid w:val="00B66AB9"/>
    <w:rsid w:val="00B66FC6"/>
    <w:rsid w:val="00B75B59"/>
    <w:rsid w:val="00B76448"/>
    <w:rsid w:val="00B8475C"/>
    <w:rsid w:val="00BB5AC4"/>
    <w:rsid w:val="00BB70B5"/>
    <w:rsid w:val="00BE439F"/>
    <w:rsid w:val="00C16600"/>
    <w:rsid w:val="00C27547"/>
    <w:rsid w:val="00C344AF"/>
    <w:rsid w:val="00C369AA"/>
    <w:rsid w:val="00C4783E"/>
    <w:rsid w:val="00C5761D"/>
    <w:rsid w:val="00C63515"/>
    <w:rsid w:val="00C6718A"/>
    <w:rsid w:val="00C6761C"/>
    <w:rsid w:val="00C70FD8"/>
    <w:rsid w:val="00C71092"/>
    <w:rsid w:val="00C7260E"/>
    <w:rsid w:val="00C877B9"/>
    <w:rsid w:val="00C92113"/>
    <w:rsid w:val="00CB6030"/>
    <w:rsid w:val="00CB760C"/>
    <w:rsid w:val="00CC2ADE"/>
    <w:rsid w:val="00CC66F1"/>
    <w:rsid w:val="00CD7D34"/>
    <w:rsid w:val="00CE7E39"/>
    <w:rsid w:val="00D01334"/>
    <w:rsid w:val="00D039F0"/>
    <w:rsid w:val="00D062C0"/>
    <w:rsid w:val="00D12F27"/>
    <w:rsid w:val="00D178EF"/>
    <w:rsid w:val="00D27E98"/>
    <w:rsid w:val="00D311FB"/>
    <w:rsid w:val="00D35534"/>
    <w:rsid w:val="00D4308D"/>
    <w:rsid w:val="00D52677"/>
    <w:rsid w:val="00D64DE1"/>
    <w:rsid w:val="00D728C6"/>
    <w:rsid w:val="00D7559D"/>
    <w:rsid w:val="00D863E8"/>
    <w:rsid w:val="00DC49C8"/>
    <w:rsid w:val="00DC4D3F"/>
    <w:rsid w:val="00DC6626"/>
    <w:rsid w:val="00DC717A"/>
    <w:rsid w:val="00DD12FE"/>
    <w:rsid w:val="00DE0A30"/>
    <w:rsid w:val="00DE1F41"/>
    <w:rsid w:val="00DF22D7"/>
    <w:rsid w:val="00DF3249"/>
    <w:rsid w:val="00DF6405"/>
    <w:rsid w:val="00E0054C"/>
    <w:rsid w:val="00E22CEE"/>
    <w:rsid w:val="00E2657C"/>
    <w:rsid w:val="00E32FCF"/>
    <w:rsid w:val="00E37208"/>
    <w:rsid w:val="00E428DC"/>
    <w:rsid w:val="00E50B51"/>
    <w:rsid w:val="00E527F9"/>
    <w:rsid w:val="00E62C1F"/>
    <w:rsid w:val="00E8566F"/>
    <w:rsid w:val="00E8687B"/>
    <w:rsid w:val="00E932FA"/>
    <w:rsid w:val="00EA5A38"/>
    <w:rsid w:val="00EC2029"/>
    <w:rsid w:val="00EC445A"/>
    <w:rsid w:val="00ED0DC1"/>
    <w:rsid w:val="00ED2AF2"/>
    <w:rsid w:val="00EE0CE2"/>
    <w:rsid w:val="00EE21E9"/>
    <w:rsid w:val="00EE269D"/>
    <w:rsid w:val="00EE376F"/>
    <w:rsid w:val="00EF0530"/>
    <w:rsid w:val="00EF6FBC"/>
    <w:rsid w:val="00F00EB9"/>
    <w:rsid w:val="00F04D4D"/>
    <w:rsid w:val="00F071B5"/>
    <w:rsid w:val="00F209A4"/>
    <w:rsid w:val="00F22493"/>
    <w:rsid w:val="00F242FB"/>
    <w:rsid w:val="00F300DE"/>
    <w:rsid w:val="00F32BAF"/>
    <w:rsid w:val="00F46583"/>
    <w:rsid w:val="00F57D21"/>
    <w:rsid w:val="00F66FFE"/>
    <w:rsid w:val="00F7293C"/>
    <w:rsid w:val="00F767CB"/>
    <w:rsid w:val="00F809F3"/>
    <w:rsid w:val="00F840A8"/>
    <w:rsid w:val="00F95E12"/>
    <w:rsid w:val="00F95F45"/>
    <w:rsid w:val="00FA4B5C"/>
    <w:rsid w:val="00FA7EBA"/>
    <w:rsid w:val="00FB3F3B"/>
    <w:rsid w:val="00FB655D"/>
    <w:rsid w:val="00FE24E6"/>
    <w:rsid w:val="00FE6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42AAD3"/>
  <w15:chartTrackingRefBased/>
  <w15:docId w15:val="{F595DB80-1C77-40D5-93D0-7FD568CE6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4AF"/>
  </w:style>
  <w:style w:type="paragraph" w:styleId="Heading1">
    <w:name w:val="heading 1"/>
    <w:basedOn w:val="Normal"/>
    <w:next w:val="Normal"/>
    <w:link w:val="Heading1Char"/>
    <w:uiPriority w:val="9"/>
    <w:qFormat/>
    <w:rsid w:val="00060F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01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60F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B402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385CD9"/>
    <w:pPr>
      <w:ind w:left="720"/>
      <w:contextualSpacing/>
    </w:pPr>
  </w:style>
  <w:style w:type="character" w:customStyle="1" w:styleId="Heading2Char">
    <w:name w:val="Heading 2 Char"/>
    <w:basedOn w:val="DefaultParagraphFont"/>
    <w:link w:val="Heading2"/>
    <w:uiPriority w:val="9"/>
    <w:rsid w:val="000201D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368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8B3"/>
  </w:style>
  <w:style w:type="paragraph" w:styleId="Footer">
    <w:name w:val="footer"/>
    <w:basedOn w:val="Normal"/>
    <w:link w:val="FooterChar"/>
    <w:uiPriority w:val="99"/>
    <w:unhideWhenUsed/>
    <w:rsid w:val="002368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8B3"/>
  </w:style>
  <w:style w:type="paragraph" w:styleId="NormalWeb">
    <w:name w:val="Normal (Web)"/>
    <w:basedOn w:val="Normal"/>
    <w:uiPriority w:val="99"/>
    <w:semiHidden/>
    <w:unhideWhenUsed/>
    <w:rsid w:val="008F44E6"/>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Caption">
    <w:name w:val="caption"/>
    <w:basedOn w:val="Normal"/>
    <w:next w:val="Normal"/>
    <w:uiPriority w:val="35"/>
    <w:unhideWhenUsed/>
    <w:qFormat/>
    <w:rsid w:val="00F209A4"/>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060F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0F22"/>
    <w:rPr>
      <w:rFonts w:asciiTheme="majorHAnsi" w:eastAsiaTheme="majorEastAsia" w:hAnsiTheme="majorHAnsi" w:cstheme="majorBidi"/>
      <w:color w:val="1F3763" w:themeColor="accent1" w:themeShade="7F"/>
      <w:sz w:val="24"/>
      <w:szCs w:val="24"/>
    </w:rPr>
  </w:style>
  <w:style w:type="character" w:customStyle="1" w:styleId="kgnlhe">
    <w:name w:val="kgnlhe"/>
    <w:basedOn w:val="DefaultParagraphFont"/>
    <w:rsid w:val="008C4FBE"/>
  </w:style>
  <w:style w:type="character" w:customStyle="1" w:styleId="jlqj4b">
    <w:name w:val="jlqj4b"/>
    <w:basedOn w:val="DefaultParagraphFont"/>
    <w:rsid w:val="00743A20"/>
  </w:style>
  <w:style w:type="character" w:styleId="Hyperlink">
    <w:name w:val="Hyperlink"/>
    <w:basedOn w:val="DefaultParagraphFont"/>
    <w:uiPriority w:val="99"/>
    <w:unhideWhenUsed/>
    <w:rsid w:val="004B4119"/>
    <w:rPr>
      <w:color w:val="0563C1" w:themeColor="hyperlink"/>
      <w:u w:val="single"/>
    </w:rPr>
  </w:style>
  <w:style w:type="character" w:styleId="UnresolvedMention">
    <w:name w:val="Unresolved Mention"/>
    <w:basedOn w:val="DefaultParagraphFont"/>
    <w:uiPriority w:val="99"/>
    <w:semiHidden/>
    <w:unhideWhenUsed/>
    <w:rsid w:val="004B41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948296">
      <w:bodyDiv w:val="1"/>
      <w:marLeft w:val="0"/>
      <w:marRight w:val="0"/>
      <w:marTop w:val="0"/>
      <w:marBottom w:val="0"/>
      <w:divBdr>
        <w:top w:val="none" w:sz="0" w:space="0" w:color="auto"/>
        <w:left w:val="none" w:sz="0" w:space="0" w:color="auto"/>
        <w:bottom w:val="none" w:sz="0" w:space="0" w:color="auto"/>
        <w:right w:val="none" w:sz="0" w:space="0" w:color="auto"/>
      </w:divBdr>
    </w:div>
    <w:div w:id="195704221">
      <w:bodyDiv w:val="1"/>
      <w:marLeft w:val="0"/>
      <w:marRight w:val="0"/>
      <w:marTop w:val="0"/>
      <w:marBottom w:val="0"/>
      <w:divBdr>
        <w:top w:val="none" w:sz="0" w:space="0" w:color="auto"/>
        <w:left w:val="none" w:sz="0" w:space="0" w:color="auto"/>
        <w:bottom w:val="none" w:sz="0" w:space="0" w:color="auto"/>
        <w:right w:val="none" w:sz="0" w:space="0" w:color="auto"/>
      </w:divBdr>
    </w:div>
    <w:div w:id="627903161">
      <w:bodyDiv w:val="1"/>
      <w:marLeft w:val="0"/>
      <w:marRight w:val="0"/>
      <w:marTop w:val="0"/>
      <w:marBottom w:val="0"/>
      <w:divBdr>
        <w:top w:val="none" w:sz="0" w:space="0" w:color="auto"/>
        <w:left w:val="none" w:sz="0" w:space="0" w:color="auto"/>
        <w:bottom w:val="none" w:sz="0" w:space="0" w:color="auto"/>
        <w:right w:val="none" w:sz="0" w:space="0" w:color="auto"/>
      </w:divBdr>
      <w:divsChild>
        <w:div w:id="1243953520">
          <w:marLeft w:val="0"/>
          <w:marRight w:val="0"/>
          <w:marTop w:val="0"/>
          <w:marBottom w:val="0"/>
          <w:divBdr>
            <w:top w:val="none" w:sz="0" w:space="0" w:color="auto"/>
            <w:left w:val="none" w:sz="0" w:space="0" w:color="auto"/>
            <w:bottom w:val="none" w:sz="0" w:space="0" w:color="auto"/>
            <w:right w:val="none" w:sz="0" w:space="0" w:color="auto"/>
          </w:divBdr>
        </w:div>
      </w:divsChild>
    </w:div>
    <w:div w:id="681783959">
      <w:bodyDiv w:val="1"/>
      <w:marLeft w:val="0"/>
      <w:marRight w:val="0"/>
      <w:marTop w:val="0"/>
      <w:marBottom w:val="0"/>
      <w:divBdr>
        <w:top w:val="none" w:sz="0" w:space="0" w:color="auto"/>
        <w:left w:val="none" w:sz="0" w:space="0" w:color="auto"/>
        <w:bottom w:val="none" w:sz="0" w:space="0" w:color="auto"/>
        <w:right w:val="none" w:sz="0" w:space="0" w:color="auto"/>
      </w:divBdr>
      <w:divsChild>
        <w:div w:id="753480508">
          <w:marLeft w:val="0"/>
          <w:marRight w:val="0"/>
          <w:marTop w:val="0"/>
          <w:marBottom w:val="0"/>
          <w:divBdr>
            <w:top w:val="none" w:sz="0" w:space="0" w:color="auto"/>
            <w:left w:val="none" w:sz="0" w:space="0" w:color="auto"/>
            <w:bottom w:val="none" w:sz="0" w:space="0" w:color="auto"/>
            <w:right w:val="none" w:sz="0" w:space="0" w:color="auto"/>
          </w:divBdr>
        </w:div>
      </w:divsChild>
    </w:div>
    <w:div w:id="1012801437">
      <w:bodyDiv w:val="1"/>
      <w:marLeft w:val="0"/>
      <w:marRight w:val="0"/>
      <w:marTop w:val="0"/>
      <w:marBottom w:val="0"/>
      <w:divBdr>
        <w:top w:val="none" w:sz="0" w:space="0" w:color="auto"/>
        <w:left w:val="none" w:sz="0" w:space="0" w:color="auto"/>
        <w:bottom w:val="none" w:sz="0" w:space="0" w:color="auto"/>
        <w:right w:val="none" w:sz="0" w:space="0" w:color="auto"/>
      </w:divBdr>
    </w:div>
    <w:div w:id="1305887718">
      <w:bodyDiv w:val="1"/>
      <w:marLeft w:val="0"/>
      <w:marRight w:val="0"/>
      <w:marTop w:val="0"/>
      <w:marBottom w:val="0"/>
      <w:divBdr>
        <w:top w:val="none" w:sz="0" w:space="0" w:color="auto"/>
        <w:left w:val="none" w:sz="0" w:space="0" w:color="auto"/>
        <w:bottom w:val="none" w:sz="0" w:space="0" w:color="auto"/>
        <w:right w:val="none" w:sz="0" w:space="0" w:color="auto"/>
      </w:divBdr>
      <w:divsChild>
        <w:div w:id="622199717">
          <w:marLeft w:val="0"/>
          <w:marRight w:val="0"/>
          <w:marTop w:val="0"/>
          <w:marBottom w:val="0"/>
          <w:divBdr>
            <w:top w:val="none" w:sz="0" w:space="0" w:color="auto"/>
            <w:left w:val="none" w:sz="0" w:space="0" w:color="auto"/>
            <w:bottom w:val="none" w:sz="0" w:space="0" w:color="auto"/>
            <w:right w:val="none" w:sz="0" w:space="0" w:color="auto"/>
          </w:divBdr>
          <w:divsChild>
            <w:div w:id="106976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662476">
      <w:bodyDiv w:val="1"/>
      <w:marLeft w:val="0"/>
      <w:marRight w:val="0"/>
      <w:marTop w:val="0"/>
      <w:marBottom w:val="0"/>
      <w:divBdr>
        <w:top w:val="none" w:sz="0" w:space="0" w:color="auto"/>
        <w:left w:val="none" w:sz="0" w:space="0" w:color="auto"/>
        <w:bottom w:val="none" w:sz="0" w:space="0" w:color="auto"/>
        <w:right w:val="none" w:sz="0" w:space="0" w:color="auto"/>
      </w:divBdr>
    </w:div>
    <w:div w:id="200435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ebookcentral.proquest.com/lib/trinity/detail.action?docID=5186321" TargetMode="External"/><Relationship Id="rId3" Type="http://schemas.openxmlformats.org/officeDocument/2006/relationships/customXml" Target="../customXml/item3.xml"/><Relationship Id="rId21" Type="http://schemas.openxmlformats.org/officeDocument/2006/relationships/diagramData" Target="diagrams/data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diagramColors" Target="diagrams/colors3.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diagramColors" Target="diagrams/colors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hyperlink" Target="http://jurnal.dim-unpas.web.id/index.php/JIMK/article/view/76" TargetMode="Externa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A35872-5CD8-4456-B0B6-67F5FC6782AD}"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2F1FDDBB-A5D4-4215-842A-D6C62CD5BCBF}">
      <dgm:prSet phldrT="[Text]"/>
      <dgm:spPr/>
      <dgm:t>
        <a:bodyPr/>
        <a:lstStyle/>
        <a:p>
          <a:r>
            <a:rPr lang="en-GB"/>
            <a:t>Management</a:t>
          </a:r>
        </a:p>
      </dgm:t>
    </dgm:pt>
    <dgm:pt modelId="{6B875D3E-656E-4B0F-8CE4-ADD7BD2B2C99}" type="parTrans" cxnId="{799D478F-9733-46F8-85B4-A498AB57F20D}">
      <dgm:prSet/>
      <dgm:spPr/>
      <dgm:t>
        <a:bodyPr/>
        <a:lstStyle/>
        <a:p>
          <a:endParaRPr lang="en-GB"/>
        </a:p>
      </dgm:t>
    </dgm:pt>
    <dgm:pt modelId="{EE15CB86-6CF1-4DC6-942E-DB73976C72E3}" type="sibTrans" cxnId="{799D478F-9733-46F8-85B4-A498AB57F20D}">
      <dgm:prSet/>
      <dgm:spPr/>
      <dgm:t>
        <a:bodyPr/>
        <a:lstStyle/>
        <a:p>
          <a:endParaRPr lang="en-GB"/>
        </a:p>
      </dgm:t>
    </dgm:pt>
    <dgm:pt modelId="{2B0F91C7-1543-435D-B265-42F3991DD3A8}">
      <dgm:prSet phldrT="[Text]"/>
      <dgm:spPr/>
      <dgm:t>
        <a:bodyPr/>
        <a:lstStyle/>
        <a:p>
          <a:r>
            <a:rPr lang="en-GB"/>
            <a:t>Production</a:t>
          </a:r>
        </a:p>
      </dgm:t>
    </dgm:pt>
    <dgm:pt modelId="{B0AFF887-429E-41C1-BB5E-8CB14660BAC9}" type="parTrans" cxnId="{59B8FC6D-56A3-438A-95F2-B70DB8BBFDEB}">
      <dgm:prSet/>
      <dgm:spPr/>
      <dgm:t>
        <a:bodyPr/>
        <a:lstStyle/>
        <a:p>
          <a:endParaRPr lang="en-GB"/>
        </a:p>
      </dgm:t>
    </dgm:pt>
    <dgm:pt modelId="{92F61D0B-0CA8-44F2-ACA7-2C734512D665}" type="sibTrans" cxnId="{59B8FC6D-56A3-438A-95F2-B70DB8BBFDEB}">
      <dgm:prSet/>
      <dgm:spPr/>
      <dgm:t>
        <a:bodyPr/>
        <a:lstStyle/>
        <a:p>
          <a:endParaRPr lang="en-GB"/>
        </a:p>
      </dgm:t>
    </dgm:pt>
    <dgm:pt modelId="{779056FB-37D9-4850-8463-4E4C19D3CEB0}">
      <dgm:prSet phldrT="[Text]"/>
      <dgm:spPr/>
      <dgm:t>
        <a:bodyPr/>
        <a:lstStyle/>
        <a:p>
          <a:r>
            <a:rPr lang="en-GB"/>
            <a:t>Finance</a:t>
          </a:r>
        </a:p>
      </dgm:t>
    </dgm:pt>
    <dgm:pt modelId="{2E2E1C42-FA1C-4BD4-822A-E786C811E790}" type="parTrans" cxnId="{A8664F51-9323-4ED1-B742-398B4162214D}">
      <dgm:prSet/>
      <dgm:spPr/>
      <dgm:t>
        <a:bodyPr/>
        <a:lstStyle/>
        <a:p>
          <a:endParaRPr lang="en-GB"/>
        </a:p>
      </dgm:t>
    </dgm:pt>
    <dgm:pt modelId="{4FE3CEBC-2388-4D17-9609-DC31888AFECB}" type="sibTrans" cxnId="{A8664F51-9323-4ED1-B742-398B4162214D}">
      <dgm:prSet/>
      <dgm:spPr/>
      <dgm:t>
        <a:bodyPr/>
        <a:lstStyle/>
        <a:p>
          <a:endParaRPr lang="en-GB"/>
        </a:p>
      </dgm:t>
    </dgm:pt>
    <dgm:pt modelId="{35268359-6A1A-4788-9A90-6A812B67004A}">
      <dgm:prSet phldrT="[Text]"/>
      <dgm:spPr/>
      <dgm:t>
        <a:bodyPr/>
        <a:lstStyle/>
        <a:p>
          <a:r>
            <a:rPr lang="en-GB"/>
            <a:t>Support</a:t>
          </a:r>
        </a:p>
      </dgm:t>
    </dgm:pt>
    <dgm:pt modelId="{6A3BC060-BF1E-4678-8BEA-78AEFDCA9D7D}" type="parTrans" cxnId="{E86DF741-8163-4F56-AF0D-20D63A7741A2}">
      <dgm:prSet/>
      <dgm:spPr/>
      <dgm:t>
        <a:bodyPr/>
        <a:lstStyle/>
        <a:p>
          <a:endParaRPr lang="en-GB"/>
        </a:p>
      </dgm:t>
    </dgm:pt>
    <dgm:pt modelId="{425DA34E-0965-46F5-937A-68727A863659}" type="sibTrans" cxnId="{E86DF741-8163-4F56-AF0D-20D63A7741A2}">
      <dgm:prSet/>
      <dgm:spPr/>
      <dgm:t>
        <a:bodyPr/>
        <a:lstStyle/>
        <a:p>
          <a:endParaRPr lang="en-GB"/>
        </a:p>
      </dgm:t>
    </dgm:pt>
    <dgm:pt modelId="{A41955F8-93AB-442E-B4F7-BB859F4AACF6}">
      <dgm:prSet/>
      <dgm:spPr/>
      <dgm:t>
        <a:bodyPr/>
        <a:lstStyle/>
        <a:p>
          <a:r>
            <a:rPr lang="en-GB"/>
            <a:t>Sales</a:t>
          </a:r>
        </a:p>
      </dgm:t>
    </dgm:pt>
    <dgm:pt modelId="{871497DE-0D6A-4844-BC67-CCBE67FFF480}" type="parTrans" cxnId="{6FE0827E-46CC-4ABE-8A5C-75B359CCBAD7}">
      <dgm:prSet/>
      <dgm:spPr/>
      <dgm:t>
        <a:bodyPr/>
        <a:lstStyle/>
        <a:p>
          <a:endParaRPr lang="en-GB"/>
        </a:p>
      </dgm:t>
    </dgm:pt>
    <dgm:pt modelId="{1A4EFFA2-8422-48B1-9107-782BB81A3B77}" type="sibTrans" cxnId="{6FE0827E-46CC-4ABE-8A5C-75B359CCBAD7}">
      <dgm:prSet/>
      <dgm:spPr/>
      <dgm:t>
        <a:bodyPr/>
        <a:lstStyle/>
        <a:p>
          <a:endParaRPr lang="en-GB"/>
        </a:p>
      </dgm:t>
    </dgm:pt>
    <dgm:pt modelId="{3AFCC96C-A33B-4D37-9CD3-5C0D0AEB34D1}" type="pres">
      <dgm:prSet presAssocID="{CAA35872-5CD8-4456-B0B6-67F5FC6782AD}" presName="hierChild1" presStyleCnt="0">
        <dgm:presLayoutVars>
          <dgm:orgChart val="1"/>
          <dgm:chPref val="1"/>
          <dgm:dir/>
          <dgm:animOne val="branch"/>
          <dgm:animLvl val="lvl"/>
          <dgm:resizeHandles/>
        </dgm:presLayoutVars>
      </dgm:prSet>
      <dgm:spPr/>
    </dgm:pt>
    <dgm:pt modelId="{84BD015C-39F4-41B9-88B3-34318E115274}" type="pres">
      <dgm:prSet presAssocID="{2F1FDDBB-A5D4-4215-842A-D6C62CD5BCBF}" presName="hierRoot1" presStyleCnt="0">
        <dgm:presLayoutVars>
          <dgm:hierBranch/>
        </dgm:presLayoutVars>
      </dgm:prSet>
      <dgm:spPr/>
    </dgm:pt>
    <dgm:pt modelId="{DD358D81-59A3-4885-9E08-1074132E2EF5}" type="pres">
      <dgm:prSet presAssocID="{2F1FDDBB-A5D4-4215-842A-D6C62CD5BCBF}" presName="rootComposite1" presStyleCnt="0"/>
      <dgm:spPr/>
    </dgm:pt>
    <dgm:pt modelId="{42AC00AC-A49C-494E-B237-13A8EA329D49}" type="pres">
      <dgm:prSet presAssocID="{2F1FDDBB-A5D4-4215-842A-D6C62CD5BCBF}" presName="rootText1" presStyleLbl="node0" presStyleIdx="0" presStyleCnt="1">
        <dgm:presLayoutVars>
          <dgm:chPref val="3"/>
        </dgm:presLayoutVars>
      </dgm:prSet>
      <dgm:spPr/>
    </dgm:pt>
    <dgm:pt modelId="{4CD4A4BF-B90D-4E92-9DFC-4040CB23F6E0}" type="pres">
      <dgm:prSet presAssocID="{2F1FDDBB-A5D4-4215-842A-D6C62CD5BCBF}" presName="rootConnector1" presStyleLbl="node1" presStyleIdx="0" presStyleCnt="0"/>
      <dgm:spPr/>
    </dgm:pt>
    <dgm:pt modelId="{B4047511-5789-418F-BFF8-E2A41DF6EA1F}" type="pres">
      <dgm:prSet presAssocID="{2F1FDDBB-A5D4-4215-842A-D6C62CD5BCBF}" presName="hierChild2" presStyleCnt="0"/>
      <dgm:spPr/>
    </dgm:pt>
    <dgm:pt modelId="{AC5B30FC-F82F-4343-98AC-37C922E2EF7B}" type="pres">
      <dgm:prSet presAssocID="{B0AFF887-429E-41C1-BB5E-8CB14660BAC9}" presName="Name35" presStyleLbl="parChTrans1D2" presStyleIdx="0" presStyleCnt="4"/>
      <dgm:spPr/>
    </dgm:pt>
    <dgm:pt modelId="{60520BB6-19E5-48FF-A1A3-0E428189E473}" type="pres">
      <dgm:prSet presAssocID="{2B0F91C7-1543-435D-B265-42F3991DD3A8}" presName="hierRoot2" presStyleCnt="0">
        <dgm:presLayoutVars>
          <dgm:hierBranch val="init"/>
        </dgm:presLayoutVars>
      </dgm:prSet>
      <dgm:spPr/>
    </dgm:pt>
    <dgm:pt modelId="{176AEA40-EE1B-4CAE-9996-5FD07E9A7CFD}" type="pres">
      <dgm:prSet presAssocID="{2B0F91C7-1543-435D-B265-42F3991DD3A8}" presName="rootComposite" presStyleCnt="0"/>
      <dgm:spPr/>
    </dgm:pt>
    <dgm:pt modelId="{B5DAEC46-EFA2-49E6-A111-49E48ACBED6A}" type="pres">
      <dgm:prSet presAssocID="{2B0F91C7-1543-435D-B265-42F3991DD3A8}" presName="rootText" presStyleLbl="node2" presStyleIdx="0" presStyleCnt="4">
        <dgm:presLayoutVars>
          <dgm:chPref val="3"/>
        </dgm:presLayoutVars>
      </dgm:prSet>
      <dgm:spPr/>
    </dgm:pt>
    <dgm:pt modelId="{F4FC097A-9B0E-4585-80A0-498A19ABF506}" type="pres">
      <dgm:prSet presAssocID="{2B0F91C7-1543-435D-B265-42F3991DD3A8}" presName="rootConnector" presStyleLbl="node2" presStyleIdx="0" presStyleCnt="4"/>
      <dgm:spPr/>
    </dgm:pt>
    <dgm:pt modelId="{9942BB43-6840-402B-BC4C-852C3B0C0B1A}" type="pres">
      <dgm:prSet presAssocID="{2B0F91C7-1543-435D-B265-42F3991DD3A8}" presName="hierChild4" presStyleCnt="0"/>
      <dgm:spPr/>
    </dgm:pt>
    <dgm:pt modelId="{E6906F7C-6825-4E89-8730-46995AA8673D}" type="pres">
      <dgm:prSet presAssocID="{2B0F91C7-1543-435D-B265-42F3991DD3A8}" presName="hierChild5" presStyleCnt="0"/>
      <dgm:spPr/>
    </dgm:pt>
    <dgm:pt modelId="{5E7AF304-1FAA-4A7D-9905-96391D556985}" type="pres">
      <dgm:prSet presAssocID="{2E2E1C42-FA1C-4BD4-822A-E786C811E790}" presName="Name35" presStyleLbl="parChTrans1D2" presStyleIdx="1" presStyleCnt="4"/>
      <dgm:spPr/>
    </dgm:pt>
    <dgm:pt modelId="{BF1964BB-BF77-4806-A138-8BFCB2D14589}" type="pres">
      <dgm:prSet presAssocID="{779056FB-37D9-4850-8463-4E4C19D3CEB0}" presName="hierRoot2" presStyleCnt="0">
        <dgm:presLayoutVars>
          <dgm:hierBranch val="init"/>
        </dgm:presLayoutVars>
      </dgm:prSet>
      <dgm:spPr/>
    </dgm:pt>
    <dgm:pt modelId="{4C79300A-1856-46B4-9CFE-B126DADC1F43}" type="pres">
      <dgm:prSet presAssocID="{779056FB-37D9-4850-8463-4E4C19D3CEB0}" presName="rootComposite" presStyleCnt="0"/>
      <dgm:spPr/>
    </dgm:pt>
    <dgm:pt modelId="{E0678373-3425-454D-BCFD-16C77A8D3565}" type="pres">
      <dgm:prSet presAssocID="{779056FB-37D9-4850-8463-4E4C19D3CEB0}" presName="rootText" presStyleLbl="node2" presStyleIdx="1" presStyleCnt="4">
        <dgm:presLayoutVars>
          <dgm:chPref val="3"/>
        </dgm:presLayoutVars>
      </dgm:prSet>
      <dgm:spPr/>
    </dgm:pt>
    <dgm:pt modelId="{F80F7663-0342-45FF-B04F-49C83B1FA5B9}" type="pres">
      <dgm:prSet presAssocID="{779056FB-37D9-4850-8463-4E4C19D3CEB0}" presName="rootConnector" presStyleLbl="node2" presStyleIdx="1" presStyleCnt="4"/>
      <dgm:spPr/>
    </dgm:pt>
    <dgm:pt modelId="{AE1EA57B-BEF6-4FC0-8E49-4E0477F616AB}" type="pres">
      <dgm:prSet presAssocID="{779056FB-37D9-4850-8463-4E4C19D3CEB0}" presName="hierChild4" presStyleCnt="0"/>
      <dgm:spPr/>
    </dgm:pt>
    <dgm:pt modelId="{DDFAF2F5-5316-41A1-B34E-4E4D99A75B9B}" type="pres">
      <dgm:prSet presAssocID="{779056FB-37D9-4850-8463-4E4C19D3CEB0}" presName="hierChild5" presStyleCnt="0"/>
      <dgm:spPr/>
    </dgm:pt>
    <dgm:pt modelId="{B6DD0A74-F7B9-4840-AE64-AA8C9A29CA43}" type="pres">
      <dgm:prSet presAssocID="{6A3BC060-BF1E-4678-8BEA-78AEFDCA9D7D}" presName="Name35" presStyleLbl="parChTrans1D2" presStyleIdx="2" presStyleCnt="4"/>
      <dgm:spPr/>
    </dgm:pt>
    <dgm:pt modelId="{1EBDF95A-C416-4644-B0C2-029DD2E0B06C}" type="pres">
      <dgm:prSet presAssocID="{35268359-6A1A-4788-9A90-6A812B67004A}" presName="hierRoot2" presStyleCnt="0">
        <dgm:presLayoutVars>
          <dgm:hierBranch val="init"/>
        </dgm:presLayoutVars>
      </dgm:prSet>
      <dgm:spPr/>
    </dgm:pt>
    <dgm:pt modelId="{76C56EB9-DA91-4F26-B870-5B75258DDDB5}" type="pres">
      <dgm:prSet presAssocID="{35268359-6A1A-4788-9A90-6A812B67004A}" presName="rootComposite" presStyleCnt="0"/>
      <dgm:spPr/>
    </dgm:pt>
    <dgm:pt modelId="{8855F843-A845-40DB-A38C-21A48211FD77}" type="pres">
      <dgm:prSet presAssocID="{35268359-6A1A-4788-9A90-6A812B67004A}" presName="rootText" presStyleLbl="node2" presStyleIdx="2" presStyleCnt="4">
        <dgm:presLayoutVars>
          <dgm:chPref val="3"/>
        </dgm:presLayoutVars>
      </dgm:prSet>
      <dgm:spPr/>
    </dgm:pt>
    <dgm:pt modelId="{08FF025C-9E17-43C5-9FC0-F229A1B0E6E3}" type="pres">
      <dgm:prSet presAssocID="{35268359-6A1A-4788-9A90-6A812B67004A}" presName="rootConnector" presStyleLbl="node2" presStyleIdx="2" presStyleCnt="4"/>
      <dgm:spPr/>
    </dgm:pt>
    <dgm:pt modelId="{CDC1BBB6-B505-413C-9531-46A994430600}" type="pres">
      <dgm:prSet presAssocID="{35268359-6A1A-4788-9A90-6A812B67004A}" presName="hierChild4" presStyleCnt="0"/>
      <dgm:spPr/>
    </dgm:pt>
    <dgm:pt modelId="{C1B0CBD8-78F7-4A01-A8CC-7FBC142ED95C}" type="pres">
      <dgm:prSet presAssocID="{35268359-6A1A-4788-9A90-6A812B67004A}" presName="hierChild5" presStyleCnt="0"/>
      <dgm:spPr/>
    </dgm:pt>
    <dgm:pt modelId="{AB620B21-DE90-496A-B3DD-39F262BD14A0}" type="pres">
      <dgm:prSet presAssocID="{871497DE-0D6A-4844-BC67-CCBE67FFF480}" presName="Name35" presStyleLbl="parChTrans1D2" presStyleIdx="3" presStyleCnt="4"/>
      <dgm:spPr/>
    </dgm:pt>
    <dgm:pt modelId="{9F6FAF14-A77E-4BF2-A982-689FC0475033}" type="pres">
      <dgm:prSet presAssocID="{A41955F8-93AB-442E-B4F7-BB859F4AACF6}" presName="hierRoot2" presStyleCnt="0">
        <dgm:presLayoutVars>
          <dgm:hierBranch val="init"/>
        </dgm:presLayoutVars>
      </dgm:prSet>
      <dgm:spPr/>
    </dgm:pt>
    <dgm:pt modelId="{D1EAF8F6-3441-4B4F-840C-204163F199F4}" type="pres">
      <dgm:prSet presAssocID="{A41955F8-93AB-442E-B4F7-BB859F4AACF6}" presName="rootComposite" presStyleCnt="0"/>
      <dgm:spPr/>
    </dgm:pt>
    <dgm:pt modelId="{3DB9CADF-FA61-4AEE-8D60-800A696CDC1E}" type="pres">
      <dgm:prSet presAssocID="{A41955F8-93AB-442E-B4F7-BB859F4AACF6}" presName="rootText" presStyleLbl="node2" presStyleIdx="3" presStyleCnt="4">
        <dgm:presLayoutVars>
          <dgm:chPref val="3"/>
        </dgm:presLayoutVars>
      </dgm:prSet>
      <dgm:spPr/>
    </dgm:pt>
    <dgm:pt modelId="{A21C580C-135F-4EC1-9279-8B4E40663102}" type="pres">
      <dgm:prSet presAssocID="{A41955F8-93AB-442E-B4F7-BB859F4AACF6}" presName="rootConnector" presStyleLbl="node2" presStyleIdx="3" presStyleCnt="4"/>
      <dgm:spPr/>
    </dgm:pt>
    <dgm:pt modelId="{60CDAA8C-7E52-43A7-A3FF-4460327CD9E4}" type="pres">
      <dgm:prSet presAssocID="{A41955F8-93AB-442E-B4F7-BB859F4AACF6}" presName="hierChild4" presStyleCnt="0"/>
      <dgm:spPr/>
    </dgm:pt>
    <dgm:pt modelId="{DF150782-B06E-4CC2-9928-7301AE36C63E}" type="pres">
      <dgm:prSet presAssocID="{A41955F8-93AB-442E-B4F7-BB859F4AACF6}" presName="hierChild5" presStyleCnt="0"/>
      <dgm:spPr/>
    </dgm:pt>
    <dgm:pt modelId="{F87865DB-96F3-4CB8-8151-7019A83093A4}" type="pres">
      <dgm:prSet presAssocID="{2F1FDDBB-A5D4-4215-842A-D6C62CD5BCBF}" presName="hierChild3" presStyleCnt="0"/>
      <dgm:spPr/>
    </dgm:pt>
  </dgm:ptLst>
  <dgm:cxnLst>
    <dgm:cxn modelId="{AB88931D-AB1C-4D2D-A2D5-5274BF8F9CF4}" type="presOf" srcId="{2F1FDDBB-A5D4-4215-842A-D6C62CD5BCBF}" destId="{42AC00AC-A49C-494E-B237-13A8EA329D49}" srcOrd="0" destOrd="0" presId="urn:microsoft.com/office/officeart/2005/8/layout/orgChart1"/>
    <dgm:cxn modelId="{50AB202E-A781-4727-BFDE-FD8AA3608485}" type="presOf" srcId="{2B0F91C7-1543-435D-B265-42F3991DD3A8}" destId="{B5DAEC46-EFA2-49E6-A111-49E48ACBED6A}" srcOrd="0" destOrd="0" presId="urn:microsoft.com/office/officeart/2005/8/layout/orgChart1"/>
    <dgm:cxn modelId="{3295A632-C8C2-47FB-B1C6-21862AD4B48F}" type="presOf" srcId="{779056FB-37D9-4850-8463-4E4C19D3CEB0}" destId="{F80F7663-0342-45FF-B04F-49C83B1FA5B9}" srcOrd="1" destOrd="0" presId="urn:microsoft.com/office/officeart/2005/8/layout/orgChart1"/>
    <dgm:cxn modelId="{8497AE37-F671-4936-81E6-D6C84A58E08B}" type="presOf" srcId="{871497DE-0D6A-4844-BC67-CCBE67FFF480}" destId="{AB620B21-DE90-496A-B3DD-39F262BD14A0}" srcOrd="0" destOrd="0" presId="urn:microsoft.com/office/officeart/2005/8/layout/orgChart1"/>
    <dgm:cxn modelId="{81B46338-3FBA-4461-85E3-30E8D323BAE8}" type="presOf" srcId="{6A3BC060-BF1E-4678-8BEA-78AEFDCA9D7D}" destId="{B6DD0A74-F7B9-4840-AE64-AA8C9A29CA43}" srcOrd="0" destOrd="0" presId="urn:microsoft.com/office/officeart/2005/8/layout/orgChart1"/>
    <dgm:cxn modelId="{BA8CF73E-A367-4C73-A319-FF4BEBE95469}" type="presOf" srcId="{CAA35872-5CD8-4456-B0B6-67F5FC6782AD}" destId="{3AFCC96C-A33B-4D37-9CD3-5C0D0AEB34D1}" srcOrd="0" destOrd="0" presId="urn:microsoft.com/office/officeart/2005/8/layout/orgChart1"/>
    <dgm:cxn modelId="{43E3915E-62A5-4A6C-BA0A-9CE606D03B3E}" type="presOf" srcId="{779056FB-37D9-4850-8463-4E4C19D3CEB0}" destId="{E0678373-3425-454D-BCFD-16C77A8D3565}" srcOrd="0" destOrd="0" presId="urn:microsoft.com/office/officeart/2005/8/layout/orgChart1"/>
    <dgm:cxn modelId="{E86DF741-8163-4F56-AF0D-20D63A7741A2}" srcId="{2F1FDDBB-A5D4-4215-842A-D6C62CD5BCBF}" destId="{35268359-6A1A-4788-9A90-6A812B67004A}" srcOrd="2" destOrd="0" parTransId="{6A3BC060-BF1E-4678-8BEA-78AEFDCA9D7D}" sibTransId="{425DA34E-0965-46F5-937A-68727A863659}"/>
    <dgm:cxn modelId="{ADE56D48-DD8A-402F-9361-33D72BA33BBF}" type="presOf" srcId="{2F1FDDBB-A5D4-4215-842A-D6C62CD5BCBF}" destId="{4CD4A4BF-B90D-4E92-9DFC-4040CB23F6E0}" srcOrd="1" destOrd="0" presId="urn:microsoft.com/office/officeart/2005/8/layout/orgChart1"/>
    <dgm:cxn modelId="{6BA5AC4C-1570-49AF-BD43-A2FB8A9D26C1}" type="presOf" srcId="{2E2E1C42-FA1C-4BD4-822A-E786C811E790}" destId="{5E7AF304-1FAA-4A7D-9905-96391D556985}" srcOrd="0" destOrd="0" presId="urn:microsoft.com/office/officeart/2005/8/layout/orgChart1"/>
    <dgm:cxn modelId="{59B8FC6D-56A3-438A-95F2-B70DB8BBFDEB}" srcId="{2F1FDDBB-A5D4-4215-842A-D6C62CD5BCBF}" destId="{2B0F91C7-1543-435D-B265-42F3991DD3A8}" srcOrd="0" destOrd="0" parTransId="{B0AFF887-429E-41C1-BB5E-8CB14660BAC9}" sibTransId="{92F61D0B-0CA8-44F2-ACA7-2C734512D665}"/>
    <dgm:cxn modelId="{A8664F51-9323-4ED1-B742-398B4162214D}" srcId="{2F1FDDBB-A5D4-4215-842A-D6C62CD5BCBF}" destId="{779056FB-37D9-4850-8463-4E4C19D3CEB0}" srcOrd="1" destOrd="0" parTransId="{2E2E1C42-FA1C-4BD4-822A-E786C811E790}" sibTransId="{4FE3CEBC-2388-4D17-9609-DC31888AFECB}"/>
    <dgm:cxn modelId="{6FE0827E-46CC-4ABE-8A5C-75B359CCBAD7}" srcId="{2F1FDDBB-A5D4-4215-842A-D6C62CD5BCBF}" destId="{A41955F8-93AB-442E-B4F7-BB859F4AACF6}" srcOrd="3" destOrd="0" parTransId="{871497DE-0D6A-4844-BC67-CCBE67FFF480}" sibTransId="{1A4EFFA2-8422-48B1-9107-782BB81A3B77}"/>
    <dgm:cxn modelId="{E37D6886-9AA4-414C-9C85-950963ED3AD7}" type="presOf" srcId="{A41955F8-93AB-442E-B4F7-BB859F4AACF6}" destId="{A21C580C-135F-4EC1-9279-8B4E40663102}" srcOrd="1" destOrd="0" presId="urn:microsoft.com/office/officeart/2005/8/layout/orgChart1"/>
    <dgm:cxn modelId="{799D478F-9733-46F8-85B4-A498AB57F20D}" srcId="{CAA35872-5CD8-4456-B0B6-67F5FC6782AD}" destId="{2F1FDDBB-A5D4-4215-842A-D6C62CD5BCBF}" srcOrd="0" destOrd="0" parTransId="{6B875D3E-656E-4B0F-8CE4-ADD7BD2B2C99}" sibTransId="{EE15CB86-6CF1-4DC6-942E-DB73976C72E3}"/>
    <dgm:cxn modelId="{27E2A0AB-362C-47D1-BB49-7216A469A1B0}" type="presOf" srcId="{35268359-6A1A-4788-9A90-6A812B67004A}" destId="{8855F843-A845-40DB-A38C-21A48211FD77}" srcOrd="0" destOrd="0" presId="urn:microsoft.com/office/officeart/2005/8/layout/orgChart1"/>
    <dgm:cxn modelId="{E74BD5B0-9CD3-4E7E-9B4C-7D41B85E7B8C}" type="presOf" srcId="{2B0F91C7-1543-435D-B265-42F3991DD3A8}" destId="{F4FC097A-9B0E-4585-80A0-498A19ABF506}" srcOrd="1" destOrd="0" presId="urn:microsoft.com/office/officeart/2005/8/layout/orgChart1"/>
    <dgm:cxn modelId="{5FA7E9B2-3D34-498D-9419-D17BD566CC2E}" type="presOf" srcId="{B0AFF887-429E-41C1-BB5E-8CB14660BAC9}" destId="{AC5B30FC-F82F-4343-98AC-37C922E2EF7B}" srcOrd="0" destOrd="0" presId="urn:microsoft.com/office/officeart/2005/8/layout/orgChart1"/>
    <dgm:cxn modelId="{264787C2-350A-4368-81AE-920391EA95A8}" type="presOf" srcId="{35268359-6A1A-4788-9A90-6A812B67004A}" destId="{08FF025C-9E17-43C5-9FC0-F229A1B0E6E3}" srcOrd="1" destOrd="0" presId="urn:microsoft.com/office/officeart/2005/8/layout/orgChart1"/>
    <dgm:cxn modelId="{F4A9FDDC-3883-44F3-8847-6C165883BFBE}" type="presOf" srcId="{A41955F8-93AB-442E-B4F7-BB859F4AACF6}" destId="{3DB9CADF-FA61-4AEE-8D60-800A696CDC1E}" srcOrd="0" destOrd="0" presId="urn:microsoft.com/office/officeart/2005/8/layout/orgChart1"/>
    <dgm:cxn modelId="{6A6E814E-F59F-496A-AA38-DFA9C71D46ED}" type="presParOf" srcId="{3AFCC96C-A33B-4D37-9CD3-5C0D0AEB34D1}" destId="{84BD015C-39F4-41B9-88B3-34318E115274}" srcOrd="0" destOrd="0" presId="urn:microsoft.com/office/officeart/2005/8/layout/orgChart1"/>
    <dgm:cxn modelId="{9525D2CA-C53B-4311-8512-D6092BA56B9D}" type="presParOf" srcId="{84BD015C-39F4-41B9-88B3-34318E115274}" destId="{DD358D81-59A3-4885-9E08-1074132E2EF5}" srcOrd="0" destOrd="0" presId="urn:microsoft.com/office/officeart/2005/8/layout/orgChart1"/>
    <dgm:cxn modelId="{D8D2D09F-FD50-498C-A3C3-01E3E939D405}" type="presParOf" srcId="{DD358D81-59A3-4885-9E08-1074132E2EF5}" destId="{42AC00AC-A49C-494E-B237-13A8EA329D49}" srcOrd="0" destOrd="0" presId="urn:microsoft.com/office/officeart/2005/8/layout/orgChart1"/>
    <dgm:cxn modelId="{41743D47-A87D-45B3-8598-56D55CA8EFB3}" type="presParOf" srcId="{DD358D81-59A3-4885-9E08-1074132E2EF5}" destId="{4CD4A4BF-B90D-4E92-9DFC-4040CB23F6E0}" srcOrd="1" destOrd="0" presId="urn:microsoft.com/office/officeart/2005/8/layout/orgChart1"/>
    <dgm:cxn modelId="{6E838168-F852-4133-9EC9-B9019F60C538}" type="presParOf" srcId="{84BD015C-39F4-41B9-88B3-34318E115274}" destId="{B4047511-5789-418F-BFF8-E2A41DF6EA1F}" srcOrd="1" destOrd="0" presId="urn:microsoft.com/office/officeart/2005/8/layout/orgChart1"/>
    <dgm:cxn modelId="{2FF316AE-8AEE-41EA-9433-666878007605}" type="presParOf" srcId="{B4047511-5789-418F-BFF8-E2A41DF6EA1F}" destId="{AC5B30FC-F82F-4343-98AC-37C922E2EF7B}" srcOrd="0" destOrd="0" presId="urn:microsoft.com/office/officeart/2005/8/layout/orgChart1"/>
    <dgm:cxn modelId="{DE285F30-1D77-4BCE-B361-86319867F054}" type="presParOf" srcId="{B4047511-5789-418F-BFF8-E2A41DF6EA1F}" destId="{60520BB6-19E5-48FF-A1A3-0E428189E473}" srcOrd="1" destOrd="0" presId="urn:microsoft.com/office/officeart/2005/8/layout/orgChart1"/>
    <dgm:cxn modelId="{93383B2D-4491-49F5-B0D1-F097EBB0E397}" type="presParOf" srcId="{60520BB6-19E5-48FF-A1A3-0E428189E473}" destId="{176AEA40-EE1B-4CAE-9996-5FD07E9A7CFD}" srcOrd="0" destOrd="0" presId="urn:microsoft.com/office/officeart/2005/8/layout/orgChart1"/>
    <dgm:cxn modelId="{73E5EA20-21B0-4B00-8390-5563EC4C89CE}" type="presParOf" srcId="{176AEA40-EE1B-4CAE-9996-5FD07E9A7CFD}" destId="{B5DAEC46-EFA2-49E6-A111-49E48ACBED6A}" srcOrd="0" destOrd="0" presId="urn:microsoft.com/office/officeart/2005/8/layout/orgChart1"/>
    <dgm:cxn modelId="{4C7F3BF7-75BA-4FE1-BDC2-F5AAB3C39F81}" type="presParOf" srcId="{176AEA40-EE1B-4CAE-9996-5FD07E9A7CFD}" destId="{F4FC097A-9B0E-4585-80A0-498A19ABF506}" srcOrd="1" destOrd="0" presId="urn:microsoft.com/office/officeart/2005/8/layout/orgChart1"/>
    <dgm:cxn modelId="{D4D360A0-A046-4E38-A8E1-B4B8A17288EE}" type="presParOf" srcId="{60520BB6-19E5-48FF-A1A3-0E428189E473}" destId="{9942BB43-6840-402B-BC4C-852C3B0C0B1A}" srcOrd="1" destOrd="0" presId="urn:microsoft.com/office/officeart/2005/8/layout/orgChart1"/>
    <dgm:cxn modelId="{432AFFD3-EFAE-4885-91C2-C29BA3860CB2}" type="presParOf" srcId="{60520BB6-19E5-48FF-A1A3-0E428189E473}" destId="{E6906F7C-6825-4E89-8730-46995AA8673D}" srcOrd="2" destOrd="0" presId="urn:microsoft.com/office/officeart/2005/8/layout/orgChart1"/>
    <dgm:cxn modelId="{5E7F5C69-0B79-4EA8-94F0-D73ABECAD43D}" type="presParOf" srcId="{B4047511-5789-418F-BFF8-E2A41DF6EA1F}" destId="{5E7AF304-1FAA-4A7D-9905-96391D556985}" srcOrd="2" destOrd="0" presId="urn:microsoft.com/office/officeart/2005/8/layout/orgChart1"/>
    <dgm:cxn modelId="{F86B8F74-874D-49C9-B047-8E7A9671A284}" type="presParOf" srcId="{B4047511-5789-418F-BFF8-E2A41DF6EA1F}" destId="{BF1964BB-BF77-4806-A138-8BFCB2D14589}" srcOrd="3" destOrd="0" presId="urn:microsoft.com/office/officeart/2005/8/layout/orgChart1"/>
    <dgm:cxn modelId="{97B8CAC5-5870-4481-9630-78C38AE2D7B0}" type="presParOf" srcId="{BF1964BB-BF77-4806-A138-8BFCB2D14589}" destId="{4C79300A-1856-46B4-9CFE-B126DADC1F43}" srcOrd="0" destOrd="0" presId="urn:microsoft.com/office/officeart/2005/8/layout/orgChart1"/>
    <dgm:cxn modelId="{EF60EC7A-8718-431F-ACCF-5BE7CC7CC5C1}" type="presParOf" srcId="{4C79300A-1856-46B4-9CFE-B126DADC1F43}" destId="{E0678373-3425-454D-BCFD-16C77A8D3565}" srcOrd="0" destOrd="0" presId="urn:microsoft.com/office/officeart/2005/8/layout/orgChart1"/>
    <dgm:cxn modelId="{B2B91D0B-65DA-4F0D-A238-48FA40146B8D}" type="presParOf" srcId="{4C79300A-1856-46B4-9CFE-B126DADC1F43}" destId="{F80F7663-0342-45FF-B04F-49C83B1FA5B9}" srcOrd="1" destOrd="0" presId="urn:microsoft.com/office/officeart/2005/8/layout/orgChart1"/>
    <dgm:cxn modelId="{5E85253B-A210-4A3A-8C72-9F34A1E20C0E}" type="presParOf" srcId="{BF1964BB-BF77-4806-A138-8BFCB2D14589}" destId="{AE1EA57B-BEF6-4FC0-8E49-4E0477F616AB}" srcOrd="1" destOrd="0" presId="urn:microsoft.com/office/officeart/2005/8/layout/orgChart1"/>
    <dgm:cxn modelId="{5062BCBB-251C-446B-87D8-710672E8E670}" type="presParOf" srcId="{BF1964BB-BF77-4806-A138-8BFCB2D14589}" destId="{DDFAF2F5-5316-41A1-B34E-4E4D99A75B9B}" srcOrd="2" destOrd="0" presId="urn:microsoft.com/office/officeart/2005/8/layout/orgChart1"/>
    <dgm:cxn modelId="{5000144D-B308-4A07-ACF8-EFE6AF40C0FE}" type="presParOf" srcId="{B4047511-5789-418F-BFF8-E2A41DF6EA1F}" destId="{B6DD0A74-F7B9-4840-AE64-AA8C9A29CA43}" srcOrd="4" destOrd="0" presId="urn:microsoft.com/office/officeart/2005/8/layout/orgChart1"/>
    <dgm:cxn modelId="{5270AA8A-4E4A-4BE6-A37F-961109DF4861}" type="presParOf" srcId="{B4047511-5789-418F-BFF8-E2A41DF6EA1F}" destId="{1EBDF95A-C416-4644-B0C2-029DD2E0B06C}" srcOrd="5" destOrd="0" presId="urn:microsoft.com/office/officeart/2005/8/layout/orgChart1"/>
    <dgm:cxn modelId="{9D173EE8-1D13-4C08-BC7A-631ECBDAE093}" type="presParOf" srcId="{1EBDF95A-C416-4644-B0C2-029DD2E0B06C}" destId="{76C56EB9-DA91-4F26-B870-5B75258DDDB5}" srcOrd="0" destOrd="0" presId="urn:microsoft.com/office/officeart/2005/8/layout/orgChart1"/>
    <dgm:cxn modelId="{B7ECA58B-1368-4B24-BE36-0C61B17E48A9}" type="presParOf" srcId="{76C56EB9-DA91-4F26-B870-5B75258DDDB5}" destId="{8855F843-A845-40DB-A38C-21A48211FD77}" srcOrd="0" destOrd="0" presId="urn:microsoft.com/office/officeart/2005/8/layout/orgChart1"/>
    <dgm:cxn modelId="{8292F729-EF29-4E37-BE95-2D6DBB1E9BB9}" type="presParOf" srcId="{76C56EB9-DA91-4F26-B870-5B75258DDDB5}" destId="{08FF025C-9E17-43C5-9FC0-F229A1B0E6E3}" srcOrd="1" destOrd="0" presId="urn:microsoft.com/office/officeart/2005/8/layout/orgChart1"/>
    <dgm:cxn modelId="{686305B0-187C-443A-8774-A111DAA1BDFF}" type="presParOf" srcId="{1EBDF95A-C416-4644-B0C2-029DD2E0B06C}" destId="{CDC1BBB6-B505-413C-9531-46A994430600}" srcOrd="1" destOrd="0" presId="urn:microsoft.com/office/officeart/2005/8/layout/orgChart1"/>
    <dgm:cxn modelId="{056E1010-559E-4F2C-8388-06254DF0ABCC}" type="presParOf" srcId="{1EBDF95A-C416-4644-B0C2-029DD2E0B06C}" destId="{C1B0CBD8-78F7-4A01-A8CC-7FBC142ED95C}" srcOrd="2" destOrd="0" presId="urn:microsoft.com/office/officeart/2005/8/layout/orgChart1"/>
    <dgm:cxn modelId="{ED8FE1F1-68BD-410A-88E6-8C51C58373DA}" type="presParOf" srcId="{B4047511-5789-418F-BFF8-E2A41DF6EA1F}" destId="{AB620B21-DE90-496A-B3DD-39F262BD14A0}" srcOrd="6" destOrd="0" presId="urn:microsoft.com/office/officeart/2005/8/layout/orgChart1"/>
    <dgm:cxn modelId="{30FE9475-27E0-482E-BE2C-3951EA82A79A}" type="presParOf" srcId="{B4047511-5789-418F-BFF8-E2A41DF6EA1F}" destId="{9F6FAF14-A77E-4BF2-A982-689FC0475033}" srcOrd="7" destOrd="0" presId="urn:microsoft.com/office/officeart/2005/8/layout/orgChart1"/>
    <dgm:cxn modelId="{7D1398E2-BD41-4733-9A65-0365BE04B704}" type="presParOf" srcId="{9F6FAF14-A77E-4BF2-A982-689FC0475033}" destId="{D1EAF8F6-3441-4B4F-840C-204163F199F4}" srcOrd="0" destOrd="0" presId="urn:microsoft.com/office/officeart/2005/8/layout/orgChart1"/>
    <dgm:cxn modelId="{2752901B-8A27-4E8D-B89C-3C3BFD10C41C}" type="presParOf" srcId="{D1EAF8F6-3441-4B4F-840C-204163F199F4}" destId="{3DB9CADF-FA61-4AEE-8D60-800A696CDC1E}" srcOrd="0" destOrd="0" presId="urn:microsoft.com/office/officeart/2005/8/layout/orgChart1"/>
    <dgm:cxn modelId="{43B96517-9714-498F-B6FF-586589AEB463}" type="presParOf" srcId="{D1EAF8F6-3441-4B4F-840C-204163F199F4}" destId="{A21C580C-135F-4EC1-9279-8B4E40663102}" srcOrd="1" destOrd="0" presId="urn:microsoft.com/office/officeart/2005/8/layout/orgChart1"/>
    <dgm:cxn modelId="{A70D158E-3A95-4246-8C5A-0D054BA905D6}" type="presParOf" srcId="{9F6FAF14-A77E-4BF2-A982-689FC0475033}" destId="{60CDAA8C-7E52-43A7-A3FF-4460327CD9E4}" srcOrd="1" destOrd="0" presId="urn:microsoft.com/office/officeart/2005/8/layout/orgChart1"/>
    <dgm:cxn modelId="{7B435445-846C-4F83-ADA8-AB137C628E6A}" type="presParOf" srcId="{9F6FAF14-A77E-4BF2-A982-689FC0475033}" destId="{DF150782-B06E-4CC2-9928-7301AE36C63E}" srcOrd="2" destOrd="0" presId="urn:microsoft.com/office/officeart/2005/8/layout/orgChart1"/>
    <dgm:cxn modelId="{28079804-5206-48AF-883C-BDA48A509B34}" type="presParOf" srcId="{84BD015C-39F4-41B9-88B3-34318E115274}" destId="{F87865DB-96F3-4CB8-8151-7019A83093A4}"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FA73884-5ED8-474C-A91A-EB052883A083}"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D2BC9130-3F46-44A8-B35B-AC58B4A499AA}">
      <dgm:prSet phldrT="[Text]"/>
      <dgm:spPr/>
      <dgm:t>
        <a:bodyPr/>
        <a:lstStyle/>
        <a:p>
          <a:r>
            <a:rPr lang="en-GB"/>
            <a:t>Board of Directors</a:t>
          </a:r>
        </a:p>
      </dgm:t>
    </dgm:pt>
    <dgm:pt modelId="{C7DAFDB1-C2A0-497B-B8BE-CD1F53CAE49E}" type="parTrans" cxnId="{C0A39A3C-1050-4D1C-AAA1-7F670F32A162}">
      <dgm:prSet/>
      <dgm:spPr/>
      <dgm:t>
        <a:bodyPr/>
        <a:lstStyle/>
        <a:p>
          <a:endParaRPr lang="en-GB"/>
        </a:p>
      </dgm:t>
    </dgm:pt>
    <dgm:pt modelId="{CC1771B8-8153-4A69-B7C1-553DF55FB66F}" type="sibTrans" cxnId="{C0A39A3C-1050-4D1C-AAA1-7F670F32A162}">
      <dgm:prSet/>
      <dgm:spPr/>
      <dgm:t>
        <a:bodyPr/>
        <a:lstStyle/>
        <a:p>
          <a:endParaRPr lang="en-GB"/>
        </a:p>
      </dgm:t>
    </dgm:pt>
    <dgm:pt modelId="{63B5D1B6-3D3C-4831-B077-823E29DB9ED7}" type="asst">
      <dgm:prSet phldrT="[Text]"/>
      <dgm:spPr/>
      <dgm:t>
        <a:bodyPr/>
        <a:lstStyle/>
        <a:p>
          <a:r>
            <a:rPr lang="en-GB"/>
            <a:t>General Manager</a:t>
          </a:r>
        </a:p>
      </dgm:t>
    </dgm:pt>
    <dgm:pt modelId="{C486CF97-1CFC-45C1-9FCB-B053C9493E52}" type="parTrans" cxnId="{CBBFE305-2888-4C66-82DA-0F5376C8D52D}">
      <dgm:prSet/>
      <dgm:spPr/>
      <dgm:t>
        <a:bodyPr/>
        <a:lstStyle/>
        <a:p>
          <a:endParaRPr lang="en-GB"/>
        </a:p>
      </dgm:t>
    </dgm:pt>
    <dgm:pt modelId="{F025CC7D-38AD-49EC-9084-97DEF05832E2}" type="sibTrans" cxnId="{CBBFE305-2888-4C66-82DA-0F5376C8D52D}">
      <dgm:prSet/>
      <dgm:spPr/>
      <dgm:t>
        <a:bodyPr/>
        <a:lstStyle/>
        <a:p>
          <a:endParaRPr lang="en-GB"/>
        </a:p>
      </dgm:t>
    </dgm:pt>
    <dgm:pt modelId="{A00F5174-E48D-4533-B785-D566A270DB7E}">
      <dgm:prSet phldrT="[Text]"/>
      <dgm:spPr/>
      <dgm:t>
        <a:bodyPr/>
        <a:lstStyle/>
        <a:p>
          <a:r>
            <a:rPr lang="en-GB"/>
            <a:t>Administration</a:t>
          </a:r>
        </a:p>
      </dgm:t>
    </dgm:pt>
    <dgm:pt modelId="{694E2FD0-8B5A-4D08-B9C6-B4B2E69F7E8C}" type="parTrans" cxnId="{60E25FB3-F1F1-417C-BB8B-8DB840AE6B52}">
      <dgm:prSet/>
      <dgm:spPr/>
      <dgm:t>
        <a:bodyPr/>
        <a:lstStyle/>
        <a:p>
          <a:endParaRPr lang="en-GB"/>
        </a:p>
      </dgm:t>
    </dgm:pt>
    <dgm:pt modelId="{1EA2F55C-74B4-4626-BA39-E80E750E2F73}" type="sibTrans" cxnId="{60E25FB3-F1F1-417C-BB8B-8DB840AE6B52}">
      <dgm:prSet/>
      <dgm:spPr/>
      <dgm:t>
        <a:bodyPr/>
        <a:lstStyle/>
        <a:p>
          <a:endParaRPr lang="en-GB"/>
        </a:p>
      </dgm:t>
    </dgm:pt>
    <dgm:pt modelId="{5C37DA4F-D80E-4657-ABE7-FE4FF61443F3}">
      <dgm:prSet phldrT="[Text]"/>
      <dgm:spPr/>
      <dgm:t>
        <a:bodyPr/>
        <a:lstStyle/>
        <a:p>
          <a:r>
            <a:rPr lang="en-GB"/>
            <a:t>Finance</a:t>
          </a:r>
        </a:p>
      </dgm:t>
    </dgm:pt>
    <dgm:pt modelId="{722B9E85-A7A3-4722-802A-D195D177A00F}" type="parTrans" cxnId="{06F35D24-A8A6-4D52-B3A8-EE386FB13739}">
      <dgm:prSet/>
      <dgm:spPr/>
      <dgm:t>
        <a:bodyPr/>
        <a:lstStyle/>
        <a:p>
          <a:endParaRPr lang="en-GB"/>
        </a:p>
      </dgm:t>
    </dgm:pt>
    <dgm:pt modelId="{96FF3CE3-6C3B-43CD-BBF2-7950BC994101}" type="sibTrans" cxnId="{06F35D24-A8A6-4D52-B3A8-EE386FB13739}">
      <dgm:prSet/>
      <dgm:spPr/>
      <dgm:t>
        <a:bodyPr/>
        <a:lstStyle/>
        <a:p>
          <a:endParaRPr lang="en-GB"/>
        </a:p>
      </dgm:t>
    </dgm:pt>
    <dgm:pt modelId="{586996E4-38C2-433B-B4CC-6839FBD99C3C}">
      <dgm:prSet phldrT="[Text]"/>
      <dgm:spPr/>
      <dgm:t>
        <a:bodyPr/>
        <a:lstStyle/>
        <a:p>
          <a:r>
            <a:rPr lang="en-GB"/>
            <a:t>Customer Services</a:t>
          </a:r>
        </a:p>
      </dgm:t>
    </dgm:pt>
    <dgm:pt modelId="{E89189A8-1F56-476C-B6B3-69DFC0FBFAE5}" type="parTrans" cxnId="{F0F61A2E-E414-47FC-BC36-2AD6A7FA8A61}">
      <dgm:prSet/>
      <dgm:spPr/>
      <dgm:t>
        <a:bodyPr/>
        <a:lstStyle/>
        <a:p>
          <a:endParaRPr lang="en-GB"/>
        </a:p>
      </dgm:t>
    </dgm:pt>
    <dgm:pt modelId="{28893045-22E2-4FEB-B4DC-75044DD9B86E}" type="sibTrans" cxnId="{F0F61A2E-E414-47FC-BC36-2AD6A7FA8A61}">
      <dgm:prSet/>
      <dgm:spPr/>
      <dgm:t>
        <a:bodyPr/>
        <a:lstStyle/>
        <a:p>
          <a:endParaRPr lang="en-GB"/>
        </a:p>
      </dgm:t>
    </dgm:pt>
    <dgm:pt modelId="{B7DB188D-8E92-454B-AF25-840704A642F2}">
      <dgm:prSet/>
      <dgm:spPr/>
      <dgm:t>
        <a:bodyPr/>
        <a:lstStyle/>
        <a:p>
          <a:r>
            <a:rPr lang="en-GB"/>
            <a:t>Technical Department</a:t>
          </a:r>
        </a:p>
      </dgm:t>
    </dgm:pt>
    <dgm:pt modelId="{4855D257-5692-4633-9574-FE7564B37B2E}" type="parTrans" cxnId="{148130D7-B288-4847-888A-5FC47FFF31B7}">
      <dgm:prSet/>
      <dgm:spPr/>
      <dgm:t>
        <a:bodyPr/>
        <a:lstStyle/>
        <a:p>
          <a:endParaRPr lang="en-GB"/>
        </a:p>
      </dgm:t>
    </dgm:pt>
    <dgm:pt modelId="{990EC2C9-0ACA-4B76-A145-00BE9D5A3354}" type="sibTrans" cxnId="{148130D7-B288-4847-888A-5FC47FFF31B7}">
      <dgm:prSet/>
      <dgm:spPr/>
      <dgm:t>
        <a:bodyPr/>
        <a:lstStyle/>
        <a:p>
          <a:endParaRPr lang="en-GB"/>
        </a:p>
      </dgm:t>
    </dgm:pt>
    <dgm:pt modelId="{AD68FDAB-91AE-416C-B1F6-6B7FAA7832D6}">
      <dgm:prSet/>
      <dgm:spPr/>
      <dgm:t>
        <a:bodyPr/>
        <a:lstStyle/>
        <a:p>
          <a:r>
            <a:rPr lang="en-GB"/>
            <a:t>Engineering</a:t>
          </a:r>
        </a:p>
      </dgm:t>
    </dgm:pt>
    <dgm:pt modelId="{DE4575F6-720E-4F9D-BF50-666CE29563CA}" type="parTrans" cxnId="{4AC004B7-FC15-447F-9386-87B1E815B9FC}">
      <dgm:prSet/>
      <dgm:spPr/>
      <dgm:t>
        <a:bodyPr/>
        <a:lstStyle/>
        <a:p>
          <a:endParaRPr lang="en-GB"/>
        </a:p>
      </dgm:t>
    </dgm:pt>
    <dgm:pt modelId="{D9D4403D-0485-4830-9225-29BB59C44C44}" type="sibTrans" cxnId="{4AC004B7-FC15-447F-9386-87B1E815B9FC}">
      <dgm:prSet/>
      <dgm:spPr/>
      <dgm:t>
        <a:bodyPr/>
        <a:lstStyle/>
        <a:p>
          <a:endParaRPr lang="en-GB"/>
        </a:p>
      </dgm:t>
    </dgm:pt>
    <dgm:pt modelId="{2CABA023-BD0E-446E-AEDB-F7AFA38CE936}">
      <dgm:prSet/>
      <dgm:spPr/>
      <dgm:t>
        <a:bodyPr/>
        <a:lstStyle/>
        <a:p>
          <a:r>
            <a:rPr lang="en-GB"/>
            <a:t>Maintenance</a:t>
          </a:r>
        </a:p>
      </dgm:t>
    </dgm:pt>
    <dgm:pt modelId="{E01F566A-8213-48C9-B5B5-FC19FFD1792D}" type="parTrans" cxnId="{BFD9F144-E145-4925-B254-8B4FD5447347}">
      <dgm:prSet/>
      <dgm:spPr/>
      <dgm:t>
        <a:bodyPr/>
        <a:lstStyle/>
        <a:p>
          <a:endParaRPr lang="en-GB"/>
        </a:p>
      </dgm:t>
    </dgm:pt>
    <dgm:pt modelId="{50537CE0-6B68-4039-9C60-CAED994EC4AB}" type="sibTrans" cxnId="{BFD9F144-E145-4925-B254-8B4FD5447347}">
      <dgm:prSet/>
      <dgm:spPr/>
      <dgm:t>
        <a:bodyPr/>
        <a:lstStyle/>
        <a:p>
          <a:endParaRPr lang="en-GB"/>
        </a:p>
      </dgm:t>
    </dgm:pt>
    <dgm:pt modelId="{3C2C0221-696F-471E-B3A8-3D78C275F722}">
      <dgm:prSet/>
      <dgm:spPr/>
      <dgm:t>
        <a:bodyPr/>
        <a:lstStyle/>
        <a:p>
          <a:r>
            <a:rPr lang="en-GB"/>
            <a:t>Quality Control</a:t>
          </a:r>
        </a:p>
      </dgm:t>
    </dgm:pt>
    <dgm:pt modelId="{303E5E7F-3B0F-4B66-AFC2-65A360ED6119}" type="parTrans" cxnId="{A18D0DC1-11BC-48AA-A2C4-D83816F9785F}">
      <dgm:prSet/>
      <dgm:spPr/>
      <dgm:t>
        <a:bodyPr/>
        <a:lstStyle/>
        <a:p>
          <a:endParaRPr lang="en-GB"/>
        </a:p>
      </dgm:t>
    </dgm:pt>
    <dgm:pt modelId="{3B176861-A084-47A7-8205-19E8527BB5B7}" type="sibTrans" cxnId="{A18D0DC1-11BC-48AA-A2C4-D83816F9785F}">
      <dgm:prSet/>
      <dgm:spPr/>
      <dgm:t>
        <a:bodyPr/>
        <a:lstStyle/>
        <a:p>
          <a:endParaRPr lang="en-GB"/>
        </a:p>
      </dgm:t>
    </dgm:pt>
    <dgm:pt modelId="{407E2551-B593-476F-91A5-B2FEB44DBE09}">
      <dgm:prSet/>
      <dgm:spPr/>
      <dgm:t>
        <a:bodyPr/>
        <a:lstStyle/>
        <a:p>
          <a:r>
            <a:rPr lang="en-GB"/>
            <a:t>Customer Support</a:t>
          </a:r>
        </a:p>
      </dgm:t>
    </dgm:pt>
    <dgm:pt modelId="{BA18EE97-267D-4798-9156-8F948ACB3213}" type="parTrans" cxnId="{C6BB5692-FFE9-4BE7-9A67-F5F7BA194BB7}">
      <dgm:prSet/>
      <dgm:spPr/>
      <dgm:t>
        <a:bodyPr/>
        <a:lstStyle/>
        <a:p>
          <a:endParaRPr lang="en-GB"/>
        </a:p>
      </dgm:t>
    </dgm:pt>
    <dgm:pt modelId="{AD88075F-F72A-41EC-A740-9DCAB8EF5720}" type="sibTrans" cxnId="{C6BB5692-FFE9-4BE7-9A67-F5F7BA194BB7}">
      <dgm:prSet/>
      <dgm:spPr/>
      <dgm:t>
        <a:bodyPr/>
        <a:lstStyle/>
        <a:p>
          <a:endParaRPr lang="en-GB"/>
        </a:p>
      </dgm:t>
    </dgm:pt>
    <dgm:pt modelId="{9091068C-78C6-4CBC-A08A-684CCE9D4336}">
      <dgm:prSet/>
      <dgm:spPr/>
      <dgm:t>
        <a:bodyPr/>
        <a:lstStyle/>
        <a:p>
          <a:r>
            <a:rPr lang="en-GB"/>
            <a:t>Sales</a:t>
          </a:r>
        </a:p>
      </dgm:t>
    </dgm:pt>
    <dgm:pt modelId="{59F85830-6A49-4C03-A0C3-4F62C8157504}" type="parTrans" cxnId="{A1EB69C7-9AF4-4088-9775-442244FAA1D1}">
      <dgm:prSet/>
      <dgm:spPr/>
      <dgm:t>
        <a:bodyPr/>
        <a:lstStyle/>
        <a:p>
          <a:endParaRPr lang="en-GB"/>
        </a:p>
      </dgm:t>
    </dgm:pt>
    <dgm:pt modelId="{0D8662BA-23D3-4F30-99C1-6B1B3C873696}" type="sibTrans" cxnId="{A1EB69C7-9AF4-4088-9775-442244FAA1D1}">
      <dgm:prSet/>
      <dgm:spPr/>
      <dgm:t>
        <a:bodyPr/>
        <a:lstStyle/>
        <a:p>
          <a:endParaRPr lang="en-GB"/>
        </a:p>
      </dgm:t>
    </dgm:pt>
    <dgm:pt modelId="{C9446085-E52E-4DA4-AD24-7B040F83F1BA}">
      <dgm:prSet/>
      <dgm:spPr/>
      <dgm:t>
        <a:bodyPr/>
        <a:lstStyle/>
        <a:p>
          <a:r>
            <a:rPr lang="en-GB"/>
            <a:t>Accounting</a:t>
          </a:r>
        </a:p>
      </dgm:t>
    </dgm:pt>
    <dgm:pt modelId="{BC448144-9B3F-4B10-BEAD-ACB9E4D35A36}" type="parTrans" cxnId="{C0CD90A6-736D-44EB-8E86-7F5D1AA3C101}">
      <dgm:prSet/>
      <dgm:spPr/>
      <dgm:t>
        <a:bodyPr/>
        <a:lstStyle/>
        <a:p>
          <a:endParaRPr lang="en-GB"/>
        </a:p>
      </dgm:t>
    </dgm:pt>
    <dgm:pt modelId="{5C60C163-19B9-4F68-B3FF-F4E6BC4F7A6A}" type="sibTrans" cxnId="{C0CD90A6-736D-44EB-8E86-7F5D1AA3C101}">
      <dgm:prSet/>
      <dgm:spPr/>
      <dgm:t>
        <a:bodyPr/>
        <a:lstStyle/>
        <a:p>
          <a:endParaRPr lang="en-GB"/>
        </a:p>
      </dgm:t>
    </dgm:pt>
    <dgm:pt modelId="{2186CA2C-C1F8-4F65-92FD-BE74B6CCEB2B}">
      <dgm:prSet/>
      <dgm:spPr/>
      <dgm:t>
        <a:bodyPr/>
        <a:lstStyle/>
        <a:p>
          <a:r>
            <a:rPr lang="en-GB"/>
            <a:t>Budgeting</a:t>
          </a:r>
        </a:p>
      </dgm:t>
    </dgm:pt>
    <dgm:pt modelId="{D5E0F03E-BE01-42CE-B62E-4D4B4DF56882}" type="parTrans" cxnId="{57327FFE-65D0-45D6-BF15-FBD6EDEFE723}">
      <dgm:prSet/>
      <dgm:spPr/>
      <dgm:t>
        <a:bodyPr/>
        <a:lstStyle/>
        <a:p>
          <a:endParaRPr lang="en-GB"/>
        </a:p>
      </dgm:t>
    </dgm:pt>
    <dgm:pt modelId="{2DE272E7-D991-489C-8D7B-85EC6D228312}" type="sibTrans" cxnId="{57327FFE-65D0-45D6-BF15-FBD6EDEFE723}">
      <dgm:prSet/>
      <dgm:spPr/>
      <dgm:t>
        <a:bodyPr/>
        <a:lstStyle/>
        <a:p>
          <a:endParaRPr lang="en-GB"/>
        </a:p>
      </dgm:t>
    </dgm:pt>
    <dgm:pt modelId="{C98D7AD9-2CC0-494E-AF40-7F27A4F118A1}">
      <dgm:prSet/>
      <dgm:spPr/>
      <dgm:t>
        <a:bodyPr/>
        <a:lstStyle/>
        <a:p>
          <a:r>
            <a:rPr lang="en-GB"/>
            <a:t>HR</a:t>
          </a:r>
        </a:p>
      </dgm:t>
    </dgm:pt>
    <dgm:pt modelId="{50773207-3AF4-4ACA-A467-FC8B530EA033}" type="parTrans" cxnId="{59B07320-0863-43EE-9755-5716D931E019}">
      <dgm:prSet/>
      <dgm:spPr/>
      <dgm:t>
        <a:bodyPr/>
        <a:lstStyle/>
        <a:p>
          <a:endParaRPr lang="en-GB"/>
        </a:p>
      </dgm:t>
    </dgm:pt>
    <dgm:pt modelId="{0E3270D1-5FA6-40CA-B862-A7B29CF879D0}" type="sibTrans" cxnId="{59B07320-0863-43EE-9755-5716D931E019}">
      <dgm:prSet/>
      <dgm:spPr/>
      <dgm:t>
        <a:bodyPr/>
        <a:lstStyle/>
        <a:p>
          <a:endParaRPr lang="en-GB"/>
        </a:p>
      </dgm:t>
    </dgm:pt>
    <dgm:pt modelId="{70EDEF7A-E725-4425-92AB-E87AB7D72065}">
      <dgm:prSet/>
      <dgm:spPr/>
      <dgm:t>
        <a:bodyPr/>
        <a:lstStyle/>
        <a:p>
          <a:r>
            <a:rPr lang="en-GB"/>
            <a:t>Supply</a:t>
          </a:r>
        </a:p>
      </dgm:t>
    </dgm:pt>
    <dgm:pt modelId="{7131A88E-B027-4552-ABE6-90870CD57B50}" type="parTrans" cxnId="{8069AA39-A6FB-4986-9A29-6411A1E63E18}">
      <dgm:prSet/>
      <dgm:spPr/>
      <dgm:t>
        <a:bodyPr/>
        <a:lstStyle/>
        <a:p>
          <a:endParaRPr lang="en-GB"/>
        </a:p>
      </dgm:t>
    </dgm:pt>
    <dgm:pt modelId="{C9550F61-DA02-4CB4-8E95-1E0EDBA0689D}" type="sibTrans" cxnId="{8069AA39-A6FB-4986-9A29-6411A1E63E18}">
      <dgm:prSet/>
      <dgm:spPr/>
      <dgm:t>
        <a:bodyPr/>
        <a:lstStyle/>
        <a:p>
          <a:endParaRPr lang="en-GB"/>
        </a:p>
      </dgm:t>
    </dgm:pt>
    <dgm:pt modelId="{3D0E5554-534E-4011-8D8B-F80E2A3E414A}">
      <dgm:prSet/>
      <dgm:spPr/>
      <dgm:t>
        <a:bodyPr/>
        <a:lstStyle/>
        <a:p>
          <a:r>
            <a:rPr lang="en-GB"/>
            <a:t>Seretary</a:t>
          </a:r>
        </a:p>
      </dgm:t>
    </dgm:pt>
    <dgm:pt modelId="{4C2FEA7A-D99D-438C-B368-8A44EE67FC30}" type="parTrans" cxnId="{0286BE07-A31B-4442-BC39-AF7525D7970A}">
      <dgm:prSet/>
      <dgm:spPr/>
      <dgm:t>
        <a:bodyPr/>
        <a:lstStyle/>
        <a:p>
          <a:endParaRPr lang="en-GB"/>
        </a:p>
      </dgm:t>
    </dgm:pt>
    <dgm:pt modelId="{F510FA35-8A47-45A2-842F-EECB2C4E8907}" type="sibTrans" cxnId="{0286BE07-A31B-4442-BC39-AF7525D7970A}">
      <dgm:prSet/>
      <dgm:spPr/>
      <dgm:t>
        <a:bodyPr/>
        <a:lstStyle/>
        <a:p>
          <a:endParaRPr lang="en-GB"/>
        </a:p>
      </dgm:t>
    </dgm:pt>
    <dgm:pt modelId="{13E43A49-CBC2-4D50-9532-DA7C257420FF}" type="pres">
      <dgm:prSet presAssocID="{3FA73884-5ED8-474C-A91A-EB052883A083}" presName="hierChild1" presStyleCnt="0">
        <dgm:presLayoutVars>
          <dgm:orgChart val="1"/>
          <dgm:chPref val="1"/>
          <dgm:dir/>
          <dgm:animOne val="branch"/>
          <dgm:animLvl val="lvl"/>
          <dgm:resizeHandles/>
        </dgm:presLayoutVars>
      </dgm:prSet>
      <dgm:spPr/>
    </dgm:pt>
    <dgm:pt modelId="{C0C0CDBA-31DC-43AB-9F12-884F125AAF6A}" type="pres">
      <dgm:prSet presAssocID="{D2BC9130-3F46-44A8-B35B-AC58B4A499AA}" presName="hierRoot1" presStyleCnt="0">
        <dgm:presLayoutVars>
          <dgm:hierBranch/>
        </dgm:presLayoutVars>
      </dgm:prSet>
      <dgm:spPr/>
    </dgm:pt>
    <dgm:pt modelId="{499F3676-14E7-4C1D-AD34-CDF787A87595}" type="pres">
      <dgm:prSet presAssocID="{D2BC9130-3F46-44A8-B35B-AC58B4A499AA}" presName="rootComposite1" presStyleCnt="0"/>
      <dgm:spPr/>
    </dgm:pt>
    <dgm:pt modelId="{5FCD5D4B-7C26-432F-87F5-8B52C280B36D}" type="pres">
      <dgm:prSet presAssocID="{D2BC9130-3F46-44A8-B35B-AC58B4A499AA}" presName="rootText1" presStyleLbl="node0" presStyleIdx="0" presStyleCnt="1">
        <dgm:presLayoutVars>
          <dgm:chPref val="3"/>
        </dgm:presLayoutVars>
      </dgm:prSet>
      <dgm:spPr/>
    </dgm:pt>
    <dgm:pt modelId="{70411C31-F061-4C02-B923-20E0F4FCCD28}" type="pres">
      <dgm:prSet presAssocID="{D2BC9130-3F46-44A8-B35B-AC58B4A499AA}" presName="rootConnector1" presStyleLbl="node1" presStyleIdx="0" presStyleCnt="0"/>
      <dgm:spPr/>
    </dgm:pt>
    <dgm:pt modelId="{D813E965-6952-45AB-B683-A9553DE55D6E}" type="pres">
      <dgm:prSet presAssocID="{D2BC9130-3F46-44A8-B35B-AC58B4A499AA}" presName="hierChild2" presStyleCnt="0"/>
      <dgm:spPr/>
    </dgm:pt>
    <dgm:pt modelId="{CA098113-66EE-4D84-861F-68A6870DB0E2}" type="pres">
      <dgm:prSet presAssocID="{694E2FD0-8B5A-4D08-B9C6-B4B2E69F7E8C}" presName="Name35" presStyleLbl="parChTrans1D2" presStyleIdx="0" presStyleCnt="5"/>
      <dgm:spPr/>
    </dgm:pt>
    <dgm:pt modelId="{16D2E64D-C36C-40A2-B02F-99A09B486EDE}" type="pres">
      <dgm:prSet presAssocID="{A00F5174-E48D-4533-B785-D566A270DB7E}" presName="hierRoot2" presStyleCnt="0">
        <dgm:presLayoutVars>
          <dgm:hierBranch val="init"/>
        </dgm:presLayoutVars>
      </dgm:prSet>
      <dgm:spPr/>
    </dgm:pt>
    <dgm:pt modelId="{90E4B848-0853-4C1A-A1E7-E1F985021218}" type="pres">
      <dgm:prSet presAssocID="{A00F5174-E48D-4533-B785-D566A270DB7E}" presName="rootComposite" presStyleCnt="0"/>
      <dgm:spPr/>
    </dgm:pt>
    <dgm:pt modelId="{B90788E9-C3CB-4034-9DF9-BD2EE8A2C757}" type="pres">
      <dgm:prSet presAssocID="{A00F5174-E48D-4533-B785-D566A270DB7E}" presName="rootText" presStyleLbl="node2" presStyleIdx="0" presStyleCnt="4">
        <dgm:presLayoutVars>
          <dgm:chPref val="3"/>
        </dgm:presLayoutVars>
      </dgm:prSet>
      <dgm:spPr/>
    </dgm:pt>
    <dgm:pt modelId="{70B9F5F2-C90A-4ABD-A378-B1E96207E2DA}" type="pres">
      <dgm:prSet presAssocID="{A00F5174-E48D-4533-B785-D566A270DB7E}" presName="rootConnector" presStyleLbl="node2" presStyleIdx="0" presStyleCnt="4"/>
      <dgm:spPr/>
    </dgm:pt>
    <dgm:pt modelId="{D011F5EE-A949-4650-A611-E1689AE07D30}" type="pres">
      <dgm:prSet presAssocID="{A00F5174-E48D-4533-B785-D566A270DB7E}" presName="hierChild4" presStyleCnt="0"/>
      <dgm:spPr/>
    </dgm:pt>
    <dgm:pt modelId="{90773134-C024-4629-B510-7E0825156FB9}" type="pres">
      <dgm:prSet presAssocID="{50773207-3AF4-4ACA-A467-FC8B530EA033}" presName="Name37" presStyleLbl="parChTrans1D3" presStyleIdx="0" presStyleCnt="10"/>
      <dgm:spPr/>
    </dgm:pt>
    <dgm:pt modelId="{E8D4A0FA-8110-49B7-8AC5-97C7EF4568DE}" type="pres">
      <dgm:prSet presAssocID="{C98D7AD9-2CC0-494E-AF40-7F27A4F118A1}" presName="hierRoot2" presStyleCnt="0">
        <dgm:presLayoutVars>
          <dgm:hierBranch val="init"/>
        </dgm:presLayoutVars>
      </dgm:prSet>
      <dgm:spPr/>
    </dgm:pt>
    <dgm:pt modelId="{E6FB32A3-92B1-47BD-B56E-5E5B09AC8017}" type="pres">
      <dgm:prSet presAssocID="{C98D7AD9-2CC0-494E-AF40-7F27A4F118A1}" presName="rootComposite" presStyleCnt="0"/>
      <dgm:spPr/>
    </dgm:pt>
    <dgm:pt modelId="{F6972708-1203-4240-B768-62DCAD29280B}" type="pres">
      <dgm:prSet presAssocID="{C98D7AD9-2CC0-494E-AF40-7F27A4F118A1}" presName="rootText" presStyleLbl="node3" presStyleIdx="0" presStyleCnt="10">
        <dgm:presLayoutVars>
          <dgm:chPref val="3"/>
        </dgm:presLayoutVars>
      </dgm:prSet>
      <dgm:spPr/>
    </dgm:pt>
    <dgm:pt modelId="{E99ACAA7-642D-4528-8D83-687792E5A671}" type="pres">
      <dgm:prSet presAssocID="{C98D7AD9-2CC0-494E-AF40-7F27A4F118A1}" presName="rootConnector" presStyleLbl="node3" presStyleIdx="0" presStyleCnt="10"/>
      <dgm:spPr/>
    </dgm:pt>
    <dgm:pt modelId="{9CB16805-5192-4DBF-82B2-D9A1A93EA076}" type="pres">
      <dgm:prSet presAssocID="{C98D7AD9-2CC0-494E-AF40-7F27A4F118A1}" presName="hierChild4" presStyleCnt="0"/>
      <dgm:spPr/>
    </dgm:pt>
    <dgm:pt modelId="{A219DB91-B310-47D5-8636-C68E650B3C8E}" type="pres">
      <dgm:prSet presAssocID="{C98D7AD9-2CC0-494E-AF40-7F27A4F118A1}" presName="hierChild5" presStyleCnt="0"/>
      <dgm:spPr/>
    </dgm:pt>
    <dgm:pt modelId="{89711170-F217-4664-A77E-00855950ACA7}" type="pres">
      <dgm:prSet presAssocID="{7131A88E-B027-4552-ABE6-90870CD57B50}" presName="Name37" presStyleLbl="parChTrans1D3" presStyleIdx="1" presStyleCnt="10"/>
      <dgm:spPr/>
    </dgm:pt>
    <dgm:pt modelId="{4F569225-D61D-484C-A504-0B8EAA751255}" type="pres">
      <dgm:prSet presAssocID="{70EDEF7A-E725-4425-92AB-E87AB7D72065}" presName="hierRoot2" presStyleCnt="0">
        <dgm:presLayoutVars>
          <dgm:hierBranch val="init"/>
        </dgm:presLayoutVars>
      </dgm:prSet>
      <dgm:spPr/>
    </dgm:pt>
    <dgm:pt modelId="{A62ACEDF-5754-4B50-9F7E-0613BDD4CCA4}" type="pres">
      <dgm:prSet presAssocID="{70EDEF7A-E725-4425-92AB-E87AB7D72065}" presName="rootComposite" presStyleCnt="0"/>
      <dgm:spPr/>
    </dgm:pt>
    <dgm:pt modelId="{0DFFE077-8285-4D1A-AA31-C66CC40657C0}" type="pres">
      <dgm:prSet presAssocID="{70EDEF7A-E725-4425-92AB-E87AB7D72065}" presName="rootText" presStyleLbl="node3" presStyleIdx="1" presStyleCnt="10">
        <dgm:presLayoutVars>
          <dgm:chPref val="3"/>
        </dgm:presLayoutVars>
      </dgm:prSet>
      <dgm:spPr/>
    </dgm:pt>
    <dgm:pt modelId="{05FD6141-849A-48F1-915E-D782821A499E}" type="pres">
      <dgm:prSet presAssocID="{70EDEF7A-E725-4425-92AB-E87AB7D72065}" presName="rootConnector" presStyleLbl="node3" presStyleIdx="1" presStyleCnt="10"/>
      <dgm:spPr/>
    </dgm:pt>
    <dgm:pt modelId="{4A65345E-683F-401E-82D6-6392D432016D}" type="pres">
      <dgm:prSet presAssocID="{70EDEF7A-E725-4425-92AB-E87AB7D72065}" presName="hierChild4" presStyleCnt="0"/>
      <dgm:spPr/>
    </dgm:pt>
    <dgm:pt modelId="{730753EA-71E0-4EED-A53B-F424AF12169A}" type="pres">
      <dgm:prSet presAssocID="{70EDEF7A-E725-4425-92AB-E87AB7D72065}" presName="hierChild5" presStyleCnt="0"/>
      <dgm:spPr/>
    </dgm:pt>
    <dgm:pt modelId="{D525C3DC-7A12-4CB1-8191-76F3C451767D}" type="pres">
      <dgm:prSet presAssocID="{4C2FEA7A-D99D-438C-B368-8A44EE67FC30}" presName="Name37" presStyleLbl="parChTrans1D3" presStyleIdx="2" presStyleCnt="10"/>
      <dgm:spPr/>
    </dgm:pt>
    <dgm:pt modelId="{137EE438-E21F-45D2-853C-EFBB58F2C039}" type="pres">
      <dgm:prSet presAssocID="{3D0E5554-534E-4011-8D8B-F80E2A3E414A}" presName="hierRoot2" presStyleCnt="0">
        <dgm:presLayoutVars>
          <dgm:hierBranch val="init"/>
        </dgm:presLayoutVars>
      </dgm:prSet>
      <dgm:spPr/>
    </dgm:pt>
    <dgm:pt modelId="{52DC815E-0AD3-4355-835A-F9D1CBBF64B4}" type="pres">
      <dgm:prSet presAssocID="{3D0E5554-534E-4011-8D8B-F80E2A3E414A}" presName="rootComposite" presStyleCnt="0"/>
      <dgm:spPr/>
    </dgm:pt>
    <dgm:pt modelId="{D1C9EE90-1E77-4D41-AC7A-5C7EE3A2E254}" type="pres">
      <dgm:prSet presAssocID="{3D0E5554-534E-4011-8D8B-F80E2A3E414A}" presName="rootText" presStyleLbl="node3" presStyleIdx="2" presStyleCnt="10">
        <dgm:presLayoutVars>
          <dgm:chPref val="3"/>
        </dgm:presLayoutVars>
      </dgm:prSet>
      <dgm:spPr/>
    </dgm:pt>
    <dgm:pt modelId="{EE049B4E-20E4-46C5-96D7-BA9DA09849EF}" type="pres">
      <dgm:prSet presAssocID="{3D0E5554-534E-4011-8D8B-F80E2A3E414A}" presName="rootConnector" presStyleLbl="node3" presStyleIdx="2" presStyleCnt="10"/>
      <dgm:spPr/>
    </dgm:pt>
    <dgm:pt modelId="{F0684A85-F106-466D-AB0F-D4DBA987CF28}" type="pres">
      <dgm:prSet presAssocID="{3D0E5554-534E-4011-8D8B-F80E2A3E414A}" presName="hierChild4" presStyleCnt="0"/>
      <dgm:spPr/>
    </dgm:pt>
    <dgm:pt modelId="{63A87853-AA72-41A6-A88A-F147CFAADE53}" type="pres">
      <dgm:prSet presAssocID="{3D0E5554-534E-4011-8D8B-F80E2A3E414A}" presName="hierChild5" presStyleCnt="0"/>
      <dgm:spPr/>
    </dgm:pt>
    <dgm:pt modelId="{4082F55F-A582-472D-B6F9-A322D2C6C132}" type="pres">
      <dgm:prSet presAssocID="{A00F5174-E48D-4533-B785-D566A270DB7E}" presName="hierChild5" presStyleCnt="0"/>
      <dgm:spPr/>
    </dgm:pt>
    <dgm:pt modelId="{15AC81B3-F9CA-44FA-9209-3F9ACFAF13F6}" type="pres">
      <dgm:prSet presAssocID="{722B9E85-A7A3-4722-802A-D195D177A00F}" presName="Name35" presStyleLbl="parChTrans1D2" presStyleIdx="1" presStyleCnt="5"/>
      <dgm:spPr/>
    </dgm:pt>
    <dgm:pt modelId="{AF1F4F40-A1F8-4CC1-8A19-556A1F61CA35}" type="pres">
      <dgm:prSet presAssocID="{5C37DA4F-D80E-4657-ABE7-FE4FF61443F3}" presName="hierRoot2" presStyleCnt="0">
        <dgm:presLayoutVars>
          <dgm:hierBranch val="init"/>
        </dgm:presLayoutVars>
      </dgm:prSet>
      <dgm:spPr/>
    </dgm:pt>
    <dgm:pt modelId="{57795798-E937-4308-B979-97DFC93E9512}" type="pres">
      <dgm:prSet presAssocID="{5C37DA4F-D80E-4657-ABE7-FE4FF61443F3}" presName="rootComposite" presStyleCnt="0"/>
      <dgm:spPr/>
    </dgm:pt>
    <dgm:pt modelId="{4A73ECDA-49E0-4F5A-86F5-92815CA2DD00}" type="pres">
      <dgm:prSet presAssocID="{5C37DA4F-D80E-4657-ABE7-FE4FF61443F3}" presName="rootText" presStyleLbl="node2" presStyleIdx="1" presStyleCnt="4">
        <dgm:presLayoutVars>
          <dgm:chPref val="3"/>
        </dgm:presLayoutVars>
      </dgm:prSet>
      <dgm:spPr/>
    </dgm:pt>
    <dgm:pt modelId="{1E120A6F-38ED-4D6F-AC67-DECF188E082C}" type="pres">
      <dgm:prSet presAssocID="{5C37DA4F-D80E-4657-ABE7-FE4FF61443F3}" presName="rootConnector" presStyleLbl="node2" presStyleIdx="1" presStyleCnt="4"/>
      <dgm:spPr/>
    </dgm:pt>
    <dgm:pt modelId="{719202EF-5C8E-4CD9-A4A9-775BDDB944E1}" type="pres">
      <dgm:prSet presAssocID="{5C37DA4F-D80E-4657-ABE7-FE4FF61443F3}" presName="hierChild4" presStyleCnt="0"/>
      <dgm:spPr/>
    </dgm:pt>
    <dgm:pt modelId="{1A31FC9D-26D0-4782-9BF2-9E48022A2D3A}" type="pres">
      <dgm:prSet presAssocID="{BC448144-9B3F-4B10-BEAD-ACB9E4D35A36}" presName="Name37" presStyleLbl="parChTrans1D3" presStyleIdx="3" presStyleCnt="10"/>
      <dgm:spPr/>
    </dgm:pt>
    <dgm:pt modelId="{5AE52741-3891-4C1C-AC4D-56F669500781}" type="pres">
      <dgm:prSet presAssocID="{C9446085-E52E-4DA4-AD24-7B040F83F1BA}" presName="hierRoot2" presStyleCnt="0">
        <dgm:presLayoutVars>
          <dgm:hierBranch val="init"/>
        </dgm:presLayoutVars>
      </dgm:prSet>
      <dgm:spPr/>
    </dgm:pt>
    <dgm:pt modelId="{94825F77-3DD0-4323-BDA1-EA799CD6258A}" type="pres">
      <dgm:prSet presAssocID="{C9446085-E52E-4DA4-AD24-7B040F83F1BA}" presName="rootComposite" presStyleCnt="0"/>
      <dgm:spPr/>
    </dgm:pt>
    <dgm:pt modelId="{3680C189-D664-4555-8AF4-54373EE24D65}" type="pres">
      <dgm:prSet presAssocID="{C9446085-E52E-4DA4-AD24-7B040F83F1BA}" presName="rootText" presStyleLbl="node3" presStyleIdx="3" presStyleCnt="10">
        <dgm:presLayoutVars>
          <dgm:chPref val="3"/>
        </dgm:presLayoutVars>
      </dgm:prSet>
      <dgm:spPr/>
    </dgm:pt>
    <dgm:pt modelId="{E62AFE74-931B-425A-A9CB-0366BB277743}" type="pres">
      <dgm:prSet presAssocID="{C9446085-E52E-4DA4-AD24-7B040F83F1BA}" presName="rootConnector" presStyleLbl="node3" presStyleIdx="3" presStyleCnt="10"/>
      <dgm:spPr/>
    </dgm:pt>
    <dgm:pt modelId="{EF53CBBC-6BFC-4D6E-BB27-7D98D5A8C950}" type="pres">
      <dgm:prSet presAssocID="{C9446085-E52E-4DA4-AD24-7B040F83F1BA}" presName="hierChild4" presStyleCnt="0"/>
      <dgm:spPr/>
    </dgm:pt>
    <dgm:pt modelId="{452A5E7C-7DBA-45C0-9382-F69AF1454FB0}" type="pres">
      <dgm:prSet presAssocID="{C9446085-E52E-4DA4-AD24-7B040F83F1BA}" presName="hierChild5" presStyleCnt="0"/>
      <dgm:spPr/>
    </dgm:pt>
    <dgm:pt modelId="{556B71F4-59E0-48F1-B652-0FCEEEAF0BA3}" type="pres">
      <dgm:prSet presAssocID="{D5E0F03E-BE01-42CE-B62E-4D4B4DF56882}" presName="Name37" presStyleLbl="parChTrans1D3" presStyleIdx="4" presStyleCnt="10"/>
      <dgm:spPr/>
    </dgm:pt>
    <dgm:pt modelId="{F92F41EF-E656-40E5-BE61-E8BAD5CDDB33}" type="pres">
      <dgm:prSet presAssocID="{2186CA2C-C1F8-4F65-92FD-BE74B6CCEB2B}" presName="hierRoot2" presStyleCnt="0">
        <dgm:presLayoutVars>
          <dgm:hierBranch val="init"/>
        </dgm:presLayoutVars>
      </dgm:prSet>
      <dgm:spPr/>
    </dgm:pt>
    <dgm:pt modelId="{C9069CBC-2377-4EC5-9D77-F4B5560492E1}" type="pres">
      <dgm:prSet presAssocID="{2186CA2C-C1F8-4F65-92FD-BE74B6CCEB2B}" presName="rootComposite" presStyleCnt="0"/>
      <dgm:spPr/>
    </dgm:pt>
    <dgm:pt modelId="{8EA8443A-B144-4C35-9293-70BC010CDC3E}" type="pres">
      <dgm:prSet presAssocID="{2186CA2C-C1F8-4F65-92FD-BE74B6CCEB2B}" presName="rootText" presStyleLbl="node3" presStyleIdx="4" presStyleCnt="10">
        <dgm:presLayoutVars>
          <dgm:chPref val="3"/>
        </dgm:presLayoutVars>
      </dgm:prSet>
      <dgm:spPr/>
    </dgm:pt>
    <dgm:pt modelId="{49C61C83-4621-4904-95EA-29449EFF8344}" type="pres">
      <dgm:prSet presAssocID="{2186CA2C-C1F8-4F65-92FD-BE74B6CCEB2B}" presName="rootConnector" presStyleLbl="node3" presStyleIdx="4" presStyleCnt="10"/>
      <dgm:spPr/>
    </dgm:pt>
    <dgm:pt modelId="{683A8A5B-C69F-412A-8625-F136E876A91E}" type="pres">
      <dgm:prSet presAssocID="{2186CA2C-C1F8-4F65-92FD-BE74B6CCEB2B}" presName="hierChild4" presStyleCnt="0"/>
      <dgm:spPr/>
    </dgm:pt>
    <dgm:pt modelId="{53A7E9EB-46F6-4FFE-B3C5-D09F080CCABD}" type="pres">
      <dgm:prSet presAssocID="{2186CA2C-C1F8-4F65-92FD-BE74B6CCEB2B}" presName="hierChild5" presStyleCnt="0"/>
      <dgm:spPr/>
    </dgm:pt>
    <dgm:pt modelId="{DC486C77-8CB9-4577-9706-FF94A65CA3B2}" type="pres">
      <dgm:prSet presAssocID="{5C37DA4F-D80E-4657-ABE7-FE4FF61443F3}" presName="hierChild5" presStyleCnt="0"/>
      <dgm:spPr/>
    </dgm:pt>
    <dgm:pt modelId="{5750F7B7-1971-45D2-99CE-26B58B76DFAE}" type="pres">
      <dgm:prSet presAssocID="{E89189A8-1F56-476C-B6B3-69DFC0FBFAE5}" presName="Name35" presStyleLbl="parChTrans1D2" presStyleIdx="2" presStyleCnt="5"/>
      <dgm:spPr/>
    </dgm:pt>
    <dgm:pt modelId="{5BB42179-F583-4BFB-8A20-EDE8F43FCBA4}" type="pres">
      <dgm:prSet presAssocID="{586996E4-38C2-433B-B4CC-6839FBD99C3C}" presName="hierRoot2" presStyleCnt="0">
        <dgm:presLayoutVars>
          <dgm:hierBranch val="init"/>
        </dgm:presLayoutVars>
      </dgm:prSet>
      <dgm:spPr/>
    </dgm:pt>
    <dgm:pt modelId="{4D575CA4-2EDD-486D-9312-BD2933F29096}" type="pres">
      <dgm:prSet presAssocID="{586996E4-38C2-433B-B4CC-6839FBD99C3C}" presName="rootComposite" presStyleCnt="0"/>
      <dgm:spPr/>
    </dgm:pt>
    <dgm:pt modelId="{CF109FC2-A11C-45CB-96A6-43D7A5095433}" type="pres">
      <dgm:prSet presAssocID="{586996E4-38C2-433B-B4CC-6839FBD99C3C}" presName="rootText" presStyleLbl="node2" presStyleIdx="2" presStyleCnt="4">
        <dgm:presLayoutVars>
          <dgm:chPref val="3"/>
        </dgm:presLayoutVars>
      </dgm:prSet>
      <dgm:spPr/>
    </dgm:pt>
    <dgm:pt modelId="{1392B785-0997-4151-A829-F9F08E30919E}" type="pres">
      <dgm:prSet presAssocID="{586996E4-38C2-433B-B4CC-6839FBD99C3C}" presName="rootConnector" presStyleLbl="node2" presStyleIdx="2" presStyleCnt="4"/>
      <dgm:spPr/>
    </dgm:pt>
    <dgm:pt modelId="{1F399F1D-83FD-401F-A74B-DEB57EC3D683}" type="pres">
      <dgm:prSet presAssocID="{586996E4-38C2-433B-B4CC-6839FBD99C3C}" presName="hierChild4" presStyleCnt="0"/>
      <dgm:spPr/>
    </dgm:pt>
    <dgm:pt modelId="{8C00ADFD-14C2-4F8B-8B75-D1A241370E8D}" type="pres">
      <dgm:prSet presAssocID="{BA18EE97-267D-4798-9156-8F948ACB3213}" presName="Name37" presStyleLbl="parChTrans1D3" presStyleIdx="5" presStyleCnt="10"/>
      <dgm:spPr/>
    </dgm:pt>
    <dgm:pt modelId="{8951ED7A-309B-40B5-BE51-3F4B89BB7D81}" type="pres">
      <dgm:prSet presAssocID="{407E2551-B593-476F-91A5-B2FEB44DBE09}" presName="hierRoot2" presStyleCnt="0">
        <dgm:presLayoutVars>
          <dgm:hierBranch val="init"/>
        </dgm:presLayoutVars>
      </dgm:prSet>
      <dgm:spPr/>
    </dgm:pt>
    <dgm:pt modelId="{BD32C7DA-3E23-462D-940F-7FC46330EBFC}" type="pres">
      <dgm:prSet presAssocID="{407E2551-B593-476F-91A5-B2FEB44DBE09}" presName="rootComposite" presStyleCnt="0"/>
      <dgm:spPr/>
    </dgm:pt>
    <dgm:pt modelId="{8D2E816B-4753-4D17-9627-1C7695210ABB}" type="pres">
      <dgm:prSet presAssocID="{407E2551-B593-476F-91A5-B2FEB44DBE09}" presName="rootText" presStyleLbl="node3" presStyleIdx="5" presStyleCnt="10">
        <dgm:presLayoutVars>
          <dgm:chPref val="3"/>
        </dgm:presLayoutVars>
      </dgm:prSet>
      <dgm:spPr/>
    </dgm:pt>
    <dgm:pt modelId="{9C4E4542-DED7-488D-B43F-7CAEFBCF7218}" type="pres">
      <dgm:prSet presAssocID="{407E2551-B593-476F-91A5-B2FEB44DBE09}" presName="rootConnector" presStyleLbl="node3" presStyleIdx="5" presStyleCnt="10"/>
      <dgm:spPr/>
    </dgm:pt>
    <dgm:pt modelId="{6663D303-DD2A-4AEA-92A2-1E57B0EB9173}" type="pres">
      <dgm:prSet presAssocID="{407E2551-B593-476F-91A5-B2FEB44DBE09}" presName="hierChild4" presStyleCnt="0"/>
      <dgm:spPr/>
    </dgm:pt>
    <dgm:pt modelId="{A4894C6F-3EDC-45D2-BA81-500BED7C87C5}" type="pres">
      <dgm:prSet presAssocID="{407E2551-B593-476F-91A5-B2FEB44DBE09}" presName="hierChild5" presStyleCnt="0"/>
      <dgm:spPr/>
    </dgm:pt>
    <dgm:pt modelId="{5DF526C9-D6A8-4EB1-BD6F-B0542F5DFCA7}" type="pres">
      <dgm:prSet presAssocID="{59F85830-6A49-4C03-A0C3-4F62C8157504}" presName="Name37" presStyleLbl="parChTrans1D3" presStyleIdx="6" presStyleCnt="10"/>
      <dgm:spPr/>
    </dgm:pt>
    <dgm:pt modelId="{3B510FB9-3334-4036-B58B-5C3678CE225F}" type="pres">
      <dgm:prSet presAssocID="{9091068C-78C6-4CBC-A08A-684CCE9D4336}" presName="hierRoot2" presStyleCnt="0">
        <dgm:presLayoutVars>
          <dgm:hierBranch val="init"/>
        </dgm:presLayoutVars>
      </dgm:prSet>
      <dgm:spPr/>
    </dgm:pt>
    <dgm:pt modelId="{99E82FF8-EE11-4F7D-A7AB-491342D97976}" type="pres">
      <dgm:prSet presAssocID="{9091068C-78C6-4CBC-A08A-684CCE9D4336}" presName="rootComposite" presStyleCnt="0"/>
      <dgm:spPr/>
    </dgm:pt>
    <dgm:pt modelId="{9359465D-6627-4B78-8CEB-476C0480F4BA}" type="pres">
      <dgm:prSet presAssocID="{9091068C-78C6-4CBC-A08A-684CCE9D4336}" presName="rootText" presStyleLbl="node3" presStyleIdx="6" presStyleCnt="10">
        <dgm:presLayoutVars>
          <dgm:chPref val="3"/>
        </dgm:presLayoutVars>
      </dgm:prSet>
      <dgm:spPr/>
    </dgm:pt>
    <dgm:pt modelId="{21F2CBFE-DEB5-472C-8760-A30C10C106FA}" type="pres">
      <dgm:prSet presAssocID="{9091068C-78C6-4CBC-A08A-684CCE9D4336}" presName="rootConnector" presStyleLbl="node3" presStyleIdx="6" presStyleCnt="10"/>
      <dgm:spPr/>
    </dgm:pt>
    <dgm:pt modelId="{8C4EEF23-C06C-4B35-8F2E-85C20C04D3B7}" type="pres">
      <dgm:prSet presAssocID="{9091068C-78C6-4CBC-A08A-684CCE9D4336}" presName="hierChild4" presStyleCnt="0"/>
      <dgm:spPr/>
    </dgm:pt>
    <dgm:pt modelId="{DD511D12-7A4E-4ABC-A692-9225BEE5FAB9}" type="pres">
      <dgm:prSet presAssocID="{9091068C-78C6-4CBC-A08A-684CCE9D4336}" presName="hierChild5" presStyleCnt="0"/>
      <dgm:spPr/>
    </dgm:pt>
    <dgm:pt modelId="{1F3B2E92-CC28-476B-A250-7F2114A9E6EE}" type="pres">
      <dgm:prSet presAssocID="{586996E4-38C2-433B-B4CC-6839FBD99C3C}" presName="hierChild5" presStyleCnt="0"/>
      <dgm:spPr/>
    </dgm:pt>
    <dgm:pt modelId="{28EEC332-E20B-4A38-8784-5AE2B2CC09F0}" type="pres">
      <dgm:prSet presAssocID="{4855D257-5692-4633-9574-FE7564B37B2E}" presName="Name35" presStyleLbl="parChTrans1D2" presStyleIdx="3" presStyleCnt="5"/>
      <dgm:spPr/>
    </dgm:pt>
    <dgm:pt modelId="{D76EE2CF-603E-4DF5-A893-21BAA099B6D5}" type="pres">
      <dgm:prSet presAssocID="{B7DB188D-8E92-454B-AF25-840704A642F2}" presName="hierRoot2" presStyleCnt="0">
        <dgm:presLayoutVars>
          <dgm:hierBranch val="init"/>
        </dgm:presLayoutVars>
      </dgm:prSet>
      <dgm:spPr/>
    </dgm:pt>
    <dgm:pt modelId="{9CBB14EF-80EF-4BF4-B18C-55247BCC0414}" type="pres">
      <dgm:prSet presAssocID="{B7DB188D-8E92-454B-AF25-840704A642F2}" presName="rootComposite" presStyleCnt="0"/>
      <dgm:spPr/>
    </dgm:pt>
    <dgm:pt modelId="{92292481-2225-499C-B8CD-523433531BDC}" type="pres">
      <dgm:prSet presAssocID="{B7DB188D-8E92-454B-AF25-840704A642F2}" presName="rootText" presStyleLbl="node2" presStyleIdx="3" presStyleCnt="4">
        <dgm:presLayoutVars>
          <dgm:chPref val="3"/>
        </dgm:presLayoutVars>
      </dgm:prSet>
      <dgm:spPr/>
    </dgm:pt>
    <dgm:pt modelId="{C2542CFB-BAE6-4E20-A032-D161F432BF87}" type="pres">
      <dgm:prSet presAssocID="{B7DB188D-8E92-454B-AF25-840704A642F2}" presName="rootConnector" presStyleLbl="node2" presStyleIdx="3" presStyleCnt="4"/>
      <dgm:spPr/>
    </dgm:pt>
    <dgm:pt modelId="{6C50057D-79B3-43C2-85F7-36C0123A5298}" type="pres">
      <dgm:prSet presAssocID="{B7DB188D-8E92-454B-AF25-840704A642F2}" presName="hierChild4" presStyleCnt="0"/>
      <dgm:spPr/>
    </dgm:pt>
    <dgm:pt modelId="{68C6A3EF-1F8A-4370-A74D-7FB401958FFF}" type="pres">
      <dgm:prSet presAssocID="{DE4575F6-720E-4F9D-BF50-666CE29563CA}" presName="Name37" presStyleLbl="parChTrans1D3" presStyleIdx="7" presStyleCnt="10"/>
      <dgm:spPr/>
    </dgm:pt>
    <dgm:pt modelId="{782AAD55-F680-4457-84F5-9BFEDE089241}" type="pres">
      <dgm:prSet presAssocID="{AD68FDAB-91AE-416C-B1F6-6B7FAA7832D6}" presName="hierRoot2" presStyleCnt="0">
        <dgm:presLayoutVars>
          <dgm:hierBranch val="init"/>
        </dgm:presLayoutVars>
      </dgm:prSet>
      <dgm:spPr/>
    </dgm:pt>
    <dgm:pt modelId="{D74E7BE0-9790-4DC4-8188-FE1C9A02B26B}" type="pres">
      <dgm:prSet presAssocID="{AD68FDAB-91AE-416C-B1F6-6B7FAA7832D6}" presName="rootComposite" presStyleCnt="0"/>
      <dgm:spPr/>
    </dgm:pt>
    <dgm:pt modelId="{079C8BF3-7BFA-4216-83E3-0996A9798184}" type="pres">
      <dgm:prSet presAssocID="{AD68FDAB-91AE-416C-B1F6-6B7FAA7832D6}" presName="rootText" presStyleLbl="node3" presStyleIdx="7" presStyleCnt="10">
        <dgm:presLayoutVars>
          <dgm:chPref val="3"/>
        </dgm:presLayoutVars>
      </dgm:prSet>
      <dgm:spPr/>
    </dgm:pt>
    <dgm:pt modelId="{4DB34A74-7ABE-4EC9-B943-DFC0DF1FA921}" type="pres">
      <dgm:prSet presAssocID="{AD68FDAB-91AE-416C-B1F6-6B7FAA7832D6}" presName="rootConnector" presStyleLbl="node3" presStyleIdx="7" presStyleCnt="10"/>
      <dgm:spPr/>
    </dgm:pt>
    <dgm:pt modelId="{3307595E-190D-44A5-BFF9-10AABF32F34C}" type="pres">
      <dgm:prSet presAssocID="{AD68FDAB-91AE-416C-B1F6-6B7FAA7832D6}" presName="hierChild4" presStyleCnt="0"/>
      <dgm:spPr/>
    </dgm:pt>
    <dgm:pt modelId="{E501CFB2-8DC0-4FC3-839F-D1F41661130D}" type="pres">
      <dgm:prSet presAssocID="{AD68FDAB-91AE-416C-B1F6-6B7FAA7832D6}" presName="hierChild5" presStyleCnt="0"/>
      <dgm:spPr/>
    </dgm:pt>
    <dgm:pt modelId="{C1E275BE-0DDD-4A8D-A4F3-30CF45D5EB23}" type="pres">
      <dgm:prSet presAssocID="{E01F566A-8213-48C9-B5B5-FC19FFD1792D}" presName="Name37" presStyleLbl="parChTrans1D3" presStyleIdx="8" presStyleCnt="10"/>
      <dgm:spPr/>
    </dgm:pt>
    <dgm:pt modelId="{38E1C26C-47AF-4F31-A109-50B3EADB1E7E}" type="pres">
      <dgm:prSet presAssocID="{2CABA023-BD0E-446E-AEDB-F7AFA38CE936}" presName="hierRoot2" presStyleCnt="0">
        <dgm:presLayoutVars>
          <dgm:hierBranch val="init"/>
        </dgm:presLayoutVars>
      </dgm:prSet>
      <dgm:spPr/>
    </dgm:pt>
    <dgm:pt modelId="{F1CC7530-275F-47F8-8C91-2EA2D18D5256}" type="pres">
      <dgm:prSet presAssocID="{2CABA023-BD0E-446E-AEDB-F7AFA38CE936}" presName="rootComposite" presStyleCnt="0"/>
      <dgm:spPr/>
    </dgm:pt>
    <dgm:pt modelId="{31EFAFE7-8E0E-4509-8D76-B5E66EE6DB02}" type="pres">
      <dgm:prSet presAssocID="{2CABA023-BD0E-446E-AEDB-F7AFA38CE936}" presName="rootText" presStyleLbl="node3" presStyleIdx="8" presStyleCnt="10">
        <dgm:presLayoutVars>
          <dgm:chPref val="3"/>
        </dgm:presLayoutVars>
      </dgm:prSet>
      <dgm:spPr/>
    </dgm:pt>
    <dgm:pt modelId="{0CB5E46C-7936-4951-BA85-A8E328D07587}" type="pres">
      <dgm:prSet presAssocID="{2CABA023-BD0E-446E-AEDB-F7AFA38CE936}" presName="rootConnector" presStyleLbl="node3" presStyleIdx="8" presStyleCnt="10"/>
      <dgm:spPr/>
    </dgm:pt>
    <dgm:pt modelId="{5CC34102-5FEF-4839-AEA9-935C7FD5C5A7}" type="pres">
      <dgm:prSet presAssocID="{2CABA023-BD0E-446E-AEDB-F7AFA38CE936}" presName="hierChild4" presStyleCnt="0"/>
      <dgm:spPr/>
    </dgm:pt>
    <dgm:pt modelId="{1BA12A2D-F1B0-44FF-8492-7816E5EA4051}" type="pres">
      <dgm:prSet presAssocID="{2CABA023-BD0E-446E-AEDB-F7AFA38CE936}" presName="hierChild5" presStyleCnt="0"/>
      <dgm:spPr/>
    </dgm:pt>
    <dgm:pt modelId="{764ED9E8-0904-47C1-912B-20C6CD7E5DF7}" type="pres">
      <dgm:prSet presAssocID="{303E5E7F-3B0F-4B66-AFC2-65A360ED6119}" presName="Name37" presStyleLbl="parChTrans1D3" presStyleIdx="9" presStyleCnt="10"/>
      <dgm:spPr/>
    </dgm:pt>
    <dgm:pt modelId="{6341A56A-9C3F-4B06-BB17-18A6BCEC1340}" type="pres">
      <dgm:prSet presAssocID="{3C2C0221-696F-471E-B3A8-3D78C275F722}" presName="hierRoot2" presStyleCnt="0">
        <dgm:presLayoutVars>
          <dgm:hierBranch val="init"/>
        </dgm:presLayoutVars>
      </dgm:prSet>
      <dgm:spPr/>
    </dgm:pt>
    <dgm:pt modelId="{5170FE4E-D7E8-4674-9D22-D2BFEADCEEA7}" type="pres">
      <dgm:prSet presAssocID="{3C2C0221-696F-471E-B3A8-3D78C275F722}" presName="rootComposite" presStyleCnt="0"/>
      <dgm:spPr/>
    </dgm:pt>
    <dgm:pt modelId="{987AFA61-AA96-4EB8-8FD4-6AEBDB7DA572}" type="pres">
      <dgm:prSet presAssocID="{3C2C0221-696F-471E-B3A8-3D78C275F722}" presName="rootText" presStyleLbl="node3" presStyleIdx="9" presStyleCnt="10">
        <dgm:presLayoutVars>
          <dgm:chPref val="3"/>
        </dgm:presLayoutVars>
      </dgm:prSet>
      <dgm:spPr/>
    </dgm:pt>
    <dgm:pt modelId="{AB6F246B-CEA2-4343-8D8D-C8D8C2DB6672}" type="pres">
      <dgm:prSet presAssocID="{3C2C0221-696F-471E-B3A8-3D78C275F722}" presName="rootConnector" presStyleLbl="node3" presStyleIdx="9" presStyleCnt="10"/>
      <dgm:spPr/>
    </dgm:pt>
    <dgm:pt modelId="{5F5F1EA4-36CD-4C62-8E86-7E49E8420CF0}" type="pres">
      <dgm:prSet presAssocID="{3C2C0221-696F-471E-B3A8-3D78C275F722}" presName="hierChild4" presStyleCnt="0"/>
      <dgm:spPr/>
    </dgm:pt>
    <dgm:pt modelId="{DC02DCC8-460E-489A-AFBE-4B3C84D03189}" type="pres">
      <dgm:prSet presAssocID="{3C2C0221-696F-471E-B3A8-3D78C275F722}" presName="hierChild5" presStyleCnt="0"/>
      <dgm:spPr/>
    </dgm:pt>
    <dgm:pt modelId="{3AEC9906-98F5-4151-BB99-EDFCD22A69E7}" type="pres">
      <dgm:prSet presAssocID="{B7DB188D-8E92-454B-AF25-840704A642F2}" presName="hierChild5" presStyleCnt="0"/>
      <dgm:spPr/>
    </dgm:pt>
    <dgm:pt modelId="{CC558F31-8019-43CB-9892-C2F1BE60C1FD}" type="pres">
      <dgm:prSet presAssocID="{D2BC9130-3F46-44A8-B35B-AC58B4A499AA}" presName="hierChild3" presStyleCnt="0"/>
      <dgm:spPr/>
    </dgm:pt>
    <dgm:pt modelId="{39201C76-1F46-4642-A16C-93009C1D8AD4}" type="pres">
      <dgm:prSet presAssocID="{C486CF97-1CFC-45C1-9FCB-B053C9493E52}" presName="Name111" presStyleLbl="parChTrans1D2" presStyleIdx="4" presStyleCnt="5"/>
      <dgm:spPr/>
    </dgm:pt>
    <dgm:pt modelId="{3A962705-5209-4901-A62E-AC4C72A0DE05}" type="pres">
      <dgm:prSet presAssocID="{63B5D1B6-3D3C-4831-B077-823E29DB9ED7}" presName="hierRoot3" presStyleCnt="0">
        <dgm:presLayoutVars>
          <dgm:hierBranch val="init"/>
        </dgm:presLayoutVars>
      </dgm:prSet>
      <dgm:spPr/>
    </dgm:pt>
    <dgm:pt modelId="{3223E583-87E2-4E07-A9DA-A08A8FDE0D78}" type="pres">
      <dgm:prSet presAssocID="{63B5D1B6-3D3C-4831-B077-823E29DB9ED7}" presName="rootComposite3" presStyleCnt="0"/>
      <dgm:spPr/>
    </dgm:pt>
    <dgm:pt modelId="{22C6FAD7-A441-473E-B4AB-062AF5263561}" type="pres">
      <dgm:prSet presAssocID="{63B5D1B6-3D3C-4831-B077-823E29DB9ED7}" presName="rootText3" presStyleLbl="asst1" presStyleIdx="0" presStyleCnt="1" custLinFactNeighborX="61283" custLinFactNeighborY="-36105">
        <dgm:presLayoutVars>
          <dgm:chPref val="3"/>
        </dgm:presLayoutVars>
      </dgm:prSet>
      <dgm:spPr/>
    </dgm:pt>
    <dgm:pt modelId="{2EAFF32A-02A1-43CB-8472-46B7618C7221}" type="pres">
      <dgm:prSet presAssocID="{63B5D1B6-3D3C-4831-B077-823E29DB9ED7}" presName="rootConnector3" presStyleLbl="asst1" presStyleIdx="0" presStyleCnt="1"/>
      <dgm:spPr/>
    </dgm:pt>
    <dgm:pt modelId="{1ED70E43-8989-4953-92D2-595EF6382EAA}" type="pres">
      <dgm:prSet presAssocID="{63B5D1B6-3D3C-4831-B077-823E29DB9ED7}" presName="hierChild6" presStyleCnt="0"/>
      <dgm:spPr/>
    </dgm:pt>
    <dgm:pt modelId="{C22FA1A7-A624-4F8E-8484-670ED3AC2E90}" type="pres">
      <dgm:prSet presAssocID="{63B5D1B6-3D3C-4831-B077-823E29DB9ED7}" presName="hierChild7" presStyleCnt="0"/>
      <dgm:spPr/>
    </dgm:pt>
  </dgm:ptLst>
  <dgm:cxnLst>
    <dgm:cxn modelId="{B2C8BC01-F6F3-4C6F-9746-F2EDEF9D71B3}" type="presOf" srcId="{303E5E7F-3B0F-4B66-AFC2-65A360ED6119}" destId="{764ED9E8-0904-47C1-912B-20C6CD7E5DF7}" srcOrd="0" destOrd="0" presId="urn:microsoft.com/office/officeart/2005/8/layout/orgChart1"/>
    <dgm:cxn modelId="{632F1303-C032-4F70-BDE9-D2056C2A26DA}" type="presOf" srcId="{4855D257-5692-4633-9574-FE7564B37B2E}" destId="{28EEC332-E20B-4A38-8784-5AE2B2CC09F0}" srcOrd="0" destOrd="0" presId="urn:microsoft.com/office/officeart/2005/8/layout/orgChart1"/>
    <dgm:cxn modelId="{CBBFE305-2888-4C66-82DA-0F5376C8D52D}" srcId="{D2BC9130-3F46-44A8-B35B-AC58B4A499AA}" destId="{63B5D1B6-3D3C-4831-B077-823E29DB9ED7}" srcOrd="0" destOrd="0" parTransId="{C486CF97-1CFC-45C1-9FCB-B053C9493E52}" sibTransId="{F025CC7D-38AD-49EC-9084-97DEF05832E2}"/>
    <dgm:cxn modelId="{9B31E505-93B5-428D-B697-0CD92685325C}" type="presOf" srcId="{9091068C-78C6-4CBC-A08A-684CCE9D4336}" destId="{9359465D-6627-4B78-8CEB-476C0480F4BA}" srcOrd="0" destOrd="0" presId="urn:microsoft.com/office/officeart/2005/8/layout/orgChart1"/>
    <dgm:cxn modelId="{0286BE07-A31B-4442-BC39-AF7525D7970A}" srcId="{A00F5174-E48D-4533-B785-D566A270DB7E}" destId="{3D0E5554-534E-4011-8D8B-F80E2A3E414A}" srcOrd="2" destOrd="0" parTransId="{4C2FEA7A-D99D-438C-B368-8A44EE67FC30}" sibTransId="{F510FA35-8A47-45A2-842F-EECB2C4E8907}"/>
    <dgm:cxn modelId="{E5AA0808-87FB-42B5-B5F0-7B101F46A2C8}" type="presOf" srcId="{2CABA023-BD0E-446E-AEDB-F7AFA38CE936}" destId="{0CB5E46C-7936-4951-BA85-A8E328D07587}" srcOrd="1" destOrd="0" presId="urn:microsoft.com/office/officeart/2005/8/layout/orgChart1"/>
    <dgm:cxn modelId="{1F312A0E-B048-4440-9E75-85CE980A3664}" type="presOf" srcId="{B7DB188D-8E92-454B-AF25-840704A642F2}" destId="{92292481-2225-499C-B8CD-523433531BDC}" srcOrd="0" destOrd="0" presId="urn:microsoft.com/office/officeart/2005/8/layout/orgChart1"/>
    <dgm:cxn modelId="{7C2BA70E-7438-42F2-80BE-3D11F883794A}" type="presOf" srcId="{D5E0F03E-BE01-42CE-B62E-4D4B4DF56882}" destId="{556B71F4-59E0-48F1-B652-0FCEEEAF0BA3}" srcOrd="0" destOrd="0" presId="urn:microsoft.com/office/officeart/2005/8/layout/orgChart1"/>
    <dgm:cxn modelId="{CE46EE11-8FA6-475F-96FA-2CCF6AB11FC1}" type="presOf" srcId="{407E2551-B593-476F-91A5-B2FEB44DBE09}" destId="{8D2E816B-4753-4D17-9627-1C7695210ABB}" srcOrd="0" destOrd="0" presId="urn:microsoft.com/office/officeart/2005/8/layout/orgChart1"/>
    <dgm:cxn modelId="{C371A314-05B6-45C8-9A41-2ABC6BC19D56}" type="presOf" srcId="{2186CA2C-C1F8-4F65-92FD-BE74B6CCEB2B}" destId="{8EA8443A-B144-4C35-9293-70BC010CDC3E}" srcOrd="0" destOrd="0" presId="urn:microsoft.com/office/officeart/2005/8/layout/orgChart1"/>
    <dgm:cxn modelId="{D163FA14-BAD5-4CE7-BAE1-C005DD45A469}" type="presOf" srcId="{C486CF97-1CFC-45C1-9FCB-B053C9493E52}" destId="{39201C76-1F46-4642-A16C-93009C1D8AD4}" srcOrd="0" destOrd="0" presId="urn:microsoft.com/office/officeart/2005/8/layout/orgChart1"/>
    <dgm:cxn modelId="{59B07320-0863-43EE-9755-5716D931E019}" srcId="{A00F5174-E48D-4533-B785-D566A270DB7E}" destId="{C98D7AD9-2CC0-494E-AF40-7F27A4F118A1}" srcOrd="0" destOrd="0" parTransId="{50773207-3AF4-4ACA-A467-FC8B530EA033}" sibTransId="{0E3270D1-5FA6-40CA-B862-A7B29CF879D0}"/>
    <dgm:cxn modelId="{06F35D24-A8A6-4D52-B3A8-EE386FB13739}" srcId="{D2BC9130-3F46-44A8-B35B-AC58B4A499AA}" destId="{5C37DA4F-D80E-4657-ABE7-FE4FF61443F3}" srcOrd="2" destOrd="0" parTransId="{722B9E85-A7A3-4722-802A-D195D177A00F}" sibTransId="{96FF3CE3-6C3B-43CD-BBF2-7950BC994101}"/>
    <dgm:cxn modelId="{58639B27-C1B7-43AE-8C41-4ADE7D463B52}" type="presOf" srcId="{A00F5174-E48D-4533-B785-D566A270DB7E}" destId="{70B9F5F2-C90A-4ABD-A378-B1E96207E2DA}" srcOrd="1" destOrd="0" presId="urn:microsoft.com/office/officeart/2005/8/layout/orgChart1"/>
    <dgm:cxn modelId="{18FCDF2C-2FD4-453E-BF01-B9C2E28E4026}" type="presOf" srcId="{BA18EE97-267D-4798-9156-8F948ACB3213}" destId="{8C00ADFD-14C2-4F8B-8B75-D1A241370E8D}" srcOrd="0" destOrd="0" presId="urn:microsoft.com/office/officeart/2005/8/layout/orgChart1"/>
    <dgm:cxn modelId="{88B3072E-A38A-49C0-B0CA-A03133A898DE}" type="presOf" srcId="{3FA73884-5ED8-474C-A91A-EB052883A083}" destId="{13E43A49-CBC2-4D50-9532-DA7C257420FF}" srcOrd="0" destOrd="0" presId="urn:microsoft.com/office/officeart/2005/8/layout/orgChart1"/>
    <dgm:cxn modelId="{F0F61A2E-E414-47FC-BC36-2AD6A7FA8A61}" srcId="{D2BC9130-3F46-44A8-B35B-AC58B4A499AA}" destId="{586996E4-38C2-433B-B4CC-6839FBD99C3C}" srcOrd="3" destOrd="0" parTransId="{E89189A8-1F56-476C-B6B3-69DFC0FBFAE5}" sibTransId="{28893045-22E2-4FEB-B4DC-75044DD9B86E}"/>
    <dgm:cxn modelId="{94516A30-DCB0-4BD8-8D7E-0187754C17CF}" type="presOf" srcId="{AD68FDAB-91AE-416C-B1F6-6B7FAA7832D6}" destId="{079C8BF3-7BFA-4216-83E3-0996A9798184}" srcOrd="0" destOrd="0" presId="urn:microsoft.com/office/officeart/2005/8/layout/orgChart1"/>
    <dgm:cxn modelId="{8069AA39-A6FB-4986-9A29-6411A1E63E18}" srcId="{A00F5174-E48D-4533-B785-D566A270DB7E}" destId="{70EDEF7A-E725-4425-92AB-E87AB7D72065}" srcOrd="1" destOrd="0" parTransId="{7131A88E-B027-4552-ABE6-90870CD57B50}" sibTransId="{C9550F61-DA02-4CB4-8E95-1E0EDBA0689D}"/>
    <dgm:cxn modelId="{C0A39A3C-1050-4D1C-AAA1-7F670F32A162}" srcId="{3FA73884-5ED8-474C-A91A-EB052883A083}" destId="{D2BC9130-3F46-44A8-B35B-AC58B4A499AA}" srcOrd="0" destOrd="0" parTransId="{C7DAFDB1-C2A0-497B-B8BE-CD1F53CAE49E}" sibTransId="{CC1771B8-8153-4A69-B7C1-553DF55FB66F}"/>
    <dgm:cxn modelId="{06CBFA3D-39FC-434A-B9F8-048B31F0CABA}" type="presOf" srcId="{70EDEF7A-E725-4425-92AB-E87AB7D72065}" destId="{0DFFE077-8285-4D1A-AA31-C66CC40657C0}" srcOrd="0" destOrd="0" presId="urn:microsoft.com/office/officeart/2005/8/layout/orgChart1"/>
    <dgm:cxn modelId="{9AB9793E-8FF1-4D90-8554-C4830C1D36C8}" type="presOf" srcId="{3D0E5554-534E-4011-8D8B-F80E2A3E414A}" destId="{EE049B4E-20E4-46C5-96D7-BA9DA09849EF}" srcOrd="1" destOrd="0" presId="urn:microsoft.com/office/officeart/2005/8/layout/orgChart1"/>
    <dgm:cxn modelId="{7CA51B41-B1DC-41D5-ACF9-7955953F6FFB}" type="presOf" srcId="{D2BC9130-3F46-44A8-B35B-AC58B4A499AA}" destId="{5FCD5D4B-7C26-432F-87F5-8B52C280B36D}" srcOrd="0" destOrd="0" presId="urn:microsoft.com/office/officeart/2005/8/layout/orgChart1"/>
    <dgm:cxn modelId="{157A9642-FB11-45C0-85CA-A091D46DB437}" type="presOf" srcId="{7131A88E-B027-4552-ABE6-90870CD57B50}" destId="{89711170-F217-4664-A77E-00855950ACA7}" srcOrd="0" destOrd="0" presId="urn:microsoft.com/office/officeart/2005/8/layout/orgChart1"/>
    <dgm:cxn modelId="{BFD9F144-E145-4925-B254-8B4FD5447347}" srcId="{B7DB188D-8E92-454B-AF25-840704A642F2}" destId="{2CABA023-BD0E-446E-AEDB-F7AFA38CE936}" srcOrd="1" destOrd="0" parTransId="{E01F566A-8213-48C9-B5B5-FC19FFD1792D}" sibTransId="{50537CE0-6B68-4039-9C60-CAED994EC4AB}"/>
    <dgm:cxn modelId="{EEE62B4C-348F-4378-8FFF-6507CEB17478}" type="presOf" srcId="{5C37DA4F-D80E-4657-ABE7-FE4FF61443F3}" destId="{4A73ECDA-49E0-4F5A-86F5-92815CA2DD00}" srcOrd="0" destOrd="0" presId="urn:microsoft.com/office/officeart/2005/8/layout/orgChart1"/>
    <dgm:cxn modelId="{31400770-22E7-4F31-A751-E958BD645ED7}" type="presOf" srcId="{586996E4-38C2-433B-B4CC-6839FBD99C3C}" destId="{1392B785-0997-4151-A829-F9F08E30919E}" srcOrd="1" destOrd="0" presId="urn:microsoft.com/office/officeart/2005/8/layout/orgChart1"/>
    <dgm:cxn modelId="{E32BA973-2924-4EB9-9459-7279DF90C738}" type="presOf" srcId="{D2BC9130-3F46-44A8-B35B-AC58B4A499AA}" destId="{70411C31-F061-4C02-B923-20E0F4FCCD28}" srcOrd="1" destOrd="0" presId="urn:microsoft.com/office/officeart/2005/8/layout/orgChart1"/>
    <dgm:cxn modelId="{26EAF973-E6C8-458D-AD98-50522CDCE52B}" type="presOf" srcId="{59F85830-6A49-4C03-A0C3-4F62C8157504}" destId="{5DF526C9-D6A8-4EB1-BD6F-B0542F5DFCA7}" srcOrd="0" destOrd="0" presId="urn:microsoft.com/office/officeart/2005/8/layout/orgChart1"/>
    <dgm:cxn modelId="{51AC9E54-EA75-4E44-BE77-3AD122FD0A9F}" type="presOf" srcId="{E89189A8-1F56-476C-B6B3-69DFC0FBFAE5}" destId="{5750F7B7-1971-45D2-99CE-26B58B76DFAE}" srcOrd="0" destOrd="0" presId="urn:microsoft.com/office/officeart/2005/8/layout/orgChart1"/>
    <dgm:cxn modelId="{F39AFF74-9DEA-46F6-B343-461A1D327849}" type="presOf" srcId="{AD68FDAB-91AE-416C-B1F6-6B7FAA7832D6}" destId="{4DB34A74-7ABE-4EC9-B943-DFC0DF1FA921}" srcOrd="1" destOrd="0" presId="urn:microsoft.com/office/officeart/2005/8/layout/orgChart1"/>
    <dgm:cxn modelId="{CF13F777-D594-4318-9524-E16E490DA500}" type="presOf" srcId="{4C2FEA7A-D99D-438C-B368-8A44EE67FC30}" destId="{D525C3DC-7A12-4CB1-8191-76F3C451767D}" srcOrd="0" destOrd="0" presId="urn:microsoft.com/office/officeart/2005/8/layout/orgChart1"/>
    <dgm:cxn modelId="{ABDA7758-5C41-44CE-8A67-9A6BC20992DF}" type="presOf" srcId="{63B5D1B6-3D3C-4831-B077-823E29DB9ED7}" destId="{2EAFF32A-02A1-43CB-8472-46B7618C7221}" srcOrd="1" destOrd="0" presId="urn:microsoft.com/office/officeart/2005/8/layout/orgChart1"/>
    <dgm:cxn modelId="{10F19079-E5EC-442C-90B4-9F0DF9E93348}" type="presOf" srcId="{C98D7AD9-2CC0-494E-AF40-7F27A4F118A1}" destId="{F6972708-1203-4240-B768-62DCAD29280B}" srcOrd="0" destOrd="0" presId="urn:microsoft.com/office/officeart/2005/8/layout/orgChart1"/>
    <dgm:cxn modelId="{C1EDE883-34CC-4D3F-9A99-9B7EEEE2CEC6}" type="presOf" srcId="{B7DB188D-8E92-454B-AF25-840704A642F2}" destId="{C2542CFB-BAE6-4E20-A032-D161F432BF87}" srcOrd="1" destOrd="0" presId="urn:microsoft.com/office/officeart/2005/8/layout/orgChart1"/>
    <dgm:cxn modelId="{833E6286-F5B0-4360-81B2-D9C2C60019CD}" type="presOf" srcId="{3C2C0221-696F-471E-B3A8-3D78C275F722}" destId="{987AFA61-AA96-4EB8-8FD4-6AEBDB7DA572}" srcOrd="0" destOrd="0" presId="urn:microsoft.com/office/officeart/2005/8/layout/orgChart1"/>
    <dgm:cxn modelId="{65F1CB86-9AD0-4921-981E-ECC363079312}" type="presOf" srcId="{DE4575F6-720E-4F9D-BF50-666CE29563CA}" destId="{68C6A3EF-1F8A-4370-A74D-7FB401958FFF}" srcOrd="0" destOrd="0" presId="urn:microsoft.com/office/officeart/2005/8/layout/orgChart1"/>
    <dgm:cxn modelId="{8E96A98B-C854-4CBD-954E-C6E7A77D66F6}" type="presOf" srcId="{2186CA2C-C1F8-4F65-92FD-BE74B6CCEB2B}" destId="{49C61C83-4621-4904-95EA-29449EFF8344}" srcOrd="1" destOrd="0" presId="urn:microsoft.com/office/officeart/2005/8/layout/orgChart1"/>
    <dgm:cxn modelId="{C6BB5692-FFE9-4BE7-9A67-F5F7BA194BB7}" srcId="{586996E4-38C2-433B-B4CC-6839FBD99C3C}" destId="{407E2551-B593-476F-91A5-B2FEB44DBE09}" srcOrd="0" destOrd="0" parTransId="{BA18EE97-267D-4798-9156-8F948ACB3213}" sibTransId="{AD88075F-F72A-41EC-A740-9DCAB8EF5720}"/>
    <dgm:cxn modelId="{1F003094-CE83-4416-9E50-547543BA8A45}" type="presOf" srcId="{722B9E85-A7A3-4722-802A-D195D177A00F}" destId="{15AC81B3-F9CA-44FA-9209-3F9ACFAF13F6}" srcOrd="0" destOrd="0" presId="urn:microsoft.com/office/officeart/2005/8/layout/orgChart1"/>
    <dgm:cxn modelId="{ADE50995-495F-4140-A23C-8C6503884FE5}" type="presOf" srcId="{407E2551-B593-476F-91A5-B2FEB44DBE09}" destId="{9C4E4542-DED7-488D-B43F-7CAEFBCF7218}" srcOrd="1" destOrd="0" presId="urn:microsoft.com/office/officeart/2005/8/layout/orgChart1"/>
    <dgm:cxn modelId="{40AA3197-2F3F-4E6D-8E8B-402CA6C31699}" type="presOf" srcId="{70EDEF7A-E725-4425-92AB-E87AB7D72065}" destId="{05FD6141-849A-48F1-915E-D782821A499E}" srcOrd="1" destOrd="0" presId="urn:microsoft.com/office/officeart/2005/8/layout/orgChart1"/>
    <dgm:cxn modelId="{8738DE9C-5E7C-4BD2-BDA7-6100D5C64C46}" type="presOf" srcId="{C98D7AD9-2CC0-494E-AF40-7F27A4F118A1}" destId="{E99ACAA7-642D-4528-8D83-687792E5A671}" srcOrd="1" destOrd="0" presId="urn:microsoft.com/office/officeart/2005/8/layout/orgChart1"/>
    <dgm:cxn modelId="{18689A9F-339A-4172-B8F8-69E97ABA6135}" type="presOf" srcId="{5C37DA4F-D80E-4657-ABE7-FE4FF61443F3}" destId="{1E120A6F-38ED-4D6F-AC67-DECF188E082C}" srcOrd="1" destOrd="0" presId="urn:microsoft.com/office/officeart/2005/8/layout/orgChart1"/>
    <dgm:cxn modelId="{2D0FF4A1-C1C5-4BEB-92B9-01ACF5C3374C}" type="presOf" srcId="{586996E4-38C2-433B-B4CC-6839FBD99C3C}" destId="{CF109FC2-A11C-45CB-96A6-43D7A5095433}" srcOrd="0" destOrd="0" presId="urn:microsoft.com/office/officeart/2005/8/layout/orgChart1"/>
    <dgm:cxn modelId="{1F32B3A4-3E7B-4197-8FEA-BF930C39CFE8}" type="presOf" srcId="{694E2FD0-8B5A-4D08-B9C6-B4B2E69F7E8C}" destId="{CA098113-66EE-4D84-861F-68A6870DB0E2}" srcOrd="0" destOrd="0" presId="urn:microsoft.com/office/officeart/2005/8/layout/orgChart1"/>
    <dgm:cxn modelId="{C0CD90A6-736D-44EB-8E86-7F5D1AA3C101}" srcId="{5C37DA4F-D80E-4657-ABE7-FE4FF61443F3}" destId="{C9446085-E52E-4DA4-AD24-7B040F83F1BA}" srcOrd="0" destOrd="0" parTransId="{BC448144-9B3F-4B10-BEAD-ACB9E4D35A36}" sibTransId="{5C60C163-19B9-4F68-B3FF-F4E6BC4F7A6A}"/>
    <dgm:cxn modelId="{C8BF7DA8-DDCF-46A0-9610-15D1EDA6AF86}" type="presOf" srcId="{63B5D1B6-3D3C-4831-B077-823E29DB9ED7}" destId="{22C6FAD7-A441-473E-B4AB-062AF5263561}" srcOrd="0" destOrd="0" presId="urn:microsoft.com/office/officeart/2005/8/layout/orgChart1"/>
    <dgm:cxn modelId="{27B3B7A9-932B-4898-AA58-1C45DC46FBBE}" type="presOf" srcId="{E01F566A-8213-48C9-B5B5-FC19FFD1792D}" destId="{C1E275BE-0DDD-4A8D-A4F3-30CF45D5EB23}" srcOrd="0" destOrd="0" presId="urn:microsoft.com/office/officeart/2005/8/layout/orgChart1"/>
    <dgm:cxn modelId="{9EBD2EB3-9200-4027-AEF5-683161522322}" type="presOf" srcId="{9091068C-78C6-4CBC-A08A-684CCE9D4336}" destId="{21F2CBFE-DEB5-472C-8760-A30C10C106FA}" srcOrd="1" destOrd="0" presId="urn:microsoft.com/office/officeart/2005/8/layout/orgChart1"/>
    <dgm:cxn modelId="{60E25FB3-F1F1-417C-BB8B-8DB840AE6B52}" srcId="{D2BC9130-3F46-44A8-B35B-AC58B4A499AA}" destId="{A00F5174-E48D-4533-B785-D566A270DB7E}" srcOrd="1" destOrd="0" parTransId="{694E2FD0-8B5A-4D08-B9C6-B4B2E69F7E8C}" sibTransId="{1EA2F55C-74B4-4626-BA39-E80E750E2F73}"/>
    <dgm:cxn modelId="{4AC004B7-FC15-447F-9386-87B1E815B9FC}" srcId="{B7DB188D-8E92-454B-AF25-840704A642F2}" destId="{AD68FDAB-91AE-416C-B1F6-6B7FAA7832D6}" srcOrd="0" destOrd="0" parTransId="{DE4575F6-720E-4F9D-BF50-666CE29563CA}" sibTransId="{D9D4403D-0485-4830-9225-29BB59C44C44}"/>
    <dgm:cxn modelId="{A18D0DC1-11BC-48AA-A2C4-D83816F9785F}" srcId="{B7DB188D-8E92-454B-AF25-840704A642F2}" destId="{3C2C0221-696F-471E-B3A8-3D78C275F722}" srcOrd="2" destOrd="0" parTransId="{303E5E7F-3B0F-4B66-AFC2-65A360ED6119}" sibTransId="{3B176861-A084-47A7-8205-19E8527BB5B7}"/>
    <dgm:cxn modelId="{A1EB69C7-9AF4-4088-9775-442244FAA1D1}" srcId="{586996E4-38C2-433B-B4CC-6839FBD99C3C}" destId="{9091068C-78C6-4CBC-A08A-684CCE9D4336}" srcOrd="1" destOrd="0" parTransId="{59F85830-6A49-4C03-A0C3-4F62C8157504}" sibTransId="{0D8662BA-23D3-4F30-99C1-6B1B3C873696}"/>
    <dgm:cxn modelId="{9B63D4CB-6B60-45C9-A991-C1FA4D96D67E}" type="presOf" srcId="{C9446085-E52E-4DA4-AD24-7B040F83F1BA}" destId="{3680C189-D664-4555-8AF4-54373EE24D65}" srcOrd="0" destOrd="0" presId="urn:microsoft.com/office/officeart/2005/8/layout/orgChart1"/>
    <dgm:cxn modelId="{C5AF7CCC-D2F2-47DE-9707-DE18E6BB4EEC}" type="presOf" srcId="{3D0E5554-534E-4011-8D8B-F80E2A3E414A}" destId="{D1C9EE90-1E77-4D41-AC7A-5C7EE3A2E254}" srcOrd="0" destOrd="0" presId="urn:microsoft.com/office/officeart/2005/8/layout/orgChart1"/>
    <dgm:cxn modelId="{DE70CFD2-EF37-4461-B724-375424082959}" type="presOf" srcId="{A00F5174-E48D-4533-B785-D566A270DB7E}" destId="{B90788E9-C3CB-4034-9DF9-BD2EE8A2C757}" srcOrd="0" destOrd="0" presId="urn:microsoft.com/office/officeart/2005/8/layout/orgChart1"/>
    <dgm:cxn modelId="{86119BD3-B2A1-4F62-8720-DA584BD48954}" type="presOf" srcId="{2CABA023-BD0E-446E-AEDB-F7AFA38CE936}" destId="{31EFAFE7-8E0E-4509-8D76-B5E66EE6DB02}" srcOrd="0" destOrd="0" presId="urn:microsoft.com/office/officeart/2005/8/layout/orgChart1"/>
    <dgm:cxn modelId="{148130D7-B288-4847-888A-5FC47FFF31B7}" srcId="{D2BC9130-3F46-44A8-B35B-AC58B4A499AA}" destId="{B7DB188D-8E92-454B-AF25-840704A642F2}" srcOrd="4" destOrd="0" parTransId="{4855D257-5692-4633-9574-FE7564B37B2E}" sibTransId="{990EC2C9-0ACA-4B76-A145-00BE9D5A3354}"/>
    <dgm:cxn modelId="{35E2AEE0-4D8B-41FB-9C33-6E5E393954BF}" type="presOf" srcId="{BC448144-9B3F-4B10-BEAD-ACB9E4D35A36}" destId="{1A31FC9D-26D0-4782-9BF2-9E48022A2D3A}" srcOrd="0" destOrd="0" presId="urn:microsoft.com/office/officeart/2005/8/layout/orgChart1"/>
    <dgm:cxn modelId="{92E005E3-B453-41EB-BEB8-3E88DA534934}" type="presOf" srcId="{3C2C0221-696F-471E-B3A8-3D78C275F722}" destId="{AB6F246B-CEA2-4343-8D8D-C8D8C2DB6672}" srcOrd="1" destOrd="0" presId="urn:microsoft.com/office/officeart/2005/8/layout/orgChart1"/>
    <dgm:cxn modelId="{2B55D6E3-38B7-4474-BE6E-FD374A25205A}" type="presOf" srcId="{50773207-3AF4-4ACA-A467-FC8B530EA033}" destId="{90773134-C024-4629-B510-7E0825156FB9}" srcOrd="0" destOrd="0" presId="urn:microsoft.com/office/officeart/2005/8/layout/orgChart1"/>
    <dgm:cxn modelId="{FC47F8F4-DC54-451C-810F-F00574519DA9}" type="presOf" srcId="{C9446085-E52E-4DA4-AD24-7B040F83F1BA}" destId="{E62AFE74-931B-425A-A9CB-0366BB277743}" srcOrd="1" destOrd="0" presId="urn:microsoft.com/office/officeart/2005/8/layout/orgChart1"/>
    <dgm:cxn modelId="{57327FFE-65D0-45D6-BF15-FBD6EDEFE723}" srcId="{5C37DA4F-D80E-4657-ABE7-FE4FF61443F3}" destId="{2186CA2C-C1F8-4F65-92FD-BE74B6CCEB2B}" srcOrd="1" destOrd="0" parTransId="{D5E0F03E-BE01-42CE-B62E-4D4B4DF56882}" sibTransId="{2DE272E7-D991-489C-8D7B-85EC6D228312}"/>
    <dgm:cxn modelId="{F42C42DA-AD92-4E58-A829-86C18BF932E7}" type="presParOf" srcId="{13E43A49-CBC2-4D50-9532-DA7C257420FF}" destId="{C0C0CDBA-31DC-43AB-9F12-884F125AAF6A}" srcOrd="0" destOrd="0" presId="urn:microsoft.com/office/officeart/2005/8/layout/orgChart1"/>
    <dgm:cxn modelId="{FFA9F113-5A85-4E6B-A1A6-D30EBD03E58A}" type="presParOf" srcId="{C0C0CDBA-31DC-43AB-9F12-884F125AAF6A}" destId="{499F3676-14E7-4C1D-AD34-CDF787A87595}" srcOrd="0" destOrd="0" presId="urn:microsoft.com/office/officeart/2005/8/layout/orgChart1"/>
    <dgm:cxn modelId="{76D7C714-FF69-479C-BB99-A589ACDCBCB6}" type="presParOf" srcId="{499F3676-14E7-4C1D-AD34-CDF787A87595}" destId="{5FCD5D4B-7C26-432F-87F5-8B52C280B36D}" srcOrd="0" destOrd="0" presId="urn:microsoft.com/office/officeart/2005/8/layout/orgChart1"/>
    <dgm:cxn modelId="{A10FAA82-ED75-47A2-A4F8-4CE8DEBF82E8}" type="presParOf" srcId="{499F3676-14E7-4C1D-AD34-CDF787A87595}" destId="{70411C31-F061-4C02-B923-20E0F4FCCD28}" srcOrd="1" destOrd="0" presId="urn:microsoft.com/office/officeart/2005/8/layout/orgChart1"/>
    <dgm:cxn modelId="{944C1DDA-675E-4071-8C1D-E0A86965743F}" type="presParOf" srcId="{C0C0CDBA-31DC-43AB-9F12-884F125AAF6A}" destId="{D813E965-6952-45AB-B683-A9553DE55D6E}" srcOrd="1" destOrd="0" presId="urn:microsoft.com/office/officeart/2005/8/layout/orgChart1"/>
    <dgm:cxn modelId="{0C617D48-B1C3-4D7B-811E-FA1040A65070}" type="presParOf" srcId="{D813E965-6952-45AB-B683-A9553DE55D6E}" destId="{CA098113-66EE-4D84-861F-68A6870DB0E2}" srcOrd="0" destOrd="0" presId="urn:microsoft.com/office/officeart/2005/8/layout/orgChart1"/>
    <dgm:cxn modelId="{6E8D0475-ACE3-41EA-AF1A-8DD6184B5305}" type="presParOf" srcId="{D813E965-6952-45AB-B683-A9553DE55D6E}" destId="{16D2E64D-C36C-40A2-B02F-99A09B486EDE}" srcOrd="1" destOrd="0" presId="urn:microsoft.com/office/officeart/2005/8/layout/orgChart1"/>
    <dgm:cxn modelId="{A376C065-B6F2-4167-8971-AEAFB56744AB}" type="presParOf" srcId="{16D2E64D-C36C-40A2-B02F-99A09B486EDE}" destId="{90E4B848-0853-4C1A-A1E7-E1F985021218}" srcOrd="0" destOrd="0" presId="urn:microsoft.com/office/officeart/2005/8/layout/orgChart1"/>
    <dgm:cxn modelId="{29162360-AC3D-48A8-85D1-CB33F051BE09}" type="presParOf" srcId="{90E4B848-0853-4C1A-A1E7-E1F985021218}" destId="{B90788E9-C3CB-4034-9DF9-BD2EE8A2C757}" srcOrd="0" destOrd="0" presId="urn:microsoft.com/office/officeart/2005/8/layout/orgChart1"/>
    <dgm:cxn modelId="{29DD52C7-DE7B-48F4-9EA1-665EA2B0EA8C}" type="presParOf" srcId="{90E4B848-0853-4C1A-A1E7-E1F985021218}" destId="{70B9F5F2-C90A-4ABD-A378-B1E96207E2DA}" srcOrd="1" destOrd="0" presId="urn:microsoft.com/office/officeart/2005/8/layout/orgChart1"/>
    <dgm:cxn modelId="{1AB9D880-2813-4F15-8576-6F95E7C3B8B1}" type="presParOf" srcId="{16D2E64D-C36C-40A2-B02F-99A09B486EDE}" destId="{D011F5EE-A949-4650-A611-E1689AE07D30}" srcOrd="1" destOrd="0" presId="urn:microsoft.com/office/officeart/2005/8/layout/orgChart1"/>
    <dgm:cxn modelId="{42364BC5-655F-4C96-A7FC-CFC8B9BD27AB}" type="presParOf" srcId="{D011F5EE-A949-4650-A611-E1689AE07D30}" destId="{90773134-C024-4629-B510-7E0825156FB9}" srcOrd="0" destOrd="0" presId="urn:microsoft.com/office/officeart/2005/8/layout/orgChart1"/>
    <dgm:cxn modelId="{C366AC40-7A04-4CCE-9085-D5997424A38E}" type="presParOf" srcId="{D011F5EE-A949-4650-A611-E1689AE07D30}" destId="{E8D4A0FA-8110-49B7-8AC5-97C7EF4568DE}" srcOrd="1" destOrd="0" presId="urn:microsoft.com/office/officeart/2005/8/layout/orgChart1"/>
    <dgm:cxn modelId="{EF7EFA4C-2105-49F8-988C-19BD3F61B09D}" type="presParOf" srcId="{E8D4A0FA-8110-49B7-8AC5-97C7EF4568DE}" destId="{E6FB32A3-92B1-47BD-B56E-5E5B09AC8017}" srcOrd="0" destOrd="0" presId="urn:microsoft.com/office/officeart/2005/8/layout/orgChart1"/>
    <dgm:cxn modelId="{B405EF3B-CAD4-413A-913F-D4FB304EEAC4}" type="presParOf" srcId="{E6FB32A3-92B1-47BD-B56E-5E5B09AC8017}" destId="{F6972708-1203-4240-B768-62DCAD29280B}" srcOrd="0" destOrd="0" presId="urn:microsoft.com/office/officeart/2005/8/layout/orgChart1"/>
    <dgm:cxn modelId="{D9BEC712-AC93-4D5D-8F05-AA2D99262BB1}" type="presParOf" srcId="{E6FB32A3-92B1-47BD-B56E-5E5B09AC8017}" destId="{E99ACAA7-642D-4528-8D83-687792E5A671}" srcOrd="1" destOrd="0" presId="urn:microsoft.com/office/officeart/2005/8/layout/orgChart1"/>
    <dgm:cxn modelId="{8100D598-7E57-48DE-A746-76B82F19704C}" type="presParOf" srcId="{E8D4A0FA-8110-49B7-8AC5-97C7EF4568DE}" destId="{9CB16805-5192-4DBF-82B2-D9A1A93EA076}" srcOrd="1" destOrd="0" presId="urn:microsoft.com/office/officeart/2005/8/layout/orgChart1"/>
    <dgm:cxn modelId="{55385B60-D0E8-446D-990E-F19B7816AFC4}" type="presParOf" srcId="{E8D4A0FA-8110-49B7-8AC5-97C7EF4568DE}" destId="{A219DB91-B310-47D5-8636-C68E650B3C8E}" srcOrd="2" destOrd="0" presId="urn:microsoft.com/office/officeart/2005/8/layout/orgChart1"/>
    <dgm:cxn modelId="{988F429D-CE53-4FA5-8EC5-606BCD9C6ABD}" type="presParOf" srcId="{D011F5EE-A949-4650-A611-E1689AE07D30}" destId="{89711170-F217-4664-A77E-00855950ACA7}" srcOrd="2" destOrd="0" presId="urn:microsoft.com/office/officeart/2005/8/layout/orgChart1"/>
    <dgm:cxn modelId="{F544F31A-944A-4DB5-8AB2-C491F6078900}" type="presParOf" srcId="{D011F5EE-A949-4650-A611-E1689AE07D30}" destId="{4F569225-D61D-484C-A504-0B8EAA751255}" srcOrd="3" destOrd="0" presId="urn:microsoft.com/office/officeart/2005/8/layout/orgChart1"/>
    <dgm:cxn modelId="{80DD992B-D7E7-45C5-8EF8-833FAA51DE57}" type="presParOf" srcId="{4F569225-D61D-484C-A504-0B8EAA751255}" destId="{A62ACEDF-5754-4B50-9F7E-0613BDD4CCA4}" srcOrd="0" destOrd="0" presId="urn:microsoft.com/office/officeart/2005/8/layout/orgChart1"/>
    <dgm:cxn modelId="{DADDE082-CD4F-46D5-ABC6-3BA4E1CD9977}" type="presParOf" srcId="{A62ACEDF-5754-4B50-9F7E-0613BDD4CCA4}" destId="{0DFFE077-8285-4D1A-AA31-C66CC40657C0}" srcOrd="0" destOrd="0" presId="urn:microsoft.com/office/officeart/2005/8/layout/orgChart1"/>
    <dgm:cxn modelId="{B1D1EB5F-9261-4139-97E2-E7A95BEFCF91}" type="presParOf" srcId="{A62ACEDF-5754-4B50-9F7E-0613BDD4CCA4}" destId="{05FD6141-849A-48F1-915E-D782821A499E}" srcOrd="1" destOrd="0" presId="urn:microsoft.com/office/officeart/2005/8/layout/orgChart1"/>
    <dgm:cxn modelId="{E54347FF-C473-4C69-B56C-8C3785093211}" type="presParOf" srcId="{4F569225-D61D-484C-A504-0B8EAA751255}" destId="{4A65345E-683F-401E-82D6-6392D432016D}" srcOrd="1" destOrd="0" presId="urn:microsoft.com/office/officeart/2005/8/layout/orgChart1"/>
    <dgm:cxn modelId="{B19F4DE6-01A4-41E1-B833-DA2C66353AC4}" type="presParOf" srcId="{4F569225-D61D-484C-A504-0B8EAA751255}" destId="{730753EA-71E0-4EED-A53B-F424AF12169A}" srcOrd="2" destOrd="0" presId="urn:microsoft.com/office/officeart/2005/8/layout/orgChart1"/>
    <dgm:cxn modelId="{54971DA6-3963-4BDB-945B-4EA53C2BA045}" type="presParOf" srcId="{D011F5EE-A949-4650-A611-E1689AE07D30}" destId="{D525C3DC-7A12-4CB1-8191-76F3C451767D}" srcOrd="4" destOrd="0" presId="urn:microsoft.com/office/officeart/2005/8/layout/orgChart1"/>
    <dgm:cxn modelId="{EF1F1F66-E51A-4D6E-BF95-A2B4F299FF2E}" type="presParOf" srcId="{D011F5EE-A949-4650-A611-E1689AE07D30}" destId="{137EE438-E21F-45D2-853C-EFBB58F2C039}" srcOrd="5" destOrd="0" presId="urn:microsoft.com/office/officeart/2005/8/layout/orgChart1"/>
    <dgm:cxn modelId="{36D83BEA-108F-47E8-8EEA-D30176274C31}" type="presParOf" srcId="{137EE438-E21F-45D2-853C-EFBB58F2C039}" destId="{52DC815E-0AD3-4355-835A-F9D1CBBF64B4}" srcOrd="0" destOrd="0" presId="urn:microsoft.com/office/officeart/2005/8/layout/orgChart1"/>
    <dgm:cxn modelId="{C2EDC779-5CB8-4860-A0DE-0EB4C70F2DBF}" type="presParOf" srcId="{52DC815E-0AD3-4355-835A-F9D1CBBF64B4}" destId="{D1C9EE90-1E77-4D41-AC7A-5C7EE3A2E254}" srcOrd="0" destOrd="0" presId="urn:microsoft.com/office/officeart/2005/8/layout/orgChart1"/>
    <dgm:cxn modelId="{530B4B7C-9F92-4C41-B29D-1747848F852E}" type="presParOf" srcId="{52DC815E-0AD3-4355-835A-F9D1CBBF64B4}" destId="{EE049B4E-20E4-46C5-96D7-BA9DA09849EF}" srcOrd="1" destOrd="0" presId="urn:microsoft.com/office/officeart/2005/8/layout/orgChart1"/>
    <dgm:cxn modelId="{EE94A446-8DD1-472B-8406-E24F843E525B}" type="presParOf" srcId="{137EE438-E21F-45D2-853C-EFBB58F2C039}" destId="{F0684A85-F106-466D-AB0F-D4DBA987CF28}" srcOrd="1" destOrd="0" presId="urn:microsoft.com/office/officeart/2005/8/layout/orgChart1"/>
    <dgm:cxn modelId="{510A1950-AE69-4B15-8D65-293F0CDAB051}" type="presParOf" srcId="{137EE438-E21F-45D2-853C-EFBB58F2C039}" destId="{63A87853-AA72-41A6-A88A-F147CFAADE53}" srcOrd="2" destOrd="0" presId="urn:microsoft.com/office/officeart/2005/8/layout/orgChart1"/>
    <dgm:cxn modelId="{60301E3A-09F6-4927-A5B6-F2A9CD72A36D}" type="presParOf" srcId="{16D2E64D-C36C-40A2-B02F-99A09B486EDE}" destId="{4082F55F-A582-472D-B6F9-A322D2C6C132}" srcOrd="2" destOrd="0" presId="urn:microsoft.com/office/officeart/2005/8/layout/orgChart1"/>
    <dgm:cxn modelId="{EDB758B3-065C-4AEC-B7B4-FC279B214B5E}" type="presParOf" srcId="{D813E965-6952-45AB-B683-A9553DE55D6E}" destId="{15AC81B3-F9CA-44FA-9209-3F9ACFAF13F6}" srcOrd="2" destOrd="0" presId="urn:microsoft.com/office/officeart/2005/8/layout/orgChart1"/>
    <dgm:cxn modelId="{BAC5C385-1D40-4863-A6C9-42429A27C2AF}" type="presParOf" srcId="{D813E965-6952-45AB-B683-A9553DE55D6E}" destId="{AF1F4F40-A1F8-4CC1-8A19-556A1F61CA35}" srcOrd="3" destOrd="0" presId="urn:microsoft.com/office/officeart/2005/8/layout/orgChart1"/>
    <dgm:cxn modelId="{C7E93D52-E53D-4DD6-B0A3-8D1BC20FAC2A}" type="presParOf" srcId="{AF1F4F40-A1F8-4CC1-8A19-556A1F61CA35}" destId="{57795798-E937-4308-B979-97DFC93E9512}" srcOrd="0" destOrd="0" presId="urn:microsoft.com/office/officeart/2005/8/layout/orgChart1"/>
    <dgm:cxn modelId="{E023D5CC-518F-40A0-A556-9514335765C4}" type="presParOf" srcId="{57795798-E937-4308-B979-97DFC93E9512}" destId="{4A73ECDA-49E0-4F5A-86F5-92815CA2DD00}" srcOrd="0" destOrd="0" presId="urn:microsoft.com/office/officeart/2005/8/layout/orgChart1"/>
    <dgm:cxn modelId="{E757CB21-466D-431F-ACF5-91E3184E499C}" type="presParOf" srcId="{57795798-E937-4308-B979-97DFC93E9512}" destId="{1E120A6F-38ED-4D6F-AC67-DECF188E082C}" srcOrd="1" destOrd="0" presId="urn:microsoft.com/office/officeart/2005/8/layout/orgChart1"/>
    <dgm:cxn modelId="{51206EB5-EBB1-482C-BDBC-E49573DCF840}" type="presParOf" srcId="{AF1F4F40-A1F8-4CC1-8A19-556A1F61CA35}" destId="{719202EF-5C8E-4CD9-A4A9-775BDDB944E1}" srcOrd="1" destOrd="0" presId="urn:microsoft.com/office/officeart/2005/8/layout/orgChart1"/>
    <dgm:cxn modelId="{55B01A33-820C-40BD-A06F-DB2BCC3E9464}" type="presParOf" srcId="{719202EF-5C8E-4CD9-A4A9-775BDDB944E1}" destId="{1A31FC9D-26D0-4782-9BF2-9E48022A2D3A}" srcOrd="0" destOrd="0" presId="urn:microsoft.com/office/officeart/2005/8/layout/orgChart1"/>
    <dgm:cxn modelId="{667ECC5C-E47F-49B3-8C6C-FCB105F9DA87}" type="presParOf" srcId="{719202EF-5C8E-4CD9-A4A9-775BDDB944E1}" destId="{5AE52741-3891-4C1C-AC4D-56F669500781}" srcOrd="1" destOrd="0" presId="urn:microsoft.com/office/officeart/2005/8/layout/orgChart1"/>
    <dgm:cxn modelId="{8897BCD0-D450-48A4-B300-1BB19E151FDF}" type="presParOf" srcId="{5AE52741-3891-4C1C-AC4D-56F669500781}" destId="{94825F77-3DD0-4323-BDA1-EA799CD6258A}" srcOrd="0" destOrd="0" presId="urn:microsoft.com/office/officeart/2005/8/layout/orgChart1"/>
    <dgm:cxn modelId="{970BDCCD-D496-44F8-88D2-4682E05A313A}" type="presParOf" srcId="{94825F77-3DD0-4323-BDA1-EA799CD6258A}" destId="{3680C189-D664-4555-8AF4-54373EE24D65}" srcOrd="0" destOrd="0" presId="urn:microsoft.com/office/officeart/2005/8/layout/orgChart1"/>
    <dgm:cxn modelId="{BB08F5D2-F200-42F3-80C4-B2109A775BCA}" type="presParOf" srcId="{94825F77-3DD0-4323-BDA1-EA799CD6258A}" destId="{E62AFE74-931B-425A-A9CB-0366BB277743}" srcOrd="1" destOrd="0" presId="urn:microsoft.com/office/officeart/2005/8/layout/orgChart1"/>
    <dgm:cxn modelId="{A2C58B5E-033C-4B20-AE26-C7736C7B3678}" type="presParOf" srcId="{5AE52741-3891-4C1C-AC4D-56F669500781}" destId="{EF53CBBC-6BFC-4D6E-BB27-7D98D5A8C950}" srcOrd="1" destOrd="0" presId="urn:microsoft.com/office/officeart/2005/8/layout/orgChart1"/>
    <dgm:cxn modelId="{E4A24C6E-F9EC-434D-949E-F6CDAB722DDE}" type="presParOf" srcId="{5AE52741-3891-4C1C-AC4D-56F669500781}" destId="{452A5E7C-7DBA-45C0-9382-F69AF1454FB0}" srcOrd="2" destOrd="0" presId="urn:microsoft.com/office/officeart/2005/8/layout/orgChart1"/>
    <dgm:cxn modelId="{A1E29113-875C-4FA3-8B37-9E67200F4AB4}" type="presParOf" srcId="{719202EF-5C8E-4CD9-A4A9-775BDDB944E1}" destId="{556B71F4-59E0-48F1-B652-0FCEEEAF0BA3}" srcOrd="2" destOrd="0" presId="urn:microsoft.com/office/officeart/2005/8/layout/orgChart1"/>
    <dgm:cxn modelId="{A0A446C5-6E2A-48B7-AF9D-64979B13A5DA}" type="presParOf" srcId="{719202EF-5C8E-4CD9-A4A9-775BDDB944E1}" destId="{F92F41EF-E656-40E5-BE61-E8BAD5CDDB33}" srcOrd="3" destOrd="0" presId="urn:microsoft.com/office/officeart/2005/8/layout/orgChart1"/>
    <dgm:cxn modelId="{6EC1C14B-05FA-43B7-8CD8-D2616DDC3A6C}" type="presParOf" srcId="{F92F41EF-E656-40E5-BE61-E8BAD5CDDB33}" destId="{C9069CBC-2377-4EC5-9D77-F4B5560492E1}" srcOrd="0" destOrd="0" presId="urn:microsoft.com/office/officeart/2005/8/layout/orgChart1"/>
    <dgm:cxn modelId="{9CC97F77-4C43-40F2-B8E6-D874BC88DF76}" type="presParOf" srcId="{C9069CBC-2377-4EC5-9D77-F4B5560492E1}" destId="{8EA8443A-B144-4C35-9293-70BC010CDC3E}" srcOrd="0" destOrd="0" presId="urn:microsoft.com/office/officeart/2005/8/layout/orgChart1"/>
    <dgm:cxn modelId="{CA8B85E8-689A-4700-A25E-1E8FDACF4231}" type="presParOf" srcId="{C9069CBC-2377-4EC5-9D77-F4B5560492E1}" destId="{49C61C83-4621-4904-95EA-29449EFF8344}" srcOrd="1" destOrd="0" presId="urn:microsoft.com/office/officeart/2005/8/layout/orgChart1"/>
    <dgm:cxn modelId="{1C0FA763-21A1-45DE-9301-CB810907C5B8}" type="presParOf" srcId="{F92F41EF-E656-40E5-BE61-E8BAD5CDDB33}" destId="{683A8A5B-C69F-412A-8625-F136E876A91E}" srcOrd="1" destOrd="0" presId="urn:microsoft.com/office/officeart/2005/8/layout/orgChart1"/>
    <dgm:cxn modelId="{4B738580-A69D-4C61-845E-599880E7E7F9}" type="presParOf" srcId="{F92F41EF-E656-40E5-BE61-E8BAD5CDDB33}" destId="{53A7E9EB-46F6-4FFE-B3C5-D09F080CCABD}" srcOrd="2" destOrd="0" presId="urn:microsoft.com/office/officeart/2005/8/layout/orgChart1"/>
    <dgm:cxn modelId="{ACFC17D1-244F-4AC2-A77C-1D7AD9AECC89}" type="presParOf" srcId="{AF1F4F40-A1F8-4CC1-8A19-556A1F61CA35}" destId="{DC486C77-8CB9-4577-9706-FF94A65CA3B2}" srcOrd="2" destOrd="0" presId="urn:microsoft.com/office/officeart/2005/8/layout/orgChart1"/>
    <dgm:cxn modelId="{CAD09CA0-B439-44BE-88B7-DC0CFF014B72}" type="presParOf" srcId="{D813E965-6952-45AB-B683-A9553DE55D6E}" destId="{5750F7B7-1971-45D2-99CE-26B58B76DFAE}" srcOrd="4" destOrd="0" presId="urn:microsoft.com/office/officeart/2005/8/layout/orgChart1"/>
    <dgm:cxn modelId="{7AF4ABD5-DBAB-46AC-9F1F-6144182BB0B4}" type="presParOf" srcId="{D813E965-6952-45AB-B683-A9553DE55D6E}" destId="{5BB42179-F583-4BFB-8A20-EDE8F43FCBA4}" srcOrd="5" destOrd="0" presId="urn:microsoft.com/office/officeart/2005/8/layout/orgChart1"/>
    <dgm:cxn modelId="{5F630EB9-0110-4508-90FA-A348BF0F22EC}" type="presParOf" srcId="{5BB42179-F583-4BFB-8A20-EDE8F43FCBA4}" destId="{4D575CA4-2EDD-486D-9312-BD2933F29096}" srcOrd="0" destOrd="0" presId="urn:microsoft.com/office/officeart/2005/8/layout/orgChart1"/>
    <dgm:cxn modelId="{C3A51B5A-9332-4550-B084-3A55BF83503E}" type="presParOf" srcId="{4D575CA4-2EDD-486D-9312-BD2933F29096}" destId="{CF109FC2-A11C-45CB-96A6-43D7A5095433}" srcOrd="0" destOrd="0" presId="urn:microsoft.com/office/officeart/2005/8/layout/orgChart1"/>
    <dgm:cxn modelId="{964A0880-6A43-483B-A3B5-F4314D93DA9A}" type="presParOf" srcId="{4D575CA4-2EDD-486D-9312-BD2933F29096}" destId="{1392B785-0997-4151-A829-F9F08E30919E}" srcOrd="1" destOrd="0" presId="urn:microsoft.com/office/officeart/2005/8/layout/orgChart1"/>
    <dgm:cxn modelId="{900E31F2-6F34-4CD4-8A51-D38060B189BF}" type="presParOf" srcId="{5BB42179-F583-4BFB-8A20-EDE8F43FCBA4}" destId="{1F399F1D-83FD-401F-A74B-DEB57EC3D683}" srcOrd="1" destOrd="0" presId="urn:microsoft.com/office/officeart/2005/8/layout/orgChart1"/>
    <dgm:cxn modelId="{CEB33B20-C331-4090-8AB9-FD655B35DAB9}" type="presParOf" srcId="{1F399F1D-83FD-401F-A74B-DEB57EC3D683}" destId="{8C00ADFD-14C2-4F8B-8B75-D1A241370E8D}" srcOrd="0" destOrd="0" presId="urn:microsoft.com/office/officeart/2005/8/layout/orgChart1"/>
    <dgm:cxn modelId="{554971AE-D96D-49B4-91FD-A3604EF64CEB}" type="presParOf" srcId="{1F399F1D-83FD-401F-A74B-DEB57EC3D683}" destId="{8951ED7A-309B-40B5-BE51-3F4B89BB7D81}" srcOrd="1" destOrd="0" presId="urn:microsoft.com/office/officeart/2005/8/layout/orgChart1"/>
    <dgm:cxn modelId="{C17DE797-AE8F-4708-9FBC-754B3F472EA9}" type="presParOf" srcId="{8951ED7A-309B-40B5-BE51-3F4B89BB7D81}" destId="{BD32C7DA-3E23-462D-940F-7FC46330EBFC}" srcOrd="0" destOrd="0" presId="urn:microsoft.com/office/officeart/2005/8/layout/orgChart1"/>
    <dgm:cxn modelId="{17C7AD28-CCA2-4F90-B9A7-303AFB39048E}" type="presParOf" srcId="{BD32C7DA-3E23-462D-940F-7FC46330EBFC}" destId="{8D2E816B-4753-4D17-9627-1C7695210ABB}" srcOrd="0" destOrd="0" presId="urn:microsoft.com/office/officeart/2005/8/layout/orgChart1"/>
    <dgm:cxn modelId="{AB2ED832-11D6-4879-8FDA-F56D05071CBA}" type="presParOf" srcId="{BD32C7DA-3E23-462D-940F-7FC46330EBFC}" destId="{9C4E4542-DED7-488D-B43F-7CAEFBCF7218}" srcOrd="1" destOrd="0" presId="urn:microsoft.com/office/officeart/2005/8/layout/orgChart1"/>
    <dgm:cxn modelId="{C11D3C00-E39A-43BB-B886-94947434B27F}" type="presParOf" srcId="{8951ED7A-309B-40B5-BE51-3F4B89BB7D81}" destId="{6663D303-DD2A-4AEA-92A2-1E57B0EB9173}" srcOrd="1" destOrd="0" presId="urn:microsoft.com/office/officeart/2005/8/layout/orgChart1"/>
    <dgm:cxn modelId="{7058CE6C-47B2-496C-9191-6A9DBD5D504B}" type="presParOf" srcId="{8951ED7A-309B-40B5-BE51-3F4B89BB7D81}" destId="{A4894C6F-3EDC-45D2-BA81-500BED7C87C5}" srcOrd="2" destOrd="0" presId="urn:microsoft.com/office/officeart/2005/8/layout/orgChart1"/>
    <dgm:cxn modelId="{20B47A59-D731-431E-985F-2288ABC48A83}" type="presParOf" srcId="{1F399F1D-83FD-401F-A74B-DEB57EC3D683}" destId="{5DF526C9-D6A8-4EB1-BD6F-B0542F5DFCA7}" srcOrd="2" destOrd="0" presId="urn:microsoft.com/office/officeart/2005/8/layout/orgChart1"/>
    <dgm:cxn modelId="{88435184-3B1D-4A51-8425-EF07424155BC}" type="presParOf" srcId="{1F399F1D-83FD-401F-A74B-DEB57EC3D683}" destId="{3B510FB9-3334-4036-B58B-5C3678CE225F}" srcOrd="3" destOrd="0" presId="urn:microsoft.com/office/officeart/2005/8/layout/orgChart1"/>
    <dgm:cxn modelId="{F3A04623-BAEC-48A9-A219-C2A6F7FDF98A}" type="presParOf" srcId="{3B510FB9-3334-4036-B58B-5C3678CE225F}" destId="{99E82FF8-EE11-4F7D-A7AB-491342D97976}" srcOrd="0" destOrd="0" presId="urn:microsoft.com/office/officeart/2005/8/layout/orgChart1"/>
    <dgm:cxn modelId="{EA8F9BF6-9594-48F8-B3F9-E0CEF02F3915}" type="presParOf" srcId="{99E82FF8-EE11-4F7D-A7AB-491342D97976}" destId="{9359465D-6627-4B78-8CEB-476C0480F4BA}" srcOrd="0" destOrd="0" presId="urn:microsoft.com/office/officeart/2005/8/layout/orgChart1"/>
    <dgm:cxn modelId="{83710CAB-150E-4578-91BA-B166E3D40903}" type="presParOf" srcId="{99E82FF8-EE11-4F7D-A7AB-491342D97976}" destId="{21F2CBFE-DEB5-472C-8760-A30C10C106FA}" srcOrd="1" destOrd="0" presId="urn:microsoft.com/office/officeart/2005/8/layout/orgChart1"/>
    <dgm:cxn modelId="{E253CAA1-6634-414F-B160-F99CA66972CC}" type="presParOf" srcId="{3B510FB9-3334-4036-B58B-5C3678CE225F}" destId="{8C4EEF23-C06C-4B35-8F2E-85C20C04D3B7}" srcOrd="1" destOrd="0" presId="urn:microsoft.com/office/officeart/2005/8/layout/orgChart1"/>
    <dgm:cxn modelId="{E0F30F68-57A5-48B2-A0C2-E0DBBAAF4F9C}" type="presParOf" srcId="{3B510FB9-3334-4036-B58B-5C3678CE225F}" destId="{DD511D12-7A4E-4ABC-A692-9225BEE5FAB9}" srcOrd="2" destOrd="0" presId="urn:microsoft.com/office/officeart/2005/8/layout/orgChart1"/>
    <dgm:cxn modelId="{3DB8A205-D27A-4E13-9736-76FFF84FA592}" type="presParOf" srcId="{5BB42179-F583-4BFB-8A20-EDE8F43FCBA4}" destId="{1F3B2E92-CC28-476B-A250-7F2114A9E6EE}" srcOrd="2" destOrd="0" presId="urn:microsoft.com/office/officeart/2005/8/layout/orgChart1"/>
    <dgm:cxn modelId="{5A75C827-DC16-4CFB-90A0-98750863EE14}" type="presParOf" srcId="{D813E965-6952-45AB-B683-A9553DE55D6E}" destId="{28EEC332-E20B-4A38-8784-5AE2B2CC09F0}" srcOrd="6" destOrd="0" presId="urn:microsoft.com/office/officeart/2005/8/layout/orgChart1"/>
    <dgm:cxn modelId="{383D453C-7387-4F64-A61B-B68BC33CCCF8}" type="presParOf" srcId="{D813E965-6952-45AB-B683-A9553DE55D6E}" destId="{D76EE2CF-603E-4DF5-A893-21BAA099B6D5}" srcOrd="7" destOrd="0" presId="urn:microsoft.com/office/officeart/2005/8/layout/orgChart1"/>
    <dgm:cxn modelId="{0BE85154-E5FB-4FCB-A944-E18AF3048A09}" type="presParOf" srcId="{D76EE2CF-603E-4DF5-A893-21BAA099B6D5}" destId="{9CBB14EF-80EF-4BF4-B18C-55247BCC0414}" srcOrd="0" destOrd="0" presId="urn:microsoft.com/office/officeart/2005/8/layout/orgChart1"/>
    <dgm:cxn modelId="{F8BFC961-42C9-49A7-9500-4C54209D38C3}" type="presParOf" srcId="{9CBB14EF-80EF-4BF4-B18C-55247BCC0414}" destId="{92292481-2225-499C-B8CD-523433531BDC}" srcOrd="0" destOrd="0" presId="urn:microsoft.com/office/officeart/2005/8/layout/orgChart1"/>
    <dgm:cxn modelId="{9C328AF0-A37F-4E57-AF4B-D235A087BD32}" type="presParOf" srcId="{9CBB14EF-80EF-4BF4-B18C-55247BCC0414}" destId="{C2542CFB-BAE6-4E20-A032-D161F432BF87}" srcOrd="1" destOrd="0" presId="urn:microsoft.com/office/officeart/2005/8/layout/orgChart1"/>
    <dgm:cxn modelId="{26D9EB73-ADFF-4659-B294-60DDD06A4D9D}" type="presParOf" srcId="{D76EE2CF-603E-4DF5-A893-21BAA099B6D5}" destId="{6C50057D-79B3-43C2-85F7-36C0123A5298}" srcOrd="1" destOrd="0" presId="urn:microsoft.com/office/officeart/2005/8/layout/orgChart1"/>
    <dgm:cxn modelId="{F0D7F823-826A-4CB1-98D1-893719522726}" type="presParOf" srcId="{6C50057D-79B3-43C2-85F7-36C0123A5298}" destId="{68C6A3EF-1F8A-4370-A74D-7FB401958FFF}" srcOrd="0" destOrd="0" presId="urn:microsoft.com/office/officeart/2005/8/layout/orgChart1"/>
    <dgm:cxn modelId="{A4143A7B-3B42-4024-8434-2EE7DF9888CB}" type="presParOf" srcId="{6C50057D-79B3-43C2-85F7-36C0123A5298}" destId="{782AAD55-F680-4457-84F5-9BFEDE089241}" srcOrd="1" destOrd="0" presId="urn:microsoft.com/office/officeart/2005/8/layout/orgChart1"/>
    <dgm:cxn modelId="{440A85FA-5FF4-4A6A-854A-B5575D11080B}" type="presParOf" srcId="{782AAD55-F680-4457-84F5-9BFEDE089241}" destId="{D74E7BE0-9790-4DC4-8188-FE1C9A02B26B}" srcOrd="0" destOrd="0" presId="urn:microsoft.com/office/officeart/2005/8/layout/orgChart1"/>
    <dgm:cxn modelId="{FE31B69A-3802-41DE-A942-B9562B833B57}" type="presParOf" srcId="{D74E7BE0-9790-4DC4-8188-FE1C9A02B26B}" destId="{079C8BF3-7BFA-4216-83E3-0996A9798184}" srcOrd="0" destOrd="0" presId="urn:microsoft.com/office/officeart/2005/8/layout/orgChart1"/>
    <dgm:cxn modelId="{90940AF2-DD85-46C1-AA2B-C2E3F325A4A8}" type="presParOf" srcId="{D74E7BE0-9790-4DC4-8188-FE1C9A02B26B}" destId="{4DB34A74-7ABE-4EC9-B943-DFC0DF1FA921}" srcOrd="1" destOrd="0" presId="urn:microsoft.com/office/officeart/2005/8/layout/orgChart1"/>
    <dgm:cxn modelId="{AAFAC09B-69B5-43FE-937A-0AAD5A0361BA}" type="presParOf" srcId="{782AAD55-F680-4457-84F5-9BFEDE089241}" destId="{3307595E-190D-44A5-BFF9-10AABF32F34C}" srcOrd="1" destOrd="0" presId="urn:microsoft.com/office/officeart/2005/8/layout/orgChart1"/>
    <dgm:cxn modelId="{F0F4E148-C614-45CD-8C83-BA2428C9B5A7}" type="presParOf" srcId="{782AAD55-F680-4457-84F5-9BFEDE089241}" destId="{E501CFB2-8DC0-4FC3-839F-D1F41661130D}" srcOrd="2" destOrd="0" presId="urn:microsoft.com/office/officeart/2005/8/layout/orgChart1"/>
    <dgm:cxn modelId="{F1E087B1-DCFE-4DDF-9925-291C2CE57242}" type="presParOf" srcId="{6C50057D-79B3-43C2-85F7-36C0123A5298}" destId="{C1E275BE-0DDD-4A8D-A4F3-30CF45D5EB23}" srcOrd="2" destOrd="0" presId="urn:microsoft.com/office/officeart/2005/8/layout/orgChart1"/>
    <dgm:cxn modelId="{C1BAAC4F-6F68-4B26-A82A-A3C7B82A372F}" type="presParOf" srcId="{6C50057D-79B3-43C2-85F7-36C0123A5298}" destId="{38E1C26C-47AF-4F31-A109-50B3EADB1E7E}" srcOrd="3" destOrd="0" presId="urn:microsoft.com/office/officeart/2005/8/layout/orgChart1"/>
    <dgm:cxn modelId="{EBF8568C-732F-4DC6-97FE-401C7E1B1D44}" type="presParOf" srcId="{38E1C26C-47AF-4F31-A109-50B3EADB1E7E}" destId="{F1CC7530-275F-47F8-8C91-2EA2D18D5256}" srcOrd="0" destOrd="0" presId="urn:microsoft.com/office/officeart/2005/8/layout/orgChart1"/>
    <dgm:cxn modelId="{7DF7BE5B-D659-44BE-8DDF-92075C5FF59E}" type="presParOf" srcId="{F1CC7530-275F-47F8-8C91-2EA2D18D5256}" destId="{31EFAFE7-8E0E-4509-8D76-B5E66EE6DB02}" srcOrd="0" destOrd="0" presId="urn:microsoft.com/office/officeart/2005/8/layout/orgChart1"/>
    <dgm:cxn modelId="{0D05D3A2-83E3-47B5-8146-DF40E7BB1316}" type="presParOf" srcId="{F1CC7530-275F-47F8-8C91-2EA2D18D5256}" destId="{0CB5E46C-7936-4951-BA85-A8E328D07587}" srcOrd="1" destOrd="0" presId="urn:microsoft.com/office/officeart/2005/8/layout/orgChart1"/>
    <dgm:cxn modelId="{5C2A6550-E515-4BF1-B68F-987EA849A7B5}" type="presParOf" srcId="{38E1C26C-47AF-4F31-A109-50B3EADB1E7E}" destId="{5CC34102-5FEF-4839-AEA9-935C7FD5C5A7}" srcOrd="1" destOrd="0" presId="urn:microsoft.com/office/officeart/2005/8/layout/orgChart1"/>
    <dgm:cxn modelId="{12E9425A-B42A-40FC-81B2-C54AA5A3B86D}" type="presParOf" srcId="{38E1C26C-47AF-4F31-A109-50B3EADB1E7E}" destId="{1BA12A2D-F1B0-44FF-8492-7816E5EA4051}" srcOrd="2" destOrd="0" presId="urn:microsoft.com/office/officeart/2005/8/layout/orgChart1"/>
    <dgm:cxn modelId="{141D4E11-746E-487F-9517-03C0A46893BB}" type="presParOf" srcId="{6C50057D-79B3-43C2-85F7-36C0123A5298}" destId="{764ED9E8-0904-47C1-912B-20C6CD7E5DF7}" srcOrd="4" destOrd="0" presId="urn:microsoft.com/office/officeart/2005/8/layout/orgChart1"/>
    <dgm:cxn modelId="{57E1625F-7D1D-4DF4-9553-7FC89C9E31E4}" type="presParOf" srcId="{6C50057D-79B3-43C2-85F7-36C0123A5298}" destId="{6341A56A-9C3F-4B06-BB17-18A6BCEC1340}" srcOrd="5" destOrd="0" presId="urn:microsoft.com/office/officeart/2005/8/layout/orgChart1"/>
    <dgm:cxn modelId="{80041E70-7939-4CC3-AE64-8B116CC640A6}" type="presParOf" srcId="{6341A56A-9C3F-4B06-BB17-18A6BCEC1340}" destId="{5170FE4E-D7E8-4674-9D22-D2BFEADCEEA7}" srcOrd="0" destOrd="0" presId="urn:microsoft.com/office/officeart/2005/8/layout/orgChart1"/>
    <dgm:cxn modelId="{F0BBA8CC-43C7-44A6-83D3-99E7CF741E3A}" type="presParOf" srcId="{5170FE4E-D7E8-4674-9D22-D2BFEADCEEA7}" destId="{987AFA61-AA96-4EB8-8FD4-6AEBDB7DA572}" srcOrd="0" destOrd="0" presId="urn:microsoft.com/office/officeart/2005/8/layout/orgChart1"/>
    <dgm:cxn modelId="{0E957199-7290-4DEB-BC7F-D258FA7F040E}" type="presParOf" srcId="{5170FE4E-D7E8-4674-9D22-D2BFEADCEEA7}" destId="{AB6F246B-CEA2-4343-8D8D-C8D8C2DB6672}" srcOrd="1" destOrd="0" presId="urn:microsoft.com/office/officeart/2005/8/layout/orgChart1"/>
    <dgm:cxn modelId="{CE2AE654-19D9-4192-9ABD-0166D4029920}" type="presParOf" srcId="{6341A56A-9C3F-4B06-BB17-18A6BCEC1340}" destId="{5F5F1EA4-36CD-4C62-8E86-7E49E8420CF0}" srcOrd="1" destOrd="0" presId="urn:microsoft.com/office/officeart/2005/8/layout/orgChart1"/>
    <dgm:cxn modelId="{218F33AB-C844-4182-BA21-1FE3E692DFAD}" type="presParOf" srcId="{6341A56A-9C3F-4B06-BB17-18A6BCEC1340}" destId="{DC02DCC8-460E-489A-AFBE-4B3C84D03189}" srcOrd="2" destOrd="0" presId="urn:microsoft.com/office/officeart/2005/8/layout/orgChart1"/>
    <dgm:cxn modelId="{52B7794C-E6B6-4EB5-9EE3-3B1626D1BF58}" type="presParOf" srcId="{D76EE2CF-603E-4DF5-A893-21BAA099B6D5}" destId="{3AEC9906-98F5-4151-BB99-EDFCD22A69E7}" srcOrd="2" destOrd="0" presId="urn:microsoft.com/office/officeart/2005/8/layout/orgChart1"/>
    <dgm:cxn modelId="{D8F31840-C47C-4EB7-B19B-33032CE847EF}" type="presParOf" srcId="{C0C0CDBA-31DC-43AB-9F12-884F125AAF6A}" destId="{CC558F31-8019-43CB-9892-C2F1BE60C1FD}" srcOrd="2" destOrd="0" presId="urn:microsoft.com/office/officeart/2005/8/layout/orgChart1"/>
    <dgm:cxn modelId="{37261D7E-671D-4D17-92C8-60B7362C3101}" type="presParOf" srcId="{CC558F31-8019-43CB-9892-C2F1BE60C1FD}" destId="{39201C76-1F46-4642-A16C-93009C1D8AD4}" srcOrd="0" destOrd="0" presId="urn:microsoft.com/office/officeart/2005/8/layout/orgChart1"/>
    <dgm:cxn modelId="{14143FD0-46CC-49A2-8435-6C3F07AD3B04}" type="presParOf" srcId="{CC558F31-8019-43CB-9892-C2F1BE60C1FD}" destId="{3A962705-5209-4901-A62E-AC4C72A0DE05}" srcOrd="1" destOrd="0" presId="urn:microsoft.com/office/officeart/2005/8/layout/orgChart1"/>
    <dgm:cxn modelId="{8879BB31-3438-4A77-92E7-2937F8203152}" type="presParOf" srcId="{3A962705-5209-4901-A62E-AC4C72A0DE05}" destId="{3223E583-87E2-4E07-A9DA-A08A8FDE0D78}" srcOrd="0" destOrd="0" presId="urn:microsoft.com/office/officeart/2005/8/layout/orgChart1"/>
    <dgm:cxn modelId="{EBC7F110-19ED-4B04-AF6A-2DF67045E371}" type="presParOf" srcId="{3223E583-87E2-4E07-A9DA-A08A8FDE0D78}" destId="{22C6FAD7-A441-473E-B4AB-062AF5263561}" srcOrd="0" destOrd="0" presId="urn:microsoft.com/office/officeart/2005/8/layout/orgChart1"/>
    <dgm:cxn modelId="{9EF9E54F-616C-43C2-8468-6E5D889D076B}" type="presParOf" srcId="{3223E583-87E2-4E07-A9DA-A08A8FDE0D78}" destId="{2EAFF32A-02A1-43CB-8472-46B7618C7221}" srcOrd="1" destOrd="0" presId="urn:microsoft.com/office/officeart/2005/8/layout/orgChart1"/>
    <dgm:cxn modelId="{F84B0598-130E-4CE6-9F6C-C94D63A4DA4F}" type="presParOf" srcId="{3A962705-5209-4901-A62E-AC4C72A0DE05}" destId="{1ED70E43-8989-4953-92D2-595EF6382EAA}" srcOrd="1" destOrd="0" presId="urn:microsoft.com/office/officeart/2005/8/layout/orgChart1"/>
    <dgm:cxn modelId="{B6F10335-C436-416C-9A34-B790822EFFF9}" type="presParOf" srcId="{3A962705-5209-4901-A62E-AC4C72A0DE05}" destId="{C22FA1A7-A624-4F8E-8484-670ED3AC2E90}"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AA35872-5CD8-4456-B0B6-67F5FC6782AD}"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2F1FDDBB-A5D4-4215-842A-D6C62CD5BCBF}">
      <dgm:prSet phldrT="[Text]"/>
      <dgm:spPr/>
      <dgm:t>
        <a:bodyPr/>
        <a:lstStyle/>
        <a:p>
          <a:r>
            <a:rPr lang="en-GB"/>
            <a:t>Management</a:t>
          </a:r>
        </a:p>
      </dgm:t>
    </dgm:pt>
    <dgm:pt modelId="{6B875D3E-656E-4B0F-8CE4-ADD7BD2B2C99}" type="parTrans" cxnId="{799D478F-9733-46F8-85B4-A498AB57F20D}">
      <dgm:prSet/>
      <dgm:spPr/>
      <dgm:t>
        <a:bodyPr/>
        <a:lstStyle/>
        <a:p>
          <a:endParaRPr lang="en-GB"/>
        </a:p>
      </dgm:t>
    </dgm:pt>
    <dgm:pt modelId="{EE15CB86-6CF1-4DC6-942E-DB73976C72E3}" type="sibTrans" cxnId="{799D478F-9733-46F8-85B4-A498AB57F20D}">
      <dgm:prSet/>
      <dgm:spPr/>
      <dgm:t>
        <a:bodyPr/>
        <a:lstStyle/>
        <a:p>
          <a:endParaRPr lang="en-GB"/>
        </a:p>
      </dgm:t>
    </dgm:pt>
    <dgm:pt modelId="{2B0F91C7-1543-435D-B265-42F3991DD3A8}">
      <dgm:prSet phldrT="[Text]"/>
      <dgm:spPr/>
      <dgm:t>
        <a:bodyPr/>
        <a:lstStyle/>
        <a:p>
          <a:r>
            <a:rPr lang="en-GB"/>
            <a:t>United Kingdom	</a:t>
          </a:r>
        </a:p>
      </dgm:t>
    </dgm:pt>
    <dgm:pt modelId="{B0AFF887-429E-41C1-BB5E-8CB14660BAC9}" type="parTrans" cxnId="{59B8FC6D-56A3-438A-95F2-B70DB8BBFDEB}">
      <dgm:prSet/>
      <dgm:spPr/>
      <dgm:t>
        <a:bodyPr/>
        <a:lstStyle/>
        <a:p>
          <a:endParaRPr lang="en-GB"/>
        </a:p>
      </dgm:t>
    </dgm:pt>
    <dgm:pt modelId="{92F61D0B-0CA8-44F2-ACA7-2C734512D665}" type="sibTrans" cxnId="{59B8FC6D-56A3-438A-95F2-B70DB8BBFDEB}">
      <dgm:prSet/>
      <dgm:spPr/>
      <dgm:t>
        <a:bodyPr/>
        <a:lstStyle/>
        <a:p>
          <a:endParaRPr lang="en-GB"/>
        </a:p>
      </dgm:t>
    </dgm:pt>
    <dgm:pt modelId="{779056FB-37D9-4850-8463-4E4C19D3CEB0}">
      <dgm:prSet phldrT="[Text]"/>
      <dgm:spPr/>
      <dgm:t>
        <a:bodyPr/>
        <a:lstStyle/>
        <a:p>
          <a:r>
            <a:rPr lang="en-GB"/>
            <a:t>Bulgaria</a:t>
          </a:r>
        </a:p>
      </dgm:t>
    </dgm:pt>
    <dgm:pt modelId="{2E2E1C42-FA1C-4BD4-822A-E786C811E790}" type="parTrans" cxnId="{A8664F51-9323-4ED1-B742-398B4162214D}">
      <dgm:prSet/>
      <dgm:spPr/>
      <dgm:t>
        <a:bodyPr/>
        <a:lstStyle/>
        <a:p>
          <a:endParaRPr lang="en-GB"/>
        </a:p>
      </dgm:t>
    </dgm:pt>
    <dgm:pt modelId="{4FE3CEBC-2388-4D17-9609-DC31888AFECB}" type="sibTrans" cxnId="{A8664F51-9323-4ED1-B742-398B4162214D}">
      <dgm:prSet/>
      <dgm:spPr/>
      <dgm:t>
        <a:bodyPr/>
        <a:lstStyle/>
        <a:p>
          <a:endParaRPr lang="en-GB"/>
        </a:p>
      </dgm:t>
    </dgm:pt>
    <dgm:pt modelId="{A41955F8-93AB-442E-B4F7-BB859F4AACF6}">
      <dgm:prSet/>
      <dgm:spPr/>
      <dgm:t>
        <a:bodyPr/>
        <a:lstStyle/>
        <a:p>
          <a:r>
            <a:rPr lang="en-GB"/>
            <a:t>Italy</a:t>
          </a:r>
        </a:p>
      </dgm:t>
    </dgm:pt>
    <dgm:pt modelId="{871497DE-0D6A-4844-BC67-CCBE67FFF480}" type="parTrans" cxnId="{6FE0827E-46CC-4ABE-8A5C-75B359CCBAD7}">
      <dgm:prSet/>
      <dgm:spPr/>
      <dgm:t>
        <a:bodyPr/>
        <a:lstStyle/>
        <a:p>
          <a:endParaRPr lang="en-GB"/>
        </a:p>
      </dgm:t>
    </dgm:pt>
    <dgm:pt modelId="{1A4EFFA2-8422-48B1-9107-782BB81A3B77}" type="sibTrans" cxnId="{6FE0827E-46CC-4ABE-8A5C-75B359CCBAD7}">
      <dgm:prSet/>
      <dgm:spPr/>
      <dgm:t>
        <a:bodyPr/>
        <a:lstStyle/>
        <a:p>
          <a:endParaRPr lang="en-GB"/>
        </a:p>
      </dgm:t>
    </dgm:pt>
    <dgm:pt modelId="{3ADA0872-8D90-47E3-A6A4-832B91F39DB6}">
      <dgm:prSet/>
      <dgm:spPr/>
      <dgm:t>
        <a:bodyPr/>
        <a:lstStyle/>
        <a:p>
          <a:r>
            <a:rPr lang="en-GB"/>
            <a:t>production</a:t>
          </a:r>
        </a:p>
      </dgm:t>
    </dgm:pt>
    <dgm:pt modelId="{EF538A5A-C318-449C-BC95-A27472D7BFF6}" type="parTrans" cxnId="{AF322DFB-85DC-428F-ADF7-2ED53290821C}">
      <dgm:prSet/>
      <dgm:spPr/>
      <dgm:t>
        <a:bodyPr/>
        <a:lstStyle/>
        <a:p>
          <a:endParaRPr lang="en-GB"/>
        </a:p>
      </dgm:t>
    </dgm:pt>
    <dgm:pt modelId="{8EFD7794-1AD9-40F4-99D1-20EC3AF56681}" type="sibTrans" cxnId="{AF322DFB-85DC-428F-ADF7-2ED53290821C}">
      <dgm:prSet/>
      <dgm:spPr/>
      <dgm:t>
        <a:bodyPr/>
        <a:lstStyle/>
        <a:p>
          <a:endParaRPr lang="en-GB"/>
        </a:p>
      </dgm:t>
    </dgm:pt>
    <dgm:pt modelId="{DD146F12-218D-4ADB-9909-27793EC97FA7}">
      <dgm:prSet/>
      <dgm:spPr/>
      <dgm:t>
        <a:bodyPr/>
        <a:lstStyle/>
        <a:p>
          <a:r>
            <a:rPr lang="en-GB"/>
            <a:t>marketing</a:t>
          </a:r>
        </a:p>
      </dgm:t>
    </dgm:pt>
    <dgm:pt modelId="{D5F486EC-F9BB-46D0-A225-3F55DCBD07F1}" type="parTrans" cxnId="{753AFEA6-C337-4482-A4AC-40E4E3254889}">
      <dgm:prSet/>
      <dgm:spPr/>
      <dgm:t>
        <a:bodyPr/>
        <a:lstStyle/>
        <a:p>
          <a:endParaRPr lang="en-GB"/>
        </a:p>
      </dgm:t>
    </dgm:pt>
    <dgm:pt modelId="{1DDDDE41-5BFA-4F61-B78B-9EE4926BCC47}" type="sibTrans" cxnId="{753AFEA6-C337-4482-A4AC-40E4E3254889}">
      <dgm:prSet/>
      <dgm:spPr/>
      <dgm:t>
        <a:bodyPr/>
        <a:lstStyle/>
        <a:p>
          <a:endParaRPr lang="en-GB"/>
        </a:p>
      </dgm:t>
    </dgm:pt>
    <dgm:pt modelId="{791C628A-54EF-48BB-9B3C-01EB1A22C6DA}">
      <dgm:prSet/>
      <dgm:spPr/>
      <dgm:t>
        <a:bodyPr/>
        <a:lstStyle/>
        <a:p>
          <a:r>
            <a:rPr lang="en-GB"/>
            <a:t>sales</a:t>
          </a:r>
        </a:p>
      </dgm:t>
    </dgm:pt>
    <dgm:pt modelId="{32BBFBF9-9FF2-42B2-BF50-85573CCE215A}" type="parTrans" cxnId="{05D44B8E-C8F8-4922-AF58-2FD429D89215}">
      <dgm:prSet/>
      <dgm:spPr/>
      <dgm:t>
        <a:bodyPr/>
        <a:lstStyle/>
        <a:p>
          <a:endParaRPr lang="en-GB"/>
        </a:p>
      </dgm:t>
    </dgm:pt>
    <dgm:pt modelId="{88C40E02-600C-45C6-885D-5B9E5714DADB}" type="sibTrans" cxnId="{05D44B8E-C8F8-4922-AF58-2FD429D89215}">
      <dgm:prSet/>
      <dgm:spPr/>
      <dgm:t>
        <a:bodyPr/>
        <a:lstStyle/>
        <a:p>
          <a:endParaRPr lang="en-GB"/>
        </a:p>
      </dgm:t>
    </dgm:pt>
    <dgm:pt modelId="{92CFB47F-4DC7-411C-B10B-0858EF953A51}">
      <dgm:prSet/>
      <dgm:spPr/>
      <dgm:t>
        <a:bodyPr/>
        <a:lstStyle/>
        <a:p>
          <a:r>
            <a:rPr lang="en-GB"/>
            <a:t>production</a:t>
          </a:r>
        </a:p>
      </dgm:t>
    </dgm:pt>
    <dgm:pt modelId="{2082DD4A-D9B4-41DA-A474-CFDCB53B9EA8}" type="parTrans" cxnId="{971700D3-38B9-4A98-B562-5B52B48FC0A1}">
      <dgm:prSet/>
      <dgm:spPr/>
    </dgm:pt>
    <dgm:pt modelId="{2A9CDBAF-73B4-49B7-9C12-DAB7D7893F1E}" type="sibTrans" cxnId="{971700D3-38B9-4A98-B562-5B52B48FC0A1}">
      <dgm:prSet/>
      <dgm:spPr/>
    </dgm:pt>
    <dgm:pt modelId="{5BF8D91D-1F6B-49FC-92C8-6ADC0247A46E}">
      <dgm:prSet/>
      <dgm:spPr/>
      <dgm:t>
        <a:bodyPr/>
        <a:lstStyle/>
        <a:p>
          <a:r>
            <a:rPr lang="en-GB"/>
            <a:t>marketing</a:t>
          </a:r>
        </a:p>
      </dgm:t>
    </dgm:pt>
    <dgm:pt modelId="{A3321BC9-1DE8-43C3-9414-BE6128278050}" type="parTrans" cxnId="{952990C7-C351-478F-B77D-A83D4A6BFE69}">
      <dgm:prSet/>
      <dgm:spPr/>
    </dgm:pt>
    <dgm:pt modelId="{6BF82423-CD68-4467-8293-538F0BF425EE}" type="sibTrans" cxnId="{952990C7-C351-478F-B77D-A83D4A6BFE69}">
      <dgm:prSet/>
      <dgm:spPr/>
    </dgm:pt>
    <dgm:pt modelId="{3A5795C1-BF84-45E2-A97E-863345AD6523}">
      <dgm:prSet/>
      <dgm:spPr/>
      <dgm:t>
        <a:bodyPr/>
        <a:lstStyle/>
        <a:p>
          <a:r>
            <a:rPr lang="en-GB"/>
            <a:t>sales</a:t>
          </a:r>
        </a:p>
      </dgm:t>
    </dgm:pt>
    <dgm:pt modelId="{74F4E9AA-4766-48A8-9CA3-0F55C5326638}" type="parTrans" cxnId="{339BAEA2-9918-4CAA-B002-7FAF26DA4679}">
      <dgm:prSet/>
      <dgm:spPr/>
    </dgm:pt>
    <dgm:pt modelId="{55113261-6B72-4E12-A306-B1A4F7F70878}" type="sibTrans" cxnId="{339BAEA2-9918-4CAA-B002-7FAF26DA4679}">
      <dgm:prSet/>
      <dgm:spPr/>
    </dgm:pt>
    <dgm:pt modelId="{24652C7C-6F43-4C6D-BC4F-83928D27307C}">
      <dgm:prSet/>
      <dgm:spPr/>
      <dgm:t>
        <a:bodyPr/>
        <a:lstStyle/>
        <a:p>
          <a:r>
            <a:rPr lang="en-GB"/>
            <a:t>production</a:t>
          </a:r>
        </a:p>
      </dgm:t>
    </dgm:pt>
    <dgm:pt modelId="{F43C0DDF-71A4-4D41-9580-F84F65069964}" type="parTrans" cxnId="{239E1A23-9743-4C4D-BBAD-9096160A27D5}">
      <dgm:prSet/>
      <dgm:spPr/>
    </dgm:pt>
    <dgm:pt modelId="{A16CA321-0894-4118-83AF-04A4A734D665}" type="sibTrans" cxnId="{239E1A23-9743-4C4D-BBAD-9096160A27D5}">
      <dgm:prSet/>
      <dgm:spPr/>
    </dgm:pt>
    <dgm:pt modelId="{8AEFC4BF-C1FE-439F-B2C5-5F99583319AF}">
      <dgm:prSet/>
      <dgm:spPr/>
      <dgm:t>
        <a:bodyPr/>
        <a:lstStyle/>
        <a:p>
          <a:r>
            <a:rPr lang="en-GB"/>
            <a:t>marketing</a:t>
          </a:r>
        </a:p>
      </dgm:t>
    </dgm:pt>
    <dgm:pt modelId="{B397F5CD-F029-4D74-B967-7F48E95D7DED}" type="parTrans" cxnId="{420F97C2-22DE-406D-A39C-B37D53D02B74}">
      <dgm:prSet/>
      <dgm:spPr/>
    </dgm:pt>
    <dgm:pt modelId="{1E8D6F63-C472-4740-99DA-00EB15F02AE8}" type="sibTrans" cxnId="{420F97C2-22DE-406D-A39C-B37D53D02B74}">
      <dgm:prSet/>
      <dgm:spPr/>
    </dgm:pt>
    <dgm:pt modelId="{6CAE798C-9682-4A07-A91F-D2767F26DFD6}">
      <dgm:prSet/>
      <dgm:spPr/>
      <dgm:t>
        <a:bodyPr/>
        <a:lstStyle/>
        <a:p>
          <a:r>
            <a:rPr lang="en-GB"/>
            <a:t>sales</a:t>
          </a:r>
        </a:p>
      </dgm:t>
    </dgm:pt>
    <dgm:pt modelId="{00BFF85C-CE2E-4CAE-B0B0-5E240C23916D}" type="parTrans" cxnId="{62AD9562-B52D-4A86-A329-E35607079347}">
      <dgm:prSet/>
      <dgm:spPr/>
    </dgm:pt>
    <dgm:pt modelId="{7D46A21E-148A-4F7B-8010-8271DD02FB38}" type="sibTrans" cxnId="{62AD9562-B52D-4A86-A329-E35607079347}">
      <dgm:prSet/>
      <dgm:spPr/>
    </dgm:pt>
    <dgm:pt modelId="{3AFCC96C-A33B-4D37-9CD3-5C0D0AEB34D1}" type="pres">
      <dgm:prSet presAssocID="{CAA35872-5CD8-4456-B0B6-67F5FC6782AD}" presName="hierChild1" presStyleCnt="0">
        <dgm:presLayoutVars>
          <dgm:orgChart val="1"/>
          <dgm:chPref val="1"/>
          <dgm:dir/>
          <dgm:animOne val="branch"/>
          <dgm:animLvl val="lvl"/>
          <dgm:resizeHandles/>
        </dgm:presLayoutVars>
      </dgm:prSet>
      <dgm:spPr/>
    </dgm:pt>
    <dgm:pt modelId="{84BD015C-39F4-41B9-88B3-34318E115274}" type="pres">
      <dgm:prSet presAssocID="{2F1FDDBB-A5D4-4215-842A-D6C62CD5BCBF}" presName="hierRoot1" presStyleCnt="0">
        <dgm:presLayoutVars>
          <dgm:hierBranch/>
        </dgm:presLayoutVars>
      </dgm:prSet>
      <dgm:spPr/>
    </dgm:pt>
    <dgm:pt modelId="{DD358D81-59A3-4885-9E08-1074132E2EF5}" type="pres">
      <dgm:prSet presAssocID="{2F1FDDBB-A5D4-4215-842A-D6C62CD5BCBF}" presName="rootComposite1" presStyleCnt="0"/>
      <dgm:spPr/>
    </dgm:pt>
    <dgm:pt modelId="{42AC00AC-A49C-494E-B237-13A8EA329D49}" type="pres">
      <dgm:prSet presAssocID="{2F1FDDBB-A5D4-4215-842A-D6C62CD5BCBF}" presName="rootText1" presStyleLbl="node0" presStyleIdx="0" presStyleCnt="1">
        <dgm:presLayoutVars>
          <dgm:chPref val="3"/>
        </dgm:presLayoutVars>
      </dgm:prSet>
      <dgm:spPr/>
    </dgm:pt>
    <dgm:pt modelId="{4CD4A4BF-B90D-4E92-9DFC-4040CB23F6E0}" type="pres">
      <dgm:prSet presAssocID="{2F1FDDBB-A5D4-4215-842A-D6C62CD5BCBF}" presName="rootConnector1" presStyleLbl="node1" presStyleIdx="0" presStyleCnt="0"/>
      <dgm:spPr/>
    </dgm:pt>
    <dgm:pt modelId="{B4047511-5789-418F-BFF8-E2A41DF6EA1F}" type="pres">
      <dgm:prSet presAssocID="{2F1FDDBB-A5D4-4215-842A-D6C62CD5BCBF}" presName="hierChild2" presStyleCnt="0"/>
      <dgm:spPr/>
    </dgm:pt>
    <dgm:pt modelId="{AC5B30FC-F82F-4343-98AC-37C922E2EF7B}" type="pres">
      <dgm:prSet presAssocID="{B0AFF887-429E-41C1-BB5E-8CB14660BAC9}" presName="Name35" presStyleLbl="parChTrans1D2" presStyleIdx="0" presStyleCnt="3"/>
      <dgm:spPr/>
    </dgm:pt>
    <dgm:pt modelId="{60520BB6-19E5-48FF-A1A3-0E428189E473}" type="pres">
      <dgm:prSet presAssocID="{2B0F91C7-1543-435D-B265-42F3991DD3A8}" presName="hierRoot2" presStyleCnt="0">
        <dgm:presLayoutVars>
          <dgm:hierBranch val="init"/>
        </dgm:presLayoutVars>
      </dgm:prSet>
      <dgm:spPr/>
    </dgm:pt>
    <dgm:pt modelId="{176AEA40-EE1B-4CAE-9996-5FD07E9A7CFD}" type="pres">
      <dgm:prSet presAssocID="{2B0F91C7-1543-435D-B265-42F3991DD3A8}" presName="rootComposite" presStyleCnt="0"/>
      <dgm:spPr/>
    </dgm:pt>
    <dgm:pt modelId="{B5DAEC46-EFA2-49E6-A111-49E48ACBED6A}" type="pres">
      <dgm:prSet presAssocID="{2B0F91C7-1543-435D-B265-42F3991DD3A8}" presName="rootText" presStyleLbl="node2" presStyleIdx="0" presStyleCnt="3">
        <dgm:presLayoutVars>
          <dgm:chPref val="3"/>
        </dgm:presLayoutVars>
      </dgm:prSet>
      <dgm:spPr/>
    </dgm:pt>
    <dgm:pt modelId="{F4FC097A-9B0E-4585-80A0-498A19ABF506}" type="pres">
      <dgm:prSet presAssocID="{2B0F91C7-1543-435D-B265-42F3991DD3A8}" presName="rootConnector" presStyleLbl="node2" presStyleIdx="0" presStyleCnt="3"/>
      <dgm:spPr/>
    </dgm:pt>
    <dgm:pt modelId="{9942BB43-6840-402B-BC4C-852C3B0C0B1A}" type="pres">
      <dgm:prSet presAssocID="{2B0F91C7-1543-435D-B265-42F3991DD3A8}" presName="hierChild4" presStyleCnt="0"/>
      <dgm:spPr/>
    </dgm:pt>
    <dgm:pt modelId="{49186A3E-26CF-4F0E-B96D-1FFD071D72D7}" type="pres">
      <dgm:prSet presAssocID="{EF538A5A-C318-449C-BC95-A27472D7BFF6}" presName="Name37" presStyleLbl="parChTrans1D3" presStyleIdx="0" presStyleCnt="9"/>
      <dgm:spPr/>
    </dgm:pt>
    <dgm:pt modelId="{CD2546B7-6EAC-475D-A7C8-C6BBB7B7C6F4}" type="pres">
      <dgm:prSet presAssocID="{3ADA0872-8D90-47E3-A6A4-832B91F39DB6}" presName="hierRoot2" presStyleCnt="0">
        <dgm:presLayoutVars>
          <dgm:hierBranch val="init"/>
        </dgm:presLayoutVars>
      </dgm:prSet>
      <dgm:spPr/>
    </dgm:pt>
    <dgm:pt modelId="{A0D97342-464A-4905-B8D8-7136ACD3F641}" type="pres">
      <dgm:prSet presAssocID="{3ADA0872-8D90-47E3-A6A4-832B91F39DB6}" presName="rootComposite" presStyleCnt="0"/>
      <dgm:spPr/>
    </dgm:pt>
    <dgm:pt modelId="{F06BF84A-748F-43D1-8EDA-AAA453DA601E}" type="pres">
      <dgm:prSet presAssocID="{3ADA0872-8D90-47E3-A6A4-832B91F39DB6}" presName="rootText" presStyleLbl="node3" presStyleIdx="0" presStyleCnt="9">
        <dgm:presLayoutVars>
          <dgm:chPref val="3"/>
        </dgm:presLayoutVars>
      </dgm:prSet>
      <dgm:spPr/>
    </dgm:pt>
    <dgm:pt modelId="{1240882D-F2CA-4D7C-9D22-9EFCBA1FF55E}" type="pres">
      <dgm:prSet presAssocID="{3ADA0872-8D90-47E3-A6A4-832B91F39DB6}" presName="rootConnector" presStyleLbl="node3" presStyleIdx="0" presStyleCnt="9"/>
      <dgm:spPr/>
    </dgm:pt>
    <dgm:pt modelId="{890DE97B-A1F0-4C6B-9D35-5A1D8F2ADB13}" type="pres">
      <dgm:prSet presAssocID="{3ADA0872-8D90-47E3-A6A4-832B91F39DB6}" presName="hierChild4" presStyleCnt="0"/>
      <dgm:spPr/>
    </dgm:pt>
    <dgm:pt modelId="{F5DDF7FD-8F10-43B2-BBC7-FD40D3688528}" type="pres">
      <dgm:prSet presAssocID="{3ADA0872-8D90-47E3-A6A4-832B91F39DB6}" presName="hierChild5" presStyleCnt="0"/>
      <dgm:spPr/>
    </dgm:pt>
    <dgm:pt modelId="{11714FAE-EA8B-4CFF-9519-4EC3D42CFF2C}" type="pres">
      <dgm:prSet presAssocID="{D5F486EC-F9BB-46D0-A225-3F55DCBD07F1}" presName="Name37" presStyleLbl="parChTrans1D3" presStyleIdx="1" presStyleCnt="9"/>
      <dgm:spPr/>
    </dgm:pt>
    <dgm:pt modelId="{EB5ED5F9-58FC-4E9A-8A8A-65E6896CC46F}" type="pres">
      <dgm:prSet presAssocID="{DD146F12-218D-4ADB-9909-27793EC97FA7}" presName="hierRoot2" presStyleCnt="0">
        <dgm:presLayoutVars>
          <dgm:hierBranch val="init"/>
        </dgm:presLayoutVars>
      </dgm:prSet>
      <dgm:spPr/>
    </dgm:pt>
    <dgm:pt modelId="{5030C874-D672-4850-A4D7-5073496EA564}" type="pres">
      <dgm:prSet presAssocID="{DD146F12-218D-4ADB-9909-27793EC97FA7}" presName="rootComposite" presStyleCnt="0"/>
      <dgm:spPr/>
    </dgm:pt>
    <dgm:pt modelId="{581C9A47-6BDE-43C6-B831-33F8DC6A13E1}" type="pres">
      <dgm:prSet presAssocID="{DD146F12-218D-4ADB-9909-27793EC97FA7}" presName="rootText" presStyleLbl="node3" presStyleIdx="1" presStyleCnt="9">
        <dgm:presLayoutVars>
          <dgm:chPref val="3"/>
        </dgm:presLayoutVars>
      </dgm:prSet>
      <dgm:spPr/>
    </dgm:pt>
    <dgm:pt modelId="{40B02B0E-9000-4BD0-8370-A78B8BA8045C}" type="pres">
      <dgm:prSet presAssocID="{DD146F12-218D-4ADB-9909-27793EC97FA7}" presName="rootConnector" presStyleLbl="node3" presStyleIdx="1" presStyleCnt="9"/>
      <dgm:spPr/>
    </dgm:pt>
    <dgm:pt modelId="{48C9D423-AF10-49B9-BB76-00DAF4497817}" type="pres">
      <dgm:prSet presAssocID="{DD146F12-218D-4ADB-9909-27793EC97FA7}" presName="hierChild4" presStyleCnt="0"/>
      <dgm:spPr/>
    </dgm:pt>
    <dgm:pt modelId="{434121C3-78C3-462A-AA3B-003C2186708D}" type="pres">
      <dgm:prSet presAssocID="{DD146F12-218D-4ADB-9909-27793EC97FA7}" presName="hierChild5" presStyleCnt="0"/>
      <dgm:spPr/>
    </dgm:pt>
    <dgm:pt modelId="{2330D07A-5FFF-41D9-97FB-8988F113C153}" type="pres">
      <dgm:prSet presAssocID="{32BBFBF9-9FF2-42B2-BF50-85573CCE215A}" presName="Name37" presStyleLbl="parChTrans1D3" presStyleIdx="2" presStyleCnt="9"/>
      <dgm:spPr/>
    </dgm:pt>
    <dgm:pt modelId="{7A2F2A13-D9F8-48B9-B240-758507B46824}" type="pres">
      <dgm:prSet presAssocID="{791C628A-54EF-48BB-9B3C-01EB1A22C6DA}" presName="hierRoot2" presStyleCnt="0">
        <dgm:presLayoutVars>
          <dgm:hierBranch val="init"/>
        </dgm:presLayoutVars>
      </dgm:prSet>
      <dgm:spPr/>
    </dgm:pt>
    <dgm:pt modelId="{71E6EA4D-3746-47A4-ADE3-43C10192A310}" type="pres">
      <dgm:prSet presAssocID="{791C628A-54EF-48BB-9B3C-01EB1A22C6DA}" presName="rootComposite" presStyleCnt="0"/>
      <dgm:spPr/>
    </dgm:pt>
    <dgm:pt modelId="{5A12D31C-1682-4102-B395-872EBF7F6565}" type="pres">
      <dgm:prSet presAssocID="{791C628A-54EF-48BB-9B3C-01EB1A22C6DA}" presName="rootText" presStyleLbl="node3" presStyleIdx="2" presStyleCnt="9">
        <dgm:presLayoutVars>
          <dgm:chPref val="3"/>
        </dgm:presLayoutVars>
      </dgm:prSet>
      <dgm:spPr/>
    </dgm:pt>
    <dgm:pt modelId="{3785D260-C516-4DE0-BB5F-86F0A66B897E}" type="pres">
      <dgm:prSet presAssocID="{791C628A-54EF-48BB-9B3C-01EB1A22C6DA}" presName="rootConnector" presStyleLbl="node3" presStyleIdx="2" presStyleCnt="9"/>
      <dgm:spPr/>
    </dgm:pt>
    <dgm:pt modelId="{F4029C8A-AEA3-4E12-9E8B-5CC1AE3554B9}" type="pres">
      <dgm:prSet presAssocID="{791C628A-54EF-48BB-9B3C-01EB1A22C6DA}" presName="hierChild4" presStyleCnt="0"/>
      <dgm:spPr/>
    </dgm:pt>
    <dgm:pt modelId="{548CFA4D-538C-419C-9007-075DA099BA4E}" type="pres">
      <dgm:prSet presAssocID="{791C628A-54EF-48BB-9B3C-01EB1A22C6DA}" presName="hierChild5" presStyleCnt="0"/>
      <dgm:spPr/>
    </dgm:pt>
    <dgm:pt modelId="{E6906F7C-6825-4E89-8730-46995AA8673D}" type="pres">
      <dgm:prSet presAssocID="{2B0F91C7-1543-435D-B265-42F3991DD3A8}" presName="hierChild5" presStyleCnt="0"/>
      <dgm:spPr/>
    </dgm:pt>
    <dgm:pt modelId="{5E7AF304-1FAA-4A7D-9905-96391D556985}" type="pres">
      <dgm:prSet presAssocID="{2E2E1C42-FA1C-4BD4-822A-E786C811E790}" presName="Name35" presStyleLbl="parChTrans1D2" presStyleIdx="1" presStyleCnt="3"/>
      <dgm:spPr/>
    </dgm:pt>
    <dgm:pt modelId="{BF1964BB-BF77-4806-A138-8BFCB2D14589}" type="pres">
      <dgm:prSet presAssocID="{779056FB-37D9-4850-8463-4E4C19D3CEB0}" presName="hierRoot2" presStyleCnt="0">
        <dgm:presLayoutVars>
          <dgm:hierBranch val="init"/>
        </dgm:presLayoutVars>
      </dgm:prSet>
      <dgm:spPr/>
    </dgm:pt>
    <dgm:pt modelId="{4C79300A-1856-46B4-9CFE-B126DADC1F43}" type="pres">
      <dgm:prSet presAssocID="{779056FB-37D9-4850-8463-4E4C19D3CEB0}" presName="rootComposite" presStyleCnt="0"/>
      <dgm:spPr/>
    </dgm:pt>
    <dgm:pt modelId="{E0678373-3425-454D-BCFD-16C77A8D3565}" type="pres">
      <dgm:prSet presAssocID="{779056FB-37D9-4850-8463-4E4C19D3CEB0}" presName="rootText" presStyleLbl="node2" presStyleIdx="1" presStyleCnt="3">
        <dgm:presLayoutVars>
          <dgm:chPref val="3"/>
        </dgm:presLayoutVars>
      </dgm:prSet>
      <dgm:spPr/>
    </dgm:pt>
    <dgm:pt modelId="{F80F7663-0342-45FF-B04F-49C83B1FA5B9}" type="pres">
      <dgm:prSet presAssocID="{779056FB-37D9-4850-8463-4E4C19D3CEB0}" presName="rootConnector" presStyleLbl="node2" presStyleIdx="1" presStyleCnt="3"/>
      <dgm:spPr/>
    </dgm:pt>
    <dgm:pt modelId="{AE1EA57B-BEF6-4FC0-8E49-4E0477F616AB}" type="pres">
      <dgm:prSet presAssocID="{779056FB-37D9-4850-8463-4E4C19D3CEB0}" presName="hierChild4" presStyleCnt="0"/>
      <dgm:spPr/>
    </dgm:pt>
    <dgm:pt modelId="{9595417E-4C4A-4A2A-9EE4-05B97EEE0F7B}" type="pres">
      <dgm:prSet presAssocID="{2082DD4A-D9B4-41DA-A474-CFDCB53B9EA8}" presName="Name37" presStyleLbl="parChTrans1D3" presStyleIdx="3" presStyleCnt="9"/>
      <dgm:spPr/>
    </dgm:pt>
    <dgm:pt modelId="{82566E72-093E-4359-9920-49F30A47A438}" type="pres">
      <dgm:prSet presAssocID="{92CFB47F-4DC7-411C-B10B-0858EF953A51}" presName="hierRoot2" presStyleCnt="0">
        <dgm:presLayoutVars>
          <dgm:hierBranch val="init"/>
        </dgm:presLayoutVars>
      </dgm:prSet>
      <dgm:spPr/>
    </dgm:pt>
    <dgm:pt modelId="{79EE40A7-A624-43E1-A2F2-3407144DBD3E}" type="pres">
      <dgm:prSet presAssocID="{92CFB47F-4DC7-411C-B10B-0858EF953A51}" presName="rootComposite" presStyleCnt="0"/>
      <dgm:spPr/>
    </dgm:pt>
    <dgm:pt modelId="{ADB1799D-FB92-4F53-8071-C176AEAC85C4}" type="pres">
      <dgm:prSet presAssocID="{92CFB47F-4DC7-411C-B10B-0858EF953A51}" presName="rootText" presStyleLbl="node3" presStyleIdx="3" presStyleCnt="9">
        <dgm:presLayoutVars>
          <dgm:chPref val="3"/>
        </dgm:presLayoutVars>
      </dgm:prSet>
      <dgm:spPr/>
    </dgm:pt>
    <dgm:pt modelId="{6B8BED55-3853-4AA4-9377-D8176293A3AD}" type="pres">
      <dgm:prSet presAssocID="{92CFB47F-4DC7-411C-B10B-0858EF953A51}" presName="rootConnector" presStyleLbl="node3" presStyleIdx="3" presStyleCnt="9"/>
      <dgm:spPr/>
    </dgm:pt>
    <dgm:pt modelId="{EDFB37E6-162E-43C7-A02F-E90479BE7AB6}" type="pres">
      <dgm:prSet presAssocID="{92CFB47F-4DC7-411C-B10B-0858EF953A51}" presName="hierChild4" presStyleCnt="0"/>
      <dgm:spPr/>
    </dgm:pt>
    <dgm:pt modelId="{8526241A-363B-4D66-A702-6E8F7266FBF4}" type="pres">
      <dgm:prSet presAssocID="{92CFB47F-4DC7-411C-B10B-0858EF953A51}" presName="hierChild5" presStyleCnt="0"/>
      <dgm:spPr/>
    </dgm:pt>
    <dgm:pt modelId="{6E3EBEF8-5A2A-4C45-8305-9A587BD73218}" type="pres">
      <dgm:prSet presAssocID="{A3321BC9-1DE8-43C3-9414-BE6128278050}" presName="Name37" presStyleLbl="parChTrans1D3" presStyleIdx="4" presStyleCnt="9"/>
      <dgm:spPr/>
    </dgm:pt>
    <dgm:pt modelId="{CD03D299-2ADD-4C34-8A9B-17A6BA6CC731}" type="pres">
      <dgm:prSet presAssocID="{5BF8D91D-1F6B-49FC-92C8-6ADC0247A46E}" presName="hierRoot2" presStyleCnt="0">
        <dgm:presLayoutVars>
          <dgm:hierBranch val="init"/>
        </dgm:presLayoutVars>
      </dgm:prSet>
      <dgm:spPr/>
    </dgm:pt>
    <dgm:pt modelId="{D55F1586-28D2-4E30-A0E3-AC9A4D080EB6}" type="pres">
      <dgm:prSet presAssocID="{5BF8D91D-1F6B-49FC-92C8-6ADC0247A46E}" presName="rootComposite" presStyleCnt="0"/>
      <dgm:spPr/>
    </dgm:pt>
    <dgm:pt modelId="{780DCB79-C21A-41EC-AFC2-CCF91FC7182A}" type="pres">
      <dgm:prSet presAssocID="{5BF8D91D-1F6B-49FC-92C8-6ADC0247A46E}" presName="rootText" presStyleLbl="node3" presStyleIdx="4" presStyleCnt="9">
        <dgm:presLayoutVars>
          <dgm:chPref val="3"/>
        </dgm:presLayoutVars>
      </dgm:prSet>
      <dgm:spPr/>
    </dgm:pt>
    <dgm:pt modelId="{999CEA99-6335-4775-B194-3BAE73B137B8}" type="pres">
      <dgm:prSet presAssocID="{5BF8D91D-1F6B-49FC-92C8-6ADC0247A46E}" presName="rootConnector" presStyleLbl="node3" presStyleIdx="4" presStyleCnt="9"/>
      <dgm:spPr/>
    </dgm:pt>
    <dgm:pt modelId="{7031F527-A518-4F96-A065-F009DFCEBFB9}" type="pres">
      <dgm:prSet presAssocID="{5BF8D91D-1F6B-49FC-92C8-6ADC0247A46E}" presName="hierChild4" presStyleCnt="0"/>
      <dgm:spPr/>
    </dgm:pt>
    <dgm:pt modelId="{D4DC7328-0F50-4124-8D4B-00CC9040AE2D}" type="pres">
      <dgm:prSet presAssocID="{5BF8D91D-1F6B-49FC-92C8-6ADC0247A46E}" presName="hierChild5" presStyleCnt="0"/>
      <dgm:spPr/>
    </dgm:pt>
    <dgm:pt modelId="{B6E57224-5324-41A4-B859-B89651D78067}" type="pres">
      <dgm:prSet presAssocID="{74F4E9AA-4766-48A8-9CA3-0F55C5326638}" presName="Name37" presStyleLbl="parChTrans1D3" presStyleIdx="5" presStyleCnt="9"/>
      <dgm:spPr/>
    </dgm:pt>
    <dgm:pt modelId="{FA16FFA5-B61A-4283-9E2E-6CC78C0B893C}" type="pres">
      <dgm:prSet presAssocID="{3A5795C1-BF84-45E2-A97E-863345AD6523}" presName="hierRoot2" presStyleCnt="0">
        <dgm:presLayoutVars>
          <dgm:hierBranch val="init"/>
        </dgm:presLayoutVars>
      </dgm:prSet>
      <dgm:spPr/>
    </dgm:pt>
    <dgm:pt modelId="{311C4F86-ADDF-42A5-8A21-DA49527F58AD}" type="pres">
      <dgm:prSet presAssocID="{3A5795C1-BF84-45E2-A97E-863345AD6523}" presName="rootComposite" presStyleCnt="0"/>
      <dgm:spPr/>
    </dgm:pt>
    <dgm:pt modelId="{33B9D017-D07F-4B5E-A6AB-3E39A755A07B}" type="pres">
      <dgm:prSet presAssocID="{3A5795C1-BF84-45E2-A97E-863345AD6523}" presName="rootText" presStyleLbl="node3" presStyleIdx="5" presStyleCnt="9">
        <dgm:presLayoutVars>
          <dgm:chPref val="3"/>
        </dgm:presLayoutVars>
      </dgm:prSet>
      <dgm:spPr/>
    </dgm:pt>
    <dgm:pt modelId="{D532F49E-40FE-4AA0-8E4D-79B16FA5051A}" type="pres">
      <dgm:prSet presAssocID="{3A5795C1-BF84-45E2-A97E-863345AD6523}" presName="rootConnector" presStyleLbl="node3" presStyleIdx="5" presStyleCnt="9"/>
      <dgm:spPr/>
    </dgm:pt>
    <dgm:pt modelId="{70E15A38-8112-44D9-9A99-4B9DC06AF73A}" type="pres">
      <dgm:prSet presAssocID="{3A5795C1-BF84-45E2-A97E-863345AD6523}" presName="hierChild4" presStyleCnt="0"/>
      <dgm:spPr/>
    </dgm:pt>
    <dgm:pt modelId="{FF3DB1D1-DA58-474F-B236-94AD07038ED4}" type="pres">
      <dgm:prSet presAssocID="{3A5795C1-BF84-45E2-A97E-863345AD6523}" presName="hierChild5" presStyleCnt="0"/>
      <dgm:spPr/>
    </dgm:pt>
    <dgm:pt modelId="{DDFAF2F5-5316-41A1-B34E-4E4D99A75B9B}" type="pres">
      <dgm:prSet presAssocID="{779056FB-37D9-4850-8463-4E4C19D3CEB0}" presName="hierChild5" presStyleCnt="0"/>
      <dgm:spPr/>
    </dgm:pt>
    <dgm:pt modelId="{AB620B21-DE90-496A-B3DD-39F262BD14A0}" type="pres">
      <dgm:prSet presAssocID="{871497DE-0D6A-4844-BC67-CCBE67FFF480}" presName="Name35" presStyleLbl="parChTrans1D2" presStyleIdx="2" presStyleCnt="3"/>
      <dgm:spPr/>
    </dgm:pt>
    <dgm:pt modelId="{9F6FAF14-A77E-4BF2-A982-689FC0475033}" type="pres">
      <dgm:prSet presAssocID="{A41955F8-93AB-442E-B4F7-BB859F4AACF6}" presName="hierRoot2" presStyleCnt="0">
        <dgm:presLayoutVars>
          <dgm:hierBranch val="init"/>
        </dgm:presLayoutVars>
      </dgm:prSet>
      <dgm:spPr/>
    </dgm:pt>
    <dgm:pt modelId="{D1EAF8F6-3441-4B4F-840C-204163F199F4}" type="pres">
      <dgm:prSet presAssocID="{A41955F8-93AB-442E-B4F7-BB859F4AACF6}" presName="rootComposite" presStyleCnt="0"/>
      <dgm:spPr/>
    </dgm:pt>
    <dgm:pt modelId="{3DB9CADF-FA61-4AEE-8D60-800A696CDC1E}" type="pres">
      <dgm:prSet presAssocID="{A41955F8-93AB-442E-B4F7-BB859F4AACF6}" presName="rootText" presStyleLbl="node2" presStyleIdx="2" presStyleCnt="3">
        <dgm:presLayoutVars>
          <dgm:chPref val="3"/>
        </dgm:presLayoutVars>
      </dgm:prSet>
      <dgm:spPr/>
    </dgm:pt>
    <dgm:pt modelId="{A21C580C-135F-4EC1-9279-8B4E40663102}" type="pres">
      <dgm:prSet presAssocID="{A41955F8-93AB-442E-B4F7-BB859F4AACF6}" presName="rootConnector" presStyleLbl="node2" presStyleIdx="2" presStyleCnt="3"/>
      <dgm:spPr/>
    </dgm:pt>
    <dgm:pt modelId="{60CDAA8C-7E52-43A7-A3FF-4460327CD9E4}" type="pres">
      <dgm:prSet presAssocID="{A41955F8-93AB-442E-B4F7-BB859F4AACF6}" presName="hierChild4" presStyleCnt="0"/>
      <dgm:spPr/>
    </dgm:pt>
    <dgm:pt modelId="{CD0032F1-9A89-4DAD-B6C2-E26CF228358A}" type="pres">
      <dgm:prSet presAssocID="{F43C0DDF-71A4-4D41-9580-F84F65069964}" presName="Name37" presStyleLbl="parChTrans1D3" presStyleIdx="6" presStyleCnt="9"/>
      <dgm:spPr/>
    </dgm:pt>
    <dgm:pt modelId="{3972E14B-987E-49BE-AD38-0C107BCE6E70}" type="pres">
      <dgm:prSet presAssocID="{24652C7C-6F43-4C6D-BC4F-83928D27307C}" presName="hierRoot2" presStyleCnt="0">
        <dgm:presLayoutVars>
          <dgm:hierBranch val="init"/>
        </dgm:presLayoutVars>
      </dgm:prSet>
      <dgm:spPr/>
    </dgm:pt>
    <dgm:pt modelId="{53EEA017-49BD-4DDF-94C1-D2757582733C}" type="pres">
      <dgm:prSet presAssocID="{24652C7C-6F43-4C6D-BC4F-83928D27307C}" presName="rootComposite" presStyleCnt="0"/>
      <dgm:spPr/>
    </dgm:pt>
    <dgm:pt modelId="{CCD0A6F6-AA28-4092-9F4C-10F9DDC1C45F}" type="pres">
      <dgm:prSet presAssocID="{24652C7C-6F43-4C6D-BC4F-83928D27307C}" presName="rootText" presStyleLbl="node3" presStyleIdx="6" presStyleCnt="9">
        <dgm:presLayoutVars>
          <dgm:chPref val="3"/>
        </dgm:presLayoutVars>
      </dgm:prSet>
      <dgm:spPr/>
    </dgm:pt>
    <dgm:pt modelId="{0520C0EB-1D81-4B0A-8909-83665A1718C4}" type="pres">
      <dgm:prSet presAssocID="{24652C7C-6F43-4C6D-BC4F-83928D27307C}" presName="rootConnector" presStyleLbl="node3" presStyleIdx="6" presStyleCnt="9"/>
      <dgm:spPr/>
    </dgm:pt>
    <dgm:pt modelId="{5A17F6FD-9DF9-40EC-ABE7-2B6197C07738}" type="pres">
      <dgm:prSet presAssocID="{24652C7C-6F43-4C6D-BC4F-83928D27307C}" presName="hierChild4" presStyleCnt="0"/>
      <dgm:spPr/>
    </dgm:pt>
    <dgm:pt modelId="{AB7731D3-2752-47CE-9AE4-5726834C0534}" type="pres">
      <dgm:prSet presAssocID="{24652C7C-6F43-4C6D-BC4F-83928D27307C}" presName="hierChild5" presStyleCnt="0"/>
      <dgm:spPr/>
    </dgm:pt>
    <dgm:pt modelId="{8B02D805-73AE-4B68-B2DF-837D25916290}" type="pres">
      <dgm:prSet presAssocID="{B397F5CD-F029-4D74-B967-7F48E95D7DED}" presName="Name37" presStyleLbl="parChTrans1D3" presStyleIdx="7" presStyleCnt="9"/>
      <dgm:spPr/>
    </dgm:pt>
    <dgm:pt modelId="{0FADBCE6-5281-4D62-AA8C-8425BE542433}" type="pres">
      <dgm:prSet presAssocID="{8AEFC4BF-C1FE-439F-B2C5-5F99583319AF}" presName="hierRoot2" presStyleCnt="0">
        <dgm:presLayoutVars>
          <dgm:hierBranch val="init"/>
        </dgm:presLayoutVars>
      </dgm:prSet>
      <dgm:spPr/>
    </dgm:pt>
    <dgm:pt modelId="{9A3004F9-F4B1-41BB-8086-824370BE7AA3}" type="pres">
      <dgm:prSet presAssocID="{8AEFC4BF-C1FE-439F-B2C5-5F99583319AF}" presName="rootComposite" presStyleCnt="0"/>
      <dgm:spPr/>
    </dgm:pt>
    <dgm:pt modelId="{EA2F69DA-AB90-4692-94A9-FC11D21FBFE4}" type="pres">
      <dgm:prSet presAssocID="{8AEFC4BF-C1FE-439F-B2C5-5F99583319AF}" presName="rootText" presStyleLbl="node3" presStyleIdx="7" presStyleCnt="9">
        <dgm:presLayoutVars>
          <dgm:chPref val="3"/>
        </dgm:presLayoutVars>
      </dgm:prSet>
      <dgm:spPr/>
    </dgm:pt>
    <dgm:pt modelId="{9A4E814D-C066-476C-AC3A-EDFA2374BA9E}" type="pres">
      <dgm:prSet presAssocID="{8AEFC4BF-C1FE-439F-B2C5-5F99583319AF}" presName="rootConnector" presStyleLbl="node3" presStyleIdx="7" presStyleCnt="9"/>
      <dgm:spPr/>
    </dgm:pt>
    <dgm:pt modelId="{52777270-9308-48FE-82E2-184C4061FC8D}" type="pres">
      <dgm:prSet presAssocID="{8AEFC4BF-C1FE-439F-B2C5-5F99583319AF}" presName="hierChild4" presStyleCnt="0"/>
      <dgm:spPr/>
    </dgm:pt>
    <dgm:pt modelId="{9CD4CE21-791C-450F-A067-3531868BDA1A}" type="pres">
      <dgm:prSet presAssocID="{8AEFC4BF-C1FE-439F-B2C5-5F99583319AF}" presName="hierChild5" presStyleCnt="0"/>
      <dgm:spPr/>
    </dgm:pt>
    <dgm:pt modelId="{725EF091-5C0F-4142-820B-50929BAF3775}" type="pres">
      <dgm:prSet presAssocID="{00BFF85C-CE2E-4CAE-B0B0-5E240C23916D}" presName="Name37" presStyleLbl="parChTrans1D3" presStyleIdx="8" presStyleCnt="9"/>
      <dgm:spPr/>
    </dgm:pt>
    <dgm:pt modelId="{92C79EFC-A876-42BC-A406-3E6C327A233E}" type="pres">
      <dgm:prSet presAssocID="{6CAE798C-9682-4A07-A91F-D2767F26DFD6}" presName="hierRoot2" presStyleCnt="0">
        <dgm:presLayoutVars>
          <dgm:hierBranch val="init"/>
        </dgm:presLayoutVars>
      </dgm:prSet>
      <dgm:spPr/>
    </dgm:pt>
    <dgm:pt modelId="{FF972501-CE21-42BD-9665-F569F0BFF95F}" type="pres">
      <dgm:prSet presAssocID="{6CAE798C-9682-4A07-A91F-D2767F26DFD6}" presName="rootComposite" presStyleCnt="0"/>
      <dgm:spPr/>
    </dgm:pt>
    <dgm:pt modelId="{1871BAA2-E593-41CA-8B18-6283B2AF401D}" type="pres">
      <dgm:prSet presAssocID="{6CAE798C-9682-4A07-A91F-D2767F26DFD6}" presName="rootText" presStyleLbl="node3" presStyleIdx="8" presStyleCnt="9">
        <dgm:presLayoutVars>
          <dgm:chPref val="3"/>
        </dgm:presLayoutVars>
      </dgm:prSet>
      <dgm:spPr/>
    </dgm:pt>
    <dgm:pt modelId="{7DC4DCF4-352F-48D8-94DF-2227784B2702}" type="pres">
      <dgm:prSet presAssocID="{6CAE798C-9682-4A07-A91F-D2767F26DFD6}" presName="rootConnector" presStyleLbl="node3" presStyleIdx="8" presStyleCnt="9"/>
      <dgm:spPr/>
    </dgm:pt>
    <dgm:pt modelId="{37CDD959-3ADF-43AD-9C3E-24F732C576B3}" type="pres">
      <dgm:prSet presAssocID="{6CAE798C-9682-4A07-A91F-D2767F26DFD6}" presName="hierChild4" presStyleCnt="0"/>
      <dgm:spPr/>
    </dgm:pt>
    <dgm:pt modelId="{47F53F05-636A-49B3-A9DA-9149A32BBB89}" type="pres">
      <dgm:prSet presAssocID="{6CAE798C-9682-4A07-A91F-D2767F26DFD6}" presName="hierChild5" presStyleCnt="0"/>
      <dgm:spPr/>
    </dgm:pt>
    <dgm:pt modelId="{DF150782-B06E-4CC2-9928-7301AE36C63E}" type="pres">
      <dgm:prSet presAssocID="{A41955F8-93AB-442E-B4F7-BB859F4AACF6}" presName="hierChild5" presStyleCnt="0"/>
      <dgm:spPr/>
    </dgm:pt>
    <dgm:pt modelId="{F87865DB-96F3-4CB8-8151-7019A83093A4}" type="pres">
      <dgm:prSet presAssocID="{2F1FDDBB-A5D4-4215-842A-D6C62CD5BCBF}" presName="hierChild3" presStyleCnt="0"/>
      <dgm:spPr/>
    </dgm:pt>
  </dgm:ptLst>
  <dgm:cxnLst>
    <dgm:cxn modelId="{E2986D03-7DDC-41CB-9495-DAA3C5BCE256}" type="presOf" srcId="{74F4E9AA-4766-48A8-9CA3-0F55C5326638}" destId="{B6E57224-5324-41A4-B859-B89651D78067}" srcOrd="0" destOrd="0" presId="urn:microsoft.com/office/officeart/2005/8/layout/orgChart1"/>
    <dgm:cxn modelId="{39AAC711-6CF0-4FF6-8698-78D2601735F5}" type="presOf" srcId="{92CFB47F-4DC7-411C-B10B-0858EF953A51}" destId="{6B8BED55-3853-4AA4-9377-D8176293A3AD}" srcOrd="1" destOrd="0" presId="urn:microsoft.com/office/officeart/2005/8/layout/orgChart1"/>
    <dgm:cxn modelId="{E4A3DC11-4D00-454C-B725-BC697A6B630A}" type="presOf" srcId="{5BF8D91D-1F6B-49FC-92C8-6ADC0247A46E}" destId="{780DCB79-C21A-41EC-AFC2-CCF91FC7182A}" srcOrd="0" destOrd="0" presId="urn:microsoft.com/office/officeart/2005/8/layout/orgChart1"/>
    <dgm:cxn modelId="{95A4A813-3598-4B65-AB38-C3E1A98CA8FF}" type="presOf" srcId="{791C628A-54EF-48BB-9B3C-01EB1A22C6DA}" destId="{3785D260-C516-4DE0-BB5F-86F0A66B897E}" srcOrd="1" destOrd="0" presId="urn:microsoft.com/office/officeart/2005/8/layout/orgChart1"/>
    <dgm:cxn modelId="{CB32FB15-1D4C-43A4-B359-A92262122057}" type="presOf" srcId="{8AEFC4BF-C1FE-439F-B2C5-5F99583319AF}" destId="{9A4E814D-C066-476C-AC3A-EDFA2374BA9E}" srcOrd="1" destOrd="0" presId="urn:microsoft.com/office/officeart/2005/8/layout/orgChart1"/>
    <dgm:cxn modelId="{08955E18-EF8E-4BB7-8811-233C822AC6AF}" type="presOf" srcId="{6CAE798C-9682-4A07-A91F-D2767F26DFD6}" destId="{7DC4DCF4-352F-48D8-94DF-2227784B2702}" srcOrd="1" destOrd="0" presId="urn:microsoft.com/office/officeart/2005/8/layout/orgChart1"/>
    <dgm:cxn modelId="{AB88931D-AB1C-4D2D-A2D5-5274BF8F9CF4}" type="presOf" srcId="{2F1FDDBB-A5D4-4215-842A-D6C62CD5BCBF}" destId="{42AC00AC-A49C-494E-B237-13A8EA329D49}" srcOrd="0" destOrd="0" presId="urn:microsoft.com/office/officeart/2005/8/layout/orgChart1"/>
    <dgm:cxn modelId="{DADCEF22-BCF0-4DB4-A118-922B6E04248F}" type="presOf" srcId="{24652C7C-6F43-4C6D-BC4F-83928D27307C}" destId="{0520C0EB-1D81-4B0A-8909-83665A1718C4}" srcOrd="1" destOrd="0" presId="urn:microsoft.com/office/officeart/2005/8/layout/orgChart1"/>
    <dgm:cxn modelId="{239E1A23-9743-4C4D-BBAD-9096160A27D5}" srcId="{A41955F8-93AB-442E-B4F7-BB859F4AACF6}" destId="{24652C7C-6F43-4C6D-BC4F-83928D27307C}" srcOrd="0" destOrd="0" parTransId="{F43C0DDF-71A4-4D41-9580-F84F65069964}" sibTransId="{A16CA321-0894-4118-83AF-04A4A734D665}"/>
    <dgm:cxn modelId="{7B07F124-840A-4979-9920-EFF986492AC2}" type="presOf" srcId="{00BFF85C-CE2E-4CAE-B0B0-5E240C23916D}" destId="{725EF091-5C0F-4142-820B-50929BAF3775}" srcOrd="0" destOrd="0" presId="urn:microsoft.com/office/officeart/2005/8/layout/orgChart1"/>
    <dgm:cxn modelId="{8EBC902D-F933-4872-BA99-A02BC7D7B8B9}" type="presOf" srcId="{92CFB47F-4DC7-411C-B10B-0858EF953A51}" destId="{ADB1799D-FB92-4F53-8071-C176AEAC85C4}" srcOrd="0" destOrd="0" presId="urn:microsoft.com/office/officeart/2005/8/layout/orgChart1"/>
    <dgm:cxn modelId="{50AB202E-A781-4727-BFDE-FD8AA3608485}" type="presOf" srcId="{2B0F91C7-1543-435D-B265-42F3991DD3A8}" destId="{B5DAEC46-EFA2-49E6-A111-49E48ACBED6A}" srcOrd="0" destOrd="0" presId="urn:microsoft.com/office/officeart/2005/8/layout/orgChart1"/>
    <dgm:cxn modelId="{3295A632-C8C2-47FB-B1C6-21862AD4B48F}" type="presOf" srcId="{779056FB-37D9-4850-8463-4E4C19D3CEB0}" destId="{F80F7663-0342-45FF-B04F-49C83B1FA5B9}" srcOrd="1" destOrd="0" presId="urn:microsoft.com/office/officeart/2005/8/layout/orgChart1"/>
    <dgm:cxn modelId="{8497AE37-F671-4936-81E6-D6C84A58E08B}" type="presOf" srcId="{871497DE-0D6A-4844-BC67-CCBE67FFF480}" destId="{AB620B21-DE90-496A-B3DD-39F262BD14A0}" srcOrd="0" destOrd="0" presId="urn:microsoft.com/office/officeart/2005/8/layout/orgChart1"/>
    <dgm:cxn modelId="{47CAE13B-127A-4938-B89B-521B40DE839B}" type="presOf" srcId="{A3321BC9-1DE8-43C3-9414-BE6128278050}" destId="{6E3EBEF8-5A2A-4C45-8305-9A587BD73218}" srcOrd="0" destOrd="0" presId="urn:microsoft.com/office/officeart/2005/8/layout/orgChart1"/>
    <dgm:cxn modelId="{BA8CF73E-A367-4C73-A319-FF4BEBE95469}" type="presOf" srcId="{CAA35872-5CD8-4456-B0B6-67F5FC6782AD}" destId="{3AFCC96C-A33B-4D37-9CD3-5C0D0AEB34D1}" srcOrd="0" destOrd="0" presId="urn:microsoft.com/office/officeart/2005/8/layout/orgChart1"/>
    <dgm:cxn modelId="{4B24DB40-F53D-47B3-9DDA-859EA10BA1BE}" type="presOf" srcId="{3ADA0872-8D90-47E3-A6A4-832B91F39DB6}" destId="{F06BF84A-748F-43D1-8EDA-AAA453DA601E}" srcOrd="0" destOrd="0" presId="urn:microsoft.com/office/officeart/2005/8/layout/orgChart1"/>
    <dgm:cxn modelId="{709D1D5E-D3BB-4125-A410-18D518DA2E5F}" type="presOf" srcId="{32BBFBF9-9FF2-42B2-BF50-85573CCE215A}" destId="{2330D07A-5FFF-41D9-97FB-8988F113C153}" srcOrd="0" destOrd="0" presId="urn:microsoft.com/office/officeart/2005/8/layout/orgChart1"/>
    <dgm:cxn modelId="{43E3915E-62A5-4A6C-BA0A-9CE606D03B3E}" type="presOf" srcId="{779056FB-37D9-4850-8463-4E4C19D3CEB0}" destId="{E0678373-3425-454D-BCFD-16C77A8D3565}" srcOrd="0" destOrd="0" presId="urn:microsoft.com/office/officeart/2005/8/layout/orgChart1"/>
    <dgm:cxn modelId="{62AD9562-B52D-4A86-A329-E35607079347}" srcId="{A41955F8-93AB-442E-B4F7-BB859F4AACF6}" destId="{6CAE798C-9682-4A07-A91F-D2767F26DFD6}" srcOrd="2" destOrd="0" parTransId="{00BFF85C-CE2E-4CAE-B0B0-5E240C23916D}" sibTransId="{7D46A21E-148A-4F7B-8010-8271DD02FB38}"/>
    <dgm:cxn modelId="{81B40766-C54D-4389-A240-04F2CF41D1F5}" type="presOf" srcId="{DD146F12-218D-4ADB-9909-27793EC97FA7}" destId="{40B02B0E-9000-4BD0-8370-A78B8BA8045C}" srcOrd="1" destOrd="0" presId="urn:microsoft.com/office/officeart/2005/8/layout/orgChart1"/>
    <dgm:cxn modelId="{ADE56D48-DD8A-402F-9361-33D72BA33BBF}" type="presOf" srcId="{2F1FDDBB-A5D4-4215-842A-D6C62CD5BCBF}" destId="{4CD4A4BF-B90D-4E92-9DFC-4040CB23F6E0}" srcOrd="1" destOrd="0" presId="urn:microsoft.com/office/officeart/2005/8/layout/orgChart1"/>
    <dgm:cxn modelId="{6BA5AC4C-1570-49AF-BD43-A2FB8A9D26C1}" type="presOf" srcId="{2E2E1C42-FA1C-4BD4-822A-E786C811E790}" destId="{5E7AF304-1FAA-4A7D-9905-96391D556985}" srcOrd="0" destOrd="0" presId="urn:microsoft.com/office/officeart/2005/8/layout/orgChart1"/>
    <dgm:cxn modelId="{59B8FC6D-56A3-438A-95F2-B70DB8BBFDEB}" srcId="{2F1FDDBB-A5D4-4215-842A-D6C62CD5BCBF}" destId="{2B0F91C7-1543-435D-B265-42F3991DD3A8}" srcOrd="0" destOrd="0" parTransId="{B0AFF887-429E-41C1-BB5E-8CB14660BAC9}" sibTransId="{92F61D0B-0CA8-44F2-ACA7-2C734512D665}"/>
    <dgm:cxn modelId="{1F00EC6E-F523-47B8-8D75-DA85E46EDA8B}" type="presOf" srcId="{3A5795C1-BF84-45E2-A97E-863345AD6523}" destId="{33B9D017-D07F-4B5E-A6AB-3E39A755A07B}" srcOrd="0" destOrd="0" presId="urn:microsoft.com/office/officeart/2005/8/layout/orgChart1"/>
    <dgm:cxn modelId="{A8664F51-9323-4ED1-B742-398B4162214D}" srcId="{2F1FDDBB-A5D4-4215-842A-D6C62CD5BCBF}" destId="{779056FB-37D9-4850-8463-4E4C19D3CEB0}" srcOrd="1" destOrd="0" parTransId="{2E2E1C42-FA1C-4BD4-822A-E786C811E790}" sibTransId="{4FE3CEBC-2388-4D17-9609-DC31888AFECB}"/>
    <dgm:cxn modelId="{9792A652-9EE8-4866-B303-E0BC0E6C3435}" type="presOf" srcId="{DD146F12-218D-4ADB-9909-27793EC97FA7}" destId="{581C9A47-6BDE-43C6-B831-33F8DC6A13E1}" srcOrd="0" destOrd="0" presId="urn:microsoft.com/office/officeart/2005/8/layout/orgChart1"/>
    <dgm:cxn modelId="{B0E64F57-D442-424B-B2A6-80823D2F9799}" type="presOf" srcId="{24652C7C-6F43-4C6D-BC4F-83928D27307C}" destId="{CCD0A6F6-AA28-4092-9F4C-10F9DDC1C45F}" srcOrd="0" destOrd="0" presId="urn:microsoft.com/office/officeart/2005/8/layout/orgChart1"/>
    <dgm:cxn modelId="{DA0BC47B-D5C2-4DA1-A5AA-0E48E5F686C7}" type="presOf" srcId="{3ADA0872-8D90-47E3-A6A4-832B91F39DB6}" destId="{1240882D-F2CA-4D7C-9D22-9EFCBA1FF55E}" srcOrd="1" destOrd="0" presId="urn:microsoft.com/office/officeart/2005/8/layout/orgChart1"/>
    <dgm:cxn modelId="{6FE0827E-46CC-4ABE-8A5C-75B359CCBAD7}" srcId="{2F1FDDBB-A5D4-4215-842A-D6C62CD5BCBF}" destId="{A41955F8-93AB-442E-B4F7-BB859F4AACF6}" srcOrd="2" destOrd="0" parTransId="{871497DE-0D6A-4844-BC67-CCBE67FFF480}" sibTransId="{1A4EFFA2-8422-48B1-9107-782BB81A3B77}"/>
    <dgm:cxn modelId="{E37D6886-9AA4-414C-9C85-950963ED3AD7}" type="presOf" srcId="{A41955F8-93AB-442E-B4F7-BB859F4AACF6}" destId="{A21C580C-135F-4EC1-9279-8B4E40663102}" srcOrd="1" destOrd="0" presId="urn:microsoft.com/office/officeart/2005/8/layout/orgChart1"/>
    <dgm:cxn modelId="{EFF1C68A-BDE7-4CDA-9330-B277F0C1FD82}" type="presOf" srcId="{2082DD4A-D9B4-41DA-A474-CFDCB53B9EA8}" destId="{9595417E-4C4A-4A2A-9EE4-05B97EEE0F7B}" srcOrd="0" destOrd="0" presId="urn:microsoft.com/office/officeart/2005/8/layout/orgChart1"/>
    <dgm:cxn modelId="{05D44B8E-C8F8-4922-AF58-2FD429D89215}" srcId="{2B0F91C7-1543-435D-B265-42F3991DD3A8}" destId="{791C628A-54EF-48BB-9B3C-01EB1A22C6DA}" srcOrd="2" destOrd="0" parTransId="{32BBFBF9-9FF2-42B2-BF50-85573CCE215A}" sibTransId="{88C40E02-600C-45C6-885D-5B9E5714DADB}"/>
    <dgm:cxn modelId="{799D478F-9733-46F8-85B4-A498AB57F20D}" srcId="{CAA35872-5CD8-4456-B0B6-67F5FC6782AD}" destId="{2F1FDDBB-A5D4-4215-842A-D6C62CD5BCBF}" srcOrd="0" destOrd="0" parTransId="{6B875D3E-656E-4B0F-8CE4-ADD7BD2B2C99}" sibTransId="{EE15CB86-6CF1-4DC6-942E-DB73976C72E3}"/>
    <dgm:cxn modelId="{7F02878F-5ABE-442F-8F87-ABA11DDBBDA9}" type="presOf" srcId="{6CAE798C-9682-4A07-A91F-D2767F26DFD6}" destId="{1871BAA2-E593-41CA-8B18-6283B2AF401D}" srcOrd="0" destOrd="0" presId="urn:microsoft.com/office/officeart/2005/8/layout/orgChart1"/>
    <dgm:cxn modelId="{1A989AA2-7C93-428C-AD12-5BBD03E413FE}" type="presOf" srcId="{D5F486EC-F9BB-46D0-A225-3F55DCBD07F1}" destId="{11714FAE-EA8B-4CFF-9519-4EC3D42CFF2C}" srcOrd="0" destOrd="0" presId="urn:microsoft.com/office/officeart/2005/8/layout/orgChart1"/>
    <dgm:cxn modelId="{339BAEA2-9918-4CAA-B002-7FAF26DA4679}" srcId="{779056FB-37D9-4850-8463-4E4C19D3CEB0}" destId="{3A5795C1-BF84-45E2-A97E-863345AD6523}" srcOrd="2" destOrd="0" parTransId="{74F4E9AA-4766-48A8-9CA3-0F55C5326638}" sibTransId="{55113261-6B72-4E12-A306-B1A4F7F70878}"/>
    <dgm:cxn modelId="{753AFEA6-C337-4482-A4AC-40E4E3254889}" srcId="{2B0F91C7-1543-435D-B265-42F3991DD3A8}" destId="{DD146F12-218D-4ADB-9909-27793EC97FA7}" srcOrd="1" destOrd="0" parTransId="{D5F486EC-F9BB-46D0-A225-3F55DCBD07F1}" sibTransId="{1DDDDE41-5BFA-4F61-B78B-9EE4926BCC47}"/>
    <dgm:cxn modelId="{94F49FB0-4442-46D4-81F9-ED4FEF3AA85D}" type="presOf" srcId="{8AEFC4BF-C1FE-439F-B2C5-5F99583319AF}" destId="{EA2F69DA-AB90-4692-94A9-FC11D21FBFE4}" srcOrd="0" destOrd="0" presId="urn:microsoft.com/office/officeart/2005/8/layout/orgChart1"/>
    <dgm:cxn modelId="{E74BD5B0-9CD3-4E7E-9B4C-7D41B85E7B8C}" type="presOf" srcId="{2B0F91C7-1543-435D-B265-42F3991DD3A8}" destId="{F4FC097A-9B0E-4585-80A0-498A19ABF506}" srcOrd="1" destOrd="0" presId="urn:microsoft.com/office/officeart/2005/8/layout/orgChart1"/>
    <dgm:cxn modelId="{5FA7E9B2-3D34-498D-9419-D17BD566CC2E}" type="presOf" srcId="{B0AFF887-429E-41C1-BB5E-8CB14660BAC9}" destId="{AC5B30FC-F82F-4343-98AC-37C922E2EF7B}" srcOrd="0" destOrd="0" presId="urn:microsoft.com/office/officeart/2005/8/layout/orgChart1"/>
    <dgm:cxn modelId="{B10711C1-4C3E-4DEB-9D3D-611EB6374C3B}" type="presOf" srcId="{791C628A-54EF-48BB-9B3C-01EB1A22C6DA}" destId="{5A12D31C-1682-4102-B395-872EBF7F6565}" srcOrd="0" destOrd="0" presId="urn:microsoft.com/office/officeart/2005/8/layout/orgChart1"/>
    <dgm:cxn modelId="{420F97C2-22DE-406D-A39C-B37D53D02B74}" srcId="{A41955F8-93AB-442E-B4F7-BB859F4AACF6}" destId="{8AEFC4BF-C1FE-439F-B2C5-5F99583319AF}" srcOrd="1" destOrd="0" parTransId="{B397F5CD-F029-4D74-B967-7F48E95D7DED}" sibTransId="{1E8D6F63-C472-4740-99DA-00EB15F02AE8}"/>
    <dgm:cxn modelId="{952990C7-C351-478F-B77D-A83D4A6BFE69}" srcId="{779056FB-37D9-4850-8463-4E4C19D3CEB0}" destId="{5BF8D91D-1F6B-49FC-92C8-6ADC0247A46E}" srcOrd="1" destOrd="0" parTransId="{A3321BC9-1DE8-43C3-9414-BE6128278050}" sibTransId="{6BF82423-CD68-4467-8293-538F0BF425EE}"/>
    <dgm:cxn modelId="{C8E287CE-A40F-4CA6-9331-A5EA2F9E6190}" type="presOf" srcId="{EF538A5A-C318-449C-BC95-A27472D7BFF6}" destId="{49186A3E-26CF-4F0E-B96D-1FFD071D72D7}" srcOrd="0" destOrd="0" presId="urn:microsoft.com/office/officeart/2005/8/layout/orgChart1"/>
    <dgm:cxn modelId="{971700D3-38B9-4A98-B562-5B52B48FC0A1}" srcId="{779056FB-37D9-4850-8463-4E4C19D3CEB0}" destId="{92CFB47F-4DC7-411C-B10B-0858EF953A51}" srcOrd="0" destOrd="0" parTransId="{2082DD4A-D9B4-41DA-A474-CFDCB53B9EA8}" sibTransId="{2A9CDBAF-73B4-49B7-9C12-DAB7D7893F1E}"/>
    <dgm:cxn modelId="{F4A9FDDC-3883-44F3-8847-6C165883BFBE}" type="presOf" srcId="{A41955F8-93AB-442E-B4F7-BB859F4AACF6}" destId="{3DB9CADF-FA61-4AEE-8D60-800A696CDC1E}" srcOrd="0" destOrd="0" presId="urn:microsoft.com/office/officeart/2005/8/layout/orgChart1"/>
    <dgm:cxn modelId="{727FE0EF-B807-462C-AC32-147F66DEBFA4}" type="presOf" srcId="{3A5795C1-BF84-45E2-A97E-863345AD6523}" destId="{D532F49E-40FE-4AA0-8E4D-79B16FA5051A}" srcOrd="1" destOrd="0" presId="urn:microsoft.com/office/officeart/2005/8/layout/orgChart1"/>
    <dgm:cxn modelId="{6998E6F2-2C9D-4277-B45E-BFA8B7DD9B69}" type="presOf" srcId="{B397F5CD-F029-4D74-B967-7F48E95D7DED}" destId="{8B02D805-73AE-4B68-B2DF-837D25916290}" srcOrd="0" destOrd="0" presId="urn:microsoft.com/office/officeart/2005/8/layout/orgChart1"/>
    <dgm:cxn modelId="{655479F7-237D-4EEF-BB39-D5ED8EA37D48}" type="presOf" srcId="{5BF8D91D-1F6B-49FC-92C8-6ADC0247A46E}" destId="{999CEA99-6335-4775-B194-3BAE73B137B8}" srcOrd="1" destOrd="0" presId="urn:microsoft.com/office/officeart/2005/8/layout/orgChart1"/>
    <dgm:cxn modelId="{AF322DFB-85DC-428F-ADF7-2ED53290821C}" srcId="{2B0F91C7-1543-435D-B265-42F3991DD3A8}" destId="{3ADA0872-8D90-47E3-A6A4-832B91F39DB6}" srcOrd="0" destOrd="0" parTransId="{EF538A5A-C318-449C-BC95-A27472D7BFF6}" sibTransId="{8EFD7794-1AD9-40F4-99D1-20EC3AF56681}"/>
    <dgm:cxn modelId="{97DD51FE-7474-439D-A042-574459219E2A}" type="presOf" srcId="{F43C0DDF-71A4-4D41-9580-F84F65069964}" destId="{CD0032F1-9A89-4DAD-B6C2-E26CF228358A}" srcOrd="0" destOrd="0" presId="urn:microsoft.com/office/officeart/2005/8/layout/orgChart1"/>
    <dgm:cxn modelId="{6A6E814E-F59F-496A-AA38-DFA9C71D46ED}" type="presParOf" srcId="{3AFCC96C-A33B-4D37-9CD3-5C0D0AEB34D1}" destId="{84BD015C-39F4-41B9-88B3-34318E115274}" srcOrd="0" destOrd="0" presId="urn:microsoft.com/office/officeart/2005/8/layout/orgChart1"/>
    <dgm:cxn modelId="{9525D2CA-C53B-4311-8512-D6092BA56B9D}" type="presParOf" srcId="{84BD015C-39F4-41B9-88B3-34318E115274}" destId="{DD358D81-59A3-4885-9E08-1074132E2EF5}" srcOrd="0" destOrd="0" presId="urn:microsoft.com/office/officeart/2005/8/layout/orgChart1"/>
    <dgm:cxn modelId="{D8D2D09F-FD50-498C-A3C3-01E3E939D405}" type="presParOf" srcId="{DD358D81-59A3-4885-9E08-1074132E2EF5}" destId="{42AC00AC-A49C-494E-B237-13A8EA329D49}" srcOrd="0" destOrd="0" presId="urn:microsoft.com/office/officeart/2005/8/layout/orgChart1"/>
    <dgm:cxn modelId="{41743D47-A87D-45B3-8598-56D55CA8EFB3}" type="presParOf" srcId="{DD358D81-59A3-4885-9E08-1074132E2EF5}" destId="{4CD4A4BF-B90D-4E92-9DFC-4040CB23F6E0}" srcOrd="1" destOrd="0" presId="urn:microsoft.com/office/officeart/2005/8/layout/orgChart1"/>
    <dgm:cxn modelId="{6E838168-F852-4133-9EC9-B9019F60C538}" type="presParOf" srcId="{84BD015C-39F4-41B9-88B3-34318E115274}" destId="{B4047511-5789-418F-BFF8-E2A41DF6EA1F}" srcOrd="1" destOrd="0" presId="urn:microsoft.com/office/officeart/2005/8/layout/orgChart1"/>
    <dgm:cxn modelId="{2FF316AE-8AEE-41EA-9433-666878007605}" type="presParOf" srcId="{B4047511-5789-418F-BFF8-E2A41DF6EA1F}" destId="{AC5B30FC-F82F-4343-98AC-37C922E2EF7B}" srcOrd="0" destOrd="0" presId="urn:microsoft.com/office/officeart/2005/8/layout/orgChart1"/>
    <dgm:cxn modelId="{DE285F30-1D77-4BCE-B361-86319867F054}" type="presParOf" srcId="{B4047511-5789-418F-BFF8-E2A41DF6EA1F}" destId="{60520BB6-19E5-48FF-A1A3-0E428189E473}" srcOrd="1" destOrd="0" presId="urn:microsoft.com/office/officeart/2005/8/layout/orgChart1"/>
    <dgm:cxn modelId="{93383B2D-4491-49F5-B0D1-F097EBB0E397}" type="presParOf" srcId="{60520BB6-19E5-48FF-A1A3-0E428189E473}" destId="{176AEA40-EE1B-4CAE-9996-5FD07E9A7CFD}" srcOrd="0" destOrd="0" presId="urn:microsoft.com/office/officeart/2005/8/layout/orgChart1"/>
    <dgm:cxn modelId="{73E5EA20-21B0-4B00-8390-5563EC4C89CE}" type="presParOf" srcId="{176AEA40-EE1B-4CAE-9996-5FD07E9A7CFD}" destId="{B5DAEC46-EFA2-49E6-A111-49E48ACBED6A}" srcOrd="0" destOrd="0" presId="urn:microsoft.com/office/officeart/2005/8/layout/orgChart1"/>
    <dgm:cxn modelId="{4C7F3BF7-75BA-4FE1-BDC2-F5AAB3C39F81}" type="presParOf" srcId="{176AEA40-EE1B-4CAE-9996-5FD07E9A7CFD}" destId="{F4FC097A-9B0E-4585-80A0-498A19ABF506}" srcOrd="1" destOrd="0" presId="urn:microsoft.com/office/officeart/2005/8/layout/orgChart1"/>
    <dgm:cxn modelId="{D4D360A0-A046-4E38-A8E1-B4B8A17288EE}" type="presParOf" srcId="{60520BB6-19E5-48FF-A1A3-0E428189E473}" destId="{9942BB43-6840-402B-BC4C-852C3B0C0B1A}" srcOrd="1" destOrd="0" presId="urn:microsoft.com/office/officeart/2005/8/layout/orgChart1"/>
    <dgm:cxn modelId="{12FFA7A2-6C8B-4FD2-9FF8-9A4D102ADBDD}" type="presParOf" srcId="{9942BB43-6840-402B-BC4C-852C3B0C0B1A}" destId="{49186A3E-26CF-4F0E-B96D-1FFD071D72D7}" srcOrd="0" destOrd="0" presId="urn:microsoft.com/office/officeart/2005/8/layout/orgChart1"/>
    <dgm:cxn modelId="{96194603-1CA8-4474-8459-A0D801ECBDD6}" type="presParOf" srcId="{9942BB43-6840-402B-BC4C-852C3B0C0B1A}" destId="{CD2546B7-6EAC-475D-A7C8-C6BBB7B7C6F4}" srcOrd="1" destOrd="0" presId="urn:microsoft.com/office/officeart/2005/8/layout/orgChart1"/>
    <dgm:cxn modelId="{67DAFC7C-3025-4434-93C9-DF5A81D83296}" type="presParOf" srcId="{CD2546B7-6EAC-475D-A7C8-C6BBB7B7C6F4}" destId="{A0D97342-464A-4905-B8D8-7136ACD3F641}" srcOrd="0" destOrd="0" presId="urn:microsoft.com/office/officeart/2005/8/layout/orgChart1"/>
    <dgm:cxn modelId="{C77F172A-2EAB-49F6-A86E-54346ADBE761}" type="presParOf" srcId="{A0D97342-464A-4905-B8D8-7136ACD3F641}" destId="{F06BF84A-748F-43D1-8EDA-AAA453DA601E}" srcOrd="0" destOrd="0" presId="urn:microsoft.com/office/officeart/2005/8/layout/orgChart1"/>
    <dgm:cxn modelId="{FEF810C4-1A50-4377-AD8C-2C4890DA1881}" type="presParOf" srcId="{A0D97342-464A-4905-B8D8-7136ACD3F641}" destId="{1240882D-F2CA-4D7C-9D22-9EFCBA1FF55E}" srcOrd="1" destOrd="0" presId="urn:microsoft.com/office/officeart/2005/8/layout/orgChart1"/>
    <dgm:cxn modelId="{4381DBFF-895F-4FBF-B64F-CCF93838ECCE}" type="presParOf" srcId="{CD2546B7-6EAC-475D-A7C8-C6BBB7B7C6F4}" destId="{890DE97B-A1F0-4C6B-9D35-5A1D8F2ADB13}" srcOrd="1" destOrd="0" presId="urn:microsoft.com/office/officeart/2005/8/layout/orgChart1"/>
    <dgm:cxn modelId="{FE8F9E1F-F36D-41DC-A762-00576654BC3A}" type="presParOf" srcId="{CD2546B7-6EAC-475D-A7C8-C6BBB7B7C6F4}" destId="{F5DDF7FD-8F10-43B2-BBC7-FD40D3688528}" srcOrd="2" destOrd="0" presId="urn:microsoft.com/office/officeart/2005/8/layout/orgChart1"/>
    <dgm:cxn modelId="{C8EADABE-8C27-46D2-871B-D6F53BD46809}" type="presParOf" srcId="{9942BB43-6840-402B-BC4C-852C3B0C0B1A}" destId="{11714FAE-EA8B-4CFF-9519-4EC3D42CFF2C}" srcOrd="2" destOrd="0" presId="urn:microsoft.com/office/officeart/2005/8/layout/orgChart1"/>
    <dgm:cxn modelId="{6C84534C-6577-4538-A6B6-04F49F71875B}" type="presParOf" srcId="{9942BB43-6840-402B-BC4C-852C3B0C0B1A}" destId="{EB5ED5F9-58FC-4E9A-8A8A-65E6896CC46F}" srcOrd="3" destOrd="0" presId="urn:microsoft.com/office/officeart/2005/8/layout/orgChart1"/>
    <dgm:cxn modelId="{C0006462-455E-40B6-A467-60D69EEE7589}" type="presParOf" srcId="{EB5ED5F9-58FC-4E9A-8A8A-65E6896CC46F}" destId="{5030C874-D672-4850-A4D7-5073496EA564}" srcOrd="0" destOrd="0" presId="urn:microsoft.com/office/officeart/2005/8/layout/orgChart1"/>
    <dgm:cxn modelId="{BD44624C-FAD8-424B-967D-BF7A11D955CF}" type="presParOf" srcId="{5030C874-D672-4850-A4D7-5073496EA564}" destId="{581C9A47-6BDE-43C6-B831-33F8DC6A13E1}" srcOrd="0" destOrd="0" presId="urn:microsoft.com/office/officeart/2005/8/layout/orgChart1"/>
    <dgm:cxn modelId="{E4865413-5E3C-41C8-8C63-515DD7FBE2D0}" type="presParOf" srcId="{5030C874-D672-4850-A4D7-5073496EA564}" destId="{40B02B0E-9000-4BD0-8370-A78B8BA8045C}" srcOrd="1" destOrd="0" presId="urn:microsoft.com/office/officeart/2005/8/layout/orgChart1"/>
    <dgm:cxn modelId="{BCB5DC8E-E546-4D4B-B4CB-C407FEF73709}" type="presParOf" srcId="{EB5ED5F9-58FC-4E9A-8A8A-65E6896CC46F}" destId="{48C9D423-AF10-49B9-BB76-00DAF4497817}" srcOrd="1" destOrd="0" presId="urn:microsoft.com/office/officeart/2005/8/layout/orgChart1"/>
    <dgm:cxn modelId="{F5AB6EFA-CC2F-4471-A626-4D31DB50159B}" type="presParOf" srcId="{EB5ED5F9-58FC-4E9A-8A8A-65E6896CC46F}" destId="{434121C3-78C3-462A-AA3B-003C2186708D}" srcOrd="2" destOrd="0" presId="urn:microsoft.com/office/officeart/2005/8/layout/orgChart1"/>
    <dgm:cxn modelId="{9914D12C-74E5-4A68-9C03-41B4B97CE014}" type="presParOf" srcId="{9942BB43-6840-402B-BC4C-852C3B0C0B1A}" destId="{2330D07A-5FFF-41D9-97FB-8988F113C153}" srcOrd="4" destOrd="0" presId="urn:microsoft.com/office/officeart/2005/8/layout/orgChart1"/>
    <dgm:cxn modelId="{8DCFC3EB-1E29-4AF2-AAAA-17A253FDC8D8}" type="presParOf" srcId="{9942BB43-6840-402B-BC4C-852C3B0C0B1A}" destId="{7A2F2A13-D9F8-48B9-B240-758507B46824}" srcOrd="5" destOrd="0" presId="urn:microsoft.com/office/officeart/2005/8/layout/orgChart1"/>
    <dgm:cxn modelId="{7E11EF12-DDCD-4B2C-AF45-6581758E0D57}" type="presParOf" srcId="{7A2F2A13-D9F8-48B9-B240-758507B46824}" destId="{71E6EA4D-3746-47A4-ADE3-43C10192A310}" srcOrd="0" destOrd="0" presId="urn:microsoft.com/office/officeart/2005/8/layout/orgChart1"/>
    <dgm:cxn modelId="{BD00032F-C653-49D6-914A-9F50E8301F59}" type="presParOf" srcId="{71E6EA4D-3746-47A4-ADE3-43C10192A310}" destId="{5A12D31C-1682-4102-B395-872EBF7F6565}" srcOrd="0" destOrd="0" presId="urn:microsoft.com/office/officeart/2005/8/layout/orgChart1"/>
    <dgm:cxn modelId="{DF18EE23-4299-4A49-9DEE-FF622AF3B2AF}" type="presParOf" srcId="{71E6EA4D-3746-47A4-ADE3-43C10192A310}" destId="{3785D260-C516-4DE0-BB5F-86F0A66B897E}" srcOrd="1" destOrd="0" presId="urn:microsoft.com/office/officeart/2005/8/layout/orgChart1"/>
    <dgm:cxn modelId="{2CC1FDAD-5758-4513-B749-B43BE42F94F3}" type="presParOf" srcId="{7A2F2A13-D9F8-48B9-B240-758507B46824}" destId="{F4029C8A-AEA3-4E12-9E8B-5CC1AE3554B9}" srcOrd="1" destOrd="0" presId="urn:microsoft.com/office/officeart/2005/8/layout/orgChart1"/>
    <dgm:cxn modelId="{90A88FB0-47DA-41F0-ABD6-DED2D57687AB}" type="presParOf" srcId="{7A2F2A13-D9F8-48B9-B240-758507B46824}" destId="{548CFA4D-538C-419C-9007-075DA099BA4E}" srcOrd="2" destOrd="0" presId="urn:microsoft.com/office/officeart/2005/8/layout/orgChart1"/>
    <dgm:cxn modelId="{432AFFD3-EFAE-4885-91C2-C29BA3860CB2}" type="presParOf" srcId="{60520BB6-19E5-48FF-A1A3-0E428189E473}" destId="{E6906F7C-6825-4E89-8730-46995AA8673D}" srcOrd="2" destOrd="0" presId="urn:microsoft.com/office/officeart/2005/8/layout/orgChart1"/>
    <dgm:cxn modelId="{5E7F5C69-0B79-4EA8-94F0-D73ABECAD43D}" type="presParOf" srcId="{B4047511-5789-418F-BFF8-E2A41DF6EA1F}" destId="{5E7AF304-1FAA-4A7D-9905-96391D556985}" srcOrd="2" destOrd="0" presId="urn:microsoft.com/office/officeart/2005/8/layout/orgChart1"/>
    <dgm:cxn modelId="{F86B8F74-874D-49C9-B047-8E7A9671A284}" type="presParOf" srcId="{B4047511-5789-418F-BFF8-E2A41DF6EA1F}" destId="{BF1964BB-BF77-4806-A138-8BFCB2D14589}" srcOrd="3" destOrd="0" presId="urn:microsoft.com/office/officeart/2005/8/layout/orgChart1"/>
    <dgm:cxn modelId="{97B8CAC5-5870-4481-9630-78C38AE2D7B0}" type="presParOf" srcId="{BF1964BB-BF77-4806-A138-8BFCB2D14589}" destId="{4C79300A-1856-46B4-9CFE-B126DADC1F43}" srcOrd="0" destOrd="0" presId="urn:microsoft.com/office/officeart/2005/8/layout/orgChart1"/>
    <dgm:cxn modelId="{EF60EC7A-8718-431F-ACCF-5BE7CC7CC5C1}" type="presParOf" srcId="{4C79300A-1856-46B4-9CFE-B126DADC1F43}" destId="{E0678373-3425-454D-BCFD-16C77A8D3565}" srcOrd="0" destOrd="0" presId="urn:microsoft.com/office/officeart/2005/8/layout/orgChart1"/>
    <dgm:cxn modelId="{B2B91D0B-65DA-4F0D-A238-48FA40146B8D}" type="presParOf" srcId="{4C79300A-1856-46B4-9CFE-B126DADC1F43}" destId="{F80F7663-0342-45FF-B04F-49C83B1FA5B9}" srcOrd="1" destOrd="0" presId="urn:microsoft.com/office/officeart/2005/8/layout/orgChart1"/>
    <dgm:cxn modelId="{5E85253B-A210-4A3A-8C72-9F34A1E20C0E}" type="presParOf" srcId="{BF1964BB-BF77-4806-A138-8BFCB2D14589}" destId="{AE1EA57B-BEF6-4FC0-8E49-4E0477F616AB}" srcOrd="1" destOrd="0" presId="urn:microsoft.com/office/officeart/2005/8/layout/orgChart1"/>
    <dgm:cxn modelId="{1033DD65-33A7-4903-ACE2-DFDDE3ADDE1F}" type="presParOf" srcId="{AE1EA57B-BEF6-4FC0-8E49-4E0477F616AB}" destId="{9595417E-4C4A-4A2A-9EE4-05B97EEE0F7B}" srcOrd="0" destOrd="0" presId="urn:microsoft.com/office/officeart/2005/8/layout/orgChart1"/>
    <dgm:cxn modelId="{D136265D-7B10-41E4-96F8-EA213A64EB53}" type="presParOf" srcId="{AE1EA57B-BEF6-4FC0-8E49-4E0477F616AB}" destId="{82566E72-093E-4359-9920-49F30A47A438}" srcOrd="1" destOrd="0" presId="urn:microsoft.com/office/officeart/2005/8/layout/orgChart1"/>
    <dgm:cxn modelId="{C7A0E7D9-58F1-4EA7-A27D-58E40BEFD263}" type="presParOf" srcId="{82566E72-093E-4359-9920-49F30A47A438}" destId="{79EE40A7-A624-43E1-A2F2-3407144DBD3E}" srcOrd="0" destOrd="0" presId="urn:microsoft.com/office/officeart/2005/8/layout/orgChart1"/>
    <dgm:cxn modelId="{17292B21-7A57-4AFC-9ED9-4AEC6C505147}" type="presParOf" srcId="{79EE40A7-A624-43E1-A2F2-3407144DBD3E}" destId="{ADB1799D-FB92-4F53-8071-C176AEAC85C4}" srcOrd="0" destOrd="0" presId="urn:microsoft.com/office/officeart/2005/8/layout/orgChart1"/>
    <dgm:cxn modelId="{DC7B171A-CEE3-47E6-855A-4D32C00139F7}" type="presParOf" srcId="{79EE40A7-A624-43E1-A2F2-3407144DBD3E}" destId="{6B8BED55-3853-4AA4-9377-D8176293A3AD}" srcOrd="1" destOrd="0" presId="urn:microsoft.com/office/officeart/2005/8/layout/orgChart1"/>
    <dgm:cxn modelId="{0ADCA2E6-28F7-4E72-BD52-3D4E1B53E878}" type="presParOf" srcId="{82566E72-093E-4359-9920-49F30A47A438}" destId="{EDFB37E6-162E-43C7-A02F-E90479BE7AB6}" srcOrd="1" destOrd="0" presId="urn:microsoft.com/office/officeart/2005/8/layout/orgChart1"/>
    <dgm:cxn modelId="{85E11FF4-C3CC-4888-B81C-808C8F48AD50}" type="presParOf" srcId="{82566E72-093E-4359-9920-49F30A47A438}" destId="{8526241A-363B-4D66-A702-6E8F7266FBF4}" srcOrd="2" destOrd="0" presId="urn:microsoft.com/office/officeart/2005/8/layout/orgChart1"/>
    <dgm:cxn modelId="{F58C8F56-E162-4770-9A37-C6DC5520E26B}" type="presParOf" srcId="{AE1EA57B-BEF6-4FC0-8E49-4E0477F616AB}" destId="{6E3EBEF8-5A2A-4C45-8305-9A587BD73218}" srcOrd="2" destOrd="0" presId="urn:microsoft.com/office/officeart/2005/8/layout/orgChart1"/>
    <dgm:cxn modelId="{16F04585-F5CA-4B03-91B9-A18507ED21C6}" type="presParOf" srcId="{AE1EA57B-BEF6-4FC0-8E49-4E0477F616AB}" destId="{CD03D299-2ADD-4C34-8A9B-17A6BA6CC731}" srcOrd="3" destOrd="0" presId="urn:microsoft.com/office/officeart/2005/8/layout/orgChart1"/>
    <dgm:cxn modelId="{08B1C2FC-152D-4E6A-914B-2AF7BE83CBF4}" type="presParOf" srcId="{CD03D299-2ADD-4C34-8A9B-17A6BA6CC731}" destId="{D55F1586-28D2-4E30-A0E3-AC9A4D080EB6}" srcOrd="0" destOrd="0" presId="urn:microsoft.com/office/officeart/2005/8/layout/orgChart1"/>
    <dgm:cxn modelId="{B07C091D-DAE4-42AF-9963-ED86C5BE0A99}" type="presParOf" srcId="{D55F1586-28D2-4E30-A0E3-AC9A4D080EB6}" destId="{780DCB79-C21A-41EC-AFC2-CCF91FC7182A}" srcOrd="0" destOrd="0" presId="urn:microsoft.com/office/officeart/2005/8/layout/orgChart1"/>
    <dgm:cxn modelId="{8285115E-29F0-4D14-9CC1-4C7B7997989F}" type="presParOf" srcId="{D55F1586-28D2-4E30-A0E3-AC9A4D080EB6}" destId="{999CEA99-6335-4775-B194-3BAE73B137B8}" srcOrd="1" destOrd="0" presId="urn:microsoft.com/office/officeart/2005/8/layout/orgChart1"/>
    <dgm:cxn modelId="{CE18D7D9-EB6E-49F5-A53B-949C48CC6103}" type="presParOf" srcId="{CD03D299-2ADD-4C34-8A9B-17A6BA6CC731}" destId="{7031F527-A518-4F96-A065-F009DFCEBFB9}" srcOrd="1" destOrd="0" presId="urn:microsoft.com/office/officeart/2005/8/layout/orgChart1"/>
    <dgm:cxn modelId="{00C729B6-665B-40BE-9ED4-A67E6313720A}" type="presParOf" srcId="{CD03D299-2ADD-4C34-8A9B-17A6BA6CC731}" destId="{D4DC7328-0F50-4124-8D4B-00CC9040AE2D}" srcOrd="2" destOrd="0" presId="urn:microsoft.com/office/officeart/2005/8/layout/orgChart1"/>
    <dgm:cxn modelId="{12C23192-3D8A-4E4A-A79C-7F0484517AF8}" type="presParOf" srcId="{AE1EA57B-BEF6-4FC0-8E49-4E0477F616AB}" destId="{B6E57224-5324-41A4-B859-B89651D78067}" srcOrd="4" destOrd="0" presId="urn:microsoft.com/office/officeart/2005/8/layout/orgChart1"/>
    <dgm:cxn modelId="{9F4B3A0A-3820-4590-8C12-F22CF2ABF061}" type="presParOf" srcId="{AE1EA57B-BEF6-4FC0-8E49-4E0477F616AB}" destId="{FA16FFA5-B61A-4283-9E2E-6CC78C0B893C}" srcOrd="5" destOrd="0" presId="urn:microsoft.com/office/officeart/2005/8/layout/orgChart1"/>
    <dgm:cxn modelId="{83D7FD8D-F6ED-478D-987D-1731A2AAF092}" type="presParOf" srcId="{FA16FFA5-B61A-4283-9E2E-6CC78C0B893C}" destId="{311C4F86-ADDF-42A5-8A21-DA49527F58AD}" srcOrd="0" destOrd="0" presId="urn:microsoft.com/office/officeart/2005/8/layout/orgChart1"/>
    <dgm:cxn modelId="{1A413785-1A42-4E40-A144-5F46A6BAF498}" type="presParOf" srcId="{311C4F86-ADDF-42A5-8A21-DA49527F58AD}" destId="{33B9D017-D07F-4B5E-A6AB-3E39A755A07B}" srcOrd="0" destOrd="0" presId="urn:microsoft.com/office/officeart/2005/8/layout/orgChart1"/>
    <dgm:cxn modelId="{D50C0876-E979-4D04-B633-01FE426732F5}" type="presParOf" srcId="{311C4F86-ADDF-42A5-8A21-DA49527F58AD}" destId="{D532F49E-40FE-4AA0-8E4D-79B16FA5051A}" srcOrd="1" destOrd="0" presId="urn:microsoft.com/office/officeart/2005/8/layout/orgChart1"/>
    <dgm:cxn modelId="{4ECEB24C-157A-4969-B0B4-043E8E9C71FB}" type="presParOf" srcId="{FA16FFA5-B61A-4283-9E2E-6CC78C0B893C}" destId="{70E15A38-8112-44D9-9A99-4B9DC06AF73A}" srcOrd="1" destOrd="0" presId="urn:microsoft.com/office/officeart/2005/8/layout/orgChart1"/>
    <dgm:cxn modelId="{97C4ADC0-6EE4-408B-A111-0799D8666B2B}" type="presParOf" srcId="{FA16FFA5-B61A-4283-9E2E-6CC78C0B893C}" destId="{FF3DB1D1-DA58-474F-B236-94AD07038ED4}" srcOrd="2" destOrd="0" presId="urn:microsoft.com/office/officeart/2005/8/layout/orgChart1"/>
    <dgm:cxn modelId="{5062BCBB-251C-446B-87D8-710672E8E670}" type="presParOf" srcId="{BF1964BB-BF77-4806-A138-8BFCB2D14589}" destId="{DDFAF2F5-5316-41A1-B34E-4E4D99A75B9B}" srcOrd="2" destOrd="0" presId="urn:microsoft.com/office/officeart/2005/8/layout/orgChart1"/>
    <dgm:cxn modelId="{ED8FE1F1-68BD-410A-88E6-8C51C58373DA}" type="presParOf" srcId="{B4047511-5789-418F-BFF8-E2A41DF6EA1F}" destId="{AB620B21-DE90-496A-B3DD-39F262BD14A0}" srcOrd="4" destOrd="0" presId="urn:microsoft.com/office/officeart/2005/8/layout/orgChart1"/>
    <dgm:cxn modelId="{30FE9475-27E0-482E-BE2C-3951EA82A79A}" type="presParOf" srcId="{B4047511-5789-418F-BFF8-E2A41DF6EA1F}" destId="{9F6FAF14-A77E-4BF2-A982-689FC0475033}" srcOrd="5" destOrd="0" presId="urn:microsoft.com/office/officeart/2005/8/layout/orgChart1"/>
    <dgm:cxn modelId="{7D1398E2-BD41-4733-9A65-0365BE04B704}" type="presParOf" srcId="{9F6FAF14-A77E-4BF2-A982-689FC0475033}" destId="{D1EAF8F6-3441-4B4F-840C-204163F199F4}" srcOrd="0" destOrd="0" presId="urn:microsoft.com/office/officeart/2005/8/layout/orgChart1"/>
    <dgm:cxn modelId="{2752901B-8A27-4E8D-B89C-3C3BFD10C41C}" type="presParOf" srcId="{D1EAF8F6-3441-4B4F-840C-204163F199F4}" destId="{3DB9CADF-FA61-4AEE-8D60-800A696CDC1E}" srcOrd="0" destOrd="0" presId="urn:microsoft.com/office/officeart/2005/8/layout/orgChart1"/>
    <dgm:cxn modelId="{43B96517-9714-498F-B6FF-586589AEB463}" type="presParOf" srcId="{D1EAF8F6-3441-4B4F-840C-204163F199F4}" destId="{A21C580C-135F-4EC1-9279-8B4E40663102}" srcOrd="1" destOrd="0" presId="urn:microsoft.com/office/officeart/2005/8/layout/orgChart1"/>
    <dgm:cxn modelId="{A70D158E-3A95-4246-8C5A-0D054BA905D6}" type="presParOf" srcId="{9F6FAF14-A77E-4BF2-A982-689FC0475033}" destId="{60CDAA8C-7E52-43A7-A3FF-4460327CD9E4}" srcOrd="1" destOrd="0" presId="urn:microsoft.com/office/officeart/2005/8/layout/orgChart1"/>
    <dgm:cxn modelId="{4F756292-6E37-4877-A93B-833F4B071CC7}" type="presParOf" srcId="{60CDAA8C-7E52-43A7-A3FF-4460327CD9E4}" destId="{CD0032F1-9A89-4DAD-B6C2-E26CF228358A}" srcOrd="0" destOrd="0" presId="urn:microsoft.com/office/officeart/2005/8/layout/orgChart1"/>
    <dgm:cxn modelId="{25135168-D3F0-447D-8A84-4B7070D0264B}" type="presParOf" srcId="{60CDAA8C-7E52-43A7-A3FF-4460327CD9E4}" destId="{3972E14B-987E-49BE-AD38-0C107BCE6E70}" srcOrd="1" destOrd="0" presId="urn:microsoft.com/office/officeart/2005/8/layout/orgChart1"/>
    <dgm:cxn modelId="{A3CD4075-8BA6-4878-B615-7CD9E5AFD0C5}" type="presParOf" srcId="{3972E14B-987E-49BE-AD38-0C107BCE6E70}" destId="{53EEA017-49BD-4DDF-94C1-D2757582733C}" srcOrd="0" destOrd="0" presId="urn:microsoft.com/office/officeart/2005/8/layout/orgChart1"/>
    <dgm:cxn modelId="{D09543AF-D57D-439E-837C-E2750E830E37}" type="presParOf" srcId="{53EEA017-49BD-4DDF-94C1-D2757582733C}" destId="{CCD0A6F6-AA28-4092-9F4C-10F9DDC1C45F}" srcOrd="0" destOrd="0" presId="urn:microsoft.com/office/officeart/2005/8/layout/orgChart1"/>
    <dgm:cxn modelId="{21D13005-A7E2-4B21-8EBF-C480B3C17F19}" type="presParOf" srcId="{53EEA017-49BD-4DDF-94C1-D2757582733C}" destId="{0520C0EB-1D81-4B0A-8909-83665A1718C4}" srcOrd="1" destOrd="0" presId="urn:microsoft.com/office/officeart/2005/8/layout/orgChart1"/>
    <dgm:cxn modelId="{E8FD2C57-843F-4D34-904C-7B1E4E4B48B0}" type="presParOf" srcId="{3972E14B-987E-49BE-AD38-0C107BCE6E70}" destId="{5A17F6FD-9DF9-40EC-ABE7-2B6197C07738}" srcOrd="1" destOrd="0" presId="urn:microsoft.com/office/officeart/2005/8/layout/orgChart1"/>
    <dgm:cxn modelId="{50F43267-3511-4FE2-86D2-80A1613EBAE3}" type="presParOf" srcId="{3972E14B-987E-49BE-AD38-0C107BCE6E70}" destId="{AB7731D3-2752-47CE-9AE4-5726834C0534}" srcOrd="2" destOrd="0" presId="urn:microsoft.com/office/officeart/2005/8/layout/orgChart1"/>
    <dgm:cxn modelId="{0F2A4F68-B554-43F3-AFDC-F9135C972EC7}" type="presParOf" srcId="{60CDAA8C-7E52-43A7-A3FF-4460327CD9E4}" destId="{8B02D805-73AE-4B68-B2DF-837D25916290}" srcOrd="2" destOrd="0" presId="urn:microsoft.com/office/officeart/2005/8/layout/orgChart1"/>
    <dgm:cxn modelId="{4994F315-1DA1-4773-A3C0-96CA38D370E8}" type="presParOf" srcId="{60CDAA8C-7E52-43A7-A3FF-4460327CD9E4}" destId="{0FADBCE6-5281-4D62-AA8C-8425BE542433}" srcOrd="3" destOrd="0" presId="urn:microsoft.com/office/officeart/2005/8/layout/orgChart1"/>
    <dgm:cxn modelId="{1F7E5C84-927B-426E-A00B-70688F0EE83E}" type="presParOf" srcId="{0FADBCE6-5281-4D62-AA8C-8425BE542433}" destId="{9A3004F9-F4B1-41BB-8086-824370BE7AA3}" srcOrd="0" destOrd="0" presId="urn:microsoft.com/office/officeart/2005/8/layout/orgChart1"/>
    <dgm:cxn modelId="{5B5EDB62-03D1-434C-95A9-3D164FA1A5EA}" type="presParOf" srcId="{9A3004F9-F4B1-41BB-8086-824370BE7AA3}" destId="{EA2F69DA-AB90-4692-94A9-FC11D21FBFE4}" srcOrd="0" destOrd="0" presId="urn:microsoft.com/office/officeart/2005/8/layout/orgChart1"/>
    <dgm:cxn modelId="{D38A9CE6-E14D-47ED-86C8-BAC9BD266915}" type="presParOf" srcId="{9A3004F9-F4B1-41BB-8086-824370BE7AA3}" destId="{9A4E814D-C066-476C-AC3A-EDFA2374BA9E}" srcOrd="1" destOrd="0" presId="urn:microsoft.com/office/officeart/2005/8/layout/orgChart1"/>
    <dgm:cxn modelId="{C8D9322D-FF82-4EF9-8956-350546DF5960}" type="presParOf" srcId="{0FADBCE6-5281-4D62-AA8C-8425BE542433}" destId="{52777270-9308-48FE-82E2-184C4061FC8D}" srcOrd="1" destOrd="0" presId="urn:microsoft.com/office/officeart/2005/8/layout/orgChart1"/>
    <dgm:cxn modelId="{5A6BFDFE-6A0C-481A-90C4-9890858818BF}" type="presParOf" srcId="{0FADBCE6-5281-4D62-AA8C-8425BE542433}" destId="{9CD4CE21-791C-450F-A067-3531868BDA1A}" srcOrd="2" destOrd="0" presId="urn:microsoft.com/office/officeart/2005/8/layout/orgChart1"/>
    <dgm:cxn modelId="{24EF141F-CDEF-4955-AF90-09FB3FF7FBEF}" type="presParOf" srcId="{60CDAA8C-7E52-43A7-A3FF-4460327CD9E4}" destId="{725EF091-5C0F-4142-820B-50929BAF3775}" srcOrd="4" destOrd="0" presId="urn:microsoft.com/office/officeart/2005/8/layout/orgChart1"/>
    <dgm:cxn modelId="{DE3BB943-EE3C-4197-AC0D-2604206B3FA1}" type="presParOf" srcId="{60CDAA8C-7E52-43A7-A3FF-4460327CD9E4}" destId="{92C79EFC-A876-42BC-A406-3E6C327A233E}" srcOrd="5" destOrd="0" presId="urn:microsoft.com/office/officeart/2005/8/layout/orgChart1"/>
    <dgm:cxn modelId="{15C01D00-08DF-4AB6-AB09-5231EBA0902A}" type="presParOf" srcId="{92C79EFC-A876-42BC-A406-3E6C327A233E}" destId="{FF972501-CE21-42BD-9665-F569F0BFF95F}" srcOrd="0" destOrd="0" presId="urn:microsoft.com/office/officeart/2005/8/layout/orgChart1"/>
    <dgm:cxn modelId="{3588BFDF-E925-4615-A0A6-553BCC50830B}" type="presParOf" srcId="{FF972501-CE21-42BD-9665-F569F0BFF95F}" destId="{1871BAA2-E593-41CA-8B18-6283B2AF401D}" srcOrd="0" destOrd="0" presId="urn:microsoft.com/office/officeart/2005/8/layout/orgChart1"/>
    <dgm:cxn modelId="{4B5F3A21-6BA6-4D60-BED0-B542A3C60F53}" type="presParOf" srcId="{FF972501-CE21-42BD-9665-F569F0BFF95F}" destId="{7DC4DCF4-352F-48D8-94DF-2227784B2702}" srcOrd="1" destOrd="0" presId="urn:microsoft.com/office/officeart/2005/8/layout/orgChart1"/>
    <dgm:cxn modelId="{F0C0C1AA-D766-467F-B638-DA5E456AA72F}" type="presParOf" srcId="{92C79EFC-A876-42BC-A406-3E6C327A233E}" destId="{37CDD959-3ADF-43AD-9C3E-24F732C576B3}" srcOrd="1" destOrd="0" presId="urn:microsoft.com/office/officeart/2005/8/layout/orgChart1"/>
    <dgm:cxn modelId="{05B72211-1B26-430C-B3CA-F14B4024DFF4}" type="presParOf" srcId="{92C79EFC-A876-42BC-A406-3E6C327A233E}" destId="{47F53F05-636A-49B3-A9DA-9149A32BBB89}" srcOrd="2" destOrd="0" presId="urn:microsoft.com/office/officeart/2005/8/layout/orgChart1"/>
    <dgm:cxn modelId="{7B435445-846C-4F83-ADA8-AB137C628E6A}" type="presParOf" srcId="{9F6FAF14-A77E-4BF2-A982-689FC0475033}" destId="{DF150782-B06E-4CC2-9928-7301AE36C63E}" srcOrd="2" destOrd="0" presId="urn:microsoft.com/office/officeart/2005/8/layout/orgChart1"/>
    <dgm:cxn modelId="{28079804-5206-48AF-883C-BDA48A509B34}" type="presParOf" srcId="{84BD015C-39F4-41B9-88B3-34318E115274}" destId="{F87865DB-96F3-4CB8-8151-7019A83093A4}"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620B21-DE90-496A-B3DD-39F262BD14A0}">
      <dsp:nvSpPr>
        <dsp:cNvPr id="0" name=""/>
        <dsp:cNvSpPr/>
      </dsp:nvSpPr>
      <dsp:spPr>
        <a:xfrm>
          <a:off x="2743199" y="1475907"/>
          <a:ext cx="2148491" cy="248585"/>
        </a:xfrm>
        <a:custGeom>
          <a:avLst/>
          <a:gdLst/>
          <a:ahLst/>
          <a:cxnLst/>
          <a:rect l="0" t="0" r="0" b="0"/>
          <a:pathLst>
            <a:path>
              <a:moveTo>
                <a:pt x="0" y="0"/>
              </a:moveTo>
              <a:lnTo>
                <a:pt x="0" y="124292"/>
              </a:lnTo>
              <a:lnTo>
                <a:pt x="2148491" y="124292"/>
              </a:lnTo>
              <a:lnTo>
                <a:pt x="2148491"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DD0A74-F7B9-4840-AE64-AA8C9A29CA43}">
      <dsp:nvSpPr>
        <dsp:cNvPr id="0" name=""/>
        <dsp:cNvSpPr/>
      </dsp:nvSpPr>
      <dsp:spPr>
        <a:xfrm>
          <a:off x="2743199" y="1475907"/>
          <a:ext cx="716163" cy="248585"/>
        </a:xfrm>
        <a:custGeom>
          <a:avLst/>
          <a:gdLst/>
          <a:ahLst/>
          <a:cxnLst/>
          <a:rect l="0" t="0" r="0" b="0"/>
          <a:pathLst>
            <a:path>
              <a:moveTo>
                <a:pt x="0" y="0"/>
              </a:moveTo>
              <a:lnTo>
                <a:pt x="0" y="124292"/>
              </a:lnTo>
              <a:lnTo>
                <a:pt x="716163" y="124292"/>
              </a:lnTo>
              <a:lnTo>
                <a:pt x="716163"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7AF304-1FAA-4A7D-9905-96391D556985}">
      <dsp:nvSpPr>
        <dsp:cNvPr id="0" name=""/>
        <dsp:cNvSpPr/>
      </dsp:nvSpPr>
      <dsp:spPr>
        <a:xfrm>
          <a:off x="2027036" y="1475907"/>
          <a:ext cx="716163" cy="248585"/>
        </a:xfrm>
        <a:custGeom>
          <a:avLst/>
          <a:gdLst/>
          <a:ahLst/>
          <a:cxnLst/>
          <a:rect l="0" t="0" r="0" b="0"/>
          <a:pathLst>
            <a:path>
              <a:moveTo>
                <a:pt x="716163" y="0"/>
              </a:moveTo>
              <a:lnTo>
                <a:pt x="716163" y="124292"/>
              </a:lnTo>
              <a:lnTo>
                <a:pt x="0" y="124292"/>
              </a:lnTo>
              <a:lnTo>
                <a:pt x="0"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5B30FC-F82F-4343-98AC-37C922E2EF7B}">
      <dsp:nvSpPr>
        <dsp:cNvPr id="0" name=""/>
        <dsp:cNvSpPr/>
      </dsp:nvSpPr>
      <dsp:spPr>
        <a:xfrm>
          <a:off x="594708" y="1475907"/>
          <a:ext cx="2148491" cy="248585"/>
        </a:xfrm>
        <a:custGeom>
          <a:avLst/>
          <a:gdLst/>
          <a:ahLst/>
          <a:cxnLst/>
          <a:rect l="0" t="0" r="0" b="0"/>
          <a:pathLst>
            <a:path>
              <a:moveTo>
                <a:pt x="2148491" y="0"/>
              </a:moveTo>
              <a:lnTo>
                <a:pt x="2148491" y="124292"/>
              </a:lnTo>
              <a:lnTo>
                <a:pt x="0" y="124292"/>
              </a:lnTo>
              <a:lnTo>
                <a:pt x="0"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AC00AC-A49C-494E-B237-13A8EA329D49}">
      <dsp:nvSpPr>
        <dsp:cNvPr id="0" name=""/>
        <dsp:cNvSpPr/>
      </dsp:nvSpPr>
      <dsp:spPr>
        <a:xfrm>
          <a:off x="2151329" y="884036"/>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Management</a:t>
          </a:r>
        </a:p>
      </dsp:txBody>
      <dsp:txXfrm>
        <a:off x="2151329" y="884036"/>
        <a:ext cx="1183741" cy="591870"/>
      </dsp:txXfrm>
    </dsp:sp>
    <dsp:sp modelId="{B5DAEC46-EFA2-49E6-A111-49E48ACBED6A}">
      <dsp:nvSpPr>
        <dsp:cNvPr id="0" name=""/>
        <dsp:cNvSpPr/>
      </dsp:nvSpPr>
      <dsp:spPr>
        <a:xfrm>
          <a:off x="2837" y="1724492"/>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Production</a:t>
          </a:r>
        </a:p>
      </dsp:txBody>
      <dsp:txXfrm>
        <a:off x="2837" y="1724492"/>
        <a:ext cx="1183741" cy="591870"/>
      </dsp:txXfrm>
    </dsp:sp>
    <dsp:sp modelId="{E0678373-3425-454D-BCFD-16C77A8D3565}">
      <dsp:nvSpPr>
        <dsp:cNvPr id="0" name=""/>
        <dsp:cNvSpPr/>
      </dsp:nvSpPr>
      <dsp:spPr>
        <a:xfrm>
          <a:off x="1435165" y="1724492"/>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Finance</a:t>
          </a:r>
        </a:p>
      </dsp:txBody>
      <dsp:txXfrm>
        <a:off x="1435165" y="1724492"/>
        <a:ext cx="1183741" cy="591870"/>
      </dsp:txXfrm>
    </dsp:sp>
    <dsp:sp modelId="{8855F843-A845-40DB-A38C-21A48211FD77}">
      <dsp:nvSpPr>
        <dsp:cNvPr id="0" name=""/>
        <dsp:cNvSpPr/>
      </dsp:nvSpPr>
      <dsp:spPr>
        <a:xfrm>
          <a:off x="2867492" y="1724492"/>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Support</a:t>
          </a:r>
        </a:p>
      </dsp:txBody>
      <dsp:txXfrm>
        <a:off x="2867492" y="1724492"/>
        <a:ext cx="1183741" cy="591870"/>
      </dsp:txXfrm>
    </dsp:sp>
    <dsp:sp modelId="{3DB9CADF-FA61-4AEE-8D60-800A696CDC1E}">
      <dsp:nvSpPr>
        <dsp:cNvPr id="0" name=""/>
        <dsp:cNvSpPr/>
      </dsp:nvSpPr>
      <dsp:spPr>
        <a:xfrm>
          <a:off x="4299820" y="1724492"/>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Sales</a:t>
          </a:r>
        </a:p>
      </dsp:txBody>
      <dsp:txXfrm>
        <a:off x="4299820" y="1724492"/>
        <a:ext cx="1183741" cy="5918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201C76-1F46-4642-A16C-93009C1D8AD4}">
      <dsp:nvSpPr>
        <dsp:cNvPr id="0" name=""/>
        <dsp:cNvSpPr/>
      </dsp:nvSpPr>
      <dsp:spPr>
        <a:xfrm>
          <a:off x="2255981" y="396303"/>
          <a:ext cx="388538" cy="220628"/>
        </a:xfrm>
        <a:custGeom>
          <a:avLst/>
          <a:gdLst/>
          <a:ahLst/>
          <a:cxnLst/>
          <a:rect l="0" t="0" r="0" b="0"/>
          <a:pathLst>
            <a:path>
              <a:moveTo>
                <a:pt x="388538" y="0"/>
              </a:moveTo>
              <a:lnTo>
                <a:pt x="0" y="2206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4ED9E8-0904-47C1-912B-20C6CD7E5DF7}">
      <dsp:nvSpPr>
        <dsp:cNvPr id="0" name=""/>
        <dsp:cNvSpPr/>
      </dsp:nvSpPr>
      <dsp:spPr>
        <a:xfrm>
          <a:off x="3761577" y="1517308"/>
          <a:ext cx="118416" cy="1484147"/>
        </a:xfrm>
        <a:custGeom>
          <a:avLst/>
          <a:gdLst/>
          <a:ahLst/>
          <a:cxnLst/>
          <a:rect l="0" t="0" r="0" b="0"/>
          <a:pathLst>
            <a:path>
              <a:moveTo>
                <a:pt x="0" y="0"/>
              </a:moveTo>
              <a:lnTo>
                <a:pt x="0" y="1484147"/>
              </a:lnTo>
              <a:lnTo>
                <a:pt x="118416" y="14841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E275BE-0DDD-4A8D-A4F3-30CF45D5EB23}">
      <dsp:nvSpPr>
        <dsp:cNvPr id="0" name=""/>
        <dsp:cNvSpPr/>
      </dsp:nvSpPr>
      <dsp:spPr>
        <a:xfrm>
          <a:off x="3761577" y="1517308"/>
          <a:ext cx="118416" cy="923645"/>
        </a:xfrm>
        <a:custGeom>
          <a:avLst/>
          <a:gdLst/>
          <a:ahLst/>
          <a:cxnLst/>
          <a:rect l="0" t="0" r="0" b="0"/>
          <a:pathLst>
            <a:path>
              <a:moveTo>
                <a:pt x="0" y="0"/>
              </a:moveTo>
              <a:lnTo>
                <a:pt x="0" y="923645"/>
              </a:lnTo>
              <a:lnTo>
                <a:pt x="118416" y="9236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C6A3EF-1F8A-4370-A74D-7FB401958FFF}">
      <dsp:nvSpPr>
        <dsp:cNvPr id="0" name=""/>
        <dsp:cNvSpPr/>
      </dsp:nvSpPr>
      <dsp:spPr>
        <a:xfrm>
          <a:off x="3761577" y="1517308"/>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EEC332-E20B-4A38-8784-5AE2B2CC09F0}">
      <dsp:nvSpPr>
        <dsp:cNvPr id="0" name=""/>
        <dsp:cNvSpPr/>
      </dsp:nvSpPr>
      <dsp:spPr>
        <a:xfrm>
          <a:off x="2644519" y="396303"/>
          <a:ext cx="1432833" cy="726284"/>
        </a:xfrm>
        <a:custGeom>
          <a:avLst/>
          <a:gdLst/>
          <a:ahLst/>
          <a:cxnLst/>
          <a:rect l="0" t="0" r="0" b="0"/>
          <a:pathLst>
            <a:path>
              <a:moveTo>
                <a:pt x="0" y="0"/>
              </a:moveTo>
              <a:lnTo>
                <a:pt x="0" y="643393"/>
              </a:lnTo>
              <a:lnTo>
                <a:pt x="1432833" y="643393"/>
              </a:lnTo>
              <a:lnTo>
                <a:pt x="1432833" y="7262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F526C9-D6A8-4EB1-BD6F-B0542F5DFCA7}">
      <dsp:nvSpPr>
        <dsp:cNvPr id="0" name=""/>
        <dsp:cNvSpPr/>
      </dsp:nvSpPr>
      <dsp:spPr>
        <a:xfrm>
          <a:off x="2806355" y="1517308"/>
          <a:ext cx="118416" cy="923645"/>
        </a:xfrm>
        <a:custGeom>
          <a:avLst/>
          <a:gdLst/>
          <a:ahLst/>
          <a:cxnLst/>
          <a:rect l="0" t="0" r="0" b="0"/>
          <a:pathLst>
            <a:path>
              <a:moveTo>
                <a:pt x="0" y="0"/>
              </a:moveTo>
              <a:lnTo>
                <a:pt x="0" y="923645"/>
              </a:lnTo>
              <a:lnTo>
                <a:pt x="118416" y="9236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00ADFD-14C2-4F8B-8B75-D1A241370E8D}">
      <dsp:nvSpPr>
        <dsp:cNvPr id="0" name=""/>
        <dsp:cNvSpPr/>
      </dsp:nvSpPr>
      <dsp:spPr>
        <a:xfrm>
          <a:off x="2806355" y="1517308"/>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50F7B7-1971-45D2-99CE-26B58B76DFAE}">
      <dsp:nvSpPr>
        <dsp:cNvPr id="0" name=""/>
        <dsp:cNvSpPr/>
      </dsp:nvSpPr>
      <dsp:spPr>
        <a:xfrm>
          <a:off x="2644519" y="396303"/>
          <a:ext cx="477611" cy="726284"/>
        </a:xfrm>
        <a:custGeom>
          <a:avLst/>
          <a:gdLst/>
          <a:ahLst/>
          <a:cxnLst/>
          <a:rect l="0" t="0" r="0" b="0"/>
          <a:pathLst>
            <a:path>
              <a:moveTo>
                <a:pt x="0" y="0"/>
              </a:moveTo>
              <a:lnTo>
                <a:pt x="0" y="643393"/>
              </a:lnTo>
              <a:lnTo>
                <a:pt x="477611" y="643393"/>
              </a:lnTo>
              <a:lnTo>
                <a:pt x="477611" y="7262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6B71F4-59E0-48F1-B652-0FCEEEAF0BA3}">
      <dsp:nvSpPr>
        <dsp:cNvPr id="0" name=""/>
        <dsp:cNvSpPr/>
      </dsp:nvSpPr>
      <dsp:spPr>
        <a:xfrm>
          <a:off x="1851132" y="1517308"/>
          <a:ext cx="118416" cy="923645"/>
        </a:xfrm>
        <a:custGeom>
          <a:avLst/>
          <a:gdLst/>
          <a:ahLst/>
          <a:cxnLst/>
          <a:rect l="0" t="0" r="0" b="0"/>
          <a:pathLst>
            <a:path>
              <a:moveTo>
                <a:pt x="0" y="0"/>
              </a:moveTo>
              <a:lnTo>
                <a:pt x="0" y="923645"/>
              </a:lnTo>
              <a:lnTo>
                <a:pt x="118416" y="9236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31FC9D-26D0-4782-9BF2-9E48022A2D3A}">
      <dsp:nvSpPr>
        <dsp:cNvPr id="0" name=""/>
        <dsp:cNvSpPr/>
      </dsp:nvSpPr>
      <dsp:spPr>
        <a:xfrm>
          <a:off x="1851132" y="1517308"/>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AC81B3-F9CA-44FA-9209-3F9ACFAF13F6}">
      <dsp:nvSpPr>
        <dsp:cNvPr id="0" name=""/>
        <dsp:cNvSpPr/>
      </dsp:nvSpPr>
      <dsp:spPr>
        <a:xfrm>
          <a:off x="2166908" y="396303"/>
          <a:ext cx="477611" cy="726284"/>
        </a:xfrm>
        <a:custGeom>
          <a:avLst/>
          <a:gdLst/>
          <a:ahLst/>
          <a:cxnLst/>
          <a:rect l="0" t="0" r="0" b="0"/>
          <a:pathLst>
            <a:path>
              <a:moveTo>
                <a:pt x="477611" y="0"/>
              </a:moveTo>
              <a:lnTo>
                <a:pt x="477611" y="643393"/>
              </a:lnTo>
              <a:lnTo>
                <a:pt x="0" y="643393"/>
              </a:lnTo>
              <a:lnTo>
                <a:pt x="0" y="7262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25C3DC-7A12-4CB1-8191-76F3C451767D}">
      <dsp:nvSpPr>
        <dsp:cNvPr id="0" name=""/>
        <dsp:cNvSpPr/>
      </dsp:nvSpPr>
      <dsp:spPr>
        <a:xfrm>
          <a:off x="895909" y="1517308"/>
          <a:ext cx="118416" cy="1484147"/>
        </a:xfrm>
        <a:custGeom>
          <a:avLst/>
          <a:gdLst/>
          <a:ahLst/>
          <a:cxnLst/>
          <a:rect l="0" t="0" r="0" b="0"/>
          <a:pathLst>
            <a:path>
              <a:moveTo>
                <a:pt x="0" y="0"/>
              </a:moveTo>
              <a:lnTo>
                <a:pt x="0" y="1484147"/>
              </a:lnTo>
              <a:lnTo>
                <a:pt x="118416" y="14841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711170-F217-4664-A77E-00855950ACA7}">
      <dsp:nvSpPr>
        <dsp:cNvPr id="0" name=""/>
        <dsp:cNvSpPr/>
      </dsp:nvSpPr>
      <dsp:spPr>
        <a:xfrm>
          <a:off x="895909" y="1517308"/>
          <a:ext cx="118416" cy="923645"/>
        </a:xfrm>
        <a:custGeom>
          <a:avLst/>
          <a:gdLst/>
          <a:ahLst/>
          <a:cxnLst/>
          <a:rect l="0" t="0" r="0" b="0"/>
          <a:pathLst>
            <a:path>
              <a:moveTo>
                <a:pt x="0" y="0"/>
              </a:moveTo>
              <a:lnTo>
                <a:pt x="0" y="923645"/>
              </a:lnTo>
              <a:lnTo>
                <a:pt x="118416" y="9236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773134-C024-4629-B510-7E0825156FB9}">
      <dsp:nvSpPr>
        <dsp:cNvPr id="0" name=""/>
        <dsp:cNvSpPr/>
      </dsp:nvSpPr>
      <dsp:spPr>
        <a:xfrm>
          <a:off x="895909" y="1517308"/>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098113-66EE-4D84-861F-68A6870DB0E2}">
      <dsp:nvSpPr>
        <dsp:cNvPr id="0" name=""/>
        <dsp:cNvSpPr/>
      </dsp:nvSpPr>
      <dsp:spPr>
        <a:xfrm>
          <a:off x="1211686" y="396303"/>
          <a:ext cx="1432833" cy="726284"/>
        </a:xfrm>
        <a:custGeom>
          <a:avLst/>
          <a:gdLst/>
          <a:ahLst/>
          <a:cxnLst/>
          <a:rect l="0" t="0" r="0" b="0"/>
          <a:pathLst>
            <a:path>
              <a:moveTo>
                <a:pt x="1432833" y="0"/>
              </a:moveTo>
              <a:lnTo>
                <a:pt x="1432833" y="643393"/>
              </a:lnTo>
              <a:lnTo>
                <a:pt x="0" y="643393"/>
              </a:lnTo>
              <a:lnTo>
                <a:pt x="0" y="7262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CD5D4B-7C26-432F-87F5-8B52C280B36D}">
      <dsp:nvSpPr>
        <dsp:cNvPr id="0" name=""/>
        <dsp:cNvSpPr/>
      </dsp:nvSpPr>
      <dsp:spPr>
        <a:xfrm>
          <a:off x="2249799" y="158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Board of Directors</a:t>
          </a:r>
        </a:p>
      </dsp:txBody>
      <dsp:txXfrm>
        <a:off x="2249799" y="1583"/>
        <a:ext cx="789440" cy="394720"/>
      </dsp:txXfrm>
    </dsp:sp>
    <dsp:sp modelId="{B90788E9-C3CB-4034-9DF9-BD2EE8A2C757}">
      <dsp:nvSpPr>
        <dsp:cNvPr id="0" name=""/>
        <dsp:cNvSpPr/>
      </dsp:nvSpPr>
      <dsp:spPr>
        <a:xfrm>
          <a:off x="816965"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Administration</a:t>
          </a:r>
        </a:p>
      </dsp:txBody>
      <dsp:txXfrm>
        <a:off x="816965" y="1122588"/>
        <a:ext cx="789440" cy="394720"/>
      </dsp:txXfrm>
    </dsp:sp>
    <dsp:sp modelId="{F6972708-1203-4240-B768-62DCAD29280B}">
      <dsp:nvSpPr>
        <dsp:cNvPr id="0" name=""/>
        <dsp:cNvSpPr/>
      </dsp:nvSpPr>
      <dsp:spPr>
        <a:xfrm>
          <a:off x="1014325"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HR</a:t>
          </a:r>
        </a:p>
      </dsp:txBody>
      <dsp:txXfrm>
        <a:off x="1014325" y="1683091"/>
        <a:ext cx="789440" cy="394720"/>
      </dsp:txXfrm>
    </dsp:sp>
    <dsp:sp modelId="{0DFFE077-8285-4D1A-AA31-C66CC40657C0}">
      <dsp:nvSpPr>
        <dsp:cNvPr id="0" name=""/>
        <dsp:cNvSpPr/>
      </dsp:nvSpPr>
      <dsp:spPr>
        <a:xfrm>
          <a:off x="1014325" y="224359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Supply</a:t>
          </a:r>
        </a:p>
      </dsp:txBody>
      <dsp:txXfrm>
        <a:off x="1014325" y="2243593"/>
        <a:ext cx="789440" cy="394720"/>
      </dsp:txXfrm>
    </dsp:sp>
    <dsp:sp modelId="{D1C9EE90-1E77-4D41-AC7A-5C7EE3A2E254}">
      <dsp:nvSpPr>
        <dsp:cNvPr id="0" name=""/>
        <dsp:cNvSpPr/>
      </dsp:nvSpPr>
      <dsp:spPr>
        <a:xfrm>
          <a:off x="1014325" y="280409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Seretary</a:t>
          </a:r>
        </a:p>
      </dsp:txBody>
      <dsp:txXfrm>
        <a:off x="1014325" y="2804096"/>
        <a:ext cx="789440" cy="394720"/>
      </dsp:txXfrm>
    </dsp:sp>
    <dsp:sp modelId="{4A73ECDA-49E0-4F5A-86F5-92815CA2DD00}">
      <dsp:nvSpPr>
        <dsp:cNvPr id="0" name=""/>
        <dsp:cNvSpPr/>
      </dsp:nvSpPr>
      <dsp:spPr>
        <a:xfrm>
          <a:off x="1772188"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Finance</a:t>
          </a:r>
        </a:p>
      </dsp:txBody>
      <dsp:txXfrm>
        <a:off x="1772188" y="1122588"/>
        <a:ext cx="789440" cy="394720"/>
      </dsp:txXfrm>
    </dsp:sp>
    <dsp:sp modelId="{3680C189-D664-4555-8AF4-54373EE24D65}">
      <dsp:nvSpPr>
        <dsp:cNvPr id="0" name=""/>
        <dsp:cNvSpPr/>
      </dsp:nvSpPr>
      <dsp:spPr>
        <a:xfrm>
          <a:off x="1969548"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Accounting</a:t>
          </a:r>
        </a:p>
      </dsp:txBody>
      <dsp:txXfrm>
        <a:off x="1969548" y="1683091"/>
        <a:ext cx="789440" cy="394720"/>
      </dsp:txXfrm>
    </dsp:sp>
    <dsp:sp modelId="{8EA8443A-B144-4C35-9293-70BC010CDC3E}">
      <dsp:nvSpPr>
        <dsp:cNvPr id="0" name=""/>
        <dsp:cNvSpPr/>
      </dsp:nvSpPr>
      <dsp:spPr>
        <a:xfrm>
          <a:off x="1969548" y="224359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Budgeting</a:t>
          </a:r>
        </a:p>
      </dsp:txBody>
      <dsp:txXfrm>
        <a:off x="1969548" y="2243593"/>
        <a:ext cx="789440" cy="394720"/>
      </dsp:txXfrm>
    </dsp:sp>
    <dsp:sp modelId="{CF109FC2-A11C-45CB-96A6-43D7A5095433}">
      <dsp:nvSpPr>
        <dsp:cNvPr id="0" name=""/>
        <dsp:cNvSpPr/>
      </dsp:nvSpPr>
      <dsp:spPr>
        <a:xfrm>
          <a:off x="2727411"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Customer Services</a:t>
          </a:r>
        </a:p>
      </dsp:txBody>
      <dsp:txXfrm>
        <a:off x="2727411" y="1122588"/>
        <a:ext cx="789440" cy="394720"/>
      </dsp:txXfrm>
    </dsp:sp>
    <dsp:sp modelId="{8D2E816B-4753-4D17-9627-1C7695210ABB}">
      <dsp:nvSpPr>
        <dsp:cNvPr id="0" name=""/>
        <dsp:cNvSpPr/>
      </dsp:nvSpPr>
      <dsp:spPr>
        <a:xfrm>
          <a:off x="2924771"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Customer Support</a:t>
          </a:r>
        </a:p>
      </dsp:txBody>
      <dsp:txXfrm>
        <a:off x="2924771" y="1683091"/>
        <a:ext cx="789440" cy="394720"/>
      </dsp:txXfrm>
    </dsp:sp>
    <dsp:sp modelId="{9359465D-6627-4B78-8CEB-476C0480F4BA}">
      <dsp:nvSpPr>
        <dsp:cNvPr id="0" name=""/>
        <dsp:cNvSpPr/>
      </dsp:nvSpPr>
      <dsp:spPr>
        <a:xfrm>
          <a:off x="2924771" y="224359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Sales</a:t>
          </a:r>
        </a:p>
      </dsp:txBody>
      <dsp:txXfrm>
        <a:off x="2924771" y="2243593"/>
        <a:ext cx="789440" cy="394720"/>
      </dsp:txXfrm>
    </dsp:sp>
    <dsp:sp modelId="{92292481-2225-499C-B8CD-523433531BDC}">
      <dsp:nvSpPr>
        <dsp:cNvPr id="0" name=""/>
        <dsp:cNvSpPr/>
      </dsp:nvSpPr>
      <dsp:spPr>
        <a:xfrm>
          <a:off x="3682633"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Technical Department</a:t>
          </a:r>
        </a:p>
      </dsp:txBody>
      <dsp:txXfrm>
        <a:off x="3682633" y="1122588"/>
        <a:ext cx="789440" cy="394720"/>
      </dsp:txXfrm>
    </dsp:sp>
    <dsp:sp modelId="{079C8BF3-7BFA-4216-83E3-0996A9798184}">
      <dsp:nvSpPr>
        <dsp:cNvPr id="0" name=""/>
        <dsp:cNvSpPr/>
      </dsp:nvSpPr>
      <dsp:spPr>
        <a:xfrm>
          <a:off x="3879993"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Engineering</a:t>
          </a:r>
        </a:p>
      </dsp:txBody>
      <dsp:txXfrm>
        <a:off x="3879993" y="1683091"/>
        <a:ext cx="789440" cy="394720"/>
      </dsp:txXfrm>
    </dsp:sp>
    <dsp:sp modelId="{31EFAFE7-8E0E-4509-8D76-B5E66EE6DB02}">
      <dsp:nvSpPr>
        <dsp:cNvPr id="0" name=""/>
        <dsp:cNvSpPr/>
      </dsp:nvSpPr>
      <dsp:spPr>
        <a:xfrm>
          <a:off x="3879993" y="224359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Maintenance</a:t>
          </a:r>
        </a:p>
      </dsp:txBody>
      <dsp:txXfrm>
        <a:off x="3879993" y="2243593"/>
        <a:ext cx="789440" cy="394720"/>
      </dsp:txXfrm>
    </dsp:sp>
    <dsp:sp modelId="{987AFA61-AA96-4EB8-8FD4-6AEBDB7DA572}">
      <dsp:nvSpPr>
        <dsp:cNvPr id="0" name=""/>
        <dsp:cNvSpPr/>
      </dsp:nvSpPr>
      <dsp:spPr>
        <a:xfrm>
          <a:off x="3879993" y="280409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Quality Control</a:t>
          </a:r>
        </a:p>
      </dsp:txBody>
      <dsp:txXfrm>
        <a:off x="3879993" y="2804096"/>
        <a:ext cx="789440" cy="394720"/>
      </dsp:txXfrm>
    </dsp:sp>
    <dsp:sp modelId="{22C6FAD7-A441-473E-B4AB-062AF5263561}">
      <dsp:nvSpPr>
        <dsp:cNvPr id="0" name=""/>
        <dsp:cNvSpPr/>
      </dsp:nvSpPr>
      <dsp:spPr>
        <a:xfrm>
          <a:off x="2255981" y="419572"/>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General Manager</a:t>
          </a:r>
        </a:p>
      </dsp:txBody>
      <dsp:txXfrm>
        <a:off x="2255981" y="419572"/>
        <a:ext cx="789440" cy="39472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5EF091-5C0F-4142-820B-50929BAF3775}">
      <dsp:nvSpPr>
        <dsp:cNvPr id="0" name=""/>
        <dsp:cNvSpPr/>
      </dsp:nvSpPr>
      <dsp:spPr>
        <a:xfrm>
          <a:off x="3399230" y="1159653"/>
          <a:ext cx="143656" cy="1800492"/>
        </a:xfrm>
        <a:custGeom>
          <a:avLst/>
          <a:gdLst/>
          <a:ahLst/>
          <a:cxnLst/>
          <a:rect l="0" t="0" r="0" b="0"/>
          <a:pathLst>
            <a:path>
              <a:moveTo>
                <a:pt x="0" y="0"/>
              </a:moveTo>
              <a:lnTo>
                <a:pt x="0" y="1800492"/>
              </a:lnTo>
              <a:lnTo>
                <a:pt x="143656" y="18004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02D805-73AE-4B68-B2DF-837D25916290}">
      <dsp:nvSpPr>
        <dsp:cNvPr id="0" name=""/>
        <dsp:cNvSpPr/>
      </dsp:nvSpPr>
      <dsp:spPr>
        <a:xfrm>
          <a:off x="3399230" y="1159653"/>
          <a:ext cx="143656" cy="1120519"/>
        </a:xfrm>
        <a:custGeom>
          <a:avLst/>
          <a:gdLst/>
          <a:ahLst/>
          <a:cxnLst/>
          <a:rect l="0" t="0" r="0" b="0"/>
          <a:pathLst>
            <a:path>
              <a:moveTo>
                <a:pt x="0" y="0"/>
              </a:moveTo>
              <a:lnTo>
                <a:pt x="0" y="1120519"/>
              </a:lnTo>
              <a:lnTo>
                <a:pt x="143656" y="112051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0032F1-9A89-4DAD-B6C2-E26CF228358A}">
      <dsp:nvSpPr>
        <dsp:cNvPr id="0" name=""/>
        <dsp:cNvSpPr/>
      </dsp:nvSpPr>
      <dsp:spPr>
        <a:xfrm>
          <a:off x="3399230" y="1159653"/>
          <a:ext cx="143656" cy="440546"/>
        </a:xfrm>
        <a:custGeom>
          <a:avLst/>
          <a:gdLst/>
          <a:ahLst/>
          <a:cxnLst/>
          <a:rect l="0" t="0" r="0" b="0"/>
          <a:pathLst>
            <a:path>
              <a:moveTo>
                <a:pt x="0" y="0"/>
              </a:moveTo>
              <a:lnTo>
                <a:pt x="0" y="440546"/>
              </a:lnTo>
              <a:lnTo>
                <a:pt x="143656" y="4405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620B21-DE90-496A-B3DD-39F262BD14A0}">
      <dsp:nvSpPr>
        <dsp:cNvPr id="0" name=""/>
        <dsp:cNvSpPr/>
      </dsp:nvSpPr>
      <dsp:spPr>
        <a:xfrm>
          <a:off x="2623486" y="479680"/>
          <a:ext cx="1158827" cy="201118"/>
        </a:xfrm>
        <a:custGeom>
          <a:avLst/>
          <a:gdLst/>
          <a:ahLst/>
          <a:cxnLst/>
          <a:rect l="0" t="0" r="0" b="0"/>
          <a:pathLst>
            <a:path>
              <a:moveTo>
                <a:pt x="0" y="0"/>
              </a:moveTo>
              <a:lnTo>
                <a:pt x="0" y="100559"/>
              </a:lnTo>
              <a:lnTo>
                <a:pt x="1158827" y="100559"/>
              </a:lnTo>
              <a:lnTo>
                <a:pt x="1158827" y="20111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E57224-5324-41A4-B859-B89651D78067}">
      <dsp:nvSpPr>
        <dsp:cNvPr id="0" name=""/>
        <dsp:cNvSpPr/>
      </dsp:nvSpPr>
      <dsp:spPr>
        <a:xfrm>
          <a:off x="2240402" y="1159653"/>
          <a:ext cx="143656" cy="1800492"/>
        </a:xfrm>
        <a:custGeom>
          <a:avLst/>
          <a:gdLst/>
          <a:ahLst/>
          <a:cxnLst/>
          <a:rect l="0" t="0" r="0" b="0"/>
          <a:pathLst>
            <a:path>
              <a:moveTo>
                <a:pt x="0" y="0"/>
              </a:moveTo>
              <a:lnTo>
                <a:pt x="0" y="1800492"/>
              </a:lnTo>
              <a:lnTo>
                <a:pt x="143656" y="18004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3EBEF8-5A2A-4C45-8305-9A587BD73218}">
      <dsp:nvSpPr>
        <dsp:cNvPr id="0" name=""/>
        <dsp:cNvSpPr/>
      </dsp:nvSpPr>
      <dsp:spPr>
        <a:xfrm>
          <a:off x="2240402" y="1159653"/>
          <a:ext cx="143656" cy="1120519"/>
        </a:xfrm>
        <a:custGeom>
          <a:avLst/>
          <a:gdLst/>
          <a:ahLst/>
          <a:cxnLst/>
          <a:rect l="0" t="0" r="0" b="0"/>
          <a:pathLst>
            <a:path>
              <a:moveTo>
                <a:pt x="0" y="0"/>
              </a:moveTo>
              <a:lnTo>
                <a:pt x="0" y="1120519"/>
              </a:lnTo>
              <a:lnTo>
                <a:pt x="143656" y="112051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95417E-4C4A-4A2A-9EE4-05B97EEE0F7B}">
      <dsp:nvSpPr>
        <dsp:cNvPr id="0" name=""/>
        <dsp:cNvSpPr/>
      </dsp:nvSpPr>
      <dsp:spPr>
        <a:xfrm>
          <a:off x="2240402" y="1159653"/>
          <a:ext cx="143656" cy="440546"/>
        </a:xfrm>
        <a:custGeom>
          <a:avLst/>
          <a:gdLst/>
          <a:ahLst/>
          <a:cxnLst/>
          <a:rect l="0" t="0" r="0" b="0"/>
          <a:pathLst>
            <a:path>
              <a:moveTo>
                <a:pt x="0" y="0"/>
              </a:moveTo>
              <a:lnTo>
                <a:pt x="0" y="440546"/>
              </a:lnTo>
              <a:lnTo>
                <a:pt x="143656" y="4405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7AF304-1FAA-4A7D-9905-96391D556985}">
      <dsp:nvSpPr>
        <dsp:cNvPr id="0" name=""/>
        <dsp:cNvSpPr/>
      </dsp:nvSpPr>
      <dsp:spPr>
        <a:xfrm>
          <a:off x="2577766" y="479680"/>
          <a:ext cx="91440" cy="201118"/>
        </a:xfrm>
        <a:custGeom>
          <a:avLst/>
          <a:gdLst/>
          <a:ahLst/>
          <a:cxnLst/>
          <a:rect l="0" t="0" r="0" b="0"/>
          <a:pathLst>
            <a:path>
              <a:moveTo>
                <a:pt x="45720" y="0"/>
              </a:moveTo>
              <a:lnTo>
                <a:pt x="45720" y="20111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30D07A-5FFF-41D9-97FB-8988F113C153}">
      <dsp:nvSpPr>
        <dsp:cNvPr id="0" name=""/>
        <dsp:cNvSpPr/>
      </dsp:nvSpPr>
      <dsp:spPr>
        <a:xfrm>
          <a:off x="1081574" y="1159653"/>
          <a:ext cx="143656" cy="1800492"/>
        </a:xfrm>
        <a:custGeom>
          <a:avLst/>
          <a:gdLst/>
          <a:ahLst/>
          <a:cxnLst/>
          <a:rect l="0" t="0" r="0" b="0"/>
          <a:pathLst>
            <a:path>
              <a:moveTo>
                <a:pt x="0" y="0"/>
              </a:moveTo>
              <a:lnTo>
                <a:pt x="0" y="1800492"/>
              </a:lnTo>
              <a:lnTo>
                <a:pt x="143656" y="18004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714FAE-EA8B-4CFF-9519-4EC3D42CFF2C}">
      <dsp:nvSpPr>
        <dsp:cNvPr id="0" name=""/>
        <dsp:cNvSpPr/>
      </dsp:nvSpPr>
      <dsp:spPr>
        <a:xfrm>
          <a:off x="1081574" y="1159653"/>
          <a:ext cx="143656" cy="1120519"/>
        </a:xfrm>
        <a:custGeom>
          <a:avLst/>
          <a:gdLst/>
          <a:ahLst/>
          <a:cxnLst/>
          <a:rect l="0" t="0" r="0" b="0"/>
          <a:pathLst>
            <a:path>
              <a:moveTo>
                <a:pt x="0" y="0"/>
              </a:moveTo>
              <a:lnTo>
                <a:pt x="0" y="1120519"/>
              </a:lnTo>
              <a:lnTo>
                <a:pt x="143656" y="112051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186A3E-26CF-4F0E-B96D-1FFD071D72D7}">
      <dsp:nvSpPr>
        <dsp:cNvPr id="0" name=""/>
        <dsp:cNvSpPr/>
      </dsp:nvSpPr>
      <dsp:spPr>
        <a:xfrm>
          <a:off x="1081574" y="1159653"/>
          <a:ext cx="143656" cy="440546"/>
        </a:xfrm>
        <a:custGeom>
          <a:avLst/>
          <a:gdLst/>
          <a:ahLst/>
          <a:cxnLst/>
          <a:rect l="0" t="0" r="0" b="0"/>
          <a:pathLst>
            <a:path>
              <a:moveTo>
                <a:pt x="0" y="0"/>
              </a:moveTo>
              <a:lnTo>
                <a:pt x="0" y="440546"/>
              </a:lnTo>
              <a:lnTo>
                <a:pt x="143656" y="4405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5B30FC-F82F-4343-98AC-37C922E2EF7B}">
      <dsp:nvSpPr>
        <dsp:cNvPr id="0" name=""/>
        <dsp:cNvSpPr/>
      </dsp:nvSpPr>
      <dsp:spPr>
        <a:xfrm>
          <a:off x="1464658" y="479680"/>
          <a:ext cx="1158827" cy="201118"/>
        </a:xfrm>
        <a:custGeom>
          <a:avLst/>
          <a:gdLst/>
          <a:ahLst/>
          <a:cxnLst/>
          <a:rect l="0" t="0" r="0" b="0"/>
          <a:pathLst>
            <a:path>
              <a:moveTo>
                <a:pt x="1158827" y="0"/>
              </a:moveTo>
              <a:lnTo>
                <a:pt x="1158827" y="100559"/>
              </a:lnTo>
              <a:lnTo>
                <a:pt x="0" y="100559"/>
              </a:lnTo>
              <a:lnTo>
                <a:pt x="0" y="20111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AC00AC-A49C-494E-B237-13A8EA329D49}">
      <dsp:nvSpPr>
        <dsp:cNvPr id="0" name=""/>
        <dsp:cNvSpPr/>
      </dsp:nvSpPr>
      <dsp:spPr>
        <a:xfrm>
          <a:off x="2144631" y="825"/>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Management</a:t>
          </a:r>
        </a:p>
      </dsp:txBody>
      <dsp:txXfrm>
        <a:off x="2144631" y="825"/>
        <a:ext cx="957708" cy="478854"/>
      </dsp:txXfrm>
    </dsp:sp>
    <dsp:sp modelId="{B5DAEC46-EFA2-49E6-A111-49E48ACBED6A}">
      <dsp:nvSpPr>
        <dsp:cNvPr id="0" name=""/>
        <dsp:cNvSpPr/>
      </dsp:nvSpPr>
      <dsp:spPr>
        <a:xfrm>
          <a:off x="985804" y="68079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United Kingdom	</a:t>
          </a:r>
        </a:p>
      </dsp:txBody>
      <dsp:txXfrm>
        <a:off x="985804" y="680799"/>
        <a:ext cx="957708" cy="478854"/>
      </dsp:txXfrm>
    </dsp:sp>
    <dsp:sp modelId="{F06BF84A-748F-43D1-8EDA-AAA453DA601E}">
      <dsp:nvSpPr>
        <dsp:cNvPr id="0" name=""/>
        <dsp:cNvSpPr/>
      </dsp:nvSpPr>
      <dsp:spPr>
        <a:xfrm>
          <a:off x="1225231" y="1360772"/>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production</a:t>
          </a:r>
        </a:p>
      </dsp:txBody>
      <dsp:txXfrm>
        <a:off x="1225231" y="1360772"/>
        <a:ext cx="957708" cy="478854"/>
      </dsp:txXfrm>
    </dsp:sp>
    <dsp:sp modelId="{581C9A47-6BDE-43C6-B831-33F8DC6A13E1}">
      <dsp:nvSpPr>
        <dsp:cNvPr id="0" name=""/>
        <dsp:cNvSpPr/>
      </dsp:nvSpPr>
      <dsp:spPr>
        <a:xfrm>
          <a:off x="1225231" y="2040746"/>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marketing</a:t>
          </a:r>
        </a:p>
      </dsp:txBody>
      <dsp:txXfrm>
        <a:off x="1225231" y="2040746"/>
        <a:ext cx="957708" cy="478854"/>
      </dsp:txXfrm>
    </dsp:sp>
    <dsp:sp modelId="{5A12D31C-1682-4102-B395-872EBF7F6565}">
      <dsp:nvSpPr>
        <dsp:cNvPr id="0" name=""/>
        <dsp:cNvSpPr/>
      </dsp:nvSpPr>
      <dsp:spPr>
        <a:xfrm>
          <a:off x="1225231" y="272071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sales</a:t>
          </a:r>
        </a:p>
      </dsp:txBody>
      <dsp:txXfrm>
        <a:off x="1225231" y="2720719"/>
        <a:ext cx="957708" cy="478854"/>
      </dsp:txXfrm>
    </dsp:sp>
    <dsp:sp modelId="{E0678373-3425-454D-BCFD-16C77A8D3565}">
      <dsp:nvSpPr>
        <dsp:cNvPr id="0" name=""/>
        <dsp:cNvSpPr/>
      </dsp:nvSpPr>
      <dsp:spPr>
        <a:xfrm>
          <a:off x="2144631" y="68079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Bulgaria</a:t>
          </a:r>
        </a:p>
      </dsp:txBody>
      <dsp:txXfrm>
        <a:off x="2144631" y="680799"/>
        <a:ext cx="957708" cy="478854"/>
      </dsp:txXfrm>
    </dsp:sp>
    <dsp:sp modelId="{ADB1799D-FB92-4F53-8071-C176AEAC85C4}">
      <dsp:nvSpPr>
        <dsp:cNvPr id="0" name=""/>
        <dsp:cNvSpPr/>
      </dsp:nvSpPr>
      <dsp:spPr>
        <a:xfrm>
          <a:off x="2384059" y="1360772"/>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production</a:t>
          </a:r>
        </a:p>
      </dsp:txBody>
      <dsp:txXfrm>
        <a:off x="2384059" y="1360772"/>
        <a:ext cx="957708" cy="478854"/>
      </dsp:txXfrm>
    </dsp:sp>
    <dsp:sp modelId="{780DCB79-C21A-41EC-AFC2-CCF91FC7182A}">
      <dsp:nvSpPr>
        <dsp:cNvPr id="0" name=""/>
        <dsp:cNvSpPr/>
      </dsp:nvSpPr>
      <dsp:spPr>
        <a:xfrm>
          <a:off x="2384059" y="2040746"/>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marketing</a:t>
          </a:r>
        </a:p>
      </dsp:txBody>
      <dsp:txXfrm>
        <a:off x="2384059" y="2040746"/>
        <a:ext cx="957708" cy="478854"/>
      </dsp:txXfrm>
    </dsp:sp>
    <dsp:sp modelId="{33B9D017-D07F-4B5E-A6AB-3E39A755A07B}">
      <dsp:nvSpPr>
        <dsp:cNvPr id="0" name=""/>
        <dsp:cNvSpPr/>
      </dsp:nvSpPr>
      <dsp:spPr>
        <a:xfrm>
          <a:off x="2384059" y="272071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sales</a:t>
          </a:r>
        </a:p>
      </dsp:txBody>
      <dsp:txXfrm>
        <a:off x="2384059" y="2720719"/>
        <a:ext cx="957708" cy="478854"/>
      </dsp:txXfrm>
    </dsp:sp>
    <dsp:sp modelId="{3DB9CADF-FA61-4AEE-8D60-800A696CDC1E}">
      <dsp:nvSpPr>
        <dsp:cNvPr id="0" name=""/>
        <dsp:cNvSpPr/>
      </dsp:nvSpPr>
      <dsp:spPr>
        <a:xfrm>
          <a:off x="3303459" y="68079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Italy</a:t>
          </a:r>
        </a:p>
      </dsp:txBody>
      <dsp:txXfrm>
        <a:off x="3303459" y="680799"/>
        <a:ext cx="957708" cy="478854"/>
      </dsp:txXfrm>
    </dsp:sp>
    <dsp:sp modelId="{CCD0A6F6-AA28-4092-9F4C-10F9DDC1C45F}">
      <dsp:nvSpPr>
        <dsp:cNvPr id="0" name=""/>
        <dsp:cNvSpPr/>
      </dsp:nvSpPr>
      <dsp:spPr>
        <a:xfrm>
          <a:off x="3542887" y="1360772"/>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production</a:t>
          </a:r>
        </a:p>
      </dsp:txBody>
      <dsp:txXfrm>
        <a:off x="3542887" y="1360772"/>
        <a:ext cx="957708" cy="478854"/>
      </dsp:txXfrm>
    </dsp:sp>
    <dsp:sp modelId="{EA2F69DA-AB90-4692-94A9-FC11D21FBFE4}">
      <dsp:nvSpPr>
        <dsp:cNvPr id="0" name=""/>
        <dsp:cNvSpPr/>
      </dsp:nvSpPr>
      <dsp:spPr>
        <a:xfrm>
          <a:off x="3542887" y="2040746"/>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marketing</a:t>
          </a:r>
        </a:p>
      </dsp:txBody>
      <dsp:txXfrm>
        <a:off x="3542887" y="2040746"/>
        <a:ext cx="957708" cy="478854"/>
      </dsp:txXfrm>
    </dsp:sp>
    <dsp:sp modelId="{1871BAA2-E593-41CA-8B18-6283B2AF401D}">
      <dsp:nvSpPr>
        <dsp:cNvPr id="0" name=""/>
        <dsp:cNvSpPr/>
      </dsp:nvSpPr>
      <dsp:spPr>
        <a:xfrm>
          <a:off x="3542887" y="272071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sales</a:t>
          </a:r>
        </a:p>
      </dsp:txBody>
      <dsp:txXfrm>
        <a:off x="3542887" y="2720719"/>
        <a:ext cx="957708" cy="4788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2B0BFD1-D0B0-44DA-9393-A294558A21D2}">
  <we:reference id="wa104380122" version="2.1.0.1" store="en-US" storeType="OMEX"/>
  <we:alternateReferences>
    <we:reference id="wa104380122" version="2.1.0.1" store="WA104380122" storeType="OMEX"/>
  </we:alternateReferences>
  <we:properties>
    <we:property name="rcm.version" value="2"/>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7" ma:contentTypeDescription="Create a new document." ma:contentTypeScope="" ma:versionID="8b6f691098dea57be7ed9ed319656c8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9fc99acfdfdb7b9f3148fb3cc585c17a"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01ADC1-DA30-4C9A-B5E0-3A13C43D8F72}">
  <ds:schemaRefs>
    <ds:schemaRef ds:uri="http://schemas.openxmlformats.org/officeDocument/2006/bibliography"/>
  </ds:schemaRefs>
</ds:datastoreItem>
</file>

<file path=customXml/itemProps2.xml><?xml version="1.0" encoding="utf-8"?>
<ds:datastoreItem xmlns:ds="http://schemas.openxmlformats.org/officeDocument/2006/customXml" ds:itemID="{CB76A448-6F38-447B-A1C3-4A7F03847B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A7B6E-1B41-4CEA-8FC0-71B6C8B167D5}">
  <ds:schemaRefs>
    <ds:schemaRef ds:uri="http://schemas.microsoft.com/sharepoint/v3/contenttype/forms"/>
  </ds:schemaRefs>
</ds:datastoreItem>
</file>

<file path=customXml/itemProps4.xml><?xml version="1.0" encoding="utf-8"?>
<ds:datastoreItem xmlns:ds="http://schemas.openxmlformats.org/officeDocument/2006/customXml" ds:itemID="{BF3514AA-D0E0-49DE-A900-508A69E71640}">
  <ds:schemaRefs>
    <ds:schemaRef ds:uri="921765a0-fcf6-47d1-8ac4-5d670786d758"/>
    <ds:schemaRef ds:uri="http://purl.org/dc/terms/"/>
    <ds:schemaRef ds:uri="http://schemas.microsoft.com/office/2006/metadata/propertie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46b8f10f-f56e-4e87-af4a-2384ac14456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3630</Words>
  <Characters>21094</Characters>
  <Application>Microsoft Office Word</Application>
  <DocSecurity>0</DocSecurity>
  <Lines>1054</Lines>
  <Paragraphs>426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Slavena Panayotova</dc:creator>
  <cp:keywords/>
  <dc:description/>
  <cp:lastModifiedBy>Slavena Lazarova Panayotova (1906636)</cp:lastModifiedBy>
  <cp:revision>2</cp:revision>
  <dcterms:created xsi:type="dcterms:W3CDTF">2021-03-24T14:38:00Z</dcterms:created>
  <dcterms:modified xsi:type="dcterms:W3CDTF">2021-03-24T14:38:00Z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user:605a73258f08b57b013614cb</vt:lpwstr>
  </property>
  <property fmtid="{D5CDD505-2E9C-101B-9397-08002B2CF9AE}" pid="3" name="WnCSubscriberId">
    <vt:lpwstr>0</vt:lpwstr>
  </property>
  <property fmtid="{D5CDD505-2E9C-101B-9397-08002B2CF9AE}" pid="4" name="WnCOutputStyleId">
    <vt:lpwstr>166</vt:lpwstr>
  </property>
  <property fmtid="{D5CDD505-2E9C-101B-9397-08002B2CF9AE}" pid="5" name="RWProductId">
    <vt:lpwstr>Flow</vt:lpwstr>
  </property>
  <property fmtid="{D5CDD505-2E9C-101B-9397-08002B2CF9AE}" pid="6" name="RWProjectId">
    <vt:lpwstr>ap:605a73258f08b57b013614cc</vt:lpwstr>
  </property>
  <property fmtid="{D5CDD505-2E9C-101B-9397-08002B2CF9AE}" pid="7" name="WnC4Folder">
    <vt:lpwstr>Documents///Assigment</vt:lpwstr>
  </property>
  <property fmtid="{D5CDD505-2E9C-101B-9397-08002B2CF9AE}" pid="8" name="ContentTypeId">
    <vt:lpwstr>0x010100AD3B00B9D084464B970E6F5A4ABBB667</vt:lpwstr>
  </property>
</Properties>
</file>