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BE3FB" w14:textId="1B7B86FC" w:rsidR="00D56399" w:rsidRDefault="00D56399" w:rsidP="00B1606F">
      <w:pPr>
        <w:jc w:val="right"/>
        <w:rPr>
          <w:rFonts w:ascii="Arial" w:hAnsi="Arial" w:cs="Arial"/>
          <w:b/>
          <w:bCs/>
          <w:sz w:val="38"/>
          <w:szCs w:val="38"/>
        </w:rPr>
      </w:pPr>
      <w:r>
        <w:rPr>
          <w:noProof/>
        </w:rPr>
        <w:drawing>
          <wp:anchor distT="0" distB="0" distL="114300" distR="114300" simplePos="0" relativeHeight="251659264" behindDoc="0" locked="0" layoutInCell="1" allowOverlap="1" wp14:anchorId="3D7ABAB4" wp14:editId="6182E2DD">
            <wp:simplePos x="0" y="0"/>
            <wp:positionH relativeFrom="column">
              <wp:posOffset>-563245</wp:posOffset>
            </wp:positionH>
            <wp:positionV relativeFrom="paragraph">
              <wp:posOffset>0</wp:posOffset>
            </wp:positionV>
            <wp:extent cx="1728470" cy="1705610"/>
            <wp:effectExtent l="0" t="0" r="0" b="0"/>
            <wp:wrapTopAndBottom/>
            <wp:docPr id="167758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85817" name="Picture 1677585817"/>
                    <pic:cNvPicPr/>
                  </pic:nvPicPr>
                  <pic:blipFill>
                    <a:blip r:embed="rId7">
                      <a:extLst>
                        <a:ext uri="{28A0092B-C50C-407E-A947-70E740481C1C}">
                          <a14:useLocalDpi xmlns:a14="http://schemas.microsoft.com/office/drawing/2010/main" val="0"/>
                        </a:ext>
                      </a:extLst>
                    </a:blip>
                    <a:stretch>
                      <a:fillRect/>
                    </a:stretch>
                  </pic:blipFill>
                  <pic:spPr>
                    <a:xfrm>
                      <a:off x="0" y="0"/>
                      <a:ext cx="1728470" cy="1705610"/>
                    </a:xfrm>
                    <a:prstGeom prst="rect">
                      <a:avLst/>
                    </a:prstGeom>
                  </pic:spPr>
                </pic:pic>
              </a:graphicData>
            </a:graphic>
            <wp14:sizeRelH relativeFrom="margin">
              <wp14:pctWidth>0</wp14:pctWidth>
            </wp14:sizeRelH>
            <wp14:sizeRelV relativeFrom="margin">
              <wp14:pctHeight>0</wp14:pctHeight>
            </wp14:sizeRelV>
          </wp:anchor>
        </w:drawing>
      </w:r>
      <w:r w:rsidR="001529D8">
        <w:rPr>
          <w:rFonts w:ascii="Arial" w:hAnsi="Arial" w:cs="Arial"/>
          <w:b/>
          <w:bCs/>
          <w:sz w:val="38"/>
          <w:szCs w:val="38"/>
        </w:rPr>
        <w:t xml:space="preserve">Certificate of Higher Education in Employability Skills </w:t>
      </w:r>
    </w:p>
    <w:p w14:paraId="39C36B2E" w14:textId="16EFAF68" w:rsidR="001529D8" w:rsidRDefault="00997173" w:rsidP="00B1606F">
      <w:pPr>
        <w:jc w:val="right"/>
        <w:rPr>
          <w:rFonts w:ascii="Arial" w:hAnsi="Arial" w:cs="Arial"/>
          <w:b/>
          <w:bCs/>
          <w:sz w:val="38"/>
          <w:szCs w:val="38"/>
        </w:rPr>
      </w:pPr>
      <w:r>
        <w:rPr>
          <w:rFonts w:ascii="Arial" w:hAnsi="Arial" w:cs="Arial"/>
          <w:b/>
          <w:bCs/>
          <w:sz w:val="38"/>
          <w:szCs w:val="38"/>
        </w:rPr>
        <w:t xml:space="preserve">LEVEL 4 </w:t>
      </w:r>
    </w:p>
    <w:p w14:paraId="31AD1E16" w14:textId="23AA1A51" w:rsidR="00997173" w:rsidRDefault="00997173" w:rsidP="00B1606F">
      <w:pPr>
        <w:jc w:val="right"/>
        <w:rPr>
          <w:rFonts w:ascii="Arial" w:hAnsi="Arial" w:cs="Arial"/>
          <w:b/>
          <w:bCs/>
          <w:sz w:val="38"/>
          <w:szCs w:val="38"/>
        </w:rPr>
      </w:pPr>
      <w:r>
        <w:rPr>
          <w:rFonts w:ascii="Arial" w:hAnsi="Arial" w:cs="Arial"/>
          <w:b/>
          <w:bCs/>
          <w:sz w:val="38"/>
          <w:szCs w:val="38"/>
        </w:rPr>
        <w:t xml:space="preserve">Academic Skills for the Digital Era </w:t>
      </w:r>
    </w:p>
    <w:p w14:paraId="23BB9DEA" w14:textId="56F5B731" w:rsidR="00997173" w:rsidRDefault="00997173" w:rsidP="00B1606F">
      <w:pPr>
        <w:jc w:val="right"/>
        <w:rPr>
          <w:rFonts w:ascii="Arial" w:hAnsi="Arial" w:cs="Arial"/>
          <w:b/>
          <w:bCs/>
          <w:sz w:val="38"/>
          <w:szCs w:val="38"/>
        </w:rPr>
      </w:pPr>
      <w:r>
        <w:rPr>
          <w:rFonts w:ascii="Arial" w:hAnsi="Arial" w:cs="Arial"/>
          <w:b/>
          <w:bCs/>
          <w:sz w:val="38"/>
          <w:szCs w:val="38"/>
        </w:rPr>
        <w:t xml:space="preserve">(BMSW4013) </w:t>
      </w:r>
    </w:p>
    <w:p w14:paraId="27E2EB99" w14:textId="1D8A366F" w:rsidR="00997173" w:rsidRDefault="007C7F39" w:rsidP="00B1606F">
      <w:pPr>
        <w:jc w:val="right"/>
        <w:rPr>
          <w:rFonts w:ascii="Arial" w:hAnsi="Arial" w:cs="Arial"/>
          <w:b/>
          <w:bCs/>
          <w:sz w:val="38"/>
          <w:szCs w:val="38"/>
        </w:rPr>
      </w:pPr>
      <w:r>
        <w:rPr>
          <w:rFonts w:ascii="Arial" w:hAnsi="Arial" w:cs="Arial"/>
          <w:b/>
          <w:bCs/>
          <w:sz w:val="38"/>
          <w:szCs w:val="38"/>
        </w:rPr>
        <w:t xml:space="preserve">Module lead : Scott James </w:t>
      </w:r>
    </w:p>
    <w:p w14:paraId="5504AEF2" w14:textId="083B1EB2" w:rsidR="007C7F39" w:rsidRDefault="007C7F39" w:rsidP="00B1606F">
      <w:pPr>
        <w:jc w:val="right"/>
        <w:rPr>
          <w:rFonts w:ascii="Arial" w:hAnsi="Arial" w:cs="Arial"/>
          <w:b/>
          <w:bCs/>
          <w:sz w:val="38"/>
          <w:szCs w:val="38"/>
        </w:rPr>
      </w:pPr>
      <w:r>
        <w:rPr>
          <w:rFonts w:ascii="Arial" w:hAnsi="Arial" w:cs="Arial"/>
          <w:b/>
          <w:bCs/>
          <w:sz w:val="38"/>
          <w:szCs w:val="38"/>
        </w:rPr>
        <w:t xml:space="preserve">Email : </w:t>
      </w:r>
      <w:hyperlink r:id="rId8" w:history="1">
        <w:r w:rsidRPr="00630ABD">
          <w:rPr>
            <w:rStyle w:val="Hyperlink"/>
            <w:rFonts w:ascii="Arial" w:hAnsi="Arial" w:cs="Arial"/>
            <w:b/>
            <w:bCs/>
            <w:sz w:val="38"/>
            <w:szCs w:val="38"/>
          </w:rPr>
          <w:t>scott.james@uwtsd.ac.uk</w:t>
        </w:r>
      </w:hyperlink>
    </w:p>
    <w:p w14:paraId="0FE027B1" w14:textId="5A8B3D22" w:rsidR="007C7F39" w:rsidRDefault="00230B9D" w:rsidP="00B1606F">
      <w:pPr>
        <w:jc w:val="right"/>
        <w:rPr>
          <w:rFonts w:ascii="Arial" w:hAnsi="Arial" w:cs="Arial"/>
          <w:b/>
          <w:bCs/>
          <w:sz w:val="38"/>
          <w:szCs w:val="38"/>
        </w:rPr>
      </w:pPr>
      <w:r>
        <w:rPr>
          <w:rFonts w:ascii="Arial" w:hAnsi="Arial" w:cs="Arial"/>
          <w:b/>
          <w:bCs/>
          <w:sz w:val="38"/>
          <w:szCs w:val="38"/>
        </w:rPr>
        <w:t xml:space="preserve">Resit/ Rework Module Handbook </w:t>
      </w:r>
    </w:p>
    <w:p w14:paraId="046D4F9C" w14:textId="77777777" w:rsidR="00230B9D" w:rsidRDefault="00230B9D" w:rsidP="00B1606F">
      <w:pPr>
        <w:jc w:val="right"/>
        <w:rPr>
          <w:rFonts w:ascii="Arial" w:hAnsi="Arial" w:cs="Arial"/>
          <w:b/>
          <w:bCs/>
          <w:sz w:val="38"/>
          <w:szCs w:val="38"/>
        </w:rPr>
      </w:pPr>
    </w:p>
    <w:p w14:paraId="708B0BA1" w14:textId="12C107F0" w:rsidR="00230B9D" w:rsidRDefault="00230B9D" w:rsidP="00B1606F">
      <w:pPr>
        <w:jc w:val="right"/>
        <w:rPr>
          <w:rFonts w:ascii="Arial" w:hAnsi="Arial" w:cs="Arial"/>
          <w:b/>
          <w:bCs/>
          <w:sz w:val="38"/>
          <w:szCs w:val="38"/>
        </w:rPr>
      </w:pPr>
      <w:r>
        <w:rPr>
          <w:rFonts w:ascii="Arial" w:hAnsi="Arial" w:cs="Arial"/>
          <w:b/>
          <w:bCs/>
          <w:sz w:val="38"/>
          <w:szCs w:val="38"/>
        </w:rPr>
        <w:t xml:space="preserve">Natalie Hrehova </w:t>
      </w:r>
    </w:p>
    <w:p w14:paraId="2A5C25D6" w14:textId="77777777" w:rsidR="00230B9D" w:rsidRDefault="00230B9D" w:rsidP="00B1606F">
      <w:pPr>
        <w:jc w:val="right"/>
        <w:rPr>
          <w:rFonts w:ascii="Arial" w:hAnsi="Arial" w:cs="Arial"/>
          <w:b/>
          <w:bCs/>
          <w:sz w:val="38"/>
          <w:szCs w:val="38"/>
        </w:rPr>
      </w:pPr>
    </w:p>
    <w:p w14:paraId="072F1244" w14:textId="77777777" w:rsidR="00230B9D" w:rsidRDefault="00230B9D" w:rsidP="00B1606F">
      <w:pPr>
        <w:jc w:val="right"/>
        <w:rPr>
          <w:rFonts w:ascii="Arial" w:hAnsi="Arial" w:cs="Arial"/>
          <w:b/>
          <w:bCs/>
          <w:sz w:val="38"/>
          <w:szCs w:val="38"/>
        </w:rPr>
      </w:pPr>
    </w:p>
    <w:p w14:paraId="2A33CF9E" w14:textId="77777777" w:rsidR="00230B9D" w:rsidRDefault="00230B9D" w:rsidP="00B1606F">
      <w:pPr>
        <w:jc w:val="right"/>
        <w:rPr>
          <w:rFonts w:ascii="Arial" w:hAnsi="Arial" w:cs="Arial"/>
          <w:b/>
          <w:bCs/>
          <w:sz w:val="38"/>
          <w:szCs w:val="38"/>
        </w:rPr>
      </w:pPr>
    </w:p>
    <w:p w14:paraId="35057D6E" w14:textId="77777777" w:rsidR="00230B9D" w:rsidRDefault="00230B9D" w:rsidP="00B1606F">
      <w:pPr>
        <w:jc w:val="right"/>
        <w:rPr>
          <w:rFonts w:ascii="Arial" w:hAnsi="Arial" w:cs="Arial"/>
          <w:b/>
          <w:bCs/>
          <w:sz w:val="38"/>
          <w:szCs w:val="38"/>
        </w:rPr>
      </w:pPr>
    </w:p>
    <w:p w14:paraId="409F34EE" w14:textId="77777777" w:rsidR="00230B9D" w:rsidRDefault="00230B9D" w:rsidP="00B1606F">
      <w:pPr>
        <w:jc w:val="right"/>
        <w:rPr>
          <w:rFonts w:ascii="Arial" w:hAnsi="Arial" w:cs="Arial"/>
          <w:b/>
          <w:bCs/>
          <w:sz w:val="38"/>
          <w:szCs w:val="38"/>
        </w:rPr>
      </w:pPr>
    </w:p>
    <w:p w14:paraId="417D861A" w14:textId="77777777" w:rsidR="00230B9D" w:rsidRDefault="00230B9D" w:rsidP="00B1606F">
      <w:pPr>
        <w:jc w:val="right"/>
        <w:rPr>
          <w:rFonts w:ascii="Arial" w:hAnsi="Arial" w:cs="Arial"/>
          <w:b/>
          <w:bCs/>
          <w:sz w:val="38"/>
          <w:szCs w:val="38"/>
        </w:rPr>
      </w:pPr>
    </w:p>
    <w:p w14:paraId="27C3CD3F" w14:textId="77777777" w:rsidR="00230B9D" w:rsidRDefault="00230B9D" w:rsidP="00B1606F">
      <w:pPr>
        <w:jc w:val="right"/>
        <w:rPr>
          <w:rFonts w:ascii="Arial" w:hAnsi="Arial" w:cs="Arial"/>
          <w:b/>
          <w:bCs/>
          <w:sz w:val="38"/>
          <w:szCs w:val="38"/>
        </w:rPr>
      </w:pPr>
    </w:p>
    <w:p w14:paraId="76C37CBF" w14:textId="7090694B" w:rsidR="00230B9D" w:rsidRDefault="000E12B4" w:rsidP="00230B9D">
      <w:pPr>
        <w:jc w:val="center"/>
        <w:rPr>
          <w:rFonts w:ascii="Arial" w:hAnsi="Arial" w:cs="Arial"/>
          <w:b/>
          <w:bCs/>
          <w:sz w:val="38"/>
          <w:szCs w:val="38"/>
        </w:rPr>
      </w:pPr>
      <w:r>
        <w:rPr>
          <w:rFonts w:ascii="Arial" w:hAnsi="Arial" w:cs="Arial"/>
          <w:b/>
          <w:bCs/>
          <w:sz w:val="38"/>
          <w:szCs w:val="38"/>
        </w:rPr>
        <w:lastRenderedPageBreak/>
        <w:t>The figure of AI- Assisted Writing: Supporting or Sniffing Creativity?</w:t>
      </w:r>
    </w:p>
    <w:p w14:paraId="3F0E1887" w14:textId="1E554F05" w:rsidR="00FA0429" w:rsidRPr="00B1344D" w:rsidRDefault="00B1344D" w:rsidP="000E12B4">
      <w:pPr>
        <w:rPr>
          <w:rFonts w:ascii="Arial" w:hAnsi="Arial" w:cs="Arial"/>
          <w:b/>
          <w:bCs/>
          <w:u w:val="single"/>
        </w:rPr>
      </w:pPr>
      <w:r w:rsidRPr="00B1344D">
        <w:rPr>
          <w:rFonts w:ascii="Arial" w:hAnsi="Arial" w:cs="Arial"/>
          <w:b/>
          <w:bCs/>
          <w:u w:val="single"/>
        </w:rPr>
        <w:t>Component 1</w:t>
      </w:r>
    </w:p>
    <w:p w14:paraId="5823D956" w14:textId="0157CE2B" w:rsidR="000511F3" w:rsidRDefault="00583DED" w:rsidP="000E12B4">
      <w:pPr>
        <w:rPr>
          <w:rFonts w:ascii="Arial" w:hAnsi="Arial" w:cs="Arial"/>
          <w:b/>
          <w:bCs/>
          <w:u w:val="single"/>
        </w:rPr>
      </w:pPr>
      <w:r>
        <w:rPr>
          <w:rFonts w:ascii="Arial" w:hAnsi="Arial" w:cs="Arial"/>
          <w:b/>
          <w:bCs/>
          <w:u w:val="single"/>
        </w:rPr>
        <w:t>Introduction</w:t>
      </w:r>
    </w:p>
    <w:p w14:paraId="5B0690AE" w14:textId="6018EB09" w:rsidR="00D0073B" w:rsidRPr="005A2FAC" w:rsidRDefault="005A2FAC" w:rsidP="005A2FAC">
      <w:pPr>
        <w:pStyle w:val="p1"/>
        <w:divId w:val="114064911"/>
        <w:rPr>
          <w:rFonts w:ascii="Arial" w:hAnsi="Arial" w:cs="Arial"/>
        </w:rPr>
      </w:pPr>
      <w:r w:rsidRPr="005A2FAC">
        <w:rPr>
          <w:rStyle w:val="s1"/>
          <w:rFonts w:ascii="Arial" w:hAnsi="Arial" w:cs="Arial"/>
        </w:rPr>
        <w:t xml:space="preserve">In recent years, Artificial Intelligence (AI) has become a significant part of higher education, particularly in how students write and complete assignments. Tools like ChatGPT, </w:t>
      </w:r>
      <w:proofErr w:type="spellStart"/>
      <w:r w:rsidRPr="005A2FAC">
        <w:rPr>
          <w:rStyle w:val="s1"/>
          <w:rFonts w:ascii="Arial" w:hAnsi="Arial" w:cs="Arial"/>
        </w:rPr>
        <w:t>Grammarly</w:t>
      </w:r>
      <w:proofErr w:type="spellEnd"/>
      <w:r w:rsidRPr="005A2FAC">
        <w:rPr>
          <w:rStyle w:val="s1"/>
          <w:rFonts w:ascii="Arial" w:hAnsi="Arial" w:cs="Arial"/>
        </w:rPr>
        <w:t>, or QuillBot are now used by many students daily. Personally, I see these tools as both helpful and challenging. On one hand, they can make writing easier and open up more room for creativity. On the other hand, there are concerns about plagiarism, lack of originality, and students relying too much on AI. In this essay, I will discuss both perspectives and argue that, when used responsibly, AI tools can actually support creativity while still allowing students to develop their own ideas.</w:t>
      </w:r>
    </w:p>
    <w:p w14:paraId="465442A9" w14:textId="298E29DC" w:rsidR="007F11E5" w:rsidRDefault="00804DD6" w:rsidP="007F11E5">
      <w:pPr>
        <w:pStyle w:val="p1"/>
        <w:divId w:val="815025270"/>
        <w:rPr>
          <w:rFonts w:ascii="Arial" w:hAnsi="Arial" w:cs="Arial"/>
          <w:b/>
          <w:bCs/>
        </w:rPr>
      </w:pPr>
      <w:r>
        <w:rPr>
          <w:rFonts w:ascii="Arial" w:hAnsi="Arial" w:cs="Arial"/>
          <w:b/>
          <w:bCs/>
        </w:rPr>
        <w:t>How AI can support Creativity</w:t>
      </w:r>
    </w:p>
    <w:p w14:paraId="054B8AB6" w14:textId="67C895CF" w:rsidR="007F11E5" w:rsidRPr="007F11E5" w:rsidRDefault="007F11E5" w:rsidP="007F11E5">
      <w:pPr>
        <w:pStyle w:val="p1"/>
        <w:divId w:val="1316834473"/>
        <w:rPr>
          <w:rFonts w:ascii="Arial" w:hAnsi="Arial" w:cs="Arial"/>
        </w:rPr>
      </w:pPr>
      <w:r w:rsidRPr="007F11E5">
        <w:rPr>
          <w:rStyle w:val="s1"/>
          <w:rFonts w:ascii="Arial" w:hAnsi="Arial" w:cs="Arial"/>
        </w:rPr>
        <w:t xml:space="preserve">One of the main advantages of AI tools is that they reduce stress connected to writing. Writing requires attention to ideas, grammar, spelling, and referencing, which can sometimes be overwhelming. Tools like </w:t>
      </w:r>
      <w:proofErr w:type="spellStart"/>
      <w:r w:rsidRPr="007F11E5">
        <w:rPr>
          <w:rStyle w:val="s1"/>
          <w:rFonts w:ascii="Arial" w:hAnsi="Arial" w:cs="Arial"/>
        </w:rPr>
        <w:t>Grammarly</w:t>
      </w:r>
      <w:proofErr w:type="spellEnd"/>
      <w:r w:rsidRPr="007F11E5">
        <w:rPr>
          <w:rStyle w:val="s1"/>
          <w:rFonts w:ascii="Arial" w:hAnsi="Arial" w:cs="Arial"/>
        </w:rPr>
        <w:t xml:space="preserve"> provide instant feedback, which helps students focus on their arguments rather than technical details (Kumar, 2023). In my experience, this allows students to express their thoughts more confidently, without getting stuck on minor errors.</w:t>
      </w:r>
    </w:p>
    <w:p w14:paraId="4CD2F0BE" w14:textId="152821FC" w:rsidR="007F11E5" w:rsidRPr="007F11E5" w:rsidRDefault="007F11E5" w:rsidP="007F11E5">
      <w:pPr>
        <w:pStyle w:val="p1"/>
        <w:divId w:val="1316834473"/>
        <w:rPr>
          <w:rFonts w:ascii="Arial" w:hAnsi="Arial" w:cs="Arial"/>
        </w:rPr>
      </w:pPr>
      <w:r w:rsidRPr="007F11E5">
        <w:rPr>
          <w:rStyle w:val="s1"/>
          <w:rFonts w:ascii="Arial" w:hAnsi="Arial" w:cs="Arial"/>
        </w:rPr>
        <w:t>AI can also be a great tool for generating ideas. Many students, including myself at times, struggle with starting an essay or finding the right angle. ChatGPT can suggest outlines, examples, or alternative perspectives. Research shows that such prompts can encourage critical thinking and help students develop their own unique responses rather than copying ideas blindly (Nguyen &amp; Ryan, 2022). Essentially, AI acts like a brainstorming partner, offering inspiration, while the creative work still comes from the student.</w:t>
      </w:r>
    </w:p>
    <w:p w14:paraId="36C999DD" w14:textId="3FAC76B8" w:rsidR="007F11E5" w:rsidRDefault="007F11E5" w:rsidP="007F11E5">
      <w:pPr>
        <w:pStyle w:val="p1"/>
        <w:divId w:val="1316834473"/>
        <w:rPr>
          <w:rStyle w:val="s1"/>
          <w:rFonts w:ascii="Arial" w:hAnsi="Arial" w:cs="Arial"/>
        </w:rPr>
      </w:pPr>
      <w:r w:rsidRPr="007F11E5">
        <w:rPr>
          <w:rStyle w:val="s1"/>
          <w:rFonts w:ascii="Arial" w:hAnsi="Arial" w:cs="Arial"/>
        </w:rPr>
        <w:t xml:space="preserve">Time efficiency is another benefit. When multiple deadlines are approaching, writing can feel stressful. AI can speed up editing and </w:t>
      </w:r>
      <w:proofErr w:type="spellStart"/>
      <w:r w:rsidRPr="007F11E5">
        <w:rPr>
          <w:rStyle w:val="s1"/>
          <w:rFonts w:ascii="Arial" w:hAnsi="Arial" w:cs="Arial"/>
        </w:rPr>
        <w:t>organizing</w:t>
      </w:r>
      <w:proofErr w:type="spellEnd"/>
      <w:r w:rsidRPr="007F11E5">
        <w:rPr>
          <w:rStyle w:val="s1"/>
          <w:rFonts w:ascii="Arial" w:hAnsi="Arial" w:cs="Arial"/>
        </w:rPr>
        <w:t xml:space="preserve"> content, leaving more time for reflection and deeper thinking—the areas where creativity really develops (Anderson, 2021). By reducing pressure from technical issues, students can engage more with the meaning and originality of their work.</w:t>
      </w:r>
    </w:p>
    <w:p w14:paraId="606878A3" w14:textId="36832369" w:rsidR="0047010C" w:rsidRDefault="0047010C" w:rsidP="00DC0898">
      <w:pPr>
        <w:pStyle w:val="p1"/>
        <w:divId w:val="1198589159"/>
        <w:rPr>
          <w:rStyle w:val="s1"/>
          <w:rFonts w:ascii="Arial" w:hAnsi="Arial" w:cs="Arial"/>
        </w:rPr>
      </w:pPr>
    </w:p>
    <w:p w14:paraId="692D44B1" w14:textId="77777777" w:rsidR="003F411A" w:rsidRDefault="003F411A" w:rsidP="00DC0898">
      <w:pPr>
        <w:pStyle w:val="p1"/>
        <w:divId w:val="1198589159"/>
        <w:rPr>
          <w:rStyle w:val="s1"/>
        </w:rPr>
      </w:pPr>
    </w:p>
    <w:p w14:paraId="11AAE2E8" w14:textId="71668B09" w:rsidR="00B12802" w:rsidRDefault="008D3BBD" w:rsidP="00B12802">
      <w:pPr>
        <w:pStyle w:val="p1"/>
        <w:divId w:val="198124784"/>
        <w:rPr>
          <w:rFonts w:ascii="Arial" w:hAnsi="Arial" w:cs="Arial"/>
          <w:b/>
          <w:bCs/>
        </w:rPr>
      </w:pPr>
      <w:r>
        <w:rPr>
          <w:rFonts w:ascii="Arial" w:hAnsi="Arial" w:cs="Arial"/>
          <w:b/>
          <w:bCs/>
        </w:rPr>
        <w:t xml:space="preserve">Challenges and Risks of AI </w:t>
      </w:r>
      <w:r w:rsidR="00F77644">
        <w:rPr>
          <w:rFonts w:ascii="Arial" w:hAnsi="Arial" w:cs="Arial"/>
          <w:b/>
          <w:bCs/>
        </w:rPr>
        <w:t xml:space="preserve">in writing </w:t>
      </w:r>
    </w:p>
    <w:p w14:paraId="7A68B5F3" w14:textId="34B194E0" w:rsidR="00C04E7D" w:rsidRPr="00DA0AAB" w:rsidRDefault="00C04E7D" w:rsidP="00C04E7D">
      <w:pPr>
        <w:pStyle w:val="p1"/>
        <w:divId w:val="480585940"/>
        <w:rPr>
          <w:rFonts w:ascii="Arial" w:hAnsi="Arial" w:cs="Arial"/>
        </w:rPr>
      </w:pPr>
      <w:r w:rsidRPr="00DA0AAB">
        <w:rPr>
          <w:rStyle w:val="s1"/>
          <w:rFonts w:ascii="Arial" w:hAnsi="Arial" w:cs="Arial"/>
        </w:rPr>
        <w:t xml:space="preserve">However, there are risks. One is dependency. If students rely on AI for every part of the writing process, from ideas to whole paragraphs, they may lose their personal </w:t>
      </w:r>
      <w:r w:rsidRPr="00DA0AAB">
        <w:rPr>
          <w:rStyle w:val="s1"/>
          <w:rFonts w:ascii="Arial" w:hAnsi="Arial" w:cs="Arial"/>
        </w:rPr>
        <w:lastRenderedPageBreak/>
        <w:t>voice. This can make their writing formulaic and less reflective of their own perspective (Miller, 2022).</w:t>
      </w:r>
    </w:p>
    <w:p w14:paraId="43D73FC3" w14:textId="40A5D38D" w:rsidR="00C04E7D" w:rsidRPr="00DA0AAB" w:rsidRDefault="00C04E7D" w:rsidP="00C04E7D">
      <w:pPr>
        <w:pStyle w:val="p1"/>
        <w:divId w:val="480585940"/>
        <w:rPr>
          <w:rFonts w:ascii="Arial" w:hAnsi="Arial" w:cs="Arial"/>
        </w:rPr>
      </w:pPr>
      <w:r w:rsidRPr="00DA0AAB">
        <w:rPr>
          <w:rStyle w:val="s1"/>
          <w:rFonts w:ascii="Arial" w:hAnsi="Arial" w:cs="Arial"/>
        </w:rPr>
        <w:t>Academic integrity is also a concern. Some students might copy AI-generated text without engaging critically, which can lead to plagiarism and reduce learning opportunities. Universities aim to help students develop independent thinking, and excessive reliance on AI can hinder this development.</w:t>
      </w:r>
    </w:p>
    <w:p w14:paraId="5ACBE55F" w14:textId="51F50AA2" w:rsidR="003A3914" w:rsidRPr="00DA0AAB" w:rsidRDefault="00C04E7D" w:rsidP="00C04E7D">
      <w:pPr>
        <w:pStyle w:val="p1"/>
        <w:divId w:val="480585940"/>
        <w:rPr>
          <w:rStyle w:val="s1"/>
          <w:rFonts w:ascii="Arial" w:hAnsi="Arial" w:cs="Arial"/>
        </w:rPr>
      </w:pPr>
      <w:r w:rsidRPr="00DA0AAB">
        <w:rPr>
          <w:rStyle w:val="s1"/>
          <w:rFonts w:ascii="Arial" w:hAnsi="Arial" w:cs="Arial"/>
        </w:rPr>
        <w:t>Finally, AI is trained on existing data, often reproducing common patterns and mainstream ideas. Zhou (2023) notes that this can limit originality, as students may stay within conventional arguments instead of exploring unique perspectives. Therefore, critical engagement is necessary to ensure AI enhances rather than restricts creativity.</w:t>
      </w:r>
    </w:p>
    <w:p w14:paraId="525840FB" w14:textId="369B7903" w:rsidR="00CF2906" w:rsidRDefault="00736134" w:rsidP="00CF2906">
      <w:pPr>
        <w:pStyle w:val="p1"/>
        <w:divId w:val="1156646205"/>
        <w:rPr>
          <w:rStyle w:val="s1"/>
          <w:rFonts w:ascii="Arial" w:hAnsi="Arial" w:cs="Arial"/>
          <w:b/>
          <w:bCs/>
        </w:rPr>
      </w:pPr>
      <w:r w:rsidRPr="00736134">
        <w:rPr>
          <w:rStyle w:val="s1"/>
          <w:rFonts w:ascii="Arial" w:hAnsi="Arial" w:cs="Arial"/>
          <w:b/>
          <w:bCs/>
        </w:rPr>
        <w:t xml:space="preserve">Balancing the two Perspectives </w:t>
      </w:r>
    </w:p>
    <w:p w14:paraId="44245E26" w14:textId="05C3A98F" w:rsidR="00DC6C15" w:rsidRPr="00DC6C15" w:rsidRDefault="00DC6C15" w:rsidP="00DC6C15">
      <w:pPr>
        <w:pStyle w:val="p1"/>
        <w:divId w:val="1303971117"/>
        <w:rPr>
          <w:rFonts w:ascii="Arial" w:hAnsi="Arial" w:cs="Arial"/>
        </w:rPr>
      </w:pPr>
      <w:r w:rsidRPr="00DC6C15">
        <w:rPr>
          <w:rStyle w:val="s1"/>
          <w:rFonts w:ascii="Arial" w:hAnsi="Arial" w:cs="Arial"/>
        </w:rPr>
        <w:t>Whether AI supports or restricts creativity depends on how it is used. When treated as a shortcut, it can harm creativity. But when used to support the writing process—such as checking grammar, brainstorming ideas, or saving time on formatting—it can actually enhance creativity and reduce stress.</w:t>
      </w:r>
    </w:p>
    <w:p w14:paraId="423CA4FB" w14:textId="77777777" w:rsidR="00DC6C15" w:rsidRPr="00DC6C15" w:rsidRDefault="00DC6C15">
      <w:pPr>
        <w:pStyle w:val="p1"/>
        <w:divId w:val="1303971117"/>
        <w:rPr>
          <w:rFonts w:ascii="Arial" w:hAnsi="Arial" w:cs="Arial"/>
        </w:rPr>
      </w:pPr>
      <w:r w:rsidRPr="00DC6C15">
        <w:rPr>
          <w:rStyle w:val="s1"/>
          <w:rFonts w:ascii="Arial" w:hAnsi="Arial" w:cs="Arial"/>
        </w:rPr>
        <w:t>Guidance from universities is essential. Students need instruction on using AI ethically and critically. Instead of banning these tools, institutions should encourage students to question, edit, and build on AI suggestions. When integrated thoughtfully, AI becomes part of learning, helping students develop their skills and ideas, rather than replacing them.</w:t>
      </w:r>
    </w:p>
    <w:p w14:paraId="3C6A1BD4" w14:textId="77777777" w:rsidR="00DC6C15" w:rsidRDefault="00DC6C15" w:rsidP="00CF2906">
      <w:pPr>
        <w:pStyle w:val="p1"/>
        <w:divId w:val="1156646205"/>
        <w:rPr>
          <w:rStyle w:val="s1"/>
          <w:rFonts w:ascii="Arial" w:hAnsi="Arial" w:cs="Arial"/>
          <w:b/>
          <w:bCs/>
        </w:rPr>
      </w:pPr>
    </w:p>
    <w:p w14:paraId="22B1BE20" w14:textId="080504DC" w:rsidR="005F4617" w:rsidRDefault="00841D0B" w:rsidP="005F4617">
      <w:pPr>
        <w:pStyle w:val="p1"/>
        <w:divId w:val="485360899"/>
        <w:rPr>
          <w:rStyle w:val="s1"/>
          <w:rFonts w:ascii="Arial" w:hAnsi="Arial" w:cs="Arial"/>
          <w:b/>
          <w:bCs/>
          <w:u w:val="single"/>
        </w:rPr>
      </w:pPr>
      <w:r>
        <w:rPr>
          <w:rStyle w:val="s1"/>
          <w:rFonts w:ascii="Arial" w:hAnsi="Arial" w:cs="Arial"/>
          <w:b/>
          <w:bCs/>
        </w:rPr>
        <w:t>Conclusion</w:t>
      </w:r>
    </w:p>
    <w:p w14:paraId="465A9B25" w14:textId="5F4AA444" w:rsidR="00227DF9" w:rsidRDefault="00227DF9" w:rsidP="00227DF9">
      <w:pPr>
        <w:pStyle w:val="p1"/>
        <w:divId w:val="511721495"/>
        <w:rPr>
          <w:rStyle w:val="s1"/>
          <w:rFonts w:ascii="Arial" w:hAnsi="Arial" w:cs="Arial"/>
        </w:rPr>
      </w:pPr>
      <w:r w:rsidRPr="00227DF9">
        <w:rPr>
          <w:rStyle w:val="s1"/>
          <w:rFonts w:ascii="Arial" w:hAnsi="Arial" w:cs="Arial"/>
        </w:rPr>
        <w:t>AI-assisted writing tools bring both opportunities and challenges to higher education. They make writing less stressful, provide inspiration, and free time for deeper thinking. At the same time, they can create dependency, raise plagiarism concerns, and limit originality if misused. From my perspective, the benefits outweigh the risks, but only when students use AI responsibly. When applied critically and ethically, AI tools can support creativity rather than stifle it, helping shape the future of academic writing in a positive way. By combining human judgment with AI assistance, students can produce work that is both efficient and original, fostering innovation while maintaining academic integrity.</w:t>
      </w:r>
    </w:p>
    <w:p w14:paraId="288836B4" w14:textId="77777777" w:rsidR="005D2DBD" w:rsidRDefault="005D2DBD" w:rsidP="00227DF9">
      <w:pPr>
        <w:pStyle w:val="p1"/>
        <w:divId w:val="511721495"/>
        <w:rPr>
          <w:rStyle w:val="s1"/>
          <w:rFonts w:ascii="Arial" w:hAnsi="Arial" w:cs="Arial"/>
        </w:rPr>
      </w:pPr>
    </w:p>
    <w:p w14:paraId="09D5EDFA" w14:textId="034A29A1" w:rsidR="005D2DBD" w:rsidRDefault="005D2DBD" w:rsidP="00227DF9">
      <w:pPr>
        <w:pStyle w:val="p1"/>
        <w:divId w:val="511721495"/>
        <w:rPr>
          <w:rStyle w:val="s1"/>
          <w:rFonts w:ascii="Arial" w:hAnsi="Arial" w:cs="Arial"/>
          <w:b/>
          <w:bCs/>
        </w:rPr>
      </w:pPr>
      <w:r>
        <w:rPr>
          <w:rStyle w:val="s1"/>
          <w:rFonts w:ascii="Arial" w:hAnsi="Arial" w:cs="Arial"/>
          <w:b/>
          <w:bCs/>
        </w:rPr>
        <w:t xml:space="preserve">References </w:t>
      </w:r>
    </w:p>
    <w:p w14:paraId="45745FA4" w14:textId="77777777" w:rsidR="00CD161E" w:rsidRPr="00B1344D" w:rsidRDefault="00CD161E">
      <w:pPr>
        <w:pStyle w:val="p1"/>
        <w:numPr>
          <w:ilvl w:val="0"/>
          <w:numId w:val="1"/>
        </w:numPr>
        <w:divId w:val="1294603043"/>
        <w:rPr>
          <w:rFonts w:ascii="Arial" w:hAnsi="Arial" w:cs="Arial"/>
        </w:rPr>
      </w:pPr>
      <w:r w:rsidRPr="00B1344D">
        <w:rPr>
          <w:rStyle w:val="s1"/>
          <w:rFonts w:ascii="Arial" w:hAnsi="Arial" w:cs="Arial"/>
        </w:rPr>
        <w:t xml:space="preserve">Anderson, P. (2021) </w:t>
      </w:r>
      <w:r w:rsidRPr="00B1344D">
        <w:rPr>
          <w:rStyle w:val="s2"/>
          <w:rFonts w:ascii="Arial" w:hAnsi="Arial" w:cs="Arial"/>
        </w:rPr>
        <w:t>Digital learning and the role of AI in higher education.</w:t>
      </w:r>
      <w:r w:rsidRPr="00B1344D">
        <w:rPr>
          <w:rStyle w:val="s1"/>
          <w:rFonts w:ascii="Arial" w:hAnsi="Arial" w:cs="Arial"/>
        </w:rPr>
        <w:t xml:space="preserve"> Journal of Educational Technology, 18(3), pp. 45–59.</w:t>
      </w:r>
    </w:p>
    <w:p w14:paraId="1C85E3C2" w14:textId="77777777" w:rsidR="00CD161E" w:rsidRPr="00B1344D" w:rsidRDefault="00CD161E">
      <w:pPr>
        <w:pStyle w:val="p1"/>
        <w:numPr>
          <w:ilvl w:val="0"/>
          <w:numId w:val="1"/>
        </w:numPr>
        <w:divId w:val="1294603043"/>
        <w:rPr>
          <w:rFonts w:ascii="Arial" w:hAnsi="Arial" w:cs="Arial"/>
        </w:rPr>
      </w:pPr>
      <w:r w:rsidRPr="00B1344D">
        <w:rPr>
          <w:rStyle w:val="s1"/>
          <w:rFonts w:ascii="Arial" w:hAnsi="Arial" w:cs="Arial"/>
        </w:rPr>
        <w:t xml:space="preserve">Kumar, S. (2023) </w:t>
      </w:r>
      <w:r w:rsidRPr="00B1344D">
        <w:rPr>
          <w:rStyle w:val="s2"/>
          <w:rFonts w:ascii="Arial" w:hAnsi="Arial" w:cs="Arial"/>
        </w:rPr>
        <w:t>AI tools and student writing: Opportunities and risks.</w:t>
      </w:r>
      <w:r w:rsidRPr="00B1344D">
        <w:rPr>
          <w:rStyle w:val="s1"/>
          <w:rFonts w:ascii="Arial" w:hAnsi="Arial" w:cs="Arial"/>
        </w:rPr>
        <w:t xml:space="preserve"> International Journal of Learning, 12(2), pp. 77–88.</w:t>
      </w:r>
    </w:p>
    <w:p w14:paraId="577F4066" w14:textId="77777777" w:rsidR="00CD161E" w:rsidRPr="00B1344D" w:rsidRDefault="00CD161E">
      <w:pPr>
        <w:pStyle w:val="p1"/>
        <w:numPr>
          <w:ilvl w:val="0"/>
          <w:numId w:val="1"/>
        </w:numPr>
        <w:divId w:val="1294603043"/>
        <w:rPr>
          <w:rFonts w:ascii="Arial" w:hAnsi="Arial" w:cs="Arial"/>
        </w:rPr>
      </w:pPr>
      <w:r w:rsidRPr="00B1344D">
        <w:rPr>
          <w:rStyle w:val="s1"/>
          <w:rFonts w:ascii="Arial" w:hAnsi="Arial" w:cs="Arial"/>
        </w:rPr>
        <w:lastRenderedPageBreak/>
        <w:t xml:space="preserve">Miller, J. (2022) </w:t>
      </w:r>
      <w:r w:rsidRPr="00B1344D">
        <w:rPr>
          <w:rStyle w:val="s2"/>
          <w:rFonts w:ascii="Arial" w:hAnsi="Arial" w:cs="Arial"/>
        </w:rPr>
        <w:t>Creativity at risk? The impact of AI on academic originality.</w:t>
      </w:r>
      <w:r w:rsidRPr="00B1344D">
        <w:rPr>
          <w:rStyle w:val="s1"/>
          <w:rFonts w:ascii="Arial" w:hAnsi="Arial" w:cs="Arial"/>
        </w:rPr>
        <w:t xml:space="preserve"> Higher Education Studies, 14(4), pp. 101–113.</w:t>
      </w:r>
    </w:p>
    <w:p w14:paraId="47D6685D" w14:textId="77777777" w:rsidR="00CD161E" w:rsidRPr="00B1344D" w:rsidRDefault="00CD161E">
      <w:pPr>
        <w:pStyle w:val="p1"/>
        <w:numPr>
          <w:ilvl w:val="0"/>
          <w:numId w:val="1"/>
        </w:numPr>
        <w:divId w:val="1294603043"/>
        <w:rPr>
          <w:rFonts w:ascii="Arial" w:hAnsi="Arial" w:cs="Arial"/>
        </w:rPr>
      </w:pPr>
      <w:r w:rsidRPr="00B1344D">
        <w:rPr>
          <w:rStyle w:val="s1"/>
          <w:rFonts w:ascii="Arial" w:hAnsi="Arial" w:cs="Arial"/>
        </w:rPr>
        <w:t xml:space="preserve">Nguyen, T. &amp; Ryan, L. (2022) </w:t>
      </w:r>
      <w:r w:rsidRPr="00B1344D">
        <w:rPr>
          <w:rStyle w:val="s2"/>
          <w:rFonts w:ascii="Arial" w:hAnsi="Arial" w:cs="Arial"/>
        </w:rPr>
        <w:t>AI-assisted brainstorming: A tool for student creativity.</w:t>
      </w:r>
      <w:r w:rsidRPr="00B1344D">
        <w:rPr>
          <w:rStyle w:val="s1"/>
          <w:rFonts w:ascii="Arial" w:hAnsi="Arial" w:cs="Arial"/>
        </w:rPr>
        <w:t xml:space="preserve"> Computers in Education, 67(1), pp. 23–34.</w:t>
      </w:r>
    </w:p>
    <w:p w14:paraId="076E936D" w14:textId="77777777" w:rsidR="00CD161E" w:rsidRPr="00B1344D" w:rsidRDefault="00CD161E">
      <w:pPr>
        <w:pStyle w:val="p1"/>
        <w:numPr>
          <w:ilvl w:val="0"/>
          <w:numId w:val="1"/>
        </w:numPr>
        <w:divId w:val="1294603043"/>
        <w:rPr>
          <w:rFonts w:ascii="Arial" w:hAnsi="Arial" w:cs="Arial"/>
        </w:rPr>
      </w:pPr>
      <w:r w:rsidRPr="00B1344D">
        <w:rPr>
          <w:rStyle w:val="s1"/>
          <w:rFonts w:ascii="Arial" w:hAnsi="Arial" w:cs="Arial"/>
        </w:rPr>
        <w:t xml:space="preserve">Zhou, Y. (2023) </w:t>
      </w:r>
      <w:r w:rsidRPr="00B1344D">
        <w:rPr>
          <w:rStyle w:val="s2"/>
          <w:rFonts w:ascii="Arial" w:hAnsi="Arial" w:cs="Arial"/>
        </w:rPr>
        <w:t>Artificial Intelligence and academic integrity in the digital era.</w:t>
      </w:r>
      <w:r w:rsidRPr="00B1344D">
        <w:rPr>
          <w:rStyle w:val="s1"/>
          <w:rFonts w:ascii="Arial" w:hAnsi="Arial" w:cs="Arial"/>
        </w:rPr>
        <w:t xml:space="preserve"> Journal of Ethics in Education, 9(1), pp. 54–70.</w:t>
      </w:r>
    </w:p>
    <w:p w14:paraId="728093E4" w14:textId="77777777" w:rsidR="00B1344D" w:rsidRDefault="00B1344D" w:rsidP="00227DF9">
      <w:pPr>
        <w:pStyle w:val="p1"/>
        <w:divId w:val="511721495"/>
        <w:rPr>
          <w:rFonts w:ascii="Arial" w:hAnsi="Arial" w:cs="Arial"/>
        </w:rPr>
      </w:pPr>
    </w:p>
    <w:p w14:paraId="7C212DAB" w14:textId="77777777" w:rsidR="00B1344D" w:rsidRDefault="00B1344D" w:rsidP="00227DF9">
      <w:pPr>
        <w:pStyle w:val="p1"/>
        <w:divId w:val="511721495"/>
        <w:rPr>
          <w:rFonts w:ascii="Arial" w:hAnsi="Arial" w:cs="Arial"/>
        </w:rPr>
      </w:pPr>
    </w:p>
    <w:p w14:paraId="3C82872D" w14:textId="77777777" w:rsidR="00B1344D" w:rsidRDefault="00B1344D" w:rsidP="00227DF9">
      <w:pPr>
        <w:pStyle w:val="p1"/>
        <w:divId w:val="511721495"/>
        <w:rPr>
          <w:rFonts w:ascii="Arial" w:hAnsi="Arial" w:cs="Arial"/>
        </w:rPr>
      </w:pPr>
    </w:p>
    <w:p w14:paraId="72DADAC1" w14:textId="77777777" w:rsidR="00B1344D" w:rsidRDefault="00B1344D" w:rsidP="00227DF9">
      <w:pPr>
        <w:pStyle w:val="p1"/>
        <w:divId w:val="511721495"/>
        <w:rPr>
          <w:rFonts w:ascii="Arial" w:hAnsi="Arial" w:cs="Arial"/>
        </w:rPr>
      </w:pPr>
    </w:p>
    <w:p w14:paraId="166B3A79" w14:textId="77777777" w:rsidR="00B1344D" w:rsidRDefault="00B1344D" w:rsidP="00227DF9">
      <w:pPr>
        <w:pStyle w:val="p1"/>
        <w:divId w:val="511721495"/>
        <w:rPr>
          <w:rFonts w:ascii="Arial" w:hAnsi="Arial" w:cs="Arial"/>
        </w:rPr>
      </w:pPr>
    </w:p>
    <w:p w14:paraId="13E5B402" w14:textId="77777777" w:rsidR="00B1344D" w:rsidRDefault="00B1344D" w:rsidP="00227DF9">
      <w:pPr>
        <w:pStyle w:val="p1"/>
        <w:divId w:val="511721495"/>
        <w:rPr>
          <w:rFonts w:ascii="Arial" w:hAnsi="Arial" w:cs="Arial"/>
        </w:rPr>
      </w:pPr>
    </w:p>
    <w:p w14:paraId="5D3A1A00" w14:textId="77777777" w:rsidR="00B1344D" w:rsidRDefault="00B1344D" w:rsidP="00227DF9">
      <w:pPr>
        <w:pStyle w:val="p1"/>
        <w:divId w:val="511721495"/>
        <w:rPr>
          <w:rFonts w:ascii="Arial" w:hAnsi="Arial" w:cs="Arial"/>
        </w:rPr>
      </w:pPr>
    </w:p>
    <w:p w14:paraId="59A6D1AF" w14:textId="77777777" w:rsidR="00B1344D" w:rsidRDefault="00B1344D" w:rsidP="00227DF9">
      <w:pPr>
        <w:pStyle w:val="p1"/>
        <w:divId w:val="511721495"/>
        <w:rPr>
          <w:rFonts w:ascii="Arial" w:hAnsi="Arial" w:cs="Arial"/>
        </w:rPr>
      </w:pPr>
    </w:p>
    <w:p w14:paraId="41B5252E" w14:textId="77777777" w:rsidR="00B1344D" w:rsidRDefault="00B1344D" w:rsidP="00227DF9">
      <w:pPr>
        <w:pStyle w:val="p1"/>
        <w:divId w:val="511721495"/>
        <w:rPr>
          <w:rFonts w:ascii="Arial" w:hAnsi="Arial" w:cs="Arial"/>
        </w:rPr>
      </w:pPr>
    </w:p>
    <w:p w14:paraId="4B556531" w14:textId="77777777" w:rsidR="00B1344D" w:rsidRDefault="00B1344D" w:rsidP="00227DF9">
      <w:pPr>
        <w:pStyle w:val="p1"/>
        <w:divId w:val="511721495"/>
        <w:rPr>
          <w:rFonts w:ascii="Arial" w:hAnsi="Arial" w:cs="Arial"/>
        </w:rPr>
      </w:pPr>
    </w:p>
    <w:p w14:paraId="7D478048" w14:textId="77777777" w:rsidR="00B1344D" w:rsidRDefault="00B1344D" w:rsidP="00227DF9">
      <w:pPr>
        <w:pStyle w:val="p1"/>
        <w:divId w:val="511721495"/>
        <w:rPr>
          <w:rFonts w:ascii="Arial" w:hAnsi="Arial" w:cs="Arial"/>
        </w:rPr>
      </w:pPr>
    </w:p>
    <w:p w14:paraId="207E4742" w14:textId="77777777" w:rsidR="00B1344D" w:rsidRDefault="00B1344D" w:rsidP="00227DF9">
      <w:pPr>
        <w:pStyle w:val="p1"/>
        <w:divId w:val="511721495"/>
        <w:rPr>
          <w:rFonts w:ascii="Arial" w:hAnsi="Arial" w:cs="Arial"/>
        </w:rPr>
      </w:pPr>
    </w:p>
    <w:p w14:paraId="0675897A" w14:textId="77777777" w:rsidR="00B1344D" w:rsidRDefault="00B1344D" w:rsidP="00227DF9">
      <w:pPr>
        <w:pStyle w:val="p1"/>
        <w:divId w:val="511721495"/>
        <w:rPr>
          <w:rFonts w:ascii="Arial" w:hAnsi="Arial" w:cs="Arial"/>
        </w:rPr>
      </w:pPr>
    </w:p>
    <w:p w14:paraId="1CF9D0D8" w14:textId="77777777" w:rsidR="00B1344D" w:rsidRDefault="00B1344D" w:rsidP="00227DF9">
      <w:pPr>
        <w:pStyle w:val="p1"/>
        <w:divId w:val="511721495"/>
        <w:rPr>
          <w:rFonts w:ascii="Arial" w:hAnsi="Arial" w:cs="Arial"/>
        </w:rPr>
      </w:pPr>
    </w:p>
    <w:p w14:paraId="0E9BBB1C" w14:textId="77777777" w:rsidR="00B1344D" w:rsidRDefault="00B1344D" w:rsidP="00227DF9">
      <w:pPr>
        <w:pStyle w:val="p1"/>
        <w:divId w:val="511721495"/>
        <w:rPr>
          <w:rFonts w:ascii="Arial" w:hAnsi="Arial" w:cs="Arial"/>
        </w:rPr>
      </w:pPr>
    </w:p>
    <w:p w14:paraId="680EDC50" w14:textId="77777777" w:rsidR="00B1344D" w:rsidRDefault="00B1344D" w:rsidP="00227DF9">
      <w:pPr>
        <w:pStyle w:val="p1"/>
        <w:divId w:val="511721495"/>
        <w:rPr>
          <w:rFonts w:ascii="Arial" w:hAnsi="Arial" w:cs="Arial"/>
        </w:rPr>
      </w:pPr>
    </w:p>
    <w:p w14:paraId="7482B8E7" w14:textId="77777777" w:rsidR="00B1344D" w:rsidRDefault="00B1344D" w:rsidP="00227DF9">
      <w:pPr>
        <w:pStyle w:val="p1"/>
        <w:divId w:val="511721495"/>
        <w:rPr>
          <w:rFonts w:ascii="Arial" w:hAnsi="Arial" w:cs="Arial"/>
        </w:rPr>
      </w:pPr>
    </w:p>
    <w:p w14:paraId="520CEC45" w14:textId="77777777" w:rsidR="00B1344D" w:rsidRDefault="00B1344D" w:rsidP="00227DF9">
      <w:pPr>
        <w:pStyle w:val="p1"/>
        <w:divId w:val="511721495"/>
        <w:rPr>
          <w:rFonts w:ascii="Arial" w:hAnsi="Arial" w:cs="Arial"/>
        </w:rPr>
      </w:pPr>
    </w:p>
    <w:p w14:paraId="6CE9BFCA" w14:textId="77777777" w:rsidR="00B1344D" w:rsidRDefault="00B1344D" w:rsidP="00227DF9">
      <w:pPr>
        <w:pStyle w:val="p1"/>
        <w:divId w:val="511721495"/>
        <w:rPr>
          <w:rFonts w:ascii="Arial" w:hAnsi="Arial" w:cs="Arial"/>
        </w:rPr>
      </w:pPr>
    </w:p>
    <w:p w14:paraId="79A9966F" w14:textId="77777777" w:rsidR="00B1344D" w:rsidRDefault="00B1344D" w:rsidP="00227DF9">
      <w:pPr>
        <w:pStyle w:val="p1"/>
        <w:divId w:val="511721495"/>
        <w:rPr>
          <w:rFonts w:ascii="Arial" w:hAnsi="Arial" w:cs="Arial"/>
        </w:rPr>
      </w:pPr>
    </w:p>
    <w:p w14:paraId="7BB3B0CB" w14:textId="77777777" w:rsidR="00B1344D" w:rsidRDefault="00B1344D" w:rsidP="00227DF9">
      <w:pPr>
        <w:pStyle w:val="p1"/>
        <w:divId w:val="511721495"/>
        <w:rPr>
          <w:rFonts w:ascii="Arial" w:hAnsi="Arial" w:cs="Arial"/>
        </w:rPr>
      </w:pPr>
    </w:p>
    <w:p w14:paraId="5C2F2635" w14:textId="77777777" w:rsidR="00B1344D" w:rsidRDefault="00B1344D" w:rsidP="00227DF9">
      <w:pPr>
        <w:pStyle w:val="p1"/>
        <w:divId w:val="511721495"/>
        <w:rPr>
          <w:rFonts w:ascii="Arial" w:hAnsi="Arial" w:cs="Arial"/>
        </w:rPr>
      </w:pPr>
    </w:p>
    <w:p w14:paraId="15ACF309" w14:textId="74208098" w:rsidR="00B1344D" w:rsidRDefault="00CC08BA" w:rsidP="00227DF9">
      <w:pPr>
        <w:pStyle w:val="p1"/>
        <w:divId w:val="511721495"/>
        <w:rPr>
          <w:rFonts w:ascii="Arial" w:hAnsi="Arial" w:cs="Arial"/>
          <w:b/>
          <w:bCs/>
          <w:sz w:val="34"/>
          <w:szCs w:val="34"/>
          <w:u w:val="single"/>
        </w:rPr>
      </w:pPr>
      <w:r w:rsidRPr="00CC08BA">
        <w:rPr>
          <w:rFonts w:ascii="Arial" w:hAnsi="Arial" w:cs="Arial"/>
          <w:b/>
          <w:bCs/>
          <w:sz w:val="34"/>
          <w:szCs w:val="34"/>
          <w:u w:val="single"/>
        </w:rPr>
        <w:lastRenderedPageBreak/>
        <w:t>Component 2</w:t>
      </w:r>
      <w:r>
        <w:rPr>
          <w:rFonts w:ascii="Arial" w:hAnsi="Arial" w:cs="Arial"/>
          <w:b/>
          <w:bCs/>
          <w:sz w:val="34"/>
          <w:szCs w:val="34"/>
          <w:u w:val="single"/>
        </w:rPr>
        <w:t xml:space="preserve"> – Report </w:t>
      </w:r>
    </w:p>
    <w:p w14:paraId="705206EF" w14:textId="051CA03E" w:rsidR="00CC08BA" w:rsidRDefault="00CC08BA" w:rsidP="00227DF9">
      <w:pPr>
        <w:pStyle w:val="p1"/>
        <w:divId w:val="511721495"/>
        <w:rPr>
          <w:rFonts w:ascii="Arial" w:hAnsi="Arial" w:cs="Arial"/>
          <w:b/>
          <w:bCs/>
          <w:sz w:val="34"/>
          <w:szCs w:val="34"/>
        </w:rPr>
      </w:pPr>
      <w:r>
        <w:rPr>
          <w:rFonts w:ascii="Arial" w:hAnsi="Arial" w:cs="Arial"/>
          <w:b/>
          <w:bCs/>
          <w:sz w:val="34"/>
          <w:szCs w:val="34"/>
        </w:rPr>
        <w:t xml:space="preserve">Time management – An essential skills for </w:t>
      </w:r>
      <w:r w:rsidR="005A1183">
        <w:rPr>
          <w:rFonts w:ascii="Arial" w:hAnsi="Arial" w:cs="Arial"/>
          <w:b/>
          <w:bCs/>
          <w:sz w:val="34"/>
          <w:szCs w:val="34"/>
        </w:rPr>
        <w:t xml:space="preserve">student success in Higher Education </w:t>
      </w:r>
    </w:p>
    <w:p w14:paraId="3B57B7AC" w14:textId="77777777" w:rsidR="005A1183" w:rsidRDefault="005A1183" w:rsidP="00227DF9">
      <w:pPr>
        <w:pStyle w:val="p1"/>
        <w:divId w:val="511721495"/>
        <w:rPr>
          <w:rFonts w:ascii="Arial" w:hAnsi="Arial" w:cs="Arial"/>
        </w:rPr>
      </w:pPr>
    </w:p>
    <w:p w14:paraId="16C9D19A" w14:textId="12375E36" w:rsidR="005A1183" w:rsidRDefault="005A1183" w:rsidP="00227DF9">
      <w:pPr>
        <w:pStyle w:val="p1"/>
        <w:divId w:val="511721495"/>
        <w:rPr>
          <w:rFonts w:ascii="Arial" w:hAnsi="Arial" w:cs="Arial"/>
          <w:b/>
          <w:bCs/>
        </w:rPr>
      </w:pPr>
      <w:r>
        <w:rPr>
          <w:rFonts w:ascii="Arial" w:hAnsi="Arial" w:cs="Arial"/>
          <w:b/>
          <w:bCs/>
        </w:rPr>
        <w:t xml:space="preserve">Introduction </w:t>
      </w:r>
    </w:p>
    <w:p w14:paraId="69E09F85" w14:textId="77777777" w:rsidR="009765D2" w:rsidRPr="009765D2" w:rsidRDefault="009765D2">
      <w:pPr>
        <w:pStyle w:val="p1"/>
        <w:divId w:val="94525541"/>
        <w:rPr>
          <w:rFonts w:ascii="Arial" w:hAnsi="Arial" w:cs="Arial"/>
        </w:rPr>
      </w:pPr>
      <w:r w:rsidRPr="009765D2">
        <w:rPr>
          <w:rStyle w:val="s1"/>
          <w:rFonts w:ascii="Arial" w:hAnsi="Arial" w:cs="Arial"/>
        </w:rPr>
        <w:t>Time management is one of the most important skills for students in higher education. With heavy workloads, tight deadlines and the need to balance study with work or personal commitments, the ability to organise time effectively can determine whether a student succeeds or struggles. This report discusses why time management is essential for students, explores strategies for improving it, and highlights how digital tools and evidence-based techniques can support better academic performance.</w:t>
      </w:r>
    </w:p>
    <w:p w14:paraId="567404D7" w14:textId="67369F46" w:rsidR="005A1183" w:rsidRDefault="009D0405" w:rsidP="00227DF9">
      <w:pPr>
        <w:pStyle w:val="p1"/>
        <w:divId w:val="511721495"/>
        <w:rPr>
          <w:rFonts w:ascii="Arial" w:hAnsi="Arial" w:cs="Arial"/>
          <w:b/>
          <w:bCs/>
        </w:rPr>
      </w:pPr>
      <w:r>
        <w:rPr>
          <w:rFonts w:ascii="Arial" w:hAnsi="Arial" w:cs="Arial"/>
          <w:b/>
          <w:bCs/>
        </w:rPr>
        <w:t xml:space="preserve">The Significance of Time Management for Students </w:t>
      </w:r>
    </w:p>
    <w:p w14:paraId="29FB764E" w14:textId="77777777" w:rsidR="00B1112C" w:rsidRPr="00B1112C" w:rsidRDefault="00B1112C">
      <w:pPr>
        <w:pStyle w:val="p1"/>
        <w:divId w:val="1767264594"/>
        <w:rPr>
          <w:rFonts w:ascii="Arial" w:hAnsi="Arial" w:cs="Arial"/>
        </w:rPr>
      </w:pPr>
      <w:r w:rsidRPr="00B1112C">
        <w:rPr>
          <w:rStyle w:val="s1"/>
          <w:rFonts w:ascii="Arial" w:hAnsi="Arial" w:cs="Arial"/>
        </w:rPr>
        <w:t>Effective time management allows students to stay on top of multiple tasks and reduces the stress that often comes with higher education. Studies have shown that students with strong time management skills achieve higher grades, experience less anxiety and report greater satisfaction with their studies (</w:t>
      </w:r>
      <w:proofErr w:type="spellStart"/>
      <w:r w:rsidRPr="00B1112C">
        <w:rPr>
          <w:rStyle w:val="s1"/>
          <w:rFonts w:ascii="Arial" w:hAnsi="Arial" w:cs="Arial"/>
        </w:rPr>
        <w:t>Macan</w:t>
      </w:r>
      <w:proofErr w:type="spellEnd"/>
      <w:r w:rsidRPr="00B1112C">
        <w:rPr>
          <w:rStyle w:val="s1"/>
          <w:rFonts w:ascii="Arial" w:hAnsi="Arial" w:cs="Arial"/>
        </w:rPr>
        <w:t xml:space="preserve"> et al., 1990). Without a clear plan, it is easy to fall into procrastination, which often leads to rushed assignments and lower-quality work.</w:t>
      </w:r>
    </w:p>
    <w:p w14:paraId="2D38C2C4" w14:textId="77777777" w:rsidR="00121E79" w:rsidRPr="00121E79" w:rsidRDefault="00121E79">
      <w:pPr>
        <w:pStyle w:val="p1"/>
        <w:divId w:val="1167400575"/>
        <w:rPr>
          <w:rFonts w:ascii="Arial" w:hAnsi="Arial" w:cs="Arial"/>
        </w:rPr>
      </w:pPr>
      <w:r w:rsidRPr="00121E79">
        <w:rPr>
          <w:rStyle w:val="s1"/>
          <w:rFonts w:ascii="Arial" w:hAnsi="Arial" w:cs="Arial"/>
        </w:rPr>
        <w:t>Beyond academic performance, good time management helps students achieve a healthier work-life balance. Many students also work part-time or have personal responsibilities, so planning time carefully means they can still meet academic expectations without sacrificing their wellbeing. In this sense, time management is not only an academic skill but also a life skill that prepares students for professional environments.</w:t>
      </w:r>
    </w:p>
    <w:p w14:paraId="6BACCD9A" w14:textId="2D467B81" w:rsidR="009D0405" w:rsidRDefault="007E3E48" w:rsidP="00227DF9">
      <w:pPr>
        <w:pStyle w:val="p1"/>
        <w:divId w:val="511721495"/>
        <w:rPr>
          <w:rFonts w:ascii="Arial" w:hAnsi="Arial" w:cs="Arial"/>
          <w:b/>
          <w:bCs/>
        </w:rPr>
      </w:pPr>
      <w:r>
        <w:rPr>
          <w:rFonts w:ascii="Arial" w:hAnsi="Arial" w:cs="Arial"/>
          <w:b/>
          <w:bCs/>
        </w:rPr>
        <w:t xml:space="preserve">Strategies for Effective Time Management </w:t>
      </w:r>
    </w:p>
    <w:p w14:paraId="64DDEEF9" w14:textId="77777777" w:rsidR="00581589" w:rsidRPr="00581589" w:rsidRDefault="00581589">
      <w:pPr>
        <w:pStyle w:val="p1"/>
        <w:divId w:val="1227959509"/>
        <w:rPr>
          <w:rFonts w:ascii="Arial" w:hAnsi="Arial" w:cs="Arial"/>
        </w:rPr>
      </w:pPr>
      <w:r w:rsidRPr="00581589">
        <w:rPr>
          <w:rStyle w:val="s1"/>
          <w:rFonts w:ascii="Arial" w:hAnsi="Arial" w:cs="Arial"/>
        </w:rPr>
        <w:t>One of the most straightforward strategies is using schedules and to-do lists. Writing down tasks and setting deadlines helps students visualise what needs to be done and prioritise effectively. Breaking large assignments into smaller steps also makes them less overwhelming and easier to manage. Research suggests that students who regularly plan their time are more likely to complete tasks on time and feel more in control of their studies (</w:t>
      </w:r>
      <w:proofErr w:type="spellStart"/>
      <w:r w:rsidRPr="00581589">
        <w:rPr>
          <w:rStyle w:val="s1"/>
          <w:rFonts w:ascii="Arial" w:hAnsi="Arial" w:cs="Arial"/>
        </w:rPr>
        <w:t>Claessens</w:t>
      </w:r>
      <w:proofErr w:type="spellEnd"/>
      <w:r w:rsidRPr="00581589">
        <w:rPr>
          <w:rStyle w:val="s1"/>
          <w:rFonts w:ascii="Arial" w:hAnsi="Arial" w:cs="Arial"/>
        </w:rPr>
        <w:t xml:space="preserve"> et al., 2007).</w:t>
      </w:r>
    </w:p>
    <w:p w14:paraId="0225DAB6" w14:textId="77777777" w:rsidR="00994273" w:rsidRPr="00994273" w:rsidRDefault="00994273">
      <w:pPr>
        <w:pStyle w:val="p1"/>
        <w:divId w:val="2106000146"/>
        <w:rPr>
          <w:rFonts w:ascii="Arial" w:hAnsi="Arial" w:cs="Arial"/>
        </w:rPr>
      </w:pPr>
      <w:r w:rsidRPr="00994273">
        <w:rPr>
          <w:rStyle w:val="s1"/>
          <w:rFonts w:ascii="Arial" w:hAnsi="Arial" w:cs="Arial"/>
        </w:rPr>
        <w:t>Another important strategy is prioritisation. Students often have to juggle competing demands, and not all tasks are equally important. Learning to distinguish between urgent tasks and long-term goals is key to avoiding wasted time. Techniques like goal-setting and task prioritisation allow students to focus on what matters most, rather than being distracted by minor or less meaningful activities.</w:t>
      </w:r>
    </w:p>
    <w:p w14:paraId="1B0E6B73" w14:textId="77777777" w:rsidR="00994273" w:rsidRDefault="00994273" w:rsidP="00227DF9">
      <w:pPr>
        <w:pStyle w:val="p1"/>
        <w:divId w:val="511721495"/>
        <w:rPr>
          <w:rFonts w:ascii="Arial" w:hAnsi="Arial" w:cs="Arial"/>
        </w:rPr>
      </w:pPr>
    </w:p>
    <w:p w14:paraId="23563086" w14:textId="50BFDD2E" w:rsidR="00994273" w:rsidRDefault="002F5C0E" w:rsidP="00227DF9">
      <w:pPr>
        <w:pStyle w:val="p1"/>
        <w:divId w:val="511721495"/>
        <w:rPr>
          <w:rFonts w:ascii="Arial" w:hAnsi="Arial" w:cs="Arial"/>
          <w:b/>
          <w:bCs/>
        </w:rPr>
      </w:pPr>
      <w:r>
        <w:rPr>
          <w:rFonts w:ascii="Arial" w:hAnsi="Arial" w:cs="Arial"/>
          <w:b/>
          <w:bCs/>
        </w:rPr>
        <w:lastRenderedPageBreak/>
        <w:t xml:space="preserve">The Role of </w:t>
      </w:r>
      <w:proofErr w:type="spellStart"/>
      <w:r>
        <w:rPr>
          <w:rFonts w:ascii="Arial" w:hAnsi="Arial" w:cs="Arial"/>
          <w:b/>
          <w:bCs/>
        </w:rPr>
        <w:t>Difital</w:t>
      </w:r>
      <w:proofErr w:type="spellEnd"/>
      <w:r>
        <w:rPr>
          <w:rFonts w:ascii="Arial" w:hAnsi="Arial" w:cs="Arial"/>
          <w:b/>
          <w:bCs/>
        </w:rPr>
        <w:t xml:space="preserve"> tools </w:t>
      </w:r>
    </w:p>
    <w:p w14:paraId="29056683" w14:textId="77777777" w:rsidR="0095390B" w:rsidRPr="0095390B" w:rsidRDefault="0095390B">
      <w:pPr>
        <w:pStyle w:val="p1"/>
        <w:divId w:val="353113523"/>
        <w:rPr>
          <w:rFonts w:ascii="Arial" w:hAnsi="Arial" w:cs="Arial"/>
        </w:rPr>
      </w:pPr>
      <w:r w:rsidRPr="0095390B">
        <w:rPr>
          <w:rStyle w:val="s1"/>
          <w:rFonts w:ascii="Arial" w:hAnsi="Arial" w:cs="Arial"/>
        </w:rPr>
        <w:t xml:space="preserve">The rise of digital learning has also changed how students manage their time. Online calendars, mobile reminders and productivity apps provide flexible ways to stay organised. Tools such as Google Calendar or Microsoft Outlook can send notifications for deadlines and classes, while platforms like </w:t>
      </w:r>
      <w:proofErr w:type="spellStart"/>
      <w:r w:rsidRPr="0095390B">
        <w:rPr>
          <w:rStyle w:val="s1"/>
          <w:rFonts w:ascii="Arial" w:hAnsi="Arial" w:cs="Arial"/>
        </w:rPr>
        <w:t>Trello</w:t>
      </w:r>
      <w:proofErr w:type="spellEnd"/>
      <w:r w:rsidRPr="0095390B">
        <w:rPr>
          <w:rStyle w:val="s1"/>
          <w:rFonts w:ascii="Arial" w:hAnsi="Arial" w:cs="Arial"/>
        </w:rPr>
        <w:t xml:space="preserve"> or Notion allow students to break tasks into manageable sections and track progress visually.</w:t>
      </w:r>
    </w:p>
    <w:p w14:paraId="48523245" w14:textId="77777777" w:rsidR="008467A3" w:rsidRPr="008467A3" w:rsidRDefault="008467A3">
      <w:pPr>
        <w:pStyle w:val="p1"/>
        <w:divId w:val="324289386"/>
        <w:rPr>
          <w:rFonts w:ascii="Arial" w:hAnsi="Arial" w:cs="Arial"/>
        </w:rPr>
      </w:pPr>
      <w:r w:rsidRPr="008467A3">
        <w:rPr>
          <w:rStyle w:val="s1"/>
          <w:rFonts w:ascii="Arial" w:hAnsi="Arial" w:cs="Arial"/>
        </w:rPr>
        <w:t>Digital tools also help with collaboration. For example, shared calendars or project boards enable group members to coordinate their time and responsibilities more effectively. However, while these tools are powerful, students must use them consistently for them to be effective. Simply downloading an app will not improve time management unless it becomes part of a student’s daily routine.</w:t>
      </w:r>
    </w:p>
    <w:p w14:paraId="4F9D1A67" w14:textId="5410605D" w:rsidR="002F5C0E" w:rsidRDefault="006C59D6" w:rsidP="00227DF9">
      <w:pPr>
        <w:pStyle w:val="p1"/>
        <w:divId w:val="511721495"/>
        <w:rPr>
          <w:rFonts w:ascii="Arial" w:hAnsi="Arial" w:cs="Arial"/>
          <w:b/>
          <w:bCs/>
        </w:rPr>
      </w:pPr>
      <w:r>
        <w:rPr>
          <w:rFonts w:ascii="Arial" w:hAnsi="Arial" w:cs="Arial"/>
          <w:b/>
          <w:bCs/>
        </w:rPr>
        <w:t>Evidence – Based Techniques</w:t>
      </w:r>
    </w:p>
    <w:p w14:paraId="5504D19A" w14:textId="77777777" w:rsidR="004032F1" w:rsidRPr="004032F1" w:rsidRDefault="004032F1">
      <w:pPr>
        <w:pStyle w:val="p1"/>
        <w:divId w:val="695355154"/>
        <w:rPr>
          <w:rFonts w:ascii="Arial" w:hAnsi="Arial" w:cs="Arial"/>
        </w:rPr>
      </w:pPr>
      <w:r w:rsidRPr="004032F1">
        <w:rPr>
          <w:rStyle w:val="s1"/>
          <w:rFonts w:ascii="Arial" w:hAnsi="Arial" w:cs="Arial"/>
        </w:rPr>
        <w:t xml:space="preserve">Several well-known techniques provide structured approaches to time management. One widely used method is the </w:t>
      </w:r>
      <w:proofErr w:type="spellStart"/>
      <w:r w:rsidRPr="004032F1">
        <w:rPr>
          <w:rStyle w:val="s2"/>
          <w:rFonts w:ascii="Arial" w:hAnsi="Arial" w:cs="Arial"/>
        </w:rPr>
        <w:t>Pomodoro</w:t>
      </w:r>
      <w:proofErr w:type="spellEnd"/>
      <w:r w:rsidRPr="004032F1">
        <w:rPr>
          <w:rStyle w:val="s2"/>
          <w:rFonts w:ascii="Arial" w:hAnsi="Arial" w:cs="Arial"/>
        </w:rPr>
        <w:t xml:space="preserve"> Technique</w:t>
      </w:r>
      <w:r w:rsidRPr="004032F1">
        <w:rPr>
          <w:rStyle w:val="s1"/>
          <w:rFonts w:ascii="Arial" w:hAnsi="Arial" w:cs="Arial"/>
        </w:rPr>
        <w:t>, which involves working in focused 25-minute sessions followed by short breaks. Research suggests this technique helps improve concentration and reduces burnout by encouraging regular rest (</w:t>
      </w:r>
      <w:proofErr w:type="spellStart"/>
      <w:r w:rsidRPr="004032F1">
        <w:rPr>
          <w:rStyle w:val="s1"/>
          <w:rFonts w:ascii="Arial" w:hAnsi="Arial" w:cs="Arial"/>
        </w:rPr>
        <w:t>Cirillo</w:t>
      </w:r>
      <w:proofErr w:type="spellEnd"/>
      <w:r w:rsidRPr="004032F1">
        <w:rPr>
          <w:rStyle w:val="s1"/>
          <w:rFonts w:ascii="Arial" w:hAnsi="Arial" w:cs="Arial"/>
        </w:rPr>
        <w:t>, 2006).</w:t>
      </w:r>
    </w:p>
    <w:p w14:paraId="074BDFBC" w14:textId="77777777" w:rsidR="00F2324D" w:rsidRPr="00F2324D" w:rsidRDefault="00F2324D">
      <w:pPr>
        <w:pStyle w:val="p1"/>
        <w:divId w:val="61371416"/>
        <w:rPr>
          <w:rFonts w:ascii="Arial" w:hAnsi="Arial" w:cs="Arial"/>
        </w:rPr>
      </w:pPr>
      <w:r w:rsidRPr="00F2324D">
        <w:rPr>
          <w:rStyle w:val="s1"/>
          <w:rFonts w:ascii="Arial" w:hAnsi="Arial" w:cs="Arial"/>
        </w:rPr>
        <w:t xml:space="preserve">Another effective method is the </w:t>
      </w:r>
      <w:r w:rsidRPr="00F2324D">
        <w:rPr>
          <w:rStyle w:val="s2"/>
          <w:rFonts w:ascii="Arial" w:hAnsi="Arial" w:cs="Arial"/>
        </w:rPr>
        <w:t>Eisenhower Matrix</w:t>
      </w:r>
      <w:r w:rsidRPr="00F2324D">
        <w:rPr>
          <w:rStyle w:val="s1"/>
          <w:rFonts w:ascii="Arial" w:hAnsi="Arial" w:cs="Arial"/>
        </w:rPr>
        <w:t>, which helps students prioritise tasks by categorising them as urgent/important, not urgent/important, urgent/not important, or not urgent/not important. This system prevents students from wasting time on activities that feel urgent but do not contribute to long-term goals (Mind Tools, 2023).</w:t>
      </w:r>
    </w:p>
    <w:p w14:paraId="513F317A" w14:textId="77777777" w:rsidR="00537FBE" w:rsidRPr="00537FBE" w:rsidRDefault="00537FBE">
      <w:pPr>
        <w:pStyle w:val="p1"/>
        <w:divId w:val="2141220768"/>
        <w:rPr>
          <w:rFonts w:ascii="Arial" w:hAnsi="Arial" w:cs="Arial"/>
        </w:rPr>
      </w:pPr>
      <w:r w:rsidRPr="00537FBE">
        <w:rPr>
          <w:rStyle w:val="s1"/>
          <w:rFonts w:ascii="Arial" w:hAnsi="Arial" w:cs="Arial"/>
        </w:rPr>
        <w:t xml:space="preserve">In addition, using </w:t>
      </w:r>
      <w:r w:rsidRPr="00537FBE">
        <w:rPr>
          <w:rStyle w:val="s2"/>
          <w:rFonts w:ascii="Arial" w:hAnsi="Arial" w:cs="Arial"/>
        </w:rPr>
        <w:t>SMART goals</w:t>
      </w:r>
      <w:r w:rsidRPr="00537FBE">
        <w:rPr>
          <w:rStyle w:val="s1"/>
          <w:rFonts w:ascii="Arial" w:hAnsi="Arial" w:cs="Arial"/>
        </w:rPr>
        <w:t xml:space="preserve"> (Specific, Measurable, Achievable, Relevant, Time-bound) helps students set realistic objectives and measure their progress. These approaches give students clear structures to follow and encourage accountability, both of which support effective time management.</w:t>
      </w:r>
    </w:p>
    <w:p w14:paraId="26EF7F99" w14:textId="4B077109" w:rsidR="006C59D6" w:rsidRDefault="00687A03" w:rsidP="00227DF9">
      <w:pPr>
        <w:pStyle w:val="p1"/>
        <w:divId w:val="511721495"/>
        <w:rPr>
          <w:rFonts w:ascii="Arial" w:hAnsi="Arial" w:cs="Arial"/>
          <w:b/>
          <w:bCs/>
        </w:rPr>
      </w:pPr>
      <w:r>
        <w:rPr>
          <w:rFonts w:ascii="Arial" w:hAnsi="Arial" w:cs="Arial"/>
          <w:b/>
          <w:bCs/>
        </w:rPr>
        <w:t xml:space="preserve">Challenges and how </w:t>
      </w:r>
      <w:r w:rsidR="003B1020">
        <w:rPr>
          <w:rFonts w:ascii="Arial" w:hAnsi="Arial" w:cs="Arial"/>
          <w:b/>
          <w:bCs/>
        </w:rPr>
        <w:t>to overcome them</w:t>
      </w:r>
    </w:p>
    <w:p w14:paraId="35E8A820" w14:textId="77777777" w:rsidR="004A14A8" w:rsidRPr="004A14A8" w:rsidRDefault="004A14A8">
      <w:pPr>
        <w:pStyle w:val="p1"/>
        <w:divId w:val="1905096111"/>
        <w:rPr>
          <w:rFonts w:ascii="Arial" w:hAnsi="Arial" w:cs="Arial"/>
        </w:rPr>
      </w:pPr>
      <w:r w:rsidRPr="004A14A8">
        <w:rPr>
          <w:rStyle w:val="s1"/>
          <w:rFonts w:ascii="Arial" w:hAnsi="Arial" w:cs="Arial"/>
        </w:rPr>
        <w:t>Despite the availability of strategies and tools, many students still find time management difficult. One of the biggest challenges is distraction, especially from social media. Studies have shown that multitasking on digital devices lowers concentration and makes tasks take longer to complete (Rosen et al., 2013). To overcome this, students need to set boundaries, such as using apps that block notifications during study sessions.</w:t>
      </w:r>
    </w:p>
    <w:p w14:paraId="07428A09" w14:textId="77777777" w:rsidR="00B342A9" w:rsidRPr="00B342A9" w:rsidRDefault="00B342A9">
      <w:pPr>
        <w:pStyle w:val="p1"/>
        <w:divId w:val="91947280"/>
        <w:rPr>
          <w:rFonts w:ascii="Arial" w:hAnsi="Arial" w:cs="Arial"/>
        </w:rPr>
      </w:pPr>
      <w:r w:rsidRPr="00B342A9">
        <w:rPr>
          <w:rStyle w:val="s1"/>
          <w:rFonts w:ascii="Arial" w:hAnsi="Arial" w:cs="Arial"/>
        </w:rPr>
        <w:t xml:space="preserve">Another common issue is procrastination. Some students delay starting tasks because they feel overwhelmed. Breaking tasks into smaller parts, using the </w:t>
      </w:r>
      <w:proofErr w:type="spellStart"/>
      <w:r w:rsidRPr="00B342A9">
        <w:rPr>
          <w:rStyle w:val="s1"/>
          <w:rFonts w:ascii="Arial" w:hAnsi="Arial" w:cs="Arial"/>
        </w:rPr>
        <w:t>Pomodoro</w:t>
      </w:r>
      <w:proofErr w:type="spellEnd"/>
      <w:r w:rsidRPr="00B342A9">
        <w:rPr>
          <w:rStyle w:val="s1"/>
          <w:rFonts w:ascii="Arial" w:hAnsi="Arial" w:cs="Arial"/>
        </w:rPr>
        <w:t xml:space="preserve"> Technique, and rewarding progress can help students build momentum. Universities can also support students by providing workshops on time management and encouraging peer study groups where accountability is shared.</w:t>
      </w:r>
    </w:p>
    <w:p w14:paraId="0744BB68" w14:textId="77777777" w:rsidR="00B342A9" w:rsidRDefault="00B342A9" w:rsidP="00227DF9">
      <w:pPr>
        <w:pStyle w:val="p1"/>
        <w:divId w:val="511721495"/>
        <w:rPr>
          <w:rFonts w:ascii="Arial" w:hAnsi="Arial" w:cs="Arial"/>
        </w:rPr>
      </w:pPr>
    </w:p>
    <w:p w14:paraId="1EB4D39A" w14:textId="36C129F4" w:rsidR="00B342A9" w:rsidRDefault="0003170D" w:rsidP="00227DF9">
      <w:pPr>
        <w:pStyle w:val="p1"/>
        <w:divId w:val="511721495"/>
        <w:rPr>
          <w:rFonts w:ascii="Arial" w:hAnsi="Arial" w:cs="Arial"/>
          <w:b/>
          <w:bCs/>
        </w:rPr>
      </w:pPr>
      <w:r>
        <w:rPr>
          <w:rFonts w:ascii="Arial" w:hAnsi="Arial" w:cs="Arial"/>
          <w:b/>
          <w:bCs/>
        </w:rPr>
        <w:lastRenderedPageBreak/>
        <w:t xml:space="preserve">Conclusion </w:t>
      </w:r>
    </w:p>
    <w:p w14:paraId="227B18B4" w14:textId="77777777" w:rsidR="00982E91" w:rsidRPr="00982E91" w:rsidRDefault="00982E91">
      <w:pPr>
        <w:pStyle w:val="p1"/>
        <w:divId w:val="179660414"/>
        <w:rPr>
          <w:rFonts w:ascii="Arial" w:hAnsi="Arial" w:cs="Arial"/>
        </w:rPr>
      </w:pPr>
      <w:r w:rsidRPr="00982E91">
        <w:rPr>
          <w:rStyle w:val="s1"/>
          <w:rFonts w:ascii="Arial" w:hAnsi="Arial" w:cs="Arial"/>
        </w:rPr>
        <w:t xml:space="preserve">In conclusion, time management is a crucial skill for success in higher education. It allows students to improve academic performance, reduce stress and maintain balance in their daily lives. Strategies such as prioritisation, goal-setting and task breakdowns are fundamental, and digital tools now provide additional support for organising time effectively. Evidence-based methods like the </w:t>
      </w:r>
      <w:proofErr w:type="spellStart"/>
      <w:r w:rsidRPr="00982E91">
        <w:rPr>
          <w:rStyle w:val="s1"/>
          <w:rFonts w:ascii="Arial" w:hAnsi="Arial" w:cs="Arial"/>
        </w:rPr>
        <w:t>Pomodoro</w:t>
      </w:r>
      <w:proofErr w:type="spellEnd"/>
      <w:r w:rsidRPr="00982E91">
        <w:rPr>
          <w:rStyle w:val="s1"/>
          <w:rFonts w:ascii="Arial" w:hAnsi="Arial" w:cs="Arial"/>
        </w:rPr>
        <w:t xml:space="preserve"> Technique, Eisenhower Matrix and SMART goals give students practical structures to follow. While challenges like distractions and procrastination remain, they can be managed with consistent effort and the right techniques. Ultimately, developing strong time management skills not only benefits students during their studies but also equips them with lifelong skills for their future careers.</w:t>
      </w:r>
    </w:p>
    <w:p w14:paraId="41AC9945" w14:textId="77777777" w:rsidR="00042AFC" w:rsidRPr="00042AFC" w:rsidRDefault="00042AFC" w:rsidP="00042AFC">
      <w:pPr>
        <w:spacing w:before="100" w:beforeAutospacing="1" w:after="100" w:afterAutospacing="1" w:line="240" w:lineRule="auto"/>
        <w:outlineLvl w:val="2"/>
        <w:divId w:val="68431618"/>
        <w:rPr>
          <w:rFonts w:ascii="Arial" w:eastAsia="Times New Roman" w:hAnsi="Arial" w:cs="Arial"/>
          <w:kern w:val="0"/>
          <w:sz w:val="27"/>
          <w:szCs w:val="27"/>
          <w14:ligatures w14:val="none"/>
        </w:rPr>
      </w:pPr>
      <w:r w:rsidRPr="00042AFC">
        <w:rPr>
          <w:rFonts w:ascii="Arial" w:eastAsia="Times New Roman" w:hAnsi="Arial" w:cs="Arial"/>
          <w:kern w:val="0"/>
          <w:sz w:val="27"/>
          <w:szCs w:val="27"/>
          <w14:ligatures w14:val="none"/>
        </w:rPr>
        <w:t>References (Harvard Style)</w:t>
      </w:r>
    </w:p>
    <w:p w14:paraId="1580D3C5" w14:textId="77777777" w:rsidR="00042AFC" w:rsidRPr="00042AFC" w:rsidRDefault="00042AFC" w:rsidP="00042AFC">
      <w:pPr>
        <w:numPr>
          <w:ilvl w:val="0"/>
          <w:numId w:val="2"/>
        </w:numPr>
        <w:spacing w:before="100" w:beforeAutospacing="1" w:after="100" w:afterAutospacing="1" w:line="240" w:lineRule="auto"/>
        <w:divId w:val="68431618"/>
        <w:rPr>
          <w:rFonts w:ascii="Arial" w:hAnsi="Arial" w:cs="Arial"/>
          <w:kern w:val="0"/>
          <w14:ligatures w14:val="none"/>
        </w:rPr>
      </w:pPr>
      <w:proofErr w:type="spellStart"/>
      <w:r w:rsidRPr="00042AFC">
        <w:rPr>
          <w:rFonts w:ascii="Arial" w:hAnsi="Arial" w:cs="Arial"/>
          <w:kern w:val="0"/>
          <w14:ligatures w14:val="none"/>
        </w:rPr>
        <w:t>Cirillo</w:t>
      </w:r>
      <w:proofErr w:type="spellEnd"/>
      <w:r w:rsidRPr="00042AFC">
        <w:rPr>
          <w:rFonts w:ascii="Arial" w:hAnsi="Arial" w:cs="Arial"/>
          <w:kern w:val="0"/>
          <w14:ligatures w14:val="none"/>
        </w:rPr>
        <w:t xml:space="preserve">, F. (2006) The </w:t>
      </w:r>
      <w:proofErr w:type="spellStart"/>
      <w:r w:rsidRPr="00042AFC">
        <w:rPr>
          <w:rFonts w:ascii="Arial" w:hAnsi="Arial" w:cs="Arial"/>
          <w:kern w:val="0"/>
          <w14:ligatures w14:val="none"/>
        </w:rPr>
        <w:t>Pomodoro</w:t>
      </w:r>
      <w:proofErr w:type="spellEnd"/>
      <w:r w:rsidRPr="00042AFC">
        <w:rPr>
          <w:rFonts w:ascii="Arial" w:hAnsi="Arial" w:cs="Arial"/>
          <w:kern w:val="0"/>
          <w14:ligatures w14:val="none"/>
        </w:rPr>
        <w:t xml:space="preserve"> Technique. San Francisco: FC Garage.</w:t>
      </w:r>
    </w:p>
    <w:p w14:paraId="0A48EF08" w14:textId="77777777" w:rsidR="00042AFC" w:rsidRPr="00042AFC" w:rsidRDefault="00042AFC" w:rsidP="00042AFC">
      <w:pPr>
        <w:numPr>
          <w:ilvl w:val="0"/>
          <w:numId w:val="2"/>
        </w:numPr>
        <w:spacing w:before="100" w:beforeAutospacing="1" w:after="100" w:afterAutospacing="1" w:line="240" w:lineRule="auto"/>
        <w:divId w:val="68431618"/>
        <w:rPr>
          <w:rFonts w:ascii="Arial" w:hAnsi="Arial" w:cs="Arial"/>
          <w:kern w:val="0"/>
          <w14:ligatures w14:val="none"/>
        </w:rPr>
      </w:pPr>
      <w:proofErr w:type="spellStart"/>
      <w:r w:rsidRPr="00042AFC">
        <w:rPr>
          <w:rFonts w:ascii="Arial" w:hAnsi="Arial" w:cs="Arial"/>
          <w:kern w:val="0"/>
          <w14:ligatures w14:val="none"/>
        </w:rPr>
        <w:t>Claessens</w:t>
      </w:r>
      <w:proofErr w:type="spellEnd"/>
      <w:r w:rsidRPr="00042AFC">
        <w:rPr>
          <w:rFonts w:ascii="Arial" w:hAnsi="Arial" w:cs="Arial"/>
          <w:kern w:val="0"/>
          <w14:ligatures w14:val="none"/>
        </w:rPr>
        <w:t xml:space="preserve">, B.J.C., van </w:t>
      </w:r>
      <w:proofErr w:type="spellStart"/>
      <w:r w:rsidRPr="00042AFC">
        <w:rPr>
          <w:rFonts w:ascii="Arial" w:hAnsi="Arial" w:cs="Arial"/>
          <w:kern w:val="0"/>
          <w14:ligatures w14:val="none"/>
        </w:rPr>
        <w:t>Eerde</w:t>
      </w:r>
      <w:proofErr w:type="spellEnd"/>
      <w:r w:rsidRPr="00042AFC">
        <w:rPr>
          <w:rFonts w:ascii="Arial" w:hAnsi="Arial" w:cs="Arial"/>
          <w:kern w:val="0"/>
          <w14:ligatures w14:val="none"/>
        </w:rPr>
        <w:t>, W., Rutte, C.G. &amp; Roe, R.A. (2007) ‘A review of the time management literature’, Personnel Review, 36(2), pp. 255–276.</w:t>
      </w:r>
    </w:p>
    <w:p w14:paraId="2B06BDCE" w14:textId="77777777" w:rsidR="00042AFC" w:rsidRPr="00042AFC" w:rsidRDefault="00042AFC" w:rsidP="00042AFC">
      <w:pPr>
        <w:numPr>
          <w:ilvl w:val="0"/>
          <w:numId w:val="2"/>
        </w:numPr>
        <w:spacing w:before="100" w:beforeAutospacing="1" w:after="100" w:afterAutospacing="1" w:line="240" w:lineRule="auto"/>
        <w:divId w:val="68431618"/>
        <w:rPr>
          <w:rFonts w:ascii="Arial" w:hAnsi="Arial" w:cs="Arial"/>
          <w:kern w:val="0"/>
          <w14:ligatures w14:val="none"/>
        </w:rPr>
      </w:pPr>
      <w:proofErr w:type="spellStart"/>
      <w:r w:rsidRPr="00042AFC">
        <w:rPr>
          <w:rFonts w:ascii="Arial" w:hAnsi="Arial" w:cs="Arial"/>
          <w:kern w:val="0"/>
          <w14:ligatures w14:val="none"/>
        </w:rPr>
        <w:t>Macan</w:t>
      </w:r>
      <w:proofErr w:type="spellEnd"/>
      <w:r w:rsidRPr="00042AFC">
        <w:rPr>
          <w:rFonts w:ascii="Arial" w:hAnsi="Arial" w:cs="Arial"/>
          <w:kern w:val="0"/>
          <w14:ligatures w14:val="none"/>
        </w:rPr>
        <w:t xml:space="preserve">, T.H., </w:t>
      </w:r>
      <w:proofErr w:type="spellStart"/>
      <w:r w:rsidRPr="00042AFC">
        <w:rPr>
          <w:rFonts w:ascii="Arial" w:hAnsi="Arial" w:cs="Arial"/>
          <w:kern w:val="0"/>
          <w14:ligatures w14:val="none"/>
        </w:rPr>
        <w:t>Shahani</w:t>
      </w:r>
      <w:proofErr w:type="spellEnd"/>
      <w:r w:rsidRPr="00042AFC">
        <w:rPr>
          <w:rFonts w:ascii="Arial" w:hAnsi="Arial" w:cs="Arial"/>
          <w:kern w:val="0"/>
          <w14:ligatures w14:val="none"/>
        </w:rPr>
        <w:t xml:space="preserve">, C., </w:t>
      </w:r>
      <w:proofErr w:type="spellStart"/>
      <w:r w:rsidRPr="00042AFC">
        <w:rPr>
          <w:rFonts w:ascii="Arial" w:hAnsi="Arial" w:cs="Arial"/>
          <w:kern w:val="0"/>
          <w14:ligatures w14:val="none"/>
        </w:rPr>
        <w:t>Dipboye</w:t>
      </w:r>
      <w:proofErr w:type="spellEnd"/>
      <w:r w:rsidRPr="00042AFC">
        <w:rPr>
          <w:rFonts w:ascii="Arial" w:hAnsi="Arial" w:cs="Arial"/>
          <w:kern w:val="0"/>
          <w14:ligatures w14:val="none"/>
        </w:rPr>
        <w:t>, R.L. &amp; Phillips, A.P. (1990) ‘College students’ time management: Correlations with academic performance and stress’, Journal of Educational Psychology, 82(4), pp. 760–768.</w:t>
      </w:r>
    </w:p>
    <w:p w14:paraId="3CAC4EA5" w14:textId="77777777" w:rsidR="00042AFC" w:rsidRPr="00042AFC" w:rsidRDefault="00042AFC" w:rsidP="00042AFC">
      <w:pPr>
        <w:numPr>
          <w:ilvl w:val="0"/>
          <w:numId w:val="2"/>
        </w:numPr>
        <w:spacing w:before="100" w:beforeAutospacing="1" w:after="100" w:afterAutospacing="1" w:line="240" w:lineRule="auto"/>
        <w:divId w:val="68431618"/>
        <w:rPr>
          <w:rFonts w:ascii="Arial" w:hAnsi="Arial" w:cs="Arial"/>
          <w:kern w:val="0"/>
          <w14:ligatures w14:val="none"/>
        </w:rPr>
      </w:pPr>
      <w:r w:rsidRPr="00042AFC">
        <w:rPr>
          <w:rFonts w:ascii="Arial" w:hAnsi="Arial" w:cs="Arial"/>
          <w:kern w:val="0"/>
          <w14:ligatures w14:val="none"/>
        </w:rPr>
        <w:t>Mind Tools (2023) The Eisenhower Matrix: Prioritising tasks for better productivity. Available at: https://www.mindtools.com (Accessed: 25 August 2025).</w:t>
      </w:r>
    </w:p>
    <w:p w14:paraId="3951DC5E" w14:textId="77777777" w:rsidR="00042AFC" w:rsidRPr="00042AFC" w:rsidRDefault="00042AFC" w:rsidP="00042AFC">
      <w:pPr>
        <w:numPr>
          <w:ilvl w:val="0"/>
          <w:numId w:val="2"/>
        </w:numPr>
        <w:spacing w:before="100" w:beforeAutospacing="1" w:after="100" w:afterAutospacing="1" w:line="240" w:lineRule="auto"/>
        <w:divId w:val="68431618"/>
        <w:rPr>
          <w:rFonts w:ascii="Arial" w:hAnsi="Arial" w:cs="Arial"/>
          <w:kern w:val="0"/>
          <w14:ligatures w14:val="none"/>
        </w:rPr>
      </w:pPr>
      <w:r w:rsidRPr="00042AFC">
        <w:rPr>
          <w:rFonts w:ascii="Arial" w:hAnsi="Arial" w:cs="Arial"/>
          <w:kern w:val="0"/>
          <w14:ligatures w14:val="none"/>
        </w:rPr>
        <w:t xml:space="preserve">Rosen, L.D., Carrier, L.M. &amp; Cheever, N.A. (2013) ‘Facebook and texting made me do it: Media-induced task-switching while studying’, Computers in Human </w:t>
      </w:r>
      <w:proofErr w:type="spellStart"/>
      <w:r w:rsidRPr="00042AFC">
        <w:rPr>
          <w:rFonts w:ascii="Arial" w:hAnsi="Arial" w:cs="Arial"/>
          <w:kern w:val="0"/>
          <w14:ligatures w14:val="none"/>
        </w:rPr>
        <w:t>Behavior</w:t>
      </w:r>
      <w:proofErr w:type="spellEnd"/>
      <w:r w:rsidRPr="00042AFC">
        <w:rPr>
          <w:rFonts w:ascii="Arial" w:hAnsi="Arial" w:cs="Arial"/>
          <w:kern w:val="0"/>
          <w14:ligatures w14:val="none"/>
        </w:rPr>
        <w:t>, 29(3), pp. 948–958.</w:t>
      </w:r>
    </w:p>
    <w:p w14:paraId="0263ABDC" w14:textId="77777777" w:rsidR="0003170D" w:rsidRPr="0003170D" w:rsidRDefault="0003170D" w:rsidP="00227DF9">
      <w:pPr>
        <w:pStyle w:val="p1"/>
        <w:divId w:val="511721495"/>
        <w:rPr>
          <w:rFonts w:ascii="Arial" w:hAnsi="Arial" w:cs="Arial"/>
          <w:b/>
          <w:bCs/>
        </w:rPr>
      </w:pPr>
    </w:p>
    <w:sectPr w:rsidR="0003170D" w:rsidRPr="000317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B6022" w14:textId="77777777" w:rsidR="00114A70" w:rsidRDefault="00114A70" w:rsidP="00114A70">
      <w:pPr>
        <w:spacing w:after="0" w:line="240" w:lineRule="auto"/>
      </w:pPr>
      <w:r>
        <w:separator/>
      </w:r>
    </w:p>
  </w:endnote>
  <w:endnote w:type="continuationSeparator" w:id="0">
    <w:p w14:paraId="5F496AA6" w14:textId="77777777" w:rsidR="00114A70" w:rsidRDefault="00114A70" w:rsidP="00114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C863F" w14:textId="77777777" w:rsidR="00114A70" w:rsidRDefault="00114A70" w:rsidP="00114A70">
      <w:pPr>
        <w:spacing w:after="0" w:line="240" w:lineRule="auto"/>
      </w:pPr>
      <w:r>
        <w:separator/>
      </w:r>
    </w:p>
  </w:footnote>
  <w:footnote w:type="continuationSeparator" w:id="0">
    <w:p w14:paraId="51C77F7C" w14:textId="77777777" w:rsidR="00114A70" w:rsidRDefault="00114A70" w:rsidP="00114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44A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FC79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8696176">
    <w:abstractNumId w:val="1"/>
  </w:num>
  <w:num w:numId="2" w16cid:durableId="1562907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99"/>
    <w:rsid w:val="0003170D"/>
    <w:rsid w:val="00042AFC"/>
    <w:rsid w:val="000511F3"/>
    <w:rsid w:val="000E12B4"/>
    <w:rsid w:val="00114A70"/>
    <w:rsid w:val="00121E79"/>
    <w:rsid w:val="001529D8"/>
    <w:rsid w:val="002250DE"/>
    <w:rsid w:val="00227DF9"/>
    <w:rsid w:val="00230B9D"/>
    <w:rsid w:val="00243ABA"/>
    <w:rsid w:val="00264BFC"/>
    <w:rsid w:val="002F5C0E"/>
    <w:rsid w:val="003071FA"/>
    <w:rsid w:val="003A3914"/>
    <w:rsid w:val="003B1020"/>
    <w:rsid w:val="003F411A"/>
    <w:rsid w:val="004032F1"/>
    <w:rsid w:val="0047010C"/>
    <w:rsid w:val="004A14A8"/>
    <w:rsid w:val="004D7512"/>
    <w:rsid w:val="00537FBE"/>
    <w:rsid w:val="0058143A"/>
    <w:rsid w:val="00581589"/>
    <w:rsid w:val="00583DED"/>
    <w:rsid w:val="005A1183"/>
    <w:rsid w:val="005A2FAC"/>
    <w:rsid w:val="005D2DBD"/>
    <w:rsid w:val="005F4617"/>
    <w:rsid w:val="00687A03"/>
    <w:rsid w:val="006C59D6"/>
    <w:rsid w:val="00736134"/>
    <w:rsid w:val="007C7F39"/>
    <w:rsid w:val="007E3E48"/>
    <w:rsid w:val="007F11E5"/>
    <w:rsid w:val="00804DD6"/>
    <w:rsid w:val="00836DFA"/>
    <w:rsid w:val="00841D0B"/>
    <w:rsid w:val="008467A3"/>
    <w:rsid w:val="008D3BBD"/>
    <w:rsid w:val="0095390B"/>
    <w:rsid w:val="009765D2"/>
    <w:rsid w:val="00982E91"/>
    <w:rsid w:val="00994273"/>
    <w:rsid w:val="00997173"/>
    <w:rsid w:val="009976D3"/>
    <w:rsid w:val="009D0405"/>
    <w:rsid w:val="009D314E"/>
    <w:rsid w:val="009E6505"/>
    <w:rsid w:val="00A34DB8"/>
    <w:rsid w:val="00B1112C"/>
    <w:rsid w:val="00B12802"/>
    <w:rsid w:val="00B1344D"/>
    <w:rsid w:val="00B1606F"/>
    <w:rsid w:val="00B342A9"/>
    <w:rsid w:val="00B44332"/>
    <w:rsid w:val="00BB6B0A"/>
    <w:rsid w:val="00C04E7D"/>
    <w:rsid w:val="00C44B16"/>
    <w:rsid w:val="00CC08BA"/>
    <w:rsid w:val="00CD161E"/>
    <w:rsid w:val="00CF2906"/>
    <w:rsid w:val="00D0073B"/>
    <w:rsid w:val="00D56399"/>
    <w:rsid w:val="00DA0AAB"/>
    <w:rsid w:val="00DC0898"/>
    <w:rsid w:val="00DC6C15"/>
    <w:rsid w:val="00F2324D"/>
    <w:rsid w:val="00F33F66"/>
    <w:rsid w:val="00F77644"/>
    <w:rsid w:val="00FA0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0D75B"/>
  <w15:chartTrackingRefBased/>
  <w15:docId w15:val="{F30D5399-9932-B940-950F-1D2716827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3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63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563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63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63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63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3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3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3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3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63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63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63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63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63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3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3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399"/>
    <w:rPr>
      <w:rFonts w:eastAsiaTheme="majorEastAsia" w:cstheme="majorBidi"/>
      <w:color w:val="272727" w:themeColor="text1" w:themeTint="D8"/>
    </w:rPr>
  </w:style>
  <w:style w:type="paragraph" w:styleId="Title">
    <w:name w:val="Title"/>
    <w:basedOn w:val="Normal"/>
    <w:next w:val="Normal"/>
    <w:link w:val="TitleChar"/>
    <w:uiPriority w:val="10"/>
    <w:qFormat/>
    <w:rsid w:val="00D563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3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3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3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399"/>
    <w:pPr>
      <w:spacing w:before="160"/>
      <w:jc w:val="center"/>
    </w:pPr>
    <w:rPr>
      <w:i/>
      <w:iCs/>
      <w:color w:val="404040" w:themeColor="text1" w:themeTint="BF"/>
    </w:rPr>
  </w:style>
  <w:style w:type="character" w:customStyle="1" w:styleId="QuoteChar">
    <w:name w:val="Quote Char"/>
    <w:basedOn w:val="DefaultParagraphFont"/>
    <w:link w:val="Quote"/>
    <w:uiPriority w:val="29"/>
    <w:rsid w:val="00D56399"/>
    <w:rPr>
      <w:i/>
      <w:iCs/>
      <w:color w:val="404040" w:themeColor="text1" w:themeTint="BF"/>
    </w:rPr>
  </w:style>
  <w:style w:type="paragraph" w:styleId="ListParagraph">
    <w:name w:val="List Paragraph"/>
    <w:basedOn w:val="Normal"/>
    <w:uiPriority w:val="34"/>
    <w:qFormat/>
    <w:rsid w:val="00D56399"/>
    <w:pPr>
      <w:ind w:left="720"/>
      <w:contextualSpacing/>
    </w:pPr>
  </w:style>
  <w:style w:type="character" w:styleId="IntenseEmphasis">
    <w:name w:val="Intense Emphasis"/>
    <w:basedOn w:val="DefaultParagraphFont"/>
    <w:uiPriority w:val="21"/>
    <w:qFormat/>
    <w:rsid w:val="00D56399"/>
    <w:rPr>
      <w:i/>
      <w:iCs/>
      <w:color w:val="2F5496" w:themeColor="accent1" w:themeShade="BF"/>
    </w:rPr>
  </w:style>
  <w:style w:type="paragraph" w:styleId="IntenseQuote">
    <w:name w:val="Intense Quote"/>
    <w:basedOn w:val="Normal"/>
    <w:next w:val="Normal"/>
    <w:link w:val="IntenseQuoteChar"/>
    <w:uiPriority w:val="30"/>
    <w:qFormat/>
    <w:rsid w:val="00D563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6399"/>
    <w:rPr>
      <w:i/>
      <w:iCs/>
      <w:color w:val="2F5496" w:themeColor="accent1" w:themeShade="BF"/>
    </w:rPr>
  </w:style>
  <w:style w:type="character" w:styleId="IntenseReference">
    <w:name w:val="Intense Reference"/>
    <w:basedOn w:val="DefaultParagraphFont"/>
    <w:uiPriority w:val="32"/>
    <w:qFormat/>
    <w:rsid w:val="00D56399"/>
    <w:rPr>
      <w:b/>
      <w:bCs/>
      <w:smallCaps/>
      <w:color w:val="2F5496" w:themeColor="accent1" w:themeShade="BF"/>
      <w:spacing w:val="5"/>
    </w:rPr>
  </w:style>
  <w:style w:type="character" w:styleId="Hyperlink">
    <w:name w:val="Hyperlink"/>
    <w:basedOn w:val="DefaultParagraphFont"/>
    <w:uiPriority w:val="99"/>
    <w:unhideWhenUsed/>
    <w:rsid w:val="007C7F39"/>
    <w:rPr>
      <w:color w:val="0563C1" w:themeColor="hyperlink"/>
      <w:u w:val="single"/>
    </w:rPr>
  </w:style>
  <w:style w:type="character" w:styleId="UnresolvedMention">
    <w:name w:val="Unresolved Mention"/>
    <w:basedOn w:val="DefaultParagraphFont"/>
    <w:uiPriority w:val="99"/>
    <w:semiHidden/>
    <w:unhideWhenUsed/>
    <w:rsid w:val="007C7F39"/>
    <w:rPr>
      <w:color w:val="605E5C"/>
      <w:shd w:val="clear" w:color="auto" w:fill="E1DFDD"/>
    </w:rPr>
  </w:style>
  <w:style w:type="paragraph" w:customStyle="1" w:styleId="p1">
    <w:name w:val="p1"/>
    <w:basedOn w:val="Normal"/>
    <w:rsid w:val="002250D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250DE"/>
  </w:style>
  <w:style w:type="paragraph" w:styleId="Header">
    <w:name w:val="header"/>
    <w:basedOn w:val="Normal"/>
    <w:link w:val="HeaderChar"/>
    <w:uiPriority w:val="99"/>
    <w:unhideWhenUsed/>
    <w:rsid w:val="00114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A70"/>
  </w:style>
  <w:style w:type="paragraph" w:styleId="Footer">
    <w:name w:val="footer"/>
    <w:basedOn w:val="Normal"/>
    <w:link w:val="FooterChar"/>
    <w:uiPriority w:val="99"/>
    <w:unhideWhenUsed/>
    <w:rsid w:val="00114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A70"/>
  </w:style>
  <w:style w:type="paragraph" w:customStyle="1" w:styleId="p2">
    <w:name w:val="p2"/>
    <w:basedOn w:val="Normal"/>
    <w:rsid w:val="00A34DB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F1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862764">
      <w:bodyDiv w:val="1"/>
      <w:marLeft w:val="0"/>
      <w:marRight w:val="0"/>
      <w:marTop w:val="0"/>
      <w:marBottom w:val="0"/>
      <w:divBdr>
        <w:top w:val="none" w:sz="0" w:space="0" w:color="auto"/>
        <w:left w:val="none" w:sz="0" w:space="0" w:color="auto"/>
        <w:bottom w:val="none" w:sz="0" w:space="0" w:color="auto"/>
        <w:right w:val="none" w:sz="0" w:space="0" w:color="auto"/>
      </w:divBdr>
      <w:divsChild>
        <w:div w:id="114064911">
          <w:marLeft w:val="0"/>
          <w:marRight w:val="0"/>
          <w:marTop w:val="0"/>
          <w:marBottom w:val="0"/>
          <w:divBdr>
            <w:top w:val="none" w:sz="0" w:space="0" w:color="auto"/>
            <w:left w:val="none" w:sz="0" w:space="0" w:color="auto"/>
            <w:bottom w:val="none" w:sz="0" w:space="0" w:color="auto"/>
            <w:right w:val="none" w:sz="0" w:space="0" w:color="auto"/>
          </w:divBdr>
        </w:div>
      </w:divsChild>
    </w:div>
    <w:div w:id="815025270">
      <w:bodyDiv w:val="1"/>
      <w:marLeft w:val="0"/>
      <w:marRight w:val="0"/>
      <w:marTop w:val="0"/>
      <w:marBottom w:val="0"/>
      <w:divBdr>
        <w:top w:val="none" w:sz="0" w:space="0" w:color="auto"/>
        <w:left w:val="none" w:sz="0" w:space="0" w:color="auto"/>
        <w:bottom w:val="none" w:sz="0" w:space="0" w:color="auto"/>
        <w:right w:val="none" w:sz="0" w:space="0" w:color="auto"/>
      </w:divBdr>
      <w:divsChild>
        <w:div w:id="1198589159">
          <w:marLeft w:val="0"/>
          <w:marRight w:val="0"/>
          <w:marTop w:val="0"/>
          <w:marBottom w:val="0"/>
          <w:divBdr>
            <w:top w:val="none" w:sz="0" w:space="0" w:color="auto"/>
            <w:left w:val="none" w:sz="0" w:space="0" w:color="auto"/>
            <w:bottom w:val="none" w:sz="0" w:space="0" w:color="auto"/>
            <w:right w:val="none" w:sz="0" w:space="0" w:color="auto"/>
          </w:divBdr>
          <w:divsChild>
            <w:div w:id="1325157616">
              <w:marLeft w:val="0"/>
              <w:marRight w:val="0"/>
              <w:marTop w:val="0"/>
              <w:marBottom w:val="0"/>
              <w:divBdr>
                <w:top w:val="none" w:sz="0" w:space="0" w:color="auto"/>
                <w:left w:val="none" w:sz="0" w:space="0" w:color="auto"/>
                <w:bottom w:val="none" w:sz="0" w:space="0" w:color="auto"/>
                <w:right w:val="none" w:sz="0" w:space="0" w:color="auto"/>
              </w:divBdr>
            </w:div>
            <w:div w:id="198124784">
              <w:marLeft w:val="0"/>
              <w:marRight w:val="0"/>
              <w:marTop w:val="0"/>
              <w:marBottom w:val="0"/>
              <w:divBdr>
                <w:top w:val="none" w:sz="0" w:space="0" w:color="auto"/>
                <w:left w:val="none" w:sz="0" w:space="0" w:color="auto"/>
                <w:bottom w:val="none" w:sz="0" w:space="0" w:color="auto"/>
                <w:right w:val="none" w:sz="0" w:space="0" w:color="auto"/>
              </w:divBdr>
              <w:divsChild>
                <w:div w:id="306860043">
                  <w:marLeft w:val="0"/>
                  <w:marRight w:val="0"/>
                  <w:marTop w:val="0"/>
                  <w:marBottom w:val="0"/>
                  <w:divBdr>
                    <w:top w:val="none" w:sz="0" w:space="0" w:color="auto"/>
                    <w:left w:val="none" w:sz="0" w:space="0" w:color="auto"/>
                    <w:bottom w:val="none" w:sz="0" w:space="0" w:color="auto"/>
                    <w:right w:val="none" w:sz="0" w:space="0" w:color="auto"/>
                  </w:divBdr>
                </w:div>
                <w:div w:id="1132164551">
                  <w:marLeft w:val="0"/>
                  <w:marRight w:val="0"/>
                  <w:marTop w:val="0"/>
                  <w:marBottom w:val="0"/>
                  <w:divBdr>
                    <w:top w:val="none" w:sz="0" w:space="0" w:color="auto"/>
                    <w:left w:val="none" w:sz="0" w:space="0" w:color="auto"/>
                    <w:bottom w:val="none" w:sz="0" w:space="0" w:color="auto"/>
                    <w:right w:val="none" w:sz="0" w:space="0" w:color="auto"/>
                  </w:divBdr>
                  <w:divsChild>
                    <w:div w:id="1156646205">
                      <w:marLeft w:val="0"/>
                      <w:marRight w:val="0"/>
                      <w:marTop w:val="0"/>
                      <w:marBottom w:val="0"/>
                      <w:divBdr>
                        <w:top w:val="none" w:sz="0" w:space="0" w:color="auto"/>
                        <w:left w:val="none" w:sz="0" w:space="0" w:color="auto"/>
                        <w:bottom w:val="none" w:sz="0" w:space="0" w:color="auto"/>
                        <w:right w:val="none" w:sz="0" w:space="0" w:color="auto"/>
                      </w:divBdr>
                      <w:divsChild>
                        <w:div w:id="1070345864">
                          <w:marLeft w:val="0"/>
                          <w:marRight w:val="0"/>
                          <w:marTop w:val="0"/>
                          <w:marBottom w:val="0"/>
                          <w:divBdr>
                            <w:top w:val="none" w:sz="0" w:space="0" w:color="auto"/>
                            <w:left w:val="none" w:sz="0" w:space="0" w:color="auto"/>
                            <w:bottom w:val="none" w:sz="0" w:space="0" w:color="auto"/>
                            <w:right w:val="none" w:sz="0" w:space="0" w:color="auto"/>
                          </w:divBdr>
                          <w:divsChild>
                            <w:div w:id="485360899">
                              <w:marLeft w:val="0"/>
                              <w:marRight w:val="0"/>
                              <w:marTop w:val="0"/>
                              <w:marBottom w:val="0"/>
                              <w:divBdr>
                                <w:top w:val="none" w:sz="0" w:space="0" w:color="auto"/>
                                <w:left w:val="none" w:sz="0" w:space="0" w:color="auto"/>
                                <w:bottom w:val="none" w:sz="0" w:space="0" w:color="auto"/>
                                <w:right w:val="none" w:sz="0" w:space="0" w:color="auto"/>
                              </w:divBdr>
                              <w:divsChild>
                                <w:div w:id="1132940302">
                                  <w:marLeft w:val="0"/>
                                  <w:marRight w:val="0"/>
                                  <w:marTop w:val="0"/>
                                  <w:marBottom w:val="0"/>
                                  <w:divBdr>
                                    <w:top w:val="none" w:sz="0" w:space="0" w:color="auto"/>
                                    <w:left w:val="none" w:sz="0" w:space="0" w:color="auto"/>
                                    <w:bottom w:val="none" w:sz="0" w:space="0" w:color="auto"/>
                                    <w:right w:val="none" w:sz="0" w:space="0" w:color="auto"/>
                                  </w:divBdr>
                                  <w:divsChild>
                                    <w:div w:id="1066342997">
                                      <w:marLeft w:val="0"/>
                                      <w:marRight w:val="0"/>
                                      <w:marTop w:val="0"/>
                                      <w:marBottom w:val="0"/>
                                      <w:divBdr>
                                        <w:top w:val="none" w:sz="0" w:space="0" w:color="auto"/>
                                        <w:left w:val="none" w:sz="0" w:space="0" w:color="auto"/>
                                        <w:bottom w:val="none" w:sz="0" w:space="0" w:color="auto"/>
                                        <w:right w:val="none" w:sz="0" w:space="0" w:color="auto"/>
                                      </w:divBdr>
                                    </w:div>
                                    <w:div w:id="511721495">
                                      <w:marLeft w:val="0"/>
                                      <w:marRight w:val="0"/>
                                      <w:marTop w:val="0"/>
                                      <w:marBottom w:val="0"/>
                                      <w:divBdr>
                                        <w:top w:val="none" w:sz="0" w:space="0" w:color="auto"/>
                                        <w:left w:val="none" w:sz="0" w:space="0" w:color="auto"/>
                                        <w:bottom w:val="none" w:sz="0" w:space="0" w:color="auto"/>
                                        <w:right w:val="none" w:sz="0" w:space="0" w:color="auto"/>
                                      </w:divBdr>
                                      <w:divsChild>
                                        <w:div w:id="1294603043">
                                          <w:marLeft w:val="0"/>
                                          <w:marRight w:val="0"/>
                                          <w:marTop w:val="0"/>
                                          <w:marBottom w:val="0"/>
                                          <w:divBdr>
                                            <w:top w:val="none" w:sz="0" w:space="0" w:color="auto"/>
                                            <w:left w:val="none" w:sz="0" w:space="0" w:color="auto"/>
                                            <w:bottom w:val="none" w:sz="0" w:space="0" w:color="auto"/>
                                            <w:right w:val="none" w:sz="0" w:space="0" w:color="auto"/>
                                          </w:divBdr>
                                        </w:div>
                                        <w:div w:id="94525541">
                                          <w:marLeft w:val="0"/>
                                          <w:marRight w:val="0"/>
                                          <w:marTop w:val="0"/>
                                          <w:marBottom w:val="0"/>
                                          <w:divBdr>
                                            <w:top w:val="none" w:sz="0" w:space="0" w:color="auto"/>
                                            <w:left w:val="none" w:sz="0" w:space="0" w:color="auto"/>
                                            <w:bottom w:val="none" w:sz="0" w:space="0" w:color="auto"/>
                                            <w:right w:val="none" w:sz="0" w:space="0" w:color="auto"/>
                                          </w:divBdr>
                                        </w:div>
                                        <w:div w:id="1767264594">
                                          <w:marLeft w:val="0"/>
                                          <w:marRight w:val="0"/>
                                          <w:marTop w:val="0"/>
                                          <w:marBottom w:val="0"/>
                                          <w:divBdr>
                                            <w:top w:val="none" w:sz="0" w:space="0" w:color="auto"/>
                                            <w:left w:val="none" w:sz="0" w:space="0" w:color="auto"/>
                                            <w:bottom w:val="none" w:sz="0" w:space="0" w:color="auto"/>
                                            <w:right w:val="none" w:sz="0" w:space="0" w:color="auto"/>
                                          </w:divBdr>
                                        </w:div>
                                        <w:div w:id="1167400575">
                                          <w:marLeft w:val="0"/>
                                          <w:marRight w:val="0"/>
                                          <w:marTop w:val="0"/>
                                          <w:marBottom w:val="0"/>
                                          <w:divBdr>
                                            <w:top w:val="none" w:sz="0" w:space="0" w:color="auto"/>
                                            <w:left w:val="none" w:sz="0" w:space="0" w:color="auto"/>
                                            <w:bottom w:val="none" w:sz="0" w:space="0" w:color="auto"/>
                                            <w:right w:val="none" w:sz="0" w:space="0" w:color="auto"/>
                                          </w:divBdr>
                                        </w:div>
                                        <w:div w:id="1227959509">
                                          <w:marLeft w:val="0"/>
                                          <w:marRight w:val="0"/>
                                          <w:marTop w:val="0"/>
                                          <w:marBottom w:val="0"/>
                                          <w:divBdr>
                                            <w:top w:val="none" w:sz="0" w:space="0" w:color="auto"/>
                                            <w:left w:val="none" w:sz="0" w:space="0" w:color="auto"/>
                                            <w:bottom w:val="none" w:sz="0" w:space="0" w:color="auto"/>
                                            <w:right w:val="none" w:sz="0" w:space="0" w:color="auto"/>
                                          </w:divBdr>
                                        </w:div>
                                        <w:div w:id="2106000146">
                                          <w:marLeft w:val="0"/>
                                          <w:marRight w:val="0"/>
                                          <w:marTop w:val="0"/>
                                          <w:marBottom w:val="0"/>
                                          <w:divBdr>
                                            <w:top w:val="none" w:sz="0" w:space="0" w:color="auto"/>
                                            <w:left w:val="none" w:sz="0" w:space="0" w:color="auto"/>
                                            <w:bottom w:val="none" w:sz="0" w:space="0" w:color="auto"/>
                                            <w:right w:val="none" w:sz="0" w:space="0" w:color="auto"/>
                                          </w:divBdr>
                                        </w:div>
                                        <w:div w:id="353113523">
                                          <w:marLeft w:val="0"/>
                                          <w:marRight w:val="0"/>
                                          <w:marTop w:val="0"/>
                                          <w:marBottom w:val="0"/>
                                          <w:divBdr>
                                            <w:top w:val="none" w:sz="0" w:space="0" w:color="auto"/>
                                            <w:left w:val="none" w:sz="0" w:space="0" w:color="auto"/>
                                            <w:bottom w:val="none" w:sz="0" w:space="0" w:color="auto"/>
                                            <w:right w:val="none" w:sz="0" w:space="0" w:color="auto"/>
                                          </w:divBdr>
                                        </w:div>
                                        <w:div w:id="324289386">
                                          <w:marLeft w:val="0"/>
                                          <w:marRight w:val="0"/>
                                          <w:marTop w:val="0"/>
                                          <w:marBottom w:val="0"/>
                                          <w:divBdr>
                                            <w:top w:val="none" w:sz="0" w:space="0" w:color="auto"/>
                                            <w:left w:val="none" w:sz="0" w:space="0" w:color="auto"/>
                                            <w:bottom w:val="none" w:sz="0" w:space="0" w:color="auto"/>
                                            <w:right w:val="none" w:sz="0" w:space="0" w:color="auto"/>
                                          </w:divBdr>
                                        </w:div>
                                        <w:div w:id="695355154">
                                          <w:marLeft w:val="0"/>
                                          <w:marRight w:val="0"/>
                                          <w:marTop w:val="0"/>
                                          <w:marBottom w:val="0"/>
                                          <w:divBdr>
                                            <w:top w:val="none" w:sz="0" w:space="0" w:color="auto"/>
                                            <w:left w:val="none" w:sz="0" w:space="0" w:color="auto"/>
                                            <w:bottom w:val="none" w:sz="0" w:space="0" w:color="auto"/>
                                            <w:right w:val="none" w:sz="0" w:space="0" w:color="auto"/>
                                          </w:divBdr>
                                        </w:div>
                                        <w:div w:id="61371416">
                                          <w:marLeft w:val="0"/>
                                          <w:marRight w:val="0"/>
                                          <w:marTop w:val="0"/>
                                          <w:marBottom w:val="0"/>
                                          <w:divBdr>
                                            <w:top w:val="none" w:sz="0" w:space="0" w:color="auto"/>
                                            <w:left w:val="none" w:sz="0" w:space="0" w:color="auto"/>
                                            <w:bottom w:val="none" w:sz="0" w:space="0" w:color="auto"/>
                                            <w:right w:val="none" w:sz="0" w:space="0" w:color="auto"/>
                                          </w:divBdr>
                                        </w:div>
                                        <w:div w:id="2141220768">
                                          <w:marLeft w:val="0"/>
                                          <w:marRight w:val="0"/>
                                          <w:marTop w:val="0"/>
                                          <w:marBottom w:val="0"/>
                                          <w:divBdr>
                                            <w:top w:val="none" w:sz="0" w:space="0" w:color="auto"/>
                                            <w:left w:val="none" w:sz="0" w:space="0" w:color="auto"/>
                                            <w:bottom w:val="none" w:sz="0" w:space="0" w:color="auto"/>
                                            <w:right w:val="none" w:sz="0" w:space="0" w:color="auto"/>
                                          </w:divBdr>
                                        </w:div>
                                        <w:div w:id="1905096111">
                                          <w:marLeft w:val="0"/>
                                          <w:marRight w:val="0"/>
                                          <w:marTop w:val="0"/>
                                          <w:marBottom w:val="0"/>
                                          <w:divBdr>
                                            <w:top w:val="none" w:sz="0" w:space="0" w:color="auto"/>
                                            <w:left w:val="none" w:sz="0" w:space="0" w:color="auto"/>
                                            <w:bottom w:val="none" w:sz="0" w:space="0" w:color="auto"/>
                                            <w:right w:val="none" w:sz="0" w:space="0" w:color="auto"/>
                                          </w:divBdr>
                                        </w:div>
                                        <w:div w:id="91947280">
                                          <w:marLeft w:val="0"/>
                                          <w:marRight w:val="0"/>
                                          <w:marTop w:val="0"/>
                                          <w:marBottom w:val="0"/>
                                          <w:divBdr>
                                            <w:top w:val="none" w:sz="0" w:space="0" w:color="auto"/>
                                            <w:left w:val="none" w:sz="0" w:space="0" w:color="auto"/>
                                            <w:bottom w:val="none" w:sz="0" w:space="0" w:color="auto"/>
                                            <w:right w:val="none" w:sz="0" w:space="0" w:color="auto"/>
                                          </w:divBdr>
                                        </w:div>
                                        <w:div w:id="179660414">
                                          <w:marLeft w:val="0"/>
                                          <w:marRight w:val="0"/>
                                          <w:marTop w:val="0"/>
                                          <w:marBottom w:val="0"/>
                                          <w:divBdr>
                                            <w:top w:val="none" w:sz="0" w:space="0" w:color="auto"/>
                                            <w:left w:val="none" w:sz="0" w:space="0" w:color="auto"/>
                                            <w:bottom w:val="none" w:sz="0" w:space="0" w:color="auto"/>
                                            <w:right w:val="none" w:sz="0" w:space="0" w:color="auto"/>
                                          </w:divBdr>
                                        </w:div>
                                        <w:div w:id="6843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760845">
                          <w:marLeft w:val="0"/>
                          <w:marRight w:val="0"/>
                          <w:marTop w:val="0"/>
                          <w:marBottom w:val="0"/>
                          <w:divBdr>
                            <w:top w:val="none" w:sz="0" w:space="0" w:color="auto"/>
                            <w:left w:val="none" w:sz="0" w:space="0" w:color="auto"/>
                            <w:bottom w:val="none" w:sz="0" w:space="0" w:color="auto"/>
                            <w:right w:val="none" w:sz="0" w:space="0" w:color="auto"/>
                          </w:divBdr>
                        </w:div>
                        <w:div w:id="1529489642">
                          <w:marLeft w:val="0"/>
                          <w:marRight w:val="0"/>
                          <w:marTop w:val="0"/>
                          <w:marBottom w:val="0"/>
                          <w:divBdr>
                            <w:top w:val="none" w:sz="0" w:space="0" w:color="auto"/>
                            <w:left w:val="none" w:sz="0" w:space="0" w:color="auto"/>
                            <w:bottom w:val="none" w:sz="0" w:space="0" w:color="auto"/>
                            <w:right w:val="none" w:sz="0" w:space="0" w:color="auto"/>
                          </w:divBdr>
                          <w:divsChild>
                            <w:div w:id="480585940">
                              <w:marLeft w:val="0"/>
                              <w:marRight w:val="0"/>
                              <w:marTop w:val="0"/>
                              <w:marBottom w:val="0"/>
                              <w:divBdr>
                                <w:top w:val="none" w:sz="0" w:space="0" w:color="auto"/>
                                <w:left w:val="none" w:sz="0" w:space="0" w:color="auto"/>
                                <w:bottom w:val="none" w:sz="0" w:space="0" w:color="auto"/>
                                <w:right w:val="none" w:sz="0" w:space="0" w:color="auto"/>
                              </w:divBdr>
                            </w:div>
                          </w:divsChild>
                        </w:div>
                        <w:div w:id="130397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58010">
              <w:marLeft w:val="0"/>
              <w:marRight w:val="0"/>
              <w:marTop w:val="0"/>
              <w:marBottom w:val="0"/>
              <w:divBdr>
                <w:top w:val="none" w:sz="0" w:space="0" w:color="auto"/>
                <w:left w:val="none" w:sz="0" w:space="0" w:color="auto"/>
                <w:bottom w:val="none" w:sz="0" w:space="0" w:color="auto"/>
                <w:right w:val="none" w:sz="0" w:space="0" w:color="auto"/>
              </w:divBdr>
            </w:div>
          </w:divsChild>
        </w:div>
        <w:div w:id="1316834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cott.james@uwtsd.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1820</Words>
  <Characters>10376</Characters>
  <Application>Microsoft Office Word</Application>
  <DocSecurity>0</DocSecurity>
  <Lines>86</Lines>
  <Paragraphs>24</Paragraphs>
  <ScaleCrop>false</ScaleCrop>
  <Company/>
  <LinksUpToDate>false</LinksUpToDate>
  <CharactersWithSpaces>12172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nataliehrehova1107@gmail.com</dc:creator>
  <cp:keywords/>
  <dc:description/>
  <cp:lastModifiedBy>nataliehrehova1107@gmail.com</cp:lastModifiedBy>
  <cp:revision>2</cp:revision>
  <dcterms:created xsi:type="dcterms:W3CDTF">2025-08-25T22:00:00Z</dcterms:created>
  <dcterms:modified xsi:type="dcterms:W3CDTF">2025-08-25T22:00:00Z</dcterms:modified>
</cp:coreProperties>
</file>