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58E42A6F" w14:textId="669D6536" w:rsidR="00B50187" w:rsidRPr="007C60FF" w:rsidRDefault="00B50187" w:rsidP="00B50187">
      <w:pPr>
        <w:jc w:val="center"/>
        <w:rPr>
          <w:rFonts w:ascii="Arial" w:eastAsia="Arial Unicode MS" w:hAnsi="Arial" w:cs="Arial"/>
          <w:b/>
          <w:color w:val="1F497D" w:themeColor="text2"/>
          <w:sz w:val="48"/>
          <w:szCs w:val="48"/>
        </w:rPr>
      </w:pPr>
      <w:r w:rsidRPr="007C60FF">
        <w:rPr>
          <w:rFonts w:ascii="Arial" w:eastAsia="Arial Unicode MS" w:hAnsi="Arial" w:cs="Arial"/>
          <w:b/>
          <w:color w:val="1F497D" w:themeColor="text2"/>
          <w:sz w:val="48"/>
          <w:szCs w:val="48"/>
        </w:rPr>
        <w:t xml:space="preserve">An Exploration of </w:t>
      </w:r>
      <w:r w:rsidR="006E6093" w:rsidRPr="007C60FF">
        <w:rPr>
          <w:rFonts w:ascii="Arial" w:eastAsia="Arial Unicode MS" w:hAnsi="Arial" w:cs="Arial"/>
          <w:b/>
          <w:color w:val="1F497D" w:themeColor="text2"/>
          <w:sz w:val="48"/>
          <w:szCs w:val="48"/>
        </w:rPr>
        <w:t>Children</w:t>
      </w:r>
      <w:r w:rsidRPr="007C60FF">
        <w:rPr>
          <w:rFonts w:ascii="Arial" w:eastAsia="Arial Unicode MS" w:hAnsi="Arial" w:cs="Arial"/>
          <w:b/>
          <w:color w:val="1F497D" w:themeColor="text2"/>
          <w:sz w:val="48"/>
          <w:szCs w:val="48"/>
        </w:rPr>
        <w:t xml:space="preserve"> </w:t>
      </w:r>
      <w:r w:rsidR="006E6093" w:rsidRPr="007C60FF">
        <w:rPr>
          <w:rFonts w:ascii="Arial" w:eastAsia="Arial Unicode MS" w:hAnsi="Arial" w:cs="Arial"/>
          <w:b/>
          <w:color w:val="1F497D" w:themeColor="text2"/>
          <w:sz w:val="48"/>
          <w:szCs w:val="48"/>
        </w:rPr>
        <w:t xml:space="preserve">with </w:t>
      </w:r>
      <w:r w:rsidR="001707EE" w:rsidRPr="007C60FF">
        <w:rPr>
          <w:rFonts w:ascii="Arial" w:eastAsia="Arial Unicode MS" w:hAnsi="Arial" w:cs="Arial"/>
          <w:b/>
          <w:color w:val="1F497D" w:themeColor="text2"/>
          <w:sz w:val="48"/>
          <w:szCs w:val="48"/>
        </w:rPr>
        <w:t>Autism in</w:t>
      </w:r>
      <w:r w:rsidRPr="007C60FF">
        <w:rPr>
          <w:rFonts w:ascii="Arial" w:eastAsia="Arial Unicode MS" w:hAnsi="Arial" w:cs="Arial"/>
          <w:b/>
          <w:color w:val="1F497D" w:themeColor="text2"/>
          <w:sz w:val="48"/>
          <w:szCs w:val="48"/>
        </w:rPr>
        <w:t xml:space="preserve"> the UK</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0F5FC960"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6E6093">
        <w:rPr>
          <w:rFonts w:ascii="Arial" w:eastAsia="Arial Unicode MS" w:hAnsi="Arial" w:cs="Arial"/>
          <w:sz w:val="36"/>
          <w:szCs w:val="36"/>
        </w:rPr>
        <w:t xml:space="preserve"> </w:t>
      </w:r>
      <w:r w:rsidR="00E80AC5">
        <w:rPr>
          <w:rFonts w:ascii="Arial" w:eastAsia="Arial Unicode MS" w:hAnsi="Arial" w:cs="Arial"/>
          <w:sz w:val="36"/>
          <w:szCs w:val="36"/>
        </w:rPr>
        <w:t>Bianca Sanfilippo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E41B5" w:rsidRDefault="00141A69" w:rsidP="008E41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p>
    <w:p w14:paraId="2EB66E0F" w14:textId="77777777" w:rsidR="006F2D69" w:rsidRDefault="006F2D69" w:rsidP="006F2D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sidRPr="00141A69">
        <w:rPr>
          <w:rFonts w:ascii="Arial" w:eastAsia="Arial Unicode MS" w:hAnsi="Arial" w:cs="Arial"/>
          <w:b/>
          <w:bCs/>
          <w:color w:val="0070C0"/>
        </w:rPr>
        <w:t>MONTH, YEAR (OF SUBMISSION)</w:t>
      </w:r>
    </w:p>
    <w:p w14:paraId="27A8EFAC" w14:textId="77777777" w:rsidR="006F2D69" w:rsidRDefault="006F2D69" w:rsidP="006F2D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r>
        <w:rPr>
          <w:rFonts w:ascii="Arial" w:eastAsia="Arial Unicode MS" w:hAnsi="Arial" w:cs="Arial"/>
          <w:b/>
          <w:bCs/>
          <w:color w:val="0070C0"/>
        </w:rPr>
        <w:t>May 2026</w:t>
      </w:r>
    </w:p>
    <w:p w14:paraId="21FFD8EB"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59B1B691"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01CACC6C"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14B78A65"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53ABDBDE"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4A48CDB6"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74C0E214"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7EFFEEC1"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6B09D184"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0BA23D62"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7319962C"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070FBBC2"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580DBCF1"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4FAA9C58" w14:textId="77777777" w:rsidR="00D95AA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39E6378A" w14:textId="77777777" w:rsidR="00D95AA3" w:rsidRPr="00586B43" w:rsidRDefault="00D95AA3"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54E41F10" w14:textId="77777777" w:rsidR="00457737" w:rsidRDefault="00586B43" w:rsidP="00457737">
      <w:pPr>
        <w:pStyle w:val="NormalWeb"/>
        <w:shd w:val="clear" w:color="auto" w:fill="FFFFFF"/>
        <w:spacing w:before="0" w:beforeAutospacing="0" w:after="150" w:afterAutospacing="0" w:line="360" w:lineRule="auto"/>
        <w:mirrorIndents/>
        <w:rPr>
          <w:rFonts w:ascii="Arial" w:hAnsi="Arial" w:cs="Arial"/>
          <w:b/>
          <w:bCs/>
        </w:rPr>
      </w:pPr>
      <w:r w:rsidRPr="00586B43">
        <w:rPr>
          <w:rFonts w:ascii="Arial" w:hAnsi="Arial" w:cs="Arial"/>
          <w:b/>
          <w:bCs/>
        </w:rPr>
        <w:t>ACKNOWLEDGEMENTS</w:t>
      </w:r>
    </w:p>
    <w:p w14:paraId="609AF3A3" w14:textId="2F150817" w:rsidR="00293D21" w:rsidRPr="00457737" w:rsidRDefault="00293D21" w:rsidP="00457737">
      <w:pPr>
        <w:pStyle w:val="NormalWeb"/>
        <w:shd w:val="clear" w:color="auto" w:fill="FFFFFF"/>
        <w:spacing w:before="0" w:beforeAutospacing="0" w:after="150" w:afterAutospacing="0" w:line="360" w:lineRule="auto"/>
        <w:mirrorIndents/>
        <w:rPr>
          <w:rFonts w:ascii="Arial" w:hAnsi="Arial" w:cs="Arial"/>
          <w:b/>
          <w:bCs/>
        </w:rPr>
      </w:pPr>
      <w:r w:rsidRPr="00293D21">
        <w:rPr>
          <w:rFonts w:ascii="Arial" w:hAnsi="Arial" w:cs="Arial"/>
        </w:rPr>
        <w:t>Acknowledgment: I thank almighty God for how far he has brought me, from level 4 till this time, I thank him. Special thanks to all my and friends especially my partner God bless her for me. I acknowledge the entire authority of University of Wales Trinity Saint David,</w:t>
      </w:r>
      <w:r w:rsidR="00CA4C23">
        <w:rPr>
          <w:rFonts w:ascii="Arial" w:hAnsi="Arial" w:cs="Arial"/>
        </w:rPr>
        <w:t xml:space="preserve"> (UWTSD)</w:t>
      </w:r>
      <w:r w:rsidRPr="00293D21">
        <w:rPr>
          <w:rFonts w:ascii="Arial" w:hAnsi="Arial" w:cs="Arial"/>
        </w:rPr>
        <w:t xml:space="preserve"> to give me an opportunity to be part of their student, especially the disability team</w:t>
      </w:r>
      <w:r w:rsidR="00CA4C23">
        <w:rPr>
          <w:rFonts w:ascii="Arial" w:hAnsi="Arial" w:cs="Arial"/>
        </w:rPr>
        <w:t>, Abi Luck and your colleague</w:t>
      </w:r>
      <w:r w:rsidRPr="00293D21">
        <w:rPr>
          <w:rFonts w:ascii="Arial" w:hAnsi="Arial" w:cs="Arial"/>
        </w:rPr>
        <w:t xml:space="preserve"> I thank you guys. Also, to the lecturers, Dr Lizeta Demetriou, Bianca Sanfilippo, Patronella Ganza, Dr Jolly Nwankwo and all other lecturer who supported me in this journey. A special thanks goes to </w:t>
      </w:r>
      <w:r w:rsidRPr="006941CE">
        <w:rPr>
          <w:rFonts w:ascii="Arial" w:hAnsi="Arial" w:cs="Arial"/>
          <w:b/>
          <w:bCs/>
        </w:rPr>
        <w:t>Karen Houser</w:t>
      </w:r>
      <w:r w:rsidRPr="00293D21">
        <w:rPr>
          <w:rFonts w:ascii="Arial" w:hAnsi="Arial" w:cs="Arial"/>
        </w:rPr>
        <w:t xml:space="preserve"> who assisted me for a past three years</w:t>
      </w:r>
      <w:r w:rsidR="006941CE">
        <w:rPr>
          <w:rFonts w:ascii="Arial" w:hAnsi="Arial" w:cs="Arial"/>
        </w:rPr>
        <w:t>,</w:t>
      </w:r>
      <w:r w:rsidRPr="00293D21">
        <w:rPr>
          <w:rFonts w:ascii="Arial" w:hAnsi="Arial" w:cs="Arial"/>
        </w:rPr>
        <w:t xml:space="preserve"> Karen God blesses you more for your</w:t>
      </w:r>
      <w:r>
        <w:rPr>
          <w:rFonts w:ascii="Arial" w:hAnsi="Arial" w:cs="Arial"/>
        </w:rPr>
        <w:t xml:space="preserve"> assistance,</w:t>
      </w:r>
      <w:r w:rsidRPr="00293D21">
        <w:rPr>
          <w:rFonts w:ascii="Arial" w:hAnsi="Arial" w:cs="Arial"/>
        </w:rPr>
        <w:t xml:space="preserve"> support</w:t>
      </w:r>
      <w:r>
        <w:rPr>
          <w:rFonts w:ascii="Arial" w:hAnsi="Arial" w:cs="Arial"/>
        </w:rPr>
        <w:t>,</w:t>
      </w:r>
      <w:r w:rsidRPr="00293D21">
        <w:rPr>
          <w:rFonts w:ascii="Arial" w:hAnsi="Arial" w:cs="Arial"/>
        </w:rPr>
        <w:t xml:space="preserve"> kindness and your patience you have for me</w:t>
      </w:r>
      <w:r w:rsidR="006941CE">
        <w:rPr>
          <w:rFonts w:ascii="Arial" w:hAnsi="Arial" w:cs="Arial"/>
        </w:rPr>
        <w:t>,</w:t>
      </w:r>
      <w:r w:rsidRPr="00293D21">
        <w:rPr>
          <w:rFonts w:ascii="Arial" w:hAnsi="Arial" w:cs="Arial"/>
        </w:rPr>
        <w:t xml:space="preserve"> </w:t>
      </w:r>
      <w:r w:rsidR="006941CE">
        <w:rPr>
          <w:rFonts w:ascii="Arial" w:hAnsi="Arial" w:cs="Arial"/>
        </w:rPr>
        <w:t xml:space="preserve">I have nothing to offer you </w:t>
      </w:r>
      <w:r w:rsidRPr="00293D21">
        <w:rPr>
          <w:rFonts w:ascii="Arial" w:hAnsi="Arial" w:cs="Arial"/>
        </w:rPr>
        <w:t>all I can say is thank you so much. To classmates, you guys supported me to be a class Rep for 5 terms God bless you all for the support you guys gave me.</w:t>
      </w:r>
    </w:p>
    <w:p w14:paraId="3381A0A3" w14:textId="3B2175E3" w:rsidR="00293D21" w:rsidRPr="00293D21" w:rsidRDefault="00293D21" w:rsidP="00293D21">
      <w:pPr>
        <w:pStyle w:val="NormalWeb"/>
        <w:shd w:val="clear" w:color="auto" w:fill="FFFFFF"/>
        <w:spacing w:after="150" w:line="360" w:lineRule="auto"/>
        <w:mirrorIndents/>
        <w:rPr>
          <w:rFonts w:ascii="Arial" w:hAnsi="Arial" w:cs="Arial"/>
        </w:rPr>
      </w:pPr>
      <w:r w:rsidRPr="00293D21">
        <w:rPr>
          <w:rFonts w:ascii="Arial" w:hAnsi="Arial" w:cs="Arial"/>
        </w:rPr>
        <w:t>Many thanks go to everyone who supported me through this journey, sometimes it’s difficult for me to talk but with God’s grace I have done.</w:t>
      </w:r>
    </w:p>
    <w:p w14:paraId="146F8280" w14:textId="0EFC60B0" w:rsidR="00293D21" w:rsidRPr="00293D21" w:rsidRDefault="00293D21" w:rsidP="00293D21">
      <w:pPr>
        <w:pStyle w:val="NormalWeb"/>
        <w:shd w:val="clear" w:color="auto" w:fill="FFFFFF"/>
        <w:spacing w:before="0" w:beforeAutospacing="0" w:after="150" w:afterAutospacing="0" w:line="360" w:lineRule="auto"/>
        <w:mirrorIndents/>
        <w:rPr>
          <w:rFonts w:ascii="Arial" w:hAnsi="Arial" w:cs="Arial"/>
        </w:rPr>
      </w:pPr>
      <w:r w:rsidRPr="00293D21">
        <w:rPr>
          <w:rFonts w:ascii="Arial" w:hAnsi="Arial" w:cs="Arial"/>
        </w:rPr>
        <w:t>Thank you all.</w:t>
      </w:r>
    </w:p>
    <w:p w14:paraId="0CB722E0" w14:textId="77777777" w:rsidR="00293D21" w:rsidRDefault="00293D21" w:rsidP="00586B43">
      <w:pPr>
        <w:pStyle w:val="NormalWeb"/>
        <w:shd w:val="clear" w:color="auto" w:fill="FFFFFF"/>
        <w:spacing w:before="0" w:beforeAutospacing="0" w:after="150" w:afterAutospacing="0" w:line="360" w:lineRule="auto"/>
        <w:mirrorIndents/>
      </w:pPr>
    </w:p>
    <w:p w14:paraId="45AAE3A8" w14:textId="5A8CA000" w:rsidR="00586B43" w:rsidRPr="00812591" w:rsidRDefault="00586B43" w:rsidP="00586B43">
      <w:pPr>
        <w:pStyle w:val="Heading1"/>
        <w:ind w:left="0"/>
      </w:pP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689D355" w14:textId="77777777" w:rsidR="00D95AA3" w:rsidRDefault="00D95AA3" w:rsidP="00DA52F0">
      <w:pPr>
        <w:rPr>
          <w:rFonts w:ascii="Arial" w:eastAsia="Times New Roman" w:hAnsi="Arial" w:cs="Arial"/>
          <w:b/>
          <w:sz w:val="20"/>
          <w:szCs w:val="20"/>
        </w:rPr>
      </w:pPr>
    </w:p>
    <w:p w14:paraId="2BD67462" w14:textId="51DF4879" w:rsidR="00586B43" w:rsidRPr="00141A69" w:rsidRDefault="00D95AA3" w:rsidP="00586B43">
      <w:pPr>
        <w:pStyle w:val="NormalWeb"/>
        <w:shd w:val="clear" w:color="auto" w:fill="FFFFFF"/>
        <w:spacing w:before="0" w:beforeAutospacing="0" w:after="150" w:afterAutospacing="0" w:line="360" w:lineRule="auto"/>
        <w:mirrorIndents/>
        <w:rPr>
          <w:rFonts w:ascii="Arial" w:hAnsi="Arial" w:cs="Arial"/>
          <w:color w:val="0070C0"/>
        </w:rPr>
      </w:pPr>
      <w:r>
        <w:rPr>
          <w:rFonts w:ascii="Arial" w:hAnsi="Arial" w:cs="Arial"/>
          <w:b/>
          <w:sz w:val="20"/>
          <w:szCs w:val="20"/>
        </w:rPr>
        <w:br w:type="page"/>
      </w:r>
    </w:p>
    <w:p w14:paraId="3545DD2E" w14:textId="5EA8AE7D" w:rsidR="00586B43" w:rsidRDefault="00586B43" w:rsidP="008E41B5">
      <w:pPr>
        <w:pStyle w:val="Heading1"/>
        <w:rPr>
          <w:i/>
        </w:rPr>
      </w:pPr>
      <w:bookmarkStart w:id="0" w:name="_Toc228454469"/>
      <w:r w:rsidRPr="00812591">
        <w:lastRenderedPageBreak/>
        <w:t>ABSTRACT</w:t>
      </w:r>
      <w:bookmarkEnd w:id="0"/>
    </w:p>
    <w:p w14:paraId="6FF03A5A" w14:textId="77777777" w:rsidR="008E41B5" w:rsidRDefault="008E41B5" w:rsidP="00586B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Times New Roman" w:hAnsi="Arial" w:cs="Arial"/>
          <w:b/>
          <w:sz w:val="20"/>
          <w:szCs w:val="20"/>
        </w:rPr>
      </w:pPr>
    </w:p>
    <w:p w14:paraId="4462D9D0" w14:textId="3F4871B2" w:rsidR="001F7209" w:rsidRDefault="001F7209" w:rsidP="001F7209">
      <w:pPr>
        <w:spacing w:before="240" w:line="360" w:lineRule="auto"/>
        <w:jc w:val="both"/>
        <w:rPr>
          <w:rFonts w:ascii="Arial" w:hAnsi="Arial" w:cs="Arial"/>
        </w:rPr>
      </w:pPr>
      <w:r w:rsidRPr="001F7209">
        <w:rPr>
          <w:rFonts w:ascii="Arial" w:hAnsi="Arial" w:cs="Arial"/>
        </w:rPr>
        <w:t>This dissertation explores the effects of Autism Spectrum Condition (ASC) on children in the United Kingdom, considering their experiences in education, health care and social care. This research seeks to critically explore the impact of autism on children's outcomes in these areas and to assess the impact of policies and services. The goals are to review the evidence, consider aspects of service provision, examine barriers and facilitators of support and evaluate UK policy implementation.</w:t>
      </w:r>
    </w:p>
    <w:p w14:paraId="13F486C0" w14:textId="50B90D04" w:rsidR="001F7209" w:rsidRPr="001F7209" w:rsidRDefault="001F7209" w:rsidP="001F7209">
      <w:pPr>
        <w:spacing w:before="240" w:line="360" w:lineRule="auto"/>
        <w:jc w:val="both"/>
        <w:rPr>
          <w:rFonts w:ascii="Arial" w:hAnsi="Arial" w:cs="Arial"/>
        </w:rPr>
      </w:pPr>
      <w:r w:rsidRPr="001F7209">
        <w:rPr>
          <w:rFonts w:ascii="Arial" w:hAnsi="Arial" w:cs="Arial"/>
        </w:rPr>
        <w:t xml:space="preserve">Autism is a lifelong neurodevelopmental condition, involving atypical patterns of communication, behaviour and sensory processing. The increasing rates of autism diagnosis and policy recognition in the UK have identified autism as an important public health and social care challenge. </w:t>
      </w:r>
      <w:proofErr w:type="gramStart"/>
      <w:r w:rsidRPr="001F7209">
        <w:rPr>
          <w:rFonts w:ascii="Arial" w:hAnsi="Arial" w:cs="Arial"/>
        </w:rPr>
        <w:t>Yet,</w:t>
      </w:r>
      <w:proofErr w:type="gramEnd"/>
      <w:r w:rsidRPr="001F7209">
        <w:rPr>
          <w:rFonts w:ascii="Arial" w:hAnsi="Arial" w:cs="Arial"/>
        </w:rPr>
        <w:t xml:space="preserve"> there are inequalities in service provision and systemic barriers, impacting children and their families.</w:t>
      </w:r>
    </w:p>
    <w:p w14:paraId="4ED958CA" w14:textId="663541B8" w:rsidR="001F7209" w:rsidRPr="001F7209" w:rsidRDefault="001F7209" w:rsidP="001F7209">
      <w:pPr>
        <w:spacing w:before="240" w:line="360" w:lineRule="auto"/>
        <w:jc w:val="both"/>
        <w:rPr>
          <w:rFonts w:ascii="Arial" w:hAnsi="Arial" w:cs="Arial"/>
        </w:rPr>
      </w:pPr>
      <w:r w:rsidRPr="001F7209">
        <w:rPr>
          <w:rFonts w:ascii="Arial" w:hAnsi="Arial" w:cs="Arial"/>
        </w:rPr>
        <w:t>This research uses a qualitative secondary study design, involving a thematic analysis of literature such as peer-reviewed journals, government and organisational reports. The study uses the social model of disability and Bronfenbrenner’s Ecological Systems Theory to inform the analysis and take a multi-dimensional approach.</w:t>
      </w:r>
    </w:p>
    <w:p w14:paraId="03302DB4" w14:textId="263D592E" w:rsidR="001F7209" w:rsidRPr="001F7209" w:rsidRDefault="001F7209" w:rsidP="001F7209">
      <w:pPr>
        <w:spacing w:before="240" w:line="360" w:lineRule="auto"/>
        <w:jc w:val="both"/>
        <w:rPr>
          <w:rFonts w:ascii="Arial" w:hAnsi="Arial" w:cs="Arial"/>
        </w:rPr>
      </w:pPr>
      <w:r w:rsidRPr="001F7209">
        <w:rPr>
          <w:rFonts w:ascii="Arial" w:hAnsi="Arial" w:cs="Arial"/>
        </w:rPr>
        <w:t xml:space="preserve">The analysis reveals several themes: diagnostic and support inequalities, disconnects between inclusive education policy and practice, inadequate healthcare </w:t>
      </w:r>
      <w:r w:rsidR="009A0DEF" w:rsidRPr="001F7209">
        <w:rPr>
          <w:rFonts w:ascii="Arial" w:hAnsi="Arial" w:cs="Arial"/>
        </w:rPr>
        <w:t>services</w:t>
      </w:r>
      <w:r w:rsidR="009A0DEF">
        <w:rPr>
          <w:rFonts w:ascii="Arial" w:hAnsi="Arial" w:cs="Arial"/>
        </w:rPr>
        <w:t>,</w:t>
      </w:r>
      <w:r w:rsidR="009A0DEF" w:rsidRPr="001F7209">
        <w:rPr>
          <w:rFonts w:ascii="Arial" w:hAnsi="Arial" w:cs="Arial"/>
        </w:rPr>
        <w:t xml:space="preserve"> </w:t>
      </w:r>
      <w:r w:rsidRPr="001F7209">
        <w:rPr>
          <w:rFonts w:ascii="Arial" w:hAnsi="Arial" w:cs="Arial"/>
        </w:rPr>
        <w:t>especially mental health, exclusion, family stress and variability in policy implementation. These are largely influenced by structural and systemic rather than individual factors.</w:t>
      </w:r>
    </w:p>
    <w:p w14:paraId="36452BAA" w14:textId="02C6F4D5" w:rsidR="00586B43" w:rsidRPr="003F3EB9" w:rsidRDefault="001F7209" w:rsidP="001F7209">
      <w:pPr>
        <w:spacing w:before="240" w:line="360" w:lineRule="auto"/>
        <w:jc w:val="both"/>
        <w:rPr>
          <w:rFonts w:ascii="Arial" w:eastAsia="Arial Unicode MS" w:hAnsi="Arial" w:cs="Arial"/>
          <w:b/>
        </w:rPr>
      </w:pPr>
      <w:r w:rsidRPr="001F7209">
        <w:rPr>
          <w:rFonts w:ascii="Arial" w:hAnsi="Arial" w:cs="Arial"/>
        </w:rPr>
        <w:t>This study recommends that systems-level change is needed to improve outcomes for children with autism, including better early diagnosis and resource allocation, inclusive education and integrated health and social care.</w:t>
      </w:r>
      <w:r w:rsidR="003F2B6D">
        <w:rPr>
          <w:rFonts w:ascii="Arial" w:eastAsia="Times New Roman" w:hAnsi="Arial" w:cs="Arial"/>
          <w:b/>
          <w:sz w:val="20"/>
          <w:szCs w:val="20"/>
        </w:rPr>
        <w:br w:type="page"/>
      </w:r>
    </w:p>
    <w:p w14:paraId="07FF94D8" w14:textId="16A8E2DD" w:rsidR="003F2B6D" w:rsidRDefault="003F2B6D" w:rsidP="00DA52F0">
      <w:pPr>
        <w:rPr>
          <w:rFonts w:ascii="Arial" w:eastAsia="Times New Roman" w:hAnsi="Arial" w:cs="Arial"/>
          <w:b/>
          <w:sz w:val="20"/>
          <w:szCs w:val="20"/>
        </w:rPr>
      </w:pPr>
    </w:p>
    <w:sdt>
      <w:sdtPr>
        <w:rPr>
          <w:rFonts w:ascii="Arial" w:eastAsiaTheme="minorHAnsi" w:hAnsi="Arial" w:cs="Arial"/>
          <w:color w:val="auto"/>
          <w:kern w:val="2"/>
          <w:sz w:val="24"/>
          <w:szCs w:val="24"/>
          <w:lang w:val="en-GB" w:eastAsia="en-GB" w:bidi="en-GB"/>
          <w14:ligatures w14:val="standardContextual"/>
        </w:rPr>
        <w:id w:val="-361058735"/>
        <w:docPartObj>
          <w:docPartGallery w:val="Table of Contents"/>
          <w:docPartUnique/>
        </w:docPartObj>
      </w:sdtPr>
      <w:sdtEndPr>
        <w:rPr>
          <w:rFonts w:eastAsia="Calibri Light"/>
          <w:b/>
          <w:bCs/>
          <w:noProof/>
          <w:kern w:val="0"/>
          <w:sz w:val="22"/>
          <w:szCs w:val="22"/>
          <w14:ligatures w14:val="none"/>
        </w:rPr>
      </w:sdtEndPr>
      <w:sdtContent>
        <w:p w14:paraId="21D7514D" w14:textId="77777777" w:rsidR="00427F7C" w:rsidRPr="00427F7C" w:rsidRDefault="00427F7C" w:rsidP="00427F7C">
          <w:pPr>
            <w:pStyle w:val="TOCHeading"/>
            <w:rPr>
              <w:rFonts w:ascii="Arial" w:hAnsi="Arial" w:cs="Arial"/>
              <w:b/>
              <w:bCs/>
              <w:color w:val="000000" w:themeColor="text1"/>
            </w:rPr>
          </w:pPr>
          <w:r w:rsidRPr="00427F7C">
            <w:rPr>
              <w:rFonts w:ascii="Arial" w:hAnsi="Arial" w:cs="Arial"/>
              <w:b/>
              <w:bCs/>
              <w:color w:val="000000" w:themeColor="text1"/>
            </w:rPr>
            <w:t>Contents</w:t>
          </w:r>
        </w:p>
        <w:p w14:paraId="0D6DEAEA" w14:textId="708336D9" w:rsidR="00111C51" w:rsidRPr="00111C51" w:rsidRDefault="00427F7C">
          <w:pPr>
            <w:pStyle w:val="TOC1"/>
            <w:tabs>
              <w:tab w:val="right" w:leader="dot" w:pos="9016"/>
            </w:tabs>
            <w:rPr>
              <w:rFonts w:ascii="Arial" w:eastAsiaTheme="minorEastAsia" w:hAnsi="Arial" w:cs="Arial"/>
              <w:noProof/>
              <w:kern w:val="0"/>
              <w:sz w:val="22"/>
              <w:szCs w:val="22"/>
              <w:lang w:val="en-GB" w:eastAsia="en-GB"/>
              <w14:ligatures w14:val="none"/>
            </w:rPr>
          </w:pPr>
          <w:r w:rsidRPr="00427F7C">
            <w:rPr>
              <w:rFonts w:ascii="Arial" w:hAnsi="Arial" w:cs="Arial"/>
            </w:rPr>
            <w:fldChar w:fldCharType="begin"/>
          </w:r>
          <w:r w:rsidRPr="00427F7C">
            <w:rPr>
              <w:rFonts w:ascii="Arial" w:hAnsi="Arial" w:cs="Arial"/>
            </w:rPr>
            <w:instrText xml:space="preserve"> TOC \o "1-3" \h \z \u </w:instrText>
          </w:r>
          <w:r w:rsidRPr="00427F7C">
            <w:rPr>
              <w:rFonts w:ascii="Arial" w:hAnsi="Arial" w:cs="Arial"/>
            </w:rPr>
            <w:fldChar w:fldCharType="separate"/>
          </w:r>
          <w:hyperlink w:anchor="_Toc228454469" w:history="1">
            <w:r w:rsidR="00111C51" w:rsidRPr="00111C51">
              <w:rPr>
                <w:rStyle w:val="Hyperlink"/>
                <w:rFonts w:ascii="Arial" w:hAnsi="Arial" w:cs="Arial"/>
                <w:noProof/>
                <w:lang w:bidi="en-GB"/>
              </w:rPr>
              <w:t>ABSTRACT</w:t>
            </w:r>
            <w:r w:rsidR="00111C51" w:rsidRPr="00111C51">
              <w:rPr>
                <w:rFonts w:ascii="Arial" w:hAnsi="Arial" w:cs="Arial"/>
                <w:noProof/>
                <w:webHidden/>
              </w:rPr>
              <w:tab/>
            </w:r>
            <w:r w:rsidR="00111C51" w:rsidRPr="00111C51">
              <w:rPr>
                <w:rFonts w:ascii="Arial" w:hAnsi="Arial" w:cs="Arial"/>
                <w:noProof/>
                <w:webHidden/>
              </w:rPr>
              <w:fldChar w:fldCharType="begin"/>
            </w:r>
            <w:r w:rsidR="00111C51" w:rsidRPr="00111C51">
              <w:rPr>
                <w:rFonts w:ascii="Arial" w:hAnsi="Arial" w:cs="Arial"/>
                <w:noProof/>
                <w:webHidden/>
              </w:rPr>
              <w:instrText xml:space="preserve"> PAGEREF _Toc228454469 \h </w:instrText>
            </w:r>
            <w:r w:rsidR="00111C51" w:rsidRPr="00111C51">
              <w:rPr>
                <w:rFonts w:ascii="Arial" w:hAnsi="Arial" w:cs="Arial"/>
                <w:noProof/>
                <w:webHidden/>
              </w:rPr>
            </w:r>
            <w:r w:rsidR="00111C51" w:rsidRPr="00111C51">
              <w:rPr>
                <w:rFonts w:ascii="Arial" w:hAnsi="Arial" w:cs="Arial"/>
                <w:noProof/>
                <w:webHidden/>
              </w:rPr>
              <w:fldChar w:fldCharType="separate"/>
            </w:r>
            <w:r w:rsidR="00111C51">
              <w:rPr>
                <w:rFonts w:ascii="Arial" w:hAnsi="Arial" w:cs="Arial"/>
                <w:noProof/>
                <w:webHidden/>
              </w:rPr>
              <w:t>3</w:t>
            </w:r>
            <w:r w:rsidR="00111C51" w:rsidRPr="00111C51">
              <w:rPr>
                <w:rFonts w:ascii="Arial" w:hAnsi="Arial" w:cs="Arial"/>
                <w:noProof/>
                <w:webHidden/>
              </w:rPr>
              <w:fldChar w:fldCharType="end"/>
            </w:r>
          </w:hyperlink>
        </w:p>
        <w:p w14:paraId="4CD9C163" w14:textId="37D7D474" w:rsidR="00111C51" w:rsidRPr="00111C51" w:rsidRDefault="00111C51">
          <w:pPr>
            <w:pStyle w:val="TOC1"/>
            <w:tabs>
              <w:tab w:val="right" w:leader="dot" w:pos="9016"/>
            </w:tabs>
            <w:rPr>
              <w:rFonts w:ascii="Arial" w:eastAsiaTheme="minorEastAsia" w:hAnsi="Arial" w:cs="Arial"/>
              <w:noProof/>
              <w:kern w:val="0"/>
              <w:sz w:val="22"/>
              <w:szCs w:val="22"/>
              <w:lang w:val="en-GB" w:eastAsia="en-GB"/>
              <w14:ligatures w14:val="none"/>
            </w:rPr>
          </w:pPr>
          <w:hyperlink w:anchor="_Toc228454470" w:history="1">
            <w:r w:rsidRPr="00111C51">
              <w:rPr>
                <w:rStyle w:val="Hyperlink"/>
                <w:rFonts w:ascii="Arial" w:hAnsi="Arial" w:cs="Arial"/>
                <w:noProof/>
                <w:lang w:bidi="en-GB"/>
              </w:rPr>
              <w:t>DECLARATION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_Toc228454470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6</w:t>
            </w:r>
            <w:r w:rsidRPr="00111C51">
              <w:rPr>
                <w:rFonts w:ascii="Arial" w:hAnsi="Arial" w:cs="Arial"/>
                <w:noProof/>
                <w:webHidden/>
              </w:rPr>
              <w:fldChar w:fldCharType="end"/>
            </w:r>
          </w:hyperlink>
        </w:p>
        <w:p w14:paraId="58DCDD83" w14:textId="4E4B0D75" w:rsidR="00111C51" w:rsidRPr="00111C51" w:rsidRDefault="00111C51">
          <w:pPr>
            <w:pStyle w:val="TOC1"/>
            <w:tabs>
              <w:tab w:val="right" w:leader="dot" w:pos="9016"/>
            </w:tabs>
            <w:rPr>
              <w:rFonts w:ascii="Arial" w:eastAsiaTheme="minorEastAsia" w:hAnsi="Arial" w:cs="Arial"/>
              <w:noProof/>
              <w:kern w:val="0"/>
              <w:sz w:val="22"/>
              <w:szCs w:val="22"/>
              <w:lang w:val="en-GB" w:eastAsia="en-GB"/>
              <w14:ligatures w14:val="none"/>
            </w:rPr>
          </w:pPr>
          <w:hyperlink w:anchor="_Toc228454471" w:history="1">
            <w:r w:rsidRPr="00111C51">
              <w:rPr>
                <w:rStyle w:val="Hyperlink"/>
                <w:rFonts w:ascii="Arial" w:hAnsi="Arial" w:cs="Arial"/>
                <w:noProof/>
                <w:lang w:bidi="en-GB"/>
              </w:rPr>
              <w:t>1 CHAPTER 1: INTRODUCTION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_Toc228454471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7</w:t>
            </w:r>
            <w:r w:rsidRPr="00111C51">
              <w:rPr>
                <w:rFonts w:ascii="Arial" w:hAnsi="Arial" w:cs="Arial"/>
                <w:noProof/>
                <w:webHidden/>
              </w:rPr>
              <w:fldChar w:fldCharType="end"/>
            </w:r>
          </w:hyperlink>
        </w:p>
        <w:p w14:paraId="2C2ACFAB" w14:textId="0E243A66" w:rsidR="00111C51" w:rsidRPr="00111C51" w:rsidRDefault="00111C51">
          <w:pPr>
            <w:pStyle w:val="TOC2"/>
            <w:tabs>
              <w:tab w:val="left" w:pos="880"/>
              <w:tab w:val="right" w:leader="dot" w:pos="9016"/>
            </w:tabs>
            <w:rPr>
              <w:rFonts w:ascii="Arial" w:eastAsiaTheme="minorEastAsia" w:hAnsi="Arial" w:cs="Arial"/>
              <w:noProof/>
              <w:kern w:val="0"/>
              <w:sz w:val="22"/>
              <w:szCs w:val="22"/>
              <w:lang w:val="en-GB" w:eastAsia="en-GB"/>
              <w14:ligatures w14:val="none"/>
            </w:rPr>
          </w:pPr>
          <w:hyperlink w:anchor="_Toc228454472" w:history="1">
            <w:r w:rsidRPr="00111C51">
              <w:rPr>
                <w:rStyle w:val="Hyperlink"/>
                <w:rFonts w:ascii="Arial" w:hAnsi="Arial" w:cs="Arial"/>
                <w:bCs/>
                <w:noProof/>
                <w:lang w:bidi="en-GB"/>
              </w:rPr>
              <w:t>1.1</w:t>
            </w:r>
            <w:r w:rsidRPr="00111C51">
              <w:rPr>
                <w:rFonts w:ascii="Arial" w:eastAsiaTheme="minorEastAsia" w:hAnsi="Arial" w:cs="Arial"/>
                <w:noProof/>
                <w:kern w:val="0"/>
                <w:sz w:val="22"/>
                <w:szCs w:val="22"/>
                <w:lang w:val="en-GB" w:eastAsia="en-GB"/>
                <w14:ligatures w14:val="none"/>
              </w:rPr>
              <w:tab/>
            </w:r>
            <w:r w:rsidRPr="00111C51">
              <w:rPr>
                <w:rStyle w:val="Hyperlink"/>
                <w:rFonts w:ascii="Arial" w:hAnsi="Arial" w:cs="Arial"/>
                <w:bCs/>
                <w:noProof/>
                <w:lang w:bidi="en-GB"/>
              </w:rPr>
              <w:t>History of Autism in the UK</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_Toc228454472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7</w:t>
            </w:r>
            <w:r w:rsidRPr="00111C51">
              <w:rPr>
                <w:rFonts w:ascii="Arial" w:hAnsi="Arial" w:cs="Arial"/>
                <w:noProof/>
                <w:webHidden/>
              </w:rPr>
              <w:fldChar w:fldCharType="end"/>
            </w:r>
          </w:hyperlink>
        </w:p>
        <w:p w14:paraId="016DAE3D" w14:textId="3DE86732"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73" w:history="1">
            <w:r w:rsidRPr="00111C51">
              <w:rPr>
                <w:rStyle w:val="Hyperlink"/>
                <w:rFonts w:ascii="Arial" w:hAnsi="Arial" w:cs="Arial"/>
                <w:noProof/>
                <w:lang w:bidi="en-GB"/>
              </w:rPr>
              <w:t>1.2 Rationale for the Study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_Toc228454473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8</w:t>
            </w:r>
            <w:r w:rsidRPr="00111C51">
              <w:rPr>
                <w:rFonts w:ascii="Arial" w:hAnsi="Arial" w:cs="Arial"/>
                <w:noProof/>
                <w:webHidden/>
              </w:rPr>
              <w:fldChar w:fldCharType="end"/>
            </w:r>
          </w:hyperlink>
        </w:p>
        <w:p w14:paraId="67C208D7" w14:textId="7E1ED961"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74" w:history="1">
            <w:r w:rsidRPr="00111C51">
              <w:rPr>
                <w:rStyle w:val="Hyperlink"/>
                <w:rFonts w:ascii="Arial" w:hAnsi="Arial" w:cs="Arial"/>
                <w:noProof/>
                <w:lang w:bidi="en-GB"/>
              </w:rPr>
              <w:t xml:space="preserve">1.3 </w:t>
            </w:r>
            <w:r w:rsidRPr="00111C51">
              <w:rPr>
                <w:rStyle w:val="Hyperlink"/>
                <w:rFonts w:ascii="Arial" w:hAnsi="Arial" w:cs="Arial"/>
                <w:bCs/>
                <w:noProof/>
                <w:lang w:bidi="en-GB"/>
              </w:rPr>
              <w:t>Aim of the Study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_Toc228454474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9</w:t>
            </w:r>
            <w:r w:rsidRPr="00111C51">
              <w:rPr>
                <w:rFonts w:ascii="Arial" w:hAnsi="Arial" w:cs="Arial"/>
                <w:noProof/>
                <w:webHidden/>
              </w:rPr>
              <w:fldChar w:fldCharType="end"/>
            </w:r>
          </w:hyperlink>
        </w:p>
        <w:p w14:paraId="19DA002B" w14:textId="3B7AC279"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75" w:history="1">
            <w:r w:rsidRPr="00111C51">
              <w:rPr>
                <w:rStyle w:val="Hyperlink"/>
                <w:rFonts w:ascii="Arial" w:hAnsi="Arial" w:cs="Arial"/>
                <w:noProof/>
                <w:lang w:bidi="en-GB"/>
              </w:rPr>
              <w:t xml:space="preserve">1.4 </w:t>
            </w:r>
            <w:r w:rsidRPr="00111C51">
              <w:rPr>
                <w:rStyle w:val="Hyperlink"/>
                <w:rFonts w:ascii="Arial" w:hAnsi="Arial" w:cs="Arial"/>
                <w:bCs/>
                <w:noProof/>
                <w:lang w:bidi="en-GB"/>
              </w:rPr>
              <w:t>Objectives of the Study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_Toc228454475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9</w:t>
            </w:r>
            <w:r w:rsidRPr="00111C51">
              <w:rPr>
                <w:rFonts w:ascii="Arial" w:hAnsi="Arial" w:cs="Arial"/>
                <w:noProof/>
                <w:webHidden/>
              </w:rPr>
              <w:fldChar w:fldCharType="end"/>
            </w:r>
          </w:hyperlink>
        </w:p>
        <w:p w14:paraId="5B452B51" w14:textId="2233C5C6"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76" w:history="1">
            <w:r w:rsidRPr="00111C51">
              <w:rPr>
                <w:rStyle w:val="Hyperlink"/>
                <w:rFonts w:ascii="Arial" w:hAnsi="Arial" w:cs="Arial"/>
                <w:noProof/>
                <w:lang w:bidi="en-GB"/>
              </w:rPr>
              <w:t xml:space="preserve">1.5   </w:t>
            </w:r>
            <w:r w:rsidRPr="00111C51">
              <w:rPr>
                <w:rStyle w:val="Hyperlink"/>
                <w:rFonts w:ascii="Arial" w:hAnsi="Arial" w:cs="Arial"/>
                <w:bCs/>
                <w:noProof/>
                <w:lang w:bidi="en-GB"/>
              </w:rPr>
              <w:t>Significance of the Study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_Toc228454476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9</w:t>
            </w:r>
            <w:r w:rsidRPr="00111C51">
              <w:rPr>
                <w:rFonts w:ascii="Arial" w:hAnsi="Arial" w:cs="Arial"/>
                <w:noProof/>
                <w:webHidden/>
              </w:rPr>
              <w:fldChar w:fldCharType="end"/>
            </w:r>
          </w:hyperlink>
        </w:p>
        <w:p w14:paraId="079B9706" w14:textId="52249247"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77" w:history="1">
            <w:r w:rsidRPr="00111C51">
              <w:rPr>
                <w:rStyle w:val="Hyperlink"/>
                <w:rFonts w:ascii="Arial" w:hAnsi="Arial" w:cs="Arial"/>
                <w:noProof/>
                <w:lang w:bidi="en-GB"/>
              </w:rPr>
              <w:t xml:space="preserve">1.6 </w:t>
            </w:r>
            <w:r w:rsidRPr="00111C51">
              <w:rPr>
                <w:rStyle w:val="Hyperlink"/>
                <w:rFonts w:ascii="Arial" w:hAnsi="Arial" w:cs="Arial"/>
                <w:bCs/>
                <w:noProof/>
                <w:lang w:bidi="en-GB"/>
              </w:rPr>
              <w:t>Organisation of the Dissertation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_Toc228454477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10</w:t>
            </w:r>
            <w:r w:rsidRPr="00111C51">
              <w:rPr>
                <w:rFonts w:ascii="Arial" w:hAnsi="Arial" w:cs="Arial"/>
                <w:noProof/>
                <w:webHidden/>
              </w:rPr>
              <w:fldChar w:fldCharType="end"/>
            </w:r>
          </w:hyperlink>
        </w:p>
        <w:p w14:paraId="76FD776D" w14:textId="5FB5B5BE" w:rsidR="00111C51" w:rsidRPr="00111C51" w:rsidRDefault="00111C51">
          <w:pPr>
            <w:pStyle w:val="TOC1"/>
            <w:tabs>
              <w:tab w:val="right" w:leader="dot" w:pos="9016"/>
            </w:tabs>
            <w:rPr>
              <w:rFonts w:ascii="Arial" w:eastAsiaTheme="minorEastAsia" w:hAnsi="Arial" w:cs="Arial"/>
              <w:noProof/>
              <w:kern w:val="0"/>
              <w:sz w:val="22"/>
              <w:szCs w:val="22"/>
              <w:lang w:val="en-GB" w:eastAsia="en-GB"/>
              <w14:ligatures w14:val="none"/>
            </w:rPr>
          </w:pPr>
          <w:hyperlink w:anchor="_Toc228454478" w:history="1">
            <w:r w:rsidRPr="00111C51">
              <w:rPr>
                <w:rStyle w:val="Hyperlink"/>
                <w:rFonts w:ascii="Arial" w:hAnsi="Arial" w:cs="Arial"/>
                <w:noProof/>
                <w:lang w:bidi="en-GB"/>
              </w:rPr>
              <w:t>2 CHAPTER 2: Background and Literature Review</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_Toc228454478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11</w:t>
            </w:r>
            <w:r w:rsidRPr="00111C51">
              <w:rPr>
                <w:rFonts w:ascii="Arial" w:hAnsi="Arial" w:cs="Arial"/>
                <w:noProof/>
                <w:webHidden/>
              </w:rPr>
              <w:fldChar w:fldCharType="end"/>
            </w:r>
          </w:hyperlink>
        </w:p>
        <w:p w14:paraId="74DB7DEA" w14:textId="726F598A"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79" w:history="1">
            <w:r w:rsidRPr="00111C51">
              <w:rPr>
                <w:rStyle w:val="Hyperlink"/>
                <w:rFonts w:ascii="Arial" w:hAnsi="Arial" w:cs="Arial"/>
                <w:bCs/>
                <w:noProof/>
                <w:lang w:bidi="en-GB"/>
              </w:rPr>
              <w:t>2.1 Learning about Autism Spectrum Condition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_Toc228454479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11</w:t>
            </w:r>
            <w:r w:rsidRPr="00111C51">
              <w:rPr>
                <w:rFonts w:ascii="Arial" w:hAnsi="Arial" w:cs="Arial"/>
                <w:noProof/>
                <w:webHidden/>
              </w:rPr>
              <w:fldChar w:fldCharType="end"/>
            </w:r>
          </w:hyperlink>
        </w:p>
        <w:p w14:paraId="237A7AD0" w14:textId="6C1502EF"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0" w:history="1">
            <w:r w:rsidRPr="00111C51">
              <w:rPr>
                <w:rStyle w:val="Hyperlink"/>
                <w:rFonts w:ascii="Arial" w:hAnsi="Arial" w:cs="Arial"/>
                <w:bCs/>
                <w:noProof/>
                <w:lang w:bidi="en-GB"/>
              </w:rPr>
              <w:t>2.2 Theoretical and Conceptual Understandings on Autism</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_Toc228454480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11</w:t>
            </w:r>
            <w:r w:rsidRPr="00111C51">
              <w:rPr>
                <w:rFonts w:ascii="Arial" w:hAnsi="Arial" w:cs="Arial"/>
                <w:noProof/>
                <w:webHidden/>
              </w:rPr>
              <w:fldChar w:fldCharType="end"/>
            </w:r>
          </w:hyperlink>
        </w:p>
        <w:p w14:paraId="2CC63A55" w14:textId="15C5D45E" w:rsidR="00111C51" w:rsidRPr="00111C51" w:rsidRDefault="00111C51">
          <w:pPr>
            <w:pStyle w:val="TOC3"/>
            <w:tabs>
              <w:tab w:val="right" w:leader="dot" w:pos="9016"/>
            </w:tabs>
            <w:rPr>
              <w:rFonts w:ascii="Arial" w:eastAsiaTheme="minorEastAsia" w:hAnsi="Arial" w:cs="Arial"/>
              <w:noProof/>
              <w:kern w:val="0"/>
              <w:sz w:val="22"/>
              <w:szCs w:val="22"/>
              <w:lang w:val="en-GB" w:eastAsia="en-GB"/>
              <w14:ligatures w14:val="none"/>
            </w:rPr>
          </w:pPr>
          <w:hyperlink w:anchor="_Toc228454481" w:history="1">
            <w:r w:rsidRPr="00111C51">
              <w:rPr>
                <w:rStyle w:val="Hyperlink"/>
                <w:rFonts w:ascii="Arial" w:hAnsi="Arial" w:cs="Arial"/>
                <w:bCs/>
                <w:noProof/>
                <w:lang w:bidi="en-GB"/>
              </w:rPr>
              <w:t>2.2 1 Social Model and Medical Model of Disability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_Toc228454481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11</w:t>
            </w:r>
            <w:r w:rsidRPr="00111C51">
              <w:rPr>
                <w:rFonts w:ascii="Arial" w:hAnsi="Arial" w:cs="Arial"/>
                <w:noProof/>
                <w:webHidden/>
              </w:rPr>
              <w:fldChar w:fldCharType="end"/>
            </w:r>
          </w:hyperlink>
        </w:p>
        <w:p w14:paraId="4BB88E45" w14:textId="40CF3650" w:rsidR="00111C51" w:rsidRPr="00111C51" w:rsidRDefault="00111C51">
          <w:pPr>
            <w:pStyle w:val="TOC3"/>
            <w:tabs>
              <w:tab w:val="right" w:leader="dot" w:pos="9016"/>
            </w:tabs>
            <w:rPr>
              <w:rFonts w:ascii="Arial" w:eastAsiaTheme="minorEastAsia" w:hAnsi="Arial" w:cs="Arial"/>
              <w:noProof/>
              <w:kern w:val="0"/>
              <w:sz w:val="22"/>
              <w:szCs w:val="22"/>
              <w:lang w:val="en-GB" w:eastAsia="en-GB"/>
              <w14:ligatures w14:val="none"/>
            </w:rPr>
          </w:pPr>
          <w:hyperlink w:anchor="_Toc228454482" w:history="1">
            <w:r w:rsidRPr="00111C51">
              <w:rPr>
                <w:rStyle w:val="Hyperlink"/>
                <w:rFonts w:ascii="Arial" w:hAnsi="Arial" w:cs="Arial"/>
                <w:bCs/>
                <w:noProof/>
                <w:lang w:bidi="en-GB"/>
              </w:rPr>
              <w:t>2.2.2 The Autism and Ecological Systems Theory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_Toc228454482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12</w:t>
            </w:r>
            <w:r w:rsidRPr="00111C51">
              <w:rPr>
                <w:rFonts w:ascii="Arial" w:hAnsi="Arial" w:cs="Arial"/>
                <w:noProof/>
                <w:webHidden/>
              </w:rPr>
              <w:fldChar w:fldCharType="end"/>
            </w:r>
          </w:hyperlink>
        </w:p>
        <w:p w14:paraId="0236BA2C" w14:textId="4A49566F"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3" w:history="1">
            <w:r w:rsidRPr="00111C51">
              <w:rPr>
                <w:rStyle w:val="Hyperlink"/>
                <w:rFonts w:ascii="Arial" w:hAnsi="Arial" w:cs="Arial"/>
                <w:bCs/>
                <w:noProof/>
                <w:lang w:bidi="en-GB"/>
              </w:rPr>
              <w:t>2.3   The UK Education of Autistic Children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_Toc228454483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12</w:t>
            </w:r>
            <w:r w:rsidRPr="00111C51">
              <w:rPr>
                <w:rFonts w:ascii="Arial" w:hAnsi="Arial" w:cs="Arial"/>
                <w:noProof/>
                <w:webHidden/>
              </w:rPr>
              <w:fldChar w:fldCharType="end"/>
            </w:r>
          </w:hyperlink>
        </w:p>
        <w:p w14:paraId="0890D9F1" w14:textId="794917A6"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4" w:history="1">
            <w:r w:rsidRPr="00111C51">
              <w:rPr>
                <w:rStyle w:val="Hyperlink"/>
                <w:rFonts w:ascii="Arial" w:hAnsi="Arial" w:cs="Arial"/>
                <w:bCs/>
                <w:noProof/>
                <w:lang w:bidi="en-GB"/>
              </w:rPr>
              <w:t>2.4 The Clinical Healthcare lives of Autistic Children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_Toc228454484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13</w:t>
            </w:r>
            <w:r w:rsidRPr="00111C51">
              <w:rPr>
                <w:rFonts w:ascii="Arial" w:hAnsi="Arial" w:cs="Arial"/>
                <w:noProof/>
                <w:webHidden/>
              </w:rPr>
              <w:fldChar w:fldCharType="end"/>
            </w:r>
          </w:hyperlink>
        </w:p>
        <w:p w14:paraId="3805AF9F" w14:textId="6E86D2BB"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5" w:history="1">
            <w:r w:rsidRPr="00111C51">
              <w:rPr>
                <w:rStyle w:val="Hyperlink"/>
                <w:rFonts w:ascii="Arial" w:hAnsi="Arial" w:cs="Arial"/>
                <w:bCs/>
                <w:noProof/>
                <w:lang w:bidi="en-GB"/>
              </w:rPr>
              <w:t>2.5   Social and Community Participation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_Toc228454485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14</w:t>
            </w:r>
            <w:r w:rsidRPr="00111C51">
              <w:rPr>
                <w:rFonts w:ascii="Arial" w:hAnsi="Arial" w:cs="Arial"/>
                <w:noProof/>
                <w:webHidden/>
              </w:rPr>
              <w:fldChar w:fldCharType="end"/>
            </w:r>
          </w:hyperlink>
        </w:p>
        <w:p w14:paraId="4D2F32A7" w14:textId="0F323B7F"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6" w:history="1">
            <w:r w:rsidRPr="00111C51">
              <w:rPr>
                <w:rStyle w:val="Hyperlink"/>
                <w:rFonts w:ascii="Arial" w:hAnsi="Arial" w:cs="Arial"/>
                <w:bCs/>
                <w:noProof/>
                <w:lang w:bidi="en-GB"/>
              </w:rPr>
              <w:t>2.6 Carer and Family Effect</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_Toc228454486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14</w:t>
            </w:r>
            <w:r w:rsidRPr="00111C51">
              <w:rPr>
                <w:rFonts w:ascii="Arial" w:hAnsi="Arial" w:cs="Arial"/>
                <w:noProof/>
                <w:webHidden/>
              </w:rPr>
              <w:fldChar w:fldCharType="end"/>
            </w:r>
          </w:hyperlink>
        </w:p>
        <w:p w14:paraId="26B721A9" w14:textId="355B2FF9"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7" w:history="1">
            <w:r w:rsidRPr="00111C51">
              <w:rPr>
                <w:rStyle w:val="Hyperlink"/>
                <w:rFonts w:ascii="Arial" w:hAnsi="Arial" w:cs="Arial"/>
                <w:bCs/>
                <w:noProof/>
                <w:lang w:bidi="en-GB"/>
              </w:rPr>
              <w:t>2.7 UK Policy and Legislative Environment</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_Toc228454487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14</w:t>
            </w:r>
            <w:r w:rsidRPr="00111C51">
              <w:rPr>
                <w:rFonts w:ascii="Arial" w:hAnsi="Arial" w:cs="Arial"/>
                <w:noProof/>
                <w:webHidden/>
              </w:rPr>
              <w:fldChar w:fldCharType="end"/>
            </w:r>
          </w:hyperlink>
        </w:p>
        <w:p w14:paraId="5A9326EF" w14:textId="3642B97F"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8" w:history="1">
            <w:r w:rsidRPr="00111C51">
              <w:rPr>
                <w:rStyle w:val="Hyperlink"/>
                <w:rFonts w:ascii="Arial" w:hAnsi="Arial" w:cs="Arial"/>
                <w:bCs/>
                <w:noProof/>
                <w:lang w:bidi="en-GB"/>
              </w:rPr>
              <w:t>2.8   Lacuna and Shortcomings of Current Literature</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_Toc228454488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15</w:t>
            </w:r>
            <w:r w:rsidRPr="00111C51">
              <w:rPr>
                <w:rFonts w:ascii="Arial" w:hAnsi="Arial" w:cs="Arial"/>
                <w:noProof/>
                <w:webHidden/>
              </w:rPr>
              <w:fldChar w:fldCharType="end"/>
            </w:r>
          </w:hyperlink>
        </w:p>
        <w:p w14:paraId="5A499728" w14:textId="15396597"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89" w:history="1">
            <w:r w:rsidRPr="00111C51">
              <w:rPr>
                <w:rStyle w:val="Hyperlink"/>
                <w:rFonts w:ascii="Arial" w:hAnsi="Arial" w:cs="Arial"/>
                <w:bCs/>
                <w:noProof/>
                <w:lang w:bidi="en-GB"/>
              </w:rPr>
              <w:t>2.9 Chapter Summary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_Toc228454489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15</w:t>
            </w:r>
            <w:r w:rsidRPr="00111C51">
              <w:rPr>
                <w:rFonts w:ascii="Arial" w:hAnsi="Arial" w:cs="Arial"/>
                <w:noProof/>
                <w:webHidden/>
              </w:rPr>
              <w:fldChar w:fldCharType="end"/>
            </w:r>
          </w:hyperlink>
        </w:p>
        <w:p w14:paraId="5438CECB" w14:textId="1B642FE8" w:rsidR="00111C51" w:rsidRPr="00111C51" w:rsidRDefault="00111C51">
          <w:pPr>
            <w:pStyle w:val="TOC1"/>
            <w:tabs>
              <w:tab w:val="right" w:leader="dot" w:pos="9016"/>
            </w:tabs>
            <w:rPr>
              <w:rFonts w:ascii="Arial" w:eastAsiaTheme="minorEastAsia" w:hAnsi="Arial" w:cs="Arial"/>
              <w:noProof/>
              <w:kern w:val="0"/>
              <w:sz w:val="22"/>
              <w:szCs w:val="22"/>
              <w:lang w:val="en-GB" w:eastAsia="en-GB"/>
              <w14:ligatures w14:val="none"/>
            </w:rPr>
          </w:pPr>
          <w:hyperlink w:anchor="_Toc228454490" w:history="1">
            <w:r w:rsidRPr="00111C51">
              <w:rPr>
                <w:rStyle w:val="Hyperlink"/>
                <w:rFonts w:ascii="Arial" w:hAnsi="Arial" w:cs="Arial"/>
                <w:noProof/>
                <w:lang w:bidi="en-GB"/>
              </w:rPr>
              <w:t>3 CHAPTER 3: METHODS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_Toc228454490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17</w:t>
            </w:r>
            <w:r w:rsidRPr="00111C51">
              <w:rPr>
                <w:rFonts w:ascii="Arial" w:hAnsi="Arial" w:cs="Arial"/>
                <w:noProof/>
                <w:webHidden/>
              </w:rPr>
              <w:fldChar w:fldCharType="end"/>
            </w:r>
          </w:hyperlink>
        </w:p>
        <w:p w14:paraId="226225DA" w14:textId="105FA6CC"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1" w:history="1">
            <w:r w:rsidRPr="00111C51">
              <w:rPr>
                <w:rStyle w:val="Hyperlink"/>
                <w:rFonts w:ascii="Arial" w:hAnsi="Arial" w:cs="Arial"/>
                <w:bCs/>
                <w:noProof/>
                <w:lang w:bidi="en-GB"/>
              </w:rPr>
              <w:t>3.1 Research Design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_Toc228454491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17</w:t>
            </w:r>
            <w:r w:rsidRPr="00111C51">
              <w:rPr>
                <w:rFonts w:ascii="Arial" w:hAnsi="Arial" w:cs="Arial"/>
                <w:noProof/>
                <w:webHidden/>
              </w:rPr>
              <w:fldChar w:fldCharType="end"/>
            </w:r>
          </w:hyperlink>
        </w:p>
        <w:p w14:paraId="2A52E973" w14:textId="3BC8D03F"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2" w:history="1">
            <w:r w:rsidRPr="00111C51">
              <w:rPr>
                <w:rStyle w:val="Hyperlink"/>
                <w:rFonts w:ascii="Arial" w:hAnsi="Arial" w:cs="Arial"/>
                <w:bCs/>
                <w:noProof/>
                <w:lang w:bidi="en-GB"/>
              </w:rPr>
              <w:t>3.2   Research Approach</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_Toc228454492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17</w:t>
            </w:r>
            <w:r w:rsidRPr="00111C51">
              <w:rPr>
                <w:rFonts w:ascii="Arial" w:hAnsi="Arial" w:cs="Arial"/>
                <w:noProof/>
                <w:webHidden/>
              </w:rPr>
              <w:fldChar w:fldCharType="end"/>
            </w:r>
          </w:hyperlink>
        </w:p>
        <w:p w14:paraId="49D29EAB" w14:textId="2361E447"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3" w:history="1">
            <w:r w:rsidRPr="00111C51">
              <w:rPr>
                <w:rStyle w:val="Hyperlink"/>
                <w:rFonts w:ascii="Arial" w:hAnsi="Arial" w:cs="Arial"/>
                <w:bCs/>
                <w:noProof/>
                <w:lang w:bidi="en-GB"/>
              </w:rPr>
              <w:t>3.3 Data Sources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_Toc228454493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17</w:t>
            </w:r>
            <w:r w:rsidRPr="00111C51">
              <w:rPr>
                <w:rFonts w:ascii="Arial" w:hAnsi="Arial" w:cs="Arial"/>
                <w:noProof/>
                <w:webHidden/>
              </w:rPr>
              <w:fldChar w:fldCharType="end"/>
            </w:r>
          </w:hyperlink>
        </w:p>
        <w:p w14:paraId="301DE14F" w14:textId="178B4F9D"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4" w:history="1">
            <w:r w:rsidRPr="00111C51">
              <w:rPr>
                <w:rStyle w:val="Hyperlink"/>
                <w:rFonts w:ascii="Arial" w:hAnsi="Arial" w:cs="Arial"/>
                <w:bCs/>
                <w:noProof/>
                <w:lang w:bidi="en-GB"/>
              </w:rPr>
              <w:t>3.4 Search Strategy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_Toc228454494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18</w:t>
            </w:r>
            <w:r w:rsidRPr="00111C51">
              <w:rPr>
                <w:rFonts w:ascii="Arial" w:hAnsi="Arial" w:cs="Arial"/>
                <w:noProof/>
                <w:webHidden/>
              </w:rPr>
              <w:fldChar w:fldCharType="end"/>
            </w:r>
          </w:hyperlink>
        </w:p>
        <w:p w14:paraId="05596FB7" w14:textId="20B5F3F3"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5" w:history="1">
            <w:r w:rsidRPr="00111C51">
              <w:rPr>
                <w:rStyle w:val="Hyperlink"/>
                <w:rFonts w:ascii="Arial" w:hAnsi="Arial" w:cs="Arial"/>
                <w:bCs/>
                <w:noProof/>
                <w:lang w:bidi="en-GB"/>
              </w:rPr>
              <w:t>3.5 Inclusion and Exclusion Criteria</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_Toc228454495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18</w:t>
            </w:r>
            <w:r w:rsidRPr="00111C51">
              <w:rPr>
                <w:rFonts w:ascii="Arial" w:hAnsi="Arial" w:cs="Arial"/>
                <w:noProof/>
                <w:webHidden/>
              </w:rPr>
              <w:fldChar w:fldCharType="end"/>
            </w:r>
          </w:hyperlink>
        </w:p>
        <w:p w14:paraId="531F750E" w14:textId="1B211D48"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6" w:history="1">
            <w:r w:rsidRPr="00111C51">
              <w:rPr>
                <w:rStyle w:val="Hyperlink"/>
                <w:rFonts w:ascii="Arial" w:hAnsi="Arial" w:cs="Arial"/>
                <w:bCs/>
                <w:noProof/>
                <w:lang w:bidi="en-GB"/>
              </w:rPr>
              <w:t>3.6 Inclusion criteria:</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_Toc228454496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18</w:t>
            </w:r>
            <w:r w:rsidRPr="00111C51">
              <w:rPr>
                <w:rFonts w:ascii="Arial" w:hAnsi="Arial" w:cs="Arial"/>
                <w:noProof/>
                <w:webHidden/>
              </w:rPr>
              <w:fldChar w:fldCharType="end"/>
            </w:r>
          </w:hyperlink>
        </w:p>
        <w:p w14:paraId="78DA6F0D" w14:textId="53CC2DB1"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7" w:history="1">
            <w:r w:rsidRPr="00111C51">
              <w:rPr>
                <w:rStyle w:val="Hyperlink"/>
                <w:rFonts w:ascii="Arial" w:hAnsi="Arial" w:cs="Arial"/>
                <w:bCs/>
                <w:noProof/>
                <w:lang w:bidi="en-GB"/>
              </w:rPr>
              <w:t>3.7 Exclusion criteria:</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_Toc228454497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18</w:t>
            </w:r>
            <w:r w:rsidRPr="00111C51">
              <w:rPr>
                <w:rFonts w:ascii="Arial" w:hAnsi="Arial" w:cs="Arial"/>
                <w:noProof/>
                <w:webHidden/>
              </w:rPr>
              <w:fldChar w:fldCharType="end"/>
            </w:r>
          </w:hyperlink>
        </w:p>
        <w:p w14:paraId="6EE3452C" w14:textId="6E3F13B1"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8" w:history="1">
            <w:r w:rsidRPr="00111C51">
              <w:rPr>
                <w:rStyle w:val="Hyperlink"/>
                <w:rFonts w:ascii="Arial" w:hAnsi="Arial" w:cs="Arial"/>
                <w:bCs/>
                <w:noProof/>
                <w:lang w:bidi="en-GB"/>
              </w:rPr>
              <w:t>3.8 Data Analysis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_Toc228454498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19</w:t>
            </w:r>
            <w:r w:rsidRPr="00111C51">
              <w:rPr>
                <w:rFonts w:ascii="Arial" w:hAnsi="Arial" w:cs="Arial"/>
                <w:noProof/>
                <w:webHidden/>
              </w:rPr>
              <w:fldChar w:fldCharType="end"/>
            </w:r>
          </w:hyperlink>
        </w:p>
        <w:p w14:paraId="1FE1A824" w14:textId="23F83F18"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499" w:history="1">
            <w:r w:rsidRPr="00111C51">
              <w:rPr>
                <w:rStyle w:val="Hyperlink"/>
                <w:rFonts w:ascii="Arial" w:hAnsi="Arial" w:cs="Arial"/>
                <w:bCs/>
                <w:noProof/>
                <w:lang w:bidi="en-GB"/>
              </w:rPr>
              <w:t>3.9 Integration of theoretical Framework</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_Toc228454499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19</w:t>
            </w:r>
            <w:r w:rsidRPr="00111C51">
              <w:rPr>
                <w:rFonts w:ascii="Arial" w:hAnsi="Arial" w:cs="Arial"/>
                <w:noProof/>
                <w:webHidden/>
              </w:rPr>
              <w:fldChar w:fldCharType="end"/>
            </w:r>
          </w:hyperlink>
        </w:p>
        <w:p w14:paraId="2EFC29FF" w14:textId="64F5D1D2"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0" w:history="1">
            <w:r w:rsidRPr="00111C51">
              <w:rPr>
                <w:rStyle w:val="Hyperlink"/>
                <w:rFonts w:ascii="Arial" w:hAnsi="Arial" w:cs="Arial"/>
                <w:bCs/>
                <w:noProof/>
                <w:lang w:bidi="en-GB"/>
              </w:rPr>
              <w:t>3.10 Ethical Considerations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_Toc228454500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19</w:t>
            </w:r>
            <w:r w:rsidRPr="00111C51">
              <w:rPr>
                <w:rFonts w:ascii="Arial" w:hAnsi="Arial" w:cs="Arial"/>
                <w:noProof/>
                <w:webHidden/>
              </w:rPr>
              <w:fldChar w:fldCharType="end"/>
            </w:r>
          </w:hyperlink>
        </w:p>
        <w:p w14:paraId="1AE3E8F7" w14:textId="3F3AF46D"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1" w:history="1">
            <w:r w:rsidRPr="00111C51">
              <w:rPr>
                <w:rStyle w:val="Hyperlink"/>
                <w:rFonts w:ascii="Arial" w:hAnsi="Arial" w:cs="Arial"/>
                <w:bCs/>
                <w:noProof/>
                <w:lang w:bidi="en-GB"/>
              </w:rPr>
              <w:t>3.11 The Methodology Strengths and Limitations.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_Toc228454501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20</w:t>
            </w:r>
            <w:r w:rsidRPr="00111C51">
              <w:rPr>
                <w:rFonts w:ascii="Arial" w:hAnsi="Arial" w:cs="Arial"/>
                <w:noProof/>
                <w:webHidden/>
              </w:rPr>
              <w:fldChar w:fldCharType="end"/>
            </w:r>
          </w:hyperlink>
        </w:p>
        <w:p w14:paraId="346D1097" w14:textId="00366BD7"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2" w:history="1">
            <w:r w:rsidRPr="00111C51">
              <w:rPr>
                <w:rStyle w:val="Hyperlink"/>
                <w:rFonts w:ascii="Arial" w:hAnsi="Arial" w:cs="Arial"/>
                <w:bCs/>
                <w:noProof/>
                <w:lang w:bidi="en-GB"/>
              </w:rPr>
              <w:t>3.12 Chapter Summary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_Toc228454502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20</w:t>
            </w:r>
            <w:r w:rsidRPr="00111C51">
              <w:rPr>
                <w:rFonts w:ascii="Arial" w:hAnsi="Arial" w:cs="Arial"/>
                <w:noProof/>
                <w:webHidden/>
              </w:rPr>
              <w:fldChar w:fldCharType="end"/>
            </w:r>
          </w:hyperlink>
        </w:p>
        <w:p w14:paraId="572247EC" w14:textId="50467C5D" w:rsidR="00111C51" w:rsidRPr="00111C51" w:rsidRDefault="00111C51">
          <w:pPr>
            <w:pStyle w:val="TOC1"/>
            <w:tabs>
              <w:tab w:val="right" w:leader="dot" w:pos="9016"/>
            </w:tabs>
            <w:rPr>
              <w:rFonts w:ascii="Arial" w:eastAsiaTheme="minorEastAsia" w:hAnsi="Arial" w:cs="Arial"/>
              <w:noProof/>
              <w:kern w:val="0"/>
              <w:sz w:val="22"/>
              <w:szCs w:val="22"/>
              <w:lang w:val="en-GB" w:eastAsia="en-GB"/>
              <w14:ligatures w14:val="none"/>
            </w:rPr>
          </w:pPr>
          <w:hyperlink w:anchor="_Toc228454503" w:history="1">
            <w:r w:rsidRPr="00111C51">
              <w:rPr>
                <w:rStyle w:val="Hyperlink"/>
                <w:rFonts w:ascii="Arial" w:hAnsi="Arial" w:cs="Arial"/>
                <w:noProof/>
                <w:lang w:bidi="en-GB"/>
              </w:rPr>
              <w:t>4 CHAPTER 4: DISCUSSION and Results and Discussion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_Toc228454503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21</w:t>
            </w:r>
            <w:r w:rsidRPr="00111C51">
              <w:rPr>
                <w:rFonts w:ascii="Arial" w:hAnsi="Arial" w:cs="Arial"/>
                <w:noProof/>
                <w:webHidden/>
              </w:rPr>
              <w:fldChar w:fldCharType="end"/>
            </w:r>
          </w:hyperlink>
        </w:p>
        <w:p w14:paraId="592E051F" w14:textId="0525AF72"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4" w:history="1">
            <w:r w:rsidRPr="00111C51">
              <w:rPr>
                <w:rStyle w:val="Hyperlink"/>
                <w:rFonts w:ascii="Arial" w:hAnsi="Arial" w:cs="Arial"/>
                <w:bCs/>
                <w:noProof/>
                <w:lang w:bidi="en-GB"/>
              </w:rPr>
              <w:t>4.1 Summary of the Literature to be analysed</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_Toc228454504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21</w:t>
            </w:r>
            <w:r w:rsidRPr="00111C51">
              <w:rPr>
                <w:rFonts w:ascii="Arial" w:hAnsi="Arial" w:cs="Arial"/>
                <w:noProof/>
                <w:webHidden/>
              </w:rPr>
              <w:fldChar w:fldCharType="end"/>
            </w:r>
          </w:hyperlink>
        </w:p>
        <w:p w14:paraId="55874EAD" w14:textId="4C3285C1"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5" w:history="1">
            <w:r w:rsidRPr="00111C51">
              <w:rPr>
                <w:rStyle w:val="Hyperlink"/>
                <w:rFonts w:ascii="Arial" w:hAnsi="Arial" w:cs="Arial"/>
                <w:bCs/>
                <w:noProof/>
                <w:lang w:bidi="en-GB"/>
              </w:rPr>
              <w:t>4.3 Theme 2: Education Inclusion concluded against Classroom Reality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_Toc228454505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24</w:t>
            </w:r>
            <w:r w:rsidRPr="00111C51">
              <w:rPr>
                <w:rFonts w:ascii="Arial" w:hAnsi="Arial" w:cs="Arial"/>
                <w:noProof/>
                <w:webHidden/>
              </w:rPr>
              <w:fldChar w:fldCharType="end"/>
            </w:r>
          </w:hyperlink>
        </w:p>
        <w:p w14:paraId="42E22993" w14:textId="06498DE5"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6" w:history="1">
            <w:r w:rsidRPr="00111C51">
              <w:rPr>
                <w:rStyle w:val="Hyperlink"/>
                <w:rFonts w:ascii="Arial" w:hAnsi="Arial" w:cs="Arial"/>
                <w:bCs/>
                <w:noProof/>
                <w:lang w:bidi="en-GB"/>
              </w:rPr>
              <w:t>4.4 Theme 3: Health Care courses and Mental Health requirements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_Toc228454506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26</w:t>
            </w:r>
            <w:r w:rsidRPr="00111C51">
              <w:rPr>
                <w:rFonts w:ascii="Arial" w:hAnsi="Arial" w:cs="Arial"/>
                <w:noProof/>
                <w:webHidden/>
              </w:rPr>
              <w:fldChar w:fldCharType="end"/>
            </w:r>
          </w:hyperlink>
        </w:p>
        <w:p w14:paraId="7961C75D" w14:textId="67356913"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7" w:history="1">
            <w:r w:rsidRPr="00111C51">
              <w:rPr>
                <w:rStyle w:val="Hyperlink"/>
                <w:rFonts w:ascii="Arial" w:hAnsi="Arial" w:cs="Arial"/>
                <w:bCs/>
                <w:noProof/>
                <w:lang w:bidi="en-GB"/>
              </w:rPr>
              <w:t>4.5 Theme 4: Social Non-inclusion and Community Involvement</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_Toc228454507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27</w:t>
            </w:r>
            <w:r w:rsidRPr="00111C51">
              <w:rPr>
                <w:rFonts w:ascii="Arial" w:hAnsi="Arial" w:cs="Arial"/>
                <w:noProof/>
                <w:webHidden/>
              </w:rPr>
              <w:fldChar w:fldCharType="end"/>
            </w:r>
          </w:hyperlink>
        </w:p>
        <w:p w14:paraId="372A2842" w14:textId="144CF3B9"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8" w:history="1">
            <w:r w:rsidRPr="00111C51">
              <w:rPr>
                <w:rStyle w:val="Hyperlink"/>
                <w:rFonts w:ascii="Arial" w:hAnsi="Arial" w:cs="Arial"/>
                <w:bCs/>
                <w:noProof/>
                <w:lang w:bidi="en-GB"/>
              </w:rPr>
              <w:t>4.6 Theme 5: Care to families and Carers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_Toc228454508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28</w:t>
            </w:r>
            <w:r w:rsidRPr="00111C51">
              <w:rPr>
                <w:rFonts w:ascii="Arial" w:hAnsi="Arial" w:cs="Arial"/>
                <w:noProof/>
                <w:webHidden/>
              </w:rPr>
              <w:fldChar w:fldCharType="end"/>
            </w:r>
          </w:hyperlink>
        </w:p>
        <w:p w14:paraId="67572DFC" w14:textId="06036E80"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09" w:history="1">
            <w:r w:rsidRPr="00111C51">
              <w:rPr>
                <w:rStyle w:val="Hyperlink"/>
                <w:rFonts w:ascii="Arial" w:hAnsi="Arial" w:cs="Arial"/>
                <w:bCs/>
                <w:noProof/>
                <w:lang w:bidi="en-GB"/>
              </w:rPr>
              <w:t>4.7 Theme 6: Policy Intents and Implementation Disjunctions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_Toc228454509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29</w:t>
            </w:r>
            <w:r w:rsidRPr="00111C51">
              <w:rPr>
                <w:rFonts w:ascii="Arial" w:hAnsi="Arial" w:cs="Arial"/>
                <w:noProof/>
                <w:webHidden/>
              </w:rPr>
              <w:fldChar w:fldCharType="end"/>
            </w:r>
          </w:hyperlink>
        </w:p>
        <w:p w14:paraId="168C1DBA" w14:textId="03598BE7"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10" w:history="1">
            <w:r w:rsidRPr="00111C51">
              <w:rPr>
                <w:rStyle w:val="Hyperlink"/>
                <w:rFonts w:ascii="Arial" w:hAnsi="Arial" w:cs="Arial"/>
                <w:bCs/>
                <w:noProof/>
                <w:lang w:bidi="en-GB"/>
              </w:rPr>
              <w:t>4.8 Evidence-Based Strengths and Limitations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_Toc228454510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30</w:t>
            </w:r>
            <w:r w:rsidRPr="00111C51">
              <w:rPr>
                <w:rFonts w:ascii="Arial" w:hAnsi="Arial" w:cs="Arial"/>
                <w:noProof/>
                <w:webHidden/>
              </w:rPr>
              <w:fldChar w:fldCharType="end"/>
            </w:r>
          </w:hyperlink>
        </w:p>
        <w:p w14:paraId="185D21BE" w14:textId="7314664D" w:rsidR="00111C51" w:rsidRPr="00111C51" w:rsidRDefault="00111C51">
          <w:pPr>
            <w:pStyle w:val="TOC2"/>
            <w:tabs>
              <w:tab w:val="right" w:leader="dot" w:pos="9016"/>
            </w:tabs>
            <w:rPr>
              <w:rFonts w:ascii="Arial" w:eastAsiaTheme="minorEastAsia" w:hAnsi="Arial" w:cs="Arial"/>
              <w:noProof/>
              <w:kern w:val="0"/>
              <w:sz w:val="22"/>
              <w:szCs w:val="22"/>
              <w:lang w:val="en-GB" w:eastAsia="en-GB"/>
              <w14:ligatures w14:val="none"/>
            </w:rPr>
          </w:pPr>
          <w:hyperlink w:anchor="_Toc228454511" w:history="1">
            <w:r w:rsidRPr="00111C51">
              <w:rPr>
                <w:rStyle w:val="Hyperlink"/>
                <w:rFonts w:ascii="Arial" w:hAnsi="Arial" w:cs="Arial"/>
                <w:bCs/>
                <w:noProof/>
                <w:lang w:bidi="en-GB"/>
              </w:rPr>
              <w:t>4.9 Chapter Summary</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_Toc228454511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30</w:t>
            </w:r>
            <w:r w:rsidRPr="00111C51">
              <w:rPr>
                <w:rFonts w:ascii="Arial" w:hAnsi="Arial" w:cs="Arial"/>
                <w:noProof/>
                <w:webHidden/>
              </w:rPr>
              <w:fldChar w:fldCharType="end"/>
            </w:r>
          </w:hyperlink>
        </w:p>
        <w:p w14:paraId="47E44034" w14:textId="197E82AF" w:rsidR="00111C51" w:rsidRPr="00111C51" w:rsidRDefault="00111C51">
          <w:pPr>
            <w:pStyle w:val="TOC1"/>
            <w:tabs>
              <w:tab w:val="right" w:leader="dot" w:pos="9016"/>
            </w:tabs>
            <w:rPr>
              <w:rFonts w:ascii="Arial" w:eastAsiaTheme="minorEastAsia" w:hAnsi="Arial" w:cs="Arial"/>
              <w:noProof/>
              <w:kern w:val="0"/>
              <w:sz w:val="22"/>
              <w:szCs w:val="22"/>
              <w:lang w:val="en-GB" w:eastAsia="en-GB"/>
              <w14:ligatures w14:val="none"/>
            </w:rPr>
          </w:pPr>
          <w:hyperlink w:anchor="_Toc228454512" w:history="1">
            <w:r w:rsidRPr="00111C51">
              <w:rPr>
                <w:rStyle w:val="Hyperlink"/>
                <w:rFonts w:ascii="Arial" w:hAnsi="Arial" w:cs="Arial"/>
                <w:noProof/>
                <w:lang w:bidi="en-GB"/>
              </w:rPr>
              <w:t>5 Chapter 5: conclusions and recommendations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_Toc228454512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30</w:t>
            </w:r>
            <w:r w:rsidRPr="00111C51">
              <w:rPr>
                <w:rFonts w:ascii="Arial" w:hAnsi="Arial" w:cs="Arial"/>
                <w:noProof/>
                <w:webHidden/>
              </w:rPr>
              <w:fldChar w:fldCharType="end"/>
            </w:r>
          </w:hyperlink>
        </w:p>
        <w:p w14:paraId="1A7FDDFD" w14:textId="29D6D691" w:rsidR="00111C51" w:rsidRPr="00111C51" w:rsidRDefault="00111C51">
          <w:pPr>
            <w:pStyle w:val="TOC2"/>
            <w:tabs>
              <w:tab w:val="left" w:pos="880"/>
              <w:tab w:val="right" w:leader="dot" w:pos="9016"/>
            </w:tabs>
            <w:rPr>
              <w:rFonts w:ascii="Arial" w:eastAsiaTheme="minorEastAsia" w:hAnsi="Arial" w:cs="Arial"/>
              <w:noProof/>
              <w:kern w:val="0"/>
              <w:sz w:val="22"/>
              <w:szCs w:val="22"/>
              <w:lang w:val="en-GB" w:eastAsia="en-GB"/>
              <w14:ligatures w14:val="none"/>
            </w:rPr>
          </w:pPr>
          <w:hyperlink w:anchor="_Toc228454513" w:history="1">
            <w:r w:rsidRPr="00111C51">
              <w:rPr>
                <w:rStyle w:val="Hyperlink"/>
                <w:rFonts w:ascii="Arial" w:hAnsi="Arial" w:cs="Arial"/>
                <w:bCs/>
                <w:noProof/>
                <w:lang w:bidi="en-GB"/>
              </w:rPr>
              <w:t>5.1</w:t>
            </w:r>
            <w:r w:rsidRPr="00111C51">
              <w:rPr>
                <w:rFonts w:ascii="Arial" w:eastAsiaTheme="minorEastAsia" w:hAnsi="Arial" w:cs="Arial"/>
                <w:noProof/>
                <w:kern w:val="0"/>
                <w:sz w:val="22"/>
                <w:szCs w:val="22"/>
                <w:lang w:val="en-GB" w:eastAsia="en-GB"/>
                <w14:ligatures w14:val="none"/>
              </w:rPr>
              <w:tab/>
            </w:r>
            <w:r w:rsidRPr="00111C51">
              <w:rPr>
                <w:rStyle w:val="Hyperlink"/>
                <w:rFonts w:ascii="Arial" w:hAnsi="Arial" w:cs="Arial"/>
                <w:bCs/>
                <w:noProof/>
                <w:lang w:bidi="en-GB"/>
              </w:rPr>
              <w:t>Practice and Policy recommendations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_Toc228454513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30</w:t>
            </w:r>
            <w:r w:rsidRPr="00111C51">
              <w:rPr>
                <w:rFonts w:ascii="Arial" w:hAnsi="Arial" w:cs="Arial"/>
                <w:noProof/>
                <w:webHidden/>
              </w:rPr>
              <w:fldChar w:fldCharType="end"/>
            </w:r>
          </w:hyperlink>
        </w:p>
        <w:p w14:paraId="3673F73F" w14:textId="34AB4DC9" w:rsidR="00111C51" w:rsidRPr="00111C51" w:rsidRDefault="00111C51">
          <w:pPr>
            <w:pStyle w:val="TOC3"/>
            <w:tabs>
              <w:tab w:val="left" w:pos="1320"/>
              <w:tab w:val="right" w:leader="dot" w:pos="9016"/>
            </w:tabs>
            <w:rPr>
              <w:rFonts w:ascii="Arial" w:eastAsiaTheme="minorEastAsia" w:hAnsi="Arial" w:cs="Arial"/>
              <w:noProof/>
              <w:kern w:val="0"/>
              <w:sz w:val="22"/>
              <w:szCs w:val="22"/>
              <w:lang w:val="en-GB" w:eastAsia="en-GB"/>
              <w14:ligatures w14:val="none"/>
            </w:rPr>
          </w:pPr>
          <w:hyperlink w:anchor="_Toc228454514" w:history="1">
            <w:r w:rsidRPr="00111C51">
              <w:rPr>
                <w:rStyle w:val="Hyperlink"/>
                <w:rFonts w:ascii="Arial" w:hAnsi="Arial" w:cs="Arial"/>
                <w:bCs/>
                <w:noProof/>
                <w:lang w:bidi="en-GB"/>
              </w:rPr>
              <w:t>5.1.1</w:t>
            </w:r>
            <w:r w:rsidRPr="00111C51">
              <w:rPr>
                <w:rFonts w:ascii="Arial" w:eastAsiaTheme="minorEastAsia" w:hAnsi="Arial" w:cs="Arial"/>
                <w:noProof/>
                <w:kern w:val="0"/>
                <w:sz w:val="22"/>
                <w:szCs w:val="22"/>
                <w:lang w:val="en-GB" w:eastAsia="en-GB"/>
                <w14:ligatures w14:val="none"/>
              </w:rPr>
              <w:tab/>
            </w:r>
            <w:r w:rsidRPr="00111C51">
              <w:rPr>
                <w:rStyle w:val="Hyperlink"/>
                <w:rFonts w:ascii="Arial" w:hAnsi="Arial" w:cs="Arial"/>
                <w:bCs/>
                <w:noProof/>
                <w:lang w:bidi="en-GB"/>
              </w:rPr>
              <w:t>Enhancement of Early Diagnoses and Triages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_Toc228454514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31</w:t>
            </w:r>
            <w:r w:rsidRPr="00111C51">
              <w:rPr>
                <w:rFonts w:ascii="Arial" w:hAnsi="Arial" w:cs="Arial"/>
                <w:noProof/>
                <w:webHidden/>
              </w:rPr>
              <w:fldChar w:fldCharType="end"/>
            </w:r>
          </w:hyperlink>
        </w:p>
        <w:p w14:paraId="19E0F88A" w14:textId="1FFDD614" w:rsidR="00111C51" w:rsidRPr="00111C51" w:rsidRDefault="00111C51">
          <w:pPr>
            <w:pStyle w:val="TOC3"/>
            <w:tabs>
              <w:tab w:val="left" w:pos="1320"/>
              <w:tab w:val="right" w:leader="dot" w:pos="9016"/>
            </w:tabs>
            <w:rPr>
              <w:rFonts w:ascii="Arial" w:eastAsiaTheme="minorEastAsia" w:hAnsi="Arial" w:cs="Arial"/>
              <w:noProof/>
              <w:kern w:val="0"/>
              <w:sz w:val="22"/>
              <w:szCs w:val="22"/>
              <w:lang w:val="en-GB" w:eastAsia="en-GB"/>
              <w14:ligatures w14:val="none"/>
            </w:rPr>
          </w:pPr>
          <w:hyperlink w:anchor="_Toc228454515" w:history="1">
            <w:r w:rsidRPr="00111C51">
              <w:rPr>
                <w:rStyle w:val="Hyperlink"/>
                <w:rFonts w:ascii="Arial" w:hAnsi="Arial" w:cs="Arial"/>
                <w:bCs/>
                <w:noProof/>
                <w:lang w:bidi="en-GB"/>
              </w:rPr>
              <w:t>5.1.2</w:t>
            </w:r>
            <w:r w:rsidRPr="00111C51">
              <w:rPr>
                <w:rFonts w:ascii="Arial" w:eastAsiaTheme="minorEastAsia" w:hAnsi="Arial" w:cs="Arial"/>
                <w:noProof/>
                <w:kern w:val="0"/>
                <w:sz w:val="22"/>
                <w:szCs w:val="22"/>
                <w:lang w:val="en-GB" w:eastAsia="en-GB"/>
                <w14:ligatures w14:val="none"/>
              </w:rPr>
              <w:tab/>
            </w:r>
            <w:r w:rsidRPr="00111C51">
              <w:rPr>
                <w:rStyle w:val="Hyperlink"/>
                <w:rFonts w:ascii="Arial" w:hAnsi="Arial" w:cs="Arial"/>
                <w:bCs/>
                <w:noProof/>
                <w:lang w:bidi="en-GB"/>
              </w:rPr>
              <w:t>Empowering the Inclusion of Education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_Toc228454515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31</w:t>
            </w:r>
            <w:r w:rsidRPr="00111C51">
              <w:rPr>
                <w:rFonts w:ascii="Arial" w:hAnsi="Arial" w:cs="Arial"/>
                <w:noProof/>
                <w:webHidden/>
              </w:rPr>
              <w:fldChar w:fldCharType="end"/>
            </w:r>
          </w:hyperlink>
        </w:p>
        <w:p w14:paraId="66AB9900" w14:textId="76CA15B4" w:rsidR="00111C51" w:rsidRPr="00111C51" w:rsidRDefault="00111C51">
          <w:pPr>
            <w:pStyle w:val="TOC3"/>
            <w:tabs>
              <w:tab w:val="right" w:leader="dot" w:pos="9016"/>
            </w:tabs>
            <w:rPr>
              <w:rFonts w:ascii="Arial" w:eastAsiaTheme="minorEastAsia" w:hAnsi="Arial" w:cs="Arial"/>
              <w:noProof/>
              <w:kern w:val="0"/>
              <w:sz w:val="22"/>
              <w:szCs w:val="22"/>
              <w:lang w:val="en-GB" w:eastAsia="en-GB"/>
              <w14:ligatures w14:val="none"/>
            </w:rPr>
          </w:pPr>
          <w:hyperlink w:anchor="_Toc228454516" w:history="1">
            <w:r w:rsidRPr="00111C51">
              <w:rPr>
                <w:rStyle w:val="Hyperlink"/>
                <w:rFonts w:ascii="Arial" w:hAnsi="Arial" w:cs="Arial"/>
                <w:bCs/>
                <w:i/>
                <w:iCs/>
                <w:noProof/>
                <w:lang w:bidi="en-GB"/>
              </w:rPr>
              <w:t xml:space="preserve">5.1.3 </w:t>
            </w:r>
            <w:r w:rsidRPr="00111C51">
              <w:rPr>
                <w:rStyle w:val="Hyperlink"/>
                <w:rFonts w:ascii="Arial" w:hAnsi="Arial" w:cs="Arial"/>
                <w:bCs/>
                <w:noProof/>
                <w:lang w:bidi="en-GB"/>
              </w:rPr>
              <w:t>Improving Autism-Based Healthcare Services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_Toc228454516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32</w:t>
            </w:r>
            <w:r w:rsidRPr="00111C51">
              <w:rPr>
                <w:rFonts w:ascii="Arial" w:hAnsi="Arial" w:cs="Arial"/>
                <w:noProof/>
                <w:webHidden/>
              </w:rPr>
              <w:fldChar w:fldCharType="end"/>
            </w:r>
          </w:hyperlink>
        </w:p>
        <w:p w14:paraId="60199128" w14:textId="0A517961" w:rsidR="00111C51" w:rsidRPr="00111C51" w:rsidRDefault="00111C51">
          <w:pPr>
            <w:pStyle w:val="TOC3"/>
            <w:tabs>
              <w:tab w:val="right" w:leader="dot" w:pos="9016"/>
            </w:tabs>
            <w:rPr>
              <w:rFonts w:ascii="Arial" w:eastAsiaTheme="minorEastAsia" w:hAnsi="Arial" w:cs="Arial"/>
              <w:noProof/>
              <w:kern w:val="0"/>
              <w:sz w:val="22"/>
              <w:szCs w:val="22"/>
              <w:lang w:val="en-GB" w:eastAsia="en-GB"/>
              <w14:ligatures w14:val="none"/>
            </w:rPr>
          </w:pPr>
          <w:hyperlink w:anchor="_Toc228454517" w:history="1">
            <w:r w:rsidRPr="00111C51">
              <w:rPr>
                <w:rStyle w:val="Hyperlink"/>
                <w:rFonts w:ascii="Arial" w:hAnsi="Arial" w:cs="Arial"/>
                <w:bCs/>
                <w:noProof/>
                <w:lang w:bidi="en-GB"/>
              </w:rPr>
              <w:t>5.1.4 Service to the Community: Social Inclusion and Community Participation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_Toc228454517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33</w:t>
            </w:r>
            <w:r w:rsidRPr="00111C51">
              <w:rPr>
                <w:rFonts w:ascii="Arial" w:hAnsi="Arial" w:cs="Arial"/>
                <w:noProof/>
                <w:webHidden/>
              </w:rPr>
              <w:fldChar w:fldCharType="end"/>
            </w:r>
          </w:hyperlink>
        </w:p>
        <w:p w14:paraId="4FE2848C" w14:textId="097B060A" w:rsidR="00111C51" w:rsidRPr="00111C51" w:rsidRDefault="00111C51">
          <w:pPr>
            <w:pStyle w:val="TOC3"/>
            <w:tabs>
              <w:tab w:val="right" w:leader="dot" w:pos="9016"/>
            </w:tabs>
            <w:rPr>
              <w:rFonts w:ascii="Arial" w:eastAsiaTheme="minorEastAsia" w:hAnsi="Arial" w:cs="Arial"/>
              <w:noProof/>
              <w:kern w:val="0"/>
              <w:sz w:val="22"/>
              <w:szCs w:val="22"/>
              <w:lang w:val="en-GB" w:eastAsia="en-GB"/>
              <w14:ligatures w14:val="none"/>
            </w:rPr>
          </w:pPr>
          <w:hyperlink w:anchor="_Toc228454518" w:history="1">
            <w:r w:rsidRPr="00111C51">
              <w:rPr>
                <w:rStyle w:val="Hyperlink"/>
                <w:rFonts w:ascii="Arial" w:hAnsi="Arial" w:cs="Arial"/>
                <w:bCs/>
                <w:i/>
                <w:iCs/>
                <w:noProof/>
                <w:lang w:bidi="en-GB"/>
              </w:rPr>
              <w:t xml:space="preserve">5.1.5 </w:t>
            </w:r>
            <w:r w:rsidRPr="00111C51">
              <w:rPr>
                <w:rStyle w:val="Hyperlink"/>
                <w:rFonts w:ascii="Arial" w:hAnsi="Arial" w:cs="Arial"/>
                <w:bCs/>
                <w:noProof/>
                <w:lang w:bidi="en-GB"/>
              </w:rPr>
              <w:t>In Support of Families and Carers</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_Toc228454518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33</w:t>
            </w:r>
            <w:r w:rsidRPr="00111C51">
              <w:rPr>
                <w:rFonts w:ascii="Arial" w:hAnsi="Arial" w:cs="Arial"/>
                <w:noProof/>
                <w:webHidden/>
              </w:rPr>
              <w:fldChar w:fldCharType="end"/>
            </w:r>
          </w:hyperlink>
        </w:p>
        <w:p w14:paraId="4003C09B" w14:textId="4ABCF63D" w:rsidR="00111C51" w:rsidRPr="00111C51" w:rsidRDefault="00111C51">
          <w:pPr>
            <w:pStyle w:val="TOC2"/>
            <w:tabs>
              <w:tab w:val="left" w:pos="880"/>
              <w:tab w:val="right" w:leader="dot" w:pos="9016"/>
            </w:tabs>
            <w:rPr>
              <w:rFonts w:ascii="Arial" w:eastAsiaTheme="minorEastAsia" w:hAnsi="Arial" w:cs="Arial"/>
              <w:noProof/>
              <w:kern w:val="0"/>
              <w:sz w:val="22"/>
              <w:szCs w:val="22"/>
              <w:lang w:val="en-GB" w:eastAsia="en-GB"/>
              <w14:ligatures w14:val="none"/>
            </w:rPr>
          </w:pPr>
          <w:hyperlink w:anchor="_Toc228454519" w:history="1">
            <w:r w:rsidRPr="00111C51">
              <w:rPr>
                <w:rStyle w:val="Hyperlink"/>
                <w:rFonts w:ascii="Arial" w:hAnsi="Arial" w:cs="Arial"/>
                <w:bCs/>
                <w:noProof/>
                <w:lang w:bidi="en-GB"/>
              </w:rPr>
              <w:t>5.2</w:t>
            </w:r>
            <w:r w:rsidRPr="00111C51">
              <w:rPr>
                <w:rFonts w:ascii="Arial" w:eastAsiaTheme="minorEastAsia" w:hAnsi="Arial" w:cs="Arial"/>
                <w:noProof/>
                <w:kern w:val="0"/>
                <w:sz w:val="22"/>
                <w:szCs w:val="22"/>
                <w:lang w:val="en-GB" w:eastAsia="en-GB"/>
                <w14:ligatures w14:val="none"/>
              </w:rPr>
              <w:tab/>
            </w:r>
            <w:r w:rsidRPr="00111C51">
              <w:rPr>
                <w:rStyle w:val="Hyperlink"/>
                <w:rFonts w:ascii="Arial" w:hAnsi="Arial" w:cs="Arial"/>
                <w:bCs/>
                <w:noProof/>
                <w:lang w:bidi="en-GB"/>
              </w:rPr>
              <w:t>Conclusion</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_Toc228454519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34</w:t>
            </w:r>
            <w:r w:rsidRPr="00111C51">
              <w:rPr>
                <w:rFonts w:ascii="Arial" w:hAnsi="Arial" w:cs="Arial"/>
                <w:noProof/>
                <w:webHidden/>
              </w:rPr>
              <w:fldChar w:fldCharType="end"/>
            </w:r>
          </w:hyperlink>
        </w:p>
        <w:p w14:paraId="6B00DAAA" w14:textId="70C1B1C5" w:rsidR="00111C51" w:rsidRDefault="00111C51">
          <w:pPr>
            <w:pStyle w:val="TOC1"/>
            <w:tabs>
              <w:tab w:val="left" w:pos="480"/>
              <w:tab w:val="right" w:leader="dot" w:pos="9016"/>
            </w:tabs>
            <w:rPr>
              <w:rFonts w:eastAsiaTheme="minorEastAsia"/>
              <w:noProof/>
              <w:kern w:val="0"/>
              <w:sz w:val="22"/>
              <w:szCs w:val="22"/>
              <w:lang w:val="en-GB" w:eastAsia="en-GB"/>
              <w14:ligatures w14:val="none"/>
            </w:rPr>
          </w:pPr>
          <w:hyperlink w:anchor="_Toc228454520" w:history="1">
            <w:r w:rsidRPr="00111C51">
              <w:rPr>
                <w:rStyle w:val="Hyperlink"/>
                <w:rFonts w:ascii="Arial" w:hAnsi="Arial" w:cs="Arial"/>
                <w:noProof/>
                <w:lang w:bidi="en-GB"/>
              </w:rPr>
              <w:t>6.</w:t>
            </w:r>
            <w:r w:rsidRPr="00111C51">
              <w:rPr>
                <w:rFonts w:ascii="Arial" w:eastAsiaTheme="minorEastAsia" w:hAnsi="Arial" w:cs="Arial"/>
                <w:noProof/>
                <w:kern w:val="0"/>
                <w:sz w:val="22"/>
                <w:szCs w:val="22"/>
                <w:lang w:val="en-GB" w:eastAsia="en-GB"/>
                <w14:ligatures w14:val="none"/>
              </w:rPr>
              <w:tab/>
            </w:r>
            <w:r w:rsidRPr="00111C51">
              <w:rPr>
                <w:rStyle w:val="Hyperlink"/>
                <w:rFonts w:ascii="Arial" w:hAnsi="Arial" w:cs="Arial"/>
                <w:noProof/>
                <w:lang w:bidi="en-GB"/>
              </w:rPr>
              <w:t>Reference list</w:t>
            </w:r>
            <w:r w:rsidRPr="00111C51">
              <w:rPr>
                <w:rFonts w:ascii="Arial" w:hAnsi="Arial" w:cs="Arial"/>
                <w:noProof/>
                <w:webHidden/>
              </w:rPr>
              <w:tab/>
            </w:r>
            <w:r w:rsidRPr="00111C51">
              <w:rPr>
                <w:rFonts w:ascii="Arial" w:hAnsi="Arial" w:cs="Arial"/>
                <w:noProof/>
                <w:webHidden/>
              </w:rPr>
              <w:fldChar w:fldCharType="begin"/>
            </w:r>
            <w:r w:rsidRPr="00111C51">
              <w:rPr>
                <w:rFonts w:ascii="Arial" w:hAnsi="Arial" w:cs="Arial"/>
                <w:noProof/>
                <w:webHidden/>
              </w:rPr>
              <w:instrText xml:space="preserve"> PAGEREF _Toc228454520 \h </w:instrText>
            </w:r>
            <w:r w:rsidRPr="00111C51">
              <w:rPr>
                <w:rFonts w:ascii="Arial" w:hAnsi="Arial" w:cs="Arial"/>
                <w:noProof/>
                <w:webHidden/>
              </w:rPr>
            </w:r>
            <w:r w:rsidRPr="00111C51">
              <w:rPr>
                <w:rFonts w:ascii="Arial" w:hAnsi="Arial" w:cs="Arial"/>
                <w:noProof/>
                <w:webHidden/>
              </w:rPr>
              <w:fldChar w:fldCharType="separate"/>
            </w:r>
            <w:r>
              <w:rPr>
                <w:rFonts w:ascii="Arial" w:hAnsi="Arial" w:cs="Arial"/>
                <w:noProof/>
                <w:webHidden/>
              </w:rPr>
              <w:t>36</w:t>
            </w:r>
            <w:r w:rsidRPr="00111C51">
              <w:rPr>
                <w:rFonts w:ascii="Arial" w:hAnsi="Arial" w:cs="Arial"/>
                <w:noProof/>
                <w:webHidden/>
              </w:rPr>
              <w:fldChar w:fldCharType="end"/>
            </w:r>
          </w:hyperlink>
        </w:p>
        <w:p w14:paraId="60BAA06B" w14:textId="74D794A1" w:rsidR="00427F7C" w:rsidRDefault="00427F7C" w:rsidP="00427F7C">
          <w:pPr>
            <w:rPr>
              <w:rFonts w:ascii="Arial" w:hAnsi="Arial" w:cs="Arial"/>
              <w:b/>
              <w:bCs/>
              <w:noProof/>
            </w:rPr>
          </w:pPr>
          <w:r w:rsidRPr="00427F7C">
            <w:rPr>
              <w:rFonts w:ascii="Arial" w:hAnsi="Arial" w:cs="Arial"/>
              <w:b/>
              <w:bCs/>
              <w:noProof/>
            </w:rPr>
            <w:fldChar w:fldCharType="end"/>
          </w:r>
        </w:p>
      </w:sdtContent>
    </w:sdt>
    <w:p w14:paraId="753AA9F7" w14:textId="2FC1333C" w:rsidR="00427F7C" w:rsidRDefault="00427F7C" w:rsidP="00111C51">
      <w:pPr>
        <w:pStyle w:val="NoSpacing"/>
      </w:pPr>
    </w:p>
    <w:p w14:paraId="2CFBF275" w14:textId="77777777" w:rsidR="00111C51" w:rsidRDefault="00111C51">
      <w:pPr>
        <w:rPr>
          <w:rFonts w:ascii="Arial" w:hAnsi="Arial"/>
          <w:b/>
          <w:sz w:val="32"/>
          <w:szCs w:val="32"/>
        </w:rPr>
      </w:pPr>
      <w:bookmarkStart w:id="1" w:name="_Toc228454470"/>
      <w:r>
        <w:br w:type="page"/>
      </w:r>
    </w:p>
    <w:p w14:paraId="497AB819" w14:textId="6AC89B55" w:rsidR="005C2C7A" w:rsidRPr="00812591" w:rsidRDefault="005C2C7A" w:rsidP="00DA52F0">
      <w:pPr>
        <w:pStyle w:val="Heading1"/>
        <w:ind w:left="0"/>
      </w:pPr>
      <w:r w:rsidRPr="00812591">
        <w:lastRenderedPageBreak/>
        <w:t>DECLARATION</w:t>
      </w:r>
      <w:bookmarkEnd w:id="1"/>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2F0BCAD4" w:rsidR="005C2C7A" w:rsidRPr="002B4534" w:rsidRDefault="00D171DC" w:rsidP="00DA52F0">
      <w:pPr>
        <w:spacing w:line="360" w:lineRule="auto"/>
        <w:mirrorIndents/>
        <w:rPr>
          <w:rFonts w:ascii="Arial" w:eastAsia="Times New Roman" w:hAnsi="Arial" w:cs="Arial"/>
          <w:sz w:val="24"/>
          <w:szCs w:val="24"/>
        </w:rPr>
      </w:pPr>
      <w:r>
        <w:rPr>
          <w:rFonts w:ascii="Arial" w:eastAsia="Times New Roman" w:hAnsi="Arial" w:cs="Arial"/>
          <w:noProof/>
          <w:sz w:val="24"/>
          <w:szCs w:val="24"/>
        </w:rPr>
        <w:t xml:space="preserve"> </w:t>
      </w:r>
      <w:r w:rsidR="00E80AC5">
        <w:rPr>
          <w:rFonts w:ascii="Arial" w:eastAsia="Times New Roman" w:hAnsi="Arial" w:cs="Arial"/>
          <w:noProof/>
          <w:sz w:val="24"/>
          <w:szCs w:val="24"/>
        </w:rPr>
        <w:t xml:space="preserve">                  </w:t>
      </w:r>
      <w:r w:rsidR="00E80AC5">
        <w:rPr>
          <w:rFonts w:ascii="Arial" w:eastAsia="Times New Roman" w:hAnsi="Arial" w:cs="Arial"/>
          <w:noProof/>
          <w:sz w:val="24"/>
          <w:szCs w:val="24"/>
        </w:rPr>
        <w:drawing>
          <wp:inline distT="0" distB="0" distL="0" distR="0" wp14:anchorId="7270F7A3" wp14:editId="72D91322">
            <wp:extent cx="1995805" cy="724868"/>
            <wp:effectExtent l="0" t="0" r="0" b="0"/>
            <wp:docPr id="504238417" name="Picture 1"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238417" name="Picture 1" descr="A close up of a signatur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95629" cy="761124"/>
                    </a:xfrm>
                    <a:prstGeom prst="rect">
                      <a:avLst/>
                    </a:prstGeom>
                  </pic:spPr>
                </pic:pic>
              </a:graphicData>
            </a:graphic>
          </wp:inline>
        </w:drawing>
      </w:r>
    </w:p>
    <w:p w14:paraId="09F9A390"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
    <w:p w14:paraId="49048FCC" w14:textId="77777777" w:rsidR="005C2C7A" w:rsidRPr="001707EE" w:rsidRDefault="005C2C7A" w:rsidP="00DA52F0">
      <w:pPr>
        <w:spacing w:line="360" w:lineRule="auto"/>
        <w:mirrorIndents/>
        <w:rPr>
          <w:rFonts w:ascii="Arial" w:eastAsia="Times New Roman" w:hAnsi="Arial" w:cs="Arial"/>
          <w:b/>
          <w:bCs/>
          <w:sz w:val="24"/>
          <w:szCs w:val="24"/>
        </w:rPr>
      </w:pPr>
    </w:p>
    <w:p w14:paraId="4F0D5FB2" w14:textId="54764176" w:rsidR="005C2C7A" w:rsidRPr="003A61F1" w:rsidRDefault="003A61F1" w:rsidP="00DA52F0">
      <w:pPr>
        <w:spacing w:line="360" w:lineRule="auto"/>
        <w:mirrorIndents/>
        <w:rPr>
          <w:rFonts w:ascii="Arial" w:eastAsia="Times New Roman" w:hAnsi="Arial" w:cs="Arial"/>
          <w:sz w:val="24"/>
          <w:szCs w:val="24"/>
        </w:rPr>
      </w:pPr>
      <w:r w:rsidRPr="003A61F1">
        <w:rPr>
          <w:rFonts w:ascii="Arial" w:eastAsia="Times New Roman" w:hAnsi="Arial" w:cs="Arial"/>
          <w:sz w:val="24"/>
          <w:szCs w:val="24"/>
        </w:rPr>
        <w:t>1</w:t>
      </w:r>
      <w:r w:rsidRPr="003A61F1">
        <w:rPr>
          <w:rFonts w:ascii="Arial" w:eastAsia="Times New Roman" w:hAnsi="Arial" w:cs="Arial"/>
          <w:sz w:val="24"/>
          <w:szCs w:val="24"/>
          <w:vertAlign w:val="superscript"/>
        </w:rPr>
        <w:t>st</w:t>
      </w:r>
      <w:r w:rsidRPr="003A61F1">
        <w:rPr>
          <w:rFonts w:ascii="Arial" w:eastAsia="Times New Roman" w:hAnsi="Arial" w:cs="Arial"/>
          <w:sz w:val="24"/>
          <w:szCs w:val="24"/>
        </w:rPr>
        <w:t xml:space="preserve"> May 2026</w:t>
      </w:r>
    </w:p>
    <w:p w14:paraId="6D9B01C6" w14:textId="7AC6F5FE" w:rsidR="005C2C7A" w:rsidRPr="0089796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w:t>
      </w:r>
    </w:p>
    <w:p w14:paraId="2B675203" w14:textId="77777777" w:rsidR="00897964" w:rsidRDefault="00897964" w:rsidP="00FF1C00"/>
    <w:p w14:paraId="6F7E1695" w14:textId="77777777" w:rsidR="00897964" w:rsidRDefault="00897964" w:rsidP="00111C51">
      <w:pPr>
        <w:pStyle w:val="NoSpacing"/>
      </w:pPr>
    </w:p>
    <w:p w14:paraId="5741F3A0" w14:textId="77777777" w:rsidR="00111C51" w:rsidRDefault="00111C51">
      <w:pPr>
        <w:rPr>
          <w:rFonts w:ascii="Arial" w:hAnsi="Arial" w:cs="Arial"/>
          <w:b/>
          <w:sz w:val="32"/>
          <w:szCs w:val="32"/>
        </w:rPr>
      </w:pPr>
      <w:bookmarkStart w:id="2" w:name="_Toc228454471"/>
      <w:r>
        <w:rPr>
          <w:rFonts w:cs="Arial"/>
        </w:rPr>
        <w:br w:type="page"/>
      </w:r>
    </w:p>
    <w:p w14:paraId="2447E008" w14:textId="58913F9B" w:rsidR="00427F7C" w:rsidRPr="00AE61DE" w:rsidRDefault="00427F7C" w:rsidP="00427F7C">
      <w:pPr>
        <w:pStyle w:val="Heading1"/>
        <w:rPr>
          <w:rFonts w:cs="Arial"/>
        </w:rPr>
      </w:pPr>
      <w:r>
        <w:rPr>
          <w:rFonts w:cs="Arial"/>
        </w:rPr>
        <w:lastRenderedPageBreak/>
        <w:t xml:space="preserve">1 </w:t>
      </w:r>
      <w:r w:rsidRPr="00AE61DE">
        <w:rPr>
          <w:rFonts w:cs="Arial"/>
        </w:rPr>
        <w:t>CHAPTER 1: INTRODUCTION</w:t>
      </w:r>
      <w:bookmarkEnd w:id="2"/>
    </w:p>
    <w:p w14:paraId="746A5870" w14:textId="34768028" w:rsidR="00427F7C" w:rsidRDefault="00427F7C" w:rsidP="0063515A">
      <w:pPr>
        <w:pStyle w:val="Heading2"/>
        <w:numPr>
          <w:ilvl w:val="1"/>
          <w:numId w:val="18"/>
        </w:numPr>
        <w:rPr>
          <w:rFonts w:ascii="Arial" w:hAnsi="Arial" w:cs="Arial"/>
          <w:b/>
          <w:bCs/>
        </w:rPr>
      </w:pPr>
      <w:bookmarkStart w:id="3" w:name="_Toc228454472"/>
      <w:r w:rsidRPr="00D34173">
        <w:rPr>
          <w:rFonts w:ascii="Arial" w:hAnsi="Arial" w:cs="Arial"/>
          <w:b/>
          <w:bCs/>
        </w:rPr>
        <w:t>History of Autism in the UK</w:t>
      </w:r>
      <w:bookmarkEnd w:id="3"/>
    </w:p>
    <w:p w14:paraId="00808554" w14:textId="77777777" w:rsidR="0063515A" w:rsidRPr="00D34173" w:rsidRDefault="0063515A" w:rsidP="00111C51">
      <w:pPr>
        <w:pStyle w:val="NoSpacing"/>
      </w:pPr>
    </w:p>
    <w:p w14:paraId="2ECFB01B" w14:textId="5E388B1D" w:rsidR="00427F7C" w:rsidRPr="00AE61DE" w:rsidRDefault="00427F7C" w:rsidP="00427F7C">
      <w:pPr>
        <w:spacing w:line="360" w:lineRule="auto"/>
        <w:jc w:val="both"/>
        <w:rPr>
          <w:rFonts w:ascii="Arial" w:hAnsi="Arial" w:cs="Arial"/>
        </w:rPr>
      </w:pPr>
      <w:r w:rsidRPr="00AE61DE">
        <w:rPr>
          <w:rFonts w:ascii="Arial" w:hAnsi="Arial" w:cs="Arial"/>
        </w:rPr>
        <w:t>Autism Spectrum Condition (ASC) is a life-long neurodevelopmental disorder which is manifested by impairments in efforts of social communication, interaction, sensory handling, and behavioural patterns (NICE, 2023). Autism is considered a spectrum</w:t>
      </w:r>
      <w:r w:rsidR="001A69E2">
        <w:rPr>
          <w:rFonts w:ascii="Arial" w:hAnsi="Arial" w:cs="Arial"/>
        </w:rPr>
        <w:t xml:space="preserve"> disorder</w:t>
      </w:r>
      <w:r w:rsidRPr="00AE61DE">
        <w:rPr>
          <w:rFonts w:ascii="Arial" w:hAnsi="Arial" w:cs="Arial"/>
        </w:rPr>
        <w:t xml:space="preserve"> because </w:t>
      </w:r>
      <w:r w:rsidR="001A69E2">
        <w:rPr>
          <w:rFonts w:ascii="Arial" w:hAnsi="Arial" w:cs="Arial"/>
        </w:rPr>
        <w:t xml:space="preserve">of the </w:t>
      </w:r>
      <w:r w:rsidRPr="00AE61DE">
        <w:rPr>
          <w:rFonts w:ascii="Arial" w:hAnsi="Arial" w:cs="Arial"/>
        </w:rPr>
        <w:t xml:space="preserve">broad range </w:t>
      </w:r>
      <w:r w:rsidR="00F96E5A">
        <w:rPr>
          <w:rFonts w:ascii="Arial" w:hAnsi="Arial" w:cs="Arial"/>
        </w:rPr>
        <w:t>of</w:t>
      </w:r>
      <w:r w:rsidRPr="00AE61DE">
        <w:rPr>
          <w:rFonts w:ascii="Arial" w:hAnsi="Arial" w:cs="Arial"/>
        </w:rPr>
        <w:t xml:space="preserve"> need</w:t>
      </w:r>
      <w:r w:rsidR="00F96E5A">
        <w:rPr>
          <w:rFonts w:ascii="Arial" w:hAnsi="Arial" w:cs="Arial"/>
        </w:rPr>
        <w:t xml:space="preserve">s </w:t>
      </w:r>
      <w:r w:rsidR="00011534">
        <w:rPr>
          <w:rFonts w:ascii="Arial" w:hAnsi="Arial" w:cs="Arial"/>
        </w:rPr>
        <w:t xml:space="preserve">that people experience; </w:t>
      </w:r>
      <w:r w:rsidR="00F96E5A">
        <w:rPr>
          <w:rFonts w:ascii="Arial" w:hAnsi="Arial" w:cs="Arial"/>
        </w:rPr>
        <w:t>from those who need</w:t>
      </w:r>
      <w:r w:rsidRPr="00AE61DE">
        <w:rPr>
          <w:rFonts w:ascii="Arial" w:hAnsi="Arial" w:cs="Arial"/>
        </w:rPr>
        <w:t xml:space="preserve"> a lot of assistance and support </w:t>
      </w:r>
      <w:r w:rsidR="00011534">
        <w:rPr>
          <w:rFonts w:ascii="Arial" w:hAnsi="Arial" w:cs="Arial"/>
        </w:rPr>
        <w:t>to</w:t>
      </w:r>
      <w:r w:rsidRPr="00AE61DE">
        <w:rPr>
          <w:rFonts w:ascii="Arial" w:hAnsi="Arial" w:cs="Arial"/>
        </w:rPr>
        <w:t xml:space="preserve"> those who are independent and need to have minimal formal assistance (Wolff, </w:t>
      </w:r>
      <w:r w:rsidRPr="007C60FF">
        <w:rPr>
          <w:rFonts w:ascii="Arial" w:hAnsi="Arial" w:cs="Arial"/>
          <w:color w:val="000000" w:themeColor="text1"/>
        </w:rPr>
        <w:t xml:space="preserve">2004). </w:t>
      </w:r>
      <w:r w:rsidRPr="00AE61DE">
        <w:rPr>
          <w:rFonts w:ascii="Arial" w:hAnsi="Arial" w:cs="Arial"/>
        </w:rPr>
        <w:t>Autism is not just a health-related disorder in the United Kingdom, but also a major education and social care issue because it affects development, learning as well as societal participation of children (</w:t>
      </w:r>
      <w:proofErr w:type="spellStart"/>
      <w:r w:rsidRPr="00AE61DE">
        <w:rPr>
          <w:rFonts w:ascii="Arial" w:hAnsi="Arial" w:cs="Arial"/>
        </w:rPr>
        <w:t>D’Astous</w:t>
      </w:r>
      <w:proofErr w:type="spellEnd"/>
      <w:r w:rsidRPr="00AE61DE">
        <w:rPr>
          <w:rFonts w:ascii="Arial" w:hAnsi="Arial" w:cs="Arial"/>
        </w:rPr>
        <w:t xml:space="preserve"> et al., 2014).</w:t>
      </w:r>
    </w:p>
    <w:p w14:paraId="70A3D98B" w14:textId="7663165A" w:rsidR="00427F7C" w:rsidRDefault="00427F7C" w:rsidP="00427F7C">
      <w:pPr>
        <w:spacing w:line="360" w:lineRule="auto"/>
        <w:jc w:val="both"/>
        <w:rPr>
          <w:rFonts w:ascii="Arial" w:hAnsi="Arial" w:cs="Arial"/>
        </w:rPr>
      </w:pPr>
      <w:r w:rsidRPr="00AE61DE">
        <w:rPr>
          <w:rFonts w:ascii="Arial" w:hAnsi="Arial" w:cs="Arial"/>
        </w:rPr>
        <w:t xml:space="preserve">The latest estimates point to the fact that the number of children with autism </w:t>
      </w:r>
      <w:r w:rsidR="00D56925">
        <w:rPr>
          <w:rFonts w:ascii="Arial" w:hAnsi="Arial" w:cs="Arial"/>
        </w:rPr>
        <w:t xml:space="preserve">is put at </w:t>
      </w:r>
      <w:r w:rsidRPr="00AE61DE">
        <w:rPr>
          <w:rFonts w:ascii="Arial" w:hAnsi="Arial" w:cs="Arial"/>
        </w:rPr>
        <w:t xml:space="preserve">one in 100 children in the UK with the way of diagnosis becoming more common as more children are diagnosed and more cases having been identified (National Autistic Society, 2023). Although the identification of early-life </w:t>
      </w:r>
      <w:r w:rsidR="001F7209" w:rsidRPr="00AE61DE">
        <w:rPr>
          <w:rFonts w:ascii="Arial" w:hAnsi="Arial" w:cs="Arial"/>
        </w:rPr>
        <w:t xml:space="preserve">Autism </w:t>
      </w:r>
      <w:r w:rsidRPr="00AE61DE">
        <w:rPr>
          <w:rFonts w:ascii="Arial" w:hAnsi="Arial" w:cs="Arial"/>
        </w:rPr>
        <w:t>has the capacity to enhance the future, growing demand has put a high burden on education systems, health care facilities and social work service delivery (Jordan, Roberts and Hume, 2019). This has resulted in a large proportion of autistic children and their families waiting extensively to get diagnostic testing, irregular access to specialist care, and tremendous disparity in service provision on a regional basis.</w:t>
      </w:r>
    </w:p>
    <w:p w14:paraId="47E1A826" w14:textId="77777777" w:rsidR="00CF0AF1" w:rsidRPr="00AE61DE" w:rsidRDefault="00CF0AF1" w:rsidP="00427F7C">
      <w:pPr>
        <w:spacing w:line="360" w:lineRule="auto"/>
        <w:jc w:val="both"/>
        <w:rPr>
          <w:rFonts w:ascii="Arial" w:hAnsi="Arial" w:cs="Arial"/>
        </w:rPr>
      </w:pPr>
    </w:p>
    <w:p w14:paraId="5B7DF0FE" w14:textId="2255BCE9" w:rsidR="001E1CA4" w:rsidRDefault="00F359D2" w:rsidP="00427F7C">
      <w:pPr>
        <w:spacing w:line="360" w:lineRule="auto"/>
        <w:jc w:val="both"/>
        <w:rPr>
          <w:rFonts w:ascii="Arial" w:hAnsi="Arial" w:cs="Arial"/>
        </w:rPr>
      </w:pPr>
      <w:r w:rsidRPr="00F359D2">
        <w:rPr>
          <w:rFonts w:ascii="Arial" w:hAnsi="Arial" w:cs="Arial"/>
        </w:rPr>
        <w:t xml:space="preserve">Education, health, employment and social participation are commonly affected for children with autism. These challenges are not just caused by individual </w:t>
      </w:r>
      <w:r w:rsidR="005F43C2" w:rsidRPr="00F359D2">
        <w:rPr>
          <w:rFonts w:ascii="Arial" w:hAnsi="Arial" w:cs="Arial"/>
        </w:rPr>
        <w:t>impairments but</w:t>
      </w:r>
      <w:r w:rsidRPr="00F359D2">
        <w:rPr>
          <w:rFonts w:ascii="Arial" w:hAnsi="Arial" w:cs="Arial"/>
        </w:rPr>
        <w:t xml:space="preserve"> are often compounded by a lack of access to inclusive education, specialist support and exposure to social exclusion (Milton, 2014). Autism has traditionally been treated as a condition that needs to be diagnosed and cured, as proposed by the medical model of disability. Yet there has been a shift in the UK to a social model of disability, which recognises that people are disabled by environmental and social factors rather than their disability (Anderson-Chavarria, 2022). This is evident in the Equality Act 2010, which defines disability as a protected characteristic, and institutions are required to make reasonable adjustments to accommodate people with autism. As a result, autism needs to be approached from a health and social care perspective, considering both systemic and environmental factors, rather than just the medical model.</w:t>
      </w:r>
    </w:p>
    <w:p w14:paraId="76D610ED" w14:textId="14FEC82E" w:rsidR="00867BCB" w:rsidRDefault="00AC6C48" w:rsidP="00AC6C48">
      <w:pPr>
        <w:spacing w:line="360" w:lineRule="auto"/>
        <w:jc w:val="center"/>
        <w:rPr>
          <w:rFonts w:ascii="Arial" w:hAnsi="Arial" w:cs="Arial"/>
        </w:rPr>
      </w:pPr>
      <w:r w:rsidRPr="00AC6C48">
        <w:rPr>
          <w:rFonts w:ascii="Arial" w:hAnsi="Arial" w:cs="Arial"/>
          <w:noProof/>
        </w:rPr>
        <w:lastRenderedPageBreak/>
        <w:drawing>
          <wp:inline distT="0" distB="0" distL="0" distR="0" wp14:anchorId="2282FA69" wp14:editId="2D852115">
            <wp:extent cx="3239861" cy="2843665"/>
            <wp:effectExtent l="19050" t="19050" r="1778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43632" cy="2846975"/>
                    </a:xfrm>
                    <a:prstGeom prst="rect">
                      <a:avLst/>
                    </a:prstGeom>
                    <a:ln>
                      <a:solidFill>
                        <a:schemeClr val="tx1"/>
                      </a:solidFill>
                    </a:ln>
                  </pic:spPr>
                </pic:pic>
              </a:graphicData>
            </a:graphic>
          </wp:inline>
        </w:drawing>
      </w:r>
    </w:p>
    <w:p w14:paraId="0D525C37" w14:textId="4C06BDC4" w:rsidR="00AC6C48" w:rsidRDefault="00AC6C48" w:rsidP="00185888">
      <w:pPr>
        <w:spacing w:line="360" w:lineRule="auto"/>
        <w:jc w:val="center"/>
        <w:rPr>
          <w:rFonts w:ascii="Arial" w:hAnsi="Arial" w:cs="Arial"/>
        </w:rPr>
      </w:pPr>
      <w:r>
        <w:rPr>
          <w:rFonts w:ascii="Arial" w:hAnsi="Arial" w:cs="Arial"/>
        </w:rPr>
        <w:t xml:space="preserve">Figure 1: </w:t>
      </w:r>
      <w:r w:rsidRPr="00AC6C48">
        <w:rPr>
          <w:rFonts w:ascii="Arial" w:hAnsi="Arial" w:cs="Arial"/>
        </w:rPr>
        <w:t>Autism Wheel</w:t>
      </w:r>
    </w:p>
    <w:p w14:paraId="27525FF0" w14:textId="04A35399" w:rsidR="005C2C7A" w:rsidRDefault="004050FE" w:rsidP="00185888">
      <w:pPr>
        <w:spacing w:line="360" w:lineRule="auto"/>
        <w:jc w:val="center"/>
        <w:rPr>
          <w:rFonts w:ascii="Arial" w:hAnsi="Arial" w:cs="Arial"/>
        </w:rPr>
      </w:pPr>
      <w:r>
        <w:rPr>
          <w:rFonts w:ascii="Arial" w:hAnsi="Arial" w:cs="Arial"/>
        </w:rPr>
        <w:t xml:space="preserve">Source: </w:t>
      </w:r>
      <w:proofErr w:type="spellStart"/>
      <w:r w:rsidRPr="00185888">
        <w:rPr>
          <w:rFonts w:ascii="Arial" w:hAnsi="Arial" w:cs="Arial"/>
        </w:rPr>
        <w:t>AbleLight</w:t>
      </w:r>
      <w:proofErr w:type="spellEnd"/>
      <w:r w:rsidRPr="00185888">
        <w:rPr>
          <w:rFonts w:ascii="Arial" w:hAnsi="Arial" w:cs="Arial"/>
        </w:rPr>
        <w:t>. (2024)</w:t>
      </w:r>
    </w:p>
    <w:p w14:paraId="08CAB4CE" w14:textId="77777777" w:rsidR="00185888" w:rsidRPr="00185888" w:rsidRDefault="00185888" w:rsidP="00185888">
      <w:pPr>
        <w:spacing w:line="360" w:lineRule="auto"/>
        <w:jc w:val="center"/>
        <w:rPr>
          <w:rFonts w:ascii="Arial" w:hAnsi="Arial" w:cs="Arial"/>
        </w:rPr>
      </w:pPr>
    </w:p>
    <w:p w14:paraId="350E8D13" w14:textId="7C0B7DCA" w:rsidR="004B6C78" w:rsidRDefault="00086A93" w:rsidP="004B6C78">
      <w:pPr>
        <w:pStyle w:val="Heading2"/>
        <w:rPr>
          <w:rFonts w:ascii="Arial" w:hAnsi="Arial" w:cs="Arial"/>
        </w:rPr>
      </w:pPr>
      <w:bookmarkStart w:id="4" w:name="_Toc228454473"/>
      <w:r>
        <w:rPr>
          <w:rFonts w:ascii="Arial" w:hAnsi="Arial" w:cs="Arial"/>
        </w:rPr>
        <w:t>1.2 Rationale</w:t>
      </w:r>
      <w:r w:rsidR="004B6C78" w:rsidRPr="00AE61DE">
        <w:rPr>
          <w:rFonts w:ascii="Arial" w:hAnsi="Arial" w:cs="Arial"/>
        </w:rPr>
        <w:t xml:space="preserve"> for the Study</w:t>
      </w:r>
      <w:bookmarkEnd w:id="4"/>
    </w:p>
    <w:p w14:paraId="1174B017" w14:textId="77777777" w:rsidR="0063515A" w:rsidRPr="00AE61DE" w:rsidRDefault="0063515A" w:rsidP="00111C51">
      <w:pPr>
        <w:pStyle w:val="NoSpacing"/>
      </w:pPr>
    </w:p>
    <w:p w14:paraId="0A46E860" w14:textId="00D54B76" w:rsidR="004B6C78" w:rsidRDefault="004B6C78" w:rsidP="004B6C78">
      <w:pPr>
        <w:spacing w:line="360" w:lineRule="auto"/>
        <w:jc w:val="both"/>
        <w:rPr>
          <w:rFonts w:ascii="Arial" w:hAnsi="Arial" w:cs="Arial"/>
        </w:rPr>
      </w:pPr>
      <w:r w:rsidRPr="00AE61DE">
        <w:rPr>
          <w:rFonts w:ascii="Arial" w:hAnsi="Arial" w:cs="Arial"/>
        </w:rPr>
        <w:t xml:space="preserve">Although the UK witnesses the growing policy focus on autism, substantial gaps exist between the overall goals and objectives of </w:t>
      </w:r>
      <w:r w:rsidR="00086A93" w:rsidRPr="00AE61DE">
        <w:rPr>
          <w:rFonts w:ascii="Arial" w:hAnsi="Arial" w:cs="Arial"/>
        </w:rPr>
        <w:t>policymaking</w:t>
      </w:r>
      <w:r w:rsidRPr="00AE61DE">
        <w:rPr>
          <w:rFonts w:ascii="Arial" w:hAnsi="Arial" w:cs="Arial"/>
        </w:rPr>
        <w:t xml:space="preserve"> and the actual experience of autistic children and their families. The priorities of tracking children with ASD at early stages, inclusion education, and integrated care have been highlighted in the national Autism Act (2009), the SEND Code of Practice, and the NHS Long Term Plan</w:t>
      </w:r>
      <w:r w:rsidR="0035577F">
        <w:rPr>
          <w:rFonts w:ascii="Arial" w:hAnsi="Arial" w:cs="Arial"/>
        </w:rPr>
        <w:t xml:space="preserve"> </w:t>
      </w:r>
      <w:r w:rsidR="0035577F" w:rsidRPr="00CB69C1">
        <w:rPr>
          <w:rFonts w:ascii="Arial" w:hAnsi="Arial" w:cs="Arial"/>
          <w:color w:val="000000" w:themeColor="text1"/>
        </w:rPr>
        <w:t>in England</w:t>
      </w:r>
      <w:r w:rsidRPr="00AE61DE">
        <w:rPr>
          <w:rFonts w:ascii="Arial" w:hAnsi="Arial" w:cs="Arial"/>
        </w:rPr>
        <w:t>. There is however an indication that these policy commitments are intermittently applied regionally.</w:t>
      </w:r>
    </w:p>
    <w:p w14:paraId="22FC2C8D" w14:textId="77777777" w:rsidR="0035577F" w:rsidRPr="00AE61DE" w:rsidRDefault="0035577F" w:rsidP="004B6C78">
      <w:pPr>
        <w:spacing w:line="360" w:lineRule="auto"/>
        <w:jc w:val="both"/>
        <w:rPr>
          <w:rFonts w:ascii="Arial" w:hAnsi="Arial" w:cs="Arial"/>
        </w:rPr>
      </w:pPr>
    </w:p>
    <w:p w14:paraId="5D4D4F83" w14:textId="77777777" w:rsidR="004B6C78" w:rsidRDefault="004B6C78" w:rsidP="004B6C78">
      <w:pPr>
        <w:spacing w:line="360" w:lineRule="auto"/>
        <w:jc w:val="both"/>
        <w:rPr>
          <w:rFonts w:ascii="Arial" w:hAnsi="Arial" w:cs="Arial"/>
        </w:rPr>
      </w:pPr>
      <w:r w:rsidRPr="00AE61DE">
        <w:rPr>
          <w:rFonts w:ascii="Arial" w:hAnsi="Arial" w:cs="Arial"/>
        </w:rPr>
        <w:t xml:space="preserve">Families tend to complain about their inabilities to navigate around disjointed services, insufficient professional knowledge about autism, and the lack of coordination between the fields of education, health, and social care (Adams, Clark and Keen, 2019). Such delays in the receiver of the diagnostic services may deny a timely intervention, and the lack of resources in schools can also deter meaningful inclusion. These issues might be in the long-term impacts on the education levels, </w:t>
      </w:r>
      <w:proofErr w:type="gramStart"/>
      <w:r w:rsidRPr="00AE61DE">
        <w:rPr>
          <w:rFonts w:ascii="Arial" w:hAnsi="Arial" w:cs="Arial"/>
        </w:rPr>
        <w:t>emotional feelings</w:t>
      </w:r>
      <w:proofErr w:type="gramEnd"/>
      <w:r w:rsidRPr="00AE61DE">
        <w:rPr>
          <w:rFonts w:ascii="Arial" w:hAnsi="Arial" w:cs="Arial"/>
        </w:rPr>
        <w:t>, and social progress of the autistic children. More so, the effect of autism does not have equal impact on all people. Socioeconomic status, geographical location, the severity of the autistic traits and comorbidities play a very large role in determining the access to support and quality of care. The disadvantaged children or local authorities with limited resources can experience more challenges, which will support established disparities in health and education. It is important to explore these inequalities to establish fair service delivery and development of policies.</w:t>
      </w:r>
    </w:p>
    <w:p w14:paraId="0A365949" w14:textId="77777777" w:rsidR="00E40007" w:rsidRDefault="00E40007" w:rsidP="004B6C78">
      <w:pPr>
        <w:spacing w:line="360" w:lineRule="auto"/>
        <w:jc w:val="both"/>
        <w:rPr>
          <w:rFonts w:ascii="Arial" w:hAnsi="Arial" w:cs="Arial"/>
        </w:rPr>
      </w:pPr>
    </w:p>
    <w:p w14:paraId="7A549173" w14:textId="0F82C6CF" w:rsidR="004B6C78" w:rsidRDefault="004B6C78" w:rsidP="004B6C78">
      <w:pPr>
        <w:spacing w:line="360" w:lineRule="auto"/>
        <w:jc w:val="both"/>
        <w:rPr>
          <w:rFonts w:ascii="Arial" w:hAnsi="Arial" w:cs="Arial"/>
        </w:rPr>
      </w:pPr>
      <w:r w:rsidRPr="00AE61DE">
        <w:rPr>
          <w:rFonts w:ascii="Arial" w:hAnsi="Arial" w:cs="Arial"/>
        </w:rPr>
        <w:lastRenderedPageBreak/>
        <w:t>The rationale of this research is thus the critical analysis of the impact of autism on children in the UK</w:t>
      </w:r>
      <w:r w:rsidR="00021447">
        <w:rPr>
          <w:rFonts w:ascii="Arial" w:hAnsi="Arial" w:cs="Arial"/>
          <w:color w:val="FF0000"/>
        </w:rPr>
        <w:t xml:space="preserve"> </w:t>
      </w:r>
      <w:r w:rsidRPr="00AE61DE">
        <w:rPr>
          <w:rFonts w:ascii="Arial" w:hAnsi="Arial" w:cs="Arial"/>
        </w:rPr>
        <w:t>education system, health, as well as social care, and determining whether the existing structures are handling the needs represented by children. This study aims at overcoming the limitations of descriptive explanations by synthesizing existing evidence and implementing applicable theoretical and policy perspectives that will help the research to contribute towards a more in-depth understanding of autism as a multidimensional social issue.</w:t>
      </w:r>
    </w:p>
    <w:p w14:paraId="4C3ED238" w14:textId="77777777" w:rsidR="009D2826" w:rsidRPr="00AE61DE" w:rsidRDefault="009D2826" w:rsidP="004B6C78">
      <w:pPr>
        <w:spacing w:line="360" w:lineRule="auto"/>
        <w:jc w:val="both"/>
        <w:rPr>
          <w:rFonts w:ascii="Arial" w:hAnsi="Arial" w:cs="Arial"/>
        </w:rPr>
      </w:pPr>
    </w:p>
    <w:p w14:paraId="5669DA37" w14:textId="19C2A941" w:rsidR="004B6C78" w:rsidRPr="00AE61DE" w:rsidRDefault="00086A93" w:rsidP="004B6C78">
      <w:pPr>
        <w:pStyle w:val="Heading2"/>
        <w:rPr>
          <w:rFonts w:ascii="Arial" w:hAnsi="Arial" w:cs="Arial"/>
        </w:rPr>
      </w:pPr>
      <w:bookmarkStart w:id="5" w:name="_Toc228454474"/>
      <w:r>
        <w:rPr>
          <w:rFonts w:ascii="Arial" w:hAnsi="Arial" w:cs="Arial"/>
        </w:rPr>
        <w:t xml:space="preserve">1.3 </w:t>
      </w:r>
      <w:r w:rsidRPr="00C467F5">
        <w:rPr>
          <w:rFonts w:ascii="Arial" w:hAnsi="Arial" w:cs="Arial"/>
          <w:b/>
          <w:bCs/>
        </w:rPr>
        <w:t>Aim</w:t>
      </w:r>
      <w:r w:rsidR="004B6C78" w:rsidRPr="00C467F5">
        <w:rPr>
          <w:rFonts w:ascii="Arial" w:hAnsi="Arial" w:cs="Arial"/>
          <w:b/>
          <w:bCs/>
        </w:rPr>
        <w:t xml:space="preserve"> </w:t>
      </w:r>
      <w:r w:rsidR="004B6C78" w:rsidRPr="004B6C78">
        <w:rPr>
          <w:rFonts w:ascii="Arial" w:hAnsi="Arial" w:cs="Arial"/>
          <w:b/>
          <w:bCs/>
        </w:rPr>
        <w:t>of the Study</w:t>
      </w:r>
      <w:bookmarkEnd w:id="5"/>
    </w:p>
    <w:p w14:paraId="43837265" w14:textId="77777777" w:rsidR="009D2826" w:rsidRDefault="009D2826" w:rsidP="004B6C78">
      <w:pPr>
        <w:spacing w:line="360" w:lineRule="auto"/>
        <w:jc w:val="both"/>
        <w:rPr>
          <w:rFonts w:ascii="Arial" w:hAnsi="Arial" w:cs="Arial"/>
        </w:rPr>
      </w:pPr>
    </w:p>
    <w:p w14:paraId="35E5598E" w14:textId="6152E0B5" w:rsidR="004B6C78" w:rsidRDefault="004B6C78" w:rsidP="004B6C78">
      <w:pPr>
        <w:spacing w:line="360" w:lineRule="auto"/>
        <w:jc w:val="both"/>
        <w:rPr>
          <w:rFonts w:ascii="Arial" w:hAnsi="Arial" w:cs="Arial"/>
        </w:rPr>
      </w:pPr>
      <w:r w:rsidRPr="00AE61DE">
        <w:rPr>
          <w:rFonts w:ascii="Arial" w:hAnsi="Arial" w:cs="Arial"/>
        </w:rPr>
        <w:t>This research will examine how autism has affected the lives of children in the UK at the educational, social, and healthcare frontiers with emphasis on the challenges, inequalities and opportunities of providing more support and inclusion towards better outcomes within the current policy and service regulations and systems.</w:t>
      </w:r>
    </w:p>
    <w:p w14:paraId="689312ED" w14:textId="77777777" w:rsidR="009D2826" w:rsidRPr="00AE61DE" w:rsidRDefault="009D2826" w:rsidP="004B6C78">
      <w:pPr>
        <w:spacing w:line="360" w:lineRule="auto"/>
        <w:jc w:val="both"/>
        <w:rPr>
          <w:rFonts w:ascii="Arial" w:hAnsi="Arial" w:cs="Arial"/>
        </w:rPr>
      </w:pPr>
    </w:p>
    <w:p w14:paraId="3AA973CE" w14:textId="2F1A327A" w:rsidR="004B6C78" w:rsidRPr="00AE61DE" w:rsidRDefault="00086A93" w:rsidP="004B6C78">
      <w:pPr>
        <w:pStyle w:val="Heading2"/>
        <w:rPr>
          <w:rFonts w:ascii="Arial" w:hAnsi="Arial" w:cs="Arial"/>
        </w:rPr>
      </w:pPr>
      <w:bookmarkStart w:id="6" w:name="_Toc228454475"/>
      <w:r>
        <w:rPr>
          <w:rFonts w:ascii="Arial" w:hAnsi="Arial" w:cs="Arial"/>
        </w:rPr>
        <w:t xml:space="preserve">1.4 </w:t>
      </w:r>
      <w:r w:rsidRPr="00C467F5">
        <w:rPr>
          <w:rFonts w:ascii="Arial" w:hAnsi="Arial" w:cs="Arial"/>
          <w:b/>
          <w:bCs/>
        </w:rPr>
        <w:t>Objectives</w:t>
      </w:r>
      <w:r w:rsidR="004B6C78" w:rsidRPr="00C467F5">
        <w:rPr>
          <w:rFonts w:ascii="Arial" w:hAnsi="Arial" w:cs="Arial"/>
          <w:b/>
          <w:bCs/>
        </w:rPr>
        <w:t xml:space="preserve"> </w:t>
      </w:r>
      <w:r w:rsidR="004B6C78" w:rsidRPr="00A40BBB">
        <w:rPr>
          <w:rFonts w:ascii="Arial" w:hAnsi="Arial" w:cs="Arial"/>
          <w:b/>
          <w:bCs/>
        </w:rPr>
        <w:t>of the Study</w:t>
      </w:r>
      <w:bookmarkEnd w:id="6"/>
    </w:p>
    <w:p w14:paraId="368E0707" w14:textId="77777777" w:rsidR="009D2826" w:rsidRDefault="00A40BBB" w:rsidP="004B6C78">
      <w:pPr>
        <w:spacing w:line="360" w:lineRule="auto"/>
        <w:jc w:val="both"/>
        <w:rPr>
          <w:rFonts w:ascii="Arial" w:hAnsi="Arial" w:cs="Arial"/>
        </w:rPr>
      </w:pPr>
      <w:r>
        <w:rPr>
          <w:rFonts w:ascii="Arial" w:hAnsi="Arial" w:cs="Arial"/>
        </w:rPr>
        <w:t xml:space="preserve">    </w:t>
      </w:r>
    </w:p>
    <w:p w14:paraId="11CC69CD" w14:textId="24C86316" w:rsidR="004B6C78" w:rsidRPr="00AE61DE" w:rsidRDefault="004B6C78" w:rsidP="004B6C78">
      <w:pPr>
        <w:spacing w:line="360" w:lineRule="auto"/>
        <w:jc w:val="both"/>
        <w:rPr>
          <w:rFonts w:ascii="Arial" w:hAnsi="Arial" w:cs="Arial"/>
        </w:rPr>
      </w:pPr>
      <w:r w:rsidRPr="00AE61DE">
        <w:rPr>
          <w:rFonts w:ascii="Arial" w:hAnsi="Arial" w:cs="Arial"/>
        </w:rPr>
        <w:t>The aims of the current research are as follows:</w:t>
      </w:r>
    </w:p>
    <w:p w14:paraId="6A038748" w14:textId="77777777" w:rsidR="004B6C78" w:rsidRPr="00AE61DE" w:rsidRDefault="004B6C78" w:rsidP="004B6C78">
      <w:pPr>
        <w:pStyle w:val="ListParagraph"/>
        <w:widowControl/>
        <w:numPr>
          <w:ilvl w:val="0"/>
          <w:numId w:val="12"/>
        </w:numPr>
        <w:autoSpaceDE/>
        <w:autoSpaceDN/>
        <w:spacing w:after="160" w:line="360" w:lineRule="auto"/>
        <w:contextualSpacing/>
        <w:jc w:val="both"/>
        <w:rPr>
          <w:rFonts w:ascii="Arial" w:hAnsi="Arial" w:cs="Arial"/>
        </w:rPr>
      </w:pPr>
      <w:r w:rsidRPr="00AE61DE">
        <w:rPr>
          <w:rFonts w:ascii="Arial" w:hAnsi="Arial" w:cs="Arial"/>
        </w:rPr>
        <w:t>To derive and methodise available evidence on experience of autistic children in learning, healthcare, and community facilities in UK.</w:t>
      </w:r>
    </w:p>
    <w:p w14:paraId="2469BCA2" w14:textId="77777777" w:rsidR="004B6C78" w:rsidRPr="00AE61DE" w:rsidRDefault="004B6C78" w:rsidP="004B6C78">
      <w:pPr>
        <w:pStyle w:val="ListParagraph"/>
        <w:widowControl/>
        <w:numPr>
          <w:ilvl w:val="0"/>
          <w:numId w:val="12"/>
        </w:numPr>
        <w:autoSpaceDE/>
        <w:autoSpaceDN/>
        <w:spacing w:after="160" w:line="360" w:lineRule="auto"/>
        <w:contextualSpacing/>
        <w:jc w:val="both"/>
        <w:rPr>
          <w:rFonts w:ascii="Arial" w:hAnsi="Arial" w:cs="Arial"/>
        </w:rPr>
      </w:pPr>
      <w:r w:rsidRPr="00AE61DE">
        <w:rPr>
          <w:rFonts w:ascii="Arial" w:hAnsi="Arial" w:cs="Arial"/>
        </w:rPr>
        <w:t>To investigate how the effect of autism depends on different parameters like age, severity of autistic characteristics, comorbidity, socioeconomic status and provision of services in a region.</w:t>
      </w:r>
    </w:p>
    <w:p w14:paraId="077666C6" w14:textId="77777777" w:rsidR="004B6C78" w:rsidRPr="00AE61DE" w:rsidRDefault="004B6C78" w:rsidP="004B6C78">
      <w:pPr>
        <w:pStyle w:val="ListParagraph"/>
        <w:widowControl/>
        <w:numPr>
          <w:ilvl w:val="0"/>
          <w:numId w:val="12"/>
        </w:numPr>
        <w:autoSpaceDE/>
        <w:autoSpaceDN/>
        <w:spacing w:after="160" w:line="360" w:lineRule="auto"/>
        <w:contextualSpacing/>
        <w:jc w:val="both"/>
        <w:rPr>
          <w:rFonts w:ascii="Arial" w:hAnsi="Arial" w:cs="Arial"/>
        </w:rPr>
      </w:pPr>
      <w:r w:rsidRPr="00AE61DE">
        <w:rPr>
          <w:rFonts w:ascii="Arial" w:hAnsi="Arial" w:cs="Arial"/>
        </w:rPr>
        <w:t>To understand obstacles and enablers to childhood access to diagnosis, support services, and early intervention of autistic children and their families.</w:t>
      </w:r>
    </w:p>
    <w:p w14:paraId="64517E30" w14:textId="77777777" w:rsidR="004B6C78" w:rsidRPr="00AE61DE" w:rsidRDefault="004B6C78" w:rsidP="004B6C78">
      <w:pPr>
        <w:pStyle w:val="ListParagraph"/>
        <w:widowControl/>
        <w:numPr>
          <w:ilvl w:val="0"/>
          <w:numId w:val="12"/>
        </w:numPr>
        <w:autoSpaceDE/>
        <w:autoSpaceDN/>
        <w:spacing w:after="160" w:line="360" w:lineRule="auto"/>
        <w:contextualSpacing/>
        <w:jc w:val="both"/>
        <w:rPr>
          <w:rFonts w:ascii="Arial" w:hAnsi="Arial" w:cs="Arial"/>
        </w:rPr>
      </w:pPr>
      <w:r w:rsidRPr="00AE61DE">
        <w:rPr>
          <w:rFonts w:ascii="Arial" w:hAnsi="Arial" w:cs="Arial"/>
        </w:rPr>
        <w:t>To examine critically the effect of the existing UK policies and structures in providing service to autistic children.</w:t>
      </w:r>
    </w:p>
    <w:p w14:paraId="2562E37C" w14:textId="77777777" w:rsidR="004B6C78" w:rsidRPr="00AE61DE" w:rsidRDefault="004B6C78" w:rsidP="004B6C78">
      <w:pPr>
        <w:pStyle w:val="ListParagraph"/>
        <w:widowControl/>
        <w:numPr>
          <w:ilvl w:val="0"/>
          <w:numId w:val="12"/>
        </w:numPr>
        <w:autoSpaceDE/>
        <w:autoSpaceDN/>
        <w:spacing w:after="160" w:line="360" w:lineRule="auto"/>
        <w:contextualSpacing/>
        <w:jc w:val="both"/>
        <w:rPr>
          <w:rFonts w:ascii="Arial" w:hAnsi="Arial" w:cs="Arial"/>
        </w:rPr>
      </w:pPr>
      <w:r w:rsidRPr="00AE61DE">
        <w:rPr>
          <w:rFonts w:ascii="Arial" w:hAnsi="Arial" w:cs="Arial"/>
        </w:rPr>
        <w:t xml:space="preserve">To establish an evidence-based set of recommendations to be used by practitioners, educators, and policymakers </w:t>
      </w:r>
      <w:proofErr w:type="gramStart"/>
      <w:r w:rsidRPr="00AE61DE">
        <w:rPr>
          <w:rFonts w:ascii="Arial" w:hAnsi="Arial" w:cs="Arial"/>
        </w:rPr>
        <w:t>in order to</w:t>
      </w:r>
      <w:proofErr w:type="gramEnd"/>
      <w:r w:rsidRPr="00AE61DE">
        <w:rPr>
          <w:rFonts w:ascii="Arial" w:hAnsi="Arial" w:cs="Arial"/>
        </w:rPr>
        <w:t xml:space="preserve"> enhance inclusion, accessibility, and well-being of autistic children.</w:t>
      </w:r>
    </w:p>
    <w:p w14:paraId="5DBDE30A" w14:textId="0A9549C8" w:rsidR="004B6C78" w:rsidRDefault="00A40BBB" w:rsidP="004B6C78">
      <w:pPr>
        <w:pStyle w:val="Heading2"/>
        <w:rPr>
          <w:rFonts w:ascii="Arial" w:hAnsi="Arial" w:cs="Arial"/>
          <w:b/>
          <w:bCs/>
        </w:rPr>
      </w:pPr>
      <w:bookmarkStart w:id="7" w:name="_Toc228454476"/>
      <w:r>
        <w:rPr>
          <w:rFonts w:ascii="Arial" w:hAnsi="Arial" w:cs="Arial"/>
        </w:rPr>
        <w:t xml:space="preserve">1.5   </w:t>
      </w:r>
      <w:r w:rsidR="004B6C78" w:rsidRPr="00A40BBB">
        <w:rPr>
          <w:rFonts w:ascii="Arial" w:hAnsi="Arial" w:cs="Arial"/>
          <w:b/>
          <w:bCs/>
        </w:rPr>
        <w:t>Significance of the Study</w:t>
      </w:r>
      <w:bookmarkEnd w:id="7"/>
    </w:p>
    <w:p w14:paraId="57D3F86F" w14:textId="77777777" w:rsidR="00021447" w:rsidRPr="00AE61DE" w:rsidRDefault="00021447" w:rsidP="00111C51">
      <w:pPr>
        <w:pStyle w:val="NoSpacing"/>
      </w:pPr>
    </w:p>
    <w:p w14:paraId="58BBCC0D" w14:textId="401C1004" w:rsidR="004B6C78" w:rsidRDefault="004B6C78" w:rsidP="004B6C78">
      <w:pPr>
        <w:spacing w:line="360" w:lineRule="auto"/>
        <w:jc w:val="both"/>
        <w:rPr>
          <w:rFonts w:ascii="Arial" w:hAnsi="Arial" w:cs="Arial"/>
        </w:rPr>
      </w:pPr>
      <w:r w:rsidRPr="00AE61DE">
        <w:rPr>
          <w:rFonts w:ascii="Arial" w:hAnsi="Arial" w:cs="Arial"/>
        </w:rPr>
        <w:t>The paper is important to the practice of health and social care as it embraces a holistic approach of incorporating educational, healthcare, and social views on autism. The emphasis on systemic and environmental determinants makes the research relevant to the current conceptual frameworks like the social model of disability which underlines the contribution of societal organisations to lived experiences.</w:t>
      </w:r>
    </w:p>
    <w:p w14:paraId="18B1F4BE" w14:textId="2214725A" w:rsidR="00B62DBD" w:rsidRDefault="004F230D" w:rsidP="004B6C78">
      <w:pPr>
        <w:spacing w:line="360" w:lineRule="auto"/>
        <w:jc w:val="both"/>
        <w:rPr>
          <w:rFonts w:ascii="Arial" w:hAnsi="Arial" w:cs="Arial"/>
        </w:rPr>
      </w:pPr>
      <w:r w:rsidRPr="00AE61DE">
        <w:rPr>
          <w:rFonts w:ascii="Arial" w:hAnsi="Arial" w:cs="Arial"/>
        </w:rPr>
        <w:t xml:space="preserve">It is hoped that the results will be practically applicable to practitioners dealing with autistic </w:t>
      </w:r>
      <w:r w:rsidRPr="00AE61DE">
        <w:rPr>
          <w:rFonts w:ascii="Arial" w:hAnsi="Arial" w:cs="Arial"/>
        </w:rPr>
        <w:lastRenderedPageBreak/>
        <w:t xml:space="preserve">children, such as teachers, medical practitioners, and social workers, </w:t>
      </w:r>
      <w:r w:rsidR="001F5DE5">
        <w:rPr>
          <w:rFonts w:ascii="Arial" w:hAnsi="Arial" w:cs="Arial"/>
        </w:rPr>
        <w:t>who</w:t>
      </w:r>
      <w:r w:rsidRPr="00AE61DE">
        <w:rPr>
          <w:rFonts w:ascii="Arial" w:hAnsi="Arial" w:cs="Arial"/>
        </w:rPr>
        <w:t xml:space="preserve"> need to be made to understand gaps in existing facilities and ways to enhance them. Moreover, the research is also policy relevant since it provides a critical insight into how autism related strategies can be implemented in the UK, and what areas in policy intent can be explored to be not transposed into practical action</w:t>
      </w:r>
      <w:r w:rsidR="00185888">
        <w:rPr>
          <w:rFonts w:ascii="Arial" w:hAnsi="Arial" w:cs="Arial"/>
        </w:rPr>
        <w:t xml:space="preserve"> (</w:t>
      </w:r>
      <w:r w:rsidR="00185888" w:rsidRPr="00266127">
        <w:rPr>
          <w:rFonts w:ascii="Arial" w:hAnsi="Arial" w:cs="Arial"/>
        </w:rPr>
        <w:t>Weir</w:t>
      </w:r>
      <w:r w:rsidR="00185888">
        <w:rPr>
          <w:rFonts w:ascii="Arial" w:hAnsi="Arial" w:cs="Arial"/>
        </w:rPr>
        <w:t xml:space="preserve"> et al., 2022)</w:t>
      </w:r>
      <w:r w:rsidRPr="00AE61DE">
        <w:rPr>
          <w:rFonts w:ascii="Arial" w:hAnsi="Arial" w:cs="Arial"/>
        </w:rPr>
        <w:t>.</w:t>
      </w:r>
    </w:p>
    <w:p w14:paraId="1CA7DF41" w14:textId="6F88CB9A" w:rsidR="004F230D" w:rsidRDefault="00086A93" w:rsidP="004F230D">
      <w:pPr>
        <w:pStyle w:val="Heading2"/>
        <w:rPr>
          <w:rFonts w:ascii="Arial" w:hAnsi="Arial" w:cs="Arial"/>
        </w:rPr>
      </w:pPr>
      <w:bookmarkStart w:id="8" w:name="_Toc228454477"/>
      <w:r>
        <w:rPr>
          <w:rFonts w:ascii="Arial" w:hAnsi="Arial" w:cs="Arial"/>
        </w:rPr>
        <w:t xml:space="preserve">1.6 </w:t>
      </w:r>
      <w:r w:rsidR="000163F3" w:rsidRPr="00C467F5">
        <w:rPr>
          <w:rFonts w:ascii="Arial" w:hAnsi="Arial" w:cs="Arial"/>
          <w:b/>
          <w:bCs/>
        </w:rPr>
        <w:t xml:space="preserve">Organisation </w:t>
      </w:r>
      <w:r w:rsidR="000163F3" w:rsidRPr="004F230D">
        <w:rPr>
          <w:rFonts w:ascii="Arial" w:hAnsi="Arial" w:cs="Arial"/>
          <w:b/>
          <w:bCs/>
        </w:rPr>
        <w:t>of</w:t>
      </w:r>
      <w:r w:rsidR="004F230D" w:rsidRPr="004F230D">
        <w:rPr>
          <w:rFonts w:ascii="Arial" w:hAnsi="Arial" w:cs="Arial"/>
          <w:b/>
          <w:bCs/>
        </w:rPr>
        <w:t xml:space="preserve"> the Dissertation</w:t>
      </w:r>
      <w:bookmarkEnd w:id="8"/>
    </w:p>
    <w:p w14:paraId="7B5E6655" w14:textId="77777777" w:rsidR="00C467F5" w:rsidRPr="00AE61DE" w:rsidRDefault="00C467F5" w:rsidP="00111C51">
      <w:pPr>
        <w:pStyle w:val="NoSpacing"/>
      </w:pPr>
    </w:p>
    <w:p w14:paraId="6F2C87DE" w14:textId="5C646B08" w:rsidR="00111C51" w:rsidRDefault="004F230D" w:rsidP="004F230D">
      <w:pPr>
        <w:spacing w:line="360" w:lineRule="auto"/>
        <w:jc w:val="both"/>
        <w:rPr>
          <w:rFonts w:ascii="Arial" w:hAnsi="Arial" w:cs="Arial"/>
        </w:rPr>
      </w:pPr>
      <w:r w:rsidRPr="00AE61DE">
        <w:rPr>
          <w:rFonts w:ascii="Arial" w:hAnsi="Arial" w:cs="Arial"/>
        </w:rPr>
        <w:t>Five chapters make up this dissertation. The introduction chapter has summarised the background and rationale of the research, its purpose, and objectives. Chapter two is a critical review of the existing literature on the subject, both theoretical perspectives, education and health care implications and the UK policy. The third chapter explains the methodology of research which covers the design, sources of data, the method of analysis and ethical issues. Chapter four introduces and analyses the findings by use of the thematic analysis platform to establish links with the existing studies and theories. The last chapter gives the evidence-based recommendations, and the research concludes with a reflection of the implications of the research on the health and social care practice.</w:t>
      </w:r>
    </w:p>
    <w:p w14:paraId="15D14423" w14:textId="082D8CB3" w:rsidR="004B6C78" w:rsidRDefault="00111C51" w:rsidP="00111C51">
      <w:pPr>
        <w:rPr>
          <w:rFonts w:ascii="Arial" w:hAnsi="Arial" w:cs="Arial"/>
        </w:rPr>
      </w:pPr>
      <w:r>
        <w:rPr>
          <w:rFonts w:ascii="Arial" w:hAnsi="Arial" w:cs="Arial"/>
        </w:rPr>
        <w:br w:type="page"/>
      </w:r>
    </w:p>
    <w:p w14:paraId="5D11E2D9" w14:textId="517C83FC" w:rsidR="004F230D" w:rsidRPr="00AE61DE" w:rsidRDefault="00086A93" w:rsidP="004F230D">
      <w:pPr>
        <w:pStyle w:val="Heading1"/>
        <w:rPr>
          <w:rFonts w:cs="Arial"/>
        </w:rPr>
      </w:pPr>
      <w:bookmarkStart w:id="9" w:name="_Toc228454478"/>
      <w:r>
        <w:rPr>
          <w:rFonts w:cs="Arial"/>
        </w:rPr>
        <w:lastRenderedPageBreak/>
        <w:t>2 CHAPTER</w:t>
      </w:r>
      <w:r w:rsidR="004F230D" w:rsidRPr="00AE61DE">
        <w:rPr>
          <w:rFonts w:cs="Arial"/>
        </w:rPr>
        <w:t xml:space="preserve"> 2: Background and Literature Review</w:t>
      </w:r>
      <w:bookmarkEnd w:id="9"/>
    </w:p>
    <w:p w14:paraId="12387E4B" w14:textId="30E0410D" w:rsidR="004F230D" w:rsidRDefault="00086A93" w:rsidP="004F230D">
      <w:pPr>
        <w:pStyle w:val="Heading2"/>
        <w:rPr>
          <w:rFonts w:ascii="Arial" w:hAnsi="Arial" w:cs="Arial"/>
          <w:b/>
          <w:bCs/>
        </w:rPr>
      </w:pPr>
      <w:bookmarkStart w:id="10" w:name="_Toc228454479"/>
      <w:r w:rsidRPr="004F230D">
        <w:rPr>
          <w:rFonts w:ascii="Arial" w:hAnsi="Arial" w:cs="Arial"/>
          <w:b/>
          <w:bCs/>
        </w:rPr>
        <w:t>2.1 Learning</w:t>
      </w:r>
      <w:r w:rsidR="004F230D" w:rsidRPr="004F230D">
        <w:rPr>
          <w:rFonts w:ascii="Arial" w:hAnsi="Arial" w:cs="Arial"/>
          <w:b/>
          <w:bCs/>
        </w:rPr>
        <w:t xml:space="preserve"> about Autism Spectrum Condition</w:t>
      </w:r>
      <w:bookmarkEnd w:id="10"/>
    </w:p>
    <w:p w14:paraId="57C82669" w14:textId="77777777" w:rsidR="00C467F5" w:rsidRPr="004F230D" w:rsidRDefault="00C467F5" w:rsidP="00111C51">
      <w:pPr>
        <w:pStyle w:val="NoSpacing"/>
      </w:pPr>
    </w:p>
    <w:p w14:paraId="1C51C676" w14:textId="262C55C8" w:rsidR="004F230D" w:rsidRPr="00AE61DE" w:rsidRDefault="004F230D" w:rsidP="004F230D">
      <w:pPr>
        <w:spacing w:line="360" w:lineRule="auto"/>
        <w:jc w:val="both"/>
        <w:rPr>
          <w:rFonts w:ascii="Arial" w:hAnsi="Arial" w:cs="Arial"/>
        </w:rPr>
      </w:pPr>
      <w:r w:rsidRPr="00AE61DE">
        <w:rPr>
          <w:rFonts w:ascii="Arial" w:hAnsi="Arial" w:cs="Arial"/>
        </w:rPr>
        <w:t xml:space="preserve">Autism Spectrum Condition (ASC) is a neurodevelopment disorder which is characterised by altered social communication, social interaction, sensory processing and behavioural pattern. The phrase spectrum indicates the great strength, difficulty, and helping needs differences between autistic populations (Hutson and McGinley, 2023). The children can be very much assisted in their regular </w:t>
      </w:r>
      <w:r w:rsidR="00086A93" w:rsidRPr="00AE61DE">
        <w:rPr>
          <w:rFonts w:ascii="Arial" w:hAnsi="Arial" w:cs="Arial"/>
        </w:rPr>
        <w:t>functioning or</w:t>
      </w:r>
      <w:r w:rsidRPr="00AE61DE">
        <w:rPr>
          <w:rFonts w:ascii="Arial" w:hAnsi="Arial" w:cs="Arial"/>
        </w:rPr>
        <w:t xml:space="preserve"> show a great degree of independency with certain social or sensory dissimilarities. It is a diversity that promotes simplistic or deficit-based conceptualisations of autism whilst underscoring the need to adopt contextual and individualised knowledge aimed at underpinned research (Hughes-Roberts et al., 2022).</w:t>
      </w:r>
    </w:p>
    <w:p w14:paraId="369E6CDC" w14:textId="3A6E4B11" w:rsidR="004F230D" w:rsidRPr="004F230D" w:rsidRDefault="004F230D" w:rsidP="004F230D">
      <w:pPr>
        <w:spacing w:line="360" w:lineRule="auto"/>
        <w:jc w:val="both"/>
        <w:rPr>
          <w:rFonts w:ascii="Arial" w:hAnsi="Arial" w:cs="Arial"/>
        </w:rPr>
      </w:pPr>
      <w:r w:rsidRPr="00AE61DE">
        <w:rPr>
          <w:rFonts w:ascii="Arial" w:hAnsi="Arial" w:cs="Arial"/>
        </w:rPr>
        <w:t xml:space="preserve">Autism in the UK is becoming a known condition that cuts across various systems such as education, medical and social systems. Diagnosis can be made at a very young age, </w:t>
      </w:r>
      <w:r w:rsidR="00AC10D5">
        <w:rPr>
          <w:rFonts w:ascii="Arial" w:hAnsi="Arial" w:cs="Arial"/>
        </w:rPr>
        <w:t>b</w:t>
      </w:r>
      <w:r w:rsidR="00AC10D5" w:rsidRPr="00AC10D5">
        <w:rPr>
          <w:rFonts w:ascii="Arial" w:hAnsi="Arial" w:cs="Arial"/>
        </w:rPr>
        <w:t>ut many children are assessed too late - those whose symptoms do not fit the stereotype or easily recognised traits, alongside a neglect of environmental and systemic factors.</w:t>
      </w:r>
    </w:p>
    <w:p w14:paraId="25FE7387" w14:textId="637E57FF" w:rsidR="004B6C78" w:rsidRPr="004B6C78" w:rsidRDefault="004F230D" w:rsidP="00AC10D5">
      <w:pPr>
        <w:spacing w:line="360" w:lineRule="auto"/>
        <w:jc w:val="both"/>
        <w:rPr>
          <w:rFonts w:ascii="Arial" w:eastAsia="Times New Roman" w:hAnsi="Arial" w:cs="Arial"/>
          <w:b/>
          <w:sz w:val="24"/>
          <w:szCs w:val="24"/>
        </w:rPr>
      </w:pPr>
      <w:r w:rsidRPr="004F230D">
        <w:rPr>
          <w:rFonts w:ascii="Arial" w:hAnsi="Arial" w:cs="Arial"/>
        </w:rPr>
        <w:t>Instead, the social model of disability is based on the reflection of the individual impairment towards the social obstacles in the society. In this view, autism does not make people disabled, instead, autism makes people disabled due to access to inaccessible structure, rigid system and biased attitudes</w:t>
      </w:r>
      <w:r w:rsidR="00CB69C1">
        <w:rPr>
          <w:rFonts w:ascii="Arial" w:hAnsi="Arial" w:cs="Arial"/>
        </w:rPr>
        <w:t xml:space="preserve"> </w:t>
      </w:r>
      <w:r w:rsidR="00DF4C3B">
        <w:rPr>
          <w:rFonts w:ascii="Arial" w:hAnsi="Arial" w:cs="Arial"/>
        </w:rPr>
        <w:t>(</w:t>
      </w:r>
      <w:r w:rsidR="00DF4C3B" w:rsidRPr="00282152">
        <w:rPr>
          <w:rFonts w:ascii="Arial" w:hAnsi="Arial" w:cs="Arial"/>
        </w:rPr>
        <w:t>Turnock</w:t>
      </w:r>
      <w:r w:rsidR="00DF4C3B">
        <w:rPr>
          <w:rFonts w:ascii="Arial" w:hAnsi="Arial" w:cs="Arial"/>
        </w:rPr>
        <w:t xml:space="preserve"> et al., 2022)</w:t>
      </w:r>
      <w:r w:rsidRPr="004F230D">
        <w:rPr>
          <w:rFonts w:ascii="Arial" w:hAnsi="Arial" w:cs="Arial"/>
        </w:rPr>
        <w:t xml:space="preserve">. Among autistic children, obstacles can be </w:t>
      </w:r>
      <w:r w:rsidR="00F55317" w:rsidRPr="004F230D">
        <w:rPr>
          <w:rFonts w:ascii="Arial" w:hAnsi="Arial" w:cs="Arial"/>
        </w:rPr>
        <w:t xml:space="preserve">rigid </w:t>
      </w:r>
      <w:r w:rsidRPr="004F230D">
        <w:rPr>
          <w:rFonts w:ascii="Arial" w:hAnsi="Arial" w:cs="Arial"/>
        </w:rPr>
        <w:t xml:space="preserve">school structures, professional lack of understanding; sensory hostile environment, and disjointed provision of service (Lamani and </w:t>
      </w:r>
      <w:r w:rsidR="00FB4971" w:rsidRPr="004F230D">
        <w:rPr>
          <w:rFonts w:ascii="Arial" w:hAnsi="Arial" w:cs="Arial"/>
        </w:rPr>
        <w:t>Permabans</w:t>
      </w:r>
      <w:r w:rsidRPr="004F230D">
        <w:rPr>
          <w:rFonts w:ascii="Arial" w:hAnsi="Arial" w:cs="Arial"/>
        </w:rPr>
        <w:t xml:space="preserve">, 2024). The social model especially applies to the study of the subjects co-occurring intellectual disabilities or those who come from marginalised backgrounds. Such delays may impact on the accessibility of early intervention, which is generally established to have a positive developmental, educational, and psychosocial outcome (Ranaut, </w:t>
      </w:r>
      <w:r w:rsidR="00086A93" w:rsidRPr="004F230D">
        <w:rPr>
          <w:rFonts w:ascii="Arial" w:hAnsi="Arial" w:cs="Arial"/>
        </w:rPr>
        <w:t>Khand nor</w:t>
      </w:r>
      <w:r w:rsidRPr="004F230D">
        <w:rPr>
          <w:rFonts w:ascii="Arial" w:hAnsi="Arial" w:cs="Arial"/>
        </w:rPr>
        <w:t xml:space="preserve"> and Chand, 2024). Consequently, autism should not be seen in clinical, but also in structural and social contexts which are very broad and influence experiences and opportunities of children.</w:t>
      </w:r>
    </w:p>
    <w:p w14:paraId="4E3A92FB" w14:textId="08434979" w:rsidR="00080F9F" w:rsidRPr="00080F9F" w:rsidRDefault="00086A93" w:rsidP="00D34173">
      <w:pPr>
        <w:pStyle w:val="Heading2"/>
        <w:ind w:left="0"/>
        <w:rPr>
          <w:rFonts w:ascii="Arial" w:hAnsi="Arial" w:cs="Arial"/>
          <w:b/>
          <w:bCs/>
        </w:rPr>
      </w:pPr>
      <w:bookmarkStart w:id="11" w:name="_Toc228454480"/>
      <w:r w:rsidRPr="00080F9F">
        <w:rPr>
          <w:rFonts w:ascii="Arial" w:hAnsi="Arial" w:cs="Arial"/>
          <w:b/>
          <w:bCs/>
        </w:rPr>
        <w:t>2.2 Theoretical</w:t>
      </w:r>
      <w:r w:rsidR="00080F9F" w:rsidRPr="00080F9F">
        <w:rPr>
          <w:rFonts w:ascii="Arial" w:hAnsi="Arial" w:cs="Arial"/>
          <w:b/>
          <w:bCs/>
        </w:rPr>
        <w:t xml:space="preserve"> and Conceptual Understandings on Autism</w:t>
      </w:r>
      <w:bookmarkEnd w:id="11"/>
    </w:p>
    <w:p w14:paraId="382597CD" w14:textId="18666753" w:rsidR="00080F9F" w:rsidRDefault="00080F9F" w:rsidP="00080F9F">
      <w:pPr>
        <w:pStyle w:val="Heading3"/>
        <w:rPr>
          <w:rFonts w:ascii="Arial" w:hAnsi="Arial" w:cs="Arial"/>
          <w:b/>
          <w:bCs/>
        </w:rPr>
      </w:pPr>
      <w:bookmarkStart w:id="12" w:name="_Toc228454481"/>
      <w:r w:rsidRPr="00080F9F">
        <w:rPr>
          <w:rFonts w:ascii="Arial" w:hAnsi="Arial" w:cs="Arial"/>
          <w:b/>
          <w:bCs/>
        </w:rPr>
        <w:t xml:space="preserve">2.2 </w:t>
      </w:r>
      <w:r w:rsidR="00086A93" w:rsidRPr="00080F9F">
        <w:rPr>
          <w:rFonts w:ascii="Arial" w:hAnsi="Arial" w:cs="Arial"/>
          <w:b/>
          <w:bCs/>
        </w:rPr>
        <w:t>1 Social</w:t>
      </w:r>
      <w:r w:rsidRPr="00080F9F">
        <w:rPr>
          <w:rFonts w:ascii="Arial" w:hAnsi="Arial" w:cs="Arial"/>
          <w:b/>
          <w:bCs/>
        </w:rPr>
        <w:t xml:space="preserve"> Model and Medical Model of Disability</w:t>
      </w:r>
      <w:bookmarkEnd w:id="12"/>
    </w:p>
    <w:p w14:paraId="4A15A638" w14:textId="77777777" w:rsidR="00CC6C00" w:rsidRPr="00080F9F" w:rsidRDefault="00CC6C00" w:rsidP="00111C51">
      <w:pPr>
        <w:pStyle w:val="NoSpacing"/>
      </w:pPr>
    </w:p>
    <w:p w14:paraId="3512398C" w14:textId="77777777" w:rsidR="00DF4C3B" w:rsidRPr="00485BFE" w:rsidRDefault="00DF4C3B" w:rsidP="00DF4C3B">
      <w:pPr>
        <w:spacing w:line="360" w:lineRule="auto"/>
        <w:jc w:val="both"/>
        <w:rPr>
          <w:rFonts w:ascii="Arial" w:hAnsi="Arial" w:cs="Arial"/>
        </w:rPr>
      </w:pPr>
      <w:r w:rsidRPr="00485BFE">
        <w:rPr>
          <w:rFonts w:ascii="Arial" w:hAnsi="Arial" w:cs="Arial"/>
        </w:rPr>
        <w:t xml:space="preserve">Conventional methods in dealing with autism have </w:t>
      </w:r>
      <w:proofErr w:type="gramStart"/>
      <w:r w:rsidRPr="00485BFE">
        <w:rPr>
          <w:rFonts w:ascii="Arial" w:hAnsi="Arial" w:cs="Arial"/>
        </w:rPr>
        <w:t>been more or less</w:t>
      </w:r>
      <w:proofErr w:type="gramEnd"/>
      <w:r w:rsidRPr="00485BFE">
        <w:rPr>
          <w:rFonts w:ascii="Arial" w:hAnsi="Arial" w:cs="Arial"/>
        </w:rPr>
        <w:t xml:space="preserve"> based on the medical model of disability which characterises autism as a personal maladjustment that needs to be diagnosed, treated or remedied </w:t>
      </w:r>
      <w:r>
        <w:rPr>
          <w:rFonts w:ascii="Arial" w:hAnsi="Arial" w:cs="Arial"/>
        </w:rPr>
        <w:t>(</w:t>
      </w:r>
      <w:r w:rsidRPr="009976BB">
        <w:rPr>
          <w:rFonts w:ascii="Arial" w:hAnsi="Arial" w:cs="Arial"/>
        </w:rPr>
        <w:t>Anderson-Chavarria, 2022)</w:t>
      </w:r>
      <w:r w:rsidRPr="00485BFE">
        <w:rPr>
          <w:rFonts w:ascii="Arial" w:hAnsi="Arial" w:cs="Arial"/>
        </w:rPr>
        <w:t>. In the latter context, issues that autistic children encounter are usually explained by inherent deficiencies in communication, social, or behavioural skills. As much as medical model has led to development of diagnosis and access to services, it has been of health and social care since it focuses on the mandate of institutions and policymakers to modify systems to accommodate the needs of the diverse populations.</w:t>
      </w:r>
    </w:p>
    <w:p w14:paraId="17366F1A" w14:textId="515D4F8D" w:rsidR="00DF4C3B" w:rsidRPr="00485BFE" w:rsidRDefault="00DF4C3B" w:rsidP="00DF4C3B">
      <w:pPr>
        <w:spacing w:line="360" w:lineRule="auto"/>
        <w:mirrorIndents/>
        <w:rPr>
          <w:rFonts w:ascii="Arial" w:hAnsi="Arial" w:cs="Arial"/>
        </w:rPr>
      </w:pPr>
      <w:r w:rsidRPr="00485BFE">
        <w:rPr>
          <w:rFonts w:ascii="Arial" w:hAnsi="Arial" w:cs="Arial"/>
        </w:rPr>
        <w:lastRenderedPageBreak/>
        <w:t xml:space="preserve">The social model is not however without its limitations. Critics </w:t>
      </w:r>
      <w:r>
        <w:rPr>
          <w:rFonts w:ascii="Arial" w:hAnsi="Arial" w:cs="Arial"/>
        </w:rPr>
        <w:t xml:space="preserve">(Adams </w:t>
      </w:r>
      <w:r w:rsidR="00AC10D5">
        <w:rPr>
          <w:rFonts w:ascii="Arial" w:hAnsi="Arial" w:cs="Arial"/>
        </w:rPr>
        <w:t>&amp;</w:t>
      </w:r>
      <w:r>
        <w:rPr>
          <w:rFonts w:ascii="Arial" w:hAnsi="Arial" w:cs="Arial"/>
        </w:rPr>
        <w:t xml:space="preserve"> </w:t>
      </w:r>
      <w:proofErr w:type="spellStart"/>
      <w:r w:rsidRPr="00764F22">
        <w:rPr>
          <w:rFonts w:ascii="Arial" w:hAnsi="Arial" w:cs="Arial"/>
        </w:rPr>
        <w:t>Koutsoklenis</w:t>
      </w:r>
      <w:proofErr w:type="spellEnd"/>
      <w:r>
        <w:rPr>
          <w:rFonts w:ascii="Arial" w:hAnsi="Arial" w:cs="Arial"/>
        </w:rPr>
        <w:t xml:space="preserve">, 2022; </w:t>
      </w:r>
      <w:r w:rsidRPr="00C35BA7">
        <w:rPr>
          <w:rFonts w:ascii="Arial" w:hAnsi="Arial" w:cs="Arial"/>
        </w:rPr>
        <w:t>Anderson-Chavarria, 2022</w:t>
      </w:r>
      <w:r>
        <w:rPr>
          <w:rFonts w:ascii="Arial" w:hAnsi="Arial" w:cs="Arial"/>
        </w:rPr>
        <w:t xml:space="preserve">; </w:t>
      </w:r>
      <w:proofErr w:type="spellStart"/>
      <w:r w:rsidRPr="00335512">
        <w:rPr>
          <w:rFonts w:ascii="Arial" w:hAnsi="Arial" w:cs="Arial"/>
        </w:rPr>
        <w:t>Bertilsdotter</w:t>
      </w:r>
      <w:proofErr w:type="spellEnd"/>
      <w:r w:rsidRPr="00335512">
        <w:rPr>
          <w:rFonts w:ascii="Arial" w:hAnsi="Arial" w:cs="Arial"/>
        </w:rPr>
        <w:t xml:space="preserve"> Rosqvist</w:t>
      </w:r>
      <w:r>
        <w:rPr>
          <w:rFonts w:ascii="Arial" w:hAnsi="Arial" w:cs="Arial"/>
        </w:rPr>
        <w:t>, 2025) consider</w:t>
      </w:r>
      <w:r w:rsidRPr="00485BFE">
        <w:rPr>
          <w:rFonts w:ascii="Arial" w:hAnsi="Arial" w:cs="Arial"/>
        </w:rPr>
        <w:t xml:space="preserve"> that this might not be reflective of the true support requirements relating to autism and especially in children who face a profound barrier to communication or sense perception. As a result, numerous researchers support a moderated strategy which pays attention both to personal needs and the social accountability (</w:t>
      </w:r>
      <w:proofErr w:type="spellStart"/>
      <w:r w:rsidRPr="00485BFE">
        <w:rPr>
          <w:rFonts w:ascii="Arial" w:hAnsi="Arial" w:cs="Arial"/>
        </w:rPr>
        <w:t>Alqaysi</w:t>
      </w:r>
      <w:proofErr w:type="spellEnd"/>
      <w:r w:rsidRPr="00485BFE">
        <w:rPr>
          <w:rFonts w:ascii="Arial" w:hAnsi="Arial" w:cs="Arial"/>
        </w:rPr>
        <w:t>, Akbari and Hamid, 2022). This paper will use the social model as its main framework and then appreciate the importance of clinical support in the inclusive and responsive systems.</w:t>
      </w:r>
    </w:p>
    <w:p w14:paraId="0DEFE362" w14:textId="07977B4E" w:rsidR="001058B1" w:rsidRDefault="001058B1" w:rsidP="00080F9F">
      <w:pPr>
        <w:spacing w:line="360" w:lineRule="auto"/>
        <w:mirrorIndents/>
        <w:rPr>
          <w:rFonts w:ascii="Arial" w:hAnsi="Arial" w:cs="Arial"/>
        </w:rPr>
      </w:pPr>
    </w:p>
    <w:p w14:paraId="2F8119B8" w14:textId="0B7C3F2E" w:rsidR="001058B1" w:rsidRDefault="00086A93" w:rsidP="001058B1">
      <w:pPr>
        <w:pStyle w:val="Heading3"/>
        <w:rPr>
          <w:rFonts w:ascii="Arial" w:hAnsi="Arial" w:cs="Arial"/>
          <w:b/>
          <w:bCs/>
        </w:rPr>
      </w:pPr>
      <w:bookmarkStart w:id="13" w:name="_Toc228454482"/>
      <w:r w:rsidRPr="001058B1">
        <w:rPr>
          <w:rFonts w:ascii="Arial" w:hAnsi="Arial" w:cs="Arial"/>
          <w:b/>
          <w:bCs/>
        </w:rPr>
        <w:t>2.2.2 The</w:t>
      </w:r>
      <w:r w:rsidR="001058B1" w:rsidRPr="001058B1">
        <w:rPr>
          <w:rFonts w:ascii="Arial" w:hAnsi="Arial" w:cs="Arial"/>
          <w:b/>
          <w:bCs/>
        </w:rPr>
        <w:t xml:space="preserve"> Autism and Ecological Systems Theory</w:t>
      </w:r>
      <w:bookmarkEnd w:id="13"/>
    </w:p>
    <w:p w14:paraId="1AC9F27E" w14:textId="77777777" w:rsidR="002B009F" w:rsidRPr="001058B1" w:rsidRDefault="002B009F" w:rsidP="00111C51">
      <w:pPr>
        <w:pStyle w:val="NoSpacing"/>
      </w:pPr>
    </w:p>
    <w:p w14:paraId="38666036" w14:textId="77777777" w:rsidR="00DF4C3B" w:rsidRPr="00485BFE" w:rsidRDefault="00DF4C3B" w:rsidP="00DF4C3B">
      <w:pPr>
        <w:spacing w:line="360" w:lineRule="auto"/>
        <w:jc w:val="both"/>
        <w:rPr>
          <w:rFonts w:ascii="Arial" w:hAnsi="Arial" w:cs="Arial"/>
        </w:rPr>
      </w:pPr>
      <w:r w:rsidRPr="00485BFE">
        <w:rPr>
          <w:rFonts w:ascii="Arial" w:hAnsi="Arial" w:cs="Arial"/>
        </w:rPr>
        <w:t>The Ecological Systems Theory</w:t>
      </w:r>
      <w:r>
        <w:rPr>
          <w:rFonts w:ascii="Arial" w:hAnsi="Arial" w:cs="Arial"/>
        </w:rPr>
        <w:t xml:space="preserve"> (1979)</w:t>
      </w:r>
      <w:r w:rsidRPr="00485BFE">
        <w:rPr>
          <w:rFonts w:ascii="Arial" w:hAnsi="Arial" w:cs="Arial"/>
        </w:rPr>
        <w:t xml:space="preserve"> introduced by Bronfenbrenner can be used to help comprehend the extent to which autism can influence the children at various interdependent levels</w:t>
      </w:r>
      <w:r>
        <w:rPr>
          <w:rFonts w:ascii="Arial" w:hAnsi="Arial" w:cs="Arial"/>
        </w:rPr>
        <w:t xml:space="preserve"> (</w:t>
      </w:r>
      <w:r w:rsidRPr="006A44A2">
        <w:rPr>
          <w:rFonts w:ascii="Arial" w:hAnsi="Arial" w:cs="Arial"/>
        </w:rPr>
        <w:t>Rahman</w:t>
      </w:r>
      <w:r>
        <w:rPr>
          <w:rFonts w:ascii="Arial" w:hAnsi="Arial" w:cs="Arial"/>
        </w:rPr>
        <w:t xml:space="preserve">, 2025; Shah et al., 2026; </w:t>
      </w:r>
      <w:r w:rsidRPr="00C87154">
        <w:rPr>
          <w:rFonts w:ascii="Arial" w:hAnsi="Arial" w:cs="Arial"/>
        </w:rPr>
        <w:t>Çiftçi,</w:t>
      </w:r>
      <w:r>
        <w:rPr>
          <w:rFonts w:ascii="Arial" w:hAnsi="Arial" w:cs="Arial"/>
        </w:rPr>
        <w:t>2023)</w:t>
      </w:r>
      <w:r w:rsidRPr="00485BFE">
        <w:rPr>
          <w:rFonts w:ascii="Arial" w:hAnsi="Arial" w:cs="Arial"/>
        </w:rPr>
        <w:t>. According to the theory, a child development occurs under the influence of many interconnected systems, starting with the close environments and climaxing with large-scale societies</w:t>
      </w:r>
      <w:r>
        <w:rPr>
          <w:rFonts w:ascii="Arial" w:hAnsi="Arial" w:cs="Arial"/>
        </w:rPr>
        <w:t xml:space="preserve"> (Rahman, 2025).</w:t>
      </w:r>
      <w:r w:rsidRPr="00485BFE">
        <w:rPr>
          <w:rFonts w:ascii="Arial" w:hAnsi="Arial" w:cs="Arial"/>
        </w:rPr>
        <w:t xml:space="preserve"> On the microsystem level, autistic children live directly with the family members, peers, teachers and health workers. Within this system, relationships </w:t>
      </w:r>
      <w:proofErr w:type="gramStart"/>
      <w:r w:rsidRPr="00485BFE">
        <w:rPr>
          <w:rFonts w:ascii="Arial" w:hAnsi="Arial" w:cs="Arial"/>
        </w:rPr>
        <w:t>are capable of playing</w:t>
      </w:r>
      <w:proofErr w:type="gramEnd"/>
      <w:r w:rsidRPr="00485BFE">
        <w:rPr>
          <w:rFonts w:ascii="Arial" w:hAnsi="Arial" w:cs="Arial"/>
        </w:rPr>
        <w:t xml:space="preserve"> a major role in the affective well-being, cognitive growth, and social development. The mesosystem is the interrelation between these settings as in the case of communication between schools and medical services. Lack of co-ordination at this level may lead to disjointed support and more stress in the family </w:t>
      </w:r>
      <w:r>
        <w:rPr>
          <w:rFonts w:ascii="Arial" w:hAnsi="Arial" w:cs="Arial"/>
        </w:rPr>
        <w:t>(Shah et al., 2026; White et al., 2023; Saunders and Rudinger,2025)</w:t>
      </w:r>
      <w:r w:rsidRPr="00485BFE">
        <w:rPr>
          <w:rFonts w:ascii="Arial" w:hAnsi="Arial" w:cs="Arial"/>
        </w:rPr>
        <w:t>.</w:t>
      </w:r>
    </w:p>
    <w:p w14:paraId="6D1DE903" w14:textId="494E298E" w:rsidR="001058B1" w:rsidRDefault="00DF4C3B" w:rsidP="00581990">
      <w:pPr>
        <w:spacing w:line="360" w:lineRule="auto"/>
        <w:jc w:val="both"/>
        <w:rPr>
          <w:rFonts w:ascii="Arial" w:eastAsia="Times New Roman" w:hAnsi="Arial" w:cs="Arial"/>
          <w:b/>
          <w:sz w:val="24"/>
          <w:szCs w:val="24"/>
        </w:rPr>
      </w:pPr>
      <w:r w:rsidRPr="00485BFE">
        <w:rPr>
          <w:rFonts w:ascii="Arial" w:hAnsi="Arial" w:cs="Arial"/>
        </w:rPr>
        <w:t>Exosystemic contains the structures that have an indirect influence on children, including the decisions of the local authorities, availability of services, and professional training syste</w:t>
      </w:r>
      <w:r>
        <w:rPr>
          <w:rFonts w:ascii="Arial" w:hAnsi="Arial" w:cs="Arial"/>
        </w:rPr>
        <w:t xml:space="preserve">ms, whereas </w:t>
      </w:r>
      <w:r w:rsidRPr="00485BFE">
        <w:rPr>
          <w:rFonts w:ascii="Arial" w:hAnsi="Arial" w:cs="Arial"/>
        </w:rPr>
        <w:t>the macrosystem is a broader range of cultural values, laws and national policies about disability and inclusion</w:t>
      </w:r>
      <w:r>
        <w:rPr>
          <w:rFonts w:ascii="Arial" w:hAnsi="Arial" w:cs="Arial"/>
        </w:rPr>
        <w:t xml:space="preserve"> (</w:t>
      </w:r>
      <w:proofErr w:type="spellStart"/>
      <w:r>
        <w:rPr>
          <w:rFonts w:ascii="Arial" w:hAnsi="Arial" w:cs="Arial"/>
        </w:rPr>
        <w:t>Bignold</w:t>
      </w:r>
      <w:proofErr w:type="spellEnd"/>
      <w:r>
        <w:rPr>
          <w:rFonts w:ascii="Arial" w:hAnsi="Arial" w:cs="Arial"/>
        </w:rPr>
        <w:t xml:space="preserve">, 2025; </w:t>
      </w:r>
      <w:r w:rsidRPr="00535FD6">
        <w:rPr>
          <w:rFonts w:ascii="Arial" w:hAnsi="Arial" w:cs="Arial"/>
        </w:rPr>
        <w:t>Khanna</w:t>
      </w:r>
      <w:r>
        <w:rPr>
          <w:rFonts w:ascii="Arial" w:hAnsi="Arial" w:cs="Arial"/>
        </w:rPr>
        <w:t>, 2026)</w:t>
      </w:r>
      <w:r w:rsidRPr="00485BFE">
        <w:rPr>
          <w:rFonts w:ascii="Arial" w:hAnsi="Arial" w:cs="Arial"/>
        </w:rPr>
        <w:t xml:space="preserve">.  </w:t>
      </w:r>
      <w:r w:rsidR="00581990" w:rsidRPr="00581990">
        <w:rPr>
          <w:rFonts w:ascii="Arial" w:hAnsi="Arial" w:cs="Arial"/>
        </w:rPr>
        <w:t xml:space="preserve">This theoretical lens is used to interpret patterns identified in the thematic analysis of the findings from the chosen literature. This is justified in that it facilitates an organized integration of existing </w:t>
      </w:r>
      <w:r w:rsidR="005F43C2" w:rsidRPr="00581990">
        <w:rPr>
          <w:rFonts w:ascii="Arial" w:hAnsi="Arial" w:cs="Arial"/>
        </w:rPr>
        <w:t>evidence and</w:t>
      </w:r>
      <w:r w:rsidR="00581990" w:rsidRPr="00581990">
        <w:rPr>
          <w:rFonts w:ascii="Arial" w:hAnsi="Arial" w:cs="Arial"/>
        </w:rPr>
        <w:t xml:space="preserve"> is consistent with the purpose of the study to investigate the influence of social and institutional influences on the lives of autistic children.</w:t>
      </w:r>
    </w:p>
    <w:p w14:paraId="67E45969" w14:textId="77777777" w:rsidR="004B6C78" w:rsidRPr="001058B1" w:rsidRDefault="004B6C78" w:rsidP="00DA52F0">
      <w:pPr>
        <w:spacing w:line="360" w:lineRule="auto"/>
        <w:mirrorIndents/>
        <w:rPr>
          <w:rFonts w:ascii="Arial" w:eastAsia="Times New Roman" w:hAnsi="Arial" w:cs="Arial"/>
          <w:b/>
          <w:bCs/>
          <w:sz w:val="24"/>
          <w:szCs w:val="24"/>
        </w:rPr>
      </w:pPr>
    </w:p>
    <w:p w14:paraId="10294ED7" w14:textId="03AC61AC" w:rsidR="001058B1" w:rsidRDefault="001058B1" w:rsidP="00D34173">
      <w:pPr>
        <w:pStyle w:val="Heading2"/>
        <w:ind w:left="0"/>
        <w:rPr>
          <w:rFonts w:ascii="Arial" w:hAnsi="Arial" w:cs="Arial"/>
          <w:b/>
          <w:bCs/>
        </w:rPr>
      </w:pPr>
      <w:bookmarkStart w:id="14" w:name="_Toc228454483"/>
      <w:r w:rsidRPr="001058B1">
        <w:rPr>
          <w:rFonts w:ascii="Arial" w:hAnsi="Arial" w:cs="Arial"/>
          <w:b/>
          <w:bCs/>
        </w:rPr>
        <w:t>2.3   The UK Education of Autistic Children</w:t>
      </w:r>
      <w:bookmarkEnd w:id="14"/>
    </w:p>
    <w:p w14:paraId="32CC1067" w14:textId="77777777" w:rsidR="00EC3F32" w:rsidRPr="001058B1" w:rsidRDefault="00EC3F32" w:rsidP="00111C51">
      <w:pPr>
        <w:pStyle w:val="NoSpacing"/>
      </w:pPr>
    </w:p>
    <w:p w14:paraId="2771BBEA" w14:textId="1E2CB5F3" w:rsidR="00DF4C3B" w:rsidRPr="00485BFE" w:rsidRDefault="00DF4C3B" w:rsidP="00DF4C3B">
      <w:pPr>
        <w:spacing w:line="360" w:lineRule="auto"/>
        <w:jc w:val="both"/>
        <w:rPr>
          <w:rFonts w:ascii="Arial" w:hAnsi="Arial" w:cs="Arial"/>
        </w:rPr>
      </w:pPr>
      <w:r w:rsidRPr="00485BFE">
        <w:rPr>
          <w:rFonts w:ascii="Arial" w:hAnsi="Arial" w:cs="Arial"/>
        </w:rPr>
        <w:t xml:space="preserve">Education is one of the core situations where children with autism have opportunities as well as challenges </w:t>
      </w:r>
      <w:r>
        <w:rPr>
          <w:rFonts w:ascii="Arial" w:hAnsi="Arial" w:cs="Arial"/>
        </w:rPr>
        <w:t xml:space="preserve">( Devi et al., 2024; </w:t>
      </w:r>
      <w:r w:rsidRPr="000B5411">
        <w:rPr>
          <w:rFonts w:ascii="Arial" w:hAnsi="Arial" w:cs="Arial"/>
        </w:rPr>
        <w:t xml:space="preserve">Cordeiro, </w:t>
      </w:r>
      <w:r>
        <w:rPr>
          <w:rFonts w:ascii="Arial" w:hAnsi="Arial" w:cs="Arial"/>
        </w:rPr>
        <w:t xml:space="preserve">et al., 2022; Al Jaffal, 2022; </w:t>
      </w:r>
      <w:r w:rsidRPr="009A2AEB">
        <w:rPr>
          <w:rFonts w:ascii="Arial" w:hAnsi="Arial" w:cs="Arial"/>
        </w:rPr>
        <w:t>El-Salahi</w:t>
      </w:r>
      <w:r>
        <w:rPr>
          <w:rFonts w:ascii="Arial" w:hAnsi="Arial" w:cs="Arial"/>
        </w:rPr>
        <w:t xml:space="preserve"> et al., 2025)</w:t>
      </w:r>
      <w:r w:rsidRPr="009C091F">
        <w:rPr>
          <w:rFonts w:ascii="Arial" w:hAnsi="Arial" w:cs="Arial"/>
        </w:rPr>
        <w:t xml:space="preserve"> </w:t>
      </w:r>
      <w:r w:rsidR="009C091F" w:rsidRPr="009C091F">
        <w:rPr>
          <w:rFonts w:ascii="Arial" w:hAnsi="Arial" w:cs="Arial"/>
        </w:rPr>
        <w:t xml:space="preserve">For instance, a regular school can be a place of social inclusion and engagement; but a child with autism may find it difficult to focus and engage in learning in a noisy classroom, due to sensory processing difficulties. </w:t>
      </w:r>
      <w:r w:rsidRPr="00485BFE">
        <w:rPr>
          <w:rFonts w:ascii="Arial" w:hAnsi="Arial" w:cs="Arial"/>
        </w:rPr>
        <w:t>The</w:t>
      </w:r>
      <w:r w:rsidRPr="00123A8E">
        <w:rPr>
          <w:rFonts w:ascii="Arial" w:hAnsi="Arial" w:cs="Arial"/>
        </w:rPr>
        <w:t xml:space="preserve"> National Strategy for Autistic Children, Young People and </w:t>
      </w:r>
      <w:r w:rsidRPr="00123A8E">
        <w:rPr>
          <w:rFonts w:ascii="Arial" w:hAnsi="Arial" w:cs="Arial"/>
        </w:rPr>
        <w:lastRenderedPageBreak/>
        <w:t>Adults: 2021 to 2026 (UK Department for Health and Social Care, </w:t>
      </w:r>
      <w:r w:rsidRPr="007255A7">
        <w:rPr>
          <w:rFonts w:ascii="Arial" w:hAnsi="Arial" w:cs="Arial"/>
        </w:rPr>
        <w:t>2021</w:t>
      </w:r>
      <w:r w:rsidRPr="00123A8E">
        <w:rPr>
          <w:rFonts w:ascii="Arial" w:hAnsi="Arial" w:cs="Arial"/>
        </w:rPr>
        <w:t>)</w:t>
      </w:r>
      <w:r>
        <w:rPr>
          <w:rFonts w:ascii="Arial" w:hAnsi="Arial" w:cs="Arial"/>
        </w:rPr>
        <w:t xml:space="preserve"> </w:t>
      </w:r>
      <w:r w:rsidRPr="00485BFE">
        <w:rPr>
          <w:rFonts w:ascii="Arial" w:hAnsi="Arial" w:cs="Arial"/>
        </w:rPr>
        <w:t xml:space="preserve">reinforces the inclusive approach of educating the autistic children wherever possible to mainstream schools. Although inclusion can help promote social integration and equal learning opportunities, it has been indicated that implementation is uneven (Wood and </w:t>
      </w:r>
      <w:proofErr w:type="spellStart"/>
      <w:r w:rsidRPr="00485BFE">
        <w:rPr>
          <w:rFonts w:ascii="Arial" w:hAnsi="Arial" w:cs="Arial"/>
        </w:rPr>
        <w:t>Happé</w:t>
      </w:r>
      <w:proofErr w:type="spellEnd"/>
      <w:r w:rsidRPr="00485BFE">
        <w:rPr>
          <w:rFonts w:ascii="Arial" w:hAnsi="Arial" w:cs="Arial"/>
        </w:rPr>
        <w:t>, 2021</w:t>
      </w:r>
      <w:r>
        <w:rPr>
          <w:rFonts w:ascii="Arial" w:hAnsi="Arial" w:cs="Arial"/>
        </w:rPr>
        <w:t xml:space="preserve">; </w:t>
      </w:r>
      <w:r w:rsidRPr="001C182C">
        <w:rPr>
          <w:rFonts w:ascii="Arial" w:hAnsi="Arial" w:cs="Arial"/>
        </w:rPr>
        <w:t>Storey</w:t>
      </w:r>
      <w:r>
        <w:rPr>
          <w:rFonts w:ascii="Arial" w:hAnsi="Arial" w:cs="Arial"/>
        </w:rPr>
        <w:t xml:space="preserve"> et al., 2024</w:t>
      </w:r>
      <w:r w:rsidRPr="00485BFE">
        <w:rPr>
          <w:rFonts w:ascii="Arial" w:hAnsi="Arial" w:cs="Arial"/>
        </w:rPr>
        <w:t>).</w:t>
      </w:r>
    </w:p>
    <w:p w14:paraId="5142D0C8" w14:textId="21181A06" w:rsidR="00DF4C3B" w:rsidRPr="00485BFE" w:rsidRDefault="00DF4C3B" w:rsidP="00DF4C3B">
      <w:pPr>
        <w:spacing w:line="360" w:lineRule="auto"/>
        <w:jc w:val="both"/>
        <w:rPr>
          <w:rFonts w:ascii="Arial" w:hAnsi="Arial" w:cs="Arial"/>
        </w:rPr>
      </w:pPr>
      <w:r w:rsidRPr="00485BFE">
        <w:rPr>
          <w:rFonts w:ascii="Arial" w:hAnsi="Arial" w:cs="Arial"/>
        </w:rPr>
        <w:t>Educators often complain of a lack of confidence in working with autistic students, especially in terms of dealing with sensory sensitivity, communication disorders, and difficulties in the social interaction process. Consequently, autistic children can suffer poor performance in school, solitude, or even school exclusion (Hasson et al., 2022).</w:t>
      </w:r>
    </w:p>
    <w:p w14:paraId="0B505B28" w14:textId="74C4E248" w:rsidR="00DF4C3B" w:rsidRPr="00485BFE" w:rsidRDefault="00DF4C3B" w:rsidP="00DF4C3B">
      <w:pPr>
        <w:spacing w:line="360" w:lineRule="auto"/>
        <w:jc w:val="both"/>
        <w:rPr>
          <w:rFonts w:ascii="Arial" w:hAnsi="Arial" w:cs="Arial"/>
        </w:rPr>
      </w:pPr>
      <w:r w:rsidRPr="00485BFE">
        <w:rPr>
          <w:rFonts w:ascii="Arial" w:hAnsi="Arial" w:cs="Arial"/>
        </w:rPr>
        <w:t xml:space="preserve">Education, Health and Care Plans (EHCPs) are designed nearly to offer the provision of specific assistance, but the problem is that sometimes the assessment process is too long, and not all the regions </w:t>
      </w:r>
      <w:r w:rsidR="00CF034E" w:rsidRPr="00CF034E">
        <w:rPr>
          <w:rFonts w:ascii="Arial" w:hAnsi="Arial" w:cs="Arial"/>
        </w:rPr>
        <w:t>such as North East, North West and some parts of the Midlands where there are often greater delays and demands on resources than in some parts of the South East and London</w:t>
      </w:r>
      <w:r w:rsidRPr="00485BFE">
        <w:rPr>
          <w:rFonts w:ascii="Arial" w:hAnsi="Arial" w:cs="Arial"/>
        </w:rPr>
        <w:t xml:space="preserve"> can offer it. Other reports point to the lack of circles between inclusive policy rhetoric and classroom realities, with the ensuing notion that an unsupported inclusion can be not only ineffective but may be detrimental (Green et al., 2022). These results indicate the necessity of a system change as opposed to individual adjustment by individuals and their families.</w:t>
      </w:r>
    </w:p>
    <w:p w14:paraId="7187735B" w14:textId="77777777" w:rsidR="008E72A0" w:rsidRPr="001058B1" w:rsidRDefault="008E72A0" w:rsidP="001058B1">
      <w:pPr>
        <w:spacing w:line="360" w:lineRule="auto"/>
        <w:jc w:val="both"/>
        <w:rPr>
          <w:rFonts w:ascii="Arial" w:hAnsi="Arial" w:cs="Arial"/>
        </w:rPr>
      </w:pPr>
    </w:p>
    <w:p w14:paraId="0ED12274" w14:textId="746165FD" w:rsidR="001058B1" w:rsidRDefault="00086A93" w:rsidP="00D34173">
      <w:pPr>
        <w:pStyle w:val="Heading2"/>
        <w:ind w:left="0"/>
        <w:rPr>
          <w:rFonts w:ascii="Arial" w:hAnsi="Arial" w:cs="Arial"/>
          <w:b/>
          <w:bCs/>
        </w:rPr>
      </w:pPr>
      <w:bookmarkStart w:id="15" w:name="_Toc228454484"/>
      <w:r w:rsidRPr="001058B1">
        <w:rPr>
          <w:rFonts w:ascii="Arial" w:hAnsi="Arial" w:cs="Arial"/>
          <w:b/>
          <w:bCs/>
        </w:rPr>
        <w:t>2.4 The</w:t>
      </w:r>
      <w:r w:rsidR="001058B1" w:rsidRPr="001058B1">
        <w:rPr>
          <w:rFonts w:ascii="Arial" w:hAnsi="Arial" w:cs="Arial"/>
          <w:b/>
          <w:bCs/>
        </w:rPr>
        <w:t xml:space="preserve"> Clinical Healthcare lives of Autistic Children</w:t>
      </w:r>
      <w:bookmarkEnd w:id="15"/>
    </w:p>
    <w:p w14:paraId="2B199E88" w14:textId="77777777" w:rsidR="008E72A0" w:rsidRPr="001058B1" w:rsidRDefault="008E72A0" w:rsidP="00111C51">
      <w:pPr>
        <w:pStyle w:val="NoSpacing"/>
      </w:pPr>
    </w:p>
    <w:p w14:paraId="64682375" w14:textId="77777777" w:rsidR="00DF4C3B" w:rsidRPr="00485BFE" w:rsidRDefault="00DF4C3B" w:rsidP="00DF4C3B">
      <w:pPr>
        <w:spacing w:line="360" w:lineRule="auto"/>
        <w:jc w:val="both"/>
        <w:rPr>
          <w:rFonts w:ascii="Arial" w:hAnsi="Arial" w:cs="Arial"/>
        </w:rPr>
      </w:pPr>
      <w:r w:rsidRPr="00485BFE">
        <w:rPr>
          <w:rFonts w:ascii="Arial" w:hAnsi="Arial" w:cs="Arial"/>
        </w:rPr>
        <w:t xml:space="preserve">The services provided in healthcare are essential in the process of identification, diagnosis, and continued care of children with autism. The process of diagnostic pathways is generally governed by NHS services in the UK which usually entails multidisciplinary evaluation </w:t>
      </w:r>
      <w:r>
        <w:rPr>
          <w:rFonts w:ascii="Arial" w:hAnsi="Arial" w:cs="Arial"/>
        </w:rPr>
        <w:t>(Male et al., 2023)</w:t>
      </w:r>
      <w:r w:rsidRPr="00485BFE">
        <w:rPr>
          <w:rFonts w:ascii="Arial" w:hAnsi="Arial" w:cs="Arial"/>
        </w:rPr>
        <w:t xml:space="preserve">. Nevertheless, there has been a strong demand on autism assessment procedures, which leads to lengthy wait time with a potential to cause postponed access to the support </w:t>
      </w:r>
      <w:r>
        <w:rPr>
          <w:rFonts w:ascii="Arial" w:hAnsi="Arial" w:cs="Arial"/>
        </w:rPr>
        <w:t>(</w:t>
      </w:r>
      <w:proofErr w:type="spellStart"/>
      <w:r>
        <w:rPr>
          <w:rFonts w:ascii="Arial" w:hAnsi="Arial" w:cs="Arial"/>
        </w:rPr>
        <w:t>Maciver</w:t>
      </w:r>
      <w:proofErr w:type="spellEnd"/>
      <w:r>
        <w:rPr>
          <w:rFonts w:ascii="Arial" w:hAnsi="Arial" w:cs="Arial"/>
        </w:rPr>
        <w:t xml:space="preserve"> et al., 2025; Lang, 2024)</w:t>
      </w:r>
      <w:r w:rsidRPr="00485BFE">
        <w:rPr>
          <w:rFonts w:ascii="Arial" w:hAnsi="Arial" w:cs="Arial"/>
        </w:rPr>
        <w:t>.</w:t>
      </w:r>
    </w:p>
    <w:p w14:paraId="0A252303" w14:textId="77777777" w:rsidR="00DF4C3B" w:rsidRPr="00485BFE" w:rsidRDefault="00DF4C3B" w:rsidP="00DF4C3B">
      <w:pPr>
        <w:spacing w:line="360" w:lineRule="auto"/>
        <w:jc w:val="both"/>
        <w:rPr>
          <w:rFonts w:ascii="Arial" w:hAnsi="Arial" w:cs="Arial"/>
        </w:rPr>
      </w:pPr>
      <w:r w:rsidRPr="00485BFE">
        <w:rPr>
          <w:rFonts w:ascii="Arial" w:hAnsi="Arial" w:cs="Arial"/>
        </w:rPr>
        <w:t xml:space="preserve">Mental health services are another area that is often mentioned as under-resourced and inaccessible to autistic children and especially, Child and Adolescent Mental Health Services (CAMHS) </w:t>
      </w:r>
      <w:r>
        <w:rPr>
          <w:rFonts w:ascii="Arial" w:hAnsi="Arial" w:cs="Arial"/>
        </w:rPr>
        <w:t>(Bond et al., 2025; Bently, 2025)</w:t>
      </w:r>
      <w:r w:rsidRPr="00485BFE">
        <w:rPr>
          <w:rFonts w:ascii="Arial" w:hAnsi="Arial" w:cs="Arial"/>
        </w:rPr>
        <w:t>. Anxiety and depression, as well as developmental behavioural problems, frequently co-exist, but autistic children can find it difficult to receive effective mental health services because of service activity referrals or competence in autism-specific expertise</w:t>
      </w:r>
      <w:r>
        <w:rPr>
          <w:rFonts w:ascii="Arial" w:hAnsi="Arial" w:cs="Arial"/>
        </w:rPr>
        <w:t xml:space="preserve"> (Dreiling</w:t>
      </w:r>
      <w:r w:rsidRPr="00485BFE">
        <w:rPr>
          <w:rFonts w:ascii="Arial" w:hAnsi="Arial" w:cs="Arial"/>
        </w:rPr>
        <w:t xml:space="preserve"> </w:t>
      </w:r>
      <w:r>
        <w:rPr>
          <w:rFonts w:ascii="Arial" w:hAnsi="Arial" w:cs="Arial"/>
        </w:rPr>
        <w:t>et al., 2022)</w:t>
      </w:r>
      <w:r w:rsidRPr="00485BFE">
        <w:rPr>
          <w:rFonts w:ascii="Arial" w:hAnsi="Arial" w:cs="Arial"/>
        </w:rPr>
        <w:t>.</w:t>
      </w:r>
    </w:p>
    <w:p w14:paraId="4DBCE5F5" w14:textId="49A3C514" w:rsidR="00DF4C3B" w:rsidRPr="00485BFE" w:rsidRDefault="00DF4C3B" w:rsidP="00DF4C3B">
      <w:pPr>
        <w:spacing w:line="360" w:lineRule="auto"/>
        <w:jc w:val="both"/>
        <w:rPr>
          <w:rFonts w:ascii="Arial" w:hAnsi="Arial" w:cs="Arial"/>
        </w:rPr>
      </w:pPr>
      <w:r w:rsidRPr="00485BFE">
        <w:rPr>
          <w:rFonts w:ascii="Arial" w:hAnsi="Arial" w:cs="Arial"/>
        </w:rPr>
        <w:t xml:space="preserve">Many autistic children often need speech and language therapy, occupational therapy and related allied health services but access can differ depending on the </w:t>
      </w:r>
      <w:r w:rsidR="00B40DD9" w:rsidRPr="00B40DD9">
        <w:rPr>
          <w:rFonts w:ascii="Arial" w:hAnsi="Arial" w:cs="Arial"/>
        </w:rPr>
        <w:t>North East, North West and some parts of the Midlands where there are often greater delays and demands on resources than in some parts of the South East and London</w:t>
      </w:r>
      <w:r w:rsidR="00B40DD9">
        <w:rPr>
          <w:rFonts w:ascii="Arial" w:hAnsi="Arial" w:cs="Arial"/>
        </w:rPr>
        <w:t xml:space="preserve"> </w:t>
      </w:r>
      <w:r>
        <w:rPr>
          <w:rFonts w:ascii="Arial" w:hAnsi="Arial" w:cs="Arial"/>
        </w:rPr>
        <w:t>(Wood, 2025).</w:t>
      </w:r>
      <w:r w:rsidRPr="00485BFE">
        <w:rPr>
          <w:rFonts w:ascii="Arial" w:hAnsi="Arial" w:cs="Arial"/>
        </w:rPr>
        <w:t xml:space="preserve">These service gaps are systemic pressures as opposed to individual failure in terms of ecological sense. The </w:t>
      </w:r>
      <w:r w:rsidRPr="00485BFE">
        <w:rPr>
          <w:rFonts w:ascii="Arial" w:hAnsi="Arial" w:cs="Arial"/>
        </w:rPr>
        <w:lastRenderedPageBreak/>
        <w:t>experiences of the healthcare of autistic children thus present the picture on the influence of the institutional capacity and policy priorities on the results of the health and social care system.</w:t>
      </w:r>
    </w:p>
    <w:p w14:paraId="00BBF24A" w14:textId="77777777" w:rsidR="003838F7" w:rsidRPr="00AE61DE" w:rsidRDefault="003838F7" w:rsidP="001058B1">
      <w:pPr>
        <w:spacing w:line="360" w:lineRule="auto"/>
        <w:jc w:val="both"/>
        <w:rPr>
          <w:rFonts w:ascii="Arial" w:hAnsi="Arial" w:cs="Arial"/>
        </w:rPr>
      </w:pPr>
    </w:p>
    <w:p w14:paraId="03745E79" w14:textId="35A3E33C" w:rsidR="001058B1" w:rsidRDefault="001058B1" w:rsidP="00D34173">
      <w:pPr>
        <w:pStyle w:val="Heading2"/>
        <w:ind w:left="0"/>
        <w:rPr>
          <w:rFonts w:ascii="Arial" w:hAnsi="Arial" w:cs="Arial"/>
          <w:b/>
          <w:bCs/>
        </w:rPr>
      </w:pPr>
      <w:bookmarkStart w:id="16" w:name="_Toc228454485"/>
      <w:r w:rsidRPr="001058B1">
        <w:rPr>
          <w:rFonts w:ascii="Arial" w:hAnsi="Arial" w:cs="Arial"/>
          <w:b/>
          <w:bCs/>
        </w:rPr>
        <w:t>2.5   Social and Community Participation</w:t>
      </w:r>
      <w:bookmarkEnd w:id="16"/>
    </w:p>
    <w:p w14:paraId="272BECF1" w14:textId="77777777" w:rsidR="003838F7" w:rsidRPr="001058B1" w:rsidRDefault="003838F7" w:rsidP="00111C51">
      <w:pPr>
        <w:pStyle w:val="NoSpacing"/>
      </w:pPr>
    </w:p>
    <w:p w14:paraId="625E0EF4" w14:textId="77777777" w:rsidR="008D0450" w:rsidRPr="00485BFE" w:rsidRDefault="008D0450" w:rsidP="008D0450">
      <w:pPr>
        <w:spacing w:line="360" w:lineRule="auto"/>
        <w:jc w:val="both"/>
        <w:rPr>
          <w:rFonts w:ascii="Arial" w:hAnsi="Arial" w:cs="Arial"/>
        </w:rPr>
      </w:pPr>
      <w:r w:rsidRPr="00485BFE">
        <w:rPr>
          <w:rFonts w:ascii="Arial" w:hAnsi="Arial" w:cs="Arial"/>
        </w:rPr>
        <w:t xml:space="preserve">In addition to education and healthcare, the experiences of autistic children in the social and community context are the key parameters that influence their life quality. Social participation entails friendship, recreation, involvement in communicative spaces for example </w:t>
      </w:r>
      <w:r>
        <w:rPr>
          <w:rFonts w:ascii="Arial" w:hAnsi="Arial" w:cs="Arial"/>
        </w:rPr>
        <w:t>(</w:t>
      </w:r>
      <w:r w:rsidRPr="00B55679">
        <w:rPr>
          <w:rFonts w:ascii="Arial" w:hAnsi="Arial" w:cs="Arial"/>
        </w:rPr>
        <w:t xml:space="preserve">Ólafsdóttir, </w:t>
      </w:r>
      <w:r w:rsidRPr="00B55679">
        <w:rPr>
          <w:rFonts w:ascii="Arial" w:hAnsi="Arial" w:cs="Arial"/>
          <w:i/>
          <w:iCs/>
        </w:rPr>
        <w:t>et al.</w:t>
      </w:r>
      <w:r>
        <w:rPr>
          <w:rFonts w:ascii="Arial" w:hAnsi="Arial" w:cs="Arial"/>
        </w:rPr>
        <w:t>,</w:t>
      </w:r>
      <w:r w:rsidRPr="00B55679">
        <w:rPr>
          <w:rFonts w:ascii="Arial" w:hAnsi="Arial" w:cs="Arial"/>
        </w:rPr>
        <w:t>2025)</w:t>
      </w:r>
      <w:r>
        <w:rPr>
          <w:rFonts w:ascii="Arial" w:hAnsi="Arial" w:cs="Arial"/>
        </w:rPr>
        <w:t>.</w:t>
      </w:r>
      <w:r w:rsidRPr="00B55679">
        <w:rPr>
          <w:rFonts w:ascii="Arial" w:hAnsi="Arial" w:cs="Arial"/>
        </w:rPr>
        <w:t xml:space="preserve"> </w:t>
      </w:r>
      <w:r w:rsidRPr="00485BFE">
        <w:rPr>
          <w:rFonts w:ascii="Arial" w:hAnsi="Arial" w:cs="Arial"/>
        </w:rPr>
        <w:t>It has been indicated that autistic children face higher chances of being socially marginalised, bullied and stigmatised especially in settings that are unaware about them or those who do not make accommodations (Cameron et al., 2021).</w:t>
      </w:r>
    </w:p>
    <w:p w14:paraId="4D70A0A0" w14:textId="77777777" w:rsidR="008D0450" w:rsidRPr="00485BFE" w:rsidRDefault="008D0450" w:rsidP="008D0450">
      <w:pPr>
        <w:spacing w:line="360" w:lineRule="auto"/>
        <w:jc w:val="both"/>
        <w:rPr>
          <w:rFonts w:ascii="Arial" w:hAnsi="Arial" w:cs="Arial"/>
        </w:rPr>
      </w:pPr>
      <w:r w:rsidRPr="00485BFE">
        <w:rPr>
          <w:rFonts w:ascii="Arial" w:hAnsi="Arial" w:cs="Arial"/>
        </w:rPr>
        <w:t xml:space="preserve">Social development and the well-being may be facilitated through community-based services and recreational opportunities that are universal. Nevertheless, access to these opportunities is not evenly distributed and families usually </w:t>
      </w:r>
      <w:proofErr w:type="gramStart"/>
      <w:r w:rsidRPr="00485BFE">
        <w:rPr>
          <w:rFonts w:ascii="Arial" w:hAnsi="Arial" w:cs="Arial"/>
        </w:rPr>
        <w:t>have to</w:t>
      </w:r>
      <w:proofErr w:type="gramEnd"/>
      <w:r w:rsidRPr="00485BFE">
        <w:rPr>
          <w:rFonts w:ascii="Arial" w:hAnsi="Arial" w:cs="Arial"/>
        </w:rPr>
        <w:t xml:space="preserve"> fight long to be incorporated. Participation can be hampered by barriers that include sensory overload, a rigid programmer and untrained personnel. These results support the social model of focusing on adapting the environment and show the value of making the community inclusive</w:t>
      </w:r>
      <w:r>
        <w:rPr>
          <w:rFonts w:ascii="Arial" w:hAnsi="Arial" w:cs="Arial"/>
        </w:rPr>
        <w:t xml:space="preserve"> </w:t>
      </w:r>
      <w:r w:rsidRPr="00485BFE">
        <w:rPr>
          <w:rFonts w:ascii="Arial" w:hAnsi="Arial" w:cs="Arial"/>
        </w:rPr>
        <w:t xml:space="preserve">(Ólafsdóttir et al., 2024). </w:t>
      </w:r>
    </w:p>
    <w:p w14:paraId="513C02FB" w14:textId="77777777" w:rsidR="00682D7E" w:rsidRPr="00EE526E" w:rsidRDefault="00682D7E" w:rsidP="001058B1">
      <w:pPr>
        <w:spacing w:line="360" w:lineRule="auto"/>
        <w:jc w:val="both"/>
        <w:rPr>
          <w:rFonts w:ascii="Arial" w:hAnsi="Arial" w:cs="Arial"/>
        </w:rPr>
      </w:pPr>
    </w:p>
    <w:p w14:paraId="4C38C96D" w14:textId="6C141DDC" w:rsidR="001058B1" w:rsidRDefault="00086A93" w:rsidP="00D34173">
      <w:pPr>
        <w:pStyle w:val="Heading2"/>
        <w:ind w:left="0"/>
        <w:rPr>
          <w:rFonts w:ascii="Arial" w:hAnsi="Arial" w:cs="Arial"/>
          <w:b/>
          <w:bCs/>
        </w:rPr>
      </w:pPr>
      <w:bookmarkStart w:id="17" w:name="_Toc228454486"/>
      <w:r w:rsidRPr="00EE526E">
        <w:rPr>
          <w:rFonts w:ascii="Arial" w:hAnsi="Arial" w:cs="Arial"/>
          <w:b/>
          <w:bCs/>
        </w:rPr>
        <w:t>2.6 Carer</w:t>
      </w:r>
      <w:r w:rsidR="001058B1" w:rsidRPr="00EE526E">
        <w:rPr>
          <w:rFonts w:ascii="Arial" w:hAnsi="Arial" w:cs="Arial"/>
          <w:b/>
          <w:bCs/>
        </w:rPr>
        <w:t xml:space="preserve"> and Family Effec</w:t>
      </w:r>
      <w:r w:rsidR="00682D7E">
        <w:rPr>
          <w:rFonts w:ascii="Arial" w:hAnsi="Arial" w:cs="Arial"/>
          <w:b/>
          <w:bCs/>
        </w:rPr>
        <w:t>t</w:t>
      </w:r>
      <w:bookmarkEnd w:id="17"/>
    </w:p>
    <w:p w14:paraId="20EBD272" w14:textId="77777777" w:rsidR="00682D7E" w:rsidRPr="00EE526E" w:rsidRDefault="00682D7E" w:rsidP="00111C51">
      <w:pPr>
        <w:pStyle w:val="NoSpacing"/>
      </w:pPr>
    </w:p>
    <w:p w14:paraId="3F3E40A5" w14:textId="77777777" w:rsidR="008D0450" w:rsidRPr="00485BFE" w:rsidRDefault="008D0450" w:rsidP="008D0450">
      <w:pPr>
        <w:spacing w:line="360" w:lineRule="auto"/>
        <w:jc w:val="both"/>
        <w:rPr>
          <w:rFonts w:ascii="Arial" w:hAnsi="Arial" w:cs="Arial"/>
        </w:rPr>
      </w:pPr>
      <w:r w:rsidRPr="00485BFE">
        <w:rPr>
          <w:rFonts w:ascii="Arial" w:hAnsi="Arial" w:cs="Arial"/>
        </w:rPr>
        <w:t xml:space="preserve">Autism is not only a child-related issue but also a family and carer problem because in many cases, these entities are on the front line of services and support advocacy </w:t>
      </w:r>
      <w:r>
        <w:rPr>
          <w:rFonts w:ascii="Arial" w:hAnsi="Arial" w:cs="Arial"/>
        </w:rPr>
        <w:t>(</w:t>
      </w:r>
      <w:r w:rsidRPr="00306765">
        <w:rPr>
          <w:rFonts w:ascii="Arial" w:hAnsi="Arial" w:cs="Arial"/>
        </w:rPr>
        <w:t>Archana</w:t>
      </w:r>
      <w:r>
        <w:rPr>
          <w:rFonts w:ascii="Arial" w:hAnsi="Arial" w:cs="Arial"/>
        </w:rPr>
        <w:t>, 2026)</w:t>
      </w:r>
      <w:r w:rsidRPr="00485BFE">
        <w:rPr>
          <w:rFonts w:ascii="Arial" w:hAnsi="Arial" w:cs="Arial"/>
        </w:rPr>
        <w:t xml:space="preserve">. According to parents of autistic children, stress, emotional strain as well as financial strain are high when the services delivered are either disjointed or inaccessible (El-Salahi, Khaki and </w:t>
      </w:r>
      <w:proofErr w:type="spellStart"/>
      <w:r w:rsidRPr="00485BFE">
        <w:rPr>
          <w:rFonts w:ascii="Arial" w:hAnsi="Arial" w:cs="Arial"/>
        </w:rPr>
        <w:t>Vohora</w:t>
      </w:r>
      <w:proofErr w:type="spellEnd"/>
      <w:r w:rsidRPr="00485BFE">
        <w:rPr>
          <w:rFonts w:ascii="Arial" w:hAnsi="Arial" w:cs="Arial"/>
        </w:rPr>
        <w:t>, 2023</w:t>
      </w:r>
      <w:r>
        <w:rPr>
          <w:rFonts w:ascii="Arial" w:hAnsi="Arial" w:cs="Arial"/>
        </w:rPr>
        <w:t>; Cruz et al., 2025</w:t>
      </w:r>
      <w:r w:rsidRPr="00485BFE">
        <w:rPr>
          <w:rFonts w:ascii="Arial" w:hAnsi="Arial" w:cs="Arial"/>
        </w:rPr>
        <w:t xml:space="preserve">). Frequent burden of coordination can be on the families that require liaison to schools, healthcare practitioners and the social services (Davy et al., 2022). This advocacy position may be taxing in time and even emotional, which increases disparities among families with less wealth </w:t>
      </w:r>
      <w:r>
        <w:rPr>
          <w:rFonts w:ascii="Arial" w:hAnsi="Arial" w:cs="Arial"/>
        </w:rPr>
        <w:t>(</w:t>
      </w:r>
      <w:r w:rsidRPr="00FC6FCC">
        <w:rPr>
          <w:rFonts w:ascii="Arial" w:hAnsi="Arial" w:cs="Arial"/>
        </w:rPr>
        <w:t>Yoganandham,2025)</w:t>
      </w:r>
      <w:r w:rsidRPr="00485BFE">
        <w:rPr>
          <w:rFonts w:ascii="Arial" w:hAnsi="Arial" w:cs="Arial"/>
        </w:rPr>
        <w:t>. Health and social care wise, these results bring up questions regarding the health and social care sustainability of the existing systems and the rate at which they depend on unpaid labour of parents</w:t>
      </w:r>
      <w:r>
        <w:rPr>
          <w:rFonts w:ascii="Arial" w:hAnsi="Arial" w:cs="Arial"/>
        </w:rPr>
        <w:t xml:space="preserve"> (Lee et al., 2022).</w:t>
      </w:r>
    </w:p>
    <w:p w14:paraId="64517C12" w14:textId="77777777" w:rsidR="00682D7E" w:rsidRDefault="00682D7E" w:rsidP="001058B1">
      <w:pPr>
        <w:spacing w:line="360" w:lineRule="auto"/>
        <w:jc w:val="both"/>
        <w:rPr>
          <w:rFonts w:ascii="Arial" w:hAnsi="Arial" w:cs="Arial"/>
        </w:rPr>
      </w:pPr>
    </w:p>
    <w:p w14:paraId="1A3EC65A" w14:textId="77777777" w:rsidR="00682D7E" w:rsidRDefault="00682D7E" w:rsidP="001058B1">
      <w:pPr>
        <w:spacing w:line="360" w:lineRule="auto"/>
        <w:jc w:val="both"/>
        <w:rPr>
          <w:rFonts w:ascii="Arial" w:hAnsi="Arial" w:cs="Arial"/>
        </w:rPr>
      </w:pPr>
    </w:p>
    <w:p w14:paraId="1BDEC78C" w14:textId="52B053E4" w:rsidR="00EE526E" w:rsidRDefault="00086A93" w:rsidP="00D34173">
      <w:pPr>
        <w:pStyle w:val="Heading2"/>
        <w:ind w:left="0"/>
        <w:rPr>
          <w:rFonts w:ascii="Arial" w:hAnsi="Arial" w:cs="Arial"/>
          <w:b/>
          <w:bCs/>
        </w:rPr>
      </w:pPr>
      <w:bookmarkStart w:id="18" w:name="_Toc228454487"/>
      <w:r w:rsidRPr="00EE526E">
        <w:rPr>
          <w:rFonts w:ascii="Arial" w:hAnsi="Arial" w:cs="Arial"/>
          <w:b/>
          <w:bCs/>
        </w:rPr>
        <w:t>2.7 UK</w:t>
      </w:r>
      <w:r w:rsidR="00EE526E" w:rsidRPr="00EE526E">
        <w:rPr>
          <w:rFonts w:ascii="Arial" w:hAnsi="Arial" w:cs="Arial"/>
          <w:b/>
          <w:bCs/>
        </w:rPr>
        <w:t xml:space="preserve"> Policy and Legislative Environmen</w:t>
      </w:r>
      <w:r w:rsidR="00682D7E">
        <w:rPr>
          <w:rFonts w:ascii="Arial" w:hAnsi="Arial" w:cs="Arial"/>
          <w:b/>
          <w:bCs/>
        </w:rPr>
        <w:t>t</w:t>
      </w:r>
      <w:bookmarkEnd w:id="18"/>
    </w:p>
    <w:p w14:paraId="7E6B1B31" w14:textId="77777777" w:rsidR="00682D7E" w:rsidRPr="00EE526E" w:rsidRDefault="00682D7E" w:rsidP="00111C51">
      <w:pPr>
        <w:pStyle w:val="NoSpacing"/>
      </w:pPr>
    </w:p>
    <w:p w14:paraId="0B0F88C1" w14:textId="09DB5A25" w:rsidR="008D0450" w:rsidRPr="00485BFE" w:rsidRDefault="008D0450" w:rsidP="008D0450">
      <w:pPr>
        <w:spacing w:line="360" w:lineRule="auto"/>
        <w:jc w:val="both"/>
        <w:rPr>
          <w:rFonts w:ascii="Arial" w:hAnsi="Arial" w:cs="Arial"/>
        </w:rPr>
      </w:pPr>
      <w:r w:rsidRPr="00485BFE">
        <w:rPr>
          <w:rFonts w:ascii="Arial" w:hAnsi="Arial" w:cs="Arial"/>
        </w:rPr>
        <w:t xml:space="preserve">The UK has enacted </w:t>
      </w:r>
      <w:proofErr w:type="gramStart"/>
      <w:r w:rsidRPr="00485BFE">
        <w:rPr>
          <w:rFonts w:ascii="Arial" w:hAnsi="Arial" w:cs="Arial"/>
        </w:rPr>
        <w:t>a number of</w:t>
      </w:r>
      <w:proofErr w:type="gramEnd"/>
      <w:r w:rsidRPr="00485BFE">
        <w:rPr>
          <w:rFonts w:ascii="Arial" w:hAnsi="Arial" w:cs="Arial"/>
        </w:rPr>
        <w:t xml:space="preserve"> policies that are dedicated to better the outcome of the autistic individuals, such as the Autism Act (2009), SEND Code of Practice, and the National Autism Strategy. These policies focus on the early diagnosis, inclusive education and </w:t>
      </w:r>
      <w:r w:rsidRPr="00485BFE">
        <w:rPr>
          <w:rFonts w:ascii="Arial" w:hAnsi="Arial" w:cs="Arial"/>
        </w:rPr>
        <w:lastRenderedPageBreak/>
        <w:t xml:space="preserve">intersectoral integrated care. Although they are a big step in making autism visible as a societal policy challenge, there is some evidence to indicate that there are still some lapses in its implementation </w:t>
      </w:r>
      <w:r w:rsidRPr="00B40DD9">
        <w:rPr>
          <w:rFonts w:ascii="Arial" w:hAnsi="Arial" w:cs="Arial"/>
        </w:rPr>
        <w:t>such as</w:t>
      </w:r>
      <w:r w:rsidR="00B40DD9" w:rsidRPr="00B40DD9">
        <w:rPr>
          <w:rFonts w:ascii="Arial" w:hAnsi="Arial" w:cs="Arial"/>
        </w:rPr>
        <w:t xml:space="preserve"> uneven service provision across the country, delays in diagnosis and support, lack of funding and resources, staff training and capacity building, and poor integration of education, health and social services.</w:t>
      </w:r>
      <w:r w:rsidRPr="00485BFE">
        <w:rPr>
          <w:rFonts w:ascii="Arial" w:hAnsi="Arial" w:cs="Arial"/>
        </w:rPr>
        <w:t xml:space="preserve"> (Beazley et al., 2023).</w:t>
      </w:r>
    </w:p>
    <w:p w14:paraId="6DFDFE85" w14:textId="77777777" w:rsidR="008D0450" w:rsidRPr="00485BFE" w:rsidRDefault="008D0450" w:rsidP="008D0450">
      <w:pPr>
        <w:spacing w:line="360" w:lineRule="auto"/>
        <w:jc w:val="both"/>
        <w:rPr>
          <w:rFonts w:ascii="Arial" w:hAnsi="Arial" w:cs="Arial"/>
        </w:rPr>
      </w:pPr>
    </w:p>
    <w:p w14:paraId="441A2D2D" w14:textId="77777777" w:rsidR="008D0450" w:rsidRPr="00485BFE" w:rsidRDefault="008D0450" w:rsidP="008D0450">
      <w:pPr>
        <w:spacing w:line="360" w:lineRule="auto"/>
        <w:jc w:val="both"/>
        <w:rPr>
          <w:rFonts w:ascii="Arial" w:hAnsi="Arial" w:cs="Arial"/>
        </w:rPr>
      </w:pPr>
      <w:r w:rsidRPr="00485BFE">
        <w:rPr>
          <w:rFonts w:ascii="Arial" w:hAnsi="Arial" w:cs="Arial"/>
        </w:rPr>
        <w:t>Research from Petri, Turnpenny and Bernat (2023), has shown loopholes between policy promise and service provision especially in local authority level. The lack of funding, shortage of workforce and accountability issues pose a constraint to efficiency of policy initiatives. Consequently, policy success can be discussed as the ability to intend and not the actual achievement to impact the lives of autistic children and their families (Petri, Turnpenny and Bernat, 2023).</w:t>
      </w:r>
    </w:p>
    <w:p w14:paraId="41A2C14F" w14:textId="5D4D9387" w:rsidR="00EE526E" w:rsidRPr="00AE61DE" w:rsidRDefault="00EE526E" w:rsidP="00EE526E">
      <w:pPr>
        <w:spacing w:line="360" w:lineRule="auto"/>
        <w:jc w:val="both"/>
        <w:rPr>
          <w:rFonts w:ascii="Arial" w:hAnsi="Arial" w:cs="Arial"/>
        </w:rPr>
      </w:pPr>
    </w:p>
    <w:p w14:paraId="3555CE04" w14:textId="3525D1B4" w:rsidR="00EE526E" w:rsidRDefault="00EE526E" w:rsidP="00D34173">
      <w:pPr>
        <w:pStyle w:val="Heading2"/>
        <w:ind w:left="0"/>
        <w:rPr>
          <w:rFonts w:ascii="Arial" w:hAnsi="Arial" w:cs="Arial"/>
          <w:b/>
          <w:bCs/>
        </w:rPr>
      </w:pPr>
      <w:bookmarkStart w:id="19" w:name="_Toc228454488"/>
      <w:r w:rsidRPr="00EE526E">
        <w:rPr>
          <w:rFonts w:ascii="Arial" w:hAnsi="Arial" w:cs="Arial"/>
          <w:b/>
          <w:bCs/>
        </w:rPr>
        <w:t>2.8   Lacuna and Shortcomings of Current Literature</w:t>
      </w:r>
      <w:bookmarkEnd w:id="19"/>
    </w:p>
    <w:p w14:paraId="73653110" w14:textId="77777777" w:rsidR="00682D7E" w:rsidRPr="00EE526E" w:rsidRDefault="00682D7E" w:rsidP="00111C51">
      <w:pPr>
        <w:pStyle w:val="NoSpacing"/>
      </w:pPr>
    </w:p>
    <w:p w14:paraId="10F922ED" w14:textId="5B38AA37" w:rsidR="008D0450" w:rsidRPr="00485BFE" w:rsidRDefault="008D0450" w:rsidP="008D0450">
      <w:pPr>
        <w:spacing w:line="360" w:lineRule="auto"/>
        <w:jc w:val="both"/>
        <w:rPr>
          <w:rFonts w:ascii="Arial" w:hAnsi="Arial" w:cs="Arial"/>
        </w:rPr>
      </w:pPr>
      <w:r w:rsidRPr="00485BFE">
        <w:rPr>
          <w:rFonts w:ascii="Arial" w:hAnsi="Arial" w:cs="Arial"/>
        </w:rPr>
        <w:t xml:space="preserve">Although the research done on autism in the UK has been on the increase, there exist various gaps. The significant portion of the literature is based on the perspectives of parents or professional perspectives, and there is a lack of studies that anticipate the voices of the autistic </w:t>
      </w:r>
      <w:r w:rsidRPr="009F40FA">
        <w:rPr>
          <w:rFonts w:ascii="Arial" w:hAnsi="Arial" w:cs="Arial"/>
        </w:rPr>
        <w:t xml:space="preserve">children directly (Kaplan-Kahn and Caplan, 2023; Mullally et al., </w:t>
      </w:r>
      <w:proofErr w:type="gramStart"/>
      <w:r w:rsidRPr="009F40FA">
        <w:rPr>
          <w:rFonts w:ascii="Arial" w:hAnsi="Arial" w:cs="Arial"/>
        </w:rPr>
        <w:t>2024;Tesfaye</w:t>
      </w:r>
      <w:proofErr w:type="gramEnd"/>
      <w:r w:rsidRPr="009F40FA">
        <w:rPr>
          <w:rFonts w:ascii="Arial" w:hAnsi="Arial" w:cs="Arial"/>
        </w:rPr>
        <w:t xml:space="preserve"> et al., 2023). Also, it has regional imbalances </w:t>
      </w:r>
      <w:r w:rsidR="009F40FA" w:rsidRPr="009F40FA">
        <w:rPr>
          <w:rFonts w:ascii="Arial" w:hAnsi="Arial" w:cs="Arial"/>
        </w:rPr>
        <w:t xml:space="preserve">such as London, the </w:t>
      </w:r>
      <w:proofErr w:type="gramStart"/>
      <w:r w:rsidR="009F40FA" w:rsidRPr="009F40FA">
        <w:rPr>
          <w:rFonts w:ascii="Arial" w:hAnsi="Arial" w:cs="Arial"/>
        </w:rPr>
        <w:t>South East</w:t>
      </w:r>
      <w:proofErr w:type="gramEnd"/>
      <w:r w:rsidR="009F40FA" w:rsidRPr="009F40FA">
        <w:rPr>
          <w:rFonts w:ascii="Arial" w:hAnsi="Arial" w:cs="Arial"/>
        </w:rPr>
        <w:t xml:space="preserve">, and parts of the </w:t>
      </w:r>
      <w:proofErr w:type="gramStart"/>
      <w:r w:rsidR="009F40FA" w:rsidRPr="009F40FA">
        <w:rPr>
          <w:rFonts w:ascii="Arial" w:hAnsi="Arial" w:cs="Arial"/>
        </w:rPr>
        <w:t>South West</w:t>
      </w:r>
      <w:proofErr w:type="gramEnd"/>
      <w:r w:rsidR="009F40FA" w:rsidRPr="009F40FA">
        <w:rPr>
          <w:rFonts w:ascii="Arial" w:hAnsi="Arial" w:cs="Arial"/>
        </w:rPr>
        <w:t xml:space="preserve">, while regions such as the </w:t>
      </w:r>
      <w:proofErr w:type="gramStart"/>
      <w:r w:rsidR="009F40FA" w:rsidRPr="009F40FA">
        <w:rPr>
          <w:rFonts w:ascii="Arial" w:hAnsi="Arial" w:cs="Arial"/>
        </w:rPr>
        <w:t>North East</w:t>
      </w:r>
      <w:proofErr w:type="gramEnd"/>
      <w:r w:rsidR="009F40FA" w:rsidRPr="009F40FA">
        <w:rPr>
          <w:rFonts w:ascii="Arial" w:hAnsi="Arial" w:cs="Arial"/>
        </w:rPr>
        <w:t xml:space="preserve">, </w:t>
      </w:r>
      <w:proofErr w:type="gramStart"/>
      <w:r w:rsidR="009F40FA" w:rsidRPr="009F40FA">
        <w:rPr>
          <w:rFonts w:ascii="Arial" w:hAnsi="Arial" w:cs="Arial"/>
        </w:rPr>
        <w:t>North West</w:t>
      </w:r>
      <w:proofErr w:type="gramEnd"/>
      <w:r w:rsidR="009F40FA" w:rsidRPr="009F40FA">
        <w:rPr>
          <w:rFonts w:ascii="Arial" w:hAnsi="Arial" w:cs="Arial"/>
        </w:rPr>
        <w:t>, and some rural and coastal areas of England are comparatively under-researched and less well represented in the literature</w:t>
      </w:r>
      <w:r w:rsidR="003101BB">
        <w:rPr>
          <w:rFonts w:ascii="Arial" w:hAnsi="Arial" w:cs="Arial"/>
        </w:rPr>
        <w:t xml:space="preserve"> </w:t>
      </w:r>
      <w:r w:rsidRPr="009F40FA">
        <w:rPr>
          <w:rFonts w:ascii="Arial" w:hAnsi="Arial" w:cs="Arial"/>
        </w:rPr>
        <w:t>which</w:t>
      </w:r>
      <w:r w:rsidRPr="00485BFE">
        <w:rPr>
          <w:rFonts w:ascii="Arial" w:hAnsi="Arial" w:cs="Arial"/>
        </w:rPr>
        <w:t xml:space="preserve"> are widely recognised yet not well investigated. It is also inclined to presume the policy effectiveness, without looking closely at the implementation and performance.</w:t>
      </w:r>
    </w:p>
    <w:p w14:paraId="40BD86C9" w14:textId="77777777" w:rsidR="008D0450" w:rsidRPr="00485BFE" w:rsidRDefault="008D0450" w:rsidP="008D0450">
      <w:pPr>
        <w:spacing w:line="360" w:lineRule="auto"/>
        <w:jc w:val="both"/>
        <w:rPr>
          <w:rFonts w:ascii="Arial" w:hAnsi="Arial" w:cs="Arial"/>
        </w:rPr>
      </w:pPr>
      <w:r w:rsidRPr="00485BFE">
        <w:rPr>
          <w:rFonts w:ascii="Arial" w:hAnsi="Arial" w:cs="Arial"/>
        </w:rPr>
        <w:t>Such gaps explain the current research interest in integrating evidence within the education, healthcare and social care setting, and critically assessing the policy, theory, and lived experience congruency.</w:t>
      </w:r>
    </w:p>
    <w:p w14:paraId="4A7BF495" w14:textId="77777777" w:rsidR="00D91365" w:rsidRDefault="00D91365" w:rsidP="00EE526E">
      <w:pPr>
        <w:spacing w:line="360" w:lineRule="auto"/>
        <w:jc w:val="both"/>
        <w:rPr>
          <w:rFonts w:ascii="Arial" w:hAnsi="Arial" w:cs="Arial"/>
        </w:rPr>
      </w:pPr>
    </w:p>
    <w:p w14:paraId="3BA1CB88" w14:textId="3AB54E4F" w:rsidR="00EE526E" w:rsidRDefault="00086A93" w:rsidP="00D34173">
      <w:pPr>
        <w:pStyle w:val="Heading2"/>
        <w:ind w:left="0"/>
        <w:rPr>
          <w:rFonts w:ascii="Arial" w:hAnsi="Arial" w:cs="Arial"/>
          <w:b/>
          <w:bCs/>
        </w:rPr>
      </w:pPr>
      <w:bookmarkStart w:id="20" w:name="_Toc228454489"/>
      <w:r>
        <w:rPr>
          <w:rFonts w:ascii="Arial" w:hAnsi="Arial" w:cs="Arial"/>
          <w:b/>
          <w:bCs/>
        </w:rPr>
        <w:t>2</w:t>
      </w:r>
      <w:r w:rsidRPr="00EE526E">
        <w:rPr>
          <w:rFonts w:ascii="Arial" w:hAnsi="Arial" w:cs="Arial"/>
          <w:b/>
          <w:bCs/>
        </w:rPr>
        <w:t>.9 Chapter</w:t>
      </w:r>
      <w:r w:rsidR="00EE526E" w:rsidRPr="00EE526E">
        <w:rPr>
          <w:rFonts w:ascii="Arial" w:hAnsi="Arial" w:cs="Arial"/>
          <w:b/>
          <w:bCs/>
        </w:rPr>
        <w:t xml:space="preserve"> Summary</w:t>
      </w:r>
      <w:bookmarkEnd w:id="20"/>
    </w:p>
    <w:p w14:paraId="38633CAF" w14:textId="77777777" w:rsidR="00D91365" w:rsidRPr="00EE526E" w:rsidRDefault="00D91365" w:rsidP="00111C51">
      <w:pPr>
        <w:pStyle w:val="NoSpacing"/>
      </w:pPr>
    </w:p>
    <w:p w14:paraId="4909FD3E" w14:textId="6943B20F" w:rsidR="00EE526E" w:rsidRPr="00AE61DE" w:rsidRDefault="00EE526E" w:rsidP="00EE526E">
      <w:pPr>
        <w:spacing w:line="360" w:lineRule="auto"/>
        <w:jc w:val="both"/>
        <w:rPr>
          <w:rFonts w:ascii="Arial" w:hAnsi="Arial" w:cs="Arial"/>
        </w:rPr>
      </w:pPr>
      <w:r w:rsidRPr="00AE61DE">
        <w:rPr>
          <w:rFonts w:ascii="Arial" w:hAnsi="Arial" w:cs="Arial"/>
        </w:rPr>
        <w:t xml:space="preserve">This chapter has discussed the conceptual, theoretical and empirical literature that is associated with the issue of autism and its effects on the children in the UK. Through the social model of disability and the </w:t>
      </w:r>
      <w:r w:rsidR="00D91365">
        <w:rPr>
          <w:rFonts w:ascii="Arial" w:hAnsi="Arial" w:cs="Arial"/>
        </w:rPr>
        <w:t>E</w:t>
      </w:r>
      <w:r w:rsidRPr="00AE61DE">
        <w:rPr>
          <w:rFonts w:ascii="Arial" w:hAnsi="Arial" w:cs="Arial"/>
        </w:rPr>
        <w:t xml:space="preserve">cological </w:t>
      </w:r>
      <w:r w:rsidR="00D91365">
        <w:rPr>
          <w:rFonts w:ascii="Arial" w:hAnsi="Arial" w:cs="Arial"/>
        </w:rPr>
        <w:t>S</w:t>
      </w:r>
      <w:r w:rsidRPr="00AE61DE">
        <w:rPr>
          <w:rFonts w:ascii="Arial" w:hAnsi="Arial" w:cs="Arial"/>
        </w:rPr>
        <w:t xml:space="preserve">ystems </w:t>
      </w:r>
      <w:r w:rsidR="00FB4971">
        <w:rPr>
          <w:rFonts w:ascii="Arial" w:hAnsi="Arial" w:cs="Arial"/>
        </w:rPr>
        <w:t>T</w:t>
      </w:r>
      <w:r w:rsidR="00FB4971" w:rsidRPr="00AE61DE">
        <w:rPr>
          <w:rFonts w:ascii="Arial" w:hAnsi="Arial" w:cs="Arial"/>
        </w:rPr>
        <w:t>heory</w:t>
      </w:r>
      <w:r w:rsidR="00FB4971">
        <w:rPr>
          <w:rFonts w:ascii="Arial" w:hAnsi="Arial" w:cs="Arial"/>
        </w:rPr>
        <w:t xml:space="preserve"> </w:t>
      </w:r>
      <w:r w:rsidR="00345876">
        <w:rPr>
          <w:rFonts w:ascii="Arial" w:hAnsi="Arial" w:cs="Arial"/>
        </w:rPr>
        <w:t>(</w:t>
      </w:r>
      <w:r w:rsidR="00345876" w:rsidRPr="0073005E">
        <w:rPr>
          <w:rFonts w:ascii="Arial" w:hAnsi="Arial" w:cs="Arial"/>
        </w:rPr>
        <w:t>1979</w:t>
      </w:r>
      <w:r w:rsidR="00345876">
        <w:rPr>
          <w:rFonts w:ascii="Arial" w:hAnsi="Arial" w:cs="Arial"/>
        </w:rPr>
        <w:t>)</w:t>
      </w:r>
      <w:r w:rsidRPr="00AE61DE">
        <w:rPr>
          <w:rFonts w:ascii="Arial" w:hAnsi="Arial" w:cs="Arial"/>
        </w:rPr>
        <w:t xml:space="preserve">, the review has identified the influences of autistic children by individual needs and systemic structures interactions. The following chapter defines the methodology that is going to be applied in the analysis of the literature as well as </w:t>
      </w:r>
      <w:r w:rsidR="000D592B">
        <w:rPr>
          <w:rFonts w:ascii="Arial" w:hAnsi="Arial" w:cs="Arial"/>
        </w:rPr>
        <w:t>fulfilling</w:t>
      </w:r>
      <w:r w:rsidRPr="00AE61DE">
        <w:rPr>
          <w:rFonts w:ascii="Arial" w:hAnsi="Arial" w:cs="Arial"/>
        </w:rPr>
        <w:t xml:space="preserve"> the goals and objectives of the study.</w:t>
      </w:r>
    </w:p>
    <w:p w14:paraId="0A2B567E" w14:textId="77777777" w:rsidR="00EE526E" w:rsidRDefault="00EE526E" w:rsidP="00EE526E">
      <w:pPr>
        <w:spacing w:line="360" w:lineRule="auto"/>
        <w:jc w:val="both"/>
        <w:rPr>
          <w:rFonts w:ascii="Arial" w:hAnsi="Arial" w:cs="Arial"/>
        </w:rPr>
      </w:pPr>
    </w:p>
    <w:p w14:paraId="1635E70E" w14:textId="0054DBB5" w:rsidR="00EE526E" w:rsidRPr="003101BB" w:rsidRDefault="00EE526E" w:rsidP="003101BB">
      <w:pPr>
        <w:spacing w:line="360" w:lineRule="auto"/>
        <w:jc w:val="both"/>
        <w:rPr>
          <w:rFonts w:ascii="Arial" w:hAnsi="Arial" w:cs="Arial"/>
        </w:rPr>
      </w:pPr>
      <w:r w:rsidRPr="00AE61DE">
        <w:rPr>
          <w:rFonts w:ascii="Arial" w:hAnsi="Arial" w:cs="Arial"/>
          <w:noProof/>
        </w:rPr>
        <w:lastRenderedPageBreak/>
        <w:drawing>
          <wp:inline distT="0" distB="0" distL="0" distR="0" wp14:anchorId="527D514C" wp14:editId="2B900C17">
            <wp:extent cx="5731510" cy="2129118"/>
            <wp:effectExtent l="12700" t="0" r="59690" b="0"/>
            <wp:docPr id="13330149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858B5BE" w14:textId="6900BE10" w:rsidR="000D592B" w:rsidRPr="003101BB" w:rsidRDefault="001A5298" w:rsidP="003101BB">
      <w:pPr>
        <w:spacing w:line="360" w:lineRule="auto"/>
        <w:jc w:val="center"/>
        <w:rPr>
          <w:rFonts w:ascii="Arial" w:hAnsi="Arial" w:cs="Arial"/>
        </w:rPr>
      </w:pPr>
      <w:r w:rsidRPr="003101BB">
        <w:rPr>
          <w:rFonts w:ascii="Arial" w:hAnsi="Arial" w:cs="Arial"/>
        </w:rPr>
        <w:t>Figure 2:</w:t>
      </w:r>
      <w:r w:rsidR="003101BB" w:rsidRPr="003101BB">
        <w:rPr>
          <w:rFonts w:ascii="Arial" w:hAnsi="Arial" w:cs="Arial"/>
        </w:rPr>
        <w:t xml:space="preserve"> Impact of autism</w:t>
      </w:r>
    </w:p>
    <w:p w14:paraId="240432B4" w14:textId="77777777" w:rsidR="00EE526E" w:rsidRDefault="00EE526E" w:rsidP="00111C51">
      <w:pPr>
        <w:pStyle w:val="NoSpacing"/>
      </w:pPr>
    </w:p>
    <w:p w14:paraId="2CB0EAEF" w14:textId="77777777" w:rsidR="009E0326" w:rsidRDefault="009E0326" w:rsidP="00111C51">
      <w:pPr>
        <w:pStyle w:val="NoSpacing"/>
      </w:pPr>
    </w:p>
    <w:p w14:paraId="7DAE7374" w14:textId="77777777" w:rsidR="009E0326" w:rsidRDefault="009E0326" w:rsidP="00111C51">
      <w:pPr>
        <w:pStyle w:val="NoSpacing"/>
      </w:pPr>
    </w:p>
    <w:p w14:paraId="3D6F4810" w14:textId="77777777" w:rsidR="009E0326" w:rsidRDefault="009E0326" w:rsidP="00111C51">
      <w:pPr>
        <w:pStyle w:val="NoSpacing"/>
      </w:pPr>
    </w:p>
    <w:p w14:paraId="508B5816" w14:textId="77777777" w:rsidR="009E0326" w:rsidRDefault="009E0326" w:rsidP="00111C51">
      <w:pPr>
        <w:pStyle w:val="NoSpacing"/>
      </w:pPr>
    </w:p>
    <w:p w14:paraId="1E9CDB60" w14:textId="77777777" w:rsidR="009E0326" w:rsidRDefault="009E0326" w:rsidP="00111C51">
      <w:pPr>
        <w:pStyle w:val="NoSpacing"/>
      </w:pPr>
    </w:p>
    <w:p w14:paraId="38259BAD" w14:textId="77777777" w:rsidR="009E0326" w:rsidRDefault="009E0326" w:rsidP="00111C51">
      <w:pPr>
        <w:pStyle w:val="NoSpacing"/>
      </w:pPr>
    </w:p>
    <w:p w14:paraId="33CB5553" w14:textId="77777777" w:rsidR="009E0326" w:rsidRDefault="009E0326" w:rsidP="00111C51">
      <w:pPr>
        <w:pStyle w:val="NoSpacing"/>
      </w:pPr>
    </w:p>
    <w:p w14:paraId="67F83FEF" w14:textId="77777777" w:rsidR="009E0326" w:rsidRDefault="009E0326" w:rsidP="00111C51">
      <w:pPr>
        <w:pStyle w:val="NoSpacing"/>
      </w:pPr>
    </w:p>
    <w:p w14:paraId="0A57B432" w14:textId="77777777" w:rsidR="00EE526E" w:rsidRDefault="00EE526E" w:rsidP="00111C51">
      <w:pPr>
        <w:pStyle w:val="NoSpacing"/>
      </w:pPr>
    </w:p>
    <w:p w14:paraId="66B8D56F" w14:textId="77777777" w:rsidR="00111C51" w:rsidRDefault="00111C51">
      <w:pPr>
        <w:rPr>
          <w:rFonts w:ascii="Arial" w:hAnsi="Arial" w:cs="Arial"/>
          <w:b/>
          <w:sz w:val="32"/>
          <w:szCs w:val="32"/>
        </w:rPr>
      </w:pPr>
      <w:r>
        <w:rPr>
          <w:rFonts w:cs="Arial"/>
        </w:rPr>
        <w:br w:type="page"/>
      </w:r>
    </w:p>
    <w:p w14:paraId="63BE6156" w14:textId="680A1AF3" w:rsidR="00EE526E" w:rsidRPr="00AE61DE" w:rsidRDefault="00086A93" w:rsidP="00D34173">
      <w:pPr>
        <w:pStyle w:val="Heading1"/>
        <w:ind w:left="0"/>
        <w:rPr>
          <w:rFonts w:cs="Arial"/>
        </w:rPr>
      </w:pPr>
      <w:bookmarkStart w:id="21" w:name="_Toc228454490"/>
      <w:r>
        <w:rPr>
          <w:rFonts w:cs="Arial"/>
        </w:rPr>
        <w:lastRenderedPageBreak/>
        <w:t>3 CHAPTER</w:t>
      </w:r>
      <w:r w:rsidR="00EE526E" w:rsidRPr="00AE61DE">
        <w:rPr>
          <w:rFonts w:cs="Arial"/>
        </w:rPr>
        <w:t xml:space="preserve"> 3: METHODS</w:t>
      </w:r>
      <w:bookmarkEnd w:id="21"/>
    </w:p>
    <w:p w14:paraId="09DA0458" w14:textId="3B484077" w:rsidR="00EE526E" w:rsidRDefault="00086A93" w:rsidP="00D34173">
      <w:pPr>
        <w:pStyle w:val="Heading2"/>
        <w:ind w:left="0"/>
        <w:rPr>
          <w:rFonts w:ascii="Arial" w:hAnsi="Arial" w:cs="Arial"/>
          <w:b/>
          <w:bCs/>
        </w:rPr>
      </w:pPr>
      <w:bookmarkStart w:id="22" w:name="_Toc228454491"/>
      <w:r w:rsidRPr="00EE526E">
        <w:rPr>
          <w:rFonts w:ascii="Arial" w:hAnsi="Arial" w:cs="Arial"/>
          <w:b/>
          <w:bCs/>
        </w:rPr>
        <w:t>3.1 Research</w:t>
      </w:r>
      <w:r w:rsidR="00EE526E" w:rsidRPr="00EE526E">
        <w:rPr>
          <w:rFonts w:ascii="Arial" w:hAnsi="Arial" w:cs="Arial"/>
          <w:b/>
          <w:bCs/>
        </w:rPr>
        <w:t xml:space="preserve"> Design</w:t>
      </w:r>
      <w:bookmarkEnd w:id="22"/>
    </w:p>
    <w:p w14:paraId="7AC27624" w14:textId="77777777" w:rsidR="00412DD6" w:rsidRPr="00EE526E" w:rsidRDefault="00412DD6" w:rsidP="00111C51">
      <w:pPr>
        <w:pStyle w:val="NoSpacing"/>
      </w:pPr>
    </w:p>
    <w:p w14:paraId="0BE5574C" w14:textId="7A278601" w:rsidR="00EE526E" w:rsidRPr="009A0DEF" w:rsidRDefault="00EE526E" w:rsidP="00EE526E">
      <w:pPr>
        <w:spacing w:line="360" w:lineRule="auto"/>
        <w:jc w:val="both"/>
        <w:rPr>
          <w:rFonts w:ascii="Arial" w:hAnsi="Arial" w:cs="Arial"/>
        </w:rPr>
      </w:pPr>
      <w:r w:rsidRPr="009A0DEF">
        <w:rPr>
          <w:rFonts w:ascii="Arial" w:hAnsi="Arial" w:cs="Arial"/>
        </w:rPr>
        <w:t>This paper will focus</w:t>
      </w:r>
      <w:r w:rsidR="00412DD6" w:rsidRPr="009A0DEF">
        <w:rPr>
          <w:rFonts w:ascii="Arial" w:hAnsi="Arial" w:cs="Arial"/>
        </w:rPr>
        <w:t xml:space="preserve"> on a</w:t>
      </w:r>
      <w:r w:rsidRPr="009A0DEF">
        <w:rPr>
          <w:rFonts w:ascii="Arial" w:hAnsi="Arial" w:cs="Arial"/>
        </w:rPr>
        <w:t xml:space="preserve"> secondary research strategy which will be in the form of </w:t>
      </w:r>
      <w:proofErr w:type="gramStart"/>
      <w:r w:rsidR="002C199C" w:rsidRPr="009A0DEF">
        <w:rPr>
          <w:rFonts w:ascii="Arial" w:hAnsi="Arial" w:cs="Arial"/>
        </w:rPr>
        <w:t>a</w:t>
      </w:r>
      <w:proofErr w:type="gramEnd"/>
      <w:r w:rsidR="002C199C" w:rsidRPr="009A0DEF">
        <w:rPr>
          <w:rFonts w:ascii="Arial" w:hAnsi="Arial" w:cs="Arial"/>
        </w:rPr>
        <w:t xml:space="preserve"> </w:t>
      </w:r>
      <w:r w:rsidR="005E7CF4" w:rsidRPr="009A0DEF">
        <w:rPr>
          <w:rFonts w:ascii="Arial" w:hAnsi="Arial" w:cs="Arial"/>
        </w:rPr>
        <w:t xml:space="preserve">evaluation </w:t>
      </w:r>
      <w:r w:rsidRPr="009A0DEF">
        <w:rPr>
          <w:rFonts w:ascii="Arial" w:hAnsi="Arial" w:cs="Arial"/>
        </w:rPr>
        <w:t>and synthesis of literature availed. The secondary research is the systematic gathering and examination of information that already are created by other researchers, organisations or institutions. The methodology is specifically suitable in the case of investigating autism in the UK, since extensive amount of empirical data, policy reports and nationwide reports are already there in the education, health and social care sectors.</w:t>
      </w:r>
    </w:p>
    <w:p w14:paraId="7852C257" w14:textId="7548B23B" w:rsidR="00EE526E" w:rsidRPr="009A0DEF" w:rsidRDefault="00EE526E" w:rsidP="00EE526E">
      <w:pPr>
        <w:spacing w:line="360" w:lineRule="auto"/>
        <w:jc w:val="both"/>
        <w:rPr>
          <w:rFonts w:ascii="Arial" w:hAnsi="Arial" w:cs="Arial"/>
          <w:color w:val="FF0000"/>
        </w:rPr>
      </w:pPr>
      <w:r w:rsidRPr="009A0DEF">
        <w:rPr>
          <w:rFonts w:ascii="Arial" w:hAnsi="Arial" w:cs="Arial"/>
        </w:rPr>
        <w:t>The secondary research design will help explore autism in a large scale (systems-level) to facilitate the synthesis of results within various fields</w:t>
      </w:r>
      <w:r w:rsidR="00203533" w:rsidRPr="009A0DEF">
        <w:rPr>
          <w:rFonts w:ascii="Arial" w:hAnsi="Arial" w:cs="Arial"/>
        </w:rPr>
        <w:t xml:space="preserve"> (</w:t>
      </w:r>
      <w:r w:rsidR="00203533" w:rsidRPr="009A0DEF">
        <w:rPr>
          <w:rFonts w:ascii="Arial" w:hAnsi="Arial" w:cs="Arial"/>
          <w:color w:val="222222"/>
          <w:shd w:val="clear" w:color="auto" w:fill="FFFFFF"/>
        </w:rPr>
        <w:t>Perry et al., 2024</w:t>
      </w:r>
      <w:r w:rsidR="00203533" w:rsidRPr="009A0DEF">
        <w:rPr>
          <w:rFonts w:ascii="Arial" w:hAnsi="Arial" w:cs="Arial"/>
        </w:rPr>
        <w:t>)</w:t>
      </w:r>
      <w:r w:rsidRPr="009A0DEF">
        <w:rPr>
          <w:rFonts w:ascii="Arial" w:hAnsi="Arial" w:cs="Arial"/>
        </w:rPr>
        <w:t xml:space="preserve">. Because of a range of the proposed study and ethical and practical problems related to the use of the primary research with children, such an approach as literature-based research is the most methodologically valid and ethically proper. This design aids the objective of the study to critically assess the effect of autism on children according to current frameworks of UK services instead of coming up with new empirical </w:t>
      </w:r>
      <w:r w:rsidR="00CB69C1" w:rsidRPr="009A0DEF">
        <w:rPr>
          <w:rFonts w:ascii="Arial" w:hAnsi="Arial" w:cs="Arial"/>
        </w:rPr>
        <w:t>data</w:t>
      </w:r>
      <w:r w:rsidR="00203533" w:rsidRPr="009A0DEF">
        <w:rPr>
          <w:rFonts w:ascii="Arial" w:hAnsi="Arial" w:cs="Arial"/>
        </w:rPr>
        <w:t xml:space="preserve"> (</w:t>
      </w:r>
      <w:r w:rsidR="00203533" w:rsidRPr="009A0DEF">
        <w:rPr>
          <w:rFonts w:ascii="Arial" w:hAnsi="Arial" w:cs="Arial"/>
          <w:color w:val="222222"/>
          <w:shd w:val="clear" w:color="auto" w:fill="FFFFFF"/>
        </w:rPr>
        <w:t>Perry et al., 2024</w:t>
      </w:r>
      <w:r w:rsidR="00203533" w:rsidRPr="009A0DEF">
        <w:rPr>
          <w:rFonts w:ascii="Arial" w:hAnsi="Arial" w:cs="Arial"/>
        </w:rPr>
        <w:t xml:space="preserve">). </w:t>
      </w:r>
    </w:p>
    <w:p w14:paraId="42D75E5D" w14:textId="07B50A3C" w:rsidR="00957045" w:rsidRPr="00957045" w:rsidRDefault="00957045" w:rsidP="00D34173">
      <w:pPr>
        <w:pStyle w:val="Heading2"/>
        <w:ind w:left="0"/>
        <w:rPr>
          <w:rFonts w:ascii="Arial" w:hAnsi="Arial" w:cs="Arial"/>
          <w:b/>
          <w:bCs/>
        </w:rPr>
      </w:pPr>
      <w:bookmarkStart w:id="23" w:name="_Toc228454492"/>
      <w:r w:rsidRPr="00957045">
        <w:rPr>
          <w:rFonts w:ascii="Arial" w:hAnsi="Arial" w:cs="Arial"/>
          <w:b/>
          <w:bCs/>
        </w:rPr>
        <w:t xml:space="preserve">3.2 </w:t>
      </w:r>
      <w:r>
        <w:rPr>
          <w:rFonts w:ascii="Arial" w:hAnsi="Arial" w:cs="Arial"/>
          <w:b/>
          <w:bCs/>
        </w:rPr>
        <w:t xml:space="preserve"> </w:t>
      </w:r>
      <w:r w:rsidRPr="00957045">
        <w:rPr>
          <w:rFonts w:ascii="Arial" w:hAnsi="Arial" w:cs="Arial"/>
          <w:b/>
          <w:bCs/>
        </w:rPr>
        <w:t xml:space="preserve"> Research Approach</w:t>
      </w:r>
      <w:bookmarkEnd w:id="23"/>
    </w:p>
    <w:p w14:paraId="61C8602E" w14:textId="65BED786" w:rsidR="00D34173" w:rsidRPr="00AE61DE" w:rsidRDefault="00957045" w:rsidP="00D34173">
      <w:pPr>
        <w:spacing w:line="360" w:lineRule="auto"/>
        <w:jc w:val="both"/>
        <w:rPr>
          <w:rFonts w:ascii="Arial" w:hAnsi="Arial" w:cs="Arial"/>
        </w:rPr>
      </w:pPr>
      <w:r w:rsidRPr="00AE61DE">
        <w:rPr>
          <w:rFonts w:ascii="Arial" w:hAnsi="Arial" w:cs="Arial"/>
        </w:rPr>
        <w:t>The study is qualitative, interpretive based on thematic analysis</w:t>
      </w:r>
      <w:r w:rsidR="00CB69C1">
        <w:rPr>
          <w:rFonts w:ascii="Arial" w:hAnsi="Arial" w:cs="Arial"/>
        </w:rPr>
        <w:t xml:space="preserve"> </w:t>
      </w:r>
      <w:r w:rsidR="00567574" w:rsidRPr="00567574">
        <w:rPr>
          <w:rFonts w:ascii="Arial" w:hAnsi="Arial" w:cs="Arial"/>
        </w:rPr>
        <w:t>following</w:t>
      </w:r>
      <w:r w:rsidR="002B180B" w:rsidRPr="00567574">
        <w:rPr>
          <w:rFonts w:ascii="Arial" w:hAnsi="Arial" w:cs="Arial"/>
        </w:rPr>
        <w:t xml:space="preserve"> Braun and Clark</w:t>
      </w:r>
      <w:r w:rsidR="005F43C2">
        <w:rPr>
          <w:rFonts w:ascii="Arial" w:hAnsi="Arial" w:cs="Arial"/>
        </w:rPr>
        <w:t xml:space="preserve"> </w:t>
      </w:r>
      <w:r w:rsidR="009A0DEF" w:rsidRPr="005F43C2">
        <w:rPr>
          <w:rFonts w:ascii="Arial" w:hAnsi="Arial" w:cs="Arial"/>
          <w:color w:val="000000" w:themeColor="text1"/>
        </w:rPr>
        <w:t>date</w:t>
      </w:r>
      <w:r w:rsidR="00567574" w:rsidRPr="005F43C2">
        <w:rPr>
          <w:rFonts w:ascii="Arial" w:hAnsi="Arial" w:cs="Arial"/>
          <w:color w:val="000000" w:themeColor="text1"/>
        </w:rPr>
        <w:t>.</w:t>
      </w:r>
      <w:r w:rsidRPr="005F43C2">
        <w:rPr>
          <w:rFonts w:ascii="Arial" w:hAnsi="Arial" w:cs="Arial"/>
          <w:color w:val="000000" w:themeColor="text1"/>
        </w:rPr>
        <w:t xml:space="preserve"> </w:t>
      </w:r>
      <w:r w:rsidRPr="00AE61DE">
        <w:rPr>
          <w:rFonts w:ascii="Arial" w:hAnsi="Arial" w:cs="Arial"/>
        </w:rPr>
        <w:t xml:space="preserve">The study is not aimed at trying to quantify the outcomes but to understand patterns, experiences, and systemic issues based on the research findings reported. This strategy is consistent with the social model of disability and the </w:t>
      </w:r>
      <w:r w:rsidR="00FB645A">
        <w:rPr>
          <w:rFonts w:ascii="Arial" w:hAnsi="Arial" w:cs="Arial"/>
        </w:rPr>
        <w:t>E</w:t>
      </w:r>
      <w:r w:rsidRPr="00AE61DE">
        <w:rPr>
          <w:rFonts w:ascii="Arial" w:hAnsi="Arial" w:cs="Arial"/>
        </w:rPr>
        <w:t>cological</w:t>
      </w:r>
      <w:r w:rsidR="00D34173">
        <w:rPr>
          <w:rFonts w:ascii="Arial" w:hAnsi="Arial" w:cs="Arial"/>
        </w:rPr>
        <w:t xml:space="preserve"> </w:t>
      </w:r>
      <w:r w:rsidR="00FB645A">
        <w:rPr>
          <w:rFonts w:ascii="Arial" w:hAnsi="Arial" w:cs="Arial"/>
        </w:rPr>
        <w:t>S</w:t>
      </w:r>
      <w:r w:rsidR="00D34173" w:rsidRPr="00AE61DE">
        <w:rPr>
          <w:rFonts w:ascii="Arial" w:hAnsi="Arial" w:cs="Arial"/>
        </w:rPr>
        <w:t xml:space="preserve">ystems </w:t>
      </w:r>
      <w:r w:rsidR="00FB645A">
        <w:rPr>
          <w:rFonts w:ascii="Arial" w:hAnsi="Arial" w:cs="Arial"/>
        </w:rPr>
        <w:t>T</w:t>
      </w:r>
      <w:r w:rsidR="00D34173" w:rsidRPr="00AE61DE">
        <w:rPr>
          <w:rFonts w:ascii="Arial" w:hAnsi="Arial" w:cs="Arial"/>
        </w:rPr>
        <w:t>heory</w:t>
      </w:r>
      <w:r w:rsidR="00345876">
        <w:rPr>
          <w:rFonts w:ascii="Arial" w:hAnsi="Arial" w:cs="Arial"/>
        </w:rPr>
        <w:t xml:space="preserve"> (</w:t>
      </w:r>
      <w:r w:rsidR="00345876" w:rsidRPr="0073005E">
        <w:rPr>
          <w:rFonts w:ascii="Arial" w:hAnsi="Arial" w:cs="Arial"/>
        </w:rPr>
        <w:t>1979</w:t>
      </w:r>
      <w:r w:rsidR="005F43C2">
        <w:rPr>
          <w:rFonts w:ascii="Arial" w:hAnsi="Arial" w:cs="Arial"/>
        </w:rPr>
        <w:t>),</w:t>
      </w:r>
      <w:r w:rsidR="00D34173" w:rsidRPr="00AE61DE">
        <w:rPr>
          <w:rFonts w:ascii="Arial" w:hAnsi="Arial" w:cs="Arial"/>
        </w:rPr>
        <w:t xml:space="preserve"> which lays stress on the context, association, and structural impacts on lived experience</w:t>
      </w:r>
      <w:r w:rsidR="007940F3">
        <w:rPr>
          <w:rFonts w:ascii="Arial" w:hAnsi="Arial" w:cs="Arial"/>
        </w:rPr>
        <w:t xml:space="preserve"> (</w:t>
      </w:r>
      <w:r w:rsidR="007940F3">
        <w:rPr>
          <w:rFonts w:ascii="Arial" w:hAnsi="Arial" w:cs="Arial"/>
          <w:color w:val="222222"/>
          <w:sz w:val="20"/>
          <w:szCs w:val="20"/>
          <w:shd w:val="clear" w:color="auto" w:fill="FFFFFF"/>
        </w:rPr>
        <w:t>Walker, 2023</w:t>
      </w:r>
      <w:r w:rsidR="007940F3">
        <w:rPr>
          <w:rFonts w:ascii="Arial" w:hAnsi="Arial" w:cs="Arial"/>
        </w:rPr>
        <w:t>).</w:t>
      </w:r>
    </w:p>
    <w:p w14:paraId="19F76481" w14:textId="5616D50A" w:rsidR="00957045" w:rsidRPr="00606256" w:rsidRDefault="00D34173" w:rsidP="00957045">
      <w:pPr>
        <w:spacing w:line="360" w:lineRule="auto"/>
        <w:jc w:val="both"/>
        <w:rPr>
          <w:rFonts w:ascii="Arial" w:hAnsi="Arial" w:cs="Arial"/>
          <w:color w:val="FF0000"/>
        </w:rPr>
      </w:pPr>
      <w:r w:rsidRPr="00AE61DE">
        <w:rPr>
          <w:rFonts w:ascii="Arial" w:hAnsi="Arial" w:cs="Arial"/>
        </w:rPr>
        <w:t xml:space="preserve">The research puts together qualitative and mixed-method studies, policy papers, and official reports that have been able to give an in-depth perspective on the impact of autism on children in the fields of education, health, and societal relationships. The given approach will help to critically compare the policy intentions and the reported outcomes to develop in-depth exploration of inequalities, barriers, and facilitators of UK </w:t>
      </w:r>
      <w:r w:rsidR="00FB4971" w:rsidRPr="00AE61DE">
        <w:rPr>
          <w:rFonts w:ascii="Arial" w:hAnsi="Arial" w:cs="Arial"/>
        </w:rPr>
        <w:t>systems.</w:t>
      </w:r>
      <w:r w:rsidR="00FB4971">
        <w:rPr>
          <w:rFonts w:ascii="Arial" w:hAnsi="Arial" w:cs="Arial"/>
          <w:color w:val="FF0000"/>
        </w:rPr>
        <w:t xml:space="preserve"> </w:t>
      </w:r>
    </w:p>
    <w:p w14:paraId="7826A4AE" w14:textId="24A548AC" w:rsidR="007C4467" w:rsidRDefault="00086A93" w:rsidP="007C4467">
      <w:pPr>
        <w:pStyle w:val="Heading2"/>
        <w:ind w:left="0"/>
        <w:rPr>
          <w:rFonts w:ascii="Arial" w:hAnsi="Arial" w:cs="Arial"/>
          <w:b/>
          <w:bCs/>
        </w:rPr>
      </w:pPr>
      <w:bookmarkStart w:id="24" w:name="_Toc228454493"/>
      <w:r w:rsidRPr="007C4467">
        <w:rPr>
          <w:rFonts w:ascii="Arial" w:hAnsi="Arial" w:cs="Arial"/>
          <w:b/>
          <w:bCs/>
        </w:rPr>
        <w:t>3.3 Data</w:t>
      </w:r>
      <w:r w:rsidR="007C4467" w:rsidRPr="007C4467">
        <w:rPr>
          <w:rFonts w:ascii="Arial" w:hAnsi="Arial" w:cs="Arial"/>
          <w:b/>
          <w:bCs/>
        </w:rPr>
        <w:t xml:space="preserve"> Sources</w:t>
      </w:r>
      <w:bookmarkEnd w:id="24"/>
    </w:p>
    <w:p w14:paraId="352C4B5B" w14:textId="77777777" w:rsidR="002B180B" w:rsidRPr="007C4467" w:rsidRDefault="002B180B" w:rsidP="00111C51">
      <w:pPr>
        <w:pStyle w:val="NoSpacing"/>
      </w:pPr>
    </w:p>
    <w:p w14:paraId="7D889534" w14:textId="77777777" w:rsidR="007C4467" w:rsidRPr="00AE61DE" w:rsidRDefault="007C4467" w:rsidP="007C4467">
      <w:pPr>
        <w:spacing w:line="360" w:lineRule="auto"/>
        <w:jc w:val="both"/>
        <w:rPr>
          <w:rFonts w:ascii="Arial" w:hAnsi="Arial" w:cs="Arial"/>
        </w:rPr>
      </w:pPr>
      <w:r w:rsidRPr="00AE61DE">
        <w:rPr>
          <w:rFonts w:ascii="Arial" w:hAnsi="Arial" w:cs="Arial"/>
        </w:rPr>
        <w:t>The information used in this study was limited to secondary sources. These included:</w:t>
      </w:r>
    </w:p>
    <w:p w14:paraId="7BD0DE9A" w14:textId="77777777" w:rsidR="007C4467" w:rsidRPr="00AE61DE" w:rsidRDefault="007C4467" w:rsidP="007C4467">
      <w:pPr>
        <w:pStyle w:val="ListParagraph"/>
        <w:widowControl/>
        <w:numPr>
          <w:ilvl w:val="0"/>
          <w:numId w:val="13"/>
        </w:numPr>
        <w:autoSpaceDE/>
        <w:autoSpaceDN/>
        <w:spacing w:after="160" w:line="360" w:lineRule="auto"/>
        <w:contextualSpacing/>
        <w:jc w:val="both"/>
        <w:rPr>
          <w:rFonts w:ascii="Arial" w:hAnsi="Arial" w:cs="Arial"/>
        </w:rPr>
      </w:pPr>
      <w:r w:rsidRPr="00AE61DE">
        <w:rPr>
          <w:rFonts w:ascii="Arial" w:hAnsi="Arial" w:cs="Arial"/>
        </w:rPr>
        <w:t>Academic journal articles concerning autism, education, medical care and social care.</w:t>
      </w:r>
    </w:p>
    <w:p w14:paraId="16F8BDBF" w14:textId="064E9C7A" w:rsidR="007C4467" w:rsidRPr="00AE61DE" w:rsidRDefault="007C4467" w:rsidP="007C4467">
      <w:pPr>
        <w:pStyle w:val="ListParagraph"/>
        <w:widowControl/>
        <w:numPr>
          <w:ilvl w:val="0"/>
          <w:numId w:val="13"/>
        </w:numPr>
        <w:autoSpaceDE/>
        <w:autoSpaceDN/>
        <w:spacing w:after="160" w:line="360" w:lineRule="auto"/>
        <w:contextualSpacing/>
        <w:jc w:val="both"/>
        <w:rPr>
          <w:rFonts w:ascii="Arial" w:hAnsi="Arial" w:cs="Arial"/>
        </w:rPr>
      </w:pPr>
      <w:r w:rsidRPr="00AE61DE">
        <w:rPr>
          <w:rFonts w:ascii="Arial" w:hAnsi="Arial" w:cs="Arial"/>
        </w:rPr>
        <w:t xml:space="preserve">Publishments and laws issued by the UK government </w:t>
      </w:r>
      <w:r w:rsidR="002B180B">
        <w:rPr>
          <w:rFonts w:ascii="Arial" w:hAnsi="Arial" w:cs="Arial"/>
        </w:rPr>
        <w:t>including</w:t>
      </w:r>
      <w:r w:rsidRPr="00AE61DE">
        <w:rPr>
          <w:rFonts w:ascii="Arial" w:hAnsi="Arial" w:cs="Arial"/>
        </w:rPr>
        <w:t xml:space="preserve"> policies and guidance material.</w:t>
      </w:r>
    </w:p>
    <w:p w14:paraId="5F940F58" w14:textId="3D854E0E" w:rsidR="007C4467" w:rsidRPr="00AE61DE" w:rsidRDefault="007C4467" w:rsidP="007C4467">
      <w:pPr>
        <w:pStyle w:val="ListParagraph"/>
        <w:widowControl/>
        <w:numPr>
          <w:ilvl w:val="0"/>
          <w:numId w:val="13"/>
        </w:numPr>
        <w:autoSpaceDE/>
        <w:autoSpaceDN/>
        <w:spacing w:after="160" w:line="360" w:lineRule="auto"/>
        <w:contextualSpacing/>
        <w:jc w:val="both"/>
        <w:rPr>
          <w:rFonts w:ascii="Arial" w:hAnsi="Arial" w:cs="Arial"/>
        </w:rPr>
      </w:pPr>
      <w:r w:rsidRPr="00AE61DE">
        <w:rPr>
          <w:rFonts w:ascii="Arial" w:hAnsi="Arial" w:cs="Arial"/>
        </w:rPr>
        <w:t>News of well-known organisations, such as the NHS and autism charities.</w:t>
      </w:r>
    </w:p>
    <w:p w14:paraId="4E1D7D55" w14:textId="4EFDB6AD" w:rsidR="007C4467" w:rsidRPr="00AE61DE" w:rsidRDefault="007C4467" w:rsidP="007C4467">
      <w:pPr>
        <w:pStyle w:val="ListParagraph"/>
        <w:widowControl/>
        <w:numPr>
          <w:ilvl w:val="0"/>
          <w:numId w:val="13"/>
        </w:numPr>
        <w:autoSpaceDE/>
        <w:autoSpaceDN/>
        <w:spacing w:after="160" w:line="360" w:lineRule="auto"/>
        <w:contextualSpacing/>
        <w:jc w:val="both"/>
        <w:rPr>
          <w:rFonts w:ascii="Arial" w:hAnsi="Arial" w:cs="Arial"/>
        </w:rPr>
      </w:pPr>
      <w:r w:rsidRPr="00AE61DE">
        <w:rPr>
          <w:rFonts w:ascii="Arial" w:hAnsi="Arial" w:cs="Arial"/>
        </w:rPr>
        <w:t>Relevant systematic reviews and meta-analyses to autism in the UK context.</w:t>
      </w:r>
    </w:p>
    <w:p w14:paraId="4DD4ECD6" w14:textId="2A2327A8" w:rsidR="00074DED" w:rsidRDefault="007C4467" w:rsidP="007C4467">
      <w:pPr>
        <w:spacing w:line="360" w:lineRule="auto"/>
        <w:jc w:val="both"/>
        <w:rPr>
          <w:rFonts w:ascii="Arial" w:hAnsi="Arial" w:cs="Arial"/>
        </w:rPr>
      </w:pPr>
      <w:r w:rsidRPr="00AE61DE">
        <w:rPr>
          <w:rFonts w:ascii="Arial" w:hAnsi="Arial" w:cs="Arial"/>
        </w:rPr>
        <w:t xml:space="preserve">The UK based studies were prioritised </w:t>
      </w:r>
      <w:proofErr w:type="gramStart"/>
      <w:r w:rsidRPr="00AE61DE">
        <w:rPr>
          <w:rFonts w:ascii="Arial" w:hAnsi="Arial" w:cs="Arial"/>
        </w:rPr>
        <w:t>in order to</w:t>
      </w:r>
      <w:proofErr w:type="gramEnd"/>
      <w:r w:rsidRPr="00AE61DE">
        <w:rPr>
          <w:rFonts w:ascii="Arial" w:hAnsi="Arial" w:cs="Arial"/>
        </w:rPr>
        <w:t xml:space="preserve"> be contextually appropriate. In the case </w:t>
      </w:r>
      <w:r w:rsidRPr="00AE61DE">
        <w:rPr>
          <w:rFonts w:ascii="Arial" w:hAnsi="Arial" w:cs="Arial"/>
        </w:rPr>
        <w:lastRenderedPageBreak/>
        <w:t xml:space="preserve">where there </w:t>
      </w:r>
      <w:r w:rsidR="00086A93" w:rsidRPr="00AE61DE">
        <w:rPr>
          <w:rFonts w:ascii="Arial" w:hAnsi="Arial" w:cs="Arial"/>
        </w:rPr>
        <w:t>were</w:t>
      </w:r>
      <w:r w:rsidRPr="00AE61DE">
        <w:rPr>
          <w:rFonts w:ascii="Arial" w:hAnsi="Arial" w:cs="Arial"/>
        </w:rPr>
        <w:t xml:space="preserve"> international studies, they were applied sparingly and only where conclusions were generalised to similar systems or theoretical discourses.</w:t>
      </w:r>
    </w:p>
    <w:p w14:paraId="4911A719" w14:textId="77777777" w:rsidR="002B180B" w:rsidRDefault="002B180B" w:rsidP="007C4467">
      <w:pPr>
        <w:spacing w:line="360" w:lineRule="auto"/>
        <w:jc w:val="both"/>
        <w:rPr>
          <w:rFonts w:ascii="Arial" w:hAnsi="Arial" w:cs="Arial"/>
        </w:rPr>
      </w:pPr>
    </w:p>
    <w:p w14:paraId="7080D1A3" w14:textId="3B6D160B" w:rsidR="00074DED" w:rsidRDefault="00086A93" w:rsidP="00074DED">
      <w:pPr>
        <w:pStyle w:val="Heading2"/>
        <w:ind w:left="0"/>
        <w:rPr>
          <w:rFonts w:ascii="Arial" w:hAnsi="Arial" w:cs="Arial"/>
          <w:b/>
          <w:bCs/>
        </w:rPr>
      </w:pPr>
      <w:bookmarkStart w:id="25" w:name="_Toc228454494"/>
      <w:r w:rsidRPr="00074DED">
        <w:rPr>
          <w:rFonts w:ascii="Arial" w:hAnsi="Arial" w:cs="Arial"/>
          <w:b/>
          <w:bCs/>
        </w:rPr>
        <w:t>3.4 Search</w:t>
      </w:r>
      <w:r w:rsidR="00074DED" w:rsidRPr="00074DED">
        <w:rPr>
          <w:rFonts w:ascii="Arial" w:hAnsi="Arial" w:cs="Arial"/>
          <w:b/>
          <w:bCs/>
        </w:rPr>
        <w:t xml:space="preserve"> Strategy</w:t>
      </w:r>
      <w:bookmarkEnd w:id="25"/>
    </w:p>
    <w:p w14:paraId="2F9FB8D8" w14:textId="77777777" w:rsidR="00061080" w:rsidRPr="00074DED" w:rsidRDefault="00061080" w:rsidP="00111C51">
      <w:pPr>
        <w:pStyle w:val="NoSpacing"/>
      </w:pPr>
    </w:p>
    <w:p w14:paraId="18F75DA4" w14:textId="77777777" w:rsidR="00074DED" w:rsidRPr="00AE61DE" w:rsidRDefault="00074DED" w:rsidP="00074DED">
      <w:pPr>
        <w:spacing w:line="360" w:lineRule="auto"/>
        <w:jc w:val="both"/>
        <w:rPr>
          <w:rFonts w:ascii="Arial" w:hAnsi="Arial" w:cs="Arial"/>
        </w:rPr>
      </w:pPr>
      <w:r w:rsidRPr="00AE61DE">
        <w:rPr>
          <w:rFonts w:ascii="Arial" w:hAnsi="Arial" w:cs="Arial"/>
        </w:rPr>
        <w:t>An organised literature search was performed with professional databases like Google Scholar, PubMed, CINAHL, and databases of university libraries. The search terms to be used were combinations of:</w:t>
      </w:r>
    </w:p>
    <w:p w14:paraId="64D02721" w14:textId="77777777"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autism and/or autism spectrum condition</w:t>
      </w:r>
    </w:p>
    <w:p w14:paraId="207A12ED" w14:textId="77777777"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"children"</w:t>
      </w:r>
    </w:p>
    <w:p w14:paraId="0634E432" w14:textId="77777777"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"UK" OR "United Kingdom"</w:t>
      </w:r>
    </w:p>
    <w:p w14:paraId="3622FA54" w14:textId="77777777"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"education"</w:t>
      </w:r>
    </w:p>
    <w:p w14:paraId="76EA29C6" w14:textId="77777777"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"healthcare"</w:t>
      </w:r>
    </w:p>
    <w:p w14:paraId="10519927" w14:textId="313AF768"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w:t>
      </w:r>
      <w:r w:rsidR="00086A93" w:rsidRPr="00AE61DE">
        <w:rPr>
          <w:rFonts w:ascii="Arial" w:hAnsi="Arial" w:cs="Arial"/>
        </w:rPr>
        <w:t>Social</w:t>
      </w:r>
      <w:r w:rsidRPr="00AE61DE">
        <w:rPr>
          <w:rFonts w:ascii="Arial" w:hAnsi="Arial" w:cs="Arial"/>
        </w:rPr>
        <w:t xml:space="preserve"> care"</w:t>
      </w:r>
    </w:p>
    <w:p w14:paraId="256D2956" w14:textId="77777777" w:rsidR="00074DED" w:rsidRPr="00AE61DE"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"inclusion"</w:t>
      </w:r>
    </w:p>
    <w:p w14:paraId="67D79C9C" w14:textId="77777777" w:rsidR="00074DED" w:rsidRDefault="00074DED" w:rsidP="00074DED">
      <w:pPr>
        <w:pStyle w:val="ListParagraph"/>
        <w:widowControl/>
        <w:numPr>
          <w:ilvl w:val="0"/>
          <w:numId w:val="14"/>
        </w:numPr>
        <w:autoSpaceDE/>
        <w:autoSpaceDN/>
        <w:spacing w:after="160" w:line="360" w:lineRule="auto"/>
        <w:contextualSpacing/>
        <w:jc w:val="both"/>
        <w:rPr>
          <w:rFonts w:ascii="Arial" w:hAnsi="Arial" w:cs="Arial"/>
        </w:rPr>
      </w:pPr>
      <w:r w:rsidRPr="00AE61DE">
        <w:rPr>
          <w:rFonts w:ascii="Arial" w:hAnsi="Arial" w:cs="Arial"/>
        </w:rPr>
        <w:t>"policy"</w:t>
      </w:r>
    </w:p>
    <w:p w14:paraId="48323714" w14:textId="12FE7BAC" w:rsidR="00061080" w:rsidRDefault="00074DED" w:rsidP="00061080">
      <w:pPr>
        <w:spacing w:line="360" w:lineRule="auto"/>
        <w:jc w:val="both"/>
        <w:rPr>
          <w:rFonts w:ascii="Arial" w:hAnsi="Arial" w:cs="Arial"/>
        </w:rPr>
      </w:pPr>
      <w:r w:rsidRPr="00074DED">
        <w:rPr>
          <w:rFonts w:ascii="Arial" w:hAnsi="Arial" w:cs="Arial"/>
        </w:rPr>
        <w:t xml:space="preserve">Searches were refined using the use of the Boolean operators to </w:t>
      </w:r>
      <w:r w:rsidRPr="00CA2B53">
        <w:rPr>
          <w:rFonts w:ascii="Arial" w:hAnsi="Arial" w:cs="Arial"/>
        </w:rPr>
        <w:t>enhance relevance. Key articles were also consulted in reference lists to get other sources related to the research. This stepwise approach contributed to the fact that the topic was covered fully</w:t>
      </w:r>
      <w:r w:rsidR="00CA2B53" w:rsidRPr="00CA2B53">
        <w:rPr>
          <w:rFonts w:ascii="Arial" w:hAnsi="Arial" w:cs="Arial"/>
        </w:rPr>
        <w:t xml:space="preserve"> (Kabir et al., 2023)</w:t>
      </w:r>
      <w:r w:rsidR="00CA2B53">
        <w:rPr>
          <w:rFonts w:ascii="Arial" w:hAnsi="Arial" w:cs="Arial"/>
        </w:rPr>
        <w:t>.</w:t>
      </w:r>
    </w:p>
    <w:p w14:paraId="7C22E347" w14:textId="2DA86EF6" w:rsidR="00074DED" w:rsidRDefault="00086A93" w:rsidP="0072008A">
      <w:pPr>
        <w:pStyle w:val="Heading2"/>
        <w:ind w:left="0"/>
        <w:rPr>
          <w:rFonts w:ascii="Arial" w:hAnsi="Arial" w:cs="Arial"/>
          <w:b/>
          <w:bCs/>
        </w:rPr>
      </w:pPr>
      <w:bookmarkStart w:id="26" w:name="_Toc228454495"/>
      <w:r w:rsidRPr="0072008A">
        <w:rPr>
          <w:rFonts w:ascii="Arial" w:hAnsi="Arial" w:cs="Arial"/>
          <w:b/>
          <w:bCs/>
        </w:rPr>
        <w:t>3.5 Inclusion</w:t>
      </w:r>
      <w:r w:rsidR="00074DED" w:rsidRPr="0072008A">
        <w:rPr>
          <w:rFonts w:ascii="Arial" w:hAnsi="Arial" w:cs="Arial"/>
          <w:b/>
          <w:bCs/>
        </w:rPr>
        <w:t xml:space="preserve"> and Exclusion Criteria</w:t>
      </w:r>
      <w:bookmarkEnd w:id="26"/>
    </w:p>
    <w:p w14:paraId="2246D5FB" w14:textId="77777777" w:rsidR="00061080" w:rsidRPr="0072008A" w:rsidRDefault="00061080" w:rsidP="00111C51">
      <w:pPr>
        <w:pStyle w:val="NoSpacing"/>
      </w:pPr>
    </w:p>
    <w:p w14:paraId="1C729EB3" w14:textId="21A00A4B" w:rsidR="0072008A" w:rsidRPr="006245D8" w:rsidRDefault="00074DED" w:rsidP="00074DED">
      <w:pPr>
        <w:spacing w:line="360" w:lineRule="auto"/>
        <w:jc w:val="both"/>
        <w:rPr>
          <w:rFonts w:ascii="Arial" w:hAnsi="Arial" w:cs="Arial"/>
          <w:color w:val="FF0000"/>
        </w:rPr>
      </w:pPr>
      <w:r w:rsidRPr="00AE61DE">
        <w:rPr>
          <w:rFonts w:ascii="Arial" w:hAnsi="Arial" w:cs="Arial"/>
        </w:rPr>
        <w:t>Inclusion and exclusion criteria were used to ensure that focus and academic rigour w</w:t>
      </w:r>
      <w:r w:rsidR="00061080">
        <w:rPr>
          <w:rFonts w:ascii="Arial" w:hAnsi="Arial" w:cs="Arial"/>
        </w:rPr>
        <w:t>as</w:t>
      </w:r>
      <w:r w:rsidRPr="00AE61DE">
        <w:rPr>
          <w:rFonts w:ascii="Arial" w:hAnsi="Arial" w:cs="Arial"/>
        </w:rPr>
        <w:t xml:space="preserve"> maintained.</w:t>
      </w:r>
    </w:p>
    <w:p w14:paraId="587A672F" w14:textId="77777777" w:rsidR="00061080" w:rsidRDefault="00061080" w:rsidP="00074DED">
      <w:pPr>
        <w:spacing w:line="360" w:lineRule="auto"/>
        <w:jc w:val="both"/>
        <w:rPr>
          <w:rFonts w:ascii="Arial" w:hAnsi="Arial" w:cs="Arial"/>
        </w:rPr>
      </w:pPr>
    </w:p>
    <w:p w14:paraId="13F0A962" w14:textId="36226504" w:rsidR="0072008A" w:rsidRPr="0072008A" w:rsidRDefault="00086A93" w:rsidP="0072008A">
      <w:pPr>
        <w:pStyle w:val="Heading2"/>
        <w:ind w:left="0"/>
        <w:rPr>
          <w:rFonts w:ascii="Arial" w:hAnsi="Arial" w:cs="Arial"/>
          <w:b/>
          <w:bCs/>
        </w:rPr>
      </w:pPr>
      <w:bookmarkStart w:id="27" w:name="_Toc228454496"/>
      <w:r w:rsidRPr="0072008A">
        <w:rPr>
          <w:rFonts w:ascii="Arial" w:hAnsi="Arial" w:cs="Arial"/>
          <w:b/>
          <w:bCs/>
        </w:rPr>
        <w:t>3.6 Inclusion</w:t>
      </w:r>
      <w:r w:rsidR="0072008A" w:rsidRPr="0072008A">
        <w:rPr>
          <w:rFonts w:ascii="Arial" w:hAnsi="Arial" w:cs="Arial"/>
          <w:b/>
          <w:bCs/>
        </w:rPr>
        <w:t xml:space="preserve"> criteria:</w:t>
      </w:r>
      <w:bookmarkEnd w:id="27"/>
    </w:p>
    <w:p w14:paraId="129EE228" w14:textId="77777777" w:rsidR="0072008A" w:rsidRPr="00AE61DE" w:rsidRDefault="0072008A" w:rsidP="0072008A">
      <w:pPr>
        <w:pStyle w:val="ListParagraph"/>
        <w:widowControl/>
        <w:numPr>
          <w:ilvl w:val="0"/>
          <w:numId w:val="15"/>
        </w:numPr>
        <w:autoSpaceDE/>
        <w:autoSpaceDN/>
        <w:spacing w:after="160" w:line="360" w:lineRule="auto"/>
        <w:contextualSpacing/>
        <w:jc w:val="both"/>
        <w:rPr>
          <w:rFonts w:ascii="Arial" w:hAnsi="Arial" w:cs="Arial"/>
        </w:rPr>
      </w:pPr>
      <w:r w:rsidRPr="00AE61DE">
        <w:rPr>
          <w:rFonts w:ascii="Arial" w:hAnsi="Arial" w:cs="Arial"/>
        </w:rPr>
        <w:t>Study is in the English language.</w:t>
      </w:r>
    </w:p>
    <w:p w14:paraId="7456CBEE" w14:textId="77777777" w:rsidR="0072008A" w:rsidRPr="00AE61DE" w:rsidRDefault="0072008A" w:rsidP="0072008A">
      <w:pPr>
        <w:pStyle w:val="ListParagraph"/>
        <w:widowControl/>
        <w:numPr>
          <w:ilvl w:val="0"/>
          <w:numId w:val="15"/>
        </w:numPr>
        <w:autoSpaceDE/>
        <w:autoSpaceDN/>
        <w:spacing w:after="160" w:line="360" w:lineRule="auto"/>
        <w:contextualSpacing/>
        <w:jc w:val="both"/>
        <w:rPr>
          <w:rFonts w:ascii="Arial" w:hAnsi="Arial" w:cs="Arial"/>
        </w:rPr>
      </w:pPr>
      <w:r w:rsidRPr="00AE61DE">
        <w:rPr>
          <w:rFonts w:ascii="Arial" w:hAnsi="Arial" w:cs="Arial"/>
        </w:rPr>
        <w:t>Studies that were dedicated to autistic children aged between 0-18.</w:t>
      </w:r>
    </w:p>
    <w:p w14:paraId="40DA5A87" w14:textId="77777777" w:rsidR="0072008A" w:rsidRPr="00AE61DE" w:rsidRDefault="0072008A" w:rsidP="0072008A">
      <w:pPr>
        <w:pStyle w:val="ListParagraph"/>
        <w:widowControl/>
        <w:numPr>
          <w:ilvl w:val="0"/>
          <w:numId w:val="15"/>
        </w:numPr>
        <w:autoSpaceDE/>
        <w:autoSpaceDN/>
        <w:spacing w:after="160" w:line="360" w:lineRule="auto"/>
        <w:contextualSpacing/>
        <w:jc w:val="both"/>
        <w:rPr>
          <w:rFonts w:ascii="Arial" w:hAnsi="Arial" w:cs="Arial"/>
        </w:rPr>
      </w:pPr>
      <w:r w:rsidRPr="00AE61DE">
        <w:rPr>
          <w:rFonts w:ascii="Arial" w:hAnsi="Arial" w:cs="Arial"/>
        </w:rPr>
        <w:t>Recent UK-based research or UK policy.</w:t>
      </w:r>
    </w:p>
    <w:p w14:paraId="13CFCAA2" w14:textId="77777777" w:rsidR="0072008A" w:rsidRPr="00AE61DE" w:rsidRDefault="0072008A" w:rsidP="0072008A">
      <w:pPr>
        <w:pStyle w:val="ListParagraph"/>
        <w:widowControl/>
        <w:numPr>
          <w:ilvl w:val="0"/>
          <w:numId w:val="15"/>
        </w:numPr>
        <w:autoSpaceDE/>
        <w:autoSpaceDN/>
        <w:spacing w:after="160" w:line="360" w:lineRule="auto"/>
        <w:contextualSpacing/>
        <w:jc w:val="both"/>
        <w:rPr>
          <w:rFonts w:ascii="Arial" w:hAnsi="Arial" w:cs="Arial"/>
        </w:rPr>
      </w:pPr>
      <w:r w:rsidRPr="00AE61DE">
        <w:rPr>
          <w:rFonts w:ascii="Arial" w:hAnsi="Arial" w:cs="Arial"/>
        </w:rPr>
        <w:t>Peer-reviewed articles, governmental reports or through a reputable organisation.</w:t>
      </w:r>
    </w:p>
    <w:p w14:paraId="259D574F" w14:textId="77777777" w:rsidR="0072008A" w:rsidRDefault="0072008A" w:rsidP="0072008A">
      <w:pPr>
        <w:pStyle w:val="ListParagraph"/>
        <w:widowControl/>
        <w:numPr>
          <w:ilvl w:val="0"/>
          <w:numId w:val="15"/>
        </w:numPr>
        <w:autoSpaceDE/>
        <w:autoSpaceDN/>
        <w:spacing w:after="160" w:line="360" w:lineRule="auto"/>
        <w:contextualSpacing/>
        <w:jc w:val="both"/>
        <w:rPr>
          <w:rFonts w:ascii="Arial" w:hAnsi="Arial" w:cs="Arial"/>
        </w:rPr>
      </w:pPr>
      <w:r w:rsidRPr="00AE61DE">
        <w:rPr>
          <w:rFonts w:ascii="Arial" w:hAnsi="Arial" w:cs="Arial"/>
        </w:rPr>
        <w:t>Publications that occurred mostly within the past five years will be searched, including some examples of seminal ones in case of their relevance.</w:t>
      </w:r>
    </w:p>
    <w:p w14:paraId="0EBEF12B" w14:textId="2DE72B32" w:rsidR="0072008A" w:rsidRPr="0072008A" w:rsidRDefault="00086A93" w:rsidP="0072008A">
      <w:pPr>
        <w:pStyle w:val="Heading2"/>
        <w:rPr>
          <w:rFonts w:ascii="Arial" w:hAnsi="Arial" w:cs="Arial"/>
          <w:b/>
          <w:bCs/>
        </w:rPr>
      </w:pPr>
      <w:bookmarkStart w:id="28" w:name="_Toc228454497"/>
      <w:r w:rsidRPr="0072008A">
        <w:rPr>
          <w:rFonts w:ascii="Arial" w:hAnsi="Arial" w:cs="Arial"/>
          <w:b/>
          <w:bCs/>
        </w:rPr>
        <w:t>3.7 Exclusion</w:t>
      </w:r>
      <w:r w:rsidR="0072008A" w:rsidRPr="0072008A">
        <w:rPr>
          <w:rFonts w:ascii="Arial" w:hAnsi="Arial" w:cs="Arial"/>
          <w:b/>
          <w:bCs/>
        </w:rPr>
        <w:t xml:space="preserve"> criteria:</w:t>
      </w:r>
      <w:bookmarkEnd w:id="28"/>
    </w:p>
    <w:p w14:paraId="4E36BB9D" w14:textId="77777777" w:rsidR="0072008A" w:rsidRPr="00AE61DE" w:rsidRDefault="0072008A" w:rsidP="0072008A">
      <w:pPr>
        <w:pStyle w:val="ListParagraph"/>
        <w:widowControl/>
        <w:numPr>
          <w:ilvl w:val="0"/>
          <w:numId w:val="16"/>
        </w:numPr>
        <w:autoSpaceDE/>
        <w:autoSpaceDN/>
        <w:spacing w:after="160" w:line="360" w:lineRule="auto"/>
        <w:contextualSpacing/>
        <w:jc w:val="both"/>
        <w:rPr>
          <w:rFonts w:ascii="Arial" w:hAnsi="Arial" w:cs="Arial"/>
        </w:rPr>
      </w:pPr>
      <w:r w:rsidRPr="00AE61DE">
        <w:rPr>
          <w:rFonts w:ascii="Arial" w:hAnsi="Arial" w:cs="Arial"/>
        </w:rPr>
        <w:t>Research involving autism adult subjects only.</w:t>
      </w:r>
    </w:p>
    <w:p w14:paraId="24C84A55" w14:textId="3FF77C17" w:rsidR="0072008A" w:rsidRPr="00AE61DE" w:rsidRDefault="0072008A" w:rsidP="0072008A">
      <w:pPr>
        <w:pStyle w:val="ListParagraph"/>
        <w:widowControl/>
        <w:numPr>
          <w:ilvl w:val="0"/>
          <w:numId w:val="16"/>
        </w:numPr>
        <w:autoSpaceDE/>
        <w:autoSpaceDN/>
        <w:spacing w:after="160" w:line="360" w:lineRule="auto"/>
        <w:contextualSpacing/>
        <w:jc w:val="both"/>
        <w:rPr>
          <w:rFonts w:ascii="Arial" w:hAnsi="Arial" w:cs="Arial"/>
        </w:rPr>
      </w:pPr>
      <w:r w:rsidRPr="00AE61DE">
        <w:rPr>
          <w:rFonts w:ascii="Arial" w:hAnsi="Arial" w:cs="Arial"/>
        </w:rPr>
        <w:t xml:space="preserve">Non-UK research that is not </w:t>
      </w:r>
      <w:r w:rsidR="00086A93" w:rsidRPr="00AE61DE">
        <w:rPr>
          <w:rFonts w:ascii="Arial" w:hAnsi="Arial" w:cs="Arial"/>
        </w:rPr>
        <w:t>transferable</w:t>
      </w:r>
      <w:r w:rsidRPr="00AE61DE">
        <w:rPr>
          <w:rFonts w:ascii="Arial" w:hAnsi="Arial" w:cs="Arial"/>
        </w:rPr>
        <w:t xml:space="preserve"> applicable.</w:t>
      </w:r>
    </w:p>
    <w:p w14:paraId="32D85F9E" w14:textId="77777777" w:rsidR="0072008A" w:rsidRPr="00AE61DE" w:rsidRDefault="0072008A" w:rsidP="0072008A">
      <w:pPr>
        <w:pStyle w:val="ListParagraph"/>
        <w:widowControl/>
        <w:numPr>
          <w:ilvl w:val="0"/>
          <w:numId w:val="16"/>
        </w:numPr>
        <w:autoSpaceDE/>
        <w:autoSpaceDN/>
        <w:spacing w:after="160" w:line="360" w:lineRule="auto"/>
        <w:contextualSpacing/>
        <w:jc w:val="both"/>
        <w:rPr>
          <w:rFonts w:ascii="Arial" w:hAnsi="Arial" w:cs="Arial"/>
        </w:rPr>
      </w:pPr>
      <w:r w:rsidRPr="00AE61DE">
        <w:rPr>
          <w:rFonts w:ascii="Arial" w:hAnsi="Arial" w:cs="Arial"/>
        </w:rPr>
        <w:t>Opinion articles without empirical/theoretical basis.</w:t>
      </w:r>
    </w:p>
    <w:p w14:paraId="31D907D7" w14:textId="77777777" w:rsidR="0072008A" w:rsidRPr="00AE61DE" w:rsidRDefault="0072008A" w:rsidP="0072008A">
      <w:pPr>
        <w:pStyle w:val="ListParagraph"/>
        <w:widowControl/>
        <w:numPr>
          <w:ilvl w:val="0"/>
          <w:numId w:val="16"/>
        </w:numPr>
        <w:autoSpaceDE/>
        <w:autoSpaceDN/>
        <w:spacing w:after="160" w:line="360" w:lineRule="auto"/>
        <w:contextualSpacing/>
        <w:jc w:val="both"/>
        <w:rPr>
          <w:rFonts w:ascii="Arial" w:hAnsi="Arial" w:cs="Arial"/>
        </w:rPr>
      </w:pPr>
      <w:r w:rsidRPr="00AE61DE">
        <w:rPr>
          <w:rFonts w:ascii="Arial" w:hAnsi="Arial" w:cs="Arial"/>
        </w:rPr>
        <w:t>Non-credible and non-verified sources.</w:t>
      </w:r>
    </w:p>
    <w:p w14:paraId="6E0E9BF8" w14:textId="77777777" w:rsidR="0072008A" w:rsidRDefault="0072008A" w:rsidP="0072008A">
      <w:pPr>
        <w:pStyle w:val="ListParagraph"/>
        <w:widowControl/>
        <w:numPr>
          <w:ilvl w:val="0"/>
          <w:numId w:val="16"/>
        </w:numPr>
        <w:autoSpaceDE/>
        <w:autoSpaceDN/>
        <w:spacing w:after="160" w:line="360" w:lineRule="auto"/>
        <w:contextualSpacing/>
        <w:jc w:val="both"/>
        <w:rPr>
          <w:rFonts w:ascii="Arial" w:hAnsi="Arial" w:cs="Arial"/>
        </w:rPr>
      </w:pPr>
      <w:r w:rsidRPr="00AE61DE">
        <w:rPr>
          <w:rFonts w:ascii="Arial" w:hAnsi="Arial" w:cs="Arial"/>
        </w:rPr>
        <w:lastRenderedPageBreak/>
        <w:t>The application of these criteria ensured that the literature that was analysed was pertinent, up-to-date, and of high academic standard.</w:t>
      </w:r>
    </w:p>
    <w:p w14:paraId="2DFACC9B" w14:textId="4C4FE86D" w:rsidR="0072008A" w:rsidRDefault="00086A93" w:rsidP="0072008A">
      <w:pPr>
        <w:pStyle w:val="Heading2"/>
        <w:ind w:left="0"/>
        <w:rPr>
          <w:rFonts w:ascii="Arial" w:hAnsi="Arial" w:cs="Arial"/>
          <w:b/>
          <w:bCs/>
        </w:rPr>
      </w:pPr>
      <w:bookmarkStart w:id="29" w:name="_Toc228454498"/>
      <w:r w:rsidRPr="0072008A">
        <w:rPr>
          <w:rFonts w:ascii="Arial" w:hAnsi="Arial" w:cs="Arial"/>
          <w:b/>
          <w:bCs/>
        </w:rPr>
        <w:t>3.8 Data</w:t>
      </w:r>
      <w:r w:rsidR="0072008A" w:rsidRPr="0072008A">
        <w:rPr>
          <w:rFonts w:ascii="Arial" w:hAnsi="Arial" w:cs="Arial"/>
          <w:b/>
          <w:bCs/>
        </w:rPr>
        <w:t xml:space="preserve"> Analysis</w:t>
      </w:r>
      <w:bookmarkEnd w:id="29"/>
    </w:p>
    <w:p w14:paraId="79029775" w14:textId="77777777" w:rsidR="00061080" w:rsidRPr="0072008A" w:rsidRDefault="00061080" w:rsidP="00111C51">
      <w:pPr>
        <w:pStyle w:val="NoSpacing"/>
      </w:pPr>
    </w:p>
    <w:p w14:paraId="098815DA" w14:textId="5BFCB2A4" w:rsidR="0072008A" w:rsidRPr="00AE61DE" w:rsidRDefault="0072008A" w:rsidP="0072008A">
      <w:pPr>
        <w:spacing w:line="360" w:lineRule="auto"/>
        <w:jc w:val="both"/>
        <w:rPr>
          <w:rFonts w:ascii="Arial" w:hAnsi="Arial" w:cs="Arial"/>
        </w:rPr>
      </w:pPr>
      <w:r w:rsidRPr="00AE61DE">
        <w:rPr>
          <w:rFonts w:ascii="Arial" w:hAnsi="Arial" w:cs="Arial"/>
        </w:rPr>
        <w:t>Thematic analysis was employed in analysing the chosen literature. This type of methodology entails defining, examining, and categorising trends (themes) of qualitative information</w:t>
      </w:r>
      <w:r w:rsidR="0073005E">
        <w:rPr>
          <w:rFonts w:ascii="Arial" w:hAnsi="Arial" w:cs="Arial"/>
        </w:rPr>
        <w:t xml:space="preserve"> (</w:t>
      </w:r>
      <w:r w:rsidR="0073005E" w:rsidRPr="0073005E">
        <w:rPr>
          <w:rFonts w:ascii="Arial" w:hAnsi="Arial" w:cs="Arial"/>
        </w:rPr>
        <w:t>Braun and Clarke, 2006</w:t>
      </w:r>
      <w:r w:rsidR="0073005E">
        <w:rPr>
          <w:rFonts w:ascii="Arial" w:hAnsi="Arial" w:cs="Arial"/>
        </w:rPr>
        <w:t>)</w:t>
      </w:r>
      <w:r w:rsidRPr="00AE61DE">
        <w:rPr>
          <w:rFonts w:ascii="Arial" w:hAnsi="Arial" w:cs="Arial"/>
        </w:rPr>
        <w:t>. Thematic analysis was preferred due to its flexibility and at the same time it is a structured method of synthesising various sources.</w:t>
      </w:r>
    </w:p>
    <w:p w14:paraId="44BB00DF" w14:textId="77777777" w:rsidR="0072008A" w:rsidRPr="00AE61DE" w:rsidRDefault="0072008A" w:rsidP="0072008A">
      <w:pPr>
        <w:spacing w:line="360" w:lineRule="auto"/>
        <w:jc w:val="both"/>
        <w:rPr>
          <w:rFonts w:ascii="Arial" w:hAnsi="Arial" w:cs="Arial"/>
        </w:rPr>
      </w:pPr>
      <w:r w:rsidRPr="00AE61DE">
        <w:rPr>
          <w:rFonts w:ascii="Arial" w:hAnsi="Arial" w:cs="Arial"/>
        </w:rPr>
        <w:t>The evaluation was progressively:</w:t>
      </w:r>
    </w:p>
    <w:p w14:paraId="551D3916" w14:textId="77777777" w:rsidR="0072008A" w:rsidRPr="00AE61DE" w:rsidRDefault="0072008A" w:rsidP="0072008A">
      <w:pPr>
        <w:pStyle w:val="ListParagraph"/>
        <w:widowControl/>
        <w:numPr>
          <w:ilvl w:val="0"/>
          <w:numId w:val="17"/>
        </w:numPr>
        <w:autoSpaceDE/>
        <w:autoSpaceDN/>
        <w:spacing w:after="160" w:line="360" w:lineRule="auto"/>
        <w:contextualSpacing/>
        <w:jc w:val="both"/>
        <w:rPr>
          <w:rFonts w:ascii="Arial" w:hAnsi="Arial" w:cs="Arial"/>
        </w:rPr>
      </w:pPr>
      <w:r w:rsidRPr="00AE61DE">
        <w:rPr>
          <w:rFonts w:ascii="Arial" w:hAnsi="Arial" w:cs="Arial"/>
        </w:rPr>
        <w:t>Introduction to the literature through frequent reading.</w:t>
      </w:r>
    </w:p>
    <w:p w14:paraId="5D23E52B" w14:textId="77777777" w:rsidR="0072008A" w:rsidRDefault="0072008A" w:rsidP="0072008A">
      <w:pPr>
        <w:pStyle w:val="ListParagraph"/>
        <w:widowControl/>
        <w:numPr>
          <w:ilvl w:val="0"/>
          <w:numId w:val="17"/>
        </w:numPr>
        <w:autoSpaceDE/>
        <w:autoSpaceDN/>
        <w:spacing w:after="160" w:line="360" w:lineRule="auto"/>
        <w:contextualSpacing/>
        <w:jc w:val="both"/>
        <w:rPr>
          <w:rFonts w:ascii="Arial" w:hAnsi="Arial" w:cs="Arial"/>
        </w:rPr>
      </w:pPr>
      <w:r w:rsidRPr="00AE61DE">
        <w:rPr>
          <w:rFonts w:ascii="Arial" w:hAnsi="Arial" w:cs="Arial"/>
        </w:rPr>
        <w:t>Primary coding of themes, problems and results.</w:t>
      </w:r>
    </w:p>
    <w:p w14:paraId="68FE54BB" w14:textId="77777777" w:rsidR="0072008A" w:rsidRPr="00AE61DE" w:rsidRDefault="0072008A" w:rsidP="0072008A">
      <w:pPr>
        <w:pStyle w:val="ListParagraph"/>
        <w:widowControl/>
        <w:numPr>
          <w:ilvl w:val="0"/>
          <w:numId w:val="17"/>
        </w:numPr>
        <w:autoSpaceDE/>
        <w:autoSpaceDN/>
        <w:spacing w:after="160" w:line="360" w:lineRule="auto"/>
        <w:contextualSpacing/>
        <w:jc w:val="both"/>
        <w:rPr>
          <w:rFonts w:ascii="Arial" w:hAnsi="Arial" w:cs="Arial"/>
        </w:rPr>
      </w:pPr>
      <w:r w:rsidRPr="00AE61DE">
        <w:rPr>
          <w:rFonts w:ascii="Arial" w:hAnsi="Arial" w:cs="Arial"/>
        </w:rPr>
        <w:t>Categorizing codes into another general theme associated with education, healthcare, social involvement, family influence, and implementation of policies.</w:t>
      </w:r>
    </w:p>
    <w:p w14:paraId="00057F47" w14:textId="77777777" w:rsidR="0072008A" w:rsidRPr="00AE61DE" w:rsidRDefault="0072008A" w:rsidP="0072008A">
      <w:pPr>
        <w:pStyle w:val="ListParagraph"/>
        <w:widowControl/>
        <w:numPr>
          <w:ilvl w:val="0"/>
          <w:numId w:val="17"/>
        </w:numPr>
        <w:autoSpaceDE/>
        <w:autoSpaceDN/>
        <w:spacing w:after="160" w:line="360" w:lineRule="auto"/>
        <w:contextualSpacing/>
        <w:jc w:val="both"/>
        <w:rPr>
          <w:rFonts w:ascii="Arial" w:hAnsi="Arial" w:cs="Arial"/>
        </w:rPr>
      </w:pPr>
      <w:r w:rsidRPr="00AE61DE">
        <w:rPr>
          <w:rFonts w:ascii="Arial" w:hAnsi="Arial" w:cs="Arial"/>
        </w:rPr>
        <w:t xml:space="preserve">Reading and rewriting themes </w:t>
      </w:r>
      <w:proofErr w:type="gramStart"/>
      <w:r w:rsidRPr="00AE61DE">
        <w:rPr>
          <w:rFonts w:ascii="Arial" w:hAnsi="Arial" w:cs="Arial"/>
        </w:rPr>
        <w:t>in order to</w:t>
      </w:r>
      <w:proofErr w:type="gramEnd"/>
      <w:r w:rsidRPr="00AE61DE">
        <w:rPr>
          <w:rFonts w:ascii="Arial" w:hAnsi="Arial" w:cs="Arial"/>
        </w:rPr>
        <w:t xml:space="preserve"> make them coherent and relevant.</w:t>
      </w:r>
    </w:p>
    <w:p w14:paraId="6DF06523" w14:textId="77777777" w:rsidR="0072008A" w:rsidRPr="00AE61DE" w:rsidRDefault="0072008A" w:rsidP="0072008A">
      <w:pPr>
        <w:pStyle w:val="ListParagraph"/>
        <w:widowControl/>
        <w:numPr>
          <w:ilvl w:val="0"/>
          <w:numId w:val="17"/>
        </w:numPr>
        <w:autoSpaceDE/>
        <w:autoSpaceDN/>
        <w:spacing w:after="160" w:line="360" w:lineRule="auto"/>
        <w:contextualSpacing/>
        <w:jc w:val="both"/>
        <w:rPr>
          <w:rFonts w:ascii="Arial" w:hAnsi="Arial" w:cs="Arial"/>
        </w:rPr>
      </w:pPr>
      <w:r w:rsidRPr="00AE61DE">
        <w:rPr>
          <w:rFonts w:ascii="Arial" w:hAnsi="Arial" w:cs="Arial"/>
        </w:rPr>
        <w:t>Themes analysis in terms of the theoretical frameworks of the study.</w:t>
      </w:r>
    </w:p>
    <w:p w14:paraId="5F916C8D" w14:textId="44FC36D1" w:rsidR="0072008A" w:rsidRDefault="0072008A" w:rsidP="00DE50AF">
      <w:pPr>
        <w:spacing w:line="360" w:lineRule="auto"/>
        <w:jc w:val="both"/>
        <w:rPr>
          <w:rFonts w:ascii="Arial" w:hAnsi="Arial" w:cs="Arial"/>
        </w:rPr>
      </w:pPr>
      <w:r w:rsidRPr="00AE61DE">
        <w:rPr>
          <w:rFonts w:ascii="Arial" w:hAnsi="Arial" w:cs="Arial"/>
        </w:rPr>
        <w:t xml:space="preserve">Themes were not viewed as discrete </w:t>
      </w:r>
      <w:r w:rsidR="00086A93" w:rsidRPr="00AE61DE">
        <w:rPr>
          <w:rFonts w:ascii="Arial" w:hAnsi="Arial" w:cs="Arial"/>
        </w:rPr>
        <w:t>findings,</w:t>
      </w:r>
      <w:r w:rsidRPr="00AE61DE">
        <w:rPr>
          <w:rFonts w:ascii="Arial" w:hAnsi="Arial" w:cs="Arial"/>
        </w:rPr>
        <w:t xml:space="preserve"> but they were critically analysed in respect to each other and in the wider context of health and social care. The results and discussion chapter were structured using this process of analysis.</w:t>
      </w:r>
    </w:p>
    <w:p w14:paraId="4F601E7E" w14:textId="77777777" w:rsidR="00DE50AF" w:rsidRDefault="00DE50AF" w:rsidP="00DE50AF">
      <w:pPr>
        <w:spacing w:line="360" w:lineRule="auto"/>
        <w:jc w:val="both"/>
        <w:rPr>
          <w:rFonts w:ascii="Arial" w:hAnsi="Arial" w:cs="Arial"/>
        </w:rPr>
      </w:pPr>
    </w:p>
    <w:p w14:paraId="06E7DEF7" w14:textId="40B08ECD" w:rsidR="00DE50AF" w:rsidRDefault="00086A93" w:rsidP="00DE50AF">
      <w:pPr>
        <w:pStyle w:val="Heading2"/>
        <w:ind w:left="0"/>
        <w:rPr>
          <w:rFonts w:ascii="Arial" w:hAnsi="Arial" w:cs="Arial"/>
          <w:b/>
          <w:bCs/>
        </w:rPr>
      </w:pPr>
      <w:bookmarkStart w:id="30" w:name="_Toc228454499"/>
      <w:r w:rsidRPr="00DE50AF">
        <w:rPr>
          <w:rFonts w:ascii="Arial" w:hAnsi="Arial" w:cs="Arial"/>
          <w:b/>
          <w:bCs/>
        </w:rPr>
        <w:t>3.9 Integration</w:t>
      </w:r>
      <w:r w:rsidR="00DE50AF" w:rsidRPr="00DE50AF">
        <w:rPr>
          <w:rFonts w:ascii="Arial" w:hAnsi="Arial" w:cs="Arial"/>
          <w:b/>
          <w:bCs/>
        </w:rPr>
        <w:t xml:space="preserve"> of theoretical Framework</w:t>
      </w:r>
      <w:bookmarkEnd w:id="30"/>
    </w:p>
    <w:p w14:paraId="08A9643F" w14:textId="77777777" w:rsidR="004C1E94" w:rsidRPr="00DE50AF" w:rsidRDefault="004C1E94" w:rsidP="00111C51">
      <w:pPr>
        <w:pStyle w:val="NoSpacing"/>
      </w:pPr>
    </w:p>
    <w:p w14:paraId="08616035" w14:textId="6695A673" w:rsidR="00DE50AF" w:rsidRPr="00AE61DE" w:rsidRDefault="00DE50AF" w:rsidP="00DE50AF">
      <w:pPr>
        <w:spacing w:line="360" w:lineRule="auto"/>
        <w:jc w:val="both"/>
        <w:rPr>
          <w:rFonts w:ascii="Arial" w:hAnsi="Arial" w:cs="Arial"/>
        </w:rPr>
      </w:pPr>
      <w:r w:rsidRPr="00AE61DE">
        <w:rPr>
          <w:rFonts w:ascii="Arial" w:hAnsi="Arial" w:cs="Arial"/>
        </w:rPr>
        <w:t xml:space="preserve">Both data analysis and interpretation were based on the social model of disability and the </w:t>
      </w:r>
      <w:r w:rsidR="004C1E94">
        <w:rPr>
          <w:rFonts w:ascii="Arial" w:hAnsi="Arial" w:cs="Arial"/>
        </w:rPr>
        <w:t>E</w:t>
      </w:r>
      <w:r w:rsidRPr="00AE61DE">
        <w:rPr>
          <w:rFonts w:ascii="Arial" w:hAnsi="Arial" w:cs="Arial"/>
        </w:rPr>
        <w:t xml:space="preserve">cological </w:t>
      </w:r>
      <w:r w:rsidR="004C1E94">
        <w:rPr>
          <w:rFonts w:ascii="Arial" w:hAnsi="Arial" w:cs="Arial"/>
        </w:rPr>
        <w:t>S</w:t>
      </w:r>
      <w:r w:rsidRPr="00AE61DE">
        <w:rPr>
          <w:rFonts w:ascii="Arial" w:hAnsi="Arial" w:cs="Arial"/>
        </w:rPr>
        <w:t xml:space="preserve">ystems </w:t>
      </w:r>
      <w:r w:rsidR="004C1E94">
        <w:rPr>
          <w:rFonts w:ascii="Arial" w:hAnsi="Arial" w:cs="Arial"/>
        </w:rPr>
        <w:t>T</w:t>
      </w:r>
      <w:r w:rsidRPr="00AE61DE">
        <w:rPr>
          <w:rFonts w:ascii="Arial" w:hAnsi="Arial" w:cs="Arial"/>
        </w:rPr>
        <w:t xml:space="preserve">heory </w:t>
      </w:r>
      <w:r w:rsidR="0073005E" w:rsidRPr="0073005E">
        <w:rPr>
          <w:rFonts w:ascii="Arial" w:hAnsi="Arial" w:cs="Arial"/>
        </w:rPr>
        <w:t xml:space="preserve">(1979) </w:t>
      </w:r>
      <w:r w:rsidRPr="00AE61DE">
        <w:rPr>
          <w:rFonts w:ascii="Arial" w:hAnsi="Arial" w:cs="Arial"/>
        </w:rPr>
        <w:t>developed by Bronfenbrenner</w:t>
      </w:r>
      <w:r w:rsidR="00CB69C1">
        <w:rPr>
          <w:rFonts w:ascii="Arial" w:hAnsi="Arial" w:cs="Arial"/>
        </w:rPr>
        <w:t xml:space="preserve"> </w:t>
      </w:r>
      <w:r w:rsidR="00442AD8" w:rsidRPr="00442AD8">
        <w:rPr>
          <w:rFonts w:ascii="Arial" w:hAnsi="Arial" w:cs="Arial"/>
        </w:rPr>
        <w:t>(Akoto</w:t>
      </w:r>
      <w:r w:rsidR="00442AD8">
        <w:rPr>
          <w:rFonts w:ascii="Arial" w:hAnsi="Arial" w:cs="Arial"/>
        </w:rPr>
        <w:t xml:space="preserve"> et</w:t>
      </w:r>
      <w:r w:rsidR="00245EEE">
        <w:rPr>
          <w:rFonts w:ascii="Arial" w:hAnsi="Arial" w:cs="Arial"/>
        </w:rPr>
        <w:t xml:space="preserve"> al., 2022</w:t>
      </w:r>
      <w:r w:rsidR="00442AD8" w:rsidRPr="00442AD8">
        <w:rPr>
          <w:rFonts w:ascii="Arial" w:hAnsi="Arial" w:cs="Arial"/>
        </w:rPr>
        <w:t>)</w:t>
      </w:r>
      <w:r w:rsidRPr="00AE61DE">
        <w:rPr>
          <w:rFonts w:ascii="Arial" w:hAnsi="Arial" w:cs="Arial"/>
        </w:rPr>
        <w:t xml:space="preserve">. The social model also informed the exploration of systems failures and structural barriers, and the </w:t>
      </w:r>
      <w:r w:rsidR="004C1E94">
        <w:rPr>
          <w:rFonts w:ascii="Arial" w:hAnsi="Arial" w:cs="Arial"/>
        </w:rPr>
        <w:t>E</w:t>
      </w:r>
      <w:r w:rsidRPr="00AE61DE">
        <w:rPr>
          <w:rFonts w:ascii="Arial" w:hAnsi="Arial" w:cs="Arial"/>
        </w:rPr>
        <w:t xml:space="preserve">cological </w:t>
      </w:r>
      <w:r w:rsidR="004C1E94">
        <w:rPr>
          <w:rFonts w:ascii="Arial" w:hAnsi="Arial" w:cs="Arial"/>
        </w:rPr>
        <w:t>S</w:t>
      </w:r>
      <w:r w:rsidRPr="00AE61DE">
        <w:rPr>
          <w:rFonts w:ascii="Arial" w:hAnsi="Arial" w:cs="Arial"/>
        </w:rPr>
        <w:t xml:space="preserve">ystems </w:t>
      </w:r>
      <w:r w:rsidR="004C1E94">
        <w:rPr>
          <w:rFonts w:ascii="Arial" w:hAnsi="Arial" w:cs="Arial"/>
        </w:rPr>
        <w:t>T</w:t>
      </w:r>
      <w:r w:rsidRPr="00AE61DE">
        <w:rPr>
          <w:rFonts w:ascii="Arial" w:hAnsi="Arial" w:cs="Arial"/>
        </w:rPr>
        <w:t>heory assisted in the study on individual, institutional, and policy levels.</w:t>
      </w:r>
    </w:p>
    <w:p w14:paraId="1AB486C1" w14:textId="77777777" w:rsidR="00DE50AF" w:rsidRPr="00AE61DE" w:rsidRDefault="00DE50AF" w:rsidP="00DE50AF">
      <w:pPr>
        <w:spacing w:line="360" w:lineRule="auto"/>
        <w:jc w:val="both"/>
        <w:rPr>
          <w:rFonts w:ascii="Arial" w:hAnsi="Arial" w:cs="Arial"/>
        </w:rPr>
      </w:pPr>
    </w:p>
    <w:p w14:paraId="1AA2681E" w14:textId="107F17AB" w:rsidR="00DE50AF" w:rsidRDefault="00DE50AF" w:rsidP="00DE50AF">
      <w:pPr>
        <w:spacing w:line="360" w:lineRule="auto"/>
        <w:jc w:val="both"/>
        <w:rPr>
          <w:rFonts w:ascii="Arial" w:hAnsi="Arial" w:cs="Arial"/>
        </w:rPr>
      </w:pPr>
      <w:r w:rsidRPr="00AE61DE">
        <w:rPr>
          <w:rFonts w:ascii="Arial" w:hAnsi="Arial" w:cs="Arial"/>
        </w:rPr>
        <w:t xml:space="preserve">As these frameworks made sure that the study was theoretically coherent and made the analysis deeper. They gave a focus to interpret findings through which </w:t>
      </w:r>
      <w:r w:rsidR="00CB69C1" w:rsidRPr="00AE61DE">
        <w:rPr>
          <w:rFonts w:ascii="Arial" w:hAnsi="Arial" w:cs="Arial"/>
        </w:rPr>
        <w:t>research</w:t>
      </w:r>
      <w:r w:rsidRPr="00AE61DE">
        <w:rPr>
          <w:rFonts w:ascii="Arial" w:hAnsi="Arial" w:cs="Arial"/>
        </w:rPr>
        <w:t xml:space="preserve"> did not remain in the descriptive reporting sector, but it transitioned to the critical evaluation.</w:t>
      </w:r>
    </w:p>
    <w:p w14:paraId="769DF9B2" w14:textId="77777777" w:rsidR="00DE50AF" w:rsidRDefault="00DE50AF" w:rsidP="00DE50AF">
      <w:pPr>
        <w:spacing w:line="360" w:lineRule="auto"/>
        <w:jc w:val="both"/>
        <w:rPr>
          <w:rFonts w:ascii="Arial" w:hAnsi="Arial" w:cs="Arial"/>
        </w:rPr>
      </w:pPr>
    </w:p>
    <w:p w14:paraId="717C3671" w14:textId="31062FAB" w:rsidR="00DE50AF" w:rsidRDefault="00086A93" w:rsidP="00DE50AF">
      <w:pPr>
        <w:pStyle w:val="Heading2"/>
        <w:ind w:left="0"/>
        <w:rPr>
          <w:rFonts w:ascii="Arial" w:hAnsi="Arial" w:cs="Arial"/>
          <w:b/>
          <w:bCs/>
        </w:rPr>
      </w:pPr>
      <w:bookmarkStart w:id="31" w:name="_Toc228454500"/>
      <w:r w:rsidRPr="00DE50AF">
        <w:rPr>
          <w:rFonts w:ascii="Arial" w:hAnsi="Arial" w:cs="Arial"/>
          <w:b/>
          <w:bCs/>
        </w:rPr>
        <w:t>3.10 Ethical</w:t>
      </w:r>
      <w:r w:rsidR="00DE50AF" w:rsidRPr="00DE50AF">
        <w:rPr>
          <w:rFonts w:ascii="Arial" w:hAnsi="Arial" w:cs="Arial"/>
          <w:b/>
          <w:bCs/>
        </w:rPr>
        <w:t xml:space="preserve"> Considerations</w:t>
      </w:r>
      <w:bookmarkEnd w:id="31"/>
    </w:p>
    <w:p w14:paraId="7CB8AAF2" w14:textId="77777777" w:rsidR="004C1E94" w:rsidRPr="00DE50AF" w:rsidRDefault="004C1E94" w:rsidP="00111C51">
      <w:pPr>
        <w:pStyle w:val="NoSpacing"/>
      </w:pPr>
    </w:p>
    <w:p w14:paraId="45418A2E" w14:textId="77777777" w:rsidR="00DE50AF" w:rsidRPr="00AE61DE" w:rsidRDefault="00DE50AF" w:rsidP="00DE50AF">
      <w:pPr>
        <w:spacing w:line="360" w:lineRule="auto"/>
        <w:jc w:val="both"/>
        <w:rPr>
          <w:rFonts w:ascii="Arial" w:hAnsi="Arial" w:cs="Arial"/>
        </w:rPr>
      </w:pPr>
      <w:r w:rsidRPr="00AE61DE">
        <w:rPr>
          <w:rFonts w:ascii="Arial" w:hAnsi="Arial" w:cs="Arial"/>
        </w:rPr>
        <w:t>Even though this study did not entail the collection of primary data, issues to do with ethics were still critical. To prevent plagiarism and to attribute the works of the original authors, all the sources were referenced accordingly. Special attention was paid to the accuracy of the presentation of findings and prevent manipulation or misinterpretation of results.</w:t>
      </w:r>
    </w:p>
    <w:p w14:paraId="7E5EEDBC" w14:textId="759AD5C2" w:rsidR="00DE50AF" w:rsidRPr="0003267E" w:rsidRDefault="00DE50AF" w:rsidP="00DE50AF">
      <w:pPr>
        <w:spacing w:line="360" w:lineRule="auto"/>
        <w:jc w:val="both"/>
        <w:rPr>
          <w:rFonts w:ascii="Arial" w:hAnsi="Arial" w:cs="Arial"/>
          <w:color w:val="FF0000"/>
        </w:rPr>
      </w:pPr>
      <w:r w:rsidRPr="00AE61DE">
        <w:rPr>
          <w:rFonts w:ascii="Arial" w:hAnsi="Arial" w:cs="Arial"/>
        </w:rPr>
        <w:t>Due to the sensitivity of studying autism, the use of respectful language and avoiding deficit-</w:t>
      </w:r>
      <w:r w:rsidRPr="00AE61DE">
        <w:rPr>
          <w:rFonts w:ascii="Arial" w:hAnsi="Arial" w:cs="Arial"/>
        </w:rPr>
        <w:lastRenderedPageBreak/>
        <w:t>based and stigmatising accounts was given special consideration. Ethical responsibility was also applied to the critically reflective aspect of whose voices were included in the literature and the limitations of secondary data to represent the lived experiences</w:t>
      </w:r>
      <w:r w:rsidR="00245EEE">
        <w:rPr>
          <w:rFonts w:ascii="Arial" w:hAnsi="Arial" w:cs="Arial"/>
        </w:rPr>
        <w:t xml:space="preserve"> </w:t>
      </w:r>
      <w:r w:rsidR="00C27E42" w:rsidRPr="00CB69C1">
        <w:rPr>
          <w:rFonts w:ascii="Arial" w:hAnsi="Arial" w:cs="Arial"/>
          <w:color w:val="000000" w:themeColor="text1"/>
        </w:rPr>
        <w:t>(UWTSD, 2025).</w:t>
      </w:r>
      <w:r w:rsidR="0003267E">
        <w:rPr>
          <w:rFonts w:ascii="Arial" w:hAnsi="Arial" w:cs="Arial"/>
          <w:color w:val="FF0000"/>
        </w:rPr>
        <w:t xml:space="preserve"> </w:t>
      </w:r>
    </w:p>
    <w:p w14:paraId="2E4D306A" w14:textId="77777777" w:rsidR="00DE50AF" w:rsidRDefault="00DE50AF" w:rsidP="00DE50AF">
      <w:pPr>
        <w:spacing w:line="360" w:lineRule="auto"/>
        <w:jc w:val="both"/>
        <w:rPr>
          <w:rFonts w:ascii="Arial" w:hAnsi="Arial" w:cs="Arial"/>
        </w:rPr>
      </w:pPr>
    </w:p>
    <w:p w14:paraId="57DE1A67" w14:textId="4CB85629" w:rsidR="00DE50AF" w:rsidRPr="00DE50AF" w:rsidRDefault="00086A93" w:rsidP="00DE50AF">
      <w:pPr>
        <w:pStyle w:val="Heading2"/>
        <w:ind w:left="0"/>
        <w:rPr>
          <w:rFonts w:ascii="Arial" w:hAnsi="Arial" w:cs="Arial"/>
          <w:b/>
          <w:bCs/>
        </w:rPr>
      </w:pPr>
      <w:bookmarkStart w:id="32" w:name="_Toc228454501"/>
      <w:r w:rsidRPr="00DE50AF">
        <w:rPr>
          <w:rFonts w:ascii="Arial" w:hAnsi="Arial" w:cs="Arial"/>
          <w:b/>
          <w:bCs/>
        </w:rPr>
        <w:t>3.11 The</w:t>
      </w:r>
      <w:r w:rsidR="00DE50AF" w:rsidRPr="00DE50AF">
        <w:rPr>
          <w:rFonts w:ascii="Arial" w:hAnsi="Arial" w:cs="Arial"/>
          <w:b/>
          <w:bCs/>
        </w:rPr>
        <w:t xml:space="preserve"> Methodology Strengths and Limitations.</w:t>
      </w:r>
      <w:bookmarkEnd w:id="32"/>
    </w:p>
    <w:p w14:paraId="7EA7D448" w14:textId="69461EE9" w:rsidR="00DE50AF" w:rsidRPr="00AE61DE" w:rsidRDefault="00DE50AF" w:rsidP="00DE50AF">
      <w:pPr>
        <w:spacing w:line="360" w:lineRule="auto"/>
        <w:jc w:val="both"/>
        <w:rPr>
          <w:rFonts w:ascii="Arial" w:hAnsi="Arial" w:cs="Arial"/>
        </w:rPr>
      </w:pPr>
      <w:r w:rsidRPr="00AE61DE">
        <w:rPr>
          <w:rFonts w:ascii="Arial" w:hAnsi="Arial" w:cs="Arial"/>
        </w:rPr>
        <w:t xml:space="preserve">One of the important advantages of this approach is that it </w:t>
      </w:r>
      <w:proofErr w:type="gramStart"/>
      <w:r w:rsidRPr="00AE61DE">
        <w:rPr>
          <w:rFonts w:ascii="Arial" w:hAnsi="Arial" w:cs="Arial"/>
        </w:rPr>
        <w:t>is capable of synthesising</w:t>
      </w:r>
      <w:proofErr w:type="gramEnd"/>
      <w:r w:rsidRPr="00AE61DE">
        <w:rPr>
          <w:rFonts w:ascii="Arial" w:hAnsi="Arial" w:cs="Arial"/>
        </w:rPr>
        <w:t xml:space="preserve"> a broad spectrum of evidence regarding various fields that offers an overall picture of the effect of autism on children in the UK. Analytical rigour and coherence are also improved </w:t>
      </w:r>
      <w:proofErr w:type="gramStart"/>
      <w:r w:rsidRPr="00AE61DE">
        <w:rPr>
          <w:rFonts w:ascii="Arial" w:hAnsi="Arial" w:cs="Arial"/>
        </w:rPr>
        <w:t>as a result of</w:t>
      </w:r>
      <w:proofErr w:type="gramEnd"/>
      <w:r w:rsidRPr="00AE61DE">
        <w:rPr>
          <w:rFonts w:ascii="Arial" w:hAnsi="Arial" w:cs="Arial"/>
        </w:rPr>
        <w:t xml:space="preserve"> using theoretical frameworks that have been previously developed</w:t>
      </w:r>
      <w:r w:rsidR="009332EC">
        <w:rPr>
          <w:rFonts w:ascii="Arial" w:hAnsi="Arial" w:cs="Arial"/>
        </w:rPr>
        <w:t xml:space="preserve"> </w:t>
      </w:r>
      <w:r w:rsidR="00245EEE" w:rsidRPr="00CB69C1">
        <w:rPr>
          <w:rFonts w:ascii="Arial" w:hAnsi="Arial" w:cs="Arial"/>
          <w:color w:val="000000" w:themeColor="text1"/>
        </w:rPr>
        <w:t>(UWTSD, 2025).</w:t>
      </w:r>
    </w:p>
    <w:p w14:paraId="0787B975" w14:textId="7913B87E" w:rsidR="00DE50AF" w:rsidRPr="00AE61DE" w:rsidRDefault="00DE50AF" w:rsidP="00DE50AF">
      <w:pPr>
        <w:spacing w:line="360" w:lineRule="auto"/>
        <w:jc w:val="both"/>
        <w:rPr>
          <w:rFonts w:ascii="Arial" w:hAnsi="Arial" w:cs="Arial"/>
        </w:rPr>
      </w:pPr>
      <w:r w:rsidRPr="00AE61DE">
        <w:rPr>
          <w:rFonts w:ascii="Arial" w:hAnsi="Arial" w:cs="Arial"/>
        </w:rPr>
        <w:t xml:space="preserve">Nonetheless, there </w:t>
      </w:r>
      <w:r w:rsidR="006245D8">
        <w:rPr>
          <w:rFonts w:ascii="Arial" w:hAnsi="Arial" w:cs="Arial"/>
        </w:rPr>
        <w:t>we</w:t>
      </w:r>
      <w:r w:rsidRPr="00AE61DE">
        <w:rPr>
          <w:rFonts w:ascii="Arial" w:hAnsi="Arial" w:cs="Arial"/>
        </w:rPr>
        <w:t xml:space="preserve">re also constraints of depending on secondary data. The study </w:t>
      </w:r>
      <w:r w:rsidR="006245D8">
        <w:rPr>
          <w:rFonts w:ascii="Arial" w:hAnsi="Arial" w:cs="Arial"/>
        </w:rPr>
        <w:t>wa</w:t>
      </w:r>
      <w:r w:rsidRPr="00AE61DE">
        <w:rPr>
          <w:rFonts w:ascii="Arial" w:hAnsi="Arial" w:cs="Arial"/>
        </w:rPr>
        <w:t xml:space="preserve">s limited by the magnitude, quality and emphasis of the current research and </w:t>
      </w:r>
      <w:proofErr w:type="gramStart"/>
      <w:r w:rsidR="006245D8">
        <w:rPr>
          <w:rFonts w:ascii="Arial" w:hAnsi="Arial" w:cs="Arial"/>
        </w:rPr>
        <w:t>wa</w:t>
      </w:r>
      <w:r w:rsidRPr="00AE61DE">
        <w:rPr>
          <w:rFonts w:ascii="Arial" w:hAnsi="Arial" w:cs="Arial"/>
        </w:rPr>
        <w:t>s not able to</w:t>
      </w:r>
      <w:proofErr w:type="gramEnd"/>
      <w:r w:rsidRPr="00AE61DE">
        <w:rPr>
          <w:rFonts w:ascii="Arial" w:hAnsi="Arial" w:cs="Arial"/>
        </w:rPr>
        <w:t xml:space="preserve"> portray new or imbalanced viewpoints. Also, a large percentage of the literature is based on parental or professional reportage and not the </w:t>
      </w:r>
      <w:r w:rsidR="00086A93" w:rsidRPr="00AE61DE">
        <w:rPr>
          <w:rFonts w:ascii="Arial" w:hAnsi="Arial" w:cs="Arial"/>
        </w:rPr>
        <w:t>first-hand</w:t>
      </w:r>
      <w:r w:rsidRPr="00AE61DE">
        <w:rPr>
          <w:rFonts w:ascii="Arial" w:hAnsi="Arial" w:cs="Arial"/>
        </w:rPr>
        <w:t xml:space="preserve"> accounts by autistic children. These shortcomings are recognised and factored in during findings interpretation.</w:t>
      </w:r>
    </w:p>
    <w:p w14:paraId="30793AB4" w14:textId="77777777" w:rsidR="0072008A" w:rsidRPr="00AE61DE" w:rsidRDefault="0072008A" w:rsidP="00074DED">
      <w:pPr>
        <w:spacing w:line="360" w:lineRule="auto"/>
        <w:jc w:val="both"/>
        <w:rPr>
          <w:rFonts w:ascii="Arial" w:hAnsi="Arial" w:cs="Arial"/>
        </w:rPr>
      </w:pPr>
    </w:p>
    <w:p w14:paraId="697D6BD9" w14:textId="052FA2CC" w:rsidR="00DE50AF" w:rsidRDefault="00086A93" w:rsidP="00DE50AF">
      <w:pPr>
        <w:pStyle w:val="Heading2"/>
        <w:rPr>
          <w:rFonts w:ascii="Arial" w:hAnsi="Arial" w:cs="Arial"/>
          <w:b/>
          <w:bCs/>
        </w:rPr>
      </w:pPr>
      <w:bookmarkStart w:id="33" w:name="_Toc228454502"/>
      <w:r w:rsidRPr="00DE50AF">
        <w:rPr>
          <w:rFonts w:ascii="Arial" w:hAnsi="Arial" w:cs="Arial"/>
          <w:b/>
          <w:bCs/>
        </w:rPr>
        <w:t>3.12 Chapter</w:t>
      </w:r>
      <w:r w:rsidR="00DE50AF" w:rsidRPr="00DE50AF">
        <w:rPr>
          <w:rFonts w:ascii="Arial" w:hAnsi="Arial" w:cs="Arial"/>
          <w:b/>
          <w:bCs/>
        </w:rPr>
        <w:t xml:space="preserve"> Summary</w:t>
      </w:r>
      <w:bookmarkEnd w:id="33"/>
    </w:p>
    <w:p w14:paraId="2ED47ACE" w14:textId="77777777" w:rsidR="00720C29" w:rsidRPr="00DE50AF" w:rsidRDefault="00720C29" w:rsidP="00111C51">
      <w:pPr>
        <w:pStyle w:val="NoSpacing"/>
      </w:pPr>
    </w:p>
    <w:p w14:paraId="64619E9C" w14:textId="464B3335" w:rsidR="001707EE" w:rsidRDefault="00DE50AF" w:rsidP="00DE50AF">
      <w:pPr>
        <w:spacing w:line="360" w:lineRule="auto"/>
        <w:jc w:val="both"/>
        <w:rPr>
          <w:rFonts w:ascii="Arial" w:hAnsi="Arial" w:cs="Arial"/>
        </w:rPr>
      </w:pPr>
      <w:r w:rsidRPr="00AE61DE">
        <w:rPr>
          <w:rFonts w:ascii="Arial" w:hAnsi="Arial" w:cs="Arial"/>
        </w:rPr>
        <w:t xml:space="preserve">This chapter described the methodological strategy of the current research project, comprising of the research design, data sources, search strategy and analysis frame. The study will use a theoretical analysis of available evidence on effects of autism on children in UK by utilizing secondary research design and thematic analysis. The results of this analysis are </w:t>
      </w:r>
      <w:r w:rsidR="00086A93" w:rsidRPr="00AE61DE">
        <w:rPr>
          <w:rFonts w:ascii="Arial" w:hAnsi="Arial" w:cs="Arial"/>
        </w:rPr>
        <w:t>stated,</w:t>
      </w:r>
      <w:r w:rsidRPr="00AE61DE">
        <w:rPr>
          <w:rFonts w:ascii="Arial" w:hAnsi="Arial" w:cs="Arial"/>
        </w:rPr>
        <w:t xml:space="preserve"> and the results are discussed in the next chapter.</w:t>
      </w:r>
    </w:p>
    <w:p w14:paraId="1C47923B" w14:textId="77777777" w:rsidR="001707EE" w:rsidRDefault="001707EE" w:rsidP="00DE50AF">
      <w:pPr>
        <w:spacing w:line="360" w:lineRule="auto"/>
        <w:jc w:val="both"/>
        <w:rPr>
          <w:rFonts w:ascii="Arial" w:hAnsi="Arial" w:cs="Arial"/>
        </w:rPr>
      </w:pPr>
    </w:p>
    <w:p w14:paraId="1E3837C9" w14:textId="77777777" w:rsidR="001707EE" w:rsidRDefault="001707EE" w:rsidP="00DE50AF">
      <w:pPr>
        <w:spacing w:line="360" w:lineRule="auto"/>
        <w:jc w:val="both"/>
        <w:rPr>
          <w:rFonts w:ascii="Arial" w:hAnsi="Arial" w:cs="Arial"/>
        </w:rPr>
      </w:pPr>
    </w:p>
    <w:p w14:paraId="1802E50A" w14:textId="77777777" w:rsidR="001707EE" w:rsidRDefault="001707EE" w:rsidP="00DE50AF">
      <w:pPr>
        <w:spacing w:line="360" w:lineRule="auto"/>
        <w:jc w:val="both"/>
        <w:rPr>
          <w:rFonts w:ascii="Arial" w:hAnsi="Arial" w:cs="Arial"/>
        </w:rPr>
      </w:pPr>
    </w:p>
    <w:p w14:paraId="62E31AB0" w14:textId="77777777" w:rsidR="001707EE" w:rsidRDefault="001707EE" w:rsidP="00DE50AF">
      <w:pPr>
        <w:spacing w:line="360" w:lineRule="auto"/>
        <w:jc w:val="both"/>
        <w:rPr>
          <w:rFonts w:ascii="Arial" w:hAnsi="Arial" w:cs="Arial"/>
        </w:rPr>
      </w:pPr>
    </w:p>
    <w:p w14:paraId="01672BB1" w14:textId="77777777" w:rsidR="001707EE" w:rsidRDefault="001707EE" w:rsidP="00DE50AF">
      <w:pPr>
        <w:spacing w:line="360" w:lineRule="auto"/>
        <w:jc w:val="both"/>
        <w:rPr>
          <w:rFonts w:ascii="Arial" w:hAnsi="Arial" w:cs="Arial"/>
        </w:rPr>
      </w:pPr>
    </w:p>
    <w:p w14:paraId="22A072FD" w14:textId="77777777" w:rsidR="001707EE" w:rsidRDefault="001707EE" w:rsidP="00DE50AF">
      <w:pPr>
        <w:spacing w:line="360" w:lineRule="auto"/>
        <w:jc w:val="both"/>
        <w:rPr>
          <w:rFonts w:ascii="Arial" w:hAnsi="Arial" w:cs="Arial"/>
        </w:rPr>
      </w:pPr>
    </w:p>
    <w:p w14:paraId="344BD77B" w14:textId="77777777" w:rsidR="001707EE" w:rsidRDefault="001707EE" w:rsidP="00DE50AF">
      <w:pPr>
        <w:spacing w:line="360" w:lineRule="auto"/>
        <w:jc w:val="both"/>
        <w:rPr>
          <w:rFonts w:ascii="Arial" w:hAnsi="Arial" w:cs="Arial"/>
        </w:rPr>
      </w:pPr>
    </w:p>
    <w:p w14:paraId="0D2D9181" w14:textId="77777777" w:rsidR="001707EE" w:rsidRDefault="001707EE" w:rsidP="00DE50AF">
      <w:pPr>
        <w:spacing w:line="360" w:lineRule="auto"/>
        <w:jc w:val="both"/>
        <w:rPr>
          <w:rFonts w:ascii="Arial" w:hAnsi="Arial" w:cs="Arial"/>
        </w:rPr>
      </w:pPr>
    </w:p>
    <w:p w14:paraId="6413CD04" w14:textId="77777777" w:rsidR="001707EE" w:rsidRDefault="001707EE" w:rsidP="00DE50AF">
      <w:pPr>
        <w:spacing w:line="360" w:lineRule="auto"/>
        <w:jc w:val="both"/>
        <w:rPr>
          <w:rFonts w:ascii="Arial" w:hAnsi="Arial" w:cs="Arial"/>
        </w:rPr>
      </w:pPr>
    </w:p>
    <w:p w14:paraId="14BDB63B" w14:textId="77777777" w:rsidR="001707EE" w:rsidRDefault="001707EE" w:rsidP="00DE50AF">
      <w:pPr>
        <w:spacing w:line="360" w:lineRule="auto"/>
        <w:jc w:val="both"/>
        <w:rPr>
          <w:rFonts w:ascii="Arial" w:hAnsi="Arial" w:cs="Arial"/>
        </w:rPr>
      </w:pPr>
    </w:p>
    <w:p w14:paraId="1C62F086" w14:textId="77777777" w:rsidR="00DE50AF" w:rsidRDefault="00DE50AF" w:rsidP="00DE50AF">
      <w:pPr>
        <w:spacing w:line="360" w:lineRule="auto"/>
        <w:jc w:val="both"/>
        <w:rPr>
          <w:rFonts w:ascii="Arial" w:hAnsi="Arial" w:cs="Arial"/>
        </w:rPr>
      </w:pPr>
    </w:p>
    <w:p w14:paraId="16AB3A6A" w14:textId="77777777" w:rsidR="00720C29" w:rsidRDefault="00720C29" w:rsidP="00DE50AF">
      <w:pPr>
        <w:spacing w:line="360" w:lineRule="auto"/>
        <w:jc w:val="both"/>
        <w:rPr>
          <w:rFonts w:ascii="Arial" w:hAnsi="Arial" w:cs="Arial"/>
        </w:rPr>
      </w:pPr>
    </w:p>
    <w:p w14:paraId="3056D050" w14:textId="77777777" w:rsidR="00720C29" w:rsidRDefault="00720C29" w:rsidP="00DE50AF">
      <w:pPr>
        <w:spacing w:line="360" w:lineRule="auto"/>
        <w:jc w:val="both"/>
        <w:rPr>
          <w:rFonts w:ascii="Arial" w:hAnsi="Arial" w:cs="Arial"/>
        </w:rPr>
      </w:pPr>
    </w:p>
    <w:p w14:paraId="71258966" w14:textId="77777777" w:rsidR="00720C29" w:rsidRDefault="00720C29" w:rsidP="00DE50AF">
      <w:pPr>
        <w:spacing w:line="360" w:lineRule="auto"/>
        <w:jc w:val="both"/>
        <w:rPr>
          <w:rFonts w:ascii="Arial" w:hAnsi="Arial" w:cs="Arial"/>
        </w:rPr>
      </w:pPr>
    </w:p>
    <w:p w14:paraId="7AF7B885" w14:textId="77777777" w:rsidR="00111C51" w:rsidRDefault="00111C51">
      <w:pPr>
        <w:rPr>
          <w:rFonts w:ascii="Arial" w:hAnsi="Arial" w:cs="Arial"/>
          <w:b/>
          <w:sz w:val="32"/>
          <w:szCs w:val="32"/>
        </w:rPr>
      </w:pPr>
      <w:r>
        <w:rPr>
          <w:rFonts w:cs="Arial"/>
        </w:rPr>
        <w:br w:type="page"/>
      </w:r>
    </w:p>
    <w:p w14:paraId="68520CD8" w14:textId="21EC2297" w:rsidR="00DE50AF" w:rsidRPr="00AE61DE" w:rsidRDefault="00086A93" w:rsidP="00DE50AF">
      <w:pPr>
        <w:pStyle w:val="Heading1"/>
        <w:ind w:left="0"/>
        <w:rPr>
          <w:rFonts w:cs="Arial"/>
        </w:rPr>
      </w:pPr>
      <w:bookmarkStart w:id="34" w:name="_Toc228454503"/>
      <w:r>
        <w:rPr>
          <w:rFonts w:cs="Arial"/>
        </w:rPr>
        <w:lastRenderedPageBreak/>
        <w:t>4 CHAPTER</w:t>
      </w:r>
      <w:r w:rsidR="00DE50AF" w:rsidRPr="00AE61DE">
        <w:rPr>
          <w:rFonts w:cs="Arial"/>
        </w:rPr>
        <w:t xml:space="preserve"> 4: DISCUSSION and Results</w:t>
      </w:r>
      <w:r w:rsidR="00720C29">
        <w:rPr>
          <w:rFonts w:cs="Arial"/>
        </w:rPr>
        <w:t xml:space="preserve"> and Discussion</w:t>
      </w:r>
      <w:bookmarkEnd w:id="34"/>
      <w:r w:rsidR="001707EE">
        <w:rPr>
          <w:rFonts w:cs="Arial"/>
        </w:rPr>
        <w:t xml:space="preserve"> </w:t>
      </w:r>
    </w:p>
    <w:p w14:paraId="2EC3A22C" w14:textId="1B156BA5" w:rsidR="00DE50AF" w:rsidRDefault="00086A93" w:rsidP="00DE50AF">
      <w:pPr>
        <w:pStyle w:val="Heading2"/>
        <w:ind w:left="0"/>
        <w:rPr>
          <w:rFonts w:ascii="Arial" w:hAnsi="Arial" w:cs="Arial"/>
          <w:b/>
          <w:bCs/>
        </w:rPr>
      </w:pPr>
      <w:bookmarkStart w:id="35" w:name="_Toc228454504"/>
      <w:r w:rsidRPr="00DE50AF">
        <w:rPr>
          <w:rFonts w:ascii="Arial" w:hAnsi="Arial" w:cs="Arial"/>
          <w:b/>
          <w:bCs/>
        </w:rPr>
        <w:t>4.1 Summary</w:t>
      </w:r>
      <w:r w:rsidR="00DE50AF" w:rsidRPr="00DE50AF">
        <w:rPr>
          <w:rFonts w:ascii="Arial" w:hAnsi="Arial" w:cs="Arial"/>
          <w:b/>
          <w:bCs/>
        </w:rPr>
        <w:t xml:space="preserve"> of the Literature to be analysed</w:t>
      </w:r>
      <w:bookmarkEnd w:id="35"/>
    </w:p>
    <w:p w14:paraId="6E9F5772" w14:textId="77777777" w:rsidR="00720C29" w:rsidRPr="00DE50AF" w:rsidRDefault="00720C29" w:rsidP="00CE0DF5">
      <w:pPr>
        <w:pStyle w:val="NoSpacing"/>
      </w:pPr>
    </w:p>
    <w:p w14:paraId="15F32D1B" w14:textId="77777777" w:rsidR="00C72327" w:rsidRDefault="00C72327" w:rsidP="00DE50AF">
      <w:pPr>
        <w:spacing w:line="360" w:lineRule="auto"/>
        <w:jc w:val="both"/>
        <w:rPr>
          <w:rFonts w:ascii="Arial" w:hAnsi="Arial" w:cs="Arial"/>
          <w:color w:val="FF0000"/>
        </w:rPr>
      </w:pPr>
    </w:p>
    <w:p w14:paraId="442CF480" w14:textId="0E277503" w:rsidR="00C72327" w:rsidRPr="00C72327" w:rsidRDefault="00C72327" w:rsidP="00DE50AF">
      <w:pPr>
        <w:spacing w:line="360" w:lineRule="auto"/>
        <w:jc w:val="both"/>
        <w:rPr>
          <w:rFonts w:ascii="Arial" w:hAnsi="Arial" w:cs="Arial"/>
        </w:rPr>
      </w:pPr>
      <w:r w:rsidRPr="00C72327">
        <w:rPr>
          <w:rFonts w:ascii="Arial" w:hAnsi="Arial" w:cs="Arial"/>
        </w:rPr>
        <w:t xml:space="preserve">The findings identified four key themes related to the inequities faced by children with autism in the UK. These have been grouped </w:t>
      </w:r>
      <w:r w:rsidR="005F43C2" w:rsidRPr="00C72327">
        <w:rPr>
          <w:rFonts w:ascii="Arial" w:hAnsi="Arial" w:cs="Arial"/>
        </w:rPr>
        <w:t>into</w:t>
      </w:r>
      <w:r w:rsidRPr="00C72327">
        <w:rPr>
          <w:rFonts w:ascii="Arial" w:hAnsi="Arial" w:cs="Arial"/>
        </w:rPr>
        <w:t xml:space="preserve"> inequalities in diagnosis and access to services, educational inclusion, inequalities in health and mental health, and social participation and engagement. These themes, across the literature, demonstrate the role of institutional, systemic and policy-level factors in creating inequalities for autistic children, rather than the autism itself. This research highlights that inequalities are present across a range of contexts - health, education and social care - and suggests that there is a need for inclusive and equitable service provision.</w:t>
      </w:r>
    </w:p>
    <w:p w14:paraId="06F0948E" w14:textId="77777777" w:rsidR="00C72327" w:rsidRDefault="00C72327" w:rsidP="00DE50AF">
      <w:pPr>
        <w:spacing w:line="360" w:lineRule="auto"/>
        <w:jc w:val="both"/>
        <w:rPr>
          <w:rFonts w:ascii="Arial" w:hAnsi="Arial" w:cs="Arial"/>
        </w:rPr>
      </w:pPr>
    </w:p>
    <w:p w14:paraId="22313473" w14:textId="7F7E7CC2" w:rsidR="00A963A8" w:rsidRDefault="00DE50AF" w:rsidP="00DE50AF">
      <w:pPr>
        <w:spacing w:line="360" w:lineRule="auto"/>
        <w:jc w:val="both"/>
        <w:rPr>
          <w:rFonts w:ascii="Arial" w:hAnsi="Arial" w:cs="Arial"/>
        </w:rPr>
      </w:pPr>
      <w:r w:rsidRPr="00AE61DE">
        <w:rPr>
          <w:rFonts w:ascii="Arial" w:hAnsi="Arial" w:cs="Arial"/>
        </w:rPr>
        <w:t>The current chapter provides and explains the results of the thematic analysis of the chosen literature that explores the implications of autism on children in the UK. The literature reviewed was made up of peer-reviewed journal articles, government reports in the UK, NHS publications, and reports on well-established autism organisations. The articles covered both qualitative and quantitative studies, and mixed-methods studies with most of them focusing on educational experiences, access to healthcare, social participation, family impact, and policy implementation.</w:t>
      </w:r>
    </w:p>
    <w:p w14:paraId="09398A62" w14:textId="35CEE3CA" w:rsidR="00DE50AF" w:rsidRDefault="00A963A8" w:rsidP="00A963A8">
      <w:pPr>
        <w:rPr>
          <w:rFonts w:ascii="Arial" w:hAnsi="Arial" w:cs="Arial"/>
        </w:rPr>
      </w:pPr>
      <w:r>
        <w:rPr>
          <w:rFonts w:ascii="Arial" w:hAnsi="Arial" w:cs="Arial"/>
        </w:rPr>
        <w:br w:type="page"/>
      </w:r>
    </w:p>
    <w:p w14:paraId="42107398" w14:textId="77777777" w:rsidR="00A963A8" w:rsidRPr="009A5F2C" w:rsidRDefault="00A963A8" w:rsidP="00A963A8">
      <w:pPr>
        <w:rPr>
          <w:b/>
          <w:sz w:val="12"/>
          <w:szCs w:val="12"/>
        </w:rPr>
      </w:pPr>
    </w:p>
    <w:p w14:paraId="0C2F546E" w14:textId="77777777" w:rsidR="00A963A8" w:rsidRDefault="00A963A8" w:rsidP="00A963A8"/>
    <w:p w14:paraId="0EC6BB02" w14:textId="77777777" w:rsidR="00A963A8" w:rsidRDefault="00A963A8" w:rsidP="00A963A8">
      <w:r>
        <w:rPr>
          <w:noProof/>
        </w:rPr>
        <mc:AlternateContent>
          <mc:Choice Requires="wps">
            <w:drawing>
              <wp:anchor distT="0" distB="0" distL="114300" distR="114300" simplePos="0" relativeHeight="251672576" behindDoc="0" locked="0" layoutInCell="1" allowOverlap="1" wp14:anchorId="051DE765" wp14:editId="6742B793">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0F60BAC0" w14:textId="77777777" w:rsidR="00111C51" w:rsidRPr="001502CF" w:rsidRDefault="00111C51" w:rsidP="00A963A8">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1DE76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" fillcolor="#8064a2 [3207]" strokecolor="#3f3151 [1607]" strokeweight="2pt">
                <v:textbox>
                  <w:txbxContent>
                    <w:p w14:paraId="0F60BAC0" w14:textId="77777777" w:rsidR="00111C51" w:rsidRPr="001502CF" w:rsidRDefault="00111C51" w:rsidP="00A963A8">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7900F44B" w14:textId="77777777" w:rsidR="00A963A8" w:rsidRDefault="00A963A8" w:rsidP="00A963A8"/>
    <w:p w14:paraId="34A8E6C5" w14:textId="77777777" w:rsidR="00A963A8" w:rsidRDefault="00A963A8" w:rsidP="00A963A8">
      <w:r>
        <w:rPr>
          <w:noProof/>
        </w:rPr>
        <mc:AlternateContent>
          <mc:Choice Requires="wps">
            <w:drawing>
              <wp:anchor distT="0" distB="0" distL="114300" distR="114300" simplePos="0" relativeHeight="251660288" behindDoc="0" locked="0" layoutInCell="1" allowOverlap="1" wp14:anchorId="058970DA" wp14:editId="04BB04A2">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2681CC"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E4E5A67"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Duplicate records removed (n = 50)</w:t>
                            </w:r>
                          </w:p>
                          <w:p w14:paraId="4EEF25D1"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478A9B44" w14:textId="77777777" w:rsidR="00111C51" w:rsidRPr="00560609"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8970DA" id="Rectangle 2"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" filled="f" strokecolor="black [3213]" strokeweight="2pt">
                <v:textbox>
                  <w:txbxContent>
                    <w:p w14:paraId="662681CC"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E4E5A67"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Duplicate records removed (n = 50)</w:t>
                      </w:r>
                    </w:p>
                    <w:p w14:paraId="4EEF25D1"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478A9B44" w14:textId="77777777" w:rsidR="00111C51" w:rsidRPr="00560609"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15AD7F7D" wp14:editId="3C00A093">
                <wp:simplePos x="0" y="0"/>
                <wp:positionH relativeFrom="column">
                  <wp:posOffset>559613</wp:posOffset>
                </wp:positionH>
                <wp:positionV relativeFrom="paragraph">
                  <wp:posOffset>77064</wp:posOffset>
                </wp:positionV>
                <wp:extent cx="1887220" cy="1243584"/>
                <wp:effectExtent l="0" t="0" r="17780" b="13970"/>
                <wp:wrapNone/>
                <wp:docPr id="4" name="Rectangle 4"/>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2210F5"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9F12760"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Databases (n = 350)</w:t>
                            </w:r>
                          </w:p>
                          <w:p w14:paraId="23805356" w14:textId="77777777" w:rsidR="00111C51" w:rsidRPr="00560609"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Registers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AD7F7D" id="Rectangle 4"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" filled="f" strokecolor="black [3213]" strokeweight="2pt">
                <v:textbox>
                  <w:txbxContent>
                    <w:p w14:paraId="042210F5"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9F12760"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Databases (n = 350)</w:t>
                      </w:r>
                    </w:p>
                    <w:p w14:paraId="23805356" w14:textId="77777777" w:rsidR="00111C51" w:rsidRPr="00560609"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Registers (n = 0)</w:t>
                      </w:r>
                    </w:p>
                  </w:txbxContent>
                </v:textbox>
              </v:rect>
            </w:pict>
          </mc:Fallback>
        </mc:AlternateContent>
      </w:r>
    </w:p>
    <w:p w14:paraId="4EA9E16B" w14:textId="77777777" w:rsidR="00A963A8" w:rsidRDefault="00A963A8" w:rsidP="00A963A8"/>
    <w:p w14:paraId="66399525" w14:textId="77777777" w:rsidR="00A963A8" w:rsidRDefault="00A963A8" w:rsidP="00A963A8">
      <w:r>
        <w:rPr>
          <w:noProof/>
        </w:rPr>
        <mc:AlternateContent>
          <mc:Choice Requires="wps">
            <w:drawing>
              <wp:anchor distT="0" distB="0" distL="114300" distR="114300" simplePos="0" relativeHeight="251673600" behindDoc="0" locked="0" layoutInCell="1" allowOverlap="1" wp14:anchorId="7F1CE9C9" wp14:editId="1341C1AD">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BF0944C" w14:textId="77777777" w:rsidR="00111C51" w:rsidRPr="001502CF" w:rsidRDefault="00111C51" w:rsidP="00A963A8">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CE9C9" id="Flowchart: Alternate Process 3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" fillcolor="#92cddc [1944]" strokecolor="black [3213]" strokeweight="2pt">
                <v:textbox>
                  <w:txbxContent>
                    <w:p w14:paraId="4BF0944C" w14:textId="77777777" w:rsidR="00111C51" w:rsidRPr="001502CF" w:rsidRDefault="00111C51" w:rsidP="00A963A8">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4A1B8D06" w14:textId="77777777" w:rsidR="00A963A8" w:rsidRDefault="00A963A8" w:rsidP="00A963A8"/>
    <w:p w14:paraId="1DFDFE31" w14:textId="77777777" w:rsidR="00A963A8" w:rsidRDefault="00A963A8" w:rsidP="00A963A8">
      <w:r>
        <w:rPr>
          <w:noProof/>
        </w:rPr>
        <mc:AlternateContent>
          <mc:Choice Requires="wps">
            <w:drawing>
              <wp:anchor distT="0" distB="0" distL="114300" distR="114300" simplePos="0" relativeHeight="251668480" behindDoc="0" locked="0" layoutInCell="1" allowOverlap="1" wp14:anchorId="5CAFD4D9" wp14:editId="60858237">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FB58118"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" strokecolor="black [3213]">
                <v:stroke endarrow="block"/>
              </v:shape>
            </w:pict>
          </mc:Fallback>
        </mc:AlternateContent>
      </w:r>
    </w:p>
    <w:p w14:paraId="340D5D91" w14:textId="77777777" w:rsidR="00A963A8" w:rsidRDefault="00A963A8" w:rsidP="00A963A8"/>
    <w:p w14:paraId="7FCB4D40" w14:textId="77777777" w:rsidR="00A963A8" w:rsidRDefault="00A963A8" w:rsidP="00A963A8"/>
    <w:p w14:paraId="355F9EB1" w14:textId="77777777" w:rsidR="00A963A8" w:rsidRDefault="00A963A8" w:rsidP="00A963A8">
      <w:r>
        <w:rPr>
          <w:noProof/>
        </w:rPr>
        <mc:AlternateContent>
          <mc:Choice Requires="wps">
            <w:drawing>
              <wp:anchor distT="0" distB="0" distL="114300" distR="114300" simplePos="0" relativeHeight="251676672" behindDoc="0" locked="0" layoutInCell="1" allowOverlap="1" wp14:anchorId="7CE15BB5" wp14:editId="6C8825E3">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ABE2B7"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" strokecolor="black [3213]">
                <v:stroke endarrow="block"/>
              </v:shape>
            </w:pict>
          </mc:Fallback>
        </mc:AlternateContent>
      </w:r>
    </w:p>
    <w:p w14:paraId="3057AB51" w14:textId="77777777" w:rsidR="00A963A8" w:rsidRDefault="00A963A8" w:rsidP="00A963A8"/>
    <w:p w14:paraId="2E54130D" w14:textId="77777777" w:rsidR="00A963A8" w:rsidRDefault="00A963A8" w:rsidP="00A963A8">
      <w:r>
        <w:rPr>
          <w:noProof/>
        </w:rPr>
        <mc:AlternateContent>
          <mc:Choice Requires="wps">
            <w:drawing>
              <wp:anchor distT="0" distB="0" distL="114300" distR="114300" simplePos="0" relativeHeight="251669504" behindDoc="0" locked="0" layoutInCell="1" allowOverlap="1" wp14:anchorId="3E226E79" wp14:editId="49F4FF48">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CBFB63"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" strokecolor="black [3213]">
                <v:stroke endarrow="block"/>
              </v:shape>
            </w:pict>
          </mc:Fallback>
        </mc:AlternateContent>
      </w:r>
      <w:r>
        <w:rPr>
          <w:noProof/>
        </w:rPr>
        <mc:AlternateContent>
          <mc:Choice Requires="wps">
            <w:drawing>
              <wp:anchor distT="0" distB="0" distL="114300" distR="114300" simplePos="0" relativeHeight="251661312" behindDoc="0" locked="0" layoutInCell="1" allowOverlap="1" wp14:anchorId="56F25980" wp14:editId="2A60765E">
                <wp:simplePos x="0" y="0"/>
                <wp:positionH relativeFrom="column">
                  <wp:posOffset>559435</wp:posOffset>
                </wp:positionH>
                <wp:positionV relativeFrom="paragraph">
                  <wp:posOffset>74930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5EC7BC"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02146E0"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300)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F25980" id="Rectangle 5"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3Ps3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" filled="f" strokecolor="black [3213]" strokeweight="2pt">
                <v:textbox>
                  <w:txbxContent>
                    <w:p w14:paraId="355EC7BC"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102146E0"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300)</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51A9B915" wp14:editId="772E38A9">
                <wp:simplePos x="0" y="0"/>
                <wp:positionH relativeFrom="column">
                  <wp:posOffset>3048000</wp:posOffset>
                </wp:positionH>
                <wp:positionV relativeFrom="paragraph">
                  <wp:posOffset>74930</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526D55"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6E393D81"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250)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A9B915" id="Rectangle 6"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" filled="f" strokecolor="black [3213]" strokeweight="2pt">
                <v:textbox>
                  <w:txbxContent>
                    <w:p w14:paraId="4D526D55"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6E393D81"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250)</w:t>
                      </w:r>
                    </w:p>
                  </w:txbxContent>
                </v:textbox>
              </v:rect>
            </w:pict>
          </mc:Fallback>
        </mc:AlternateContent>
      </w:r>
    </w:p>
    <w:p w14:paraId="6A6B9E48" w14:textId="77777777" w:rsidR="00A963A8" w:rsidRDefault="00A963A8" w:rsidP="00A963A8"/>
    <w:p w14:paraId="3DA411B7" w14:textId="77777777" w:rsidR="00A963A8" w:rsidRDefault="00A963A8" w:rsidP="00A963A8"/>
    <w:p w14:paraId="5A485FFD" w14:textId="77777777" w:rsidR="00A963A8" w:rsidRDefault="00A963A8" w:rsidP="00A963A8">
      <w:r>
        <w:rPr>
          <w:noProof/>
        </w:rPr>
        <mc:AlternateContent>
          <mc:Choice Requires="wps">
            <w:drawing>
              <wp:anchor distT="0" distB="0" distL="114300" distR="114300" simplePos="0" relativeHeight="251677696" behindDoc="0" locked="0" layoutInCell="1" allowOverlap="1" wp14:anchorId="4340AA06" wp14:editId="22C7811F">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5794D9"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" strokecolor="black [3213]">
                <v:stroke endarrow="block"/>
              </v:shape>
            </w:pict>
          </mc:Fallback>
        </mc:AlternateContent>
      </w:r>
    </w:p>
    <w:p w14:paraId="259743D4" w14:textId="77777777" w:rsidR="00A963A8" w:rsidRDefault="00A963A8" w:rsidP="00A963A8"/>
    <w:p w14:paraId="3711EA77" w14:textId="77777777" w:rsidR="00A963A8" w:rsidRDefault="00A963A8" w:rsidP="00A963A8">
      <w:r w:rsidRPr="00560609">
        <w:rPr>
          <w:noProof/>
        </w:rPr>
        <mc:AlternateContent>
          <mc:Choice Requires="wps">
            <w:drawing>
              <wp:anchor distT="0" distB="0" distL="114300" distR="114300" simplePos="0" relativeHeight="251663360" behindDoc="0" locked="0" layoutInCell="1" allowOverlap="1" wp14:anchorId="5AB14D0A" wp14:editId="5EE55D1C">
                <wp:simplePos x="0" y="0"/>
                <wp:positionH relativeFrom="column">
                  <wp:posOffset>560705</wp:posOffset>
                </wp:positionH>
                <wp:positionV relativeFrom="paragraph">
                  <wp:posOffset>47625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D9F861"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7E1A4F3E"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B14D0A" id="Rectangle 7" o:spid="_x0000_s1032"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" filled="f" strokecolor="black [3213]" strokeweight="2pt">
                <v:textbox>
                  <w:txbxContent>
                    <w:p w14:paraId="0DD9F861"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7E1A4F3E"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50)</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2031EB44" wp14:editId="361B5F5A">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92F6C4"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" strokecolor="black [3213]">
                <v:stroke endarrow="block"/>
              </v:shape>
            </w:pict>
          </mc:Fallback>
        </mc:AlternateContent>
      </w:r>
      <w:r w:rsidRPr="00560609">
        <w:rPr>
          <w:noProof/>
        </w:rPr>
        <mc:AlternateContent>
          <mc:Choice Requires="wps">
            <w:drawing>
              <wp:anchor distT="0" distB="0" distL="114300" distR="114300" simplePos="0" relativeHeight="251664384" behindDoc="0" locked="0" layoutInCell="1" allowOverlap="1" wp14:anchorId="5325DCC1" wp14:editId="6E92C8E1">
                <wp:simplePos x="0" y="0"/>
                <wp:positionH relativeFrom="column">
                  <wp:posOffset>3049270</wp:posOffset>
                </wp:positionH>
                <wp:positionV relativeFrom="paragraph">
                  <wp:posOffset>66675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80F99E"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4F4DC3E"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25DCC1" id="Rectangle 8" o:spid="_x0000_s1033"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dJ6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" filled="f" strokecolor="black [3213]" strokeweight="2pt">
                <v:textbox>
                  <w:txbxContent>
                    <w:p w14:paraId="1E80F99E"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4F4DC3E"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p>
    <w:p w14:paraId="455CB7E3" w14:textId="77777777" w:rsidR="00A963A8" w:rsidRDefault="00A963A8" w:rsidP="00A963A8"/>
    <w:p w14:paraId="11076572" w14:textId="77777777" w:rsidR="00A963A8" w:rsidRDefault="00A963A8" w:rsidP="00A963A8">
      <w:r>
        <w:rPr>
          <w:noProof/>
        </w:rPr>
        <mc:AlternateContent>
          <mc:Choice Requires="wps">
            <w:drawing>
              <wp:anchor distT="0" distB="0" distL="114300" distR="114300" simplePos="0" relativeHeight="251674624" behindDoc="0" locked="0" layoutInCell="1" allowOverlap="1" wp14:anchorId="103147BE" wp14:editId="4D99FBFF">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B780274" w14:textId="77777777" w:rsidR="00111C51" w:rsidRDefault="00111C51" w:rsidP="00A963A8">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6030A36" w14:textId="77777777" w:rsidR="00111C51" w:rsidRPr="001502CF" w:rsidRDefault="00111C51" w:rsidP="00A963A8">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147BE" id="Flowchart: Alternate Process 32"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" fillcolor="#92cddc [1944]" strokecolor="black [3213]" strokeweight="2pt">
                <v:textbox>
                  <w:txbxContent>
                    <w:p w14:paraId="5B780274" w14:textId="77777777" w:rsidR="00111C51" w:rsidRDefault="00111C51" w:rsidP="00A963A8">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6030A36" w14:textId="77777777" w:rsidR="00111C51" w:rsidRPr="001502CF" w:rsidRDefault="00111C51" w:rsidP="00A963A8">
                      <w:pPr>
                        <w:rPr>
                          <w:rFonts w:ascii="Arial" w:hAnsi="Arial" w:cs="Arial"/>
                          <w:b/>
                          <w:color w:val="000000" w:themeColor="text1"/>
                          <w:sz w:val="18"/>
                          <w:szCs w:val="18"/>
                        </w:rPr>
                      </w:pPr>
                    </w:p>
                  </w:txbxContent>
                </v:textbox>
              </v:shape>
            </w:pict>
          </mc:Fallback>
        </mc:AlternateContent>
      </w:r>
    </w:p>
    <w:p w14:paraId="63CB820E" w14:textId="77777777" w:rsidR="00A963A8" w:rsidRDefault="00A963A8" w:rsidP="00A963A8">
      <w:r>
        <w:rPr>
          <w:noProof/>
        </w:rPr>
        <mc:AlternateContent>
          <mc:Choice Requires="wps">
            <w:drawing>
              <wp:anchor distT="0" distB="0" distL="114300" distR="114300" simplePos="0" relativeHeight="251678720" behindDoc="0" locked="0" layoutInCell="1" allowOverlap="1" wp14:anchorId="2765336A" wp14:editId="707231D0">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36EFFF"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" strokecolor="black [3213]">
                <v:stroke endarrow="block"/>
              </v:shape>
            </w:pict>
          </mc:Fallback>
        </mc:AlternateContent>
      </w:r>
    </w:p>
    <w:p w14:paraId="11494368" w14:textId="77777777" w:rsidR="00A963A8" w:rsidRDefault="00A963A8" w:rsidP="00A963A8">
      <w:r w:rsidRPr="00560609">
        <w:rPr>
          <w:noProof/>
        </w:rPr>
        <mc:AlternateContent>
          <mc:Choice Requires="wps">
            <w:drawing>
              <wp:anchor distT="0" distB="0" distL="114300" distR="114300" simplePos="0" relativeHeight="251666432" behindDoc="0" locked="0" layoutInCell="1" allowOverlap="1" wp14:anchorId="67EDDD44" wp14:editId="2B4E5857">
                <wp:simplePos x="0" y="0"/>
                <wp:positionH relativeFrom="column">
                  <wp:posOffset>3053644</wp:posOffset>
                </wp:positionH>
                <wp:positionV relativeFrom="paragraph">
                  <wp:posOffset>175895</wp:posOffset>
                </wp:positionV>
                <wp:extent cx="1875932" cy="1298222"/>
                <wp:effectExtent l="0" t="0" r="10160" b="16510"/>
                <wp:wrapNone/>
                <wp:docPr id="9" name="Rectangle 9"/>
                <wp:cNvGraphicFramePr/>
                <a:graphic xmlns:a="http://schemas.openxmlformats.org/drawingml/2006/main">
                  <a:graphicData uri="http://schemas.microsoft.com/office/word/2010/wordprocessingShape">
                    <wps:wsp>
                      <wps:cNvSpPr/>
                      <wps:spPr>
                        <a:xfrm>
                          <a:off x="0" y="0"/>
                          <a:ext cx="1875932" cy="129822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4AAC6E"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0C5B83F"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Reason 1:</w:t>
                            </w:r>
                            <w:r w:rsidRPr="00C108BD">
                              <w:rPr>
                                <w:rFonts w:ascii="Arial" w:hAnsi="Arial" w:cs="Arial"/>
                                <w:color w:val="000000" w:themeColor="text1"/>
                                <w:sz w:val="18"/>
                                <w:szCs w:val="20"/>
                              </w:rPr>
                              <w:t xml:space="preserve"> Not focused on children</w:t>
                            </w:r>
                            <w:r>
                              <w:rPr>
                                <w:rFonts w:ascii="Arial" w:hAnsi="Arial" w:cs="Arial"/>
                                <w:color w:val="000000" w:themeColor="text1"/>
                                <w:sz w:val="18"/>
                                <w:szCs w:val="20"/>
                              </w:rPr>
                              <w:t xml:space="preserve"> (n = 15)</w:t>
                            </w:r>
                          </w:p>
                          <w:p w14:paraId="1C3A433F"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 xml:space="preserve">Reason 2: </w:t>
                            </w:r>
                            <w:r w:rsidRPr="00C108BD">
                              <w:rPr>
                                <w:rFonts w:ascii="Arial" w:hAnsi="Arial" w:cs="Arial"/>
                                <w:color w:val="000000" w:themeColor="text1"/>
                                <w:sz w:val="18"/>
                                <w:szCs w:val="20"/>
                              </w:rPr>
                              <w:t>Not UK-based studies</w:t>
                            </w:r>
                            <w:r>
                              <w:rPr>
                                <w:rFonts w:ascii="Arial" w:hAnsi="Arial" w:cs="Arial"/>
                                <w:color w:val="000000" w:themeColor="text1"/>
                                <w:sz w:val="18"/>
                                <w:szCs w:val="20"/>
                              </w:rPr>
                              <w:t xml:space="preserve"> (n = 10)</w:t>
                            </w:r>
                          </w:p>
                          <w:p w14:paraId="0232931E"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 xml:space="preserve">Reason 3:  </w:t>
                            </w:r>
                            <w:r w:rsidRPr="001640CC">
                              <w:rPr>
                                <w:rFonts w:ascii="Arial" w:hAnsi="Arial" w:cs="Arial"/>
                                <w:color w:val="000000" w:themeColor="text1"/>
                                <w:sz w:val="18"/>
                                <w:szCs w:val="20"/>
                              </w:rPr>
                              <w:t>Not relevant to education/health/social care outcomes</w:t>
                            </w:r>
                            <w:r>
                              <w:rPr>
                                <w:rFonts w:ascii="Arial" w:hAnsi="Arial" w:cs="Arial"/>
                                <w:color w:val="000000" w:themeColor="text1"/>
                                <w:sz w:val="18"/>
                                <w:szCs w:val="20"/>
                              </w:rPr>
                              <w:t xml:space="preserve"> (n = 10)</w:t>
                            </w:r>
                          </w:p>
                          <w:p w14:paraId="6942A775" w14:textId="77777777" w:rsidR="00111C51" w:rsidRDefault="00111C51" w:rsidP="00A963A8">
                            <w:pPr>
                              <w:ind w:left="284"/>
                              <w:rPr>
                                <w:rFonts w:ascii="Arial" w:hAnsi="Arial" w:cs="Arial"/>
                                <w:color w:val="000000" w:themeColor="text1"/>
                                <w:sz w:val="18"/>
                                <w:szCs w:val="20"/>
                              </w:rPr>
                            </w:pPr>
                          </w:p>
                          <w:p w14:paraId="3D1F313D" w14:textId="77777777" w:rsidR="00111C51" w:rsidRPr="00560609"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DDD44" id="Rectangle 9" o:spid="_x0000_s1035" style="position:absolute;margin-left:240.45pt;margin-top:13.85pt;width:147.7pt;height:10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" filled="f" strokecolor="black [3213]" strokeweight="2pt">
                <v:textbox>
                  <w:txbxContent>
                    <w:p w14:paraId="194AAC6E"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0C5B83F"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Reason 1:</w:t>
                      </w:r>
                      <w:r w:rsidRPr="00C108BD">
                        <w:rPr>
                          <w:rFonts w:ascii="Arial" w:hAnsi="Arial" w:cs="Arial"/>
                          <w:color w:val="000000" w:themeColor="text1"/>
                          <w:sz w:val="18"/>
                          <w:szCs w:val="20"/>
                        </w:rPr>
                        <w:t xml:space="preserve"> Not focused on children</w:t>
                      </w:r>
                      <w:r>
                        <w:rPr>
                          <w:rFonts w:ascii="Arial" w:hAnsi="Arial" w:cs="Arial"/>
                          <w:color w:val="000000" w:themeColor="text1"/>
                          <w:sz w:val="18"/>
                          <w:szCs w:val="20"/>
                        </w:rPr>
                        <w:t xml:space="preserve"> (n = 15)</w:t>
                      </w:r>
                    </w:p>
                    <w:p w14:paraId="1C3A433F"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 xml:space="preserve">Reason 2: </w:t>
                      </w:r>
                      <w:r w:rsidRPr="00C108BD">
                        <w:rPr>
                          <w:rFonts w:ascii="Arial" w:hAnsi="Arial" w:cs="Arial"/>
                          <w:color w:val="000000" w:themeColor="text1"/>
                          <w:sz w:val="18"/>
                          <w:szCs w:val="20"/>
                        </w:rPr>
                        <w:t>Not UK-based studies</w:t>
                      </w:r>
                      <w:r>
                        <w:rPr>
                          <w:rFonts w:ascii="Arial" w:hAnsi="Arial" w:cs="Arial"/>
                          <w:color w:val="000000" w:themeColor="text1"/>
                          <w:sz w:val="18"/>
                          <w:szCs w:val="20"/>
                        </w:rPr>
                        <w:t xml:space="preserve"> (n = 10)</w:t>
                      </w:r>
                    </w:p>
                    <w:p w14:paraId="0232931E" w14:textId="77777777" w:rsidR="00111C51"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 xml:space="preserve">Reason 3:  </w:t>
                      </w:r>
                      <w:r w:rsidRPr="001640CC">
                        <w:rPr>
                          <w:rFonts w:ascii="Arial" w:hAnsi="Arial" w:cs="Arial"/>
                          <w:color w:val="000000" w:themeColor="text1"/>
                          <w:sz w:val="18"/>
                          <w:szCs w:val="20"/>
                        </w:rPr>
                        <w:t>Not relevant to education/health/social care outcomes</w:t>
                      </w:r>
                      <w:r>
                        <w:rPr>
                          <w:rFonts w:ascii="Arial" w:hAnsi="Arial" w:cs="Arial"/>
                          <w:color w:val="000000" w:themeColor="text1"/>
                          <w:sz w:val="18"/>
                          <w:szCs w:val="20"/>
                        </w:rPr>
                        <w:t xml:space="preserve"> (n = 10)</w:t>
                      </w:r>
                    </w:p>
                    <w:p w14:paraId="6942A775" w14:textId="77777777" w:rsidR="00111C51" w:rsidRDefault="00111C51" w:rsidP="00A963A8">
                      <w:pPr>
                        <w:ind w:left="284"/>
                        <w:rPr>
                          <w:rFonts w:ascii="Arial" w:hAnsi="Arial" w:cs="Arial"/>
                          <w:color w:val="000000" w:themeColor="text1"/>
                          <w:sz w:val="18"/>
                          <w:szCs w:val="20"/>
                        </w:rPr>
                      </w:pPr>
                    </w:p>
                    <w:p w14:paraId="3D1F313D" w14:textId="77777777" w:rsidR="00111C51" w:rsidRPr="00560609" w:rsidRDefault="00111C51" w:rsidP="00A963A8">
                      <w:pPr>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42ABAAF9" w14:textId="77777777" w:rsidR="00A963A8" w:rsidRDefault="00A963A8" w:rsidP="00A963A8">
      <w:r>
        <w:rPr>
          <w:noProof/>
        </w:rPr>
        <mc:AlternateContent>
          <mc:Choice Requires="wps">
            <w:drawing>
              <wp:anchor distT="0" distB="0" distL="114300" distR="114300" simplePos="0" relativeHeight="251671552" behindDoc="0" locked="0" layoutInCell="1" allowOverlap="1" wp14:anchorId="779FC4E3" wp14:editId="47513D03">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B73D03"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" strokecolor="black [3213]">
                <v:stroke endarrow="block"/>
              </v:shape>
            </w:pict>
          </mc:Fallback>
        </mc:AlternateContent>
      </w:r>
      <w:r w:rsidRPr="00560609">
        <w:rPr>
          <w:noProof/>
        </w:rPr>
        <mc:AlternateContent>
          <mc:Choice Requires="wps">
            <w:drawing>
              <wp:anchor distT="0" distB="0" distL="114300" distR="114300" simplePos="0" relativeHeight="251665408" behindDoc="0" locked="0" layoutInCell="1" allowOverlap="1" wp14:anchorId="129E825F" wp14:editId="65FC27AA">
                <wp:simplePos x="0" y="0"/>
                <wp:positionH relativeFrom="column">
                  <wp:posOffset>561975</wp:posOffset>
                </wp:positionH>
                <wp:positionV relativeFrom="paragraph">
                  <wp:posOffset>13335</wp:posOffset>
                </wp:positionV>
                <wp:extent cx="1887220" cy="526415"/>
                <wp:effectExtent l="0" t="0" r="17780" b="26035"/>
                <wp:wrapNone/>
                <wp:docPr id="10" name="Rectangle 1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EA98E4"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3F84BF4"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E825F" id="Rectangle 10" o:spid="_x0000_s1036"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" filled="f" strokecolor="black [3213]" strokeweight="2pt">
                <v:textbox>
                  <w:txbxContent>
                    <w:p w14:paraId="45EA98E4" w14:textId="77777777" w:rsidR="00111C51" w:rsidRDefault="00111C51" w:rsidP="00A963A8">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3F84BF4"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45)</w:t>
                      </w:r>
                    </w:p>
                  </w:txbxContent>
                </v:textbox>
              </v:rect>
            </w:pict>
          </mc:Fallback>
        </mc:AlternateContent>
      </w:r>
    </w:p>
    <w:p w14:paraId="4ECAE327" w14:textId="77777777" w:rsidR="00A963A8" w:rsidRDefault="00A963A8" w:rsidP="00A963A8"/>
    <w:p w14:paraId="5879410F" w14:textId="77777777" w:rsidR="00A963A8" w:rsidRDefault="00A963A8" w:rsidP="00A963A8"/>
    <w:p w14:paraId="3EC1B9E3" w14:textId="77777777" w:rsidR="00A963A8" w:rsidRDefault="00A963A8" w:rsidP="00A963A8">
      <w:r>
        <w:rPr>
          <w:noProof/>
        </w:rPr>
        <mc:AlternateContent>
          <mc:Choice Requires="wps">
            <w:drawing>
              <wp:anchor distT="0" distB="0" distL="114300" distR="114300" simplePos="0" relativeHeight="251679744" behindDoc="0" locked="0" layoutInCell="1" allowOverlap="1" wp14:anchorId="158A8498" wp14:editId="7E0D7AE8">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1D9E6C"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" strokecolor="black [3213]">
                <v:stroke endarrow="block"/>
              </v:shape>
            </w:pict>
          </mc:Fallback>
        </mc:AlternateContent>
      </w:r>
    </w:p>
    <w:p w14:paraId="29050059" w14:textId="77777777" w:rsidR="00A963A8" w:rsidRDefault="00A963A8" w:rsidP="00A963A8"/>
    <w:p w14:paraId="3FEB29BA" w14:textId="77777777" w:rsidR="00A963A8" w:rsidRDefault="00A963A8" w:rsidP="00A963A8"/>
    <w:p w14:paraId="3BACA4C7" w14:textId="77777777" w:rsidR="00A963A8" w:rsidRDefault="00A963A8" w:rsidP="00A963A8"/>
    <w:p w14:paraId="693A48D2" w14:textId="77777777" w:rsidR="00A963A8" w:rsidRDefault="00A963A8" w:rsidP="00A963A8">
      <w:r w:rsidRPr="00560609">
        <w:rPr>
          <w:noProof/>
        </w:rPr>
        <mc:AlternateContent>
          <mc:Choice Requires="wps">
            <w:drawing>
              <wp:anchor distT="0" distB="0" distL="114300" distR="114300" simplePos="0" relativeHeight="251667456" behindDoc="0" locked="0" layoutInCell="1" allowOverlap="1" wp14:anchorId="6630FF41" wp14:editId="00BD4CE4">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37CFD6" w14:textId="77777777" w:rsidR="00111C51" w:rsidRDefault="00111C51" w:rsidP="00A963A8">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0F2CEC62" w14:textId="77777777" w:rsidR="00111C51" w:rsidRDefault="00111C51" w:rsidP="00A963A8">
                            <w:pPr>
                              <w:rPr>
                                <w:rFonts w:ascii="Arial" w:hAnsi="Arial" w:cs="Arial"/>
                                <w:color w:val="000000" w:themeColor="text1"/>
                                <w:sz w:val="18"/>
                                <w:szCs w:val="20"/>
                              </w:rPr>
                            </w:pPr>
                            <w:r>
                              <w:rPr>
                                <w:rFonts w:ascii="Arial" w:hAnsi="Arial" w:cs="Arial"/>
                                <w:color w:val="000000" w:themeColor="text1"/>
                                <w:sz w:val="18"/>
                                <w:szCs w:val="20"/>
                              </w:rPr>
                              <w:t>(n = 10)</w:t>
                            </w:r>
                          </w:p>
                          <w:p w14:paraId="49752273" w14:textId="77777777" w:rsidR="00111C51" w:rsidRDefault="00111C51" w:rsidP="00A963A8">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DB7851F"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30FF41" id="Rectangle 13"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" filled="f" strokecolor="black [3213]" strokeweight="2pt">
                <v:textbox>
                  <w:txbxContent>
                    <w:p w14:paraId="0337CFD6" w14:textId="77777777" w:rsidR="00111C51" w:rsidRDefault="00111C51" w:rsidP="00A963A8">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0F2CEC62" w14:textId="77777777" w:rsidR="00111C51" w:rsidRDefault="00111C51" w:rsidP="00A963A8">
                      <w:pPr>
                        <w:rPr>
                          <w:rFonts w:ascii="Arial" w:hAnsi="Arial" w:cs="Arial"/>
                          <w:color w:val="000000" w:themeColor="text1"/>
                          <w:sz w:val="18"/>
                          <w:szCs w:val="20"/>
                        </w:rPr>
                      </w:pPr>
                      <w:r>
                        <w:rPr>
                          <w:rFonts w:ascii="Arial" w:hAnsi="Arial" w:cs="Arial"/>
                          <w:color w:val="000000" w:themeColor="text1"/>
                          <w:sz w:val="18"/>
                          <w:szCs w:val="20"/>
                        </w:rPr>
                        <w:t>(n = 10)</w:t>
                      </w:r>
                    </w:p>
                    <w:p w14:paraId="49752273" w14:textId="77777777" w:rsidR="00111C51" w:rsidRDefault="00111C51" w:rsidP="00A963A8">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DB7851F" w14:textId="77777777" w:rsidR="00111C51" w:rsidRPr="00560609" w:rsidRDefault="00111C51" w:rsidP="00A963A8">
                      <w:pPr>
                        <w:rPr>
                          <w:rFonts w:ascii="Arial" w:hAnsi="Arial" w:cs="Arial"/>
                          <w:color w:val="000000" w:themeColor="text1"/>
                          <w:sz w:val="18"/>
                          <w:szCs w:val="20"/>
                        </w:rPr>
                      </w:pPr>
                      <w:r>
                        <w:rPr>
                          <w:rFonts w:ascii="Arial" w:hAnsi="Arial" w:cs="Arial"/>
                          <w:color w:val="000000" w:themeColor="text1"/>
                          <w:sz w:val="18"/>
                          <w:szCs w:val="20"/>
                        </w:rPr>
                        <w:t>(n = 10)</w:t>
                      </w:r>
                    </w:p>
                  </w:txbxContent>
                </v:textbox>
              </v:rect>
            </w:pict>
          </mc:Fallback>
        </mc:AlternateContent>
      </w:r>
    </w:p>
    <w:p w14:paraId="7C089B05" w14:textId="77777777" w:rsidR="00A963A8" w:rsidRDefault="00A963A8" w:rsidP="00A963A8">
      <w:r>
        <w:rPr>
          <w:noProof/>
        </w:rPr>
        <mc:AlternateContent>
          <mc:Choice Requires="wps">
            <w:drawing>
              <wp:anchor distT="0" distB="0" distL="114300" distR="114300" simplePos="0" relativeHeight="251675648" behindDoc="0" locked="0" layoutInCell="1" allowOverlap="1" wp14:anchorId="793B65FF" wp14:editId="76C4D70E">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6158C8D" w14:textId="77777777" w:rsidR="00111C51" w:rsidRPr="001502CF" w:rsidRDefault="00111C51" w:rsidP="00A963A8">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B65FF" id="Flowchart: Alternate Process 33"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" fillcolor="#92cddc [1944]" strokecolor="black [3213]" strokeweight="2pt">
                <v:textbox>
                  <w:txbxContent>
                    <w:p w14:paraId="26158C8D" w14:textId="77777777" w:rsidR="00111C51" w:rsidRPr="001502CF" w:rsidRDefault="00111C51" w:rsidP="00A963A8">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712FFCE2" w14:textId="77777777" w:rsidR="00A963A8" w:rsidRDefault="00A963A8" w:rsidP="00A963A8"/>
    <w:p w14:paraId="590563DC" w14:textId="77777777" w:rsidR="00A963A8" w:rsidRDefault="00A963A8" w:rsidP="00A963A8"/>
    <w:p w14:paraId="3ED4CF35" w14:textId="77777777" w:rsidR="00A963A8" w:rsidRDefault="00A963A8" w:rsidP="00A963A8"/>
    <w:p w14:paraId="75318433" w14:textId="77777777" w:rsidR="00A963A8" w:rsidRDefault="00A963A8" w:rsidP="00DE50AF">
      <w:pPr>
        <w:spacing w:line="360" w:lineRule="auto"/>
        <w:jc w:val="both"/>
        <w:rPr>
          <w:rFonts w:ascii="Arial" w:hAnsi="Arial" w:cs="Arial"/>
        </w:rPr>
      </w:pPr>
    </w:p>
    <w:p w14:paraId="3556C841" w14:textId="333884E3" w:rsidR="001707EE" w:rsidRPr="00D31B80" w:rsidRDefault="006245D8" w:rsidP="00DE50AF">
      <w:pPr>
        <w:spacing w:line="360" w:lineRule="auto"/>
        <w:jc w:val="both"/>
        <w:rPr>
          <w:rFonts w:ascii="Arial" w:hAnsi="Arial" w:cs="Arial"/>
          <w:b/>
          <w:bCs/>
          <w:color w:val="000000" w:themeColor="text1"/>
          <w:sz w:val="32"/>
          <w:szCs w:val="32"/>
        </w:rPr>
      </w:pPr>
      <w:r w:rsidRPr="00D31B80">
        <w:rPr>
          <w:rFonts w:ascii="Arial" w:hAnsi="Arial" w:cs="Arial"/>
          <w:b/>
          <w:bCs/>
          <w:color w:val="000000" w:themeColor="text1"/>
          <w:sz w:val="32"/>
          <w:szCs w:val="32"/>
        </w:rPr>
        <w:t xml:space="preserve">Figure 3 a diagrammatic presentation of studies </w:t>
      </w:r>
    </w:p>
    <w:p w14:paraId="4D8DD694" w14:textId="77777777" w:rsidR="006245D8" w:rsidRPr="006245D8" w:rsidRDefault="006245D8" w:rsidP="00DE50AF">
      <w:pPr>
        <w:spacing w:line="360" w:lineRule="auto"/>
        <w:jc w:val="both"/>
        <w:rPr>
          <w:rFonts w:ascii="Arial" w:hAnsi="Arial" w:cs="Arial"/>
          <w:color w:val="FF0000"/>
        </w:rPr>
      </w:pPr>
    </w:p>
    <w:p w14:paraId="3C1E52E7" w14:textId="4A7D1321" w:rsidR="006C6EB8" w:rsidRPr="006C6EB8" w:rsidRDefault="006C6EB8" w:rsidP="006C6EB8">
      <w:pPr>
        <w:spacing w:line="360" w:lineRule="auto"/>
        <w:jc w:val="both"/>
        <w:rPr>
          <w:rFonts w:ascii="Arial" w:hAnsi="Arial" w:cs="Arial"/>
        </w:rPr>
      </w:pPr>
      <w:r w:rsidRPr="006C6EB8">
        <w:rPr>
          <w:rFonts w:ascii="Arial" w:hAnsi="Arial" w:cs="Arial"/>
        </w:rPr>
        <w:t>After an initial PRISMA-based screening, 10 studies were synthesised. These move to address the experiences of autistic children in the UK in education, healthcare, social care, family and policy.</w:t>
      </w:r>
    </w:p>
    <w:p w14:paraId="725F3C36" w14:textId="77777777" w:rsidR="006C6EB8" w:rsidRPr="006C6EB8" w:rsidRDefault="006C6EB8" w:rsidP="006C6EB8">
      <w:pPr>
        <w:spacing w:line="360" w:lineRule="auto"/>
        <w:jc w:val="both"/>
        <w:rPr>
          <w:rFonts w:ascii="Arial" w:hAnsi="Arial" w:cs="Arial"/>
        </w:rPr>
      </w:pPr>
    </w:p>
    <w:p w14:paraId="4A95CAB8" w14:textId="71801DF2" w:rsidR="006C6EB8" w:rsidRPr="006C6EB8" w:rsidRDefault="006C6EB8" w:rsidP="006C6EB8">
      <w:pPr>
        <w:spacing w:line="360" w:lineRule="auto"/>
        <w:jc w:val="both"/>
        <w:rPr>
          <w:rFonts w:ascii="Arial" w:hAnsi="Arial" w:cs="Arial"/>
        </w:rPr>
      </w:pPr>
      <w:r w:rsidRPr="006C6EB8">
        <w:rPr>
          <w:rFonts w:ascii="Arial" w:hAnsi="Arial" w:cs="Arial"/>
        </w:rPr>
        <w:t>Adams, Clark and Keen (2019) explore the relationship between anxiety and quality of life among autistic children, pointing to mental health inequalities. Green et al.</w:t>
      </w:r>
      <w:r w:rsidR="006245D8">
        <w:rPr>
          <w:rFonts w:ascii="Arial" w:hAnsi="Arial" w:cs="Arial"/>
        </w:rPr>
        <w:t>,</w:t>
      </w:r>
      <w:r w:rsidRPr="006C6EB8">
        <w:rPr>
          <w:rFonts w:ascii="Arial" w:hAnsi="Arial" w:cs="Arial"/>
        </w:rPr>
        <w:t xml:space="preserve"> (2022) report a UK randomised controlled trial, which highlights barriers between inclusive education policy and practice. Hasson et al.</w:t>
      </w:r>
      <w:r w:rsidR="006245D8">
        <w:rPr>
          <w:rFonts w:ascii="Arial" w:hAnsi="Arial" w:cs="Arial"/>
        </w:rPr>
        <w:t>,</w:t>
      </w:r>
      <w:r w:rsidRPr="006C6EB8">
        <w:rPr>
          <w:rFonts w:ascii="Arial" w:hAnsi="Arial" w:cs="Arial"/>
        </w:rPr>
        <w:t xml:space="preserve"> (2022) also report mixed experiences of school inclusion from parents, teachers and autistic children.</w:t>
      </w:r>
    </w:p>
    <w:p w14:paraId="6F8ECC48" w14:textId="77777777" w:rsidR="006C6EB8" w:rsidRPr="006C6EB8" w:rsidRDefault="006C6EB8" w:rsidP="006C6EB8">
      <w:pPr>
        <w:spacing w:line="360" w:lineRule="auto"/>
        <w:jc w:val="both"/>
        <w:rPr>
          <w:rFonts w:ascii="Arial" w:hAnsi="Arial" w:cs="Arial"/>
        </w:rPr>
      </w:pPr>
    </w:p>
    <w:p w14:paraId="543FE562" w14:textId="7C873954" w:rsidR="006C6EB8" w:rsidRPr="006C6EB8" w:rsidRDefault="006C6EB8" w:rsidP="006C6EB8">
      <w:pPr>
        <w:spacing w:line="360" w:lineRule="auto"/>
        <w:jc w:val="both"/>
        <w:rPr>
          <w:rFonts w:ascii="Arial" w:hAnsi="Arial" w:cs="Arial"/>
        </w:rPr>
      </w:pPr>
      <w:proofErr w:type="spellStart"/>
      <w:r w:rsidRPr="006C6EB8">
        <w:rPr>
          <w:rFonts w:ascii="Arial" w:hAnsi="Arial" w:cs="Arial"/>
        </w:rPr>
        <w:t>Maciver</w:t>
      </w:r>
      <w:proofErr w:type="spellEnd"/>
      <w:r w:rsidRPr="006C6EB8">
        <w:rPr>
          <w:rFonts w:ascii="Arial" w:hAnsi="Arial" w:cs="Arial"/>
        </w:rPr>
        <w:t xml:space="preserve"> et al.</w:t>
      </w:r>
      <w:r w:rsidR="006245D8">
        <w:rPr>
          <w:rFonts w:ascii="Arial" w:hAnsi="Arial" w:cs="Arial"/>
        </w:rPr>
        <w:t>,</w:t>
      </w:r>
      <w:r w:rsidRPr="006C6EB8">
        <w:rPr>
          <w:rFonts w:ascii="Arial" w:hAnsi="Arial" w:cs="Arial"/>
        </w:rPr>
        <w:t xml:space="preserve"> (2025) report delays in NHS diagnostic journeys, revealing the impact of diagnostic delays on early intervention. Kerr et al.</w:t>
      </w:r>
      <w:r w:rsidR="006245D8">
        <w:rPr>
          <w:rFonts w:ascii="Arial" w:hAnsi="Arial" w:cs="Arial"/>
        </w:rPr>
        <w:t>,</w:t>
      </w:r>
      <w:r w:rsidRPr="006C6EB8">
        <w:rPr>
          <w:rFonts w:ascii="Arial" w:hAnsi="Arial" w:cs="Arial"/>
        </w:rPr>
        <w:t xml:space="preserve"> (2026) examine parents' experiences of accessing services, showing fragmented services and parental stress. El-Salahi et al.</w:t>
      </w:r>
      <w:r w:rsidR="006245D8">
        <w:rPr>
          <w:rFonts w:ascii="Arial" w:hAnsi="Arial" w:cs="Arial"/>
        </w:rPr>
        <w:t>,</w:t>
      </w:r>
      <w:r w:rsidRPr="006C6EB8">
        <w:rPr>
          <w:rFonts w:ascii="Arial" w:hAnsi="Arial" w:cs="Arial"/>
        </w:rPr>
        <w:t xml:space="preserve"> (2023) offer a systematic review of inclusive education, showing variable practices in UK schools.</w:t>
      </w:r>
    </w:p>
    <w:p w14:paraId="324FCAED" w14:textId="77777777" w:rsidR="006C6EB8" w:rsidRPr="006C6EB8" w:rsidRDefault="006C6EB8" w:rsidP="006C6EB8">
      <w:pPr>
        <w:spacing w:line="360" w:lineRule="auto"/>
        <w:jc w:val="both"/>
        <w:rPr>
          <w:rFonts w:ascii="Arial" w:hAnsi="Arial" w:cs="Arial"/>
        </w:rPr>
      </w:pPr>
    </w:p>
    <w:p w14:paraId="15DEAE08" w14:textId="61ED241B" w:rsidR="001707EE" w:rsidRDefault="006C6EB8" w:rsidP="006C6EB8">
      <w:pPr>
        <w:spacing w:line="360" w:lineRule="auto"/>
        <w:jc w:val="both"/>
        <w:rPr>
          <w:rFonts w:ascii="Arial" w:hAnsi="Arial" w:cs="Arial"/>
        </w:rPr>
      </w:pPr>
      <w:r w:rsidRPr="006C6EB8">
        <w:rPr>
          <w:rFonts w:ascii="Arial" w:hAnsi="Arial" w:cs="Arial"/>
        </w:rPr>
        <w:t>Cameron et al.</w:t>
      </w:r>
      <w:r w:rsidR="006245D8">
        <w:rPr>
          <w:rFonts w:ascii="Arial" w:hAnsi="Arial" w:cs="Arial"/>
        </w:rPr>
        <w:t>,</w:t>
      </w:r>
      <w:r w:rsidRPr="006C6EB8">
        <w:rPr>
          <w:rFonts w:ascii="Arial" w:hAnsi="Arial" w:cs="Arial"/>
        </w:rPr>
        <w:t xml:space="preserve"> (2021) consider community inclusion and show ongoing social exclusion and exclusion. Davy et al.</w:t>
      </w:r>
      <w:r w:rsidR="006245D8">
        <w:rPr>
          <w:rFonts w:ascii="Arial" w:hAnsi="Arial" w:cs="Arial"/>
        </w:rPr>
        <w:t>,</w:t>
      </w:r>
      <w:r w:rsidRPr="006C6EB8">
        <w:rPr>
          <w:rFonts w:ascii="Arial" w:hAnsi="Arial" w:cs="Arial"/>
        </w:rPr>
        <w:t xml:space="preserve"> (2022) explore the consequences for parents, showing decreased well-being and emotional distress. Petri, Turnpenny and Bernat (2023) critique policy, revealing discrepancies between policy and service delivery. Lastly, Milton (2014) offers a theoretical lens through the social model of disability, viewing autism-related challenges as socially constructed, not individual pathology.</w:t>
      </w:r>
      <w:r w:rsidR="00C50F04">
        <w:rPr>
          <w:rFonts w:ascii="Arial" w:hAnsi="Arial" w:cs="Arial"/>
        </w:rPr>
        <w:t xml:space="preserve"> </w:t>
      </w:r>
      <w:r w:rsidRPr="006C6EB8">
        <w:rPr>
          <w:rFonts w:ascii="Arial" w:hAnsi="Arial" w:cs="Arial"/>
        </w:rPr>
        <w:t xml:space="preserve">These studies offer an evidence base </w:t>
      </w:r>
      <w:proofErr w:type="gramStart"/>
      <w:r w:rsidRPr="006C6EB8">
        <w:rPr>
          <w:rFonts w:ascii="Arial" w:hAnsi="Arial" w:cs="Arial"/>
        </w:rPr>
        <w:t>with regard to</w:t>
      </w:r>
      <w:proofErr w:type="gramEnd"/>
      <w:r w:rsidRPr="006C6EB8">
        <w:rPr>
          <w:rFonts w:ascii="Arial" w:hAnsi="Arial" w:cs="Arial"/>
        </w:rPr>
        <w:t xml:space="preserve"> education, health and social care, families and policies.</w:t>
      </w:r>
    </w:p>
    <w:p w14:paraId="65227B8E" w14:textId="77777777" w:rsidR="001707EE" w:rsidRPr="00AE61DE" w:rsidRDefault="001707EE" w:rsidP="00DE50AF">
      <w:pPr>
        <w:spacing w:line="360" w:lineRule="auto"/>
        <w:jc w:val="both"/>
        <w:rPr>
          <w:rFonts w:ascii="Arial" w:hAnsi="Arial" w:cs="Arial"/>
        </w:rPr>
      </w:pPr>
    </w:p>
    <w:p w14:paraId="394D5F69" w14:textId="7ACA8252" w:rsidR="00DE50AF" w:rsidRDefault="00DE50AF" w:rsidP="00DE50AF">
      <w:pPr>
        <w:spacing w:line="360" w:lineRule="auto"/>
        <w:jc w:val="both"/>
        <w:rPr>
          <w:rFonts w:ascii="Arial" w:hAnsi="Arial" w:cs="Arial"/>
        </w:rPr>
      </w:pPr>
      <w:r w:rsidRPr="00AE61DE">
        <w:rPr>
          <w:rFonts w:ascii="Arial" w:hAnsi="Arial" w:cs="Arial"/>
        </w:rPr>
        <w:t>Several similar and intersecting themes that cut across the literature were identified in the thematic analysis</w:t>
      </w:r>
      <w:r w:rsidR="006245D8">
        <w:rPr>
          <w:rFonts w:ascii="Arial" w:hAnsi="Arial" w:cs="Arial"/>
        </w:rPr>
        <w:t xml:space="preserve"> which </w:t>
      </w:r>
      <w:r w:rsidRPr="00AE61DE">
        <w:rPr>
          <w:rFonts w:ascii="Arial" w:hAnsi="Arial" w:cs="Arial"/>
        </w:rPr>
        <w:t>represent not only the problems facing autistic children but also the structural and systemic aspects that informed these problems. These findings have been incorporated into the discussion in correlation with the social</w:t>
      </w:r>
      <w:r>
        <w:rPr>
          <w:rFonts w:ascii="Arial" w:hAnsi="Arial" w:cs="Arial"/>
        </w:rPr>
        <w:t xml:space="preserve"> </w:t>
      </w:r>
      <w:r w:rsidRPr="00AE61DE">
        <w:rPr>
          <w:rFonts w:ascii="Arial" w:hAnsi="Arial" w:cs="Arial"/>
        </w:rPr>
        <w:t>model of disability and the connection between individual and institutional, as well as policy-level factors within the UK context to give a critical interpretation of the interaction between these factors.</w:t>
      </w:r>
    </w:p>
    <w:p w14:paraId="4882A3BE" w14:textId="77777777" w:rsidR="00D042A0" w:rsidRDefault="00D042A0" w:rsidP="00DE50AF">
      <w:pPr>
        <w:spacing w:line="360" w:lineRule="auto"/>
        <w:jc w:val="both"/>
        <w:rPr>
          <w:rFonts w:ascii="Arial" w:hAnsi="Arial" w:cs="Arial"/>
        </w:rPr>
      </w:pPr>
    </w:p>
    <w:p w14:paraId="47A8CEA4" w14:textId="453B37A2" w:rsidR="00D042A0" w:rsidRPr="00D042A0" w:rsidRDefault="00D042A0" w:rsidP="00D042A0">
      <w:pPr>
        <w:spacing w:line="360" w:lineRule="auto"/>
        <w:jc w:val="both"/>
        <w:rPr>
          <w:rFonts w:ascii="Arial" w:hAnsi="Arial" w:cs="Arial"/>
          <w:b/>
          <w:bCs/>
        </w:rPr>
      </w:pPr>
      <w:r w:rsidRPr="00AE61DE">
        <w:rPr>
          <w:rFonts w:ascii="Arial" w:hAnsi="Arial" w:cs="Arial"/>
          <w:noProof/>
        </w:rPr>
        <w:drawing>
          <wp:inline distT="0" distB="0" distL="0" distR="0" wp14:anchorId="3F77A936" wp14:editId="38D938CE">
            <wp:extent cx="5486400" cy="1447800"/>
            <wp:effectExtent l="25400" t="12700" r="12700" b="0"/>
            <wp:docPr id="13608134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086A93" w:rsidRPr="00D042A0">
        <w:rPr>
          <w:rFonts w:ascii="Arial" w:hAnsi="Arial" w:cs="Arial"/>
          <w:b/>
          <w:bCs/>
          <w:sz w:val="28"/>
          <w:szCs w:val="28"/>
        </w:rPr>
        <w:t>4.</w:t>
      </w:r>
      <w:r w:rsidR="00086A93">
        <w:rPr>
          <w:rFonts w:ascii="Arial" w:hAnsi="Arial" w:cs="Arial"/>
          <w:b/>
          <w:bCs/>
          <w:sz w:val="28"/>
          <w:szCs w:val="28"/>
        </w:rPr>
        <w:t>2</w:t>
      </w:r>
      <w:r w:rsidR="00086A93" w:rsidRPr="00D042A0">
        <w:rPr>
          <w:rFonts w:ascii="Arial" w:hAnsi="Arial" w:cs="Arial"/>
          <w:b/>
          <w:bCs/>
          <w:sz w:val="28"/>
          <w:szCs w:val="28"/>
        </w:rPr>
        <w:t xml:space="preserve"> Theme</w:t>
      </w:r>
      <w:r w:rsidRPr="00D042A0">
        <w:rPr>
          <w:rFonts w:ascii="Arial" w:hAnsi="Arial" w:cs="Arial"/>
          <w:b/>
          <w:bCs/>
          <w:sz w:val="28"/>
          <w:szCs w:val="28"/>
        </w:rPr>
        <w:t xml:space="preserve"> 1: Disparity in Diagnosis and Support Service.</w:t>
      </w:r>
    </w:p>
    <w:p w14:paraId="25BBC8BE" w14:textId="77F592AF" w:rsidR="00C50F04" w:rsidRDefault="00D042A0" w:rsidP="00D042A0">
      <w:pPr>
        <w:spacing w:line="360" w:lineRule="auto"/>
        <w:jc w:val="both"/>
        <w:rPr>
          <w:rFonts w:ascii="Arial" w:hAnsi="Arial" w:cs="Arial"/>
          <w:color w:val="FF0000"/>
        </w:rPr>
      </w:pPr>
      <w:r w:rsidRPr="00AE61DE">
        <w:rPr>
          <w:rFonts w:ascii="Arial" w:hAnsi="Arial" w:cs="Arial"/>
        </w:rPr>
        <w:t>The other overwhelming theme in the literature is the disparities in access to support and diagnosis services to autistic children. Many studies claim that the NHS recording long waiting hours on autism assessments, and the period is usually more than the recommended time. These delays may deny access to early intervention services, which it is well known may only be helpful to developmental and educational outcomes (Williams et al., 2026).</w:t>
      </w:r>
      <w:r w:rsidR="00FB51CC">
        <w:rPr>
          <w:rFonts w:ascii="Arial" w:hAnsi="Arial" w:cs="Arial"/>
        </w:rPr>
        <w:t xml:space="preserve"> </w:t>
      </w:r>
      <w:r w:rsidR="00C50F04" w:rsidRPr="00C50F04">
        <w:rPr>
          <w:rFonts w:ascii="Arial" w:hAnsi="Arial" w:cs="Arial"/>
        </w:rPr>
        <w:t>England has a Right to Choose for ASD and ADHD assessments, offering choice of provider. Wales does not currently have this flexibility, with more centralised and localised commissioning of assessment services.</w:t>
      </w:r>
    </w:p>
    <w:p w14:paraId="1991E7EB" w14:textId="2C0C5827" w:rsidR="00D042A0" w:rsidRPr="00AE61DE" w:rsidRDefault="00D042A0" w:rsidP="00D042A0">
      <w:pPr>
        <w:spacing w:line="360" w:lineRule="auto"/>
        <w:jc w:val="both"/>
        <w:rPr>
          <w:rFonts w:ascii="Arial" w:hAnsi="Arial" w:cs="Arial"/>
        </w:rPr>
      </w:pPr>
      <w:r w:rsidRPr="00AE61DE">
        <w:rPr>
          <w:rFonts w:ascii="Arial" w:hAnsi="Arial" w:cs="Arial"/>
        </w:rPr>
        <w:lastRenderedPageBreak/>
        <w:t>Geographical location, socioeconomic status and resources provided by the local authorities have strong impacts on the accessibility of diagnosis and support. Impoverished children are those who are living within an area that is underfunded or those that have a disadvantaged background are likely to be affected. The result is consistent with the idea of a postcode lottery, in which the service quality and availability are dramatically different depending on the region</w:t>
      </w:r>
      <w:r w:rsidR="0006345A">
        <w:rPr>
          <w:rFonts w:ascii="Arial" w:hAnsi="Arial" w:cs="Arial"/>
        </w:rPr>
        <w:t xml:space="preserve"> </w:t>
      </w:r>
      <w:r w:rsidR="0006345A" w:rsidRPr="00AE61DE">
        <w:rPr>
          <w:rFonts w:ascii="Arial" w:hAnsi="Arial" w:cs="Arial"/>
        </w:rPr>
        <w:t>(Saad et al., 2026)</w:t>
      </w:r>
      <w:r w:rsidRPr="00AE61DE">
        <w:rPr>
          <w:rFonts w:ascii="Arial" w:hAnsi="Arial" w:cs="Arial"/>
        </w:rPr>
        <w:t>.</w:t>
      </w:r>
    </w:p>
    <w:p w14:paraId="0D7AEBCE" w14:textId="35B37EE8" w:rsidR="00D042A0" w:rsidRPr="00AE61DE" w:rsidRDefault="00D042A0" w:rsidP="00D042A0">
      <w:pPr>
        <w:spacing w:line="360" w:lineRule="auto"/>
        <w:jc w:val="both"/>
        <w:rPr>
          <w:rFonts w:ascii="Arial" w:hAnsi="Arial" w:cs="Arial"/>
        </w:rPr>
      </w:pPr>
      <w:r w:rsidRPr="00AE61DE">
        <w:rPr>
          <w:rFonts w:ascii="Arial" w:hAnsi="Arial" w:cs="Arial"/>
        </w:rPr>
        <w:t xml:space="preserve">In the social model of disability, these disparities demonstrate the way in which the condition is rendered disadvantageous by structural barriers and not minuscule impairment. Institutional capacity (reflected in diagnostic delays), funding (reflected in service shortages), and workforce limitations are some of the issues. In the </w:t>
      </w:r>
      <w:r w:rsidR="00817507">
        <w:rPr>
          <w:rFonts w:ascii="Arial" w:hAnsi="Arial" w:cs="Arial"/>
        </w:rPr>
        <w:t>E</w:t>
      </w:r>
      <w:r w:rsidRPr="00AE61DE">
        <w:rPr>
          <w:rFonts w:ascii="Arial" w:hAnsi="Arial" w:cs="Arial"/>
        </w:rPr>
        <w:t xml:space="preserve">cological model by Bronfenbrenner, these impediments take place at the </w:t>
      </w:r>
      <w:proofErr w:type="spellStart"/>
      <w:r w:rsidRPr="00AE61DE">
        <w:rPr>
          <w:rFonts w:ascii="Arial" w:hAnsi="Arial" w:cs="Arial"/>
        </w:rPr>
        <w:t>exosystem</w:t>
      </w:r>
      <w:proofErr w:type="spellEnd"/>
      <w:r w:rsidRPr="00AE61DE">
        <w:rPr>
          <w:rFonts w:ascii="Arial" w:hAnsi="Arial" w:cs="Arial"/>
        </w:rPr>
        <w:t xml:space="preserve"> and macrosystem levels and highlight how the choices highlighted in relation to the outside world of the child significantly influence the lived experience of the child (Yuan et al., 2026).</w:t>
      </w:r>
    </w:p>
    <w:p w14:paraId="2A40B2DC" w14:textId="278D36FA" w:rsidR="00D042A0" w:rsidRPr="0006345A" w:rsidRDefault="00D042A0" w:rsidP="0006345A">
      <w:pPr>
        <w:spacing w:line="360" w:lineRule="auto"/>
        <w:jc w:val="both"/>
        <w:rPr>
          <w:rFonts w:ascii="Arial" w:hAnsi="Arial" w:cs="Arial"/>
        </w:rPr>
      </w:pPr>
      <w:r w:rsidRPr="00AE61DE">
        <w:rPr>
          <w:rFonts w:ascii="Arial" w:hAnsi="Arial" w:cs="Arial"/>
        </w:rPr>
        <w:t>Besides the disparities that exist among different regions, the literature also brings out the issue of service fragmentation that has contributed to inequalities. Autistic children</w:t>
      </w:r>
      <w:r>
        <w:rPr>
          <w:rFonts w:ascii="Arial" w:hAnsi="Arial" w:cs="Arial"/>
        </w:rPr>
        <w:t xml:space="preserve"> </w:t>
      </w:r>
      <w:r w:rsidRPr="00AE61DE">
        <w:rPr>
          <w:rFonts w:ascii="Arial" w:hAnsi="Arial" w:cs="Arial"/>
        </w:rPr>
        <w:t xml:space="preserve">experience a fragmented process in accessing services in the health care, education, and social care sectors. To take an example, the process of diagnostic services can be not effectively joined to the process of educational support services, i.e., children, who are diagnosed, cannot instantly get the necessary resources regarding the educational support (Saad et al., 2026). This isolative nature leads to the absence of timely support that could postpone the adoption of custom interventions. Moreover, the postcode lottery phenomenon implies that some families in separate areas are exposed to rather high-quality professionals and early interventions programs, whereas others can experience difficulties related to </w:t>
      </w:r>
      <w:r w:rsidR="009332EC" w:rsidRPr="00AE61DE">
        <w:rPr>
          <w:rFonts w:ascii="Arial" w:hAnsi="Arial" w:cs="Arial"/>
        </w:rPr>
        <w:t>poorly resourced</w:t>
      </w:r>
      <w:r w:rsidRPr="00AE61DE">
        <w:rPr>
          <w:rFonts w:ascii="Arial" w:hAnsi="Arial" w:cs="Arial"/>
        </w:rPr>
        <w:t xml:space="preserve"> services and achieve uneven results</w:t>
      </w:r>
      <w:r w:rsidR="0006345A">
        <w:rPr>
          <w:rFonts w:ascii="Arial" w:hAnsi="Arial" w:cs="Arial"/>
        </w:rPr>
        <w:t xml:space="preserve"> </w:t>
      </w:r>
      <w:r w:rsidR="0006345A" w:rsidRPr="00AE61DE">
        <w:rPr>
          <w:rFonts w:ascii="Arial" w:hAnsi="Arial" w:cs="Arial"/>
        </w:rPr>
        <w:t>(Alexandra and Alexandra, 2026).</w:t>
      </w:r>
    </w:p>
    <w:p w14:paraId="36353BFF" w14:textId="42B4A791" w:rsidR="0006345A" w:rsidRPr="0006345A" w:rsidRDefault="0006345A" w:rsidP="0006345A">
      <w:pPr>
        <w:spacing w:line="360" w:lineRule="auto"/>
        <w:jc w:val="both"/>
        <w:rPr>
          <w:rFonts w:ascii="Arial" w:hAnsi="Arial" w:cs="Arial"/>
        </w:rPr>
      </w:pPr>
      <w:r w:rsidRPr="0006345A">
        <w:rPr>
          <w:rFonts w:ascii="Arial" w:hAnsi="Arial" w:cs="Arial"/>
        </w:rPr>
        <w:t>These service issues underline the importance of service coordination efforts to ensure autistic children get timely and comprehensive health and education support. Evidence suggests fragmented pathways and reliance on parents' advocacy slows access to care (Kaplan-Kahn and Caplan, 2023; Mullally et al., 2024). Self-reports also highlight unmet needs impacting on quality of life (Adams, Clark and Keen, 2019).</w:t>
      </w:r>
    </w:p>
    <w:p w14:paraId="715DC8E3" w14:textId="1BB6F13A" w:rsidR="0006345A" w:rsidRDefault="0006345A" w:rsidP="00D042A0">
      <w:pPr>
        <w:widowControl/>
        <w:autoSpaceDE/>
        <w:autoSpaceDN/>
        <w:spacing w:after="160" w:line="360" w:lineRule="auto"/>
        <w:contextualSpacing/>
        <w:jc w:val="both"/>
        <w:rPr>
          <w:rFonts w:ascii="Arial" w:hAnsi="Arial" w:cs="Arial"/>
          <w:b/>
          <w:bCs/>
        </w:rPr>
      </w:pPr>
    </w:p>
    <w:p w14:paraId="5450EF72" w14:textId="77777777" w:rsidR="0006345A" w:rsidRPr="00D042A0" w:rsidRDefault="0006345A" w:rsidP="00D042A0">
      <w:pPr>
        <w:widowControl/>
        <w:autoSpaceDE/>
        <w:autoSpaceDN/>
        <w:spacing w:after="160" w:line="360" w:lineRule="auto"/>
        <w:contextualSpacing/>
        <w:jc w:val="both"/>
        <w:rPr>
          <w:rFonts w:ascii="Arial" w:hAnsi="Arial" w:cs="Arial"/>
          <w:b/>
          <w:bCs/>
        </w:rPr>
      </w:pPr>
    </w:p>
    <w:p w14:paraId="70DDF137" w14:textId="1B23A058" w:rsidR="00D042A0" w:rsidRDefault="00086A93" w:rsidP="00D042A0">
      <w:pPr>
        <w:pStyle w:val="Heading2"/>
        <w:ind w:left="0"/>
        <w:rPr>
          <w:rFonts w:ascii="Arial" w:hAnsi="Arial" w:cs="Arial"/>
          <w:b/>
          <w:bCs/>
        </w:rPr>
      </w:pPr>
      <w:bookmarkStart w:id="36" w:name="_Toc228454505"/>
      <w:r w:rsidRPr="00D042A0">
        <w:rPr>
          <w:rFonts w:ascii="Arial" w:hAnsi="Arial" w:cs="Arial"/>
          <w:b/>
          <w:bCs/>
        </w:rPr>
        <w:t>4.3 Theme</w:t>
      </w:r>
      <w:r w:rsidR="00D042A0" w:rsidRPr="00D042A0">
        <w:rPr>
          <w:rFonts w:ascii="Arial" w:hAnsi="Arial" w:cs="Arial"/>
          <w:b/>
          <w:bCs/>
        </w:rPr>
        <w:t xml:space="preserve"> 2: Education Inclusion concluded against Classroom Reality</w:t>
      </w:r>
      <w:bookmarkEnd w:id="36"/>
    </w:p>
    <w:p w14:paraId="49B72269" w14:textId="77777777" w:rsidR="00817507" w:rsidRPr="00D042A0" w:rsidRDefault="00817507" w:rsidP="0006345A">
      <w:pPr>
        <w:pStyle w:val="NoSpacing"/>
      </w:pPr>
    </w:p>
    <w:p w14:paraId="0D7BC0C6" w14:textId="77777777" w:rsidR="00D042A0" w:rsidRPr="00AE61DE" w:rsidRDefault="00D042A0" w:rsidP="00D042A0">
      <w:pPr>
        <w:spacing w:line="360" w:lineRule="auto"/>
        <w:jc w:val="both"/>
        <w:rPr>
          <w:rFonts w:ascii="Arial" w:hAnsi="Arial" w:cs="Arial"/>
        </w:rPr>
      </w:pPr>
      <w:r w:rsidRPr="00AE61DE">
        <w:rPr>
          <w:rFonts w:ascii="Arial" w:hAnsi="Arial" w:cs="Arial"/>
        </w:rPr>
        <w:t xml:space="preserve">Educational inclusion became one of the major yet disputable themes. Through its UK policy, children with autism are allowed to pursue an inclusive education at a regular school. Nevertheless, the literature always demonstrates that there is a certain disconnect between </w:t>
      </w:r>
      <w:r w:rsidRPr="00AE61DE">
        <w:rPr>
          <w:rFonts w:ascii="Arial" w:hAnsi="Arial" w:cs="Arial"/>
        </w:rPr>
        <w:lastRenderedPageBreak/>
        <w:t>inclusion as a policy principle and inclusion as a lived practice (Alexandra and Alexandra, 2026).</w:t>
      </w:r>
    </w:p>
    <w:p w14:paraId="5F9F24CC" w14:textId="25D7BF6C" w:rsidR="00D042A0" w:rsidRPr="00AE61DE" w:rsidRDefault="00D042A0" w:rsidP="00D042A0">
      <w:pPr>
        <w:spacing w:line="360" w:lineRule="auto"/>
        <w:jc w:val="both"/>
        <w:rPr>
          <w:rFonts w:ascii="Arial" w:hAnsi="Arial" w:cs="Arial"/>
        </w:rPr>
      </w:pPr>
      <w:r w:rsidRPr="00AE61DE">
        <w:rPr>
          <w:rFonts w:ascii="Arial" w:hAnsi="Arial" w:cs="Arial"/>
        </w:rPr>
        <w:t xml:space="preserve">There is research evidence that most mainstream schools are not adequately equipped in terms of resources, training, specialist support, </w:t>
      </w:r>
      <w:r w:rsidR="00A74AC3">
        <w:rPr>
          <w:rFonts w:ascii="Arial" w:hAnsi="Arial" w:cs="Arial"/>
        </w:rPr>
        <w:t>for example</w:t>
      </w:r>
      <w:r w:rsidRPr="00AE61DE">
        <w:rPr>
          <w:rFonts w:ascii="Arial" w:hAnsi="Arial" w:cs="Arial"/>
        </w:rPr>
        <w:t>. to meet the needs of autistic pupils</w:t>
      </w:r>
      <w:r w:rsidR="000C12F9">
        <w:rPr>
          <w:rFonts w:ascii="Arial" w:hAnsi="Arial" w:cs="Arial"/>
        </w:rPr>
        <w:t xml:space="preserve"> (</w:t>
      </w:r>
      <w:r w:rsidR="000C12F9" w:rsidRPr="000C12F9">
        <w:rPr>
          <w:rFonts w:ascii="Arial" w:hAnsi="Arial" w:cs="Arial"/>
        </w:rPr>
        <w:t>Hasson et al., 2024</w:t>
      </w:r>
      <w:r w:rsidR="000C12F9">
        <w:rPr>
          <w:rFonts w:ascii="Arial" w:hAnsi="Arial" w:cs="Arial"/>
        </w:rPr>
        <w:t>)</w:t>
      </w:r>
      <w:r w:rsidRPr="00AE61DE">
        <w:rPr>
          <w:rFonts w:ascii="Arial" w:hAnsi="Arial" w:cs="Arial"/>
        </w:rPr>
        <w:t xml:space="preserve">. It is common to find that teachers lack confidence in doing what is necessary with autistic learners, especially </w:t>
      </w:r>
      <w:proofErr w:type="gramStart"/>
      <w:r w:rsidRPr="00AE61DE">
        <w:rPr>
          <w:rFonts w:ascii="Arial" w:hAnsi="Arial" w:cs="Arial"/>
        </w:rPr>
        <w:t>with regard to</w:t>
      </w:r>
      <w:proofErr w:type="gramEnd"/>
      <w:r w:rsidRPr="00AE61DE">
        <w:rPr>
          <w:rFonts w:ascii="Arial" w:hAnsi="Arial" w:cs="Arial"/>
        </w:rPr>
        <w:t xml:space="preserve"> sensory sensitivity, communicational differences, as well as challenges sociably. Consequently, autistic children can develop a lack of academic engagement, disciplinary measures or isolation (Felix, 2026).</w:t>
      </w:r>
    </w:p>
    <w:p w14:paraId="7753A123" w14:textId="2A5A7A76" w:rsidR="00D042A0" w:rsidRDefault="00D042A0" w:rsidP="00D042A0">
      <w:pPr>
        <w:spacing w:line="360" w:lineRule="auto"/>
        <w:jc w:val="both"/>
        <w:rPr>
          <w:rFonts w:ascii="Arial" w:hAnsi="Arial" w:cs="Arial"/>
        </w:rPr>
      </w:pPr>
      <w:r w:rsidRPr="00AE61DE">
        <w:rPr>
          <w:rFonts w:ascii="Arial" w:hAnsi="Arial" w:cs="Arial"/>
        </w:rPr>
        <w:t>Education, Health and Care Plans (EHCPs) are meant to make possible the provision of customised educational assistance, but the access to these plans tends to be rearranged and debate. The families often talk about the long periods of evaluation and enmity relations with the local authorities</w:t>
      </w:r>
      <w:r w:rsidR="009332EC">
        <w:rPr>
          <w:rFonts w:ascii="Arial" w:hAnsi="Arial" w:cs="Arial"/>
        </w:rPr>
        <w:t xml:space="preserve"> </w:t>
      </w:r>
      <w:r w:rsidR="00710426" w:rsidRPr="00710426">
        <w:rPr>
          <w:rFonts w:ascii="Arial" w:hAnsi="Arial" w:cs="Arial"/>
        </w:rPr>
        <w:t>(Perry et al., 2024)</w:t>
      </w:r>
      <w:r w:rsidRPr="00AE61DE">
        <w:rPr>
          <w:rFonts w:ascii="Arial" w:hAnsi="Arial" w:cs="Arial"/>
        </w:rPr>
        <w:t>. Such findings indicate that a non-structural inclusion may lead to putting responsibility on children to accommodate and not institutions to accommodate diversity</w:t>
      </w:r>
      <w:r w:rsidR="009332EC">
        <w:rPr>
          <w:rFonts w:ascii="Arial" w:hAnsi="Arial" w:cs="Arial"/>
        </w:rPr>
        <w:t xml:space="preserve"> </w:t>
      </w:r>
      <w:r w:rsidR="000C12F9">
        <w:rPr>
          <w:rFonts w:ascii="Arial" w:hAnsi="Arial" w:cs="Arial"/>
        </w:rPr>
        <w:t>(</w:t>
      </w:r>
      <w:r w:rsidR="000C12F9" w:rsidRPr="000C12F9">
        <w:rPr>
          <w:rFonts w:ascii="Arial" w:hAnsi="Arial" w:cs="Arial"/>
        </w:rPr>
        <w:t>Hasson et al., 2024</w:t>
      </w:r>
      <w:r w:rsidR="000C12F9">
        <w:rPr>
          <w:rFonts w:ascii="Arial" w:hAnsi="Arial" w:cs="Arial"/>
        </w:rPr>
        <w:t>)</w:t>
      </w:r>
      <w:r w:rsidR="000C12F9" w:rsidRPr="00AE61DE">
        <w:rPr>
          <w:rFonts w:ascii="Arial" w:hAnsi="Arial" w:cs="Arial"/>
        </w:rPr>
        <w:t xml:space="preserve">. </w:t>
      </w:r>
    </w:p>
    <w:p w14:paraId="085F03B2" w14:textId="70234971" w:rsidR="00D042A0" w:rsidRPr="00AE61DE" w:rsidRDefault="00D042A0" w:rsidP="00D042A0">
      <w:pPr>
        <w:spacing w:line="360" w:lineRule="auto"/>
        <w:jc w:val="both"/>
        <w:rPr>
          <w:rFonts w:ascii="Arial" w:hAnsi="Arial" w:cs="Arial"/>
        </w:rPr>
      </w:pPr>
      <w:r w:rsidRPr="00AE61DE">
        <w:rPr>
          <w:rFonts w:ascii="Arial" w:hAnsi="Arial" w:cs="Arial"/>
        </w:rPr>
        <w:t>With the social model of disability, the literature disputes the explanations of educational problems in deficit terms and rather the ineffective curricula, crammed classrooms, and inadequate education preparation define exclusion conditions. Even in an ecological systems approach, failures in the mesosystem level, and in particular, the inability to coordinate schools and support services, deepens these difficulties</w:t>
      </w:r>
      <w:r w:rsidR="009332EC">
        <w:rPr>
          <w:rFonts w:ascii="Arial" w:hAnsi="Arial" w:cs="Arial"/>
        </w:rPr>
        <w:t xml:space="preserve"> </w:t>
      </w:r>
      <w:r w:rsidR="00710426">
        <w:rPr>
          <w:rFonts w:ascii="Arial" w:hAnsi="Arial" w:cs="Arial"/>
        </w:rPr>
        <w:t>(</w:t>
      </w:r>
      <w:r w:rsidR="00710426" w:rsidRPr="00CE036D">
        <w:rPr>
          <w:rFonts w:ascii="Arial" w:hAnsi="Arial" w:cs="Arial"/>
        </w:rPr>
        <w:t>Anderson-Chavarria,</w:t>
      </w:r>
      <w:r w:rsidR="00710426">
        <w:rPr>
          <w:rFonts w:ascii="Arial" w:hAnsi="Arial" w:cs="Arial"/>
        </w:rPr>
        <w:t xml:space="preserve"> </w:t>
      </w:r>
      <w:r w:rsidR="00710426" w:rsidRPr="00CE036D">
        <w:rPr>
          <w:rFonts w:ascii="Arial" w:hAnsi="Arial" w:cs="Arial"/>
        </w:rPr>
        <w:t>2022)</w:t>
      </w:r>
      <w:r w:rsidR="00710426">
        <w:rPr>
          <w:rFonts w:ascii="Arial" w:hAnsi="Arial" w:cs="Arial"/>
        </w:rPr>
        <w:t>.</w:t>
      </w:r>
      <w:r w:rsidR="00710426" w:rsidRPr="00CE036D">
        <w:rPr>
          <w:rFonts w:ascii="Arial" w:hAnsi="Arial" w:cs="Arial"/>
        </w:rPr>
        <w:t xml:space="preserve"> </w:t>
      </w:r>
    </w:p>
    <w:p w14:paraId="401D88C0" w14:textId="5DC110EC" w:rsidR="00D042A0" w:rsidRPr="00AE61DE" w:rsidRDefault="00D042A0" w:rsidP="00D042A0">
      <w:pPr>
        <w:spacing w:line="360" w:lineRule="auto"/>
        <w:jc w:val="both"/>
        <w:rPr>
          <w:rFonts w:ascii="Arial" w:hAnsi="Arial" w:cs="Arial"/>
        </w:rPr>
      </w:pPr>
      <w:r w:rsidRPr="00AE61DE">
        <w:rPr>
          <w:rFonts w:ascii="Arial" w:hAnsi="Arial" w:cs="Arial"/>
        </w:rPr>
        <w:t>The lack of flexibility in school systems that are mainstream further complicates the problem of the educational inclusion</w:t>
      </w:r>
      <w:r w:rsidR="009332EC">
        <w:rPr>
          <w:rFonts w:ascii="Arial" w:hAnsi="Arial" w:cs="Arial"/>
        </w:rPr>
        <w:t xml:space="preserve"> </w:t>
      </w:r>
      <w:r w:rsidR="00864728">
        <w:rPr>
          <w:rFonts w:ascii="Arial" w:hAnsi="Arial" w:cs="Arial"/>
        </w:rPr>
        <w:t>(</w:t>
      </w:r>
      <w:r w:rsidR="00973A3B">
        <w:rPr>
          <w:rFonts w:ascii="Arial" w:hAnsi="Arial" w:cs="Arial"/>
          <w:color w:val="222222"/>
          <w:sz w:val="20"/>
          <w:szCs w:val="20"/>
          <w:shd w:val="clear" w:color="auto" w:fill="FFFFFF"/>
        </w:rPr>
        <w:t xml:space="preserve">Al </w:t>
      </w:r>
      <w:r w:rsidR="00973A3B" w:rsidRPr="008834B6">
        <w:rPr>
          <w:rFonts w:ascii="Arial" w:hAnsi="Arial" w:cs="Arial"/>
        </w:rPr>
        <w:t>Jaffal, 2022)</w:t>
      </w:r>
      <w:r w:rsidRPr="00AE61DE">
        <w:rPr>
          <w:rFonts w:ascii="Arial" w:hAnsi="Arial" w:cs="Arial"/>
        </w:rPr>
        <w:t xml:space="preserve">. The </w:t>
      </w:r>
      <w:r w:rsidR="002C3FF5" w:rsidRPr="008834B6">
        <w:rPr>
          <w:rFonts w:ascii="Arial" w:hAnsi="Arial" w:cs="Arial"/>
        </w:rPr>
        <w:t xml:space="preserve">primary schools </w:t>
      </w:r>
      <w:proofErr w:type="spellStart"/>
      <w:r w:rsidR="00940E4A">
        <w:rPr>
          <w:rFonts w:ascii="Arial" w:hAnsi="Arial" w:cs="Arial"/>
        </w:rPr>
        <w:t>a</w:t>
      </w:r>
      <w:r w:rsidR="005F43C2" w:rsidRPr="005F43C2">
        <w:rPr>
          <w:rFonts w:ascii="Arial" w:hAnsi="Arial" w:cs="Arial"/>
        </w:rPr>
        <w:t>uster</w:t>
      </w:r>
      <w:proofErr w:type="spellEnd"/>
      <w:r w:rsidR="00864728" w:rsidRPr="008834B6">
        <w:rPr>
          <w:rFonts w:ascii="Arial" w:hAnsi="Arial" w:cs="Arial"/>
        </w:rPr>
        <w:t xml:space="preserve"> are</w:t>
      </w:r>
      <w:r w:rsidRPr="00AE61DE">
        <w:rPr>
          <w:rFonts w:ascii="Arial" w:hAnsi="Arial" w:cs="Arial"/>
        </w:rPr>
        <w:t xml:space="preserve"> of most conventional classrooms does not always consider the sensory sensitivities and communication disparities that autistic children might </w:t>
      </w:r>
      <w:r w:rsidRPr="00A74AC3">
        <w:rPr>
          <w:rFonts w:ascii="Arial" w:hAnsi="Arial" w:cs="Arial"/>
        </w:rPr>
        <w:t>have</w:t>
      </w:r>
      <w:r w:rsidR="00864728" w:rsidRPr="00A74AC3">
        <w:rPr>
          <w:rFonts w:ascii="Arial" w:hAnsi="Arial" w:cs="Arial"/>
        </w:rPr>
        <w:t xml:space="preserve"> (</w:t>
      </w:r>
      <w:r w:rsidR="00864728" w:rsidRPr="00A74AC3">
        <w:rPr>
          <w:rFonts w:ascii="Arial" w:hAnsi="Arial" w:cs="Arial"/>
          <w:color w:val="222222"/>
          <w:shd w:val="clear" w:color="auto" w:fill="FFFFFF"/>
        </w:rPr>
        <w:t>Price</w:t>
      </w:r>
      <w:r w:rsidR="008834B6" w:rsidRPr="00A74AC3">
        <w:rPr>
          <w:rFonts w:ascii="Arial" w:hAnsi="Arial" w:cs="Arial"/>
          <w:color w:val="222222"/>
          <w:shd w:val="clear" w:color="auto" w:fill="FFFFFF"/>
        </w:rPr>
        <w:t xml:space="preserve"> </w:t>
      </w:r>
      <w:r w:rsidR="00864728" w:rsidRPr="00A74AC3">
        <w:rPr>
          <w:rFonts w:ascii="Arial" w:hAnsi="Arial" w:cs="Arial"/>
          <w:color w:val="222222"/>
          <w:shd w:val="clear" w:color="auto" w:fill="FFFFFF"/>
        </w:rPr>
        <w:t>&amp; Romualdez,</w:t>
      </w:r>
      <w:r w:rsidR="008834B6" w:rsidRPr="00A74AC3">
        <w:rPr>
          <w:rFonts w:ascii="Arial" w:hAnsi="Arial" w:cs="Arial"/>
          <w:color w:val="222222"/>
          <w:shd w:val="clear" w:color="auto" w:fill="FFFFFF"/>
        </w:rPr>
        <w:t xml:space="preserve"> </w:t>
      </w:r>
      <w:r w:rsidR="00864728" w:rsidRPr="00A74AC3">
        <w:rPr>
          <w:rFonts w:ascii="Arial" w:hAnsi="Arial" w:cs="Arial"/>
          <w:color w:val="222222"/>
          <w:shd w:val="clear" w:color="auto" w:fill="FFFFFF"/>
        </w:rPr>
        <w:t>2025)</w:t>
      </w:r>
      <w:r w:rsidRPr="00A74AC3">
        <w:rPr>
          <w:rFonts w:ascii="Arial" w:hAnsi="Arial" w:cs="Arial"/>
        </w:rPr>
        <w:t>.</w:t>
      </w:r>
      <w:r w:rsidRPr="00AE61DE">
        <w:rPr>
          <w:rFonts w:ascii="Arial" w:hAnsi="Arial" w:cs="Arial"/>
        </w:rPr>
        <w:t xml:space="preserve"> As an example; children might not cope with overstimulation in the noise or busy environment, and this might result in an outburst in behaviour or refusal to continue an activity (</w:t>
      </w:r>
      <w:proofErr w:type="spellStart"/>
      <w:r w:rsidRPr="00AE61DE">
        <w:rPr>
          <w:rFonts w:ascii="Arial" w:hAnsi="Arial" w:cs="Arial"/>
        </w:rPr>
        <w:t>Phichete</w:t>
      </w:r>
      <w:proofErr w:type="spellEnd"/>
      <w:r w:rsidRPr="00AE61DE">
        <w:rPr>
          <w:rFonts w:ascii="Arial" w:hAnsi="Arial" w:cs="Arial"/>
        </w:rPr>
        <w:t xml:space="preserve"> </w:t>
      </w:r>
      <w:proofErr w:type="spellStart"/>
      <w:r w:rsidRPr="00AE61DE">
        <w:rPr>
          <w:rFonts w:ascii="Arial" w:hAnsi="Arial" w:cs="Arial"/>
        </w:rPr>
        <w:t>Julrode</w:t>
      </w:r>
      <w:proofErr w:type="spellEnd"/>
      <w:r w:rsidRPr="00AE61DE">
        <w:rPr>
          <w:rFonts w:ascii="Arial" w:hAnsi="Arial" w:cs="Arial"/>
        </w:rPr>
        <w:t xml:space="preserve"> et al., 2026). Moreover, the curriculum is usually created to accommodate a wide spectrum of talent </w:t>
      </w:r>
      <w:r w:rsidR="00086A93" w:rsidRPr="00AE61DE">
        <w:rPr>
          <w:rFonts w:ascii="Arial" w:hAnsi="Arial" w:cs="Arial"/>
        </w:rPr>
        <w:t>capability and</w:t>
      </w:r>
      <w:r w:rsidRPr="00AE61DE">
        <w:rPr>
          <w:rFonts w:ascii="Arial" w:hAnsi="Arial" w:cs="Arial"/>
        </w:rPr>
        <w:t xml:space="preserve"> does not provide the special attention to autistic children to succeed</w:t>
      </w:r>
      <w:r w:rsidR="009332EC">
        <w:rPr>
          <w:rFonts w:ascii="Arial" w:hAnsi="Arial" w:cs="Arial"/>
        </w:rPr>
        <w:t xml:space="preserve"> </w:t>
      </w:r>
      <w:r w:rsidR="008834B6" w:rsidRPr="000A39C8">
        <w:rPr>
          <w:rFonts w:ascii="Arial" w:hAnsi="Arial" w:cs="Arial"/>
        </w:rPr>
        <w:t xml:space="preserve">(Akoto et al., 2022). </w:t>
      </w:r>
      <w:r w:rsidRPr="00AE61DE">
        <w:rPr>
          <w:rFonts w:ascii="Arial" w:hAnsi="Arial" w:cs="Arial"/>
        </w:rPr>
        <w:t xml:space="preserve">Research </w:t>
      </w:r>
      <w:r w:rsidR="000A39C8" w:rsidRPr="00756A27">
        <w:rPr>
          <w:rFonts w:ascii="Arial" w:hAnsi="Arial" w:cs="Arial"/>
        </w:rPr>
        <w:t xml:space="preserve">done by Fidosieva, (2025) </w:t>
      </w:r>
      <w:r w:rsidRPr="00AE61DE">
        <w:rPr>
          <w:rFonts w:ascii="Arial" w:hAnsi="Arial" w:cs="Arial"/>
        </w:rPr>
        <w:t xml:space="preserve">has indicated that autistic students exhibit greater levels of engagement and better academic performance when teachers have increased leeway to modify learning environment flexibility, e.g. being able to ensure quiet area or adopt other forms of communication. Accordingly, the development of a culture of flexibility in the schools is essential to the establishment of </w:t>
      </w:r>
      <w:proofErr w:type="gramStart"/>
      <w:r w:rsidRPr="00AE61DE">
        <w:rPr>
          <w:rFonts w:ascii="Arial" w:hAnsi="Arial" w:cs="Arial"/>
        </w:rPr>
        <w:t>really inclusive</w:t>
      </w:r>
      <w:proofErr w:type="gramEnd"/>
      <w:r w:rsidRPr="00AE61DE">
        <w:rPr>
          <w:rFonts w:ascii="Arial" w:hAnsi="Arial" w:cs="Arial"/>
        </w:rPr>
        <w:t xml:space="preserve"> school settings that can meet the different needs of the autistic children. </w:t>
      </w:r>
    </w:p>
    <w:p w14:paraId="44B900C3" w14:textId="77777777" w:rsidR="00D042A0" w:rsidRDefault="00D042A0" w:rsidP="00D042A0">
      <w:pPr>
        <w:spacing w:line="360" w:lineRule="auto"/>
        <w:jc w:val="both"/>
        <w:rPr>
          <w:rFonts w:ascii="Arial" w:hAnsi="Arial" w:cs="Arial"/>
        </w:rPr>
      </w:pPr>
    </w:p>
    <w:p w14:paraId="662C2D28" w14:textId="47CD3258" w:rsidR="00CE29DB" w:rsidRPr="00AE61DE" w:rsidRDefault="00CE29DB" w:rsidP="00D042A0">
      <w:pPr>
        <w:spacing w:line="360" w:lineRule="auto"/>
        <w:jc w:val="both"/>
        <w:rPr>
          <w:rFonts w:ascii="Arial" w:hAnsi="Arial" w:cs="Arial"/>
        </w:rPr>
      </w:pPr>
      <w:r w:rsidRPr="00AE61DE">
        <w:rPr>
          <w:rFonts w:ascii="Arial" w:hAnsi="Arial" w:cs="Arial"/>
          <w:noProof/>
        </w:rPr>
        <w:lastRenderedPageBreak/>
        <w:drawing>
          <wp:inline distT="0" distB="0" distL="0" distR="0" wp14:anchorId="26113981" wp14:editId="2DA6C840">
            <wp:extent cx="5486400" cy="3200400"/>
            <wp:effectExtent l="12700" t="0" r="12700" b="0"/>
            <wp:docPr id="183953893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B2BE2C0" w14:textId="6E3E684F" w:rsidR="00CE29DB" w:rsidRDefault="00086A93" w:rsidP="00CE29DB">
      <w:pPr>
        <w:pStyle w:val="Heading2"/>
        <w:ind w:left="0"/>
        <w:rPr>
          <w:rFonts w:ascii="Arial" w:hAnsi="Arial" w:cs="Arial"/>
          <w:b/>
          <w:bCs/>
        </w:rPr>
      </w:pPr>
      <w:bookmarkStart w:id="37" w:name="_Toc228454506"/>
      <w:r w:rsidRPr="00CE29DB">
        <w:rPr>
          <w:rFonts w:ascii="Arial" w:hAnsi="Arial" w:cs="Arial"/>
          <w:b/>
          <w:bCs/>
        </w:rPr>
        <w:t>4.4 Theme</w:t>
      </w:r>
      <w:r w:rsidR="00CE29DB" w:rsidRPr="00CE29DB">
        <w:rPr>
          <w:rFonts w:ascii="Arial" w:hAnsi="Arial" w:cs="Arial"/>
          <w:b/>
          <w:bCs/>
        </w:rPr>
        <w:t xml:space="preserve"> 3: Health Care courses and Mental Health requirements</w:t>
      </w:r>
      <w:bookmarkEnd w:id="37"/>
    </w:p>
    <w:p w14:paraId="58098BFB" w14:textId="77777777" w:rsidR="002C3FF5" w:rsidRPr="00CE29DB" w:rsidRDefault="002C3FF5" w:rsidP="00111C51">
      <w:pPr>
        <w:pStyle w:val="NoSpacing"/>
      </w:pPr>
    </w:p>
    <w:p w14:paraId="4DA6AA74" w14:textId="4927F62D" w:rsidR="00CE29DB" w:rsidRPr="00AE61DE" w:rsidRDefault="00CE29DB" w:rsidP="00CE29DB">
      <w:pPr>
        <w:spacing w:line="360" w:lineRule="auto"/>
        <w:jc w:val="both"/>
        <w:rPr>
          <w:rFonts w:ascii="Arial" w:hAnsi="Arial" w:cs="Arial"/>
        </w:rPr>
      </w:pPr>
      <w:r w:rsidRPr="00AE61DE">
        <w:rPr>
          <w:rFonts w:ascii="Arial" w:hAnsi="Arial" w:cs="Arial"/>
        </w:rPr>
        <w:t>Another theme that is critical in healthcare is experience. Although the theoretical consideration of autism diagnosis and support is incorporated in the NHS services, it is indicated that there is a disjointed and stretched provision of the services</w:t>
      </w:r>
      <w:r w:rsidR="002C199C">
        <w:rPr>
          <w:rFonts w:ascii="Arial" w:hAnsi="Arial" w:cs="Arial"/>
        </w:rPr>
        <w:t xml:space="preserve"> </w:t>
      </w:r>
      <w:r w:rsidR="00CE0DF5">
        <w:rPr>
          <w:rFonts w:ascii="Arial" w:hAnsi="Arial" w:cs="Arial"/>
        </w:rPr>
        <w:t>(</w:t>
      </w:r>
      <w:r w:rsidR="00CE0DF5" w:rsidRPr="00AE61DE">
        <w:rPr>
          <w:rFonts w:ascii="Arial" w:hAnsi="Arial" w:cs="Arial"/>
        </w:rPr>
        <w:t>Wood</w:t>
      </w:r>
      <w:r w:rsidR="00CE0DF5">
        <w:rPr>
          <w:rFonts w:ascii="Arial" w:hAnsi="Arial" w:cs="Arial"/>
        </w:rPr>
        <w:t xml:space="preserve"> </w:t>
      </w:r>
      <w:r w:rsidR="00CE0DF5" w:rsidRPr="00AE61DE">
        <w:rPr>
          <w:rFonts w:ascii="Arial" w:hAnsi="Arial" w:cs="Arial"/>
        </w:rPr>
        <w:t xml:space="preserve">and </w:t>
      </w:r>
      <w:proofErr w:type="spellStart"/>
      <w:r w:rsidR="00CE0DF5" w:rsidRPr="00AE61DE">
        <w:rPr>
          <w:rFonts w:ascii="Arial" w:hAnsi="Arial" w:cs="Arial"/>
        </w:rPr>
        <w:t>Happé</w:t>
      </w:r>
      <w:proofErr w:type="spellEnd"/>
      <w:r w:rsidR="00CE0DF5" w:rsidRPr="00AE61DE">
        <w:rPr>
          <w:rFonts w:ascii="Arial" w:hAnsi="Arial" w:cs="Arial"/>
        </w:rPr>
        <w:t>,</w:t>
      </w:r>
      <w:r w:rsidR="00CE0DF5">
        <w:rPr>
          <w:rFonts w:ascii="Arial" w:hAnsi="Arial" w:cs="Arial"/>
        </w:rPr>
        <w:t xml:space="preserve"> </w:t>
      </w:r>
      <w:r w:rsidR="00CE0DF5" w:rsidRPr="00AE61DE">
        <w:rPr>
          <w:rFonts w:ascii="Arial" w:hAnsi="Arial" w:cs="Arial"/>
        </w:rPr>
        <w:t>2021</w:t>
      </w:r>
      <w:r w:rsidR="00CE0DF5">
        <w:rPr>
          <w:rFonts w:ascii="Arial" w:hAnsi="Arial" w:cs="Arial"/>
        </w:rPr>
        <w:t xml:space="preserve">). </w:t>
      </w:r>
      <w:r w:rsidRPr="00AE61DE">
        <w:rPr>
          <w:rFonts w:ascii="Arial" w:hAnsi="Arial" w:cs="Arial"/>
        </w:rPr>
        <w:t>There are extensive reports</w:t>
      </w:r>
      <w:r w:rsidR="00EE2FD2">
        <w:rPr>
          <w:rFonts w:ascii="Arial" w:hAnsi="Arial" w:cs="Arial"/>
        </w:rPr>
        <w:t xml:space="preserve"> </w:t>
      </w:r>
      <w:r w:rsidRPr="00AE61DE">
        <w:rPr>
          <w:rFonts w:ascii="Arial" w:hAnsi="Arial" w:cs="Arial"/>
        </w:rPr>
        <w:t>of long queues to diagnostic assessment evaluation and in most cases the family left uncertain and frustrated because it is a long time before a diagnosis is made and support received</w:t>
      </w:r>
      <w:r w:rsidR="00831D96">
        <w:rPr>
          <w:rFonts w:ascii="Arial" w:hAnsi="Arial" w:cs="Arial"/>
        </w:rPr>
        <w:t xml:space="preserve"> (</w:t>
      </w:r>
      <w:r w:rsidR="00831D96" w:rsidRPr="00AE61DE">
        <w:rPr>
          <w:rFonts w:ascii="Arial" w:hAnsi="Arial" w:cs="Arial"/>
        </w:rPr>
        <w:t>Petri</w:t>
      </w:r>
      <w:r w:rsidR="00831D96">
        <w:rPr>
          <w:rFonts w:ascii="Arial" w:hAnsi="Arial" w:cs="Arial"/>
        </w:rPr>
        <w:t xml:space="preserve"> et al., 2023)</w:t>
      </w:r>
      <w:r w:rsidRPr="00AE61DE">
        <w:rPr>
          <w:rFonts w:ascii="Arial" w:hAnsi="Arial" w:cs="Arial"/>
        </w:rPr>
        <w:t>.</w:t>
      </w:r>
    </w:p>
    <w:p w14:paraId="0DE601A8" w14:textId="2362666A" w:rsidR="00CE29DB" w:rsidRPr="00AE61DE" w:rsidRDefault="00CE29DB" w:rsidP="00CE29DB">
      <w:pPr>
        <w:spacing w:line="360" w:lineRule="auto"/>
        <w:jc w:val="both"/>
        <w:rPr>
          <w:rFonts w:ascii="Arial" w:hAnsi="Arial" w:cs="Arial"/>
        </w:rPr>
      </w:pPr>
      <w:r w:rsidRPr="00AE61DE">
        <w:rPr>
          <w:rFonts w:ascii="Arial" w:hAnsi="Arial" w:cs="Arial"/>
        </w:rPr>
        <w:t>The literature is especially high in the domain of mental health requirements. Children with autism do have higher risks of anxiety, depression, and emotional distress but it is often difficult to access Child and Adolescent Mental Health Services (CAMHS)</w:t>
      </w:r>
      <w:r w:rsidR="00831D96" w:rsidRPr="00831D96">
        <w:rPr>
          <w:rFonts w:ascii="Arial" w:hAnsi="Arial" w:cs="Arial"/>
        </w:rPr>
        <w:t xml:space="preserve"> (</w:t>
      </w:r>
      <w:r w:rsidR="00831D96" w:rsidRPr="00AE61DE">
        <w:rPr>
          <w:rFonts w:ascii="Arial" w:hAnsi="Arial" w:cs="Arial"/>
        </w:rPr>
        <w:t>Milton, 2014)</w:t>
      </w:r>
      <w:r w:rsidRPr="00AE61DE">
        <w:rPr>
          <w:rFonts w:ascii="Arial" w:hAnsi="Arial" w:cs="Arial"/>
        </w:rPr>
        <w:t>. Anthropomorphic services of threshold nature, in addition to the absence of autonomy-specifically oriented services in mental health, become an extra obstacle (Ghumman et al., 2026).</w:t>
      </w:r>
    </w:p>
    <w:p w14:paraId="4BDA3185" w14:textId="50120D41" w:rsidR="00CE29DB" w:rsidRPr="00AE61DE" w:rsidRDefault="00CE29DB" w:rsidP="00CE29DB">
      <w:pPr>
        <w:spacing w:line="360" w:lineRule="auto"/>
        <w:jc w:val="both"/>
        <w:rPr>
          <w:rFonts w:ascii="Arial" w:hAnsi="Arial" w:cs="Arial"/>
        </w:rPr>
      </w:pPr>
      <w:r w:rsidRPr="00AE61DE">
        <w:rPr>
          <w:rFonts w:ascii="Arial" w:hAnsi="Arial" w:cs="Arial"/>
        </w:rPr>
        <w:t>Many Autistic children need speech and language therapy and occupational therapy, and access to services differs significantly</w:t>
      </w:r>
      <w:r w:rsidR="009332EC">
        <w:rPr>
          <w:rFonts w:ascii="Arial" w:hAnsi="Arial" w:cs="Arial"/>
        </w:rPr>
        <w:t xml:space="preserve"> </w:t>
      </w:r>
      <w:r w:rsidR="008834B6">
        <w:rPr>
          <w:rFonts w:ascii="Arial" w:hAnsi="Arial" w:cs="Arial"/>
        </w:rPr>
        <w:t>(</w:t>
      </w:r>
      <w:r w:rsidR="008834B6" w:rsidRPr="00F1647D">
        <w:rPr>
          <w:rFonts w:ascii="Arial" w:hAnsi="Arial" w:cs="Arial"/>
          <w:color w:val="222222"/>
          <w:shd w:val="clear" w:color="auto" w:fill="FFFFFF"/>
        </w:rPr>
        <w:t>Price &amp; Romualdez, 2025)</w:t>
      </w:r>
      <w:r w:rsidRPr="00F1647D">
        <w:rPr>
          <w:rFonts w:ascii="Arial" w:hAnsi="Arial" w:cs="Arial"/>
        </w:rPr>
        <w:t>.</w:t>
      </w:r>
      <w:r w:rsidRPr="00AE61DE">
        <w:rPr>
          <w:rFonts w:ascii="Arial" w:hAnsi="Arial" w:cs="Arial"/>
        </w:rPr>
        <w:t xml:space="preserve"> Concerning the ecological point of view, these gaps signify </w:t>
      </w:r>
      <w:proofErr w:type="spellStart"/>
      <w:r w:rsidRPr="00AE61DE">
        <w:rPr>
          <w:rFonts w:ascii="Arial" w:hAnsi="Arial" w:cs="Arial"/>
        </w:rPr>
        <w:t>exosystem</w:t>
      </w:r>
      <w:proofErr w:type="spellEnd"/>
      <w:r w:rsidRPr="00AE61DE">
        <w:rPr>
          <w:rFonts w:ascii="Arial" w:hAnsi="Arial" w:cs="Arial"/>
        </w:rPr>
        <w:t xml:space="preserve">-level limitations which </w:t>
      </w:r>
      <w:proofErr w:type="gramStart"/>
      <w:r w:rsidRPr="00AE61DE">
        <w:rPr>
          <w:rFonts w:ascii="Arial" w:hAnsi="Arial" w:cs="Arial"/>
        </w:rPr>
        <w:t>are connected with</w:t>
      </w:r>
      <w:proofErr w:type="gramEnd"/>
      <w:r w:rsidRPr="00AE61DE">
        <w:rPr>
          <w:rFonts w:ascii="Arial" w:hAnsi="Arial" w:cs="Arial"/>
        </w:rPr>
        <w:t xml:space="preserve"> decisions concerning funding issues and the lack of workforce. The macrosystem level reveals what seems to be the lack of policy commitments to early intervention and integrated care being matched by viable implementation.</w:t>
      </w:r>
    </w:p>
    <w:p w14:paraId="0CAA8A98" w14:textId="7240F8A2" w:rsidR="00CE29DB" w:rsidRPr="00AE61DE" w:rsidRDefault="00CE29DB" w:rsidP="00CE29DB">
      <w:pPr>
        <w:spacing w:line="360" w:lineRule="auto"/>
        <w:jc w:val="both"/>
        <w:rPr>
          <w:rFonts w:ascii="Arial" w:hAnsi="Arial" w:cs="Arial"/>
        </w:rPr>
      </w:pPr>
      <w:r w:rsidRPr="00AE61DE">
        <w:rPr>
          <w:rFonts w:ascii="Arial" w:hAnsi="Arial" w:cs="Arial"/>
        </w:rPr>
        <w:t>The results indicate that the healthcare systems are frequently unable to deal with neurodiversity even through the existing models of services</w:t>
      </w:r>
      <w:r w:rsidR="009332EC">
        <w:rPr>
          <w:rFonts w:ascii="Arial" w:hAnsi="Arial" w:cs="Arial"/>
        </w:rPr>
        <w:t xml:space="preserve"> </w:t>
      </w:r>
      <w:r w:rsidR="00831D96">
        <w:rPr>
          <w:rFonts w:ascii="Arial" w:hAnsi="Arial" w:cs="Arial"/>
        </w:rPr>
        <w:t>(</w:t>
      </w:r>
      <w:r w:rsidR="00831D96" w:rsidRPr="00AE61DE">
        <w:rPr>
          <w:rFonts w:ascii="Arial" w:hAnsi="Arial" w:cs="Arial"/>
        </w:rPr>
        <w:t>NICE, 2023</w:t>
      </w:r>
      <w:r w:rsidR="00831D96">
        <w:rPr>
          <w:rFonts w:ascii="Arial" w:hAnsi="Arial" w:cs="Arial"/>
        </w:rPr>
        <w:t>)</w:t>
      </w:r>
      <w:r w:rsidRPr="00AE61DE">
        <w:rPr>
          <w:rFonts w:ascii="Arial" w:hAnsi="Arial" w:cs="Arial"/>
        </w:rPr>
        <w:t xml:space="preserve">, which further supports the thesis statement of the necessity of systemic adaptation instead of individual </w:t>
      </w:r>
      <w:r w:rsidRPr="00AE61DE">
        <w:rPr>
          <w:rFonts w:ascii="Arial" w:hAnsi="Arial" w:cs="Arial"/>
        </w:rPr>
        <w:lastRenderedPageBreak/>
        <w:t>resiliency.</w:t>
      </w:r>
    </w:p>
    <w:p w14:paraId="07FC2E17" w14:textId="6977A09B" w:rsidR="00074DED" w:rsidRDefault="00CE29DB" w:rsidP="00CE29DB">
      <w:pPr>
        <w:spacing w:line="360" w:lineRule="auto"/>
        <w:jc w:val="both"/>
        <w:rPr>
          <w:rFonts w:ascii="Arial" w:hAnsi="Arial" w:cs="Arial"/>
        </w:rPr>
      </w:pPr>
      <w:r w:rsidRPr="00AE61DE">
        <w:rPr>
          <w:rFonts w:ascii="Arial" w:hAnsi="Arial" w:cs="Arial"/>
        </w:rPr>
        <w:t>The issue of under-resourcing of healthcare services is much wider and covers not only the case of diagnostic delays; the situation is also the case with mental healthcare among autistic children</w:t>
      </w:r>
      <w:r w:rsidR="009332EC">
        <w:rPr>
          <w:rFonts w:ascii="Arial" w:hAnsi="Arial" w:cs="Arial"/>
        </w:rPr>
        <w:t xml:space="preserve"> </w:t>
      </w:r>
      <w:r w:rsidR="00582A5C">
        <w:rPr>
          <w:rFonts w:ascii="Arial" w:hAnsi="Arial" w:cs="Arial"/>
        </w:rPr>
        <w:t>(</w:t>
      </w:r>
      <w:r w:rsidR="00582A5C" w:rsidRPr="00AE61DE">
        <w:rPr>
          <w:rFonts w:ascii="Arial" w:hAnsi="Arial" w:cs="Arial"/>
        </w:rPr>
        <w:t>Whaling</w:t>
      </w:r>
      <w:r w:rsidR="00582A5C">
        <w:rPr>
          <w:rFonts w:ascii="Arial" w:hAnsi="Arial" w:cs="Arial"/>
        </w:rPr>
        <w:t xml:space="preserve"> et al., 2026)</w:t>
      </w:r>
      <w:r w:rsidR="009332EC" w:rsidRPr="00AE61DE">
        <w:rPr>
          <w:rFonts w:ascii="Arial" w:hAnsi="Arial" w:cs="Arial"/>
        </w:rPr>
        <w:t>.</w:t>
      </w:r>
      <w:r w:rsidRPr="00AE61DE">
        <w:rPr>
          <w:rFonts w:ascii="Arial" w:hAnsi="Arial" w:cs="Arial"/>
        </w:rPr>
        <w:t xml:space="preserve"> Most children with autism have comorbid mental illnesses, including anxiety and depression, which are either not treated or not treated adequately because of insufficient mental health knowledge related to autism</w:t>
      </w:r>
      <w:r w:rsidR="009332EC">
        <w:rPr>
          <w:rFonts w:ascii="Arial" w:hAnsi="Arial" w:cs="Arial"/>
        </w:rPr>
        <w:t xml:space="preserve"> </w:t>
      </w:r>
      <w:r w:rsidR="00831D96">
        <w:rPr>
          <w:rFonts w:ascii="Arial" w:hAnsi="Arial" w:cs="Arial"/>
        </w:rPr>
        <w:t>(</w:t>
      </w:r>
      <w:r w:rsidR="00831D96" w:rsidRPr="00AE61DE">
        <w:rPr>
          <w:rFonts w:ascii="Arial" w:hAnsi="Arial" w:cs="Arial"/>
        </w:rPr>
        <w:t>NICE, 2023</w:t>
      </w:r>
      <w:r w:rsidR="00831D96">
        <w:rPr>
          <w:rFonts w:ascii="Arial" w:hAnsi="Arial" w:cs="Arial"/>
        </w:rPr>
        <w:t>)</w:t>
      </w:r>
      <w:r w:rsidRPr="00AE61DE">
        <w:rPr>
          <w:rFonts w:ascii="Arial" w:hAnsi="Arial" w:cs="Arial"/>
        </w:rPr>
        <w:t>. In other cases, medical workers can wrongly take autistic behaviours to be manifestations of mental health disorders, and they end up prescribing the wrong treatment courses</w:t>
      </w:r>
      <w:r w:rsidR="009332EC">
        <w:rPr>
          <w:rFonts w:ascii="Arial" w:hAnsi="Arial" w:cs="Arial"/>
        </w:rPr>
        <w:t xml:space="preserve"> </w:t>
      </w:r>
      <w:r w:rsidR="00582A5C">
        <w:rPr>
          <w:rFonts w:ascii="Arial" w:hAnsi="Arial" w:cs="Arial"/>
        </w:rPr>
        <w:t>(</w:t>
      </w:r>
      <w:r w:rsidR="00582A5C" w:rsidRPr="00AE61DE">
        <w:rPr>
          <w:rFonts w:ascii="Arial" w:hAnsi="Arial" w:cs="Arial"/>
        </w:rPr>
        <w:t>Saad</w:t>
      </w:r>
      <w:r w:rsidR="00582A5C">
        <w:rPr>
          <w:rFonts w:ascii="Arial" w:hAnsi="Arial" w:cs="Arial"/>
        </w:rPr>
        <w:t xml:space="preserve"> et al., 2026)</w:t>
      </w:r>
      <w:r w:rsidRPr="00AE61DE">
        <w:rPr>
          <w:rFonts w:ascii="Arial" w:hAnsi="Arial" w:cs="Arial"/>
        </w:rPr>
        <w:t>. In addition, mental health support services, like CAMHS, have been reported as having long waiting lists, especially for children who lack a co-occurring intellectual disability</w:t>
      </w:r>
      <w:r>
        <w:rPr>
          <w:rFonts w:ascii="Arial" w:hAnsi="Arial" w:cs="Arial"/>
        </w:rPr>
        <w:t xml:space="preserve"> </w:t>
      </w:r>
      <w:r w:rsidRPr="00AE61DE">
        <w:rPr>
          <w:rFonts w:ascii="Arial" w:hAnsi="Arial" w:cs="Arial"/>
        </w:rPr>
        <w:t>(Whaling, Veed and Loftin, 2026). This is to imply that children that requires quick psychological assistance are not getting early care. An increasing amount of literature indicates that an all-inclusive approach of mental health services through the incorporation of autism-centred interventions may positively impact access and outcomes</w:t>
      </w:r>
      <w:r w:rsidR="009332EC">
        <w:rPr>
          <w:rFonts w:ascii="Arial" w:hAnsi="Arial" w:cs="Arial"/>
        </w:rPr>
        <w:t xml:space="preserve"> </w:t>
      </w:r>
      <w:r w:rsidR="00582A5C">
        <w:rPr>
          <w:rFonts w:ascii="Arial" w:hAnsi="Arial" w:cs="Arial"/>
        </w:rPr>
        <w:t>(</w:t>
      </w:r>
      <w:r w:rsidR="00582A5C" w:rsidRPr="00AE61DE">
        <w:rPr>
          <w:rFonts w:ascii="Arial" w:hAnsi="Arial" w:cs="Arial"/>
        </w:rPr>
        <w:t>Saad</w:t>
      </w:r>
      <w:r w:rsidR="00582A5C">
        <w:rPr>
          <w:rFonts w:ascii="Arial" w:hAnsi="Arial" w:cs="Arial"/>
        </w:rPr>
        <w:t xml:space="preserve"> et al., 2026)</w:t>
      </w:r>
      <w:r w:rsidRPr="00AE61DE">
        <w:rPr>
          <w:rFonts w:ascii="Arial" w:hAnsi="Arial" w:cs="Arial"/>
        </w:rPr>
        <w:t>. Training of mental health professionals on autism-specific issues is also essential to diagnose and support them more effectively</w:t>
      </w:r>
      <w:r w:rsidR="009332EC">
        <w:rPr>
          <w:rFonts w:ascii="Arial" w:hAnsi="Arial" w:cs="Arial"/>
        </w:rPr>
        <w:t xml:space="preserve"> </w:t>
      </w:r>
      <w:r w:rsidR="00831D96" w:rsidRPr="00831D96">
        <w:rPr>
          <w:rFonts w:ascii="Arial" w:hAnsi="Arial" w:cs="Arial"/>
        </w:rPr>
        <w:t>(</w:t>
      </w:r>
      <w:r w:rsidR="00831D96" w:rsidRPr="00AE61DE">
        <w:rPr>
          <w:rFonts w:ascii="Arial" w:hAnsi="Arial" w:cs="Arial"/>
        </w:rPr>
        <w:t xml:space="preserve">Milton, 2014). </w:t>
      </w:r>
    </w:p>
    <w:p w14:paraId="2155D2F4" w14:textId="77777777" w:rsidR="00CE29DB" w:rsidRDefault="00CE29DB" w:rsidP="00CE29DB">
      <w:pPr>
        <w:spacing w:line="360" w:lineRule="auto"/>
        <w:jc w:val="both"/>
        <w:rPr>
          <w:rFonts w:ascii="Arial" w:hAnsi="Arial" w:cs="Arial"/>
        </w:rPr>
      </w:pPr>
    </w:p>
    <w:p w14:paraId="03721B74" w14:textId="72334584" w:rsidR="00CE29DB" w:rsidRPr="00AE61DE" w:rsidRDefault="00CE29DB" w:rsidP="00CE29DB">
      <w:pPr>
        <w:spacing w:line="360" w:lineRule="auto"/>
        <w:jc w:val="both"/>
        <w:rPr>
          <w:rFonts w:ascii="Arial" w:hAnsi="Arial" w:cs="Arial"/>
        </w:rPr>
      </w:pPr>
      <w:r w:rsidRPr="00AE61DE">
        <w:rPr>
          <w:rFonts w:ascii="Arial" w:hAnsi="Arial" w:cs="Arial"/>
          <w:noProof/>
        </w:rPr>
        <w:drawing>
          <wp:inline distT="0" distB="0" distL="0" distR="0" wp14:anchorId="33FEC886" wp14:editId="649D96D5">
            <wp:extent cx="5486400" cy="1066800"/>
            <wp:effectExtent l="25400" t="0" r="12700" b="266700"/>
            <wp:docPr id="41582523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392394B8" w14:textId="674B4E11" w:rsidR="00CE29DB" w:rsidRDefault="00086A93" w:rsidP="00CE29DB">
      <w:pPr>
        <w:pStyle w:val="Heading2"/>
        <w:ind w:left="0"/>
        <w:rPr>
          <w:rFonts w:ascii="Arial" w:hAnsi="Arial" w:cs="Arial"/>
          <w:b/>
          <w:bCs/>
        </w:rPr>
      </w:pPr>
      <w:bookmarkStart w:id="38" w:name="_Toc228454507"/>
      <w:r w:rsidRPr="00CE29DB">
        <w:rPr>
          <w:rFonts w:ascii="Arial" w:hAnsi="Arial" w:cs="Arial"/>
          <w:b/>
          <w:bCs/>
        </w:rPr>
        <w:t>4.5 Theme</w:t>
      </w:r>
      <w:r w:rsidR="00CE29DB" w:rsidRPr="00CE29DB">
        <w:rPr>
          <w:rFonts w:ascii="Arial" w:hAnsi="Arial" w:cs="Arial"/>
          <w:b/>
          <w:bCs/>
        </w:rPr>
        <w:t xml:space="preserve"> 4: Social Non-inclusion and Community Involvement</w:t>
      </w:r>
      <w:bookmarkEnd w:id="38"/>
    </w:p>
    <w:p w14:paraId="1DF871B2" w14:textId="77777777" w:rsidR="00EE2FD2" w:rsidRPr="00CE29DB" w:rsidRDefault="00EE2FD2" w:rsidP="00111C51">
      <w:pPr>
        <w:pStyle w:val="NoSpacing"/>
      </w:pPr>
    </w:p>
    <w:p w14:paraId="250D2B97" w14:textId="037DBD33" w:rsidR="00CE29DB" w:rsidRPr="00AE61DE" w:rsidRDefault="00CE29DB" w:rsidP="00CE29DB">
      <w:pPr>
        <w:spacing w:line="360" w:lineRule="auto"/>
        <w:jc w:val="both"/>
        <w:rPr>
          <w:rFonts w:ascii="Arial" w:hAnsi="Arial" w:cs="Arial"/>
        </w:rPr>
      </w:pPr>
      <w:r w:rsidRPr="00AE61DE">
        <w:rPr>
          <w:rFonts w:ascii="Arial" w:hAnsi="Arial" w:cs="Arial"/>
        </w:rPr>
        <w:t>The experiences of social and community participation as autistic children are also an important theme outside of formal education and healthcare. High risks of social exclusion, bullying and marginalisation are noted in the literature</w:t>
      </w:r>
      <w:r w:rsidR="009332EC">
        <w:rPr>
          <w:rFonts w:ascii="Arial" w:hAnsi="Arial" w:cs="Arial"/>
        </w:rPr>
        <w:t xml:space="preserve"> </w:t>
      </w:r>
      <w:r w:rsidR="00582A5C">
        <w:rPr>
          <w:rFonts w:ascii="Arial" w:hAnsi="Arial" w:cs="Arial"/>
        </w:rPr>
        <w:t>(</w:t>
      </w:r>
      <w:r w:rsidR="00582A5C" w:rsidRPr="00AE61DE">
        <w:rPr>
          <w:rFonts w:ascii="Arial" w:hAnsi="Arial" w:cs="Arial"/>
        </w:rPr>
        <w:t>Saad</w:t>
      </w:r>
      <w:r w:rsidR="00582A5C">
        <w:rPr>
          <w:rFonts w:ascii="Arial" w:hAnsi="Arial" w:cs="Arial"/>
        </w:rPr>
        <w:t xml:space="preserve"> et al., 2026)</w:t>
      </w:r>
      <w:r w:rsidRPr="00AE61DE">
        <w:rPr>
          <w:rFonts w:ascii="Arial" w:hAnsi="Arial" w:cs="Arial"/>
        </w:rPr>
        <w:t>. Problems with peer associations and engaging in leisure activities may adversely influence emotions and self-esteem (Donald, Sutherland and Fletcher-Watson, 2025).</w:t>
      </w:r>
    </w:p>
    <w:p w14:paraId="054E040B" w14:textId="49F4FB37" w:rsidR="00CE29DB" w:rsidRPr="00AE61DE" w:rsidRDefault="00CE29DB" w:rsidP="00CE29DB">
      <w:pPr>
        <w:spacing w:line="360" w:lineRule="auto"/>
        <w:jc w:val="both"/>
        <w:rPr>
          <w:rFonts w:ascii="Arial" w:hAnsi="Arial" w:cs="Arial"/>
        </w:rPr>
      </w:pPr>
      <w:r w:rsidRPr="00AE61DE">
        <w:rPr>
          <w:rFonts w:ascii="Arial" w:hAnsi="Arial" w:cs="Arial"/>
        </w:rPr>
        <w:t>Inclusive community services would be able to assist in the process of social development, although access to such opportunities is not evenly distributed. Participation is often limited by sensory-unfriendly environments, lack of trained staff and such a limited understanding of autism in the community setting. It is common to hear the families complain of having to alter or evade social activities because of poor housing</w:t>
      </w:r>
      <w:r w:rsidR="009332EC">
        <w:rPr>
          <w:rFonts w:ascii="Arial" w:hAnsi="Arial" w:cs="Arial"/>
        </w:rPr>
        <w:t xml:space="preserve"> </w:t>
      </w:r>
      <w:r w:rsidR="00756A27">
        <w:rPr>
          <w:rFonts w:ascii="Arial" w:hAnsi="Arial" w:cs="Arial"/>
        </w:rPr>
        <w:t>(</w:t>
      </w:r>
      <w:proofErr w:type="spellStart"/>
      <w:r w:rsidR="00756A27" w:rsidRPr="00756A27">
        <w:rPr>
          <w:rFonts w:ascii="Arial" w:hAnsi="Arial" w:cs="Arial"/>
        </w:rPr>
        <w:t>Fidosieva</w:t>
      </w:r>
      <w:proofErr w:type="spellEnd"/>
      <w:r w:rsidR="00756A27" w:rsidRPr="00756A27">
        <w:rPr>
          <w:rFonts w:ascii="Arial" w:hAnsi="Arial" w:cs="Arial"/>
        </w:rPr>
        <w:t>,</w:t>
      </w:r>
      <w:r w:rsidR="00756A27">
        <w:rPr>
          <w:rFonts w:ascii="Arial" w:hAnsi="Arial" w:cs="Arial"/>
        </w:rPr>
        <w:t xml:space="preserve"> </w:t>
      </w:r>
      <w:r w:rsidR="00756A27" w:rsidRPr="00756A27">
        <w:rPr>
          <w:rFonts w:ascii="Arial" w:hAnsi="Arial" w:cs="Arial"/>
        </w:rPr>
        <w:t>2025)</w:t>
      </w:r>
      <w:r w:rsidR="00756A27">
        <w:rPr>
          <w:rFonts w:ascii="Arial" w:hAnsi="Arial" w:cs="Arial"/>
        </w:rPr>
        <w:t>.</w:t>
      </w:r>
    </w:p>
    <w:p w14:paraId="1CFDD8B7" w14:textId="051D3F33" w:rsidR="00CE29DB" w:rsidRPr="00AE61DE" w:rsidRDefault="00CE29DB" w:rsidP="00CE29DB">
      <w:pPr>
        <w:spacing w:line="360" w:lineRule="auto"/>
        <w:jc w:val="both"/>
        <w:rPr>
          <w:rFonts w:ascii="Arial" w:hAnsi="Arial" w:cs="Arial"/>
        </w:rPr>
      </w:pPr>
      <w:r w:rsidRPr="00AE61DE">
        <w:rPr>
          <w:rFonts w:ascii="Arial" w:hAnsi="Arial" w:cs="Arial"/>
        </w:rPr>
        <w:t xml:space="preserve">Using the social model of disability, the results support the claim that environmental and attitudinal barriers lead to exclusion and not the autistic characteristics. In the ecology </w:t>
      </w:r>
      <w:r w:rsidRPr="00AE61DE">
        <w:rPr>
          <w:rFonts w:ascii="Arial" w:hAnsi="Arial" w:cs="Arial"/>
        </w:rPr>
        <w:lastRenderedPageBreak/>
        <w:t xml:space="preserve">framework, communication barriers to community involvement indicate a failure on both the microsystem and </w:t>
      </w:r>
      <w:proofErr w:type="spellStart"/>
      <w:r w:rsidRPr="00AE61DE">
        <w:rPr>
          <w:rFonts w:ascii="Arial" w:hAnsi="Arial" w:cs="Arial"/>
        </w:rPr>
        <w:t>exosystem</w:t>
      </w:r>
      <w:proofErr w:type="spellEnd"/>
      <w:r w:rsidRPr="00AE61DE">
        <w:rPr>
          <w:rFonts w:ascii="Arial" w:hAnsi="Arial" w:cs="Arial"/>
        </w:rPr>
        <w:t xml:space="preserve"> tiers, social environments in the immediate terms and service systems in the macro-scale do not facilitate community participation.</w:t>
      </w:r>
    </w:p>
    <w:p w14:paraId="45AF7BA1" w14:textId="4247E646" w:rsidR="007C4467" w:rsidRPr="00AE61DE" w:rsidRDefault="00CE29DB" w:rsidP="00CE29DB">
      <w:pPr>
        <w:spacing w:line="360" w:lineRule="auto"/>
        <w:jc w:val="both"/>
        <w:rPr>
          <w:rFonts w:ascii="Arial" w:hAnsi="Arial" w:cs="Arial"/>
        </w:rPr>
      </w:pPr>
      <w:r w:rsidRPr="00AE61DE">
        <w:rPr>
          <w:rFonts w:ascii="Arial" w:hAnsi="Arial" w:cs="Arial"/>
        </w:rPr>
        <w:t>The lack of ignorance and ignorance in the general population supplements social exclusion of autistic children</w:t>
      </w:r>
      <w:r w:rsidR="009332EC">
        <w:rPr>
          <w:rFonts w:ascii="Arial" w:hAnsi="Arial" w:cs="Arial"/>
        </w:rPr>
        <w:t xml:space="preserve"> </w:t>
      </w:r>
      <w:r w:rsidR="00582A5C">
        <w:rPr>
          <w:rFonts w:ascii="Arial" w:hAnsi="Arial" w:cs="Arial"/>
        </w:rPr>
        <w:t>(</w:t>
      </w:r>
      <w:r w:rsidR="00582A5C" w:rsidRPr="00AE61DE">
        <w:rPr>
          <w:rFonts w:ascii="Arial" w:hAnsi="Arial" w:cs="Arial"/>
        </w:rPr>
        <w:t>Whaling</w:t>
      </w:r>
      <w:r w:rsidR="00582A5C">
        <w:rPr>
          <w:rFonts w:ascii="Arial" w:hAnsi="Arial" w:cs="Arial"/>
        </w:rPr>
        <w:t xml:space="preserve"> et al., 2026)</w:t>
      </w:r>
      <w:r w:rsidRPr="00AE61DE">
        <w:rPr>
          <w:rFonts w:ascii="Arial" w:hAnsi="Arial" w:cs="Arial"/>
        </w:rPr>
        <w:t>. Autism as perceived by the society can be restricted to</w:t>
      </w:r>
      <w:r>
        <w:rPr>
          <w:rFonts w:ascii="Arial" w:hAnsi="Arial" w:cs="Arial"/>
        </w:rPr>
        <w:t xml:space="preserve"> </w:t>
      </w:r>
      <w:r w:rsidRPr="00AE61DE">
        <w:rPr>
          <w:rFonts w:ascii="Arial" w:hAnsi="Arial" w:cs="Arial"/>
        </w:rPr>
        <w:t>stereotypes and this may be one of the factors that lead to the stigma and isolation experienced by autistic children in the society</w:t>
      </w:r>
      <w:r w:rsidR="009332EC">
        <w:rPr>
          <w:rFonts w:ascii="Arial" w:hAnsi="Arial" w:cs="Arial"/>
        </w:rPr>
        <w:t xml:space="preserve"> </w:t>
      </w:r>
      <w:r w:rsidR="00582A5C">
        <w:rPr>
          <w:rFonts w:ascii="Arial" w:hAnsi="Arial" w:cs="Arial"/>
        </w:rPr>
        <w:t>(</w:t>
      </w:r>
      <w:r w:rsidR="00582A5C" w:rsidRPr="00AE61DE">
        <w:rPr>
          <w:rFonts w:ascii="Arial" w:hAnsi="Arial" w:cs="Arial"/>
        </w:rPr>
        <w:t>Williams</w:t>
      </w:r>
      <w:r w:rsidR="00582A5C">
        <w:rPr>
          <w:rFonts w:ascii="Arial" w:hAnsi="Arial" w:cs="Arial"/>
        </w:rPr>
        <w:t xml:space="preserve"> et al., 2026)</w:t>
      </w:r>
      <w:r w:rsidRPr="00AE61DE">
        <w:rPr>
          <w:rFonts w:ascii="Arial" w:hAnsi="Arial" w:cs="Arial"/>
        </w:rPr>
        <w:t>. Studies lay emphasis on peer relationships as a major area of concern and several autistic children have cited loneliness and the fact that their peers do not understand them</w:t>
      </w:r>
      <w:r w:rsidR="009332EC">
        <w:rPr>
          <w:rFonts w:ascii="Arial" w:hAnsi="Arial" w:cs="Arial"/>
        </w:rPr>
        <w:t xml:space="preserve"> </w:t>
      </w:r>
      <w:r w:rsidR="00582A5C">
        <w:rPr>
          <w:rFonts w:ascii="Arial" w:hAnsi="Arial" w:cs="Arial"/>
        </w:rPr>
        <w:t>(</w:t>
      </w:r>
      <w:r w:rsidR="00582A5C" w:rsidRPr="00AE61DE">
        <w:rPr>
          <w:rFonts w:ascii="Arial" w:hAnsi="Arial" w:cs="Arial"/>
        </w:rPr>
        <w:t>Saad</w:t>
      </w:r>
      <w:r w:rsidR="00582A5C">
        <w:rPr>
          <w:rFonts w:ascii="Arial" w:hAnsi="Arial" w:cs="Arial"/>
        </w:rPr>
        <w:t xml:space="preserve"> et al., 2026)</w:t>
      </w:r>
      <w:r w:rsidRPr="00F1647D">
        <w:rPr>
          <w:rFonts w:ascii="Arial" w:hAnsi="Arial" w:cs="Arial"/>
        </w:rPr>
        <w:t xml:space="preserve">. </w:t>
      </w:r>
      <w:r w:rsidRPr="00AE61DE">
        <w:rPr>
          <w:rFonts w:ascii="Arial" w:hAnsi="Arial" w:cs="Arial"/>
        </w:rPr>
        <w:t xml:space="preserve">What may make this social isolation problematic to the mental well-being of such individuals, it might also slow down their social development. Stigma can be alleviated and acceptance enhanced by carrying out public awareness campaigns </w:t>
      </w:r>
      <w:r w:rsidR="008A5FB2" w:rsidRPr="00C65C99">
        <w:rPr>
          <w:rFonts w:ascii="Arial" w:hAnsi="Arial" w:cs="Arial"/>
        </w:rPr>
        <w:t xml:space="preserve">there are some campaigns </w:t>
      </w:r>
      <w:r w:rsidR="00655786" w:rsidRPr="00C65C99">
        <w:rPr>
          <w:rFonts w:ascii="Arial" w:hAnsi="Arial" w:cs="Arial"/>
        </w:rPr>
        <w:t xml:space="preserve">already </w:t>
      </w:r>
      <w:r w:rsidRPr="00AE61DE">
        <w:rPr>
          <w:rFonts w:ascii="Arial" w:hAnsi="Arial" w:cs="Arial"/>
        </w:rPr>
        <w:t xml:space="preserve">that can further promote </w:t>
      </w:r>
      <w:r w:rsidR="00086A93" w:rsidRPr="00AE61DE">
        <w:rPr>
          <w:rFonts w:ascii="Arial" w:hAnsi="Arial" w:cs="Arial"/>
        </w:rPr>
        <w:t>communities’</w:t>
      </w:r>
      <w:r w:rsidRPr="00AE61DE">
        <w:rPr>
          <w:rFonts w:ascii="Arial" w:hAnsi="Arial" w:cs="Arial"/>
        </w:rPr>
        <w:t xml:space="preserve"> education with the aim of eliminating the negative views towards individuals with autism. </w:t>
      </w:r>
      <w:r w:rsidR="008A5FB2">
        <w:rPr>
          <w:rFonts w:ascii="Arial" w:hAnsi="Arial" w:cs="Arial"/>
        </w:rPr>
        <w:t xml:space="preserve">Such as </w:t>
      </w:r>
      <w:r w:rsidR="00C65C99" w:rsidRPr="00C65C99">
        <w:rPr>
          <w:rFonts w:ascii="Arial" w:hAnsi="Arial" w:cs="Arial"/>
        </w:rPr>
        <w:t xml:space="preserve">National </w:t>
      </w:r>
      <w:r w:rsidR="00C65C99">
        <w:rPr>
          <w:rFonts w:ascii="Arial" w:hAnsi="Arial" w:cs="Arial"/>
        </w:rPr>
        <w:t>Autistic</w:t>
      </w:r>
      <w:r w:rsidR="00C65C99" w:rsidRPr="00C65C99">
        <w:rPr>
          <w:rFonts w:ascii="Arial" w:hAnsi="Arial" w:cs="Arial"/>
        </w:rPr>
        <w:t xml:space="preserve"> Society</w:t>
      </w:r>
      <w:r w:rsidR="00C65C99">
        <w:rPr>
          <w:rFonts w:ascii="Arial" w:hAnsi="Arial" w:cs="Arial"/>
        </w:rPr>
        <w:t>, a</w:t>
      </w:r>
      <w:r w:rsidRPr="00AE61DE">
        <w:rPr>
          <w:rFonts w:ascii="Arial" w:hAnsi="Arial" w:cs="Arial"/>
        </w:rPr>
        <w:t>dditionally, it could be useful to provide social skills training programs at school and community as well so that autistic children would have the confidence and resources required to learn to interact with others in a meaningful manner. Such programs are known to increase social interaction, decrease isolation and quality of life.</w:t>
      </w:r>
    </w:p>
    <w:p w14:paraId="1AD22E24" w14:textId="77777777" w:rsidR="00EE526E" w:rsidRDefault="00EE526E" w:rsidP="00111C51">
      <w:pPr>
        <w:pStyle w:val="NoSpacing"/>
      </w:pPr>
    </w:p>
    <w:p w14:paraId="0E8A9D32" w14:textId="640B9476" w:rsidR="00DF120C" w:rsidRDefault="00086A93" w:rsidP="00DF120C">
      <w:pPr>
        <w:pStyle w:val="Heading2"/>
        <w:ind w:left="0"/>
        <w:rPr>
          <w:rFonts w:ascii="Arial" w:hAnsi="Arial" w:cs="Arial"/>
          <w:b/>
          <w:bCs/>
        </w:rPr>
      </w:pPr>
      <w:bookmarkStart w:id="39" w:name="_Toc228454508"/>
      <w:r w:rsidRPr="00DF120C">
        <w:rPr>
          <w:rFonts w:ascii="Arial" w:hAnsi="Arial" w:cs="Arial"/>
          <w:b/>
          <w:bCs/>
        </w:rPr>
        <w:t>4.6 Theme</w:t>
      </w:r>
      <w:r w:rsidR="00DF120C" w:rsidRPr="00DF120C">
        <w:rPr>
          <w:rFonts w:ascii="Arial" w:hAnsi="Arial" w:cs="Arial"/>
          <w:b/>
          <w:bCs/>
        </w:rPr>
        <w:t xml:space="preserve"> 5: Care to families and Carers</w:t>
      </w:r>
      <w:bookmarkEnd w:id="39"/>
    </w:p>
    <w:p w14:paraId="069341D9" w14:textId="77777777" w:rsidR="008A5FB2" w:rsidRPr="00DF120C" w:rsidRDefault="008A5FB2" w:rsidP="00111C51">
      <w:pPr>
        <w:pStyle w:val="NoSpacing"/>
      </w:pPr>
    </w:p>
    <w:p w14:paraId="76BD4E58" w14:textId="33CC08E8" w:rsidR="00DF120C" w:rsidRPr="009F0B3C" w:rsidRDefault="00DF120C" w:rsidP="00DF120C">
      <w:pPr>
        <w:spacing w:line="360" w:lineRule="auto"/>
        <w:jc w:val="both"/>
        <w:rPr>
          <w:rFonts w:ascii="Arial" w:hAnsi="Arial" w:cs="Arial"/>
        </w:rPr>
      </w:pPr>
      <w:r w:rsidRPr="009F0B3C">
        <w:rPr>
          <w:rFonts w:ascii="Arial" w:hAnsi="Arial" w:cs="Arial"/>
        </w:rPr>
        <w:t>The impact of autism on families and carers is a major issue that is constantly highlighted in the literature</w:t>
      </w:r>
      <w:r w:rsidR="009332EC">
        <w:rPr>
          <w:rFonts w:ascii="Arial" w:hAnsi="Arial" w:cs="Arial"/>
        </w:rPr>
        <w:t xml:space="preserve"> </w:t>
      </w:r>
      <w:r w:rsidR="00582A5C">
        <w:rPr>
          <w:rFonts w:ascii="Arial" w:hAnsi="Arial" w:cs="Arial"/>
        </w:rPr>
        <w:t>(</w:t>
      </w:r>
      <w:r w:rsidR="00582A5C" w:rsidRPr="00AE61DE">
        <w:rPr>
          <w:rFonts w:ascii="Arial" w:hAnsi="Arial" w:cs="Arial"/>
        </w:rPr>
        <w:t>Saad</w:t>
      </w:r>
      <w:r w:rsidR="00582A5C">
        <w:rPr>
          <w:rFonts w:ascii="Arial" w:hAnsi="Arial" w:cs="Arial"/>
        </w:rPr>
        <w:t xml:space="preserve"> et al., 2026)</w:t>
      </w:r>
      <w:r w:rsidRPr="009F0B3C">
        <w:rPr>
          <w:rFonts w:ascii="Arial" w:hAnsi="Arial" w:cs="Arial"/>
        </w:rPr>
        <w:t>. Parents to the autistic children tend to be overwhelmed with intense stress, anxiety and emotional burnout especially as they manoeuvre through complex and fragmented systems of service</w:t>
      </w:r>
      <w:r w:rsidR="009332EC">
        <w:rPr>
          <w:rFonts w:ascii="Arial" w:hAnsi="Arial" w:cs="Arial"/>
        </w:rPr>
        <w:t xml:space="preserve"> </w:t>
      </w:r>
      <w:r w:rsidR="00582A5C">
        <w:rPr>
          <w:rFonts w:ascii="Arial" w:hAnsi="Arial" w:cs="Arial"/>
        </w:rPr>
        <w:t>(</w:t>
      </w:r>
      <w:r w:rsidR="00582A5C" w:rsidRPr="00AE61DE">
        <w:rPr>
          <w:rFonts w:ascii="Arial" w:hAnsi="Arial" w:cs="Arial"/>
        </w:rPr>
        <w:t>Whaling</w:t>
      </w:r>
      <w:r w:rsidR="00582A5C">
        <w:rPr>
          <w:rFonts w:ascii="Arial" w:hAnsi="Arial" w:cs="Arial"/>
        </w:rPr>
        <w:t xml:space="preserve"> et al., 2026)</w:t>
      </w:r>
      <w:r w:rsidRPr="009F0B3C">
        <w:rPr>
          <w:rFonts w:ascii="Arial" w:hAnsi="Arial" w:cs="Arial"/>
        </w:rPr>
        <w:t xml:space="preserve">. The advocacy workload on the family is intensively </w:t>
      </w:r>
      <w:r w:rsidR="00940E4A" w:rsidRPr="009F0B3C">
        <w:rPr>
          <w:rFonts w:ascii="Arial" w:hAnsi="Arial" w:cs="Arial"/>
        </w:rPr>
        <w:t>high,</w:t>
      </w:r>
      <w:r w:rsidRPr="009F0B3C">
        <w:rPr>
          <w:rFonts w:ascii="Arial" w:hAnsi="Arial" w:cs="Arial"/>
        </w:rPr>
        <w:t xml:space="preserve"> and parents are often obliged to organise care, appeal to service choices and obtain suitable educational assistance (Kerr et al., 2026).</w:t>
      </w:r>
    </w:p>
    <w:p w14:paraId="5773753C" w14:textId="3BEA5369" w:rsidR="00DF120C" w:rsidRPr="009F0B3C" w:rsidRDefault="00DF120C" w:rsidP="00DF120C">
      <w:pPr>
        <w:spacing w:line="360" w:lineRule="auto"/>
        <w:jc w:val="both"/>
        <w:rPr>
          <w:rFonts w:ascii="Arial" w:hAnsi="Arial" w:cs="Arial"/>
        </w:rPr>
      </w:pPr>
      <w:r w:rsidRPr="009F0B3C">
        <w:rPr>
          <w:rFonts w:ascii="Arial" w:hAnsi="Arial" w:cs="Arial"/>
        </w:rPr>
        <w:t>Another common problem is financial strain especially when the family decreases work hours, or the family is subjected to other expenses associated with care and support. Such pressures are compounded when it comes to families with lower socioeconomic backgrounds, demonstrating the complication of disability and social inequality</w:t>
      </w:r>
      <w:r w:rsidR="009332EC">
        <w:rPr>
          <w:rFonts w:ascii="Arial" w:hAnsi="Arial" w:cs="Arial"/>
        </w:rPr>
        <w:t xml:space="preserve"> </w:t>
      </w:r>
      <w:r w:rsidR="008834B6">
        <w:rPr>
          <w:rFonts w:ascii="Arial" w:hAnsi="Arial" w:cs="Arial"/>
        </w:rPr>
        <w:t>(</w:t>
      </w:r>
      <w:r w:rsidR="008834B6" w:rsidRPr="00F1647D">
        <w:rPr>
          <w:rFonts w:ascii="Arial" w:hAnsi="Arial" w:cs="Arial"/>
          <w:color w:val="222222"/>
          <w:shd w:val="clear" w:color="auto" w:fill="FFFFFF"/>
        </w:rPr>
        <w:t>Price &amp; Romualdez, 2025)</w:t>
      </w:r>
      <w:r w:rsidR="008834B6" w:rsidRPr="00F1647D">
        <w:rPr>
          <w:rFonts w:ascii="Arial" w:hAnsi="Arial" w:cs="Arial"/>
        </w:rPr>
        <w:t>.</w:t>
      </w:r>
      <w:r w:rsidR="008834B6" w:rsidRPr="00AE61DE">
        <w:rPr>
          <w:rFonts w:ascii="Arial" w:hAnsi="Arial" w:cs="Arial"/>
        </w:rPr>
        <w:t xml:space="preserve"> </w:t>
      </w:r>
    </w:p>
    <w:p w14:paraId="036574F6" w14:textId="77777777" w:rsidR="00DF120C" w:rsidRPr="009F0B3C" w:rsidRDefault="00DF120C" w:rsidP="00DF120C">
      <w:pPr>
        <w:spacing w:line="360" w:lineRule="auto"/>
        <w:jc w:val="both"/>
        <w:rPr>
          <w:rFonts w:ascii="Arial" w:hAnsi="Arial" w:cs="Arial"/>
        </w:rPr>
      </w:pPr>
      <w:r w:rsidRPr="009F0B3C">
        <w:rPr>
          <w:rFonts w:ascii="Arial" w:hAnsi="Arial" w:cs="Arial"/>
        </w:rPr>
        <w:t xml:space="preserve">In terms of health and social care, the fact that the advocacy of parents is based on unpaid term creates ethical issues regarding sustainability and fairness. The ecological systems framework shows the ways the macrosystem and </w:t>
      </w:r>
      <w:proofErr w:type="spellStart"/>
      <w:r w:rsidRPr="009F0B3C">
        <w:rPr>
          <w:rFonts w:ascii="Arial" w:hAnsi="Arial" w:cs="Arial"/>
        </w:rPr>
        <w:t>exosystem</w:t>
      </w:r>
      <w:proofErr w:type="spellEnd"/>
      <w:r w:rsidRPr="009F0B3C">
        <w:rPr>
          <w:rFonts w:ascii="Arial" w:hAnsi="Arial" w:cs="Arial"/>
        </w:rPr>
        <w:t>-level pressures flow down into the family-level stress, supporting the necessity of service provision that is more well-coordinated and more available to the clients.</w:t>
      </w:r>
    </w:p>
    <w:p w14:paraId="5ADF4DEC" w14:textId="064B3C53" w:rsidR="00EE526E" w:rsidRPr="009F0B3C" w:rsidRDefault="00DF120C" w:rsidP="00DE5F2E">
      <w:pPr>
        <w:spacing w:line="360" w:lineRule="auto"/>
        <w:jc w:val="both"/>
        <w:rPr>
          <w:rFonts w:ascii="Arial" w:hAnsi="Arial" w:cs="Arial"/>
        </w:rPr>
      </w:pPr>
      <w:r w:rsidRPr="009F0B3C">
        <w:rPr>
          <w:rFonts w:ascii="Arial" w:hAnsi="Arial" w:cs="Arial"/>
        </w:rPr>
        <w:t xml:space="preserve">The stresses which families of autistic children are subjected to go beyond the emotional and </w:t>
      </w:r>
      <w:r w:rsidRPr="009F0B3C">
        <w:rPr>
          <w:rFonts w:ascii="Arial" w:hAnsi="Arial" w:cs="Arial"/>
        </w:rPr>
        <w:lastRenderedPageBreak/>
        <w:t xml:space="preserve">economic strain to include the psychological one of the </w:t>
      </w:r>
      <w:r w:rsidR="00086A93" w:rsidRPr="009F0B3C">
        <w:rPr>
          <w:rFonts w:ascii="Arial" w:hAnsi="Arial" w:cs="Arial"/>
        </w:rPr>
        <w:t>needs</w:t>
      </w:r>
      <w:r w:rsidRPr="009F0B3C">
        <w:rPr>
          <w:rFonts w:ascii="Arial" w:hAnsi="Arial" w:cs="Arial"/>
        </w:rPr>
        <w:t xml:space="preserve"> to advocate all the time. Families also </w:t>
      </w:r>
      <w:r w:rsidR="00086A93" w:rsidRPr="009F0B3C">
        <w:rPr>
          <w:rFonts w:ascii="Arial" w:hAnsi="Arial" w:cs="Arial"/>
        </w:rPr>
        <w:t>must</w:t>
      </w:r>
      <w:r w:rsidRPr="009F0B3C">
        <w:rPr>
          <w:rFonts w:ascii="Arial" w:hAnsi="Arial" w:cs="Arial"/>
        </w:rPr>
        <w:t xml:space="preserve"> move through a complex maze of services, trying to find the optimal option in terms of their children when quality and accessibility of services significantly differ. This role of advocacy is usually an extra part-time venture to the parents and especially where providers of the services may not be doing service according to their expectation or in a timely manner. Constant struggle to acquire the resources may become emotional, which may result in burnout, heightened anxiety, and strain within the relationships of the family members. Moreover, it is reported by many parents that the government assistance is not sufficient to handle the economic cost of bringing up an autistic child, particularly when it is a case of frequent appointments or specialised therapies that are not insurable</w:t>
      </w:r>
      <w:r w:rsidR="009332EC">
        <w:rPr>
          <w:rFonts w:ascii="Arial" w:hAnsi="Arial" w:cs="Arial"/>
        </w:rPr>
        <w:t xml:space="preserve"> </w:t>
      </w:r>
      <w:r w:rsidR="00582A5C">
        <w:rPr>
          <w:rFonts w:ascii="Arial" w:hAnsi="Arial" w:cs="Arial"/>
        </w:rPr>
        <w:t>(</w:t>
      </w:r>
      <w:r w:rsidR="00582A5C" w:rsidRPr="00AE61DE">
        <w:rPr>
          <w:rFonts w:ascii="Arial" w:hAnsi="Arial" w:cs="Arial"/>
        </w:rPr>
        <w:t>NICE, 2023</w:t>
      </w:r>
      <w:r w:rsidR="00582A5C">
        <w:rPr>
          <w:rFonts w:ascii="Arial" w:hAnsi="Arial" w:cs="Arial"/>
        </w:rPr>
        <w:t>)</w:t>
      </w:r>
      <w:r w:rsidRPr="009F0B3C">
        <w:rPr>
          <w:rFonts w:ascii="Arial" w:hAnsi="Arial" w:cs="Arial"/>
        </w:rPr>
        <w:t>. These experiences demonstrate the vital necessity of reconsidering the approach to service delivery that is more focused on the needs of the family and considers the needs and welfare of the caregivers.</w:t>
      </w:r>
    </w:p>
    <w:p w14:paraId="2F1D1CAC" w14:textId="77777777" w:rsidR="00DF120C" w:rsidRDefault="00DF120C" w:rsidP="00111C51">
      <w:pPr>
        <w:pStyle w:val="NoSpacing"/>
      </w:pPr>
    </w:p>
    <w:p w14:paraId="2D6BB844" w14:textId="4F6BD3E8" w:rsidR="00DF120C" w:rsidRDefault="00086A93" w:rsidP="00DF120C">
      <w:pPr>
        <w:pStyle w:val="Heading2"/>
        <w:ind w:left="0"/>
        <w:rPr>
          <w:rFonts w:ascii="Arial" w:hAnsi="Arial" w:cs="Arial"/>
          <w:b/>
          <w:bCs/>
        </w:rPr>
      </w:pPr>
      <w:bookmarkStart w:id="40" w:name="_Toc228454509"/>
      <w:r w:rsidRPr="00DF120C">
        <w:rPr>
          <w:rFonts w:ascii="Arial" w:hAnsi="Arial" w:cs="Arial"/>
          <w:b/>
          <w:bCs/>
        </w:rPr>
        <w:t>4.7 Theme</w:t>
      </w:r>
      <w:r w:rsidR="00DF120C" w:rsidRPr="00DF120C">
        <w:rPr>
          <w:rFonts w:ascii="Arial" w:hAnsi="Arial" w:cs="Arial"/>
          <w:b/>
          <w:bCs/>
        </w:rPr>
        <w:t xml:space="preserve"> 6: Policy Intents and Implementation Disjunctions</w:t>
      </w:r>
      <w:bookmarkEnd w:id="40"/>
    </w:p>
    <w:p w14:paraId="72D98A0E" w14:textId="77777777" w:rsidR="00D50A17" w:rsidRPr="00DF120C" w:rsidRDefault="00D50A17" w:rsidP="00111C51">
      <w:pPr>
        <w:pStyle w:val="NoSpacing"/>
      </w:pPr>
    </w:p>
    <w:p w14:paraId="1888E611" w14:textId="047CD7A1" w:rsidR="00DF120C" w:rsidRPr="009F0B3C" w:rsidRDefault="00DF120C" w:rsidP="00DF120C">
      <w:pPr>
        <w:spacing w:line="360" w:lineRule="auto"/>
        <w:jc w:val="both"/>
        <w:rPr>
          <w:rFonts w:ascii="Arial" w:hAnsi="Arial" w:cs="Arial"/>
        </w:rPr>
      </w:pPr>
      <w:r w:rsidRPr="009F0B3C">
        <w:rPr>
          <w:rFonts w:ascii="Arial" w:hAnsi="Arial" w:cs="Arial"/>
        </w:rPr>
        <w:t>The policy of UK autism has a strong rhetorical commitment concerning inclusion, early intervention and integrated care</w:t>
      </w:r>
      <w:r w:rsidR="00582A5C">
        <w:rPr>
          <w:rFonts w:ascii="Arial" w:hAnsi="Arial" w:cs="Arial"/>
        </w:rPr>
        <w:t xml:space="preserve"> (</w:t>
      </w:r>
      <w:r w:rsidR="00582A5C" w:rsidRPr="00AE61DE">
        <w:rPr>
          <w:rFonts w:ascii="Arial" w:hAnsi="Arial" w:cs="Arial"/>
        </w:rPr>
        <w:t>Whaling</w:t>
      </w:r>
      <w:r w:rsidR="00582A5C">
        <w:rPr>
          <w:rFonts w:ascii="Arial" w:hAnsi="Arial" w:cs="Arial"/>
        </w:rPr>
        <w:t xml:space="preserve"> et al., 2026)</w:t>
      </w:r>
      <w:r w:rsidRPr="009F0B3C">
        <w:rPr>
          <w:rFonts w:ascii="Arial" w:hAnsi="Arial" w:cs="Arial"/>
        </w:rPr>
        <w:t>. But one of the same results among the literature is that policy ambition and policy implementation are separate. Although legislative frameworks offer a roadmap and benchmarks, they fail to work due to budget limitations, labour inadequacy, and ad hoc localisation</w:t>
      </w:r>
      <w:r w:rsidR="009332EC">
        <w:rPr>
          <w:rFonts w:ascii="Arial" w:hAnsi="Arial" w:cs="Arial"/>
        </w:rPr>
        <w:t xml:space="preserve"> </w:t>
      </w:r>
      <w:r w:rsidR="00756A27">
        <w:rPr>
          <w:rFonts w:ascii="Arial" w:hAnsi="Arial" w:cs="Arial"/>
        </w:rPr>
        <w:t>(</w:t>
      </w:r>
      <w:proofErr w:type="spellStart"/>
      <w:r w:rsidR="00756A27" w:rsidRPr="00756A27">
        <w:rPr>
          <w:rFonts w:ascii="Arial" w:hAnsi="Arial" w:cs="Arial"/>
        </w:rPr>
        <w:t>Fidosieva</w:t>
      </w:r>
      <w:proofErr w:type="spellEnd"/>
      <w:r w:rsidR="00756A27" w:rsidRPr="00756A27">
        <w:rPr>
          <w:rFonts w:ascii="Arial" w:hAnsi="Arial" w:cs="Arial"/>
        </w:rPr>
        <w:t>,</w:t>
      </w:r>
      <w:r w:rsidR="00756A27">
        <w:rPr>
          <w:rFonts w:ascii="Arial" w:hAnsi="Arial" w:cs="Arial"/>
        </w:rPr>
        <w:t xml:space="preserve"> </w:t>
      </w:r>
      <w:r w:rsidR="00756A27" w:rsidRPr="00756A27">
        <w:rPr>
          <w:rFonts w:ascii="Arial" w:hAnsi="Arial" w:cs="Arial"/>
        </w:rPr>
        <w:t>2025)</w:t>
      </w:r>
      <w:r w:rsidR="00756A27">
        <w:rPr>
          <w:rFonts w:ascii="Arial" w:hAnsi="Arial" w:cs="Arial"/>
        </w:rPr>
        <w:t>.</w:t>
      </w:r>
    </w:p>
    <w:p w14:paraId="56EEDA17" w14:textId="7E0F2B58" w:rsidR="00DF120C" w:rsidRPr="009F0B3C" w:rsidRDefault="00DF120C" w:rsidP="00DF120C">
      <w:pPr>
        <w:spacing w:line="360" w:lineRule="auto"/>
        <w:jc w:val="both"/>
        <w:rPr>
          <w:rFonts w:ascii="Arial" w:hAnsi="Arial" w:cs="Arial"/>
        </w:rPr>
      </w:pPr>
      <w:r w:rsidRPr="009F0B3C">
        <w:rPr>
          <w:rFonts w:ascii="Arial" w:hAnsi="Arial" w:cs="Arial"/>
        </w:rPr>
        <w:t xml:space="preserve">Local governments are instrumental in the delivery of services, but the </w:t>
      </w:r>
      <w:r w:rsidR="00086A93" w:rsidRPr="009F0B3C">
        <w:rPr>
          <w:rFonts w:ascii="Arial" w:hAnsi="Arial" w:cs="Arial"/>
        </w:rPr>
        <w:t>difference</w:t>
      </w:r>
      <w:r w:rsidRPr="009F0B3C">
        <w:rPr>
          <w:rFonts w:ascii="Arial" w:hAnsi="Arial" w:cs="Arial"/>
        </w:rPr>
        <w:t xml:space="preserve"> in resources results to disparities in outcomes. It has been argued in the literature </w:t>
      </w:r>
      <w:r w:rsidR="00D50A17" w:rsidRPr="009332EC">
        <w:rPr>
          <w:rFonts w:ascii="Arial" w:hAnsi="Arial" w:cs="Arial"/>
          <w:color w:val="000000" w:themeColor="text1"/>
        </w:rPr>
        <w:t>which literature</w:t>
      </w:r>
      <w:r w:rsidR="009332EC" w:rsidRPr="009332EC">
        <w:rPr>
          <w:rFonts w:ascii="Arial" w:hAnsi="Arial" w:cs="Arial"/>
          <w:color w:val="000000" w:themeColor="text1"/>
        </w:rPr>
        <w:t xml:space="preserve"> </w:t>
      </w:r>
      <w:r w:rsidRPr="009F0B3C">
        <w:rPr>
          <w:rFonts w:ascii="Arial" w:hAnsi="Arial" w:cs="Arial"/>
        </w:rPr>
        <w:t>that accountability systems tend to be fragile, and there is little monitoring on how the policy has impacted at the level at which children are living.</w:t>
      </w:r>
    </w:p>
    <w:p w14:paraId="24317BE0" w14:textId="77777777" w:rsidR="00DF120C" w:rsidRPr="009F0B3C" w:rsidRDefault="00DF120C" w:rsidP="00DF120C">
      <w:pPr>
        <w:spacing w:line="360" w:lineRule="auto"/>
        <w:jc w:val="both"/>
        <w:rPr>
          <w:rFonts w:ascii="Arial" w:hAnsi="Arial" w:cs="Arial"/>
        </w:rPr>
      </w:pPr>
      <w:r w:rsidRPr="009F0B3C">
        <w:rPr>
          <w:rFonts w:ascii="Arial" w:hAnsi="Arial" w:cs="Arial"/>
        </w:rPr>
        <w:t>Critically, policy success is often viewed as the one based on compliance and reporting as opposed to the actual improvement of the outcomes. Such a detachment reaffirms the necessity to have assessment systems that value effectiveness, fairness and user experience instead of formal compliance (Edwards et al., 2025).</w:t>
      </w:r>
    </w:p>
    <w:p w14:paraId="12A7C67E" w14:textId="68CC7280" w:rsidR="00DF120C" w:rsidRPr="00756A27" w:rsidRDefault="00DF120C" w:rsidP="00756A27">
      <w:pPr>
        <w:spacing w:line="360" w:lineRule="auto"/>
        <w:jc w:val="both"/>
        <w:rPr>
          <w:rFonts w:ascii="Arial" w:hAnsi="Arial" w:cs="Arial"/>
        </w:rPr>
      </w:pPr>
      <w:r w:rsidRPr="00756A27">
        <w:rPr>
          <w:rFonts w:ascii="Arial" w:hAnsi="Arial" w:cs="Arial"/>
        </w:rPr>
        <w:t xml:space="preserve">This issue of discrepancy between available policies and how they are implemented is especially clear as the execution of the policies, including the Autism Act (2009) and the SEND Code of Practice, is on the ground. Although these policies have played a decisive role in awareness creation about autism, as well as the establishment of national standards, their implementation usually suffers setbacks because of limitations in resources and the absence of enforcement mechanisms. As an example, the Autism Act requires a more effective organisation of autism services, but the success of the organisation is predetermined by the fact of whether local authorities have the resources and the infrastructure needed to introduce </w:t>
      </w:r>
      <w:r w:rsidRPr="00756A27">
        <w:rPr>
          <w:rFonts w:ascii="Arial" w:hAnsi="Arial" w:cs="Arial"/>
        </w:rPr>
        <w:lastRenderedPageBreak/>
        <w:t xml:space="preserve">the necessary changes. Moreover, the success of such policies cannot be easily monitored because there is not much control over the ability of these structures to become visible outcomes for autistic children. This has led to the necessity of developing stricter policy analysis </w:t>
      </w:r>
      <w:proofErr w:type="gramStart"/>
      <w:r w:rsidRPr="00756A27">
        <w:rPr>
          <w:rFonts w:ascii="Arial" w:hAnsi="Arial" w:cs="Arial"/>
        </w:rPr>
        <w:t>in order to</w:t>
      </w:r>
      <w:proofErr w:type="gramEnd"/>
      <w:r w:rsidRPr="00756A27">
        <w:rPr>
          <w:rFonts w:ascii="Arial" w:hAnsi="Arial" w:cs="Arial"/>
        </w:rPr>
        <w:t xml:space="preserve"> make sure that the objectives of such legislative frameworks would be achieved, and that accountability policies would be in place to check the success of policies related to autism issues on a local level.</w:t>
      </w:r>
    </w:p>
    <w:p w14:paraId="07348337" w14:textId="77777777" w:rsidR="00DF120C" w:rsidRDefault="00DF120C" w:rsidP="00111C51">
      <w:pPr>
        <w:pStyle w:val="NoSpacing"/>
      </w:pPr>
    </w:p>
    <w:p w14:paraId="2BB59CB1" w14:textId="3637837A" w:rsidR="00DF120C" w:rsidRDefault="0050252B" w:rsidP="0031268A">
      <w:pPr>
        <w:pStyle w:val="Heading2"/>
        <w:ind w:left="0"/>
        <w:rPr>
          <w:rFonts w:ascii="Arial" w:hAnsi="Arial" w:cs="Arial"/>
          <w:b/>
          <w:bCs/>
        </w:rPr>
      </w:pPr>
      <w:bookmarkStart w:id="41" w:name="_Toc228454510"/>
      <w:r w:rsidRPr="0031268A">
        <w:rPr>
          <w:rFonts w:ascii="Arial" w:hAnsi="Arial" w:cs="Arial"/>
          <w:b/>
          <w:bCs/>
        </w:rPr>
        <w:t>4.8 Evidence</w:t>
      </w:r>
      <w:r w:rsidR="00DF120C" w:rsidRPr="0031268A">
        <w:rPr>
          <w:rFonts w:ascii="Arial" w:hAnsi="Arial" w:cs="Arial"/>
          <w:b/>
          <w:bCs/>
        </w:rPr>
        <w:t>-Based Strengths and Limitations</w:t>
      </w:r>
      <w:bookmarkEnd w:id="41"/>
    </w:p>
    <w:p w14:paraId="5F6A83AD" w14:textId="77777777" w:rsidR="009F0B3C" w:rsidRPr="0031268A" w:rsidRDefault="009F0B3C" w:rsidP="00111C51"/>
    <w:p w14:paraId="7148F476" w14:textId="0C089364" w:rsidR="00DF120C" w:rsidRPr="00AE61DE" w:rsidRDefault="00DF120C" w:rsidP="00DF120C">
      <w:pPr>
        <w:spacing w:line="360" w:lineRule="auto"/>
        <w:jc w:val="both"/>
        <w:rPr>
          <w:rFonts w:ascii="Arial" w:hAnsi="Arial" w:cs="Arial"/>
        </w:rPr>
      </w:pPr>
      <w:r w:rsidRPr="00AE61DE">
        <w:rPr>
          <w:rFonts w:ascii="Arial" w:hAnsi="Arial" w:cs="Arial"/>
        </w:rPr>
        <w:t>The literature consulted offer</w:t>
      </w:r>
      <w:r w:rsidR="009F0B3C">
        <w:rPr>
          <w:rFonts w:ascii="Arial" w:hAnsi="Arial" w:cs="Arial"/>
        </w:rPr>
        <w:t>s</w:t>
      </w:r>
      <w:r w:rsidRPr="00AE61DE">
        <w:rPr>
          <w:rFonts w:ascii="Arial" w:hAnsi="Arial" w:cs="Arial"/>
        </w:rPr>
        <w:t xml:space="preserve"> a multifactorial </w:t>
      </w:r>
      <w:r w:rsidR="0050252B" w:rsidRPr="00AE61DE">
        <w:rPr>
          <w:rFonts w:ascii="Arial" w:hAnsi="Arial" w:cs="Arial"/>
        </w:rPr>
        <w:t>realisation on</w:t>
      </w:r>
      <w:r w:rsidRPr="00AE61DE">
        <w:rPr>
          <w:rFonts w:ascii="Arial" w:hAnsi="Arial" w:cs="Arial"/>
        </w:rPr>
        <w:t xml:space="preserve"> the effects of autism on children in the UK. One of the strengths of the evidence base is that it is multidisciplinary as it covers the education, healthcare, and social care perspectives. But restrictions can</w:t>
      </w:r>
      <w:r w:rsidR="009F0B3C">
        <w:rPr>
          <w:rFonts w:ascii="Arial" w:hAnsi="Arial" w:cs="Arial"/>
        </w:rPr>
        <w:t xml:space="preserve"> also</w:t>
      </w:r>
      <w:r w:rsidRPr="00AE61DE">
        <w:rPr>
          <w:rFonts w:ascii="Arial" w:hAnsi="Arial" w:cs="Arial"/>
        </w:rPr>
        <w:t xml:space="preserve"> be observed (Immaculée et al., 2026).</w:t>
      </w:r>
    </w:p>
    <w:p w14:paraId="16D73B9F" w14:textId="77777777" w:rsidR="00DF120C" w:rsidRDefault="00DF120C" w:rsidP="00DF120C">
      <w:pPr>
        <w:spacing w:line="360" w:lineRule="auto"/>
        <w:jc w:val="both"/>
        <w:rPr>
          <w:rFonts w:ascii="Arial" w:hAnsi="Arial" w:cs="Arial"/>
        </w:rPr>
      </w:pPr>
      <w:r w:rsidRPr="00AE61DE">
        <w:rPr>
          <w:rFonts w:ascii="Arial" w:hAnsi="Arial" w:cs="Arial"/>
        </w:rPr>
        <w:t>It has been shown that many studies depend on parental or professional reports, and the direct voices of autistic children are used only partially. Also, regional difference is a given factor that is usually not developed. Such shortcomings point to the necessity of getting more inclusive and geographically sensitive research strategies.</w:t>
      </w:r>
    </w:p>
    <w:p w14:paraId="537A2EBD" w14:textId="77777777" w:rsidR="0031268A" w:rsidRDefault="0031268A" w:rsidP="00111C51"/>
    <w:p w14:paraId="4D7D75F8" w14:textId="496F7E82" w:rsidR="0031268A" w:rsidRDefault="0050252B" w:rsidP="0031268A">
      <w:pPr>
        <w:pStyle w:val="Heading2"/>
        <w:ind w:left="0"/>
        <w:rPr>
          <w:rFonts w:ascii="Arial" w:hAnsi="Arial" w:cs="Arial"/>
          <w:b/>
          <w:bCs/>
        </w:rPr>
      </w:pPr>
      <w:bookmarkStart w:id="42" w:name="_Toc228454511"/>
      <w:r w:rsidRPr="0031268A">
        <w:rPr>
          <w:rFonts w:ascii="Arial" w:hAnsi="Arial" w:cs="Arial"/>
          <w:b/>
          <w:bCs/>
        </w:rPr>
        <w:t>4.9 Chapter</w:t>
      </w:r>
      <w:r w:rsidR="0031268A" w:rsidRPr="0031268A">
        <w:rPr>
          <w:rFonts w:ascii="Arial" w:hAnsi="Arial" w:cs="Arial"/>
          <w:b/>
          <w:bCs/>
        </w:rPr>
        <w:t xml:space="preserve"> Summary</w:t>
      </w:r>
      <w:bookmarkEnd w:id="42"/>
    </w:p>
    <w:p w14:paraId="68A526EE" w14:textId="77777777" w:rsidR="009F0B3C" w:rsidRPr="0031268A" w:rsidRDefault="009F0B3C" w:rsidP="00111C51">
      <w:pPr>
        <w:pStyle w:val="NoSpacing"/>
      </w:pPr>
    </w:p>
    <w:p w14:paraId="61239989" w14:textId="206AE140" w:rsidR="0031268A" w:rsidRDefault="0031268A" w:rsidP="0031268A">
      <w:pPr>
        <w:spacing w:line="360" w:lineRule="auto"/>
        <w:jc w:val="both"/>
        <w:rPr>
          <w:rFonts w:ascii="Arial" w:hAnsi="Arial" w:cs="Arial"/>
        </w:rPr>
      </w:pPr>
      <w:r w:rsidRPr="00AE61DE">
        <w:rPr>
          <w:rFonts w:ascii="Arial" w:hAnsi="Arial" w:cs="Arial"/>
        </w:rPr>
        <w:t xml:space="preserve">This chapter outlined and critically discussed the salient themes that came up </w:t>
      </w:r>
      <w:proofErr w:type="gramStart"/>
      <w:r w:rsidRPr="00AE61DE">
        <w:rPr>
          <w:rFonts w:ascii="Arial" w:hAnsi="Arial" w:cs="Arial"/>
        </w:rPr>
        <w:t>as a result of</w:t>
      </w:r>
      <w:proofErr w:type="gramEnd"/>
      <w:r w:rsidRPr="00AE61DE">
        <w:rPr>
          <w:rFonts w:ascii="Arial" w:hAnsi="Arial" w:cs="Arial"/>
        </w:rPr>
        <w:t xml:space="preserve"> the literature on autism and its effects on children in the UK. The results indicate that the issues affecting autistic children are influenced by systemic imbalances, institutionality, and gaps in policy execution as opposed to autism itself. Using the ecological systems theory and the social model of disability, the analysis highlights that there is a necessity for structural change in education, medical and social care systems. The chapter further develops the findings to provide evidence-based recommendations and conclude the study.</w:t>
      </w:r>
    </w:p>
    <w:p w14:paraId="3913A59B" w14:textId="77777777" w:rsidR="0031268A" w:rsidRDefault="0031268A" w:rsidP="0031268A">
      <w:pPr>
        <w:spacing w:line="360" w:lineRule="auto"/>
        <w:jc w:val="both"/>
        <w:rPr>
          <w:rFonts w:ascii="Arial" w:hAnsi="Arial" w:cs="Arial"/>
        </w:rPr>
      </w:pPr>
    </w:p>
    <w:p w14:paraId="3CE56A61" w14:textId="3F50149D" w:rsidR="0031268A" w:rsidRPr="00AE61DE" w:rsidRDefault="0050252B" w:rsidP="0031268A">
      <w:pPr>
        <w:pStyle w:val="Heading1"/>
        <w:ind w:left="0"/>
        <w:rPr>
          <w:rFonts w:cs="Arial"/>
        </w:rPr>
      </w:pPr>
      <w:bookmarkStart w:id="43" w:name="_Toc228454512"/>
      <w:r>
        <w:rPr>
          <w:rFonts w:cs="Arial"/>
        </w:rPr>
        <w:t>5 Chapter</w:t>
      </w:r>
      <w:r w:rsidR="0031268A" w:rsidRPr="00AE61DE">
        <w:rPr>
          <w:rFonts w:cs="Arial"/>
        </w:rPr>
        <w:t xml:space="preserve"> 5: conclusions and recommendations</w:t>
      </w:r>
      <w:bookmarkEnd w:id="43"/>
    </w:p>
    <w:p w14:paraId="482EE8F9" w14:textId="3D9E18DF" w:rsidR="0031268A" w:rsidRDefault="0050252B" w:rsidP="009012FB">
      <w:pPr>
        <w:pStyle w:val="Heading2"/>
        <w:numPr>
          <w:ilvl w:val="1"/>
          <w:numId w:val="12"/>
        </w:numPr>
        <w:rPr>
          <w:rFonts w:ascii="Arial" w:hAnsi="Arial" w:cs="Arial"/>
          <w:b/>
          <w:bCs/>
        </w:rPr>
      </w:pPr>
      <w:bookmarkStart w:id="44" w:name="_Toc228454513"/>
      <w:r w:rsidRPr="0031268A">
        <w:rPr>
          <w:rFonts w:ascii="Arial" w:hAnsi="Arial" w:cs="Arial"/>
          <w:b/>
          <w:bCs/>
        </w:rPr>
        <w:t>Practice</w:t>
      </w:r>
      <w:r w:rsidR="0031268A" w:rsidRPr="0031268A">
        <w:rPr>
          <w:rFonts w:ascii="Arial" w:hAnsi="Arial" w:cs="Arial"/>
          <w:b/>
          <w:bCs/>
        </w:rPr>
        <w:t xml:space="preserve"> and Policy recommendations</w:t>
      </w:r>
      <w:bookmarkEnd w:id="44"/>
    </w:p>
    <w:p w14:paraId="3ABCB3D2" w14:textId="77777777" w:rsidR="009012FB" w:rsidRPr="0031268A" w:rsidRDefault="009012FB" w:rsidP="00111C51">
      <w:pPr>
        <w:pStyle w:val="NoSpacing"/>
      </w:pPr>
    </w:p>
    <w:p w14:paraId="4AAC7B36" w14:textId="4EB62163" w:rsidR="0031268A" w:rsidRPr="00AE61DE" w:rsidRDefault="0031268A" w:rsidP="0031268A">
      <w:pPr>
        <w:spacing w:line="360" w:lineRule="auto"/>
        <w:jc w:val="both"/>
        <w:rPr>
          <w:rFonts w:ascii="Arial" w:hAnsi="Arial" w:cs="Arial"/>
        </w:rPr>
      </w:pPr>
      <w:r w:rsidRPr="00AE61DE">
        <w:rPr>
          <w:rFonts w:ascii="Arial" w:hAnsi="Arial" w:cs="Arial"/>
        </w:rPr>
        <w:t xml:space="preserve">The results presented in this study make it clear that the difficulties autistic children </w:t>
      </w:r>
      <w:proofErr w:type="gramStart"/>
      <w:r w:rsidRPr="00AE61DE">
        <w:rPr>
          <w:rFonts w:ascii="Arial" w:hAnsi="Arial" w:cs="Arial"/>
        </w:rPr>
        <w:t>have to</w:t>
      </w:r>
      <w:proofErr w:type="gramEnd"/>
      <w:r w:rsidRPr="00AE61DE">
        <w:rPr>
          <w:rFonts w:ascii="Arial" w:hAnsi="Arial" w:cs="Arial"/>
        </w:rPr>
        <w:t xml:space="preserve"> experience in the UK are not just the outcomes of the existing characteristics, which are related to autism, but the consequences of structural and institutional forces</w:t>
      </w:r>
      <w:r w:rsidR="009012FB">
        <w:rPr>
          <w:rFonts w:ascii="Arial" w:hAnsi="Arial" w:cs="Arial"/>
        </w:rPr>
        <w:t xml:space="preserve"> </w:t>
      </w:r>
      <w:r w:rsidR="00756A27">
        <w:rPr>
          <w:rFonts w:ascii="Arial" w:hAnsi="Arial" w:cs="Arial"/>
        </w:rPr>
        <w:t>(</w:t>
      </w:r>
      <w:r w:rsidR="00756A27" w:rsidRPr="00AE61DE">
        <w:rPr>
          <w:rFonts w:ascii="Arial" w:hAnsi="Arial" w:cs="Arial"/>
        </w:rPr>
        <w:t>Beazley</w:t>
      </w:r>
      <w:r w:rsidR="00756A27">
        <w:rPr>
          <w:rFonts w:ascii="Arial" w:hAnsi="Arial" w:cs="Arial"/>
        </w:rPr>
        <w:t xml:space="preserve"> et al., 2022)</w:t>
      </w:r>
      <w:r w:rsidRPr="00AE61DE">
        <w:rPr>
          <w:rFonts w:ascii="Arial" w:hAnsi="Arial" w:cs="Arial"/>
        </w:rPr>
        <w:t xml:space="preserve">. The use of the social model of disability and ecological systems theory </w:t>
      </w:r>
      <w:r w:rsidR="009012FB">
        <w:rPr>
          <w:rFonts w:ascii="Arial" w:hAnsi="Arial" w:cs="Arial"/>
        </w:rPr>
        <w:t xml:space="preserve">highlight </w:t>
      </w:r>
      <w:r w:rsidRPr="00AE61DE">
        <w:rPr>
          <w:rFonts w:ascii="Arial" w:hAnsi="Arial" w:cs="Arial"/>
        </w:rPr>
        <w:t xml:space="preserve">that the actual change needs to be based on the modification of the environments, better coordination of the services, and consideration of the inequalities among systems. The recommendations that are based on the findings and follow-up include direct measures that are likely to enhance the experiences and outcomes of autistic children in educational, </w:t>
      </w:r>
      <w:r w:rsidRPr="00AE61DE">
        <w:rPr>
          <w:rFonts w:ascii="Arial" w:hAnsi="Arial" w:cs="Arial"/>
        </w:rPr>
        <w:lastRenderedPageBreak/>
        <w:t>healthcare and social care settings.</w:t>
      </w:r>
    </w:p>
    <w:p w14:paraId="3DB3FC5E" w14:textId="77777777" w:rsidR="0031268A" w:rsidRPr="0031268A" w:rsidRDefault="0031268A" w:rsidP="0031268A">
      <w:pPr>
        <w:spacing w:line="360" w:lineRule="auto"/>
        <w:jc w:val="both"/>
        <w:rPr>
          <w:rFonts w:ascii="Arial" w:hAnsi="Arial" w:cs="Arial"/>
          <w:b/>
          <w:bCs/>
        </w:rPr>
      </w:pPr>
    </w:p>
    <w:p w14:paraId="1BC87A9B" w14:textId="56E120EA" w:rsidR="0031268A" w:rsidRPr="009012FB" w:rsidRDefault="0031268A" w:rsidP="009012FB">
      <w:pPr>
        <w:pStyle w:val="Heading3"/>
        <w:numPr>
          <w:ilvl w:val="2"/>
          <w:numId w:val="12"/>
        </w:numPr>
        <w:rPr>
          <w:rFonts w:ascii="Arial" w:hAnsi="Arial" w:cs="Arial"/>
          <w:b/>
          <w:bCs/>
        </w:rPr>
      </w:pPr>
      <w:bookmarkStart w:id="45" w:name="_Toc228454514"/>
      <w:r w:rsidRPr="009012FB">
        <w:rPr>
          <w:rFonts w:ascii="Arial" w:hAnsi="Arial" w:cs="Arial"/>
          <w:b/>
          <w:bCs/>
        </w:rPr>
        <w:t>Enhancement of Early Diagnoses and Triages</w:t>
      </w:r>
      <w:bookmarkEnd w:id="45"/>
    </w:p>
    <w:p w14:paraId="533DB0F5" w14:textId="77777777" w:rsidR="009012FB" w:rsidRPr="0031268A" w:rsidRDefault="009012FB" w:rsidP="00111C51">
      <w:pPr>
        <w:pStyle w:val="NoSpacing"/>
      </w:pPr>
    </w:p>
    <w:p w14:paraId="75145476" w14:textId="3D6C45D6" w:rsidR="0031268A" w:rsidRPr="00AE61DE" w:rsidRDefault="0031268A" w:rsidP="0031268A">
      <w:pPr>
        <w:spacing w:line="360" w:lineRule="auto"/>
        <w:jc w:val="both"/>
        <w:rPr>
          <w:rFonts w:ascii="Arial" w:hAnsi="Arial" w:cs="Arial"/>
        </w:rPr>
      </w:pPr>
      <w:r w:rsidRPr="00AE61DE">
        <w:rPr>
          <w:rFonts w:ascii="Arial" w:hAnsi="Arial" w:cs="Arial"/>
        </w:rPr>
        <w:t>Early identification is one of the aspects that contribute to the proper delivery of support to autistic children at the most important developmental stages. Nevertheless, all reviewed literature points out that the overall reason children experience a long waiting area during autism assessment is that this can complicate both educational and mental health performance. Specifically, children lack access to high-quality early intervention programs because of underdiagnosis at an earlier stage.</w:t>
      </w:r>
    </w:p>
    <w:p w14:paraId="6A240388" w14:textId="38885AC8" w:rsidR="0031268A" w:rsidRPr="00AE61DE" w:rsidRDefault="0031268A" w:rsidP="0031268A">
      <w:pPr>
        <w:spacing w:line="360" w:lineRule="auto"/>
        <w:jc w:val="both"/>
        <w:rPr>
          <w:rFonts w:ascii="Arial" w:hAnsi="Arial" w:cs="Arial"/>
        </w:rPr>
      </w:pPr>
      <w:r w:rsidRPr="00AE61DE">
        <w:rPr>
          <w:rFonts w:ascii="Arial" w:hAnsi="Arial" w:cs="Arial"/>
        </w:rPr>
        <w:t xml:space="preserve">To </w:t>
      </w:r>
      <w:r w:rsidR="008D0705">
        <w:rPr>
          <w:rFonts w:ascii="Arial" w:hAnsi="Arial" w:cs="Arial"/>
        </w:rPr>
        <w:t>help</w:t>
      </w:r>
      <w:r w:rsidRPr="00AE61DE">
        <w:rPr>
          <w:rFonts w:ascii="Arial" w:hAnsi="Arial" w:cs="Arial"/>
        </w:rPr>
        <w:t xml:space="preserve"> </w:t>
      </w:r>
      <w:r w:rsidR="008D0705">
        <w:rPr>
          <w:rFonts w:ascii="Arial" w:hAnsi="Arial" w:cs="Arial"/>
        </w:rPr>
        <w:t xml:space="preserve">mitigate </w:t>
      </w:r>
      <w:r w:rsidRPr="00AE61DE">
        <w:rPr>
          <w:rFonts w:ascii="Arial" w:hAnsi="Arial" w:cs="Arial"/>
        </w:rPr>
        <w:t>this problem, it is of great importance to invest more in the NHS diagnostic services. The increase in the number of multidisciplinary assessment teams with specialists (child psychologists, speech therapists and occupational therapists) would enhance the effectiveness of diagnosis by shortening the waiting time. Regional diagnostic timelines that are clear, national standards should be implemented, and frequent checks should be made to ensure the availability of consistency and fair access. A national tracking system of autism assessment might help provide guarantees that waiting times in any of the hospitals will not surpass the proposed recommendations and will also help identify and overcome regional variances in service provision.</w:t>
      </w:r>
      <w:r>
        <w:rPr>
          <w:rFonts w:ascii="Arial" w:hAnsi="Arial" w:cs="Arial"/>
        </w:rPr>
        <w:t xml:space="preserve"> </w:t>
      </w:r>
      <w:r w:rsidRPr="00AE61DE">
        <w:rPr>
          <w:rFonts w:ascii="Arial" w:hAnsi="Arial" w:cs="Arial"/>
        </w:rPr>
        <w:t xml:space="preserve">Besides, the early diagnosis </w:t>
      </w:r>
      <w:r w:rsidR="00086AC5">
        <w:rPr>
          <w:rFonts w:ascii="Arial" w:hAnsi="Arial" w:cs="Arial"/>
        </w:rPr>
        <w:t xml:space="preserve">it </w:t>
      </w:r>
      <w:r w:rsidRPr="00AE61DE">
        <w:rPr>
          <w:rFonts w:ascii="Arial" w:hAnsi="Arial" w:cs="Arial"/>
        </w:rPr>
        <w:t xml:space="preserve">needs to be accompanied by prompt referral to relevant support services. This encompasses schools and social care providers who </w:t>
      </w:r>
      <w:proofErr w:type="gramStart"/>
      <w:r w:rsidRPr="00AE61DE">
        <w:rPr>
          <w:rFonts w:ascii="Arial" w:hAnsi="Arial" w:cs="Arial"/>
        </w:rPr>
        <w:t>are able to</w:t>
      </w:r>
      <w:proofErr w:type="gramEnd"/>
      <w:r w:rsidRPr="00AE61DE">
        <w:rPr>
          <w:rFonts w:ascii="Arial" w:hAnsi="Arial" w:cs="Arial"/>
        </w:rPr>
        <w:t xml:space="preserve"> initiate the planning and implementation of individualised strategies of support. A centralised referral centre that incorporates diagnostic services with the education and social services would make sure that the children are not left without any help during the span of waiting before undergoing any other assessment. These recommendations are urgent because research has revealed that early intervention appears to have a very positive impact on developmental, educational, and social outcomes of autistic children.</w:t>
      </w:r>
    </w:p>
    <w:p w14:paraId="27F93000" w14:textId="02A85A7E" w:rsidR="0031268A" w:rsidRDefault="0031268A" w:rsidP="0031268A">
      <w:pPr>
        <w:spacing w:line="360" w:lineRule="auto"/>
        <w:jc w:val="both"/>
        <w:rPr>
          <w:rFonts w:ascii="Arial" w:hAnsi="Arial" w:cs="Arial"/>
        </w:rPr>
      </w:pPr>
    </w:p>
    <w:p w14:paraId="5DDADCFA" w14:textId="1CB72902" w:rsidR="0031268A" w:rsidRPr="00086AC5" w:rsidRDefault="0031268A" w:rsidP="00086AC5">
      <w:pPr>
        <w:pStyle w:val="Heading3"/>
        <w:numPr>
          <w:ilvl w:val="2"/>
          <w:numId w:val="12"/>
        </w:numPr>
        <w:rPr>
          <w:rFonts w:ascii="Arial" w:hAnsi="Arial" w:cs="Arial"/>
          <w:b/>
          <w:bCs/>
        </w:rPr>
      </w:pPr>
      <w:bookmarkStart w:id="46" w:name="_Toc228454515"/>
      <w:r w:rsidRPr="00086AC5">
        <w:rPr>
          <w:rFonts w:ascii="Arial" w:hAnsi="Arial" w:cs="Arial"/>
          <w:b/>
          <w:bCs/>
        </w:rPr>
        <w:t>Empowering the Inclusion of Education</w:t>
      </w:r>
      <w:bookmarkEnd w:id="46"/>
    </w:p>
    <w:p w14:paraId="604A7A16" w14:textId="77777777" w:rsidR="00086AC5" w:rsidRPr="0031268A" w:rsidRDefault="00086AC5" w:rsidP="00111C51">
      <w:pPr>
        <w:pStyle w:val="NoSpacing"/>
      </w:pPr>
    </w:p>
    <w:p w14:paraId="305C5C0E" w14:textId="71B7DC7E" w:rsidR="0031268A" w:rsidRPr="00AE61DE" w:rsidRDefault="0031268A" w:rsidP="0031268A">
      <w:pPr>
        <w:spacing w:line="360" w:lineRule="auto"/>
        <w:jc w:val="both"/>
        <w:rPr>
          <w:rFonts w:ascii="Arial" w:hAnsi="Arial" w:cs="Arial"/>
        </w:rPr>
      </w:pPr>
      <w:r w:rsidRPr="00AE61DE">
        <w:rPr>
          <w:rFonts w:ascii="Arial" w:hAnsi="Arial" w:cs="Arial"/>
        </w:rPr>
        <w:t>The policy on autism in the UK</w:t>
      </w:r>
      <w:r w:rsidR="008201BC">
        <w:rPr>
          <w:rFonts w:ascii="Arial" w:hAnsi="Arial" w:cs="Arial"/>
          <w:color w:val="FF0000"/>
        </w:rPr>
        <w:t xml:space="preserve"> </w:t>
      </w:r>
      <w:r w:rsidRPr="00AE61DE">
        <w:rPr>
          <w:rFonts w:ascii="Arial" w:hAnsi="Arial" w:cs="Arial"/>
        </w:rPr>
        <w:t xml:space="preserve">puts a lot of emphasis on inclusive education; there is also a big divide between the notion of inclusion and the actual situation of the many children with autism in the general schools. Although there exist policies on inclusive education, children with autism usually </w:t>
      </w:r>
      <w:proofErr w:type="gramStart"/>
      <w:r w:rsidRPr="00AE61DE">
        <w:rPr>
          <w:rFonts w:ascii="Arial" w:hAnsi="Arial" w:cs="Arial"/>
        </w:rPr>
        <w:t>have to</w:t>
      </w:r>
      <w:proofErr w:type="gramEnd"/>
      <w:r w:rsidRPr="00AE61DE">
        <w:rPr>
          <w:rFonts w:ascii="Arial" w:hAnsi="Arial" w:cs="Arial"/>
        </w:rPr>
        <w:t xml:space="preserve"> deal with education environments that are not well-outfitted to accommodate their needs and build social skills, achieve low academic performance, and feel marginalised.</w:t>
      </w:r>
    </w:p>
    <w:p w14:paraId="62445AE1" w14:textId="5E3E501A" w:rsidR="0031268A" w:rsidRPr="00AE61DE" w:rsidRDefault="0031268A" w:rsidP="0031268A">
      <w:pPr>
        <w:spacing w:line="360" w:lineRule="auto"/>
        <w:jc w:val="both"/>
        <w:rPr>
          <w:rFonts w:ascii="Arial" w:hAnsi="Arial" w:cs="Arial"/>
        </w:rPr>
      </w:pPr>
      <w:r w:rsidRPr="00AE61DE">
        <w:rPr>
          <w:rFonts w:ascii="Arial" w:hAnsi="Arial" w:cs="Arial"/>
        </w:rPr>
        <w:t xml:space="preserve">Adopting new legislation that requires teachers and school staff to undergo autism-specific training will be one of the key steps to making inclusive educational practice stronger. It has been demonstrated that a lack of knowledge and confidence in teachers is among the largest </w:t>
      </w:r>
      <w:r w:rsidRPr="00AE61DE">
        <w:rPr>
          <w:rFonts w:ascii="Arial" w:hAnsi="Arial" w:cs="Arial"/>
        </w:rPr>
        <w:lastRenderedPageBreak/>
        <w:t>obstacles to inclusion. The autism training during the initial teacher education and the continuing professional development would be more effective in enabling teachers to deal with autistic children. Specifically, such training is needed on the knowledge of sensory sensitivities, communication issues, and ways to organise the classroom setting to follow the neurodiverse students.</w:t>
      </w:r>
    </w:p>
    <w:p w14:paraId="1EAD5566" w14:textId="5CC8B4A1" w:rsidR="00AB2B21" w:rsidRDefault="0031268A" w:rsidP="0031268A">
      <w:pPr>
        <w:spacing w:line="360" w:lineRule="auto"/>
        <w:jc w:val="both"/>
        <w:rPr>
          <w:rFonts w:ascii="Arial" w:hAnsi="Arial" w:cs="Arial"/>
        </w:rPr>
      </w:pPr>
      <w:r w:rsidRPr="00AE61DE">
        <w:rPr>
          <w:rFonts w:ascii="Arial" w:hAnsi="Arial" w:cs="Arial"/>
        </w:rPr>
        <w:t>Also, the schools should be equipped with adequate resources necessary to have inclusive practices. This involves the provision of specialist personnel, including educational psychologists, speech therapists and special education needs coordinators (SENCO</w:t>
      </w:r>
      <w:r w:rsidR="00D73699">
        <w:rPr>
          <w:rFonts w:ascii="Arial" w:hAnsi="Arial" w:cs="Arial"/>
        </w:rPr>
        <w:t>S</w:t>
      </w:r>
      <w:r w:rsidRPr="00AE61DE">
        <w:rPr>
          <w:rFonts w:ascii="Arial" w:hAnsi="Arial" w:cs="Arial"/>
        </w:rPr>
        <w:t>) who may collaborate with teachers in effecting reasonable adjustments. The allocation of financial resources should be conducted to guarantee the presence of adaptations to the learning environment, such as sensory-friendly places. Moreover, the EHCP process is supposed to be optimised and shorten the</w:t>
      </w:r>
      <w:r>
        <w:rPr>
          <w:rFonts w:ascii="Arial" w:hAnsi="Arial" w:cs="Arial"/>
        </w:rPr>
        <w:t xml:space="preserve"> </w:t>
      </w:r>
      <w:r w:rsidRPr="00AE61DE">
        <w:rPr>
          <w:rFonts w:ascii="Arial" w:hAnsi="Arial" w:cs="Arial"/>
        </w:rPr>
        <w:t>delays in a bid to enhance equity. Local</w:t>
      </w:r>
      <w:r w:rsidR="009E709A">
        <w:rPr>
          <w:rFonts w:ascii="Arial" w:hAnsi="Arial" w:cs="Arial"/>
        </w:rPr>
        <w:t xml:space="preserve"> </w:t>
      </w:r>
      <w:r w:rsidR="00684F81">
        <w:rPr>
          <w:rFonts w:ascii="Arial" w:hAnsi="Arial" w:cs="Arial"/>
        </w:rPr>
        <w:t>authorities</w:t>
      </w:r>
      <w:r w:rsidR="00D73699">
        <w:rPr>
          <w:rFonts w:ascii="Arial" w:hAnsi="Arial" w:cs="Arial"/>
        </w:rPr>
        <w:t xml:space="preserve"> funded by philanthropist and local authorities </w:t>
      </w:r>
      <w:r w:rsidRPr="00AE61DE">
        <w:rPr>
          <w:rFonts w:ascii="Arial" w:hAnsi="Arial" w:cs="Arial"/>
        </w:rPr>
        <w:t>should be responsible for maintaining regular and timely testing and the availability of required assistance.</w:t>
      </w:r>
    </w:p>
    <w:p w14:paraId="2E99A0DD" w14:textId="77777777" w:rsidR="00AB2B21" w:rsidRDefault="00AB2B21" w:rsidP="00111C51">
      <w:pPr>
        <w:pStyle w:val="NoSpacing"/>
      </w:pPr>
    </w:p>
    <w:p w14:paraId="2FE5EEB4" w14:textId="77777777" w:rsidR="00AB2B21" w:rsidRDefault="00AB2B21" w:rsidP="00D73699">
      <w:pPr>
        <w:pStyle w:val="NoSpacing"/>
      </w:pPr>
    </w:p>
    <w:p w14:paraId="395A2380" w14:textId="0C0FA475" w:rsidR="00AB2B21" w:rsidRPr="00AB2B21" w:rsidRDefault="0050252B" w:rsidP="00AB2B21">
      <w:pPr>
        <w:pStyle w:val="Heading3"/>
        <w:rPr>
          <w:rFonts w:ascii="Arial" w:hAnsi="Arial" w:cs="Arial"/>
          <w:b/>
          <w:bCs/>
          <w:i/>
          <w:iCs/>
          <w:sz w:val="28"/>
          <w:szCs w:val="32"/>
        </w:rPr>
      </w:pPr>
      <w:bookmarkStart w:id="47" w:name="_Toc228454516"/>
      <w:r w:rsidRPr="00F1647D">
        <w:rPr>
          <w:rFonts w:ascii="Arial" w:hAnsi="Arial" w:cs="Arial"/>
          <w:b/>
          <w:bCs/>
        </w:rPr>
        <w:t>5.1.3</w:t>
      </w:r>
      <w:r w:rsidRPr="00AB2B21">
        <w:rPr>
          <w:rFonts w:ascii="Arial" w:hAnsi="Arial" w:cs="Arial"/>
          <w:b/>
          <w:bCs/>
          <w:i/>
          <w:iCs/>
        </w:rPr>
        <w:t xml:space="preserve"> </w:t>
      </w:r>
      <w:r w:rsidRPr="009E709A">
        <w:rPr>
          <w:rFonts w:ascii="Arial" w:hAnsi="Arial" w:cs="Arial"/>
          <w:b/>
          <w:bCs/>
        </w:rPr>
        <w:t>Improving</w:t>
      </w:r>
      <w:r w:rsidR="00AB2B21" w:rsidRPr="009E709A">
        <w:rPr>
          <w:rFonts w:ascii="Arial" w:hAnsi="Arial" w:cs="Arial"/>
          <w:b/>
          <w:bCs/>
        </w:rPr>
        <w:t xml:space="preserve"> Autism-Based Healthcare Services</w:t>
      </w:r>
      <w:bookmarkEnd w:id="47"/>
    </w:p>
    <w:p w14:paraId="53BB914D" w14:textId="77777777" w:rsidR="009E709A" w:rsidRDefault="009E709A" w:rsidP="00AB2B21">
      <w:pPr>
        <w:spacing w:line="360" w:lineRule="auto"/>
        <w:jc w:val="both"/>
        <w:rPr>
          <w:rFonts w:ascii="Arial" w:hAnsi="Arial" w:cs="Arial"/>
        </w:rPr>
      </w:pPr>
    </w:p>
    <w:p w14:paraId="5210A9FC" w14:textId="62636E51" w:rsidR="00AB2B21" w:rsidRPr="00AE61DE" w:rsidRDefault="00AB2B21" w:rsidP="00AB2B21">
      <w:pPr>
        <w:spacing w:line="360" w:lineRule="auto"/>
        <w:jc w:val="both"/>
        <w:rPr>
          <w:rFonts w:ascii="Arial" w:hAnsi="Arial" w:cs="Arial"/>
        </w:rPr>
      </w:pPr>
      <w:r w:rsidRPr="00AE61DE">
        <w:rPr>
          <w:rFonts w:ascii="Arial" w:hAnsi="Arial" w:cs="Arial"/>
        </w:rPr>
        <w:t xml:space="preserve">The provision of healthcare services, especially </w:t>
      </w:r>
      <w:proofErr w:type="gramStart"/>
      <w:r w:rsidRPr="00AE61DE">
        <w:rPr>
          <w:rFonts w:ascii="Arial" w:hAnsi="Arial" w:cs="Arial"/>
        </w:rPr>
        <w:t>in regard</w:t>
      </w:r>
      <w:r w:rsidR="007752A3">
        <w:rPr>
          <w:rFonts w:ascii="Arial" w:hAnsi="Arial" w:cs="Arial"/>
        </w:rPr>
        <w:t xml:space="preserve"> to</w:t>
      </w:r>
      <w:proofErr w:type="gramEnd"/>
      <w:r w:rsidR="007752A3">
        <w:rPr>
          <w:rFonts w:ascii="Arial" w:hAnsi="Arial" w:cs="Arial"/>
        </w:rPr>
        <w:t xml:space="preserve"> </w:t>
      </w:r>
      <w:r w:rsidRPr="00AE61DE">
        <w:rPr>
          <w:rFonts w:ascii="Arial" w:hAnsi="Arial" w:cs="Arial"/>
        </w:rPr>
        <w:t xml:space="preserve">autism, is not </w:t>
      </w:r>
      <w:proofErr w:type="gramStart"/>
      <w:r w:rsidRPr="00AE61DE">
        <w:rPr>
          <w:rFonts w:ascii="Arial" w:hAnsi="Arial" w:cs="Arial"/>
        </w:rPr>
        <w:t>at the moment</w:t>
      </w:r>
      <w:proofErr w:type="gramEnd"/>
      <w:r w:rsidRPr="00AE61DE">
        <w:rPr>
          <w:rFonts w:ascii="Arial" w:hAnsi="Arial" w:cs="Arial"/>
        </w:rPr>
        <w:t xml:space="preserve"> capable of delivering comprehensive services to autistic children. The issue of fragmentation of the healthcare services to children with autism, especially in relation to mental health and allied health services, has been identified as one of the areas of concern in the literature. Autistic children could also spend many hours waiting to get CAMHS (Child and Adolescent Mental Health Services) services, and even those who do receive the services end up with medical staff who do not receive specialised training to deal with autistic cases. </w:t>
      </w:r>
      <w:proofErr w:type="gramStart"/>
      <w:r w:rsidRPr="00AE61DE">
        <w:rPr>
          <w:rFonts w:ascii="Arial" w:hAnsi="Arial" w:cs="Arial"/>
        </w:rPr>
        <w:t>In order to</w:t>
      </w:r>
      <w:proofErr w:type="gramEnd"/>
      <w:r w:rsidRPr="00AE61DE">
        <w:rPr>
          <w:rFonts w:ascii="Arial" w:hAnsi="Arial" w:cs="Arial"/>
        </w:rPr>
        <w:t xml:space="preserve"> solve these issues, healthcare systems are required to embrace more autism informed practices. This involves having specialists dealing with children who undergo autism specific training to be able to appreciate and accommodate the special needs of the autistic children. Flexible low-threshold models of care that can be accessed earlier and reduce the number of children with access to mental health services at a younger age should be used in mental health services more specifically.</w:t>
      </w:r>
    </w:p>
    <w:p w14:paraId="64560322" w14:textId="043DF2FE" w:rsidR="00AB2B21" w:rsidRDefault="00AB2B21" w:rsidP="00AB2B21">
      <w:pPr>
        <w:spacing w:line="360" w:lineRule="auto"/>
        <w:jc w:val="both"/>
        <w:rPr>
          <w:rFonts w:ascii="Arial" w:hAnsi="Arial" w:cs="Arial"/>
        </w:rPr>
      </w:pPr>
      <w:r w:rsidRPr="00AE61DE">
        <w:rPr>
          <w:rFonts w:ascii="Arial" w:hAnsi="Arial" w:cs="Arial"/>
        </w:rPr>
        <w:t xml:space="preserve">Also, health service integration is necessary. At the present stage, the schools, health providers, and social services lack a means of communication. This may be achieved by having a coordinated approach to make sure that the children are referred to the relevant health services after they have been diagnosed with different disabilities, and interventions like speech and language therapy, occupational therapy and social skills training are administered on time. A national autism service might also be put in place to ensure that the </w:t>
      </w:r>
      <w:r w:rsidRPr="00AE61DE">
        <w:rPr>
          <w:rFonts w:ascii="Arial" w:hAnsi="Arial" w:cs="Arial"/>
        </w:rPr>
        <w:lastRenderedPageBreak/>
        <w:t>families have a clear way forward whenever seeking healthcare for their children.</w:t>
      </w:r>
    </w:p>
    <w:p w14:paraId="7A421EDB" w14:textId="77777777" w:rsidR="00AB2B21" w:rsidRDefault="00AB2B21" w:rsidP="00AB2B21">
      <w:pPr>
        <w:spacing w:line="360" w:lineRule="auto"/>
        <w:jc w:val="both"/>
        <w:rPr>
          <w:rFonts w:ascii="Arial" w:hAnsi="Arial" w:cs="Arial"/>
        </w:rPr>
      </w:pPr>
    </w:p>
    <w:p w14:paraId="133D0201" w14:textId="63C4F6FB" w:rsidR="00AB2B21" w:rsidRPr="007752A3" w:rsidRDefault="0050252B" w:rsidP="00AB2B21">
      <w:pPr>
        <w:pStyle w:val="Heading3"/>
        <w:rPr>
          <w:rFonts w:ascii="Arial" w:hAnsi="Arial" w:cs="Arial"/>
          <w:b/>
          <w:bCs/>
        </w:rPr>
      </w:pPr>
      <w:bookmarkStart w:id="48" w:name="_Toc228454517"/>
      <w:r w:rsidRPr="007752A3">
        <w:rPr>
          <w:rFonts w:ascii="Arial" w:hAnsi="Arial" w:cs="Arial"/>
          <w:b/>
          <w:bCs/>
        </w:rPr>
        <w:t>5.1.4 Service</w:t>
      </w:r>
      <w:r w:rsidR="00AB2B21" w:rsidRPr="007752A3">
        <w:rPr>
          <w:rFonts w:ascii="Arial" w:hAnsi="Arial" w:cs="Arial"/>
          <w:b/>
          <w:bCs/>
        </w:rPr>
        <w:t xml:space="preserve"> to the Community: Social Inclusion and Community Participation</w:t>
      </w:r>
      <w:bookmarkEnd w:id="48"/>
    </w:p>
    <w:p w14:paraId="46E7EF78" w14:textId="77777777" w:rsidR="007752A3" w:rsidRDefault="007752A3" w:rsidP="00AB2B21">
      <w:pPr>
        <w:spacing w:line="360" w:lineRule="auto"/>
        <w:jc w:val="both"/>
        <w:rPr>
          <w:rFonts w:ascii="Arial" w:hAnsi="Arial" w:cs="Arial"/>
        </w:rPr>
      </w:pPr>
    </w:p>
    <w:p w14:paraId="0CE4456F" w14:textId="59349CDA" w:rsidR="00AB2B21" w:rsidRPr="00AE61DE" w:rsidRDefault="00AB2B21" w:rsidP="00AB2B21">
      <w:pPr>
        <w:spacing w:line="360" w:lineRule="auto"/>
        <w:jc w:val="both"/>
        <w:rPr>
          <w:rFonts w:ascii="Arial" w:hAnsi="Arial" w:cs="Arial"/>
        </w:rPr>
      </w:pPr>
      <w:r w:rsidRPr="00AE61DE">
        <w:rPr>
          <w:rFonts w:ascii="Arial" w:hAnsi="Arial" w:cs="Arial"/>
        </w:rPr>
        <w:t xml:space="preserve">Social exclusion is one of the greatest problems of children with autism. Most children living with autism have problems in developing peer associations, engaging in extra-curricular activities, and contributing to society. Such instances of exclusion may affect their mental and self-esteem health as well as their quality of life. </w:t>
      </w:r>
      <w:proofErr w:type="gramStart"/>
      <w:r w:rsidRPr="00AE61DE">
        <w:rPr>
          <w:rFonts w:ascii="Arial" w:hAnsi="Arial" w:cs="Arial"/>
        </w:rPr>
        <w:t>In order to</w:t>
      </w:r>
      <w:proofErr w:type="gramEnd"/>
      <w:r w:rsidRPr="00AE61DE">
        <w:rPr>
          <w:rFonts w:ascii="Arial" w:hAnsi="Arial" w:cs="Arial"/>
        </w:rPr>
        <w:t xml:space="preserve"> encourage social inclusion, the community organisations and the local authorities should put emphasis on the creation of inclusive recreation and community activities. These</w:t>
      </w:r>
      <w:r>
        <w:rPr>
          <w:rFonts w:ascii="Arial" w:hAnsi="Arial" w:cs="Arial"/>
        </w:rPr>
        <w:t xml:space="preserve"> </w:t>
      </w:r>
      <w:r w:rsidRPr="00AE61DE">
        <w:rPr>
          <w:rFonts w:ascii="Arial" w:hAnsi="Arial" w:cs="Arial"/>
        </w:rPr>
        <w:t xml:space="preserve">encompass modifying the environment and enabling public areas to be less overstimulating, and training community staff </w:t>
      </w:r>
      <w:proofErr w:type="gramStart"/>
      <w:r w:rsidRPr="00AE61DE">
        <w:rPr>
          <w:rFonts w:ascii="Arial" w:hAnsi="Arial" w:cs="Arial"/>
        </w:rPr>
        <w:t>in the area of</w:t>
      </w:r>
      <w:proofErr w:type="gramEnd"/>
      <w:r w:rsidRPr="00AE61DE">
        <w:rPr>
          <w:rFonts w:ascii="Arial" w:hAnsi="Arial" w:cs="Arial"/>
        </w:rPr>
        <w:t xml:space="preserve"> autism awareness, including in their respective leisure facilities, parks, and local organisations. Special sports programs and social clubs should be created, which would cater to the needs of autistic children, and they could enjoy sports activities that help in socialising with each other, whilst also developing personally.</w:t>
      </w:r>
    </w:p>
    <w:p w14:paraId="2C4874D0" w14:textId="25B2A335" w:rsidR="00AB2B21" w:rsidRPr="00AE61DE" w:rsidRDefault="00AB2B21" w:rsidP="00AB2B21">
      <w:pPr>
        <w:spacing w:line="360" w:lineRule="auto"/>
        <w:jc w:val="both"/>
        <w:rPr>
          <w:rFonts w:ascii="Arial" w:hAnsi="Arial" w:cs="Arial"/>
        </w:rPr>
      </w:pPr>
      <w:r w:rsidRPr="00AE61DE">
        <w:rPr>
          <w:rFonts w:ascii="Arial" w:hAnsi="Arial" w:cs="Arial"/>
        </w:rPr>
        <w:t xml:space="preserve">Sensitisation should also be initiated to address the problem of stigma and diminish social exclusion. Educational campaigns in the </w:t>
      </w:r>
      <w:proofErr w:type="gramStart"/>
      <w:r w:rsidRPr="00AE61DE">
        <w:rPr>
          <w:rFonts w:ascii="Arial" w:hAnsi="Arial" w:cs="Arial"/>
        </w:rPr>
        <w:t>general public</w:t>
      </w:r>
      <w:proofErr w:type="gramEnd"/>
      <w:r w:rsidRPr="00AE61DE">
        <w:rPr>
          <w:rFonts w:ascii="Arial" w:hAnsi="Arial" w:cs="Arial"/>
        </w:rPr>
        <w:t>, targeting a better attitude towards neurodiversity and acceptance, would contribute to ending the assembled misconceptions of autism and make communities open to autistic people and their families more welcoming and supportive.</w:t>
      </w:r>
    </w:p>
    <w:p w14:paraId="76075B0D" w14:textId="72B61FF5" w:rsidR="00AB2B21" w:rsidRDefault="00AB2B21" w:rsidP="00AB2B21">
      <w:pPr>
        <w:spacing w:line="360" w:lineRule="auto"/>
        <w:jc w:val="both"/>
        <w:rPr>
          <w:rFonts w:ascii="Arial" w:hAnsi="Arial" w:cs="Arial"/>
        </w:rPr>
      </w:pPr>
    </w:p>
    <w:p w14:paraId="415F1F24" w14:textId="67A60C80" w:rsidR="00AB2B21" w:rsidRPr="007752A3" w:rsidRDefault="0050252B" w:rsidP="00AB2B21">
      <w:pPr>
        <w:pStyle w:val="Heading3"/>
        <w:rPr>
          <w:rFonts w:ascii="Arial" w:hAnsi="Arial" w:cs="Arial"/>
          <w:b/>
          <w:bCs/>
        </w:rPr>
      </w:pPr>
      <w:bookmarkStart w:id="49" w:name="_Toc228454518"/>
      <w:r w:rsidRPr="00AB2B21">
        <w:rPr>
          <w:rFonts w:ascii="Arial" w:hAnsi="Arial" w:cs="Arial"/>
          <w:b/>
          <w:bCs/>
          <w:i/>
          <w:iCs/>
        </w:rPr>
        <w:t xml:space="preserve">5.1.5 </w:t>
      </w:r>
      <w:r w:rsidRPr="007752A3">
        <w:rPr>
          <w:rFonts w:ascii="Arial" w:hAnsi="Arial" w:cs="Arial"/>
          <w:b/>
          <w:bCs/>
        </w:rPr>
        <w:t>In</w:t>
      </w:r>
      <w:r w:rsidR="00AB2B21" w:rsidRPr="007752A3">
        <w:rPr>
          <w:rFonts w:ascii="Arial" w:hAnsi="Arial" w:cs="Arial"/>
          <w:b/>
          <w:bCs/>
        </w:rPr>
        <w:t xml:space="preserve"> Support of Families and Carers</w:t>
      </w:r>
      <w:bookmarkEnd w:id="49"/>
    </w:p>
    <w:p w14:paraId="2764E626" w14:textId="77777777" w:rsidR="007752A3" w:rsidRDefault="007752A3" w:rsidP="00AB2B21">
      <w:pPr>
        <w:spacing w:line="360" w:lineRule="auto"/>
        <w:jc w:val="both"/>
        <w:rPr>
          <w:rFonts w:ascii="Arial" w:hAnsi="Arial" w:cs="Arial"/>
        </w:rPr>
      </w:pPr>
    </w:p>
    <w:p w14:paraId="793A81B0" w14:textId="20B7BCDA" w:rsidR="00AB2B21" w:rsidRPr="00AE61DE" w:rsidRDefault="00AB2B21" w:rsidP="00AB2B21">
      <w:pPr>
        <w:spacing w:line="360" w:lineRule="auto"/>
        <w:jc w:val="both"/>
        <w:rPr>
          <w:rFonts w:ascii="Arial" w:hAnsi="Arial" w:cs="Arial"/>
        </w:rPr>
      </w:pPr>
      <w:r w:rsidRPr="00AE61DE">
        <w:rPr>
          <w:rFonts w:ascii="Arial" w:hAnsi="Arial" w:cs="Arial"/>
        </w:rPr>
        <w:t>The results of this research emphasise the importance of the burden on the families and carers of autistic children. According to the report of many parents, their sense of being overwhelmed by the necessity to use a variety of, usually fragmented, systems to obtain proper support for their children overwhelms them. The psychological, emotional, and financial burden on families is high, and in a particular case, these strains are more serious in the case of a lower socioeconomic background.</w:t>
      </w:r>
    </w:p>
    <w:p w14:paraId="548E466E" w14:textId="77777777" w:rsidR="00AB2B21" w:rsidRPr="00AE61DE" w:rsidRDefault="00AB2B21" w:rsidP="00AB2B21">
      <w:pPr>
        <w:spacing w:line="360" w:lineRule="auto"/>
        <w:jc w:val="both"/>
        <w:rPr>
          <w:rFonts w:ascii="Arial" w:hAnsi="Arial" w:cs="Arial"/>
        </w:rPr>
      </w:pPr>
    </w:p>
    <w:p w14:paraId="7130CFC9" w14:textId="0B3017E4" w:rsidR="00AB2B21" w:rsidRPr="00AE61DE" w:rsidRDefault="00AB2B21" w:rsidP="00AB2B21">
      <w:pPr>
        <w:spacing w:line="360" w:lineRule="auto"/>
        <w:jc w:val="both"/>
        <w:rPr>
          <w:rFonts w:ascii="Arial" w:hAnsi="Arial" w:cs="Arial"/>
        </w:rPr>
      </w:pPr>
      <w:r w:rsidRPr="00AE61DE">
        <w:rPr>
          <w:rFonts w:ascii="Arial" w:hAnsi="Arial" w:cs="Arial"/>
        </w:rPr>
        <w:t>Services in health and social care should be family-oriented, and this should be one which appreciates the needs of the family and the child. Families should have the availability of practical, emotional, and financial support, which will help them manage the burden of raising an autistic child. This may involve</w:t>
      </w:r>
      <w:r w:rsidR="00D73699">
        <w:rPr>
          <w:rFonts w:ascii="Arial" w:hAnsi="Arial" w:cs="Arial"/>
        </w:rPr>
        <w:t xml:space="preserve"> access </w:t>
      </w:r>
      <w:proofErr w:type="gramStart"/>
      <w:r w:rsidR="00D73699">
        <w:rPr>
          <w:rFonts w:ascii="Arial" w:hAnsi="Arial" w:cs="Arial"/>
        </w:rPr>
        <w:t xml:space="preserve">to </w:t>
      </w:r>
      <w:r w:rsidRPr="00AE61DE">
        <w:rPr>
          <w:rFonts w:ascii="Arial" w:hAnsi="Arial" w:cs="Arial"/>
        </w:rPr>
        <w:t xml:space="preserve"> respite</w:t>
      </w:r>
      <w:proofErr w:type="gramEnd"/>
      <w:r w:rsidRPr="00AE61DE">
        <w:rPr>
          <w:rFonts w:ascii="Arial" w:hAnsi="Arial" w:cs="Arial"/>
        </w:rPr>
        <w:t xml:space="preserve"> care, and this would also allow the family to rest and rejuvenate. Peer support networks </w:t>
      </w:r>
      <w:r w:rsidR="00A40461">
        <w:rPr>
          <w:rFonts w:ascii="Arial" w:hAnsi="Arial" w:cs="Arial"/>
        </w:rPr>
        <w:t xml:space="preserve">such as </w:t>
      </w:r>
      <w:r w:rsidR="00A40461" w:rsidRPr="00A40461">
        <w:rPr>
          <w:rFonts w:ascii="Arial" w:hAnsi="Arial" w:cs="Arial"/>
        </w:rPr>
        <w:t xml:space="preserve">the National Autistic Society (UK), </w:t>
      </w:r>
      <w:proofErr w:type="spellStart"/>
      <w:r w:rsidR="00A40461" w:rsidRPr="00A40461">
        <w:rPr>
          <w:rFonts w:ascii="Arial" w:hAnsi="Arial" w:cs="Arial"/>
        </w:rPr>
        <w:t>AsIAm</w:t>
      </w:r>
      <w:proofErr w:type="spellEnd"/>
      <w:r w:rsidR="00A40461" w:rsidRPr="00A40461">
        <w:rPr>
          <w:rFonts w:ascii="Arial" w:hAnsi="Arial" w:cs="Arial"/>
        </w:rPr>
        <w:t xml:space="preserve"> (Ireland), </w:t>
      </w:r>
      <w:proofErr w:type="spellStart"/>
      <w:r w:rsidR="00A40461" w:rsidRPr="00A40461">
        <w:rPr>
          <w:rFonts w:ascii="Arial" w:hAnsi="Arial" w:cs="Arial"/>
        </w:rPr>
        <w:t>Autistica</w:t>
      </w:r>
      <w:proofErr w:type="spellEnd"/>
      <w:r w:rsidR="00A40461" w:rsidRPr="00A40461">
        <w:rPr>
          <w:rFonts w:ascii="Arial" w:hAnsi="Arial" w:cs="Arial"/>
        </w:rPr>
        <w:t xml:space="preserve"> (research-focused), and Reframing Autism (autistic-led)</w:t>
      </w:r>
      <w:r w:rsidR="00A40461">
        <w:rPr>
          <w:rFonts w:ascii="Arial" w:hAnsi="Arial" w:cs="Arial"/>
        </w:rPr>
        <w:t xml:space="preserve"> </w:t>
      </w:r>
      <w:r w:rsidRPr="00AE61DE">
        <w:rPr>
          <w:rFonts w:ascii="Arial" w:hAnsi="Arial" w:cs="Arial"/>
        </w:rPr>
        <w:t xml:space="preserve">where families </w:t>
      </w:r>
      <w:proofErr w:type="gramStart"/>
      <w:r w:rsidRPr="00AE61DE">
        <w:rPr>
          <w:rFonts w:ascii="Arial" w:hAnsi="Arial" w:cs="Arial"/>
        </w:rPr>
        <w:t>are able to</w:t>
      </w:r>
      <w:proofErr w:type="gramEnd"/>
      <w:r w:rsidRPr="00AE61DE">
        <w:rPr>
          <w:rFonts w:ascii="Arial" w:hAnsi="Arial" w:cs="Arial"/>
        </w:rPr>
        <w:t xml:space="preserve"> find similar people in similar circumstances would allow isolation to be </w:t>
      </w:r>
      <w:r w:rsidRPr="00AE61DE">
        <w:rPr>
          <w:rFonts w:ascii="Arial" w:hAnsi="Arial" w:cs="Arial"/>
        </w:rPr>
        <w:lastRenderedPageBreak/>
        <w:t>less, and advice and support would be badly needed.</w:t>
      </w:r>
    </w:p>
    <w:p w14:paraId="219A8EA5" w14:textId="2BE97F5D" w:rsidR="00AB2B21" w:rsidRDefault="00AB2B21" w:rsidP="00AB2B21">
      <w:pPr>
        <w:spacing w:line="360" w:lineRule="auto"/>
        <w:jc w:val="both"/>
        <w:rPr>
          <w:rFonts w:ascii="Arial" w:hAnsi="Arial" w:cs="Arial"/>
        </w:rPr>
      </w:pPr>
      <w:r w:rsidRPr="00AE61DE">
        <w:rPr>
          <w:rFonts w:ascii="Arial" w:hAnsi="Arial" w:cs="Arial"/>
        </w:rPr>
        <w:t xml:space="preserve">In addition, funding for families ought to be enhanced. Specialised financial aid should be provided to parents who are forced to cut down on working hours or who </w:t>
      </w:r>
      <w:proofErr w:type="gramStart"/>
      <w:r w:rsidRPr="00AE61DE">
        <w:rPr>
          <w:rFonts w:ascii="Arial" w:hAnsi="Arial" w:cs="Arial"/>
        </w:rPr>
        <w:t>have to</w:t>
      </w:r>
      <w:proofErr w:type="gramEnd"/>
      <w:r w:rsidRPr="00AE61DE">
        <w:rPr>
          <w:rFonts w:ascii="Arial" w:hAnsi="Arial" w:cs="Arial"/>
        </w:rPr>
        <w:t xml:space="preserve"> spend extra money on treatment and care. This may incorporate tax breaks, direct subsidies or reduced-rate services to families with autistic </w:t>
      </w:r>
      <w:r w:rsidR="0087242F">
        <w:rPr>
          <w:rFonts w:ascii="Arial" w:hAnsi="Arial" w:cs="Arial"/>
        </w:rPr>
        <w:t>children</w:t>
      </w:r>
      <w:r w:rsidRPr="00AE61DE">
        <w:rPr>
          <w:rFonts w:ascii="Arial" w:hAnsi="Arial" w:cs="Arial"/>
        </w:rPr>
        <w:t>. The monetary strain would decrease the disparity and make certain that no families (and notwithstanding</w:t>
      </w:r>
      <w:r>
        <w:rPr>
          <w:rFonts w:ascii="Arial" w:hAnsi="Arial" w:cs="Arial"/>
        </w:rPr>
        <w:t xml:space="preserve"> </w:t>
      </w:r>
      <w:r w:rsidRPr="00AE61DE">
        <w:rPr>
          <w:rFonts w:ascii="Arial" w:hAnsi="Arial" w:cs="Arial"/>
        </w:rPr>
        <w:t>their socioeconomic background) are deprived of the assets and assistance necessary.</w:t>
      </w:r>
    </w:p>
    <w:p w14:paraId="444CB9B5" w14:textId="77777777" w:rsidR="00737266" w:rsidRDefault="00737266" w:rsidP="00AB2B21">
      <w:pPr>
        <w:spacing w:line="360" w:lineRule="auto"/>
        <w:jc w:val="both"/>
        <w:rPr>
          <w:rFonts w:ascii="Arial" w:hAnsi="Arial" w:cs="Arial"/>
        </w:rPr>
      </w:pPr>
    </w:p>
    <w:p w14:paraId="7BDC867D" w14:textId="6D3024F9" w:rsidR="00737266" w:rsidRDefault="0050252B" w:rsidP="00F07482">
      <w:pPr>
        <w:pStyle w:val="Heading2"/>
        <w:numPr>
          <w:ilvl w:val="1"/>
          <w:numId w:val="12"/>
        </w:numPr>
        <w:rPr>
          <w:rFonts w:ascii="Arial" w:hAnsi="Arial" w:cs="Arial"/>
          <w:b/>
          <w:bCs/>
        </w:rPr>
      </w:pPr>
      <w:bookmarkStart w:id="50" w:name="_Toc228454519"/>
      <w:r w:rsidRPr="00737266">
        <w:rPr>
          <w:rFonts w:ascii="Arial" w:hAnsi="Arial" w:cs="Arial"/>
          <w:b/>
          <w:bCs/>
        </w:rPr>
        <w:t>Conclusion</w:t>
      </w:r>
      <w:bookmarkEnd w:id="50"/>
    </w:p>
    <w:p w14:paraId="62C9A79D" w14:textId="77777777" w:rsidR="00F07482" w:rsidRPr="00737266" w:rsidRDefault="00F07482" w:rsidP="00111C51">
      <w:pPr>
        <w:pStyle w:val="NoSpacing"/>
      </w:pPr>
    </w:p>
    <w:p w14:paraId="5620578E" w14:textId="20183EF3" w:rsidR="00737266" w:rsidRPr="00AE61DE" w:rsidRDefault="00737266" w:rsidP="00737266">
      <w:pPr>
        <w:spacing w:line="360" w:lineRule="auto"/>
        <w:jc w:val="both"/>
        <w:rPr>
          <w:rFonts w:ascii="Arial" w:hAnsi="Arial" w:cs="Arial"/>
        </w:rPr>
      </w:pPr>
      <w:r w:rsidRPr="00AE61DE">
        <w:rPr>
          <w:rFonts w:ascii="Arial" w:hAnsi="Arial" w:cs="Arial"/>
        </w:rPr>
        <w:t>This paper aimed to examine how autism affects children in the UK with reference to the educational, healthcare, and social care experiences of autistic children. Under a secondary research design, the research was able to identify several long-term problems that influence access to services by autistic children, their inclusion in society and the general quality of life. Using both the social model of disability and the ecological systems theory by Bronfenbrenner, this paper illustrates that autism is not an individual thing but one that has been influenced by systemic and environmental processes contributing to non</w:t>
      </w:r>
      <w:r w:rsidR="00F07482">
        <w:rPr>
          <w:rFonts w:ascii="Arial" w:hAnsi="Arial" w:cs="Arial"/>
        </w:rPr>
        <w:t>-</w:t>
      </w:r>
      <w:r w:rsidRPr="00AE61DE">
        <w:rPr>
          <w:rFonts w:ascii="Arial" w:hAnsi="Arial" w:cs="Arial"/>
        </w:rPr>
        <w:t xml:space="preserve">participation, </w:t>
      </w:r>
      <w:r w:rsidR="00F07482" w:rsidRPr="00AE61DE">
        <w:rPr>
          <w:rFonts w:ascii="Arial" w:hAnsi="Arial" w:cs="Arial"/>
        </w:rPr>
        <w:t>non-inclusion</w:t>
      </w:r>
      <w:r w:rsidRPr="00AE61DE">
        <w:rPr>
          <w:rFonts w:ascii="Arial" w:hAnsi="Arial" w:cs="Arial"/>
        </w:rPr>
        <w:t>, and inequity.</w:t>
      </w:r>
    </w:p>
    <w:p w14:paraId="31CBBD07" w14:textId="77777777" w:rsidR="00737266" w:rsidRPr="00AE61DE" w:rsidRDefault="00737266" w:rsidP="00737266">
      <w:pPr>
        <w:spacing w:line="360" w:lineRule="auto"/>
        <w:jc w:val="both"/>
        <w:rPr>
          <w:rFonts w:ascii="Arial" w:hAnsi="Arial" w:cs="Arial"/>
        </w:rPr>
      </w:pPr>
      <w:r w:rsidRPr="00AE61DE">
        <w:rPr>
          <w:rFonts w:ascii="Arial" w:hAnsi="Arial" w:cs="Arial"/>
        </w:rPr>
        <w:t xml:space="preserve">The results showed that there was a high disparity in the accessibility to early diagnosis and support, and the socioeconomic status and the geographical location contributed significantly to service availability. Although educational inclusion may be a UK policy priority, there is still inconsistent implementation, with a range of autistic children being denied mainstream education. The services in healthcare, as well, are not sufficient to offer suitable and timely services, especially </w:t>
      </w:r>
      <w:proofErr w:type="gramStart"/>
      <w:r w:rsidRPr="00AE61DE">
        <w:rPr>
          <w:rFonts w:ascii="Arial" w:hAnsi="Arial" w:cs="Arial"/>
        </w:rPr>
        <w:t>in the area of</w:t>
      </w:r>
      <w:proofErr w:type="gramEnd"/>
      <w:r w:rsidRPr="00AE61DE">
        <w:rPr>
          <w:rFonts w:ascii="Arial" w:hAnsi="Arial" w:cs="Arial"/>
        </w:rPr>
        <w:t xml:space="preserve"> mental and allied healthcare services. It is indicated in the literature that incomplete integration and fragmentation between services contribute to the escalation of these problems, resulting in poor outputs within children and families.</w:t>
      </w:r>
    </w:p>
    <w:p w14:paraId="701F723B" w14:textId="3D9F58B1" w:rsidR="00737266" w:rsidRPr="00AE61DE" w:rsidRDefault="00737266" w:rsidP="00737266">
      <w:pPr>
        <w:spacing w:line="360" w:lineRule="auto"/>
        <w:jc w:val="both"/>
        <w:rPr>
          <w:rFonts w:ascii="Arial" w:hAnsi="Arial" w:cs="Arial"/>
        </w:rPr>
      </w:pPr>
      <w:r w:rsidRPr="00AE61DE">
        <w:rPr>
          <w:rFonts w:ascii="Arial" w:hAnsi="Arial" w:cs="Arial"/>
        </w:rPr>
        <w:t xml:space="preserve">The given study has achieved its goals as it has resulted in the synthesis of current evidence, a critical review of the current situation in the UK regarding the provision of services to autistic children, and the identification of significant barriers to effective services. The proposed recommendations aim to tackle these issues with the help of systemic change, including the areas of concern related to the enhancement of detecting a problem as early as possible, the enhancement of the inclusive education practice, and the development of healthcare services. By following these recommendations, one may see a more integrated, equitable, and inclusive approach towards the autistic children, so that they can be empowered to achieve their full potential </w:t>
      </w:r>
      <w:proofErr w:type="gramStart"/>
      <w:r w:rsidR="0050252B" w:rsidRPr="00AE61DE">
        <w:rPr>
          <w:rFonts w:ascii="Arial" w:hAnsi="Arial" w:cs="Arial"/>
        </w:rPr>
        <w:t>in regard to</w:t>
      </w:r>
      <w:proofErr w:type="gramEnd"/>
      <w:r w:rsidRPr="00AE61DE">
        <w:rPr>
          <w:rFonts w:ascii="Arial" w:hAnsi="Arial" w:cs="Arial"/>
        </w:rPr>
        <w:t xml:space="preserve"> education, healthcare, and society.</w:t>
      </w:r>
    </w:p>
    <w:p w14:paraId="30F32B9A" w14:textId="537576ED" w:rsidR="00737266" w:rsidRDefault="00737266" w:rsidP="00737266">
      <w:pPr>
        <w:spacing w:line="360" w:lineRule="auto"/>
        <w:jc w:val="both"/>
        <w:rPr>
          <w:rFonts w:ascii="Arial" w:hAnsi="Arial" w:cs="Arial"/>
        </w:rPr>
      </w:pPr>
      <w:r w:rsidRPr="00AE61DE">
        <w:rPr>
          <w:rFonts w:ascii="Arial" w:hAnsi="Arial" w:cs="Arial"/>
        </w:rPr>
        <w:t>Even though this study was based on secondary data, it provides important information regarding the structural problems of autistic children and their families.</w:t>
      </w:r>
      <w:r>
        <w:rPr>
          <w:rFonts w:ascii="Arial" w:hAnsi="Arial" w:cs="Arial"/>
        </w:rPr>
        <w:t xml:space="preserve"> </w:t>
      </w:r>
    </w:p>
    <w:p w14:paraId="06F36D39" w14:textId="77777777" w:rsidR="00737266" w:rsidRPr="00AE61DE" w:rsidRDefault="00737266" w:rsidP="00737266">
      <w:pPr>
        <w:spacing w:line="360" w:lineRule="auto"/>
        <w:jc w:val="both"/>
        <w:rPr>
          <w:rFonts w:ascii="Arial" w:hAnsi="Arial" w:cs="Arial"/>
        </w:rPr>
      </w:pPr>
      <w:r w:rsidRPr="00AE61DE">
        <w:rPr>
          <w:rFonts w:ascii="Arial" w:hAnsi="Arial" w:cs="Arial"/>
        </w:rPr>
        <w:lastRenderedPageBreak/>
        <w:t>Dominance of parental or professional reports to use the study, as opposed to direct voices of autistic children, can be viewed as a weakness of the study, as this may imply that future studies will use primary data to clearly define the experience of autistic children themselves. The existing studies on the regional differences and effects of certain policies would give more insight into how systemic factors determine the outcomes of children with autism.</w:t>
      </w:r>
    </w:p>
    <w:p w14:paraId="43B1C8A6" w14:textId="389CC31F" w:rsidR="00A40461" w:rsidRDefault="00737266" w:rsidP="00737266">
      <w:pPr>
        <w:spacing w:line="360" w:lineRule="auto"/>
        <w:jc w:val="both"/>
        <w:rPr>
          <w:rFonts w:ascii="Arial" w:hAnsi="Arial" w:cs="Arial"/>
        </w:rPr>
      </w:pPr>
      <w:r w:rsidRPr="00AE61DE">
        <w:rPr>
          <w:rFonts w:ascii="Arial" w:hAnsi="Arial" w:cs="Arial"/>
        </w:rPr>
        <w:t>Conclusively, the secret to achieving better results among autistic children is through the aversion of the systemic obstruction to service and opportunity access. With the growth of inclusion, support, and coordination of the education, healthcare, and social care sectors, the UK will be in a better position to address the needs of autistic children and make it possible for those children will be able to be fully societal members. The suggestions given in this study can serve as a working ground on how the policy makers, practitioners, and families can collaborate in establishing a more inclusive future for all children affected by autism spectrum disorder.</w:t>
      </w:r>
    </w:p>
    <w:p w14:paraId="70F64564" w14:textId="77777777" w:rsidR="00A40461" w:rsidRDefault="00A40461">
      <w:pPr>
        <w:rPr>
          <w:rFonts w:ascii="Arial" w:hAnsi="Arial" w:cs="Arial"/>
        </w:rPr>
      </w:pPr>
      <w:r>
        <w:rPr>
          <w:rFonts w:ascii="Arial" w:hAnsi="Arial" w:cs="Arial"/>
        </w:rPr>
        <w:br w:type="page"/>
      </w:r>
    </w:p>
    <w:p w14:paraId="04220485" w14:textId="7533FBF3" w:rsidR="00737266" w:rsidRPr="00AE61DE" w:rsidRDefault="00737266" w:rsidP="00737266">
      <w:pPr>
        <w:pStyle w:val="Heading1"/>
        <w:numPr>
          <w:ilvl w:val="0"/>
          <w:numId w:val="12"/>
        </w:numPr>
        <w:rPr>
          <w:rFonts w:cs="Arial"/>
        </w:rPr>
      </w:pPr>
      <w:r>
        <w:rPr>
          <w:rFonts w:cs="Arial"/>
        </w:rPr>
        <w:lastRenderedPageBreak/>
        <w:t xml:space="preserve"> </w:t>
      </w:r>
      <w:bookmarkStart w:id="51" w:name="_Toc228454520"/>
      <w:r w:rsidRPr="00AE61DE">
        <w:rPr>
          <w:rFonts w:cs="Arial"/>
        </w:rPr>
        <w:t>Reference list</w:t>
      </w:r>
      <w:bookmarkEnd w:id="51"/>
    </w:p>
    <w:p w14:paraId="2A55CFB0" w14:textId="77777777" w:rsidR="00F07482" w:rsidRDefault="00F07482" w:rsidP="00737266">
      <w:pPr>
        <w:spacing w:line="360" w:lineRule="auto"/>
        <w:ind w:left="720" w:hanging="720"/>
        <w:jc w:val="both"/>
        <w:rPr>
          <w:rFonts w:ascii="Arial" w:hAnsi="Arial" w:cs="Arial"/>
        </w:rPr>
      </w:pPr>
    </w:p>
    <w:p w14:paraId="3F2DAA46" w14:textId="38DE3D6E" w:rsidR="00A40461" w:rsidRPr="00A40461" w:rsidRDefault="00A40461" w:rsidP="00A40461">
      <w:pPr>
        <w:spacing w:before="240" w:after="240" w:line="360" w:lineRule="auto"/>
        <w:jc w:val="both"/>
        <w:rPr>
          <w:rFonts w:ascii="Arial" w:hAnsi="Arial" w:cs="Arial"/>
        </w:rPr>
      </w:pPr>
      <w:proofErr w:type="spellStart"/>
      <w:r w:rsidRPr="00A40461">
        <w:rPr>
          <w:rFonts w:ascii="Arial" w:hAnsi="Arial" w:cs="Arial"/>
        </w:rPr>
        <w:t>AbleLight</w:t>
      </w:r>
      <w:proofErr w:type="spellEnd"/>
      <w:r w:rsidRPr="00A40461">
        <w:rPr>
          <w:rFonts w:ascii="Arial" w:hAnsi="Arial" w:cs="Arial"/>
        </w:rPr>
        <w:t xml:space="preserve">. (2024) </w:t>
      </w:r>
      <w:r w:rsidRPr="00AF1D00">
        <w:rPr>
          <w:rFonts w:ascii="Arial" w:hAnsi="Arial" w:cs="Arial"/>
          <w:i/>
          <w:iCs/>
        </w:rPr>
        <w:t>Why the autism wheel is replacing the spectrum.</w:t>
      </w:r>
      <w:r w:rsidRPr="00A40461">
        <w:rPr>
          <w:rFonts w:ascii="Arial" w:hAnsi="Arial" w:cs="Arial"/>
        </w:rPr>
        <w:t xml:space="preserve"> </w:t>
      </w:r>
      <w:r w:rsidR="00B34A79">
        <w:rPr>
          <w:rFonts w:ascii="Arial" w:hAnsi="Arial" w:cs="Arial"/>
        </w:rPr>
        <w:t xml:space="preserve">Available at: </w:t>
      </w:r>
      <w:hyperlink r:id="rId31" w:history="1">
        <w:r w:rsidR="00B34A79" w:rsidRPr="005C281A">
          <w:rPr>
            <w:rStyle w:val="Hyperlink"/>
            <w:rFonts w:ascii="Arial" w:hAnsi="Arial" w:cs="Arial"/>
          </w:rPr>
          <w:t>https://ablelight.org/blog/why-the-autism-wheel-is-replacing-the-spectrum</w:t>
        </w:r>
      </w:hyperlink>
      <w:r w:rsidR="00F3319F">
        <w:t xml:space="preserve"> (</w:t>
      </w:r>
      <w:r w:rsidR="00F3319F" w:rsidRPr="00F3319F">
        <w:rPr>
          <w:rFonts w:ascii="Arial" w:hAnsi="Arial" w:cs="Arial"/>
        </w:rPr>
        <w:t xml:space="preserve">Accessed </w:t>
      </w:r>
      <w:r w:rsidR="00D6586B">
        <w:rPr>
          <w:rFonts w:ascii="Arial" w:hAnsi="Arial" w:cs="Arial"/>
        </w:rPr>
        <w:t>30 March 2026</w:t>
      </w:r>
      <w:r w:rsidR="00F3319F">
        <w:t>)</w:t>
      </w:r>
      <w:r w:rsidR="00D6586B">
        <w:t>.</w:t>
      </w:r>
    </w:p>
    <w:p w14:paraId="55EA2854" w14:textId="751F3A96" w:rsidR="00A40461" w:rsidRPr="00A40461" w:rsidRDefault="00A40461" w:rsidP="00A40461">
      <w:pPr>
        <w:spacing w:before="240" w:after="240" w:line="360" w:lineRule="auto"/>
        <w:jc w:val="both"/>
        <w:rPr>
          <w:rFonts w:ascii="Arial" w:hAnsi="Arial" w:cs="Arial"/>
        </w:rPr>
      </w:pPr>
      <w:r w:rsidRPr="00A40461">
        <w:rPr>
          <w:rFonts w:ascii="Arial" w:hAnsi="Arial" w:cs="Arial"/>
        </w:rPr>
        <w:t>Adams, D., Clark, M. and Keen, D., (2019) Using self</w:t>
      </w:r>
      <w:r w:rsidRPr="00A40461">
        <w:rPr>
          <w:rFonts w:ascii="Cambria Math" w:hAnsi="Cambria Math" w:cs="Cambria Math"/>
        </w:rPr>
        <w:t>‐</w:t>
      </w:r>
      <w:r w:rsidRPr="00A40461">
        <w:rPr>
          <w:rFonts w:ascii="Arial" w:hAnsi="Arial" w:cs="Arial"/>
        </w:rPr>
        <w:t xml:space="preserve">report to explore the relationship between anxiety and quality of life in children on the autism spectrum. </w:t>
      </w:r>
      <w:r w:rsidRPr="00317866">
        <w:rPr>
          <w:rFonts w:ascii="Arial" w:hAnsi="Arial" w:cs="Arial"/>
          <w:i/>
          <w:iCs/>
        </w:rPr>
        <w:t>Autism Research</w:t>
      </w:r>
      <w:r w:rsidRPr="00A40461">
        <w:rPr>
          <w:rFonts w:ascii="Arial" w:hAnsi="Arial" w:cs="Arial"/>
        </w:rPr>
        <w:t>, 12(10), pp.1505-1515.</w:t>
      </w:r>
      <w:r w:rsidR="00D6586B">
        <w:rPr>
          <w:rFonts w:ascii="Arial" w:hAnsi="Arial" w:cs="Arial"/>
        </w:rPr>
        <w:t xml:space="preserve"> </w:t>
      </w:r>
      <w:r w:rsidR="00BC60E1">
        <w:rPr>
          <w:rFonts w:ascii="Arial" w:hAnsi="Arial" w:cs="Arial"/>
        </w:rPr>
        <w:t>Available at:</w:t>
      </w:r>
      <w:r w:rsidRPr="00A40461">
        <w:rPr>
          <w:rFonts w:ascii="Arial" w:hAnsi="Arial" w:cs="Arial"/>
        </w:rPr>
        <w:t xml:space="preserve"> </w:t>
      </w:r>
      <w:hyperlink r:id="rId32" w:history="1">
        <w:r w:rsidR="00D9478E" w:rsidRPr="00E60FC9">
          <w:rPr>
            <w:rStyle w:val="Hyperlink"/>
            <w:rFonts w:ascii="Arial" w:hAnsi="Arial" w:cs="Arial"/>
          </w:rPr>
          <w:t>https://doi.org/10.1002/aur.2155</w:t>
        </w:r>
      </w:hyperlink>
      <w:r w:rsidR="00D9478E">
        <w:rPr>
          <w:rFonts w:ascii="Arial" w:hAnsi="Arial" w:cs="Arial"/>
        </w:rPr>
        <w:t xml:space="preserve"> </w:t>
      </w:r>
    </w:p>
    <w:p w14:paraId="131A03BF" w14:textId="6AABA51D"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Akoto, Y., </w:t>
      </w:r>
      <w:proofErr w:type="spellStart"/>
      <w:r w:rsidRPr="00A40461">
        <w:rPr>
          <w:rFonts w:ascii="Arial" w:hAnsi="Arial" w:cs="Arial"/>
        </w:rPr>
        <w:t>Nketsia</w:t>
      </w:r>
      <w:proofErr w:type="spellEnd"/>
      <w:r w:rsidRPr="00A40461">
        <w:rPr>
          <w:rFonts w:ascii="Arial" w:hAnsi="Arial" w:cs="Arial"/>
        </w:rPr>
        <w:t xml:space="preserve">, W., Opoku, M. P., Fordjour, M. O., &amp; Opoku, E. K. (2022) Applying </w:t>
      </w:r>
      <w:proofErr w:type="gramStart"/>
      <w:r w:rsidRPr="00A40461">
        <w:rPr>
          <w:rFonts w:ascii="Arial" w:hAnsi="Arial" w:cs="Arial"/>
        </w:rPr>
        <w:t xml:space="preserve">a </w:t>
      </w:r>
      <w:r>
        <w:rPr>
          <w:rFonts w:ascii="Arial" w:hAnsi="Arial" w:cs="Arial"/>
        </w:rPr>
        <w:t xml:space="preserve"> </w:t>
      </w:r>
      <w:r w:rsidRPr="00A40461">
        <w:rPr>
          <w:rFonts w:ascii="Arial" w:hAnsi="Arial" w:cs="Arial"/>
        </w:rPr>
        <w:t>socio</w:t>
      </w:r>
      <w:proofErr w:type="gramEnd"/>
      <w:r w:rsidRPr="00A40461">
        <w:rPr>
          <w:rFonts w:ascii="Arial" w:hAnsi="Arial" w:cs="Arial"/>
        </w:rPr>
        <w:t>-ecological model to understand the psychosocial support services available to students with disabilities in universities. </w:t>
      </w:r>
      <w:r w:rsidRPr="00317866">
        <w:rPr>
          <w:rFonts w:ascii="Arial" w:hAnsi="Arial" w:cs="Arial"/>
          <w:i/>
          <w:iCs/>
        </w:rPr>
        <w:t>Education Policy Analysis Archives</w:t>
      </w:r>
      <w:r w:rsidRPr="00A40461">
        <w:rPr>
          <w:rFonts w:ascii="Arial" w:hAnsi="Arial" w:cs="Arial"/>
        </w:rPr>
        <w:t xml:space="preserve">, 30(152), n152. </w:t>
      </w:r>
      <w:r w:rsidR="00BC60E1">
        <w:rPr>
          <w:rFonts w:ascii="Arial" w:hAnsi="Arial" w:cs="Arial"/>
        </w:rPr>
        <w:t xml:space="preserve">Available at: </w:t>
      </w:r>
      <w:hyperlink r:id="rId33" w:history="1">
        <w:r w:rsidR="00BC60E1" w:rsidRPr="005C281A">
          <w:rPr>
            <w:rStyle w:val="Hyperlink"/>
            <w:rFonts w:ascii="Arial" w:hAnsi="Arial" w:cs="Arial"/>
          </w:rPr>
          <w:t>https://doi.org/10.14507/epaa.30.7237</w:t>
        </w:r>
      </w:hyperlink>
      <w:r w:rsidRPr="00A40461">
        <w:rPr>
          <w:rFonts w:ascii="Arial" w:hAnsi="Arial" w:cs="Arial"/>
        </w:rPr>
        <w:t xml:space="preserve"> </w:t>
      </w:r>
    </w:p>
    <w:p w14:paraId="680E7912" w14:textId="61D09A68" w:rsidR="00A40461" w:rsidRPr="00A40461" w:rsidRDefault="00A40461" w:rsidP="00A40461">
      <w:pPr>
        <w:spacing w:before="240" w:after="240" w:line="360" w:lineRule="auto"/>
        <w:jc w:val="both"/>
        <w:rPr>
          <w:rFonts w:ascii="Arial" w:hAnsi="Arial" w:cs="Arial"/>
        </w:rPr>
      </w:pPr>
      <w:r w:rsidRPr="00A40461">
        <w:rPr>
          <w:rFonts w:ascii="Arial" w:hAnsi="Arial" w:cs="Arial"/>
        </w:rPr>
        <w:t>Al Jaffal, M. (2022) Barriers general education teachers face regarding the inclusion of students with autism. </w:t>
      </w:r>
      <w:r w:rsidRPr="00317866">
        <w:rPr>
          <w:rFonts w:ascii="Arial" w:hAnsi="Arial" w:cs="Arial"/>
          <w:i/>
          <w:iCs/>
        </w:rPr>
        <w:t>Frontiers in psychology</w:t>
      </w:r>
      <w:r w:rsidRPr="00A40461">
        <w:rPr>
          <w:rFonts w:ascii="Arial" w:hAnsi="Arial" w:cs="Arial"/>
        </w:rPr>
        <w:t xml:space="preserve">, 13, 873248. </w:t>
      </w:r>
      <w:r w:rsidR="00BC60E1">
        <w:rPr>
          <w:rFonts w:ascii="Arial" w:hAnsi="Arial" w:cs="Arial"/>
        </w:rPr>
        <w:t xml:space="preserve">Available at: </w:t>
      </w:r>
      <w:hyperlink r:id="rId34" w:history="1">
        <w:r w:rsidR="00BC60E1" w:rsidRPr="005C281A">
          <w:rPr>
            <w:rStyle w:val="Hyperlink"/>
            <w:rFonts w:ascii="Arial" w:hAnsi="Arial" w:cs="Arial"/>
          </w:rPr>
          <w:t>https://doi.org/10.3389/fpsyg.2022.873248</w:t>
        </w:r>
      </w:hyperlink>
    </w:p>
    <w:p w14:paraId="0E479AB5" w14:textId="53953E20"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Alexandra, K. and Alexandra (2026) Challenges of curricular adaptation for students with autism in learned </w:t>
      </w:r>
      <w:r w:rsidR="00317866" w:rsidRPr="00A40461">
        <w:rPr>
          <w:rFonts w:ascii="Arial" w:hAnsi="Arial" w:cs="Arial"/>
        </w:rPr>
        <w:t>English</w:t>
      </w:r>
      <w:r w:rsidRPr="00A40461">
        <w:rPr>
          <w:rFonts w:ascii="Arial" w:hAnsi="Arial" w:cs="Arial"/>
        </w:rPr>
        <w:t xml:space="preserve">. [online] </w:t>
      </w:r>
      <w:r w:rsidRPr="00317866">
        <w:rPr>
          <w:rFonts w:ascii="Arial" w:hAnsi="Arial" w:cs="Arial"/>
          <w:i/>
          <w:iCs/>
        </w:rPr>
        <w:t>Upse.edu.ec</w:t>
      </w:r>
      <w:r w:rsidRPr="00A40461">
        <w:rPr>
          <w:rFonts w:ascii="Arial" w:hAnsi="Arial" w:cs="Arial"/>
        </w:rPr>
        <w:t xml:space="preserve">. Available at:  </w:t>
      </w:r>
      <w:hyperlink r:id="rId35" w:history="1">
        <w:r w:rsidRPr="00A40461">
          <w:rPr>
            <w:rStyle w:val="Hyperlink"/>
            <w:rFonts w:ascii="Arial" w:hAnsi="Arial" w:cs="Arial"/>
          </w:rPr>
          <w:t>https://repositorio.upse.edu.ec/items/edfc2d40-fb34-4a52-9c6d-226966eb256a</w:t>
        </w:r>
      </w:hyperlink>
      <w:r w:rsidRPr="00A40461">
        <w:rPr>
          <w:rFonts w:ascii="Arial" w:hAnsi="Arial" w:cs="Arial"/>
        </w:rPr>
        <w:t xml:space="preserve">    (Accessed 28 Jan 2026].</w:t>
      </w:r>
    </w:p>
    <w:p w14:paraId="6C06CC32" w14:textId="75A299E0" w:rsidR="00A40461" w:rsidRPr="00A40461" w:rsidRDefault="00A40461" w:rsidP="00A40461">
      <w:pPr>
        <w:spacing w:before="240" w:after="240" w:line="360" w:lineRule="auto"/>
        <w:jc w:val="both"/>
        <w:rPr>
          <w:rFonts w:ascii="Arial" w:hAnsi="Arial" w:cs="Arial"/>
        </w:rPr>
      </w:pPr>
      <w:proofErr w:type="spellStart"/>
      <w:r w:rsidRPr="00A40461">
        <w:rPr>
          <w:rFonts w:ascii="Arial" w:hAnsi="Arial" w:cs="Arial"/>
        </w:rPr>
        <w:t>Alqaysi</w:t>
      </w:r>
      <w:proofErr w:type="spellEnd"/>
      <w:r w:rsidRPr="00A40461">
        <w:rPr>
          <w:rFonts w:ascii="Arial" w:hAnsi="Arial" w:cs="Arial"/>
        </w:rPr>
        <w:t xml:space="preserve">, M.E., Albahri, A.S. and Hamid, R.A. (2022) Diagnosis-Based Hybridisation of </w:t>
      </w:r>
      <w:proofErr w:type="spellStart"/>
      <w:r w:rsidRPr="00A40461">
        <w:rPr>
          <w:rFonts w:ascii="Arial" w:hAnsi="Arial" w:cs="Arial"/>
        </w:rPr>
        <w:t>Multimedical</w:t>
      </w:r>
      <w:proofErr w:type="spellEnd"/>
      <w:r w:rsidRPr="00A40461">
        <w:rPr>
          <w:rFonts w:ascii="Arial" w:hAnsi="Arial" w:cs="Arial"/>
        </w:rPr>
        <w:t xml:space="preserve"> Tests and Sociodemographic Characteristics of Autism Spectrum Disorder Using Artificial Intelligence and Machine Learning Techniques: A Systematic Review. </w:t>
      </w:r>
      <w:r w:rsidRPr="00317866">
        <w:rPr>
          <w:rFonts w:ascii="Arial" w:hAnsi="Arial" w:cs="Arial"/>
          <w:i/>
          <w:iCs/>
        </w:rPr>
        <w:t>International Journal of Telemedicine and Applications</w:t>
      </w:r>
      <w:r w:rsidRPr="00A40461">
        <w:rPr>
          <w:rFonts w:ascii="Arial" w:hAnsi="Arial" w:cs="Arial"/>
        </w:rPr>
        <w:t xml:space="preserve">, 2022, pp.1–26. Available at: </w:t>
      </w:r>
      <w:hyperlink r:id="rId36" w:history="1">
        <w:r w:rsidRPr="00A40461">
          <w:rPr>
            <w:rStyle w:val="Hyperlink"/>
            <w:rFonts w:ascii="Arial" w:hAnsi="Arial" w:cs="Arial"/>
          </w:rPr>
          <w:t>https://doi.org/10.1155/2022/3551528</w:t>
        </w:r>
      </w:hyperlink>
    </w:p>
    <w:p w14:paraId="5BD48E14"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Anderson-Chavarria, M. (2022) ‘The autism predicament: models of autism and their impact on autistic identity’, </w:t>
      </w:r>
      <w:r w:rsidRPr="00317866">
        <w:rPr>
          <w:rFonts w:ascii="Arial" w:hAnsi="Arial" w:cs="Arial"/>
          <w:i/>
          <w:iCs/>
        </w:rPr>
        <w:t>Disability &amp; Society</w:t>
      </w:r>
      <w:r w:rsidRPr="00A40461">
        <w:rPr>
          <w:rFonts w:ascii="Arial" w:hAnsi="Arial" w:cs="Arial"/>
        </w:rPr>
        <w:t xml:space="preserve">, 37(8), pp. 1321–1341. Available at: </w:t>
      </w:r>
      <w:hyperlink r:id="rId37" w:history="1">
        <w:r w:rsidRPr="00A40461">
          <w:rPr>
            <w:rStyle w:val="Hyperlink"/>
            <w:rFonts w:ascii="Arial" w:hAnsi="Arial" w:cs="Arial"/>
          </w:rPr>
          <w:t>https://doi.org/10.1080/09687599.2021.1877117</w:t>
        </w:r>
      </w:hyperlink>
    </w:p>
    <w:p w14:paraId="045B6F1C" w14:textId="531747D4"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Beazley, P.I., Dewson, H., Butler, M. and Le Marquand, S. (2023) Autism and the Draft Mental Health Bill in England and Wales: Unintended Consequences? </w:t>
      </w:r>
      <w:r w:rsidRPr="00317866">
        <w:rPr>
          <w:rFonts w:ascii="Arial" w:hAnsi="Arial" w:cs="Arial"/>
          <w:i/>
          <w:iCs/>
        </w:rPr>
        <w:t>Medical Law International</w:t>
      </w:r>
      <w:r w:rsidRPr="00A40461">
        <w:rPr>
          <w:rFonts w:ascii="Arial" w:hAnsi="Arial" w:cs="Arial"/>
        </w:rPr>
        <w:t xml:space="preserve">, 23(2), p.096853322311587. Available at:  </w:t>
      </w:r>
      <w:hyperlink r:id="rId38" w:history="1">
        <w:r w:rsidRPr="00A40461">
          <w:rPr>
            <w:rStyle w:val="Hyperlink"/>
            <w:rFonts w:ascii="Arial" w:hAnsi="Arial" w:cs="Arial"/>
          </w:rPr>
          <w:t>https://doi.org/10.1177/09685332231158740</w:t>
        </w:r>
      </w:hyperlink>
    </w:p>
    <w:p w14:paraId="42C2307B" w14:textId="6F3119F3"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Braun, V. and Clarke, V. (2006) Using thematic analysis in psychology. </w:t>
      </w:r>
      <w:r w:rsidRPr="00317866">
        <w:rPr>
          <w:rFonts w:ascii="Arial" w:hAnsi="Arial" w:cs="Arial"/>
          <w:i/>
          <w:iCs/>
        </w:rPr>
        <w:t xml:space="preserve">Qualitative Research </w:t>
      </w:r>
      <w:r w:rsidRPr="00317866">
        <w:rPr>
          <w:rFonts w:ascii="Arial" w:hAnsi="Arial" w:cs="Arial"/>
          <w:i/>
          <w:iCs/>
        </w:rPr>
        <w:lastRenderedPageBreak/>
        <w:t>in Psychology</w:t>
      </w:r>
      <w:r w:rsidRPr="00A40461">
        <w:rPr>
          <w:rFonts w:ascii="Arial" w:hAnsi="Arial" w:cs="Arial"/>
        </w:rPr>
        <w:t xml:space="preserve">, 3 (2). pp. 77-101. ISSN 1478-0887. </w:t>
      </w:r>
      <w:r w:rsidR="00BC60E1">
        <w:rPr>
          <w:rFonts w:ascii="Arial" w:hAnsi="Arial" w:cs="Arial"/>
        </w:rPr>
        <w:t xml:space="preserve">Available at: </w:t>
      </w:r>
      <w:hyperlink r:id="rId39" w:history="1">
        <w:r w:rsidR="00BC60E1" w:rsidRPr="005C281A">
          <w:rPr>
            <w:rStyle w:val="Hyperlink"/>
            <w:rFonts w:ascii="Arial" w:hAnsi="Arial" w:cs="Arial"/>
          </w:rPr>
          <w:t>http://dx.doi.org/10.1191/1478088706qp063oa</w:t>
        </w:r>
      </w:hyperlink>
      <w:r w:rsidRPr="00A40461">
        <w:rPr>
          <w:rFonts w:ascii="Arial" w:hAnsi="Arial" w:cs="Arial"/>
        </w:rPr>
        <w:t xml:space="preserve"> </w:t>
      </w:r>
    </w:p>
    <w:p w14:paraId="2ECAB813" w14:textId="1F24B00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Bronfenbrenner, U., (2005) </w:t>
      </w:r>
      <w:r w:rsidRPr="00317866">
        <w:rPr>
          <w:rFonts w:ascii="Arial" w:hAnsi="Arial" w:cs="Arial"/>
          <w:i/>
          <w:iCs/>
        </w:rPr>
        <w:t>Making human beings human: Bioecological perspectives on human development</w:t>
      </w:r>
      <w:r w:rsidRPr="00A40461">
        <w:rPr>
          <w:rFonts w:ascii="Arial" w:hAnsi="Arial" w:cs="Arial"/>
        </w:rPr>
        <w:t>. Sage Publications.</w:t>
      </w:r>
      <w:r w:rsidR="00D9478E">
        <w:rPr>
          <w:rFonts w:ascii="Arial" w:hAnsi="Arial" w:cs="Arial"/>
        </w:rPr>
        <w:t xml:space="preserve"> </w:t>
      </w:r>
      <w:r w:rsidR="00BC60E1">
        <w:rPr>
          <w:rFonts w:ascii="Arial" w:hAnsi="Arial" w:cs="Arial"/>
        </w:rPr>
        <w:t>A</w:t>
      </w:r>
      <w:r w:rsidR="00CD227B">
        <w:rPr>
          <w:rFonts w:ascii="Arial" w:hAnsi="Arial" w:cs="Arial"/>
        </w:rPr>
        <w:t xml:space="preserve">vailable </w:t>
      </w:r>
      <w:proofErr w:type="spellStart"/>
      <w:r w:rsidR="00CD227B">
        <w:rPr>
          <w:rFonts w:ascii="Arial" w:hAnsi="Arial" w:cs="Arial"/>
        </w:rPr>
        <w:t>at:</w:t>
      </w:r>
      <w:hyperlink r:id="rId40" w:history="1">
        <w:r w:rsidR="00CD227B" w:rsidRPr="005C281A">
          <w:rPr>
            <w:rStyle w:val="Hyperlink"/>
            <w:rFonts w:ascii="Arial" w:hAnsi="Arial" w:cs="Arial"/>
          </w:rPr>
          <w:t>https</w:t>
        </w:r>
        <w:proofErr w:type="spellEnd"/>
        <w:r w:rsidR="00CD227B" w:rsidRPr="005C281A">
          <w:rPr>
            <w:rStyle w:val="Hyperlink"/>
            <w:rFonts w:ascii="Arial" w:hAnsi="Arial" w:cs="Arial"/>
          </w:rPr>
          <w:t>://psycnet.apa.org/record/2004-22011-000</w:t>
        </w:r>
      </w:hyperlink>
      <w:r w:rsidR="00D9478E">
        <w:rPr>
          <w:rFonts w:ascii="Arial" w:hAnsi="Arial" w:cs="Arial"/>
        </w:rPr>
        <w:t xml:space="preserve"> </w:t>
      </w:r>
      <w:r w:rsidR="00317866">
        <w:rPr>
          <w:rFonts w:ascii="Arial" w:hAnsi="Arial" w:cs="Arial"/>
        </w:rPr>
        <w:t>(Accessed 30 March 2026)</w:t>
      </w:r>
    </w:p>
    <w:p w14:paraId="32047F21"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Cameron, L.A., Borland, R.L., Tonge, B.J. and Grey, K.M. (2021) Community participation in adults with autism: A systematic review. </w:t>
      </w:r>
      <w:r w:rsidRPr="00317866">
        <w:rPr>
          <w:rFonts w:ascii="Arial" w:hAnsi="Arial" w:cs="Arial"/>
          <w:i/>
          <w:iCs/>
        </w:rPr>
        <w:t>Journal of Applied Research in Intellectual Disabilities</w:t>
      </w:r>
      <w:r w:rsidRPr="00A40461">
        <w:rPr>
          <w:rFonts w:ascii="Arial" w:hAnsi="Arial" w:cs="Arial"/>
        </w:rPr>
        <w:t xml:space="preserve">, 35(2), pp.421–447. Available at: </w:t>
      </w:r>
      <w:hyperlink r:id="rId41" w:history="1">
        <w:r w:rsidRPr="00A40461">
          <w:rPr>
            <w:rStyle w:val="Hyperlink"/>
            <w:rFonts w:ascii="Arial" w:hAnsi="Arial" w:cs="Arial"/>
          </w:rPr>
          <w:t>https://doi.org/10.1111/jar.12970</w:t>
        </w:r>
      </w:hyperlink>
      <w:r w:rsidRPr="00A40461">
        <w:rPr>
          <w:rFonts w:ascii="Arial" w:hAnsi="Arial" w:cs="Arial"/>
        </w:rPr>
        <w:t xml:space="preserve">. </w:t>
      </w:r>
    </w:p>
    <w:p w14:paraId="718DE0BD" w14:textId="77777777" w:rsidR="00A40461" w:rsidRPr="00A40461" w:rsidRDefault="00A40461" w:rsidP="00A40461">
      <w:pPr>
        <w:spacing w:before="240" w:after="240" w:line="360" w:lineRule="auto"/>
        <w:jc w:val="both"/>
        <w:rPr>
          <w:rFonts w:ascii="Arial" w:hAnsi="Arial" w:cs="Arial"/>
        </w:rPr>
      </w:pPr>
      <w:proofErr w:type="spellStart"/>
      <w:r w:rsidRPr="00A40461">
        <w:rPr>
          <w:rFonts w:ascii="Arial" w:hAnsi="Arial" w:cs="Arial"/>
        </w:rPr>
        <w:t>D’Astous</w:t>
      </w:r>
      <w:proofErr w:type="spellEnd"/>
      <w:r w:rsidRPr="00A40461">
        <w:rPr>
          <w:rFonts w:ascii="Arial" w:hAnsi="Arial" w:cs="Arial"/>
        </w:rPr>
        <w:t xml:space="preserve">, V., Manthorpe, J., Lowton, K. and Glaser, K. (2014) Retracing the Historical Social Care Context of Autism: A Narrative Overview. </w:t>
      </w:r>
      <w:r w:rsidRPr="00317866">
        <w:rPr>
          <w:rFonts w:ascii="Arial" w:hAnsi="Arial" w:cs="Arial"/>
          <w:i/>
          <w:iCs/>
        </w:rPr>
        <w:t>British Journal of Social Work</w:t>
      </w:r>
      <w:r w:rsidRPr="00A40461">
        <w:rPr>
          <w:rFonts w:ascii="Arial" w:hAnsi="Arial" w:cs="Arial"/>
        </w:rPr>
        <w:t xml:space="preserve">, 46(3), pp.789–807. Available at: </w:t>
      </w:r>
      <w:hyperlink r:id="rId42" w:history="1">
        <w:r w:rsidRPr="00A40461">
          <w:rPr>
            <w:rStyle w:val="Hyperlink"/>
            <w:rFonts w:ascii="Arial" w:hAnsi="Arial" w:cs="Arial"/>
          </w:rPr>
          <w:t>https://doi.org/10.1093/bjsw/bcu131</w:t>
        </w:r>
      </w:hyperlink>
      <w:r w:rsidRPr="00A40461">
        <w:rPr>
          <w:rFonts w:ascii="Arial" w:hAnsi="Arial" w:cs="Arial"/>
        </w:rPr>
        <w:t xml:space="preserve">. </w:t>
      </w:r>
    </w:p>
    <w:p w14:paraId="6AF3A500"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Davy, G., Unwin, K.L., Barbaro, J. and Dissanayake, C. (2022) Leisure, employment, community participation and quality of life in caregivers of autistic children: A scoping review. </w:t>
      </w:r>
      <w:r w:rsidRPr="00317866">
        <w:rPr>
          <w:rFonts w:ascii="Arial" w:hAnsi="Arial" w:cs="Arial"/>
          <w:i/>
          <w:iCs/>
        </w:rPr>
        <w:t>Autism</w:t>
      </w:r>
      <w:r w:rsidRPr="00A40461">
        <w:rPr>
          <w:rFonts w:ascii="Arial" w:hAnsi="Arial" w:cs="Arial"/>
        </w:rPr>
        <w:t xml:space="preserve">, 26(8), p.136236132211058. Available at: </w:t>
      </w:r>
      <w:hyperlink r:id="rId43" w:history="1">
        <w:r w:rsidRPr="00A40461">
          <w:rPr>
            <w:rStyle w:val="Hyperlink"/>
            <w:rFonts w:ascii="Arial" w:hAnsi="Arial" w:cs="Arial"/>
          </w:rPr>
          <w:t>https://doi.org/10.1177/13623613221105836</w:t>
        </w:r>
      </w:hyperlink>
      <w:r w:rsidRPr="00A40461">
        <w:rPr>
          <w:rFonts w:ascii="Arial" w:hAnsi="Arial" w:cs="Arial"/>
        </w:rPr>
        <w:t xml:space="preserve">. </w:t>
      </w:r>
    </w:p>
    <w:p w14:paraId="200DD209"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Donald, S., Sutherland, H.E.A. and Fletcher-Watson, S. (2025) Doing research in services for autistic people with complex support needs: Challenges and considerations based on UK experiences. </w:t>
      </w:r>
      <w:r w:rsidRPr="00317866">
        <w:rPr>
          <w:rFonts w:ascii="Arial" w:hAnsi="Arial" w:cs="Arial"/>
          <w:i/>
          <w:iCs/>
        </w:rPr>
        <w:t>Autism</w:t>
      </w:r>
      <w:r w:rsidRPr="00A40461">
        <w:rPr>
          <w:rFonts w:ascii="Arial" w:hAnsi="Arial" w:cs="Arial"/>
        </w:rPr>
        <w:t xml:space="preserve">. Available at: </w:t>
      </w:r>
      <w:hyperlink r:id="rId44" w:history="1">
        <w:r w:rsidRPr="00A40461">
          <w:rPr>
            <w:rStyle w:val="Hyperlink"/>
            <w:rFonts w:ascii="Arial" w:hAnsi="Arial" w:cs="Arial"/>
          </w:rPr>
          <w:t>https://doi.org/10.1177/13623613251390277</w:t>
        </w:r>
      </w:hyperlink>
      <w:r w:rsidRPr="00A40461">
        <w:rPr>
          <w:rFonts w:ascii="Arial" w:hAnsi="Arial" w:cs="Arial"/>
        </w:rPr>
        <w:t xml:space="preserve">. </w:t>
      </w:r>
    </w:p>
    <w:p w14:paraId="4D3F5F70"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Edwards, C., Love, A.M., Cai, R.Y., Constable, P., Love, D.C., Parmar, K., Gowen, E. and Gibbs, V. (2025) Understanding eye care access for autistic adults and families: A convergent mixed-methods study. </w:t>
      </w:r>
      <w:r w:rsidRPr="00317866">
        <w:rPr>
          <w:rFonts w:ascii="Arial" w:hAnsi="Arial" w:cs="Arial"/>
          <w:i/>
          <w:iCs/>
        </w:rPr>
        <w:t>Autism</w:t>
      </w:r>
      <w:r w:rsidRPr="00A40461">
        <w:rPr>
          <w:rFonts w:ascii="Arial" w:hAnsi="Arial" w:cs="Arial"/>
        </w:rPr>
        <w:t xml:space="preserve">. Available at: </w:t>
      </w:r>
      <w:hyperlink r:id="rId45" w:history="1">
        <w:r w:rsidRPr="00A40461">
          <w:rPr>
            <w:rStyle w:val="Hyperlink"/>
            <w:rFonts w:ascii="Arial" w:hAnsi="Arial" w:cs="Arial"/>
          </w:rPr>
          <w:t>https://doi.org/10.1177/13623613251371509</w:t>
        </w:r>
      </w:hyperlink>
      <w:r w:rsidRPr="00A40461">
        <w:rPr>
          <w:rFonts w:ascii="Arial" w:hAnsi="Arial" w:cs="Arial"/>
        </w:rPr>
        <w:t xml:space="preserve">. </w:t>
      </w:r>
    </w:p>
    <w:p w14:paraId="133D200F"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El-Salahi, S., Khaki, Z. and </w:t>
      </w:r>
      <w:proofErr w:type="spellStart"/>
      <w:r w:rsidRPr="00A40461">
        <w:rPr>
          <w:rFonts w:ascii="Arial" w:hAnsi="Arial" w:cs="Arial"/>
        </w:rPr>
        <w:t>Vohora</w:t>
      </w:r>
      <w:proofErr w:type="spellEnd"/>
      <w:r w:rsidRPr="00A40461">
        <w:rPr>
          <w:rFonts w:ascii="Arial" w:hAnsi="Arial" w:cs="Arial"/>
        </w:rPr>
        <w:t xml:space="preserve">, R. (2023) Experiences of Inclusive School Settings for Children and Young People on the Autism Spectrum in the UK: a Systematic Review. Review </w:t>
      </w:r>
      <w:r w:rsidRPr="00317866">
        <w:rPr>
          <w:rFonts w:ascii="Arial" w:hAnsi="Arial" w:cs="Arial"/>
          <w:i/>
          <w:iCs/>
        </w:rPr>
        <w:t>Journal of Autism and Developmental Disorders,</w:t>
      </w:r>
      <w:r w:rsidRPr="00A40461">
        <w:rPr>
          <w:rFonts w:ascii="Arial" w:hAnsi="Arial" w:cs="Arial"/>
        </w:rPr>
        <w:t xml:space="preserve"> 1(1). Available at: </w:t>
      </w:r>
      <w:hyperlink r:id="rId46" w:history="1">
        <w:r w:rsidRPr="00A40461">
          <w:rPr>
            <w:rStyle w:val="Hyperlink"/>
            <w:rFonts w:ascii="Arial" w:hAnsi="Arial" w:cs="Arial"/>
          </w:rPr>
          <w:t>https://doi.org/10.1007/s40489-023-00405-2</w:t>
        </w:r>
      </w:hyperlink>
      <w:r w:rsidRPr="00A40461">
        <w:rPr>
          <w:rFonts w:ascii="Arial" w:hAnsi="Arial" w:cs="Arial"/>
        </w:rPr>
        <w:t xml:space="preserve">. </w:t>
      </w:r>
    </w:p>
    <w:p w14:paraId="2B03A728"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Felix, B. (2026) Holy and Hollow: The Emotional Construction of Maternal Exhaustion in Autism Inclusion in Brazil. </w:t>
      </w:r>
      <w:r w:rsidRPr="00317866">
        <w:rPr>
          <w:rFonts w:ascii="Arial" w:hAnsi="Arial" w:cs="Arial"/>
          <w:i/>
          <w:iCs/>
        </w:rPr>
        <w:t>Gender, Work &amp; Organization</w:t>
      </w:r>
      <w:r w:rsidRPr="00A40461">
        <w:rPr>
          <w:rFonts w:ascii="Arial" w:hAnsi="Arial" w:cs="Arial"/>
        </w:rPr>
        <w:t xml:space="preserve">. Available at: </w:t>
      </w:r>
      <w:hyperlink r:id="rId47" w:history="1">
        <w:r w:rsidRPr="00A40461">
          <w:rPr>
            <w:rStyle w:val="Hyperlink"/>
            <w:rFonts w:ascii="Arial" w:hAnsi="Arial" w:cs="Arial"/>
          </w:rPr>
          <w:t>https://doi.org/10.1111/gwao.70091</w:t>
        </w:r>
      </w:hyperlink>
      <w:r w:rsidRPr="00A40461">
        <w:rPr>
          <w:rFonts w:ascii="Arial" w:hAnsi="Arial" w:cs="Arial"/>
        </w:rPr>
        <w:t xml:space="preserve">. </w:t>
      </w:r>
    </w:p>
    <w:p w14:paraId="46307CDA" w14:textId="6F14E1E2" w:rsidR="00A40461" w:rsidRPr="00A40461" w:rsidRDefault="00A40461" w:rsidP="00A40461">
      <w:pPr>
        <w:spacing w:before="240" w:after="240" w:line="360" w:lineRule="auto"/>
        <w:jc w:val="both"/>
        <w:rPr>
          <w:rFonts w:ascii="Arial" w:hAnsi="Arial" w:cs="Arial"/>
        </w:rPr>
      </w:pPr>
      <w:proofErr w:type="spellStart"/>
      <w:r w:rsidRPr="00A40461">
        <w:rPr>
          <w:rFonts w:ascii="Arial" w:hAnsi="Arial" w:cs="Arial"/>
        </w:rPr>
        <w:t>Fidosieva</w:t>
      </w:r>
      <w:proofErr w:type="spellEnd"/>
      <w:r w:rsidRPr="00A40461">
        <w:rPr>
          <w:rFonts w:ascii="Arial" w:hAnsi="Arial" w:cs="Arial"/>
        </w:rPr>
        <w:t xml:space="preserve">, H. R. (2025). </w:t>
      </w:r>
      <w:r w:rsidR="00CD227B" w:rsidRPr="00A40461">
        <w:rPr>
          <w:rFonts w:ascii="Arial" w:hAnsi="Arial" w:cs="Arial"/>
        </w:rPr>
        <w:t xml:space="preserve">Educational Support </w:t>
      </w:r>
      <w:proofErr w:type="gramStart"/>
      <w:r w:rsidR="00CD227B" w:rsidRPr="00A40461">
        <w:rPr>
          <w:rFonts w:ascii="Arial" w:hAnsi="Arial" w:cs="Arial"/>
        </w:rPr>
        <w:t>For</w:t>
      </w:r>
      <w:proofErr w:type="gramEnd"/>
      <w:r w:rsidR="00CD227B" w:rsidRPr="00A40461">
        <w:rPr>
          <w:rFonts w:ascii="Arial" w:hAnsi="Arial" w:cs="Arial"/>
        </w:rPr>
        <w:t xml:space="preserve"> Students </w:t>
      </w:r>
      <w:proofErr w:type="gramStart"/>
      <w:r w:rsidR="00CD227B" w:rsidRPr="00A40461">
        <w:rPr>
          <w:rFonts w:ascii="Arial" w:hAnsi="Arial" w:cs="Arial"/>
        </w:rPr>
        <w:t>With</w:t>
      </w:r>
      <w:proofErr w:type="gramEnd"/>
      <w:r w:rsidR="00CD227B" w:rsidRPr="00A40461">
        <w:rPr>
          <w:rFonts w:ascii="Arial" w:hAnsi="Arial" w:cs="Arial"/>
        </w:rPr>
        <w:t xml:space="preserve"> Autism Spectrum Disorders: A Pedagogical Model </w:t>
      </w:r>
      <w:proofErr w:type="gramStart"/>
      <w:r w:rsidR="00CD227B" w:rsidRPr="00A40461">
        <w:rPr>
          <w:rFonts w:ascii="Arial" w:hAnsi="Arial" w:cs="Arial"/>
        </w:rPr>
        <w:t>For</w:t>
      </w:r>
      <w:proofErr w:type="gramEnd"/>
      <w:r w:rsidR="00CD227B" w:rsidRPr="00A40461">
        <w:rPr>
          <w:rFonts w:ascii="Arial" w:hAnsi="Arial" w:cs="Arial"/>
        </w:rPr>
        <w:t xml:space="preserve"> Inclusive Learning Environments</w:t>
      </w:r>
      <w:r w:rsidRPr="00A40461">
        <w:rPr>
          <w:rFonts w:ascii="Arial" w:hAnsi="Arial" w:cs="Arial"/>
        </w:rPr>
        <w:t>. </w:t>
      </w:r>
      <w:r w:rsidRPr="00CD227B">
        <w:rPr>
          <w:rFonts w:ascii="Arial" w:hAnsi="Arial" w:cs="Arial"/>
          <w:i/>
          <w:iCs/>
        </w:rPr>
        <w:t>European Journal of Special Education Research</w:t>
      </w:r>
      <w:r w:rsidRPr="00A40461">
        <w:rPr>
          <w:rFonts w:ascii="Arial" w:hAnsi="Arial" w:cs="Arial"/>
        </w:rPr>
        <w:t xml:space="preserve">, 11(5). </w:t>
      </w:r>
      <w:r w:rsidR="00CD227B">
        <w:rPr>
          <w:rFonts w:ascii="Arial" w:hAnsi="Arial" w:cs="Arial"/>
        </w:rPr>
        <w:t xml:space="preserve">Available </w:t>
      </w:r>
      <w:proofErr w:type="spellStart"/>
      <w:r w:rsidR="00CD227B">
        <w:rPr>
          <w:rFonts w:ascii="Arial" w:hAnsi="Arial" w:cs="Arial"/>
        </w:rPr>
        <w:t>at:</w:t>
      </w:r>
      <w:hyperlink r:id="rId48" w:history="1">
        <w:r w:rsidR="00224F42" w:rsidRPr="005C281A">
          <w:rPr>
            <w:rStyle w:val="Hyperlink"/>
            <w:rFonts w:ascii="Arial" w:hAnsi="Arial" w:cs="Arial"/>
          </w:rPr>
          <w:t>http</w:t>
        </w:r>
        <w:proofErr w:type="spellEnd"/>
        <w:r w:rsidR="00224F42" w:rsidRPr="005C281A">
          <w:rPr>
            <w:rStyle w:val="Hyperlink"/>
            <w:rFonts w:ascii="Arial" w:hAnsi="Arial" w:cs="Arial"/>
          </w:rPr>
          <w:t>://dx.doi.org/10.46827/ejse.v11i5.6203</w:t>
        </w:r>
      </w:hyperlink>
      <w:r w:rsidRPr="00A40461">
        <w:rPr>
          <w:rFonts w:ascii="Arial" w:hAnsi="Arial" w:cs="Arial"/>
        </w:rPr>
        <w:t xml:space="preserve"> </w:t>
      </w:r>
    </w:p>
    <w:p w14:paraId="4D32906F" w14:textId="7E8374AB" w:rsidR="00A40461" w:rsidRPr="00A40461" w:rsidRDefault="00A40461" w:rsidP="00A40461">
      <w:pPr>
        <w:spacing w:before="240" w:after="240" w:line="360" w:lineRule="auto"/>
        <w:jc w:val="both"/>
        <w:rPr>
          <w:rFonts w:ascii="Arial" w:hAnsi="Arial" w:cs="Arial"/>
        </w:rPr>
      </w:pPr>
      <w:r w:rsidRPr="00A40461">
        <w:rPr>
          <w:rFonts w:ascii="Arial" w:hAnsi="Arial" w:cs="Arial"/>
        </w:rPr>
        <w:lastRenderedPageBreak/>
        <w:t xml:space="preserve">Gayathri S, Deepa A, K.B. Aruna, P. Vijayaraghavan, V. </w:t>
      </w:r>
      <w:proofErr w:type="spellStart"/>
      <w:r w:rsidRPr="00A40461">
        <w:rPr>
          <w:rFonts w:ascii="Arial" w:hAnsi="Arial" w:cs="Arial"/>
        </w:rPr>
        <w:t>Samuthira</w:t>
      </w:r>
      <w:proofErr w:type="spellEnd"/>
      <w:r w:rsidRPr="00A40461">
        <w:rPr>
          <w:rFonts w:ascii="Arial" w:hAnsi="Arial" w:cs="Arial"/>
        </w:rPr>
        <w:t xml:space="preserve"> Pandi and K. Pavithra (2023) A Comprehensive Approach to Predicting Autism Spectrum Disorders Using Deep Learning Mechanisms. </w:t>
      </w:r>
      <w:r w:rsidR="009A6AC4" w:rsidRPr="009A6AC4">
        <w:rPr>
          <w:rFonts w:ascii="Arial" w:hAnsi="Arial" w:cs="Arial"/>
          <w:i/>
          <w:iCs/>
        </w:rPr>
        <w:t>9th International Conference on Smart Structures and Systems (ICSSS)</w:t>
      </w:r>
      <w:r w:rsidR="009A6AC4" w:rsidRPr="009A6AC4">
        <w:rPr>
          <w:rFonts w:ascii="Arial" w:hAnsi="Arial" w:cs="Arial"/>
        </w:rPr>
        <w:t>, CHENNAI, India, 2023, pp. 1-6</w:t>
      </w:r>
      <w:r w:rsidR="009A6AC4">
        <w:rPr>
          <w:rFonts w:ascii="Arial" w:hAnsi="Arial" w:cs="Arial"/>
        </w:rPr>
        <w:t xml:space="preserve">. </w:t>
      </w:r>
      <w:r w:rsidR="009A6AC4" w:rsidRPr="009A6AC4">
        <w:rPr>
          <w:rFonts w:ascii="Arial" w:hAnsi="Arial" w:cs="Arial"/>
        </w:rPr>
        <w:t xml:space="preserve"> </w:t>
      </w:r>
      <w:r w:rsidRPr="00A40461">
        <w:rPr>
          <w:rFonts w:ascii="Arial" w:hAnsi="Arial" w:cs="Arial"/>
        </w:rPr>
        <w:t xml:space="preserve">Available at: </w:t>
      </w:r>
      <w:hyperlink r:id="rId49" w:history="1">
        <w:r w:rsidR="00C63E61" w:rsidRPr="005C281A">
          <w:rPr>
            <w:rStyle w:val="Hyperlink"/>
            <w:rFonts w:ascii="Arial" w:hAnsi="Arial" w:cs="Arial"/>
          </w:rPr>
          <w:t>https://doi.org/10.1109/icsss58085.2023.10407474</w:t>
        </w:r>
      </w:hyperlink>
      <w:r w:rsidRPr="00A40461">
        <w:rPr>
          <w:rFonts w:ascii="Arial" w:hAnsi="Arial" w:cs="Arial"/>
        </w:rPr>
        <w:t xml:space="preserve">. </w:t>
      </w:r>
    </w:p>
    <w:p w14:paraId="27DBD8FA"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Ghumman, U., DiSalvo, M., Iorini, M., Srinivasan, A., Saeed, A., O’Connor, M., </w:t>
      </w:r>
      <w:proofErr w:type="spellStart"/>
      <w:r w:rsidRPr="00A40461">
        <w:rPr>
          <w:rFonts w:ascii="Arial" w:hAnsi="Arial" w:cs="Arial"/>
        </w:rPr>
        <w:t>Ghaziuddin</w:t>
      </w:r>
      <w:proofErr w:type="spellEnd"/>
      <w:r w:rsidRPr="00A40461">
        <w:rPr>
          <w:rFonts w:ascii="Arial" w:hAnsi="Arial" w:cs="Arial"/>
        </w:rPr>
        <w:t xml:space="preserve">, M., Uchida, M., </w:t>
      </w:r>
      <w:proofErr w:type="spellStart"/>
      <w:r w:rsidRPr="00A40461">
        <w:rPr>
          <w:rFonts w:ascii="Arial" w:hAnsi="Arial" w:cs="Arial"/>
        </w:rPr>
        <w:t>Ceronglu</w:t>
      </w:r>
      <w:proofErr w:type="spellEnd"/>
      <w:r w:rsidRPr="00A40461">
        <w:rPr>
          <w:rFonts w:ascii="Arial" w:hAnsi="Arial" w:cs="Arial"/>
        </w:rPr>
        <w:t xml:space="preserve">, A., Wozniak, J. and Joshi, G. (2026) Clinical Correlates of Major Depression in Psychiatrically Referred Youth </w:t>
      </w:r>
      <w:proofErr w:type="gramStart"/>
      <w:r w:rsidRPr="00A40461">
        <w:rPr>
          <w:rFonts w:ascii="Arial" w:hAnsi="Arial" w:cs="Arial"/>
        </w:rPr>
        <w:t>With</w:t>
      </w:r>
      <w:proofErr w:type="gramEnd"/>
      <w:r w:rsidRPr="00A40461">
        <w:rPr>
          <w:rFonts w:ascii="Arial" w:hAnsi="Arial" w:cs="Arial"/>
        </w:rPr>
        <w:t xml:space="preserve"> and Without Autism: A Controlled Study. </w:t>
      </w:r>
      <w:r w:rsidRPr="00224F42">
        <w:rPr>
          <w:rFonts w:ascii="Arial" w:hAnsi="Arial" w:cs="Arial"/>
          <w:i/>
          <w:iCs/>
        </w:rPr>
        <w:t>Journal of Autism and Developmental Disorders</w:t>
      </w:r>
      <w:r w:rsidRPr="00A40461">
        <w:rPr>
          <w:rFonts w:ascii="Arial" w:hAnsi="Arial" w:cs="Arial"/>
        </w:rPr>
        <w:t xml:space="preserve">. Available at: </w:t>
      </w:r>
      <w:hyperlink r:id="rId50" w:history="1">
        <w:r w:rsidRPr="00A40461">
          <w:rPr>
            <w:rStyle w:val="Hyperlink"/>
            <w:rFonts w:ascii="Arial" w:hAnsi="Arial" w:cs="Arial"/>
          </w:rPr>
          <w:t>https://doi.org/10.1007/s10803-026-07218-2</w:t>
        </w:r>
      </w:hyperlink>
      <w:r w:rsidRPr="00A40461">
        <w:rPr>
          <w:rFonts w:ascii="Arial" w:hAnsi="Arial" w:cs="Arial"/>
        </w:rPr>
        <w:t xml:space="preserve">. </w:t>
      </w:r>
    </w:p>
    <w:p w14:paraId="381FC2D1"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Green, J., Leadbitter, K., Ellis, C., Taylor, L., Moore, H.L., Carruthers, S., James, K., Taylor, C., </w:t>
      </w:r>
      <w:proofErr w:type="spellStart"/>
      <w:r w:rsidRPr="00A40461">
        <w:rPr>
          <w:rFonts w:ascii="Arial" w:hAnsi="Arial" w:cs="Arial"/>
        </w:rPr>
        <w:t>Balabanovska</w:t>
      </w:r>
      <w:proofErr w:type="spellEnd"/>
      <w:r w:rsidRPr="00A40461">
        <w:rPr>
          <w:rFonts w:ascii="Arial" w:hAnsi="Arial" w:cs="Arial"/>
        </w:rPr>
        <w:t xml:space="preserve">, M., Langhorne, S., Aldred, C., </w:t>
      </w:r>
      <w:proofErr w:type="spellStart"/>
      <w:r w:rsidRPr="00A40461">
        <w:rPr>
          <w:rFonts w:ascii="Arial" w:hAnsi="Arial" w:cs="Arial"/>
        </w:rPr>
        <w:t>Slonims</w:t>
      </w:r>
      <w:proofErr w:type="spellEnd"/>
      <w:r w:rsidRPr="00A40461">
        <w:rPr>
          <w:rFonts w:ascii="Arial" w:hAnsi="Arial" w:cs="Arial"/>
        </w:rPr>
        <w:t xml:space="preserve">, V., Grahame, V., Parr, J., Humphrey, N., Howlin, P., McConachie, H., </w:t>
      </w:r>
      <w:proofErr w:type="spellStart"/>
      <w:r w:rsidRPr="00A40461">
        <w:rPr>
          <w:rFonts w:ascii="Arial" w:hAnsi="Arial" w:cs="Arial"/>
        </w:rPr>
        <w:t>Couteur</w:t>
      </w:r>
      <w:proofErr w:type="spellEnd"/>
      <w:r w:rsidRPr="00A40461">
        <w:rPr>
          <w:rFonts w:ascii="Arial" w:hAnsi="Arial" w:cs="Arial"/>
        </w:rPr>
        <w:t xml:space="preserve">, A.L., Charman, T. and Emsley, R. (2022) Combined social communication therapy at home and in education for young autistic children in England (PACT-G): a parallel, single-blind, randomised controlled trial. </w:t>
      </w:r>
      <w:r w:rsidRPr="00224F42">
        <w:rPr>
          <w:rFonts w:ascii="Arial" w:hAnsi="Arial" w:cs="Arial"/>
          <w:i/>
          <w:iCs/>
        </w:rPr>
        <w:t>The Lancet Psychiatry</w:t>
      </w:r>
      <w:r w:rsidRPr="00A40461">
        <w:rPr>
          <w:rFonts w:ascii="Arial" w:hAnsi="Arial" w:cs="Arial"/>
        </w:rPr>
        <w:t xml:space="preserve">, 9(4), pp.307–320. Available at: </w:t>
      </w:r>
      <w:hyperlink r:id="rId51" w:history="1">
        <w:r w:rsidRPr="00A40461">
          <w:rPr>
            <w:rStyle w:val="Hyperlink"/>
            <w:rFonts w:ascii="Arial" w:hAnsi="Arial" w:cs="Arial"/>
          </w:rPr>
          <w:t>https://doi.org/10.1016/s2215-0366(22)00029-3</w:t>
        </w:r>
      </w:hyperlink>
      <w:r w:rsidRPr="00A40461">
        <w:rPr>
          <w:rFonts w:ascii="Arial" w:hAnsi="Arial" w:cs="Arial"/>
        </w:rPr>
        <w:t xml:space="preserve">. </w:t>
      </w:r>
    </w:p>
    <w:p w14:paraId="35819728"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Hasson, L., Keville, S., Gallagher, J., </w:t>
      </w:r>
      <w:proofErr w:type="spellStart"/>
      <w:r w:rsidRPr="00A40461">
        <w:rPr>
          <w:rFonts w:ascii="Arial" w:hAnsi="Arial" w:cs="Arial"/>
        </w:rPr>
        <w:t>Onagbesan</w:t>
      </w:r>
      <w:proofErr w:type="spellEnd"/>
      <w:r w:rsidRPr="00A40461">
        <w:rPr>
          <w:rFonts w:ascii="Arial" w:hAnsi="Arial" w:cs="Arial"/>
        </w:rPr>
        <w:t xml:space="preserve">, D. and Ludlow, A.K. (2022) Inclusivity in Education for Autism Spectrum disorders: Experiences of Support from the Perspective of parents/carers, School Teaching Staff and Young People on the Autism Spectrum. </w:t>
      </w:r>
      <w:r w:rsidRPr="00224F42">
        <w:rPr>
          <w:rFonts w:ascii="Arial" w:hAnsi="Arial" w:cs="Arial"/>
          <w:i/>
          <w:iCs/>
        </w:rPr>
        <w:t>International Journal of Developmental Disabilities</w:t>
      </w:r>
      <w:r w:rsidRPr="00A40461">
        <w:rPr>
          <w:rFonts w:ascii="Arial" w:hAnsi="Arial" w:cs="Arial"/>
        </w:rPr>
        <w:t xml:space="preserve">, [online] 70(2), pp.201–212. Available at: </w:t>
      </w:r>
      <w:hyperlink r:id="rId52" w:history="1">
        <w:r w:rsidRPr="00A40461">
          <w:rPr>
            <w:rStyle w:val="Hyperlink"/>
            <w:rFonts w:ascii="Arial" w:hAnsi="Arial" w:cs="Arial"/>
          </w:rPr>
          <w:t>https://doi.org/10.1080/20473869.2022.2070418</w:t>
        </w:r>
      </w:hyperlink>
      <w:r w:rsidRPr="00A40461">
        <w:rPr>
          <w:rFonts w:ascii="Arial" w:hAnsi="Arial" w:cs="Arial"/>
        </w:rPr>
        <w:t xml:space="preserve">. </w:t>
      </w:r>
    </w:p>
    <w:p w14:paraId="47909B18" w14:textId="290FB7FC"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Hasson, L., Keville, S., Gallagher, J., </w:t>
      </w:r>
      <w:proofErr w:type="spellStart"/>
      <w:r w:rsidRPr="00A40461">
        <w:rPr>
          <w:rFonts w:ascii="Arial" w:hAnsi="Arial" w:cs="Arial"/>
        </w:rPr>
        <w:t>Onagbesan</w:t>
      </w:r>
      <w:proofErr w:type="spellEnd"/>
      <w:r w:rsidRPr="00A40461">
        <w:rPr>
          <w:rFonts w:ascii="Arial" w:hAnsi="Arial" w:cs="Arial"/>
        </w:rPr>
        <w:t xml:space="preserve">, D., &amp; Ludlow, A. K. (2024) Inclusivity in education for autism spectrum disorders: Experiences of support from the perspective of parent/carers, school teaching staff and young people on the autism spectrum. International </w:t>
      </w:r>
      <w:r w:rsidRPr="00224F42">
        <w:rPr>
          <w:rFonts w:ascii="Arial" w:hAnsi="Arial" w:cs="Arial"/>
          <w:i/>
          <w:iCs/>
        </w:rPr>
        <w:t>Journal of Developmental Disabilities,</w:t>
      </w:r>
      <w:r w:rsidRPr="00A40461">
        <w:rPr>
          <w:rFonts w:ascii="Arial" w:hAnsi="Arial" w:cs="Arial"/>
        </w:rPr>
        <w:t xml:space="preserve"> 70(2), 201-212. </w:t>
      </w:r>
      <w:hyperlink r:id="rId53" w:history="1">
        <w:r w:rsidRPr="00A40461">
          <w:rPr>
            <w:rStyle w:val="Hyperlink"/>
            <w:rFonts w:ascii="Arial" w:hAnsi="Arial" w:cs="Arial"/>
          </w:rPr>
          <w:t>https://doi.org/10.1080/20473869.2022.2070418</w:t>
        </w:r>
      </w:hyperlink>
      <w:r w:rsidRPr="00A40461">
        <w:rPr>
          <w:rFonts w:ascii="Arial" w:hAnsi="Arial" w:cs="Arial"/>
        </w:rPr>
        <w:t xml:space="preserve"> </w:t>
      </w:r>
    </w:p>
    <w:p w14:paraId="119ABF17"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Hughes-Roberts, T., Cui, V., Mahmud, M. and Brown, D.J. (2022) Leveraging Virtual Reality and Machine Learning as Mediated Learning Tools for Social Skill Development in Learners with Autism Spectrum Condition. </w:t>
      </w:r>
      <w:r w:rsidRPr="00224F42">
        <w:rPr>
          <w:rFonts w:ascii="Arial" w:hAnsi="Arial" w:cs="Arial"/>
          <w:i/>
          <w:iCs/>
        </w:rPr>
        <w:t>Lecture notes in computer science</w:t>
      </w:r>
      <w:r w:rsidRPr="00A40461">
        <w:rPr>
          <w:rFonts w:ascii="Arial" w:hAnsi="Arial" w:cs="Arial"/>
        </w:rPr>
        <w:t xml:space="preserve">, pp.231–240. Available at: </w:t>
      </w:r>
      <w:hyperlink r:id="rId54" w:history="1">
        <w:r w:rsidRPr="00A40461">
          <w:rPr>
            <w:rStyle w:val="Hyperlink"/>
            <w:rFonts w:ascii="Arial" w:hAnsi="Arial" w:cs="Arial"/>
          </w:rPr>
          <w:t>https://doi.org/10.1007/978-3-031-05039-8_16</w:t>
        </w:r>
      </w:hyperlink>
      <w:r w:rsidRPr="00A40461">
        <w:rPr>
          <w:rFonts w:ascii="Arial" w:hAnsi="Arial" w:cs="Arial"/>
        </w:rPr>
        <w:t xml:space="preserve">. </w:t>
      </w:r>
    </w:p>
    <w:p w14:paraId="78A180E3"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Hutson, J.H. and McGinley, C. (2023) </w:t>
      </w:r>
      <w:proofErr w:type="spellStart"/>
      <w:r w:rsidRPr="00A40461">
        <w:rPr>
          <w:rFonts w:ascii="Arial" w:hAnsi="Arial" w:cs="Arial"/>
        </w:rPr>
        <w:t>Neuroaffirmative</w:t>
      </w:r>
      <w:proofErr w:type="spellEnd"/>
      <w:r w:rsidRPr="00A40461">
        <w:rPr>
          <w:rFonts w:ascii="Arial" w:hAnsi="Arial" w:cs="Arial"/>
        </w:rPr>
        <w:t xml:space="preserve"> Approaches to Extended Reality: Empowering Individuals with Autism Spectrum Conditions through Immersive Learning Environments. </w:t>
      </w:r>
      <w:r w:rsidRPr="00224F42">
        <w:rPr>
          <w:rFonts w:ascii="Arial" w:hAnsi="Arial" w:cs="Arial"/>
          <w:i/>
          <w:iCs/>
        </w:rPr>
        <w:t>International journal of technology in education and science,</w:t>
      </w:r>
      <w:r w:rsidRPr="00A40461">
        <w:rPr>
          <w:rFonts w:ascii="Arial" w:hAnsi="Arial" w:cs="Arial"/>
        </w:rPr>
        <w:t xml:space="preserve"> 7(3), pp.400–414. </w:t>
      </w:r>
      <w:r w:rsidRPr="00A40461">
        <w:rPr>
          <w:rFonts w:ascii="Arial" w:hAnsi="Arial" w:cs="Arial"/>
        </w:rPr>
        <w:lastRenderedPageBreak/>
        <w:t xml:space="preserve">Available at: </w:t>
      </w:r>
      <w:hyperlink r:id="rId55" w:history="1">
        <w:r w:rsidRPr="00A40461">
          <w:rPr>
            <w:rStyle w:val="Hyperlink"/>
            <w:rFonts w:ascii="Arial" w:hAnsi="Arial" w:cs="Arial"/>
          </w:rPr>
          <w:t>https://doi.org/10.46328/ijtes.499</w:t>
        </w:r>
      </w:hyperlink>
      <w:r w:rsidRPr="00A40461">
        <w:rPr>
          <w:rFonts w:ascii="Arial" w:hAnsi="Arial" w:cs="Arial"/>
        </w:rPr>
        <w:t xml:space="preserve">. </w:t>
      </w:r>
    </w:p>
    <w:p w14:paraId="66DA72C2" w14:textId="77777777" w:rsidR="00A40461" w:rsidRPr="00A40461" w:rsidRDefault="00A40461" w:rsidP="00A40461">
      <w:pPr>
        <w:spacing w:before="240" w:after="240" w:line="360" w:lineRule="auto"/>
        <w:jc w:val="both"/>
        <w:rPr>
          <w:rFonts w:ascii="Arial" w:hAnsi="Arial" w:cs="Arial"/>
        </w:rPr>
      </w:pPr>
      <w:bookmarkStart w:id="52" w:name="_Hlk228453528"/>
      <w:r w:rsidRPr="00A40461">
        <w:rPr>
          <w:rFonts w:ascii="Arial" w:hAnsi="Arial" w:cs="Arial"/>
        </w:rPr>
        <w:t xml:space="preserve">Immaculée, D., Teshome, G., </w:t>
      </w:r>
      <w:proofErr w:type="spellStart"/>
      <w:r w:rsidRPr="00A40461">
        <w:rPr>
          <w:rFonts w:ascii="Arial" w:hAnsi="Arial" w:cs="Arial"/>
        </w:rPr>
        <w:t>Kayiranga</w:t>
      </w:r>
      <w:proofErr w:type="spellEnd"/>
      <w:r w:rsidRPr="00A40461">
        <w:rPr>
          <w:rFonts w:ascii="Arial" w:hAnsi="Arial" w:cs="Arial"/>
        </w:rPr>
        <w:t xml:space="preserve">, D. and Uwimana, P. (2026) Sexual and Reproductive Health Needs for Adolescents with Autistic Spectrum Disorder in Rwanda, A Phenomenological Study. </w:t>
      </w:r>
      <w:r w:rsidRPr="00AF1D00">
        <w:rPr>
          <w:rFonts w:ascii="Arial" w:hAnsi="Arial" w:cs="Arial"/>
          <w:i/>
          <w:iCs/>
        </w:rPr>
        <w:t>Pediatric Health, Medicine and Therapeutics</w:t>
      </w:r>
      <w:r w:rsidRPr="00A40461">
        <w:rPr>
          <w:rFonts w:ascii="Arial" w:hAnsi="Arial" w:cs="Arial"/>
        </w:rPr>
        <w:t xml:space="preserve">, Volume 17, pp.1–14. Available at: </w:t>
      </w:r>
      <w:hyperlink r:id="rId56" w:history="1">
        <w:r w:rsidRPr="00A40461">
          <w:rPr>
            <w:rStyle w:val="Hyperlink"/>
            <w:rFonts w:ascii="Arial" w:hAnsi="Arial" w:cs="Arial"/>
          </w:rPr>
          <w:t>https://doi.org/10.2147/phmt.s572464</w:t>
        </w:r>
      </w:hyperlink>
      <w:r w:rsidRPr="00A40461">
        <w:rPr>
          <w:rFonts w:ascii="Arial" w:hAnsi="Arial" w:cs="Arial"/>
        </w:rPr>
        <w:t xml:space="preserve">. </w:t>
      </w:r>
    </w:p>
    <w:p w14:paraId="657164B3"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Jordan, R., Roberts, J.M. and Hume, K. (2019) </w:t>
      </w:r>
      <w:r w:rsidRPr="00AF1D00">
        <w:rPr>
          <w:rFonts w:ascii="Arial" w:hAnsi="Arial" w:cs="Arial"/>
          <w:i/>
          <w:iCs/>
        </w:rPr>
        <w:t>The Sage handbook of autism and education</w:t>
      </w:r>
      <w:r w:rsidRPr="00A40461">
        <w:rPr>
          <w:rFonts w:ascii="Arial" w:hAnsi="Arial" w:cs="Arial"/>
        </w:rPr>
        <w:t>. London; Los Angeles: Sage Reference.</w:t>
      </w:r>
    </w:p>
    <w:p w14:paraId="4A311A44" w14:textId="20B6496D" w:rsidR="00A40461" w:rsidRPr="00A40461" w:rsidRDefault="00A40461" w:rsidP="00A40461">
      <w:pPr>
        <w:spacing w:before="240" w:after="240" w:line="360" w:lineRule="auto"/>
        <w:jc w:val="both"/>
        <w:rPr>
          <w:rFonts w:ascii="Arial" w:hAnsi="Arial" w:cs="Arial"/>
        </w:rPr>
      </w:pPr>
      <w:r w:rsidRPr="00A40461">
        <w:rPr>
          <w:rFonts w:ascii="Arial" w:hAnsi="Arial" w:cs="Arial"/>
        </w:rPr>
        <w:t>Kabir, R., Hayhoe, R., Bai, A. C., Vinnakota, D., Sivasubramanian, M., Afework, S., ... &amp; Parsa, A. D. (2023). The systematic literature review process: a simple guide for public health and allied health students.</w:t>
      </w:r>
      <w:r w:rsidR="00E5325A" w:rsidRPr="00E5325A">
        <w:rPr>
          <w:rFonts w:ascii="Noto Serif" w:hAnsi="Noto Serif" w:cs="Noto Serif"/>
          <w:i/>
          <w:iCs/>
          <w:sz w:val="16"/>
          <w:szCs w:val="16"/>
        </w:rPr>
        <w:t xml:space="preserve"> </w:t>
      </w:r>
      <w:r w:rsidR="00E5325A" w:rsidRPr="00E5325A">
        <w:rPr>
          <w:rFonts w:ascii="Arial" w:hAnsi="Arial" w:cs="Arial"/>
          <w:i/>
          <w:iCs/>
        </w:rPr>
        <w:t>International Journal of Research in Medical Sciences</w:t>
      </w:r>
      <w:r w:rsidR="00E5325A" w:rsidRPr="00E5325A">
        <w:rPr>
          <w:rFonts w:ascii="Arial" w:hAnsi="Arial" w:cs="Arial"/>
        </w:rPr>
        <w:t>, </w:t>
      </w:r>
      <w:r w:rsidR="00E5325A" w:rsidRPr="00E5325A">
        <w:rPr>
          <w:rFonts w:ascii="Arial" w:hAnsi="Arial" w:cs="Arial"/>
          <w:i/>
          <w:iCs/>
        </w:rPr>
        <w:t>11</w:t>
      </w:r>
      <w:r w:rsidR="00E5325A" w:rsidRPr="00E5325A">
        <w:rPr>
          <w:rFonts w:ascii="Arial" w:hAnsi="Arial" w:cs="Arial"/>
        </w:rPr>
        <w:t>(9), 3498–3506</w:t>
      </w:r>
      <w:r w:rsidR="00E5325A">
        <w:rPr>
          <w:rFonts w:ascii="Arial" w:hAnsi="Arial" w:cs="Arial"/>
        </w:rPr>
        <w:t xml:space="preserve"> Available at:</w:t>
      </w:r>
      <w:r w:rsidRPr="00A40461">
        <w:rPr>
          <w:rFonts w:ascii="Arial" w:hAnsi="Arial" w:cs="Arial"/>
        </w:rPr>
        <w:t xml:space="preserve"> </w:t>
      </w:r>
      <w:hyperlink r:id="rId57" w:history="1">
        <w:r w:rsidRPr="00A40461">
          <w:rPr>
            <w:rStyle w:val="Hyperlink"/>
            <w:rFonts w:ascii="Arial" w:hAnsi="Arial" w:cs="Arial"/>
          </w:rPr>
          <w:t>https://dx.doi.org/10.18203/2320-6012.ijrms20232496</w:t>
        </w:r>
      </w:hyperlink>
      <w:r w:rsidRPr="00A40461">
        <w:rPr>
          <w:rFonts w:ascii="Arial" w:hAnsi="Arial" w:cs="Arial"/>
        </w:rPr>
        <w:t xml:space="preserve"> </w:t>
      </w:r>
    </w:p>
    <w:p w14:paraId="58C98A7A"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Kerr, J., Nicholson, H., Richards, R. and Anderson, C. (2026) Parents’ experiences in accessing services for their autistic children in the United Kingdom: A meta</w:t>
      </w:r>
      <w:r w:rsidRPr="00A40461">
        <w:rPr>
          <w:rFonts w:ascii="Cambria Math" w:hAnsi="Cambria Math" w:cs="Cambria Math"/>
        </w:rPr>
        <w:t>‐</w:t>
      </w:r>
      <w:r w:rsidRPr="00A40461">
        <w:rPr>
          <w:rFonts w:ascii="Arial" w:hAnsi="Arial" w:cs="Arial"/>
        </w:rPr>
        <w:t xml:space="preserve">synthesis. </w:t>
      </w:r>
      <w:r w:rsidRPr="00E5325A">
        <w:rPr>
          <w:rFonts w:ascii="Arial" w:hAnsi="Arial" w:cs="Arial"/>
          <w:i/>
          <w:iCs/>
        </w:rPr>
        <w:t>British Journal of Clinical Psychology</w:t>
      </w:r>
      <w:r w:rsidRPr="00A40461">
        <w:rPr>
          <w:rFonts w:ascii="Arial" w:hAnsi="Arial" w:cs="Arial"/>
        </w:rPr>
        <w:t xml:space="preserve">. Available at: </w:t>
      </w:r>
      <w:hyperlink r:id="rId58" w:history="1">
        <w:r w:rsidRPr="00A40461">
          <w:rPr>
            <w:rStyle w:val="Hyperlink"/>
            <w:rFonts w:ascii="Arial" w:hAnsi="Arial" w:cs="Arial"/>
          </w:rPr>
          <w:t>https://doi.org/10.1111/bjc.70033</w:t>
        </w:r>
      </w:hyperlink>
      <w:r w:rsidRPr="00A40461">
        <w:rPr>
          <w:rFonts w:ascii="Arial" w:hAnsi="Arial" w:cs="Arial"/>
        </w:rPr>
        <w:t xml:space="preserve">. </w:t>
      </w:r>
    </w:p>
    <w:p w14:paraId="46D25A1D"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Lamani, M.R. and Pernabas, J.B. (2024) A Thorough Review of Deep Learning in Autism Spectrum Disorder Detection: From Data to Diagnosis. </w:t>
      </w:r>
      <w:r w:rsidRPr="00E5325A">
        <w:rPr>
          <w:rFonts w:ascii="Arial" w:hAnsi="Arial" w:cs="Arial"/>
          <w:i/>
          <w:iCs/>
        </w:rPr>
        <w:t>Recent Advances in Computer Science and Communications</w:t>
      </w:r>
      <w:r w:rsidRPr="00A40461">
        <w:rPr>
          <w:rFonts w:ascii="Arial" w:hAnsi="Arial" w:cs="Arial"/>
        </w:rPr>
        <w:t xml:space="preserve">, 17(8). Available at: </w:t>
      </w:r>
      <w:hyperlink r:id="rId59" w:history="1">
        <w:r w:rsidRPr="00A40461">
          <w:rPr>
            <w:rStyle w:val="Hyperlink"/>
            <w:rFonts w:ascii="Arial" w:hAnsi="Arial" w:cs="Arial"/>
          </w:rPr>
          <w:t>https://doi.org/10.2174/0126662558284886240130154414</w:t>
        </w:r>
      </w:hyperlink>
      <w:r w:rsidRPr="00A40461">
        <w:rPr>
          <w:rFonts w:ascii="Arial" w:hAnsi="Arial" w:cs="Arial"/>
        </w:rPr>
        <w:t xml:space="preserve">. </w:t>
      </w:r>
    </w:p>
    <w:p w14:paraId="0ED7E4AD"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Linda Björk Ólafsdóttir, Gibson, B.E., </w:t>
      </w:r>
      <w:proofErr w:type="spellStart"/>
      <w:r w:rsidRPr="00A40461">
        <w:rPr>
          <w:rFonts w:ascii="Arial" w:hAnsi="Arial" w:cs="Arial"/>
        </w:rPr>
        <w:t>Hardonk</w:t>
      </w:r>
      <w:proofErr w:type="spellEnd"/>
      <w:r w:rsidRPr="00A40461">
        <w:rPr>
          <w:rFonts w:ascii="Arial" w:hAnsi="Arial" w:cs="Arial"/>
        </w:rPr>
        <w:t xml:space="preserve">, S.C., und </w:t>
      </w:r>
      <w:proofErr w:type="spellStart"/>
      <w:r w:rsidRPr="00A40461">
        <w:rPr>
          <w:rFonts w:ascii="Arial" w:hAnsi="Arial" w:cs="Arial"/>
        </w:rPr>
        <w:t>Snæfrídur</w:t>
      </w:r>
      <w:proofErr w:type="spellEnd"/>
      <w:r w:rsidRPr="00A40461">
        <w:rPr>
          <w:rFonts w:ascii="Arial" w:hAnsi="Arial" w:cs="Arial"/>
        </w:rPr>
        <w:t xml:space="preserve"> Thóra Egilson (2024) ‘It is important to be involved’: social participation of autistic children and adolescents in mainstream schools. </w:t>
      </w:r>
      <w:r w:rsidRPr="00E5325A">
        <w:rPr>
          <w:rFonts w:ascii="Arial" w:hAnsi="Arial" w:cs="Arial"/>
          <w:i/>
          <w:iCs/>
        </w:rPr>
        <w:t>International Journal of Inclusive Education</w:t>
      </w:r>
      <w:r w:rsidRPr="00A40461">
        <w:rPr>
          <w:rFonts w:ascii="Arial" w:hAnsi="Arial" w:cs="Arial"/>
        </w:rPr>
        <w:t xml:space="preserve">, pp.1–15. Available at: </w:t>
      </w:r>
      <w:hyperlink r:id="rId60" w:history="1">
        <w:r w:rsidRPr="00A40461">
          <w:rPr>
            <w:rStyle w:val="Hyperlink"/>
            <w:rFonts w:ascii="Arial" w:hAnsi="Arial" w:cs="Arial"/>
          </w:rPr>
          <w:t>https://doi.org/10.1080/13603116.2024.2337055</w:t>
        </w:r>
      </w:hyperlink>
      <w:r w:rsidRPr="00A40461">
        <w:rPr>
          <w:rFonts w:ascii="Arial" w:hAnsi="Arial" w:cs="Arial"/>
        </w:rPr>
        <w:t xml:space="preserve">. </w:t>
      </w:r>
    </w:p>
    <w:p w14:paraId="0B6C8808"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Milton, D. (2014) Autism: a social and medical history. </w:t>
      </w:r>
      <w:r w:rsidRPr="00E5325A">
        <w:rPr>
          <w:rFonts w:ascii="Arial" w:hAnsi="Arial" w:cs="Arial"/>
          <w:i/>
          <w:iCs/>
        </w:rPr>
        <w:t>Disability &amp; Society</w:t>
      </w:r>
      <w:r w:rsidRPr="00A40461">
        <w:rPr>
          <w:rFonts w:ascii="Arial" w:hAnsi="Arial" w:cs="Arial"/>
        </w:rPr>
        <w:t xml:space="preserve">, 29(6), pp.991–992. Available at: </w:t>
      </w:r>
      <w:hyperlink r:id="rId61" w:history="1">
        <w:r w:rsidRPr="00A40461">
          <w:rPr>
            <w:rStyle w:val="Hyperlink"/>
            <w:rFonts w:ascii="Arial" w:hAnsi="Arial" w:cs="Arial"/>
          </w:rPr>
          <w:t>https://doi.org/10.1080/09687599.2014.905281</w:t>
        </w:r>
      </w:hyperlink>
      <w:r w:rsidRPr="00A40461">
        <w:rPr>
          <w:rFonts w:ascii="Arial" w:hAnsi="Arial" w:cs="Arial"/>
        </w:rPr>
        <w:t xml:space="preserve">. </w:t>
      </w:r>
    </w:p>
    <w:p w14:paraId="5DAB63CF" w14:textId="0158DCDA" w:rsidR="00A40461" w:rsidRPr="00EA3FD6" w:rsidRDefault="00A40461" w:rsidP="00A40461">
      <w:pPr>
        <w:spacing w:before="240" w:after="240" w:line="360" w:lineRule="auto"/>
        <w:jc w:val="both"/>
        <w:rPr>
          <w:rFonts w:ascii="Arial" w:hAnsi="Arial" w:cs="Arial"/>
          <w:color w:val="FF0000"/>
        </w:rPr>
      </w:pPr>
      <w:r w:rsidRPr="005B060D">
        <w:rPr>
          <w:rFonts w:ascii="Arial" w:hAnsi="Arial" w:cs="Arial"/>
        </w:rPr>
        <w:t xml:space="preserve">National Autistic Society, (2023) Autism statistics. Available at: </w:t>
      </w:r>
      <w:hyperlink r:id="rId62" w:history="1">
        <w:r w:rsidRPr="005B060D">
          <w:rPr>
            <w:rStyle w:val="Hyperlink"/>
            <w:rFonts w:ascii="Arial" w:hAnsi="Arial" w:cs="Arial"/>
          </w:rPr>
          <w:t>https://www.autism.org.uk/about/what-is/charact</w:t>
        </w:r>
        <w:r w:rsidRPr="005B060D">
          <w:rPr>
            <w:rStyle w:val="Hyperlink"/>
            <w:rFonts w:ascii="Arial" w:hAnsi="Arial" w:cs="Arial"/>
          </w:rPr>
          <w:t>e</w:t>
        </w:r>
        <w:r w:rsidRPr="005B060D">
          <w:rPr>
            <w:rStyle w:val="Hyperlink"/>
            <w:rFonts w:ascii="Arial" w:hAnsi="Arial" w:cs="Arial"/>
          </w:rPr>
          <w:t>ristics</w:t>
        </w:r>
      </w:hyperlink>
      <w:r w:rsidRPr="005B060D">
        <w:rPr>
          <w:rFonts w:ascii="Arial" w:hAnsi="Arial" w:cs="Arial"/>
        </w:rPr>
        <w:t xml:space="preserve">  (Accessed 28 January 2026).</w:t>
      </w:r>
    </w:p>
    <w:p w14:paraId="1320F24A" w14:textId="62BE46F3" w:rsidR="00A40461" w:rsidRPr="00D70DD8" w:rsidRDefault="00A40461" w:rsidP="00A40461">
      <w:pPr>
        <w:spacing w:before="240" w:after="240" w:line="360" w:lineRule="auto"/>
        <w:jc w:val="both"/>
        <w:rPr>
          <w:rFonts w:ascii="Arial" w:hAnsi="Arial" w:cs="Arial"/>
          <w:color w:val="FF0000"/>
        </w:rPr>
      </w:pPr>
      <w:r w:rsidRPr="005B060D">
        <w:rPr>
          <w:rFonts w:ascii="Arial" w:hAnsi="Arial" w:cs="Arial"/>
        </w:rPr>
        <w:t xml:space="preserve">NICE, (2023) </w:t>
      </w:r>
      <w:proofErr w:type="gramStart"/>
      <w:r w:rsidRPr="005B060D">
        <w:rPr>
          <w:rFonts w:ascii="Arial" w:hAnsi="Arial" w:cs="Arial"/>
        </w:rPr>
        <w:t>Autism spectrum disorder</w:t>
      </w:r>
      <w:proofErr w:type="gramEnd"/>
      <w:r w:rsidRPr="005B060D">
        <w:rPr>
          <w:rFonts w:ascii="Arial" w:hAnsi="Arial" w:cs="Arial"/>
        </w:rPr>
        <w:t xml:space="preserve">: recognition, referral, diagnosis and management. Available at: </w:t>
      </w:r>
      <w:hyperlink r:id="rId63" w:history="1">
        <w:r w:rsidRPr="005B060D">
          <w:rPr>
            <w:rStyle w:val="Hyperlink"/>
            <w:rFonts w:ascii="Arial" w:hAnsi="Arial" w:cs="Arial"/>
          </w:rPr>
          <w:t>https://www.nice.org.uk/guidance/ng87</w:t>
        </w:r>
      </w:hyperlink>
      <w:r w:rsidRPr="005B060D">
        <w:rPr>
          <w:rFonts w:ascii="Arial" w:hAnsi="Arial" w:cs="Arial"/>
        </w:rPr>
        <w:t xml:space="preserve">  (Accessed 28 January 2026).</w:t>
      </w:r>
    </w:p>
    <w:p w14:paraId="71FBBE8C" w14:textId="06D46659"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Perry, N., Sun, C., Munro, M., Boulton, K. A., &amp; Guastella, A. J. (2024) AI technology to support adaptive functioning in neurodevelopmental conditions in everyday environments: a </w:t>
      </w:r>
      <w:r w:rsidRPr="00A40461">
        <w:rPr>
          <w:rFonts w:ascii="Arial" w:hAnsi="Arial" w:cs="Arial"/>
        </w:rPr>
        <w:lastRenderedPageBreak/>
        <w:t>systematic review. </w:t>
      </w:r>
      <w:r w:rsidRPr="00D70DD8">
        <w:rPr>
          <w:rFonts w:ascii="Arial" w:hAnsi="Arial" w:cs="Arial"/>
          <w:i/>
          <w:iCs/>
        </w:rPr>
        <w:t>NPJ digital medicine</w:t>
      </w:r>
      <w:r w:rsidRPr="00A40461">
        <w:rPr>
          <w:rFonts w:ascii="Arial" w:hAnsi="Arial" w:cs="Arial"/>
        </w:rPr>
        <w:t xml:space="preserve">, 7(1), 370. </w:t>
      </w:r>
      <w:r w:rsidR="00D70DD8">
        <w:rPr>
          <w:rFonts w:ascii="Arial" w:hAnsi="Arial" w:cs="Arial"/>
        </w:rPr>
        <w:t xml:space="preserve">Available </w:t>
      </w:r>
      <w:proofErr w:type="spellStart"/>
      <w:r w:rsidR="00D70DD8">
        <w:rPr>
          <w:rFonts w:ascii="Arial" w:hAnsi="Arial" w:cs="Arial"/>
        </w:rPr>
        <w:t>at:</w:t>
      </w:r>
      <w:hyperlink r:id="rId64" w:history="1">
        <w:r w:rsidR="00D70DD8" w:rsidRPr="005C281A">
          <w:rPr>
            <w:rStyle w:val="Hyperlink"/>
            <w:rFonts w:ascii="Arial" w:hAnsi="Arial" w:cs="Arial"/>
          </w:rPr>
          <w:t>https</w:t>
        </w:r>
        <w:proofErr w:type="spellEnd"/>
        <w:r w:rsidR="00D70DD8" w:rsidRPr="005C281A">
          <w:rPr>
            <w:rStyle w:val="Hyperlink"/>
            <w:rFonts w:ascii="Arial" w:hAnsi="Arial" w:cs="Arial"/>
          </w:rPr>
          <w:t>://doi.org/10.1038/s41746-024-01355-7</w:t>
        </w:r>
      </w:hyperlink>
      <w:r w:rsidRPr="00A40461">
        <w:rPr>
          <w:rFonts w:ascii="Arial" w:hAnsi="Arial" w:cs="Arial"/>
        </w:rPr>
        <w:t xml:space="preserve"> </w:t>
      </w:r>
    </w:p>
    <w:p w14:paraId="61C9ED81" w14:textId="7190B9D9"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Petri, G., Turnpenny, A. and Bernat, A. (2023) When Legislation Is Not Enough: The Adverse Environment for Independent Living in Hungary. </w:t>
      </w:r>
      <w:r w:rsidRPr="00D70DD8">
        <w:rPr>
          <w:rFonts w:ascii="Arial" w:hAnsi="Arial" w:cs="Arial"/>
          <w:i/>
          <w:iCs/>
        </w:rPr>
        <w:t>The International Journal of Disability and Social Justice</w:t>
      </w:r>
      <w:r w:rsidRPr="00A40461">
        <w:rPr>
          <w:rFonts w:ascii="Arial" w:hAnsi="Arial" w:cs="Arial"/>
        </w:rPr>
        <w:t xml:space="preserve"> 3(1), pp.42–59. Available at: </w:t>
      </w:r>
      <w:hyperlink r:id="rId65" w:history="1">
        <w:r w:rsidRPr="00A40461">
          <w:rPr>
            <w:rStyle w:val="Hyperlink"/>
            <w:rFonts w:ascii="Arial" w:hAnsi="Arial" w:cs="Arial"/>
          </w:rPr>
          <w:t>https://www.jstor.org/stable/48724366</w:t>
        </w:r>
      </w:hyperlink>
      <w:r w:rsidRPr="00A40461">
        <w:rPr>
          <w:rFonts w:ascii="Arial" w:hAnsi="Arial" w:cs="Arial"/>
        </w:rPr>
        <w:t xml:space="preserve"> </w:t>
      </w:r>
      <w:r w:rsidRPr="00111C51">
        <w:rPr>
          <w:rFonts w:ascii="Arial" w:hAnsi="Arial" w:cs="Arial"/>
        </w:rPr>
        <w:t xml:space="preserve">(Accessed </w:t>
      </w:r>
      <w:r w:rsidR="00111C51" w:rsidRPr="00111C51">
        <w:rPr>
          <w:rFonts w:ascii="Arial" w:hAnsi="Arial" w:cs="Arial"/>
        </w:rPr>
        <w:t>20 March 2026</w:t>
      </w:r>
      <w:r w:rsidRPr="00111C51">
        <w:rPr>
          <w:rFonts w:ascii="Arial" w:hAnsi="Arial" w:cs="Arial"/>
        </w:rPr>
        <w:t>)</w:t>
      </w:r>
    </w:p>
    <w:p w14:paraId="1AA95664" w14:textId="77777777" w:rsidR="00A40461" w:rsidRPr="00A40461" w:rsidRDefault="00A40461" w:rsidP="00A40461">
      <w:pPr>
        <w:spacing w:before="240" w:after="240" w:line="360" w:lineRule="auto"/>
        <w:jc w:val="both"/>
        <w:rPr>
          <w:rFonts w:ascii="Arial" w:hAnsi="Arial" w:cs="Arial"/>
        </w:rPr>
      </w:pPr>
      <w:proofErr w:type="spellStart"/>
      <w:r w:rsidRPr="00A40461">
        <w:rPr>
          <w:rFonts w:ascii="Arial" w:hAnsi="Arial" w:cs="Arial"/>
        </w:rPr>
        <w:t>Phichete</w:t>
      </w:r>
      <w:proofErr w:type="spellEnd"/>
      <w:r w:rsidRPr="00A40461">
        <w:rPr>
          <w:rFonts w:ascii="Arial" w:hAnsi="Arial" w:cs="Arial"/>
        </w:rPr>
        <w:t xml:space="preserve"> Julrode, Kitti </w:t>
      </w:r>
      <w:proofErr w:type="spellStart"/>
      <w:r w:rsidRPr="00A40461">
        <w:rPr>
          <w:rFonts w:ascii="Arial" w:hAnsi="Arial" w:cs="Arial"/>
        </w:rPr>
        <w:t>Puritat</w:t>
      </w:r>
      <w:proofErr w:type="spellEnd"/>
      <w:r w:rsidRPr="00A40461">
        <w:rPr>
          <w:rFonts w:ascii="Arial" w:hAnsi="Arial" w:cs="Arial"/>
        </w:rPr>
        <w:t xml:space="preserve">, </w:t>
      </w:r>
      <w:proofErr w:type="spellStart"/>
      <w:r w:rsidRPr="00A40461">
        <w:rPr>
          <w:rFonts w:ascii="Arial" w:hAnsi="Arial" w:cs="Arial"/>
        </w:rPr>
        <w:t>Pakinee</w:t>
      </w:r>
      <w:proofErr w:type="spellEnd"/>
      <w:r w:rsidRPr="00A40461">
        <w:rPr>
          <w:rFonts w:ascii="Arial" w:hAnsi="Arial" w:cs="Arial"/>
        </w:rPr>
        <w:t xml:space="preserve"> Ariya and </w:t>
      </w:r>
      <w:proofErr w:type="spellStart"/>
      <w:r w:rsidRPr="00A40461">
        <w:rPr>
          <w:rFonts w:ascii="Arial" w:hAnsi="Arial" w:cs="Arial"/>
        </w:rPr>
        <w:t>Kannikar</w:t>
      </w:r>
      <w:proofErr w:type="spellEnd"/>
      <w:r w:rsidRPr="00A40461">
        <w:rPr>
          <w:rFonts w:ascii="Arial" w:hAnsi="Arial" w:cs="Arial"/>
        </w:rPr>
        <w:t xml:space="preserve"> </w:t>
      </w:r>
      <w:proofErr w:type="spellStart"/>
      <w:r w:rsidRPr="00A40461">
        <w:rPr>
          <w:rFonts w:ascii="Arial" w:hAnsi="Arial" w:cs="Arial"/>
        </w:rPr>
        <w:t>Intawong</w:t>
      </w:r>
      <w:proofErr w:type="spellEnd"/>
      <w:r w:rsidRPr="00A40461">
        <w:rPr>
          <w:rFonts w:ascii="Arial" w:hAnsi="Arial" w:cs="Arial"/>
        </w:rPr>
        <w:t xml:space="preserve"> (2026) School-Based Immersive Virtual Reality Learning to Enhance Pragmatic Language and Social Communication in Children with ASD and SCD. </w:t>
      </w:r>
      <w:r w:rsidRPr="00D70DD8">
        <w:rPr>
          <w:rFonts w:ascii="Arial" w:hAnsi="Arial" w:cs="Arial"/>
          <w:i/>
          <w:iCs/>
        </w:rPr>
        <w:t>Education Sciences</w:t>
      </w:r>
      <w:r w:rsidRPr="00A40461">
        <w:rPr>
          <w:rFonts w:ascii="Arial" w:hAnsi="Arial" w:cs="Arial"/>
        </w:rPr>
        <w:t xml:space="preserve">, 16(1), pp.141–141. Available at: </w:t>
      </w:r>
      <w:hyperlink r:id="rId66" w:history="1">
        <w:r w:rsidRPr="00A40461">
          <w:rPr>
            <w:rStyle w:val="Hyperlink"/>
            <w:rFonts w:ascii="Arial" w:hAnsi="Arial" w:cs="Arial"/>
          </w:rPr>
          <w:t>https://doi.org/10.3390/educsci16010141</w:t>
        </w:r>
      </w:hyperlink>
      <w:r w:rsidRPr="00A40461">
        <w:rPr>
          <w:rFonts w:ascii="Arial" w:hAnsi="Arial" w:cs="Arial"/>
        </w:rPr>
        <w:t xml:space="preserve">. </w:t>
      </w:r>
    </w:p>
    <w:p w14:paraId="6D63FCB6" w14:textId="5A14BBFE" w:rsidR="00A40461" w:rsidRPr="00A40461" w:rsidRDefault="00A40461" w:rsidP="00A40461">
      <w:pPr>
        <w:spacing w:before="240" w:after="240" w:line="360" w:lineRule="auto"/>
        <w:jc w:val="both"/>
        <w:rPr>
          <w:rFonts w:ascii="Arial" w:hAnsi="Arial" w:cs="Arial"/>
        </w:rPr>
      </w:pPr>
      <w:r w:rsidRPr="00A40461">
        <w:rPr>
          <w:rFonts w:ascii="Arial" w:hAnsi="Arial" w:cs="Arial"/>
        </w:rPr>
        <w:t>Price, J., &amp; Romualdez, A. M. (2025) ‘It just feels unnatural being here’: Autistic secondary school students’ experiences of sensory sensitivities in the school environment. </w:t>
      </w:r>
      <w:r w:rsidRPr="004F2883">
        <w:rPr>
          <w:rFonts w:ascii="Arial" w:hAnsi="Arial" w:cs="Arial"/>
          <w:i/>
          <w:iCs/>
        </w:rPr>
        <w:t>Autism</w:t>
      </w:r>
      <w:r w:rsidRPr="00A40461">
        <w:rPr>
          <w:rFonts w:ascii="Arial" w:hAnsi="Arial" w:cs="Arial"/>
        </w:rPr>
        <w:t xml:space="preserve">, 29(9), 2228-2238. </w:t>
      </w:r>
      <w:hyperlink r:id="rId67" w:history="1">
        <w:r w:rsidRPr="00A40461">
          <w:rPr>
            <w:rStyle w:val="Hyperlink"/>
            <w:rFonts w:ascii="Arial" w:hAnsi="Arial" w:cs="Arial"/>
          </w:rPr>
          <w:t>https://doi.org/10.1177/13623613251333860</w:t>
        </w:r>
      </w:hyperlink>
    </w:p>
    <w:p w14:paraId="2FE2CFC6"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Ranaut, A., </w:t>
      </w:r>
      <w:proofErr w:type="spellStart"/>
      <w:r w:rsidRPr="00A40461">
        <w:rPr>
          <w:rFonts w:ascii="Arial" w:hAnsi="Arial" w:cs="Arial"/>
        </w:rPr>
        <w:t>Khandnor</w:t>
      </w:r>
      <w:proofErr w:type="spellEnd"/>
      <w:r w:rsidRPr="00A40461">
        <w:rPr>
          <w:rFonts w:ascii="Arial" w:hAnsi="Arial" w:cs="Arial"/>
        </w:rPr>
        <w:t xml:space="preserve">, P. and Chand, T. (2024) Identification of autism spectrum disorder using electroencephalography and machine learning: a review. </w:t>
      </w:r>
      <w:r w:rsidRPr="004F2883">
        <w:rPr>
          <w:rFonts w:ascii="Arial" w:hAnsi="Arial" w:cs="Arial"/>
          <w:i/>
          <w:iCs/>
        </w:rPr>
        <w:t>Journal of Neural Engineering</w:t>
      </w:r>
      <w:r w:rsidRPr="00A40461">
        <w:rPr>
          <w:rFonts w:ascii="Arial" w:hAnsi="Arial" w:cs="Arial"/>
        </w:rPr>
        <w:t xml:space="preserve">, 21(6), p.061006. Available at: </w:t>
      </w:r>
      <w:hyperlink r:id="rId68" w:history="1">
        <w:r w:rsidRPr="00A40461">
          <w:rPr>
            <w:rStyle w:val="Hyperlink"/>
            <w:rFonts w:ascii="Arial" w:hAnsi="Arial" w:cs="Arial"/>
          </w:rPr>
          <w:t>https://doi.org/10.1088/1741-2552/ad9681</w:t>
        </w:r>
      </w:hyperlink>
      <w:r w:rsidRPr="00A40461">
        <w:rPr>
          <w:rFonts w:ascii="Arial" w:hAnsi="Arial" w:cs="Arial"/>
        </w:rPr>
        <w:t xml:space="preserve">. </w:t>
      </w:r>
    </w:p>
    <w:p w14:paraId="2B49A9EF"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Saad, K., Abdel-Sadek, Z.M., Al-Atram, A.A., </w:t>
      </w:r>
      <w:proofErr w:type="spellStart"/>
      <w:r w:rsidRPr="00A40461">
        <w:rPr>
          <w:rFonts w:ascii="Arial" w:hAnsi="Arial" w:cs="Arial"/>
        </w:rPr>
        <w:t>Elhoufey</w:t>
      </w:r>
      <w:proofErr w:type="spellEnd"/>
      <w:r w:rsidRPr="00A40461">
        <w:rPr>
          <w:rFonts w:ascii="Arial" w:hAnsi="Arial" w:cs="Arial"/>
        </w:rPr>
        <w:t xml:space="preserve">, A., Tayeb, A., Mohamad-Hani Temsah, </w:t>
      </w:r>
      <w:proofErr w:type="spellStart"/>
      <w:r w:rsidRPr="00A40461">
        <w:rPr>
          <w:rFonts w:ascii="Arial" w:hAnsi="Arial" w:cs="Arial"/>
        </w:rPr>
        <w:t>Embaby</w:t>
      </w:r>
      <w:proofErr w:type="spellEnd"/>
      <w:r w:rsidRPr="00A40461">
        <w:rPr>
          <w:rFonts w:ascii="Arial" w:hAnsi="Arial" w:cs="Arial"/>
        </w:rPr>
        <w:t xml:space="preserve">, M.M. and Gad, E.F. (2026) Analysis of the global burden, biological risk factors, and implications of autism spectrum disorder. </w:t>
      </w:r>
      <w:r w:rsidRPr="004F2883">
        <w:rPr>
          <w:rFonts w:ascii="Arial" w:hAnsi="Arial" w:cs="Arial"/>
          <w:i/>
          <w:iCs/>
        </w:rPr>
        <w:t>Pediatric Research</w:t>
      </w:r>
      <w:r w:rsidRPr="00A40461">
        <w:rPr>
          <w:rFonts w:ascii="Arial" w:hAnsi="Arial" w:cs="Arial"/>
        </w:rPr>
        <w:t xml:space="preserve"> Available at: </w:t>
      </w:r>
      <w:hyperlink r:id="rId69" w:history="1">
        <w:r w:rsidRPr="00A40461">
          <w:rPr>
            <w:rStyle w:val="Hyperlink"/>
            <w:rFonts w:ascii="Arial" w:hAnsi="Arial" w:cs="Arial"/>
          </w:rPr>
          <w:t>https://doi.org/10.1038/s41390-026-04762-6</w:t>
        </w:r>
      </w:hyperlink>
      <w:r w:rsidRPr="00A40461">
        <w:rPr>
          <w:rFonts w:ascii="Arial" w:hAnsi="Arial" w:cs="Arial"/>
        </w:rPr>
        <w:t xml:space="preserve">. </w:t>
      </w:r>
    </w:p>
    <w:p w14:paraId="440908D8"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UWTSD (2025) Research Ethics and Integrity Policy Available at: </w:t>
      </w:r>
      <w:hyperlink r:id="rId70" w:history="1">
        <w:r w:rsidRPr="00A40461">
          <w:rPr>
            <w:rStyle w:val="Hyperlink"/>
            <w:rFonts w:ascii="Arial" w:hAnsi="Arial" w:cs="Arial"/>
          </w:rPr>
          <w:t>Research Integrity and Ethics | University of Wales Trinity Saint David</w:t>
        </w:r>
      </w:hyperlink>
      <w:r w:rsidRPr="00A40461">
        <w:rPr>
          <w:rFonts w:ascii="Arial" w:hAnsi="Arial" w:cs="Arial"/>
        </w:rPr>
        <w:t xml:space="preserve"> (Accessed 20 March 2026).</w:t>
      </w:r>
    </w:p>
    <w:p w14:paraId="29A52A33" w14:textId="687CF549"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Walker, G. (2023) Developing an ecology of disabilities framework: Viewing disability inclusively. Journal of Research in Innovative Teaching &amp; Learning.  </w:t>
      </w:r>
      <w:hyperlink r:id="rId71" w:history="1">
        <w:r w:rsidRPr="00A40461">
          <w:rPr>
            <w:rStyle w:val="Hyperlink"/>
            <w:rFonts w:ascii="Arial" w:hAnsi="Arial" w:cs="Arial"/>
          </w:rPr>
          <w:t>https://doi.org/10.1108/JRIT-07-2023-0096</w:t>
        </w:r>
      </w:hyperlink>
    </w:p>
    <w:p w14:paraId="4050B74D" w14:textId="1133F489" w:rsidR="00A40461" w:rsidRPr="00A40461" w:rsidRDefault="00A40461" w:rsidP="00A40461">
      <w:pPr>
        <w:spacing w:before="240" w:after="240" w:line="360" w:lineRule="auto"/>
        <w:jc w:val="both"/>
        <w:rPr>
          <w:rFonts w:ascii="Arial" w:hAnsi="Arial" w:cs="Arial"/>
        </w:rPr>
      </w:pPr>
      <w:r w:rsidRPr="00A40461">
        <w:rPr>
          <w:rFonts w:ascii="Arial" w:hAnsi="Arial" w:cs="Arial"/>
        </w:rPr>
        <w:t>Weir, E, Allison, C, &amp; Baron-Cohen, S. (2022) </w:t>
      </w:r>
      <w:r w:rsidRPr="004F2883">
        <w:rPr>
          <w:rFonts w:ascii="Arial" w:hAnsi="Arial" w:cs="Arial"/>
        </w:rPr>
        <w:t>Autistic adults have poorer quality healthcare and worse health based on self-report data</w:t>
      </w:r>
      <w:r w:rsidRPr="00A40461">
        <w:rPr>
          <w:rFonts w:ascii="Arial" w:hAnsi="Arial" w:cs="Arial"/>
        </w:rPr>
        <w:t xml:space="preserve">. </w:t>
      </w:r>
      <w:r w:rsidRPr="004F2883">
        <w:rPr>
          <w:rFonts w:ascii="Arial" w:hAnsi="Arial" w:cs="Arial"/>
          <w:i/>
          <w:iCs/>
        </w:rPr>
        <w:t>Molecular Autism</w:t>
      </w:r>
      <w:r w:rsidRPr="00A40461">
        <w:rPr>
          <w:rFonts w:ascii="Arial" w:hAnsi="Arial" w:cs="Arial"/>
        </w:rPr>
        <w:t xml:space="preserve">. Available at:  </w:t>
      </w:r>
      <w:hyperlink r:id="rId72" w:history="1">
        <w:r w:rsidRPr="00A40461">
          <w:rPr>
            <w:rStyle w:val="Hyperlink"/>
            <w:rFonts w:ascii="Arial" w:hAnsi="Arial" w:cs="Arial"/>
          </w:rPr>
          <w:t>Autistic individuals have poorer health and healthcare | University of Cambridge</w:t>
        </w:r>
      </w:hyperlink>
      <w:r w:rsidRPr="00A40461">
        <w:rPr>
          <w:rFonts w:ascii="Arial" w:hAnsi="Arial" w:cs="Arial"/>
        </w:rPr>
        <w:t xml:space="preserve"> (Accessed 20 March 2026).</w:t>
      </w:r>
    </w:p>
    <w:p w14:paraId="7394D777"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Whaling, K.M., Veed, G. and Loftin, R. (2026) A Pilot Study of Telehealth-Delivered Autism-Adapted CBT and Neurodivergent-Led Groups: Preliminary Evidence for Mood, Anxiety, </w:t>
      </w:r>
      <w:r w:rsidRPr="00A40461">
        <w:rPr>
          <w:rFonts w:ascii="Arial" w:hAnsi="Arial" w:cs="Arial"/>
        </w:rPr>
        <w:lastRenderedPageBreak/>
        <w:t xml:space="preserve">Relationship and Quality of Life Improvements in Autistic Adults. </w:t>
      </w:r>
      <w:r w:rsidRPr="004F2883">
        <w:rPr>
          <w:rFonts w:ascii="Arial" w:hAnsi="Arial" w:cs="Arial"/>
          <w:i/>
          <w:iCs/>
        </w:rPr>
        <w:t>Neurodiversity</w:t>
      </w:r>
      <w:r w:rsidRPr="00A40461">
        <w:rPr>
          <w:rFonts w:ascii="Arial" w:hAnsi="Arial" w:cs="Arial"/>
        </w:rPr>
        <w:t xml:space="preserve">, </w:t>
      </w:r>
      <w:proofErr w:type="gramStart"/>
      <w:r w:rsidRPr="00A40461">
        <w:rPr>
          <w:rFonts w:ascii="Arial" w:hAnsi="Arial" w:cs="Arial"/>
        </w:rPr>
        <w:t>4.Available</w:t>
      </w:r>
      <w:proofErr w:type="gramEnd"/>
      <w:r w:rsidRPr="00A40461">
        <w:rPr>
          <w:rFonts w:ascii="Arial" w:hAnsi="Arial" w:cs="Arial"/>
        </w:rPr>
        <w:t xml:space="preserve"> at: </w:t>
      </w:r>
      <w:hyperlink r:id="rId73" w:history="1">
        <w:r w:rsidRPr="00A40461">
          <w:rPr>
            <w:rStyle w:val="Hyperlink"/>
            <w:rFonts w:ascii="Arial" w:hAnsi="Arial" w:cs="Arial"/>
          </w:rPr>
          <w:t>https://doi.org/10.1177/27546330251408867</w:t>
        </w:r>
      </w:hyperlink>
      <w:r w:rsidRPr="00A40461">
        <w:rPr>
          <w:rFonts w:ascii="Arial" w:hAnsi="Arial" w:cs="Arial"/>
        </w:rPr>
        <w:t xml:space="preserve">. </w:t>
      </w:r>
    </w:p>
    <w:p w14:paraId="301AEFE9"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Williams, E.-D.G., Shalini Sivathasan, Anthony, N., </w:t>
      </w:r>
      <w:proofErr w:type="spellStart"/>
      <w:r w:rsidRPr="00A40461">
        <w:rPr>
          <w:rFonts w:ascii="Arial" w:hAnsi="Arial" w:cs="Arial"/>
        </w:rPr>
        <w:t>Eack</w:t>
      </w:r>
      <w:proofErr w:type="spellEnd"/>
      <w:r w:rsidRPr="00A40461">
        <w:rPr>
          <w:rFonts w:ascii="Arial" w:hAnsi="Arial" w:cs="Arial"/>
        </w:rPr>
        <w:t xml:space="preserve">, S.M. and Mazefsky, C.A. (2026) Racial disparities in depression and mental health service use among black and white autistic adults. </w:t>
      </w:r>
      <w:r w:rsidRPr="004F2883">
        <w:rPr>
          <w:rFonts w:ascii="Arial" w:hAnsi="Arial" w:cs="Arial"/>
          <w:i/>
          <w:iCs/>
        </w:rPr>
        <w:t>Scientific Reports</w:t>
      </w:r>
      <w:r w:rsidRPr="00A40461">
        <w:rPr>
          <w:rFonts w:ascii="Arial" w:hAnsi="Arial" w:cs="Arial"/>
        </w:rPr>
        <w:t xml:space="preserve">. Available at: </w:t>
      </w:r>
      <w:hyperlink r:id="rId74" w:history="1">
        <w:r w:rsidRPr="00A40461">
          <w:rPr>
            <w:rStyle w:val="Hyperlink"/>
            <w:rFonts w:ascii="Arial" w:hAnsi="Arial" w:cs="Arial"/>
          </w:rPr>
          <w:t>https://doi.org/10.1038/s41598-025-34696-8</w:t>
        </w:r>
      </w:hyperlink>
      <w:r w:rsidRPr="00A40461">
        <w:rPr>
          <w:rFonts w:ascii="Arial" w:hAnsi="Arial" w:cs="Arial"/>
        </w:rPr>
        <w:t xml:space="preserve">. </w:t>
      </w:r>
    </w:p>
    <w:p w14:paraId="147284E8"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Wolff, S. (2004) The history of autism. </w:t>
      </w:r>
      <w:r w:rsidRPr="00793F04">
        <w:rPr>
          <w:rFonts w:ascii="Arial" w:hAnsi="Arial" w:cs="Arial"/>
          <w:i/>
          <w:iCs/>
        </w:rPr>
        <w:t>European Child &amp; Adolescent Psychiatry</w:t>
      </w:r>
      <w:r w:rsidRPr="00A40461">
        <w:rPr>
          <w:rFonts w:ascii="Arial" w:hAnsi="Arial" w:cs="Arial"/>
        </w:rPr>
        <w:t xml:space="preserve">, 13(4), pp.201–208. Available at: </w:t>
      </w:r>
      <w:hyperlink r:id="rId75" w:history="1">
        <w:r w:rsidRPr="00A40461">
          <w:rPr>
            <w:rStyle w:val="Hyperlink"/>
            <w:rFonts w:ascii="Arial" w:hAnsi="Arial" w:cs="Arial"/>
          </w:rPr>
          <w:t>https://doi.org/10.1007/s00787-004-0363-5</w:t>
        </w:r>
      </w:hyperlink>
      <w:r w:rsidRPr="00A40461">
        <w:rPr>
          <w:rFonts w:ascii="Arial" w:hAnsi="Arial" w:cs="Arial"/>
        </w:rPr>
        <w:t xml:space="preserve">. </w:t>
      </w:r>
    </w:p>
    <w:p w14:paraId="086161CC"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Wood, R. and </w:t>
      </w:r>
      <w:proofErr w:type="spellStart"/>
      <w:r w:rsidRPr="00A40461">
        <w:rPr>
          <w:rFonts w:ascii="Arial" w:hAnsi="Arial" w:cs="Arial"/>
        </w:rPr>
        <w:t>Happé</w:t>
      </w:r>
      <w:proofErr w:type="spellEnd"/>
      <w:r w:rsidRPr="00A40461">
        <w:rPr>
          <w:rFonts w:ascii="Arial" w:hAnsi="Arial" w:cs="Arial"/>
        </w:rPr>
        <w:t xml:space="preserve">, F. (2021) What are the views and experiences of autistic teachers? Findings from an online survey in the UK. </w:t>
      </w:r>
      <w:r w:rsidRPr="00793F04">
        <w:rPr>
          <w:rFonts w:ascii="Arial" w:hAnsi="Arial" w:cs="Arial"/>
          <w:i/>
          <w:iCs/>
        </w:rPr>
        <w:t>Disability &amp; Society</w:t>
      </w:r>
      <w:r w:rsidRPr="00A40461">
        <w:rPr>
          <w:rFonts w:ascii="Arial" w:hAnsi="Arial" w:cs="Arial"/>
        </w:rPr>
        <w:t xml:space="preserve">, 38(1), pp.1–26. Available at: </w:t>
      </w:r>
      <w:hyperlink r:id="rId76" w:history="1">
        <w:r w:rsidRPr="00A40461">
          <w:rPr>
            <w:rStyle w:val="Hyperlink"/>
            <w:rFonts w:ascii="Arial" w:hAnsi="Arial" w:cs="Arial"/>
          </w:rPr>
          <w:t>https://doi.org/10.1080/09687599.2021.1916888</w:t>
        </w:r>
      </w:hyperlink>
      <w:r w:rsidRPr="00A40461">
        <w:rPr>
          <w:rFonts w:ascii="Arial" w:hAnsi="Arial" w:cs="Arial"/>
        </w:rPr>
        <w:t xml:space="preserve">. </w:t>
      </w:r>
    </w:p>
    <w:p w14:paraId="1AF1745A" w14:textId="77777777" w:rsidR="00A40461" w:rsidRPr="00A40461" w:rsidRDefault="00A40461" w:rsidP="00A40461">
      <w:pPr>
        <w:spacing w:before="240" w:after="240" w:line="360" w:lineRule="auto"/>
        <w:jc w:val="both"/>
        <w:rPr>
          <w:rFonts w:ascii="Arial" w:hAnsi="Arial" w:cs="Arial"/>
        </w:rPr>
      </w:pPr>
      <w:r w:rsidRPr="00A40461">
        <w:rPr>
          <w:rFonts w:ascii="Arial" w:hAnsi="Arial" w:cs="Arial"/>
        </w:rPr>
        <w:t xml:space="preserve">Yuan, J., Guo, T., </w:t>
      </w:r>
      <w:proofErr w:type="spellStart"/>
      <w:r w:rsidRPr="00A40461">
        <w:rPr>
          <w:rFonts w:ascii="Arial" w:hAnsi="Arial" w:cs="Arial"/>
        </w:rPr>
        <w:t>Rozear</w:t>
      </w:r>
      <w:proofErr w:type="spellEnd"/>
      <w:r w:rsidRPr="00A40461">
        <w:rPr>
          <w:rFonts w:ascii="Arial" w:hAnsi="Arial" w:cs="Arial"/>
        </w:rPr>
        <w:t xml:space="preserve">, H., Dupre, M.E., Malhotra, R. and Xu, H. (2026) Racial and ethnic disparities among older adults with autism spectrum disorder: a scoping review. </w:t>
      </w:r>
      <w:r w:rsidRPr="00793F04">
        <w:rPr>
          <w:rFonts w:ascii="Arial" w:hAnsi="Arial" w:cs="Arial"/>
          <w:i/>
          <w:iCs/>
        </w:rPr>
        <w:t>Aging &amp; Mental Health</w:t>
      </w:r>
      <w:r w:rsidRPr="00A40461">
        <w:rPr>
          <w:rFonts w:ascii="Arial" w:hAnsi="Arial" w:cs="Arial"/>
        </w:rPr>
        <w:t xml:space="preserve">, pp.1–10. Available at:  </w:t>
      </w:r>
      <w:hyperlink r:id="rId77" w:history="1">
        <w:r w:rsidRPr="00A40461">
          <w:rPr>
            <w:rStyle w:val="Hyperlink"/>
            <w:rFonts w:ascii="Arial" w:hAnsi="Arial" w:cs="Arial"/>
          </w:rPr>
          <w:t>https://doi.org/10.1080/13607863.2026.2612742</w:t>
        </w:r>
      </w:hyperlink>
      <w:r w:rsidRPr="00A40461">
        <w:rPr>
          <w:rFonts w:ascii="Arial" w:hAnsi="Arial" w:cs="Arial"/>
        </w:rPr>
        <w:t xml:space="preserve">. </w:t>
      </w:r>
    </w:p>
    <w:bookmarkEnd w:id="52"/>
    <w:p w14:paraId="0C82EB8A" w14:textId="77777777" w:rsidR="00DF120C" w:rsidRDefault="00DF120C" w:rsidP="00A40461">
      <w:pPr>
        <w:pStyle w:val="NoSpacing"/>
      </w:pPr>
    </w:p>
    <w:p w14:paraId="388CA283" w14:textId="77777777" w:rsidR="00DF120C" w:rsidRDefault="00DF120C" w:rsidP="00A40461">
      <w:pPr>
        <w:pStyle w:val="NoSpacing"/>
      </w:pPr>
    </w:p>
    <w:p w14:paraId="5CD5B54D" w14:textId="77777777" w:rsidR="00DF120C" w:rsidRDefault="00DF120C" w:rsidP="00A40461">
      <w:pPr>
        <w:pStyle w:val="NoSpacing"/>
      </w:pPr>
    </w:p>
    <w:p w14:paraId="505C373F" w14:textId="77777777" w:rsidR="00EE526E" w:rsidRPr="00AE61DE" w:rsidRDefault="00EE526E" w:rsidP="00A40461">
      <w:pPr>
        <w:pStyle w:val="NoSpacing"/>
      </w:pPr>
    </w:p>
    <w:p w14:paraId="76984FC2" w14:textId="77777777" w:rsidR="001058B1" w:rsidRPr="00AE61DE" w:rsidRDefault="001058B1" w:rsidP="00A40461">
      <w:pPr>
        <w:pStyle w:val="NoSpacing"/>
      </w:pPr>
    </w:p>
    <w:p w14:paraId="6E640999" w14:textId="77777777" w:rsidR="001058B1" w:rsidRDefault="001058B1" w:rsidP="00A40461">
      <w:pPr>
        <w:pStyle w:val="NoSpacing"/>
        <w:rPr>
          <w:rFonts w:eastAsia="Times New Roman"/>
          <w:b/>
          <w:sz w:val="24"/>
          <w:szCs w:val="24"/>
        </w:rPr>
      </w:pPr>
    </w:p>
    <w:p w14:paraId="34CEF694" w14:textId="77777777" w:rsidR="004B6C78" w:rsidRDefault="004B6C78" w:rsidP="00A40461">
      <w:pPr>
        <w:pStyle w:val="NoSpacing"/>
        <w:rPr>
          <w:rFonts w:eastAsia="Times New Roman"/>
          <w:b/>
          <w:sz w:val="24"/>
          <w:szCs w:val="24"/>
        </w:rPr>
      </w:pPr>
    </w:p>
    <w:p w14:paraId="74D9CA6D" w14:textId="77777777" w:rsidR="004B6C78" w:rsidRDefault="004B6C78" w:rsidP="00A40461">
      <w:pPr>
        <w:pStyle w:val="NoSpacing"/>
        <w:rPr>
          <w:rFonts w:eastAsia="Times New Roman"/>
          <w:b/>
          <w:sz w:val="24"/>
          <w:szCs w:val="24"/>
        </w:rPr>
      </w:pPr>
    </w:p>
    <w:p w14:paraId="0F7ED18C" w14:textId="77777777" w:rsidR="004B6C78" w:rsidRDefault="004B6C78" w:rsidP="00A40461">
      <w:pPr>
        <w:pStyle w:val="NoSpacing"/>
        <w:rPr>
          <w:rFonts w:eastAsia="Times New Roman"/>
          <w:b/>
          <w:sz w:val="24"/>
          <w:szCs w:val="24"/>
        </w:rPr>
      </w:pPr>
    </w:p>
    <w:p w14:paraId="0B2A5587" w14:textId="71D8DFE9" w:rsidR="005C2C7A" w:rsidRPr="009419BB" w:rsidRDefault="005C2C7A" w:rsidP="009419BB">
      <w:pPr>
        <w:spacing w:line="360" w:lineRule="auto"/>
        <w:mirrorIndents/>
        <w:rPr>
          <w:rFonts w:ascii="Arial" w:eastAsia="Arial Unicode MS" w:hAnsi="Arial" w:cs="Arial"/>
          <w:b/>
          <w:sz w:val="28"/>
          <w:szCs w:val="28"/>
        </w:rPr>
      </w:pPr>
    </w:p>
    <w:sectPr w:rsidR="005C2C7A" w:rsidRPr="009419BB" w:rsidSect="00911CFE">
      <w:headerReference w:type="default" r:id="rId78"/>
      <w:footerReference w:type="default" r:id="rId7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FF2CC" w14:textId="77777777" w:rsidR="001C281B" w:rsidRDefault="001C281B">
      <w:r>
        <w:separator/>
      </w:r>
    </w:p>
  </w:endnote>
  <w:endnote w:type="continuationSeparator" w:id="0">
    <w:p w14:paraId="77279003" w14:textId="77777777" w:rsidR="001C281B" w:rsidRDefault="001C28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Noto Serif">
    <w:panose1 w:val="02020600060500020200"/>
    <w:charset w:val="00"/>
    <w:family w:val="roman"/>
    <w:pitch w:val="variable"/>
    <w:sig w:usb0="E00002FF" w:usb1="500078FF" w:usb2="0000002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111C51" w:rsidRDefault="00111C51">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Pr="00911CFE">
          <w:rPr>
            <w:rFonts w:ascii="Arial" w:hAnsi="Arial" w:cs="Arial"/>
            <w:noProof/>
          </w:rPr>
          <w:t>2</w:t>
        </w:r>
        <w:r w:rsidRPr="00911CFE">
          <w:rPr>
            <w:rFonts w:ascii="Arial" w:hAnsi="Arial" w:cs="Arial"/>
            <w:noProof/>
          </w:rPr>
          <w:fldChar w:fldCharType="end"/>
        </w:r>
      </w:p>
    </w:sdtContent>
  </w:sdt>
  <w:p w14:paraId="3EFB3D92" w14:textId="77777777" w:rsidR="00111C51" w:rsidRDefault="00111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128D2" w14:textId="77777777" w:rsidR="001C281B" w:rsidRDefault="001C281B">
      <w:r>
        <w:separator/>
      </w:r>
    </w:p>
  </w:footnote>
  <w:footnote w:type="continuationSeparator" w:id="0">
    <w:p w14:paraId="42C717DC" w14:textId="77777777" w:rsidR="001C281B" w:rsidRDefault="001C28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111C51" w:rsidRDefault="00111C51">
    <w:pPr>
      <w:pStyle w:val="Header"/>
      <w:jc w:val="center"/>
    </w:pPr>
  </w:p>
  <w:p w14:paraId="3FE7CD14" w14:textId="77777777" w:rsidR="00111C51" w:rsidRDefault="00111C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700B"/>
    <w:multiLevelType w:val="hybridMultilevel"/>
    <w:tmpl w:val="60868F7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19C26D96"/>
    <w:multiLevelType w:val="hybridMultilevel"/>
    <w:tmpl w:val="E6FCF04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4"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5" w15:restartNumberingAfterBreak="0">
    <w:nsid w:val="3C6A67FF"/>
    <w:multiLevelType w:val="hybridMultilevel"/>
    <w:tmpl w:val="E7BCBAB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7"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8"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700FF5"/>
    <w:multiLevelType w:val="hybridMultilevel"/>
    <w:tmpl w:val="C6506F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F255FB"/>
    <w:multiLevelType w:val="multilevel"/>
    <w:tmpl w:val="E070EA4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5044077B"/>
    <w:multiLevelType w:val="multilevel"/>
    <w:tmpl w:val="51CEB4DC"/>
    <w:lvl w:ilvl="0">
      <w:start w:val="1"/>
      <w:numFmt w:val="decimal"/>
      <w:lvlText w:val="%1"/>
      <w:lvlJc w:val="left"/>
      <w:pPr>
        <w:ind w:left="620" w:hanging="620"/>
      </w:pPr>
      <w:rPr>
        <w:rFonts w:hint="default"/>
      </w:rPr>
    </w:lvl>
    <w:lvl w:ilvl="1">
      <w:start w:val="1"/>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4"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5" w15:restartNumberingAfterBreak="0">
    <w:nsid w:val="64D4535C"/>
    <w:multiLevelType w:val="hybridMultilevel"/>
    <w:tmpl w:val="B77A6204"/>
    <w:lvl w:ilvl="0" w:tplc="2000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7" w15:restartNumberingAfterBreak="0">
    <w:nsid w:val="6D605517"/>
    <w:multiLevelType w:val="multilevel"/>
    <w:tmpl w:val="3B86F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1536238231">
    <w:abstractNumId w:val="7"/>
  </w:num>
  <w:num w:numId="2" w16cid:durableId="1401250627">
    <w:abstractNumId w:val="3"/>
  </w:num>
  <w:num w:numId="3" w16cid:durableId="1200585788">
    <w:abstractNumId w:val="4"/>
  </w:num>
  <w:num w:numId="4" w16cid:durableId="1416054998">
    <w:abstractNumId w:val="1"/>
  </w:num>
  <w:num w:numId="5" w16cid:durableId="296499072">
    <w:abstractNumId w:val="6"/>
  </w:num>
  <w:num w:numId="6" w16cid:durableId="1306861236">
    <w:abstractNumId w:val="16"/>
  </w:num>
  <w:num w:numId="7" w16cid:durableId="564754922">
    <w:abstractNumId w:val="18"/>
  </w:num>
  <w:num w:numId="8" w16cid:durableId="728698274">
    <w:abstractNumId w:val="14"/>
  </w:num>
  <w:num w:numId="9" w16cid:durableId="747924763">
    <w:abstractNumId w:val="9"/>
  </w:num>
  <w:num w:numId="10" w16cid:durableId="560677861">
    <w:abstractNumId w:val="8"/>
  </w:num>
  <w:num w:numId="11" w16cid:durableId="62608368">
    <w:abstractNumId w:val="11"/>
  </w:num>
  <w:num w:numId="12" w16cid:durableId="1222212708">
    <w:abstractNumId w:val="12"/>
  </w:num>
  <w:num w:numId="13" w16cid:durableId="1989439634">
    <w:abstractNumId w:val="15"/>
  </w:num>
  <w:num w:numId="14" w16cid:durableId="812285872">
    <w:abstractNumId w:val="2"/>
  </w:num>
  <w:num w:numId="15" w16cid:durableId="1702054537">
    <w:abstractNumId w:val="5"/>
  </w:num>
  <w:num w:numId="16" w16cid:durableId="241918268">
    <w:abstractNumId w:val="0"/>
  </w:num>
  <w:num w:numId="17" w16cid:durableId="523251469">
    <w:abstractNumId w:val="10"/>
  </w:num>
  <w:num w:numId="18" w16cid:durableId="886797063">
    <w:abstractNumId w:val="13"/>
  </w:num>
  <w:num w:numId="19" w16cid:durableId="16593093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1534"/>
    <w:rsid w:val="00012405"/>
    <w:rsid w:val="00012771"/>
    <w:rsid w:val="00015E2A"/>
    <w:rsid w:val="000163F3"/>
    <w:rsid w:val="00021447"/>
    <w:rsid w:val="00031561"/>
    <w:rsid w:val="0003267E"/>
    <w:rsid w:val="00034942"/>
    <w:rsid w:val="00045FFD"/>
    <w:rsid w:val="0005011D"/>
    <w:rsid w:val="0005132A"/>
    <w:rsid w:val="00052FF7"/>
    <w:rsid w:val="00061080"/>
    <w:rsid w:val="0006345A"/>
    <w:rsid w:val="00074DED"/>
    <w:rsid w:val="00080F9F"/>
    <w:rsid w:val="00086A93"/>
    <w:rsid w:val="00086AC5"/>
    <w:rsid w:val="000904D4"/>
    <w:rsid w:val="000922D9"/>
    <w:rsid w:val="00094E58"/>
    <w:rsid w:val="000A39C8"/>
    <w:rsid w:val="000B5F85"/>
    <w:rsid w:val="000B6912"/>
    <w:rsid w:val="000C12F9"/>
    <w:rsid w:val="000D17F8"/>
    <w:rsid w:val="000D4BA6"/>
    <w:rsid w:val="000D592B"/>
    <w:rsid w:val="000D7176"/>
    <w:rsid w:val="000F4A1B"/>
    <w:rsid w:val="000F702F"/>
    <w:rsid w:val="001058B1"/>
    <w:rsid w:val="00111C51"/>
    <w:rsid w:val="00114BFD"/>
    <w:rsid w:val="00117905"/>
    <w:rsid w:val="00124E4B"/>
    <w:rsid w:val="00141A69"/>
    <w:rsid w:val="001555B4"/>
    <w:rsid w:val="001707EE"/>
    <w:rsid w:val="00175B5D"/>
    <w:rsid w:val="00185888"/>
    <w:rsid w:val="00195209"/>
    <w:rsid w:val="001A5298"/>
    <w:rsid w:val="001A69E2"/>
    <w:rsid w:val="001C281B"/>
    <w:rsid w:val="001D144B"/>
    <w:rsid w:val="001D6B5A"/>
    <w:rsid w:val="001E1CA4"/>
    <w:rsid w:val="001F1324"/>
    <w:rsid w:val="001F5DE5"/>
    <w:rsid w:val="001F7209"/>
    <w:rsid w:val="00203533"/>
    <w:rsid w:val="00204939"/>
    <w:rsid w:val="00224F42"/>
    <w:rsid w:val="00245EEE"/>
    <w:rsid w:val="00266127"/>
    <w:rsid w:val="002661E0"/>
    <w:rsid w:val="00293D21"/>
    <w:rsid w:val="002B009F"/>
    <w:rsid w:val="002B180B"/>
    <w:rsid w:val="002B4534"/>
    <w:rsid w:val="002B652E"/>
    <w:rsid w:val="002B77B6"/>
    <w:rsid w:val="002B7D9A"/>
    <w:rsid w:val="002C199C"/>
    <w:rsid w:val="002C3FF5"/>
    <w:rsid w:val="002C4DB6"/>
    <w:rsid w:val="002E3C98"/>
    <w:rsid w:val="002E3FD4"/>
    <w:rsid w:val="002F4DE2"/>
    <w:rsid w:val="00304A2B"/>
    <w:rsid w:val="00305A4A"/>
    <w:rsid w:val="00306F6F"/>
    <w:rsid w:val="003101BB"/>
    <w:rsid w:val="0031268A"/>
    <w:rsid w:val="00313A27"/>
    <w:rsid w:val="00317866"/>
    <w:rsid w:val="00323841"/>
    <w:rsid w:val="00331A73"/>
    <w:rsid w:val="00333B11"/>
    <w:rsid w:val="00344ADC"/>
    <w:rsid w:val="00345876"/>
    <w:rsid w:val="0035577F"/>
    <w:rsid w:val="00377B6C"/>
    <w:rsid w:val="003838F7"/>
    <w:rsid w:val="003A61F1"/>
    <w:rsid w:val="003C095D"/>
    <w:rsid w:val="003C2BE9"/>
    <w:rsid w:val="003F2B6D"/>
    <w:rsid w:val="003F3EB9"/>
    <w:rsid w:val="003F607D"/>
    <w:rsid w:val="00402BA5"/>
    <w:rsid w:val="004050FE"/>
    <w:rsid w:val="00405F17"/>
    <w:rsid w:val="00407D81"/>
    <w:rsid w:val="00412DD6"/>
    <w:rsid w:val="00427F7C"/>
    <w:rsid w:val="00442AD8"/>
    <w:rsid w:val="00443A90"/>
    <w:rsid w:val="00457737"/>
    <w:rsid w:val="0046736D"/>
    <w:rsid w:val="0047435B"/>
    <w:rsid w:val="0048189A"/>
    <w:rsid w:val="004A6BE9"/>
    <w:rsid w:val="004B3A20"/>
    <w:rsid w:val="004B6C78"/>
    <w:rsid w:val="004C1E94"/>
    <w:rsid w:val="004E5FB1"/>
    <w:rsid w:val="004F230D"/>
    <w:rsid w:val="004F2883"/>
    <w:rsid w:val="0050252B"/>
    <w:rsid w:val="005058F2"/>
    <w:rsid w:val="00533383"/>
    <w:rsid w:val="00535BBA"/>
    <w:rsid w:val="005527C3"/>
    <w:rsid w:val="00567574"/>
    <w:rsid w:val="00581990"/>
    <w:rsid w:val="00582A5C"/>
    <w:rsid w:val="00585286"/>
    <w:rsid w:val="00585777"/>
    <w:rsid w:val="00586B43"/>
    <w:rsid w:val="005A69AF"/>
    <w:rsid w:val="005B060D"/>
    <w:rsid w:val="005B4293"/>
    <w:rsid w:val="005C2C7A"/>
    <w:rsid w:val="005E6D0A"/>
    <w:rsid w:val="005E7CF4"/>
    <w:rsid w:val="005F43C2"/>
    <w:rsid w:val="005F598C"/>
    <w:rsid w:val="00606256"/>
    <w:rsid w:val="00607655"/>
    <w:rsid w:val="006155B3"/>
    <w:rsid w:val="00620D31"/>
    <w:rsid w:val="006245D8"/>
    <w:rsid w:val="0063515A"/>
    <w:rsid w:val="00655786"/>
    <w:rsid w:val="00682D7E"/>
    <w:rsid w:val="00684F81"/>
    <w:rsid w:val="006941CE"/>
    <w:rsid w:val="006B5838"/>
    <w:rsid w:val="006B7C10"/>
    <w:rsid w:val="006C2B3D"/>
    <w:rsid w:val="006C6EB8"/>
    <w:rsid w:val="006D6CA3"/>
    <w:rsid w:val="006E6093"/>
    <w:rsid w:val="006F2D69"/>
    <w:rsid w:val="00704C7F"/>
    <w:rsid w:val="00710426"/>
    <w:rsid w:val="0072008A"/>
    <w:rsid w:val="00720C29"/>
    <w:rsid w:val="007234CC"/>
    <w:rsid w:val="0073005E"/>
    <w:rsid w:val="00737266"/>
    <w:rsid w:val="00740CA1"/>
    <w:rsid w:val="00744FF9"/>
    <w:rsid w:val="00756A27"/>
    <w:rsid w:val="00766AA1"/>
    <w:rsid w:val="00766D97"/>
    <w:rsid w:val="007752A3"/>
    <w:rsid w:val="00777CB3"/>
    <w:rsid w:val="00786EAA"/>
    <w:rsid w:val="00793F04"/>
    <w:rsid w:val="007940F3"/>
    <w:rsid w:val="00794902"/>
    <w:rsid w:val="007A07DE"/>
    <w:rsid w:val="007A5068"/>
    <w:rsid w:val="007B0CCC"/>
    <w:rsid w:val="007C4467"/>
    <w:rsid w:val="007C60FF"/>
    <w:rsid w:val="007F157A"/>
    <w:rsid w:val="007F6F74"/>
    <w:rsid w:val="00802A09"/>
    <w:rsid w:val="008046B9"/>
    <w:rsid w:val="00806C3E"/>
    <w:rsid w:val="00812591"/>
    <w:rsid w:val="00817507"/>
    <w:rsid w:val="008201BC"/>
    <w:rsid w:val="00831D96"/>
    <w:rsid w:val="00850AF0"/>
    <w:rsid w:val="00853648"/>
    <w:rsid w:val="00864728"/>
    <w:rsid w:val="00867BCB"/>
    <w:rsid w:val="00871A1D"/>
    <w:rsid w:val="0087242F"/>
    <w:rsid w:val="008825E0"/>
    <w:rsid w:val="008834B6"/>
    <w:rsid w:val="00891858"/>
    <w:rsid w:val="00894195"/>
    <w:rsid w:val="00897964"/>
    <w:rsid w:val="008A5FB2"/>
    <w:rsid w:val="008B04A9"/>
    <w:rsid w:val="008B0CCB"/>
    <w:rsid w:val="008B7344"/>
    <w:rsid w:val="008D0450"/>
    <w:rsid w:val="008D0705"/>
    <w:rsid w:val="008D6947"/>
    <w:rsid w:val="008E41B5"/>
    <w:rsid w:val="008E72A0"/>
    <w:rsid w:val="008E7DCC"/>
    <w:rsid w:val="009012FB"/>
    <w:rsid w:val="00901445"/>
    <w:rsid w:val="009111FB"/>
    <w:rsid w:val="00911CFE"/>
    <w:rsid w:val="009332EC"/>
    <w:rsid w:val="00934902"/>
    <w:rsid w:val="00940E4A"/>
    <w:rsid w:val="009419BB"/>
    <w:rsid w:val="009565F3"/>
    <w:rsid w:val="00957045"/>
    <w:rsid w:val="00962E7D"/>
    <w:rsid w:val="00972183"/>
    <w:rsid w:val="00973A3B"/>
    <w:rsid w:val="0098597C"/>
    <w:rsid w:val="009A0DEF"/>
    <w:rsid w:val="009A62BC"/>
    <w:rsid w:val="009A6AC4"/>
    <w:rsid w:val="009A70A9"/>
    <w:rsid w:val="009C091F"/>
    <w:rsid w:val="009D2826"/>
    <w:rsid w:val="009E0326"/>
    <w:rsid w:val="009E709A"/>
    <w:rsid w:val="009F0B3C"/>
    <w:rsid w:val="009F40FA"/>
    <w:rsid w:val="009F51C6"/>
    <w:rsid w:val="00A17721"/>
    <w:rsid w:val="00A210DA"/>
    <w:rsid w:val="00A3380C"/>
    <w:rsid w:val="00A40461"/>
    <w:rsid w:val="00A40BBB"/>
    <w:rsid w:val="00A55475"/>
    <w:rsid w:val="00A73163"/>
    <w:rsid w:val="00A74AC3"/>
    <w:rsid w:val="00A81715"/>
    <w:rsid w:val="00A92FDE"/>
    <w:rsid w:val="00A963A8"/>
    <w:rsid w:val="00AB2B21"/>
    <w:rsid w:val="00AB61C9"/>
    <w:rsid w:val="00AC10D5"/>
    <w:rsid w:val="00AC6C48"/>
    <w:rsid w:val="00AE2082"/>
    <w:rsid w:val="00AE2EB5"/>
    <w:rsid w:val="00AF1D00"/>
    <w:rsid w:val="00AF60CE"/>
    <w:rsid w:val="00B01A44"/>
    <w:rsid w:val="00B10CA9"/>
    <w:rsid w:val="00B34A79"/>
    <w:rsid w:val="00B40DD9"/>
    <w:rsid w:val="00B50187"/>
    <w:rsid w:val="00B62DBD"/>
    <w:rsid w:val="00B80583"/>
    <w:rsid w:val="00B85616"/>
    <w:rsid w:val="00B97997"/>
    <w:rsid w:val="00BB506E"/>
    <w:rsid w:val="00BC1C53"/>
    <w:rsid w:val="00BC60E1"/>
    <w:rsid w:val="00BD1EA9"/>
    <w:rsid w:val="00BE620C"/>
    <w:rsid w:val="00C13E20"/>
    <w:rsid w:val="00C17E2F"/>
    <w:rsid w:val="00C2288C"/>
    <w:rsid w:val="00C27E42"/>
    <w:rsid w:val="00C467F5"/>
    <w:rsid w:val="00C50F04"/>
    <w:rsid w:val="00C6251C"/>
    <w:rsid w:val="00C63E61"/>
    <w:rsid w:val="00C65C99"/>
    <w:rsid w:val="00C72327"/>
    <w:rsid w:val="00C764A3"/>
    <w:rsid w:val="00C77734"/>
    <w:rsid w:val="00C80219"/>
    <w:rsid w:val="00C93951"/>
    <w:rsid w:val="00C93C3A"/>
    <w:rsid w:val="00CA2B53"/>
    <w:rsid w:val="00CA4C23"/>
    <w:rsid w:val="00CA4C29"/>
    <w:rsid w:val="00CB5E80"/>
    <w:rsid w:val="00CB69C1"/>
    <w:rsid w:val="00CC6C00"/>
    <w:rsid w:val="00CD222A"/>
    <w:rsid w:val="00CD227B"/>
    <w:rsid w:val="00CD3377"/>
    <w:rsid w:val="00CE036D"/>
    <w:rsid w:val="00CE0DF5"/>
    <w:rsid w:val="00CE29DB"/>
    <w:rsid w:val="00CF034E"/>
    <w:rsid w:val="00CF0AF1"/>
    <w:rsid w:val="00D042A0"/>
    <w:rsid w:val="00D04BF5"/>
    <w:rsid w:val="00D171DC"/>
    <w:rsid w:val="00D2558E"/>
    <w:rsid w:val="00D31B80"/>
    <w:rsid w:val="00D34173"/>
    <w:rsid w:val="00D50A17"/>
    <w:rsid w:val="00D56925"/>
    <w:rsid w:val="00D63D2C"/>
    <w:rsid w:val="00D6586B"/>
    <w:rsid w:val="00D65A4A"/>
    <w:rsid w:val="00D70DD8"/>
    <w:rsid w:val="00D73699"/>
    <w:rsid w:val="00D807DF"/>
    <w:rsid w:val="00D91365"/>
    <w:rsid w:val="00D9478E"/>
    <w:rsid w:val="00D948AC"/>
    <w:rsid w:val="00D95AA3"/>
    <w:rsid w:val="00DA52F0"/>
    <w:rsid w:val="00DC1687"/>
    <w:rsid w:val="00DE50AF"/>
    <w:rsid w:val="00DE5F2E"/>
    <w:rsid w:val="00DF120C"/>
    <w:rsid w:val="00DF4C3B"/>
    <w:rsid w:val="00E07F19"/>
    <w:rsid w:val="00E12116"/>
    <w:rsid w:val="00E15099"/>
    <w:rsid w:val="00E40007"/>
    <w:rsid w:val="00E45A4A"/>
    <w:rsid w:val="00E5325A"/>
    <w:rsid w:val="00E80AC5"/>
    <w:rsid w:val="00E8631D"/>
    <w:rsid w:val="00E870FC"/>
    <w:rsid w:val="00EA3FD6"/>
    <w:rsid w:val="00EB0E93"/>
    <w:rsid w:val="00EC3F32"/>
    <w:rsid w:val="00EC468D"/>
    <w:rsid w:val="00EE2FD2"/>
    <w:rsid w:val="00EE526E"/>
    <w:rsid w:val="00F07482"/>
    <w:rsid w:val="00F1647D"/>
    <w:rsid w:val="00F3319F"/>
    <w:rsid w:val="00F349C4"/>
    <w:rsid w:val="00F359D2"/>
    <w:rsid w:val="00F55317"/>
    <w:rsid w:val="00F96E5A"/>
    <w:rsid w:val="00FB4971"/>
    <w:rsid w:val="00FB51CC"/>
    <w:rsid w:val="00FB62BF"/>
    <w:rsid w:val="00FB645A"/>
    <w:rsid w:val="00FB6E67"/>
    <w:rsid w:val="00FE1824"/>
    <w:rsid w:val="00FF0A2E"/>
    <w:rsid w:val="00FF0EEF"/>
    <w:rsid w:val="00FF1C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85E708B3-E80B-4643-A227-7D2526D65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F7C"/>
    <w:rPr>
      <w:color w:val="0000FF" w:themeColor="hyperlink"/>
      <w:u w:val="single"/>
    </w:rPr>
  </w:style>
  <w:style w:type="paragraph" w:styleId="TOCHeading">
    <w:name w:val="TOC Heading"/>
    <w:basedOn w:val="Heading1"/>
    <w:next w:val="Normal"/>
    <w:uiPriority w:val="39"/>
    <w:unhideWhenUsed/>
    <w:qFormat/>
    <w:rsid w:val="00427F7C"/>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427F7C"/>
    <w:pPr>
      <w:widowControl/>
      <w:autoSpaceDE/>
      <w:autoSpaceDN/>
      <w:spacing w:after="100" w:line="278" w:lineRule="auto"/>
    </w:pPr>
    <w:rPr>
      <w:rFonts w:asciiTheme="minorHAnsi" w:eastAsiaTheme="minorHAnsi" w:hAnsiTheme="minorHAnsi" w:cstheme="minorBidi"/>
      <w:kern w:val="2"/>
      <w:sz w:val="24"/>
      <w:szCs w:val="24"/>
      <w:lang w:val="en-US" w:eastAsia="en-US" w:bidi="ar-SA"/>
      <w14:ligatures w14:val="standardContextual"/>
    </w:rPr>
  </w:style>
  <w:style w:type="paragraph" w:styleId="TOC2">
    <w:name w:val="toc 2"/>
    <w:basedOn w:val="Normal"/>
    <w:next w:val="Normal"/>
    <w:autoRedefine/>
    <w:uiPriority w:val="39"/>
    <w:unhideWhenUsed/>
    <w:rsid w:val="00427F7C"/>
    <w:pPr>
      <w:widowControl/>
      <w:autoSpaceDE/>
      <w:autoSpaceDN/>
      <w:spacing w:after="100" w:line="278" w:lineRule="auto"/>
      <w:ind w:left="240"/>
    </w:pPr>
    <w:rPr>
      <w:rFonts w:asciiTheme="minorHAnsi" w:eastAsiaTheme="minorHAnsi" w:hAnsiTheme="minorHAnsi" w:cstheme="minorBidi"/>
      <w:kern w:val="2"/>
      <w:sz w:val="24"/>
      <w:szCs w:val="24"/>
      <w:lang w:val="en-US" w:eastAsia="en-US" w:bidi="ar-SA"/>
      <w14:ligatures w14:val="standardContextual"/>
    </w:rPr>
  </w:style>
  <w:style w:type="paragraph" w:styleId="TOC3">
    <w:name w:val="toc 3"/>
    <w:basedOn w:val="Normal"/>
    <w:next w:val="Normal"/>
    <w:autoRedefine/>
    <w:uiPriority w:val="39"/>
    <w:unhideWhenUsed/>
    <w:rsid w:val="00427F7C"/>
    <w:pPr>
      <w:widowControl/>
      <w:autoSpaceDE/>
      <w:autoSpaceDN/>
      <w:spacing w:after="100" w:line="278" w:lineRule="auto"/>
      <w:ind w:left="480"/>
    </w:pPr>
    <w:rPr>
      <w:rFonts w:asciiTheme="minorHAnsi" w:eastAsiaTheme="minorHAnsi" w:hAnsiTheme="minorHAnsi" w:cstheme="minorBidi"/>
      <w:kern w:val="2"/>
      <w:sz w:val="24"/>
      <w:szCs w:val="24"/>
      <w:lang w:val="en-US" w:eastAsia="en-US" w:bidi="ar-SA"/>
      <w14:ligatures w14:val="standardContextual"/>
    </w:rPr>
  </w:style>
  <w:style w:type="paragraph" w:styleId="Caption">
    <w:name w:val="caption"/>
    <w:basedOn w:val="Normal"/>
    <w:next w:val="Normal"/>
    <w:uiPriority w:val="35"/>
    <w:unhideWhenUsed/>
    <w:qFormat/>
    <w:rsid w:val="004B6C78"/>
    <w:pPr>
      <w:widowControl/>
      <w:autoSpaceDE/>
      <w:autoSpaceDN/>
      <w:spacing w:after="200"/>
    </w:pPr>
    <w:rPr>
      <w:rFonts w:asciiTheme="minorHAnsi" w:eastAsiaTheme="minorHAnsi" w:hAnsiTheme="minorHAnsi" w:cstheme="minorBidi"/>
      <w:i/>
      <w:iCs/>
      <w:color w:val="1F497D" w:themeColor="text2"/>
      <w:kern w:val="2"/>
      <w:sz w:val="18"/>
      <w:szCs w:val="18"/>
      <w:lang w:val="en-US" w:eastAsia="en-US" w:bidi="ar-SA"/>
      <w14:ligatures w14:val="standardContextual"/>
    </w:rPr>
  </w:style>
  <w:style w:type="character" w:styleId="FollowedHyperlink">
    <w:name w:val="FollowedHyperlink"/>
    <w:basedOn w:val="DefaultParagraphFont"/>
    <w:uiPriority w:val="99"/>
    <w:semiHidden/>
    <w:unhideWhenUsed/>
    <w:rsid w:val="002B7D9A"/>
    <w:rPr>
      <w:color w:val="800080" w:themeColor="followedHyperlink"/>
      <w:u w:val="single"/>
    </w:rPr>
  </w:style>
  <w:style w:type="character" w:styleId="UnresolvedMention">
    <w:name w:val="Unresolved Mention"/>
    <w:basedOn w:val="DefaultParagraphFont"/>
    <w:uiPriority w:val="99"/>
    <w:semiHidden/>
    <w:unhideWhenUsed/>
    <w:rsid w:val="001E1CA4"/>
    <w:rPr>
      <w:color w:val="605E5C"/>
      <w:shd w:val="clear" w:color="auto" w:fill="E1DFDD"/>
    </w:rPr>
  </w:style>
  <w:style w:type="character" w:styleId="Strong">
    <w:name w:val="Strong"/>
    <w:basedOn w:val="DefaultParagraphFont"/>
    <w:uiPriority w:val="22"/>
    <w:qFormat/>
    <w:rsid w:val="009F40FA"/>
    <w:rPr>
      <w:b/>
      <w:bCs/>
    </w:rPr>
  </w:style>
  <w:style w:type="character" w:customStyle="1" w:styleId="cursor-pointer">
    <w:name w:val="cursor-pointer"/>
    <w:basedOn w:val="DefaultParagraphFont"/>
    <w:rsid w:val="00C72327"/>
  </w:style>
  <w:style w:type="paragraph" w:styleId="NoSpacing">
    <w:name w:val="No Spacing"/>
    <w:uiPriority w:val="1"/>
    <w:qFormat/>
    <w:rsid w:val="0006345A"/>
    <w:rPr>
      <w:rFonts w:ascii="Calibri Light" w:eastAsia="Calibri Light" w:hAnsi="Calibri Light" w:cs="Calibri Light"/>
      <w:lang w:val="en-GB" w:eastAsia="en-GB" w:bidi="en-GB"/>
    </w:rPr>
  </w:style>
  <w:style w:type="character" w:styleId="Emphasis">
    <w:name w:val="Emphasis"/>
    <w:basedOn w:val="DefaultParagraphFont"/>
    <w:uiPriority w:val="20"/>
    <w:qFormat/>
    <w:rsid w:val="00CE0D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diagramData" Target="diagrams/data4.xml"/><Relationship Id="rId21" Type="http://schemas.openxmlformats.org/officeDocument/2006/relationships/diagramData" Target="diagrams/data3.xml"/><Relationship Id="rId42" Type="http://schemas.openxmlformats.org/officeDocument/2006/relationships/hyperlink" Target="https://doi.org/10.1093/bjsw/bcu131" TargetMode="External"/><Relationship Id="rId47" Type="http://schemas.openxmlformats.org/officeDocument/2006/relationships/hyperlink" Target="https://doi.org/10.1111/gwao.70091" TargetMode="External"/><Relationship Id="rId63" Type="http://schemas.openxmlformats.org/officeDocument/2006/relationships/hyperlink" Target="https://www.nice.org.uk/guidance/ng87" TargetMode="External"/><Relationship Id="rId68" Type="http://schemas.openxmlformats.org/officeDocument/2006/relationships/hyperlink" Target="https://doi.org/10.1088/1741-2552/ad9681" TargetMode="External"/><Relationship Id="rId16" Type="http://schemas.openxmlformats.org/officeDocument/2006/relationships/diagramData" Target="diagrams/data2.xml"/><Relationship Id="rId11" Type="http://schemas.openxmlformats.org/officeDocument/2006/relationships/diagramData" Target="diagrams/data1.xml"/><Relationship Id="rId32" Type="http://schemas.openxmlformats.org/officeDocument/2006/relationships/hyperlink" Target="https://doi.org/10.1002/aur.2155" TargetMode="External"/><Relationship Id="rId37" Type="http://schemas.openxmlformats.org/officeDocument/2006/relationships/hyperlink" Target="https://doi.org/10.1080/09687599.2021.1877117" TargetMode="External"/><Relationship Id="rId53" Type="http://schemas.openxmlformats.org/officeDocument/2006/relationships/hyperlink" Target="https://doi.org/10.1080/20473869.2022.2070418" TargetMode="External"/><Relationship Id="rId58" Type="http://schemas.openxmlformats.org/officeDocument/2006/relationships/hyperlink" Target="https://doi.org/10.1111/bjc.70033" TargetMode="External"/><Relationship Id="rId74" Type="http://schemas.openxmlformats.org/officeDocument/2006/relationships/hyperlink" Target="https://doi.org/10.1038/s41598-025-34696-8"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doi.org/10.1080/09687599.2014.905281" TargetMode="External"/><Relationship Id="rId19" Type="http://schemas.openxmlformats.org/officeDocument/2006/relationships/diagramColors" Target="diagrams/colors2.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hyperlink" Target="https://repositorio.upse.edu.ec/items/edfc2d40-fb34-4a52-9c6d-226966eb256a" TargetMode="External"/><Relationship Id="rId43" Type="http://schemas.openxmlformats.org/officeDocument/2006/relationships/hyperlink" Target="https://doi.org/10.1177/13623613221105836" TargetMode="External"/><Relationship Id="rId48" Type="http://schemas.openxmlformats.org/officeDocument/2006/relationships/hyperlink" Target="http://dx.doi.org/10.46827/ejse.v11i5.6203" TargetMode="External"/><Relationship Id="rId56" Type="http://schemas.openxmlformats.org/officeDocument/2006/relationships/hyperlink" Target="https://doi.org/10.2147/phmt.s572464" TargetMode="External"/><Relationship Id="rId64" Type="http://schemas.openxmlformats.org/officeDocument/2006/relationships/hyperlink" Target="https://doi.org/10.1038/s41746-024-01355-7" TargetMode="External"/><Relationship Id="rId69" Type="http://schemas.openxmlformats.org/officeDocument/2006/relationships/hyperlink" Target="https://doi.org/10.1038/s41390-026-04762-6" TargetMode="External"/><Relationship Id="rId77" Type="http://schemas.openxmlformats.org/officeDocument/2006/relationships/hyperlink" Target="https://doi.org/10.1080/13607863.2026.2612742" TargetMode="External"/><Relationship Id="rId8" Type="http://schemas.openxmlformats.org/officeDocument/2006/relationships/image" Target="media/image1.jpeg"/><Relationship Id="rId51" Type="http://schemas.openxmlformats.org/officeDocument/2006/relationships/hyperlink" Target="https://doi.org/10.1016/s2215-0366(22)00029-3" TargetMode="External"/><Relationship Id="rId72" Type="http://schemas.openxmlformats.org/officeDocument/2006/relationships/hyperlink" Target="https://www.cam.ac.uk/research/news/autistic-individuals-have-poorer-health-and-healthcare"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doi.org/10.14507/epaa.30.7237" TargetMode="External"/><Relationship Id="rId38" Type="http://schemas.openxmlformats.org/officeDocument/2006/relationships/hyperlink" Target="https://doi.org/10.1177/09685332231158740" TargetMode="External"/><Relationship Id="rId46" Type="http://schemas.openxmlformats.org/officeDocument/2006/relationships/hyperlink" Target="https://doi.org/10.1007/s40489-023-00405-2" TargetMode="External"/><Relationship Id="rId59" Type="http://schemas.openxmlformats.org/officeDocument/2006/relationships/hyperlink" Target="https://doi.org/10.2174/0126662558284886240130154414" TargetMode="External"/><Relationship Id="rId67" Type="http://schemas.openxmlformats.org/officeDocument/2006/relationships/hyperlink" Target="https://doi.org/10.1177/13623613251333860" TargetMode="External"/><Relationship Id="rId20" Type="http://schemas.microsoft.com/office/2007/relationships/diagramDrawing" Target="diagrams/drawing2.xml"/><Relationship Id="rId41" Type="http://schemas.openxmlformats.org/officeDocument/2006/relationships/hyperlink" Target="https://doi.org/10.1111/jar.12970" TargetMode="External"/><Relationship Id="rId54" Type="http://schemas.openxmlformats.org/officeDocument/2006/relationships/hyperlink" Target="https://doi.org/10.1007/978-3-031-05039-8_16" TargetMode="External"/><Relationship Id="rId62" Type="http://schemas.openxmlformats.org/officeDocument/2006/relationships/hyperlink" Target="https://www.autism.org.uk/about/what-is/characteristics" TargetMode="External"/><Relationship Id="rId70" Type="http://schemas.openxmlformats.org/officeDocument/2006/relationships/hyperlink" Target="https://www.uwtsd.ac.uk/research/research-integrity-and-ethics" TargetMode="External"/><Relationship Id="rId75" Type="http://schemas.openxmlformats.org/officeDocument/2006/relationships/hyperlink" Target="https://doi.org/10.1007/s00787-004-0363-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hyperlink" Target="https://doi.org/10.1155/2022/3551528" TargetMode="External"/><Relationship Id="rId49" Type="http://schemas.openxmlformats.org/officeDocument/2006/relationships/hyperlink" Target="https://doi.org/10.1109/icsss58085.2023.10407474" TargetMode="External"/><Relationship Id="rId57" Type="http://schemas.openxmlformats.org/officeDocument/2006/relationships/hyperlink" Target="https://dx.doi.org/10.18203/2320-6012.ijrms20232496" TargetMode="External"/><Relationship Id="rId10" Type="http://schemas.openxmlformats.org/officeDocument/2006/relationships/image" Target="media/image3.png"/><Relationship Id="rId31" Type="http://schemas.openxmlformats.org/officeDocument/2006/relationships/hyperlink" Target="https://ablelight.org/blog/why-the-autism-wheel-is-replacing-the-spectrum" TargetMode="External"/><Relationship Id="rId44" Type="http://schemas.openxmlformats.org/officeDocument/2006/relationships/hyperlink" Target="https://doi.org/10.1177/13623613251390277" TargetMode="External"/><Relationship Id="rId52" Type="http://schemas.openxmlformats.org/officeDocument/2006/relationships/hyperlink" Target="https://doi.org/10.1080/20473869.2022.2070418" TargetMode="External"/><Relationship Id="rId60" Type="http://schemas.openxmlformats.org/officeDocument/2006/relationships/hyperlink" Target="https://doi.org/10.1080/13603116.2024.2337055" TargetMode="External"/><Relationship Id="rId65" Type="http://schemas.openxmlformats.org/officeDocument/2006/relationships/hyperlink" Target="https://www.jstor.org/stable/48724366" TargetMode="External"/><Relationship Id="rId73" Type="http://schemas.openxmlformats.org/officeDocument/2006/relationships/hyperlink" Target="https://doi.org/10.1177/27546330251408867"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9" Type="http://schemas.openxmlformats.org/officeDocument/2006/relationships/hyperlink" Target="http://dx.doi.org/10.1191/1478088706qp063oa" TargetMode="External"/><Relationship Id="rId34" Type="http://schemas.openxmlformats.org/officeDocument/2006/relationships/hyperlink" Target="https://doi.org/10.3389/fpsyg.2022.873248" TargetMode="External"/><Relationship Id="rId50" Type="http://schemas.openxmlformats.org/officeDocument/2006/relationships/hyperlink" Target="https://doi.org/10.1007/s10803-026-07218-2" TargetMode="External"/><Relationship Id="rId55" Type="http://schemas.openxmlformats.org/officeDocument/2006/relationships/hyperlink" Target="https://doi.org/10.46328/ijtes.499" TargetMode="External"/><Relationship Id="rId76" Type="http://schemas.openxmlformats.org/officeDocument/2006/relationships/hyperlink" Target="https://doi.org/10.1080/09687599.2021.1916888" TargetMode="External"/><Relationship Id="rId7" Type="http://schemas.openxmlformats.org/officeDocument/2006/relationships/endnotes" Target="endnotes.xml"/><Relationship Id="rId71" Type="http://schemas.openxmlformats.org/officeDocument/2006/relationships/hyperlink" Target="https://doi.org/10.1108/JRIT-07-2023-0096" TargetMode="External"/><Relationship Id="rId2" Type="http://schemas.openxmlformats.org/officeDocument/2006/relationships/numbering" Target="numbering.xml"/><Relationship Id="rId29" Type="http://schemas.openxmlformats.org/officeDocument/2006/relationships/diagramColors" Target="diagrams/colors4.xml"/><Relationship Id="rId24" Type="http://schemas.openxmlformats.org/officeDocument/2006/relationships/diagramColors" Target="diagrams/colors3.xml"/><Relationship Id="rId40" Type="http://schemas.openxmlformats.org/officeDocument/2006/relationships/hyperlink" Target="https://psycnet.apa.org/record/2004-22011-000" TargetMode="External"/><Relationship Id="rId45" Type="http://schemas.openxmlformats.org/officeDocument/2006/relationships/hyperlink" Target="https://doi.org/10.1177/13623613251371509" TargetMode="External"/><Relationship Id="rId66" Type="http://schemas.openxmlformats.org/officeDocument/2006/relationships/hyperlink" Target="https://doi.org/10.3390/educsci16010141"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38064A-1D9D-4588-8532-B4DCAF10039C}" type="doc">
      <dgm:prSet loTypeId="urn:microsoft.com/office/officeart/2009/3/layout/HorizontalOrganizationChart" loCatId="hierarchy" qsTypeId="urn:microsoft.com/office/officeart/2005/8/quickstyle/simple1" qsCatId="simple" csTypeId="urn:microsoft.com/office/officeart/2005/8/colors/colorful5" csCatId="colorful" phldr="1"/>
      <dgm:spPr/>
      <dgm:t>
        <a:bodyPr/>
        <a:lstStyle/>
        <a:p>
          <a:endParaRPr lang="en-PK"/>
        </a:p>
      </dgm:t>
    </dgm:pt>
    <dgm:pt modelId="{E248FD36-4D86-4231-96F8-CEC9A9D9D25C}">
      <dgm:prSet phldrT="[Text]"/>
      <dgm:spPr/>
      <dgm:t>
        <a:bodyPr/>
        <a:lstStyle/>
        <a:p>
          <a:pPr algn="ctr"/>
          <a:r>
            <a:rPr lang="en-GB"/>
            <a:t>Autism</a:t>
          </a:r>
          <a:endParaRPr lang="en-PK"/>
        </a:p>
      </dgm:t>
    </dgm:pt>
    <dgm:pt modelId="{A4AE0E5C-7740-4D5D-8CCF-301E94CF21B0}" type="parTrans" cxnId="{4E92ACB3-8B92-4CF8-83F0-664E9682C402}">
      <dgm:prSet/>
      <dgm:spPr/>
      <dgm:t>
        <a:bodyPr/>
        <a:lstStyle/>
        <a:p>
          <a:pPr algn="ctr"/>
          <a:endParaRPr lang="en-PK"/>
        </a:p>
      </dgm:t>
    </dgm:pt>
    <dgm:pt modelId="{0C01A30B-3B6A-4261-8371-C1D59B6804D4}" type="sibTrans" cxnId="{4E92ACB3-8B92-4CF8-83F0-664E9682C402}">
      <dgm:prSet/>
      <dgm:spPr/>
      <dgm:t>
        <a:bodyPr/>
        <a:lstStyle/>
        <a:p>
          <a:pPr algn="ctr"/>
          <a:endParaRPr lang="en-PK"/>
        </a:p>
      </dgm:t>
    </dgm:pt>
    <dgm:pt modelId="{27925CA7-7918-4080-AA17-B21300BD0EC8}" type="asst">
      <dgm:prSet phldrT="[Text]"/>
      <dgm:spPr/>
      <dgm:t>
        <a:bodyPr/>
        <a:lstStyle/>
        <a:p>
          <a:pPr algn="ctr">
            <a:buNone/>
          </a:pPr>
          <a:r>
            <a:rPr lang="en-GB" b="1"/>
            <a:t>Education</a:t>
          </a:r>
          <a:endParaRPr lang="en-PK"/>
        </a:p>
      </dgm:t>
    </dgm:pt>
    <dgm:pt modelId="{4DEB6A8F-0EB4-4B07-852F-61BB695865A4}" type="parTrans" cxnId="{5DDE4E63-4EB6-4CBB-877A-5F6931D89A6C}">
      <dgm:prSet/>
      <dgm:spPr/>
      <dgm:t>
        <a:bodyPr/>
        <a:lstStyle/>
        <a:p>
          <a:pPr algn="ctr"/>
          <a:endParaRPr lang="en-PK"/>
        </a:p>
      </dgm:t>
    </dgm:pt>
    <dgm:pt modelId="{CDD117D5-8E04-44B7-A1BA-8C801B28B643}" type="sibTrans" cxnId="{5DDE4E63-4EB6-4CBB-877A-5F6931D89A6C}">
      <dgm:prSet/>
      <dgm:spPr/>
      <dgm:t>
        <a:bodyPr/>
        <a:lstStyle/>
        <a:p>
          <a:pPr algn="ctr"/>
          <a:endParaRPr lang="en-PK"/>
        </a:p>
      </dgm:t>
    </dgm:pt>
    <dgm:pt modelId="{BD3CBB1F-279B-414E-BB6C-34AAF7673186}">
      <dgm:prSet/>
      <dgm:spPr/>
      <dgm:t>
        <a:bodyPr/>
        <a:lstStyle/>
        <a:p>
          <a:pPr algn="ctr">
            <a:buNone/>
          </a:pPr>
          <a:r>
            <a:rPr lang="en-GB" b="1"/>
            <a:t>Healthcare</a:t>
          </a:r>
          <a:endParaRPr lang="en-GB"/>
        </a:p>
      </dgm:t>
    </dgm:pt>
    <dgm:pt modelId="{77420314-7A6A-4569-AF2A-1835AA6AF782}" type="parTrans" cxnId="{F608C939-E284-4946-A2B3-AFB362B187B5}">
      <dgm:prSet/>
      <dgm:spPr/>
      <dgm:t>
        <a:bodyPr/>
        <a:lstStyle/>
        <a:p>
          <a:pPr algn="ctr"/>
          <a:endParaRPr lang="en-PK"/>
        </a:p>
      </dgm:t>
    </dgm:pt>
    <dgm:pt modelId="{93507D86-67D1-4514-8D2D-F32EF0302073}" type="sibTrans" cxnId="{F608C939-E284-4946-A2B3-AFB362B187B5}">
      <dgm:prSet/>
      <dgm:spPr/>
      <dgm:t>
        <a:bodyPr/>
        <a:lstStyle/>
        <a:p>
          <a:pPr algn="ctr"/>
          <a:endParaRPr lang="en-PK"/>
        </a:p>
      </dgm:t>
    </dgm:pt>
    <dgm:pt modelId="{94CA013A-2841-42D3-841E-5EC9DC5FE82C}">
      <dgm:prSet/>
      <dgm:spPr/>
      <dgm:t>
        <a:bodyPr/>
        <a:lstStyle/>
        <a:p>
          <a:pPr algn="ctr">
            <a:buNone/>
          </a:pPr>
          <a:r>
            <a:rPr lang="en-GB" b="1"/>
            <a:t>Social Care</a:t>
          </a:r>
          <a:endParaRPr lang="en-GB"/>
        </a:p>
      </dgm:t>
    </dgm:pt>
    <dgm:pt modelId="{7EF3F59C-66A8-4659-B005-97C734F2FC60}" type="parTrans" cxnId="{DFB52799-F9DB-43DF-9102-432D0C45582A}">
      <dgm:prSet/>
      <dgm:spPr/>
      <dgm:t>
        <a:bodyPr/>
        <a:lstStyle/>
        <a:p>
          <a:pPr algn="ctr"/>
          <a:endParaRPr lang="en-PK"/>
        </a:p>
      </dgm:t>
    </dgm:pt>
    <dgm:pt modelId="{C4B16828-948B-4212-BEFD-4E72DA7DA64A}" type="sibTrans" cxnId="{DFB52799-F9DB-43DF-9102-432D0C45582A}">
      <dgm:prSet/>
      <dgm:spPr/>
      <dgm:t>
        <a:bodyPr/>
        <a:lstStyle/>
        <a:p>
          <a:pPr algn="ctr"/>
          <a:endParaRPr lang="en-PK"/>
        </a:p>
      </dgm:t>
    </dgm:pt>
    <dgm:pt modelId="{EC0A2507-F27B-4480-A8BF-BE49893D3572}">
      <dgm:prSet/>
      <dgm:spPr/>
      <dgm:t>
        <a:bodyPr/>
        <a:lstStyle/>
        <a:p>
          <a:pPr algn="ctr">
            <a:buNone/>
          </a:pPr>
          <a:r>
            <a:rPr lang="en-GB" b="1"/>
            <a:t>Family Impact</a:t>
          </a:r>
          <a:endParaRPr lang="en-GB"/>
        </a:p>
      </dgm:t>
    </dgm:pt>
    <dgm:pt modelId="{9855CF53-6BE1-4492-B43A-982C3FBA4EC2}" type="parTrans" cxnId="{FDBAFC43-7DAE-4342-A057-0398B641821D}">
      <dgm:prSet/>
      <dgm:spPr/>
      <dgm:t>
        <a:bodyPr/>
        <a:lstStyle/>
        <a:p>
          <a:pPr algn="ctr"/>
          <a:endParaRPr lang="en-PK"/>
        </a:p>
      </dgm:t>
    </dgm:pt>
    <dgm:pt modelId="{9F7D9ED0-AE39-4352-8981-A3139AAFCE5B}" type="sibTrans" cxnId="{FDBAFC43-7DAE-4342-A057-0398B641821D}">
      <dgm:prSet/>
      <dgm:spPr/>
      <dgm:t>
        <a:bodyPr/>
        <a:lstStyle/>
        <a:p>
          <a:pPr algn="ctr"/>
          <a:endParaRPr lang="en-PK"/>
        </a:p>
      </dgm:t>
    </dgm:pt>
    <dgm:pt modelId="{88AEAD8E-9D3C-45B8-9FA4-91B59F4DBE73}" type="pres">
      <dgm:prSet presAssocID="{C938064A-1D9D-4588-8532-B4DCAF10039C}" presName="hierChild1" presStyleCnt="0">
        <dgm:presLayoutVars>
          <dgm:orgChart val="1"/>
          <dgm:chPref val="1"/>
          <dgm:dir/>
          <dgm:animOne val="branch"/>
          <dgm:animLvl val="lvl"/>
          <dgm:resizeHandles/>
        </dgm:presLayoutVars>
      </dgm:prSet>
      <dgm:spPr/>
    </dgm:pt>
    <dgm:pt modelId="{06873A4D-24C7-4746-B54F-7A279C256B03}" type="pres">
      <dgm:prSet presAssocID="{E248FD36-4D86-4231-96F8-CEC9A9D9D25C}" presName="hierRoot1" presStyleCnt="0">
        <dgm:presLayoutVars>
          <dgm:hierBranch val="init"/>
        </dgm:presLayoutVars>
      </dgm:prSet>
      <dgm:spPr/>
    </dgm:pt>
    <dgm:pt modelId="{09593915-8F5F-4D08-B1A3-FAB428CD33A0}" type="pres">
      <dgm:prSet presAssocID="{E248FD36-4D86-4231-96F8-CEC9A9D9D25C}" presName="rootComposite1" presStyleCnt="0"/>
      <dgm:spPr/>
    </dgm:pt>
    <dgm:pt modelId="{A7DEB544-B66E-4B90-88E0-63EFF421865F}" type="pres">
      <dgm:prSet presAssocID="{E248FD36-4D86-4231-96F8-CEC9A9D9D25C}" presName="rootText1" presStyleLbl="node0" presStyleIdx="0" presStyleCnt="1">
        <dgm:presLayoutVars>
          <dgm:chPref val="3"/>
        </dgm:presLayoutVars>
      </dgm:prSet>
      <dgm:spPr/>
    </dgm:pt>
    <dgm:pt modelId="{37ECCFD8-8522-43D8-977D-D9A106568550}" type="pres">
      <dgm:prSet presAssocID="{E248FD36-4D86-4231-96F8-CEC9A9D9D25C}" presName="rootConnector1" presStyleLbl="node1" presStyleIdx="0" presStyleCnt="0"/>
      <dgm:spPr/>
    </dgm:pt>
    <dgm:pt modelId="{9AC0F895-60C2-4EC2-B2B0-FE53A01F751F}" type="pres">
      <dgm:prSet presAssocID="{E248FD36-4D86-4231-96F8-CEC9A9D9D25C}" presName="hierChild2" presStyleCnt="0"/>
      <dgm:spPr/>
    </dgm:pt>
    <dgm:pt modelId="{98525F28-FB7C-4BD0-8E64-D563A6332D12}" type="pres">
      <dgm:prSet presAssocID="{77420314-7A6A-4569-AF2A-1835AA6AF782}" presName="Name64" presStyleLbl="parChTrans1D2" presStyleIdx="0" presStyleCnt="4"/>
      <dgm:spPr/>
    </dgm:pt>
    <dgm:pt modelId="{CE9A4282-B52D-4355-BED4-191F6988EFA4}" type="pres">
      <dgm:prSet presAssocID="{BD3CBB1F-279B-414E-BB6C-34AAF7673186}" presName="hierRoot2" presStyleCnt="0">
        <dgm:presLayoutVars>
          <dgm:hierBranch val="init"/>
        </dgm:presLayoutVars>
      </dgm:prSet>
      <dgm:spPr/>
    </dgm:pt>
    <dgm:pt modelId="{C3DF9DAA-2099-4AA0-A26D-0F9D71FA336E}" type="pres">
      <dgm:prSet presAssocID="{BD3CBB1F-279B-414E-BB6C-34AAF7673186}" presName="rootComposite" presStyleCnt="0"/>
      <dgm:spPr/>
    </dgm:pt>
    <dgm:pt modelId="{D11A8505-5709-4DE3-95C7-CFDE53C0710F}" type="pres">
      <dgm:prSet presAssocID="{BD3CBB1F-279B-414E-BB6C-34AAF7673186}" presName="rootText" presStyleLbl="node2" presStyleIdx="0" presStyleCnt="3">
        <dgm:presLayoutVars>
          <dgm:chPref val="3"/>
        </dgm:presLayoutVars>
      </dgm:prSet>
      <dgm:spPr/>
    </dgm:pt>
    <dgm:pt modelId="{EA9744A8-D75A-4138-ACA7-2C1E1DDA9447}" type="pres">
      <dgm:prSet presAssocID="{BD3CBB1F-279B-414E-BB6C-34AAF7673186}" presName="rootConnector" presStyleLbl="node2" presStyleIdx="0" presStyleCnt="3"/>
      <dgm:spPr/>
    </dgm:pt>
    <dgm:pt modelId="{CC1256E6-2414-458C-90A7-10A908AA5423}" type="pres">
      <dgm:prSet presAssocID="{BD3CBB1F-279B-414E-BB6C-34AAF7673186}" presName="hierChild4" presStyleCnt="0"/>
      <dgm:spPr/>
    </dgm:pt>
    <dgm:pt modelId="{F61D9CE4-3C99-4F1C-A4CC-E3809CB9EFBB}" type="pres">
      <dgm:prSet presAssocID="{BD3CBB1F-279B-414E-BB6C-34AAF7673186}" presName="hierChild5" presStyleCnt="0"/>
      <dgm:spPr/>
    </dgm:pt>
    <dgm:pt modelId="{6F7B9032-7DBD-4918-AB6A-F70509866FCC}" type="pres">
      <dgm:prSet presAssocID="{7EF3F59C-66A8-4659-B005-97C734F2FC60}" presName="Name64" presStyleLbl="parChTrans1D2" presStyleIdx="1" presStyleCnt="4"/>
      <dgm:spPr/>
    </dgm:pt>
    <dgm:pt modelId="{9C058550-5B49-4407-A924-7E367CE5D673}" type="pres">
      <dgm:prSet presAssocID="{94CA013A-2841-42D3-841E-5EC9DC5FE82C}" presName="hierRoot2" presStyleCnt="0">
        <dgm:presLayoutVars>
          <dgm:hierBranch val="init"/>
        </dgm:presLayoutVars>
      </dgm:prSet>
      <dgm:spPr/>
    </dgm:pt>
    <dgm:pt modelId="{511F5865-F244-4A3E-B98E-CD66CCFB380F}" type="pres">
      <dgm:prSet presAssocID="{94CA013A-2841-42D3-841E-5EC9DC5FE82C}" presName="rootComposite" presStyleCnt="0"/>
      <dgm:spPr/>
    </dgm:pt>
    <dgm:pt modelId="{BC288A99-FB66-4C63-AFF7-7F5CF03B6B42}" type="pres">
      <dgm:prSet presAssocID="{94CA013A-2841-42D3-841E-5EC9DC5FE82C}" presName="rootText" presStyleLbl="node2" presStyleIdx="1" presStyleCnt="3">
        <dgm:presLayoutVars>
          <dgm:chPref val="3"/>
        </dgm:presLayoutVars>
      </dgm:prSet>
      <dgm:spPr/>
    </dgm:pt>
    <dgm:pt modelId="{A8B30785-BB07-40C4-94B1-D971A92BD633}" type="pres">
      <dgm:prSet presAssocID="{94CA013A-2841-42D3-841E-5EC9DC5FE82C}" presName="rootConnector" presStyleLbl="node2" presStyleIdx="1" presStyleCnt="3"/>
      <dgm:spPr/>
    </dgm:pt>
    <dgm:pt modelId="{F29B3EC9-9696-45B5-8944-F4426E5EB050}" type="pres">
      <dgm:prSet presAssocID="{94CA013A-2841-42D3-841E-5EC9DC5FE82C}" presName="hierChild4" presStyleCnt="0"/>
      <dgm:spPr/>
    </dgm:pt>
    <dgm:pt modelId="{934EEADD-D139-4165-9325-A3CFD0BE7276}" type="pres">
      <dgm:prSet presAssocID="{94CA013A-2841-42D3-841E-5EC9DC5FE82C}" presName="hierChild5" presStyleCnt="0"/>
      <dgm:spPr/>
    </dgm:pt>
    <dgm:pt modelId="{5FF69F9C-DE97-47CF-A45E-5358B1CF2D2B}" type="pres">
      <dgm:prSet presAssocID="{9855CF53-6BE1-4492-B43A-982C3FBA4EC2}" presName="Name64" presStyleLbl="parChTrans1D2" presStyleIdx="2" presStyleCnt="4"/>
      <dgm:spPr/>
    </dgm:pt>
    <dgm:pt modelId="{2F545E54-3271-4233-8821-EFC5F3141EEC}" type="pres">
      <dgm:prSet presAssocID="{EC0A2507-F27B-4480-A8BF-BE49893D3572}" presName="hierRoot2" presStyleCnt="0">
        <dgm:presLayoutVars>
          <dgm:hierBranch val="init"/>
        </dgm:presLayoutVars>
      </dgm:prSet>
      <dgm:spPr/>
    </dgm:pt>
    <dgm:pt modelId="{DC3AD7E4-662A-4B8B-A642-2E0DD9B7600F}" type="pres">
      <dgm:prSet presAssocID="{EC0A2507-F27B-4480-A8BF-BE49893D3572}" presName="rootComposite" presStyleCnt="0"/>
      <dgm:spPr/>
    </dgm:pt>
    <dgm:pt modelId="{D9182DDC-63AB-40AF-967B-64BC3B52A8AB}" type="pres">
      <dgm:prSet presAssocID="{EC0A2507-F27B-4480-A8BF-BE49893D3572}" presName="rootText" presStyleLbl="node2" presStyleIdx="2" presStyleCnt="3">
        <dgm:presLayoutVars>
          <dgm:chPref val="3"/>
        </dgm:presLayoutVars>
      </dgm:prSet>
      <dgm:spPr/>
    </dgm:pt>
    <dgm:pt modelId="{5F6797CF-82B6-4755-B818-85A1F81EFE25}" type="pres">
      <dgm:prSet presAssocID="{EC0A2507-F27B-4480-A8BF-BE49893D3572}" presName="rootConnector" presStyleLbl="node2" presStyleIdx="2" presStyleCnt="3"/>
      <dgm:spPr/>
    </dgm:pt>
    <dgm:pt modelId="{CCF4CD16-9434-4B8D-B44A-3163C187599A}" type="pres">
      <dgm:prSet presAssocID="{EC0A2507-F27B-4480-A8BF-BE49893D3572}" presName="hierChild4" presStyleCnt="0"/>
      <dgm:spPr/>
    </dgm:pt>
    <dgm:pt modelId="{72D5ECE4-B4BC-4E6A-A0CB-DD6B5E24F141}" type="pres">
      <dgm:prSet presAssocID="{EC0A2507-F27B-4480-A8BF-BE49893D3572}" presName="hierChild5" presStyleCnt="0"/>
      <dgm:spPr/>
    </dgm:pt>
    <dgm:pt modelId="{282AB181-8633-48F1-B071-2AD98C06977D}" type="pres">
      <dgm:prSet presAssocID="{E248FD36-4D86-4231-96F8-CEC9A9D9D25C}" presName="hierChild3" presStyleCnt="0"/>
      <dgm:spPr/>
    </dgm:pt>
    <dgm:pt modelId="{4D98AFF7-C776-4D66-B2AB-1D21D7FF7900}" type="pres">
      <dgm:prSet presAssocID="{4DEB6A8F-0EB4-4B07-852F-61BB695865A4}" presName="Name115" presStyleLbl="parChTrans1D2" presStyleIdx="3" presStyleCnt="4"/>
      <dgm:spPr/>
    </dgm:pt>
    <dgm:pt modelId="{305B7DA7-FE20-4392-B474-77FA94BFEC6E}" type="pres">
      <dgm:prSet presAssocID="{27925CA7-7918-4080-AA17-B21300BD0EC8}" presName="hierRoot3" presStyleCnt="0">
        <dgm:presLayoutVars>
          <dgm:hierBranch val="init"/>
        </dgm:presLayoutVars>
      </dgm:prSet>
      <dgm:spPr/>
    </dgm:pt>
    <dgm:pt modelId="{E956F7CC-8947-49E5-8D7C-B16D92609231}" type="pres">
      <dgm:prSet presAssocID="{27925CA7-7918-4080-AA17-B21300BD0EC8}" presName="rootComposite3" presStyleCnt="0"/>
      <dgm:spPr/>
    </dgm:pt>
    <dgm:pt modelId="{C706D082-D094-44FC-AEBE-619573942857}" type="pres">
      <dgm:prSet presAssocID="{27925CA7-7918-4080-AA17-B21300BD0EC8}" presName="rootText3" presStyleLbl="asst1" presStyleIdx="0" presStyleCnt="1">
        <dgm:presLayoutVars>
          <dgm:chPref val="3"/>
        </dgm:presLayoutVars>
      </dgm:prSet>
      <dgm:spPr/>
    </dgm:pt>
    <dgm:pt modelId="{DF55F6BB-3E7E-4EB3-95A9-7A9B89067EA4}" type="pres">
      <dgm:prSet presAssocID="{27925CA7-7918-4080-AA17-B21300BD0EC8}" presName="rootConnector3" presStyleLbl="asst1" presStyleIdx="0" presStyleCnt="1"/>
      <dgm:spPr/>
    </dgm:pt>
    <dgm:pt modelId="{CEE2D811-4EC8-4D81-814F-7E6A7185C4E8}" type="pres">
      <dgm:prSet presAssocID="{27925CA7-7918-4080-AA17-B21300BD0EC8}" presName="hierChild6" presStyleCnt="0"/>
      <dgm:spPr/>
    </dgm:pt>
    <dgm:pt modelId="{157F1239-08F9-4DCC-A06D-B6702899F9C5}" type="pres">
      <dgm:prSet presAssocID="{27925CA7-7918-4080-AA17-B21300BD0EC8}" presName="hierChild7" presStyleCnt="0"/>
      <dgm:spPr/>
    </dgm:pt>
  </dgm:ptLst>
  <dgm:cxnLst>
    <dgm:cxn modelId="{1144B001-8C32-4D9D-B7DE-E4B66ED4A84E}" type="presOf" srcId="{E248FD36-4D86-4231-96F8-CEC9A9D9D25C}" destId="{A7DEB544-B66E-4B90-88E0-63EFF421865F}" srcOrd="0" destOrd="0" presId="urn:microsoft.com/office/officeart/2009/3/layout/HorizontalOrganizationChart"/>
    <dgm:cxn modelId="{3CDBC10B-9D8A-458E-9B8F-8A29FE64DEA1}" type="presOf" srcId="{EC0A2507-F27B-4480-A8BF-BE49893D3572}" destId="{D9182DDC-63AB-40AF-967B-64BC3B52A8AB}" srcOrd="0" destOrd="0" presId="urn:microsoft.com/office/officeart/2009/3/layout/HorizontalOrganizationChart"/>
    <dgm:cxn modelId="{EA106B10-AEAD-427E-B286-43A8373DE213}" type="presOf" srcId="{27925CA7-7918-4080-AA17-B21300BD0EC8}" destId="{DF55F6BB-3E7E-4EB3-95A9-7A9B89067EA4}" srcOrd="1" destOrd="0" presId="urn:microsoft.com/office/officeart/2009/3/layout/HorizontalOrganizationChart"/>
    <dgm:cxn modelId="{3CFC5E18-6B99-44C4-A4E8-DD886052FB4B}" type="presOf" srcId="{E248FD36-4D86-4231-96F8-CEC9A9D9D25C}" destId="{37ECCFD8-8522-43D8-977D-D9A106568550}" srcOrd="1" destOrd="0" presId="urn:microsoft.com/office/officeart/2009/3/layout/HorizontalOrganizationChart"/>
    <dgm:cxn modelId="{F608C939-E284-4946-A2B3-AFB362B187B5}" srcId="{E248FD36-4D86-4231-96F8-CEC9A9D9D25C}" destId="{BD3CBB1F-279B-414E-BB6C-34AAF7673186}" srcOrd="1" destOrd="0" parTransId="{77420314-7A6A-4569-AF2A-1835AA6AF782}" sibTransId="{93507D86-67D1-4514-8D2D-F32EF0302073}"/>
    <dgm:cxn modelId="{FDBAFC43-7DAE-4342-A057-0398B641821D}" srcId="{E248FD36-4D86-4231-96F8-CEC9A9D9D25C}" destId="{EC0A2507-F27B-4480-A8BF-BE49893D3572}" srcOrd="3" destOrd="0" parTransId="{9855CF53-6BE1-4492-B43A-982C3FBA4EC2}" sibTransId="{9F7D9ED0-AE39-4352-8981-A3139AAFCE5B}"/>
    <dgm:cxn modelId="{D75B774F-0AD5-48CD-B286-1756C0402232}" type="presOf" srcId="{9855CF53-6BE1-4492-B43A-982C3FBA4EC2}" destId="{5FF69F9C-DE97-47CF-A45E-5358B1CF2D2B}" srcOrd="0" destOrd="0" presId="urn:microsoft.com/office/officeart/2009/3/layout/HorizontalOrganizationChart"/>
    <dgm:cxn modelId="{5DDE4E63-4EB6-4CBB-877A-5F6931D89A6C}" srcId="{E248FD36-4D86-4231-96F8-CEC9A9D9D25C}" destId="{27925CA7-7918-4080-AA17-B21300BD0EC8}" srcOrd="0" destOrd="0" parTransId="{4DEB6A8F-0EB4-4B07-852F-61BB695865A4}" sibTransId="{CDD117D5-8E04-44B7-A1BA-8C801B28B643}"/>
    <dgm:cxn modelId="{9E9C2065-9A3B-437F-AEF8-9BB6B7999EFA}" type="presOf" srcId="{4DEB6A8F-0EB4-4B07-852F-61BB695865A4}" destId="{4D98AFF7-C776-4D66-B2AB-1D21D7FF7900}" srcOrd="0" destOrd="0" presId="urn:microsoft.com/office/officeart/2009/3/layout/HorizontalOrganizationChart"/>
    <dgm:cxn modelId="{E0154A80-0920-4AEE-97C0-C457E1EA3D70}" type="presOf" srcId="{BD3CBB1F-279B-414E-BB6C-34AAF7673186}" destId="{EA9744A8-D75A-4138-ACA7-2C1E1DDA9447}" srcOrd="1" destOrd="0" presId="urn:microsoft.com/office/officeart/2009/3/layout/HorizontalOrganizationChart"/>
    <dgm:cxn modelId="{66BB5F80-7426-43A7-9627-AFC2DE4F4149}" type="presOf" srcId="{94CA013A-2841-42D3-841E-5EC9DC5FE82C}" destId="{BC288A99-FB66-4C63-AFF7-7F5CF03B6B42}" srcOrd="0" destOrd="0" presId="urn:microsoft.com/office/officeart/2009/3/layout/HorizontalOrganizationChart"/>
    <dgm:cxn modelId="{6A54CC93-DD5A-40A9-B330-5727EB46DE84}" type="presOf" srcId="{94CA013A-2841-42D3-841E-5EC9DC5FE82C}" destId="{A8B30785-BB07-40C4-94B1-D971A92BD633}" srcOrd="1" destOrd="0" presId="urn:microsoft.com/office/officeart/2009/3/layout/HorizontalOrganizationChart"/>
    <dgm:cxn modelId="{DFB52799-F9DB-43DF-9102-432D0C45582A}" srcId="{E248FD36-4D86-4231-96F8-CEC9A9D9D25C}" destId="{94CA013A-2841-42D3-841E-5EC9DC5FE82C}" srcOrd="2" destOrd="0" parTransId="{7EF3F59C-66A8-4659-B005-97C734F2FC60}" sibTransId="{C4B16828-948B-4212-BEFD-4E72DA7DA64A}"/>
    <dgm:cxn modelId="{FC9CB4A1-2E0F-4C6B-A876-F212C4FB3B51}" type="presOf" srcId="{77420314-7A6A-4569-AF2A-1835AA6AF782}" destId="{98525F28-FB7C-4BD0-8E64-D563A6332D12}" srcOrd="0" destOrd="0" presId="urn:microsoft.com/office/officeart/2009/3/layout/HorizontalOrganizationChart"/>
    <dgm:cxn modelId="{4DC331A2-347D-4CA0-8C6F-3963A7A55508}" type="presOf" srcId="{EC0A2507-F27B-4480-A8BF-BE49893D3572}" destId="{5F6797CF-82B6-4755-B818-85A1F81EFE25}" srcOrd="1" destOrd="0" presId="urn:microsoft.com/office/officeart/2009/3/layout/HorizontalOrganizationChart"/>
    <dgm:cxn modelId="{4E92ACB3-8B92-4CF8-83F0-664E9682C402}" srcId="{C938064A-1D9D-4588-8532-B4DCAF10039C}" destId="{E248FD36-4D86-4231-96F8-CEC9A9D9D25C}" srcOrd="0" destOrd="0" parTransId="{A4AE0E5C-7740-4D5D-8CCF-301E94CF21B0}" sibTransId="{0C01A30B-3B6A-4261-8371-C1D59B6804D4}"/>
    <dgm:cxn modelId="{1426FBC6-EE8D-4B83-90A3-68B71AABA836}" type="presOf" srcId="{7EF3F59C-66A8-4659-B005-97C734F2FC60}" destId="{6F7B9032-7DBD-4918-AB6A-F70509866FCC}" srcOrd="0" destOrd="0" presId="urn:microsoft.com/office/officeart/2009/3/layout/HorizontalOrganizationChart"/>
    <dgm:cxn modelId="{74BD77C7-D9E0-42D7-8D00-8BFEF3E237E4}" type="presOf" srcId="{BD3CBB1F-279B-414E-BB6C-34AAF7673186}" destId="{D11A8505-5709-4DE3-95C7-CFDE53C0710F}" srcOrd="0" destOrd="0" presId="urn:microsoft.com/office/officeart/2009/3/layout/HorizontalOrganizationChart"/>
    <dgm:cxn modelId="{3708AEE0-2E85-441A-A93D-2E0203BB0ABE}" type="presOf" srcId="{27925CA7-7918-4080-AA17-B21300BD0EC8}" destId="{C706D082-D094-44FC-AEBE-619573942857}" srcOrd="0" destOrd="0" presId="urn:microsoft.com/office/officeart/2009/3/layout/HorizontalOrganizationChart"/>
    <dgm:cxn modelId="{ECE828E1-9F5D-455B-9CE8-597F6F30A2BC}" type="presOf" srcId="{C938064A-1D9D-4588-8532-B4DCAF10039C}" destId="{88AEAD8E-9D3C-45B8-9FA4-91B59F4DBE73}" srcOrd="0" destOrd="0" presId="urn:microsoft.com/office/officeart/2009/3/layout/HorizontalOrganizationChart"/>
    <dgm:cxn modelId="{0011B054-31A0-4DE9-9F59-B9C16E854717}" type="presParOf" srcId="{88AEAD8E-9D3C-45B8-9FA4-91B59F4DBE73}" destId="{06873A4D-24C7-4746-B54F-7A279C256B03}" srcOrd="0" destOrd="0" presId="urn:microsoft.com/office/officeart/2009/3/layout/HorizontalOrganizationChart"/>
    <dgm:cxn modelId="{8ADFD9FE-03F6-4C69-8867-3930232FC6A6}" type="presParOf" srcId="{06873A4D-24C7-4746-B54F-7A279C256B03}" destId="{09593915-8F5F-4D08-B1A3-FAB428CD33A0}" srcOrd="0" destOrd="0" presId="urn:microsoft.com/office/officeart/2009/3/layout/HorizontalOrganizationChart"/>
    <dgm:cxn modelId="{9ECF4979-AC87-47A1-A460-AB8882A127E2}" type="presParOf" srcId="{09593915-8F5F-4D08-B1A3-FAB428CD33A0}" destId="{A7DEB544-B66E-4B90-88E0-63EFF421865F}" srcOrd="0" destOrd="0" presId="urn:microsoft.com/office/officeart/2009/3/layout/HorizontalOrganizationChart"/>
    <dgm:cxn modelId="{85A0B4AC-B3BF-496D-8D0C-F54BBD4D3FC0}" type="presParOf" srcId="{09593915-8F5F-4D08-B1A3-FAB428CD33A0}" destId="{37ECCFD8-8522-43D8-977D-D9A106568550}" srcOrd="1" destOrd="0" presId="urn:microsoft.com/office/officeart/2009/3/layout/HorizontalOrganizationChart"/>
    <dgm:cxn modelId="{C654D61E-E4BB-4630-BB6A-CF745385265E}" type="presParOf" srcId="{06873A4D-24C7-4746-B54F-7A279C256B03}" destId="{9AC0F895-60C2-4EC2-B2B0-FE53A01F751F}" srcOrd="1" destOrd="0" presId="urn:microsoft.com/office/officeart/2009/3/layout/HorizontalOrganizationChart"/>
    <dgm:cxn modelId="{55FB00C3-EC55-4E38-A5D9-4E9F71230C2C}" type="presParOf" srcId="{9AC0F895-60C2-4EC2-B2B0-FE53A01F751F}" destId="{98525F28-FB7C-4BD0-8E64-D563A6332D12}" srcOrd="0" destOrd="0" presId="urn:microsoft.com/office/officeart/2009/3/layout/HorizontalOrganizationChart"/>
    <dgm:cxn modelId="{C2FAEEE9-82AA-44AA-B77A-713F68CA910A}" type="presParOf" srcId="{9AC0F895-60C2-4EC2-B2B0-FE53A01F751F}" destId="{CE9A4282-B52D-4355-BED4-191F6988EFA4}" srcOrd="1" destOrd="0" presId="urn:microsoft.com/office/officeart/2009/3/layout/HorizontalOrganizationChart"/>
    <dgm:cxn modelId="{955200EC-9EB1-4AA8-AF03-F4B573E1D474}" type="presParOf" srcId="{CE9A4282-B52D-4355-BED4-191F6988EFA4}" destId="{C3DF9DAA-2099-4AA0-A26D-0F9D71FA336E}" srcOrd="0" destOrd="0" presId="urn:microsoft.com/office/officeart/2009/3/layout/HorizontalOrganizationChart"/>
    <dgm:cxn modelId="{4105F564-01DC-4DBE-B0BE-E1E994E79E3D}" type="presParOf" srcId="{C3DF9DAA-2099-4AA0-A26D-0F9D71FA336E}" destId="{D11A8505-5709-4DE3-95C7-CFDE53C0710F}" srcOrd="0" destOrd="0" presId="urn:microsoft.com/office/officeart/2009/3/layout/HorizontalOrganizationChart"/>
    <dgm:cxn modelId="{D099BFEC-FE00-450C-B999-05B4DF331630}" type="presParOf" srcId="{C3DF9DAA-2099-4AA0-A26D-0F9D71FA336E}" destId="{EA9744A8-D75A-4138-ACA7-2C1E1DDA9447}" srcOrd="1" destOrd="0" presId="urn:microsoft.com/office/officeart/2009/3/layout/HorizontalOrganizationChart"/>
    <dgm:cxn modelId="{7060E489-A7E6-4509-8276-C745B444C16D}" type="presParOf" srcId="{CE9A4282-B52D-4355-BED4-191F6988EFA4}" destId="{CC1256E6-2414-458C-90A7-10A908AA5423}" srcOrd="1" destOrd="0" presId="urn:microsoft.com/office/officeart/2009/3/layout/HorizontalOrganizationChart"/>
    <dgm:cxn modelId="{7459FCD2-C095-4407-A515-F48A2520B637}" type="presParOf" srcId="{CE9A4282-B52D-4355-BED4-191F6988EFA4}" destId="{F61D9CE4-3C99-4F1C-A4CC-E3809CB9EFBB}" srcOrd="2" destOrd="0" presId="urn:microsoft.com/office/officeart/2009/3/layout/HorizontalOrganizationChart"/>
    <dgm:cxn modelId="{2E73F13B-7946-473D-90E0-7DFE74A22690}" type="presParOf" srcId="{9AC0F895-60C2-4EC2-B2B0-FE53A01F751F}" destId="{6F7B9032-7DBD-4918-AB6A-F70509866FCC}" srcOrd="2" destOrd="0" presId="urn:microsoft.com/office/officeart/2009/3/layout/HorizontalOrganizationChart"/>
    <dgm:cxn modelId="{6401FE68-7B7B-40DA-8D4E-2148136C632D}" type="presParOf" srcId="{9AC0F895-60C2-4EC2-B2B0-FE53A01F751F}" destId="{9C058550-5B49-4407-A924-7E367CE5D673}" srcOrd="3" destOrd="0" presId="urn:microsoft.com/office/officeart/2009/3/layout/HorizontalOrganizationChart"/>
    <dgm:cxn modelId="{C1B0E4E2-94C7-4F88-B593-6B7FC805B470}" type="presParOf" srcId="{9C058550-5B49-4407-A924-7E367CE5D673}" destId="{511F5865-F244-4A3E-B98E-CD66CCFB380F}" srcOrd="0" destOrd="0" presId="urn:microsoft.com/office/officeart/2009/3/layout/HorizontalOrganizationChart"/>
    <dgm:cxn modelId="{2DE9C832-96CB-4430-8145-8672B1C7B97E}" type="presParOf" srcId="{511F5865-F244-4A3E-B98E-CD66CCFB380F}" destId="{BC288A99-FB66-4C63-AFF7-7F5CF03B6B42}" srcOrd="0" destOrd="0" presId="urn:microsoft.com/office/officeart/2009/3/layout/HorizontalOrganizationChart"/>
    <dgm:cxn modelId="{D0FBFCA9-8B04-4516-9FFB-00E0491136C9}" type="presParOf" srcId="{511F5865-F244-4A3E-B98E-CD66CCFB380F}" destId="{A8B30785-BB07-40C4-94B1-D971A92BD633}" srcOrd="1" destOrd="0" presId="urn:microsoft.com/office/officeart/2009/3/layout/HorizontalOrganizationChart"/>
    <dgm:cxn modelId="{C08ACAE4-1921-4E63-B0E6-90178AF18FF1}" type="presParOf" srcId="{9C058550-5B49-4407-A924-7E367CE5D673}" destId="{F29B3EC9-9696-45B5-8944-F4426E5EB050}" srcOrd="1" destOrd="0" presId="urn:microsoft.com/office/officeart/2009/3/layout/HorizontalOrganizationChart"/>
    <dgm:cxn modelId="{ABD12660-5F1B-40DB-B68E-07AB18AABB49}" type="presParOf" srcId="{9C058550-5B49-4407-A924-7E367CE5D673}" destId="{934EEADD-D139-4165-9325-A3CFD0BE7276}" srcOrd="2" destOrd="0" presId="urn:microsoft.com/office/officeart/2009/3/layout/HorizontalOrganizationChart"/>
    <dgm:cxn modelId="{B776D5E3-2694-40A9-B03E-FCE212698D48}" type="presParOf" srcId="{9AC0F895-60C2-4EC2-B2B0-FE53A01F751F}" destId="{5FF69F9C-DE97-47CF-A45E-5358B1CF2D2B}" srcOrd="4" destOrd="0" presId="urn:microsoft.com/office/officeart/2009/3/layout/HorizontalOrganizationChart"/>
    <dgm:cxn modelId="{3472D7FC-13FB-4CAE-8365-E8DFDCB10686}" type="presParOf" srcId="{9AC0F895-60C2-4EC2-B2B0-FE53A01F751F}" destId="{2F545E54-3271-4233-8821-EFC5F3141EEC}" srcOrd="5" destOrd="0" presId="urn:microsoft.com/office/officeart/2009/3/layout/HorizontalOrganizationChart"/>
    <dgm:cxn modelId="{C96C344F-4CF0-4CB1-AFDE-892B159C17AA}" type="presParOf" srcId="{2F545E54-3271-4233-8821-EFC5F3141EEC}" destId="{DC3AD7E4-662A-4B8B-A642-2E0DD9B7600F}" srcOrd="0" destOrd="0" presId="urn:microsoft.com/office/officeart/2009/3/layout/HorizontalOrganizationChart"/>
    <dgm:cxn modelId="{2ACC7404-81CD-445C-9597-E177CE85465F}" type="presParOf" srcId="{DC3AD7E4-662A-4B8B-A642-2E0DD9B7600F}" destId="{D9182DDC-63AB-40AF-967B-64BC3B52A8AB}" srcOrd="0" destOrd="0" presId="urn:microsoft.com/office/officeart/2009/3/layout/HorizontalOrganizationChart"/>
    <dgm:cxn modelId="{1975DF27-81E0-42DA-A824-74E36723D659}" type="presParOf" srcId="{DC3AD7E4-662A-4B8B-A642-2E0DD9B7600F}" destId="{5F6797CF-82B6-4755-B818-85A1F81EFE25}" srcOrd="1" destOrd="0" presId="urn:microsoft.com/office/officeart/2009/3/layout/HorizontalOrganizationChart"/>
    <dgm:cxn modelId="{C8197E56-36D7-494C-A6FA-862369B3AB44}" type="presParOf" srcId="{2F545E54-3271-4233-8821-EFC5F3141EEC}" destId="{CCF4CD16-9434-4B8D-B44A-3163C187599A}" srcOrd="1" destOrd="0" presId="urn:microsoft.com/office/officeart/2009/3/layout/HorizontalOrganizationChart"/>
    <dgm:cxn modelId="{6B6E3930-5D6F-4AC1-B0BC-93EB372040E7}" type="presParOf" srcId="{2F545E54-3271-4233-8821-EFC5F3141EEC}" destId="{72D5ECE4-B4BC-4E6A-A0CB-DD6B5E24F141}" srcOrd="2" destOrd="0" presId="urn:microsoft.com/office/officeart/2009/3/layout/HorizontalOrganizationChart"/>
    <dgm:cxn modelId="{6A92B6BD-6F30-4450-BFB4-BEBEB32A8E8C}" type="presParOf" srcId="{06873A4D-24C7-4746-B54F-7A279C256B03}" destId="{282AB181-8633-48F1-B071-2AD98C06977D}" srcOrd="2" destOrd="0" presId="urn:microsoft.com/office/officeart/2009/3/layout/HorizontalOrganizationChart"/>
    <dgm:cxn modelId="{232BA64E-9E59-4407-AE81-26400443344B}" type="presParOf" srcId="{282AB181-8633-48F1-B071-2AD98C06977D}" destId="{4D98AFF7-C776-4D66-B2AB-1D21D7FF7900}" srcOrd="0" destOrd="0" presId="urn:microsoft.com/office/officeart/2009/3/layout/HorizontalOrganizationChart"/>
    <dgm:cxn modelId="{22427828-872E-4E5B-965E-E5F08398AE85}" type="presParOf" srcId="{282AB181-8633-48F1-B071-2AD98C06977D}" destId="{305B7DA7-FE20-4392-B474-77FA94BFEC6E}" srcOrd="1" destOrd="0" presId="urn:microsoft.com/office/officeart/2009/3/layout/HorizontalOrganizationChart"/>
    <dgm:cxn modelId="{4BB00465-9FD9-43A2-9B66-CA452E3B1692}" type="presParOf" srcId="{305B7DA7-FE20-4392-B474-77FA94BFEC6E}" destId="{E956F7CC-8947-49E5-8D7C-B16D92609231}" srcOrd="0" destOrd="0" presId="urn:microsoft.com/office/officeart/2009/3/layout/HorizontalOrganizationChart"/>
    <dgm:cxn modelId="{D11EB9F5-2F36-47C4-A56A-D6D8F564EE48}" type="presParOf" srcId="{E956F7CC-8947-49E5-8D7C-B16D92609231}" destId="{C706D082-D094-44FC-AEBE-619573942857}" srcOrd="0" destOrd="0" presId="urn:microsoft.com/office/officeart/2009/3/layout/HorizontalOrganizationChart"/>
    <dgm:cxn modelId="{3359039C-0842-4AB6-BED7-1077463CE84C}" type="presParOf" srcId="{E956F7CC-8947-49E5-8D7C-B16D92609231}" destId="{DF55F6BB-3E7E-4EB3-95A9-7A9B89067EA4}" srcOrd="1" destOrd="0" presId="urn:microsoft.com/office/officeart/2009/3/layout/HorizontalOrganizationChart"/>
    <dgm:cxn modelId="{B15EF646-DD48-41F2-B9F0-3672BFF5432B}" type="presParOf" srcId="{305B7DA7-FE20-4392-B474-77FA94BFEC6E}" destId="{CEE2D811-4EC8-4D81-814F-7E6A7185C4E8}" srcOrd="1" destOrd="0" presId="urn:microsoft.com/office/officeart/2009/3/layout/HorizontalOrganizationChart"/>
    <dgm:cxn modelId="{9E96103E-BD39-41B1-B14C-3E4808C946D7}" type="presParOf" srcId="{305B7DA7-FE20-4392-B474-77FA94BFEC6E}" destId="{157F1239-08F9-4DCC-A06D-B6702899F9C5}" srcOrd="2" destOrd="0" presId="urn:microsoft.com/office/officeart/2009/3/layout/HorizontalOrganization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1D3A2E-9D2C-4423-A467-22E97BC44C54}"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PK"/>
        </a:p>
      </dgm:t>
    </dgm:pt>
    <dgm:pt modelId="{6408B15E-00F9-473D-82F6-21D280EF0120}">
      <dgm:prSet phldrT="[Text]" custT="1"/>
      <dgm:spPr/>
      <dgm:t>
        <a:bodyPr/>
        <a:lstStyle/>
        <a:p>
          <a:r>
            <a:rPr lang="en-GB" sz="1200" b="0">
              <a:latin typeface="Arial" panose="020B0604020202020204" pitchFamily="34" charset="0"/>
              <a:cs typeface="Arial" panose="020B0604020202020204" pitchFamily="34" charset="0"/>
            </a:rPr>
            <a:t>Inequality in Access to Diagnosis and Support</a:t>
          </a:r>
          <a:endParaRPr lang="en-PK" sz="1200" b="0">
            <a:latin typeface="Arial" panose="020B0604020202020204" pitchFamily="34" charset="0"/>
            <a:cs typeface="Arial" panose="020B0604020202020204" pitchFamily="34" charset="0"/>
          </a:endParaRPr>
        </a:p>
      </dgm:t>
    </dgm:pt>
    <dgm:pt modelId="{1E42AAAC-48A4-4683-920E-9CC5A3820036}" type="parTrans" cxnId="{6A993A9A-17A6-4D1A-ACFD-382787B02BE8}">
      <dgm:prSet/>
      <dgm:spPr/>
      <dgm:t>
        <a:bodyPr/>
        <a:lstStyle/>
        <a:p>
          <a:endParaRPr lang="en-PK"/>
        </a:p>
      </dgm:t>
    </dgm:pt>
    <dgm:pt modelId="{5D77E4EA-9F5E-431F-A7B4-03D82BF91099}" type="sibTrans" cxnId="{6A993A9A-17A6-4D1A-ACFD-382787B02BE8}">
      <dgm:prSet/>
      <dgm:spPr/>
      <dgm:t>
        <a:bodyPr/>
        <a:lstStyle/>
        <a:p>
          <a:endParaRPr lang="en-PK"/>
        </a:p>
      </dgm:t>
    </dgm:pt>
    <dgm:pt modelId="{8197214B-8643-4161-8BD2-DAC3A68F53C4}">
      <dgm:prSet phldrT="[Text]" custT="1"/>
      <dgm:spPr/>
      <dgm:t>
        <a:bodyPr/>
        <a:lstStyle/>
        <a:p>
          <a:r>
            <a:rPr lang="en-GB" sz="1200">
              <a:latin typeface="Arial" panose="020B0604020202020204" pitchFamily="34" charset="0"/>
              <a:cs typeface="Arial" panose="020B0604020202020204" pitchFamily="34" charset="0"/>
            </a:rPr>
            <a:t>Regional Disparities
Delays in Diagnosis
Socioeconomic Impact
Fragmented Services</a:t>
          </a:r>
          <a:endParaRPr lang="en-PK" sz="1200">
            <a:latin typeface="Arial" panose="020B0604020202020204" pitchFamily="34" charset="0"/>
            <a:cs typeface="Arial" panose="020B0604020202020204" pitchFamily="34" charset="0"/>
          </a:endParaRPr>
        </a:p>
      </dgm:t>
    </dgm:pt>
    <dgm:pt modelId="{4D7509A2-1F1B-4BBE-8643-2FFE42F743A0}" type="parTrans" cxnId="{FBD7DF0D-255A-458A-BABD-DFCED2790CE6}">
      <dgm:prSet/>
      <dgm:spPr/>
      <dgm:t>
        <a:bodyPr/>
        <a:lstStyle/>
        <a:p>
          <a:endParaRPr lang="en-PK"/>
        </a:p>
      </dgm:t>
    </dgm:pt>
    <dgm:pt modelId="{6A8A053B-13BD-4D43-AF35-26E802AE6CF4}" type="sibTrans" cxnId="{FBD7DF0D-255A-458A-BABD-DFCED2790CE6}">
      <dgm:prSet/>
      <dgm:spPr/>
      <dgm:t>
        <a:bodyPr/>
        <a:lstStyle/>
        <a:p>
          <a:endParaRPr lang="en-PK"/>
        </a:p>
      </dgm:t>
    </dgm:pt>
    <dgm:pt modelId="{3301C4BC-2CE5-42D2-BBF7-86D3ECF43DF7}" type="pres">
      <dgm:prSet presAssocID="{0A1D3A2E-9D2C-4423-A467-22E97BC44C54}" presName="linear" presStyleCnt="0">
        <dgm:presLayoutVars>
          <dgm:animLvl val="lvl"/>
          <dgm:resizeHandles val="exact"/>
        </dgm:presLayoutVars>
      </dgm:prSet>
      <dgm:spPr/>
    </dgm:pt>
    <dgm:pt modelId="{FF102702-F9C2-4ABA-985C-3FB215AF4F1F}" type="pres">
      <dgm:prSet presAssocID="{6408B15E-00F9-473D-82F6-21D280EF0120}" presName="parentText" presStyleLbl="node1" presStyleIdx="0" presStyleCnt="1" custScaleY="134281">
        <dgm:presLayoutVars>
          <dgm:chMax val="0"/>
          <dgm:bulletEnabled val="1"/>
        </dgm:presLayoutVars>
      </dgm:prSet>
      <dgm:spPr/>
    </dgm:pt>
    <dgm:pt modelId="{0CC7E7EB-17F7-44F0-A75F-0F8506F5FBF4}" type="pres">
      <dgm:prSet presAssocID="{6408B15E-00F9-473D-82F6-21D280EF0120}" presName="childText" presStyleLbl="revTx" presStyleIdx="0" presStyleCnt="1" custScaleY="134281">
        <dgm:presLayoutVars>
          <dgm:bulletEnabled val="1"/>
        </dgm:presLayoutVars>
      </dgm:prSet>
      <dgm:spPr/>
    </dgm:pt>
  </dgm:ptLst>
  <dgm:cxnLst>
    <dgm:cxn modelId="{FBD7DF0D-255A-458A-BABD-DFCED2790CE6}" srcId="{6408B15E-00F9-473D-82F6-21D280EF0120}" destId="{8197214B-8643-4161-8BD2-DAC3A68F53C4}" srcOrd="0" destOrd="0" parTransId="{4D7509A2-1F1B-4BBE-8643-2FFE42F743A0}" sibTransId="{6A8A053B-13BD-4D43-AF35-26E802AE6CF4}"/>
    <dgm:cxn modelId="{B1F4D04B-A9F1-4A4B-AA24-140A691B836B}" type="presOf" srcId="{8197214B-8643-4161-8BD2-DAC3A68F53C4}" destId="{0CC7E7EB-17F7-44F0-A75F-0F8506F5FBF4}" srcOrd="0" destOrd="0" presId="urn:microsoft.com/office/officeart/2005/8/layout/vList2"/>
    <dgm:cxn modelId="{6F443563-5ACB-4F19-8A61-8B5DEF0CA487}" type="presOf" srcId="{6408B15E-00F9-473D-82F6-21D280EF0120}" destId="{FF102702-F9C2-4ABA-985C-3FB215AF4F1F}" srcOrd="0" destOrd="0" presId="urn:microsoft.com/office/officeart/2005/8/layout/vList2"/>
    <dgm:cxn modelId="{7225818A-601C-4D03-9950-6CCF44194BFC}" type="presOf" srcId="{0A1D3A2E-9D2C-4423-A467-22E97BC44C54}" destId="{3301C4BC-2CE5-42D2-BBF7-86D3ECF43DF7}" srcOrd="0" destOrd="0" presId="urn:microsoft.com/office/officeart/2005/8/layout/vList2"/>
    <dgm:cxn modelId="{6A993A9A-17A6-4D1A-ACFD-382787B02BE8}" srcId="{0A1D3A2E-9D2C-4423-A467-22E97BC44C54}" destId="{6408B15E-00F9-473D-82F6-21D280EF0120}" srcOrd="0" destOrd="0" parTransId="{1E42AAAC-48A4-4683-920E-9CC5A3820036}" sibTransId="{5D77E4EA-9F5E-431F-A7B4-03D82BF91099}"/>
    <dgm:cxn modelId="{25CA0FAF-694E-4AB0-A4F8-4C070FF9D1DA}" type="presParOf" srcId="{3301C4BC-2CE5-42D2-BBF7-86D3ECF43DF7}" destId="{FF102702-F9C2-4ABA-985C-3FB215AF4F1F}" srcOrd="0" destOrd="0" presId="urn:microsoft.com/office/officeart/2005/8/layout/vList2"/>
    <dgm:cxn modelId="{2AE938BB-86AB-4B6C-8833-C1E4A7C0D0BC}" type="presParOf" srcId="{3301C4BC-2CE5-42D2-BBF7-86D3ECF43DF7}" destId="{0CC7E7EB-17F7-44F0-A75F-0F8506F5FBF4}" srcOrd="1" destOrd="0" presId="urn:microsoft.com/office/officeart/2005/8/layout/vList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DBFC56B-6FA4-4993-A9B1-E5BC296FC31A}" type="doc">
      <dgm:prSet loTypeId="urn:microsoft.com/office/officeart/2011/layout/TabList" loCatId="list" qsTypeId="urn:microsoft.com/office/officeart/2005/8/quickstyle/simple1" qsCatId="simple" csTypeId="urn:microsoft.com/office/officeart/2005/8/colors/accent1_2" csCatId="accent1" phldr="1"/>
      <dgm:spPr/>
      <dgm:t>
        <a:bodyPr/>
        <a:lstStyle/>
        <a:p>
          <a:endParaRPr lang="en-PK"/>
        </a:p>
      </dgm:t>
    </dgm:pt>
    <dgm:pt modelId="{028AC72F-B67C-4FBD-8D35-F51D8E219760}">
      <dgm:prSet phldrT="[Text]" custT="1"/>
      <dgm:spPr/>
      <dgm:t>
        <a:bodyPr/>
        <a:lstStyle/>
        <a:p>
          <a:r>
            <a:rPr lang="en-GB" sz="1200">
              <a:latin typeface="Arial" panose="020B0604020202020204" pitchFamily="34" charset="0"/>
              <a:cs typeface="Arial" panose="020B0604020202020204" pitchFamily="34" charset="0"/>
            </a:rPr>
            <a:t>Educational Inclusion vs Reality</a:t>
          </a:r>
          <a:endParaRPr lang="en-PK" sz="1200">
            <a:latin typeface="Arial" panose="020B0604020202020204" pitchFamily="34" charset="0"/>
            <a:cs typeface="Arial" panose="020B0604020202020204" pitchFamily="34" charset="0"/>
          </a:endParaRPr>
        </a:p>
      </dgm:t>
    </dgm:pt>
    <dgm:pt modelId="{6507DF4F-958D-4449-9760-F2175991467A}" type="parTrans" cxnId="{ADA18DB4-54EF-4943-9F5C-3C149708DD79}">
      <dgm:prSet/>
      <dgm:spPr/>
      <dgm:t>
        <a:bodyPr/>
        <a:lstStyle/>
        <a:p>
          <a:endParaRPr lang="en-PK"/>
        </a:p>
      </dgm:t>
    </dgm:pt>
    <dgm:pt modelId="{A7CDB92E-97E9-4609-BBB4-EEB9469AF316}" type="sibTrans" cxnId="{ADA18DB4-54EF-4943-9F5C-3C149708DD79}">
      <dgm:prSet/>
      <dgm:spPr/>
      <dgm:t>
        <a:bodyPr/>
        <a:lstStyle/>
        <a:p>
          <a:endParaRPr lang="en-PK"/>
        </a:p>
      </dgm:t>
    </dgm:pt>
    <dgm:pt modelId="{6CBC38D2-242C-4226-8F6A-4583DB8310C8}">
      <dgm:prSet phldrT="[Text]" custT="1"/>
      <dgm:spPr/>
      <dgm:t>
        <a:bodyPr/>
        <a:lstStyle/>
        <a:p>
          <a:r>
            <a:rPr lang="en-GB" sz="1200">
              <a:latin typeface="Arial" panose="020B0604020202020204" pitchFamily="34" charset="0"/>
              <a:cs typeface="Arial" panose="020B0604020202020204" pitchFamily="34" charset="0"/>
            </a:rPr>
            <a:t>Lack of Teacher Training
Limited Resources in Schools
Curriculum Rigidity
Inconsistent Policy Implementation</a:t>
          </a:r>
          <a:endParaRPr lang="en-PK" sz="1200">
            <a:latin typeface="Arial" panose="020B0604020202020204" pitchFamily="34" charset="0"/>
            <a:cs typeface="Arial" panose="020B0604020202020204" pitchFamily="34" charset="0"/>
          </a:endParaRPr>
        </a:p>
      </dgm:t>
    </dgm:pt>
    <dgm:pt modelId="{179F3CFE-1220-44E7-9074-9FF09CCBEF71}" type="parTrans" cxnId="{5DCDAC63-DEDC-4155-8A6D-368E2741C7F5}">
      <dgm:prSet/>
      <dgm:spPr/>
      <dgm:t>
        <a:bodyPr/>
        <a:lstStyle/>
        <a:p>
          <a:endParaRPr lang="en-PK"/>
        </a:p>
      </dgm:t>
    </dgm:pt>
    <dgm:pt modelId="{100065FB-E0F5-4481-A7A8-F9B4A73587CC}" type="sibTrans" cxnId="{5DCDAC63-DEDC-4155-8A6D-368E2741C7F5}">
      <dgm:prSet/>
      <dgm:spPr/>
      <dgm:t>
        <a:bodyPr/>
        <a:lstStyle/>
        <a:p>
          <a:endParaRPr lang="en-PK"/>
        </a:p>
      </dgm:t>
    </dgm:pt>
    <dgm:pt modelId="{09DE871E-6668-41C6-BB2D-F610DA773B6A}" type="pres">
      <dgm:prSet presAssocID="{DDBFC56B-6FA4-4993-A9B1-E5BC296FC31A}" presName="Name0" presStyleCnt="0">
        <dgm:presLayoutVars>
          <dgm:chMax/>
          <dgm:chPref val="3"/>
          <dgm:dir/>
          <dgm:animOne val="branch"/>
          <dgm:animLvl val="lvl"/>
        </dgm:presLayoutVars>
      </dgm:prSet>
      <dgm:spPr/>
    </dgm:pt>
    <dgm:pt modelId="{87BD460E-509C-4B90-93EC-DFA3A9138CA7}" type="pres">
      <dgm:prSet presAssocID="{028AC72F-B67C-4FBD-8D35-F51D8E219760}" presName="composite" presStyleCnt="0"/>
      <dgm:spPr/>
    </dgm:pt>
    <dgm:pt modelId="{E214CDE5-3A4B-4C1B-B36E-9D9E30AC915D}" type="pres">
      <dgm:prSet presAssocID="{028AC72F-B67C-4FBD-8D35-F51D8E219760}" presName="FirstChild" presStyleLbl="revTx" presStyleIdx="0" presStyleCnt="1">
        <dgm:presLayoutVars>
          <dgm:chMax val="0"/>
          <dgm:chPref val="0"/>
          <dgm:bulletEnabled val="1"/>
        </dgm:presLayoutVars>
      </dgm:prSet>
      <dgm:spPr/>
    </dgm:pt>
    <dgm:pt modelId="{EB95DC88-9A4C-4194-8045-CB096E9C9E07}" type="pres">
      <dgm:prSet presAssocID="{028AC72F-B67C-4FBD-8D35-F51D8E219760}" presName="Parent" presStyleLbl="alignNode1" presStyleIdx="0" presStyleCnt="1">
        <dgm:presLayoutVars>
          <dgm:chMax val="3"/>
          <dgm:chPref val="3"/>
          <dgm:bulletEnabled val="1"/>
        </dgm:presLayoutVars>
      </dgm:prSet>
      <dgm:spPr/>
    </dgm:pt>
    <dgm:pt modelId="{1EFA2B13-880D-481C-B428-C2525ACAEAF4}" type="pres">
      <dgm:prSet presAssocID="{028AC72F-B67C-4FBD-8D35-F51D8E219760}" presName="Accent" presStyleLbl="parChTrans1D1" presStyleIdx="0" presStyleCnt="1"/>
      <dgm:spPr/>
    </dgm:pt>
  </dgm:ptLst>
  <dgm:cxnLst>
    <dgm:cxn modelId="{5DCDAC63-DEDC-4155-8A6D-368E2741C7F5}" srcId="{028AC72F-B67C-4FBD-8D35-F51D8E219760}" destId="{6CBC38D2-242C-4226-8F6A-4583DB8310C8}" srcOrd="0" destOrd="0" parTransId="{179F3CFE-1220-44E7-9074-9FF09CCBEF71}" sibTransId="{100065FB-E0F5-4481-A7A8-F9B4A73587CC}"/>
    <dgm:cxn modelId="{80AA9C72-9DBE-45B3-8C48-702965FF3DE5}" type="presOf" srcId="{6CBC38D2-242C-4226-8F6A-4583DB8310C8}" destId="{E214CDE5-3A4B-4C1B-B36E-9D9E30AC915D}" srcOrd="0" destOrd="0" presId="urn:microsoft.com/office/officeart/2011/layout/TabList"/>
    <dgm:cxn modelId="{C71CD283-37C3-447D-B7DB-2F3FE8162A0A}" type="presOf" srcId="{028AC72F-B67C-4FBD-8D35-F51D8E219760}" destId="{EB95DC88-9A4C-4194-8045-CB096E9C9E07}" srcOrd="0" destOrd="0" presId="urn:microsoft.com/office/officeart/2011/layout/TabList"/>
    <dgm:cxn modelId="{07D419AE-E52E-4597-AAE5-92282BEB5DF3}" type="presOf" srcId="{DDBFC56B-6FA4-4993-A9B1-E5BC296FC31A}" destId="{09DE871E-6668-41C6-BB2D-F610DA773B6A}" srcOrd="0" destOrd="0" presId="urn:microsoft.com/office/officeart/2011/layout/TabList"/>
    <dgm:cxn modelId="{ADA18DB4-54EF-4943-9F5C-3C149708DD79}" srcId="{DDBFC56B-6FA4-4993-A9B1-E5BC296FC31A}" destId="{028AC72F-B67C-4FBD-8D35-F51D8E219760}" srcOrd="0" destOrd="0" parTransId="{6507DF4F-958D-4449-9760-F2175991467A}" sibTransId="{A7CDB92E-97E9-4609-BBB4-EEB9469AF316}"/>
    <dgm:cxn modelId="{7711B573-91F1-4F9D-B9A4-E5BD176C001E}" type="presParOf" srcId="{09DE871E-6668-41C6-BB2D-F610DA773B6A}" destId="{87BD460E-509C-4B90-93EC-DFA3A9138CA7}" srcOrd="0" destOrd="0" presId="urn:microsoft.com/office/officeart/2011/layout/TabList"/>
    <dgm:cxn modelId="{9D7F29FB-7EFC-43F7-B18F-DCE1EF31730E}" type="presParOf" srcId="{87BD460E-509C-4B90-93EC-DFA3A9138CA7}" destId="{E214CDE5-3A4B-4C1B-B36E-9D9E30AC915D}" srcOrd="0" destOrd="0" presId="urn:microsoft.com/office/officeart/2011/layout/TabList"/>
    <dgm:cxn modelId="{FF7F2E47-0BF1-4A0D-9209-1E24E5413E1C}" type="presParOf" srcId="{87BD460E-509C-4B90-93EC-DFA3A9138CA7}" destId="{EB95DC88-9A4C-4194-8045-CB096E9C9E07}" srcOrd="1" destOrd="0" presId="urn:microsoft.com/office/officeart/2011/layout/TabList"/>
    <dgm:cxn modelId="{9694BFC0-730E-49C9-8EEA-790B9EDDE0AA}" type="presParOf" srcId="{87BD460E-509C-4B90-93EC-DFA3A9138CA7}" destId="{1EFA2B13-880D-481C-B428-C2525ACAEAF4}" srcOrd="2" destOrd="0" presId="urn:microsoft.com/office/officeart/2011/layout/TabLis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AA4537C-3260-43CB-8F44-01E21E737196}"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PK"/>
        </a:p>
      </dgm:t>
    </dgm:pt>
    <dgm:pt modelId="{AE69AF47-AC7E-409D-94D6-2E604E582AE1}">
      <dgm:prSet phldrT="[Text]" custT="1"/>
      <dgm:spPr/>
      <dgm:t>
        <a:bodyPr/>
        <a:lstStyle/>
        <a:p>
          <a:r>
            <a:rPr lang="en-GB" sz="1200">
              <a:latin typeface="Arial" panose="020B0604020202020204" pitchFamily="34" charset="0"/>
              <a:cs typeface="Arial" panose="020B0604020202020204" pitchFamily="34" charset="0"/>
            </a:rPr>
            <a:t>Healthcare Pathways and Mental Health Needs</a:t>
          </a:r>
          <a:endParaRPr lang="en-PK" sz="1200">
            <a:latin typeface="Arial" panose="020B0604020202020204" pitchFamily="34" charset="0"/>
            <a:cs typeface="Arial" panose="020B0604020202020204" pitchFamily="34" charset="0"/>
          </a:endParaRPr>
        </a:p>
      </dgm:t>
    </dgm:pt>
    <dgm:pt modelId="{F0342EB3-B3A0-4D9D-9EF3-EA317A47C62B}" type="parTrans" cxnId="{FEF5E2B7-1721-43EF-970C-0B63C6795960}">
      <dgm:prSet/>
      <dgm:spPr/>
      <dgm:t>
        <a:bodyPr/>
        <a:lstStyle/>
        <a:p>
          <a:endParaRPr lang="en-PK"/>
        </a:p>
      </dgm:t>
    </dgm:pt>
    <dgm:pt modelId="{930A3FAD-8CB6-4211-AEAD-23614AC5DA8F}" type="sibTrans" cxnId="{FEF5E2B7-1721-43EF-970C-0B63C6795960}">
      <dgm:prSet/>
      <dgm:spPr/>
      <dgm:t>
        <a:bodyPr/>
        <a:lstStyle/>
        <a:p>
          <a:endParaRPr lang="en-PK"/>
        </a:p>
      </dgm:t>
    </dgm:pt>
    <dgm:pt modelId="{A81D8498-E0AF-4673-8537-35424A38C023}">
      <dgm:prSet phldrT="[Text]" custT="1"/>
      <dgm:spPr/>
      <dgm:t>
        <a:bodyPr/>
        <a:lstStyle/>
        <a:p>
          <a:r>
            <a:rPr lang="en-GB" sz="1200">
              <a:latin typeface="Arial" panose="020B0604020202020204" pitchFamily="34" charset="0"/>
              <a:cs typeface="Arial" panose="020B0604020202020204" pitchFamily="34" charset="0"/>
            </a:rPr>
            <a:t>Delayed Diagnosis
Mental Health Services Access
Co-occurring Conditions
Fragmented Healthcare System</a:t>
          </a:r>
          <a:endParaRPr lang="en-PK" sz="1200">
            <a:latin typeface="Arial" panose="020B0604020202020204" pitchFamily="34" charset="0"/>
            <a:cs typeface="Arial" panose="020B0604020202020204" pitchFamily="34" charset="0"/>
          </a:endParaRPr>
        </a:p>
      </dgm:t>
    </dgm:pt>
    <dgm:pt modelId="{5C166062-CF52-41E7-BBD1-2D6A2AF648DA}" type="parTrans" cxnId="{F86D3058-3795-4F7D-A9BD-66D288290CC7}">
      <dgm:prSet/>
      <dgm:spPr/>
      <dgm:t>
        <a:bodyPr/>
        <a:lstStyle/>
        <a:p>
          <a:endParaRPr lang="en-PK"/>
        </a:p>
      </dgm:t>
    </dgm:pt>
    <dgm:pt modelId="{65C6D9D0-153B-4BAA-9BF7-538555E8E852}" type="sibTrans" cxnId="{F86D3058-3795-4F7D-A9BD-66D288290CC7}">
      <dgm:prSet/>
      <dgm:spPr/>
      <dgm:t>
        <a:bodyPr/>
        <a:lstStyle/>
        <a:p>
          <a:endParaRPr lang="en-PK"/>
        </a:p>
      </dgm:t>
    </dgm:pt>
    <dgm:pt modelId="{4D395C3D-87BD-4347-B95D-C549B0479ABA}" type="pres">
      <dgm:prSet presAssocID="{CAA4537C-3260-43CB-8F44-01E21E737196}" presName="linear" presStyleCnt="0">
        <dgm:presLayoutVars>
          <dgm:animLvl val="lvl"/>
          <dgm:resizeHandles val="exact"/>
        </dgm:presLayoutVars>
      </dgm:prSet>
      <dgm:spPr/>
    </dgm:pt>
    <dgm:pt modelId="{22AC489A-D71E-4A70-AADC-B20B24F06D4A}" type="pres">
      <dgm:prSet presAssocID="{AE69AF47-AC7E-409D-94D6-2E604E582AE1}" presName="parentText" presStyleLbl="node1" presStyleIdx="0" presStyleCnt="1" custScaleY="30523">
        <dgm:presLayoutVars>
          <dgm:chMax val="0"/>
          <dgm:bulletEnabled val="1"/>
        </dgm:presLayoutVars>
      </dgm:prSet>
      <dgm:spPr/>
    </dgm:pt>
    <dgm:pt modelId="{F423D810-9E04-4826-95A9-8EFF79CB6173}" type="pres">
      <dgm:prSet presAssocID="{AE69AF47-AC7E-409D-94D6-2E604E582AE1}" presName="childText" presStyleLbl="revTx" presStyleIdx="0" presStyleCnt="1" custScaleY="30523">
        <dgm:presLayoutVars>
          <dgm:bulletEnabled val="1"/>
        </dgm:presLayoutVars>
      </dgm:prSet>
      <dgm:spPr/>
    </dgm:pt>
  </dgm:ptLst>
  <dgm:cxnLst>
    <dgm:cxn modelId="{F86D3058-3795-4F7D-A9BD-66D288290CC7}" srcId="{AE69AF47-AC7E-409D-94D6-2E604E582AE1}" destId="{A81D8498-E0AF-4673-8537-35424A38C023}" srcOrd="0" destOrd="0" parTransId="{5C166062-CF52-41E7-BBD1-2D6A2AF648DA}" sibTransId="{65C6D9D0-153B-4BAA-9BF7-538555E8E852}"/>
    <dgm:cxn modelId="{CABF685A-3D45-437A-BB55-52763233DF8B}" type="presOf" srcId="{A81D8498-E0AF-4673-8537-35424A38C023}" destId="{F423D810-9E04-4826-95A9-8EFF79CB6173}" srcOrd="0" destOrd="0" presId="urn:microsoft.com/office/officeart/2005/8/layout/vList2"/>
    <dgm:cxn modelId="{0A1E9B5B-DE22-4383-B7CE-11A43FAF5C11}" type="presOf" srcId="{AE69AF47-AC7E-409D-94D6-2E604E582AE1}" destId="{22AC489A-D71E-4A70-AADC-B20B24F06D4A}" srcOrd="0" destOrd="0" presId="urn:microsoft.com/office/officeart/2005/8/layout/vList2"/>
    <dgm:cxn modelId="{58D1DDA0-8900-48E3-8575-C14B99F67E74}" type="presOf" srcId="{CAA4537C-3260-43CB-8F44-01E21E737196}" destId="{4D395C3D-87BD-4347-B95D-C549B0479ABA}" srcOrd="0" destOrd="0" presId="urn:microsoft.com/office/officeart/2005/8/layout/vList2"/>
    <dgm:cxn modelId="{FEF5E2B7-1721-43EF-970C-0B63C6795960}" srcId="{CAA4537C-3260-43CB-8F44-01E21E737196}" destId="{AE69AF47-AC7E-409D-94D6-2E604E582AE1}" srcOrd="0" destOrd="0" parTransId="{F0342EB3-B3A0-4D9D-9EF3-EA317A47C62B}" sibTransId="{930A3FAD-8CB6-4211-AEAD-23614AC5DA8F}"/>
    <dgm:cxn modelId="{78972312-BF96-4B0C-AFF2-0F8849D63511}" type="presParOf" srcId="{4D395C3D-87BD-4347-B95D-C549B0479ABA}" destId="{22AC489A-D71E-4A70-AADC-B20B24F06D4A}" srcOrd="0" destOrd="0" presId="urn:microsoft.com/office/officeart/2005/8/layout/vList2"/>
    <dgm:cxn modelId="{8BE6318C-3FE1-4507-A76D-A7F949D27467}" type="presParOf" srcId="{4D395C3D-87BD-4347-B95D-C549B0479ABA}" destId="{F423D810-9E04-4826-95A9-8EFF79CB6173}" srcOrd="1" destOrd="0" presId="urn:microsoft.com/office/officeart/2005/8/layout/vList2"/>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98AFF7-C776-4D66-B2AB-1D21D7FF7900}">
      <dsp:nvSpPr>
        <dsp:cNvPr id="0" name=""/>
        <dsp:cNvSpPr/>
      </dsp:nvSpPr>
      <dsp:spPr>
        <a:xfrm>
          <a:off x="1686674" y="959283"/>
          <a:ext cx="1179080" cy="105275"/>
        </a:xfrm>
        <a:custGeom>
          <a:avLst/>
          <a:gdLst/>
          <a:ahLst/>
          <a:cxnLst/>
          <a:rect l="0" t="0" r="0" b="0"/>
          <a:pathLst>
            <a:path>
              <a:moveTo>
                <a:pt x="0" y="105275"/>
              </a:moveTo>
              <a:lnTo>
                <a:pt x="1179080" y="105275"/>
              </a:lnTo>
              <a:lnTo>
                <a:pt x="1179080"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FF69F9C-DE97-47CF-A45E-5358B1CF2D2B}">
      <dsp:nvSpPr>
        <dsp:cNvPr id="0" name=""/>
        <dsp:cNvSpPr/>
      </dsp:nvSpPr>
      <dsp:spPr>
        <a:xfrm>
          <a:off x="1686674" y="1064558"/>
          <a:ext cx="2358160" cy="724292"/>
        </a:xfrm>
        <a:custGeom>
          <a:avLst/>
          <a:gdLst/>
          <a:ahLst/>
          <a:cxnLst/>
          <a:rect l="0" t="0" r="0" b="0"/>
          <a:pathLst>
            <a:path>
              <a:moveTo>
                <a:pt x="0" y="0"/>
              </a:moveTo>
              <a:lnTo>
                <a:pt x="2189720" y="0"/>
              </a:lnTo>
              <a:lnTo>
                <a:pt x="2189720" y="724292"/>
              </a:lnTo>
              <a:lnTo>
                <a:pt x="2358160" y="724292"/>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7B9032-7DBD-4918-AB6A-F70509866FCC}">
      <dsp:nvSpPr>
        <dsp:cNvPr id="0" name=""/>
        <dsp:cNvSpPr/>
      </dsp:nvSpPr>
      <dsp:spPr>
        <a:xfrm>
          <a:off x="1686674" y="1018839"/>
          <a:ext cx="2358160" cy="91440"/>
        </a:xfrm>
        <a:custGeom>
          <a:avLst/>
          <a:gdLst/>
          <a:ahLst/>
          <a:cxnLst/>
          <a:rect l="0" t="0" r="0" b="0"/>
          <a:pathLst>
            <a:path>
              <a:moveTo>
                <a:pt x="0" y="45720"/>
              </a:moveTo>
              <a:lnTo>
                <a:pt x="2358160" y="4572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8525F28-FB7C-4BD0-8E64-D563A6332D12}">
      <dsp:nvSpPr>
        <dsp:cNvPr id="0" name=""/>
        <dsp:cNvSpPr/>
      </dsp:nvSpPr>
      <dsp:spPr>
        <a:xfrm>
          <a:off x="1686674" y="340266"/>
          <a:ext cx="2358160" cy="724292"/>
        </a:xfrm>
        <a:custGeom>
          <a:avLst/>
          <a:gdLst/>
          <a:ahLst/>
          <a:cxnLst/>
          <a:rect l="0" t="0" r="0" b="0"/>
          <a:pathLst>
            <a:path>
              <a:moveTo>
                <a:pt x="0" y="724292"/>
              </a:moveTo>
              <a:lnTo>
                <a:pt x="2189720" y="724292"/>
              </a:lnTo>
              <a:lnTo>
                <a:pt x="2189720" y="0"/>
              </a:lnTo>
              <a:lnTo>
                <a:pt x="2358160"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7DEB544-B66E-4B90-88E0-63EFF421865F}">
      <dsp:nvSpPr>
        <dsp:cNvPr id="0" name=""/>
        <dsp:cNvSpPr/>
      </dsp:nvSpPr>
      <dsp:spPr>
        <a:xfrm>
          <a:off x="2273" y="807687"/>
          <a:ext cx="1684400" cy="513742"/>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kern="1200"/>
            <a:t>Autism</a:t>
          </a:r>
          <a:endParaRPr lang="en-PK" sz="2200" kern="1200"/>
        </a:p>
      </dsp:txBody>
      <dsp:txXfrm>
        <a:off x="2273" y="807687"/>
        <a:ext cx="1684400" cy="513742"/>
      </dsp:txXfrm>
    </dsp:sp>
    <dsp:sp modelId="{D11A8505-5709-4DE3-95C7-CFDE53C0710F}">
      <dsp:nvSpPr>
        <dsp:cNvPr id="0" name=""/>
        <dsp:cNvSpPr/>
      </dsp:nvSpPr>
      <dsp:spPr>
        <a:xfrm>
          <a:off x="4044835" y="83395"/>
          <a:ext cx="1684400" cy="51374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b="1" kern="1200"/>
            <a:t>Healthcare</a:t>
          </a:r>
          <a:endParaRPr lang="en-GB" sz="2200" kern="1200"/>
        </a:p>
      </dsp:txBody>
      <dsp:txXfrm>
        <a:off x="4044835" y="83395"/>
        <a:ext cx="1684400" cy="513742"/>
      </dsp:txXfrm>
    </dsp:sp>
    <dsp:sp modelId="{BC288A99-FB66-4C63-AFF7-7F5CF03B6B42}">
      <dsp:nvSpPr>
        <dsp:cNvPr id="0" name=""/>
        <dsp:cNvSpPr/>
      </dsp:nvSpPr>
      <dsp:spPr>
        <a:xfrm>
          <a:off x="4044835" y="807687"/>
          <a:ext cx="1684400" cy="51374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b="1" kern="1200"/>
            <a:t>Social Care</a:t>
          </a:r>
          <a:endParaRPr lang="en-GB" sz="2200" kern="1200"/>
        </a:p>
      </dsp:txBody>
      <dsp:txXfrm>
        <a:off x="4044835" y="807687"/>
        <a:ext cx="1684400" cy="513742"/>
      </dsp:txXfrm>
    </dsp:sp>
    <dsp:sp modelId="{D9182DDC-63AB-40AF-967B-64BC3B52A8AB}">
      <dsp:nvSpPr>
        <dsp:cNvPr id="0" name=""/>
        <dsp:cNvSpPr/>
      </dsp:nvSpPr>
      <dsp:spPr>
        <a:xfrm>
          <a:off x="4044835" y="1531980"/>
          <a:ext cx="1684400" cy="513742"/>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b="1" kern="1200"/>
            <a:t>Family Impact</a:t>
          </a:r>
          <a:endParaRPr lang="en-GB" sz="2200" kern="1200"/>
        </a:p>
      </dsp:txBody>
      <dsp:txXfrm>
        <a:off x="4044835" y="1531980"/>
        <a:ext cx="1684400" cy="513742"/>
      </dsp:txXfrm>
    </dsp:sp>
    <dsp:sp modelId="{C706D082-D094-44FC-AEBE-619573942857}">
      <dsp:nvSpPr>
        <dsp:cNvPr id="0" name=""/>
        <dsp:cNvSpPr/>
      </dsp:nvSpPr>
      <dsp:spPr>
        <a:xfrm>
          <a:off x="2023554" y="445541"/>
          <a:ext cx="1684400" cy="513742"/>
        </a:xfrm>
        <a:prstGeom prst="rect">
          <a:avLst/>
        </a:prstGeom>
        <a:solidFill>
          <a:schemeClr val="accent6">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GB" sz="2200" b="1" kern="1200"/>
            <a:t>Education</a:t>
          </a:r>
          <a:endParaRPr lang="en-PK" sz="2200" kern="1200"/>
        </a:p>
      </dsp:txBody>
      <dsp:txXfrm>
        <a:off x="2023554" y="445541"/>
        <a:ext cx="1684400" cy="5137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102702-F9C2-4ABA-985C-3FB215AF4F1F}">
      <dsp:nvSpPr>
        <dsp:cNvPr id="0" name=""/>
        <dsp:cNvSpPr/>
      </dsp:nvSpPr>
      <dsp:spPr>
        <a:xfrm>
          <a:off x="0" y="232"/>
          <a:ext cx="5486400" cy="40219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b="0" kern="1200">
              <a:latin typeface="Arial" panose="020B0604020202020204" pitchFamily="34" charset="0"/>
              <a:cs typeface="Arial" panose="020B0604020202020204" pitchFamily="34" charset="0"/>
            </a:rPr>
            <a:t>Inequality in Access to Diagnosis and Support</a:t>
          </a:r>
          <a:endParaRPr lang="en-PK" sz="1200" b="0" kern="1200">
            <a:latin typeface="Arial" panose="020B0604020202020204" pitchFamily="34" charset="0"/>
            <a:cs typeface="Arial" panose="020B0604020202020204" pitchFamily="34" charset="0"/>
          </a:endParaRPr>
        </a:p>
      </dsp:txBody>
      <dsp:txXfrm>
        <a:off x="19634" y="19866"/>
        <a:ext cx="5447132" cy="362930"/>
      </dsp:txXfrm>
    </dsp:sp>
    <dsp:sp modelId="{0CC7E7EB-17F7-44F0-A75F-0F8506F5FBF4}">
      <dsp:nvSpPr>
        <dsp:cNvPr id="0" name=""/>
        <dsp:cNvSpPr/>
      </dsp:nvSpPr>
      <dsp:spPr>
        <a:xfrm>
          <a:off x="0" y="402431"/>
          <a:ext cx="5486400" cy="10451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5240" rIns="85344" bIns="15240" numCol="1" spcCol="1270" anchor="t" anchorCtr="0">
          <a:noAutofit/>
        </a:bodyPr>
        <a:lstStyle/>
        <a:p>
          <a:pPr marL="114300" lvl="1" indent="-114300" algn="l" defTabSz="533400">
            <a:lnSpc>
              <a:spcPct val="90000"/>
            </a:lnSpc>
            <a:spcBef>
              <a:spcPct val="0"/>
            </a:spcBef>
            <a:spcAft>
              <a:spcPct val="20000"/>
            </a:spcAft>
            <a:buChar char="•"/>
          </a:pPr>
          <a:r>
            <a:rPr lang="en-GB" sz="1200" kern="1200">
              <a:latin typeface="Arial" panose="020B0604020202020204" pitchFamily="34" charset="0"/>
              <a:cs typeface="Arial" panose="020B0604020202020204" pitchFamily="34" charset="0"/>
            </a:rPr>
            <a:t>Regional Disparities
Delays in Diagnosis
Socioeconomic Impact
Fragmented Services</a:t>
          </a:r>
          <a:endParaRPr lang="en-PK" sz="1200" kern="1200">
            <a:latin typeface="Arial" panose="020B0604020202020204" pitchFamily="34" charset="0"/>
            <a:cs typeface="Arial" panose="020B0604020202020204" pitchFamily="34" charset="0"/>
          </a:endParaRPr>
        </a:p>
      </dsp:txBody>
      <dsp:txXfrm>
        <a:off x="0" y="402431"/>
        <a:ext cx="5486400" cy="104513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FA2B13-880D-481C-B428-C2525ACAEAF4}">
      <dsp:nvSpPr>
        <dsp:cNvPr id="0" name=""/>
        <dsp:cNvSpPr/>
      </dsp:nvSpPr>
      <dsp:spPr>
        <a:xfrm>
          <a:off x="0" y="2133546"/>
          <a:ext cx="5486400" cy="0"/>
        </a:xfrm>
        <a:prstGeom prst="line">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214CDE5-3A4B-4C1B-B36E-9D9E30AC915D}">
      <dsp:nvSpPr>
        <dsp:cNvPr id="0" name=""/>
        <dsp:cNvSpPr/>
      </dsp:nvSpPr>
      <dsp:spPr>
        <a:xfrm>
          <a:off x="1426464" y="1066853"/>
          <a:ext cx="4059936" cy="10666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b"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Lack of Teacher Training
Limited Resources in Schools
Curriculum Rigidity
Inconsistent Policy Implementation</a:t>
          </a:r>
          <a:endParaRPr lang="en-PK" sz="1200" kern="1200">
            <a:latin typeface="Arial" panose="020B0604020202020204" pitchFamily="34" charset="0"/>
            <a:cs typeface="Arial" panose="020B0604020202020204" pitchFamily="34" charset="0"/>
          </a:endParaRPr>
        </a:p>
      </dsp:txBody>
      <dsp:txXfrm>
        <a:off x="1426464" y="1066853"/>
        <a:ext cx="4059936" cy="1066693"/>
      </dsp:txXfrm>
    </dsp:sp>
    <dsp:sp modelId="{EB95DC88-9A4C-4194-8045-CB096E9C9E07}">
      <dsp:nvSpPr>
        <dsp:cNvPr id="0" name=""/>
        <dsp:cNvSpPr/>
      </dsp:nvSpPr>
      <dsp:spPr>
        <a:xfrm>
          <a:off x="0" y="1066853"/>
          <a:ext cx="1426464" cy="1066693"/>
        </a:xfrm>
        <a:prstGeom prst="round2SameRect">
          <a:avLst>
            <a:gd name="adj1" fmla="val 16670"/>
            <a:gd name="adj2" fmla="val 0"/>
          </a:avLst>
        </a:prstGeom>
        <a:solidFill>
          <a:schemeClr val="accent1">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Educational Inclusion vs Reality</a:t>
          </a:r>
          <a:endParaRPr lang="en-PK" sz="1200" kern="1200">
            <a:latin typeface="Arial" panose="020B0604020202020204" pitchFamily="34" charset="0"/>
            <a:cs typeface="Arial" panose="020B0604020202020204" pitchFamily="34" charset="0"/>
          </a:endParaRPr>
        </a:p>
      </dsp:txBody>
      <dsp:txXfrm>
        <a:off x="52081" y="1118934"/>
        <a:ext cx="1322302" cy="101461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AC489A-D71E-4A70-AADC-B20B24F06D4A}">
      <dsp:nvSpPr>
        <dsp:cNvPr id="0" name=""/>
        <dsp:cNvSpPr/>
      </dsp:nvSpPr>
      <dsp:spPr>
        <a:xfrm>
          <a:off x="0" y="188807"/>
          <a:ext cx="5486400" cy="365689"/>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Healthcare Pathways and Mental Health Needs</a:t>
          </a:r>
          <a:endParaRPr lang="en-PK" sz="1200" kern="1200">
            <a:latin typeface="Arial" panose="020B0604020202020204" pitchFamily="34" charset="0"/>
            <a:cs typeface="Arial" panose="020B0604020202020204" pitchFamily="34" charset="0"/>
          </a:endParaRPr>
        </a:p>
      </dsp:txBody>
      <dsp:txXfrm>
        <a:off x="17851" y="206658"/>
        <a:ext cx="5450698" cy="329987"/>
      </dsp:txXfrm>
    </dsp:sp>
    <dsp:sp modelId="{F423D810-9E04-4826-95A9-8EFF79CB6173}">
      <dsp:nvSpPr>
        <dsp:cNvPr id="0" name=""/>
        <dsp:cNvSpPr/>
      </dsp:nvSpPr>
      <dsp:spPr>
        <a:xfrm>
          <a:off x="0" y="554497"/>
          <a:ext cx="5486400" cy="3234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5240" rIns="85344" bIns="15240" numCol="1" spcCol="1270" anchor="t" anchorCtr="0">
          <a:noAutofit/>
        </a:bodyPr>
        <a:lstStyle/>
        <a:p>
          <a:pPr marL="114300" lvl="1" indent="-114300" algn="l" defTabSz="533400">
            <a:lnSpc>
              <a:spcPct val="90000"/>
            </a:lnSpc>
            <a:spcBef>
              <a:spcPct val="0"/>
            </a:spcBef>
            <a:spcAft>
              <a:spcPct val="20000"/>
            </a:spcAft>
            <a:buChar char="•"/>
          </a:pPr>
          <a:r>
            <a:rPr lang="en-GB" sz="1200" kern="1200">
              <a:latin typeface="Arial" panose="020B0604020202020204" pitchFamily="34" charset="0"/>
              <a:cs typeface="Arial" panose="020B0604020202020204" pitchFamily="34" charset="0"/>
            </a:rPr>
            <a:t>Delayed Diagnosis
Mental Health Services Access
Co-occurring Conditions
Fragmented Healthcare System</a:t>
          </a:r>
          <a:endParaRPr lang="en-PK" sz="1200" kern="1200">
            <a:latin typeface="Arial" panose="020B0604020202020204" pitchFamily="34" charset="0"/>
            <a:cs typeface="Arial" panose="020B0604020202020204" pitchFamily="34" charset="0"/>
          </a:endParaRPr>
        </a:p>
      </dsp:txBody>
      <dsp:txXfrm>
        <a:off x="0" y="554497"/>
        <a:ext cx="5486400" cy="323494"/>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06C68-0E52-4D42-9200-8B680B1F7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41</Pages>
  <Words>13421</Words>
  <Characters>76502</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Adams Kofi Asamoah (2242549)</cp:lastModifiedBy>
  <cp:revision>2</cp:revision>
  <dcterms:created xsi:type="dcterms:W3CDTF">2026-05-08T04:36:00Z</dcterms:created>
  <dcterms:modified xsi:type="dcterms:W3CDTF">2026-05-08T04:36:00Z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