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38601D" w:rsidRPr="00CB510B" w:rsidRDefault="0038601D">
      <w:pPr>
        <w:jc w:val="center"/>
      </w:pPr>
    </w:p>
    <w:p w14:paraId="00000002" w14:textId="77777777" w:rsidR="0038601D" w:rsidRPr="00CB510B" w:rsidRDefault="0038601D">
      <w:pPr>
        <w:jc w:val="center"/>
      </w:pPr>
    </w:p>
    <w:p w14:paraId="00000006" w14:textId="77777777" w:rsidR="0038601D" w:rsidRPr="00CB510B" w:rsidRDefault="0038601D" w:rsidP="00394D8A"/>
    <w:p w14:paraId="00000007" w14:textId="77777777" w:rsidR="0038601D" w:rsidRPr="00CB510B" w:rsidRDefault="0038601D">
      <w:pPr>
        <w:jc w:val="center"/>
      </w:pPr>
    </w:p>
    <w:p w14:paraId="00000008" w14:textId="77777777" w:rsidR="0038601D" w:rsidRPr="00CB510B" w:rsidRDefault="0038601D">
      <w:pPr>
        <w:jc w:val="center"/>
      </w:pPr>
    </w:p>
    <w:p w14:paraId="00000009" w14:textId="228D3B29" w:rsidR="0038601D" w:rsidRPr="002613FC" w:rsidRDefault="002613FC">
      <w:pPr>
        <w:jc w:val="center"/>
        <w:rPr>
          <w:b/>
          <w:bCs/>
          <w:sz w:val="36"/>
          <w:szCs w:val="36"/>
        </w:rPr>
      </w:pPr>
      <w:r w:rsidRPr="002613FC">
        <w:rPr>
          <w:b/>
          <w:bCs/>
          <w:sz w:val="36"/>
          <w:szCs w:val="36"/>
        </w:rPr>
        <w:t>(BMSW4014)</w:t>
      </w:r>
    </w:p>
    <w:p w14:paraId="0000000A" w14:textId="77777777" w:rsidR="0038601D" w:rsidRPr="00CB510B" w:rsidRDefault="00000000">
      <w:pPr>
        <w:jc w:val="center"/>
        <w:rPr>
          <w:b/>
          <w:sz w:val="32"/>
          <w:szCs w:val="32"/>
        </w:rPr>
      </w:pPr>
      <w:r w:rsidRPr="00CB510B">
        <w:rPr>
          <w:b/>
          <w:sz w:val="32"/>
          <w:szCs w:val="32"/>
        </w:rPr>
        <w:t>Module Title: Problem Solving and Innovation</w:t>
      </w:r>
    </w:p>
    <w:p w14:paraId="0000000B" w14:textId="77777777" w:rsidR="0038601D" w:rsidRPr="00CB510B" w:rsidRDefault="00000000">
      <w:pPr>
        <w:jc w:val="center"/>
        <w:rPr>
          <w:b/>
          <w:sz w:val="32"/>
          <w:szCs w:val="32"/>
        </w:rPr>
      </w:pPr>
      <w:r w:rsidRPr="00CB510B">
        <w:rPr>
          <w:b/>
          <w:sz w:val="32"/>
          <w:szCs w:val="32"/>
        </w:rPr>
        <w:t>Assignment Title: Report</w:t>
      </w:r>
    </w:p>
    <w:p w14:paraId="0000000C" w14:textId="115E1D57" w:rsidR="0038601D" w:rsidRPr="00CB510B" w:rsidRDefault="00000000">
      <w:pPr>
        <w:jc w:val="center"/>
        <w:rPr>
          <w:b/>
          <w:sz w:val="26"/>
          <w:szCs w:val="26"/>
        </w:rPr>
      </w:pPr>
      <w:r w:rsidRPr="00CB510B">
        <w:rPr>
          <w:b/>
          <w:sz w:val="26"/>
          <w:szCs w:val="26"/>
        </w:rPr>
        <w:t xml:space="preserve">Module </w:t>
      </w:r>
      <w:r w:rsidR="00B957B5">
        <w:rPr>
          <w:b/>
          <w:sz w:val="26"/>
          <w:szCs w:val="26"/>
        </w:rPr>
        <w:t>Lecturer</w:t>
      </w:r>
      <w:r w:rsidRPr="00CB510B">
        <w:rPr>
          <w:b/>
          <w:sz w:val="26"/>
          <w:szCs w:val="26"/>
        </w:rPr>
        <w:t xml:space="preserve">: </w:t>
      </w:r>
      <w:r w:rsidR="00B957B5">
        <w:rPr>
          <w:b/>
          <w:sz w:val="26"/>
          <w:szCs w:val="26"/>
        </w:rPr>
        <w:t>Rhiannon Akers</w:t>
      </w:r>
    </w:p>
    <w:p w14:paraId="0000000D" w14:textId="3EDC04CE" w:rsidR="0038601D" w:rsidRPr="00CB510B" w:rsidRDefault="00000000">
      <w:pPr>
        <w:jc w:val="center"/>
      </w:pPr>
      <w:r w:rsidRPr="00CB510B">
        <w:t xml:space="preserve">Student Name: </w:t>
      </w:r>
      <w:r w:rsidR="00136202" w:rsidRPr="00136202">
        <w:t>Andrei</w:t>
      </w:r>
      <w:r w:rsidR="00B957B5">
        <w:t xml:space="preserve"> George</w:t>
      </w:r>
      <w:r w:rsidR="00136202" w:rsidRPr="00136202">
        <w:t xml:space="preserve"> Teodoresc</w:t>
      </w:r>
      <w:r w:rsidR="00B957B5">
        <w:t>u</w:t>
      </w:r>
    </w:p>
    <w:p w14:paraId="0000000F" w14:textId="4390181D" w:rsidR="0038601D" w:rsidRPr="00CB510B" w:rsidRDefault="00000000" w:rsidP="00B957B5">
      <w:pPr>
        <w:jc w:val="center"/>
      </w:pPr>
      <w:r w:rsidRPr="00CB510B">
        <w:t>Student ID:</w:t>
      </w:r>
      <w:r w:rsidR="00B957B5">
        <w:t xml:space="preserve"> 2325440</w:t>
      </w:r>
      <w:r w:rsidRPr="00CB510B">
        <w:br w:type="page"/>
      </w:r>
    </w:p>
    <w:p w14:paraId="00000010" w14:textId="77777777" w:rsidR="0038601D" w:rsidRPr="00CB510B" w:rsidRDefault="00000000">
      <w:pPr>
        <w:jc w:val="center"/>
        <w:rPr>
          <w:b/>
        </w:rPr>
      </w:pPr>
      <w:r w:rsidRPr="00CB510B">
        <w:rPr>
          <w:b/>
        </w:rPr>
        <w:lastRenderedPageBreak/>
        <w:t xml:space="preserve">Executive Summary </w:t>
      </w:r>
    </w:p>
    <w:p w14:paraId="00000011" w14:textId="6B38CE3C" w:rsidR="0038601D" w:rsidRPr="00CB510B" w:rsidRDefault="00000000">
      <w:r w:rsidRPr="00CB510B">
        <w:t xml:space="preserve">Various outside factors and the contributions of stakeholders shape the operational functions of businesses. With respect to that, the conduction of a PESTLE analysis has comprehensively demonstrated the political, social, economic, technological, environmental and legal impacts on the business of </w:t>
      </w:r>
      <w:r w:rsidR="00394D8A" w:rsidRPr="00CB510B">
        <w:t xml:space="preserve">The </w:t>
      </w:r>
      <w:r w:rsidRPr="00CB510B">
        <w:t xml:space="preserve">Body Shop, UK. Besides, this specific report has discussed the power and </w:t>
      </w:r>
      <w:r w:rsidR="00364146" w:rsidRPr="00CB510B">
        <w:t>interest’s</w:t>
      </w:r>
      <w:r w:rsidRPr="00CB510B">
        <w:t xml:space="preserve"> matrix in order to showcase the intensity of key stakeholders </w:t>
      </w:r>
      <w:r w:rsidR="00CB510B" w:rsidRPr="00CB510B">
        <w:t>upo</w:t>
      </w:r>
      <w:r w:rsidRPr="00CB510B">
        <w:t xml:space="preserve">n the business. For recommendations, the organisation can enhance its digital marketing strategy and sustainable initiatives. </w:t>
      </w:r>
    </w:p>
    <w:p w14:paraId="6A9EC946" w14:textId="77777777" w:rsidR="00364146" w:rsidRPr="00CB510B" w:rsidRDefault="00364146">
      <w:pPr>
        <w:rPr>
          <w:b/>
          <w:sz w:val="28"/>
          <w:szCs w:val="28"/>
        </w:rPr>
      </w:pPr>
      <w:bookmarkStart w:id="0" w:name="_p0hb1f1qe0sa" w:colFirst="0" w:colLast="0"/>
      <w:bookmarkEnd w:id="0"/>
      <w:r w:rsidRPr="00CB510B">
        <w:br w:type="page"/>
      </w:r>
    </w:p>
    <w:sdt>
      <w:sdtPr>
        <w:rPr>
          <w:rFonts w:ascii="Times New Roman" w:eastAsia="Times New Roman" w:hAnsi="Times New Roman" w:cs="Times New Roman"/>
          <w:color w:val="auto"/>
          <w:sz w:val="24"/>
          <w:szCs w:val="24"/>
          <w:lang w:val="en-GB"/>
        </w:rPr>
        <w:id w:val="-599484683"/>
        <w:docPartObj>
          <w:docPartGallery w:val="Table of Contents"/>
          <w:docPartUnique/>
        </w:docPartObj>
      </w:sdtPr>
      <w:sdtEndPr>
        <w:rPr>
          <w:b/>
          <w:bCs/>
        </w:rPr>
      </w:sdtEndPr>
      <w:sdtContent>
        <w:p w14:paraId="2AD0AC54" w14:textId="5CBD884D" w:rsidR="009D510F" w:rsidRPr="00CB510B" w:rsidRDefault="009D510F">
          <w:pPr>
            <w:pStyle w:val="TOCHeading"/>
            <w:rPr>
              <w:lang w:val="en-GB"/>
            </w:rPr>
          </w:pPr>
          <w:r w:rsidRPr="00CB510B">
            <w:rPr>
              <w:lang w:val="en-GB"/>
            </w:rPr>
            <w:t>Table of Contents</w:t>
          </w:r>
        </w:p>
        <w:p w14:paraId="41889939" w14:textId="1321682C" w:rsidR="009F405D" w:rsidRDefault="009D510F">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r w:rsidRPr="00CB510B">
            <w:fldChar w:fldCharType="begin"/>
          </w:r>
          <w:r w:rsidRPr="00CB510B">
            <w:instrText xml:space="preserve"> TOC \o "1-3" \h \z \u </w:instrText>
          </w:r>
          <w:r w:rsidRPr="00CB510B">
            <w:fldChar w:fldCharType="separate"/>
          </w:r>
          <w:hyperlink w:anchor="_Toc167790271" w:history="1">
            <w:r w:rsidR="009F405D" w:rsidRPr="00BE0D02">
              <w:rPr>
                <w:rStyle w:val="Hyperlink"/>
                <w:noProof/>
              </w:rPr>
              <w:t>Introduction</w:t>
            </w:r>
            <w:r w:rsidR="009F405D">
              <w:rPr>
                <w:noProof/>
                <w:webHidden/>
              </w:rPr>
              <w:tab/>
            </w:r>
            <w:r w:rsidR="009F405D">
              <w:rPr>
                <w:noProof/>
                <w:webHidden/>
              </w:rPr>
              <w:fldChar w:fldCharType="begin"/>
            </w:r>
            <w:r w:rsidR="009F405D">
              <w:rPr>
                <w:noProof/>
                <w:webHidden/>
              </w:rPr>
              <w:instrText xml:space="preserve"> PAGEREF _Toc167790271 \h </w:instrText>
            </w:r>
            <w:r w:rsidR="009F405D">
              <w:rPr>
                <w:noProof/>
                <w:webHidden/>
              </w:rPr>
            </w:r>
            <w:r w:rsidR="009F405D">
              <w:rPr>
                <w:noProof/>
                <w:webHidden/>
              </w:rPr>
              <w:fldChar w:fldCharType="separate"/>
            </w:r>
            <w:r w:rsidR="009F405D">
              <w:rPr>
                <w:noProof/>
                <w:webHidden/>
              </w:rPr>
              <w:t>4</w:t>
            </w:r>
            <w:r w:rsidR="009F405D">
              <w:rPr>
                <w:noProof/>
                <w:webHidden/>
              </w:rPr>
              <w:fldChar w:fldCharType="end"/>
            </w:r>
          </w:hyperlink>
        </w:p>
        <w:p w14:paraId="306AFE6B" w14:textId="515F5A04" w:rsidR="009F405D"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67790272" w:history="1">
            <w:r w:rsidR="009F405D" w:rsidRPr="00BE0D02">
              <w:rPr>
                <w:rStyle w:val="Hyperlink"/>
                <w:noProof/>
              </w:rPr>
              <w:t>Concept of PESTLE Analysis</w:t>
            </w:r>
            <w:r w:rsidR="009F405D">
              <w:rPr>
                <w:noProof/>
                <w:webHidden/>
              </w:rPr>
              <w:tab/>
            </w:r>
            <w:r w:rsidR="009F405D">
              <w:rPr>
                <w:noProof/>
                <w:webHidden/>
              </w:rPr>
              <w:fldChar w:fldCharType="begin"/>
            </w:r>
            <w:r w:rsidR="009F405D">
              <w:rPr>
                <w:noProof/>
                <w:webHidden/>
              </w:rPr>
              <w:instrText xml:space="preserve"> PAGEREF _Toc167790272 \h </w:instrText>
            </w:r>
            <w:r w:rsidR="009F405D">
              <w:rPr>
                <w:noProof/>
                <w:webHidden/>
              </w:rPr>
            </w:r>
            <w:r w:rsidR="009F405D">
              <w:rPr>
                <w:noProof/>
                <w:webHidden/>
              </w:rPr>
              <w:fldChar w:fldCharType="separate"/>
            </w:r>
            <w:r w:rsidR="009F405D">
              <w:rPr>
                <w:noProof/>
                <w:webHidden/>
              </w:rPr>
              <w:t>5</w:t>
            </w:r>
            <w:r w:rsidR="009F405D">
              <w:rPr>
                <w:noProof/>
                <w:webHidden/>
              </w:rPr>
              <w:fldChar w:fldCharType="end"/>
            </w:r>
          </w:hyperlink>
        </w:p>
        <w:p w14:paraId="13AF1921" w14:textId="4C0D8C25" w:rsidR="009F405D"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67790273" w:history="1">
            <w:r w:rsidR="009F405D" w:rsidRPr="00BE0D02">
              <w:rPr>
                <w:rStyle w:val="Hyperlink"/>
                <w:noProof/>
              </w:rPr>
              <w:t>Advantages and disadvantages of PESTLE Analysis</w:t>
            </w:r>
            <w:r w:rsidR="009F405D">
              <w:rPr>
                <w:noProof/>
                <w:webHidden/>
              </w:rPr>
              <w:tab/>
            </w:r>
            <w:r w:rsidR="009F405D">
              <w:rPr>
                <w:noProof/>
                <w:webHidden/>
              </w:rPr>
              <w:fldChar w:fldCharType="begin"/>
            </w:r>
            <w:r w:rsidR="009F405D">
              <w:rPr>
                <w:noProof/>
                <w:webHidden/>
              </w:rPr>
              <w:instrText xml:space="preserve"> PAGEREF _Toc167790273 \h </w:instrText>
            </w:r>
            <w:r w:rsidR="009F405D">
              <w:rPr>
                <w:noProof/>
                <w:webHidden/>
              </w:rPr>
            </w:r>
            <w:r w:rsidR="009F405D">
              <w:rPr>
                <w:noProof/>
                <w:webHidden/>
              </w:rPr>
              <w:fldChar w:fldCharType="separate"/>
            </w:r>
            <w:r w:rsidR="009F405D">
              <w:rPr>
                <w:noProof/>
                <w:webHidden/>
              </w:rPr>
              <w:t>6</w:t>
            </w:r>
            <w:r w:rsidR="009F405D">
              <w:rPr>
                <w:noProof/>
                <w:webHidden/>
              </w:rPr>
              <w:fldChar w:fldCharType="end"/>
            </w:r>
          </w:hyperlink>
        </w:p>
        <w:p w14:paraId="3F63BAB0" w14:textId="752D033A" w:rsidR="009F405D"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67790274" w:history="1">
            <w:r w:rsidR="009F405D" w:rsidRPr="00BE0D02">
              <w:rPr>
                <w:rStyle w:val="Hyperlink"/>
                <w:noProof/>
              </w:rPr>
              <w:t>PESTLE Analysis of The Body Shop</w:t>
            </w:r>
            <w:r w:rsidR="009F405D">
              <w:rPr>
                <w:noProof/>
                <w:webHidden/>
              </w:rPr>
              <w:tab/>
            </w:r>
            <w:r w:rsidR="009F405D">
              <w:rPr>
                <w:noProof/>
                <w:webHidden/>
              </w:rPr>
              <w:fldChar w:fldCharType="begin"/>
            </w:r>
            <w:r w:rsidR="009F405D">
              <w:rPr>
                <w:noProof/>
                <w:webHidden/>
              </w:rPr>
              <w:instrText xml:space="preserve"> PAGEREF _Toc167790274 \h </w:instrText>
            </w:r>
            <w:r w:rsidR="009F405D">
              <w:rPr>
                <w:noProof/>
                <w:webHidden/>
              </w:rPr>
            </w:r>
            <w:r w:rsidR="009F405D">
              <w:rPr>
                <w:noProof/>
                <w:webHidden/>
              </w:rPr>
              <w:fldChar w:fldCharType="separate"/>
            </w:r>
            <w:r w:rsidR="009F405D">
              <w:rPr>
                <w:noProof/>
                <w:webHidden/>
              </w:rPr>
              <w:t>7</w:t>
            </w:r>
            <w:r w:rsidR="009F405D">
              <w:rPr>
                <w:noProof/>
                <w:webHidden/>
              </w:rPr>
              <w:fldChar w:fldCharType="end"/>
            </w:r>
          </w:hyperlink>
        </w:p>
        <w:p w14:paraId="6FFDD883" w14:textId="3A3E44CB" w:rsidR="009F405D"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67790275" w:history="1">
            <w:r w:rsidR="009F405D" w:rsidRPr="00BE0D02">
              <w:rPr>
                <w:rStyle w:val="Hyperlink"/>
                <w:noProof/>
              </w:rPr>
              <w:t>Concept of Stakeholder Analysis</w:t>
            </w:r>
            <w:r w:rsidR="009F405D">
              <w:rPr>
                <w:noProof/>
                <w:webHidden/>
              </w:rPr>
              <w:tab/>
            </w:r>
            <w:r w:rsidR="009F405D">
              <w:rPr>
                <w:noProof/>
                <w:webHidden/>
              </w:rPr>
              <w:fldChar w:fldCharType="begin"/>
            </w:r>
            <w:r w:rsidR="009F405D">
              <w:rPr>
                <w:noProof/>
                <w:webHidden/>
              </w:rPr>
              <w:instrText xml:space="preserve"> PAGEREF _Toc167790275 \h </w:instrText>
            </w:r>
            <w:r w:rsidR="009F405D">
              <w:rPr>
                <w:noProof/>
                <w:webHidden/>
              </w:rPr>
            </w:r>
            <w:r w:rsidR="009F405D">
              <w:rPr>
                <w:noProof/>
                <w:webHidden/>
              </w:rPr>
              <w:fldChar w:fldCharType="separate"/>
            </w:r>
            <w:r w:rsidR="009F405D">
              <w:rPr>
                <w:noProof/>
                <w:webHidden/>
              </w:rPr>
              <w:t>9</w:t>
            </w:r>
            <w:r w:rsidR="009F405D">
              <w:rPr>
                <w:noProof/>
                <w:webHidden/>
              </w:rPr>
              <w:fldChar w:fldCharType="end"/>
            </w:r>
          </w:hyperlink>
        </w:p>
        <w:p w14:paraId="78680CFA" w14:textId="348A8C18" w:rsidR="009F405D"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67790276" w:history="1">
            <w:r w:rsidR="009F405D" w:rsidRPr="00BE0D02">
              <w:rPr>
                <w:rStyle w:val="Hyperlink"/>
                <w:noProof/>
              </w:rPr>
              <w:t>Advantages and Disadvantages of Stakeholders Analysis</w:t>
            </w:r>
            <w:r w:rsidR="009F405D">
              <w:rPr>
                <w:noProof/>
                <w:webHidden/>
              </w:rPr>
              <w:tab/>
            </w:r>
            <w:r w:rsidR="009F405D">
              <w:rPr>
                <w:noProof/>
                <w:webHidden/>
              </w:rPr>
              <w:fldChar w:fldCharType="begin"/>
            </w:r>
            <w:r w:rsidR="009F405D">
              <w:rPr>
                <w:noProof/>
                <w:webHidden/>
              </w:rPr>
              <w:instrText xml:space="preserve"> PAGEREF _Toc167790276 \h </w:instrText>
            </w:r>
            <w:r w:rsidR="009F405D">
              <w:rPr>
                <w:noProof/>
                <w:webHidden/>
              </w:rPr>
            </w:r>
            <w:r w:rsidR="009F405D">
              <w:rPr>
                <w:noProof/>
                <w:webHidden/>
              </w:rPr>
              <w:fldChar w:fldCharType="separate"/>
            </w:r>
            <w:r w:rsidR="009F405D">
              <w:rPr>
                <w:noProof/>
                <w:webHidden/>
              </w:rPr>
              <w:t>10</w:t>
            </w:r>
            <w:r w:rsidR="009F405D">
              <w:rPr>
                <w:noProof/>
                <w:webHidden/>
              </w:rPr>
              <w:fldChar w:fldCharType="end"/>
            </w:r>
          </w:hyperlink>
        </w:p>
        <w:p w14:paraId="4AC6C888" w14:textId="18C791B5" w:rsidR="009F405D"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67790277" w:history="1">
            <w:r w:rsidR="009F405D" w:rsidRPr="00BE0D02">
              <w:rPr>
                <w:rStyle w:val="Hyperlink"/>
                <w:noProof/>
              </w:rPr>
              <w:t>Stakeholder Analysis of The Body Shop</w:t>
            </w:r>
            <w:r w:rsidR="009F405D">
              <w:rPr>
                <w:noProof/>
                <w:webHidden/>
              </w:rPr>
              <w:tab/>
            </w:r>
            <w:r w:rsidR="009F405D">
              <w:rPr>
                <w:noProof/>
                <w:webHidden/>
              </w:rPr>
              <w:fldChar w:fldCharType="begin"/>
            </w:r>
            <w:r w:rsidR="009F405D">
              <w:rPr>
                <w:noProof/>
                <w:webHidden/>
              </w:rPr>
              <w:instrText xml:space="preserve"> PAGEREF _Toc167790277 \h </w:instrText>
            </w:r>
            <w:r w:rsidR="009F405D">
              <w:rPr>
                <w:noProof/>
                <w:webHidden/>
              </w:rPr>
            </w:r>
            <w:r w:rsidR="009F405D">
              <w:rPr>
                <w:noProof/>
                <w:webHidden/>
              </w:rPr>
              <w:fldChar w:fldCharType="separate"/>
            </w:r>
            <w:r w:rsidR="009F405D">
              <w:rPr>
                <w:noProof/>
                <w:webHidden/>
              </w:rPr>
              <w:t>11</w:t>
            </w:r>
            <w:r w:rsidR="009F405D">
              <w:rPr>
                <w:noProof/>
                <w:webHidden/>
              </w:rPr>
              <w:fldChar w:fldCharType="end"/>
            </w:r>
          </w:hyperlink>
        </w:p>
        <w:p w14:paraId="4707F108" w14:textId="5686D6F8" w:rsidR="009F405D"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67790278" w:history="1">
            <w:r w:rsidR="009F405D" w:rsidRPr="00BE0D02">
              <w:rPr>
                <w:rStyle w:val="Hyperlink"/>
                <w:noProof/>
              </w:rPr>
              <w:t>Recommendations</w:t>
            </w:r>
            <w:r w:rsidR="009F405D">
              <w:rPr>
                <w:noProof/>
                <w:webHidden/>
              </w:rPr>
              <w:tab/>
            </w:r>
            <w:r w:rsidR="009F405D">
              <w:rPr>
                <w:noProof/>
                <w:webHidden/>
              </w:rPr>
              <w:fldChar w:fldCharType="begin"/>
            </w:r>
            <w:r w:rsidR="009F405D">
              <w:rPr>
                <w:noProof/>
                <w:webHidden/>
              </w:rPr>
              <w:instrText xml:space="preserve"> PAGEREF _Toc167790278 \h </w:instrText>
            </w:r>
            <w:r w:rsidR="009F405D">
              <w:rPr>
                <w:noProof/>
                <w:webHidden/>
              </w:rPr>
            </w:r>
            <w:r w:rsidR="009F405D">
              <w:rPr>
                <w:noProof/>
                <w:webHidden/>
              </w:rPr>
              <w:fldChar w:fldCharType="separate"/>
            </w:r>
            <w:r w:rsidR="009F405D">
              <w:rPr>
                <w:noProof/>
                <w:webHidden/>
              </w:rPr>
              <w:t>12</w:t>
            </w:r>
            <w:r w:rsidR="009F405D">
              <w:rPr>
                <w:noProof/>
                <w:webHidden/>
              </w:rPr>
              <w:fldChar w:fldCharType="end"/>
            </w:r>
          </w:hyperlink>
        </w:p>
        <w:p w14:paraId="16B6A1C4" w14:textId="6C169F4D" w:rsidR="009F405D"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67790279" w:history="1">
            <w:r w:rsidR="009F405D" w:rsidRPr="00BE0D02">
              <w:rPr>
                <w:rStyle w:val="Hyperlink"/>
                <w:noProof/>
              </w:rPr>
              <w:t>Conclusion</w:t>
            </w:r>
            <w:r w:rsidR="009F405D">
              <w:rPr>
                <w:noProof/>
                <w:webHidden/>
              </w:rPr>
              <w:tab/>
            </w:r>
            <w:r w:rsidR="009F405D">
              <w:rPr>
                <w:noProof/>
                <w:webHidden/>
              </w:rPr>
              <w:fldChar w:fldCharType="begin"/>
            </w:r>
            <w:r w:rsidR="009F405D">
              <w:rPr>
                <w:noProof/>
                <w:webHidden/>
              </w:rPr>
              <w:instrText xml:space="preserve"> PAGEREF _Toc167790279 \h </w:instrText>
            </w:r>
            <w:r w:rsidR="009F405D">
              <w:rPr>
                <w:noProof/>
                <w:webHidden/>
              </w:rPr>
            </w:r>
            <w:r w:rsidR="009F405D">
              <w:rPr>
                <w:noProof/>
                <w:webHidden/>
              </w:rPr>
              <w:fldChar w:fldCharType="separate"/>
            </w:r>
            <w:r w:rsidR="009F405D">
              <w:rPr>
                <w:noProof/>
                <w:webHidden/>
              </w:rPr>
              <w:t>13</w:t>
            </w:r>
            <w:r w:rsidR="009F405D">
              <w:rPr>
                <w:noProof/>
                <w:webHidden/>
              </w:rPr>
              <w:fldChar w:fldCharType="end"/>
            </w:r>
          </w:hyperlink>
        </w:p>
        <w:p w14:paraId="77689838" w14:textId="474B8ECF" w:rsidR="009F405D"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67790280" w:history="1">
            <w:r w:rsidR="009F405D" w:rsidRPr="00BE0D02">
              <w:rPr>
                <w:rStyle w:val="Hyperlink"/>
                <w:noProof/>
              </w:rPr>
              <w:t>References</w:t>
            </w:r>
            <w:r w:rsidR="009F405D">
              <w:rPr>
                <w:noProof/>
                <w:webHidden/>
              </w:rPr>
              <w:tab/>
            </w:r>
            <w:r w:rsidR="009F405D">
              <w:rPr>
                <w:noProof/>
                <w:webHidden/>
              </w:rPr>
              <w:fldChar w:fldCharType="begin"/>
            </w:r>
            <w:r w:rsidR="009F405D">
              <w:rPr>
                <w:noProof/>
                <w:webHidden/>
              </w:rPr>
              <w:instrText xml:space="preserve"> PAGEREF _Toc167790280 \h </w:instrText>
            </w:r>
            <w:r w:rsidR="009F405D">
              <w:rPr>
                <w:noProof/>
                <w:webHidden/>
              </w:rPr>
            </w:r>
            <w:r w:rsidR="009F405D">
              <w:rPr>
                <w:noProof/>
                <w:webHidden/>
              </w:rPr>
              <w:fldChar w:fldCharType="separate"/>
            </w:r>
            <w:r w:rsidR="009F405D">
              <w:rPr>
                <w:noProof/>
                <w:webHidden/>
              </w:rPr>
              <w:t>14</w:t>
            </w:r>
            <w:r w:rsidR="009F405D">
              <w:rPr>
                <w:noProof/>
                <w:webHidden/>
              </w:rPr>
              <w:fldChar w:fldCharType="end"/>
            </w:r>
          </w:hyperlink>
        </w:p>
        <w:p w14:paraId="226FE610" w14:textId="02A48925" w:rsidR="009D510F" w:rsidRPr="00CB510B" w:rsidRDefault="009D510F">
          <w:r w:rsidRPr="00CB510B">
            <w:rPr>
              <w:b/>
              <w:bCs/>
            </w:rPr>
            <w:fldChar w:fldCharType="end"/>
          </w:r>
        </w:p>
      </w:sdtContent>
    </w:sdt>
    <w:p w14:paraId="36518493" w14:textId="77777777" w:rsidR="009D510F" w:rsidRPr="00CB510B" w:rsidRDefault="009D510F">
      <w:pPr>
        <w:rPr>
          <w:b/>
          <w:sz w:val="28"/>
          <w:szCs w:val="28"/>
        </w:rPr>
      </w:pPr>
      <w:r w:rsidRPr="00CB510B">
        <w:br w:type="page"/>
      </w:r>
    </w:p>
    <w:p w14:paraId="00000012" w14:textId="102D5639" w:rsidR="0038601D" w:rsidRPr="00CB510B" w:rsidRDefault="00000000">
      <w:pPr>
        <w:pStyle w:val="Heading1"/>
      </w:pPr>
      <w:bookmarkStart w:id="1" w:name="_Toc167790271"/>
      <w:r w:rsidRPr="00CB510B">
        <w:lastRenderedPageBreak/>
        <w:t>Introduction</w:t>
      </w:r>
      <w:bookmarkEnd w:id="1"/>
      <w:r w:rsidRPr="00CB510B">
        <w:t xml:space="preserve"> </w:t>
      </w:r>
    </w:p>
    <w:p w14:paraId="00000013" w14:textId="02BB24E4" w:rsidR="0038601D" w:rsidRPr="00CB510B" w:rsidRDefault="002176FE">
      <w:r w:rsidRPr="00CB510B">
        <w:t xml:space="preserve">One of the most well-known makeup and beauty brands in the UK is </w:t>
      </w:r>
      <w:r w:rsidR="00CB510B">
        <w:t>The</w:t>
      </w:r>
      <w:r w:rsidR="00CB510B" w:rsidRPr="00CB510B">
        <w:t xml:space="preserve"> </w:t>
      </w:r>
      <w:r w:rsidRPr="00CB510B">
        <w:t xml:space="preserve">Body Shop. Anita Roddick founded this business in Brighton in </w:t>
      </w:r>
      <w:r w:rsidR="00CB510B" w:rsidRPr="00CB510B">
        <w:t xml:space="preserve">the year </w:t>
      </w:r>
      <w:r w:rsidRPr="00CB510B">
        <w:t>1976. In light of that, this skincare firm wants to preserve its standing in the marketplace by emphasising social responsibility and sustainable development. This brand's offerings emphasise the use of cruelty-free materials and are created using wholesome components</w:t>
      </w:r>
      <w:sdt>
        <w:sdtPr>
          <w:id w:val="-611741917"/>
          <w:citation/>
        </w:sdtPr>
        <w:sdtContent>
          <w:r w:rsidR="000761A8" w:rsidRPr="00CB510B">
            <w:fldChar w:fldCharType="begin"/>
          </w:r>
          <w:r w:rsidR="000761A8" w:rsidRPr="00CB510B">
            <w:instrText xml:space="preserve"> CITATION The246 \l 1033 </w:instrText>
          </w:r>
          <w:r w:rsidR="000761A8" w:rsidRPr="00CB510B">
            <w:fldChar w:fldCharType="separate"/>
          </w:r>
          <w:r w:rsidR="000761A8" w:rsidRPr="00CB510B">
            <w:t xml:space="preserve"> (Thebodyshop, 2024)</w:t>
          </w:r>
          <w:r w:rsidR="000761A8" w:rsidRPr="00CB510B">
            <w:fldChar w:fldCharType="end"/>
          </w:r>
        </w:sdtContent>
      </w:sdt>
      <w:r w:rsidRPr="00CB510B">
        <w:t>. B</w:t>
      </w:r>
      <w:r w:rsidR="004F65D2">
        <w:t>ased on this firm</w:t>
      </w:r>
      <w:r w:rsidRPr="00CB510B">
        <w:t xml:space="preserve">, the following report will discuss the macro factors and the interests of stakeholders in terms of the growth and functionalities of </w:t>
      </w:r>
      <w:r w:rsidR="004F65D2">
        <w:t>The</w:t>
      </w:r>
      <w:r w:rsidR="004F65D2" w:rsidRPr="00CB510B">
        <w:t xml:space="preserve"> </w:t>
      </w:r>
      <w:r w:rsidRPr="00CB510B">
        <w:t>Body Shop</w:t>
      </w:r>
      <w:r w:rsidR="00AC2634">
        <w:t>. A</w:t>
      </w:r>
      <w:r w:rsidRPr="00CB510B">
        <w:t>long with</w:t>
      </w:r>
      <w:r w:rsidR="00AC2634">
        <w:t xml:space="preserve"> that some</w:t>
      </w:r>
      <w:r w:rsidRPr="00CB510B">
        <w:t xml:space="preserve"> specific recommendations</w:t>
      </w:r>
      <w:r w:rsidR="00AC2634">
        <w:t xml:space="preserve"> that the firm may use for improving their functionalities will also be included here</w:t>
      </w:r>
      <w:r w:rsidRPr="00CB510B">
        <w:t xml:space="preserve">.  </w:t>
      </w:r>
    </w:p>
    <w:p w14:paraId="552D0AF7" w14:textId="77777777" w:rsidR="00364146" w:rsidRPr="00CB510B" w:rsidRDefault="00364146">
      <w:pPr>
        <w:rPr>
          <w:b/>
          <w:sz w:val="26"/>
          <w:szCs w:val="26"/>
        </w:rPr>
      </w:pPr>
      <w:bookmarkStart w:id="2" w:name="_rr6f2v4nz8is" w:colFirst="0" w:colLast="0"/>
      <w:bookmarkEnd w:id="2"/>
      <w:r w:rsidRPr="00CB510B">
        <w:br w:type="page"/>
      </w:r>
    </w:p>
    <w:p w14:paraId="00000014" w14:textId="689C7478" w:rsidR="0038601D" w:rsidRPr="00CB510B" w:rsidRDefault="00000000">
      <w:pPr>
        <w:pStyle w:val="Heading2"/>
      </w:pPr>
      <w:bookmarkStart w:id="3" w:name="_Toc167790272"/>
      <w:r w:rsidRPr="00CB510B">
        <w:lastRenderedPageBreak/>
        <w:t>Concept of PESTLE Analysis</w:t>
      </w:r>
      <w:bookmarkEnd w:id="3"/>
    </w:p>
    <w:p w14:paraId="00000015" w14:textId="6E0A3798" w:rsidR="0038601D" w:rsidRPr="00CB510B" w:rsidRDefault="002176FE">
      <w:r w:rsidRPr="00CB510B">
        <w:t xml:space="preserve">The strategic framework known as PESTLE Analysis aids companies in assessing external variables that have an impact on their operations. with respect to that, the PESTLE framework has six fundamental parts that impact the company's operating functions including political, economic, social, technical, and environmental issues </w:t>
      </w:r>
      <w:r w:rsidR="00364146" w:rsidRPr="00CB510B">
        <w:t>(Marmol, 2015)</w:t>
      </w:r>
      <w:r w:rsidRPr="00CB510B">
        <w:t xml:space="preserve">. </w:t>
      </w:r>
      <w:r w:rsidR="00A95177" w:rsidRPr="00CB510B">
        <w:t>Commonly</w:t>
      </w:r>
      <w:r w:rsidR="009A1091" w:rsidRPr="00CB510B">
        <w:t>,</w:t>
      </w:r>
      <w:r w:rsidR="00A95177" w:rsidRPr="00CB510B">
        <w:t xml:space="preserve"> this helps organisations to go through the potential market threats and understand the market landscape</w:t>
      </w:r>
      <w:r w:rsidR="009A1091" w:rsidRPr="00CB510B">
        <w:t xml:space="preserve"> which is relevant for the business. </w:t>
      </w:r>
    </w:p>
    <w:p w14:paraId="7B792270" w14:textId="77777777" w:rsidR="00364146" w:rsidRPr="00CB510B" w:rsidRDefault="00364146">
      <w:pPr>
        <w:rPr>
          <w:b/>
          <w:sz w:val="26"/>
          <w:szCs w:val="26"/>
        </w:rPr>
      </w:pPr>
      <w:bookmarkStart w:id="4" w:name="_9n6hhmj2yrcz" w:colFirst="0" w:colLast="0"/>
      <w:bookmarkEnd w:id="4"/>
      <w:r w:rsidRPr="00CB510B">
        <w:br w:type="page"/>
      </w:r>
    </w:p>
    <w:p w14:paraId="00000016" w14:textId="3C0A8ABC" w:rsidR="0038601D" w:rsidRPr="00CB510B" w:rsidRDefault="00000000">
      <w:pPr>
        <w:pStyle w:val="Heading2"/>
      </w:pPr>
      <w:bookmarkStart w:id="5" w:name="_Toc167790273"/>
      <w:r w:rsidRPr="00CB510B">
        <w:lastRenderedPageBreak/>
        <w:t>Advantages and disadvantages of PESTLE Analysis</w:t>
      </w:r>
      <w:bookmarkEnd w:id="5"/>
      <w:r w:rsidRPr="00CB510B">
        <w:t xml:space="preserve"> </w:t>
      </w:r>
    </w:p>
    <w:p w14:paraId="00000017" w14:textId="77777777" w:rsidR="0038601D" w:rsidRPr="00CB510B" w:rsidRDefault="00000000">
      <w:pPr>
        <w:rPr>
          <w:b/>
          <w:i/>
        </w:rPr>
      </w:pPr>
      <w:r w:rsidRPr="00CB510B">
        <w:rPr>
          <w:b/>
          <w:i/>
        </w:rPr>
        <w:t>Advantages of PESTLE Analysis</w:t>
      </w:r>
    </w:p>
    <w:p w14:paraId="00000018" w14:textId="129E9A0D" w:rsidR="0038601D" w:rsidRPr="00CB510B" w:rsidRDefault="002176FE" w:rsidP="002176FE">
      <w:r w:rsidRPr="00CB510B">
        <w:t>Conducting a PESTLE Analysis confers significant benefits to organi</w:t>
      </w:r>
      <w:r w:rsidR="00CB510B" w:rsidRPr="00CB510B">
        <w:t>s</w:t>
      </w:r>
      <w:r w:rsidRPr="00CB510B">
        <w:t xml:space="preserve">ations by providing insightful information about their outside surroundings. </w:t>
      </w:r>
      <w:r w:rsidR="00CB510B" w:rsidRPr="00CB510B">
        <w:t xml:space="preserve">The </w:t>
      </w:r>
      <w:r w:rsidRPr="00CB510B">
        <w:t xml:space="preserve">Body Shop can use this to find possible ways to grow its customer base and expand its presence in the market. Furthermore, by evaluating various outside business elements, the organisation may handle the uncertain commercial and financial hazards. This makes it easier to design efficient approaches for reducing possible risks to the company </w:t>
      </w:r>
      <w:r w:rsidR="000761A8" w:rsidRPr="00CB510B">
        <w:t>(</w:t>
      </w:r>
      <w:r w:rsidR="000761A8" w:rsidRPr="00CB510B">
        <w:rPr>
          <w:shd w:val="clear" w:color="auto" w:fill="FFFFFF"/>
        </w:rPr>
        <w:t>Nandonde, 2019</w:t>
      </w:r>
      <w:r w:rsidR="000761A8" w:rsidRPr="00CB510B">
        <w:t>)</w:t>
      </w:r>
      <w:r w:rsidRPr="00CB510B">
        <w:t xml:space="preserve">. </w:t>
      </w:r>
    </w:p>
    <w:p w14:paraId="00000019" w14:textId="77777777" w:rsidR="0038601D" w:rsidRPr="00CB510B" w:rsidRDefault="00000000">
      <w:pPr>
        <w:rPr>
          <w:b/>
          <w:i/>
        </w:rPr>
      </w:pPr>
      <w:r w:rsidRPr="00CB510B">
        <w:rPr>
          <w:b/>
          <w:i/>
        </w:rPr>
        <w:t xml:space="preserve">Disadvantages of PESTLE Analysis </w:t>
      </w:r>
    </w:p>
    <w:p w14:paraId="0000001A" w14:textId="02E58585" w:rsidR="0038601D" w:rsidRPr="00CB510B" w:rsidRDefault="00000000">
      <w:r w:rsidRPr="00CB510B">
        <w:t>Despite having various advantages, the PESTLE Analysis also involves certain drawbacks as well. The conduction of a PESTLE analysis can take a lot of time in order to gather relevant information and statistical data. Besides, maintaining data accuracy can become challenging for the organisation while conducting the PESTLE analysis. This can create data reliability and credibility issues, leading to an ineffective conclusion. Moreover, by emphasising the outside factors,</w:t>
      </w:r>
      <w:r w:rsidR="00CB510B" w:rsidRPr="00CB510B">
        <w:t xml:space="preserve"> The</w:t>
      </w:r>
      <w:r w:rsidRPr="00CB510B">
        <w:t xml:space="preserve"> Body Shop can overlook the internal strengths and weaknesses of the business as well. </w:t>
      </w:r>
    </w:p>
    <w:p w14:paraId="1ECC77D1" w14:textId="77777777" w:rsidR="00364146" w:rsidRPr="00CB510B" w:rsidRDefault="00364146">
      <w:pPr>
        <w:rPr>
          <w:b/>
          <w:sz w:val="26"/>
          <w:szCs w:val="26"/>
        </w:rPr>
      </w:pPr>
      <w:bookmarkStart w:id="6" w:name="_73ppibsflijd" w:colFirst="0" w:colLast="0"/>
      <w:bookmarkEnd w:id="6"/>
      <w:r w:rsidRPr="00CB510B">
        <w:br w:type="page"/>
      </w:r>
    </w:p>
    <w:p w14:paraId="0000001B" w14:textId="13E8C4B7" w:rsidR="0038601D" w:rsidRPr="00CB510B" w:rsidRDefault="00000000">
      <w:pPr>
        <w:pStyle w:val="Heading2"/>
      </w:pPr>
      <w:bookmarkStart w:id="7" w:name="_Toc167790274"/>
      <w:r w:rsidRPr="00CB510B">
        <w:lastRenderedPageBreak/>
        <w:t xml:space="preserve">PESTLE Analysis of </w:t>
      </w:r>
      <w:r w:rsidR="006D4C15">
        <w:t xml:space="preserve">The </w:t>
      </w:r>
      <w:r w:rsidRPr="00CB510B">
        <w:t>Body Shop</w:t>
      </w:r>
      <w:bookmarkEnd w:id="7"/>
    </w:p>
    <w:p w14:paraId="0000001C" w14:textId="77777777" w:rsidR="0038601D" w:rsidRPr="00CB510B" w:rsidRDefault="00000000">
      <w:pPr>
        <w:rPr>
          <w:b/>
          <w:i/>
        </w:rPr>
      </w:pPr>
      <w:r w:rsidRPr="00CB510B">
        <w:rPr>
          <w:b/>
          <w:i/>
        </w:rPr>
        <w:t>Political Factors</w:t>
      </w:r>
    </w:p>
    <w:p w14:paraId="0000001D" w14:textId="04D64215" w:rsidR="0038601D" w:rsidRPr="00CB510B" w:rsidRDefault="00000000">
      <w:r w:rsidRPr="00CB510B">
        <w:t xml:space="preserve">The political landscape of the United Kingdom highly influences the business functions of </w:t>
      </w:r>
      <w:r w:rsidR="00CB510B" w:rsidRPr="00CB510B">
        <w:t xml:space="preserve">The </w:t>
      </w:r>
      <w:r w:rsidRPr="00CB510B">
        <w:t>Body Shop. Recently, the changes in the UK regulations and compliances regulate the production and sales of cosmetics and skincare products. Besides, the regulatory changes affected the consumer safety and protection norms within the organisation. Besides, the impacts of Brexit have also changed the regulatory standards of the business as well</w:t>
      </w:r>
      <w:sdt>
        <w:sdtPr>
          <w:id w:val="154280118"/>
          <w:citation/>
        </w:sdtPr>
        <w:sdtContent>
          <w:r w:rsidR="00364146" w:rsidRPr="00CB510B">
            <w:fldChar w:fldCharType="begin"/>
          </w:r>
          <w:r w:rsidR="00364146" w:rsidRPr="00CB510B">
            <w:instrText xml:space="preserve"> CITATION CIP241 \l 1033 </w:instrText>
          </w:r>
          <w:r w:rsidR="00364146" w:rsidRPr="00CB510B">
            <w:fldChar w:fldCharType="separate"/>
          </w:r>
          <w:r w:rsidR="00364146" w:rsidRPr="00CB510B">
            <w:t xml:space="preserve"> (CIPD, 2024)</w:t>
          </w:r>
          <w:r w:rsidR="00364146" w:rsidRPr="00CB510B">
            <w:fldChar w:fldCharType="end"/>
          </w:r>
        </w:sdtContent>
      </w:sdt>
      <w:r w:rsidRPr="00CB510B">
        <w:t xml:space="preserve">. </w:t>
      </w:r>
    </w:p>
    <w:p w14:paraId="0000001E" w14:textId="77777777" w:rsidR="0038601D" w:rsidRPr="00CB510B" w:rsidRDefault="00000000">
      <w:pPr>
        <w:rPr>
          <w:b/>
          <w:i/>
        </w:rPr>
      </w:pPr>
      <w:r w:rsidRPr="00CB510B">
        <w:rPr>
          <w:b/>
          <w:i/>
        </w:rPr>
        <w:t xml:space="preserve">Economic Factors </w:t>
      </w:r>
    </w:p>
    <w:p w14:paraId="0000001F" w14:textId="1F4CD079" w:rsidR="0038601D" w:rsidRPr="00CB510B" w:rsidRDefault="00000000">
      <w:r w:rsidRPr="00CB510B">
        <w:t xml:space="preserve">Considering the inflation rate of the United Kingdom is extremely important in order to properly evaluate the external environment for </w:t>
      </w:r>
      <w:r w:rsidR="00CB510B" w:rsidRPr="00CB510B">
        <w:t xml:space="preserve">The </w:t>
      </w:r>
      <w:r w:rsidRPr="00CB510B">
        <w:t>Body Shop. Currently, the inflation rate has increased to 6.5 % in May 2024 from April when it was 4.4 %</w:t>
      </w:r>
      <w:sdt>
        <w:sdtPr>
          <w:id w:val="-2038269995"/>
          <w:citation/>
        </w:sdtPr>
        <w:sdtContent>
          <w:r w:rsidR="00364146" w:rsidRPr="00CB510B">
            <w:fldChar w:fldCharType="begin"/>
          </w:r>
          <w:r w:rsidR="00364146" w:rsidRPr="00CB510B">
            <w:instrText xml:space="preserve"> CITATION ONS241 \l 1033 </w:instrText>
          </w:r>
          <w:r w:rsidR="00364146" w:rsidRPr="00CB510B">
            <w:fldChar w:fldCharType="separate"/>
          </w:r>
          <w:r w:rsidR="00364146" w:rsidRPr="00CB510B">
            <w:t xml:space="preserve"> (ONS, 2024)</w:t>
          </w:r>
          <w:r w:rsidR="00364146" w:rsidRPr="00CB510B">
            <w:fldChar w:fldCharType="end"/>
          </w:r>
        </w:sdtContent>
      </w:sdt>
      <w:r w:rsidRPr="00CB510B">
        <w:t xml:space="preserve">. Consequently, the increased inflation rate of the country can lead the company to an uplift in operational costs, ultimately leading to the enhancement of the prices of products for potential consumers in the market. </w:t>
      </w:r>
    </w:p>
    <w:p w14:paraId="00000020" w14:textId="77777777" w:rsidR="0038601D" w:rsidRPr="00CB510B" w:rsidRDefault="00000000">
      <w:pPr>
        <w:rPr>
          <w:b/>
          <w:i/>
        </w:rPr>
      </w:pPr>
      <w:r w:rsidRPr="00CB510B">
        <w:rPr>
          <w:b/>
          <w:i/>
        </w:rPr>
        <w:t xml:space="preserve">Social Factors </w:t>
      </w:r>
    </w:p>
    <w:p w14:paraId="00000021" w14:textId="10AAD751" w:rsidR="0038601D" w:rsidRPr="00CB510B" w:rsidRDefault="00000000">
      <w:r w:rsidRPr="00CB510B">
        <w:t xml:space="preserve">People are rapidly transforming to the utilisation of sustainable and ethical cosmetics products. Due to this reason, the primary aim of </w:t>
      </w:r>
      <w:r w:rsidR="00CB510B" w:rsidRPr="00CB510B">
        <w:t xml:space="preserve">The </w:t>
      </w:r>
      <w:r w:rsidRPr="00CB510B">
        <w:t>Body Shop is to fulfil the basic ethical needs of customers. The utilisation of environmentally friendly products and fair trading has enhanced the popularity of the brand as well as boosted the overall rate of customer acquisition. Besides selling beauty products, the organisation also spreads awareness about the personal health and well-being of people as well</w:t>
      </w:r>
      <w:r w:rsidR="00B81A7A">
        <w:t xml:space="preserve"> </w:t>
      </w:r>
      <w:bookmarkStart w:id="8" w:name="_Hlk167791466"/>
      <w:sdt>
        <w:sdtPr>
          <w:id w:val="-1229992655"/>
          <w:citation/>
        </w:sdtPr>
        <w:sdtContent>
          <w:r w:rsidR="00B81A7A">
            <w:fldChar w:fldCharType="begin"/>
          </w:r>
          <w:r w:rsidR="00B81A7A">
            <w:rPr>
              <w:lang w:val="en-IN"/>
            </w:rPr>
            <w:instrText xml:space="preserve"> CITATION the242 \l 16393 </w:instrText>
          </w:r>
          <w:r w:rsidR="00B81A7A">
            <w:fldChar w:fldCharType="separate"/>
          </w:r>
          <w:r w:rsidR="00B81A7A" w:rsidRPr="00B81A7A">
            <w:rPr>
              <w:noProof/>
              <w:lang w:val="en-IN"/>
            </w:rPr>
            <w:t>(thestrategystory, 2024)</w:t>
          </w:r>
          <w:r w:rsidR="00B81A7A">
            <w:fldChar w:fldCharType="end"/>
          </w:r>
        </w:sdtContent>
      </w:sdt>
      <w:bookmarkEnd w:id="8"/>
      <w:r w:rsidRPr="00CB510B">
        <w:t xml:space="preserve">. </w:t>
      </w:r>
    </w:p>
    <w:p w14:paraId="00000022" w14:textId="77777777" w:rsidR="0038601D" w:rsidRPr="00CB510B" w:rsidRDefault="00000000">
      <w:pPr>
        <w:rPr>
          <w:b/>
          <w:i/>
        </w:rPr>
      </w:pPr>
      <w:r w:rsidRPr="00CB510B">
        <w:rPr>
          <w:b/>
          <w:i/>
        </w:rPr>
        <w:t>Technological Factors</w:t>
      </w:r>
    </w:p>
    <w:p w14:paraId="00000023" w14:textId="11559E5D" w:rsidR="0038601D" w:rsidRPr="00CB510B" w:rsidRDefault="00000000">
      <w:r w:rsidRPr="00CB510B">
        <w:t xml:space="preserve">The advancement of emerging technology has brought numerous opportunities to </w:t>
      </w:r>
      <w:r w:rsidR="00CB510B" w:rsidRPr="00CB510B">
        <w:t xml:space="preserve">The </w:t>
      </w:r>
      <w:r w:rsidRPr="00CB510B">
        <w:t xml:space="preserve">Body Shop. Various types of technologies such as online shopping tools, online payment procedures </w:t>
      </w:r>
      <w:r w:rsidRPr="00CB510B">
        <w:lastRenderedPageBreak/>
        <w:t xml:space="preserve">and many more help the firm to satisfy the needs of customers and offer more flexibility. The utilisation of various e-commerce platforms has enriched the acquisition of consumers for </w:t>
      </w:r>
      <w:r w:rsidR="00CB510B" w:rsidRPr="00CB510B">
        <w:t xml:space="preserve">The </w:t>
      </w:r>
      <w:r w:rsidRPr="00CB510B">
        <w:t>Body Shop as well as enhance the overall customer experience</w:t>
      </w:r>
      <w:r w:rsidR="000761A8" w:rsidRPr="00CB510B">
        <w:t xml:space="preserve"> (</w:t>
      </w:r>
      <w:r w:rsidR="000761A8" w:rsidRPr="00CB510B">
        <w:rPr>
          <w:shd w:val="clear" w:color="auto" w:fill="FFFFFF"/>
        </w:rPr>
        <w:t>Buye, 2021</w:t>
      </w:r>
      <w:r w:rsidR="000761A8" w:rsidRPr="00CB510B">
        <w:t>)</w:t>
      </w:r>
      <w:r w:rsidRPr="00CB510B">
        <w:t xml:space="preserve">. </w:t>
      </w:r>
    </w:p>
    <w:p w14:paraId="00000024" w14:textId="77777777" w:rsidR="0038601D" w:rsidRPr="00CB510B" w:rsidRDefault="00000000">
      <w:pPr>
        <w:rPr>
          <w:b/>
          <w:i/>
        </w:rPr>
      </w:pPr>
      <w:r w:rsidRPr="00CB510B">
        <w:rPr>
          <w:b/>
          <w:i/>
        </w:rPr>
        <w:t>Legal Factors</w:t>
      </w:r>
    </w:p>
    <w:p w14:paraId="00000025" w14:textId="6644A0C1" w:rsidR="0038601D" w:rsidRPr="00CB510B" w:rsidRDefault="00CB510B">
      <w:r w:rsidRPr="00CB510B">
        <w:t>The Body Shop strongly complies with the regulations of the United Kingdom in relation to the production and selling of cosmetics products. This helps the company to avoid any kind of legal issues and harassment. Along with that, regulatory standards are also followed by the firm while making decisions on digital advertising</w:t>
      </w:r>
      <w:r w:rsidR="00F65DC9">
        <w:t xml:space="preserve"> </w:t>
      </w:r>
      <w:bookmarkStart w:id="9" w:name="_Hlk167791583"/>
      <w:sdt>
        <w:sdtPr>
          <w:id w:val="-1125080585"/>
          <w:citation/>
        </w:sdtPr>
        <w:sdtContent>
          <w:r w:rsidR="00F65DC9">
            <w:fldChar w:fldCharType="begin"/>
          </w:r>
          <w:r w:rsidR="00F65DC9">
            <w:rPr>
              <w:lang w:val="en-IN"/>
            </w:rPr>
            <w:instrText xml:space="preserve"> CITATION KIE24 \l 16393 </w:instrText>
          </w:r>
          <w:r w:rsidR="00F65DC9">
            <w:fldChar w:fldCharType="separate"/>
          </w:r>
          <w:r w:rsidR="00F65DC9" w:rsidRPr="00F65DC9">
            <w:rPr>
              <w:noProof/>
              <w:lang w:val="en-IN"/>
            </w:rPr>
            <w:t>(FRUE, 2024)</w:t>
          </w:r>
          <w:r w:rsidR="00F65DC9">
            <w:fldChar w:fldCharType="end"/>
          </w:r>
        </w:sdtContent>
      </w:sdt>
      <w:r w:rsidRPr="00CB510B">
        <w:t xml:space="preserve">. </w:t>
      </w:r>
      <w:bookmarkEnd w:id="9"/>
    </w:p>
    <w:p w14:paraId="00000026" w14:textId="77777777" w:rsidR="0038601D" w:rsidRPr="00CB510B" w:rsidRDefault="00000000">
      <w:pPr>
        <w:rPr>
          <w:b/>
          <w:i/>
        </w:rPr>
      </w:pPr>
      <w:r w:rsidRPr="00CB510B">
        <w:rPr>
          <w:b/>
          <w:i/>
        </w:rPr>
        <w:t>Environmental Factors</w:t>
      </w:r>
    </w:p>
    <w:p w14:paraId="00000027" w14:textId="70BBF2D3" w:rsidR="0038601D" w:rsidRPr="00CB510B" w:rsidRDefault="00000000">
      <w:r w:rsidRPr="00CB510B">
        <w:t xml:space="preserve">One of the prime concerns of </w:t>
      </w:r>
      <w:r w:rsidR="00CB510B" w:rsidRPr="00CB510B">
        <w:t xml:space="preserve">The </w:t>
      </w:r>
      <w:r w:rsidRPr="00CB510B">
        <w:t>Body Shop is to facilitate the initiatives of environmental and ethical sustainability. In this context, in order to reduce the negative environmental impacts, the organisation utilises recyclable elements in packaging. With respect to that, it helps the organisation to satisfy customers who are intensely environmentally focused and health conscious as well</w:t>
      </w:r>
      <w:r w:rsidR="000761A8" w:rsidRPr="00CB510B">
        <w:t xml:space="preserve"> (</w:t>
      </w:r>
      <w:r w:rsidR="000761A8" w:rsidRPr="00CB510B">
        <w:rPr>
          <w:shd w:val="clear" w:color="auto" w:fill="FFFFFF"/>
        </w:rPr>
        <w:t>David and Jane, 2019</w:t>
      </w:r>
      <w:r w:rsidR="000761A8" w:rsidRPr="00CB510B">
        <w:t>)</w:t>
      </w:r>
      <w:r w:rsidRPr="00CB510B">
        <w:t xml:space="preserve">. </w:t>
      </w:r>
    </w:p>
    <w:p w14:paraId="7013EBE1" w14:textId="77777777" w:rsidR="00364146" w:rsidRPr="00CB510B" w:rsidRDefault="00364146">
      <w:pPr>
        <w:rPr>
          <w:b/>
          <w:sz w:val="26"/>
          <w:szCs w:val="26"/>
        </w:rPr>
      </w:pPr>
      <w:bookmarkStart w:id="10" w:name="_a6o0yzvq5maf" w:colFirst="0" w:colLast="0"/>
      <w:bookmarkEnd w:id="10"/>
      <w:r w:rsidRPr="00CB510B">
        <w:br w:type="page"/>
      </w:r>
    </w:p>
    <w:p w14:paraId="00000028" w14:textId="251D4CB1" w:rsidR="0038601D" w:rsidRPr="00CB510B" w:rsidRDefault="00000000">
      <w:pPr>
        <w:pStyle w:val="Heading2"/>
      </w:pPr>
      <w:bookmarkStart w:id="11" w:name="_Toc167790275"/>
      <w:r w:rsidRPr="00CB510B">
        <w:lastRenderedPageBreak/>
        <w:t>Concept of Stakeholder Analysis</w:t>
      </w:r>
      <w:bookmarkEnd w:id="11"/>
    </w:p>
    <w:p w14:paraId="00000029" w14:textId="47944A9B" w:rsidR="0038601D" w:rsidRPr="00CB510B" w:rsidRDefault="00000000">
      <w:r w:rsidRPr="00CB510B">
        <w:t>Understanding and analysing the power, influences and interests of core stakeholders in the business outcomes can be described as stakeholder analysis. It is also a strategic process that helps businesses identify the importance of the involvement of key stakeholders in the business functions along with their intensity</w:t>
      </w:r>
      <w:r w:rsidR="000761A8" w:rsidRPr="00CB510B">
        <w:t xml:space="preserve"> (</w:t>
      </w:r>
      <w:r w:rsidR="000761A8" w:rsidRPr="00CB510B">
        <w:rPr>
          <w:shd w:val="clear" w:color="auto" w:fill="FFFFFF"/>
        </w:rPr>
        <w:t>Heslinga et al., 2021</w:t>
      </w:r>
      <w:r w:rsidR="000761A8" w:rsidRPr="00CB510B">
        <w:t>)</w:t>
      </w:r>
      <w:r w:rsidRPr="00CB510B">
        <w:t xml:space="preserve">. </w:t>
      </w:r>
    </w:p>
    <w:p w14:paraId="6FD856F0" w14:textId="77777777" w:rsidR="00364146" w:rsidRPr="00CB510B" w:rsidRDefault="00364146">
      <w:pPr>
        <w:rPr>
          <w:b/>
          <w:sz w:val="26"/>
          <w:szCs w:val="26"/>
        </w:rPr>
      </w:pPr>
      <w:bookmarkStart w:id="12" w:name="_yum9elz1r0gu" w:colFirst="0" w:colLast="0"/>
      <w:bookmarkEnd w:id="12"/>
      <w:r w:rsidRPr="00CB510B">
        <w:br w:type="page"/>
      </w:r>
    </w:p>
    <w:p w14:paraId="0000002A" w14:textId="474CFED0" w:rsidR="0038601D" w:rsidRPr="00CB510B" w:rsidRDefault="00000000">
      <w:pPr>
        <w:pStyle w:val="Heading2"/>
      </w:pPr>
      <w:bookmarkStart w:id="13" w:name="_Toc167790276"/>
      <w:r w:rsidRPr="00CB510B">
        <w:lastRenderedPageBreak/>
        <w:t>Advantages and Disadvantages of Stakeholders Analysis</w:t>
      </w:r>
      <w:bookmarkEnd w:id="13"/>
      <w:r w:rsidRPr="00CB510B">
        <w:t xml:space="preserve"> </w:t>
      </w:r>
    </w:p>
    <w:p w14:paraId="0000002B" w14:textId="77777777" w:rsidR="0038601D" w:rsidRDefault="00000000">
      <w:pPr>
        <w:rPr>
          <w:b/>
          <w:i/>
        </w:rPr>
      </w:pPr>
      <w:r w:rsidRPr="00CB510B">
        <w:rPr>
          <w:b/>
          <w:i/>
        </w:rPr>
        <w:t>Advantages of stakeholder analysis</w:t>
      </w:r>
    </w:p>
    <w:p w14:paraId="31BAAB90" w14:textId="11C306E9" w:rsidR="00E876A7" w:rsidRPr="00E876A7" w:rsidRDefault="00E876A7">
      <w:pPr>
        <w:rPr>
          <w:bCs/>
          <w:iCs/>
        </w:rPr>
      </w:pPr>
      <w:r>
        <w:rPr>
          <w:bCs/>
          <w:iCs/>
        </w:rPr>
        <w:t xml:space="preserve">The conduction of a stakeholder analysis </w:t>
      </w:r>
      <w:r w:rsidR="00801E36">
        <w:rPr>
          <w:bCs/>
          <w:iCs/>
        </w:rPr>
        <w:t>will be</w:t>
      </w:r>
      <w:r>
        <w:rPr>
          <w:bCs/>
          <w:iCs/>
        </w:rPr>
        <w:t xml:space="preserve"> very beneficial for The Body Shop in terms of acquiring clear and transparent understanding about the core needs and expectations of stakeholders. Consequently, fulfilling their requirements can become more easier for the firm. Apart from that, by understanding the interests of stakeholders, The Body Shop can make effective decisions and take necessary steps towards the satisfaction of its stakeholders. It will also help the company to predict the right customer groups by establishing cohesive relationships with stakeholders</w:t>
      </w:r>
      <w:r w:rsidR="00F65DC9">
        <w:rPr>
          <w:bCs/>
          <w:iCs/>
        </w:rPr>
        <w:t xml:space="preserve"> </w:t>
      </w:r>
      <w:sdt>
        <w:sdtPr>
          <w:rPr>
            <w:bCs/>
            <w:iCs/>
          </w:rPr>
          <w:id w:val="820322610"/>
          <w:citation/>
        </w:sdtPr>
        <w:sdtContent>
          <w:r w:rsidR="00F65DC9">
            <w:rPr>
              <w:bCs/>
              <w:iCs/>
            </w:rPr>
            <w:fldChar w:fldCharType="begin"/>
          </w:r>
          <w:r w:rsidR="00F65DC9">
            <w:rPr>
              <w:bCs/>
              <w:iCs/>
              <w:lang w:val="en-IN"/>
            </w:rPr>
            <w:instrText xml:space="preserve"> CITATION JRJ22 \l 16393 </w:instrText>
          </w:r>
          <w:r w:rsidR="00F65DC9">
            <w:rPr>
              <w:bCs/>
              <w:iCs/>
            </w:rPr>
            <w:fldChar w:fldCharType="separate"/>
          </w:r>
          <w:r w:rsidR="00F65DC9" w:rsidRPr="00F65DC9">
            <w:rPr>
              <w:noProof/>
              <w:lang w:val="en-IN"/>
            </w:rPr>
            <w:t>(Johnivan, 2022)</w:t>
          </w:r>
          <w:r w:rsidR="00F65DC9">
            <w:rPr>
              <w:bCs/>
              <w:iCs/>
            </w:rPr>
            <w:fldChar w:fldCharType="end"/>
          </w:r>
        </w:sdtContent>
      </w:sdt>
      <w:r>
        <w:rPr>
          <w:bCs/>
          <w:iCs/>
        </w:rPr>
        <w:t xml:space="preserve">. </w:t>
      </w:r>
    </w:p>
    <w:p w14:paraId="0000002D" w14:textId="7AE56CB9" w:rsidR="0038601D" w:rsidRDefault="00E876A7">
      <w:pPr>
        <w:rPr>
          <w:b/>
          <w:i/>
        </w:rPr>
      </w:pPr>
      <w:r>
        <w:rPr>
          <w:b/>
          <w:i/>
        </w:rPr>
        <w:t xml:space="preserve">Drawbacks </w:t>
      </w:r>
      <w:r w:rsidRPr="00CB510B">
        <w:rPr>
          <w:b/>
          <w:i/>
        </w:rPr>
        <w:t>of stakeholder analysis</w:t>
      </w:r>
    </w:p>
    <w:p w14:paraId="0000002E" w14:textId="3FC7A19C" w:rsidR="0038601D" w:rsidRPr="00E876A7" w:rsidRDefault="00E876A7">
      <w:pPr>
        <w:rPr>
          <w:bCs/>
          <w:iCs/>
        </w:rPr>
      </w:pPr>
      <w:r>
        <w:rPr>
          <w:bCs/>
          <w:iCs/>
        </w:rPr>
        <w:t xml:space="preserve">The Body Shop can encounter several disadvantages while conducting the stakeholder analysis. With respect to that, managing time and financial resources may create difficulties for the company which are crucial for conducting stakeholder analysis. </w:t>
      </w:r>
      <w:r w:rsidRPr="00CB510B">
        <w:t>For the completion of a large business project, identifying the key stakeholders and satisfying their needs can be more time-consuming for the organisation. It also needs the active involvement and efforts of all stakeholders which may not be possible for some specific times</w:t>
      </w:r>
      <w:r w:rsidR="000761A8" w:rsidRPr="00CB510B">
        <w:t xml:space="preserve"> (</w:t>
      </w:r>
      <w:r w:rsidR="000761A8" w:rsidRPr="00CB510B">
        <w:rPr>
          <w:shd w:val="clear" w:color="auto" w:fill="FFFFFF"/>
        </w:rPr>
        <w:t>Balane et al., 2020</w:t>
      </w:r>
      <w:r w:rsidR="000761A8" w:rsidRPr="00CB510B">
        <w:t>)</w:t>
      </w:r>
      <w:r w:rsidRPr="00CB510B">
        <w:t xml:space="preserve">. </w:t>
      </w:r>
    </w:p>
    <w:p w14:paraId="71877EE8" w14:textId="77777777" w:rsidR="00364146" w:rsidRPr="00CB510B" w:rsidRDefault="00364146">
      <w:pPr>
        <w:rPr>
          <w:b/>
          <w:sz w:val="26"/>
          <w:szCs w:val="26"/>
        </w:rPr>
      </w:pPr>
      <w:bookmarkStart w:id="14" w:name="_ymt6mx2b6exd" w:colFirst="0" w:colLast="0"/>
      <w:bookmarkEnd w:id="14"/>
      <w:r w:rsidRPr="00CB510B">
        <w:br w:type="page"/>
      </w:r>
    </w:p>
    <w:p w14:paraId="0000002F" w14:textId="39D684FA" w:rsidR="0038601D" w:rsidRPr="00CB510B" w:rsidRDefault="00000000">
      <w:pPr>
        <w:pStyle w:val="Heading2"/>
      </w:pPr>
      <w:bookmarkStart w:id="15" w:name="_Toc167790277"/>
      <w:r w:rsidRPr="00CB510B">
        <w:lastRenderedPageBreak/>
        <w:t>Stakeholder Analysis of</w:t>
      </w:r>
      <w:r w:rsidR="00CB510B" w:rsidRPr="00CB510B">
        <w:t xml:space="preserve"> The</w:t>
      </w:r>
      <w:r w:rsidRPr="00CB510B">
        <w:t xml:space="preserve"> Body Shop</w:t>
      </w:r>
      <w:bookmarkEnd w:id="15"/>
      <w:r w:rsidRPr="00CB510B">
        <w:t xml:space="preserve"> </w:t>
      </w:r>
    </w:p>
    <w:p w14:paraId="00000030" w14:textId="77777777" w:rsidR="0038601D" w:rsidRPr="00CB510B" w:rsidRDefault="00000000">
      <w:pPr>
        <w:rPr>
          <w:b/>
          <w:i/>
        </w:rPr>
      </w:pPr>
      <w:r w:rsidRPr="00CB510B">
        <w:rPr>
          <w:b/>
          <w:i/>
        </w:rPr>
        <w:t>High power high interest</w:t>
      </w:r>
    </w:p>
    <w:p w14:paraId="00000031" w14:textId="7EC4E0E9" w:rsidR="0038601D" w:rsidRPr="00CB510B" w:rsidRDefault="00000000">
      <w:r w:rsidRPr="00CB510B">
        <w:t xml:space="preserve">There are some stakeholders of </w:t>
      </w:r>
      <w:r w:rsidR="00CB510B" w:rsidRPr="00CB510B">
        <w:t xml:space="preserve">The </w:t>
      </w:r>
      <w:r w:rsidRPr="00CB510B">
        <w:t xml:space="preserve">Body Shop who possess high capabilities and high interests with probable business outcomes and profit margins. Customers, regulatory bodies and others are included in this component who prioritise sustainable and ethical practices. They are also impacted by the business decisions made by </w:t>
      </w:r>
      <w:r w:rsidR="00CB510B" w:rsidRPr="00CB510B">
        <w:t xml:space="preserve">The </w:t>
      </w:r>
      <w:r w:rsidRPr="00CB510B">
        <w:t xml:space="preserve">Body Shop. These stakeholders should be managed properly by the firm. </w:t>
      </w:r>
    </w:p>
    <w:p w14:paraId="00000032" w14:textId="77777777" w:rsidR="0038601D" w:rsidRPr="00CB510B" w:rsidRDefault="00000000">
      <w:pPr>
        <w:rPr>
          <w:b/>
          <w:i/>
        </w:rPr>
      </w:pPr>
      <w:r w:rsidRPr="00CB510B">
        <w:rPr>
          <w:b/>
          <w:i/>
        </w:rPr>
        <w:t>High power low interest</w:t>
      </w:r>
    </w:p>
    <w:p w14:paraId="00000033" w14:textId="48205E04" w:rsidR="0038601D" w:rsidRPr="00CB510B" w:rsidRDefault="00000000">
      <w:r w:rsidRPr="00CB510B">
        <w:t xml:space="preserve">Some key stakeholders of the organisation should be provided with essential profit margins in order to keep them satisfied. These kinds of stakeholders have high power to influence the business outcomes but have low interests. With respect to that, suppliers, investors and shareholders of </w:t>
      </w:r>
      <w:r w:rsidR="00CB510B" w:rsidRPr="00CB510B">
        <w:t xml:space="preserve">The </w:t>
      </w:r>
      <w:r w:rsidRPr="00CB510B">
        <w:t>Body Shop are highly involved in this segment of stakeholders</w:t>
      </w:r>
      <w:sdt>
        <w:sdtPr>
          <w:id w:val="-743408430"/>
          <w:citation/>
        </w:sdtPr>
        <w:sdtContent>
          <w:r w:rsidR="000761A8" w:rsidRPr="00CB510B">
            <w:fldChar w:fldCharType="begin"/>
          </w:r>
          <w:r w:rsidR="000761A8" w:rsidRPr="00CB510B">
            <w:instrText xml:space="preserve"> CITATION Imp24 \l 1033 </w:instrText>
          </w:r>
          <w:r w:rsidR="000761A8" w:rsidRPr="00CB510B">
            <w:fldChar w:fldCharType="separate"/>
          </w:r>
          <w:r w:rsidR="000761A8" w:rsidRPr="00CB510B">
            <w:t xml:space="preserve"> (Improvementservice, 2024)</w:t>
          </w:r>
          <w:r w:rsidR="000761A8" w:rsidRPr="00CB510B">
            <w:fldChar w:fldCharType="end"/>
          </w:r>
        </w:sdtContent>
      </w:sdt>
      <w:r w:rsidRPr="00CB510B">
        <w:t xml:space="preserve">. </w:t>
      </w:r>
    </w:p>
    <w:p w14:paraId="00000034" w14:textId="77777777" w:rsidR="0038601D" w:rsidRPr="00CB510B" w:rsidRDefault="00000000">
      <w:pPr>
        <w:rPr>
          <w:b/>
          <w:i/>
        </w:rPr>
      </w:pPr>
      <w:r w:rsidRPr="00CB510B">
        <w:rPr>
          <w:b/>
          <w:i/>
        </w:rPr>
        <w:t>Low power, High interest</w:t>
      </w:r>
    </w:p>
    <w:p w14:paraId="00000035" w14:textId="345964AA" w:rsidR="0038601D" w:rsidRPr="00CB510B" w:rsidRDefault="00000000">
      <w:r w:rsidRPr="00CB510B">
        <w:t xml:space="preserve">Stakeholders who possess low influencing power in the business of </w:t>
      </w:r>
      <w:r w:rsidR="00CB510B" w:rsidRPr="00CB510B">
        <w:t xml:space="preserve">The </w:t>
      </w:r>
      <w:r w:rsidRPr="00CB510B">
        <w:t xml:space="preserve">Body Shop but have high consequential interests need to be kept informed about the business activities, changes, innovations and many others. With respect to that, the local community and employees of the firm are included in this segment who possess interests in sustainable initiatives and profit margins of the company. </w:t>
      </w:r>
    </w:p>
    <w:p w14:paraId="00000036" w14:textId="77777777" w:rsidR="0038601D" w:rsidRPr="00CB510B" w:rsidRDefault="00000000">
      <w:pPr>
        <w:rPr>
          <w:b/>
          <w:i/>
        </w:rPr>
      </w:pPr>
      <w:r w:rsidRPr="00CB510B">
        <w:rPr>
          <w:b/>
          <w:i/>
        </w:rPr>
        <w:t>Low power, Low interest</w:t>
      </w:r>
    </w:p>
    <w:p w14:paraId="00000037" w14:textId="39D88681" w:rsidR="0038601D" w:rsidRPr="00CB510B" w:rsidRDefault="00CB510B">
      <w:r w:rsidRPr="00CB510B">
        <w:t>The Body Shop has some stakeholders with low influential ability and low interest in the business outcomes. The major competitors and general public are these stakeholders who are not aware of the business setting and functionality of the organisation. However, the firm should monitor these stakeholders and consider them frequently</w:t>
      </w:r>
      <w:r w:rsidR="00F65DC9">
        <w:t xml:space="preserve"> </w:t>
      </w:r>
      <w:sdt>
        <w:sdtPr>
          <w:id w:val="-120612179"/>
          <w:citation/>
        </w:sdtPr>
        <w:sdtContent>
          <w:r w:rsidR="00F65DC9">
            <w:fldChar w:fldCharType="begin"/>
          </w:r>
          <w:r w:rsidR="00F65DC9">
            <w:rPr>
              <w:lang w:val="en-IN"/>
            </w:rPr>
            <w:instrText xml:space="preserve"> CITATION JRJ22 \l 16393 </w:instrText>
          </w:r>
          <w:r w:rsidR="00F65DC9">
            <w:fldChar w:fldCharType="separate"/>
          </w:r>
          <w:r w:rsidR="00F65DC9" w:rsidRPr="00F65DC9">
            <w:rPr>
              <w:noProof/>
              <w:lang w:val="en-IN"/>
            </w:rPr>
            <w:t>(Johnivan, 2022)</w:t>
          </w:r>
          <w:r w:rsidR="00F65DC9">
            <w:fldChar w:fldCharType="end"/>
          </w:r>
        </w:sdtContent>
      </w:sdt>
      <w:r w:rsidRPr="00CB510B">
        <w:t xml:space="preserve">. </w:t>
      </w:r>
    </w:p>
    <w:p w14:paraId="00000038" w14:textId="77777777" w:rsidR="0038601D" w:rsidRPr="00CB510B" w:rsidRDefault="00000000">
      <w:pPr>
        <w:pStyle w:val="Heading2"/>
      </w:pPr>
      <w:bookmarkStart w:id="16" w:name="_ofygix4jfh4b" w:colFirst="0" w:colLast="0"/>
      <w:bookmarkStart w:id="17" w:name="_Toc167790278"/>
      <w:bookmarkEnd w:id="16"/>
      <w:r w:rsidRPr="00CB510B">
        <w:lastRenderedPageBreak/>
        <w:t>Recommendations</w:t>
      </w:r>
      <w:bookmarkEnd w:id="17"/>
    </w:p>
    <w:p w14:paraId="359E71B5" w14:textId="0337BAB0" w:rsidR="00A95177" w:rsidRPr="00CB510B" w:rsidRDefault="00CB510B" w:rsidP="00A95177">
      <w:pPr>
        <w:rPr>
          <w:b/>
          <w:bCs/>
          <w:i/>
          <w:iCs/>
        </w:rPr>
      </w:pPr>
      <w:r w:rsidRPr="00CB510B">
        <w:rPr>
          <w:b/>
          <w:bCs/>
          <w:i/>
          <w:iCs/>
        </w:rPr>
        <w:t>O</w:t>
      </w:r>
      <w:r w:rsidR="00A95177" w:rsidRPr="00CB510B">
        <w:rPr>
          <w:b/>
          <w:bCs/>
          <w:i/>
          <w:iCs/>
        </w:rPr>
        <w:t>ptimisation of online shopping and internet marketing systems</w:t>
      </w:r>
    </w:p>
    <w:p w14:paraId="76E3FD29" w14:textId="7797BA35" w:rsidR="00A95177" w:rsidRPr="00F65DC9" w:rsidRDefault="00A95177">
      <w:pPr>
        <w:rPr>
          <w:shd w:val="clear" w:color="auto" w:fill="FFFFFF"/>
        </w:rPr>
      </w:pPr>
      <w:r w:rsidRPr="00CB510B">
        <w:t xml:space="preserve">The way companies operate and market themselves in the United Kingdom is impacted by developments in technology. considering this, selecting the right platform for online shopping is crucial in this regard in order to improve accessibility of goods for prospective buyers. In order to position appealing offerings of goods and obtain a major competitive edge for coping with the exterior surroundings, </w:t>
      </w:r>
      <w:r w:rsidR="00CB510B" w:rsidRPr="00CB510B">
        <w:t xml:space="preserve">The </w:t>
      </w:r>
      <w:r w:rsidRPr="00CB510B">
        <w:t>Body Shop should definitely implement successful digital marketing approaches and platforms</w:t>
      </w:r>
      <w:r w:rsidR="00F65DC9">
        <w:t xml:space="preserve"> </w:t>
      </w:r>
      <w:r w:rsidR="00F65DC9">
        <w:rPr>
          <w:shd w:val="clear" w:color="auto" w:fill="FFFFFF"/>
        </w:rPr>
        <w:t>(Olson et al., 2021)</w:t>
      </w:r>
      <w:r w:rsidRPr="00CB510B">
        <w:t>.</w:t>
      </w:r>
    </w:p>
    <w:p w14:paraId="0000003B" w14:textId="5142487E" w:rsidR="0038601D" w:rsidRPr="00CB510B" w:rsidRDefault="00A95177">
      <w:pPr>
        <w:rPr>
          <w:b/>
          <w:i/>
        </w:rPr>
      </w:pPr>
      <w:r w:rsidRPr="00CB510B">
        <w:rPr>
          <w:b/>
          <w:i/>
        </w:rPr>
        <w:t>Ethical and sustainable practices</w:t>
      </w:r>
    </w:p>
    <w:p w14:paraId="0000003C" w14:textId="63050452" w:rsidR="0038601D" w:rsidRPr="00CB510B" w:rsidRDefault="00A95177">
      <w:r w:rsidRPr="00CB510B">
        <w:t xml:space="preserve">With the goal to foster the growth of ecological health and the welfare of the community, the whole globe is quickly transitioning to long-term viability. Regarding that, </w:t>
      </w:r>
      <w:r w:rsidR="00CB510B" w:rsidRPr="00CB510B">
        <w:t xml:space="preserve">The </w:t>
      </w:r>
      <w:r w:rsidRPr="00CB510B">
        <w:t xml:space="preserve">Body Shop will benefit from encouraging openness throughout its supply chain in order to guarantee responsible and environmentally conscious procurement of goods and to promote collaboration among parties. By doing this, the business can also gain the confidence and focus of consumers, giving it an advantage over rivals in the market </w:t>
      </w:r>
      <w:r w:rsidR="000761A8" w:rsidRPr="00CB510B">
        <w:t>(</w:t>
      </w:r>
      <w:r w:rsidR="000761A8" w:rsidRPr="00CB510B">
        <w:rPr>
          <w:shd w:val="clear" w:color="auto" w:fill="FFFFFF"/>
        </w:rPr>
        <w:t>Keough, 2019</w:t>
      </w:r>
      <w:r w:rsidR="000761A8" w:rsidRPr="00CB510B">
        <w:t>)</w:t>
      </w:r>
      <w:r w:rsidRPr="00CB510B">
        <w:t xml:space="preserve">. </w:t>
      </w:r>
    </w:p>
    <w:p w14:paraId="3B61DDC3" w14:textId="77777777" w:rsidR="00364146" w:rsidRPr="00CB510B" w:rsidRDefault="00364146">
      <w:pPr>
        <w:rPr>
          <w:b/>
          <w:sz w:val="28"/>
          <w:szCs w:val="28"/>
        </w:rPr>
      </w:pPr>
      <w:bookmarkStart w:id="18" w:name="_buclzsbeqi0f" w:colFirst="0" w:colLast="0"/>
      <w:bookmarkEnd w:id="18"/>
      <w:r w:rsidRPr="00CB510B">
        <w:br w:type="page"/>
      </w:r>
    </w:p>
    <w:p w14:paraId="0000003D" w14:textId="761C6BD6" w:rsidR="0038601D" w:rsidRPr="00CB510B" w:rsidRDefault="00000000">
      <w:pPr>
        <w:pStyle w:val="Heading1"/>
      </w:pPr>
      <w:bookmarkStart w:id="19" w:name="_Toc167790279"/>
      <w:r w:rsidRPr="00CB510B">
        <w:lastRenderedPageBreak/>
        <w:t>Conclusion</w:t>
      </w:r>
      <w:bookmarkEnd w:id="19"/>
    </w:p>
    <w:p w14:paraId="0000003E" w14:textId="5510A0C8" w:rsidR="0038601D" w:rsidRPr="00CB510B" w:rsidRDefault="00000000">
      <w:r w:rsidRPr="00CB510B">
        <w:t xml:space="preserve">The overall business world is highly influenced by various external business factors </w:t>
      </w:r>
      <w:r w:rsidR="00A5602F">
        <w:t>like</w:t>
      </w:r>
      <w:r w:rsidRPr="00CB510B">
        <w:t xml:space="preserve"> economic stability, the political landscape of the country, social living</w:t>
      </w:r>
      <w:r w:rsidR="00D25C24">
        <w:t xml:space="preserve">, </w:t>
      </w:r>
      <w:r w:rsidRPr="00CB510B">
        <w:t xml:space="preserve">preferences, technological advancements and many others. Considering this, the above-mentioned report has shed light in the analysis of external factors through the conduction of a PESTLE analysis.  Through this, the market volatility, uncertainty as well as opportunities for </w:t>
      </w:r>
      <w:r w:rsidR="00CB510B" w:rsidRPr="00CB510B">
        <w:t xml:space="preserve">The </w:t>
      </w:r>
      <w:r w:rsidRPr="00CB510B">
        <w:t xml:space="preserve">Body Shop have been described. Apart from that, the discussion of the stakeholder analysis has demonstrated the influential power and interests of key stakeholders of the company as well. </w:t>
      </w:r>
      <w:r w:rsidR="009F10A5">
        <w:t>Additionally</w:t>
      </w:r>
      <w:r w:rsidRPr="00CB510B">
        <w:t xml:space="preserve">, based on the discussion, effective recommendations have been provided to the firm in this report as well. </w:t>
      </w:r>
    </w:p>
    <w:p w14:paraId="7CC460BD" w14:textId="77777777" w:rsidR="00364146" w:rsidRPr="00CB510B" w:rsidRDefault="00364146">
      <w:pPr>
        <w:rPr>
          <w:b/>
          <w:sz w:val="28"/>
          <w:szCs w:val="28"/>
        </w:rPr>
      </w:pPr>
      <w:bookmarkStart w:id="20" w:name="_rz1nbgd4hby3" w:colFirst="0" w:colLast="0"/>
      <w:bookmarkEnd w:id="20"/>
      <w:r w:rsidRPr="00CB510B">
        <w:br w:type="page"/>
      </w:r>
    </w:p>
    <w:p w14:paraId="0000003F" w14:textId="348566C5" w:rsidR="0038601D" w:rsidRPr="00CB510B" w:rsidRDefault="00000000">
      <w:pPr>
        <w:pStyle w:val="Heading1"/>
      </w:pPr>
      <w:bookmarkStart w:id="21" w:name="_Toc167790280"/>
      <w:r w:rsidRPr="00CB510B">
        <w:lastRenderedPageBreak/>
        <w:t>References</w:t>
      </w:r>
      <w:bookmarkEnd w:id="21"/>
      <w:r w:rsidRPr="00CB510B">
        <w:t xml:space="preserve"> </w:t>
      </w:r>
    </w:p>
    <w:p w14:paraId="720C9FB3" w14:textId="77777777" w:rsidR="00E072C8" w:rsidRPr="00615921" w:rsidRDefault="00E072C8" w:rsidP="00615921">
      <w:pPr>
        <w:rPr>
          <w:shd w:val="clear" w:color="auto" w:fill="FFFFFF"/>
        </w:rPr>
      </w:pPr>
      <w:r w:rsidRPr="00615921">
        <w:rPr>
          <w:shd w:val="clear" w:color="auto" w:fill="FFFFFF"/>
        </w:rPr>
        <w:t>Balane, M.A., Palafox, B., Palileo-Villanueva, L.M., McKee, M. and Balabanova, D., (2020). Enhancing the use of stakeholder analysis for policy implementation research: towards a novel framing and operationalised measures. </w:t>
      </w:r>
      <w:r w:rsidRPr="00615921">
        <w:rPr>
          <w:i/>
          <w:iCs/>
          <w:shd w:val="clear" w:color="auto" w:fill="FFFFFF"/>
        </w:rPr>
        <w:t>BMJ global health</w:t>
      </w:r>
      <w:r w:rsidRPr="00615921">
        <w:rPr>
          <w:shd w:val="clear" w:color="auto" w:fill="FFFFFF"/>
        </w:rPr>
        <w:t>, </w:t>
      </w:r>
      <w:r w:rsidRPr="00615921">
        <w:rPr>
          <w:i/>
          <w:iCs/>
          <w:shd w:val="clear" w:color="auto" w:fill="FFFFFF"/>
        </w:rPr>
        <w:t>5</w:t>
      </w:r>
      <w:r w:rsidRPr="00615921">
        <w:rPr>
          <w:shd w:val="clear" w:color="auto" w:fill="FFFFFF"/>
        </w:rPr>
        <w:t>(11), p.e002661.</w:t>
      </w:r>
    </w:p>
    <w:p w14:paraId="69578691" w14:textId="77777777" w:rsidR="00E072C8" w:rsidRPr="00615921" w:rsidRDefault="00E072C8" w:rsidP="00615921">
      <w:pPr>
        <w:rPr>
          <w:shd w:val="clear" w:color="auto" w:fill="FFFFFF"/>
        </w:rPr>
      </w:pPr>
      <w:r w:rsidRPr="00615921">
        <w:rPr>
          <w:shd w:val="clear" w:color="auto" w:fill="FFFFFF"/>
        </w:rPr>
        <w:t>Buye, R., (2021). Critical examination of the PESTEL Analysis Model. </w:t>
      </w:r>
      <w:r w:rsidRPr="00615921">
        <w:rPr>
          <w:i/>
          <w:iCs/>
          <w:shd w:val="clear" w:color="auto" w:fill="FFFFFF"/>
        </w:rPr>
        <w:t>Project: Action Research for Development</w:t>
      </w:r>
      <w:r w:rsidRPr="00615921">
        <w:rPr>
          <w:shd w:val="clear" w:color="auto" w:fill="FFFFFF"/>
        </w:rPr>
        <w:t>.</w:t>
      </w:r>
    </w:p>
    <w:p w14:paraId="5DD26248" w14:textId="77777777" w:rsidR="00E072C8" w:rsidRPr="00615921" w:rsidRDefault="00E072C8" w:rsidP="00615921">
      <w:pPr>
        <w:rPr>
          <w:shd w:val="clear" w:color="auto" w:fill="FFFFFF"/>
        </w:rPr>
      </w:pPr>
      <w:r w:rsidRPr="00615921">
        <w:rPr>
          <w:shd w:val="clear" w:color="auto" w:fill="FFFFFF"/>
        </w:rPr>
        <w:t xml:space="preserve">CIPD, (2024). </w:t>
      </w:r>
      <w:r w:rsidRPr="00615921">
        <w:rPr>
          <w:i/>
          <w:iCs/>
          <w:shd w:val="clear" w:color="auto" w:fill="FFFFFF"/>
        </w:rPr>
        <w:t>PESTLE analysis.</w:t>
      </w:r>
      <w:r w:rsidRPr="00615921">
        <w:rPr>
          <w:shd w:val="clear" w:color="auto" w:fill="FFFFFF"/>
        </w:rPr>
        <w:t xml:space="preserve"> [Online] Available at: https://www.cipd.org/uk/knowledge/factsheets/pestle-analysis-factsheet/ [Accessed 25 May 2024].</w:t>
      </w:r>
    </w:p>
    <w:p w14:paraId="6B115CCA" w14:textId="77777777" w:rsidR="00E072C8" w:rsidRPr="00615921" w:rsidRDefault="00E072C8" w:rsidP="00615921">
      <w:pPr>
        <w:rPr>
          <w:shd w:val="clear" w:color="auto" w:fill="FFFFFF"/>
        </w:rPr>
      </w:pPr>
      <w:r w:rsidRPr="00615921">
        <w:rPr>
          <w:shd w:val="clear" w:color="auto" w:fill="FFFFFF"/>
        </w:rPr>
        <w:t>David, N. and Jane, B., (2019). Business in Context: An Introduction to Business an its Environment. Cengage Learning, Inc.</w:t>
      </w:r>
    </w:p>
    <w:p w14:paraId="14219C29" w14:textId="77777777" w:rsidR="00E072C8" w:rsidRPr="00615921" w:rsidRDefault="00E072C8" w:rsidP="00615921">
      <w:pPr>
        <w:rPr>
          <w:shd w:val="clear" w:color="auto" w:fill="FFFFFF"/>
        </w:rPr>
      </w:pPr>
      <w:r w:rsidRPr="00615921">
        <w:rPr>
          <w:shd w:val="clear" w:color="auto" w:fill="FFFFFF"/>
        </w:rPr>
        <w:t xml:space="preserve">FRUE, K., (2024). </w:t>
      </w:r>
      <w:r w:rsidRPr="00615921">
        <w:rPr>
          <w:i/>
          <w:iCs/>
          <w:shd w:val="clear" w:color="auto" w:fill="FFFFFF"/>
        </w:rPr>
        <w:t>PESTLE Analysis of the Beauty Industry.</w:t>
      </w:r>
      <w:r w:rsidRPr="00615921">
        <w:rPr>
          <w:shd w:val="clear" w:color="auto" w:fill="FFFFFF"/>
        </w:rPr>
        <w:t xml:space="preserve"> [Online] Available at: https://pestleanalysis.com/pestle-analysis-in-beauty-industry/ [Accessed 25 May 2024].</w:t>
      </w:r>
    </w:p>
    <w:p w14:paraId="68707E39" w14:textId="77777777" w:rsidR="00E072C8" w:rsidRPr="00615921" w:rsidRDefault="00E072C8" w:rsidP="00615921">
      <w:pPr>
        <w:rPr>
          <w:shd w:val="clear" w:color="auto" w:fill="FFFFFF"/>
        </w:rPr>
      </w:pPr>
      <w:r w:rsidRPr="00615921">
        <w:rPr>
          <w:shd w:val="clear" w:color="auto" w:fill="FFFFFF"/>
        </w:rPr>
        <w:t>Heslinga, J., Groote, P. and Vanclay, F., (2021). Strengthening governance processes to improve benefit-sharing from tourism in protected areas by using stakeholder analysis. In </w:t>
      </w:r>
      <w:r w:rsidRPr="00615921">
        <w:rPr>
          <w:i/>
          <w:iCs/>
          <w:shd w:val="clear" w:color="auto" w:fill="FFFFFF"/>
        </w:rPr>
        <w:t>Living on the Edge</w:t>
      </w:r>
      <w:r w:rsidRPr="00615921">
        <w:rPr>
          <w:shd w:val="clear" w:color="auto" w:fill="FFFFFF"/>
        </w:rPr>
        <w:t> (pp. 69-83). Routledge.</w:t>
      </w:r>
    </w:p>
    <w:p w14:paraId="3EA74CCA" w14:textId="77777777" w:rsidR="00E072C8" w:rsidRPr="00615921" w:rsidRDefault="00E072C8" w:rsidP="00615921">
      <w:pPr>
        <w:rPr>
          <w:shd w:val="clear" w:color="auto" w:fill="FFFFFF"/>
        </w:rPr>
      </w:pPr>
      <w:r w:rsidRPr="00615921">
        <w:rPr>
          <w:shd w:val="clear" w:color="auto" w:fill="FFFFFF"/>
        </w:rPr>
        <w:t xml:space="preserve">Improvementservice, (2024). </w:t>
      </w:r>
      <w:r w:rsidRPr="00615921">
        <w:rPr>
          <w:i/>
          <w:iCs/>
          <w:shd w:val="clear" w:color="auto" w:fill="FFFFFF"/>
        </w:rPr>
        <w:t>INTRODUCTION TO THE POWER/INTEREST GRID.</w:t>
      </w:r>
      <w:r w:rsidRPr="00615921">
        <w:rPr>
          <w:shd w:val="clear" w:color="auto" w:fill="FFFFFF"/>
        </w:rPr>
        <w:t xml:space="preserve"> [Online]Available at: https://www.improvementservice.org.uk/business-analysis-framework/consider-perspectives/powerinterest-grid [Accessed 25 May 2024].</w:t>
      </w:r>
    </w:p>
    <w:p w14:paraId="3339B36E" w14:textId="77777777" w:rsidR="00E072C8" w:rsidRPr="00615921" w:rsidRDefault="00E072C8" w:rsidP="00615921">
      <w:pPr>
        <w:rPr>
          <w:shd w:val="clear" w:color="auto" w:fill="FFFFFF"/>
        </w:rPr>
      </w:pPr>
      <w:r w:rsidRPr="00615921">
        <w:rPr>
          <w:shd w:val="clear" w:color="auto" w:fill="FFFFFF"/>
        </w:rPr>
        <w:t xml:space="preserve">Johnivan, J., (2022). </w:t>
      </w:r>
      <w:r w:rsidRPr="00615921">
        <w:rPr>
          <w:i/>
          <w:iCs/>
          <w:shd w:val="clear" w:color="auto" w:fill="FFFFFF"/>
        </w:rPr>
        <w:t>What Is Stakeholder Analysis?.</w:t>
      </w:r>
      <w:r w:rsidRPr="00615921">
        <w:rPr>
          <w:shd w:val="clear" w:color="auto" w:fill="FFFFFF"/>
        </w:rPr>
        <w:t xml:space="preserve"> [Online] Available at: https://project-management.com/what-is-stakeholder-analysis/ [Accessed 25 May 2024].</w:t>
      </w:r>
    </w:p>
    <w:p w14:paraId="47A558D4" w14:textId="77777777" w:rsidR="00E072C8" w:rsidRPr="00615921" w:rsidRDefault="00E072C8" w:rsidP="00615921">
      <w:pPr>
        <w:rPr>
          <w:shd w:val="clear" w:color="auto" w:fill="FFFFFF"/>
        </w:rPr>
      </w:pPr>
      <w:r w:rsidRPr="00615921">
        <w:rPr>
          <w:shd w:val="clear" w:color="auto" w:fill="FFFFFF"/>
        </w:rPr>
        <w:t xml:space="preserve">Keough, P.D. (2019) </w:t>
      </w:r>
      <w:r w:rsidRPr="00615921">
        <w:rPr>
          <w:i/>
          <w:iCs/>
          <w:shd w:val="clear" w:color="auto" w:fill="FFFFFF"/>
        </w:rPr>
        <w:t xml:space="preserve">Ethical problem-solving and decision-making for positive and conclusive outcomes. </w:t>
      </w:r>
      <w:r w:rsidRPr="00615921">
        <w:rPr>
          <w:shd w:val="clear" w:color="auto" w:fill="FFFFFF"/>
        </w:rPr>
        <w:t>Hershey, Pennsylvania :, IGI Global.</w:t>
      </w:r>
    </w:p>
    <w:p w14:paraId="2D4D9D00" w14:textId="5F66F431" w:rsidR="00E072C8" w:rsidRPr="00CB510B" w:rsidRDefault="00E072C8" w:rsidP="00615921">
      <w:r w:rsidRPr="00CB510B">
        <w:t>Marmol, T. del (2015) </w:t>
      </w:r>
      <w:r w:rsidRPr="00615921">
        <w:rPr>
          <w:i/>
          <w:iCs/>
        </w:rPr>
        <w:t xml:space="preserve">PESTLE </w:t>
      </w:r>
      <w:r w:rsidR="008945E2" w:rsidRPr="00615921">
        <w:rPr>
          <w:i/>
          <w:iCs/>
        </w:rPr>
        <w:t>analysis.</w:t>
      </w:r>
      <w:r w:rsidRPr="00CB510B">
        <w:t xml:space="preserve"> Namur: Lemaitre Publishing.</w:t>
      </w:r>
    </w:p>
    <w:p w14:paraId="158CD6A1" w14:textId="77777777" w:rsidR="00E072C8" w:rsidRPr="00615921" w:rsidRDefault="00E072C8" w:rsidP="00615921">
      <w:pPr>
        <w:rPr>
          <w:shd w:val="clear" w:color="auto" w:fill="FFFFFF"/>
        </w:rPr>
      </w:pPr>
      <w:r w:rsidRPr="00615921">
        <w:rPr>
          <w:shd w:val="clear" w:color="auto" w:fill="FFFFFF"/>
        </w:rPr>
        <w:lastRenderedPageBreak/>
        <w:t>Nandonde, F.A., (2019). A PESTLE analysis of international retailing in the East African Community. </w:t>
      </w:r>
      <w:r w:rsidRPr="00615921">
        <w:rPr>
          <w:i/>
          <w:iCs/>
          <w:shd w:val="clear" w:color="auto" w:fill="FFFFFF"/>
        </w:rPr>
        <w:t>Global Business and Organizational Excellence</w:t>
      </w:r>
      <w:r w:rsidRPr="00615921">
        <w:rPr>
          <w:shd w:val="clear" w:color="auto" w:fill="FFFFFF"/>
        </w:rPr>
        <w:t>, </w:t>
      </w:r>
      <w:r w:rsidRPr="00615921">
        <w:rPr>
          <w:i/>
          <w:iCs/>
          <w:shd w:val="clear" w:color="auto" w:fill="FFFFFF"/>
        </w:rPr>
        <w:t>38</w:t>
      </w:r>
      <w:r w:rsidRPr="00615921">
        <w:rPr>
          <w:shd w:val="clear" w:color="auto" w:fill="FFFFFF"/>
        </w:rPr>
        <w:t>(4), pp.54-61.</w:t>
      </w:r>
    </w:p>
    <w:p w14:paraId="571298DB" w14:textId="77777777" w:rsidR="00E072C8" w:rsidRPr="00615921" w:rsidRDefault="00E072C8" w:rsidP="00615921">
      <w:pPr>
        <w:rPr>
          <w:shd w:val="clear" w:color="auto" w:fill="FFFFFF"/>
        </w:rPr>
      </w:pPr>
      <w:r w:rsidRPr="00615921">
        <w:rPr>
          <w:shd w:val="clear" w:color="auto" w:fill="FFFFFF"/>
        </w:rPr>
        <w:t>Olson, E.M., Olson, K.M., Czaplewski, A.J. and Key, T.M., (2021). Business strategy and the management of digital marketing. </w:t>
      </w:r>
      <w:r w:rsidRPr="00615921">
        <w:rPr>
          <w:i/>
          <w:iCs/>
          <w:shd w:val="clear" w:color="auto" w:fill="FFFFFF"/>
        </w:rPr>
        <w:t>Business horizons</w:t>
      </w:r>
      <w:r w:rsidRPr="00615921">
        <w:rPr>
          <w:shd w:val="clear" w:color="auto" w:fill="FFFFFF"/>
        </w:rPr>
        <w:t>, </w:t>
      </w:r>
      <w:r w:rsidRPr="00615921">
        <w:rPr>
          <w:i/>
          <w:iCs/>
          <w:shd w:val="clear" w:color="auto" w:fill="FFFFFF"/>
        </w:rPr>
        <w:t>64</w:t>
      </w:r>
      <w:r w:rsidRPr="00615921">
        <w:rPr>
          <w:shd w:val="clear" w:color="auto" w:fill="FFFFFF"/>
        </w:rPr>
        <w:t>(2), pp.285-293.</w:t>
      </w:r>
    </w:p>
    <w:p w14:paraId="7F7EF680" w14:textId="77777777" w:rsidR="00E072C8" w:rsidRPr="00615921" w:rsidRDefault="00E072C8" w:rsidP="00615921">
      <w:pPr>
        <w:rPr>
          <w:shd w:val="clear" w:color="auto" w:fill="FFFFFF"/>
        </w:rPr>
      </w:pPr>
      <w:r w:rsidRPr="00615921">
        <w:rPr>
          <w:shd w:val="clear" w:color="auto" w:fill="FFFFFF"/>
        </w:rPr>
        <w:t xml:space="preserve">ONS, (2024). </w:t>
      </w:r>
      <w:r w:rsidRPr="00615921">
        <w:rPr>
          <w:i/>
          <w:iCs/>
          <w:shd w:val="clear" w:color="auto" w:fill="FFFFFF"/>
        </w:rPr>
        <w:t>Consumer price inflation, UK: April 2024.</w:t>
      </w:r>
      <w:r w:rsidRPr="00615921">
        <w:rPr>
          <w:shd w:val="clear" w:color="auto" w:fill="FFFFFF"/>
        </w:rPr>
        <w:t xml:space="preserve"> [Online] Available at: https://www.ons.gov.uk/economy/inflationandpriceindices/bulletins/consumerpriceinflation/april2024#:~:text=The%20core%20CPIH%20annual%20inflation,in%20the%20constructed%20historical%20series [Accessed 25 May 2024].</w:t>
      </w:r>
    </w:p>
    <w:p w14:paraId="44C390C0" w14:textId="77777777" w:rsidR="00E072C8" w:rsidRPr="00615921" w:rsidRDefault="00E072C8" w:rsidP="00615921">
      <w:pPr>
        <w:rPr>
          <w:shd w:val="clear" w:color="auto" w:fill="FFFFFF"/>
        </w:rPr>
      </w:pPr>
      <w:r w:rsidRPr="00615921">
        <w:rPr>
          <w:shd w:val="clear" w:color="auto" w:fill="FFFFFF"/>
        </w:rPr>
        <w:t xml:space="preserve">Thebodyshop, (2024). </w:t>
      </w:r>
      <w:r w:rsidRPr="00615921">
        <w:rPr>
          <w:i/>
          <w:iCs/>
          <w:shd w:val="clear" w:color="auto" w:fill="FFFFFF"/>
        </w:rPr>
        <w:t>ABOUT US.</w:t>
      </w:r>
      <w:r w:rsidRPr="00615921">
        <w:rPr>
          <w:shd w:val="clear" w:color="auto" w:fill="FFFFFF"/>
        </w:rPr>
        <w:t xml:space="preserve"> [Online] Available at: https://www.thebodyshop.com/en-gb/about-us/a/a00001 [Accessed 25 May 2024].</w:t>
      </w:r>
    </w:p>
    <w:p w14:paraId="1D94E028" w14:textId="77777777" w:rsidR="00E072C8" w:rsidRPr="00615921" w:rsidRDefault="00E072C8" w:rsidP="00615921">
      <w:pPr>
        <w:rPr>
          <w:shd w:val="clear" w:color="auto" w:fill="FFFFFF"/>
        </w:rPr>
      </w:pPr>
      <w:r w:rsidRPr="00615921">
        <w:rPr>
          <w:shd w:val="clear" w:color="auto" w:fill="FFFFFF"/>
        </w:rPr>
        <w:t xml:space="preserve">thestrategystory, (2024). </w:t>
      </w:r>
      <w:r w:rsidRPr="00615921">
        <w:rPr>
          <w:i/>
          <w:iCs/>
          <w:shd w:val="clear" w:color="auto" w:fill="FFFFFF"/>
        </w:rPr>
        <w:t>The Body Shop PESTEL Analysis</w:t>
      </w:r>
      <w:r w:rsidRPr="00615921">
        <w:rPr>
          <w:shd w:val="clear" w:color="auto" w:fill="FFFFFF"/>
        </w:rPr>
        <w:t>. [Online] Available at: https://thestrategystory.com/blog/the-body-shop-pestel-analysis/#google_vignette [Accessed 25 May 2024].</w:t>
      </w:r>
    </w:p>
    <w:p w14:paraId="7CED5B16" w14:textId="77777777" w:rsidR="00E072C8" w:rsidRPr="00E072C8" w:rsidRDefault="00E072C8" w:rsidP="00E072C8">
      <w:pPr>
        <w:rPr>
          <w:shd w:val="clear" w:color="auto" w:fill="FFFFFF"/>
        </w:rPr>
      </w:pPr>
    </w:p>
    <w:p w14:paraId="425493DC" w14:textId="77777777" w:rsidR="000761A8" w:rsidRPr="00CB510B" w:rsidRDefault="000761A8" w:rsidP="000761A8">
      <w:pPr>
        <w:rPr>
          <w:shd w:val="clear" w:color="auto" w:fill="FFFFFF"/>
        </w:rPr>
      </w:pPr>
    </w:p>
    <w:p w14:paraId="4CCF33D8" w14:textId="77777777" w:rsidR="000761A8" w:rsidRPr="00CB510B" w:rsidRDefault="000761A8" w:rsidP="000761A8">
      <w:pPr>
        <w:rPr>
          <w:shd w:val="clear" w:color="auto" w:fill="FFFFFF"/>
        </w:rPr>
      </w:pPr>
    </w:p>
    <w:p w14:paraId="52C782FD" w14:textId="77777777" w:rsidR="000761A8" w:rsidRPr="00364146" w:rsidRDefault="000761A8" w:rsidP="000761A8"/>
    <w:sectPr w:rsidR="000761A8" w:rsidRPr="00364146" w:rsidSect="009D510F">
      <w:headerReference w:type="default" r:id="rId8"/>
      <w:footerReference w:type="default" r:id="rId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000615" w14:textId="77777777" w:rsidR="00F95898" w:rsidRPr="00CB510B" w:rsidRDefault="00F95898" w:rsidP="009D510F">
      <w:pPr>
        <w:spacing w:line="240" w:lineRule="auto"/>
      </w:pPr>
      <w:r w:rsidRPr="00CB510B">
        <w:separator/>
      </w:r>
    </w:p>
  </w:endnote>
  <w:endnote w:type="continuationSeparator" w:id="0">
    <w:p w14:paraId="6BF9093D" w14:textId="77777777" w:rsidR="00F95898" w:rsidRPr="00CB510B" w:rsidRDefault="00F95898" w:rsidP="009D510F">
      <w:pPr>
        <w:spacing w:line="240" w:lineRule="auto"/>
      </w:pPr>
      <w:r w:rsidRPr="00CB510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1125110"/>
      <w:docPartObj>
        <w:docPartGallery w:val="Page Numbers (Bottom of Page)"/>
        <w:docPartUnique/>
      </w:docPartObj>
    </w:sdtPr>
    <w:sdtContent>
      <w:sdt>
        <w:sdtPr>
          <w:id w:val="-1769616900"/>
          <w:docPartObj>
            <w:docPartGallery w:val="Page Numbers (Top of Page)"/>
            <w:docPartUnique/>
          </w:docPartObj>
        </w:sdtPr>
        <w:sdtContent>
          <w:p w14:paraId="771F2525" w14:textId="334FB3DD" w:rsidR="009D510F" w:rsidRPr="00CB510B" w:rsidRDefault="009D510F">
            <w:pPr>
              <w:pStyle w:val="Footer"/>
              <w:jc w:val="right"/>
            </w:pPr>
            <w:r w:rsidRPr="00CB510B">
              <w:t xml:space="preserve">Page </w:t>
            </w:r>
            <w:r w:rsidRPr="00CB510B">
              <w:rPr>
                <w:b/>
                <w:bCs/>
              </w:rPr>
              <w:fldChar w:fldCharType="begin"/>
            </w:r>
            <w:r w:rsidRPr="00CB510B">
              <w:rPr>
                <w:b/>
                <w:bCs/>
              </w:rPr>
              <w:instrText xml:space="preserve"> PAGE </w:instrText>
            </w:r>
            <w:r w:rsidRPr="00CB510B">
              <w:rPr>
                <w:b/>
                <w:bCs/>
              </w:rPr>
              <w:fldChar w:fldCharType="separate"/>
            </w:r>
            <w:r w:rsidRPr="00CB510B">
              <w:rPr>
                <w:b/>
                <w:bCs/>
              </w:rPr>
              <w:t>2</w:t>
            </w:r>
            <w:r w:rsidRPr="00CB510B">
              <w:rPr>
                <w:b/>
                <w:bCs/>
              </w:rPr>
              <w:fldChar w:fldCharType="end"/>
            </w:r>
            <w:r w:rsidRPr="00CB510B">
              <w:t xml:space="preserve"> of </w:t>
            </w:r>
            <w:r w:rsidRPr="00CB510B">
              <w:rPr>
                <w:b/>
                <w:bCs/>
              </w:rPr>
              <w:fldChar w:fldCharType="begin"/>
            </w:r>
            <w:r w:rsidRPr="00CB510B">
              <w:rPr>
                <w:b/>
                <w:bCs/>
              </w:rPr>
              <w:instrText xml:space="preserve"> NUMPAGES  </w:instrText>
            </w:r>
            <w:r w:rsidRPr="00CB510B">
              <w:rPr>
                <w:b/>
                <w:bCs/>
              </w:rPr>
              <w:fldChar w:fldCharType="separate"/>
            </w:r>
            <w:r w:rsidRPr="00CB510B">
              <w:rPr>
                <w:b/>
                <w:bCs/>
              </w:rPr>
              <w:t>2</w:t>
            </w:r>
            <w:r w:rsidRPr="00CB510B">
              <w:rPr>
                <w:b/>
                <w:bCs/>
              </w:rPr>
              <w:fldChar w:fldCharType="end"/>
            </w:r>
          </w:p>
        </w:sdtContent>
      </w:sdt>
    </w:sdtContent>
  </w:sdt>
  <w:p w14:paraId="4C315F51" w14:textId="77777777" w:rsidR="009D510F" w:rsidRPr="00CB510B" w:rsidRDefault="009D51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07F067" w14:textId="77777777" w:rsidR="00F95898" w:rsidRPr="00CB510B" w:rsidRDefault="00F95898" w:rsidP="009D510F">
      <w:pPr>
        <w:spacing w:line="240" w:lineRule="auto"/>
      </w:pPr>
      <w:r w:rsidRPr="00CB510B">
        <w:separator/>
      </w:r>
    </w:p>
  </w:footnote>
  <w:footnote w:type="continuationSeparator" w:id="0">
    <w:p w14:paraId="2569122B" w14:textId="77777777" w:rsidR="00F95898" w:rsidRPr="00CB510B" w:rsidRDefault="00F95898" w:rsidP="009D510F">
      <w:pPr>
        <w:spacing w:line="240" w:lineRule="auto"/>
      </w:pPr>
      <w:r w:rsidRPr="00CB510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E2D3F9" w14:textId="075991B5" w:rsidR="009D510F" w:rsidRPr="00CB510B" w:rsidRDefault="009D510F" w:rsidP="009D510F">
    <w:pPr>
      <w:pStyle w:val="Header"/>
      <w:jc w:val="right"/>
    </w:pPr>
    <w:r w:rsidRPr="00CB510B">
      <w:t>Problem Solving and Innovation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751135"/>
    <w:multiLevelType w:val="hybridMultilevel"/>
    <w:tmpl w:val="C406A83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0AD466A"/>
    <w:multiLevelType w:val="hybridMultilevel"/>
    <w:tmpl w:val="2D686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231F5C"/>
    <w:multiLevelType w:val="hybridMultilevel"/>
    <w:tmpl w:val="85128CA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AE67BA3"/>
    <w:multiLevelType w:val="hybridMultilevel"/>
    <w:tmpl w:val="01709D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84052034">
    <w:abstractNumId w:val="1"/>
  </w:num>
  <w:num w:numId="2" w16cid:durableId="1989361095">
    <w:abstractNumId w:val="2"/>
  </w:num>
  <w:num w:numId="3" w16cid:durableId="2077312603">
    <w:abstractNumId w:val="3"/>
  </w:num>
  <w:num w:numId="4" w16cid:durableId="1628245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01D"/>
    <w:rsid w:val="000351EA"/>
    <w:rsid w:val="000761A8"/>
    <w:rsid w:val="000E41D0"/>
    <w:rsid w:val="00136202"/>
    <w:rsid w:val="00165555"/>
    <w:rsid w:val="00177CB8"/>
    <w:rsid w:val="0018081B"/>
    <w:rsid w:val="001E21D2"/>
    <w:rsid w:val="001E4DB2"/>
    <w:rsid w:val="002176FE"/>
    <w:rsid w:val="002613FC"/>
    <w:rsid w:val="00364146"/>
    <w:rsid w:val="0038601D"/>
    <w:rsid w:val="00394D8A"/>
    <w:rsid w:val="003F29F6"/>
    <w:rsid w:val="004420C5"/>
    <w:rsid w:val="004F65D2"/>
    <w:rsid w:val="00527DA3"/>
    <w:rsid w:val="00615921"/>
    <w:rsid w:val="006D4C15"/>
    <w:rsid w:val="00702F5D"/>
    <w:rsid w:val="007B4D7A"/>
    <w:rsid w:val="00801E36"/>
    <w:rsid w:val="008945E2"/>
    <w:rsid w:val="008D497B"/>
    <w:rsid w:val="00934867"/>
    <w:rsid w:val="009A1091"/>
    <w:rsid w:val="009D510F"/>
    <w:rsid w:val="009F10A5"/>
    <w:rsid w:val="009F405D"/>
    <w:rsid w:val="00A5602F"/>
    <w:rsid w:val="00A95177"/>
    <w:rsid w:val="00AC2634"/>
    <w:rsid w:val="00B40B55"/>
    <w:rsid w:val="00B427E7"/>
    <w:rsid w:val="00B81A7A"/>
    <w:rsid w:val="00B957B5"/>
    <w:rsid w:val="00BA3AC3"/>
    <w:rsid w:val="00C56274"/>
    <w:rsid w:val="00CB510B"/>
    <w:rsid w:val="00CB7288"/>
    <w:rsid w:val="00CD35D9"/>
    <w:rsid w:val="00D25C24"/>
    <w:rsid w:val="00D8276A"/>
    <w:rsid w:val="00E072C8"/>
    <w:rsid w:val="00E212A4"/>
    <w:rsid w:val="00E8072A"/>
    <w:rsid w:val="00E876A7"/>
    <w:rsid w:val="00E9223B"/>
    <w:rsid w:val="00EA06BA"/>
    <w:rsid w:val="00EA13B1"/>
    <w:rsid w:val="00EC1995"/>
    <w:rsid w:val="00F65DC9"/>
    <w:rsid w:val="00F95898"/>
    <w:rsid w:val="00FE0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C03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0761A8"/>
    <w:rPr>
      <w:b/>
      <w:sz w:val="28"/>
      <w:szCs w:val="28"/>
    </w:rPr>
  </w:style>
  <w:style w:type="paragraph" w:styleId="Bibliography">
    <w:name w:val="Bibliography"/>
    <w:basedOn w:val="Normal"/>
    <w:next w:val="Normal"/>
    <w:uiPriority w:val="37"/>
    <w:unhideWhenUsed/>
    <w:rsid w:val="000761A8"/>
  </w:style>
  <w:style w:type="character" w:styleId="Hyperlink">
    <w:name w:val="Hyperlink"/>
    <w:basedOn w:val="DefaultParagraphFont"/>
    <w:uiPriority w:val="99"/>
    <w:unhideWhenUsed/>
    <w:rsid w:val="000761A8"/>
    <w:rPr>
      <w:color w:val="0000FF" w:themeColor="hyperlink"/>
      <w:u w:val="single"/>
    </w:rPr>
  </w:style>
  <w:style w:type="character" w:styleId="UnresolvedMention">
    <w:name w:val="Unresolved Mention"/>
    <w:basedOn w:val="DefaultParagraphFont"/>
    <w:uiPriority w:val="99"/>
    <w:semiHidden/>
    <w:unhideWhenUsed/>
    <w:rsid w:val="000761A8"/>
    <w:rPr>
      <w:color w:val="605E5C"/>
      <w:shd w:val="clear" w:color="auto" w:fill="E1DFDD"/>
    </w:rPr>
  </w:style>
  <w:style w:type="paragraph" w:styleId="ListParagraph">
    <w:name w:val="List Paragraph"/>
    <w:basedOn w:val="Normal"/>
    <w:uiPriority w:val="34"/>
    <w:qFormat/>
    <w:rsid w:val="009D510F"/>
    <w:pPr>
      <w:ind w:left="720"/>
      <w:contextualSpacing/>
    </w:pPr>
  </w:style>
  <w:style w:type="paragraph" w:styleId="Header">
    <w:name w:val="header"/>
    <w:basedOn w:val="Normal"/>
    <w:link w:val="HeaderChar"/>
    <w:uiPriority w:val="99"/>
    <w:unhideWhenUsed/>
    <w:rsid w:val="009D510F"/>
    <w:pPr>
      <w:tabs>
        <w:tab w:val="center" w:pos="4680"/>
        <w:tab w:val="right" w:pos="9360"/>
      </w:tabs>
      <w:spacing w:line="240" w:lineRule="auto"/>
    </w:pPr>
  </w:style>
  <w:style w:type="character" w:customStyle="1" w:styleId="HeaderChar">
    <w:name w:val="Header Char"/>
    <w:basedOn w:val="DefaultParagraphFont"/>
    <w:link w:val="Header"/>
    <w:uiPriority w:val="99"/>
    <w:rsid w:val="009D510F"/>
  </w:style>
  <w:style w:type="paragraph" w:styleId="Footer">
    <w:name w:val="footer"/>
    <w:basedOn w:val="Normal"/>
    <w:link w:val="FooterChar"/>
    <w:uiPriority w:val="99"/>
    <w:unhideWhenUsed/>
    <w:rsid w:val="009D510F"/>
    <w:pPr>
      <w:tabs>
        <w:tab w:val="center" w:pos="4680"/>
        <w:tab w:val="right" w:pos="9360"/>
      </w:tabs>
      <w:spacing w:line="240" w:lineRule="auto"/>
    </w:pPr>
  </w:style>
  <w:style w:type="character" w:customStyle="1" w:styleId="FooterChar">
    <w:name w:val="Footer Char"/>
    <w:basedOn w:val="DefaultParagraphFont"/>
    <w:link w:val="Footer"/>
    <w:uiPriority w:val="99"/>
    <w:rsid w:val="009D510F"/>
  </w:style>
  <w:style w:type="paragraph" w:styleId="TOCHeading">
    <w:name w:val="TOC Heading"/>
    <w:basedOn w:val="Heading1"/>
    <w:next w:val="Normal"/>
    <w:uiPriority w:val="39"/>
    <w:unhideWhenUsed/>
    <w:qFormat/>
    <w:rsid w:val="009D510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D510F"/>
    <w:pPr>
      <w:spacing w:after="100"/>
    </w:pPr>
  </w:style>
  <w:style w:type="paragraph" w:styleId="TOC2">
    <w:name w:val="toc 2"/>
    <w:basedOn w:val="Normal"/>
    <w:next w:val="Normal"/>
    <w:autoRedefine/>
    <w:uiPriority w:val="39"/>
    <w:unhideWhenUsed/>
    <w:rsid w:val="009D510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78604">
      <w:bodyDiv w:val="1"/>
      <w:marLeft w:val="0"/>
      <w:marRight w:val="0"/>
      <w:marTop w:val="0"/>
      <w:marBottom w:val="0"/>
      <w:divBdr>
        <w:top w:val="none" w:sz="0" w:space="0" w:color="auto"/>
        <w:left w:val="none" w:sz="0" w:space="0" w:color="auto"/>
        <w:bottom w:val="none" w:sz="0" w:space="0" w:color="auto"/>
        <w:right w:val="none" w:sz="0" w:space="0" w:color="auto"/>
      </w:divBdr>
    </w:div>
    <w:div w:id="245189404">
      <w:bodyDiv w:val="1"/>
      <w:marLeft w:val="0"/>
      <w:marRight w:val="0"/>
      <w:marTop w:val="0"/>
      <w:marBottom w:val="0"/>
      <w:divBdr>
        <w:top w:val="none" w:sz="0" w:space="0" w:color="auto"/>
        <w:left w:val="none" w:sz="0" w:space="0" w:color="auto"/>
        <w:bottom w:val="none" w:sz="0" w:space="0" w:color="auto"/>
        <w:right w:val="none" w:sz="0" w:space="0" w:color="auto"/>
      </w:divBdr>
    </w:div>
    <w:div w:id="863129309">
      <w:bodyDiv w:val="1"/>
      <w:marLeft w:val="0"/>
      <w:marRight w:val="0"/>
      <w:marTop w:val="0"/>
      <w:marBottom w:val="0"/>
      <w:divBdr>
        <w:top w:val="none" w:sz="0" w:space="0" w:color="auto"/>
        <w:left w:val="none" w:sz="0" w:space="0" w:color="auto"/>
        <w:bottom w:val="none" w:sz="0" w:space="0" w:color="auto"/>
        <w:right w:val="none" w:sz="0" w:space="0" w:color="auto"/>
      </w:divBdr>
    </w:div>
    <w:div w:id="951744270">
      <w:bodyDiv w:val="1"/>
      <w:marLeft w:val="0"/>
      <w:marRight w:val="0"/>
      <w:marTop w:val="0"/>
      <w:marBottom w:val="0"/>
      <w:divBdr>
        <w:top w:val="none" w:sz="0" w:space="0" w:color="auto"/>
        <w:left w:val="none" w:sz="0" w:space="0" w:color="auto"/>
        <w:bottom w:val="none" w:sz="0" w:space="0" w:color="auto"/>
        <w:right w:val="none" w:sz="0" w:space="0" w:color="auto"/>
      </w:divBdr>
    </w:div>
    <w:div w:id="1031417084">
      <w:bodyDiv w:val="1"/>
      <w:marLeft w:val="0"/>
      <w:marRight w:val="0"/>
      <w:marTop w:val="0"/>
      <w:marBottom w:val="0"/>
      <w:divBdr>
        <w:top w:val="none" w:sz="0" w:space="0" w:color="auto"/>
        <w:left w:val="none" w:sz="0" w:space="0" w:color="auto"/>
        <w:bottom w:val="none" w:sz="0" w:space="0" w:color="auto"/>
        <w:right w:val="none" w:sz="0" w:space="0" w:color="auto"/>
      </w:divBdr>
    </w:div>
    <w:div w:id="1083067983">
      <w:bodyDiv w:val="1"/>
      <w:marLeft w:val="0"/>
      <w:marRight w:val="0"/>
      <w:marTop w:val="0"/>
      <w:marBottom w:val="0"/>
      <w:divBdr>
        <w:top w:val="none" w:sz="0" w:space="0" w:color="auto"/>
        <w:left w:val="none" w:sz="0" w:space="0" w:color="auto"/>
        <w:bottom w:val="none" w:sz="0" w:space="0" w:color="auto"/>
        <w:right w:val="none" w:sz="0" w:space="0" w:color="auto"/>
      </w:divBdr>
    </w:div>
    <w:div w:id="1201746779">
      <w:bodyDiv w:val="1"/>
      <w:marLeft w:val="0"/>
      <w:marRight w:val="0"/>
      <w:marTop w:val="0"/>
      <w:marBottom w:val="0"/>
      <w:divBdr>
        <w:top w:val="none" w:sz="0" w:space="0" w:color="auto"/>
        <w:left w:val="none" w:sz="0" w:space="0" w:color="auto"/>
        <w:bottom w:val="none" w:sz="0" w:space="0" w:color="auto"/>
        <w:right w:val="none" w:sz="0" w:space="0" w:color="auto"/>
      </w:divBdr>
    </w:div>
    <w:div w:id="1661696379">
      <w:bodyDiv w:val="1"/>
      <w:marLeft w:val="0"/>
      <w:marRight w:val="0"/>
      <w:marTop w:val="0"/>
      <w:marBottom w:val="0"/>
      <w:divBdr>
        <w:top w:val="none" w:sz="0" w:space="0" w:color="auto"/>
        <w:left w:val="none" w:sz="0" w:space="0" w:color="auto"/>
        <w:bottom w:val="none" w:sz="0" w:space="0" w:color="auto"/>
        <w:right w:val="none" w:sz="0" w:space="0" w:color="auto"/>
      </w:divBdr>
    </w:div>
    <w:div w:id="1787456578">
      <w:bodyDiv w:val="1"/>
      <w:marLeft w:val="0"/>
      <w:marRight w:val="0"/>
      <w:marTop w:val="0"/>
      <w:marBottom w:val="0"/>
      <w:divBdr>
        <w:top w:val="none" w:sz="0" w:space="0" w:color="auto"/>
        <w:left w:val="none" w:sz="0" w:space="0" w:color="auto"/>
        <w:bottom w:val="none" w:sz="0" w:space="0" w:color="auto"/>
        <w:right w:val="none" w:sz="0" w:space="0" w:color="auto"/>
      </w:divBdr>
    </w:div>
    <w:div w:id="1978410371">
      <w:bodyDiv w:val="1"/>
      <w:marLeft w:val="0"/>
      <w:marRight w:val="0"/>
      <w:marTop w:val="0"/>
      <w:marBottom w:val="0"/>
      <w:divBdr>
        <w:top w:val="none" w:sz="0" w:space="0" w:color="auto"/>
        <w:left w:val="none" w:sz="0" w:space="0" w:color="auto"/>
        <w:bottom w:val="none" w:sz="0" w:space="0" w:color="auto"/>
        <w:right w:val="none" w:sz="0" w:space="0" w:color="auto"/>
      </w:divBdr>
    </w:div>
    <w:div w:id="2013214673">
      <w:bodyDiv w:val="1"/>
      <w:marLeft w:val="0"/>
      <w:marRight w:val="0"/>
      <w:marTop w:val="0"/>
      <w:marBottom w:val="0"/>
      <w:divBdr>
        <w:top w:val="none" w:sz="0" w:space="0" w:color="auto"/>
        <w:left w:val="none" w:sz="0" w:space="0" w:color="auto"/>
        <w:bottom w:val="none" w:sz="0" w:space="0" w:color="auto"/>
        <w:right w:val="none" w:sz="0" w:space="0" w:color="auto"/>
      </w:divBdr>
    </w:div>
    <w:div w:id="21050354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CIP241</b:Tag>
    <b:SourceType>InternetSite</b:SourceType>
    <b:Guid>{6FD2E45F-722C-453A-A0B9-EA08A0ABF1C9}</b:Guid>
    <b:Author>
      <b:Author>
        <b:Corporate>CIPD</b:Corporate>
      </b:Author>
    </b:Author>
    <b:Title>PESTLE analysis</b:Title>
    <b:Year>2024</b:Year>
    <b:YearAccessed>2024</b:YearAccessed>
    <b:MonthAccessed>May</b:MonthAccessed>
    <b:DayAccessed>25</b:DayAccessed>
    <b:URL>https://www.cipd.org/uk/knowledge/factsheets/pestle-analysis-factsheet/</b:URL>
    <b:RefOrder>2</b:RefOrder>
  </b:Source>
  <b:Source>
    <b:Tag>ONS241</b:Tag>
    <b:SourceType>InternetSite</b:SourceType>
    <b:Guid>{0AD0B34D-03D3-44F4-83F2-EF75BCC78116}</b:Guid>
    <b:Author>
      <b:Author>
        <b:Corporate>ONS</b:Corporate>
      </b:Author>
    </b:Author>
    <b:Title>Consumer price inflation, UK: April 2024</b:Title>
    <b:Year>2024</b:Year>
    <b:YearAccessed>2024</b:YearAccessed>
    <b:MonthAccessed>May</b:MonthAccessed>
    <b:DayAccessed>25</b:DayAccessed>
    <b:URL>https://www.ons.gov.uk/economy/inflationandpriceindices/bulletins/consumerpriceinflation/april2024#:~:text=The%20core%20CPIH%20annual%20inflation,in%20the%20constructed%20historical%20series</b:URL>
    <b:RefOrder>3</b:RefOrder>
  </b:Source>
  <b:Source>
    <b:Tag>The246</b:Tag>
    <b:SourceType>InternetSite</b:SourceType>
    <b:Guid>{A1545CFA-406C-413B-9C2F-C3135D935670}</b:Guid>
    <b:Author>
      <b:Author>
        <b:Corporate>Thebodyshop</b:Corporate>
      </b:Author>
    </b:Author>
    <b:Title>ABOUT US</b:Title>
    <b:Year>2024</b:Year>
    <b:YearAccessed>2024</b:YearAccessed>
    <b:MonthAccessed>May</b:MonthAccessed>
    <b:DayAccessed>25</b:DayAccessed>
    <b:URL>https://www.thebodyshop.com/en-gb/about-us/a/a00001</b:URL>
    <b:RefOrder>1</b:RefOrder>
  </b:Source>
  <b:Source>
    <b:Tag>Imp24</b:Tag>
    <b:SourceType>InternetSite</b:SourceType>
    <b:Guid>{9FA7BBC2-73A0-4744-BE79-F815B2AA9C4D}</b:Guid>
    <b:Author>
      <b:Author>
        <b:Corporate>Improvementservice</b:Corporate>
      </b:Author>
    </b:Author>
    <b:Title>INTRODUCTION TO THE POWER/INTEREST GRID</b:Title>
    <b:Year>2024</b:Year>
    <b:YearAccessed>2024</b:YearAccessed>
    <b:MonthAccessed>May</b:MonthAccessed>
    <b:DayAccessed>25</b:DayAccessed>
    <b:URL>https://www.improvementservice.org.uk/business-analysis-framework/consider-perspectives/powerinterest-grid</b:URL>
    <b:RefOrder>7</b:RefOrder>
  </b:Source>
  <b:Source>
    <b:Tag>the242</b:Tag>
    <b:SourceType>InternetSite</b:SourceType>
    <b:Guid>{35A092D2-9373-4833-81AF-347484B682FF}</b:Guid>
    <b:Author>
      <b:Author>
        <b:Corporate>thestrategystory</b:Corporate>
      </b:Author>
    </b:Author>
    <b:Title>The Body Shop PESTEL Analysis</b:Title>
    <b:Year>2024</b:Year>
    <b:YearAccessed>2024</b:YearAccessed>
    <b:MonthAccessed>May</b:MonthAccessed>
    <b:DayAccessed>25</b:DayAccessed>
    <b:URL>https://thestrategystory.com/blog/the-body-shop-pestel-analysis/#google_vignette</b:URL>
    <b:RefOrder>4</b:RefOrder>
  </b:Source>
  <b:Source>
    <b:Tag>KIE24</b:Tag>
    <b:SourceType>InternetSite</b:SourceType>
    <b:Guid>{F21ABD25-1CF0-417D-9783-C883B73A4A78}</b:Guid>
    <b:Author>
      <b:Author>
        <b:NameList>
          <b:Person>
            <b:Last>FRUE</b:Last>
            <b:First>KIESHA</b:First>
          </b:Person>
        </b:NameList>
      </b:Author>
    </b:Author>
    <b:Title>PESTLE Analysis of the Beauty Industry</b:Title>
    <b:Year>2024</b:Year>
    <b:YearAccessed>2024</b:YearAccessed>
    <b:MonthAccessed>May</b:MonthAccessed>
    <b:DayAccessed>25</b:DayAccessed>
    <b:URL>https://pestleanalysis.com/pestle-analysis-in-beauty-industry/</b:URL>
    <b:RefOrder>5</b:RefOrder>
  </b:Source>
  <b:Source>
    <b:Tag>JRJ22</b:Tag>
    <b:SourceType>InternetSite</b:SourceType>
    <b:Guid>{21DE45F1-3CB9-4912-92A0-F86843C5C87F}</b:Guid>
    <b:Author>
      <b:Author>
        <b:NameList>
          <b:Person>
            <b:Last>Johnivan</b:Last>
            <b:First>J.R.</b:First>
          </b:Person>
        </b:NameList>
      </b:Author>
    </b:Author>
    <b:Title>What Is Stakeholder Analysis?</b:Title>
    <b:Year>2022</b:Year>
    <b:YearAccessed>2024</b:YearAccessed>
    <b:MonthAccessed>May</b:MonthAccessed>
    <b:DayAccessed>25</b:DayAccessed>
    <b:URL>https://project-management.com/what-is-stakeholder-analysis/</b:URL>
    <b:RefOrder>6</b:RefOrder>
  </b:Source>
</b:Sources>
</file>

<file path=customXml/itemProps1.xml><?xml version="1.0" encoding="utf-8"?>
<ds:datastoreItem xmlns:ds="http://schemas.openxmlformats.org/officeDocument/2006/customXml" ds:itemID="{A359C4E0-3B6F-4E8A-9D2C-293810734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2252</Words>
  <Characters>12843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2024-07-02T08:14:00Z</dcterms:created>
  <dcterms:modified xsi:type="dcterms:W3CDTF">2024-07-02T08:14:00Z</dcterms:modified>
</cp:coreProperties>
</file>