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CDF29" w14:textId="77777777" w:rsidR="002944E4" w:rsidRDefault="002944E4" w:rsidP="002944E4">
      <w:pPr>
        <w:spacing w:line="360" w:lineRule="auto"/>
        <w:jc w:val="center"/>
        <w:rPr>
          <w:b/>
          <w:sz w:val="32"/>
          <w:szCs w:val="32"/>
        </w:rPr>
      </w:pPr>
    </w:p>
    <w:p w14:paraId="47EA040E" w14:textId="77777777" w:rsidR="002944E4" w:rsidRDefault="002944E4" w:rsidP="002944E4">
      <w:pPr>
        <w:spacing w:line="360" w:lineRule="auto"/>
        <w:jc w:val="center"/>
        <w:rPr>
          <w:b/>
          <w:sz w:val="32"/>
          <w:szCs w:val="32"/>
        </w:rPr>
      </w:pPr>
    </w:p>
    <w:p w14:paraId="77AA76F5" w14:textId="77777777" w:rsidR="002944E4" w:rsidRDefault="002944E4" w:rsidP="002944E4">
      <w:pPr>
        <w:spacing w:line="360" w:lineRule="auto"/>
        <w:jc w:val="center"/>
        <w:rPr>
          <w:b/>
          <w:sz w:val="32"/>
          <w:szCs w:val="32"/>
        </w:rPr>
      </w:pPr>
    </w:p>
    <w:p w14:paraId="61A28818" w14:textId="77777777" w:rsidR="002944E4" w:rsidRDefault="002944E4" w:rsidP="002944E4">
      <w:pPr>
        <w:spacing w:line="360" w:lineRule="auto"/>
        <w:jc w:val="center"/>
        <w:rPr>
          <w:b/>
          <w:sz w:val="32"/>
          <w:szCs w:val="32"/>
        </w:rPr>
      </w:pPr>
    </w:p>
    <w:p w14:paraId="334BDA8F" w14:textId="77777777" w:rsidR="002944E4" w:rsidRDefault="002944E4" w:rsidP="002944E4">
      <w:pPr>
        <w:spacing w:line="360" w:lineRule="auto"/>
        <w:jc w:val="center"/>
        <w:rPr>
          <w:b/>
          <w:sz w:val="32"/>
          <w:szCs w:val="32"/>
        </w:rPr>
      </w:pPr>
    </w:p>
    <w:p w14:paraId="000C71A0" w14:textId="77777777" w:rsidR="002944E4" w:rsidRDefault="002944E4" w:rsidP="002944E4">
      <w:pPr>
        <w:spacing w:line="360" w:lineRule="auto"/>
        <w:jc w:val="center"/>
        <w:rPr>
          <w:b/>
          <w:sz w:val="32"/>
          <w:szCs w:val="32"/>
        </w:rPr>
      </w:pPr>
    </w:p>
    <w:p w14:paraId="786FBA26" w14:textId="77777777" w:rsidR="002944E4" w:rsidRDefault="002944E4" w:rsidP="002944E4">
      <w:pPr>
        <w:spacing w:line="360" w:lineRule="auto"/>
        <w:jc w:val="center"/>
        <w:rPr>
          <w:b/>
          <w:sz w:val="32"/>
          <w:szCs w:val="32"/>
        </w:rPr>
      </w:pPr>
    </w:p>
    <w:p w14:paraId="71453864" w14:textId="77777777" w:rsidR="002944E4" w:rsidRDefault="002944E4" w:rsidP="002944E4">
      <w:pPr>
        <w:spacing w:line="360" w:lineRule="auto"/>
        <w:jc w:val="center"/>
        <w:rPr>
          <w:b/>
          <w:sz w:val="32"/>
          <w:szCs w:val="32"/>
        </w:rPr>
      </w:pPr>
      <w:r w:rsidRPr="002944E4">
        <w:rPr>
          <w:b/>
          <w:sz w:val="32"/>
          <w:szCs w:val="32"/>
        </w:rPr>
        <w:t>EFFECTIVE TEAM WORK AND COMMUNICATION ASSESSMENT 1</w:t>
      </w:r>
    </w:p>
    <w:p w14:paraId="0791543C" w14:textId="77777777" w:rsidR="0096663E" w:rsidRDefault="0096663E" w:rsidP="002944E4">
      <w:pPr>
        <w:spacing w:line="360" w:lineRule="auto"/>
        <w:jc w:val="center"/>
        <w:rPr>
          <w:b/>
          <w:sz w:val="32"/>
          <w:szCs w:val="32"/>
        </w:rPr>
      </w:pPr>
    </w:p>
    <w:p w14:paraId="6D5937AB" w14:textId="05261389" w:rsidR="008E041C" w:rsidRPr="008E041C" w:rsidRDefault="008E041C" w:rsidP="008E041C">
      <w:pPr>
        <w:spacing w:line="360" w:lineRule="auto"/>
        <w:jc w:val="center"/>
      </w:pPr>
      <w:r w:rsidRPr="008E041C">
        <w:t>Name of the student:</w:t>
      </w:r>
      <w:r w:rsidR="008A1E96">
        <w:t xml:space="preserve"> Mirela Ciocoiu</w:t>
      </w:r>
    </w:p>
    <w:p w14:paraId="733B4B7C" w14:textId="51C8E10E" w:rsidR="008E041C" w:rsidRPr="008E041C" w:rsidRDefault="008A1E96" w:rsidP="008A1E96">
      <w:pPr>
        <w:spacing w:line="360" w:lineRule="auto"/>
      </w:pPr>
      <w:r>
        <w:t xml:space="preserve">                                                      </w:t>
      </w:r>
      <w:r w:rsidR="008E041C" w:rsidRPr="008E041C">
        <w:t>:Student’s ID:</w:t>
      </w:r>
      <w:r>
        <w:t xml:space="preserve"> 1908685</w:t>
      </w:r>
    </w:p>
    <w:p w14:paraId="44CBBC32" w14:textId="2586669D" w:rsidR="008E041C" w:rsidRPr="008E041C" w:rsidRDefault="008E041C" w:rsidP="008E041C">
      <w:pPr>
        <w:spacing w:line="360" w:lineRule="auto"/>
        <w:jc w:val="center"/>
      </w:pPr>
      <w:r w:rsidRPr="008E041C">
        <w:t>Module code:</w:t>
      </w:r>
      <w:r>
        <w:t xml:space="preserve"> BMSW4</w:t>
      </w:r>
      <w:r w:rsidR="008A1E96">
        <w:t>002_LON</w:t>
      </w:r>
    </w:p>
    <w:p w14:paraId="56FFB696" w14:textId="77777777" w:rsidR="008E041C" w:rsidRPr="008E041C" w:rsidRDefault="008E041C" w:rsidP="008E041C">
      <w:pPr>
        <w:spacing w:line="360" w:lineRule="auto"/>
        <w:jc w:val="center"/>
      </w:pPr>
      <w:r w:rsidRPr="008E041C">
        <w:t>Module title: Effective Team Work and Communication</w:t>
      </w:r>
    </w:p>
    <w:p w14:paraId="2B0C6BF7" w14:textId="1EABEE57" w:rsidR="008E041C" w:rsidRDefault="008E041C" w:rsidP="008E041C">
      <w:pPr>
        <w:spacing w:line="360" w:lineRule="auto"/>
        <w:jc w:val="center"/>
      </w:pPr>
      <w:r w:rsidRPr="008E041C">
        <w:t xml:space="preserve">Name of the lecturer: </w:t>
      </w:r>
      <w:r w:rsidR="008A1E96">
        <w:t>Soban Sadiq</w:t>
      </w:r>
    </w:p>
    <w:p w14:paraId="7CE95803" w14:textId="77777777" w:rsidR="008A1E96" w:rsidRPr="008E041C" w:rsidRDefault="008A1E96" w:rsidP="008A1E96">
      <w:pPr>
        <w:spacing w:line="360" w:lineRule="auto"/>
      </w:pPr>
    </w:p>
    <w:p w14:paraId="1696A38C" w14:textId="77777777" w:rsidR="005A7B8C" w:rsidRDefault="002944E4">
      <w:pPr>
        <w:rPr>
          <w:b/>
          <w:sz w:val="32"/>
          <w:szCs w:val="32"/>
        </w:rPr>
      </w:pPr>
      <w:r>
        <w:rPr>
          <w:b/>
          <w:sz w:val="32"/>
          <w:szCs w:val="32"/>
        </w:rPr>
        <w:br w:type="page"/>
      </w:r>
      <w:r w:rsidR="005A7B8C">
        <w:rPr>
          <w:b/>
          <w:sz w:val="32"/>
          <w:szCs w:val="32"/>
        </w:rPr>
        <w:lastRenderedPageBreak/>
        <w:br w:type="page"/>
      </w:r>
    </w:p>
    <w:sdt>
      <w:sdtPr>
        <w:rPr>
          <w:rFonts w:ascii="Arial" w:eastAsia="Arial" w:hAnsi="Arial" w:cs="Arial"/>
          <w:color w:val="auto"/>
          <w:sz w:val="22"/>
          <w:szCs w:val="22"/>
          <w:lang w:val="en-IN"/>
        </w:rPr>
        <w:id w:val="295882383"/>
        <w:docPartObj>
          <w:docPartGallery w:val="Table of Contents"/>
          <w:docPartUnique/>
        </w:docPartObj>
      </w:sdtPr>
      <w:sdtEndPr>
        <w:rPr>
          <w:b/>
          <w:bCs/>
          <w:noProof/>
        </w:rPr>
      </w:sdtEndPr>
      <w:sdtContent>
        <w:p w14:paraId="2C0CE9E8" w14:textId="77777777" w:rsidR="005A7B8C" w:rsidRPr="005A7B8C" w:rsidRDefault="005A7B8C" w:rsidP="005A7B8C">
          <w:pPr>
            <w:pStyle w:val="TOCHeading"/>
            <w:spacing w:line="360" w:lineRule="auto"/>
            <w:jc w:val="center"/>
            <w:rPr>
              <w:rFonts w:ascii="Arial" w:hAnsi="Arial" w:cs="Arial"/>
              <w:color w:val="auto"/>
              <w:sz w:val="22"/>
              <w:szCs w:val="22"/>
            </w:rPr>
          </w:pPr>
          <w:r w:rsidRPr="005A7B8C">
            <w:rPr>
              <w:rFonts w:ascii="Arial" w:hAnsi="Arial" w:cs="Arial"/>
              <w:b/>
              <w:color w:val="auto"/>
              <w:sz w:val="22"/>
              <w:szCs w:val="22"/>
            </w:rPr>
            <w:t>Contents</w:t>
          </w:r>
        </w:p>
        <w:p w14:paraId="06763E07" w14:textId="77777777" w:rsidR="005A7B8C" w:rsidRPr="005A7B8C" w:rsidRDefault="005A7B8C" w:rsidP="005A7B8C">
          <w:pPr>
            <w:pStyle w:val="TOC1"/>
            <w:tabs>
              <w:tab w:val="right" w:leader="dot" w:pos="9019"/>
            </w:tabs>
            <w:spacing w:line="360" w:lineRule="auto"/>
            <w:jc w:val="both"/>
            <w:rPr>
              <w:noProof/>
            </w:rPr>
          </w:pPr>
          <w:r w:rsidRPr="005A7B8C">
            <w:fldChar w:fldCharType="begin"/>
          </w:r>
          <w:r w:rsidRPr="005A7B8C">
            <w:instrText xml:space="preserve"> TOC \o "1-3" \h \z \u </w:instrText>
          </w:r>
          <w:r w:rsidRPr="005A7B8C">
            <w:fldChar w:fldCharType="separate"/>
          </w:r>
          <w:hyperlink w:anchor="_Toc100675879" w:history="1">
            <w:r w:rsidRPr="005A7B8C">
              <w:rPr>
                <w:rStyle w:val="Hyperlink"/>
                <w:noProof/>
                <w:color w:val="auto"/>
              </w:rPr>
              <w:t>Introduction</w:t>
            </w:r>
            <w:r w:rsidRPr="005A7B8C">
              <w:rPr>
                <w:noProof/>
                <w:webHidden/>
              </w:rPr>
              <w:tab/>
            </w:r>
            <w:r w:rsidRPr="005A7B8C">
              <w:rPr>
                <w:noProof/>
                <w:webHidden/>
              </w:rPr>
              <w:fldChar w:fldCharType="begin"/>
            </w:r>
            <w:r w:rsidRPr="005A7B8C">
              <w:rPr>
                <w:noProof/>
                <w:webHidden/>
              </w:rPr>
              <w:instrText xml:space="preserve"> PAGEREF _Toc100675879 \h </w:instrText>
            </w:r>
            <w:r w:rsidRPr="005A7B8C">
              <w:rPr>
                <w:noProof/>
                <w:webHidden/>
              </w:rPr>
            </w:r>
            <w:r w:rsidRPr="005A7B8C">
              <w:rPr>
                <w:noProof/>
                <w:webHidden/>
              </w:rPr>
              <w:fldChar w:fldCharType="separate"/>
            </w:r>
            <w:r w:rsidRPr="005A7B8C">
              <w:rPr>
                <w:noProof/>
                <w:webHidden/>
              </w:rPr>
              <w:t>3</w:t>
            </w:r>
            <w:r w:rsidRPr="005A7B8C">
              <w:rPr>
                <w:noProof/>
                <w:webHidden/>
              </w:rPr>
              <w:fldChar w:fldCharType="end"/>
            </w:r>
          </w:hyperlink>
        </w:p>
        <w:p w14:paraId="013656BB" w14:textId="77777777" w:rsidR="005A7B8C" w:rsidRPr="005A7B8C" w:rsidRDefault="00797390" w:rsidP="005A7B8C">
          <w:pPr>
            <w:pStyle w:val="TOC1"/>
            <w:tabs>
              <w:tab w:val="right" w:leader="dot" w:pos="9019"/>
            </w:tabs>
            <w:spacing w:line="360" w:lineRule="auto"/>
            <w:jc w:val="both"/>
            <w:rPr>
              <w:noProof/>
            </w:rPr>
          </w:pPr>
          <w:hyperlink w:anchor="_Toc100675880" w:history="1">
            <w:r w:rsidR="005A7B8C" w:rsidRPr="005A7B8C">
              <w:rPr>
                <w:rStyle w:val="Hyperlink"/>
                <w:noProof/>
                <w:color w:val="auto"/>
              </w:rPr>
              <w:t>Analyzing the communication model</w:t>
            </w:r>
            <w:r w:rsidR="005A7B8C" w:rsidRPr="005A7B8C">
              <w:rPr>
                <w:noProof/>
                <w:webHidden/>
              </w:rPr>
              <w:tab/>
            </w:r>
            <w:r w:rsidR="005A7B8C" w:rsidRPr="005A7B8C">
              <w:rPr>
                <w:noProof/>
                <w:webHidden/>
              </w:rPr>
              <w:fldChar w:fldCharType="begin"/>
            </w:r>
            <w:r w:rsidR="005A7B8C" w:rsidRPr="005A7B8C">
              <w:rPr>
                <w:noProof/>
                <w:webHidden/>
              </w:rPr>
              <w:instrText xml:space="preserve"> PAGEREF _Toc100675880 \h </w:instrText>
            </w:r>
            <w:r w:rsidR="005A7B8C" w:rsidRPr="005A7B8C">
              <w:rPr>
                <w:noProof/>
                <w:webHidden/>
              </w:rPr>
            </w:r>
            <w:r w:rsidR="005A7B8C" w:rsidRPr="005A7B8C">
              <w:rPr>
                <w:noProof/>
                <w:webHidden/>
              </w:rPr>
              <w:fldChar w:fldCharType="separate"/>
            </w:r>
            <w:r w:rsidR="005A7B8C" w:rsidRPr="005A7B8C">
              <w:rPr>
                <w:noProof/>
                <w:webHidden/>
              </w:rPr>
              <w:t>3</w:t>
            </w:r>
            <w:r w:rsidR="005A7B8C" w:rsidRPr="005A7B8C">
              <w:rPr>
                <w:noProof/>
                <w:webHidden/>
              </w:rPr>
              <w:fldChar w:fldCharType="end"/>
            </w:r>
          </w:hyperlink>
        </w:p>
        <w:p w14:paraId="1CAA02A7" w14:textId="3C19E3A3" w:rsidR="005A7B8C" w:rsidRPr="005A7B8C" w:rsidRDefault="00797390" w:rsidP="005A7B8C">
          <w:pPr>
            <w:pStyle w:val="TOC1"/>
            <w:tabs>
              <w:tab w:val="right" w:leader="dot" w:pos="9019"/>
            </w:tabs>
            <w:spacing w:line="360" w:lineRule="auto"/>
            <w:jc w:val="both"/>
            <w:rPr>
              <w:noProof/>
            </w:rPr>
          </w:pPr>
          <w:hyperlink w:anchor="_Toc100675881" w:history="1">
            <w:r w:rsidR="006C382A">
              <w:rPr>
                <w:rStyle w:val="Hyperlink"/>
                <w:noProof/>
                <w:color w:val="auto"/>
              </w:rPr>
              <w:t>C</w:t>
            </w:r>
            <w:r w:rsidR="005A7B8C" w:rsidRPr="005A7B8C">
              <w:rPr>
                <w:rStyle w:val="Hyperlink"/>
                <w:noProof/>
                <w:color w:val="auto"/>
              </w:rPr>
              <w:t>ommunication within the organization</w:t>
            </w:r>
            <w:r w:rsidR="006C382A">
              <w:rPr>
                <w:rStyle w:val="Hyperlink"/>
                <w:noProof/>
                <w:color w:val="auto"/>
              </w:rPr>
              <w:t xml:space="preserve"> about team work</w:t>
            </w:r>
            <w:r w:rsidR="005A7B8C" w:rsidRPr="005A7B8C">
              <w:rPr>
                <w:noProof/>
                <w:webHidden/>
              </w:rPr>
              <w:tab/>
            </w:r>
            <w:r w:rsidR="005A7B8C" w:rsidRPr="005A7B8C">
              <w:rPr>
                <w:noProof/>
                <w:webHidden/>
              </w:rPr>
              <w:fldChar w:fldCharType="begin"/>
            </w:r>
            <w:r w:rsidR="005A7B8C" w:rsidRPr="005A7B8C">
              <w:rPr>
                <w:noProof/>
                <w:webHidden/>
              </w:rPr>
              <w:instrText xml:space="preserve"> PAGEREF _Toc100675881 \h </w:instrText>
            </w:r>
            <w:r w:rsidR="005A7B8C" w:rsidRPr="005A7B8C">
              <w:rPr>
                <w:noProof/>
                <w:webHidden/>
              </w:rPr>
            </w:r>
            <w:r w:rsidR="005A7B8C" w:rsidRPr="005A7B8C">
              <w:rPr>
                <w:noProof/>
                <w:webHidden/>
              </w:rPr>
              <w:fldChar w:fldCharType="separate"/>
            </w:r>
            <w:r w:rsidR="005A7B8C" w:rsidRPr="005A7B8C">
              <w:rPr>
                <w:noProof/>
                <w:webHidden/>
              </w:rPr>
              <w:t>4</w:t>
            </w:r>
            <w:r w:rsidR="005A7B8C" w:rsidRPr="005A7B8C">
              <w:rPr>
                <w:noProof/>
                <w:webHidden/>
              </w:rPr>
              <w:fldChar w:fldCharType="end"/>
            </w:r>
          </w:hyperlink>
        </w:p>
        <w:p w14:paraId="4134756B" w14:textId="77777777" w:rsidR="005A7B8C" w:rsidRPr="005A7B8C" w:rsidRDefault="00797390" w:rsidP="005A7B8C">
          <w:pPr>
            <w:pStyle w:val="TOC1"/>
            <w:tabs>
              <w:tab w:val="right" w:leader="dot" w:pos="9019"/>
            </w:tabs>
            <w:spacing w:line="360" w:lineRule="auto"/>
            <w:jc w:val="both"/>
            <w:rPr>
              <w:noProof/>
            </w:rPr>
          </w:pPr>
          <w:hyperlink w:anchor="_Toc100675882" w:history="1">
            <w:r w:rsidR="005A7B8C" w:rsidRPr="005A7B8C">
              <w:rPr>
                <w:rStyle w:val="Hyperlink"/>
                <w:noProof/>
                <w:color w:val="auto"/>
              </w:rPr>
              <w:t>Importance of the effective teamwork and better communication management</w:t>
            </w:r>
            <w:r w:rsidR="005A7B8C" w:rsidRPr="005A7B8C">
              <w:rPr>
                <w:noProof/>
                <w:webHidden/>
              </w:rPr>
              <w:tab/>
            </w:r>
            <w:r w:rsidR="005A7B8C" w:rsidRPr="005A7B8C">
              <w:rPr>
                <w:noProof/>
                <w:webHidden/>
              </w:rPr>
              <w:fldChar w:fldCharType="begin"/>
            </w:r>
            <w:r w:rsidR="005A7B8C" w:rsidRPr="005A7B8C">
              <w:rPr>
                <w:noProof/>
                <w:webHidden/>
              </w:rPr>
              <w:instrText xml:space="preserve"> PAGEREF _Toc100675882 \h </w:instrText>
            </w:r>
            <w:r w:rsidR="005A7B8C" w:rsidRPr="005A7B8C">
              <w:rPr>
                <w:noProof/>
                <w:webHidden/>
              </w:rPr>
            </w:r>
            <w:r w:rsidR="005A7B8C" w:rsidRPr="005A7B8C">
              <w:rPr>
                <w:noProof/>
                <w:webHidden/>
              </w:rPr>
              <w:fldChar w:fldCharType="separate"/>
            </w:r>
            <w:r w:rsidR="005A7B8C" w:rsidRPr="005A7B8C">
              <w:rPr>
                <w:noProof/>
                <w:webHidden/>
              </w:rPr>
              <w:t>6</w:t>
            </w:r>
            <w:r w:rsidR="005A7B8C" w:rsidRPr="005A7B8C">
              <w:rPr>
                <w:noProof/>
                <w:webHidden/>
              </w:rPr>
              <w:fldChar w:fldCharType="end"/>
            </w:r>
          </w:hyperlink>
        </w:p>
        <w:p w14:paraId="14896A6B" w14:textId="77777777" w:rsidR="005A7B8C" w:rsidRPr="005A7B8C" w:rsidRDefault="00797390" w:rsidP="005A7B8C">
          <w:pPr>
            <w:pStyle w:val="TOC1"/>
            <w:tabs>
              <w:tab w:val="right" w:leader="dot" w:pos="9019"/>
            </w:tabs>
            <w:spacing w:line="360" w:lineRule="auto"/>
            <w:jc w:val="both"/>
            <w:rPr>
              <w:noProof/>
            </w:rPr>
          </w:pPr>
          <w:hyperlink w:anchor="_Toc100675883" w:history="1">
            <w:r w:rsidR="005A7B8C" w:rsidRPr="005A7B8C">
              <w:rPr>
                <w:rStyle w:val="Hyperlink"/>
                <w:noProof/>
                <w:color w:val="auto"/>
              </w:rPr>
              <w:t>Discussing the ways of improvement</w:t>
            </w:r>
            <w:r w:rsidR="005A7B8C" w:rsidRPr="005A7B8C">
              <w:rPr>
                <w:noProof/>
                <w:webHidden/>
              </w:rPr>
              <w:tab/>
            </w:r>
            <w:r w:rsidR="005A7B8C" w:rsidRPr="005A7B8C">
              <w:rPr>
                <w:noProof/>
                <w:webHidden/>
              </w:rPr>
              <w:fldChar w:fldCharType="begin"/>
            </w:r>
            <w:r w:rsidR="005A7B8C" w:rsidRPr="005A7B8C">
              <w:rPr>
                <w:noProof/>
                <w:webHidden/>
              </w:rPr>
              <w:instrText xml:space="preserve"> PAGEREF _Toc100675883 \h </w:instrText>
            </w:r>
            <w:r w:rsidR="005A7B8C" w:rsidRPr="005A7B8C">
              <w:rPr>
                <w:noProof/>
                <w:webHidden/>
              </w:rPr>
            </w:r>
            <w:r w:rsidR="005A7B8C" w:rsidRPr="005A7B8C">
              <w:rPr>
                <w:noProof/>
                <w:webHidden/>
              </w:rPr>
              <w:fldChar w:fldCharType="separate"/>
            </w:r>
            <w:r w:rsidR="005A7B8C" w:rsidRPr="005A7B8C">
              <w:rPr>
                <w:noProof/>
                <w:webHidden/>
              </w:rPr>
              <w:t>7</w:t>
            </w:r>
            <w:r w:rsidR="005A7B8C" w:rsidRPr="005A7B8C">
              <w:rPr>
                <w:noProof/>
                <w:webHidden/>
              </w:rPr>
              <w:fldChar w:fldCharType="end"/>
            </w:r>
          </w:hyperlink>
        </w:p>
        <w:p w14:paraId="76C45340" w14:textId="77777777" w:rsidR="005A7B8C" w:rsidRPr="005A7B8C" w:rsidRDefault="00797390" w:rsidP="005A7B8C">
          <w:pPr>
            <w:pStyle w:val="TOC1"/>
            <w:tabs>
              <w:tab w:val="right" w:leader="dot" w:pos="9019"/>
            </w:tabs>
            <w:spacing w:line="360" w:lineRule="auto"/>
            <w:jc w:val="both"/>
            <w:rPr>
              <w:noProof/>
            </w:rPr>
          </w:pPr>
          <w:hyperlink w:anchor="_Toc100675884" w:history="1">
            <w:r w:rsidR="005A7B8C" w:rsidRPr="005A7B8C">
              <w:rPr>
                <w:rStyle w:val="Hyperlink"/>
                <w:noProof/>
                <w:color w:val="auto"/>
              </w:rPr>
              <w:t>Conclusion</w:t>
            </w:r>
            <w:r w:rsidR="005A7B8C" w:rsidRPr="005A7B8C">
              <w:rPr>
                <w:noProof/>
                <w:webHidden/>
              </w:rPr>
              <w:tab/>
            </w:r>
            <w:r w:rsidR="005A7B8C" w:rsidRPr="005A7B8C">
              <w:rPr>
                <w:noProof/>
                <w:webHidden/>
              </w:rPr>
              <w:fldChar w:fldCharType="begin"/>
            </w:r>
            <w:r w:rsidR="005A7B8C" w:rsidRPr="005A7B8C">
              <w:rPr>
                <w:noProof/>
                <w:webHidden/>
              </w:rPr>
              <w:instrText xml:space="preserve"> PAGEREF _Toc100675884 \h </w:instrText>
            </w:r>
            <w:r w:rsidR="005A7B8C" w:rsidRPr="005A7B8C">
              <w:rPr>
                <w:noProof/>
                <w:webHidden/>
              </w:rPr>
            </w:r>
            <w:r w:rsidR="005A7B8C" w:rsidRPr="005A7B8C">
              <w:rPr>
                <w:noProof/>
                <w:webHidden/>
              </w:rPr>
              <w:fldChar w:fldCharType="separate"/>
            </w:r>
            <w:r w:rsidR="005A7B8C" w:rsidRPr="005A7B8C">
              <w:rPr>
                <w:noProof/>
                <w:webHidden/>
              </w:rPr>
              <w:t>8</w:t>
            </w:r>
            <w:r w:rsidR="005A7B8C" w:rsidRPr="005A7B8C">
              <w:rPr>
                <w:noProof/>
                <w:webHidden/>
              </w:rPr>
              <w:fldChar w:fldCharType="end"/>
            </w:r>
          </w:hyperlink>
        </w:p>
        <w:p w14:paraId="64BAA9EC" w14:textId="77777777" w:rsidR="005A7B8C" w:rsidRPr="005A7B8C" w:rsidRDefault="00797390" w:rsidP="005A7B8C">
          <w:pPr>
            <w:pStyle w:val="TOC1"/>
            <w:tabs>
              <w:tab w:val="right" w:leader="dot" w:pos="9019"/>
            </w:tabs>
            <w:spacing w:line="360" w:lineRule="auto"/>
            <w:jc w:val="both"/>
            <w:rPr>
              <w:noProof/>
            </w:rPr>
          </w:pPr>
          <w:hyperlink w:anchor="_Toc100675885" w:history="1">
            <w:r w:rsidR="005A7B8C" w:rsidRPr="005A7B8C">
              <w:rPr>
                <w:rStyle w:val="Hyperlink"/>
                <w:noProof/>
                <w:color w:val="auto"/>
              </w:rPr>
              <w:t>References</w:t>
            </w:r>
            <w:r w:rsidR="005A7B8C" w:rsidRPr="005A7B8C">
              <w:rPr>
                <w:noProof/>
                <w:webHidden/>
              </w:rPr>
              <w:tab/>
            </w:r>
            <w:r w:rsidR="005A7B8C" w:rsidRPr="005A7B8C">
              <w:rPr>
                <w:noProof/>
                <w:webHidden/>
              </w:rPr>
              <w:fldChar w:fldCharType="begin"/>
            </w:r>
            <w:r w:rsidR="005A7B8C" w:rsidRPr="005A7B8C">
              <w:rPr>
                <w:noProof/>
                <w:webHidden/>
              </w:rPr>
              <w:instrText xml:space="preserve"> PAGEREF _Toc100675885 \h </w:instrText>
            </w:r>
            <w:r w:rsidR="005A7B8C" w:rsidRPr="005A7B8C">
              <w:rPr>
                <w:noProof/>
                <w:webHidden/>
              </w:rPr>
            </w:r>
            <w:r w:rsidR="005A7B8C" w:rsidRPr="005A7B8C">
              <w:rPr>
                <w:noProof/>
                <w:webHidden/>
              </w:rPr>
              <w:fldChar w:fldCharType="separate"/>
            </w:r>
            <w:r w:rsidR="005A7B8C" w:rsidRPr="005A7B8C">
              <w:rPr>
                <w:noProof/>
                <w:webHidden/>
              </w:rPr>
              <w:t>9</w:t>
            </w:r>
            <w:r w:rsidR="005A7B8C" w:rsidRPr="005A7B8C">
              <w:rPr>
                <w:noProof/>
                <w:webHidden/>
              </w:rPr>
              <w:fldChar w:fldCharType="end"/>
            </w:r>
          </w:hyperlink>
        </w:p>
        <w:p w14:paraId="68159D52" w14:textId="77777777" w:rsidR="005A7B8C" w:rsidRPr="005A7B8C" w:rsidRDefault="005A7B8C" w:rsidP="005A7B8C">
          <w:pPr>
            <w:spacing w:line="360" w:lineRule="auto"/>
            <w:jc w:val="both"/>
          </w:pPr>
          <w:r w:rsidRPr="005A7B8C">
            <w:rPr>
              <w:b/>
              <w:bCs/>
              <w:noProof/>
            </w:rPr>
            <w:fldChar w:fldCharType="end"/>
          </w:r>
        </w:p>
      </w:sdtContent>
    </w:sdt>
    <w:p w14:paraId="204143C8" w14:textId="77777777" w:rsidR="008E041C" w:rsidRDefault="008E041C" w:rsidP="005A7B8C">
      <w:pPr>
        <w:spacing w:line="360" w:lineRule="auto"/>
        <w:jc w:val="both"/>
        <w:rPr>
          <w:b/>
          <w:sz w:val="32"/>
          <w:szCs w:val="32"/>
        </w:rPr>
      </w:pPr>
    </w:p>
    <w:p w14:paraId="02D22634" w14:textId="77777777" w:rsidR="005A7B8C" w:rsidRDefault="005A7B8C">
      <w:pPr>
        <w:rPr>
          <w:b/>
          <w:szCs w:val="40"/>
        </w:rPr>
      </w:pPr>
      <w:bookmarkStart w:id="0" w:name="_Toc100675879"/>
      <w:r>
        <w:br w:type="page"/>
      </w:r>
    </w:p>
    <w:p w14:paraId="53104480" w14:textId="77777777" w:rsidR="005555D0" w:rsidRDefault="00244799" w:rsidP="008F2CE6">
      <w:pPr>
        <w:pStyle w:val="Heading1"/>
      </w:pPr>
      <w:r>
        <w:lastRenderedPageBreak/>
        <w:t>Introduction</w:t>
      </w:r>
      <w:bookmarkEnd w:id="0"/>
      <w:r>
        <w:t xml:space="preserve"> </w:t>
      </w:r>
    </w:p>
    <w:p w14:paraId="3220B167" w14:textId="6A15504B" w:rsidR="005555D0" w:rsidRDefault="006C382A" w:rsidP="008F2CE6">
      <w:pPr>
        <w:spacing w:line="360" w:lineRule="auto"/>
        <w:jc w:val="both"/>
      </w:pPr>
      <w:r>
        <w:t xml:space="preserve">Is essential to have a good communication and development, this </w:t>
      </w:r>
      <w:r w:rsidR="002E1EA6">
        <w:t>will succeed and will increase for all the possibility to get the information about everyone responsibilities.</w:t>
      </w:r>
      <w:r>
        <w:t xml:space="preserve"> </w:t>
      </w:r>
      <w:r w:rsidR="00A3139F">
        <w:t>The employees will understand better what they have to do if they will know the ideas of the business. Also the benefits they can make them to be more motivated. A good t</w:t>
      </w:r>
      <w:r w:rsidR="00244799">
        <w:t xml:space="preserve">eamwork and </w:t>
      </w:r>
      <w:r w:rsidR="00A3139F">
        <w:t xml:space="preserve"> a good </w:t>
      </w:r>
      <w:r w:rsidR="00244799">
        <w:t>communication within the company followers specifications for communication that are factual, practical, clear and concise. The mentioned study has provided an analysis of the proper communication techniques with the models and then necessity in the effective work for working in the company has been developed. The study has established the ideology of teamwork and managing the conflict while working in a care home has been mentioned considering the case study.</w:t>
      </w:r>
    </w:p>
    <w:p w14:paraId="2B42912A" w14:textId="2534B32C" w:rsidR="005555D0" w:rsidRDefault="008A1E96" w:rsidP="008F2CE6">
      <w:pPr>
        <w:pStyle w:val="Heading1"/>
      </w:pPr>
      <w:bookmarkStart w:id="1" w:name="_Toc100675880"/>
      <w:r>
        <w:t>Analysing</w:t>
      </w:r>
      <w:r w:rsidR="00244799">
        <w:t xml:space="preserve"> the communication model</w:t>
      </w:r>
      <w:bookmarkEnd w:id="1"/>
    </w:p>
    <w:p w14:paraId="33C7BC72" w14:textId="4D539DBC" w:rsidR="005555D0" w:rsidRDefault="00244799" w:rsidP="008F2CE6">
      <w:pPr>
        <w:spacing w:line="360" w:lineRule="auto"/>
        <w:jc w:val="both"/>
      </w:pPr>
      <w:r>
        <w:t xml:space="preserve">Discussion of the communication model linear communication model has been selected for the explanation. In a straightforward way of communication model, </w:t>
      </w:r>
      <w:r w:rsidR="00D67576">
        <w:t>and is a linear model which process the way of communication. T</w:t>
      </w:r>
      <w:r>
        <w:t>he linear model is</w:t>
      </w:r>
      <w:r w:rsidR="00D67576">
        <w:t xml:space="preserve"> </w:t>
      </w:r>
      <w:r>
        <w:t xml:space="preserve">common in customer communication with the </w:t>
      </w:r>
      <w:r w:rsidR="00D67576">
        <w:t>sales and marketing</w:t>
      </w:r>
      <w:r>
        <w:t xml:space="preserve"> process. The </w:t>
      </w:r>
      <w:r w:rsidR="00D67576">
        <w:t xml:space="preserve">receiver will have the information from provider, </w:t>
      </w:r>
      <w:r w:rsidR="00C262D8">
        <w:t>and the message will be transferred via channel, in a way which will seems to be more appropriate and easy to be understand.</w:t>
      </w:r>
      <w:r>
        <w:t xml:space="preserve"> The mentioned channel </w:t>
      </w:r>
      <w:proofErr w:type="spellStart"/>
      <w:r w:rsidR="00C262D8">
        <w:t>wich</w:t>
      </w:r>
      <w:proofErr w:type="spellEnd"/>
      <w:r w:rsidR="00C262D8">
        <w:t xml:space="preserve"> is mentioned </w:t>
      </w:r>
      <w:r>
        <w:t xml:space="preserve">act as a medium of </w:t>
      </w:r>
      <w:r w:rsidR="00C262D8">
        <w:t>animated or writing</w:t>
      </w:r>
      <w:r>
        <w:t xml:space="preserve"> version to transform into a </w:t>
      </w:r>
      <w:r w:rsidR="00C262D8">
        <w:t xml:space="preserve"> understandable way.</w:t>
      </w:r>
      <w:r>
        <w:t xml:space="preserve"> (</w:t>
      </w:r>
      <w:proofErr w:type="spellStart"/>
      <w:r>
        <w:rPr>
          <w:color w:val="222222"/>
          <w:highlight w:val="white"/>
        </w:rPr>
        <w:t>Suwandana</w:t>
      </w:r>
      <w:proofErr w:type="spellEnd"/>
      <w:r>
        <w:rPr>
          <w:color w:val="222222"/>
          <w:highlight w:val="white"/>
        </w:rPr>
        <w:t>, 2019</w:t>
      </w:r>
      <w:r>
        <w:t>). There is some straightforward criticism to the model also like it as you the communication to turn-taking process where a centre sense of message at a time and in the next phase it receives the message from that person in a similar way. Theorists have been supporting the notion of communication that can be actually a complicated procedure while receiving or sending a message from different individuals or having a face-to-face interaction.</w:t>
      </w:r>
    </w:p>
    <w:p w14:paraId="10952022" w14:textId="77777777" w:rsidR="005555D0" w:rsidRDefault="00244799" w:rsidP="00A34705">
      <w:pPr>
        <w:spacing w:line="360" w:lineRule="auto"/>
        <w:jc w:val="center"/>
      </w:pPr>
      <w:r>
        <w:rPr>
          <w:noProof/>
          <w:lang w:val="en-GB" w:eastAsia="en-GB"/>
        </w:rPr>
        <w:drawing>
          <wp:inline distT="114300" distB="114300" distL="114300" distR="114300" wp14:anchorId="18FB6D21" wp14:editId="00963B52">
            <wp:extent cx="3386138" cy="227242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3386138" cy="2272425"/>
                    </a:xfrm>
                    <a:prstGeom prst="rect">
                      <a:avLst/>
                    </a:prstGeom>
                    <a:ln w="12700">
                      <a:solidFill>
                        <a:srgbClr val="000000"/>
                      </a:solidFill>
                      <a:prstDash val="solid"/>
                    </a:ln>
                  </pic:spPr>
                </pic:pic>
              </a:graphicData>
            </a:graphic>
          </wp:inline>
        </w:drawing>
      </w:r>
    </w:p>
    <w:p w14:paraId="43FE6D1A" w14:textId="77777777" w:rsidR="005555D0" w:rsidRPr="00A34705" w:rsidRDefault="00244799" w:rsidP="00A34705">
      <w:pPr>
        <w:spacing w:line="360" w:lineRule="auto"/>
        <w:jc w:val="center"/>
        <w:rPr>
          <w:b/>
        </w:rPr>
      </w:pPr>
      <w:r w:rsidRPr="00A34705">
        <w:rPr>
          <w:b/>
        </w:rPr>
        <w:t>Figure 1: The linear way of communication</w:t>
      </w:r>
    </w:p>
    <w:p w14:paraId="12AC537E" w14:textId="77777777" w:rsidR="005555D0" w:rsidRDefault="00244799" w:rsidP="00A34705">
      <w:pPr>
        <w:spacing w:line="360" w:lineRule="auto"/>
        <w:jc w:val="center"/>
      </w:pPr>
      <w:r>
        <w:lastRenderedPageBreak/>
        <w:t xml:space="preserve">(Source: </w:t>
      </w:r>
      <w:r>
        <w:rPr>
          <w:color w:val="222222"/>
          <w:highlight w:val="white"/>
        </w:rPr>
        <w:t>Wickersham et al., 2018</w:t>
      </w:r>
      <w:r>
        <w:t>)</w:t>
      </w:r>
    </w:p>
    <w:p w14:paraId="780BC277" w14:textId="5266AA25" w:rsidR="005555D0" w:rsidRDefault="00244799" w:rsidP="008F2CE6">
      <w:pPr>
        <w:spacing w:line="360" w:lineRule="auto"/>
        <w:jc w:val="both"/>
      </w:pPr>
      <w:r>
        <w:t xml:space="preserve">In the above-shown model, </w:t>
      </w:r>
      <w:r w:rsidR="008F2CE6">
        <w:t>the receiver interpreting the message has described it as affecting the one way of communication procedure full stop it has also mentioned on making a choice of a channel</w:t>
      </w:r>
      <w:r>
        <w:t xml:space="preserve">. </w:t>
      </w:r>
      <w:r w:rsidR="00C262D8">
        <w:t>The automation point,</w:t>
      </w:r>
      <w:r w:rsidR="0041752C">
        <w:t xml:space="preserve"> known by all like noise had many issues and considered like words who they include psychological noise. </w:t>
      </w:r>
      <w:r>
        <w:t xml:space="preserve">The mentioned word states the psychological state of mind of the receiver that has been affecting the interpretation of the provided message from the sender (Rajendran, 2022). </w:t>
      </w:r>
      <w:r w:rsidR="0041752C">
        <w:t>Anxiety and anger, with individual stress factors were included in psychological States.</w:t>
      </w:r>
      <w:r>
        <w:t xml:space="preserve"> The linear model envisages the communication strategies in a process where the receiver interprets the message and transmits the message to the recipient by decoding, as well as, receiving the information. The model has provided limited superseded two-way communication skills. Communication helps in the development of marketing and its focuses on advertising the messages and altering as well as influencing the process of inclusion in the business. </w:t>
      </w:r>
      <w:r w:rsidR="00A46588">
        <w:t xml:space="preserve">The noise interface give an advantage to media, and sometimes decodes he message, and receiver will understand it easier. </w:t>
      </w:r>
      <w:r>
        <w:t>(</w:t>
      </w:r>
      <w:r>
        <w:rPr>
          <w:color w:val="222222"/>
          <w:highlight w:val="white"/>
        </w:rPr>
        <w:t>Lairamore et al., 2019</w:t>
      </w:r>
      <w:r>
        <w:t>). The message is transmitted through a pathway for communication, the sending procedure by making a target for the message sending purpose. There may be obstacles in the processing of messages therefore the noise refers to the interface in the message assuming the communication in a single direction. Is passes can be problematic as the action taken by the centre is mostly dynamic to the linear model and involves taking and giving between the receiver and sender while they are not the passive receptacles.</w:t>
      </w:r>
    </w:p>
    <w:p w14:paraId="76304A2F" w14:textId="77777777" w:rsidR="005555D0" w:rsidRDefault="00244799" w:rsidP="008F2CE6">
      <w:pPr>
        <w:pStyle w:val="Heading1"/>
      </w:pPr>
      <w:bookmarkStart w:id="2" w:name="_Toc100675881"/>
      <w:r>
        <w:t>Discussion on the teamwork and communication within the organization</w:t>
      </w:r>
      <w:bookmarkEnd w:id="2"/>
    </w:p>
    <w:p w14:paraId="359AF020" w14:textId="443CCA83" w:rsidR="005555D0" w:rsidRDefault="00244799" w:rsidP="008F2CE6">
      <w:pPr>
        <w:spacing w:line="360" w:lineRule="auto"/>
        <w:jc w:val="both"/>
      </w:pPr>
      <w:r>
        <w:t xml:space="preserve">Teamwork is mentioned to be an essential part of today's business world and has provided the successful great with the organisation where individual needs to succeed in our while having proper Team management. Effective work helps in problem-solving skills, communication as well as interpersonal experience along with the decision-making abilities </w:t>
      </w:r>
      <w:r w:rsidR="00A46588">
        <w:t>inside the</w:t>
      </w:r>
      <w:r w:rsidR="00E77A36">
        <w:t xml:space="preserve"> </w:t>
      </w:r>
      <w:r>
        <w:t xml:space="preserve">organisation. </w:t>
      </w:r>
      <w:r w:rsidR="00E77A36">
        <w:t xml:space="preserve">Is necessary to require </w:t>
      </w:r>
      <w:r>
        <w:t xml:space="preserve"> a proper skill set </w:t>
      </w:r>
      <w:r w:rsidR="00E77A36">
        <w:t>to</w:t>
      </w:r>
      <w:r>
        <w:t xml:space="preserve"> manag</w:t>
      </w:r>
      <w:r w:rsidR="00E77A36">
        <w:t>e</w:t>
      </w:r>
      <w:r>
        <w:t xml:space="preserve"> the team and </w:t>
      </w:r>
      <w:r w:rsidR="00E77A36">
        <w:t>to deal when is about to take aggressive procedure</w:t>
      </w:r>
      <w:r>
        <w:t xml:space="preserve"> </w:t>
      </w:r>
      <w:r w:rsidR="00E77A36">
        <w:t>about work, and the results they will increase.</w:t>
      </w:r>
      <w:r>
        <w:t>(</w:t>
      </w:r>
      <w:proofErr w:type="spellStart"/>
      <w:r>
        <w:rPr>
          <w:color w:val="222222"/>
          <w:highlight w:val="white"/>
        </w:rPr>
        <w:t>Tervajärvi</w:t>
      </w:r>
      <w:proofErr w:type="spellEnd"/>
      <w:r>
        <w:rPr>
          <w:color w:val="222222"/>
          <w:highlight w:val="white"/>
        </w:rPr>
        <w:t xml:space="preserve"> et al., 2021</w:t>
      </w:r>
      <w:r>
        <w:t xml:space="preserve">). There have been some characteristics indicating effective teamwork, it helps in understanding the team goals and provides effort in achieving personal success as well as company's success. Another way when individual work is a part of a team it brings that trust and encouragement to openly discuss a topic and ask questions to solve any issue within the project. Team members focus on bringing up a successful team and with the personal investment of </w:t>
      </w:r>
      <w:r w:rsidR="008F2CE6">
        <w:t>knowledge,</w:t>
      </w:r>
      <w:r>
        <w:t xml:space="preserve"> the team needs to gain success on the project.</w:t>
      </w:r>
    </w:p>
    <w:p w14:paraId="13FAC9A1" w14:textId="77777777" w:rsidR="005555D0" w:rsidRDefault="005555D0" w:rsidP="008F2CE6">
      <w:pPr>
        <w:spacing w:line="360" w:lineRule="auto"/>
        <w:jc w:val="both"/>
      </w:pPr>
    </w:p>
    <w:p w14:paraId="1715DC57" w14:textId="77777777" w:rsidR="005555D0" w:rsidRDefault="005555D0">
      <w:pPr>
        <w:spacing w:line="360" w:lineRule="auto"/>
        <w:rPr>
          <w:b/>
        </w:rPr>
      </w:pPr>
    </w:p>
    <w:p w14:paraId="3CB2A795" w14:textId="77777777" w:rsidR="005555D0" w:rsidRDefault="00244799" w:rsidP="00A34705">
      <w:pPr>
        <w:spacing w:line="360" w:lineRule="auto"/>
        <w:jc w:val="center"/>
        <w:rPr>
          <w:b/>
        </w:rPr>
      </w:pPr>
      <w:r>
        <w:rPr>
          <w:b/>
          <w:noProof/>
          <w:lang w:val="en-GB" w:eastAsia="en-GB"/>
        </w:rPr>
        <w:lastRenderedPageBreak/>
        <w:drawing>
          <wp:inline distT="114300" distB="114300" distL="114300" distR="114300" wp14:anchorId="1E6E7256" wp14:editId="0E2513E7">
            <wp:extent cx="2526622" cy="2517939"/>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2526622" cy="2517939"/>
                    </a:xfrm>
                    <a:prstGeom prst="rect">
                      <a:avLst/>
                    </a:prstGeom>
                    <a:ln w="12700">
                      <a:solidFill>
                        <a:srgbClr val="000000"/>
                      </a:solidFill>
                      <a:prstDash val="solid"/>
                    </a:ln>
                  </pic:spPr>
                </pic:pic>
              </a:graphicData>
            </a:graphic>
          </wp:inline>
        </w:drawing>
      </w:r>
    </w:p>
    <w:p w14:paraId="2CD3DEE4" w14:textId="77777777" w:rsidR="005555D0" w:rsidRPr="008A1E96" w:rsidRDefault="00244799" w:rsidP="00A34705">
      <w:pPr>
        <w:spacing w:line="360" w:lineRule="auto"/>
        <w:jc w:val="center"/>
        <w:rPr>
          <w:b/>
          <w:lang w:val="fr-FR"/>
        </w:rPr>
      </w:pPr>
      <w:r w:rsidRPr="008A1E96">
        <w:rPr>
          <w:b/>
          <w:lang w:val="fr-FR"/>
        </w:rPr>
        <w:t>Figure 2: Effective team management</w:t>
      </w:r>
    </w:p>
    <w:p w14:paraId="571A898C" w14:textId="77777777" w:rsidR="005555D0" w:rsidRPr="008A1E96" w:rsidRDefault="00244799" w:rsidP="00A34705">
      <w:pPr>
        <w:spacing w:line="360" w:lineRule="auto"/>
        <w:jc w:val="center"/>
        <w:rPr>
          <w:lang w:val="fr-FR"/>
        </w:rPr>
      </w:pPr>
      <w:r w:rsidRPr="008A1E96">
        <w:rPr>
          <w:lang w:val="fr-FR"/>
        </w:rPr>
        <w:t xml:space="preserve">(Source: </w:t>
      </w:r>
      <w:proofErr w:type="spellStart"/>
      <w:r w:rsidRPr="008A1E96">
        <w:rPr>
          <w:color w:val="222222"/>
          <w:highlight w:val="white"/>
          <w:lang w:val="fr-FR"/>
        </w:rPr>
        <w:t>Guntara</w:t>
      </w:r>
      <w:proofErr w:type="spellEnd"/>
      <w:r w:rsidRPr="008A1E96">
        <w:rPr>
          <w:color w:val="222222"/>
          <w:highlight w:val="white"/>
          <w:lang w:val="fr-FR"/>
        </w:rPr>
        <w:t xml:space="preserve"> et al., 2021</w:t>
      </w:r>
      <w:r w:rsidRPr="008A1E96">
        <w:rPr>
          <w:lang w:val="fr-FR"/>
        </w:rPr>
        <w:t>)</w:t>
      </w:r>
    </w:p>
    <w:p w14:paraId="301BACF5" w14:textId="1C8E2515" w:rsidR="005555D0" w:rsidRDefault="00244799" w:rsidP="008F2CE6">
      <w:pPr>
        <w:spacing w:line="360" w:lineRule="auto"/>
        <w:jc w:val="both"/>
      </w:pPr>
      <w:r>
        <w:t xml:space="preserve">The team members encourage each other while having a group discussion and </w:t>
      </w:r>
      <w:r w:rsidR="008F2CE6">
        <w:t xml:space="preserve">it </w:t>
      </w:r>
      <w:r>
        <w:t>provided knowledge and talent that contributes to the success of an organisation.</w:t>
      </w:r>
      <w:r w:rsidR="00E77A36">
        <w:t xml:space="preserve"> An open communication w</w:t>
      </w:r>
      <w:r w:rsidR="009C1F77">
        <w:t>ill make them to understand each other, and in this case fostering will bring up a good re4lationship and a good trust between the team members,</w:t>
      </w:r>
      <w:r>
        <w:t xml:space="preserve"> The teams in colleges on learning new skills for supporting members in becoming more efficient in their skills. </w:t>
      </w:r>
      <w:r w:rsidR="009C1F77">
        <w:t>L</w:t>
      </w:r>
      <w:r>
        <w:t xml:space="preserve">earning new skills </w:t>
      </w:r>
      <w:r w:rsidR="009C1F77">
        <w:t xml:space="preserve">after the </w:t>
      </w:r>
      <w:r>
        <w:t xml:space="preserve"> regular basis improves the </w:t>
      </w:r>
      <w:r w:rsidR="009C1F77">
        <w:t>best team performance</w:t>
      </w:r>
      <w:r>
        <w:t xml:space="preserve"> and </w:t>
      </w:r>
      <w:r w:rsidR="009C1F77">
        <w:t>the</w:t>
      </w:r>
      <w:r w:rsidR="00A81CB4">
        <w:t>re we can find the</w:t>
      </w:r>
      <w:r>
        <w:t xml:space="preserve"> difference between the </w:t>
      </w:r>
      <w:r w:rsidR="00A81CB4">
        <w:t>winner and looser company</w:t>
      </w:r>
      <w:r>
        <w:t xml:space="preserve"> (</w:t>
      </w:r>
      <w:proofErr w:type="spellStart"/>
      <w:r>
        <w:rPr>
          <w:color w:val="222222"/>
          <w:highlight w:val="white"/>
        </w:rPr>
        <w:t>Rydenfält</w:t>
      </w:r>
      <w:proofErr w:type="spellEnd"/>
      <w:r>
        <w:rPr>
          <w:color w:val="222222"/>
          <w:highlight w:val="white"/>
        </w:rPr>
        <w:t xml:space="preserve"> et al., 2018</w:t>
      </w:r>
      <w:r>
        <w:t xml:space="preserve">). Decision making is also an essential rule to follow by a team where the individual team members need to take a decision on a particular project and needs to come to a solution. </w:t>
      </w:r>
      <w:r w:rsidR="00A81CB4">
        <w:t xml:space="preserve">Any problem in a team can and has to be solved by team finding the best way and ideas </w:t>
      </w:r>
      <w:r>
        <w:t xml:space="preserve">on that particular </w:t>
      </w:r>
      <w:r w:rsidR="00A81CB4">
        <w:t>problem.</w:t>
      </w:r>
    </w:p>
    <w:p w14:paraId="30C6F877" w14:textId="77777777" w:rsidR="005555D0" w:rsidRDefault="00244799" w:rsidP="008F2CE6">
      <w:pPr>
        <w:spacing w:line="360" w:lineRule="auto"/>
        <w:jc w:val="both"/>
      </w:pPr>
      <w:r>
        <w:t>Conflict within the workplace has been mentioned on individuals having different working patterns and backgrounds working together might not share the same Idea on the business proposal. Conflict provides tensions and anxiety within the workplace having the political divide, inequality in the races, and other ways these are the chances to increase a conflict within the company. Conflicts can be expressed in various ways such as showing anger or misunderstanding in the communication or personality classes in an organisation (</w:t>
      </w:r>
      <w:r>
        <w:rPr>
          <w:color w:val="222222"/>
          <w:highlight w:val="white"/>
        </w:rPr>
        <w:t>Meng et al., 2020</w:t>
      </w:r>
      <w:r>
        <w:t>). These are the negative effects that can destruct the working pattern in an organisation and decrease the productivity level within the organisation. This later provides termination, absenteeism and turnover in the organisation providing emotional stress and causing workplace conflict by minimising productivity.</w:t>
      </w:r>
    </w:p>
    <w:p w14:paraId="5C36AF51" w14:textId="77777777" w:rsidR="005555D0" w:rsidRDefault="00244799" w:rsidP="002944E4">
      <w:pPr>
        <w:spacing w:line="360" w:lineRule="auto"/>
        <w:jc w:val="center"/>
      </w:pPr>
      <w:r>
        <w:rPr>
          <w:noProof/>
          <w:lang w:val="en-GB" w:eastAsia="en-GB"/>
        </w:rPr>
        <w:lastRenderedPageBreak/>
        <w:drawing>
          <wp:inline distT="114300" distB="114300" distL="114300" distR="114300" wp14:anchorId="3F794EE9" wp14:editId="2BD51581">
            <wp:extent cx="3894368" cy="2283994"/>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3894368" cy="2283994"/>
                    </a:xfrm>
                    <a:prstGeom prst="rect">
                      <a:avLst/>
                    </a:prstGeom>
                    <a:ln w="12700">
                      <a:solidFill>
                        <a:srgbClr val="000000"/>
                      </a:solidFill>
                      <a:prstDash val="solid"/>
                    </a:ln>
                  </pic:spPr>
                </pic:pic>
              </a:graphicData>
            </a:graphic>
          </wp:inline>
        </w:drawing>
      </w:r>
    </w:p>
    <w:p w14:paraId="38F09835" w14:textId="77777777" w:rsidR="005555D0" w:rsidRPr="002944E4" w:rsidRDefault="00244799" w:rsidP="002944E4">
      <w:pPr>
        <w:spacing w:line="360" w:lineRule="auto"/>
        <w:jc w:val="center"/>
        <w:rPr>
          <w:b/>
        </w:rPr>
      </w:pPr>
      <w:r w:rsidRPr="002944E4">
        <w:rPr>
          <w:b/>
        </w:rPr>
        <w:t>Figure 3: Conflict in the organization</w:t>
      </w:r>
    </w:p>
    <w:p w14:paraId="010C04AC" w14:textId="77777777" w:rsidR="005555D0" w:rsidRDefault="00244799" w:rsidP="002944E4">
      <w:pPr>
        <w:spacing w:line="360" w:lineRule="auto"/>
        <w:jc w:val="center"/>
      </w:pPr>
      <w:r>
        <w:t xml:space="preserve">(Source: </w:t>
      </w:r>
      <w:r>
        <w:rPr>
          <w:color w:val="222222"/>
          <w:highlight w:val="white"/>
        </w:rPr>
        <w:t>Rosengarten, 2021</w:t>
      </w:r>
      <w:r>
        <w:t>)</w:t>
      </w:r>
    </w:p>
    <w:p w14:paraId="451BDEAD" w14:textId="77777777" w:rsidR="005555D0" w:rsidRDefault="00244799" w:rsidP="002944E4">
      <w:pPr>
        <w:pStyle w:val="Heading1"/>
      </w:pPr>
      <w:bookmarkStart w:id="3" w:name="_Toc100675882"/>
      <w:r>
        <w:t>Importance of the effective teamwork and better co</w:t>
      </w:r>
      <w:r w:rsidR="002944E4">
        <w:t>mmunication management</w:t>
      </w:r>
      <w:bookmarkEnd w:id="3"/>
    </w:p>
    <w:p w14:paraId="593A626C" w14:textId="625A5D02" w:rsidR="005555D0" w:rsidRDefault="00244799" w:rsidP="008F2CE6">
      <w:pPr>
        <w:spacing w:line="360" w:lineRule="auto"/>
        <w:jc w:val="both"/>
      </w:pPr>
      <w:r>
        <w:t xml:space="preserve">Teamwork builds an essential working environment by building strong relationships among the employees and eventually developed in knowing and understanding the thought procedures of each other. </w:t>
      </w:r>
      <w:r w:rsidR="00364536">
        <w:t xml:space="preserve">For a higher productivity level the team has to improve and to provide a more enjoyable environment, </w:t>
      </w:r>
      <w:r>
        <w:t>(</w:t>
      </w:r>
      <w:r>
        <w:rPr>
          <w:color w:val="222222"/>
          <w:highlight w:val="white"/>
        </w:rPr>
        <w:t>Lairamore et al., 2018</w:t>
      </w:r>
      <w:r>
        <w:t xml:space="preserve">). The importance of working in a team increases the efficiency level </w:t>
      </w:r>
      <w:r w:rsidR="008F2CE6">
        <w:t>of individual different assignments images</w:t>
      </w:r>
      <w:r>
        <w:t xml:space="preserve"> in the employees when they are working in a team. It can easily meet the goals of a company by enabling their thoughts and by sharing their ideas and responsibilities for mitigating all the factors for completing the project.</w:t>
      </w:r>
    </w:p>
    <w:p w14:paraId="2FDEAACB" w14:textId="66D6B0B9" w:rsidR="005555D0" w:rsidRDefault="00244799" w:rsidP="008F2CE6">
      <w:pPr>
        <w:spacing w:line="360" w:lineRule="auto"/>
        <w:jc w:val="both"/>
      </w:pPr>
      <w:r>
        <w:t xml:space="preserve">The opportunity </w:t>
      </w:r>
      <w:r w:rsidR="00401624">
        <w:t xml:space="preserve">to </w:t>
      </w:r>
      <w:r>
        <w:t xml:space="preserve"> learn new skills and get experience to become an expert</w:t>
      </w:r>
      <w:r w:rsidR="00401624">
        <w:t xml:space="preserve"> and good worker </w:t>
      </w:r>
      <w:r>
        <w:t xml:space="preserve"> while working on a project </w:t>
      </w:r>
      <w:r w:rsidR="00401624">
        <w:t>are increased by team work</w:t>
      </w:r>
      <w:r>
        <w:t>(</w:t>
      </w:r>
      <w:r>
        <w:rPr>
          <w:color w:val="222222"/>
          <w:highlight w:val="white"/>
        </w:rPr>
        <w:t>Goodwin et al., 2021</w:t>
      </w:r>
      <w:r>
        <w:t>). Introduction with the learning opportunity provides the employees for acquiring the skills as an experienced employee in which ideas are provided important to the teamwork allowing to experience all the challenges while doing an effective job.</w:t>
      </w:r>
    </w:p>
    <w:p w14:paraId="0C4AF442" w14:textId="77777777" w:rsidR="005555D0" w:rsidRDefault="00244799" w:rsidP="008F2CE6">
      <w:pPr>
        <w:spacing w:line="360" w:lineRule="auto"/>
        <w:jc w:val="both"/>
      </w:pPr>
      <w:r>
        <w:t xml:space="preserve">Effective communication allows for understanding the innovative ideas of an individual for getting a new way of resolving the factor and focusing on meeting the goal in an organisation. Teamwork encourages improving the working procedure in an organisation through a proper communication level. </w:t>
      </w:r>
      <w:r w:rsidR="008F2CE6">
        <w:t>In addition,</w:t>
      </w:r>
      <w:r>
        <w:t xml:space="preserve"> open communication within a team provides development and improves the trust among the team members (</w:t>
      </w:r>
      <w:r>
        <w:rPr>
          <w:color w:val="222222"/>
          <w:highlight w:val="white"/>
        </w:rPr>
        <w:t>Etherington et al., 2019</w:t>
      </w:r>
      <w:r>
        <w:t>). It helps in bringing up the integrity irritating by learning and nurturing new skills. Managing conflict in an organisation provides an efficiency level in a high performing team. A manager's understanding of one another can be managed with a proper understanding by communication.</w:t>
      </w:r>
    </w:p>
    <w:p w14:paraId="32893888" w14:textId="77777777" w:rsidR="005555D0" w:rsidRDefault="00244799">
      <w:pPr>
        <w:spacing w:line="360" w:lineRule="auto"/>
        <w:rPr>
          <w:b/>
        </w:rPr>
      </w:pPr>
      <w:r>
        <w:rPr>
          <w:b/>
        </w:rPr>
        <w:lastRenderedPageBreak/>
        <w:t>Demonstration of the case analysis</w:t>
      </w:r>
    </w:p>
    <w:p w14:paraId="554A87DB" w14:textId="4ADCAF10" w:rsidR="005555D0" w:rsidRDefault="00244799" w:rsidP="006C3498">
      <w:pPr>
        <w:spacing w:line="360" w:lineRule="auto"/>
        <w:jc w:val="both"/>
      </w:pPr>
      <w:r>
        <w:t xml:space="preserve">This study explores the communication and teamwork that affected the work pattern in a care home. </w:t>
      </w:r>
      <w:r w:rsidR="00AC6997">
        <w:t xml:space="preserve">The team management, communication, they were ineffective when was a systematic examination in the care homes, to examinate </w:t>
      </w:r>
      <w:r w:rsidR="006C3498">
        <w:t xml:space="preserve">systematic how was provided the knowledge to support the people and to research where are conflicts and management seems to be ineffective. </w:t>
      </w:r>
      <w:r w:rsidR="00AC6997">
        <w:t xml:space="preserve"> </w:t>
      </w:r>
      <w:r>
        <w:t>(</w:t>
      </w:r>
      <w:proofErr w:type="spellStart"/>
      <w:r>
        <w:rPr>
          <w:color w:val="222222"/>
          <w:highlight w:val="white"/>
        </w:rPr>
        <w:t>Anåker</w:t>
      </w:r>
      <w:proofErr w:type="spellEnd"/>
      <w:r>
        <w:rPr>
          <w:color w:val="222222"/>
          <w:highlight w:val="white"/>
        </w:rPr>
        <w:t xml:space="preserve"> et al., 2020</w:t>
      </w:r>
      <w:r>
        <w:t xml:space="preserve">). In a </w:t>
      </w:r>
      <w:proofErr w:type="spellStart"/>
      <w:r>
        <w:t>care</w:t>
      </w:r>
      <w:proofErr w:type="spellEnd"/>
      <w:r>
        <w:t xml:space="preserve"> house, there are many kinds of a patient who are diagnosed together, where the older people mostly comes with their physical issues. Patients with autism and challenging behaviour have been found out by parents and in that case, the care provider to take care in a proper way. However, there was a conflict within the process of treating the patients in the centre. </w:t>
      </w:r>
    </w:p>
    <w:p w14:paraId="274ABD38" w14:textId="0EB55A7A" w:rsidR="005555D0" w:rsidRDefault="00244799" w:rsidP="008F2CE6">
      <w:pPr>
        <w:spacing w:line="360" w:lineRule="auto"/>
        <w:jc w:val="both"/>
      </w:pPr>
      <w:r>
        <w:t xml:space="preserve">A girl named </w:t>
      </w:r>
      <w:r w:rsidR="001F6446">
        <w:t>Joan</w:t>
      </w:r>
      <w:r>
        <w:t xml:space="preserve"> had been living in the services that received support from the care home. She started experiencing issues with mental health and decided on looking for help in building a positive future for the healthcare providers. </w:t>
      </w:r>
      <w:r w:rsidR="001F6446">
        <w:t xml:space="preserve">For Joan seems to be the best to move in an adult care centre, and they were expected from her to make some </w:t>
      </w:r>
      <w:r w:rsidR="0009785C">
        <w:t>progresses</w:t>
      </w:r>
      <w:r w:rsidR="001F6446">
        <w:t>. Unfortunately, was a</w:t>
      </w:r>
      <w:r>
        <w:t xml:space="preserve">nother patient named </w:t>
      </w:r>
      <w:r w:rsidR="001F6446">
        <w:t>Pat</w:t>
      </w:r>
      <w:r>
        <w:t xml:space="preserve"> has been diagnosed </w:t>
      </w:r>
      <w:r w:rsidR="001F6446">
        <w:t>bipolar</w:t>
      </w:r>
      <w:r>
        <w:t xml:space="preserve"> behaviour </w:t>
      </w:r>
      <w:r w:rsidR="0009785C">
        <w:t xml:space="preserve">and her </w:t>
      </w:r>
      <w:r>
        <w:t>behaviour</w:t>
      </w:r>
      <w:r w:rsidR="0009785C">
        <w:t xml:space="preserve"> was changing from a friendly one to an aggressive one,</w:t>
      </w:r>
      <w:r>
        <w:t xml:space="preserve"> </w:t>
      </w:r>
      <w:r w:rsidR="0009785C">
        <w:t xml:space="preserve">and she was </w:t>
      </w:r>
      <w:proofErr w:type="spellStart"/>
      <w:r w:rsidR="0009785C">
        <w:t>was</w:t>
      </w:r>
      <w:proofErr w:type="spellEnd"/>
      <w:r>
        <w:t xml:space="preserve"> controlled by the healthcare providers. </w:t>
      </w:r>
      <w:r w:rsidR="0009785C">
        <w:t>The employees mentioned many times about the conflicts between Pat and anyone around.</w:t>
      </w:r>
      <w:r>
        <w:t xml:space="preserve"> </w:t>
      </w:r>
      <w:r w:rsidR="0009785C">
        <w:t>The</w:t>
      </w:r>
      <w:r>
        <w:t xml:space="preserve"> development programmes for helping the </w:t>
      </w:r>
      <w:r w:rsidR="0009785C">
        <w:t>bipolar</w:t>
      </w:r>
      <w:r>
        <w:t xml:space="preserve"> patient, as well as, some mental health disorders patients</w:t>
      </w:r>
      <w:r w:rsidR="007E5AEA">
        <w:t xml:space="preserve"> was always recorded.</w:t>
      </w:r>
      <w:r>
        <w:t xml:space="preserve"> (</w:t>
      </w:r>
      <w:proofErr w:type="spellStart"/>
      <w:r>
        <w:rPr>
          <w:color w:val="222222"/>
          <w:highlight w:val="white"/>
        </w:rPr>
        <w:t>Hayirli</w:t>
      </w:r>
      <w:proofErr w:type="spellEnd"/>
      <w:r>
        <w:rPr>
          <w:color w:val="222222"/>
          <w:highlight w:val="white"/>
        </w:rPr>
        <w:t xml:space="preserve"> et al., 2021</w:t>
      </w:r>
      <w:r>
        <w:t>). Therefore the inclusion of teamwork with conflict management needed to be developed in the care providing centres with the medication and all the necessary treatment procedures to give maintenance properly and take care of the patients thoroughly.</w:t>
      </w:r>
    </w:p>
    <w:p w14:paraId="7949CCF4" w14:textId="77777777" w:rsidR="005555D0" w:rsidRDefault="00244799" w:rsidP="002944E4">
      <w:pPr>
        <w:pStyle w:val="Heading1"/>
      </w:pPr>
      <w:bookmarkStart w:id="4" w:name="_Toc100675883"/>
      <w:r>
        <w:t>Discussing the ways of improvement</w:t>
      </w:r>
      <w:bookmarkEnd w:id="4"/>
    </w:p>
    <w:p w14:paraId="1F48B503" w14:textId="77777777" w:rsidR="005555D0" w:rsidRDefault="00244799">
      <w:pPr>
        <w:spacing w:line="360" w:lineRule="auto"/>
        <w:rPr>
          <w:b/>
          <w:i/>
        </w:rPr>
      </w:pPr>
      <w:r>
        <w:rPr>
          <w:b/>
          <w:i/>
        </w:rPr>
        <w:t>Hosting team building events</w:t>
      </w:r>
    </w:p>
    <w:p w14:paraId="4354FE0B" w14:textId="77777777" w:rsidR="005555D0" w:rsidRDefault="00244799" w:rsidP="008F2CE6">
      <w:pPr>
        <w:spacing w:line="360" w:lineRule="auto"/>
        <w:jc w:val="both"/>
      </w:pPr>
      <w:r>
        <w:t>Developing the bond among the employees of the care home a team building program can be held on a weekly basis so that the patients can be treated in an organised way. Working together can help in solving any issue or interpreting clues to treat the patients in a better way (</w:t>
      </w:r>
      <w:r>
        <w:rPr>
          <w:color w:val="222222"/>
          <w:highlight w:val="white"/>
        </w:rPr>
        <w:t>Lairamore et al., 201</w:t>
      </w:r>
      <w:r>
        <w:t>). Engaging mission on taking care of the patients for better team building program on the patients in a better way.</w:t>
      </w:r>
    </w:p>
    <w:p w14:paraId="2EA2D08D" w14:textId="77777777" w:rsidR="005555D0" w:rsidRDefault="00244799" w:rsidP="008F2CE6">
      <w:pPr>
        <w:spacing w:line="360" w:lineRule="auto"/>
        <w:jc w:val="both"/>
        <w:rPr>
          <w:b/>
          <w:i/>
        </w:rPr>
      </w:pPr>
      <w:r>
        <w:rPr>
          <w:b/>
          <w:i/>
        </w:rPr>
        <w:t>Developing a cultural committee and promoting collaboration</w:t>
      </w:r>
    </w:p>
    <w:p w14:paraId="372781EC" w14:textId="77777777" w:rsidR="005555D0" w:rsidRDefault="00244799" w:rsidP="008F2CE6">
      <w:pPr>
        <w:spacing w:line="360" w:lineRule="auto"/>
        <w:jc w:val="both"/>
      </w:pPr>
      <w:r>
        <w:t>Inviting representatives in the cultural committee for developing nature and helping in advocating the culture in a company also helps in nurturing others. Team development helps in bringing the plans together with the various departments and making the stress level controlled by discussing the issues in a problem-solving manner (</w:t>
      </w:r>
      <w:r>
        <w:rPr>
          <w:color w:val="222222"/>
          <w:highlight w:val="white"/>
        </w:rPr>
        <w:t>Etherington et al., 2019</w:t>
      </w:r>
      <w:r>
        <w:t xml:space="preserve">). Making a collaboration for doing a job in a group will provide the skill development and </w:t>
      </w:r>
      <w:r>
        <w:lastRenderedPageBreak/>
        <w:t xml:space="preserve">problem-solving skills among the team members to develop the collaboration in a working pattern.  </w:t>
      </w:r>
    </w:p>
    <w:p w14:paraId="01B00644" w14:textId="77777777" w:rsidR="005555D0" w:rsidRDefault="00244799" w:rsidP="008F2CE6">
      <w:pPr>
        <w:spacing w:line="360" w:lineRule="auto"/>
        <w:jc w:val="both"/>
        <w:rPr>
          <w:b/>
          <w:i/>
        </w:rPr>
      </w:pPr>
      <w:r>
        <w:rPr>
          <w:b/>
          <w:i/>
        </w:rPr>
        <w:t>Developing communication</w:t>
      </w:r>
    </w:p>
    <w:p w14:paraId="58ED15C6" w14:textId="77777777" w:rsidR="005555D0" w:rsidRDefault="00244799" w:rsidP="008F2CE6">
      <w:pPr>
        <w:spacing w:line="360" w:lineRule="auto"/>
        <w:jc w:val="both"/>
      </w:pPr>
      <w:r>
        <w:t>Development in the communication between the employees and care providers to the patients needed to enrich their communication skills for developing the treatment of people. The bears in the working sector or the employees needed to develop a helping nature and increase the communication to develop their personality within them (</w:t>
      </w:r>
      <w:r>
        <w:rPr>
          <w:color w:val="222222"/>
          <w:highlight w:val="white"/>
        </w:rPr>
        <w:t>Etherington et al., 2019</w:t>
      </w:r>
      <w:r>
        <w:t>). Providing personality tests and explaining the rules and pairing employees can develop the team-building exercise properly to have a better understanding among them.</w:t>
      </w:r>
    </w:p>
    <w:p w14:paraId="1A693A2E" w14:textId="77777777" w:rsidR="005555D0" w:rsidRDefault="00244799" w:rsidP="008F2CE6">
      <w:pPr>
        <w:pStyle w:val="Heading1"/>
      </w:pPr>
      <w:bookmarkStart w:id="5" w:name="_Toc100675884"/>
      <w:r w:rsidRPr="002944E4">
        <w:t>Conclusion</w:t>
      </w:r>
      <w:bookmarkEnd w:id="5"/>
      <w:r>
        <w:t xml:space="preserve"> </w:t>
      </w:r>
    </w:p>
    <w:p w14:paraId="51E9BABF" w14:textId="77777777" w:rsidR="002944E4" w:rsidRDefault="00244799" w:rsidP="008F2CE6">
      <w:pPr>
        <w:spacing w:line="360" w:lineRule="auto"/>
        <w:jc w:val="both"/>
      </w:pPr>
      <w:r>
        <w:t xml:space="preserve">The study provides ideas on developing teamwork and better communication among the employees to increase better performance in the organisation. The care home for the needful persons who need treatment from the care providers. Working in an organisation one has understood that it has faced some issues with conflict while working for that organisation and thereby lacking communication among them. It has also provided information on the ways of better communication skills by encouraging to have team management for treating the patients in a proper way. This study has also provided a </w:t>
      </w:r>
      <w:r>
        <w:rPr>
          <w:b/>
          <w:i/>
        </w:rPr>
        <w:t>case study analysis</w:t>
      </w:r>
      <w:r>
        <w:t xml:space="preserve"> of the care home where various kinds of patients were treated in a different manner. Thereby effective communication can develop a better understanding of the care given to us for attending to the needed persons.</w:t>
      </w:r>
    </w:p>
    <w:p w14:paraId="0EAE0888" w14:textId="77777777" w:rsidR="002944E4" w:rsidRDefault="002944E4" w:rsidP="008F2CE6">
      <w:pPr>
        <w:jc w:val="both"/>
      </w:pPr>
      <w:r>
        <w:br w:type="page"/>
      </w:r>
    </w:p>
    <w:p w14:paraId="458A0666" w14:textId="77777777" w:rsidR="002944E4" w:rsidRPr="00110A52" w:rsidRDefault="002944E4" w:rsidP="008F2CE6">
      <w:pPr>
        <w:pStyle w:val="Heading1"/>
      </w:pPr>
      <w:bookmarkStart w:id="6" w:name="_Toc100675885"/>
      <w:r w:rsidRPr="002944E4">
        <w:lastRenderedPageBreak/>
        <w:t>References</w:t>
      </w:r>
      <w:bookmarkEnd w:id="6"/>
    </w:p>
    <w:p w14:paraId="5B244B59" w14:textId="77777777" w:rsidR="008F2CE6" w:rsidRPr="00110A52" w:rsidRDefault="008F2CE6" w:rsidP="008F2CE6">
      <w:pPr>
        <w:spacing w:line="360" w:lineRule="auto"/>
        <w:jc w:val="both"/>
        <w:rPr>
          <w:color w:val="222222"/>
          <w:shd w:val="clear" w:color="auto" w:fill="FFFFFF"/>
        </w:rPr>
      </w:pPr>
      <w:proofErr w:type="spellStart"/>
      <w:r w:rsidRPr="00110A52">
        <w:rPr>
          <w:color w:val="222222"/>
          <w:shd w:val="clear" w:color="auto" w:fill="FFFFFF"/>
        </w:rPr>
        <w:t>Anåker</w:t>
      </w:r>
      <w:proofErr w:type="spellEnd"/>
      <w:r w:rsidRPr="00110A52">
        <w:rPr>
          <w:color w:val="222222"/>
          <w:shd w:val="clear" w:color="auto" w:fill="FFFFFF"/>
        </w:rPr>
        <w:t xml:space="preserve">, A., von Koch, L., Eriksson, G., </w:t>
      </w:r>
      <w:proofErr w:type="spellStart"/>
      <w:r w:rsidRPr="00110A52">
        <w:rPr>
          <w:color w:val="222222"/>
          <w:shd w:val="clear" w:color="auto" w:fill="FFFFFF"/>
        </w:rPr>
        <w:t>Sjöstrand</w:t>
      </w:r>
      <w:proofErr w:type="spellEnd"/>
      <w:r w:rsidRPr="00110A52">
        <w:rPr>
          <w:color w:val="222222"/>
          <w:shd w:val="clear" w:color="auto" w:fill="FFFFFF"/>
        </w:rPr>
        <w:t xml:space="preserve">, C. and Elf, M., </w:t>
      </w:r>
      <w:r>
        <w:rPr>
          <w:color w:val="222222"/>
          <w:shd w:val="clear" w:color="auto" w:fill="FFFFFF"/>
        </w:rPr>
        <w:t>(2020)</w:t>
      </w:r>
      <w:r w:rsidRPr="00110A52">
        <w:rPr>
          <w:color w:val="222222"/>
          <w:shd w:val="clear" w:color="auto" w:fill="FFFFFF"/>
        </w:rPr>
        <w:t>. The physical environment and multi-professional teamwork in three newly built stroke units. </w:t>
      </w:r>
      <w:r w:rsidRPr="00110A52">
        <w:rPr>
          <w:i/>
          <w:iCs/>
          <w:color w:val="222222"/>
          <w:shd w:val="clear" w:color="auto" w:fill="FFFFFF"/>
        </w:rPr>
        <w:t>Disability and Rehabilitation</w:t>
      </w:r>
      <w:r w:rsidRPr="00110A52">
        <w:rPr>
          <w:color w:val="222222"/>
          <w:shd w:val="clear" w:color="auto" w:fill="FFFFFF"/>
        </w:rPr>
        <w:t>, pp.1-9.</w:t>
      </w:r>
    </w:p>
    <w:p w14:paraId="1A6B7C70"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Etherington, C., Wu, M., Cheng-Boivin, O., Larrigan, S. and Boet, S., </w:t>
      </w:r>
      <w:r>
        <w:rPr>
          <w:color w:val="222222"/>
          <w:shd w:val="clear" w:color="auto" w:fill="FFFFFF"/>
        </w:rPr>
        <w:t>(2019)</w:t>
      </w:r>
      <w:r w:rsidRPr="00110A52">
        <w:rPr>
          <w:color w:val="222222"/>
          <w:shd w:val="clear" w:color="auto" w:fill="FFFFFF"/>
        </w:rPr>
        <w:t>. Interprofessional communication in the operating room: a narrative review to advance research and practice. </w:t>
      </w:r>
      <w:r w:rsidRPr="00110A52">
        <w:rPr>
          <w:i/>
          <w:iCs/>
          <w:color w:val="222222"/>
          <w:shd w:val="clear" w:color="auto" w:fill="FFFFFF"/>
        </w:rPr>
        <w:t xml:space="preserve">Canadian Journal of </w:t>
      </w:r>
      <w:proofErr w:type="spellStart"/>
      <w:r w:rsidRPr="00110A52">
        <w:rPr>
          <w:i/>
          <w:iCs/>
          <w:color w:val="222222"/>
          <w:shd w:val="clear" w:color="auto" w:fill="FFFFFF"/>
        </w:rPr>
        <w:t>Anesthesia</w:t>
      </w:r>
      <w:proofErr w:type="spellEnd"/>
      <w:r w:rsidRPr="00110A52">
        <w:rPr>
          <w:i/>
          <w:iCs/>
          <w:color w:val="222222"/>
          <w:shd w:val="clear" w:color="auto" w:fill="FFFFFF"/>
        </w:rPr>
        <w:t xml:space="preserve">/Journal </w:t>
      </w:r>
      <w:proofErr w:type="spellStart"/>
      <w:r w:rsidRPr="00110A52">
        <w:rPr>
          <w:i/>
          <w:iCs/>
          <w:color w:val="222222"/>
          <w:shd w:val="clear" w:color="auto" w:fill="FFFFFF"/>
        </w:rPr>
        <w:t>canadien</w:t>
      </w:r>
      <w:proofErr w:type="spellEnd"/>
      <w:r w:rsidRPr="00110A52">
        <w:rPr>
          <w:i/>
          <w:iCs/>
          <w:color w:val="222222"/>
          <w:shd w:val="clear" w:color="auto" w:fill="FFFFFF"/>
        </w:rPr>
        <w:t xml:space="preserve"> </w:t>
      </w:r>
      <w:proofErr w:type="spellStart"/>
      <w:r w:rsidRPr="00110A52">
        <w:rPr>
          <w:i/>
          <w:iCs/>
          <w:color w:val="222222"/>
          <w:shd w:val="clear" w:color="auto" w:fill="FFFFFF"/>
        </w:rPr>
        <w:t>d'anesthésie</w:t>
      </w:r>
      <w:proofErr w:type="spellEnd"/>
      <w:r w:rsidRPr="00110A52">
        <w:rPr>
          <w:color w:val="222222"/>
          <w:shd w:val="clear" w:color="auto" w:fill="FFFFFF"/>
        </w:rPr>
        <w:t>, </w:t>
      </w:r>
      <w:r w:rsidRPr="00110A52">
        <w:rPr>
          <w:i/>
          <w:iCs/>
          <w:color w:val="222222"/>
          <w:shd w:val="clear" w:color="auto" w:fill="FFFFFF"/>
        </w:rPr>
        <w:t>66</w:t>
      </w:r>
      <w:r w:rsidRPr="00110A52">
        <w:rPr>
          <w:color w:val="222222"/>
          <w:shd w:val="clear" w:color="auto" w:fill="FFFFFF"/>
        </w:rPr>
        <w:t>(10), pp.1251-1260.</w:t>
      </w:r>
    </w:p>
    <w:p w14:paraId="289185C4"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Goodwin, C.D., Velasquez, E., Ross, J., Kueffer, A.M., Molefe, A.C., </w:t>
      </w:r>
      <w:proofErr w:type="spellStart"/>
      <w:r w:rsidRPr="00110A52">
        <w:rPr>
          <w:color w:val="222222"/>
          <w:shd w:val="clear" w:color="auto" w:fill="FFFFFF"/>
        </w:rPr>
        <w:t>Modali</w:t>
      </w:r>
      <w:proofErr w:type="spellEnd"/>
      <w:r w:rsidRPr="00110A52">
        <w:rPr>
          <w:color w:val="222222"/>
          <w:shd w:val="clear" w:color="auto" w:fill="FFFFFF"/>
        </w:rPr>
        <w:t xml:space="preserve">, L., Bell, G., Delisle, M. and </w:t>
      </w:r>
      <w:proofErr w:type="spellStart"/>
      <w:r w:rsidRPr="00110A52">
        <w:rPr>
          <w:color w:val="222222"/>
          <w:shd w:val="clear" w:color="auto" w:fill="FFFFFF"/>
        </w:rPr>
        <w:t>Hannenberg</w:t>
      </w:r>
      <w:proofErr w:type="spellEnd"/>
      <w:r w:rsidRPr="00110A52">
        <w:rPr>
          <w:color w:val="222222"/>
          <w:shd w:val="clear" w:color="auto" w:fill="FFFFFF"/>
        </w:rPr>
        <w:t xml:space="preserve">, A.A., </w:t>
      </w:r>
      <w:r>
        <w:rPr>
          <w:color w:val="222222"/>
          <w:shd w:val="clear" w:color="auto" w:fill="FFFFFF"/>
        </w:rPr>
        <w:t>(2021)</w:t>
      </w:r>
      <w:r w:rsidRPr="00110A52">
        <w:rPr>
          <w:color w:val="222222"/>
          <w:shd w:val="clear" w:color="auto" w:fill="FFFFFF"/>
        </w:rPr>
        <w:t>. Development of a Novel and Scalable Simulation-Based Teamwork Training Model Using Within-Group Debriefing of Observed Video Simulation. </w:t>
      </w:r>
      <w:r w:rsidRPr="00110A52">
        <w:rPr>
          <w:i/>
          <w:iCs/>
          <w:color w:val="222222"/>
          <w:shd w:val="clear" w:color="auto" w:fill="FFFFFF"/>
        </w:rPr>
        <w:t>The Joint Commission Journal on Quality and Patient Safety</w:t>
      </w:r>
      <w:r w:rsidRPr="00110A52">
        <w:rPr>
          <w:color w:val="222222"/>
          <w:shd w:val="clear" w:color="auto" w:fill="FFFFFF"/>
        </w:rPr>
        <w:t>, </w:t>
      </w:r>
      <w:r w:rsidRPr="00110A52">
        <w:rPr>
          <w:i/>
          <w:iCs/>
          <w:color w:val="222222"/>
          <w:shd w:val="clear" w:color="auto" w:fill="FFFFFF"/>
        </w:rPr>
        <w:t>47</w:t>
      </w:r>
      <w:r w:rsidRPr="00110A52">
        <w:rPr>
          <w:color w:val="222222"/>
          <w:shd w:val="clear" w:color="auto" w:fill="FFFFFF"/>
        </w:rPr>
        <w:t>(6), pp.385-391.</w:t>
      </w:r>
    </w:p>
    <w:p w14:paraId="71C58911" w14:textId="77777777" w:rsidR="008F2CE6" w:rsidRPr="00110A52" w:rsidRDefault="008F2CE6" w:rsidP="008F2CE6">
      <w:pPr>
        <w:spacing w:line="360" w:lineRule="auto"/>
        <w:jc w:val="both"/>
        <w:rPr>
          <w:color w:val="222222"/>
          <w:shd w:val="clear" w:color="auto" w:fill="FFFFFF"/>
        </w:rPr>
      </w:pPr>
      <w:proofErr w:type="spellStart"/>
      <w:r w:rsidRPr="00110A52">
        <w:rPr>
          <w:color w:val="222222"/>
          <w:shd w:val="clear" w:color="auto" w:fill="FFFFFF"/>
        </w:rPr>
        <w:t>Guntara</w:t>
      </w:r>
      <w:proofErr w:type="spellEnd"/>
      <w:r w:rsidRPr="00110A52">
        <w:rPr>
          <w:color w:val="222222"/>
          <w:shd w:val="clear" w:color="auto" w:fill="FFFFFF"/>
        </w:rPr>
        <w:t xml:space="preserve">, Y., Hafid, T. and Sari, I.F., </w:t>
      </w:r>
      <w:r>
        <w:rPr>
          <w:color w:val="222222"/>
          <w:shd w:val="clear" w:color="auto" w:fill="FFFFFF"/>
        </w:rPr>
        <w:t>(2021)</w:t>
      </w:r>
      <w:r w:rsidRPr="00110A52">
        <w:rPr>
          <w:color w:val="222222"/>
          <w:shd w:val="clear" w:color="auto" w:fill="FFFFFF"/>
        </w:rPr>
        <w:t>. Does TPACK Mastery Affect Teamwork Skills? A Causal-Comparative Study of Pre-Service Physics Teachers. </w:t>
      </w:r>
      <w:proofErr w:type="spellStart"/>
      <w:r w:rsidRPr="00110A52">
        <w:rPr>
          <w:i/>
          <w:iCs/>
          <w:color w:val="222222"/>
          <w:shd w:val="clear" w:color="auto" w:fill="FFFFFF"/>
        </w:rPr>
        <w:t>Jurnal</w:t>
      </w:r>
      <w:proofErr w:type="spellEnd"/>
      <w:r w:rsidRPr="00110A52">
        <w:rPr>
          <w:i/>
          <w:iCs/>
          <w:color w:val="222222"/>
          <w:shd w:val="clear" w:color="auto" w:fill="FFFFFF"/>
        </w:rPr>
        <w:t xml:space="preserve"> </w:t>
      </w:r>
      <w:proofErr w:type="spellStart"/>
      <w:r w:rsidRPr="00110A52">
        <w:rPr>
          <w:i/>
          <w:iCs/>
          <w:color w:val="222222"/>
          <w:shd w:val="clear" w:color="auto" w:fill="FFFFFF"/>
        </w:rPr>
        <w:t>Ilmiah</w:t>
      </w:r>
      <w:proofErr w:type="spellEnd"/>
      <w:r w:rsidRPr="00110A52">
        <w:rPr>
          <w:i/>
          <w:iCs/>
          <w:color w:val="222222"/>
          <w:shd w:val="clear" w:color="auto" w:fill="FFFFFF"/>
        </w:rPr>
        <w:t xml:space="preserve"> Pendidikan </w:t>
      </w:r>
      <w:proofErr w:type="spellStart"/>
      <w:r w:rsidRPr="00110A52">
        <w:rPr>
          <w:i/>
          <w:iCs/>
          <w:color w:val="222222"/>
          <w:shd w:val="clear" w:color="auto" w:fill="FFFFFF"/>
        </w:rPr>
        <w:t>Fisika</w:t>
      </w:r>
      <w:proofErr w:type="spellEnd"/>
      <w:r w:rsidRPr="00110A52">
        <w:rPr>
          <w:i/>
          <w:iCs/>
          <w:color w:val="222222"/>
          <w:shd w:val="clear" w:color="auto" w:fill="FFFFFF"/>
        </w:rPr>
        <w:t xml:space="preserve"> Al-Biruni [Journal of Physics Education Al-Biruni]</w:t>
      </w:r>
      <w:r w:rsidRPr="00110A52">
        <w:rPr>
          <w:color w:val="222222"/>
          <w:shd w:val="clear" w:color="auto" w:fill="FFFFFF"/>
        </w:rPr>
        <w:t>, </w:t>
      </w:r>
      <w:r w:rsidRPr="00110A52">
        <w:rPr>
          <w:i/>
          <w:iCs/>
          <w:color w:val="222222"/>
          <w:shd w:val="clear" w:color="auto" w:fill="FFFFFF"/>
        </w:rPr>
        <w:t>10</w:t>
      </w:r>
      <w:r w:rsidRPr="00110A52">
        <w:rPr>
          <w:color w:val="222222"/>
          <w:shd w:val="clear" w:color="auto" w:fill="FFFFFF"/>
        </w:rPr>
        <w:t>(1), pp.37-46.</w:t>
      </w:r>
    </w:p>
    <w:p w14:paraId="42283B59" w14:textId="77777777" w:rsidR="008F2CE6" w:rsidRPr="00110A52" w:rsidRDefault="008F2CE6" w:rsidP="008F2CE6">
      <w:pPr>
        <w:spacing w:line="360" w:lineRule="auto"/>
        <w:jc w:val="both"/>
      </w:pPr>
      <w:proofErr w:type="spellStart"/>
      <w:r w:rsidRPr="00110A52">
        <w:rPr>
          <w:color w:val="222222"/>
          <w:shd w:val="clear" w:color="auto" w:fill="FFFFFF"/>
        </w:rPr>
        <w:t>Hayirli</w:t>
      </w:r>
      <w:proofErr w:type="spellEnd"/>
      <w:r w:rsidRPr="00110A52">
        <w:rPr>
          <w:color w:val="222222"/>
          <w:shd w:val="clear" w:color="auto" w:fill="FFFFFF"/>
        </w:rPr>
        <w:t xml:space="preserve">, T.C., Stark, N., Bhanja, A., Hardy, J., Peabody, C. and </w:t>
      </w:r>
      <w:proofErr w:type="spellStart"/>
      <w:r w:rsidRPr="00110A52">
        <w:rPr>
          <w:color w:val="222222"/>
          <w:shd w:val="clear" w:color="auto" w:fill="FFFFFF"/>
        </w:rPr>
        <w:t>Kerrissey</w:t>
      </w:r>
      <w:proofErr w:type="spellEnd"/>
      <w:r w:rsidRPr="00110A52">
        <w:rPr>
          <w:color w:val="222222"/>
          <w:shd w:val="clear" w:color="auto" w:fill="FFFFFF"/>
        </w:rPr>
        <w:t xml:space="preserve">, M., </w:t>
      </w:r>
      <w:r>
        <w:rPr>
          <w:color w:val="222222"/>
          <w:shd w:val="clear" w:color="auto" w:fill="FFFFFF"/>
        </w:rPr>
        <w:t>(2021)</w:t>
      </w:r>
      <w:r w:rsidRPr="00110A52">
        <w:rPr>
          <w:color w:val="222222"/>
          <w:shd w:val="clear" w:color="auto" w:fill="FFFFFF"/>
        </w:rPr>
        <w:t>. Masked and Distanced: How Personal Protective Equipment Affects Teamwork in Emergency Care. In </w:t>
      </w:r>
      <w:r w:rsidRPr="00110A52">
        <w:rPr>
          <w:i/>
          <w:iCs/>
          <w:color w:val="222222"/>
          <w:shd w:val="clear" w:color="auto" w:fill="FFFFFF"/>
        </w:rPr>
        <w:t>Academy of Management Proceedings</w:t>
      </w:r>
      <w:r w:rsidRPr="00110A52">
        <w:rPr>
          <w:color w:val="222222"/>
          <w:shd w:val="clear" w:color="auto" w:fill="FFFFFF"/>
        </w:rPr>
        <w:t xml:space="preserve"> (Vol. </w:t>
      </w:r>
      <w:r>
        <w:rPr>
          <w:color w:val="222222"/>
          <w:shd w:val="clear" w:color="auto" w:fill="FFFFFF"/>
        </w:rPr>
        <w:t>(2021)</w:t>
      </w:r>
      <w:r w:rsidRPr="00110A52">
        <w:rPr>
          <w:color w:val="222222"/>
          <w:shd w:val="clear" w:color="auto" w:fill="FFFFFF"/>
        </w:rPr>
        <w:t>, No. 1, p. 13948). Briarcliff Manor, NY 10510: Academy of Management.</w:t>
      </w:r>
    </w:p>
    <w:p w14:paraId="1C79AE02"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Lairamore, C., Morris, D., Schichtl, R., George-Paschal, L., Martens, H., Maragakis, A., Garnica, M., Jones, B., Grantham, M. and Bruenger, A., </w:t>
      </w:r>
      <w:r>
        <w:rPr>
          <w:color w:val="222222"/>
          <w:shd w:val="clear" w:color="auto" w:fill="FFFFFF"/>
        </w:rPr>
        <w:t>(2018)</w:t>
      </w:r>
      <w:r w:rsidRPr="00110A52">
        <w:rPr>
          <w:color w:val="222222"/>
          <w:shd w:val="clear" w:color="auto" w:fill="FFFFFF"/>
        </w:rPr>
        <w:t>. Impact of team composition on student perceptions of interprofessional teamwork: A 6-year cohort study. </w:t>
      </w:r>
      <w:r w:rsidRPr="00110A52">
        <w:rPr>
          <w:i/>
          <w:iCs/>
          <w:color w:val="222222"/>
          <w:shd w:val="clear" w:color="auto" w:fill="FFFFFF"/>
        </w:rPr>
        <w:t>Journal of interprofessional Care</w:t>
      </w:r>
      <w:r w:rsidRPr="00110A52">
        <w:rPr>
          <w:color w:val="222222"/>
          <w:shd w:val="clear" w:color="auto" w:fill="FFFFFF"/>
        </w:rPr>
        <w:t>, </w:t>
      </w:r>
      <w:r w:rsidRPr="00110A52">
        <w:rPr>
          <w:i/>
          <w:iCs/>
          <w:color w:val="222222"/>
          <w:shd w:val="clear" w:color="auto" w:fill="FFFFFF"/>
        </w:rPr>
        <w:t>32</w:t>
      </w:r>
      <w:r w:rsidRPr="00110A52">
        <w:rPr>
          <w:color w:val="222222"/>
          <w:shd w:val="clear" w:color="auto" w:fill="FFFFFF"/>
        </w:rPr>
        <w:t>(2), pp.143-150.</w:t>
      </w:r>
    </w:p>
    <w:p w14:paraId="0315530E"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Lairamore, C., Reed, C.C., Damon, Z., Rowe, V., Baker, J., Griffith, K. and VanHoose, L., </w:t>
      </w:r>
      <w:r>
        <w:rPr>
          <w:color w:val="222222"/>
          <w:shd w:val="clear" w:color="auto" w:fill="FFFFFF"/>
        </w:rPr>
        <w:t>(2019)</w:t>
      </w:r>
      <w:r w:rsidRPr="00110A52">
        <w:rPr>
          <w:color w:val="222222"/>
          <w:shd w:val="clear" w:color="auto" w:fill="FFFFFF"/>
        </w:rPr>
        <w:t>. A peer-led interprofessional simulation experience improves perceptions of teamwork. </w:t>
      </w:r>
      <w:r w:rsidRPr="00110A52">
        <w:rPr>
          <w:i/>
          <w:iCs/>
          <w:color w:val="222222"/>
          <w:shd w:val="clear" w:color="auto" w:fill="FFFFFF"/>
        </w:rPr>
        <w:t>Clinical Simulation in Nursing</w:t>
      </w:r>
      <w:r w:rsidRPr="00110A52">
        <w:rPr>
          <w:color w:val="222222"/>
          <w:shd w:val="clear" w:color="auto" w:fill="FFFFFF"/>
        </w:rPr>
        <w:t>, </w:t>
      </w:r>
      <w:r w:rsidRPr="00110A52">
        <w:rPr>
          <w:i/>
          <w:iCs/>
          <w:color w:val="222222"/>
          <w:shd w:val="clear" w:color="auto" w:fill="FFFFFF"/>
        </w:rPr>
        <w:t>34</w:t>
      </w:r>
      <w:r w:rsidRPr="00110A52">
        <w:rPr>
          <w:color w:val="222222"/>
          <w:shd w:val="clear" w:color="auto" w:fill="FFFFFF"/>
        </w:rPr>
        <w:t>, pp.22-29.</w:t>
      </w:r>
    </w:p>
    <w:p w14:paraId="641FE8C5"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Meng, C.A.O., Tao, W.A.N.G., Qianqian, Z.H.A.I. and Yan, Q.I.N., </w:t>
      </w:r>
      <w:r>
        <w:rPr>
          <w:color w:val="222222"/>
          <w:shd w:val="clear" w:color="auto" w:fill="FFFFFF"/>
        </w:rPr>
        <w:t>(2020)</w:t>
      </w:r>
      <w:r w:rsidRPr="00110A52">
        <w:rPr>
          <w:color w:val="222222"/>
          <w:shd w:val="clear" w:color="auto" w:fill="FFFFFF"/>
        </w:rPr>
        <w:t>. Effect of ISBAR communication training model on communication skills and teamwork ability of general practitioners participating in standardized residency training. </w:t>
      </w:r>
      <w:r w:rsidRPr="00110A52">
        <w:rPr>
          <w:i/>
          <w:iCs/>
          <w:color w:val="222222"/>
          <w:shd w:val="clear" w:color="auto" w:fill="FFFFFF"/>
        </w:rPr>
        <w:t>Chinese General Practice</w:t>
      </w:r>
      <w:r w:rsidRPr="00110A52">
        <w:rPr>
          <w:color w:val="222222"/>
          <w:shd w:val="clear" w:color="auto" w:fill="FFFFFF"/>
        </w:rPr>
        <w:t>, </w:t>
      </w:r>
      <w:r w:rsidRPr="00110A52">
        <w:rPr>
          <w:i/>
          <w:iCs/>
          <w:color w:val="222222"/>
          <w:shd w:val="clear" w:color="auto" w:fill="FFFFFF"/>
        </w:rPr>
        <w:t>23</w:t>
      </w:r>
      <w:r w:rsidRPr="00110A52">
        <w:rPr>
          <w:color w:val="222222"/>
          <w:shd w:val="clear" w:color="auto" w:fill="FFFFFF"/>
        </w:rPr>
        <w:t>(16), p.2062.</w:t>
      </w:r>
    </w:p>
    <w:p w14:paraId="3731BF9C"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Rajendran, L., </w:t>
      </w:r>
      <w:r>
        <w:rPr>
          <w:color w:val="222222"/>
          <w:shd w:val="clear" w:color="auto" w:fill="FFFFFF"/>
        </w:rPr>
        <w:t>(2022)</w:t>
      </w:r>
      <w:r w:rsidRPr="00110A52">
        <w:rPr>
          <w:color w:val="222222"/>
          <w:shd w:val="clear" w:color="auto" w:fill="FFFFFF"/>
        </w:rPr>
        <w:t>. “Teamwork makes the dream work”-interdisciplinary team dynamics within the operating room. </w:t>
      </w:r>
      <w:r w:rsidRPr="00110A52">
        <w:rPr>
          <w:i/>
          <w:iCs/>
          <w:color w:val="222222"/>
          <w:shd w:val="clear" w:color="auto" w:fill="FFFFFF"/>
        </w:rPr>
        <w:t>Canadian Medical Education Journal</w:t>
      </w:r>
      <w:r w:rsidRPr="00110A52">
        <w:rPr>
          <w:color w:val="222222"/>
          <w:shd w:val="clear" w:color="auto" w:fill="FFFFFF"/>
        </w:rPr>
        <w:t>, </w:t>
      </w:r>
      <w:r w:rsidRPr="00110A52">
        <w:rPr>
          <w:i/>
          <w:iCs/>
          <w:color w:val="222222"/>
          <w:shd w:val="clear" w:color="auto" w:fill="FFFFFF"/>
        </w:rPr>
        <w:t>13</w:t>
      </w:r>
      <w:r w:rsidRPr="00110A52">
        <w:rPr>
          <w:color w:val="222222"/>
          <w:shd w:val="clear" w:color="auto" w:fill="FFFFFF"/>
        </w:rPr>
        <w:t>(1), p.108.</w:t>
      </w:r>
    </w:p>
    <w:p w14:paraId="0A909FB0"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Rosengarten, L., </w:t>
      </w:r>
      <w:r>
        <w:rPr>
          <w:color w:val="222222"/>
          <w:shd w:val="clear" w:color="auto" w:fill="FFFFFF"/>
        </w:rPr>
        <w:t>(2021)</w:t>
      </w:r>
      <w:r w:rsidRPr="00110A52">
        <w:rPr>
          <w:color w:val="222222"/>
          <w:shd w:val="clear" w:color="auto" w:fill="FFFFFF"/>
        </w:rPr>
        <w:t>. Teamwork in nursing: essential elements for practice. </w:t>
      </w:r>
      <w:r w:rsidRPr="00110A52">
        <w:rPr>
          <w:i/>
          <w:iCs/>
          <w:color w:val="222222"/>
          <w:shd w:val="clear" w:color="auto" w:fill="FFFFFF"/>
        </w:rPr>
        <w:t>Nursing management</w:t>
      </w:r>
      <w:r w:rsidRPr="00110A52">
        <w:rPr>
          <w:color w:val="222222"/>
          <w:shd w:val="clear" w:color="auto" w:fill="FFFFFF"/>
        </w:rPr>
        <w:t>, </w:t>
      </w:r>
      <w:r w:rsidRPr="00110A52">
        <w:rPr>
          <w:i/>
          <w:iCs/>
          <w:color w:val="222222"/>
          <w:shd w:val="clear" w:color="auto" w:fill="FFFFFF"/>
        </w:rPr>
        <w:t>28</w:t>
      </w:r>
      <w:r w:rsidRPr="00110A52">
        <w:rPr>
          <w:color w:val="222222"/>
          <w:shd w:val="clear" w:color="auto" w:fill="FFFFFF"/>
        </w:rPr>
        <w:t>(3).</w:t>
      </w:r>
    </w:p>
    <w:p w14:paraId="694AD882" w14:textId="77777777" w:rsidR="008F2CE6" w:rsidRPr="00110A52" w:rsidRDefault="008F2CE6" w:rsidP="008F2CE6">
      <w:pPr>
        <w:spacing w:line="360" w:lineRule="auto"/>
        <w:jc w:val="both"/>
        <w:rPr>
          <w:color w:val="222222"/>
          <w:shd w:val="clear" w:color="auto" w:fill="FFFFFF"/>
        </w:rPr>
      </w:pPr>
      <w:proofErr w:type="spellStart"/>
      <w:r w:rsidRPr="00110A52">
        <w:rPr>
          <w:color w:val="222222"/>
          <w:shd w:val="clear" w:color="auto" w:fill="FFFFFF"/>
        </w:rPr>
        <w:lastRenderedPageBreak/>
        <w:t>Rydenfält</w:t>
      </w:r>
      <w:proofErr w:type="spellEnd"/>
      <w:r w:rsidRPr="00110A52">
        <w:rPr>
          <w:color w:val="222222"/>
          <w:shd w:val="clear" w:color="auto" w:fill="FFFFFF"/>
        </w:rPr>
        <w:t xml:space="preserve">, C., Borell, J. and </w:t>
      </w:r>
      <w:proofErr w:type="spellStart"/>
      <w:r w:rsidRPr="00110A52">
        <w:rPr>
          <w:color w:val="222222"/>
          <w:shd w:val="clear" w:color="auto" w:fill="FFFFFF"/>
        </w:rPr>
        <w:t>Erlingsdottir</w:t>
      </w:r>
      <w:proofErr w:type="spellEnd"/>
      <w:r w:rsidRPr="00110A52">
        <w:rPr>
          <w:color w:val="222222"/>
          <w:shd w:val="clear" w:color="auto" w:fill="FFFFFF"/>
        </w:rPr>
        <w:t xml:space="preserve">, G., </w:t>
      </w:r>
      <w:r>
        <w:rPr>
          <w:color w:val="222222"/>
          <w:shd w:val="clear" w:color="auto" w:fill="FFFFFF"/>
        </w:rPr>
        <w:t>(2018)</w:t>
      </w:r>
      <w:r w:rsidRPr="00110A52">
        <w:rPr>
          <w:color w:val="222222"/>
          <w:shd w:val="clear" w:color="auto" w:fill="FFFFFF"/>
        </w:rPr>
        <w:t>. What do doctors mean when they talk about teamwork? Possible implications for interprofessional care. </w:t>
      </w:r>
      <w:r w:rsidRPr="00110A52">
        <w:rPr>
          <w:i/>
          <w:iCs/>
          <w:color w:val="222222"/>
          <w:shd w:val="clear" w:color="auto" w:fill="FFFFFF"/>
        </w:rPr>
        <w:t>Journal of interprofessional care</w:t>
      </w:r>
      <w:r w:rsidRPr="00110A52">
        <w:rPr>
          <w:color w:val="222222"/>
          <w:shd w:val="clear" w:color="auto" w:fill="FFFFFF"/>
        </w:rPr>
        <w:t>.</w:t>
      </w:r>
    </w:p>
    <w:p w14:paraId="7760EE8E" w14:textId="77777777" w:rsidR="008F2CE6" w:rsidRPr="00110A52" w:rsidRDefault="008F2CE6" w:rsidP="008F2CE6">
      <w:pPr>
        <w:spacing w:line="360" w:lineRule="auto"/>
        <w:jc w:val="both"/>
        <w:rPr>
          <w:color w:val="222222"/>
          <w:shd w:val="clear" w:color="auto" w:fill="FFFFFF"/>
        </w:rPr>
      </w:pPr>
      <w:proofErr w:type="spellStart"/>
      <w:r w:rsidRPr="00110A52">
        <w:rPr>
          <w:color w:val="222222"/>
          <w:shd w:val="clear" w:color="auto" w:fill="FFFFFF"/>
        </w:rPr>
        <w:t>Suwandana</w:t>
      </w:r>
      <w:proofErr w:type="spellEnd"/>
      <w:r w:rsidRPr="00110A52">
        <w:rPr>
          <w:color w:val="222222"/>
          <w:shd w:val="clear" w:color="auto" w:fill="FFFFFF"/>
        </w:rPr>
        <w:t xml:space="preserve">, G., </w:t>
      </w:r>
      <w:r>
        <w:rPr>
          <w:color w:val="222222"/>
          <w:shd w:val="clear" w:color="auto" w:fill="FFFFFF"/>
        </w:rPr>
        <w:t>(2019)</w:t>
      </w:r>
      <w:r w:rsidRPr="00110A52">
        <w:rPr>
          <w:color w:val="222222"/>
          <w:shd w:val="clear" w:color="auto" w:fill="FFFFFF"/>
        </w:rPr>
        <w:t>. Role of transformational leadership mediation: effect of emotional and communication intelligence towards teamwork effectiveness. </w:t>
      </w:r>
      <w:r w:rsidRPr="00110A52">
        <w:rPr>
          <w:i/>
          <w:iCs/>
          <w:color w:val="222222"/>
          <w:shd w:val="clear" w:color="auto" w:fill="FFFFFF"/>
        </w:rPr>
        <w:t>International research journal of management, IT and social sciences</w:t>
      </w:r>
      <w:r w:rsidRPr="00110A52">
        <w:rPr>
          <w:color w:val="222222"/>
          <w:shd w:val="clear" w:color="auto" w:fill="FFFFFF"/>
        </w:rPr>
        <w:t>, </w:t>
      </w:r>
      <w:r w:rsidRPr="00110A52">
        <w:rPr>
          <w:i/>
          <w:iCs/>
          <w:color w:val="222222"/>
          <w:shd w:val="clear" w:color="auto" w:fill="FFFFFF"/>
        </w:rPr>
        <w:t>6</w:t>
      </w:r>
      <w:r w:rsidRPr="00110A52">
        <w:rPr>
          <w:color w:val="222222"/>
          <w:shd w:val="clear" w:color="auto" w:fill="FFFFFF"/>
        </w:rPr>
        <w:t>(2), pp.52-62.</w:t>
      </w:r>
    </w:p>
    <w:p w14:paraId="5CACBD0A" w14:textId="77777777" w:rsidR="008F2CE6" w:rsidRPr="00110A52" w:rsidRDefault="008F2CE6" w:rsidP="008F2CE6">
      <w:pPr>
        <w:spacing w:line="360" w:lineRule="auto"/>
        <w:jc w:val="both"/>
        <w:rPr>
          <w:color w:val="222222"/>
          <w:shd w:val="clear" w:color="auto" w:fill="FFFFFF"/>
        </w:rPr>
      </w:pPr>
      <w:proofErr w:type="spellStart"/>
      <w:r w:rsidRPr="00110A52">
        <w:rPr>
          <w:color w:val="222222"/>
          <w:shd w:val="clear" w:color="auto" w:fill="FFFFFF"/>
        </w:rPr>
        <w:t>Tervajärvi</w:t>
      </w:r>
      <w:proofErr w:type="spellEnd"/>
      <w:r w:rsidRPr="00110A52">
        <w:rPr>
          <w:color w:val="222222"/>
          <w:shd w:val="clear" w:color="auto" w:fill="FFFFFF"/>
        </w:rPr>
        <w:t xml:space="preserve">, L., </w:t>
      </w:r>
      <w:proofErr w:type="spellStart"/>
      <w:r w:rsidRPr="00110A52">
        <w:rPr>
          <w:color w:val="222222"/>
          <w:shd w:val="clear" w:color="auto" w:fill="FFFFFF"/>
        </w:rPr>
        <w:t>Hutri-Kähönen</w:t>
      </w:r>
      <w:proofErr w:type="spellEnd"/>
      <w:r w:rsidRPr="00110A52">
        <w:rPr>
          <w:color w:val="222222"/>
          <w:shd w:val="clear" w:color="auto" w:fill="FFFFFF"/>
        </w:rPr>
        <w:t xml:space="preserve">, N. and Rautiola, A.M., </w:t>
      </w:r>
      <w:r>
        <w:rPr>
          <w:color w:val="222222"/>
          <w:shd w:val="clear" w:color="auto" w:fill="FFFFFF"/>
        </w:rPr>
        <w:t>(2021)</w:t>
      </w:r>
      <w:r w:rsidRPr="00110A52">
        <w:rPr>
          <w:color w:val="222222"/>
          <w:shd w:val="clear" w:color="auto" w:fill="FFFFFF"/>
        </w:rPr>
        <w:t>. Student-LED interprofessional sequential simulation improves communication and teamwork. </w:t>
      </w:r>
      <w:r w:rsidRPr="00110A52">
        <w:rPr>
          <w:i/>
          <w:iCs/>
          <w:color w:val="222222"/>
          <w:shd w:val="clear" w:color="auto" w:fill="FFFFFF"/>
        </w:rPr>
        <w:t>Nurse Education in Practice</w:t>
      </w:r>
      <w:r w:rsidRPr="00110A52">
        <w:rPr>
          <w:color w:val="222222"/>
          <w:shd w:val="clear" w:color="auto" w:fill="FFFFFF"/>
        </w:rPr>
        <w:t>, </w:t>
      </w:r>
      <w:r w:rsidRPr="00110A52">
        <w:rPr>
          <w:i/>
          <w:iCs/>
          <w:color w:val="222222"/>
          <w:shd w:val="clear" w:color="auto" w:fill="FFFFFF"/>
        </w:rPr>
        <w:t>51</w:t>
      </w:r>
      <w:r w:rsidRPr="00110A52">
        <w:rPr>
          <w:color w:val="222222"/>
          <w:shd w:val="clear" w:color="auto" w:fill="FFFFFF"/>
        </w:rPr>
        <w:t>, p.102983.</w:t>
      </w:r>
    </w:p>
    <w:p w14:paraId="69DD016C" w14:textId="77777777" w:rsidR="008F2CE6" w:rsidRPr="00110A52" w:rsidRDefault="008F2CE6" w:rsidP="008F2CE6">
      <w:pPr>
        <w:spacing w:line="360" w:lineRule="auto"/>
        <w:jc w:val="both"/>
        <w:rPr>
          <w:color w:val="222222"/>
          <w:shd w:val="clear" w:color="auto" w:fill="FFFFFF"/>
        </w:rPr>
      </w:pPr>
      <w:r w:rsidRPr="00110A52">
        <w:rPr>
          <w:color w:val="222222"/>
          <w:shd w:val="clear" w:color="auto" w:fill="FFFFFF"/>
        </w:rPr>
        <w:t xml:space="preserve">Wickersham, A., Johnson, K., Kamath, A. and </w:t>
      </w:r>
      <w:proofErr w:type="spellStart"/>
      <w:r w:rsidRPr="00110A52">
        <w:rPr>
          <w:color w:val="222222"/>
          <w:shd w:val="clear" w:color="auto" w:fill="FFFFFF"/>
        </w:rPr>
        <w:t>Kaboli</w:t>
      </w:r>
      <w:proofErr w:type="spellEnd"/>
      <w:r w:rsidRPr="00110A52">
        <w:rPr>
          <w:color w:val="222222"/>
          <w:shd w:val="clear" w:color="auto" w:fill="FFFFFF"/>
        </w:rPr>
        <w:t xml:space="preserve">, P.J., </w:t>
      </w:r>
      <w:r>
        <w:rPr>
          <w:color w:val="222222"/>
          <w:shd w:val="clear" w:color="auto" w:fill="FFFFFF"/>
        </w:rPr>
        <w:t>(2018)</w:t>
      </w:r>
      <w:r w:rsidRPr="00110A52">
        <w:rPr>
          <w:color w:val="222222"/>
          <w:shd w:val="clear" w:color="auto" w:fill="FFFFFF"/>
        </w:rPr>
        <w:t>. Novel use of communication technology to improve nurse-physician communication, teamwork, and care coordination during bedside rounds. </w:t>
      </w:r>
      <w:r w:rsidRPr="00110A52">
        <w:rPr>
          <w:i/>
          <w:iCs/>
          <w:color w:val="222222"/>
          <w:shd w:val="clear" w:color="auto" w:fill="FFFFFF"/>
        </w:rPr>
        <w:t>Journal of Communication in Healthcare</w:t>
      </w:r>
      <w:r w:rsidRPr="00110A52">
        <w:rPr>
          <w:color w:val="222222"/>
          <w:shd w:val="clear" w:color="auto" w:fill="FFFFFF"/>
        </w:rPr>
        <w:t>, </w:t>
      </w:r>
      <w:r w:rsidRPr="00110A52">
        <w:rPr>
          <w:i/>
          <w:iCs/>
          <w:color w:val="222222"/>
          <w:shd w:val="clear" w:color="auto" w:fill="FFFFFF"/>
        </w:rPr>
        <w:t>11</w:t>
      </w:r>
      <w:r w:rsidRPr="00110A52">
        <w:rPr>
          <w:color w:val="222222"/>
          <w:shd w:val="clear" w:color="auto" w:fill="FFFFFF"/>
        </w:rPr>
        <w:t>(1), pp.56-61.</w:t>
      </w:r>
    </w:p>
    <w:p w14:paraId="5E8C6F70" w14:textId="77777777" w:rsidR="005555D0" w:rsidRDefault="005555D0">
      <w:pPr>
        <w:spacing w:line="360" w:lineRule="auto"/>
      </w:pPr>
    </w:p>
    <w:p w14:paraId="4C9C0868" w14:textId="77777777" w:rsidR="005555D0" w:rsidRDefault="005555D0">
      <w:pPr>
        <w:spacing w:line="360" w:lineRule="auto"/>
      </w:pPr>
    </w:p>
    <w:sectPr w:rsidR="005555D0">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0F1B4" w14:textId="77777777" w:rsidR="00797390" w:rsidRDefault="00797390" w:rsidP="002944E4">
      <w:pPr>
        <w:spacing w:line="240" w:lineRule="auto"/>
      </w:pPr>
      <w:r>
        <w:separator/>
      </w:r>
    </w:p>
  </w:endnote>
  <w:endnote w:type="continuationSeparator" w:id="0">
    <w:p w14:paraId="6304BDDE" w14:textId="77777777" w:rsidR="00797390" w:rsidRDefault="00797390" w:rsidP="002944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877509"/>
      <w:docPartObj>
        <w:docPartGallery w:val="Page Numbers (Bottom of Page)"/>
        <w:docPartUnique/>
      </w:docPartObj>
    </w:sdtPr>
    <w:sdtEndPr>
      <w:rPr>
        <w:noProof/>
        <w:sz w:val="20"/>
        <w:szCs w:val="20"/>
      </w:rPr>
    </w:sdtEndPr>
    <w:sdtContent>
      <w:p w14:paraId="3B708FE0" w14:textId="77777777" w:rsidR="002944E4" w:rsidRPr="002944E4" w:rsidRDefault="002944E4">
        <w:pPr>
          <w:pStyle w:val="Footer"/>
          <w:jc w:val="right"/>
          <w:rPr>
            <w:sz w:val="20"/>
            <w:szCs w:val="20"/>
          </w:rPr>
        </w:pPr>
        <w:r w:rsidRPr="002944E4">
          <w:rPr>
            <w:sz w:val="20"/>
            <w:szCs w:val="20"/>
          </w:rPr>
          <w:fldChar w:fldCharType="begin"/>
        </w:r>
        <w:r w:rsidRPr="002944E4">
          <w:rPr>
            <w:sz w:val="20"/>
            <w:szCs w:val="20"/>
          </w:rPr>
          <w:instrText xml:space="preserve"> PAGE   \* MERGEFORMAT </w:instrText>
        </w:r>
        <w:r w:rsidRPr="002944E4">
          <w:rPr>
            <w:sz w:val="20"/>
            <w:szCs w:val="20"/>
          </w:rPr>
          <w:fldChar w:fldCharType="separate"/>
        </w:r>
        <w:r w:rsidR="001D3669">
          <w:rPr>
            <w:noProof/>
            <w:sz w:val="20"/>
            <w:szCs w:val="20"/>
          </w:rPr>
          <w:t>1</w:t>
        </w:r>
        <w:r w:rsidRPr="002944E4">
          <w:rPr>
            <w:noProof/>
            <w:sz w:val="20"/>
            <w:szCs w:val="20"/>
          </w:rPr>
          <w:fldChar w:fldCharType="end"/>
        </w:r>
      </w:p>
    </w:sdtContent>
  </w:sdt>
  <w:p w14:paraId="684C65EE" w14:textId="77777777" w:rsidR="002944E4" w:rsidRDefault="00294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09254" w14:textId="77777777" w:rsidR="00797390" w:rsidRDefault="00797390" w:rsidP="002944E4">
      <w:pPr>
        <w:spacing w:line="240" w:lineRule="auto"/>
      </w:pPr>
      <w:r>
        <w:separator/>
      </w:r>
    </w:p>
  </w:footnote>
  <w:footnote w:type="continuationSeparator" w:id="0">
    <w:p w14:paraId="22244A5B" w14:textId="77777777" w:rsidR="00797390" w:rsidRDefault="00797390" w:rsidP="002944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5D0"/>
    <w:rsid w:val="0009785C"/>
    <w:rsid w:val="001D3669"/>
    <w:rsid w:val="001F6446"/>
    <w:rsid w:val="00244799"/>
    <w:rsid w:val="002944E4"/>
    <w:rsid w:val="002E1EA6"/>
    <w:rsid w:val="00364536"/>
    <w:rsid w:val="00401624"/>
    <w:rsid w:val="0041752C"/>
    <w:rsid w:val="0043450D"/>
    <w:rsid w:val="005555D0"/>
    <w:rsid w:val="005A7B8C"/>
    <w:rsid w:val="005E2446"/>
    <w:rsid w:val="0063226F"/>
    <w:rsid w:val="006C3498"/>
    <w:rsid w:val="006C382A"/>
    <w:rsid w:val="00797390"/>
    <w:rsid w:val="007E5AEA"/>
    <w:rsid w:val="008A1E96"/>
    <w:rsid w:val="008E041C"/>
    <w:rsid w:val="008F2CE6"/>
    <w:rsid w:val="0096663E"/>
    <w:rsid w:val="009C1F77"/>
    <w:rsid w:val="00A3139F"/>
    <w:rsid w:val="00A34705"/>
    <w:rsid w:val="00A46588"/>
    <w:rsid w:val="00A81CB4"/>
    <w:rsid w:val="00AC6997"/>
    <w:rsid w:val="00C262D8"/>
    <w:rsid w:val="00C66B07"/>
    <w:rsid w:val="00D64B66"/>
    <w:rsid w:val="00D67576"/>
    <w:rsid w:val="00E77A3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C019C"/>
  <w15:docId w15:val="{0F6542E5-AD06-4C43-8A31-F32165C95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944E4"/>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944E4"/>
    <w:pPr>
      <w:tabs>
        <w:tab w:val="center" w:pos="4513"/>
        <w:tab w:val="right" w:pos="9026"/>
      </w:tabs>
      <w:spacing w:line="240" w:lineRule="auto"/>
    </w:pPr>
  </w:style>
  <w:style w:type="character" w:customStyle="1" w:styleId="HeaderChar">
    <w:name w:val="Header Char"/>
    <w:basedOn w:val="DefaultParagraphFont"/>
    <w:link w:val="Header"/>
    <w:uiPriority w:val="99"/>
    <w:rsid w:val="002944E4"/>
  </w:style>
  <w:style w:type="paragraph" w:styleId="Footer">
    <w:name w:val="footer"/>
    <w:basedOn w:val="Normal"/>
    <w:link w:val="FooterChar"/>
    <w:uiPriority w:val="99"/>
    <w:unhideWhenUsed/>
    <w:rsid w:val="002944E4"/>
    <w:pPr>
      <w:tabs>
        <w:tab w:val="center" w:pos="4513"/>
        <w:tab w:val="right" w:pos="9026"/>
      </w:tabs>
      <w:spacing w:line="240" w:lineRule="auto"/>
    </w:pPr>
  </w:style>
  <w:style w:type="character" w:customStyle="1" w:styleId="FooterChar">
    <w:name w:val="Footer Char"/>
    <w:basedOn w:val="DefaultParagraphFont"/>
    <w:link w:val="Footer"/>
    <w:uiPriority w:val="99"/>
    <w:rsid w:val="002944E4"/>
  </w:style>
  <w:style w:type="paragraph" w:styleId="TOCHeading">
    <w:name w:val="TOC Heading"/>
    <w:basedOn w:val="Heading1"/>
    <w:next w:val="Normal"/>
    <w:uiPriority w:val="39"/>
    <w:unhideWhenUsed/>
    <w:qFormat/>
    <w:rsid w:val="005A7B8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A7B8C"/>
    <w:pPr>
      <w:spacing w:after="100"/>
    </w:pPr>
  </w:style>
  <w:style w:type="character" w:styleId="Hyperlink">
    <w:name w:val="Hyperlink"/>
    <w:basedOn w:val="DefaultParagraphFont"/>
    <w:uiPriority w:val="99"/>
    <w:unhideWhenUsed/>
    <w:rsid w:val="005A7B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E0F789-2D59-4E99-AD00-81B32814A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2589</Words>
  <Characters>14760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Mirela</cp:lastModifiedBy>
  <cp:revision>2</cp:revision>
  <dcterms:created xsi:type="dcterms:W3CDTF">2022-05-04T14:58:00Z</dcterms:created>
  <dcterms:modified xsi:type="dcterms:W3CDTF">2022-05-04T14:58:00Z</dcterms:modified>
</cp:coreProperties>
</file>