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C64EF" w14:textId="3AB497F1" w:rsidR="00202E26" w:rsidRDefault="00202E26">
      <w:r>
        <w:t>Social inclusion, victimisation, and welfare assignment 1</w:t>
      </w:r>
    </w:p>
    <w:p w14:paraId="19F134AE" w14:textId="4EA88220" w:rsidR="00202E26" w:rsidRDefault="00202E26"/>
    <w:p w14:paraId="3194D460" w14:textId="1677F36A" w:rsidR="00202E26" w:rsidRPr="00F872C5" w:rsidRDefault="00202E26" w:rsidP="00F872C5">
      <w:pPr>
        <w:spacing w:line="480" w:lineRule="auto"/>
        <w:rPr>
          <w:sz w:val="24"/>
          <w:szCs w:val="24"/>
        </w:rPr>
      </w:pPr>
      <w:r w:rsidRPr="00F872C5">
        <w:rPr>
          <w:sz w:val="24"/>
          <w:szCs w:val="24"/>
        </w:rPr>
        <w:t>What cannot be understated is the impact that crime has upon the victim whether the crime committed is minor or a major. This impact comes in a multitude of different varieties ranging from physical harm to phycological harm. My focus in this essay is how the criminal justice system manages the interests of the victim and how much consideration is given to them. It is important defin</w:t>
      </w:r>
      <w:r w:rsidR="001165E4" w:rsidRPr="00F872C5">
        <w:rPr>
          <w:sz w:val="24"/>
          <w:szCs w:val="24"/>
        </w:rPr>
        <w:t>e</w:t>
      </w:r>
      <w:r w:rsidRPr="00F872C5">
        <w:rPr>
          <w:sz w:val="24"/>
          <w:szCs w:val="24"/>
        </w:rPr>
        <w:t xml:space="preserve"> </w:t>
      </w:r>
      <w:r w:rsidR="001165E4" w:rsidRPr="00F872C5">
        <w:rPr>
          <w:sz w:val="24"/>
          <w:szCs w:val="24"/>
        </w:rPr>
        <w:t>who are</w:t>
      </w:r>
      <w:r w:rsidRPr="00F872C5">
        <w:rPr>
          <w:sz w:val="24"/>
          <w:szCs w:val="24"/>
        </w:rPr>
        <w:t xml:space="preserve"> victim</w:t>
      </w:r>
      <w:r w:rsidR="001165E4" w:rsidRPr="00F872C5">
        <w:rPr>
          <w:sz w:val="24"/>
          <w:szCs w:val="24"/>
        </w:rPr>
        <w:t>s</w:t>
      </w:r>
      <w:r w:rsidRPr="00F872C5">
        <w:rPr>
          <w:sz w:val="24"/>
          <w:szCs w:val="24"/>
        </w:rPr>
        <w:t>. A victim of crime can be the person their self who has had an injustice committed to them this is the more obvious form of victim. The less obvious victims are immediate family member of the victim</w:t>
      </w:r>
      <w:r w:rsidR="009E2246" w:rsidRPr="00F872C5">
        <w:rPr>
          <w:sz w:val="24"/>
          <w:szCs w:val="24"/>
        </w:rPr>
        <w:t xml:space="preserve">, a partner, or sometimes even the offender. The latter can be true in instances of mental health disorders, influenced by others or even exposure to crime at a young age via influential life figures (parents and guardians) or area that the individual lives in. Victims of crime have needs which must to be fulfilled by the criminal justice system. Victims require a large amount of faith in the criminal justice system. One of the key aspects that lead to this </w:t>
      </w:r>
      <w:r w:rsidR="006E1DC5" w:rsidRPr="00F872C5">
        <w:rPr>
          <w:sz w:val="24"/>
          <w:szCs w:val="24"/>
        </w:rPr>
        <w:t xml:space="preserve">faith is providing court statement whether it be themselves or even a witness. This includes fair treatment with accurate information that leads to an appropriate sentencing. An appropriate sentencing would be acknowledgement that the courts have sentenced the criminal to a punishment that fits the crime. Victims generally want this act of justice carried out in as little time as possible in order for the healing process to begin. There is some debate whether justice is being carried out in recent years, </w:t>
      </w:r>
      <w:r w:rsidR="0089555A" w:rsidRPr="00F872C5">
        <w:rPr>
          <w:sz w:val="24"/>
          <w:szCs w:val="24"/>
        </w:rPr>
        <w:t xml:space="preserve">with the sentencing of criminals declining. </w:t>
      </w:r>
      <w:r w:rsidR="00345817" w:rsidRPr="00F872C5">
        <w:rPr>
          <w:sz w:val="24"/>
          <w:szCs w:val="24"/>
        </w:rPr>
        <w:t xml:space="preserve">What cannot be denied is the damage that crime causes in the modern era it effects all parts of a </w:t>
      </w:r>
      <w:r w:rsidR="00EB43FF" w:rsidRPr="00F872C5">
        <w:rPr>
          <w:sz w:val="24"/>
          <w:szCs w:val="24"/>
        </w:rPr>
        <w:t>victim’s</w:t>
      </w:r>
      <w:r w:rsidR="00345817" w:rsidRPr="00F872C5">
        <w:rPr>
          <w:sz w:val="24"/>
          <w:szCs w:val="24"/>
        </w:rPr>
        <w:t xml:space="preserve"> life for example, financially a victim may loose their job as a result of a crime that leaves them unable to work. Emotional well being is also a problem for example in the case of the Manchester bombings many individuals moved away from family who lived in </w:t>
      </w:r>
      <w:r w:rsidR="00EB43FF" w:rsidRPr="00F872C5">
        <w:rPr>
          <w:sz w:val="24"/>
          <w:szCs w:val="24"/>
        </w:rPr>
        <w:t>Manchester</w:t>
      </w:r>
      <w:r w:rsidR="00345817" w:rsidRPr="00F872C5">
        <w:rPr>
          <w:sz w:val="24"/>
          <w:szCs w:val="24"/>
        </w:rPr>
        <w:t xml:space="preserve"> out of fear. </w:t>
      </w:r>
      <w:r w:rsidR="00EB43FF" w:rsidRPr="00F872C5">
        <w:rPr>
          <w:sz w:val="24"/>
          <w:szCs w:val="24"/>
        </w:rPr>
        <w:lastRenderedPageBreak/>
        <w:t xml:space="preserve">Crime also effects physical health in extreme case such as the seven-seven bombings in 2005 fifty-two individuals were killed and a further seven hundred and seventy were injured as the result of the attacks (BBC, 2015). The criminal justice system attempts to address this issue by ensuring victims of crimes needs are met. </w:t>
      </w:r>
    </w:p>
    <w:p w14:paraId="1254B0D2" w14:textId="2A18A970" w:rsidR="00EE6584" w:rsidRPr="00F872C5" w:rsidRDefault="006A3314" w:rsidP="00F872C5">
      <w:pPr>
        <w:spacing w:line="480" w:lineRule="auto"/>
        <w:rPr>
          <w:sz w:val="24"/>
          <w:szCs w:val="24"/>
        </w:rPr>
      </w:pPr>
      <w:r w:rsidRPr="00F872C5">
        <w:rPr>
          <w:sz w:val="24"/>
          <w:szCs w:val="24"/>
        </w:rPr>
        <w:t>The first response to crime and perhaps the most important is the</w:t>
      </w:r>
      <w:r w:rsidR="00D27982" w:rsidRPr="00F872C5">
        <w:rPr>
          <w:sz w:val="24"/>
          <w:szCs w:val="24"/>
        </w:rPr>
        <w:t xml:space="preserve"> Code of Practise for Victims of Crime in England and Wales (Victims code) (Gov.UK, 2021)</w:t>
      </w:r>
      <w:r w:rsidRPr="00F872C5">
        <w:rPr>
          <w:sz w:val="24"/>
          <w:szCs w:val="24"/>
        </w:rPr>
        <w:t xml:space="preserve">. The victims code deals with individuals who are left the most vulnerable from acts of crime. </w:t>
      </w:r>
      <w:r w:rsidR="00516960" w:rsidRPr="00F872C5">
        <w:rPr>
          <w:sz w:val="24"/>
          <w:szCs w:val="24"/>
        </w:rPr>
        <w:t>It was established in the domestic violence, crime and victims act 2004 it then came into effect in 2006.</w:t>
      </w:r>
      <w:r w:rsidR="00EE6584" w:rsidRPr="00F872C5">
        <w:rPr>
          <w:sz w:val="24"/>
          <w:szCs w:val="24"/>
        </w:rPr>
        <w:t xml:space="preserve"> It is important that the criminal justice system use the </w:t>
      </w:r>
      <w:r w:rsidR="009D22F1" w:rsidRPr="00F872C5">
        <w:rPr>
          <w:sz w:val="24"/>
          <w:szCs w:val="24"/>
        </w:rPr>
        <w:t>victims</w:t>
      </w:r>
      <w:r w:rsidR="00EE6584" w:rsidRPr="00F872C5">
        <w:rPr>
          <w:sz w:val="24"/>
          <w:szCs w:val="24"/>
        </w:rPr>
        <w:t xml:space="preserve"> code as it is a </w:t>
      </w:r>
      <w:r w:rsidR="009D22F1" w:rsidRPr="00F872C5">
        <w:rPr>
          <w:sz w:val="24"/>
          <w:szCs w:val="24"/>
        </w:rPr>
        <w:t>statutory</w:t>
      </w:r>
      <w:r w:rsidR="00EE6584" w:rsidRPr="00F872C5">
        <w:rPr>
          <w:sz w:val="24"/>
          <w:szCs w:val="24"/>
        </w:rPr>
        <w:t xml:space="preserve"> measure meaning that it cannot be strayed from when addressing the victims needs</w:t>
      </w:r>
      <w:r w:rsidR="008E4919" w:rsidRPr="00F872C5">
        <w:rPr>
          <w:sz w:val="24"/>
          <w:szCs w:val="24"/>
        </w:rPr>
        <w:t xml:space="preserve"> as the criminal justice system is legally obligated to </w:t>
      </w:r>
      <w:r w:rsidR="001C33A8" w:rsidRPr="00F872C5">
        <w:rPr>
          <w:sz w:val="24"/>
          <w:szCs w:val="24"/>
        </w:rPr>
        <w:t>aid</w:t>
      </w:r>
      <w:r w:rsidR="008E4919" w:rsidRPr="00F872C5">
        <w:rPr>
          <w:sz w:val="24"/>
          <w:szCs w:val="24"/>
        </w:rPr>
        <w:t xml:space="preserve"> the victim</w:t>
      </w:r>
      <w:r w:rsidR="001C33A8" w:rsidRPr="00F872C5">
        <w:rPr>
          <w:sz w:val="24"/>
          <w:szCs w:val="24"/>
        </w:rPr>
        <w:t xml:space="preserve"> </w:t>
      </w:r>
      <w:r w:rsidR="001C33A8" w:rsidRPr="00F872C5">
        <w:rPr>
          <w:sz w:val="24"/>
          <w:szCs w:val="24"/>
        </w:rPr>
        <w:t>(Legislation.Gov, 2021</w:t>
      </w:r>
      <w:r w:rsidR="001C33A8" w:rsidRPr="00F872C5">
        <w:rPr>
          <w:sz w:val="24"/>
          <w:szCs w:val="24"/>
        </w:rPr>
        <w:t>)</w:t>
      </w:r>
      <w:r w:rsidR="00EE6584" w:rsidRPr="00F872C5">
        <w:rPr>
          <w:sz w:val="24"/>
          <w:szCs w:val="24"/>
        </w:rPr>
        <w:t xml:space="preserve">. Moreover, it is within the interest of the criminal justice system to provide the minimum amount </w:t>
      </w:r>
      <w:r w:rsidR="009D22F1" w:rsidRPr="00F872C5">
        <w:rPr>
          <w:sz w:val="24"/>
          <w:szCs w:val="24"/>
        </w:rPr>
        <w:t>of care</w:t>
      </w:r>
      <w:r w:rsidR="00EE6584" w:rsidRPr="00F872C5">
        <w:rPr>
          <w:sz w:val="24"/>
          <w:szCs w:val="24"/>
        </w:rPr>
        <w:t xml:space="preserve"> for the victim. This is not to say that the bare minimum of care is given, each victim varies from the amount of care needed. For </w:t>
      </w:r>
      <w:r w:rsidR="009D22F1" w:rsidRPr="00F872C5">
        <w:rPr>
          <w:sz w:val="24"/>
          <w:szCs w:val="24"/>
        </w:rPr>
        <w:t>example,</w:t>
      </w:r>
      <w:r w:rsidR="00EE6584" w:rsidRPr="00F872C5">
        <w:rPr>
          <w:sz w:val="24"/>
          <w:szCs w:val="24"/>
        </w:rPr>
        <w:t xml:space="preserve"> an individual may only wish to give a statement. Whereas a different individual may need a more therapeutic approach to help them psychologically repair the damage done by the offender.</w:t>
      </w:r>
      <w:r w:rsidR="003D2DFE" w:rsidRPr="00F872C5">
        <w:rPr>
          <w:sz w:val="24"/>
          <w:szCs w:val="24"/>
        </w:rPr>
        <w:t xml:space="preserve"> This fact of the victims needs can be seen in Grenfell tower case were there was a sufficient need for the victims of this disaster to be provided support</w:t>
      </w:r>
      <w:r w:rsidR="002B6630" w:rsidRPr="00F872C5">
        <w:rPr>
          <w:sz w:val="24"/>
          <w:szCs w:val="24"/>
        </w:rPr>
        <w:t xml:space="preserve"> as in this case the main concern was no emergency respite</w:t>
      </w:r>
      <w:r w:rsidR="00E037D8" w:rsidRPr="00F872C5">
        <w:rPr>
          <w:sz w:val="24"/>
          <w:szCs w:val="24"/>
        </w:rPr>
        <w:t xml:space="preserve"> (Bano, 2017)(Haynes, 2021)</w:t>
      </w:r>
      <w:r w:rsidR="002B6630" w:rsidRPr="00F872C5">
        <w:rPr>
          <w:sz w:val="24"/>
          <w:szCs w:val="24"/>
        </w:rPr>
        <w:t>. The victims relied upon the general public for food and shelter as this was not provided by emergency services.</w:t>
      </w:r>
      <w:r w:rsidR="00E037D8" w:rsidRPr="00F872C5">
        <w:rPr>
          <w:sz w:val="24"/>
          <w:szCs w:val="24"/>
        </w:rPr>
        <w:t xml:space="preserve"> This was a failing on the part of the criminal justices system as there was little by way of support.</w:t>
      </w:r>
      <w:r w:rsidR="00516960" w:rsidRPr="00F872C5">
        <w:rPr>
          <w:sz w:val="24"/>
          <w:szCs w:val="24"/>
        </w:rPr>
        <w:t xml:space="preserve"> The victim code sets out twelve rights for the victim. Many of the </w:t>
      </w:r>
      <w:r w:rsidR="00EE6584" w:rsidRPr="00F872C5">
        <w:rPr>
          <w:sz w:val="24"/>
          <w:szCs w:val="24"/>
        </w:rPr>
        <w:t>twelve</w:t>
      </w:r>
      <w:r w:rsidR="00516960" w:rsidRPr="00F872C5">
        <w:rPr>
          <w:sz w:val="24"/>
          <w:szCs w:val="24"/>
        </w:rPr>
        <w:t xml:space="preserve"> rights deal with communication with the criminal justice system. The criminal justice system will be understood and will understand to offer further information to victim based on their needs. The victim code is set up to provide support for </w:t>
      </w:r>
      <w:r w:rsidR="00516960" w:rsidRPr="00F872C5">
        <w:rPr>
          <w:sz w:val="24"/>
          <w:szCs w:val="24"/>
        </w:rPr>
        <w:lastRenderedPageBreak/>
        <w:t xml:space="preserve">those effected by crime </w:t>
      </w:r>
      <w:r w:rsidR="005E0852" w:rsidRPr="00F872C5">
        <w:rPr>
          <w:sz w:val="24"/>
          <w:szCs w:val="24"/>
        </w:rPr>
        <w:t>and</w:t>
      </w:r>
      <w:r w:rsidR="00516960" w:rsidRPr="00F872C5">
        <w:rPr>
          <w:sz w:val="24"/>
          <w:szCs w:val="24"/>
        </w:rPr>
        <w:t xml:space="preserve"> </w:t>
      </w:r>
      <w:r w:rsidR="005E0852" w:rsidRPr="00F872C5">
        <w:rPr>
          <w:sz w:val="24"/>
          <w:szCs w:val="24"/>
        </w:rPr>
        <w:t>to ensure</w:t>
      </w:r>
      <w:r w:rsidR="00516960" w:rsidRPr="00F872C5">
        <w:rPr>
          <w:sz w:val="24"/>
          <w:szCs w:val="24"/>
        </w:rPr>
        <w:t xml:space="preserve"> that crimes are recorded without undue delay. The criminal justice </w:t>
      </w:r>
      <w:r w:rsidR="0072503C" w:rsidRPr="00F872C5">
        <w:rPr>
          <w:sz w:val="24"/>
          <w:szCs w:val="24"/>
        </w:rPr>
        <w:t>systems</w:t>
      </w:r>
      <w:r w:rsidR="00516960" w:rsidRPr="00F872C5">
        <w:rPr>
          <w:sz w:val="24"/>
          <w:szCs w:val="24"/>
        </w:rPr>
        <w:t xml:space="preserve"> will then provide remedies to the victim to help with the process of </w:t>
      </w:r>
      <w:r w:rsidR="003F4CAD" w:rsidRPr="00F872C5">
        <w:rPr>
          <w:sz w:val="24"/>
          <w:szCs w:val="24"/>
        </w:rPr>
        <w:t>recov</w:t>
      </w:r>
      <w:r w:rsidR="005E0852" w:rsidRPr="00F872C5">
        <w:rPr>
          <w:sz w:val="24"/>
          <w:szCs w:val="24"/>
        </w:rPr>
        <w:t>er</w:t>
      </w:r>
      <w:r w:rsidR="003F4CAD" w:rsidRPr="00F872C5">
        <w:rPr>
          <w:sz w:val="24"/>
          <w:szCs w:val="24"/>
        </w:rPr>
        <w:t>ing from suffering from a crime. These include compensation to the victim though monetary value for suffering a crime does not help the mental state of the victim it is important to note that the victim may be left unable to work due. This compensation allows them to</w:t>
      </w:r>
      <w:r w:rsidR="0072503C" w:rsidRPr="00F872C5">
        <w:rPr>
          <w:sz w:val="24"/>
          <w:szCs w:val="24"/>
        </w:rPr>
        <w:t xml:space="preserve"> continue with everyday life without having to experience financial difficulties</w:t>
      </w:r>
      <w:r w:rsidR="00E037D8" w:rsidRPr="00F872C5">
        <w:rPr>
          <w:sz w:val="24"/>
          <w:szCs w:val="24"/>
        </w:rPr>
        <w:t xml:space="preserve"> (Metropolitan Police, 2021)</w:t>
      </w:r>
      <w:r w:rsidR="0072503C" w:rsidRPr="00F872C5">
        <w:rPr>
          <w:sz w:val="24"/>
          <w:szCs w:val="24"/>
        </w:rPr>
        <w:t>.</w:t>
      </w:r>
      <w:r w:rsidR="006C26C7" w:rsidRPr="00F872C5">
        <w:rPr>
          <w:sz w:val="24"/>
          <w:szCs w:val="24"/>
        </w:rPr>
        <w:t xml:space="preserve"> This has gained a considerable amount of attention following the Manchester bombings where there was an official review of the criminal injuries compensation scheme. This was set up </w:t>
      </w:r>
      <w:r w:rsidR="00E037D8" w:rsidRPr="00F872C5">
        <w:rPr>
          <w:sz w:val="24"/>
          <w:szCs w:val="24"/>
        </w:rPr>
        <w:t>to</w:t>
      </w:r>
      <w:r w:rsidR="006C26C7" w:rsidRPr="00F872C5">
        <w:rPr>
          <w:sz w:val="24"/>
          <w:szCs w:val="24"/>
        </w:rPr>
        <w:t xml:space="preserve"> </w:t>
      </w:r>
      <w:r w:rsidR="00E07EB7" w:rsidRPr="00F872C5">
        <w:rPr>
          <w:sz w:val="24"/>
          <w:szCs w:val="24"/>
        </w:rPr>
        <w:t xml:space="preserve">respond in a positive manner to victims of crime. It will </w:t>
      </w:r>
      <w:r w:rsidR="00C277A7" w:rsidRPr="00F872C5">
        <w:rPr>
          <w:sz w:val="24"/>
          <w:szCs w:val="24"/>
        </w:rPr>
        <w:t>be</w:t>
      </w:r>
      <w:r w:rsidR="00E07EB7" w:rsidRPr="00F872C5">
        <w:rPr>
          <w:sz w:val="24"/>
          <w:szCs w:val="24"/>
        </w:rPr>
        <w:t xml:space="preserve"> intended to aid the victim from suffering further loss. It can compensate the victim for a loss that was due to the impact of a criminal act for example loss of earnings or physiotherapy</w:t>
      </w:r>
      <w:r w:rsidR="00EC5B9A" w:rsidRPr="00F872C5">
        <w:rPr>
          <w:sz w:val="24"/>
          <w:szCs w:val="24"/>
        </w:rPr>
        <w:t>.</w:t>
      </w:r>
      <w:r w:rsidR="0072503C" w:rsidRPr="00F872C5">
        <w:rPr>
          <w:sz w:val="24"/>
          <w:szCs w:val="24"/>
        </w:rPr>
        <w:t xml:space="preserve"> </w:t>
      </w:r>
      <w:r w:rsidR="00D637D0" w:rsidRPr="00F872C5">
        <w:rPr>
          <w:sz w:val="24"/>
          <w:szCs w:val="24"/>
        </w:rPr>
        <w:t xml:space="preserve">Compensation to victims is a controversial topic as it can be seen to encourage crime. Furthermore, it is not always clear </w:t>
      </w:r>
      <w:r w:rsidR="00830690" w:rsidRPr="00F872C5">
        <w:rPr>
          <w:sz w:val="24"/>
          <w:szCs w:val="24"/>
        </w:rPr>
        <w:t>whether</w:t>
      </w:r>
      <w:r w:rsidR="00D637D0" w:rsidRPr="00F872C5">
        <w:rPr>
          <w:sz w:val="24"/>
          <w:szCs w:val="24"/>
        </w:rPr>
        <w:t xml:space="preserve"> secondary vict</w:t>
      </w:r>
      <w:r w:rsidR="00830690" w:rsidRPr="00F872C5">
        <w:rPr>
          <w:sz w:val="24"/>
          <w:szCs w:val="24"/>
        </w:rPr>
        <w:t>ims also would be compensated (Spalek, 2016).</w:t>
      </w:r>
      <w:r w:rsidR="00E95F0D" w:rsidRPr="00F872C5">
        <w:rPr>
          <w:sz w:val="24"/>
          <w:szCs w:val="24"/>
        </w:rPr>
        <w:t xml:space="preserve"> What cannot be denied is is that there is limited access to victims of crime in terms of compensation whether it be granted by the state or by the offender</w:t>
      </w:r>
      <w:r w:rsidR="007603B5" w:rsidRPr="00F872C5">
        <w:rPr>
          <w:sz w:val="24"/>
          <w:szCs w:val="24"/>
        </w:rPr>
        <w:t xml:space="preserve"> as many victims are unaware of how to start a claim to compensation (Milquet, 2019)</w:t>
      </w:r>
      <w:r w:rsidR="00E95F0D" w:rsidRPr="00F872C5">
        <w:rPr>
          <w:sz w:val="24"/>
          <w:szCs w:val="24"/>
        </w:rPr>
        <w:t>.</w:t>
      </w:r>
      <w:r w:rsidR="00830690" w:rsidRPr="00F872C5">
        <w:rPr>
          <w:sz w:val="24"/>
          <w:szCs w:val="24"/>
        </w:rPr>
        <w:t xml:space="preserve"> </w:t>
      </w:r>
      <w:r w:rsidR="0072503C" w:rsidRPr="00F872C5">
        <w:rPr>
          <w:sz w:val="24"/>
          <w:szCs w:val="24"/>
        </w:rPr>
        <w:t xml:space="preserve">The victims code helps victims by allowing them to provide personal statements to aid in the investigation of a crime. </w:t>
      </w:r>
      <w:r w:rsidR="003F4CAD" w:rsidRPr="00F872C5">
        <w:rPr>
          <w:sz w:val="24"/>
          <w:szCs w:val="24"/>
        </w:rPr>
        <w:t xml:space="preserve"> </w:t>
      </w:r>
      <w:r w:rsidR="0072503C" w:rsidRPr="00F872C5">
        <w:rPr>
          <w:sz w:val="24"/>
          <w:szCs w:val="24"/>
        </w:rPr>
        <w:t xml:space="preserve">This is not only to help with the prosecution of criminals but to help with the </w:t>
      </w:r>
      <w:r w:rsidR="00EB43FF" w:rsidRPr="00F872C5">
        <w:rPr>
          <w:sz w:val="24"/>
          <w:szCs w:val="24"/>
        </w:rPr>
        <w:t>wellbeing</w:t>
      </w:r>
      <w:r w:rsidR="0072503C" w:rsidRPr="00F872C5">
        <w:rPr>
          <w:sz w:val="24"/>
          <w:szCs w:val="24"/>
        </w:rPr>
        <w:t xml:space="preserve"> of the victim. An article from 2011 suggests that by giving a statement it </w:t>
      </w:r>
      <w:r w:rsidR="005E0852" w:rsidRPr="00F872C5">
        <w:rPr>
          <w:sz w:val="24"/>
          <w:szCs w:val="24"/>
        </w:rPr>
        <w:t>helps</w:t>
      </w:r>
      <w:r w:rsidR="0072503C" w:rsidRPr="00F872C5">
        <w:rPr>
          <w:sz w:val="24"/>
          <w:szCs w:val="24"/>
        </w:rPr>
        <w:t xml:space="preserve"> the victim to feel more valued especially when their statement leads to a prosecution.</w:t>
      </w:r>
      <w:r w:rsidR="004F2AB6" w:rsidRPr="00F872C5">
        <w:rPr>
          <w:sz w:val="24"/>
          <w:szCs w:val="24"/>
        </w:rPr>
        <w:t xml:space="preserve"> On the other hand, scientific studies show that victims of severe crimes are less likely to be seen as less credible</w:t>
      </w:r>
      <w:r w:rsidR="005E0852" w:rsidRPr="00F872C5">
        <w:rPr>
          <w:sz w:val="24"/>
          <w:szCs w:val="24"/>
        </w:rPr>
        <w:t>.</w:t>
      </w:r>
      <w:r w:rsidR="004F2AB6" w:rsidRPr="00F872C5">
        <w:rPr>
          <w:sz w:val="24"/>
          <w:szCs w:val="24"/>
        </w:rPr>
        <w:t xml:space="preserve"> This may cause further </w:t>
      </w:r>
      <w:r w:rsidR="0063022E" w:rsidRPr="00F872C5">
        <w:rPr>
          <w:sz w:val="24"/>
          <w:szCs w:val="24"/>
        </w:rPr>
        <w:t xml:space="preserve">psychological </w:t>
      </w:r>
      <w:r w:rsidR="004F2AB6" w:rsidRPr="00F872C5">
        <w:rPr>
          <w:sz w:val="24"/>
          <w:szCs w:val="24"/>
        </w:rPr>
        <w:t>harm to the victim</w:t>
      </w:r>
      <w:r w:rsidR="0063022E" w:rsidRPr="00F872C5">
        <w:rPr>
          <w:sz w:val="24"/>
          <w:szCs w:val="24"/>
        </w:rPr>
        <w:t xml:space="preserve"> (Lens, 2015)</w:t>
      </w:r>
      <w:r w:rsidR="004F2AB6" w:rsidRPr="00F872C5">
        <w:rPr>
          <w:sz w:val="24"/>
          <w:szCs w:val="24"/>
        </w:rPr>
        <w:t>.</w:t>
      </w:r>
      <w:r w:rsidR="007E4415" w:rsidRPr="00F872C5">
        <w:rPr>
          <w:sz w:val="24"/>
          <w:szCs w:val="24"/>
        </w:rPr>
        <w:t xml:space="preserve"> </w:t>
      </w:r>
      <w:r w:rsidR="00A55626" w:rsidRPr="00F872C5">
        <w:rPr>
          <w:sz w:val="24"/>
          <w:szCs w:val="24"/>
        </w:rPr>
        <w:t xml:space="preserve">Another </w:t>
      </w:r>
      <w:r w:rsidR="00D71CCE" w:rsidRPr="00F872C5">
        <w:rPr>
          <w:sz w:val="24"/>
          <w:szCs w:val="24"/>
        </w:rPr>
        <w:t>method</w:t>
      </w:r>
      <w:r w:rsidR="00A55626" w:rsidRPr="00F872C5">
        <w:rPr>
          <w:sz w:val="24"/>
          <w:szCs w:val="24"/>
        </w:rPr>
        <w:t xml:space="preserve"> in adult victimisation is restorative justice. This is the process of the </w:t>
      </w:r>
      <w:r w:rsidR="00D71CCE" w:rsidRPr="00F872C5">
        <w:rPr>
          <w:sz w:val="24"/>
          <w:szCs w:val="24"/>
        </w:rPr>
        <w:t xml:space="preserve">victim meeting with the offender in a controlled environment to question why they </w:t>
      </w:r>
      <w:r w:rsidR="00D71CCE" w:rsidRPr="00F872C5">
        <w:rPr>
          <w:sz w:val="24"/>
          <w:szCs w:val="24"/>
        </w:rPr>
        <w:lastRenderedPageBreak/>
        <w:t xml:space="preserve">committed the crime but also to let the prosecuted know the impact of their crime. This is said to be one of the most effect ways in which a victim can begin the healing process. This protocol is only offered to adults however due to the potential to cause further psychological damage in children. Sections 7.1 and 7.2 of the code for crown </w:t>
      </w:r>
      <w:r w:rsidR="00EE6584" w:rsidRPr="00F872C5">
        <w:rPr>
          <w:sz w:val="24"/>
          <w:szCs w:val="24"/>
        </w:rPr>
        <w:t>prosecutors</w:t>
      </w:r>
      <w:r w:rsidR="00D71CCE" w:rsidRPr="00F872C5">
        <w:rPr>
          <w:sz w:val="24"/>
          <w:szCs w:val="24"/>
        </w:rPr>
        <w:t xml:space="preserve"> suggest that restorative justice works at its best for adult and youths</w:t>
      </w:r>
      <w:r w:rsidR="00F17AFA" w:rsidRPr="00F872C5">
        <w:rPr>
          <w:sz w:val="24"/>
          <w:szCs w:val="24"/>
        </w:rPr>
        <w:t xml:space="preserve"> (CPS, 2019)</w:t>
      </w:r>
      <w:r w:rsidR="00D71CCE" w:rsidRPr="00F872C5">
        <w:rPr>
          <w:sz w:val="24"/>
          <w:szCs w:val="24"/>
        </w:rPr>
        <w:t xml:space="preserve">. This is </w:t>
      </w:r>
      <w:r w:rsidR="002B6630" w:rsidRPr="00F872C5">
        <w:rPr>
          <w:sz w:val="24"/>
          <w:szCs w:val="24"/>
        </w:rPr>
        <w:t>an</w:t>
      </w:r>
      <w:r w:rsidR="00D71CCE" w:rsidRPr="00F872C5">
        <w:rPr>
          <w:sz w:val="24"/>
          <w:szCs w:val="24"/>
        </w:rPr>
        <w:t xml:space="preserve"> important facet of victim care as in ensure that consent is </w:t>
      </w:r>
      <w:r w:rsidR="00F17AFA" w:rsidRPr="00F872C5">
        <w:rPr>
          <w:sz w:val="24"/>
          <w:szCs w:val="24"/>
        </w:rPr>
        <w:t>given</w:t>
      </w:r>
      <w:r w:rsidR="00D71CCE" w:rsidRPr="00F872C5">
        <w:rPr>
          <w:sz w:val="24"/>
          <w:szCs w:val="24"/>
        </w:rPr>
        <w:t xml:space="preserve"> by the victim before the confronting the criminal. To further aid the victim in this situation the restorative justice </w:t>
      </w:r>
      <w:r w:rsidR="00075BD1" w:rsidRPr="00F872C5">
        <w:rPr>
          <w:sz w:val="24"/>
          <w:szCs w:val="24"/>
        </w:rPr>
        <w:t>conferencing</w:t>
      </w:r>
      <w:r w:rsidR="00D71CCE" w:rsidRPr="00F872C5">
        <w:rPr>
          <w:sz w:val="24"/>
          <w:szCs w:val="24"/>
        </w:rPr>
        <w:t xml:space="preserve"> can be done indirectly and also directly. Indirectly alludes to video call or phone call. Whereas direct is where the victim and criminal meet face to face. This shows use that the criminal justice system is constantly being updated </w:t>
      </w:r>
      <w:r w:rsidR="00504530" w:rsidRPr="00F872C5">
        <w:rPr>
          <w:sz w:val="24"/>
          <w:szCs w:val="24"/>
        </w:rPr>
        <w:t>to</w:t>
      </w:r>
      <w:r w:rsidR="00D71CCE" w:rsidRPr="00F872C5">
        <w:rPr>
          <w:sz w:val="24"/>
          <w:szCs w:val="24"/>
        </w:rPr>
        <w:t xml:space="preserve"> meet the requirement of the modern age. This </w:t>
      </w:r>
      <w:r w:rsidR="00EB5E18" w:rsidRPr="00F872C5">
        <w:rPr>
          <w:sz w:val="24"/>
          <w:szCs w:val="24"/>
        </w:rPr>
        <w:t xml:space="preserve">can only benefit the victim as the means of access to criminal justice organisations becomes easy and reliable. Furthermore, the criminal justice system in the case of restorative justice </w:t>
      </w:r>
      <w:r w:rsidR="00DA35CC" w:rsidRPr="00F872C5">
        <w:rPr>
          <w:sz w:val="24"/>
          <w:szCs w:val="24"/>
        </w:rPr>
        <w:t>ensures</w:t>
      </w:r>
      <w:r w:rsidR="00EB5E18" w:rsidRPr="00F872C5">
        <w:rPr>
          <w:sz w:val="24"/>
          <w:szCs w:val="24"/>
        </w:rPr>
        <w:t xml:space="preserve"> the safety of the victim who could possibly in a </w:t>
      </w:r>
      <w:r w:rsidR="00075BD1" w:rsidRPr="00F872C5">
        <w:rPr>
          <w:sz w:val="24"/>
          <w:szCs w:val="24"/>
        </w:rPr>
        <w:t>vulnerable</w:t>
      </w:r>
      <w:r w:rsidR="00EB5E18" w:rsidRPr="00F872C5">
        <w:rPr>
          <w:sz w:val="24"/>
          <w:szCs w:val="24"/>
        </w:rPr>
        <w:t xml:space="preserve"> state</w:t>
      </w:r>
      <w:r w:rsidR="00DA35CC" w:rsidRPr="00F872C5">
        <w:rPr>
          <w:sz w:val="24"/>
          <w:szCs w:val="24"/>
        </w:rPr>
        <w:t xml:space="preserve">. A risk free approach is taken by the courts. For this reason, the criminal justice system does not allow the victim to exposed to the </w:t>
      </w:r>
      <w:r w:rsidR="00FD6547" w:rsidRPr="00F872C5">
        <w:rPr>
          <w:sz w:val="24"/>
          <w:szCs w:val="24"/>
        </w:rPr>
        <w:t>offender</w:t>
      </w:r>
      <w:r w:rsidR="00DA35CC" w:rsidRPr="00F872C5">
        <w:rPr>
          <w:sz w:val="24"/>
          <w:szCs w:val="24"/>
        </w:rPr>
        <w:t xml:space="preserve"> if the crime they committed as significant. Moreover, restorative justice conferencing in many cases replaces the court process as by mediating this way </w:t>
      </w:r>
      <w:r w:rsidR="00504530" w:rsidRPr="00F872C5">
        <w:rPr>
          <w:sz w:val="24"/>
          <w:szCs w:val="24"/>
        </w:rPr>
        <w:t>compensation</w:t>
      </w:r>
      <w:r w:rsidR="00DA35CC" w:rsidRPr="00F872C5">
        <w:rPr>
          <w:sz w:val="24"/>
          <w:szCs w:val="24"/>
        </w:rPr>
        <w:t xml:space="preserve"> is often extended to the victim by the </w:t>
      </w:r>
      <w:r w:rsidR="00FD6547" w:rsidRPr="00F872C5">
        <w:rPr>
          <w:sz w:val="24"/>
          <w:szCs w:val="24"/>
        </w:rPr>
        <w:t>offender</w:t>
      </w:r>
      <w:r w:rsidR="004563C6" w:rsidRPr="00F872C5">
        <w:rPr>
          <w:sz w:val="24"/>
          <w:szCs w:val="24"/>
        </w:rPr>
        <w:t xml:space="preserve"> (Choi, 2010)</w:t>
      </w:r>
      <w:r w:rsidR="004A4732" w:rsidRPr="00F872C5">
        <w:rPr>
          <w:sz w:val="24"/>
          <w:szCs w:val="24"/>
        </w:rPr>
        <w:t xml:space="preserve"> (Shapeland, 2014)</w:t>
      </w:r>
      <w:r w:rsidR="00FD6547" w:rsidRPr="00F872C5">
        <w:rPr>
          <w:sz w:val="24"/>
          <w:szCs w:val="24"/>
        </w:rPr>
        <w:t xml:space="preserve"> </w:t>
      </w:r>
      <w:r w:rsidR="00FD6547" w:rsidRPr="00F872C5">
        <w:rPr>
          <w:sz w:val="24"/>
          <w:szCs w:val="24"/>
        </w:rPr>
        <w:t>(Van Camp, 2013</w:t>
      </w:r>
      <w:r w:rsidR="00FD6547" w:rsidRPr="00F872C5">
        <w:rPr>
          <w:sz w:val="24"/>
          <w:szCs w:val="24"/>
        </w:rPr>
        <w:t>).</w:t>
      </w:r>
    </w:p>
    <w:p w14:paraId="2464EDFF" w14:textId="49DB3102" w:rsidR="001165E4" w:rsidRPr="00F872C5" w:rsidRDefault="00883C50" w:rsidP="00F872C5">
      <w:pPr>
        <w:spacing w:line="480" w:lineRule="auto"/>
        <w:rPr>
          <w:sz w:val="24"/>
          <w:szCs w:val="24"/>
        </w:rPr>
      </w:pPr>
      <w:r w:rsidRPr="00F872C5">
        <w:rPr>
          <w:sz w:val="24"/>
          <w:szCs w:val="24"/>
        </w:rPr>
        <w:t>Victims’</w:t>
      </w:r>
      <w:r w:rsidR="00911605" w:rsidRPr="00F872C5">
        <w:rPr>
          <w:sz w:val="24"/>
          <w:szCs w:val="24"/>
        </w:rPr>
        <w:t xml:space="preserve"> strategy is another response to crime within the criminal justice system, it is part of the code of practise for victims 2006. This means that it highlights the entitlements of the victims, it has done this by appointing a </w:t>
      </w:r>
      <w:r w:rsidRPr="00F872C5">
        <w:rPr>
          <w:sz w:val="24"/>
          <w:szCs w:val="24"/>
        </w:rPr>
        <w:t>victim’s</w:t>
      </w:r>
      <w:r w:rsidR="00911605" w:rsidRPr="00F872C5">
        <w:rPr>
          <w:sz w:val="24"/>
          <w:szCs w:val="24"/>
        </w:rPr>
        <w:t xml:space="preserve"> commissioner in 2010. This is important because prior to 2010 the only voice that the victims had in court is their own. This was not beneficial because although victims are witnesses of </w:t>
      </w:r>
      <w:r w:rsidRPr="00F872C5">
        <w:rPr>
          <w:sz w:val="24"/>
          <w:szCs w:val="24"/>
        </w:rPr>
        <w:t>crime,</w:t>
      </w:r>
      <w:r w:rsidR="00911605" w:rsidRPr="00F872C5">
        <w:rPr>
          <w:sz w:val="24"/>
          <w:szCs w:val="24"/>
        </w:rPr>
        <w:t xml:space="preserve"> they often do not have a means of communicating their loss to the </w:t>
      </w:r>
      <w:r w:rsidR="00A5199A" w:rsidRPr="00F872C5">
        <w:rPr>
          <w:sz w:val="24"/>
          <w:szCs w:val="24"/>
        </w:rPr>
        <w:t>criminal</w:t>
      </w:r>
      <w:r w:rsidR="00911605" w:rsidRPr="00F872C5">
        <w:rPr>
          <w:sz w:val="24"/>
          <w:szCs w:val="24"/>
        </w:rPr>
        <w:t xml:space="preserve"> justice system</w:t>
      </w:r>
      <w:r w:rsidR="00150613" w:rsidRPr="00F872C5">
        <w:rPr>
          <w:sz w:val="24"/>
          <w:szCs w:val="24"/>
        </w:rPr>
        <w:t xml:space="preserve"> (Victims Commissioner, 2021)</w:t>
      </w:r>
      <w:r w:rsidR="00911605" w:rsidRPr="00F872C5">
        <w:rPr>
          <w:sz w:val="24"/>
          <w:szCs w:val="24"/>
        </w:rPr>
        <w:t>.</w:t>
      </w:r>
      <w:r w:rsidR="002A20D1" w:rsidRPr="00F872C5">
        <w:rPr>
          <w:sz w:val="24"/>
          <w:szCs w:val="24"/>
        </w:rPr>
        <w:t xml:space="preserve"> </w:t>
      </w:r>
      <w:r w:rsidR="002A20D1" w:rsidRPr="00F872C5">
        <w:rPr>
          <w:sz w:val="24"/>
          <w:szCs w:val="24"/>
        </w:rPr>
        <w:lastRenderedPageBreak/>
        <w:t xml:space="preserve">However, a despite the commissioner being appointed in 2010 there is a demand to increase the powers in which they have. For </w:t>
      </w:r>
      <w:r w:rsidR="00150613" w:rsidRPr="00F872C5">
        <w:rPr>
          <w:sz w:val="24"/>
          <w:szCs w:val="24"/>
        </w:rPr>
        <w:t>example,</w:t>
      </w:r>
      <w:r w:rsidR="002A20D1" w:rsidRPr="00F872C5">
        <w:rPr>
          <w:sz w:val="24"/>
          <w:szCs w:val="24"/>
        </w:rPr>
        <w:t xml:space="preserve"> the </w:t>
      </w:r>
      <w:r w:rsidR="00444BAE" w:rsidRPr="00F872C5">
        <w:rPr>
          <w:sz w:val="24"/>
          <w:szCs w:val="24"/>
        </w:rPr>
        <w:t>victim’s</w:t>
      </w:r>
      <w:r w:rsidR="002A20D1" w:rsidRPr="00F872C5">
        <w:rPr>
          <w:sz w:val="24"/>
          <w:szCs w:val="24"/>
        </w:rPr>
        <w:t xml:space="preserve"> commissioner cannot directly impact the victims needs </w:t>
      </w:r>
      <w:r w:rsidR="00B57AF9" w:rsidRPr="00F872C5">
        <w:rPr>
          <w:sz w:val="24"/>
          <w:szCs w:val="24"/>
        </w:rPr>
        <w:t>since</w:t>
      </w:r>
      <w:r w:rsidR="002A20D1" w:rsidRPr="00F872C5">
        <w:rPr>
          <w:sz w:val="24"/>
          <w:szCs w:val="24"/>
        </w:rPr>
        <w:t xml:space="preserve"> cannot formulate statutory power</w:t>
      </w:r>
      <w:r w:rsidR="00444BAE" w:rsidRPr="00F872C5">
        <w:rPr>
          <w:sz w:val="24"/>
          <w:szCs w:val="24"/>
        </w:rPr>
        <w:t xml:space="preserve"> (Lamont, 2021)</w:t>
      </w:r>
      <w:r w:rsidR="002A20D1" w:rsidRPr="00F872C5">
        <w:rPr>
          <w:sz w:val="24"/>
          <w:szCs w:val="24"/>
        </w:rPr>
        <w:t>.</w:t>
      </w:r>
      <w:r w:rsidR="00911605" w:rsidRPr="00F872C5">
        <w:rPr>
          <w:sz w:val="24"/>
          <w:szCs w:val="24"/>
        </w:rPr>
        <w:t xml:space="preserve"> In 2012 the </w:t>
      </w:r>
      <w:r w:rsidR="003D2DFE" w:rsidRPr="00F872C5">
        <w:rPr>
          <w:sz w:val="24"/>
          <w:szCs w:val="24"/>
        </w:rPr>
        <w:t>‘</w:t>
      </w:r>
      <w:r w:rsidR="00911605" w:rsidRPr="00F872C5">
        <w:rPr>
          <w:sz w:val="24"/>
          <w:szCs w:val="24"/>
        </w:rPr>
        <w:t xml:space="preserve">get it right for victims and </w:t>
      </w:r>
      <w:r w:rsidRPr="00F872C5">
        <w:rPr>
          <w:sz w:val="24"/>
          <w:szCs w:val="24"/>
        </w:rPr>
        <w:t>witnesses’</w:t>
      </w:r>
      <w:r w:rsidR="00911605" w:rsidRPr="00F872C5">
        <w:rPr>
          <w:sz w:val="24"/>
          <w:szCs w:val="24"/>
        </w:rPr>
        <w:t xml:space="preserve"> article was released this highlighted the clear need to support victims of crime. </w:t>
      </w:r>
      <w:r w:rsidR="00150613" w:rsidRPr="00F872C5">
        <w:rPr>
          <w:sz w:val="24"/>
          <w:szCs w:val="24"/>
        </w:rPr>
        <w:t>T</w:t>
      </w:r>
      <w:r w:rsidRPr="00F872C5">
        <w:rPr>
          <w:sz w:val="24"/>
          <w:szCs w:val="24"/>
        </w:rPr>
        <w:t>here has been a concern amongst victims</w:t>
      </w:r>
      <w:r w:rsidR="00150613" w:rsidRPr="00F872C5">
        <w:rPr>
          <w:sz w:val="24"/>
          <w:szCs w:val="24"/>
        </w:rPr>
        <w:t>’ that they</w:t>
      </w:r>
      <w:r w:rsidRPr="00F872C5">
        <w:rPr>
          <w:sz w:val="24"/>
          <w:szCs w:val="24"/>
        </w:rPr>
        <w:t xml:space="preserve"> feel forgotten. This has a plethora of negative outcomes, the first of which is that 23 percent of cases in 2019 were dropped due to a lack of trust in the criminal justice system. This is concerning as the guardian suggests that “half of people who have been to court will not go near it again”. This is an alarming statement as it emphasises that the general public do not have faith in the criminal justice system (Tapper, 2020). </w:t>
      </w:r>
      <w:r w:rsidR="006D3C36" w:rsidRPr="00F872C5">
        <w:rPr>
          <w:sz w:val="24"/>
          <w:szCs w:val="24"/>
        </w:rPr>
        <w:t xml:space="preserve">The </w:t>
      </w:r>
      <w:r w:rsidR="009A0033" w:rsidRPr="00F872C5">
        <w:rPr>
          <w:sz w:val="24"/>
          <w:szCs w:val="24"/>
        </w:rPr>
        <w:t>victim’s</w:t>
      </w:r>
      <w:r w:rsidR="006D3C36" w:rsidRPr="00F872C5">
        <w:rPr>
          <w:sz w:val="24"/>
          <w:szCs w:val="24"/>
        </w:rPr>
        <w:t xml:space="preserve"> charter was put in place to encourage victims to come forward or follow through with their </w:t>
      </w:r>
      <w:r w:rsidR="00A470E7" w:rsidRPr="00F872C5">
        <w:rPr>
          <w:sz w:val="24"/>
          <w:szCs w:val="24"/>
        </w:rPr>
        <w:t xml:space="preserve">case. </w:t>
      </w:r>
      <w:r w:rsidR="003D69B5" w:rsidRPr="00F872C5">
        <w:rPr>
          <w:sz w:val="24"/>
          <w:szCs w:val="24"/>
        </w:rPr>
        <w:t>The victim charter addresses the desires of the victims. What victims want is split into five categories which are Safety, access, information support and continuity</w:t>
      </w:r>
      <w:r w:rsidR="00D85FEF" w:rsidRPr="00F872C5">
        <w:rPr>
          <w:sz w:val="24"/>
          <w:szCs w:val="24"/>
        </w:rPr>
        <w:t xml:space="preserve"> (Victims summit, 2000)</w:t>
      </w:r>
      <w:r w:rsidR="003D69B5" w:rsidRPr="00F872C5">
        <w:rPr>
          <w:sz w:val="24"/>
          <w:szCs w:val="24"/>
        </w:rPr>
        <w:t>.</w:t>
      </w:r>
      <w:r w:rsidR="000F071B" w:rsidRPr="00F872C5">
        <w:rPr>
          <w:sz w:val="24"/>
          <w:szCs w:val="24"/>
        </w:rPr>
        <w:t xml:space="preserve"> Perhaps the most important desire of a victim is access. The criminal justice systems need to empower victims of crime. Steps have been taken in recent years for example the criminal justice systems “get it right for victims” (ministry of Justice, 2012). </w:t>
      </w:r>
      <w:r w:rsidR="0045511D" w:rsidRPr="00F872C5">
        <w:rPr>
          <w:sz w:val="24"/>
          <w:szCs w:val="24"/>
        </w:rPr>
        <w:t>What cannot be denied is that</w:t>
      </w:r>
      <w:r w:rsidR="00A5199A" w:rsidRPr="00F872C5">
        <w:rPr>
          <w:sz w:val="24"/>
          <w:szCs w:val="24"/>
        </w:rPr>
        <w:t xml:space="preserve"> </w:t>
      </w:r>
      <w:r w:rsidR="0045511D" w:rsidRPr="00F872C5">
        <w:rPr>
          <w:sz w:val="24"/>
          <w:szCs w:val="24"/>
        </w:rPr>
        <w:t>victims themselves are part of a criminal justice system. Therefore, in order for the criminal justice system to work at a greater level all parts of the system must be working in unison.</w:t>
      </w:r>
      <w:r w:rsidR="008E0BD6" w:rsidRPr="00F872C5">
        <w:rPr>
          <w:sz w:val="24"/>
          <w:szCs w:val="24"/>
        </w:rPr>
        <w:t xml:space="preserve"> </w:t>
      </w:r>
      <w:r w:rsidR="00A5199A" w:rsidRPr="00F872C5">
        <w:rPr>
          <w:sz w:val="24"/>
          <w:szCs w:val="24"/>
        </w:rPr>
        <w:t xml:space="preserve">Another facet of victim strategy is bereavement for the </w:t>
      </w:r>
      <w:r w:rsidR="00B57AF9" w:rsidRPr="00F872C5">
        <w:rPr>
          <w:sz w:val="24"/>
          <w:szCs w:val="24"/>
        </w:rPr>
        <w:t>victims’</w:t>
      </w:r>
      <w:r w:rsidR="00A5199A" w:rsidRPr="00F872C5">
        <w:rPr>
          <w:sz w:val="24"/>
          <w:szCs w:val="24"/>
        </w:rPr>
        <w:t xml:space="preserve"> families. An example of this is the UK’s police, the police have trained officers that focus on </w:t>
      </w:r>
      <w:r w:rsidR="00A6071F" w:rsidRPr="00F872C5">
        <w:rPr>
          <w:sz w:val="24"/>
          <w:szCs w:val="24"/>
        </w:rPr>
        <w:t>liaising</w:t>
      </w:r>
      <w:r w:rsidR="00A5199A" w:rsidRPr="00F872C5">
        <w:rPr>
          <w:sz w:val="24"/>
          <w:szCs w:val="24"/>
        </w:rPr>
        <w:t xml:space="preserve"> with victims in </w:t>
      </w:r>
      <w:r w:rsidR="00A6071F" w:rsidRPr="00F872C5">
        <w:rPr>
          <w:sz w:val="24"/>
          <w:szCs w:val="24"/>
        </w:rPr>
        <w:t xml:space="preserve">to provide phycological support. The Family Liaison Officers role is to collect information from family members which assists in the criminal investigation. To inform and provide support and care in a compassionate manner to fit the needs of the investigation. This allows the Family Liaison Officer to gain the trust of the family which in turn will allow the families to </w:t>
      </w:r>
      <w:r w:rsidR="00A6071F" w:rsidRPr="00F872C5">
        <w:rPr>
          <w:sz w:val="24"/>
          <w:szCs w:val="24"/>
        </w:rPr>
        <w:lastRenderedPageBreak/>
        <w:t>enhance the contribution to the investigation. It is common for these officers to point the victims in the direction of helpful charities that will provide the victims with professional support (psni.police.uk, 2021).</w:t>
      </w:r>
      <w:r w:rsidR="00124CA9" w:rsidRPr="00F872C5">
        <w:rPr>
          <w:sz w:val="24"/>
          <w:szCs w:val="24"/>
        </w:rPr>
        <w:t xml:space="preserve"> </w:t>
      </w:r>
      <w:r w:rsidR="008711BD" w:rsidRPr="00F872C5">
        <w:rPr>
          <w:sz w:val="24"/>
          <w:szCs w:val="24"/>
        </w:rPr>
        <w:t xml:space="preserve">The criminal justice system’s expenditure in victim support has greatly increased. </w:t>
      </w:r>
      <w:r w:rsidR="009C2A86" w:rsidRPr="00F872C5">
        <w:rPr>
          <w:sz w:val="24"/>
          <w:szCs w:val="24"/>
        </w:rPr>
        <w:t xml:space="preserve">The criminal justice system in recent years has increased </w:t>
      </w:r>
      <w:r w:rsidR="00D2794E" w:rsidRPr="00F872C5">
        <w:rPr>
          <w:sz w:val="24"/>
          <w:szCs w:val="24"/>
        </w:rPr>
        <w:t>its</w:t>
      </w:r>
      <w:r w:rsidR="009C2A86" w:rsidRPr="00F872C5">
        <w:rPr>
          <w:sz w:val="24"/>
          <w:szCs w:val="24"/>
        </w:rPr>
        <w:t xml:space="preserve"> budget for victim support by </w:t>
      </w:r>
      <w:r w:rsidR="00D2794E" w:rsidRPr="00F872C5">
        <w:rPr>
          <w:sz w:val="24"/>
          <w:szCs w:val="24"/>
        </w:rPr>
        <w:t xml:space="preserve">twelve percent. This is the largest </w:t>
      </w:r>
      <w:r w:rsidR="00C76AC4" w:rsidRPr="00F872C5">
        <w:rPr>
          <w:sz w:val="24"/>
          <w:szCs w:val="24"/>
        </w:rPr>
        <w:t xml:space="preserve">increase in criminal justice </w:t>
      </w:r>
      <w:r w:rsidR="00DC3B60" w:rsidRPr="00F872C5">
        <w:rPr>
          <w:sz w:val="24"/>
          <w:szCs w:val="24"/>
        </w:rPr>
        <w:t>expenditure</w:t>
      </w:r>
      <w:r w:rsidR="00C76AC4" w:rsidRPr="00F872C5">
        <w:rPr>
          <w:sz w:val="24"/>
          <w:szCs w:val="24"/>
        </w:rPr>
        <w:t xml:space="preserve"> in ten years. This highlights an effort from the criminal justice system to ensure the support for victims (Gov.UK, 2021)</w:t>
      </w:r>
      <w:r w:rsidR="00D2794E" w:rsidRPr="00F872C5">
        <w:rPr>
          <w:sz w:val="24"/>
          <w:szCs w:val="24"/>
        </w:rPr>
        <w:t xml:space="preserve">. </w:t>
      </w:r>
      <w:r w:rsidR="00306EF6" w:rsidRPr="00F872C5">
        <w:rPr>
          <w:sz w:val="24"/>
          <w:szCs w:val="24"/>
        </w:rPr>
        <w:t xml:space="preserve">Victim support </w:t>
      </w:r>
      <w:r w:rsidR="004B0542" w:rsidRPr="00F872C5">
        <w:rPr>
          <w:sz w:val="24"/>
          <w:szCs w:val="24"/>
        </w:rPr>
        <w:t xml:space="preserve">has been forced to develop in recent times to make use of technological advancements. The first of which is police body </w:t>
      </w:r>
      <w:r w:rsidR="003C346C" w:rsidRPr="00F872C5">
        <w:rPr>
          <w:sz w:val="24"/>
          <w:szCs w:val="24"/>
        </w:rPr>
        <w:t>cameras</w:t>
      </w:r>
      <w:r w:rsidR="004B0542" w:rsidRPr="00F872C5">
        <w:rPr>
          <w:sz w:val="24"/>
          <w:szCs w:val="24"/>
        </w:rPr>
        <w:t xml:space="preserve"> that can be used to provide victims with extra support when providing statements. The police use body worn cameras to capture the raw emotions of the victim</w:t>
      </w:r>
      <w:r w:rsidR="00233203" w:rsidRPr="00F872C5">
        <w:rPr>
          <w:sz w:val="24"/>
          <w:szCs w:val="24"/>
        </w:rPr>
        <w:t xml:space="preserve"> (PSNI, 2021)</w:t>
      </w:r>
      <w:r w:rsidR="004B0542" w:rsidRPr="00F872C5">
        <w:rPr>
          <w:sz w:val="24"/>
          <w:szCs w:val="24"/>
        </w:rPr>
        <w:t xml:space="preserve">. This can be used to provide the criminal justice system with </w:t>
      </w:r>
      <w:r w:rsidR="004D1E36" w:rsidRPr="00F872C5">
        <w:rPr>
          <w:sz w:val="24"/>
          <w:szCs w:val="24"/>
        </w:rPr>
        <w:t>the exact feelings of the victim immediately after the crime was committed. However, it also works to the favour of the police. It does this by indirectly informing the victim that their entire interaction is recorded</w:t>
      </w:r>
      <w:r w:rsidR="00D2760C" w:rsidRPr="00F872C5">
        <w:rPr>
          <w:sz w:val="24"/>
          <w:szCs w:val="24"/>
        </w:rPr>
        <w:t xml:space="preserve"> (UCL, 2021)</w:t>
      </w:r>
      <w:r w:rsidR="004D1E36" w:rsidRPr="00F872C5">
        <w:rPr>
          <w:sz w:val="24"/>
          <w:szCs w:val="24"/>
        </w:rPr>
        <w:t xml:space="preserve">. This greatly increases the confidence in the police as the public knows that whilst the </w:t>
      </w:r>
      <w:r w:rsidR="00150613" w:rsidRPr="00F872C5">
        <w:rPr>
          <w:sz w:val="24"/>
          <w:szCs w:val="24"/>
        </w:rPr>
        <w:t>officer’s</w:t>
      </w:r>
      <w:r w:rsidR="004D1E36" w:rsidRPr="00F872C5">
        <w:rPr>
          <w:sz w:val="24"/>
          <w:szCs w:val="24"/>
        </w:rPr>
        <w:t xml:space="preserve"> camera is recording the officer must conduct themselves in a professional and respectful manner.</w:t>
      </w:r>
      <w:r w:rsidR="003C346C" w:rsidRPr="00F872C5">
        <w:rPr>
          <w:sz w:val="24"/>
          <w:szCs w:val="24"/>
        </w:rPr>
        <w:t xml:space="preserve"> </w:t>
      </w:r>
      <w:r w:rsidR="00150613" w:rsidRPr="00F872C5">
        <w:rPr>
          <w:sz w:val="24"/>
          <w:szCs w:val="24"/>
        </w:rPr>
        <w:t>Victims’</w:t>
      </w:r>
      <w:r w:rsidR="009E4DE8" w:rsidRPr="00F872C5">
        <w:rPr>
          <w:sz w:val="24"/>
          <w:szCs w:val="24"/>
        </w:rPr>
        <w:t xml:space="preserve"> strategy considers the difficult and convoluted process of going to court it explains how many individuals </w:t>
      </w:r>
      <w:r w:rsidR="00683DCB" w:rsidRPr="00F872C5">
        <w:rPr>
          <w:sz w:val="24"/>
          <w:szCs w:val="24"/>
        </w:rPr>
        <w:t>have not been exposed to the criminal justice system,</w:t>
      </w:r>
      <w:r w:rsidR="009E4DE8" w:rsidRPr="00F872C5">
        <w:rPr>
          <w:sz w:val="24"/>
          <w:szCs w:val="24"/>
        </w:rPr>
        <w:t xml:space="preserve"> until they become victims of crime. </w:t>
      </w:r>
      <w:r w:rsidR="00150613" w:rsidRPr="00F872C5">
        <w:rPr>
          <w:sz w:val="24"/>
          <w:szCs w:val="24"/>
        </w:rPr>
        <w:t>To</w:t>
      </w:r>
      <w:r w:rsidR="009E4DE8" w:rsidRPr="00F872C5">
        <w:rPr>
          <w:sz w:val="24"/>
          <w:szCs w:val="24"/>
        </w:rPr>
        <w:t xml:space="preserve"> make the criminal justices system cater towards </w:t>
      </w:r>
      <w:r w:rsidR="00E377F6" w:rsidRPr="00F872C5">
        <w:rPr>
          <w:sz w:val="24"/>
          <w:szCs w:val="24"/>
        </w:rPr>
        <w:t>vulnerable</w:t>
      </w:r>
      <w:r w:rsidR="009E4DE8" w:rsidRPr="00F872C5">
        <w:rPr>
          <w:sz w:val="24"/>
          <w:szCs w:val="24"/>
        </w:rPr>
        <w:t xml:space="preserve"> victims of crime there is a </w:t>
      </w:r>
      <w:r w:rsidR="00E377F6" w:rsidRPr="00F872C5">
        <w:rPr>
          <w:sz w:val="24"/>
          <w:szCs w:val="24"/>
        </w:rPr>
        <w:t xml:space="preserve">considerable effort to </w:t>
      </w:r>
      <w:r w:rsidR="00EE1DEA" w:rsidRPr="00F872C5">
        <w:rPr>
          <w:sz w:val="24"/>
          <w:szCs w:val="24"/>
        </w:rPr>
        <w:t xml:space="preserve">provide video court rooms to those who cannot or do not wish to attend court. Furthermore, the victim strategy is attempting to lower the exposure to the criminal justice system for children under the age of ten. This is a multifunctional approach because not only does it aid in the effort to free up the </w:t>
      </w:r>
      <w:r w:rsidR="00F17AFA" w:rsidRPr="00F872C5">
        <w:rPr>
          <w:sz w:val="24"/>
          <w:szCs w:val="24"/>
        </w:rPr>
        <w:t>magistrate’s</w:t>
      </w:r>
      <w:r w:rsidR="00EE1DEA" w:rsidRPr="00F872C5">
        <w:rPr>
          <w:sz w:val="24"/>
          <w:szCs w:val="24"/>
        </w:rPr>
        <w:t xml:space="preserve"> court but also protects the victim from dealing with the court process which can last over long periods of time</w:t>
      </w:r>
      <w:r w:rsidR="00154669" w:rsidRPr="00F872C5">
        <w:rPr>
          <w:sz w:val="24"/>
          <w:szCs w:val="24"/>
        </w:rPr>
        <w:t xml:space="preserve"> this is by way of section 28 for </w:t>
      </w:r>
      <w:r w:rsidR="00154669" w:rsidRPr="00F872C5">
        <w:rPr>
          <w:sz w:val="24"/>
          <w:szCs w:val="24"/>
        </w:rPr>
        <w:lastRenderedPageBreak/>
        <w:t>vulnerable victims and witnesses in court (Gov.UK, 2020)</w:t>
      </w:r>
      <w:r w:rsidR="00EE1DEA" w:rsidRPr="00F872C5">
        <w:rPr>
          <w:sz w:val="24"/>
          <w:szCs w:val="24"/>
        </w:rPr>
        <w:t>.</w:t>
      </w:r>
      <w:r w:rsidR="00C035DE" w:rsidRPr="00F872C5">
        <w:rPr>
          <w:sz w:val="24"/>
          <w:szCs w:val="24"/>
        </w:rPr>
        <w:t xml:space="preserve"> </w:t>
      </w:r>
      <w:r w:rsidR="00683DCB" w:rsidRPr="00F872C5">
        <w:rPr>
          <w:sz w:val="24"/>
          <w:szCs w:val="24"/>
        </w:rPr>
        <w:t>Despite this the charity UNICEF suggest that a child should not be denied the right to participate in a court case especially when they are the victim and have a right to testify (</w:t>
      </w:r>
      <w:r w:rsidR="001C79BF" w:rsidRPr="00F872C5">
        <w:rPr>
          <w:sz w:val="24"/>
          <w:szCs w:val="24"/>
        </w:rPr>
        <w:t>O’Donnell</w:t>
      </w:r>
      <w:r w:rsidR="00683DCB" w:rsidRPr="00F872C5">
        <w:rPr>
          <w:sz w:val="24"/>
          <w:szCs w:val="24"/>
        </w:rPr>
        <w:t xml:space="preserve">, 2008). </w:t>
      </w:r>
      <w:r w:rsidR="001C79BF" w:rsidRPr="00F872C5">
        <w:rPr>
          <w:sz w:val="24"/>
          <w:szCs w:val="24"/>
        </w:rPr>
        <w:t xml:space="preserve">A response from the </w:t>
      </w:r>
      <w:r w:rsidR="00DC3B60" w:rsidRPr="00F872C5">
        <w:rPr>
          <w:sz w:val="24"/>
          <w:szCs w:val="24"/>
        </w:rPr>
        <w:t xml:space="preserve">criminal justice service is the creation of victim friendly court rooms. A 1 billion pound investment to ensure that the victim does not have to physically attend court. However, if they desire to attend victims can now do so behind a screen. This works to the advantage of victims as often facing the offender can be a traumatic experience. </w:t>
      </w:r>
      <w:r w:rsidR="00C035DE" w:rsidRPr="00F872C5">
        <w:rPr>
          <w:sz w:val="24"/>
          <w:szCs w:val="24"/>
        </w:rPr>
        <w:t xml:space="preserve">This will not only improve the mental state of the victim but also provide a safer environment that makes them feel more comfortable. </w:t>
      </w:r>
      <w:r w:rsidR="00C777E6" w:rsidRPr="00F872C5">
        <w:rPr>
          <w:sz w:val="24"/>
          <w:szCs w:val="24"/>
        </w:rPr>
        <w:t>Pre tr</w:t>
      </w:r>
      <w:r w:rsidR="001A7715" w:rsidRPr="00F872C5">
        <w:rPr>
          <w:sz w:val="24"/>
          <w:szCs w:val="24"/>
        </w:rPr>
        <w:t>ial</w:t>
      </w:r>
      <w:r w:rsidR="00C777E6" w:rsidRPr="00F872C5">
        <w:rPr>
          <w:sz w:val="24"/>
          <w:szCs w:val="24"/>
        </w:rPr>
        <w:t xml:space="preserve"> therapy in recent years has become effective </w:t>
      </w:r>
      <w:r w:rsidR="00242DDC" w:rsidRPr="00F872C5">
        <w:rPr>
          <w:sz w:val="24"/>
          <w:szCs w:val="24"/>
        </w:rPr>
        <w:t>to</w:t>
      </w:r>
      <w:r w:rsidR="00C777E6" w:rsidRPr="00F872C5">
        <w:rPr>
          <w:sz w:val="24"/>
          <w:szCs w:val="24"/>
        </w:rPr>
        <w:t xml:space="preserve"> </w:t>
      </w:r>
      <w:r w:rsidR="00F17AFA" w:rsidRPr="00F872C5">
        <w:rPr>
          <w:sz w:val="24"/>
          <w:szCs w:val="24"/>
        </w:rPr>
        <w:t>respond</w:t>
      </w:r>
      <w:r w:rsidR="00242DDC" w:rsidRPr="00F872C5">
        <w:rPr>
          <w:sz w:val="24"/>
          <w:szCs w:val="24"/>
        </w:rPr>
        <w:t xml:space="preserve"> to victims of crime by </w:t>
      </w:r>
      <w:r w:rsidR="001E2333" w:rsidRPr="00F872C5">
        <w:rPr>
          <w:sz w:val="24"/>
          <w:szCs w:val="24"/>
        </w:rPr>
        <w:t xml:space="preserve">allowing </w:t>
      </w:r>
      <w:r w:rsidR="00B44F5F" w:rsidRPr="00F872C5">
        <w:rPr>
          <w:sz w:val="24"/>
          <w:szCs w:val="24"/>
        </w:rPr>
        <w:t>victims</w:t>
      </w:r>
      <w:r w:rsidR="001E2333" w:rsidRPr="00F872C5">
        <w:rPr>
          <w:sz w:val="24"/>
          <w:szCs w:val="24"/>
        </w:rPr>
        <w:t xml:space="preserve"> to express their encounter with crime</w:t>
      </w:r>
      <w:r w:rsidR="00242DDC" w:rsidRPr="00F872C5">
        <w:rPr>
          <w:sz w:val="24"/>
          <w:szCs w:val="24"/>
        </w:rPr>
        <w:t xml:space="preserve"> before they testify in court.</w:t>
      </w:r>
      <w:r w:rsidR="001E2333" w:rsidRPr="00F872C5">
        <w:rPr>
          <w:sz w:val="24"/>
          <w:szCs w:val="24"/>
        </w:rPr>
        <w:t xml:space="preserve"> This type of victim response accommodates the needs of all victims</w:t>
      </w:r>
      <w:r w:rsidR="005B6700" w:rsidRPr="00F872C5">
        <w:rPr>
          <w:sz w:val="24"/>
          <w:szCs w:val="24"/>
        </w:rPr>
        <w:t xml:space="preserve">. Victims are encouraged to take advantage of this even if they do not want to disclose any of the details to the Police. The therapist in question should be capable of dealing with a wide variety of cognitive process that are common with victims of crime for example, dissociation and self-blame which often are traits of those who have been exposed to sexual violence (CPS, </w:t>
      </w:r>
      <w:r w:rsidR="008D2B32" w:rsidRPr="00F872C5">
        <w:rPr>
          <w:sz w:val="24"/>
          <w:szCs w:val="24"/>
        </w:rPr>
        <w:t>2020)</w:t>
      </w:r>
      <w:r w:rsidR="005B6700" w:rsidRPr="00F872C5">
        <w:rPr>
          <w:sz w:val="24"/>
          <w:szCs w:val="24"/>
        </w:rPr>
        <w:t xml:space="preserve">. </w:t>
      </w:r>
      <w:r w:rsidR="008D2B32" w:rsidRPr="00F872C5">
        <w:rPr>
          <w:sz w:val="24"/>
          <w:szCs w:val="24"/>
        </w:rPr>
        <w:t xml:space="preserve">Pre-Trial therapy is considered by many as more than just a way of testifying. Academics consider it be an important development in the healing process of the victim. </w:t>
      </w:r>
      <w:r w:rsidR="00242DDC" w:rsidRPr="00F872C5">
        <w:rPr>
          <w:sz w:val="24"/>
          <w:szCs w:val="24"/>
        </w:rPr>
        <w:t xml:space="preserve"> </w:t>
      </w:r>
      <w:r w:rsidR="00C277A7" w:rsidRPr="00F872C5">
        <w:rPr>
          <w:sz w:val="24"/>
          <w:szCs w:val="24"/>
        </w:rPr>
        <w:t>Pre-Trial</w:t>
      </w:r>
      <w:r w:rsidR="00242DDC" w:rsidRPr="00F872C5">
        <w:rPr>
          <w:sz w:val="24"/>
          <w:szCs w:val="24"/>
        </w:rPr>
        <w:t xml:space="preserve"> Therapy is offered </w:t>
      </w:r>
      <w:r w:rsidR="00E857EB" w:rsidRPr="00F872C5">
        <w:rPr>
          <w:sz w:val="24"/>
          <w:szCs w:val="24"/>
        </w:rPr>
        <w:t>to individuals</w:t>
      </w:r>
      <w:r w:rsidR="00242DDC" w:rsidRPr="00F872C5">
        <w:rPr>
          <w:sz w:val="24"/>
          <w:szCs w:val="24"/>
        </w:rPr>
        <w:t xml:space="preserve"> under the age of eighteen </w:t>
      </w:r>
      <w:r w:rsidR="001C79BF" w:rsidRPr="00F872C5">
        <w:rPr>
          <w:sz w:val="24"/>
          <w:szCs w:val="24"/>
        </w:rPr>
        <w:t>and</w:t>
      </w:r>
      <w:r w:rsidR="00242DDC" w:rsidRPr="00F872C5">
        <w:rPr>
          <w:sz w:val="24"/>
          <w:szCs w:val="24"/>
        </w:rPr>
        <w:t xml:space="preserve"> </w:t>
      </w:r>
      <w:r w:rsidR="00E857EB" w:rsidRPr="00F872C5">
        <w:rPr>
          <w:sz w:val="24"/>
          <w:szCs w:val="24"/>
        </w:rPr>
        <w:t>those classed as vulnerable. An adult considered to be vulnerable will be based on mental health under the Mental Health Act 1983, physically disability and individuals who have experienced sexual violence. P</w:t>
      </w:r>
      <w:r w:rsidR="00B44F5F" w:rsidRPr="00F872C5">
        <w:rPr>
          <w:sz w:val="24"/>
          <w:szCs w:val="24"/>
        </w:rPr>
        <w:t>re-trial Therapy</w:t>
      </w:r>
      <w:r w:rsidR="00E857EB" w:rsidRPr="00F872C5">
        <w:rPr>
          <w:sz w:val="24"/>
          <w:szCs w:val="24"/>
        </w:rPr>
        <w:t xml:space="preserve"> may also be extended to those who will have difficulty provided evidence that will be diminished by fear or distress. </w:t>
      </w:r>
      <w:r w:rsidR="0030536B" w:rsidRPr="00F872C5">
        <w:rPr>
          <w:sz w:val="24"/>
          <w:szCs w:val="24"/>
        </w:rPr>
        <w:t>Research on P</w:t>
      </w:r>
      <w:r w:rsidR="00B44F5F" w:rsidRPr="00F872C5">
        <w:rPr>
          <w:sz w:val="24"/>
          <w:szCs w:val="24"/>
        </w:rPr>
        <w:t>re-trial therapy</w:t>
      </w:r>
      <w:r w:rsidR="0030536B" w:rsidRPr="00F872C5">
        <w:rPr>
          <w:sz w:val="24"/>
          <w:szCs w:val="24"/>
        </w:rPr>
        <w:t xml:space="preserve"> showed that the professionals involved in the care of victims allowed their experiences of crime to be manifest in emotion. This is significant as it signs of this emotion could lead to a more </w:t>
      </w:r>
      <w:r w:rsidR="0030536B" w:rsidRPr="00F872C5">
        <w:rPr>
          <w:sz w:val="24"/>
          <w:szCs w:val="24"/>
        </w:rPr>
        <w:lastRenderedPageBreak/>
        <w:t>convincing case in court</w:t>
      </w:r>
      <w:r w:rsidR="00753A5F" w:rsidRPr="00F872C5">
        <w:rPr>
          <w:sz w:val="24"/>
          <w:szCs w:val="24"/>
        </w:rPr>
        <w:t xml:space="preserve"> (Hester, 2018)</w:t>
      </w:r>
      <w:r w:rsidR="0030536B" w:rsidRPr="00F872C5">
        <w:rPr>
          <w:sz w:val="24"/>
          <w:szCs w:val="24"/>
        </w:rPr>
        <w:t xml:space="preserve">. </w:t>
      </w:r>
      <w:r w:rsidR="00B44F5F" w:rsidRPr="00F872C5">
        <w:rPr>
          <w:sz w:val="24"/>
          <w:szCs w:val="24"/>
        </w:rPr>
        <w:t xml:space="preserve">However, this is not to say that pre-trial therapy I without its flaws. The first of which is that the victim will have knowledge of the fact that defence solicitors will have access </w:t>
      </w:r>
      <w:r w:rsidR="00CF18D4" w:rsidRPr="00F872C5">
        <w:rPr>
          <w:sz w:val="24"/>
          <w:szCs w:val="24"/>
        </w:rPr>
        <w:t>to notes</w:t>
      </w:r>
      <w:r w:rsidR="00B44F5F" w:rsidRPr="00F872C5">
        <w:rPr>
          <w:sz w:val="24"/>
          <w:szCs w:val="24"/>
        </w:rPr>
        <w:t xml:space="preserve"> taken in the session</w:t>
      </w:r>
      <w:r w:rsidR="00CF18D4" w:rsidRPr="00F872C5">
        <w:rPr>
          <w:sz w:val="24"/>
          <w:szCs w:val="24"/>
        </w:rPr>
        <w:t xml:space="preserve">. This could put more stress on the victim and possible be counterproductive to what Pre- trial therapy is attempting to achieve. The second is attempting to keep the </w:t>
      </w:r>
      <w:r w:rsidR="00A33E68" w:rsidRPr="00F872C5">
        <w:rPr>
          <w:sz w:val="24"/>
          <w:szCs w:val="24"/>
        </w:rPr>
        <w:t>victims’</w:t>
      </w:r>
      <w:r w:rsidR="00CF18D4" w:rsidRPr="00F872C5">
        <w:rPr>
          <w:sz w:val="24"/>
          <w:szCs w:val="24"/>
        </w:rPr>
        <w:t xml:space="preserve"> best interests in mind if there is an ensuing court hearing. This can be difficult as the victim could be in a fragile mental state. The use of independent sexual violence advisors </w:t>
      </w:r>
      <w:r w:rsidR="0021793B" w:rsidRPr="00F872C5">
        <w:rPr>
          <w:sz w:val="24"/>
          <w:szCs w:val="24"/>
        </w:rPr>
        <w:t xml:space="preserve">and therapists need to work in unison to ensure the wellbeing of the victim this must be done in complementary </w:t>
      </w:r>
      <w:r w:rsidR="00A33E68" w:rsidRPr="00F872C5">
        <w:rPr>
          <w:sz w:val="24"/>
          <w:szCs w:val="24"/>
        </w:rPr>
        <w:t>roles,</w:t>
      </w:r>
      <w:r w:rsidR="0021793B" w:rsidRPr="00F872C5">
        <w:rPr>
          <w:sz w:val="24"/>
          <w:szCs w:val="24"/>
        </w:rPr>
        <w:t xml:space="preserve"> or the court proceeding could be affected. The final limitation to this is that the therapist in question must avoid any details about the crime committed upon the victim </w:t>
      </w:r>
      <w:r w:rsidR="007A1124" w:rsidRPr="00F872C5">
        <w:rPr>
          <w:sz w:val="24"/>
          <w:szCs w:val="24"/>
        </w:rPr>
        <w:t>to</w:t>
      </w:r>
      <w:r w:rsidR="0021793B" w:rsidRPr="00F872C5">
        <w:rPr>
          <w:sz w:val="24"/>
          <w:szCs w:val="24"/>
        </w:rPr>
        <w:t xml:space="preserve"> maintain legitimacy in court as a speech that appears </w:t>
      </w:r>
      <w:r w:rsidR="007A1124" w:rsidRPr="00F872C5">
        <w:rPr>
          <w:sz w:val="24"/>
          <w:szCs w:val="24"/>
        </w:rPr>
        <w:t>rehearsed</w:t>
      </w:r>
      <w:r w:rsidR="0021793B" w:rsidRPr="00F872C5">
        <w:rPr>
          <w:sz w:val="24"/>
          <w:szCs w:val="24"/>
        </w:rPr>
        <w:t xml:space="preserve"> could </w:t>
      </w:r>
      <w:r w:rsidR="007A1124" w:rsidRPr="00F872C5">
        <w:rPr>
          <w:sz w:val="24"/>
          <w:szCs w:val="24"/>
        </w:rPr>
        <w:t>jeopardise</w:t>
      </w:r>
      <w:r w:rsidR="0021793B" w:rsidRPr="00F872C5">
        <w:rPr>
          <w:sz w:val="24"/>
          <w:szCs w:val="24"/>
        </w:rPr>
        <w:t xml:space="preserve"> the ruling</w:t>
      </w:r>
      <w:r w:rsidR="005C2531" w:rsidRPr="00F872C5">
        <w:rPr>
          <w:sz w:val="24"/>
          <w:szCs w:val="24"/>
        </w:rPr>
        <w:t xml:space="preserve"> Jenkins, (2015)</w:t>
      </w:r>
      <w:r w:rsidR="0021793B" w:rsidRPr="00F872C5">
        <w:rPr>
          <w:sz w:val="24"/>
          <w:szCs w:val="24"/>
        </w:rPr>
        <w:t xml:space="preserve">. </w:t>
      </w:r>
    </w:p>
    <w:p w14:paraId="6ADA5059" w14:textId="50AC5F59" w:rsidR="007A1124" w:rsidRPr="00F872C5" w:rsidRDefault="007A1124" w:rsidP="00F872C5">
      <w:pPr>
        <w:spacing w:line="480" w:lineRule="auto"/>
        <w:rPr>
          <w:sz w:val="24"/>
          <w:szCs w:val="24"/>
        </w:rPr>
      </w:pPr>
      <w:r w:rsidRPr="00F872C5">
        <w:rPr>
          <w:sz w:val="24"/>
          <w:szCs w:val="24"/>
        </w:rPr>
        <w:t xml:space="preserve">Overall, the criminal justice system </w:t>
      </w:r>
      <w:r w:rsidR="00F75217" w:rsidRPr="00F872C5">
        <w:rPr>
          <w:sz w:val="24"/>
          <w:szCs w:val="24"/>
        </w:rPr>
        <w:t>attempts</w:t>
      </w:r>
      <w:r w:rsidRPr="00F872C5">
        <w:rPr>
          <w:sz w:val="24"/>
          <w:szCs w:val="24"/>
        </w:rPr>
        <w:t xml:space="preserve"> to aid victim of crime in many ways there are numerous protocols I place that ensure the well beings of the victims. Despite this </w:t>
      </w:r>
      <w:r w:rsidR="00F75217" w:rsidRPr="00F872C5">
        <w:rPr>
          <w:sz w:val="24"/>
          <w:szCs w:val="24"/>
        </w:rPr>
        <w:t xml:space="preserve">there still seems to be an end source of victims. This calls into questions whether </w:t>
      </w:r>
      <w:r w:rsidR="00910EF2" w:rsidRPr="00F872C5">
        <w:rPr>
          <w:sz w:val="24"/>
          <w:szCs w:val="24"/>
        </w:rPr>
        <w:t>it is easier to</w:t>
      </w:r>
      <w:r w:rsidR="00F75217" w:rsidRPr="00F872C5">
        <w:rPr>
          <w:sz w:val="24"/>
          <w:szCs w:val="24"/>
        </w:rPr>
        <w:t xml:space="preserve"> focus is on the victims of crime and not crime itself. </w:t>
      </w:r>
      <w:r w:rsidR="00910EF2" w:rsidRPr="00F872C5">
        <w:rPr>
          <w:sz w:val="24"/>
          <w:szCs w:val="24"/>
        </w:rPr>
        <w:t xml:space="preserve">The office for national statistics </w:t>
      </w:r>
      <w:r w:rsidR="00433E6E" w:rsidRPr="00F872C5">
        <w:rPr>
          <w:sz w:val="24"/>
          <w:szCs w:val="24"/>
        </w:rPr>
        <w:t>suggests</w:t>
      </w:r>
      <w:r w:rsidR="00910EF2" w:rsidRPr="00F872C5">
        <w:rPr>
          <w:sz w:val="24"/>
          <w:szCs w:val="24"/>
        </w:rPr>
        <w:t xml:space="preserve"> that there has been</w:t>
      </w:r>
      <w:r w:rsidR="00433E6E" w:rsidRPr="00F872C5">
        <w:rPr>
          <w:sz w:val="24"/>
          <w:szCs w:val="24"/>
        </w:rPr>
        <w:t xml:space="preserve"> an overall increase of crimes violent in nature such as knife crime by seven percent</w:t>
      </w:r>
      <w:r w:rsidR="009833FA" w:rsidRPr="00F872C5">
        <w:rPr>
          <w:sz w:val="24"/>
          <w:szCs w:val="24"/>
        </w:rPr>
        <w:t xml:space="preserve"> in 2021 (O</w:t>
      </w:r>
      <w:r w:rsidR="00C57022" w:rsidRPr="00F872C5">
        <w:rPr>
          <w:sz w:val="24"/>
          <w:szCs w:val="24"/>
        </w:rPr>
        <w:t>NS, 2021)</w:t>
      </w:r>
      <w:r w:rsidR="00433E6E" w:rsidRPr="00F872C5">
        <w:rPr>
          <w:sz w:val="24"/>
          <w:szCs w:val="24"/>
        </w:rPr>
        <w:t>. This is significant because crime which a violent tend to be the crimes that produce the most victims. Therefore, it seems as though the criminal justice system is trapped in a state of uncertainty of whether to balance the interests of the victim or tackle crime itself.</w:t>
      </w:r>
      <w:r w:rsidR="00186D8C" w:rsidRPr="00F872C5">
        <w:rPr>
          <w:sz w:val="24"/>
          <w:szCs w:val="24"/>
        </w:rPr>
        <w:t xml:space="preserve"> Furthermore, the </w:t>
      </w:r>
      <w:r w:rsidR="00082CD7" w:rsidRPr="00F872C5">
        <w:rPr>
          <w:sz w:val="24"/>
          <w:szCs w:val="24"/>
        </w:rPr>
        <w:t>victim’s</w:t>
      </w:r>
      <w:r w:rsidR="00186D8C" w:rsidRPr="00F872C5">
        <w:rPr>
          <w:sz w:val="24"/>
          <w:szCs w:val="24"/>
        </w:rPr>
        <w:t xml:space="preserve"> commissioner has released a survey that suggests that</w:t>
      </w:r>
      <w:r w:rsidR="00082CD7" w:rsidRPr="00F872C5">
        <w:rPr>
          <w:sz w:val="24"/>
          <w:szCs w:val="24"/>
        </w:rPr>
        <w:t xml:space="preserve"> over fifty percent of</w:t>
      </w:r>
      <w:r w:rsidR="00186D8C" w:rsidRPr="00F872C5">
        <w:rPr>
          <w:sz w:val="24"/>
          <w:szCs w:val="24"/>
        </w:rPr>
        <w:t xml:space="preserve"> victims of crime </w:t>
      </w:r>
      <w:r w:rsidR="00082CD7" w:rsidRPr="00F872C5">
        <w:rPr>
          <w:sz w:val="24"/>
          <w:szCs w:val="24"/>
        </w:rPr>
        <w:t>in</w:t>
      </w:r>
      <w:r w:rsidR="00186D8C" w:rsidRPr="00F872C5">
        <w:rPr>
          <w:sz w:val="24"/>
          <w:szCs w:val="24"/>
        </w:rPr>
        <w:t xml:space="preserve"> 2021 are underwhelmed with the current service being </w:t>
      </w:r>
      <w:r w:rsidR="00C74EF5" w:rsidRPr="00F872C5">
        <w:rPr>
          <w:sz w:val="24"/>
          <w:szCs w:val="24"/>
        </w:rPr>
        <w:t>provided</w:t>
      </w:r>
      <w:r w:rsidR="00186D8C" w:rsidRPr="00F872C5">
        <w:rPr>
          <w:sz w:val="24"/>
          <w:szCs w:val="24"/>
        </w:rPr>
        <w:t xml:space="preserve"> to them</w:t>
      </w:r>
      <w:r w:rsidR="00082CD7" w:rsidRPr="00F872C5">
        <w:rPr>
          <w:sz w:val="24"/>
          <w:szCs w:val="24"/>
        </w:rPr>
        <w:t xml:space="preserve"> by the criminal justice system from the courts to the police</w:t>
      </w:r>
      <w:r w:rsidR="009833FA" w:rsidRPr="00F872C5">
        <w:rPr>
          <w:sz w:val="24"/>
          <w:szCs w:val="24"/>
        </w:rPr>
        <w:t xml:space="preserve"> (Victims Commissioner, 2021)</w:t>
      </w:r>
      <w:r w:rsidR="00186D8C" w:rsidRPr="00F872C5">
        <w:rPr>
          <w:sz w:val="24"/>
          <w:szCs w:val="24"/>
        </w:rPr>
        <w:t xml:space="preserve">. </w:t>
      </w:r>
      <w:r w:rsidR="00C74EF5" w:rsidRPr="00F872C5">
        <w:rPr>
          <w:sz w:val="24"/>
          <w:szCs w:val="24"/>
        </w:rPr>
        <w:t xml:space="preserve">Therefore, it would be unreasonable to suggest that </w:t>
      </w:r>
      <w:r w:rsidR="00C74EF5" w:rsidRPr="00F872C5">
        <w:rPr>
          <w:sz w:val="24"/>
          <w:szCs w:val="24"/>
        </w:rPr>
        <w:lastRenderedPageBreak/>
        <w:t xml:space="preserve">victims of crime in the UK are receiving an adequate response from the criminal justice service. </w:t>
      </w:r>
      <w:r w:rsidR="00433E6E" w:rsidRPr="00F872C5">
        <w:rPr>
          <w:sz w:val="24"/>
          <w:szCs w:val="24"/>
        </w:rPr>
        <w:t xml:space="preserve">  </w:t>
      </w:r>
      <w:r w:rsidR="00910EF2" w:rsidRPr="00F872C5">
        <w:rPr>
          <w:sz w:val="24"/>
          <w:szCs w:val="24"/>
        </w:rPr>
        <w:t xml:space="preserve"> </w:t>
      </w:r>
    </w:p>
    <w:p w14:paraId="519BA93A" w14:textId="52FBE3F4" w:rsidR="008711BD" w:rsidRDefault="0030536B">
      <w:r>
        <w:t xml:space="preserve"> </w:t>
      </w:r>
      <w:r w:rsidR="00242DDC">
        <w:t xml:space="preserve"> </w:t>
      </w:r>
    </w:p>
    <w:p w14:paraId="180B23DF" w14:textId="2189D0B0" w:rsidR="00911605" w:rsidRDefault="00A5199A">
      <w:r>
        <w:t xml:space="preserve">  </w:t>
      </w:r>
      <w:r w:rsidR="0045511D">
        <w:t xml:space="preserve"> </w:t>
      </w:r>
    </w:p>
    <w:p w14:paraId="3F17AD01" w14:textId="0A54DAA1" w:rsidR="00D27982" w:rsidRDefault="00D27982"/>
    <w:p w14:paraId="74540F1A" w14:textId="57D456A0" w:rsidR="00D27982" w:rsidRDefault="00D27982"/>
    <w:p w14:paraId="080C0D79" w14:textId="516D8A29" w:rsidR="00D27982" w:rsidRDefault="00D27982"/>
    <w:p w14:paraId="3D6D3F43" w14:textId="77777777" w:rsidR="005C2531" w:rsidRDefault="005C2531"/>
    <w:p w14:paraId="69A9B77D" w14:textId="77777777" w:rsidR="00F872C5" w:rsidRDefault="00F872C5"/>
    <w:p w14:paraId="723FAAF4" w14:textId="77777777" w:rsidR="00F872C5" w:rsidRDefault="00F872C5"/>
    <w:p w14:paraId="5E8662D3" w14:textId="77777777" w:rsidR="00F872C5" w:rsidRDefault="00F872C5"/>
    <w:p w14:paraId="1F61A40B" w14:textId="77777777" w:rsidR="00F872C5" w:rsidRDefault="00F872C5"/>
    <w:p w14:paraId="28F80DB9" w14:textId="77777777" w:rsidR="00F872C5" w:rsidRDefault="00F872C5"/>
    <w:p w14:paraId="7A0B274B" w14:textId="77777777" w:rsidR="00F872C5" w:rsidRDefault="00F872C5"/>
    <w:p w14:paraId="312570F1" w14:textId="77777777" w:rsidR="00F872C5" w:rsidRDefault="00F872C5"/>
    <w:p w14:paraId="0A511CC1" w14:textId="77777777" w:rsidR="00F872C5" w:rsidRDefault="00F872C5"/>
    <w:p w14:paraId="06CF8AAD" w14:textId="77777777" w:rsidR="00F872C5" w:rsidRDefault="00F872C5"/>
    <w:p w14:paraId="3D68C84C" w14:textId="77777777" w:rsidR="00F872C5" w:rsidRDefault="00F872C5"/>
    <w:p w14:paraId="55912DD7" w14:textId="77777777" w:rsidR="00F872C5" w:rsidRDefault="00F872C5"/>
    <w:p w14:paraId="19FE2697" w14:textId="77777777" w:rsidR="00F872C5" w:rsidRDefault="00F872C5"/>
    <w:p w14:paraId="1C960ACF" w14:textId="77777777" w:rsidR="00F872C5" w:rsidRDefault="00F872C5"/>
    <w:p w14:paraId="26265DE6" w14:textId="77777777" w:rsidR="00F872C5" w:rsidRDefault="00F872C5"/>
    <w:p w14:paraId="2857462E" w14:textId="77777777" w:rsidR="00F872C5" w:rsidRDefault="00F872C5"/>
    <w:p w14:paraId="315795B2" w14:textId="77777777" w:rsidR="00F872C5" w:rsidRDefault="00F872C5"/>
    <w:p w14:paraId="63A14586" w14:textId="77777777" w:rsidR="00F872C5" w:rsidRDefault="00F872C5"/>
    <w:p w14:paraId="1EF8579C" w14:textId="77777777" w:rsidR="00F872C5" w:rsidRDefault="00F872C5"/>
    <w:p w14:paraId="6770B30A" w14:textId="77777777" w:rsidR="00F872C5" w:rsidRDefault="00F872C5"/>
    <w:p w14:paraId="0C5F2EE7" w14:textId="77777777" w:rsidR="00F872C5" w:rsidRDefault="00F872C5"/>
    <w:p w14:paraId="51C69F8C" w14:textId="77777777" w:rsidR="00F872C5" w:rsidRDefault="00F872C5"/>
    <w:p w14:paraId="787B5A73" w14:textId="77777777" w:rsidR="00F872C5" w:rsidRDefault="00F872C5"/>
    <w:p w14:paraId="327288AB" w14:textId="6D3CE480" w:rsidR="00F872C5" w:rsidRDefault="00F872C5">
      <w:r>
        <w:lastRenderedPageBreak/>
        <w:t>Bibliography</w:t>
      </w:r>
    </w:p>
    <w:p w14:paraId="19B860AC" w14:textId="340156FA" w:rsidR="00DC271A" w:rsidRDefault="00DC271A">
      <w:r w:rsidRPr="00DC271A">
        <w:t>7/7 London bombings: What happened on 7 July 2005?</w:t>
      </w:r>
      <w:r>
        <w:t xml:space="preserve">. Available at: </w:t>
      </w:r>
      <w:hyperlink r:id="rId4" w:history="1">
        <w:r w:rsidRPr="00A23183">
          <w:rPr>
            <w:rStyle w:val="Hyperlink"/>
          </w:rPr>
          <w:t>https://www.bbc.co.uk/newsround/33401669</w:t>
        </w:r>
      </w:hyperlink>
      <w:r>
        <w:t>&gt; [online] Accessed 1/11/21</w:t>
      </w:r>
    </w:p>
    <w:p w14:paraId="322444F7" w14:textId="744419F9" w:rsidR="004563C6" w:rsidRPr="004563C6" w:rsidRDefault="004563C6" w:rsidP="004563C6">
      <w:r>
        <w:t>Choi, J. (2010).</w:t>
      </w:r>
      <w:r w:rsidRPr="004563C6">
        <w:t xml:space="preserve"> </w:t>
      </w:r>
      <w:r>
        <w:t>Victimization, victims needs and empowerment in victim offender mediation. International Review of Victimology. Vol-17. Pp 267-290</w:t>
      </w:r>
    </w:p>
    <w:p w14:paraId="088AC567" w14:textId="0F28FAA5" w:rsidR="00D27982" w:rsidRDefault="00D27982">
      <w:r w:rsidRPr="00D27982">
        <w:t>Code of Practice for Victims of Crime in England and Wales (Victim's Code)</w:t>
      </w:r>
      <w:r>
        <w:t xml:space="preserve">. Available at: </w:t>
      </w:r>
      <w:hyperlink r:id="rId5" w:history="1">
        <w:r w:rsidRPr="00A23183">
          <w:rPr>
            <w:rStyle w:val="Hyperlink"/>
          </w:rPr>
          <w:t>https://www.gov.uk/government/publications/the-code-of-practice-for-victims-of-crime/code-of-practice-for-victims-of-crime-in-england-and-wales-victims-code</w:t>
        </w:r>
      </w:hyperlink>
      <w:r>
        <w:t xml:space="preserve">&gt; [online] Accessed 1/11/21 </w:t>
      </w:r>
    </w:p>
    <w:p w14:paraId="39B737D2" w14:textId="18226A93" w:rsidR="00F17AFA" w:rsidRDefault="00F17AFA">
      <w:r>
        <w:t xml:space="preserve">CPS. 2019. Restorative Justice. Available at: </w:t>
      </w:r>
      <w:hyperlink r:id="rId6" w:history="1">
        <w:r w:rsidRPr="00A23183">
          <w:rPr>
            <w:rStyle w:val="Hyperlink"/>
          </w:rPr>
          <w:t>https://www.cps.gov.uk/legal-guidance/restorative-justice</w:t>
        </w:r>
      </w:hyperlink>
      <w:r>
        <w:t>&gt; online [accessed 01/11/2021]</w:t>
      </w:r>
    </w:p>
    <w:p w14:paraId="291528D4" w14:textId="6025112B" w:rsidR="00A33E68" w:rsidRDefault="00A33E68">
      <w:r>
        <w:t>CPS. 2020. Provisions of Therapy for Vulner</w:t>
      </w:r>
      <w:r w:rsidR="00534B92">
        <w:t xml:space="preserve">able or Intimidated Adult witness. Available at: </w:t>
      </w:r>
      <w:hyperlink r:id="rId7" w:history="1">
        <w:r w:rsidR="00534B92" w:rsidRPr="00A23183">
          <w:rPr>
            <w:rStyle w:val="Hyperlink"/>
          </w:rPr>
          <w:t>https://www.cps.gov.uk/legal-guidance/therapy-provision-therapy-vulnerable-or-intimidated-adult-witnesses</w:t>
        </w:r>
      </w:hyperlink>
      <w:r w:rsidR="00534B92">
        <w:t>&gt; online [accessed 03/11/2021</w:t>
      </w:r>
    </w:p>
    <w:p w14:paraId="3862B179" w14:textId="23EBD348" w:rsidR="0063022E" w:rsidRDefault="00DC271A">
      <w:r>
        <w:t xml:space="preserve">Domestic Violence, Crime and Victims act 2004 Available at: </w:t>
      </w:r>
      <w:hyperlink r:id="rId8" w:history="1">
        <w:r w:rsidRPr="00A23183">
          <w:rPr>
            <w:rStyle w:val="Hyperlink"/>
          </w:rPr>
          <w:t>https://www.legislation.gov.uk/ukpga/2004/28/contents</w:t>
        </w:r>
      </w:hyperlink>
      <w:r>
        <w:t>&gt; [online] Accessed 1/11/2</w:t>
      </w:r>
      <w:r w:rsidR="00702AA3">
        <w:t>02</w:t>
      </w:r>
      <w:r>
        <w:t xml:space="preserve">1 </w:t>
      </w:r>
    </w:p>
    <w:p w14:paraId="46686772" w14:textId="50418B1B" w:rsidR="004478FA" w:rsidRDefault="004478FA">
      <w:r>
        <w:t xml:space="preserve">Ministry of Justice, 2012. Getting it right for victims and witnesses: the government response. Available at: </w:t>
      </w:r>
      <w:hyperlink r:id="rId9" w:history="1">
        <w:r w:rsidRPr="00A23183">
          <w:rPr>
            <w:rStyle w:val="Hyperlink"/>
          </w:rPr>
          <w:t>https://consult.justice.gov.uk/digital-communications/victims-witnesses/results/a-gov-response-getting-right-victims-witnesses.pdf</w:t>
        </w:r>
      </w:hyperlink>
      <w:r>
        <w:t>&gt; online [accessed 01/11/2021]</w:t>
      </w:r>
    </w:p>
    <w:p w14:paraId="550AC28A" w14:textId="4095F2C1" w:rsidR="00D2794E" w:rsidRDefault="00D2794E">
      <w:r>
        <w:t>Gov.UK. (2021) Largest funding increased in more than a decade for justice system. Available at:</w:t>
      </w:r>
      <w:r w:rsidRPr="00D2794E">
        <w:t xml:space="preserve"> </w:t>
      </w:r>
      <w:hyperlink r:id="rId10" w:history="1">
        <w:r w:rsidRPr="00A23183">
          <w:rPr>
            <w:rStyle w:val="Hyperlink"/>
          </w:rPr>
          <w:t>https://www.gov.uk/government/news/largest-funding-increase-in-more-than-a-decade-for-justice-system</w:t>
        </w:r>
      </w:hyperlink>
      <w:r>
        <w:t xml:space="preserve">&gt; online [Accessed 01/11/2021] </w:t>
      </w:r>
    </w:p>
    <w:p w14:paraId="55A6C5FA" w14:textId="0E0A265E" w:rsidR="00702AA3" w:rsidRDefault="00702AA3">
      <w:r>
        <w:t>Gov.UK. (2017) New Victim and Witness rooms to Improve court experience. Available at:</w:t>
      </w:r>
      <w:r w:rsidRPr="00702AA3">
        <w:t xml:space="preserve"> </w:t>
      </w:r>
      <w:hyperlink r:id="rId11" w:history="1">
        <w:r w:rsidRPr="00A23183">
          <w:rPr>
            <w:rStyle w:val="Hyperlink"/>
          </w:rPr>
          <w:t>https://www.gov.uk/government/news/new-victim-and-witness-rooms-to-improve-court-experience</w:t>
        </w:r>
      </w:hyperlink>
      <w:r>
        <w:t xml:space="preserve">&gt; online [accessed 02/11/2021]  </w:t>
      </w:r>
    </w:p>
    <w:p w14:paraId="47F1FE03" w14:textId="66368C07" w:rsidR="00154669" w:rsidRDefault="00154669">
      <w:r>
        <w:t xml:space="preserve">Gov.UK. (2020). </w:t>
      </w:r>
      <w:r w:rsidRPr="00154669">
        <w:t>Section 28 for vulnerable victims and witnesses in Crown Courts</w:t>
      </w:r>
      <w:r>
        <w:t xml:space="preserve">. Available at: </w:t>
      </w:r>
      <w:hyperlink r:id="rId12" w:history="1">
        <w:r w:rsidRPr="00A23183">
          <w:rPr>
            <w:rStyle w:val="Hyperlink"/>
          </w:rPr>
          <w:t>https://www.gov.uk/government/news/section-28-for-vulnerable-victims-and-witnesses-in-crown-courts</w:t>
        </w:r>
      </w:hyperlink>
      <w:r>
        <w:t>&gt; online [Accessed 02/11/2021]</w:t>
      </w:r>
    </w:p>
    <w:p w14:paraId="55C6A488" w14:textId="39CEA739" w:rsidR="00D2794E" w:rsidRDefault="001138EC">
      <w:r>
        <w:t>Gov.UK</w:t>
      </w:r>
      <w:r w:rsidR="00B57AF9">
        <w:t>. (2021). Workplace support for victims of domestic abuse. Available at:</w:t>
      </w:r>
      <w:r w:rsidR="00B57AF9" w:rsidRPr="00B57AF9">
        <w:t xml:space="preserve"> </w:t>
      </w:r>
      <w:hyperlink r:id="rId13" w:history="1">
        <w:r w:rsidR="00B57AF9" w:rsidRPr="00A23183">
          <w:rPr>
            <w:rStyle w:val="Hyperlink"/>
          </w:rPr>
          <w:t>https://www.gov.uk/government/publications/workplace-support-for-victims-of-domestic-abuse/workplace-support-for-victims-of-domestic-abuse-review-report-accessible-webpage</w:t>
        </w:r>
      </w:hyperlink>
      <w:r w:rsidR="00B57AF9">
        <w:t xml:space="preserve">&gt; online [Accessed 01/11/2021] </w:t>
      </w:r>
    </w:p>
    <w:p w14:paraId="424C8DEB" w14:textId="048ED501" w:rsidR="00753A5F" w:rsidRDefault="00753A5F">
      <w:r>
        <w:t>Hester, M. (2018). More than support to court: Rape victims and specialist sexual violence service. Interna</w:t>
      </w:r>
      <w:r w:rsidR="00A176D2">
        <w:t>tional Review of Victomology, vol 24. Pp313-328</w:t>
      </w:r>
    </w:p>
    <w:p w14:paraId="2F457114" w14:textId="78F3F6B6" w:rsidR="000E214B" w:rsidRDefault="000E214B">
      <w:r>
        <w:t>Lamont, R. (2021). Why the powers of the Victims’ Commissioner are not enough. Available at:</w:t>
      </w:r>
      <w:r w:rsidRPr="000E214B">
        <w:t xml:space="preserve"> </w:t>
      </w:r>
      <w:hyperlink r:id="rId14" w:history="1">
        <w:r w:rsidRPr="00A23183">
          <w:rPr>
            <w:rStyle w:val="Hyperlink"/>
          </w:rPr>
          <w:t>https://blog.policy.manchester.ac.uk/posts/2021/03/why-victims-commissioner-powers-are-not-enough/</w:t>
        </w:r>
      </w:hyperlink>
      <w:r>
        <w:t xml:space="preserve">&gt; online [Accessed 01/11/2021]  </w:t>
      </w:r>
    </w:p>
    <w:p w14:paraId="65B0A157" w14:textId="67291CDE" w:rsidR="0063022E" w:rsidRDefault="0063022E">
      <w:r>
        <w:t xml:space="preserve">Lens, K. (2015). Observers’ reactions to victim impact </w:t>
      </w:r>
      <w:r w:rsidR="00FD6547">
        <w:t>statements</w:t>
      </w:r>
      <w:r>
        <w:t>: A preliminary study into the affective and cognitive responses.</w:t>
      </w:r>
    </w:p>
    <w:p w14:paraId="5BDE376E" w14:textId="3F9C2E7F" w:rsidR="00503B35" w:rsidRDefault="00503B35">
      <w:r>
        <w:lastRenderedPageBreak/>
        <w:t xml:space="preserve">Metropolitan Police. 2021. </w:t>
      </w:r>
      <w:hyperlink r:id="rId15" w:history="1">
        <w:r w:rsidRPr="00A23183">
          <w:rPr>
            <w:rStyle w:val="Hyperlink"/>
          </w:rPr>
          <w:t>https://www.met.police.uk/ar/applyregister/vc/compensation-for-victims-of-crime/</w:t>
        </w:r>
      </w:hyperlink>
      <w:r>
        <w:t>&gt; online [accessed 01/11/2021]</w:t>
      </w:r>
    </w:p>
    <w:p w14:paraId="1463CA9D" w14:textId="551E29CC" w:rsidR="007603B5" w:rsidRDefault="007603B5">
      <w:r>
        <w:t xml:space="preserve">Milquet, J. (2019). Strengthening Victims Rights, For a new EU Victims’ rights strategy 2020-2025. </w:t>
      </w:r>
      <w:r w:rsidR="00FD6BB0">
        <w:t>European Commission. Ppg 22-59</w:t>
      </w:r>
    </w:p>
    <w:p w14:paraId="35407DE6" w14:textId="78C0B81B" w:rsidR="0063022E" w:rsidRDefault="00C277A7">
      <w:r w:rsidRPr="00C277A7">
        <w:t>Nick Bano, 2017. Justice for Grenfell- what does it mean?. Available at: https://www.thejusticegap.com/justice-grenfell-mean/&gt; online [Accessed 01/11/21]</w:t>
      </w:r>
      <w:r>
        <w:t xml:space="preserve"> </w:t>
      </w:r>
    </w:p>
    <w:p w14:paraId="0E8379AF" w14:textId="7F6F15EA" w:rsidR="00A07774" w:rsidRDefault="00A07774">
      <w:r w:rsidRPr="00A07774">
        <w:t>O’Donnell, 2008. Promoting Child Friendly Court Procedures: CRC Article 12.2. Available at: https://www.unicef-irc.org/files/documents/d-3571-Promoting-Child-friendly.pdf&gt; online [02/11/2021]</w:t>
      </w:r>
    </w:p>
    <w:p w14:paraId="602319AD" w14:textId="028AA562" w:rsidR="00A33E68" w:rsidRDefault="00A33E68">
      <w:r>
        <w:t>Office for National Statistics. 2021. Crime in England and Wales: year ending June 2021. Available at:</w:t>
      </w:r>
      <w:r w:rsidRPr="00A33E68">
        <w:t xml:space="preserve"> </w:t>
      </w:r>
      <w:hyperlink r:id="rId16" w:history="1">
        <w:r w:rsidRPr="00A23183">
          <w:rPr>
            <w:rStyle w:val="Hyperlink"/>
          </w:rPr>
          <w:t>https://www.ons.gov.uk/peoplepopulationandcommunity/crimeandjustice/bulletins/crimeinenglandandwales/yearendingjune2021</w:t>
        </w:r>
      </w:hyperlink>
      <w:r>
        <w:t xml:space="preserve">&gt; online [Accessed 02/11/2021] </w:t>
      </w:r>
    </w:p>
    <w:p w14:paraId="33E025E3" w14:textId="4A55FEF7" w:rsidR="0063022E" w:rsidRDefault="0063022E">
      <w:r w:rsidRPr="0063022E">
        <w:t>Paul Haynes, 2021. The Role of Corporate Governance Failure in the Grenfell Tower Fire. Available at: https://www.law.ox.ac.uk/business-law-blog/blog/2021/08/role-corporate-governance-failure-grenfell-tower-fire&gt; online [Accessed 1/11/21]</w:t>
      </w:r>
      <w:r>
        <w:t xml:space="preserve"> </w:t>
      </w:r>
    </w:p>
    <w:p w14:paraId="4E900E01" w14:textId="55D64BFE" w:rsidR="00233203" w:rsidRDefault="00233203">
      <w:r>
        <w:t>Police Service Northern Ireland.</w:t>
      </w:r>
      <w:r w:rsidR="00B1792A">
        <w:t xml:space="preserve"> 2021.</w:t>
      </w:r>
      <w:r>
        <w:t xml:space="preserve"> Body </w:t>
      </w:r>
      <w:r w:rsidR="00B1792A">
        <w:t>Worn Video. Available at:</w:t>
      </w:r>
      <w:r w:rsidR="00B1792A" w:rsidRPr="00B1792A">
        <w:t xml:space="preserve"> </w:t>
      </w:r>
      <w:hyperlink r:id="rId17" w:history="1">
        <w:r w:rsidR="00B1792A" w:rsidRPr="00A23183">
          <w:rPr>
            <w:rStyle w:val="Hyperlink"/>
          </w:rPr>
          <w:t>https://www.psni.police.uk/advice_information/body-worn-video/</w:t>
        </w:r>
      </w:hyperlink>
      <w:r w:rsidR="00B1792A">
        <w:t xml:space="preserve">&gt; online [accessed 02/11/2021] </w:t>
      </w:r>
    </w:p>
    <w:p w14:paraId="4259C55E" w14:textId="08F588DC" w:rsidR="00233203" w:rsidRDefault="0088567C">
      <w:r>
        <w:t xml:space="preserve">Police service northern Ireland. Support to those Bereaved. Available at: </w:t>
      </w:r>
      <w:hyperlink r:id="rId18" w:history="1">
        <w:r w:rsidRPr="00A23183">
          <w:rPr>
            <w:rStyle w:val="Hyperlink"/>
          </w:rPr>
          <w:t>https://www.psni.police.uk/advice_information/victim-support/support-to-those-bereaved/</w:t>
        </w:r>
      </w:hyperlink>
      <w:r>
        <w:t>&gt; online [Accessed 01/11/2021]</w:t>
      </w:r>
      <w:r w:rsidR="00233203">
        <w:t xml:space="preserve"> </w:t>
      </w:r>
    </w:p>
    <w:p w14:paraId="6DA42869" w14:textId="2FA75AF9" w:rsidR="004A4732" w:rsidRDefault="004A4732">
      <w:r>
        <w:t xml:space="preserve">Shapeland, J. (2014). Implications of Growth: Challenges for restorative justice. International review of victimology. Sage. 111-117 </w:t>
      </w:r>
    </w:p>
    <w:p w14:paraId="7561D3FE" w14:textId="0AE0D04F" w:rsidR="00830690" w:rsidRDefault="00830690">
      <w:r>
        <w:t xml:space="preserve">Spalek B, (2016). Crime Victims: theory, policy and practise. Palgrave Macmillan. Pp 103-160. </w:t>
      </w:r>
    </w:p>
    <w:p w14:paraId="067557EA" w14:textId="15E84457" w:rsidR="00444BAE" w:rsidRDefault="00444BAE">
      <w:r>
        <w:t>Tapper, 2021. Call for new laws to protect victims in the Criminal Justice System. Available at:</w:t>
      </w:r>
      <w:r w:rsidRPr="00444BAE">
        <w:t xml:space="preserve"> </w:t>
      </w:r>
      <w:hyperlink r:id="rId19" w:history="1">
        <w:r w:rsidRPr="00A23183">
          <w:rPr>
            <w:rStyle w:val="Hyperlink"/>
          </w:rPr>
          <w:t>https://www.theguardian.com/uk-news/2020/jan/25/crime-victims-justice-system-courts</w:t>
        </w:r>
      </w:hyperlink>
      <w:r>
        <w:t xml:space="preserve">&gt; online [Accessed 01/11/2021] </w:t>
      </w:r>
    </w:p>
    <w:p w14:paraId="0D4F8C93" w14:textId="0E8D63BD" w:rsidR="00D2760C" w:rsidRDefault="00D2760C">
      <w:r>
        <w:t xml:space="preserve">UCL, 2021. </w:t>
      </w:r>
      <w:r w:rsidRPr="00D2760C">
        <w:t>Call for police to use body-worn cameras to record witness statements</w:t>
      </w:r>
      <w:r>
        <w:t xml:space="preserve">. Available at: </w:t>
      </w:r>
      <w:hyperlink r:id="rId20" w:history="1">
        <w:r w:rsidRPr="00A23183">
          <w:rPr>
            <w:rStyle w:val="Hyperlink"/>
          </w:rPr>
          <w:t>https://www.ucl.ac.uk/news/2021/jul/call-police-use-body-worn-cameras-record-witness-statements</w:t>
        </w:r>
      </w:hyperlink>
      <w:r>
        <w:t>&gt; online [Accessed 01/11/2021]</w:t>
      </w:r>
    </w:p>
    <w:p w14:paraId="6BC0E852" w14:textId="3FAD43C4" w:rsidR="00FD6547" w:rsidRDefault="00FD6547">
      <w:r>
        <w:t>Van Camp, Tinneke. (2013). Victim satisfaction with restorative justice: More than simply procedural justice. University of Sheffield. International Review of Victimology. Pp. 117-143.</w:t>
      </w:r>
      <w:r w:rsidR="000E214B">
        <w:t xml:space="preserve"> </w:t>
      </w:r>
    </w:p>
    <w:p w14:paraId="5E39D1C7" w14:textId="203A0CA6" w:rsidR="000E214B" w:rsidRDefault="000E214B">
      <w:r>
        <w:t>Victims Commissioner, 2021. Role of the Victims Commissioner. Available at:</w:t>
      </w:r>
      <w:r w:rsidR="00150613">
        <w:t xml:space="preserve"> </w:t>
      </w:r>
      <w:hyperlink r:id="rId21" w:history="1">
        <w:r w:rsidR="00150613" w:rsidRPr="00A23183">
          <w:rPr>
            <w:rStyle w:val="Hyperlink"/>
          </w:rPr>
          <w:t>https://victimscommissioner.org.uk/victims-commissioner/</w:t>
        </w:r>
      </w:hyperlink>
      <w:r w:rsidR="00150613">
        <w:t>&gt; online [Accessed 01/11/2021]</w:t>
      </w:r>
      <w:r w:rsidR="001D04FD">
        <w:t xml:space="preserve"> </w:t>
      </w:r>
    </w:p>
    <w:p w14:paraId="7E5971EC" w14:textId="5D62959B" w:rsidR="00A07774" w:rsidRDefault="00A07774">
      <w:r>
        <w:t xml:space="preserve">Victims commissioner, 2021. Victims’ Experience: Annual Survey. Available at: </w:t>
      </w:r>
      <w:hyperlink r:id="rId22" w:history="1">
        <w:r w:rsidRPr="00A23183">
          <w:rPr>
            <w:rStyle w:val="Hyperlink"/>
          </w:rPr>
          <w:t>https://s3-eu-west-2.amazonaws.com/victcomm2-prod-storage-119w3o4kq2z48/uploads/2021/09/VC-2021-survey-of-victims-1.pdf</w:t>
        </w:r>
      </w:hyperlink>
      <w:r>
        <w:t xml:space="preserve"> &gt; [Accessed 01/11/2021]</w:t>
      </w:r>
    </w:p>
    <w:p w14:paraId="6E03F2DA" w14:textId="7660E5B6" w:rsidR="001D04FD" w:rsidRDefault="001D04FD">
      <w:r>
        <w:t xml:space="preserve">Victims Summit, (2000). What do Victims Want? Effective strategies to achieve justice for Victims of Crime. Available at: </w:t>
      </w:r>
      <w:hyperlink r:id="rId23" w:history="1">
        <w:r w:rsidRPr="00A23183">
          <w:rPr>
            <w:rStyle w:val="Hyperlink"/>
          </w:rPr>
          <w:t>https://www.ojp.gov/pdffiles1/Digitization/189372NCJRS.pdf</w:t>
        </w:r>
      </w:hyperlink>
      <w:r>
        <w:t>&gt; online [Accessed 01/11/2021]</w:t>
      </w:r>
      <w:r w:rsidR="005C2531">
        <w:t xml:space="preserve"> </w:t>
      </w:r>
    </w:p>
    <w:p w14:paraId="7E4BEA1A" w14:textId="70B71987" w:rsidR="00830690" w:rsidRDefault="00830690">
      <w:r>
        <w:lastRenderedPageBreak/>
        <w:t xml:space="preserve"> </w:t>
      </w:r>
    </w:p>
    <w:p w14:paraId="26D22006" w14:textId="77777777" w:rsidR="00E95064" w:rsidRDefault="00E95064"/>
    <w:p w14:paraId="04D50936" w14:textId="77777777" w:rsidR="00DC271A" w:rsidRDefault="00DC271A"/>
    <w:sectPr w:rsidR="00DC2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26"/>
    <w:rsid w:val="00075BD1"/>
    <w:rsid w:val="00082CD7"/>
    <w:rsid w:val="000E214B"/>
    <w:rsid w:val="000F071B"/>
    <w:rsid w:val="001138EC"/>
    <w:rsid w:val="001165E4"/>
    <w:rsid w:val="00124CA9"/>
    <w:rsid w:val="00150613"/>
    <w:rsid w:val="00154669"/>
    <w:rsid w:val="0018536C"/>
    <w:rsid w:val="00186D8C"/>
    <w:rsid w:val="001A7715"/>
    <w:rsid w:val="001C33A8"/>
    <w:rsid w:val="001C79BF"/>
    <w:rsid w:val="001D04FD"/>
    <w:rsid w:val="001E2333"/>
    <w:rsid w:val="001E51B0"/>
    <w:rsid w:val="00202E26"/>
    <w:rsid w:val="0021793B"/>
    <w:rsid w:val="00233203"/>
    <w:rsid w:val="00242DDC"/>
    <w:rsid w:val="002A20D1"/>
    <w:rsid w:val="002B6630"/>
    <w:rsid w:val="002F623C"/>
    <w:rsid w:val="00303DE3"/>
    <w:rsid w:val="0030536B"/>
    <w:rsid w:val="00306EF6"/>
    <w:rsid w:val="00345817"/>
    <w:rsid w:val="003912C7"/>
    <w:rsid w:val="003C346C"/>
    <w:rsid w:val="003D2DFE"/>
    <w:rsid w:val="003D69B5"/>
    <w:rsid w:val="003F4CAD"/>
    <w:rsid w:val="00433E6E"/>
    <w:rsid w:val="00444BAE"/>
    <w:rsid w:val="004478FA"/>
    <w:rsid w:val="0045511D"/>
    <w:rsid w:val="004563C6"/>
    <w:rsid w:val="004A4732"/>
    <w:rsid w:val="004B0542"/>
    <w:rsid w:val="004D1E36"/>
    <w:rsid w:val="004F2919"/>
    <w:rsid w:val="004F2AB6"/>
    <w:rsid w:val="00503B35"/>
    <w:rsid w:val="00504530"/>
    <w:rsid w:val="00516960"/>
    <w:rsid w:val="00534B92"/>
    <w:rsid w:val="00596AF9"/>
    <w:rsid w:val="005B6700"/>
    <w:rsid w:val="005C2531"/>
    <w:rsid w:val="005E0852"/>
    <w:rsid w:val="006008D3"/>
    <w:rsid w:val="0063022E"/>
    <w:rsid w:val="00683DCB"/>
    <w:rsid w:val="006A3314"/>
    <w:rsid w:val="006C26C7"/>
    <w:rsid w:val="006D3C36"/>
    <w:rsid w:val="006E1DC5"/>
    <w:rsid w:val="00702AA3"/>
    <w:rsid w:val="0072503C"/>
    <w:rsid w:val="00753A5F"/>
    <w:rsid w:val="007603B5"/>
    <w:rsid w:val="007A1124"/>
    <w:rsid w:val="007E4415"/>
    <w:rsid w:val="00830690"/>
    <w:rsid w:val="00843E8C"/>
    <w:rsid w:val="008711BD"/>
    <w:rsid w:val="00883C50"/>
    <w:rsid w:val="0088567C"/>
    <w:rsid w:val="0089555A"/>
    <w:rsid w:val="008D2B32"/>
    <w:rsid w:val="008E0BD6"/>
    <w:rsid w:val="008E4919"/>
    <w:rsid w:val="00910EF2"/>
    <w:rsid w:val="00911605"/>
    <w:rsid w:val="009833FA"/>
    <w:rsid w:val="009A0033"/>
    <w:rsid w:val="009C2A86"/>
    <w:rsid w:val="009D22F1"/>
    <w:rsid w:val="009E2246"/>
    <w:rsid w:val="009E4DE8"/>
    <w:rsid w:val="00A07774"/>
    <w:rsid w:val="00A176D2"/>
    <w:rsid w:val="00A23D57"/>
    <w:rsid w:val="00A33E68"/>
    <w:rsid w:val="00A470E7"/>
    <w:rsid w:val="00A5199A"/>
    <w:rsid w:val="00A55626"/>
    <w:rsid w:val="00A6071F"/>
    <w:rsid w:val="00B1792A"/>
    <w:rsid w:val="00B44F5F"/>
    <w:rsid w:val="00B57AF9"/>
    <w:rsid w:val="00C035DE"/>
    <w:rsid w:val="00C277A7"/>
    <w:rsid w:val="00C57022"/>
    <w:rsid w:val="00C74EF5"/>
    <w:rsid w:val="00C76AC4"/>
    <w:rsid w:val="00C777E6"/>
    <w:rsid w:val="00CD22F4"/>
    <w:rsid w:val="00CF18D4"/>
    <w:rsid w:val="00CF7704"/>
    <w:rsid w:val="00D2760C"/>
    <w:rsid w:val="00D2794E"/>
    <w:rsid w:val="00D27982"/>
    <w:rsid w:val="00D637D0"/>
    <w:rsid w:val="00D71CCE"/>
    <w:rsid w:val="00D85FEF"/>
    <w:rsid w:val="00DA35CC"/>
    <w:rsid w:val="00DC271A"/>
    <w:rsid w:val="00DC3B60"/>
    <w:rsid w:val="00E037D8"/>
    <w:rsid w:val="00E07EB7"/>
    <w:rsid w:val="00E377F6"/>
    <w:rsid w:val="00E744D4"/>
    <w:rsid w:val="00E857EB"/>
    <w:rsid w:val="00E949AF"/>
    <w:rsid w:val="00E95064"/>
    <w:rsid w:val="00E95F0D"/>
    <w:rsid w:val="00EB43FF"/>
    <w:rsid w:val="00EB5E18"/>
    <w:rsid w:val="00EC5B9A"/>
    <w:rsid w:val="00EE1DEA"/>
    <w:rsid w:val="00EE6584"/>
    <w:rsid w:val="00F00A53"/>
    <w:rsid w:val="00F17AFA"/>
    <w:rsid w:val="00F75217"/>
    <w:rsid w:val="00F872C5"/>
    <w:rsid w:val="00FD6547"/>
    <w:rsid w:val="00FD6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6CF9E"/>
  <w15:chartTrackingRefBased/>
  <w15:docId w15:val="{F3DB7FB3-6B62-4677-8735-6056768F6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982"/>
    <w:rPr>
      <w:color w:val="0563C1" w:themeColor="hyperlink"/>
      <w:u w:val="single"/>
    </w:rPr>
  </w:style>
  <w:style w:type="character" w:styleId="UnresolvedMention">
    <w:name w:val="Unresolved Mention"/>
    <w:basedOn w:val="DefaultParagraphFont"/>
    <w:uiPriority w:val="99"/>
    <w:semiHidden/>
    <w:unhideWhenUsed/>
    <w:rsid w:val="00D27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28/contents" TargetMode="External"/><Relationship Id="rId13" Type="http://schemas.openxmlformats.org/officeDocument/2006/relationships/hyperlink" Target="https://www.gov.uk/government/publications/workplace-support-for-victims-of-domestic-abuse/workplace-support-for-victims-of-domestic-abuse-review-report-accessible-webpage" TargetMode="External"/><Relationship Id="rId18" Type="http://schemas.openxmlformats.org/officeDocument/2006/relationships/hyperlink" Target="https://www.psni.police.uk/advice_information/victim-support/support-to-those-bereaved/" TargetMode="External"/><Relationship Id="rId3" Type="http://schemas.openxmlformats.org/officeDocument/2006/relationships/webSettings" Target="webSettings.xml"/><Relationship Id="rId21" Type="http://schemas.openxmlformats.org/officeDocument/2006/relationships/hyperlink" Target="https://victimscommissioner.org.uk/victims-commissioner/" TargetMode="External"/><Relationship Id="rId7" Type="http://schemas.openxmlformats.org/officeDocument/2006/relationships/hyperlink" Target="https://www.cps.gov.uk/legal-guidance/therapy-provision-therapy-vulnerable-or-intimidated-adult-witnesses" TargetMode="External"/><Relationship Id="rId12" Type="http://schemas.openxmlformats.org/officeDocument/2006/relationships/hyperlink" Target="https://www.gov.uk/government/news/section-28-for-vulnerable-victims-and-witnesses-in-crown-courts" TargetMode="External"/><Relationship Id="rId17" Type="http://schemas.openxmlformats.org/officeDocument/2006/relationships/hyperlink" Target="https://www.psni.police.uk/advice_information/body-worn-video/"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ons.gov.uk/peoplepopulationandcommunity/crimeandjustice/bulletins/crimeinenglandandwales/yearendingjune2021" TargetMode="External"/><Relationship Id="rId20" Type="http://schemas.openxmlformats.org/officeDocument/2006/relationships/hyperlink" Target="https://www.ucl.ac.uk/news/2021/jul/call-police-use-body-worn-cameras-record-witness-statements" TargetMode="External"/><Relationship Id="rId1" Type="http://schemas.openxmlformats.org/officeDocument/2006/relationships/styles" Target="styles.xml"/><Relationship Id="rId6" Type="http://schemas.openxmlformats.org/officeDocument/2006/relationships/hyperlink" Target="https://www.cps.gov.uk/legal-guidance/restorative-justice" TargetMode="External"/><Relationship Id="rId11" Type="http://schemas.openxmlformats.org/officeDocument/2006/relationships/hyperlink" Target="https://www.gov.uk/government/news/new-victim-and-witness-rooms-to-improve-court-experience" TargetMode="External"/><Relationship Id="rId24" Type="http://schemas.openxmlformats.org/officeDocument/2006/relationships/fontTable" Target="fontTable.xml"/><Relationship Id="rId5" Type="http://schemas.openxmlformats.org/officeDocument/2006/relationships/hyperlink" Target="https://www.gov.uk/government/publications/the-code-of-practice-for-victims-of-crime/code-of-practice-for-victims-of-crime-in-england-and-wales-victims-code" TargetMode="External"/><Relationship Id="rId15" Type="http://schemas.openxmlformats.org/officeDocument/2006/relationships/hyperlink" Target="https://www.met.police.uk/ar/applyregister/vc/compensation-for-victims-of-crime/" TargetMode="External"/><Relationship Id="rId23" Type="http://schemas.openxmlformats.org/officeDocument/2006/relationships/hyperlink" Target="https://www.ojp.gov/pdffiles1/Digitization/189372NCJRS.pdf" TargetMode="External"/><Relationship Id="rId10" Type="http://schemas.openxmlformats.org/officeDocument/2006/relationships/hyperlink" Target="https://www.gov.uk/government/news/largest-funding-increase-in-more-than-a-decade-for-justice-system" TargetMode="External"/><Relationship Id="rId19" Type="http://schemas.openxmlformats.org/officeDocument/2006/relationships/hyperlink" Target="https://www.theguardian.com/uk-news/2020/jan/25/crime-victims-justice-system-courts" TargetMode="External"/><Relationship Id="rId4" Type="http://schemas.openxmlformats.org/officeDocument/2006/relationships/hyperlink" Target="https://www.bbc.co.uk/newsround/33401669" TargetMode="External"/><Relationship Id="rId9" Type="http://schemas.openxmlformats.org/officeDocument/2006/relationships/hyperlink" Target="https://consult.justice.gov.uk/digital-communications/victims-witnesses/results/a-gov-response-getting-right-victims-witnesses.pdf" TargetMode="External"/><Relationship Id="rId14" Type="http://schemas.openxmlformats.org/officeDocument/2006/relationships/hyperlink" Target="https://blog.policy.manchester.ac.uk/posts/2021/03/why-victims-commissioner-powers-are-not-enough/" TargetMode="External"/><Relationship Id="rId22" Type="http://schemas.openxmlformats.org/officeDocument/2006/relationships/hyperlink" Target="https://s3-eu-west-2.amazonaws.com/victcomm2-prod-storage-119w3o4kq2z48/uploads/2021/09/VC-2021-survey-of-victim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3772</Words>
  <Characters>21503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Hopson</dc:creator>
  <cp:keywords/>
  <dc:description/>
  <cp:lastModifiedBy>Sam Hopson</cp:lastModifiedBy>
  <cp:revision>3</cp:revision>
  <dcterms:created xsi:type="dcterms:W3CDTF">2021-11-05T23:34:00Z</dcterms:created>
  <dcterms:modified xsi:type="dcterms:W3CDTF">2021-11-05T23:38:00Z</dcterms:modified>
</cp:coreProperties>
</file>