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76407AA"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w:t>
            </w:r>
            <w:r w:rsidR="00F37E14">
              <w:rPr>
                <w:b/>
                <w:color w:val="auto"/>
                <w:sz w:val="32"/>
              </w:rPr>
              <w:t>Constance Rees__</w:t>
            </w:r>
          </w:p>
          <w:p w14:paraId="58374EBA" w14:textId="77777777" w:rsidR="00575A8F" w:rsidRDefault="00575A8F" w:rsidP="00E6298B">
            <w:pPr>
              <w:overflowPunct/>
              <w:autoSpaceDE/>
              <w:autoSpaceDN/>
              <w:adjustRightInd/>
              <w:ind w:right="107"/>
              <w:textAlignment w:val="auto"/>
              <w:rPr>
                <w:b/>
                <w:color w:val="auto"/>
                <w:sz w:val="32"/>
              </w:rPr>
            </w:pPr>
          </w:p>
          <w:p w14:paraId="523CD454" w14:textId="75F1DE8B"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F37E14">
              <w:rPr>
                <w:b/>
                <w:color w:val="auto"/>
                <w:sz w:val="32"/>
              </w:rPr>
              <w:t xml:space="preserve"> </w:t>
            </w:r>
            <w:r w:rsidR="00F37E14">
              <w:rPr>
                <w:rFonts w:ascii="Tahoma" w:hAnsi="Tahoma" w:cs="Tahoma"/>
                <w:sz w:val="21"/>
                <w:szCs w:val="21"/>
              </w:rPr>
              <w:t>1910681</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50"/>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50"/>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50"/>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50"/>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50"/>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379905B" w:rsidP="7560A895">
      <w:pPr>
        <w:jc w:val="both"/>
        <w:rPr>
          <w:rFonts w:eastAsia="Arial"/>
          <w:color w:val="000000" w:themeColor="text1"/>
          <w:sz w:val="24"/>
          <w:szCs w:val="24"/>
        </w:rPr>
      </w:pPr>
      <w:r w:rsidRPr="7379905B">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555DC57" w14:textId="65F0E7DB" w:rsidR="7379905B" w:rsidRDefault="7379905B" w:rsidP="7379905B">
      <w:pPr>
        <w:jc w:val="both"/>
        <w:rPr>
          <w:rFonts w:eastAsia="Arial"/>
          <w:color w:val="000000" w:themeColor="text1"/>
          <w:sz w:val="24"/>
          <w:szCs w:val="24"/>
        </w:rPr>
      </w:pPr>
    </w:p>
    <w:p w14:paraId="385EE8C7" w14:textId="2572FD70" w:rsidR="7379905B" w:rsidRDefault="7379905B" w:rsidP="7379905B">
      <w:pPr>
        <w:jc w:val="both"/>
      </w:pPr>
      <w:r w:rsidRPr="7379905B">
        <w:rPr>
          <w:rFonts w:eastAsia="Arial"/>
          <w:b/>
          <w:bCs/>
          <w:color w:val="000000" w:themeColor="text1"/>
          <w:sz w:val="24"/>
          <w:szCs w:val="24"/>
        </w:rPr>
        <w:t>Word count policy</w:t>
      </w:r>
      <w:r w:rsidRPr="7379905B">
        <w:rPr>
          <w:rFonts w:eastAsia="Arial"/>
          <w:color w:val="000000" w:themeColor="text1"/>
          <w:sz w:val="24"/>
          <w:szCs w:val="24"/>
        </w:rPr>
        <w:t xml:space="preserve"> can be found in chapter 7 of the Academic Quality under section 7.7 (this applies to presenting work above and under the specified word count).</w:t>
      </w:r>
    </w:p>
    <w:p w14:paraId="21D29715" w14:textId="39EA888B" w:rsidR="7379905B" w:rsidRDefault="7379905B" w:rsidP="7379905B">
      <w:pPr>
        <w:jc w:val="both"/>
      </w:pPr>
      <w:r w:rsidRPr="7379905B">
        <w:rPr>
          <w:rFonts w:eastAsia="Arial"/>
          <w:color w:val="000000" w:themeColor="text1"/>
          <w:sz w:val="24"/>
          <w:szCs w:val="24"/>
        </w:rPr>
        <w:t xml:space="preserve">  </w:t>
      </w:r>
    </w:p>
    <w:p w14:paraId="263961D8" w14:textId="53D581B4" w:rsidR="7379905B" w:rsidRDefault="7379905B" w:rsidP="7379905B">
      <w:pPr>
        <w:jc w:val="both"/>
      </w:pPr>
      <w:r w:rsidRPr="7379905B">
        <w:rPr>
          <w:rFonts w:eastAsia="Arial"/>
          <w:color w:val="000000" w:themeColor="text1"/>
          <w:sz w:val="24"/>
          <w:szCs w:val="24"/>
        </w:rPr>
        <w:t>(</w:t>
      </w:r>
      <w:hyperlink r:id="rId12">
        <w:r w:rsidRPr="7379905B">
          <w:rPr>
            <w:rStyle w:val="Hyperlink"/>
            <w:rFonts w:eastAsia="Arial"/>
            <w:color w:val="000000" w:themeColor="text1"/>
            <w:sz w:val="24"/>
            <w:szCs w:val="24"/>
          </w:rPr>
          <w:t>https://www.uwtsd.ac.uk/media/uwtsd-website/content-assets/documents/academic-office/aqh-chapters/chapters---en/Chapter_07_Assessment_Taught_Programmes_Pages_72-79-UPDATED-05-11-2019.pdf</w:t>
        </w:r>
      </w:hyperlink>
      <w:r w:rsidRPr="7379905B">
        <w:rPr>
          <w:rFonts w:eastAsia="Arial"/>
          <w:color w:val="000000" w:themeColor="text1"/>
          <w:sz w:val="24"/>
          <w:szCs w:val="24"/>
        </w:rPr>
        <w:t xml:space="preserve">) </w:t>
      </w:r>
    </w:p>
    <w:p w14:paraId="24BFDC5A" w14:textId="26F1188A" w:rsidR="7379905B" w:rsidRDefault="7379905B" w:rsidP="7379905B">
      <w:pPr>
        <w:jc w:val="both"/>
      </w:pPr>
      <w:r w:rsidRPr="7379905B">
        <w:rPr>
          <w:rFonts w:eastAsia="Arial"/>
          <w:color w:val="000000" w:themeColor="text1"/>
          <w:sz w:val="24"/>
          <w:szCs w:val="24"/>
        </w:rPr>
        <w:t xml:space="preserve"> </w:t>
      </w:r>
    </w:p>
    <w:p w14:paraId="6376F226" w14:textId="7D0842DD" w:rsidR="7379905B" w:rsidRDefault="7379905B" w:rsidP="7379905B">
      <w:pPr>
        <w:jc w:val="both"/>
      </w:pPr>
      <w:r w:rsidRPr="7379905B">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44F7187" w14:textId="7DDB0B0B" w:rsidR="7379905B" w:rsidRDefault="00601685" w:rsidP="7379905B">
      <w:pPr>
        <w:jc w:val="both"/>
      </w:pPr>
      <w:hyperlink r:id="rId13">
        <w:r w:rsidR="7379905B" w:rsidRPr="7379905B">
          <w:rPr>
            <w:rStyle w:val="Hyperlink"/>
            <w:rFonts w:eastAsia="Arial"/>
            <w:sz w:val="24"/>
            <w:szCs w:val="24"/>
          </w:rPr>
          <w:t>https://moodle.uwtsd.ac.uk/pluginfile.php/298870/mod_resource/content/1/Reflective%20Practice%20for%20Policing%20Students%20-%20Selina%20Copley%20Chapter5.pdf</w:t>
        </w:r>
      </w:hyperlink>
    </w:p>
    <w:p w14:paraId="2FBF5ECB" w14:textId="511632F4" w:rsidR="7379905B" w:rsidRDefault="7379905B" w:rsidP="7379905B">
      <w:pPr>
        <w:jc w:val="both"/>
        <w:rPr>
          <w:rFonts w:eastAsia="Arial"/>
          <w:color w:val="000000" w:themeColor="text1"/>
          <w:sz w:val="24"/>
          <w:szCs w:val="24"/>
        </w:rPr>
      </w:pPr>
      <w:r w:rsidRPr="7379905B">
        <w:rPr>
          <w:rFonts w:eastAsia="Arial"/>
          <w:color w:val="000000" w:themeColor="text1"/>
          <w:sz w:val="24"/>
          <w:szCs w:val="24"/>
        </w:rPr>
        <w:t xml:space="preserv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2"/>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379905B" w:rsidP="7379905B">
      <w:pPr>
        <w:pStyle w:val="ListParagraph"/>
        <w:numPr>
          <w:ilvl w:val="0"/>
          <w:numId w:val="2"/>
        </w:numPr>
        <w:jc w:val="both"/>
        <w:rPr>
          <w:i/>
          <w:iCs/>
          <w:color w:val="000000" w:themeColor="text1"/>
          <w:sz w:val="24"/>
          <w:szCs w:val="24"/>
        </w:rPr>
      </w:pPr>
      <w:r w:rsidRPr="7379905B">
        <w:rPr>
          <w:rFonts w:eastAsia="Arial"/>
          <w:i/>
          <w:iCs/>
          <w:color w:val="000000" w:themeColor="text1"/>
          <w:sz w:val="24"/>
          <w:szCs w:val="24"/>
        </w:rPr>
        <w:t>You should use this particular document to insert your text / answer within each section of this workbook;</w:t>
      </w:r>
    </w:p>
    <w:p w14:paraId="65E28A25" w14:textId="69613AC2" w:rsidR="7379905B" w:rsidRDefault="7379905B" w:rsidP="7379905B">
      <w:pPr>
        <w:pStyle w:val="ListParagraph"/>
        <w:numPr>
          <w:ilvl w:val="0"/>
          <w:numId w:val="2"/>
        </w:numPr>
        <w:jc w:val="both"/>
        <w:rPr>
          <w:i/>
          <w:iCs/>
          <w:color w:val="000000" w:themeColor="text1"/>
          <w:sz w:val="24"/>
          <w:szCs w:val="24"/>
        </w:rPr>
      </w:pPr>
      <w:r w:rsidRPr="7379905B">
        <w:rPr>
          <w:i/>
          <w:iCs/>
          <w:color w:val="000000" w:themeColor="text1"/>
          <w:sz w:val="24"/>
          <w:szCs w:val="24"/>
        </w:rPr>
        <w:t>You should upload your completed document as a saved pdf file of this workbook; if this is not possible then a Worddoc file is acceptable. Do not send a scanned file from a photocopier, an apple.dot file or a Microsoft publisher file as Turnitin will not be able to assess them, despite you being able to upload them.</w:t>
      </w:r>
    </w:p>
    <w:p w14:paraId="310A7DB9" w14:textId="094BF79E" w:rsidR="7379905B" w:rsidRDefault="7379905B" w:rsidP="7379905B">
      <w:pPr>
        <w:ind w:left="360"/>
        <w:jc w:val="both"/>
        <w:rPr>
          <w:rFonts w:eastAsia="Arial"/>
          <w:i/>
          <w:iCs/>
          <w:color w:val="000000" w:themeColor="text1"/>
          <w:sz w:val="24"/>
          <w:szCs w:val="24"/>
        </w:rPr>
      </w:pP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7379905B">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7379905B">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7379905B">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7379905B">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7379905B">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7379905B">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7379905B">
        <w:trPr>
          <w:trHeight w:val="81"/>
        </w:trPr>
        <w:tc>
          <w:tcPr>
            <w:tcW w:w="1497" w:type="dxa"/>
            <w:shd w:val="clear" w:color="auto" w:fill="auto"/>
          </w:tcPr>
          <w:p w14:paraId="321FBB7F" w14:textId="2A5BDAE4" w:rsidR="28A9B94D" w:rsidRDefault="7379905B" w:rsidP="28A9B94D">
            <w:pPr>
              <w:jc w:val="both"/>
              <w:rPr>
                <w:color w:val="auto"/>
                <w:sz w:val="24"/>
                <w:szCs w:val="24"/>
              </w:rPr>
            </w:pPr>
            <w:r w:rsidRPr="7379905B">
              <w:rPr>
                <w:color w:val="auto"/>
                <w:sz w:val="24"/>
                <w:szCs w:val="24"/>
              </w:rPr>
              <w:t>Task 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F362011" w:rsidR="28A9B94D" w:rsidRDefault="7379905B" w:rsidP="28A9B94D">
            <w:pPr>
              <w:spacing w:line="360" w:lineRule="auto"/>
              <w:rPr>
                <w:b/>
                <w:bCs/>
                <w:color w:val="auto"/>
                <w:sz w:val="24"/>
                <w:szCs w:val="24"/>
              </w:rPr>
            </w:pPr>
            <w:r w:rsidRPr="7379905B">
              <w:rPr>
                <w:b/>
                <w:bCs/>
                <w:color w:val="auto"/>
                <w:sz w:val="24"/>
                <w:szCs w:val="24"/>
              </w:rPr>
              <w:t>Equivalent to 500 words</w:t>
            </w:r>
          </w:p>
        </w:tc>
      </w:tr>
      <w:tr w:rsidR="28A9B94D" w14:paraId="6218F446" w14:textId="77777777" w:rsidTr="7379905B">
        <w:trPr>
          <w:trHeight w:val="81"/>
        </w:trPr>
        <w:tc>
          <w:tcPr>
            <w:tcW w:w="1497" w:type="dxa"/>
            <w:shd w:val="clear" w:color="auto" w:fill="auto"/>
          </w:tcPr>
          <w:p w14:paraId="4A2B378C" w14:textId="2EE998F9" w:rsidR="28A9B94D" w:rsidRDefault="7379905B" w:rsidP="28A9B94D">
            <w:pPr>
              <w:jc w:val="both"/>
              <w:rPr>
                <w:color w:val="auto"/>
                <w:sz w:val="24"/>
                <w:szCs w:val="24"/>
              </w:rPr>
            </w:pPr>
            <w:r w:rsidRPr="7379905B">
              <w:rPr>
                <w:color w:val="auto"/>
                <w:sz w:val="24"/>
                <w:szCs w:val="24"/>
              </w:rPr>
              <w:t>Task 6</w:t>
            </w: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F6C8255" w:rsidR="28A9B94D" w:rsidRDefault="7379905B" w:rsidP="7379905B">
            <w:pPr>
              <w:spacing w:line="360" w:lineRule="auto"/>
              <w:rPr>
                <w:b/>
                <w:bCs/>
                <w:color w:val="auto"/>
                <w:sz w:val="24"/>
                <w:szCs w:val="24"/>
              </w:rPr>
            </w:pPr>
            <w:r w:rsidRPr="7379905B">
              <w:rPr>
                <w:b/>
                <w:bCs/>
                <w:color w:val="auto"/>
                <w:sz w:val="24"/>
                <w:szCs w:val="24"/>
              </w:rPr>
              <w:t>Equivalent to 500 words</w:t>
            </w:r>
          </w:p>
        </w:tc>
      </w:tr>
      <w:tr w:rsidR="28A9B94D" w14:paraId="4119AF4A" w14:textId="77777777" w:rsidTr="7379905B">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37EBFDEC" w14:textId="29B154B3" w:rsidR="28A9B94D" w:rsidRDefault="7379905B" w:rsidP="7379905B">
            <w:pPr>
              <w:spacing w:line="360" w:lineRule="auto"/>
              <w:jc w:val="both"/>
              <w:rPr>
                <w:b/>
                <w:bCs/>
                <w:color w:val="auto"/>
                <w:sz w:val="24"/>
                <w:szCs w:val="24"/>
              </w:rPr>
            </w:pPr>
            <w:r w:rsidRPr="7379905B">
              <w:rPr>
                <w:b/>
                <w:bCs/>
                <w:color w:val="auto"/>
                <w:sz w:val="24"/>
                <w:szCs w:val="24"/>
              </w:rPr>
              <w:t>Confirmation of Confidentiality and Plagiarism</w:t>
            </w:r>
          </w:p>
          <w:p w14:paraId="4DD328B3" w14:textId="1617A849" w:rsidR="28A9B94D" w:rsidRDefault="7379905B" w:rsidP="7379905B">
            <w:pPr>
              <w:spacing w:line="360" w:lineRule="auto"/>
              <w:jc w:val="both"/>
              <w:rPr>
                <w:b/>
                <w:bCs/>
                <w:i/>
                <w:iCs/>
                <w:color w:val="auto"/>
                <w:sz w:val="24"/>
                <w:szCs w:val="24"/>
              </w:rPr>
            </w:pPr>
            <w:r w:rsidRPr="7379905B">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2EF15FD9" w14:textId="40EA1B42" w:rsidR="007C1D94" w:rsidRPr="00270EEB" w:rsidRDefault="00AD6ECE" w:rsidP="7379905B">
      <w:pPr>
        <w:ind w:right="107"/>
        <w:jc w:val="center"/>
        <w:rPr>
          <w:b/>
          <w:bCs/>
          <w:sz w:val="24"/>
          <w:szCs w:val="24"/>
        </w:rPr>
      </w:pPr>
      <w:r w:rsidRPr="7379905B">
        <w:rPr>
          <w:b/>
          <w:bCs/>
          <w:sz w:val="24"/>
          <w:szCs w:val="24"/>
        </w:rPr>
        <w:br w:type="page"/>
      </w:r>
    </w:p>
    <w:p w14:paraId="1DD51F52" w14:textId="15950130" w:rsidR="007C1D94" w:rsidRPr="00270EEB" w:rsidRDefault="7379905B" w:rsidP="28A9B94D">
      <w:pPr>
        <w:ind w:right="107"/>
        <w:jc w:val="center"/>
        <w:rPr>
          <w:b/>
          <w:bCs/>
          <w:sz w:val="24"/>
          <w:szCs w:val="24"/>
        </w:rPr>
      </w:pPr>
      <w:r w:rsidRPr="7379905B">
        <w:rPr>
          <w:b/>
          <w:bCs/>
          <w:color w:val="auto"/>
          <w:sz w:val="24"/>
          <w:szCs w:val="24"/>
        </w:rPr>
        <w:lastRenderedPageBreak/>
        <w:t xml:space="preserve">Task </w:t>
      </w:r>
      <w:r w:rsidRPr="7379905B">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D0EFB07" w:rsidR="00AA666E" w:rsidRDefault="00025650" w:rsidP="00E6298B">
      <w:pPr>
        <w:ind w:right="107"/>
        <w:jc w:val="both"/>
        <w:rPr>
          <w:b/>
          <w:sz w:val="24"/>
          <w:szCs w:val="24"/>
        </w:rPr>
      </w:pPr>
      <w:r w:rsidRPr="00025650">
        <w:rPr>
          <w:b/>
          <w:sz w:val="24"/>
          <w:szCs w:val="24"/>
        </w:rPr>
        <w:t>ANSWER:</w:t>
      </w:r>
      <w:r w:rsidR="002D60B8">
        <w:rPr>
          <w:b/>
          <w:sz w:val="24"/>
          <w:szCs w:val="24"/>
        </w:rPr>
        <w:t xml:space="preserve"> </w:t>
      </w:r>
    </w:p>
    <w:p w14:paraId="42C14350" w14:textId="22F96470" w:rsidR="002D60B8" w:rsidRDefault="002D60B8" w:rsidP="00E6298B">
      <w:pPr>
        <w:ind w:right="107"/>
        <w:jc w:val="both"/>
        <w:rPr>
          <w:b/>
          <w:sz w:val="24"/>
          <w:szCs w:val="24"/>
        </w:rPr>
      </w:pPr>
    </w:p>
    <w:p w14:paraId="11800F90" w14:textId="237F569D" w:rsidR="002D60B8" w:rsidRPr="002A61F0" w:rsidRDefault="002D60B8" w:rsidP="002A61F0">
      <w:pPr>
        <w:spacing w:line="480" w:lineRule="auto"/>
        <w:ind w:right="107"/>
        <w:rPr>
          <w:rFonts w:asciiTheme="minorHAnsi" w:hAnsiTheme="minorHAnsi" w:cstheme="minorHAnsi"/>
          <w:b/>
          <w:bCs/>
          <w:sz w:val="24"/>
        </w:rPr>
      </w:pPr>
      <w:r w:rsidRPr="002A61F0">
        <w:rPr>
          <w:rFonts w:asciiTheme="minorHAnsi" w:hAnsiTheme="minorHAnsi" w:cstheme="minorHAnsi"/>
          <w:sz w:val="24"/>
        </w:rPr>
        <w:t>‘</w:t>
      </w:r>
      <w:r w:rsidR="006718E1" w:rsidRPr="002A61F0">
        <w:rPr>
          <w:rFonts w:asciiTheme="minorHAnsi" w:hAnsiTheme="minorHAnsi" w:cstheme="minorHAnsi"/>
          <w:i/>
          <w:sz w:val="24"/>
        </w:rPr>
        <w:t>S</w:t>
      </w:r>
      <w:r w:rsidRPr="002A61F0">
        <w:rPr>
          <w:rFonts w:asciiTheme="minorHAnsi" w:hAnsiTheme="minorHAnsi" w:cstheme="minorHAnsi"/>
          <w:i/>
          <w:sz w:val="24"/>
        </w:rPr>
        <w:t xml:space="preserve">tress </w:t>
      </w:r>
      <w:r w:rsidRPr="002A61F0">
        <w:rPr>
          <w:rFonts w:asciiTheme="minorHAnsi" w:hAnsiTheme="minorHAnsi" w:cstheme="minorHAnsi"/>
          <w:i/>
          <w:sz w:val="24"/>
          <w:lang w:val="en"/>
        </w:rPr>
        <w:t>is the feeling of being under too much mental or emotional pressure</w:t>
      </w:r>
      <w:r w:rsidRPr="002A61F0">
        <w:rPr>
          <w:rFonts w:asciiTheme="minorHAnsi" w:hAnsiTheme="minorHAnsi" w:cstheme="minorHAnsi"/>
          <w:sz w:val="24"/>
          <w:lang w:val="en"/>
        </w:rPr>
        <w:t xml:space="preserve">’ </w:t>
      </w:r>
      <w:r w:rsidR="000A5CF1">
        <w:rPr>
          <w:rFonts w:asciiTheme="minorHAnsi" w:hAnsiTheme="minorHAnsi" w:cstheme="minorHAnsi"/>
          <w:sz w:val="24"/>
          <w:lang w:val="en"/>
        </w:rPr>
        <w:t>(NHS Wales</w:t>
      </w:r>
      <w:r w:rsidR="006718E1" w:rsidRPr="002A61F0">
        <w:rPr>
          <w:rFonts w:asciiTheme="minorHAnsi" w:hAnsiTheme="minorHAnsi" w:cstheme="minorHAnsi"/>
          <w:sz w:val="24"/>
          <w:lang w:val="en"/>
        </w:rPr>
        <w:t>, 2020</w:t>
      </w:r>
      <w:r w:rsidRPr="002A61F0">
        <w:rPr>
          <w:rFonts w:asciiTheme="minorHAnsi" w:hAnsiTheme="minorHAnsi" w:cstheme="minorHAnsi"/>
          <w:sz w:val="24"/>
          <w:lang w:val="en"/>
        </w:rPr>
        <w:t xml:space="preserve">). Stress can cause emotional and physical changes and can have different effects person to person. Physical symptoms of stress can be loss of appetite, headaches, lack of concentration, sweating and problems sleeping. Stress can affect a person’s mental state through anxiety, depression, low self-esteem and cause a person to be more irritable and to lose their temper more easily. By identifying stress as early as possible it allows for a person to develop healthy coping strategies and build up a person’s resilience to deal with everyday life events that cause stress. </w:t>
      </w:r>
    </w:p>
    <w:p w14:paraId="004779B4" w14:textId="0EBB2CB4" w:rsidR="00E03986" w:rsidRPr="002A61F0" w:rsidRDefault="002D60B8" w:rsidP="002A61F0">
      <w:pPr>
        <w:spacing w:line="480" w:lineRule="auto"/>
        <w:rPr>
          <w:rFonts w:asciiTheme="minorHAnsi" w:hAnsiTheme="minorHAnsi" w:cstheme="minorHAnsi"/>
          <w:sz w:val="24"/>
        </w:rPr>
      </w:pPr>
      <w:r w:rsidRPr="002A61F0">
        <w:rPr>
          <w:rFonts w:asciiTheme="minorHAnsi" w:hAnsiTheme="minorHAnsi" w:cstheme="minorHAnsi"/>
          <w:sz w:val="24"/>
          <w:lang w:val="en"/>
        </w:rPr>
        <w:t xml:space="preserve">In this essay I will discuss and compare two coping strategies I have applied to develop resilience and minimise stress in my </w:t>
      </w:r>
      <w:r w:rsidRPr="002A61F0">
        <w:rPr>
          <w:rFonts w:asciiTheme="minorHAnsi" w:hAnsiTheme="minorHAnsi" w:cstheme="minorHAnsi"/>
          <w:sz w:val="24"/>
        </w:rPr>
        <w:t>initial 6 months of training to become a Police Constable. I will be using John’s model of reflection (1995) to discuss and compare these coping strategies. These two coping strategies that I will be discussing are two components under t</w:t>
      </w:r>
      <w:r w:rsidR="000A5CF1">
        <w:rPr>
          <w:rFonts w:asciiTheme="minorHAnsi" w:hAnsiTheme="minorHAnsi" w:cstheme="minorHAnsi"/>
          <w:sz w:val="24"/>
        </w:rPr>
        <w:t xml:space="preserve">he Body Coach Plan, which are </w:t>
      </w:r>
      <w:r w:rsidRPr="002A61F0">
        <w:rPr>
          <w:rFonts w:asciiTheme="minorHAnsi" w:hAnsiTheme="minorHAnsi" w:cstheme="minorHAnsi"/>
          <w:sz w:val="24"/>
        </w:rPr>
        <w:t>exercise and diet.</w:t>
      </w:r>
    </w:p>
    <w:p w14:paraId="560DB078" w14:textId="237C7BEA" w:rsidR="002D60B8" w:rsidRDefault="002D60B8" w:rsidP="002A61F0">
      <w:pPr>
        <w:spacing w:line="480" w:lineRule="auto"/>
        <w:rPr>
          <w:rFonts w:asciiTheme="minorHAnsi" w:hAnsiTheme="minorHAnsi" w:cstheme="minorHAnsi"/>
          <w:color w:val="111111"/>
          <w:sz w:val="24"/>
        </w:rPr>
      </w:pPr>
      <w:r w:rsidRPr="002A61F0">
        <w:rPr>
          <w:rFonts w:asciiTheme="minorHAnsi" w:hAnsiTheme="minorHAnsi" w:cstheme="minorHAnsi"/>
          <w:sz w:val="24"/>
        </w:rPr>
        <w:t xml:space="preserve">John’s Model of Reflection (1995) is </w:t>
      </w:r>
      <w:r w:rsidRPr="000A5CF1">
        <w:rPr>
          <w:rFonts w:asciiTheme="minorHAnsi" w:hAnsiTheme="minorHAnsi" w:cstheme="minorHAnsi"/>
          <w:b/>
          <w:i/>
          <w:sz w:val="24"/>
        </w:rPr>
        <w:t>“</w:t>
      </w:r>
      <w:r w:rsidRPr="000A5CF1">
        <w:rPr>
          <w:rStyle w:val="Strong"/>
          <w:rFonts w:asciiTheme="minorHAnsi" w:hAnsiTheme="minorHAnsi" w:cstheme="minorHAnsi"/>
          <w:b w:val="0"/>
          <w:i/>
          <w:color w:val="111111"/>
          <w:sz w:val="24"/>
        </w:rPr>
        <w:t>based on five cue questions which enable you to break down your experience and reflect on the process and outcomes</w:t>
      </w:r>
      <w:r w:rsidRPr="000A5CF1">
        <w:rPr>
          <w:rFonts w:asciiTheme="minorHAnsi" w:hAnsiTheme="minorHAnsi" w:cstheme="minorHAnsi"/>
          <w:b/>
          <w:i/>
          <w:color w:val="111111"/>
          <w:sz w:val="24"/>
        </w:rPr>
        <w:t>.”</w:t>
      </w:r>
      <w:r w:rsidR="006718E1" w:rsidRPr="002A61F0">
        <w:rPr>
          <w:rFonts w:asciiTheme="minorHAnsi" w:hAnsiTheme="minorHAnsi" w:cstheme="minorHAnsi"/>
          <w:i/>
          <w:color w:val="111111"/>
          <w:sz w:val="24"/>
        </w:rPr>
        <w:t xml:space="preserve"> </w:t>
      </w:r>
      <w:r w:rsidR="006718E1" w:rsidRPr="002A61F0">
        <w:rPr>
          <w:rFonts w:asciiTheme="minorHAnsi" w:hAnsiTheme="minorHAnsi" w:cstheme="minorHAnsi"/>
          <w:color w:val="111111"/>
          <w:sz w:val="24"/>
        </w:rPr>
        <w:t>(Wordpress, 2020</w:t>
      </w:r>
      <w:r w:rsidR="006718E1" w:rsidRPr="002A61F0">
        <w:rPr>
          <w:rFonts w:asciiTheme="minorHAnsi" w:hAnsiTheme="minorHAnsi" w:cstheme="minorHAnsi"/>
          <w:i/>
          <w:color w:val="111111"/>
          <w:sz w:val="24"/>
        </w:rPr>
        <w:t>)</w:t>
      </w:r>
      <w:r w:rsidRPr="002A61F0">
        <w:rPr>
          <w:rFonts w:asciiTheme="minorHAnsi" w:hAnsiTheme="minorHAnsi" w:cstheme="minorHAnsi"/>
          <w:i/>
          <w:color w:val="111111"/>
          <w:sz w:val="24"/>
        </w:rPr>
        <w:t xml:space="preserve"> </w:t>
      </w:r>
      <w:r w:rsidRPr="002A61F0">
        <w:rPr>
          <w:rFonts w:asciiTheme="minorHAnsi" w:hAnsiTheme="minorHAnsi" w:cstheme="minorHAnsi"/>
          <w:color w:val="111111"/>
          <w:sz w:val="24"/>
        </w:rPr>
        <w:t>These questions focus on description, reflection, influential factors, alternative strategies and learning.</w:t>
      </w:r>
    </w:p>
    <w:p w14:paraId="79AA7CEC" w14:textId="552792DB" w:rsidR="002A61F0" w:rsidRDefault="002A61F0" w:rsidP="002A61F0">
      <w:pPr>
        <w:spacing w:line="480" w:lineRule="auto"/>
        <w:rPr>
          <w:rFonts w:asciiTheme="minorHAnsi" w:hAnsiTheme="minorHAnsi" w:cstheme="minorHAnsi"/>
          <w:color w:val="111111"/>
          <w:sz w:val="24"/>
        </w:rPr>
      </w:pPr>
    </w:p>
    <w:p w14:paraId="6A39BDF0" w14:textId="77777777" w:rsidR="002A61F0" w:rsidRPr="002A61F0" w:rsidRDefault="002A61F0" w:rsidP="002A61F0">
      <w:pPr>
        <w:spacing w:line="480" w:lineRule="auto"/>
        <w:rPr>
          <w:rFonts w:asciiTheme="minorHAnsi" w:hAnsiTheme="minorHAnsi" w:cstheme="minorHAnsi"/>
          <w:color w:val="111111"/>
          <w:sz w:val="24"/>
        </w:rPr>
      </w:pPr>
    </w:p>
    <w:p w14:paraId="3A23C974" w14:textId="77777777" w:rsidR="002D60B8" w:rsidRPr="002A61F0" w:rsidRDefault="002D60B8" w:rsidP="002A61F0">
      <w:pPr>
        <w:spacing w:line="480" w:lineRule="auto"/>
        <w:rPr>
          <w:rFonts w:asciiTheme="minorHAnsi" w:hAnsiTheme="minorHAnsi" w:cstheme="minorHAnsi"/>
          <w:b/>
          <w:sz w:val="24"/>
          <w:u w:val="single"/>
        </w:rPr>
      </w:pPr>
      <w:r w:rsidRPr="002A61F0">
        <w:rPr>
          <w:rFonts w:asciiTheme="minorHAnsi" w:hAnsiTheme="minorHAnsi" w:cstheme="minorHAnsi"/>
          <w:b/>
          <w:sz w:val="24"/>
          <w:u w:val="single"/>
        </w:rPr>
        <w:lastRenderedPageBreak/>
        <w:t xml:space="preserve">Description </w:t>
      </w:r>
    </w:p>
    <w:p w14:paraId="09F441CF" w14:textId="611C1AF8" w:rsidR="002D60B8" w:rsidRPr="002A61F0" w:rsidRDefault="002D60B8" w:rsidP="002A61F0">
      <w:pPr>
        <w:spacing w:line="480" w:lineRule="auto"/>
        <w:rPr>
          <w:rFonts w:asciiTheme="minorHAnsi" w:hAnsiTheme="minorHAnsi" w:cstheme="minorHAnsi"/>
          <w:sz w:val="24"/>
        </w:rPr>
      </w:pPr>
      <w:r w:rsidRPr="002A61F0">
        <w:rPr>
          <w:rFonts w:asciiTheme="minorHAnsi" w:hAnsiTheme="minorHAnsi" w:cstheme="minorHAnsi"/>
          <w:sz w:val="24"/>
        </w:rPr>
        <w:t>Through the 6 months of initial training I adopted a lifestyle change by using the Body Coach Plan from famous personal trainer Joe Wicks. The plan set a strict routine for both my diet and implementing regular intense HIIT workouts around my studies. Initially I started with following a recipe book from Joe Wicks called Lean in 15. By following his recipes and trying to adopt a healthy relationship with food, I was able to educate myself on how a healthy diet could counteract stress by restoring my immune system and to lower my blood pressure. Cortisol and adrenaline hormones are produced in the body and are known as stress hormones. Other biological responses to stress are an increase in blood sugar, high blood pressure and a rapid heartbeat. By applying simple healthier eating practises as highlighted by Joe Wicks, I was able to lower stress levels by improving my mental and physical wellbeing. I applied simple, healthier eating practises as highlighted in the plan such as eating 5 a day, increasing protein intake, drinking 2.5 litres of water a day, cutting down on complex carbohydrates (such as pasta and bread) and simple carbohydrates (such as sweets, chocolate and soda).Through my research I also discovered that incorporating certain “super foods” could particularly target and combat stress. Oranges promote the production of vitamin C, which can lead to strengthen of the body’s immune system. Spinach can lower blood pressure and cortisol hormone and reduce fatigue and headaches. Fatty fish contains omega 3 which is essential in combating depression. Milk contains natural calcium and can ease anxiety and mood swings.</w:t>
      </w:r>
    </w:p>
    <w:p w14:paraId="5085B6C5" w14:textId="3E5DCF3A" w:rsidR="002D60B8" w:rsidRPr="002A61F0" w:rsidRDefault="002D60B8" w:rsidP="002A61F0">
      <w:pPr>
        <w:spacing w:line="480" w:lineRule="auto"/>
        <w:rPr>
          <w:rFonts w:asciiTheme="minorHAnsi" w:hAnsiTheme="minorHAnsi" w:cstheme="minorHAnsi"/>
          <w:sz w:val="24"/>
        </w:rPr>
      </w:pPr>
      <w:r w:rsidRPr="002A61F0">
        <w:rPr>
          <w:rFonts w:asciiTheme="minorHAnsi" w:hAnsiTheme="minorHAnsi" w:cstheme="minorHAnsi"/>
          <w:sz w:val="24"/>
        </w:rPr>
        <w:t>Whilst also concentrating on tackling past bad food habits I also committed to completing 5 HIIT workouts a week with two rest days. HIIT stands for high intensity interval training. These training sessions were only 30 minutes in length and worked all muscles groups. The</w:t>
      </w:r>
      <w:r w:rsidR="00496D6D">
        <w:rPr>
          <w:rFonts w:asciiTheme="minorHAnsi" w:hAnsiTheme="minorHAnsi" w:cstheme="minorHAnsi"/>
          <w:sz w:val="24"/>
        </w:rPr>
        <w:t>se</w:t>
      </w:r>
      <w:r w:rsidRPr="002A61F0">
        <w:rPr>
          <w:rFonts w:asciiTheme="minorHAnsi" w:hAnsiTheme="minorHAnsi" w:cstheme="minorHAnsi"/>
          <w:sz w:val="24"/>
        </w:rPr>
        <w:t xml:space="preserve"> workouts are particularly used to burn body fat and improve cardio vascular fitness. “</w:t>
      </w:r>
      <w:r w:rsidR="006718E1" w:rsidRPr="002A61F0">
        <w:rPr>
          <w:rFonts w:asciiTheme="minorHAnsi" w:hAnsiTheme="minorHAnsi" w:cstheme="minorHAnsi"/>
          <w:i/>
          <w:sz w:val="24"/>
        </w:rPr>
        <w:t>E</w:t>
      </w:r>
      <w:r w:rsidRPr="002A61F0">
        <w:rPr>
          <w:rFonts w:asciiTheme="minorHAnsi" w:hAnsiTheme="minorHAnsi" w:cstheme="minorHAnsi"/>
          <w:i/>
          <w:sz w:val="24"/>
        </w:rPr>
        <w:t xml:space="preserve">xercise reduces levels of the body's stress hormones, such as adrenaline and cortisol. It also stimulates the production of </w:t>
      </w:r>
      <w:r w:rsidRPr="002A61F0">
        <w:rPr>
          <w:rFonts w:asciiTheme="minorHAnsi" w:hAnsiTheme="minorHAnsi" w:cstheme="minorHAnsi"/>
          <w:i/>
          <w:sz w:val="24"/>
        </w:rPr>
        <w:lastRenderedPageBreak/>
        <w:t>endorphins, chemicals in the brain that are the body's natural painkillers and mood elevators. Endorphins are responsible for the runner's high and for the feelings of relaxation and optimism that accompany many hard workouts</w:t>
      </w:r>
      <w:r w:rsidRPr="002A61F0">
        <w:rPr>
          <w:rFonts w:asciiTheme="minorHAnsi" w:hAnsiTheme="minorHAnsi" w:cstheme="minorHAnsi"/>
          <w:sz w:val="24"/>
        </w:rPr>
        <w:t>”</w:t>
      </w:r>
      <w:r w:rsidR="006718E1" w:rsidRPr="002A61F0">
        <w:rPr>
          <w:rFonts w:asciiTheme="minorHAnsi" w:hAnsiTheme="minorHAnsi" w:cstheme="minorHAnsi"/>
          <w:sz w:val="24"/>
        </w:rPr>
        <w:t xml:space="preserve"> (Health Harvard, 2011)</w:t>
      </w:r>
    </w:p>
    <w:p w14:paraId="19E06DBF" w14:textId="77777777" w:rsidR="002D60B8" w:rsidRPr="002A61F0" w:rsidRDefault="002D60B8" w:rsidP="002A61F0">
      <w:pPr>
        <w:spacing w:line="480" w:lineRule="auto"/>
        <w:rPr>
          <w:rFonts w:asciiTheme="minorHAnsi" w:hAnsiTheme="minorHAnsi" w:cstheme="minorHAnsi"/>
          <w:b/>
          <w:sz w:val="24"/>
          <w:u w:val="single"/>
        </w:rPr>
      </w:pPr>
      <w:r w:rsidRPr="002A61F0">
        <w:rPr>
          <w:rFonts w:asciiTheme="minorHAnsi" w:hAnsiTheme="minorHAnsi" w:cstheme="minorHAnsi"/>
          <w:b/>
          <w:sz w:val="24"/>
          <w:u w:val="single"/>
        </w:rPr>
        <w:t>Reflection</w:t>
      </w:r>
    </w:p>
    <w:p w14:paraId="27C2C318" w14:textId="6DBAB604" w:rsidR="002A61F0" w:rsidRDefault="002D60B8" w:rsidP="002A61F0">
      <w:pPr>
        <w:spacing w:line="480" w:lineRule="auto"/>
        <w:rPr>
          <w:rFonts w:asciiTheme="minorHAnsi" w:hAnsiTheme="minorHAnsi" w:cstheme="minorHAnsi"/>
          <w:sz w:val="24"/>
        </w:rPr>
      </w:pPr>
      <w:r w:rsidRPr="002A61F0">
        <w:rPr>
          <w:rFonts w:asciiTheme="minorHAnsi" w:hAnsiTheme="minorHAnsi" w:cstheme="minorHAnsi"/>
          <w:sz w:val="24"/>
        </w:rPr>
        <w:t xml:space="preserve">My main aim essentially for using this plan was to lose weight and become fitter. Although at first this was important to me, I found that improving my mental wellbeing became a fundamental reason for sustaining and continuing with the plan. I started this plan because in the past I have had an unhealthy relationship with food and often with stresses from past exams and sitting for long periods of time in a classroom whilst in university I would often turn to unhealthy eating habits and snacking regularly on chocolate, sweets and soda drinks to combat stress. In the past during exam periods I have gained large amounts of weight and this then added to my stress and deterioration of my mental health. From the bad diet habits in the past I often became fatigued and suffered with headaches when sitting in front of a computer screen for long periods of time. By making these changes and not resorting to previous bad habits through the 6 months I was able to lose weight, build body strength and lean muscle, reduce tiredness and also developed my mental strength in order to cope and become resilient during my exam preparation. I also found the HIIT workouts though tiring helped me sleep better at night, therefore allowing me to concentrate better in class. With a strict routine around food and exercise I also was able to implement this to my revision timetable. I felt this also had a positive effect as I did not stress about the upcoming exams and the amount of revision I had to do. I merely continued with my focused, determined attitude when tacking my exams. This I believe had a positive effect and reflected in my exam results! </w:t>
      </w:r>
    </w:p>
    <w:p w14:paraId="2EE5A659" w14:textId="00B6D59C" w:rsidR="002A61F0" w:rsidRDefault="002A61F0" w:rsidP="002A61F0">
      <w:pPr>
        <w:spacing w:line="480" w:lineRule="auto"/>
        <w:rPr>
          <w:rFonts w:asciiTheme="minorHAnsi" w:hAnsiTheme="minorHAnsi" w:cstheme="minorHAnsi"/>
          <w:sz w:val="24"/>
        </w:rPr>
      </w:pPr>
    </w:p>
    <w:p w14:paraId="012D6B7C" w14:textId="53FF8F39" w:rsidR="002A61F0" w:rsidRDefault="002A61F0" w:rsidP="002A61F0">
      <w:pPr>
        <w:spacing w:line="480" w:lineRule="auto"/>
        <w:rPr>
          <w:rFonts w:asciiTheme="minorHAnsi" w:hAnsiTheme="minorHAnsi" w:cstheme="minorHAnsi"/>
          <w:sz w:val="24"/>
        </w:rPr>
      </w:pPr>
    </w:p>
    <w:p w14:paraId="0E264F28" w14:textId="77777777" w:rsidR="002A61F0" w:rsidRPr="002A61F0" w:rsidRDefault="002A61F0" w:rsidP="002A61F0">
      <w:pPr>
        <w:spacing w:line="480" w:lineRule="auto"/>
        <w:rPr>
          <w:rFonts w:asciiTheme="minorHAnsi" w:hAnsiTheme="minorHAnsi" w:cstheme="minorHAnsi"/>
          <w:sz w:val="24"/>
        </w:rPr>
      </w:pPr>
    </w:p>
    <w:p w14:paraId="74AB99AC" w14:textId="3A674B5B" w:rsidR="002D60B8" w:rsidRPr="002A61F0" w:rsidRDefault="002D60B8" w:rsidP="002A61F0">
      <w:pPr>
        <w:spacing w:line="480" w:lineRule="auto"/>
        <w:rPr>
          <w:rFonts w:asciiTheme="minorHAnsi" w:hAnsiTheme="minorHAnsi" w:cstheme="minorHAnsi"/>
          <w:b/>
          <w:sz w:val="24"/>
          <w:u w:val="single"/>
        </w:rPr>
      </w:pPr>
      <w:r w:rsidRPr="002A61F0">
        <w:rPr>
          <w:rFonts w:asciiTheme="minorHAnsi" w:hAnsiTheme="minorHAnsi" w:cstheme="minorHAnsi"/>
          <w:b/>
          <w:sz w:val="24"/>
          <w:u w:val="single"/>
        </w:rPr>
        <w:lastRenderedPageBreak/>
        <w:t>Influencing Factors</w:t>
      </w:r>
    </w:p>
    <w:p w14:paraId="3DBADAC2" w14:textId="390FDC97" w:rsidR="002D60B8" w:rsidRPr="002A61F0" w:rsidRDefault="002D60B8" w:rsidP="002A61F0">
      <w:pPr>
        <w:spacing w:line="480" w:lineRule="auto"/>
        <w:rPr>
          <w:rFonts w:asciiTheme="minorHAnsi" w:hAnsiTheme="minorHAnsi" w:cstheme="minorHAnsi"/>
          <w:sz w:val="24"/>
        </w:rPr>
      </w:pPr>
      <w:r w:rsidRPr="002A61F0">
        <w:rPr>
          <w:rFonts w:asciiTheme="minorHAnsi" w:hAnsiTheme="minorHAnsi" w:cstheme="minorHAnsi"/>
          <w:sz w:val="24"/>
        </w:rPr>
        <w:t>With a change in career and a change in shift pattern at the beginning of training, it was difficult to implement this lifestyle change at the start due to my lack of personal motivation. I became extremely exhausted from going from my previous shift pattern in my last job to then going back to working nine to five. This essentially added to my stress and I was not prepared to make the dramatic change. Coming home from work, I found it really hard to motivate myself to complete an exercise routine or to prepare a freshly cooked meal. I also found it difficult to focus on leading a healthy diet in class whilst external factors such as many of my colleagues having lunch from Greggs and often snacking on sweet treats in class would make it more tempting to deviate from the plan. However originally in class at the start of training we had “Sweet Friday” where by people would bring in chocolate and sweet treats. This then changed to “Fruit Friday” as the class felt that everyone was becoming unhealthier. With this change of swapping treats for fruit the class as a whole became much healthier and this motivated me to continue.</w:t>
      </w:r>
    </w:p>
    <w:p w14:paraId="29C49288" w14:textId="77777777" w:rsidR="002D60B8" w:rsidRPr="002A61F0" w:rsidRDefault="002D60B8" w:rsidP="002A61F0">
      <w:pPr>
        <w:spacing w:line="480" w:lineRule="auto"/>
        <w:rPr>
          <w:rFonts w:asciiTheme="minorHAnsi" w:hAnsiTheme="minorHAnsi" w:cstheme="minorHAnsi"/>
          <w:b/>
          <w:sz w:val="24"/>
          <w:u w:val="single"/>
        </w:rPr>
      </w:pPr>
      <w:r w:rsidRPr="002A61F0">
        <w:rPr>
          <w:rFonts w:asciiTheme="minorHAnsi" w:hAnsiTheme="minorHAnsi" w:cstheme="minorHAnsi"/>
          <w:b/>
          <w:sz w:val="24"/>
          <w:u w:val="single"/>
        </w:rPr>
        <w:t>Alternative Strategies</w:t>
      </w:r>
    </w:p>
    <w:p w14:paraId="1E1442E3" w14:textId="1ADF63B1" w:rsidR="002D60B8" w:rsidRPr="002A61F0" w:rsidRDefault="0090020A" w:rsidP="002A61F0">
      <w:pPr>
        <w:spacing w:line="480" w:lineRule="auto"/>
        <w:rPr>
          <w:rFonts w:asciiTheme="minorHAnsi" w:hAnsiTheme="minorHAnsi" w:cstheme="minorHAnsi"/>
          <w:color w:val="333333"/>
          <w:sz w:val="24"/>
        </w:rPr>
      </w:pPr>
      <w:r>
        <w:rPr>
          <w:rFonts w:asciiTheme="minorHAnsi" w:hAnsiTheme="minorHAnsi" w:cstheme="minorHAnsi"/>
          <w:sz w:val="24"/>
        </w:rPr>
        <w:t>Before starting the Body Coach P</w:t>
      </w:r>
      <w:r w:rsidR="002D60B8" w:rsidRPr="002A61F0">
        <w:rPr>
          <w:rFonts w:asciiTheme="minorHAnsi" w:hAnsiTheme="minorHAnsi" w:cstheme="minorHAnsi"/>
          <w:sz w:val="24"/>
        </w:rPr>
        <w:t>lan I also looked at other diets I could try. One different diet was the Keto Diet</w:t>
      </w:r>
      <w:r w:rsidR="002D60B8" w:rsidRPr="0090020A">
        <w:rPr>
          <w:rFonts w:asciiTheme="minorHAnsi" w:hAnsiTheme="minorHAnsi" w:cstheme="minorHAnsi"/>
          <w:color w:val="auto"/>
          <w:sz w:val="24"/>
        </w:rPr>
        <w:t>. “</w:t>
      </w:r>
      <w:r w:rsidR="002D60B8" w:rsidRPr="0090020A">
        <w:rPr>
          <w:rFonts w:asciiTheme="minorHAnsi" w:hAnsiTheme="minorHAnsi" w:cstheme="minorHAnsi"/>
          <w:i/>
          <w:color w:val="auto"/>
          <w:sz w:val="24"/>
        </w:rPr>
        <w:t>The aim of ketogenic diets is to send the body into a state of ‘ketosis’ by using a very strict low-carb diet. Ketosis is when the body burns fat as fuel and not carbohydrates</w:t>
      </w:r>
      <w:r w:rsidR="002D60B8" w:rsidRPr="0090020A">
        <w:rPr>
          <w:rFonts w:asciiTheme="minorHAnsi" w:hAnsiTheme="minorHAnsi" w:cstheme="minorHAnsi"/>
          <w:color w:val="auto"/>
          <w:sz w:val="24"/>
        </w:rPr>
        <w:t>.”</w:t>
      </w:r>
      <w:r w:rsidR="006718E1" w:rsidRPr="0090020A">
        <w:rPr>
          <w:rFonts w:asciiTheme="minorHAnsi" w:hAnsiTheme="minorHAnsi" w:cstheme="minorHAnsi"/>
          <w:color w:val="auto"/>
          <w:sz w:val="24"/>
        </w:rPr>
        <w:t xml:space="preserve"> (BBC Good Food, 2017)</w:t>
      </w:r>
      <w:r w:rsidR="002D60B8" w:rsidRPr="0090020A">
        <w:rPr>
          <w:rFonts w:asciiTheme="minorHAnsi" w:hAnsiTheme="minorHAnsi" w:cstheme="minorHAnsi"/>
          <w:color w:val="auto"/>
          <w:sz w:val="24"/>
        </w:rPr>
        <w:t xml:space="preserve"> Though this diet has incredible results, I felt it was not a sustainable option for me </w:t>
      </w:r>
      <w:r w:rsidR="002D60B8" w:rsidRPr="002A61F0">
        <w:rPr>
          <w:rFonts w:asciiTheme="minorHAnsi" w:hAnsiTheme="minorHAnsi" w:cstheme="minorHAnsi"/>
          <w:color w:val="333333"/>
          <w:sz w:val="24"/>
        </w:rPr>
        <w:t>as it did not incorporate exercise. I saw another colleague in my class attempt this diet. She felt the essential basis of the diet of cutting out all carbohydrates was difficult and had a detrimental effect by making her extremely exhausted throughout the day. As already being an active person and also being a larger build than my colle</w:t>
      </w:r>
      <w:r>
        <w:rPr>
          <w:rFonts w:asciiTheme="minorHAnsi" w:hAnsiTheme="minorHAnsi" w:cstheme="minorHAnsi"/>
          <w:color w:val="333333"/>
          <w:sz w:val="24"/>
        </w:rPr>
        <w:t>ague, I believed that the keto d</w:t>
      </w:r>
      <w:r w:rsidR="002D60B8" w:rsidRPr="002A61F0">
        <w:rPr>
          <w:rFonts w:asciiTheme="minorHAnsi" w:hAnsiTheme="minorHAnsi" w:cstheme="minorHAnsi"/>
          <w:color w:val="333333"/>
          <w:sz w:val="24"/>
        </w:rPr>
        <w:t xml:space="preserve">iet was impossible for me to sustain long term. I believe I would have become exhausted and would have lacked the energy to continue revision outside the classroom. This in turn would have added to my stress levels. </w:t>
      </w:r>
      <w:r w:rsidR="002D60B8" w:rsidRPr="002A61F0">
        <w:rPr>
          <w:rFonts w:asciiTheme="minorHAnsi" w:hAnsiTheme="minorHAnsi" w:cstheme="minorHAnsi"/>
          <w:color w:val="333333"/>
          <w:sz w:val="24"/>
        </w:rPr>
        <w:lastRenderedPageBreak/>
        <w:t>Therefore I believe the body coach plan was the right strategy for me and it maintained a healthy balance whilst also allowing me to develop a healthy relationship with food. It also allowed me not to cut out essential carbohydrates altogether, that I believed I needed to help fuel me throughout the day.</w:t>
      </w:r>
    </w:p>
    <w:p w14:paraId="3E0593D1" w14:textId="77777777" w:rsidR="002D60B8" w:rsidRPr="002A61F0" w:rsidRDefault="002D60B8" w:rsidP="002A61F0">
      <w:pPr>
        <w:spacing w:line="480" w:lineRule="auto"/>
        <w:rPr>
          <w:rFonts w:asciiTheme="minorHAnsi" w:hAnsiTheme="minorHAnsi" w:cstheme="minorHAnsi"/>
          <w:b/>
          <w:color w:val="333333"/>
          <w:sz w:val="24"/>
          <w:u w:val="single"/>
        </w:rPr>
      </w:pPr>
      <w:r w:rsidRPr="002A61F0">
        <w:rPr>
          <w:rFonts w:asciiTheme="minorHAnsi" w:hAnsiTheme="minorHAnsi" w:cstheme="minorHAnsi"/>
          <w:b/>
          <w:color w:val="333333"/>
          <w:sz w:val="24"/>
          <w:u w:val="single"/>
        </w:rPr>
        <w:t>Learning</w:t>
      </w:r>
    </w:p>
    <w:p w14:paraId="77049A8E" w14:textId="77777777" w:rsidR="002D60B8" w:rsidRPr="002A61F0" w:rsidRDefault="002D60B8" w:rsidP="002A61F0">
      <w:pPr>
        <w:spacing w:line="480" w:lineRule="auto"/>
        <w:rPr>
          <w:rFonts w:asciiTheme="minorHAnsi" w:hAnsiTheme="minorHAnsi" w:cstheme="minorHAnsi"/>
          <w:color w:val="333333"/>
          <w:sz w:val="24"/>
        </w:rPr>
      </w:pPr>
      <w:r w:rsidRPr="002A61F0">
        <w:rPr>
          <w:rFonts w:asciiTheme="minorHAnsi" w:hAnsiTheme="minorHAnsi" w:cstheme="minorHAnsi"/>
          <w:color w:val="333333"/>
          <w:sz w:val="24"/>
        </w:rPr>
        <w:t>Looking at diet and exercise as separate coping strategies is not possible. As Joe Wicks states “</w:t>
      </w:r>
      <w:r w:rsidRPr="0090020A">
        <w:rPr>
          <w:rFonts w:asciiTheme="minorHAnsi" w:hAnsiTheme="minorHAnsi" w:cstheme="minorHAnsi"/>
          <w:i/>
          <w:color w:val="333333"/>
          <w:sz w:val="24"/>
        </w:rPr>
        <w:t>you cannot out train a bad diet</w:t>
      </w:r>
      <w:r w:rsidRPr="002A61F0">
        <w:rPr>
          <w:rFonts w:asciiTheme="minorHAnsi" w:hAnsiTheme="minorHAnsi" w:cstheme="minorHAnsi"/>
          <w:color w:val="333333"/>
          <w:sz w:val="24"/>
        </w:rPr>
        <w:t>”. Both coping strategies come collectively under this lifestyle plan. Both elements rely on each other to work. I could exercise consistently but without the proper fuel through food, my body would not get the vital nutrients to recover and rebuild muscle. I found the exercise, though hard at the start has become part of my routine. When I smash a workout, I feel exhausted but mentally strong and extremely happy with my continued progress. The diet as well has not been easy. I have dramatically reduced the amount of sweets, chocolate and soda drinks in my diet and have changed several bad eating habits, whilst continuing to drink the required amount of water. Through this plan I have seen a reduction in stress. Though I still felt a certain degree of stress during the 6 months of training, I believe the body coach plan gave me the focus, routine and structure to my life in and out of work that I needed. This in turn allowed me to keep on top of revision, whilst also maintaining a healthy work life balance. This I think has been key in reducing stress and building resilience. This life style change has continued on from initial training and into my tutorship phase of training. With continuing results from signing up to Joe Wicks 90 day plan. I have thoroughly enjoyed this plan and as Joe Wicks says “</w:t>
      </w:r>
      <w:r w:rsidRPr="002A61F0">
        <w:rPr>
          <w:rFonts w:asciiTheme="minorHAnsi" w:hAnsiTheme="minorHAnsi" w:cstheme="minorHAnsi"/>
          <w:i/>
          <w:color w:val="333333"/>
          <w:sz w:val="24"/>
        </w:rPr>
        <w:t>success only happens when a programme is enjoyable and sustainable</w:t>
      </w:r>
      <w:r w:rsidRPr="002A61F0">
        <w:rPr>
          <w:rFonts w:asciiTheme="minorHAnsi" w:hAnsiTheme="minorHAnsi" w:cstheme="minorHAnsi"/>
          <w:color w:val="333333"/>
          <w:sz w:val="24"/>
        </w:rPr>
        <w:t>”.</w:t>
      </w:r>
    </w:p>
    <w:p w14:paraId="548EEF2F" w14:textId="77777777" w:rsidR="002D60B8" w:rsidRPr="002A61F0" w:rsidRDefault="002D60B8" w:rsidP="002A61F0">
      <w:pPr>
        <w:spacing w:line="480" w:lineRule="auto"/>
        <w:ind w:right="107"/>
        <w:jc w:val="both"/>
        <w:rPr>
          <w:rFonts w:asciiTheme="minorHAnsi" w:hAnsiTheme="minorHAnsi" w:cstheme="minorHAnsi"/>
          <w:b/>
          <w:sz w:val="24"/>
          <w:szCs w:val="24"/>
        </w:rPr>
      </w:pPr>
    </w:p>
    <w:p w14:paraId="3134E03B" w14:textId="65FEEEA1" w:rsidR="002D60B8" w:rsidRPr="002A61F0" w:rsidRDefault="002D60B8" w:rsidP="002A61F0">
      <w:pPr>
        <w:spacing w:line="480" w:lineRule="auto"/>
        <w:ind w:right="107"/>
        <w:jc w:val="both"/>
        <w:rPr>
          <w:rFonts w:asciiTheme="minorHAnsi" w:hAnsiTheme="minorHAnsi" w:cstheme="minorHAnsi"/>
          <w:b/>
          <w:sz w:val="24"/>
          <w:szCs w:val="24"/>
        </w:rPr>
      </w:pPr>
      <w:r w:rsidRPr="002A61F0">
        <w:rPr>
          <w:rFonts w:asciiTheme="minorHAnsi" w:hAnsiTheme="minorHAnsi" w:cstheme="minorHAnsi"/>
          <w:b/>
          <w:sz w:val="24"/>
          <w:szCs w:val="24"/>
        </w:rPr>
        <w:t>Word Count</w:t>
      </w:r>
      <w:r w:rsidR="006718E1" w:rsidRPr="002A61F0">
        <w:rPr>
          <w:rFonts w:asciiTheme="minorHAnsi" w:hAnsiTheme="minorHAnsi" w:cstheme="minorHAnsi"/>
          <w:b/>
          <w:sz w:val="24"/>
          <w:szCs w:val="24"/>
        </w:rPr>
        <w:t xml:space="preserve"> - 1596</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03986">
      <w:pPr>
        <w:ind w:right="107"/>
        <w:jc w:val="both"/>
        <w:rPr>
          <w:b/>
          <w:sz w:val="24"/>
          <w:szCs w:val="24"/>
        </w:rPr>
      </w:pPr>
      <w:r w:rsidRPr="00450C83">
        <w:rPr>
          <w:b/>
          <w:sz w:val="24"/>
          <w:szCs w:val="24"/>
        </w:rPr>
        <w:t>ANSWER:</w:t>
      </w:r>
    </w:p>
    <w:p w14:paraId="6A73DBDF" w14:textId="77777777" w:rsidR="00AA666E" w:rsidRPr="00270EEB" w:rsidRDefault="00AA666E" w:rsidP="00E03986">
      <w:pPr>
        <w:ind w:right="107"/>
        <w:jc w:val="both"/>
        <w:rPr>
          <w:sz w:val="24"/>
          <w:szCs w:val="24"/>
        </w:rPr>
      </w:pPr>
    </w:p>
    <w:p w14:paraId="7FCB748B" w14:textId="3898E35B" w:rsidR="008165D4" w:rsidRPr="006F3AA9" w:rsidRDefault="008165D4" w:rsidP="006F3AA9">
      <w:pPr>
        <w:spacing w:line="480" w:lineRule="auto"/>
        <w:rPr>
          <w:rFonts w:asciiTheme="minorHAnsi" w:hAnsiTheme="minorHAnsi" w:cstheme="minorHAnsi"/>
          <w:color w:val="auto"/>
          <w:sz w:val="24"/>
          <w:szCs w:val="22"/>
        </w:rPr>
      </w:pPr>
      <w:r w:rsidRPr="006F3AA9">
        <w:rPr>
          <w:rFonts w:asciiTheme="minorHAnsi" w:hAnsiTheme="minorHAnsi" w:cstheme="minorHAnsi"/>
          <w:color w:val="auto"/>
          <w:sz w:val="24"/>
          <w:szCs w:val="22"/>
        </w:rPr>
        <w:t>In this essay I will be using the Graham Gibbs’ Model of Reflection</w:t>
      </w:r>
      <w:r w:rsidR="001E177B">
        <w:rPr>
          <w:rFonts w:asciiTheme="minorHAnsi" w:hAnsiTheme="minorHAnsi" w:cstheme="minorHAnsi"/>
          <w:color w:val="auto"/>
          <w:sz w:val="24"/>
          <w:szCs w:val="22"/>
        </w:rPr>
        <w:t xml:space="preserve"> (1988)</w:t>
      </w:r>
      <w:r w:rsidRPr="006F3AA9">
        <w:rPr>
          <w:rFonts w:asciiTheme="minorHAnsi" w:hAnsiTheme="minorHAnsi" w:cstheme="minorHAnsi"/>
          <w:color w:val="auto"/>
          <w:sz w:val="24"/>
          <w:szCs w:val="22"/>
        </w:rPr>
        <w:t xml:space="preserve"> in order to evaluate and reflect my involvement in this conflict incident. The model is based on six areas, description, feelings, evaluation, analysis, conclusion and action plan.</w:t>
      </w:r>
    </w:p>
    <w:p w14:paraId="3B42E5F8" w14:textId="0F6B2ADE" w:rsidR="008165D4" w:rsidRPr="006F3AA9" w:rsidRDefault="00DF7414" w:rsidP="006F3AA9">
      <w:pPr>
        <w:spacing w:line="480" w:lineRule="auto"/>
        <w:rPr>
          <w:rFonts w:asciiTheme="minorHAnsi" w:hAnsiTheme="minorHAnsi" w:cstheme="minorHAnsi"/>
          <w:b/>
          <w:color w:val="auto"/>
          <w:sz w:val="24"/>
          <w:szCs w:val="22"/>
          <w:u w:val="single"/>
        </w:rPr>
      </w:pPr>
      <w:r w:rsidRPr="006F3AA9">
        <w:rPr>
          <w:rFonts w:asciiTheme="minorHAnsi" w:hAnsiTheme="minorHAnsi" w:cstheme="minorHAnsi"/>
          <w:b/>
          <w:color w:val="auto"/>
          <w:sz w:val="24"/>
          <w:szCs w:val="22"/>
          <w:u w:val="single"/>
        </w:rPr>
        <w:t>Description</w:t>
      </w:r>
    </w:p>
    <w:p w14:paraId="2AD26FA0" w14:textId="288769C6" w:rsidR="008165D4" w:rsidRPr="006F3AA9" w:rsidRDefault="008165D4" w:rsidP="006F3AA9">
      <w:pPr>
        <w:spacing w:line="480" w:lineRule="auto"/>
        <w:jc w:val="both"/>
        <w:rPr>
          <w:rFonts w:asciiTheme="minorHAnsi" w:hAnsiTheme="minorHAnsi" w:cstheme="minorHAnsi"/>
          <w:color w:val="auto"/>
          <w:sz w:val="24"/>
          <w:szCs w:val="22"/>
        </w:rPr>
      </w:pPr>
      <w:r w:rsidRPr="006F3AA9">
        <w:rPr>
          <w:rFonts w:asciiTheme="minorHAnsi" w:hAnsiTheme="minorHAnsi" w:cstheme="minorHAnsi"/>
          <w:color w:val="auto"/>
          <w:sz w:val="24"/>
          <w:szCs w:val="22"/>
        </w:rPr>
        <w:t xml:space="preserve">A call came over the radio, concerning an incident at an address, whereby there were reports of a drunk and disorderly male in the street making threats. On attending the scene, we were informed that the subject had assaulted someone and was pointed out to us by the victim. I followed my tutor and colleague, running after the subject who had entered a property. On entering the property, I saw that my colleague had hold of the subject and could see that the subject had a glass bottle in his </w:t>
      </w:r>
      <w:r w:rsidRPr="006F3AA9">
        <w:rPr>
          <w:rFonts w:asciiTheme="minorHAnsi" w:hAnsiTheme="minorHAnsi" w:cstheme="minorHAnsi"/>
          <w:color w:val="auto"/>
          <w:sz w:val="24"/>
          <w:szCs w:val="22"/>
        </w:rPr>
        <w:lastRenderedPageBreak/>
        <w:t xml:space="preserve">hand. I took hold of the subject’s arm and removed the bottle. I assisted my colleague to escort the subject from the property. My colleague and I placed the subject’s hands in cuffs in the small of his back, due to his ever increasing agitated and aggressive behaviour. I observed that the subject was extremely intoxicated, as he continually slurred his words when speaking. I was then informed by my tutor that the subject had been involved in a domestic assault, in which the subject had assaulted his brother by punching him. The subject when hearing this, became increasingly angry towards my tutor and focused his aggressive outbursts at my tutor. Due to huge crowds gathering outside attempting to talk to the subject, it was difficult to persuade the subject to focus on one officer’s directions and commands. In order for me to complete a lawful arrest under section 24 of PACE and ensure the subject understood why he was being arrested I turned the subject away from the crowd whilst asking him to look and focus on me. Once I persuaded the subject to focus and look at me directly, I then clearly and slowly explained to him that he was under arrest on suspicion of assault and then cautioned him. He then became upset and more agitated, to keep him focused I kept talking to him and explained that he would be allowed to explain his side of the story during an interview at the station. The subject was then placed into the van in order to be conveyed to the Police station. I explained to the subject that I was sitting the other side of the cage in order to monitor and ensure his wellbeing. Whilst in the van the subject then proceeded to protest at being recorded and started to smash his head against the van walls. The subject sustained deep cuts to his eyebrow and facial area. It was explained to him that due to his injuries he would be taken to Gwent Hospital for treatment. When arriving at the hospital, the subject had appeared to calm down. I observed that every time the subject saw my tutor, he became verbally abusive and made threats towards him. I told the subject to focus on me and not my tutor and told him to speak with me. The subject stated “I like you, you’re a nice cop, I’ll deal with you”. The subject continually made requests for a cigarette but I explained to him this was not possible and he appeared to accept this. I felt it was important to </w:t>
      </w:r>
      <w:r w:rsidRPr="006F3AA9">
        <w:rPr>
          <w:rFonts w:asciiTheme="minorHAnsi" w:hAnsiTheme="minorHAnsi" w:cstheme="minorHAnsi"/>
          <w:color w:val="auto"/>
          <w:sz w:val="24"/>
          <w:szCs w:val="22"/>
        </w:rPr>
        <w:lastRenderedPageBreak/>
        <w:t xml:space="preserve">be honest and up front with the subject about this. On entering the hospital and being seen in A &amp; E the subject asked another officer for a cigarette, the officer stated he could have one after being treated. The subject then demanded “I want one now before being seen!” When told by the other officer that he couldn’t, the subject then became angry and abusive and started to kick out. I then tried to get the subject to focus on me again and explained that the nurses were waiting to treat him, however the subject was still fixated on having a cigarette and become violent by kicking out. Therefore, force was used in order to restraint the subject whilst he was on the hospital bed. I with the assistance of another officer applied leg restraints in order to stop the subject from kicking out. I also then assisted with applying a spit guard as he had tried spitting at another officer who had held his head. The hospital informed us due to his aggressive and violent behaviour the subject wouldn’t be treated at the hospital so the subject was transported to Police custody. I accompanied the subject in the back of the cage and applied force to his head in order to ensure that he did not continue to hit his head against the van. I also maintained conversation and eye contact with him in order to try and calm him down. Whilst in the police custody waiting area, the subject was placed in a cell with the door ajar in order for officers to observe him at all times. The subject still had leg restraints, cuffs and a spit guard on, I therefore constantly checked that the subject was continuing to speak and was conscious. I had concerns that due to his head injuries he may be suffering with concussion. On checking in on him I was not happy with his current state. I asked if a nurse could be called as I believed he was unconscious. I then dragged him out of cell and into the waiting room area in order for the nurses to be able to do their observations in a more open space. I also removed the spit guard and cuffs to ensure that the subject was breathing properly and ensure he could be laid in the recovery position correctly. Due to his lack of response and concerns for his head injuries the subject was transported back to hospital in a police vehicle. I went in the back of the cage with him in order to constantly observe him. At the hospital I was able to build up a bigger rapport with the subject by </w:t>
      </w:r>
      <w:r w:rsidRPr="006F3AA9">
        <w:rPr>
          <w:rFonts w:asciiTheme="minorHAnsi" w:hAnsiTheme="minorHAnsi" w:cstheme="minorHAnsi"/>
          <w:color w:val="auto"/>
          <w:sz w:val="24"/>
          <w:szCs w:val="22"/>
        </w:rPr>
        <w:lastRenderedPageBreak/>
        <w:t>explaining what had happened to him and repeating that we were back at the hospital for him to get treatment. He was treated for his injuries by nurses in the police van, then the subject was returned to custody where his detention was authorised.</w:t>
      </w:r>
    </w:p>
    <w:p w14:paraId="6611064B" w14:textId="58C838E1" w:rsidR="008165D4" w:rsidRPr="006F3AA9" w:rsidRDefault="00DF7414" w:rsidP="006F3AA9">
      <w:pPr>
        <w:spacing w:line="480" w:lineRule="auto"/>
        <w:jc w:val="both"/>
        <w:rPr>
          <w:rFonts w:asciiTheme="minorHAnsi" w:hAnsiTheme="minorHAnsi" w:cstheme="minorHAnsi"/>
          <w:b/>
          <w:color w:val="auto"/>
          <w:sz w:val="24"/>
          <w:szCs w:val="22"/>
          <w:u w:val="single"/>
        </w:rPr>
      </w:pPr>
      <w:r w:rsidRPr="006F3AA9">
        <w:rPr>
          <w:rFonts w:asciiTheme="minorHAnsi" w:hAnsiTheme="minorHAnsi" w:cstheme="minorHAnsi"/>
          <w:b/>
          <w:color w:val="auto"/>
          <w:sz w:val="24"/>
          <w:szCs w:val="22"/>
          <w:u w:val="single"/>
        </w:rPr>
        <w:t>Feelings</w:t>
      </w:r>
    </w:p>
    <w:p w14:paraId="362B5BCA" w14:textId="427E3E37" w:rsidR="008165D4" w:rsidRPr="006F3AA9" w:rsidRDefault="008165D4" w:rsidP="006F3AA9">
      <w:pPr>
        <w:spacing w:line="480" w:lineRule="auto"/>
        <w:jc w:val="both"/>
        <w:rPr>
          <w:rFonts w:asciiTheme="minorHAnsi" w:hAnsiTheme="minorHAnsi" w:cstheme="minorHAnsi"/>
          <w:i/>
          <w:color w:val="auto"/>
          <w:sz w:val="24"/>
          <w:szCs w:val="22"/>
        </w:rPr>
      </w:pPr>
      <w:r w:rsidRPr="006F3AA9">
        <w:rPr>
          <w:rFonts w:asciiTheme="minorHAnsi" w:hAnsiTheme="minorHAnsi" w:cstheme="minorHAnsi"/>
          <w:color w:val="auto"/>
          <w:sz w:val="24"/>
          <w:szCs w:val="22"/>
        </w:rPr>
        <w:t>On route to the incident, I would describe that I was feeling nervous and apprehensive. I was thinking in my head the various scenarios that could happen. Who was the subject? Had he threatened anyone? Was he a threat to myself or my colleagues? Apprehension and concern are both types of fear. “</w:t>
      </w:r>
      <w:r w:rsidRPr="006F3AA9">
        <w:rPr>
          <w:rFonts w:asciiTheme="minorHAnsi" w:hAnsiTheme="minorHAnsi" w:cstheme="minorHAnsi"/>
          <w:i/>
          <w:color w:val="auto"/>
          <w:sz w:val="24"/>
          <w:szCs w:val="22"/>
        </w:rPr>
        <w:t>Fear is a healthy, basic emotion which forms part of our survival system</w:t>
      </w:r>
      <w:r w:rsidRPr="006F3AA9">
        <w:rPr>
          <w:rFonts w:asciiTheme="minorHAnsi" w:hAnsiTheme="minorHAnsi" w:cstheme="minorHAnsi"/>
          <w:color w:val="auto"/>
          <w:sz w:val="24"/>
          <w:szCs w:val="22"/>
        </w:rPr>
        <w:t>”</w:t>
      </w:r>
      <w:r w:rsidR="00054D90" w:rsidRPr="006F3AA9">
        <w:rPr>
          <w:rFonts w:asciiTheme="minorHAnsi" w:hAnsiTheme="minorHAnsi" w:cstheme="minorHAnsi"/>
          <w:color w:val="auto"/>
          <w:sz w:val="24"/>
          <w:szCs w:val="22"/>
        </w:rPr>
        <w:t xml:space="preserve"> (Personal Safety Manual, 2012)</w:t>
      </w:r>
      <w:r w:rsidRPr="006F3AA9">
        <w:rPr>
          <w:rFonts w:asciiTheme="minorHAnsi" w:hAnsiTheme="minorHAnsi" w:cstheme="minorHAnsi"/>
          <w:color w:val="auto"/>
          <w:sz w:val="24"/>
          <w:szCs w:val="22"/>
        </w:rPr>
        <w:t>. When we feel fear the part of the brain called the Amygdala is stimulated and it triggers the sympathetic nervous system and causes our body to reach a heightened state, where our body becomes more alert to potential dangers and also prepares our body to withstand injuries. Our body can have four reactions to fear, which are fright, freeze, flight and fight. The environment (e.g street, subject’s house) that was unfamiliar to myself as an officer, can have a direct influence on someone’s response to fear. I was advised by my tutor on route to the incident that the street/address we were attending had a high volume of calls for assaults and domestic incidents. Due to this being an area that I had not responded to before and the unfamiliar setting, I believe added to my stress and fear. I was aware that my fear could affect my communication skills with the subject. I needed to rationalise and acknowledge my fear in order to process it and go forward into the incident with a clear mind to deal with the situation. According to former SAS soldier Ant Middleton “</w:t>
      </w:r>
      <w:r w:rsidRPr="006F3AA9">
        <w:rPr>
          <w:rFonts w:asciiTheme="minorHAnsi" w:hAnsiTheme="minorHAnsi" w:cstheme="minorHAnsi"/>
          <w:i/>
          <w:color w:val="auto"/>
          <w:sz w:val="24"/>
          <w:szCs w:val="22"/>
        </w:rPr>
        <w:t>you don’t conquer fear, you use it</w:t>
      </w:r>
      <w:r w:rsidR="00276A3F" w:rsidRPr="006F3AA9">
        <w:rPr>
          <w:rFonts w:asciiTheme="minorHAnsi" w:hAnsiTheme="minorHAnsi" w:cstheme="minorHAnsi"/>
          <w:i/>
          <w:color w:val="auto"/>
          <w:sz w:val="24"/>
          <w:szCs w:val="22"/>
        </w:rPr>
        <w:t>”</w:t>
      </w:r>
      <w:r w:rsidR="00276A3F" w:rsidRPr="006F3AA9">
        <w:rPr>
          <w:rFonts w:asciiTheme="minorHAnsi" w:hAnsiTheme="minorHAnsi" w:cstheme="minorHAnsi"/>
          <w:color w:val="auto"/>
          <w:sz w:val="24"/>
          <w:szCs w:val="22"/>
        </w:rPr>
        <w:t xml:space="preserve"> (Fear Bubble, 2019)</w:t>
      </w:r>
      <w:r w:rsidRPr="006F3AA9">
        <w:rPr>
          <w:rFonts w:asciiTheme="minorHAnsi" w:hAnsiTheme="minorHAnsi" w:cstheme="minorHAnsi"/>
          <w:i/>
          <w:color w:val="auto"/>
          <w:sz w:val="24"/>
          <w:szCs w:val="22"/>
        </w:rPr>
        <w:t xml:space="preserve">. </w:t>
      </w:r>
    </w:p>
    <w:p w14:paraId="386D277B" w14:textId="77777777" w:rsidR="008165D4" w:rsidRPr="006F3AA9" w:rsidRDefault="008165D4" w:rsidP="006F3AA9">
      <w:pPr>
        <w:spacing w:line="480" w:lineRule="auto"/>
        <w:jc w:val="both"/>
        <w:rPr>
          <w:rFonts w:asciiTheme="minorHAnsi" w:hAnsiTheme="minorHAnsi" w:cstheme="minorHAnsi"/>
          <w:color w:val="auto"/>
          <w:sz w:val="24"/>
          <w:szCs w:val="22"/>
        </w:rPr>
      </w:pPr>
    </w:p>
    <w:p w14:paraId="4E905E05" w14:textId="46D853E9" w:rsidR="008165D4" w:rsidRPr="006F3AA9" w:rsidRDefault="008165D4" w:rsidP="006F3AA9">
      <w:pPr>
        <w:spacing w:line="480" w:lineRule="auto"/>
        <w:jc w:val="both"/>
        <w:rPr>
          <w:rFonts w:asciiTheme="minorHAnsi" w:hAnsiTheme="minorHAnsi" w:cstheme="minorHAnsi"/>
          <w:color w:val="auto"/>
          <w:sz w:val="24"/>
          <w:szCs w:val="22"/>
        </w:rPr>
      </w:pPr>
      <w:r w:rsidRPr="006F3AA9">
        <w:rPr>
          <w:rFonts w:asciiTheme="minorHAnsi" w:hAnsiTheme="minorHAnsi" w:cstheme="minorHAnsi"/>
          <w:color w:val="auto"/>
          <w:sz w:val="24"/>
          <w:szCs w:val="22"/>
        </w:rPr>
        <w:t xml:space="preserve">When arriving at the scene I was aware of the large number of people outside, I found this distracting and it affected my focus on ascertaining what had happened and to identify potential subjects or victims. However, when my colleague had identified the subject running into the house after being </w:t>
      </w:r>
      <w:r w:rsidRPr="006F3AA9">
        <w:rPr>
          <w:rFonts w:asciiTheme="minorHAnsi" w:hAnsiTheme="minorHAnsi" w:cstheme="minorHAnsi"/>
          <w:color w:val="auto"/>
          <w:sz w:val="24"/>
          <w:szCs w:val="22"/>
        </w:rPr>
        <w:lastRenderedPageBreak/>
        <w:t>told he had assaulted someone, my initial apprehension and worry disappeared, I became calm, focused and immediately alert to my surroundings. On entering the property after my colleagues, I immediately saw my colleagues grappling with the subject. I heard a woman in the property screaming and saw that the subject had a glass bottle in his hand, this immediately sent me into fight mode. I believed the bottle was a potential danger to my colleagues, the other female and myself. Force was a necessity and reasonable in use in order to remove the glass bottle from the subject’s hand. Under section 3(1) of the Criminal Law Act 1967 “</w:t>
      </w:r>
      <w:r w:rsidRPr="006F3AA9">
        <w:rPr>
          <w:rFonts w:asciiTheme="minorHAnsi" w:hAnsiTheme="minorHAnsi" w:cstheme="minorHAnsi"/>
          <w:i/>
          <w:color w:val="auto"/>
          <w:sz w:val="24"/>
          <w:szCs w:val="22"/>
        </w:rPr>
        <w:t>A person may use force as is reasonable in the circumstances in the prevention of crime, or in the effecting or assisting in the lawful arrest of offenders or suspected offenders or persons unlawfully at large</w:t>
      </w:r>
      <w:r w:rsidRPr="006F3AA9">
        <w:rPr>
          <w:rFonts w:asciiTheme="minorHAnsi" w:hAnsiTheme="minorHAnsi" w:cstheme="minorHAnsi"/>
          <w:color w:val="auto"/>
          <w:sz w:val="24"/>
          <w:szCs w:val="22"/>
        </w:rPr>
        <w:t xml:space="preserve">”. Another legislative power that underpins use of force is section 117 Police and Criminal Evidence Act </w:t>
      </w:r>
      <w:r w:rsidR="00276A3F" w:rsidRPr="006F3AA9">
        <w:rPr>
          <w:rFonts w:asciiTheme="minorHAnsi" w:hAnsiTheme="minorHAnsi" w:cstheme="minorHAnsi"/>
          <w:color w:val="auto"/>
          <w:sz w:val="24"/>
          <w:szCs w:val="22"/>
        </w:rPr>
        <w:t>1984 that</w:t>
      </w:r>
      <w:r w:rsidRPr="006F3AA9">
        <w:rPr>
          <w:rFonts w:asciiTheme="minorHAnsi" w:hAnsiTheme="minorHAnsi" w:cstheme="minorHAnsi"/>
          <w:color w:val="auto"/>
          <w:sz w:val="24"/>
          <w:szCs w:val="22"/>
        </w:rPr>
        <w:t xml:space="preserve"> states “</w:t>
      </w:r>
      <w:r w:rsidRPr="006F3AA9">
        <w:rPr>
          <w:rFonts w:asciiTheme="minorHAnsi" w:hAnsiTheme="minorHAnsi" w:cstheme="minorHAnsi"/>
          <w:i/>
          <w:color w:val="auto"/>
          <w:sz w:val="24"/>
          <w:szCs w:val="22"/>
        </w:rPr>
        <w:t>the officer may use reasonable force, if necessary, in the exercise of power</w:t>
      </w:r>
      <w:r w:rsidRPr="006F3AA9">
        <w:rPr>
          <w:rFonts w:asciiTheme="minorHAnsi" w:hAnsiTheme="minorHAnsi" w:cstheme="minorHAnsi"/>
          <w:color w:val="auto"/>
          <w:sz w:val="24"/>
          <w:szCs w:val="22"/>
        </w:rPr>
        <w:t xml:space="preserve">”. Section 117 of PACE applies to powers of reasonable force being used under section 24 general powers of arrest without warrant. </w:t>
      </w:r>
    </w:p>
    <w:p w14:paraId="1373B279" w14:textId="77777777" w:rsidR="008165D4" w:rsidRPr="006F3AA9" w:rsidRDefault="008165D4" w:rsidP="006F3AA9">
      <w:pPr>
        <w:spacing w:line="480" w:lineRule="auto"/>
        <w:jc w:val="both"/>
        <w:rPr>
          <w:rFonts w:asciiTheme="minorHAnsi" w:hAnsiTheme="minorHAnsi" w:cstheme="minorHAnsi"/>
          <w:color w:val="auto"/>
          <w:sz w:val="24"/>
          <w:szCs w:val="22"/>
        </w:rPr>
      </w:pPr>
    </w:p>
    <w:p w14:paraId="58927877" w14:textId="77777777" w:rsidR="008165D4" w:rsidRPr="006F3AA9" w:rsidRDefault="008165D4" w:rsidP="006F3AA9">
      <w:pPr>
        <w:spacing w:line="480" w:lineRule="auto"/>
        <w:jc w:val="both"/>
        <w:rPr>
          <w:rFonts w:asciiTheme="minorHAnsi" w:hAnsiTheme="minorHAnsi" w:cstheme="minorHAnsi"/>
          <w:color w:val="auto"/>
          <w:sz w:val="24"/>
          <w:szCs w:val="22"/>
        </w:rPr>
      </w:pPr>
      <w:r w:rsidRPr="006F3AA9">
        <w:rPr>
          <w:rFonts w:asciiTheme="minorHAnsi" w:hAnsiTheme="minorHAnsi" w:cstheme="minorHAnsi"/>
          <w:color w:val="auto"/>
          <w:sz w:val="24"/>
          <w:szCs w:val="22"/>
        </w:rPr>
        <w:t xml:space="preserve">Whilst using powers of force may be necessary in situations, it’s also important to use non-verbal and verbal communications skills to maintain a line of dialogue between you and the subject. When entering the property, I used tactical communication by shouting orders at the subject to release the bottle from his hand.  I gave him direct, clear directions to release the bottle in his hand. I also maintained dialogue and communication with the subject when leaving the property and in the street. </w:t>
      </w:r>
    </w:p>
    <w:p w14:paraId="06244307" w14:textId="77777777" w:rsidR="008165D4" w:rsidRPr="006F3AA9" w:rsidRDefault="008165D4" w:rsidP="006F3AA9">
      <w:pPr>
        <w:spacing w:line="480" w:lineRule="auto"/>
        <w:jc w:val="both"/>
        <w:rPr>
          <w:rFonts w:asciiTheme="minorHAnsi" w:hAnsiTheme="minorHAnsi" w:cstheme="minorHAnsi"/>
          <w:color w:val="auto"/>
          <w:sz w:val="24"/>
          <w:szCs w:val="22"/>
        </w:rPr>
      </w:pPr>
    </w:p>
    <w:p w14:paraId="0E5C4DEA" w14:textId="106E91A2" w:rsidR="008165D4" w:rsidRPr="006F3AA9" w:rsidRDefault="008165D4" w:rsidP="006F3AA9">
      <w:pPr>
        <w:spacing w:line="480" w:lineRule="auto"/>
        <w:jc w:val="both"/>
        <w:rPr>
          <w:rFonts w:asciiTheme="minorHAnsi" w:hAnsiTheme="minorHAnsi" w:cstheme="minorHAnsi"/>
          <w:color w:val="auto"/>
          <w:sz w:val="24"/>
          <w:szCs w:val="22"/>
        </w:rPr>
      </w:pPr>
      <w:r w:rsidRPr="006F3AA9">
        <w:rPr>
          <w:rFonts w:asciiTheme="minorHAnsi" w:hAnsiTheme="minorHAnsi" w:cstheme="minorHAnsi"/>
          <w:color w:val="auto"/>
          <w:sz w:val="24"/>
          <w:szCs w:val="22"/>
        </w:rPr>
        <w:t>Throughout this incident I relied heavily on the principles within the Betari Box theory. It’s a “</w:t>
      </w:r>
      <w:r w:rsidRPr="006F3AA9">
        <w:rPr>
          <w:rFonts w:asciiTheme="minorHAnsi" w:hAnsiTheme="minorHAnsi" w:cstheme="minorHAnsi"/>
          <w:i/>
          <w:color w:val="auto"/>
          <w:sz w:val="24"/>
          <w:szCs w:val="22"/>
        </w:rPr>
        <w:t>model that helps us understand the impact that our own attitudes and behaviours have on the attitudes and behaviours of the people around us</w:t>
      </w:r>
      <w:r w:rsidRPr="006F3AA9">
        <w:rPr>
          <w:rFonts w:asciiTheme="minorHAnsi" w:hAnsiTheme="minorHAnsi" w:cstheme="minorHAnsi"/>
          <w:color w:val="auto"/>
          <w:sz w:val="24"/>
          <w:szCs w:val="22"/>
        </w:rPr>
        <w:t xml:space="preserve">”. Fundamentally </w:t>
      </w:r>
      <w:r w:rsidRPr="006F3AA9">
        <w:rPr>
          <w:rFonts w:asciiTheme="minorHAnsi" w:hAnsiTheme="minorHAnsi" w:cstheme="minorHAnsi"/>
          <w:i/>
          <w:color w:val="auto"/>
          <w:sz w:val="24"/>
          <w:szCs w:val="22"/>
        </w:rPr>
        <w:t>“the behaviour you display is often the be</w:t>
      </w:r>
      <w:r w:rsidR="00054D90" w:rsidRPr="006F3AA9">
        <w:rPr>
          <w:rFonts w:asciiTheme="minorHAnsi" w:hAnsiTheme="minorHAnsi" w:cstheme="minorHAnsi"/>
          <w:i/>
          <w:color w:val="auto"/>
          <w:sz w:val="24"/>
          <w:szCs w:val="22"/>
        </w:rPr>
        <w:t>haviour you receive from others</w:t>
      </w:r>
      <w:r w:rsidRPr="006F3AA9">
        <w:rPr>
          <w:rFonts w:asciiTheme="minorHAnsi" w:hAnsiTheme="minorHAnsi" w:cstheme="minorHAnsi"/>
          <w:i/>
          <w:color w:val="auto"/>
          <w:sz w:val="24"/>
          <w:szCs w:val="22"/>
        </w:rPr>
        <w:t>”</w:t>
      </w:r>
      <w:r w:rsidR="00054D90" w:rsidRPr="006F3AA9">
        <w:rPr>
          <w:rFonts w:asciiTheme="minorHAnsi" w:hAnsiTheme="minorHAnsi" w:cstheme="minorHAnsi"/>
          <w:i/>
          <w:color w:val="auto"/>
          <w:sz w:val="24"/>
          <w:szCs w:val="22"/>
        </w:rPr>
        <w:t xml:space="preserve"> </w:t>
      </w:r>
      <w:r w:rsidR="00054D90" w:rsidRPr="006F3AA9">
        <w:rPr>
          <w:rFonts w:asciiTheme="minorHAnsi" w:hAnsiTheme="minorHAnsi" w:cstheme="minorHAnsi"/>
          <w:color w:val="auto"/>
          <w:sz w:val="24"/>
          <w:szCs w:val="22"/>
        </w:rPr>
        <w:t>(Mindtools, 2020)</w:t>
      </w:r>
      <w:r w:rsidR="00276A3F" w:rsidRPr="006F3AA9">
        <w:rPr>
          <w:rFonts w:asciiTheme="minorHAnsi" w:hAnsiTheme="minorHAnsi" w:cstheme="minorHAnsi"/>
          <w:color w:val="auto"/>
          <w:sz w:val="24"/>
          <w:szCs w:val="22"/>
        </w:rPr>
        <w:t>.</w:t>
      </w:r>
      <w:r w:rsidRPr="006F3AA9">
        <w:rPr>
          <w:rFonts w:asciiTheme="minorHAnsi" w:hAnsiTheme="minorHAnsi" w:cstheme="minorHAnsi"/>
          <w:i/>
          <w:color w:val="auto"/>
          <w:sz w:val="24"/>
          <w:szCs w:val="22"/>
        </w:rPr>
        <w:t xml:space="preserve"> </w:t>
      </w:r>
      <w:r w:rsidRPr="006F3AA9">
        <w:rPr>
          <w:rFonts w:asciiTheme="minorHAnsi" w:hAnsiTheme="minorHAnsi" w:cstheme="minorHAnsi"/>
          <w:color w:val="auto"/>
          <w:sz w:val="24"/>
          <w:szCs w:val="22"/>
        </w:rPr>
        <w:t xml:space="preserve">As an officer, I understand the importance of constantly </w:t>
      </w:r>
      <w:r w:rsidRPr="006F3AA9">
        <w:rPr>
          <w:rFonts w:asciiTheme="minorHAnsi" w:hAnsiTheme="minorHAnsi" w:cstheme="minorHAnsi"/>
          <w:color w:val="auto"/>
          <w:sz w:val="24"/>
          <w:szCs w:val="22"/>
        </w:rPr>
        <w:lastRenderedPageBreak/>
        <w:t xml:space="preserve">adapting my attitude and behaviour in situations, regardless of how I may be feeling internally. I find from previous experience by merely speaking to someone with respect, being an active listener and showing someone kindness and dignity it in turn has a positive effect on people’s behaviour towards myself. I remained calm, explained to the subject why he was being arrested, but also reiterated to him that he could explain to us his side of the story in the interview. Though the subject was highly intoxicated and aggressive towards my tutor and other officers, I found he appeared to listen to me and take directions from me and said several times to me “I like you, I will to listen you”. Though the subject’s behaviour changed several times throughout, from leaving the scene, in the van, at the hospital and when arriving at custody, I maintained a calm and open dialogue with him. Even whilst his behaviour elevated where he became extremely angry towards everyone at the hospital, I continually tried to maintain my composure. I was aware that if I elevated my attitude and showed him aggression, this would have merely caused him to become more aggressive. With his elevated aggression and his growing violent outburst in hospital, a dynamic risk assessment was done and officers agreed that force was necessary and proportionate in order to safeguard both the subject and us as officers. The use of leg restraints and spit guard was assessed as a necessity to the situation. It allowed us to maintain control of the subject, stopping him from kicking out and assaulting us. In terms of this part of the incident, I believe the subject’s feelings were due to the emotional part of his brain being in overdrive. The way a person behaves or responds to a situation is controlled by either the rational or emotional part of their brain. People function normally using their rational side, where they are able to make decisions, thinking logically about the consequences and deciding on a rational objective to problems. However, when a person is under considerable stress, a person’s emotional side of their brain takes over. In this incident, the subject’s brain affected his judgement and his ability to decipher directions given by myself. This inability to filter this information is known as ‘peripheral shutdown’, whereby auditory and communication skills are affected in conflict </w:t>
      </w:r>
      <w:r w:rsidRPr="006F3AA9">
        <w:rPr>
          <w:rFonts w:asciiTheme="minorHAnsi" w:hAnsiTheme="minorHAnsi" w:cstheme="minorHAnsi"/>
          <w:color w:val="auto"/>
          <w:sz w:val="24"/>
          <w:szCs w:val="22"/>
        </w:rPr>
        <w:lastRenderedPageBreak/>
        <w:t>situations. When the subject was at his peaked aggressive state, he could not listen to commands or instructions from myself, this I believe is down to peripheral shutdown. This caused the subject to suffer with perceptual distortion, as later on after he had calmed down and sat speaking to me in custody, the subject stated he couldn’t remember what had exactly happened at the hospital. Perceptual distortion is when stress causes the brain to suffer with amnesia, causing memory loss. When I told him what had happened, the subject apologised for kicking out at me.</w:t>
      </w:r>
    </w:p>
    <w:p w14:paraId="0625C402" w14:textId="7351FA0F" w:rsidR="008165D4" w:rsidRPr="006F3AA9" w:rsidRDefault="00DF7414" w:rsidP="006F3AA9">
      <w:pPr>
        <w:spacing w:line="480" w:lineRule="auto"/>
        <w:jc w:val="both"/>
        <w:rPr>
          <w:rFonts w:asciiTheme="minorHAnsi" w:hAnsiTheme="minorHAnsi" w:cstheme="minorHAnsi"/>
          <w:b/>
          <w:color w:val="auto"/>
          <w:sz w:val="24"/>
          <w:szCs w:val="22"/>
          <w:u w:val="single"/>
        </w:rPr>
      </w:pPr>
      <w:r w:rsidRPr="006F3AA9">
        <w:rPr>
          <w:rFonts w:asciiTheme="minorHAnsi" w:hAnsiTheme="minorHAnsi" w:cstheme="minorHAnsi"/>
          <w:b/>
          <w:color w:val="auto"/>
          <w:sz w:val="24"/>
          <w:szCs w:val="22"/>
          <w:u w:val="single"/>
        </w:rPr>
        <w:t>Evaluation</w:t>
      </w:r>
    </w:p>
    <w:p w14:paraId="4BCCDBB8" w14:textId="04F3744B" w:rsidR="008165D4" w:rsidRPr="006F3AA9" w:rsidRDefault="008165D4" w:rsidP="006F3AA9">
      <w:pPr>
        <w:spacing w:line="480" w:lineRule="auto"/>
        <w:jc w:val="both"/>
        <w:rPr>
          <w:rFonts w:asciiTheme="minorHAnsi" w:hAnsiTheme="minorHAnsi" w:cstheme="minorHAnsi"/>
          <w:color w:val="auto"/>
          <w:sz w:val="24"/>
          <w:szCs w:val="22"/>
        </w:rPr>
      </w:pPr>
      <w:r w:rsidRPr="006F3AA9">
        <w:rPr>
          <w:rFonts w:asciiTheme="minorHAnsi" w:hAnsiTheme="minorHAnsi" w:cstheme="minorHAnsi"/>
          <w:color w:val="auto"/>
          <w:sz w:val="24"/>
          <w:szCs w:val="22"/>
        </w:rPr>
        <w:t>Overall though it was a lengthy incident, I believe the incident went well. When reflecting I believe I upheld certain policing principles from the Code of Ethics. I believe I treated the subject with fairness and honesty. I took an open approach to him and explained to him at all times what was going to happen during and after the arrest. I also explained why we had decided to use force on him. This allowed for transparency with the subject at all times. I treated him with respect and dignity, putting duty of care for his welfare first. When dealing with him being unconscious in the custody waiting area, I made the decision to seek medical treatment from nurses and to remove his spit guard and cuffs, even when another officer questioned by decision. I realise that I am accountable for my decisions as an officer, therefore I believe it was the best professional decision to do this, on the basis of the evidence in front of me and his current health at the time. I believe I developed a rapport with the subject by continually trying to listen to his needs, whilst also asking him questions. Through conversation with the subject I also ascertained although there appeared to be no language</w:t>
      </w:r>
      <w:r w:rsidR="00532968">
        <w:rPr>
          <w:rFonts w:asciiTheme="minorHAnsi" w:hAnsiTheme="minorHAnsi" w:cstheme="minorHAnsi"/>
          <w:color w:val="auto"/>
          <w:sz w:val="24"/>
          <w:szCs w:val="22"/>
        </w:rPr>
        <w:t xml:space="preserve"> issues, he stated he struggled</w:t>
      </w:r>
      <w:r w:rsidRPr="006F3AA9">
        <w:rPr>
          <w:rFonts w:asciiTheme="minorHAnsi" w:hAnsiTheme="minorHAnsi" w:cstheme="minorHAnsi"/>
          <w:color w:val="auto"/>
          <w:sz w:val="24"/>
          <w:szCs w:val="22"/>
        </w:rPr>
        <w:t xml:space="preserve"> with reading and writing.  Therefore, I adopted a more relaxed and simpler vocabulary in order for the subject to understand the directions and explanations I gave him. </w:t>
      </w:r>
    </w:p>
    <w:p w14:paraId="0D1610AB" w14:textId="221126E3" w:rsidR="008165D4" w:rsidRPr="006F3AA9" w:rsidRDefault="00DF7414" w:rsidP="006F3AA9">
      <w:pPr>
        <w:spacing w:line="480" w:lineRule="auto"/>
        <w:jc w:val="both"/>
        <w:rPr>
          <w:rFonts w:asciiTheme="minorHAnsi" w:hAnsiTheme="minorHAnsi" w:cstheme="minorHAnsi"/>
          <w:b/>
          <w:color w:val="auto"/>
          <w:sz w:val="24"/>
          <w:szCs w:val="22"/>
          <w:u w:val="single"/>
        </w:rPr>
      </w:pPr>
      <w:r w:rsidRPr="006F3AA9">
        <w:rPr>
          <w:rFonts w:asciiTheme="minorHAnsi" w:hAnsiTheme="minorHAnsi" w:cstheme="minorHAnsi"/>
          <w:b/>
          <w:color w:val="auto"/>
          <w:sz w:val="24"/>
          <w:szCs w:val="22"/>
          <w:u w:val="single"/>
        </w:rPr>
        <w:t>Analysis</w:t>
      </w:r>
    </w:p>
    <w:p w14:paraId="267C2DAA" w14:textId="6FE681FC" w:rsidR="008165D4" w:rsidRPr="006F3AA9" w:rsidRDefault="008165D4" w:rsidP="006F3AA9">
      <w:pPr>
        <w:spacing w:line="480" w:lineRule="auto"/>
        <w:rPr>
          <w:rFonts w:asciiTheme="minorHAnsi" w:hAnsiTheme="minorHAnsi" w:cstheme="minorHAnsi"/>
          <w:color w:val="auto"/>
          <w:sz w:val="24"/>
          <w:szCs w:val="22"/>
        </w:rPr>
      </w:pPr>
      <w:r w:rsidRPr="006F3AA9">
        <w:rPr>
          <w:rFonts w:asciiTheme="minorHAnsi" w:hAnsiTheme="minorHAnsi" w:cstheme="minorHAnsi"/>
          <w:color w:val="auto"/>
          <w:sz w:val="24"/>
          <w:szCs w:val="22"/>
        </w:rPr>
        <w:t xml:space="preserve">I found working with certain officers at the beginning difficult, as everyone brings different personalities or experiences to the situation. I found it especially difficult in the hospital when </w:t>
      </w:r>
      <w:r w:rsidRPr="006F3AA9">
        <w:rPr>
          <w:rFonts w:asciiTheme="minorHAnsi" w:hAnsiTheme="minorHAnsi" w:cstheme="minorHAnsi"/>
          <w:color w:val="auto"/>
          <w:sz w:val="24"/>
          <w:szCs w:val="22"/>
        </w:rPr>
        <w:lastRenderedPageBreak/>
        <w:t>different officers had different ideas on how to deal with the situation. For example, when I explained to the subject that he would not be allowed to have a cigarette and he accepted this and then another officer stated he could have one after treatment. I felt this confused the subject with mixed messages. In future when dealing with a similar situation it would be best for one officer to take the lead and maintain dialogue in order to stop mixed communications and also ensure myself and colleagues are all working towards the same objective.</w:t>
      </w:r>
    </w:p>
    <w:p w14:paraId="04F096CC" w14:textId="2DC23FF8" w:rsidR="008165D4" w:rsidRPr="006F3AA9" w:rsidRDefault="00DF7414" w:rsidP="006F3AA9">
      <w:pPr>
        <w:spacing w:line="480" w:lineRule="auto"/>
        <w:rPr>
          <w:rFonts w:asciiTheme="minorHAnsi" w:hAnsiTheme="minorHAnsi" w:cstheme="minorHAnsi"/>
          <w:b/>
          <w:color w:val="auto"/>
          <w:sz w:val="24"/>
          <w:szCs w:val="22"/>
          <w:u w:val="single"/>
        </w:rPr>
      </w:pPr>
      <w:r w:rsidRPr="006F3AA9">
        <w:rPr>
          <w:rFonts w:asciiTheme="minorHAnsi" w:hAnsiTheme="minorHAnsi" w:cstheme="minorHAnsi"/>
          <w:b/>
          <w:color w:val="auto"/>
          <w:sz w:val="24"/>
          <w:szCs w:val="22"/>
          <w:u w:val="single"/>
        </w:rPr>
        <w:t>Conclusion/Action Plan</w:t>
      </w:r>
    </w:p>
    <w:p w14:paraId="1CD5C0E4" w14:textId="77777777" w:rsidR="008165D4" w:rsidRPr="006F3AA9" w:rsidRDefault="008165D4" w:rsidP="006F3AA9">
      <w:pPr>
        <w:spacing w:line="480" w:lineRule="auto"/>
        <w:rPr>
          <w:rFonts w:asciiTheme="minorHAnsi" w:hAnsiTheme="minorHAnsi" w:cstheme="minorHAnsi"/>
          <w:color w:val="auto"/>
          <w:sz w:val="24"/>
          <w:szCs w:val="22"/>
        </w:rPr>
      </w:pPr>
      <w:r w:rsidRPr="006F3AA9">
        <w:rPr>
          <w:rFonts w:asciiTheme="minorHAnsi" w:hAnsiTheme="minorHAnsi" w:cstheme="minorHAnsi"/>
          <w:color w:val="auto"/>
          <w:sz w:val="24"/>
          <w:szCs w:val="22"/>
        </w:rPr>
        <w:t>From this incident I have learnt that my body language plays a key part when interacting with suspects, victims etc. I also realise that I have a huge amount of patience when dealing with people. Though I am good at communicating, I need to continue working on being more assertive and not just being a good listener in order to conclude an incident quicker. This I believe will come with experience when risk assessing different situations or individuals I’m dealing with. Overall, I would say the outcome of this incident was a positive one, though the subject was released with no further action. The successes were the subject was removed from the situation safely, no injuries were sustained by officers and the subject received the correct medical treatment. Given the situation, I don’t believe it could have been handled any differently. All procedures regarding use of force, officer safety and the wellbeing of the subject was followed correctly.</w:t>
      </w:r>
    </w:p>
    <w:p w14:paraId="2413F796" w14:textId="53C65DB3" w:rsidR="008165D4" w:rsidRPr="006F3AA9" w:rsidRDefault="008165D4" w:rsidP="006F3AA9">
      <w:pPr>
        <w:spacing w:line="480" w:lineRule="auto"/>
        <w:rPr>
          <w:rFonts w:asciiTheme="minorHAnsi" w:hAnsiTheme="minorHAnsi" w:cstheme="minorHAnsi"/>
          <w:color w:val="auto"/>
          <w:sz w:val="22"/>
          <w:szCs w:val="22"/>
        </w:rPr>
      </w:pPr>
    </w:p>
    <w:p w14:paraId="2D0DF63B" w14:textId="35A24CF0" w:rsidR="008165D4" w:rsidRPr="006F3AA9" w:rsidRDefault="001E177B" w:rsidP="00E03986">
      <w:pPr>
        <w:rPr>
          <w:rFonts w:asciiTheme="minorHAnsi" w:hAnsiTheme="minorHAnsi" w:cstheme="minorHAnsi"/>
          <w:b/>
          <w:color w:val="auto"/>
          <w:sz w:val="24"/>
          <w:szCs w:val="22"/>
        </w:rPr>
      </w:pPr>
      <w:r>
        <w:rPr>
          <w:rFonts w:asciiTheme="minorHAnsi" w:hAnsiTheme="minorHAnsi" w:cstheme="minorHAnsi"/>
          <w:b/>
          <w:color w:val="auto"/>
          <w:sz w:val="24"/>
          <w:szCs w:val="22"/>
        </w:rPr>
        <w:t>Word Count: 2744</w:t>
      </w:r>
    </w:p>
    <w:p w14:paraId="0BAC0CE1" w14:textId="77777777" w:rsidR="008165D4" w:rsidRPr="00AC39E7" w:rsidRDefault="008165D4" w:rsidP="00E03986">
      <w:pPr>
        <w:rPr>
          <w:rFonts w:ascii="Times New Roman" w:hAnsi="Times New Roman" w:cs="Times New Roman"/>
          <w:color w:val="auto"/>
          <w:sz w:val="22"/>
          <w:szCs w:val="22"/>
        </w:rPr>
      </w:pPr>
    </w:p>
    <w:p w14:paraId="6276C63D" w14:textId="77777777" w:rsidR="008165D4" w:rsidRPr="00AC39E7" w:rsidRDefault="008165D4" w:rsidP="00E03986">
      <w:pPr>
        <w:rPr>
          <w:rFonts w:ascii="Times New Roman" w:hAnsi="Times New Roman" w:cs="Times New Roman"/>
          <w:color w:val="auto"/>
          <w:sz w:val="22"/>
          <w:szCs w:val="22"/>
        </w:rPr>
      </w:pPr>
    </w:p>
    <w:p w14:paraId="79C6F38B" w14:textId="77777777" w:rsidR="00AA666E" w:rsidRPr="00270EEB" w:rsidRDefault="00AA666E" w:rsidP="00E03986">
      <w:pPr>
        <w:ind w:right="107"/>
        <w:jc w:val="both"/>
        <w:rPr>
          <w:sz w:val="24"/>
          <w:szCs w:val="24"/>
        </w:rPr>
      </w:pPr>
    </w:p>
    <w:p w14:paraId="607A0D29" w14:textId="77777777" w:rsidR="00AA666E" w:rsidRPr="00270EEB" w:rsidRDefault="00AA666E" w:rsidP="00E03986">
      <w:pPr>
        <w:ind w:right="107"/>
        <w:jc w:val="both"/>
        <w:rPr>
          <w:sz w:val="24"/>
          <w:szCs w:val="24"/>
        </w:rPr>
      </w:pPr>
    </w:p>
    <w:p w14:paraId="4557CCDD" w14:textId="77777777" w:rsidR="008B28E7" w:rsidRPr="00270EEB" w:rsidRDefault="008B28E7" w:rsidP="00E03986">
      <w:pPr>
        <w:ind w:right="107"/>
        <w:jc w:val="both"/>
        <w:rPr>
          <w:sz w:val="24"/>
          <w:szCs w:val="24"/>
        </w:rPr>
      </w:pPr>
    </w:p>
    <w:p w14:paraId="545B147F" w14:textId="77777777" w:rsidR="008B28E7" w:rsidRPr="00270EEB" w:rsidRDefault="008B28E7" w:rsidP="00E03986">
      <w:pPr>
        <w:ind w:right="107"/>
        <w:jc w:val="both"/>
        <w:rPr>
          <w:sz w:val="24"/>
          <w:szCs w:val="24"/>
        </w:rPr>
      </w:pPr>
    </w:p>
    <w:p w14:paraId="452E40A6" w14:textId="77777777" w:rsidR="008B28E7" w:rsidRPr="00270EEB" w:rsidRDefault="008B28E7" w:rsidP="00E03986">
      <w:pPr>
        <w:ind w:right="107"/>
        <w:jc w:val="both"/>
        <w:rPr>
          <w:sz w:val="24"/>
          <w:szCs w:val="24"/>
        </w:rPr>
      </w:pPr>
    </w:p>
    <w:p w14:paraId="1A730B74" w14:textId="77777777" w:rsidR="008B28E7" w:rsidRPr="00270EEB" w:rsidRDefault="008B28E7" w:rsidP="00E03986">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5DA67618" w:rsidR="00112751" w:rsidRDefault="00112751" w:rsidP="00E6298B">
      <w:pPr>
        <w:ind w:right="107"/>
        <w:jc w:val="both"/>
        <w:rPr>
          <w:b/>
          <w:sz w:val="24"/>
          <w:szCs w:val="24"/>
        </w:rPr>
      </w:pPr>
      <w:r w:rsidRPr="00450C83">
        <w:rPr>
          <w:b/>
          <w:sz w:val="24"/>
          <w:szCs w:val="24"/>
        </w:rPr>
        <w:t>ANSWER:</w:t>
      </w:r>
    </w:p>
    <w:p w14:paraId="560D4F0F" w14:textId="370D6A44" w:rsidR="00AA2DDC" w:rsidRDefault="00AA2DDC" w:rsidP="00E6298B">
      <w:pPr>
        <w:ind w:right="107"/>
        <w:jc w:val="both"/>
        <w:rPr>
          <w:b/>
          <w:sz w:val="24"/>
          <w:szCs w:val="24"/>
        </w:rPr>
      </w:pPr>
    </w:p>
    <w:p w14:paraId="1B134836" w14:textId="08060AAC" w:rsidR="00AA2DDC" w:rsidRDefault="00AA2DDC" w:rsidP="00AA2DDC">
      <w:pPr>
        <w:spacing w:line="480" w:lineRule="auto"/>
        <w:rPr>
          <w:sz w:val="24"/>
          <w:szCs w:val="24"/>
        </w:rPr>
      </w:pPr>
      <w:r w:rsidRPr="00F74767">
        <w:rPr>
          <w:sz w:val="24"/>
          <w:szCs w:val="24"/>
        </w:rPr>
        <w:t>In this essay I would be using the ‘Experiential learning cycle’ created by David Kolb to critically assess and reflect on my role in dealing with a mental health incident. Kolb states that “</w:t>
      </w:r>
      <w:r w:rsidRPr="00F74767">
        <w:rPr>
          <w:i/>
          <w:sz w:val="24"/>
          <w:szCs w:val="24"/>
        </w:rPr>
        <w:t>learning is the process whereby knowledge is created through the transformation of experience</w:t>
      </w:r>
      <w:r w:rsidRPr="00F74767">
        <w:rPr>
          <w:sz w:val="24"/>
          <w:szCs w:val="24"/>
        </w:rPr>
        <w:t>” (Kolb, 1984). This learning style theory is formed through f</w:t>
      </w:r>
      <w:r w:rsidR="00193B31">
        <w:rPr>
          <w:sz w:val="24"/>
          <w:szCs w:val="24"/>
        </w:rPr>
        <w:t>our parts, c</w:t>
      </w:r>
      <w:r w:rsidRPr="00F74767">
        <w:rPr>
          <w:sz w:val="24"/>
          <w:szCs w:val="24"/>
        </w:rPr>
        <w:t>oncrete experience (doing/having an experience), reflective observation (reviewing/reflectin</w:t>
      </w:r>
      <w:r w:rsidR="00193B31">
        <w:rPr>
          <w:sz w:val="24"/>
          <w:szCs w:val="24"/>
        </w:rPr>
        <w:t>g on the experience), abstract c</w:t>
      </w:r>
      <w:r w:rsidRPr="00F74767">
        <w:rPr>
          <w:sz w:val="24"/>
          <w:szCs w:val="24"/>
        </w:rPr>
        <w:t>onceptualisation (concluding/learning from the experience) and active experimentation (planning/trying out what you have learned).</w:t>
      </w:r>
    </w:p>
    <w:p w14:paraId="2373D4DB" w14:textId="77777777" w:rsidR="00AA2DDC" w:rsidRPr="00F74767" w:rsidRDefault="00AA2DDC" w:rsidP="00AA2DDC">
      <w:pPr>
        <w:spacing w:line="480" w:lineRule="auto"/>
        <w:rPr>
          <w:sz w:val="24"/>
          <w:szCs w:val="24"/>
        </w:rPr>
      </w:pPr>
    </w:p>
    <w:p w14:paraId="4DC5F3C4" w14:textId="77777777" w:rsidR="00AA2DDC" w:rsidRPr="00F74767" w:rsidRDefault="00AA2DDC" w:rsidP="00AA2DDC">
      <w:pPr>
        <w:spacing w:line="480" w:lineRule="auto"/>
        <w:rPr>
          <w:b/>
          <w:sz w:val="24"/>
          <w:szCs w:val="24"/>
          <w:u w:val="single"/>
        </w:rPr>
      </w:pPr>
      <w:r w:rsidRPr="00F74767">
        <w:rPr>
          <w:b/>
          <w:sz w:val="24"/>
          <w:szCs w:val="24"/>
          <w:u w:val="single"/>
        </w:rPr>
        <w:t>Concrete experience</w:t>
      </w:r>
    </w:p>
    <w:p w14:paraId="3E25903A" w14:textId="77777777" w:rsidR="00AA2DDC" w:rsidRPr="00F74767" w:rsidRDefault="00AA2DDC" w:rsidP="00AA2DDC">
      <w:pPr>
        <w:spacing w:line="480" w:lineRule="auto"/>
        <w:rPr>
          <w:sz w:val="24"/>
          <w:szCs w:val="24"/>
        </w:rPr>
      </w:pPr>
      <w:r w:rsidRPr="00F74767">
        <w:rPr>
          <w:sz w:val="24"/>
          <w:szCs w:val="24"/>
        </w:rPr>
        <w:t xml:space="preserve">I was on my way back to the station when I was flagged down on George Street Bridge in Newport by members of the public. We were informed by members of the public that they </w:t>
      </w:r>
      <w:r w:rsidRPr="00F74767">
        <w:rPr>
          <w:sz w:val="24"/>
          <w:szCs w:val="24"/>
        </w:rPr>
        <w:lastRenderedPageBreak/>
        <w:t>had pulled a female over from the other side of the bridge who was going to jump. The young female was sat on the pavement crying, with members of the public with her. My colleague and I went to speak to the female whilst my tutor took details from the members of public involved. The female was extremely upset and kept stating “I can’t do this anymore, I just want to die”. I managed to persuade the female to come and sit in the police vehicle with me. To ensure her safety I child locked her side door to ensure that she couldn’t get out of the vehicle. I had concerns that she may jump out of the van and try and jump again as we were still on the bridge. She became extremely agitated when the door was locked and kept asking why. Whilst sitting in the car with her, I explained that because of her current state we were concerned for her. I then spoke to control and advised them of what was happening and asked if the mental health practitioner in the control room could look at the occurrence and check if the female was receiving any help or support for her mental health. I did this in order to seek advice on what was the best course of action. The female was becoming increasingly upset in the vehicle, stating she just wanted to go home. She stated her boyfriend had cheated on her with her best friend. The female we discovered was eighteen and was receiving support from the GP. She stated she had a support worker but hadn’t been seeing her due to the corona virus and was only receiving support over the phone. The mental health practitioner could not verify these details. The female kept stating she was ok to go home however she was still visibly upset.</w:t>
      </w:r>
    </w:p>
    <w:p w14:paraId="421ADBBC" w14:textId="77777777" w:rsidR="00AA2DDC" w:rsidRPr="00F74767" w:rsidRDefault="00AA2DDC" w:rsidP="00AA2DDC">
      <w:pPr>
        <w:spacing w:line="480" w:lineRule="auto"/>
        <w:rPr>
          <w:sz w:val="24"/>
          <w:szCs w:val="24"/>
        </w:rPr>
      </w:pPr>
      <w:r w:rsidRPr="00F74767">
        <w:rPr>
          <w:sz w:val="24"/>
          <w:szCs w:val="24"/>
        </w:rPr>
        <w:t xml:space="preserve">Due to the lack of information concerning the female from the mental health practitioner, I discussed with my tutor about detaining her under the mental health act. Due to her vulnerability of just turning eighteen, also living alone in supported accommodation with much older adults and with little contact from her mum as they did not get on, I felt it was best to detain her under section 136 of the Mental health act. </w:t>
      </w:r>
    </w:p>
    <w:p w14:paraId="1B6C8CE5" w14:textId="77777777" w:rsidR="00AA2DDC" w:rsidRPr="00F74767" w:rsidRDefault="00AA2DDC" w:rsidP="00AA2DDC">
      <w:pPr>
        <w:spacing w:line="480" w:lineRule="auto"/>
        <w:rPr>
          <w:sz w:val="24"/>
          <w:szCs w:val="24"/>
        </w:rPr>
      </w:pPr>
      <w:r w:rsidRPr="00F74767">
        <w:rPr>
          <w:sz w:val="24"/>
          <w:szCs w:val="24"/>
        </w:rPr>
        <w:lastRenderedPageBreak/>
        <w:t>Under this section an officer may undertake a dynamic risk assessment to determine the most appropriate place of safety. Though the female had disclosed to me that she had consumed alcohol prior to her going onto the bridge, I was able to assess that she was able to stand, walk and talk to myself. Under the Memorandum of understanding, an agreement between Gwent Police and the Aneurin Bevan University health board, the agreed place of safety under these circumstances was to convey the female to Adferiad Ward, St Cadocs. I explained to the female that we would be detaining her under the section 136 mental act due to our concerns that she had stated she wanted to end her life and also felt that by going to St Cadocs, they could offer her the correct support. At this she became angry, stating “You don’t know how I feel. I’ve been there before, they can’t help me.” She asked if she could go home with her cousin, who she contacted. Once her cousin had arrived we explained to him the situation and our decision and explained to both that he could follow us to St Cadocs and wait outside whilst they made a decision about her treatment. Control was updated of our decision, and I asked if St Cadocs could be made aware that we were on route. Due to her increasingly agitated behaviour and being informed by control that there was no available ambulance to transport the female to St Cadocs, another dynamic risk assessment was done in order to determine that it was necessary and appropriate for us to transport her in a police vehicle.</w:t>
      </w:r>
    </w:p>
    <w:p w14:paraId="2E65FF9D" w14:textId="724ADFEB" w:rsidR="00AA2DDC" w:rsidRPr="00F74767" w:rsidRDefault="00AA2DDC" w:rsidP="00AA2DDC">
      <w:pPr>
        <w:spacing w:line="480" w:lineRule="auto"/>
        <w:rPr>
          <w:sz w:val="24"/>
          <w:szCs w:val="24"/>
        </w:rPr>
      </w:pPr>
      <w:r w:rsidRPr="00F74767">
        <w:rPr>
          <w:sz w:val="24"/>
          <w:szCs w:val="24"/>
        </w:rPr>
        <w:t xml:space="preserve">Once arriving at St Cadocs, the female was admitted in to the waiting room, accompanied by myself and colleagues. A nurse came and completed the relevant health checks and a breath test. Due to her being over the limit, the nurse informed her that she would have to wait, eat and drink something to bring her under the limit, in order to complete a mental health assessment. At being told this she became extremely angry, got up and head butted the wall. Myself and the nurse used force to stop her. We then sat her down still having hold of both her arms in order to stop her from doing it again. Due to her outburst and potential </w:t>
      </w:r>
      <w:r w:rsidRPr="00F74767">
        <w:rPr>
          <w:sz w:val="24"/>
          <w:szCs w:val="24"/>
        </w:rPr>
        <w:lastRenderedPageBreak/>
        <w:t>for more violence, the female was assessed by both us as officers and the nurse as high risk. “</w:t>
      </w:r>
      <w:r w:rsidRPr="00F74767">
        <w:rPr>
          <w:i/>
          <w:sz w:val="24"/>
          <w:szCs w:val="24"/>
        </w:rPr>
        <w:t>Police should only need to stay where in their professional judgement there is a medium or high risk of violence, a breach of the peace or of the individual absconding</w:t>
      </w:r>
      <w:r>
        <w:rPr>
          <w:sz w:val="24"/>
          <w:szCs w:val="24"/>
        </w:rPr>
        <w:t>”</w:t>
      </w:r>
      <w:r w:rsidRPr="00F74767">
        <w:rPr>
          <w:sz w:val="24"/>
          <w:szCs w:val="24"/>
        </w:rPr>
        <w:t xml:space="preserve"> (Section 135 and 136 of MHA 1983 guidance)</w:t>
      </w:r>
      <w:r>
        <w:rPr>
          <w:sz w:val="24"/>
          <w:szCs w:val="24"/>
        </w:rPr>
        <w:t>.</w:t>
      </w:r>
      <w:r w:rsidRPr="00F74767">
        <w:rPr>
          <w:sz w:val="24"/>
          <w:szCs w:val="24"/>
        </w:rPr>
        <w:t xml:space="preserve"> Due to being high risk, as an officer I had an obligation to remain with the female to help manage her risk of violence until after her medical health assessment. Control was informed of this decision. </w:t>
      </w:r>
    </w:p>
    <w:p w14:paraId="58DE06FA" w14:textId="04CD2D0D" w:rsidR="00AA2DDC" w:rsidRDefault="00AA2DDC" w:rsidP="00AA2DDC">
      <w:pPr>
        <w:spacing w:line="480" w:lineRule="auto"/>
        <w:rPr>
          <w:sz w:val="24"/>
          <w:szCs w:val="24"/>
        </w:rPr>
      </w:pPr>
      <w:r w:rsidRPr="00F74767">
        <w:rPr>
          <w:sz w:val="24"/>
          <w:szCs w:val="24"/>
        </w:rPr>
        <w:t>On speaking with the female she became upset and started complaining of stomach cramps and stated the GP had given pain relief for her symptoms. She then disclosed to us that she had done a pregnancy test and it had been positive, so she thought she was pregnant. Due to this disclosure and her change in physical symptoms, it was decided that she should be taken to Gwent Hospital to seek medical treatment for her stomach cramps. Due to this change of circumstances, I had an obligation to remain with the patient at the hospital. “</w:t>
      </w:r>
      <w:r w:rsidRPr="00F74767">
        <w:rPr>
          <w:i/>
          <w:sz w:val="24"/>
          <w:szCs w:val="24"/>
        </w:rPr>
        <w:t>Once all physical needs are attended to, they will then transfer patient back to the Adferiad suite</w:t>
      </w:r>
      <w:r w:rsidRPr="00F74767">
        <w:rPr>
          <w:sz w:val="24"/>
          <w:szCs w:val="24"/>
        </w:rPr>
        <w:t xml:space="preserve">” (Memorandum of understanding, 2017). St Cadocs transport was used to transport the female to Gwent hospital. Both </w:t>
      </w:r>
      <w:r>
        <w:rPr>
          <w:sz w:val="24"/>
          <w:szCs w:val="24"/>
        </w:rPr>
        <w:t>myself</w:t>
      </w:r>
      <w:r w:rsidRPr="00F74767">
        <w:rPr>
          <w:sz w:val="24"/>
          <w:szCs w:val="24"/>
        </w:rPr>
        <w:t xml:space="preserve"> and a nurse accompanied the patient in the back of the transport. On route to the hospital, the patient stated she hadn’t told anyone about the pregnancy as she felt ashamed due to her cultures background. She stated her mum wouldn’t speak to her again if she found out she was pregnant. She stated that she had drunk alcohol in the hope of aborting the baby after finding out her boyfriend had cheated on her. I explained there was nothing to be embarrassed about and that by telling us she could get the correct care she needed. I explained that I would stay with her whilst she was checked over at the hospital. Once arriving at the hospital my tutor and I took the female inside A &amp; E to be checked over by doctors. My colleague stayed outside with the female’s cousin. In line with patient confidentiality the cousin was informed that the visit to the hospital was for check-up purposes, but was not informed of why. I was concerned that </w:t>
      </w:r>
      <w:r w:rsidRPr="00F74767">
        <w:rPr>
          <w:sz w:val="24"/>
          <w:szCs w:val="24"/>
        </w:rPr>
        <w:lastRenderedPageBreak/>
        <w:t>we upheld her patient confidentially and be sensitive due to her circumstances being a potential problem in her culture. I remained with her, held her hand and offered her support and also assisted the nurses when she was being sick before I was relieved by other officers due to it being the end of my shift.</w:t>
      </w:r>
    </w:p>
    <w:p w14:paraId="0EB6940C" w14:textId="77777777" w:rsidR="00AA2DDC" w:rsidRPr="00F74767" w:rsidRDefault="00AA2DDC" w:rsidP="00AA2DDC">
      <w:pPr>
        <w:spacing w:line="480" w:lineRule="auto"/>
        <w:rPr>
          <w:sz w:val="24"/>
          <w:szCs w:val="24"/>
        </w:rPr>
      </w:pPr>
    </w:p>
    <w:p w14:paraId="58BE9AAE" w14:textId="77777777" w:rsidR="00AA2DDC" w:rsidRPr="00F74767" w:rsidRDefault="00AA2DDC" w:rsidP="00AA2DDC">
      <w:pPr>
        <w:spacing w:line="480" w:lineRule="auto"/>
        <w:rPr>
          <w:b/>
          <w:sz w:val="24"/>
          <w:szCs w:val="24"/>
          <w:u w:val="single"/>
        </w:rPr>
      </w:pPr>
      <w:r w:rsidRPr="00F74767">
        <w:rPr>
          <w:b/>
          <w:sz w:val="24"/>
          <w:szCs w:val="24"/>
          <w:u w:val="single"/>
        </w:rPr>
        <w:t>Reflective Observation</w:t>
      </w:r>
    </w:p>
    <w:p w14:paraId="2340FAB3" w14:textId="0B55D0BF" w:rsidR="00AA2DDC" w:rsidRDefault="00AA2DDC" w:rsidP="00AA2DDC">
      <w:pPr>
        <w:spacing w:line="480" w:lineRule="auto"/>
        <w:rPr>
          <w:sz w:val="24"/>
          <w:szCs w:val="24"/>
        </w:rPr>
      </w:pPr>
      <w:r w:rsidRPr="00F74767">
        <w:rPr>
          <w:sz w:val="24"/>
          <w:szCs w:val="24"/>
        </w:rPr>
        <w:t xml:space="preserve">When reflecting back on this experience, I believe my feelings and own attitudes when dealing with the female changed through the incident. Initially when pulling over and seeing the female sat crying at the side of road, I at first felt impatient, thinking we will be dealing with another drunk female. All I was thinking is how long is this going to take? As we had just been at a domestic incident and were on our way back to the station to do our updates. However during the course of the incident my feelings and attitudes towards the female changed from being annoyed/impatient to one of concern and pity for the female. This attitude may have existed when I have dealt with drunk females in the past on nights out. My colleague who also expressed to me that he found females crying uncomfortable, made me more aware of my attitude and feelings towards this female. On building a rapport with the female, my feelings towards her changed and I then felt sorry for her as she had been experiencing all this on her own without support from family. Whilst in the hospital I took on the role of being a sort a mother/protective figure. This experience reminded me of my relationship with my own mum, knowing my mum would always be there for me in these sort of situations. This in turn made me feel sorry for her, for not having her own mother there for support. On leaving the female at the hospital, I left with the belief that I had built up a good rapport with her. As when I was relieved by my colleagues, the female became upset and asked me not to leave. When I explained I had to go, she hugged me and </w:t>
      </w:r>
      <w:r w:rsidRPr="00F74767">
        <w:rPr>
          <w:sz w:val="24"/>
          <w:szCs w:val="24"/>
        </w:rPr>
        <w:lastRenderedPageBreak/>
        <w:t xml:space="preserve">thanked me for looking after her. I left feeling positive and happy that I had been able to help her in some way. </w:t>
      </w:r>
    </w:p>
    <w:p w14:paraId="7635EABA" w14:textId="77777777" w:rsidR="00AA2DDC" w:rsidRPr="00F74767" w:rsidRDefault="00AA2DDC" w:rsidP="00AA2DDC">
      <w:pPr>
        <w:spacing w:line="480" w:lineRule="auto"/>
        <w:rPr>
          <w:sz w:val="24"/>
          <w:szCs w:val="24"/>
        </w:rPr>
      </w:pPr>
    </w:p>
    <w:p w14:paraId="0EDE77AD" w14:textId="3AE69DD5" w:rsidR="00AA2DDC" w:rsidRDefault="00AA2DDC" w:rsidP="00AA2DDC">
      <w:pPr>
        <w:spacing w:line="480" w:lineRule="auto"/>
        <w:rPr>
          <w:sz w:val="24"/>
          <w:szCs w:val="24"/>
        </w:rPr>
      </w:pPr>
      <w:r w:rsidRPr="00F74767">
        <w:rPr>
          <w:sz w:val="24"/>
          <w:szCs w:val="24"/>
        </w:rPr>
        <w:t xml:space="preserve">Throughout this incident I abided by the policing values. I was honest and transparent with both my colleagues and the female on my decision making rationale. Explaining to her why we were taking that course of action by detaining her. I did not allow my internal feelings to affect how I treated the female. Though she did not want to be detained, I saw that it was both in her interest and the public’s interest that she was detained in order for her to receive the correct treatment. Though the female was challenging at times and stated she hated police, I still treated her with integrity and displayed professionalism. I hope by my actions the female feels in future that she can turn to the police if in need of help. </w:t>
      </w:r>
    </w:p>
    <w:p w14:paraId="3C41CF6B" w14:textId="77777777" w:rsidR="00AA2DDC" w:rsidRPr="00F74767" w:rsidRDefault="00AA2DDC" w:rsidP="00AA2DDC">
      <w:pPr>
        <w:spacing w:line="480" w:lineRule="auto"/>
        <w:rPr>
          <w:sz w:val="24"/>
          <w:szCs w:val="24"/>
        </w:rPr>
      </w:pPr>
    </w:p>
    <w:p w14:paraId="07A1E8BD" w14:textId="77777777" w:rsidR="00AA2DDC" w:rsidRPr="00F74767" w:rsidRDefault="00AA2DDC" w:rsidP="00AA2DDC">
      <w:pPr>
        <w:spacing w:line="480" w:lineRule="auto"/>
        <w:rPr>
          <w:b/>
          <w:sz w:val="24"/>
          <w:szCs w:val="24"/>
          <w:u w:val="single"/>
        </w:rPr>
      </w:pPr>
      <w:r w:rsidRPr="00F74767">
        <w:rPr>
          <w:b/>
          <w:sz w:val="24"/>
          <w:szCs w:val="24"/>
          <w:u w:val="single"/>
        </w:rPr>
        <w:t>Abstract Conceptualisation</w:t>
      </w:r>
    </w:p>
    <w:p w14:paraId="696A59AC" w14:textId="439F04D9" w:rsidR="00AA2DDC" w:rsidRDefault="00AA2DDC" w:rsidP="00AA2DDC">
      <w:pPr>
        <w:spacing w:line="480" w:lineRule="auto"/>
        <w:rPr>
          <w:sz w:val="24"/>
          <w:szCs w:val="24"/>
        </w:rPr>
      </w:pPr>
      <w:r w:rsidRPr="00F74767">
        <w:rPr>
          <w:sz w:val="24"/>
          <w:szCs w:val="24"/>
        </w:rPr>
        <w:t xml:space="preserve">Whilst reflecting on my initial assumptions (she is just another drunk girl) of the situation, I believe that if my attitudes towards her had not changed during the incident, I believe the outcome and the decisions I made would have be different. If I had treated her as just being drunk, my colleagues and I may have just taken her home instead. Taking my assumptions/feelings away and then uncovering what the problem was, we were able to ascertain the best possible course of action that was appropriate for the circumstances. Though the incident had an unexpected outcome of the disclosure of the pregnancy and then taking her to the hospital to be treatment, I believe the incident was handled well. I followed all legislative and policy guidelines in relation to mental health in order to ensure the female received the correct treatment. On reflection, I believe if we had not detained the female or taken that action, the outcome may have been that the female could have committed suicide once left alone. Though we received advice from the mental health </w:t>
      </w:r>
      <w:r w:rsidRPr="00F74767">
        <w:rPr>
          <w:sz w:val="24"/>
          <w:szCs w:val="24"/>
        </w:rPr>
        <w:lastRenderedPageBreak/>
        <w:t xml:space="preserve">practitioner through control, I as an officer was fundamentally in charge of the final decision of her welfare. On doing a follow up of the incident, my colleagues had transferred her back to St Cadocs where a mental health assessment was completed. The female was released the next day after more support was offered to her which she could access outside in the community. </w:t>
      </w:r>
    </w:p>
    <w:p w14:paraId="4689D179" w14:textId="77777777" w:rsidR="00AA2DDC" w:rsidRPr="00F74767" w:rsidRDefault="00AA2DDC" w:rsidP="00AA2DDC">
      <w:pPr>
        <w:spacing w:line="480" w:lineRule="auto"/>
        <w:rPr>
          <w:sz w:val="24"/>
          <w:szCs w:val="24"/>
        </w:rPr>
      </w:pPr>
    </w:p>
    <w:p w14:paraId="2FFF1279" w14:textId="128BACDC" w:rsidR="00AA2DDC" w:rsidRPr="00F74767" w:rsidRDefault="00AA2DDC" w:rsidP="00AA2DDC">
      <w:pPr>
        <w:spacing w:line="480" w:lineRule="auto"/>
        <w:rPr>
          <w:b/>
          <w:sz w:val="24"/>
          <w:szCs w:val="24"/>
          <w:u w:val="single"/>
        </w:rPr>
      </w:pPr>
      <w:r>
        <w:rPr>
          <w:b/>
          <w:sz w:val="24"/>
          <w:szCs w:val="24"/>
          <w:u w:val="single"/>
        </w:rPr>
        <w:t>Active E</w:t>
      </w:r>
      <w:r w:rsidRPr="00F74767">
        <w:rPr>
          <w:b/>
          <w:sz w:val="24"/>
          <w:szCs w:val="24"/>
          <w:u w:val="single"/>
        </w:rPr>
        <w:t>xperimentation (Plan)</w:t>
      </w:r>
    </w:p>
    <w:p w14:paraId="5217E7C1" w14:textId="70D36667" w:rsidR="00AA2DDC" w:rsidRPr="00F74767" w:rsidRDefault="00AA2DDC" w:rsidP="00AA2DDC">
      <w:pPr>
        <w:spacing w:line="480" w:lineRule="auto"/>
        <w:rPr>
          <w:sz w:val="24"/>
          <w:szCs w:val="24"/>
        </w:rPr>
      </w:pPr>
      <w:r w:rsidRPr="00F74767">
        <w:rPr>
          <w:sz w:val="24"/>
          <w:szCs w:val="24"/>
        </w:rPr>
        <w:t>In light of the reflection and analysis, I now understand the importance of my role as a front line officer when dealing with decisions of mental health. Detaining a person under the mental health act is a significant power and responsibility. Since having more experiences as an officer, I am now much more aware of the current volume of mental health calls that take up police resources. With mental health awareness now growing, I expect to receive more calls that are mental health related. With this in mind I believe that more training may be necessary for myself and other officers to be able to understand the complexity of mental health issues. Since dealing with this incident I have also been involved with another mental health call, which involved a male who was suffering with anxiety, so much so he believed he was being stalked. Though we did not detain him under the MHA, I sought advice from the mental health practitioner over the phone, I then gave advice to his parents to take him back to his GP for further help and assistance. Moving forward, as mental health is a complex area, every incident I deal with in the future will have to be assessed differently based on the circumstances. Therefore it’s impossible to plan for such incidents, but rather be aware of where advice can be sought.</w:t>
      </w:r>
    </w:p>
    <w:p w14:paraId="790D5982" w14:textId="77777777" w:rsidR="00AA2DDC" w:rsidRPr="00F74767" w:rsidRDefault="00AA2DDC" w:rsidP="00AA2DDC">
      <w:pPr>
        <w:spacing w:line="480" w:lineRule="auto"/>
        <w:rPr>
          <w:b/>
          <w:sz w:val="24"/>
          <w:szCs w:val="24"/>
          <w:u w:val="single"/>
        </w:rPr>
      </w:pPr>
      <w:r w:rsidRPr="00F74767">
        <w:rPr>
          <w:b/>
          <w:sz w:val="24"/>
          <w:szCs w:val="24"/>
          <w:u w:val="single"/>
        </w:rPr>
        <w:t>Responsibilities in supporting victims</w:t>
      </w:r>
    </w:p>
    <w:p w14:paraId="102FBD1A" w14:textId="23ED5BD1" w:rsidR="00AA2DDC" w:rsidRPr="00F74767" w:rsidRDefault="00AA2DDC" w:rsidP="00AA2DDC">
      <w:pPr>
        <w:spacing w:line="480" w:lineRule="auto"/>
        <w:rPr>
          <w:sz w:val="24"/>
          <w:szCs w:val="24"/>
        </w:rPr>
      </w:pPr>
      <w:r w:rsidRPr="00F74767">
        <w:rPr>
          <w:sz w:val="24"/>
          <w:szCs w:val="24"/>
        </w:rPr>
        <w:t>Under the Code of Practise for Victims of Crime, I am governed as an officer and have responsibilities to fulfil when dealing with victims of crime. As a victim “</w:t>
      </w:r>
      <w:r w:rsidRPr="00F74767">
        <w:rPr>
          <w:i/>
          <w:sz w:val="24"/>
          <w:szCs w:val="24"/>
        </w:rPr>
        <w:t xml:space="preserve">you are entitled to </w:t>
      </w:r>
      <w:r w:rsidRPr="00F74767">
        <w:rPr>
          <w:i/>
          <w:sz w:val="24"/>
          <w:szCs w:val="24"/>
        </w:rPr>
        <w:lastRenderedPageBreak/>
        <w:t>receive services under this code if you have made an allegation to the police that you have suffered harm (including physical, mental or emotional harm or economic loss) which was directly caused by a criminal offence or have had such an allegation made on your behalf</w:t>
      </w:r>
      <w:r w:rsidRPr="00F74767">
        <w:rPr>
          <w:sz w:val="24"/>
          <w:szCs w:val="24"/>
        </w:rPr>
        <w:t xml:space="preserve">.” (Code of Practise for Victims of Crime, 2015). My main responsibility as an officer is to provide the correct information to the victim on first contact with them. I must inform them where and how to get support. Support includes both medical, any specialist support and alternative accommodation. I am able to refer victims to the necessary support through completing a victim contact management form (VCM) on Niche. This form alerts outreach teams based at Connect Gwent, of the incident. It also makes outreach teams aware of suitable times for them to contact victims. As part of Gwent Police values, officers must ensure that victims are put at the centre of every investigation. In order for this to happen, officers are obligated to inform victims how to report a criminal offence and also ensure that the victim is updated regularly. This obligation known as a ‘Victim Contract’, is an agreement between myself as an officer and the victim, on how often I will update them on their case. (e.g. every week or every other week </w:t>
      </w:r>
      <w:r w:rsidR="00B13400">
        <w:rPr>
          <w:sz w:val="24"/>
          <w:szCs w:val="24"/>
        </w:rPr>
        <w:t>etc</w:t>
      </w:r>
      <w:r w:rsidRPr="00F74767">
        <w:rPr>
          <w:sz w:val="24"/>
          <w:szCs w:val="24"/>
        </w:rPr>
        <w:t xml:space="preserve">). Therefore it’s important as an officer to comply with this contract to ensure that the victim as a service user receives a satisfactory service from the police. As part of this contact I will issue my contact details so they may also contact me regarding questions about their case. As part of the service, when completing victim statements I must ask whether special measures are required for their protection. (e.g. for them to be behind a screen when giving evidence at court). Other measures may also include helping them to arrange transport to ensure their attendance at court. Another responsibility under this code of practise is to make translators and interpretations services available, therefore ensuring the victim can converse with myself in their chosen language. This also ensures that victims truly understand all information they are receiving from us. As an officer even though I may have fulfilled my responsibility as an </w:t>
      </w:r>
      <w:r w:rsidRPr="00F74767">
        <w:rPr>
          <w:sz w:val="24"/>
          <w:szCs w:val="24"/>
        </w:rPr>
        <w:lastRenderedPageBreak/>
        <w:t>officer to the best possible standard, it’s still important to make the victim aware of the complaint procedure in order for them to make a complaint if they feel they need to. By complying with this code, I ensure that victims and witnesses receive the best possible service from myself.</w:t>
      </w:r>
    </w:p>
    <w:p w14:paraId="18B28B7F" w14:textId="77777777" w:rsidR="00AA2DDC" w:rsidRPr="00450C83" w:rsidRDefault="00AA2DDC" w:rsidP="00E6298B">
      <w:pPr>
        <w:ind w:right="107"/>
        <w:jc w:val="both"/>
        <w:rPr>
          <w:b/>
          <w:sz w:val="24"/>
          <w:szCs w:val="24"/>
        </w:rPr>
      </w:pPr>
    </w:p>
    <w:p w14:paraId="31C7AA31" w14:textId="77777777" w:rsidR="00112751" w:rsidRPr="00270EEB" w:rsidRDefault="00112751" w:rsidP="00E6298B">
      <w:pPr>
        <w:ind w:right="107"/>
        <w:jc w:val="both"/>
        <w:rPr>
          <w:sz w:val="24"/>
          <w:szCs w:val="24"/>
        </w:rPr>
      </w:pPr>
    </w:p>
    <w:p w14:paraId="53D8D511" w14:textId="4B0D2E69" w:rsidR="00112751" w:rsidRPr="00C51B0E" w:rsidRDefault="00C51B0E" w:rsidP="00E6298B">
      <w:pPr>
        <w:ind w:right="107"/>
        <w:jc w:val="both"/>
        <w:rPr>
          <w:b/>
          <w:sz w:val="24"/>
          <w:szCs w:val="24"/>
        </w:rPr>
      </w:pPr>
      <w:r w:rsidRPr="00C51B0E">
        <w:rPr>
          <w:b/>
          <w:sz w:val="24"/>
          <w:szCs w:val="24"/>
        </w:rPr>
        <w:t>Word Count - 2745</w:t>
      </w: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7379905B" w:rsidP="7379905B">
      <w:pPr>
        <w:spacing w:line="259" w:lineRule="auto"/>
        <w:ind w:left="3600" w:right="107" w:firstLine="720"/>
        <w:jc w:val="both"/>
        <w:rPr>
          <w:b/>
          <w:bCs/>
          <w:sz w:val="24"/>
          <w:szCs w:val="24"/>
        </w:rPr>
      </w:pPr>
      <w:r w:rsidRPr="7379905B">
        <w:rPr>
          <w:sz w:val="24"/>
          <w:szCs w:val="24"/>
        </w:rPr>
        <w:lastRenderedPageBreak/>
        <w:t>Task</w:t>
      </w:r>
      <w:r w:rsidRPr="7379905B">
        <w:rPr>
          <w:b/>
          <w:bCs/>
          <w:color w:val="auto"/>
          <w:sz w:val="24"/>
          <w:szCs w:val="24"/>
        </w:rPr>
        <w:t xml:space="preserve"> </w:t>
      </w:r>
      <w:r w:rsidRPr="7379905B">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1A3B2E53" w14:textId="1A799919" w:rsidR="00276A3F" w:rsidRDefault="00241766" w:rsidP="00CA7DA8">
      <w:pPr>
        <w:spacing w:line="480" w:lineRule="auto"/>
        <w:rPr>
          <w:rFonts w:asciiTheme="minorHAnsi" w:hAnsiTheme="minorHAnsi" w:cstheme="minorHAnsi"/>
          <w:sz w:val="24"/>
          <w:szCs w:val="24"/>
        </w:rPr>
      </w:pPr>
      <w:r w:rsidRPr="00CA7DA8">
        <w:rPr>
          <w:rFonts w:asciiTheme="minorHAnsi" w:hAnsiTheme="minorHAnsi" w:cstheme="minorHAnsi"/>
          <w:sz w:val="24"/>
          <w:szCs w:val="24"/>
        </w:rPr>
        <w:t>In this essay I will be using Driscoll’s Model of Reflection (2007) to reflect upon my involvement in a domestic violence incident. This model stems from</w:t>
      </w:r>
      <w:r w:rsidR="00851C5A">
        <w:rPr>
          <w:rFonts w:asciiTheme="minorHAnsi" w:hAnsiTheme="minorHAnsi" w:cstheme="minorHAnsi"/>
          <w:sz w:val="24"/>
          <w:szCs w:val="24"/>
        </w:rPr>
        <w:t xml:space="preserve"> three key questions, What? So W</w:t>
      </w:r>
      <w:r w:rsidRPr="00CA7DA8">
        <w:rPr>
          <w:rFonts w:asciiTheme="minorHAnsi" w:hAnsiTheme="minorHAnsi" w:cstheme="minorHAnsi"/>
          <w:sz w:val="24"/>
          <w:szCs w:val="24"/>
        </w:rPr>
        <w:t>hat? And Now What? Using this model I will reflect on my application of the national decision making model and also outline the responsibilities as an officer under the CPIA.</w:t>
      </w:r>
    </w:p>
    <w:p w14:paraId="0E3AA743" w14:textId="77777777" w:rsidR="00CA7DA8" w:rsidRPr="00CA7DA8" w:rsidRDefault="00CA7DA8" w:rsidP="00CA7DA8">
      <w:pPr>
        <w:spacing w:line="480" w:lineRule="auto"/>
        <w:rPr>
          <w:rFonts w:asciiTheme="minorHAnsi" w:hAnsiTheme="minorHAnsi" w:cstheme="minorHAnsi"/>
          <w:sz w:val="24"/>
          <w:szCs w:val="24"/>
        </w:rPr>
      </w:pPr>
    </w:p>
    <w:p w14:paraId="6A662E23" w14:textId="7E9CD091" w:rsidR="00241766" w:rsidRDefault="00241766" w:rsidP="00CA7DA8">
      <w:pPr>
        <w:spacing w:line="480" w:lineRule="auto"/>
        <w:rPr>
          <w:rFonts w:asciiTheme="minorHAnsi" w:hAnsiTheme="minorHAnsi" w:cstheme="minorHAnsi"/>
          <w:sz w:val="24"/>
          <w:szCs w:val="24"/>
        </w:rPr>
      </w:pPr>
      <w:r w:rsidRPr="00CA7DA8">
        <w:rPr>
          <w:rFonts w:asciiTheme="minorHAnsi" w:hAnsiTheme="minorHAnsi" w:cstheme="minorHAnsi"/>
          <w:sz w:val="24"/>
          <w:szCs w:val="24"/>
        </w:rPr>
        <w:t>The national decision making model “</w:t>
      </w:r>
      <w:r w:rsidRPr="00CA7DA8">
        <w:rPr>
          <w:rFonts w:asciiTheme="minorHAnsi" w:hAnsiTheme="minorHAnsi" w:cstheme="minorHAnsi"/>
          <w:i/>
          <w:sz w:val="24"/>
          <w:szCs w:val="24"/>
        </w:rPr>
        <w:t>is part of a concerted drive to ensure a greater focus on delivering the mission of policing, acting accordance with policing values, enhancing the use of discretion, reducing the risk of aversion and supporting the appropriate allocation of limited resources as the demand for them increases</w:t>
      </w:r>
      <w:r w:rsidRPr="00CA7DA8">
        <w:rPr>
          <w:rFonts w:asciiTheme="minorHAnsi" w:hAnsiTheme="minorHAnsi" w:cstheme="minorHAnsi"/>
          <w:sz w:val="24"/>
          <w:szCs w:val="24"/>
        </w:rPr>
        <w:t xml:space="preserve">.” (Personal Safety Manual, Operational training unit, 2019) The model ensures that as an officer I assess every situation, review all possible decisions available to me and to help develop my professional judgement to make effective policing </w:t>
      </w:r>
      <w:r w:rsidRPr="00CA7DA8">
        <w:rPr>
          <w:rFonts w:asciiTheme="minorHAnsi" w:hAnsiTheme="minorHAnsi" w:cstheme="minorHAnsi"/>
          <w:sz w:val="24"/>
          <w:szCs w:val="24"/>
        </w:rPr>
        <w:lastRenderedPageBreak/>
        <w:t>decisions. When this model is applied correctly the police organisation will support the decision making of the individual officer. The model centres itself around the code of ethics, with various stages that include gathering information and intelligence, assessing the risk and develop a working strategy, consideration of powers and policy, identifying options and contingencies and action and review.</w:t>
      </w:r>
    </w:p>
    <w:p w14:paraId="60FA3BD1" w14:textId="77777777" w:rsidR="00CA7DA8" w:rsidRPr="00CA7DA8" w:rsidRDefault="00CA7DA8" w:rsidP="00CA7DA8">
      <w:pPr>
        <w:spacing w:line="480" w:lineRule="auto"/>
        <w:rPr>
          <w:rFonts w:asciiTheme="minorHAnsi" w:hAnsiTheme="minorHAnsi" w:cstheme="minorHAnsi"/>
          <w:sz w:val="24"/>
          <w:szCs w:val="24"/>
        </w:rPr>
      </w:pPr>
    </w:p>
    <w:p w14:paraId="4DEF3E46" w14:textId="5655826D" w:rsidR="00241766" w:rsidRPr="00CA7DA8" w:rsidRDefault="00241766" w:rsidP="00CA7DA8">
      <w:pPr>
        <w:spacing w:line="480" w:lineRule="auto"/>
        <w:rPr>
          <w:rFonts w:asciiTheme="minorHAnsi" w:hAnsiTheme="minorHAnsi" w:cstheme="minorHAnsi"/>
          <w:b/>
          <w:sz w:val="24"/>
          <w:szCs w:val="24"/>
          <w:u w:val="single"/>
        </w:rPr>
      </w:pPr>
      <w:r w:rsidRPr="00CA7DA8">
        <w:rPr>
          <w:rFonts w:asciiTheme="minorHAnsi" w:hAnsiTheme="minorHAnsi" w:cstheme="minorHAnsi"/>
          <w:b/>
          <w:sz w:val="24"/>
          <w:szCs w:val="24"/>
          <w:u w:val="single"/>
        </w:rPr>
        <w:t>WHAT?</w:t>
      </w:r>
    </w:p>
    <w:p w14:paraId="55793038" w14:textId="77777777" w:rsidR="00241766" w:rsidRPr="00CA7DA8" w:rsidRDefault="00241766" w:rsidP="00CA7DA8">
      <w:pPr>
        <w:spacing w:line="480" w:lineRule="auto"/>
        <w:rPr>
          <w:rFonts w:asciiTheme="minorHAnsi" w:hAnsiTheme="minorHAnsi" w:cstheme="minorHAnsi"/>
          <w:b/>
          <w:sz w:val="24"/>
          <w:szCs w:val="24"/>
        </w:rPr>
      </w:pPr>
      <w:r w:rsidRPr="00CA7DA8">
        <w:rPr>
          <w:rFonts w:asciiTheme="minorHAnsi" w:hAnsiTheme="minorHAnsi" w:cstheme="minorHAnsi"/>
          <w:b/>
          <w:sz w:val="24"/>
          <w:szCs w:val="24"/>
        </w:rPr>
        <w:t>Gathering information and Intelligence</w:t>
      </w:r>
    </w:p>
    <w:p w14:paraId="39082F23" w14:textId="030F74DA" w:rsidR="00241766" w:rsidRDefault="00241766" w:rsidP="00CA7DA8">
      <w:pPr>
        <w:spacing w:line="480" w:lineRule="auto"/>
        <w:rPr>
          <w:rFonts w:asciiTheme="minorHAnsi" w:hAnsiTheme="minorHAnsi" w:cstheme="minorHAnsi"/>
          <w:sz w:val="24"/>
          <w:szCs w:val="24"/>
        </w:rPr>
      </w:pPr>
      <w:r w:rsidRPr="00CA7DA8">
        <w:rPr>
          <w:rFonts w:asciiTheme="minorHAnsi" w:hAnsiTheme="minorHAnsi" w:cstheme="minorHAnsi"/>
          <w:sz w:val="24"/>
          <w:szCs w:val="24"/>
        </w:rPr>
        <w:t>I was alerted to the domestic incident via the radio, stating a distressed female had reported that her partner had assaulted her by pushing her to the floor and placing his hands around her neck. Control stated the victim was hiding in the garage for her safety. On requesting from control further information, I was informed there was no previous incidents or warning markers from the address and neither the victim nor subject were on Niche. Control clarified with the victim who was on the phone that there were no children at the property. I asked control whether the subject was still at the property. We were informed that the victim was unsure as she was still hiding in the garage. I was informed that another unit had also been dispatched for support. Whilst on the way to the incident I also reviewed the STORM log on my Samsung phone, to clarify information.</w:t>
      </w:r>
    </w:p>
    <w:p w14:paraId="0302726A" w14:textId="77777777" w:rsidR="00CA7DA8" w:rsidRPr="00CA7DA8" w:rsidRDefault="00CA7DA8" w:rsidP="00CA7DA8">
      <w:pPr>
        <w:spacing w:line="480" w:lineRule="auto"/>
        <w:rPr>
          <w:rFonts w:asciiTheme="minorHAnsi" w:hAnsiTheme="minorHAnsi" w:cstheme="minorHAnsi"/>
          <w:sz w:val="24"/>
          <w:szCs w:val="24"/>
        </w:rPr>
      </w:pPr>
    </w:p>
    <w:p w14:paraId="7E2FF742" w14:textId="30304195" w:rsidR="00241766" w:rsidRPr="00CA7DA8" w:rsidRDefault="00241766" w:rsidP="00CA7DA8">
      <w:pPr>
        <w:spacing w:line="480" w:lineRule="auto"/>
        <w:rPr>
          <w:rFonts w:asciiTheme="minorHAnsi" w:hAnsiTheme="minorHAnsi" w:cstheme="minorHAnsi"/>
          <w:b/>
          <w:sz w:val="24"/>
          <w:szCs w:val="24"/>
        </w:rPr>
      </w:pPr>
      <w:r w:rsidRPr="00CA7DA8">
        <w:rPr>
          <w:rFonts w:asciiTheme="minorHAnsi" w:hAnsiTheme="minorHAnsi" w:cstheme="minorHAnsi"/>
          <w:b/>
          <w:sz w:val="24"/>
          <w:szCs w:val="24"/>
        </w:rPr>
        <w:t>Assessing the risk and develop a working strategy</w:t>
      </w:r>
    </w:p>
    <w:p w14:paraId="112CB4D3" w14:textId="77777777" w:rsidR="00241766" w:rsidRPr="00CA7DA8" w:rsidRDefault="00241766" w:rsidP="00CA7DA8">
      <w:pPr>
        <w:spacing w:line="480" w:lineRule="auto"/>
        <w:rPr>
          <w:rFonts w:asciiTheme="minorHAnsi" w:hAnsiTheme="minorHAnsi" w:cstheme="minorHAnsi"/>
          <w:sz w:val="24"/>
          <w:szCs w:val="24"/>
        </w:rPr>
      </w:pPr>
      <w:r w:rsidRPr="00CA7DA8">
        <w:rPr>
          <w:rFonts w:asciiTheme="minorHAnsi" w:hAnsiTheme="minorHAnsi" w:cstheme="minorHAnsi"/>
          <w:sz w:val="24"/>
          <w:szCs w:val="24"/>
        </w:rPr>
        <w:t xml:space="preserve">Based on the information given, a risk assessment was made. I considered what needed to be done if the subject was still at the property? Would use of force been needed? Would I need to take action immediately? What was the risk of harm to the victim/myself and colleagues? Would I need to assess injuries in order for an ambulance to be called? On route to the incident I developed a working strategy with my tutor and colleague. It was agreed that both parties should be separated, </w:t>
      </w:r>
      <w:r w:rsidRPr="00CA7DA8">
        <w:rPr>
          <w:rFonts w:asciiTheme="minorHAnsi" w:hAnsiTheme="minorHAnsi" w:cstheme="minorHAnsi"/>
          <w:sz w:val="24"/>
          <w:szCs w:val="24"/>
        </w:rPr>
        <w:lastRenderedPageBreak/>
        <w:t xml:space="preserve">in order to speak with victim and detain the subject. It was decided that we would not wait for back up as we believed there were sufficient numbers of us to deal with the incident and that immediate action was needed to be taken due to the victim being potentially at immediate risk. A dynamic risk assessment would be completed once arriving at the address, once we had assessed the scene. </w:t>
      </w:r>
    </w:p>
    <w:p w14:paraId="1743A7EB" w14:textId="5B16E9D0" w:rsidR="00241766" w:rsidRDefault="00241766" w:rsidP="00CA7DA8">
      <w:pPr>
        <w:spacing w:line="480" w:lineRule="auto"/>
        <w:rPr>
          <w:rFonts w:asciiTheme="minorHAnsi" w:hAnsiTheme="minorHAnsi" w:cstheme="minorHAnsi"/>
          <w:sz w:val="24"/>
          <w:szCs w:val="24"/>
        </w:rPr>
      </w:pPr>
      <w:r w:rsidRPr="00CA7DA8">
        <w:rPr>
          <w:rFonts w:asciiTheme="minorHAnsi" w:hAnsiTheme="minorHAnsi" w:cstheme="minorHAnsi"/>
          <w:sz w:val="24"/>
          <w:szCs w:val="24"/>
        </w:rPr>
        <w:t>On responding to the address, the victim opened the door and appeared extremely upset and crying. She explained to me that her partner was upstairs. I observed that there was a red mark around her neck and chest area. She explained to me that he had pushed her down on to the stairs and placed both his hands around her neck. My colleagues went upstairs to speak with the subject, whilst I stated I would stay and speak with the victim as she was upset. I could hear the subject was becoming increasingly angry upstairs and was swearing and shouting, stating the victim was a liar. From this the victim became increasingly upset and started crying. I therefore stated it would best if we went into the kitchen and out of the living room and explained to her that the subject would be arrested and I felt it better for her if she was out of view when he left the property. The victim explained that this was not the first incident of violence that had happened and that she felt frightened as he had become more violent. She stated she felt isolated and did not have contact with friends and family. She stated the abuse got worst when the subject drank alcohol and stated he was in a considerable amount of debt that caused him to become angry. She stated that the subject had previously thrown objects and punched and kicked her. She stated that they had been in a nine year relationship and that they both lived at the property which they both owned. She had discovered he had been violent to his previous partner. I completed a DASH form with the victim in order to assess the risk that was posed to her and help develop an action plan on how I may safeguard the victim. A Domestic abuse, stalking and harassment and honour based violence (DASH) risk identification and assessment and management model is “</w:t>
      </w:r>
      <w:r w:rsidRPr="00CA7DA8">
        <w:rPr>
          <w:rFonts w:asciiTheme="minorHAnsi" w:hAnsiTheme="minorHAnsi" w:cstheme="minorHAnsi"/>
          <w:i/>
          <w:sz w:val="24"/>
          <w:szCs w:val="24"/>
        </w:rPr>
        <w:t xml:space="preserve">crucial to understanding what the high risk factors are and how they apply in each situation and what needs to be done to </w:t>
      </w:r>
      <w:r w:rsidRPr="00CA7DA8">
        <w:rPr>
          <w:rFonts w:asciiTheme="minorHAnsi" w:hAnsiTheme="minorHAnsi" w:cstheme="minorHAnsi"/>
          <w:i/>
          <w:sz w:val="24"/>
          <w:szCs w:val="24"/>
        </w:rPr>
        <w:lastRenderedPageBreak/>
        <w:t>keep the victim safe</w:t>
      </w:r>
      <w:r w:rsidRPr="00CA7DA8">
        <w:rPr>
          <w:rFonts w:asciiTheme="minorHAnsi" w:hAnsiTheme="minorHAnsi" w:cstheme="minorHAnsi"/>
          <w:sz w:val="24"/>
          <w:szCs w:val="24"/>
        </w:rPr>
        <w:t>”</w:t>
      </w:r>
      <w:r w:rsidR="00776F61">
        <w:rPr>
          <w:rFonts w:asciiTheme="minorHAnsi" w:hAnsiTheme="minorHAnsi" w:cstheme="minorHAnsi"/>
          <w:sz w:val="24"/>
          <w:szCs w:val="24"/>
        </w:rPr>
        <w:t xml:space="preserve"> (DASH, 2009)</w:t>
      </w:r>
      <w:r w:rsidRPr="00CA7DA8">
        <w:rPr>
          <w:rFonts w:asciiTheme="minorHAnsi" w:hAnsiTheme="minorHAnsi" w:cstheme="minorHAnsi"/>
          <w:sz w:val="24"/>
          <w:szCs w:val="24"/>
        </w:rPr>
        <w:t xml:space="preserve"> From the information given by the victim I graded the incident at medium risk, as there was identifiable indicators for serious harm, especially as circumstances such as alcohol abuse and financial debt were identifiable triggers of the offender. </w:t>
      </w:r>
    </w:p>
    <w:p w14:paraId="474B4EFA" w14:textId="77777777" w:rsidR="00CA7DA8" w:rsidRPr="00CA7DA8" w:rsidRDefault="00CA7DA8" w:rsidP="00CA7DA8">
      <w:pPr>
        <w:spacing w:line="480" w:lineRule="auto"/>
        <w:rPr>
          <w:rFonts w:asciiTheme="minorHAnsi" w:hAnsiTheme="minorHAnsi" w:cstheme="minorHAnsi"/>
          <w:sz w:val="24"/>
          <w:szCs w:val="24"/>
        </w:rPr>
      </w:pPr>
    </w:p>
    <w:p w14:paraId="59434B6A" w14:textId="77777777" w:rsidR="00241766" w:rsidRPr="00CA7DA8" w:rsidRDefault="00241766" w:rsidP="00CA7DA8">
      <w:pPr>
        <w:spacing w:line="480" w:lineRule="auto"/>
        <w:rPr>
          <w:rFonts w:asciiTheme="minorHAnsi" w:hAnsiTheme="minorHAnsi" w:cstheme="minorHAnsi"/>
          <w:b/>
          <w:sz w:val="24"/>
          <w:szCs w:val="24"/>
        </w:rPr>
      </w:pPr>
      <w:r w:rsidRPr="00CA7DA8">
        <w:rPr>
          <w:rFonts w:asciiTheme="minorHAnsi" w:hAnsiTheme="minorHAnsi" w:cstheme="minorHAnsi"/>
          <w:b/>
          <w:sz w:val="24"/>
          <w:szCs w:val="24"/>
        </w:rPr>
        <w:t xml:space="preserve">Powers and Policies </w:t>
      </w:r>
    </w:p>
    <w:p w14:paraId="63CFB842" w14:textId="47A6F378" w:rsidR="00241766" w:rsidRDefault="00241766" w:rsidP="00CA7DA8">
      <w:pPr>
        <w:spacing w:line="480" w:lineRule="auto"/>
        <w:rPr>
          <w:rFonts w:asciiTheme="minorHAnsi" w:hAnsiTheme="minorHAnsi" w:cstheme="minorHAnsi"/>
          <w:sz w:val="24"/>
          <w:szCs w:val="24"/>
        </w:rPr>
      </w:pPr>
      <w:r w:rsidRPr="00CA7DA8">
        <w:rPr>
          <w:rFonts w:asciiTheme="minorHAnsi" w:hAnsiTheme="minorHAnsi" w:cstheme="minorHAnsi"/>
          <w:sz w:val="24"/>
          <w:szCs w:val="24"/>
        </w:rPr>
        <w:t>Before arriving at the scene I considered s17 Police and Criminal Evidence Act 1984, the power of entry. This power allows for an officer to enter a property to arrest a suspect without warrant or in order to save life, limb or property. I also considered arrest powers under s24 of PACE and what potential offences had been committed. For example, s39 Common assault by beating. In order to take positive action in regards to domestic violence I also considered Gwent Police policy. The aim of the forces policy on domestic violence, is to put the victim at the focus of the investigation and make such incidents a high priority for the force. To ensure the investigation and also risk assessments are done effectively and efficiently. To also take positive and immediate action to safeguard victims, whilst ensuring that victims receive sufficient support through partner agencies. It is important to note that every power or policy I follow in my duties is justified, proportionate, lawful, necessary and ethical, to ensure that the best possible outcome is achieved.</w:t>
      </w:r>
    </w:p>
    <w:p w14:paraId="6AD71310" w14:textId="77777777" w:rsidR="00CA7DA8" w:rsidRPr="00CA7DA8" w:rsidRDefault="00CA7DA8" w:rsidP="00CA7DA8">
      <w:pPr>
        <w:spacing w:line="480" w:lineRule="auto"/>
        <w:rPr>
          <w:rFonts w:asciiTheme="minorHAnsi" w:hAnsiTheme="minorHAnsi" w:cstheme="minorHAnsi"/>
          <w:sz w:val="24"/>
          <w:szCs w:val="24"/>
        </w:rPr>
      </w:pPr>
    </w:p>
    <w:p w14:paraId="749E34DC" w14:textId="77777777" w:rsidR="00241766" w:rsidRPr="00CA7DA8" w:rsidRDefault="00241766" w:rsidP="00CA7DA8">
      <w:pPr>
        <w:spacing w:line="480" w:lineRule="auto"/>
        <w:rPr>
          <w:rFonts w:asciiTheme="minorHAnsi" w:hAnsiTheme="minorHAnsi" w:cstheme="minorHAnsi"/>
          <w:b/>
          <w:sz w:val="24"/>
          <w:szCs w:val="24"/>
        </w:rPr>
      </w:pPr>
      <w:r w:rsidRPr="00CA7DA8">
        <w:rPr>
          <w:rFonts w:asciiTheme="minorHAnsi" w:hAnsiTheme="minorHAnsi" w:cstheme="minorHAnsi"/>
          <w:b/>
          <w:sz w:val="24"/>
          <w:szCs w:val="24"/>
        </w:rPr>
        <w:t xml:space="preserve">Options and Contingencies </w:t>
      </w:r>
    </w:p>
    <w:p w14:paraId="745ECDE3" w14:textId="77777777" w:rsidR="00241766" w:rsidRPr="00CA7DA8" w:rsidRDefault="00241766" w:rsidP="00CA7DA8">
      <w:pPr>
        <w:spacing w:line="480" w:lineRule="auto"/>
        <w:rPr>
          <w:rFonts w:asciiTheme="minorHAnsi" w:hAnsiTheme="minorHAnsi" w:cstheme="minorHAnsi"/>
          <w:sz w:val="24"/>
          <w:szCs w:val="24"/>
        </w:rPr>
      </w:pPr>
      <w:r w:rsidRPr="00CA7DA8">
        <w:rPr>
          <w:rFonts w:asciiTheme="minorHAnsi" w:hAnsiTheme="minorHAnsi" w:cstheme="minorHAnsi"/>
          <w:sz w:val="24"/>
          <w:szCs w:val="24"/>
        </w:rPr>
        <w:t xml:space="preserve">From hearing the victim’s account of what had happened and also witnessing the injuries she has sustained I assessing the incident as a medium risk. After speaking with my colleague and tutor, the decision was made to arrest the subject under s39 assault. To arrange a voluntary attendance with the subject to attend the station for an interview was not a possible option. It was important to remove the subject from the property and take positive action to prevent further offences </w:t>
      </w:r>
      <w:r w:rsidRPr="00CA7DA8">
        <w:rPr>
          <w:rFonts w:asciiTheme="minorHAnsi" w:hAnsiTheme="minorHAnsi" w:cstheme="minorHAnsi"/>
          <w:sz w:val="24"/>
          <w:szCs w:val="24"/>
        </w:rPr>
        <w:lastRenderedPageBreak/>
        <w:t>occurring and to also safeguard the victim. As an officer it’s in the public’s interest to take positive action.</w:t>
      </w:r>
    </w:p>
    <w:p w14:paraId="740D61F1" w14:textId="5130B825" w:rsidR="00241766" w:rsidRPr="00CA7DA8" w:rsidRDefault="00241766" w:rsidP="00CA7DA8">
      <w:pPr>
        <w:spacing w:line="480" w:lineRule="auto"/>
        <w:rPr>
          <w:rFonts w:asciiTheme="minorHAnsi" w:hAnsiTheme="minorHAnsi" w:cstheme="minorHAnsi"/>
          <w:sz w:val="24"/>
          <w:szCs w:val="24"/>
        </w:rPr>
      </w:pPr>
      <w:r w:rsidRPr="00CA7DA8">
        <w:rPr>
          <w:rFonts w:asciiTheme="minorHAnsi" w:hAnsiTheme="minorHAnsi" w:cstheme="minorHAnsi"/>
          <w:sz w:val="24"/>
          <w:szCs w:val="24"/>
        </w:rPr>
        <w:t>Within this part of the NDM the applying of discretion comes into play. Discretion gives me as an officer the opportunity to make the best possible professional decisions when dealing with incidents. Using the NDM making, it allows for all possible outcomes to be identified, before an officer selects the best course of action. It also allows officers to forge a better relationship with the general public, by decided on another course of action for low level offences. As long as I am able to justify my decision, I am able to use discretion. However, with discretion, this may lead to inconsistencies in decision making between officers. But by following the correct policies and procedures an officer may justify decisions to the public, other colleagues and supervisors. All decision making must be justified and withstand scrutiny from both public and peers. According to the ACPO principles good decision making by officers should receive encouragement, approval and support of the police service. Therefore, it is essential that all decision making must be recorded in PNB entries and form part of the investigation updates on Niche.</w:t>
      </w:r>
    </w:p>
    <w:p w14:paraId="55155089" w14:textId="77777777" w:rsidR="00241766" w:rsidRPr="00CA7DA8" w:rsidRDefault="00241766" w:rsidP="00CA7DA8">
      <w:pPr>
        <w:spacing w:line="480" w:lineRule="auto"/>
        <w:rPr>
          <w:rFonts w:asciiTheme="minorHAnsi" w:hAnsiTheme="minorHAnsi" w:cstheme="minorHAnsi"/>
          <w:sz w:val="24"/>
          <w:szCs w:val="24"/>
        </w:rPr>
      </w:pPr>
    </w:p>
    <w:p w14:paraId="40734AB8" w14:textId="43864619" w:rsidR="00241766" w:rsidRPr="00CA7DA8" w:rsidRDefault="00241766" w:rsidP="00CA7DA8">
      <w:pPr>
        <w:spacing w:line="480" w:lineRule="auto"/>
        <w:rPr>
          <w:rFonts w:asciiTheme="minorHAnsi" w:hAnsiTheme="minorHAnsi" w:cstheme="minorHAnsi"/>
          <w:sz w:val="24"/>
          <w:szCs w:val="24"/>
        </w:rPr>
      </w:pPr>
      <w:r w:rsidRPr="00CA7DA8">
        <w:rPr>
          <w:rFonts w:asciiTheme="minorHAnsi" w:hAnsiTheme="minorHAnsi" w:cstheme="minorHAnsi"/>
          <w:sz w:val="24"/>
          <w:szCs w:val="24"/>
        </w:rPr>
        <w:t>An officer’s decision making can also be affected by an officer’s emotional response, prejudices and own moral compass. An officer’s own personal beliefs can therefore lead to unconscious bias when dealing with members of the public. For example, as a female officer, I may unconsciously treat female subjects differently to male subjects, even though they have committed the same crime. Therefore, it’s important that all officers follow a high level of behaviour and ethical standards. Officers do this by adhering to the Competency and Values Framework for Policing, as set out by the college of Policing. The CVF “</w:t>
      </w:r>
      <w:r w:rsidRPr="00CA7DA8">
        <w:rPr>
          <w:rFonts w:asciiTheme="minorHAnsi" w:hAnsiTheme="minorHAnsi" w:cstheme="minorHAnsi"/>
          <w:i/>
          <w:sz w:val="24"/>
          <w:szCs w:val="24"/>
        </w:rPr>
        <w:t xml:space="preserve">sets out nationally recognised behaviours and values, which will provide a consistent foundation for a range of local and national processes. This framework will ensure that there are clear expectations of everyone working in policing which in turn will lead to </w:t>
      </w:r>
      <w:r w:rsidRPr="00CA7DA8">
        <w:rPr>
          <w:rFonts w:asciiTheme="minorHAnsi" w:hAnsiTheme="minorHAnsi" w:cstheme="minorHAnsi"/>
          <w:i/>
          <w:sz w:val="24"/>
          <w:szCs w:val="24"/>
        </w:rPr>
        <w:lastRenderedPageBreak/>
        <w:t>standards being raised for the benefit and safety of the public</w:t>
      </w:r>
      <w:r w:rsidRPr="00CA7DA8">
        <w:rPr>
          <w:rFonts w:asciiTheme="minorHAnsi" w:hAnsiTheme="minorHAnsi" w:cstheme="minorHAnsi"/>
          <w:sz w:val="24"/>
          <w:szCs w:val="24"/>
        </w:rPr>
        <w:t>”.</w:t>
      </w:r>
      <w:r w:rsidR="00751836">
        <w:rPr>
          <w:rFonts w:asciiTheme="minorHAnsi" w:hAnsiTheme="minorHAnsi" w:cstheme="minorHAnsi"/>
          <w:sz w:val="24"/>
          <w:szCs w:val="24"/>
        </w:rPr>
        <w:t xml:space="preserve"> (CVF, 2020) </w:t>
      </w:r>
      <w:r w:rsidRPr="00CA7DA8">
        <w:rPr>
          <w:rFonts w:asciiTheme="minorHAnsi" w:hAnsiTheme="minorHAnsi" w:cstheme="minorHAnsi"/>
          <w:sz w:val="24"/>
          <w:szCs w:val="24"/>
        </w:rPr>
        <w:t xml:space="preserve"> The values of transparency, impartiality, integrity and public service are fundamental and the corner stone of modern policing. Through this incident I was both honest and transparent with the victim concerning the investigation and process, by giving regular updates. I also remained impartial and ensured that both the subject and victim received their rights and that all lines of enquiry were followed. </w:t>
      </w:r>
    </w:p>
    <w:p w14:paraId="16D0C984" w14:textId="77777777" w:rsidR="00241766" w:rsidRPr="00CA7DA8" w:rsidRDefault="00241766" w:rsidP="00CA7DA8">
      <w:pPr>
        <w:spacing w:line="480" w:lineRule="auto"/>
        <w:rPr>
          <w:rFonts w:asciiTheme="minorHAnsi" w:hAnsiTheme="minorHAnsi" w:cstheme="minorHAnsi"/>
          <w:sz w:val="24"/>
          <w:szCs w:val="24"/>
        </w:rPr>
      </w:pPr>
    </w:p>
    <w:p w14:paraId="22064B8A" w14:textId="77777777" w:rsidR="00241766" w:rsidRPr="00CA7DA8" w:rsidRDefault="00241766" w:rsidP="00CA7DA8">
      <w:pPr>
        <w:spacing w:line="480" w:lineRule="auto"/>
        <w:rPr>
          <w:rFonts w:asciiTheme="minorHAnsi" w:hAnsiTheme="minorHAnsi" w:cstheme="minorHAnsi"/>
          <w:b/>
          <w:sz w:val="24"/>
          <w:szCs w:val="24"/>
        </w:rPr>
      </w:pPr>
      <w:r w:rsidRPr="00CA7DA8">
        <w:rPr>
          <w:rFonts w:asciiTheme="minorHAnsi" w:hAnsiTheme="minorHAnsi" w:cstheme="minorHAnsi"/>
          <w:b/>
          <w:sz w:val="24"/>
          <w:szCs w:val="24"/>
        </w:rPr>
        <w:t>Action Taken</w:t>
      </w:r>
    </w:p>
    <w:p w14:paraId="668CA6AD" w14:textId="0540D1B3" w:rsidR="00241766" w:rsidRPr="00CA7DA8" w:rsidRDefault="00241766" w:rsidP="00CA7DA8">
      <w:pPr>
        <w:spacing w:line="480" w:lineRule="auto"/>
        <w:rPr>
          <w:rFonts w:asciiTheme="minorHAnsi" w:hAnsiTheme="minorHAnsi" w:cstheme="minorHAnsi"/>
          <w:sz w:val="24"/>
          <w:szCs w:val="24"/>
        </w:rPr>
      </w:pPr>
      <w:r w:rsidRPr="00CA7DA8">
        <w:rPr>
          <w:rFonts w:asciiTheme="minorHAnsi" w:hAnsiTheme="minorHAnsi" w:cstheme="minorHAnsi"/>
          <w:sz w:val="24"/>
          <w:szCs w:val="24"/>
        </w:rPr>
        <w:t xml:space="preserve">The subject was arrested for an s39 assault by my colleague and removed from the property whilst I continued to reassure the victim in the kitchen. I explained to her that she shouldn’t be sorry for calling us, although it was the hardest thing she could do, it was the right thing to call us. I sat with the victim and completed a detailed victim statement that also detailed the previous historical abuse. I took photos of the victim’s injuries as golden hour enquiries. A victim personal statement was also completed. I then issued her a detailed safety plan which gave advice regarding her personal safety. For example, keep doors locked at all times, take a charged mobile phone with you, and telling friends and family where you are going when leaving the house. I then explained the following process that her partner would be taken to police custody, where he would be interviewed in regards to the incident. I explained that her partner would likely be released on bail pending a charging decision. But also explained that bail conditions would forbid the subject from contacting her or attending her address. I explained that if he did she should contact 999 or 101. I then explained I would submit a pre-advice charging case file to the crown prosecution service, for them to make a decision on charging. I explained as the police, I collect the evidence, but the CPS make the ultimate decision. I took contact details from the victim and gave mine to her and </w:t>
      </w:r>
      <w:r w:rsidRPr="00CA7DA8">
        <w:rPr>
          <w:rFonts w:asciiTheme="minorHAnsi" w:hAnsiTheme="minorHAnsi" w:cstheme="minorHAnsi"/>
          <w:sz w:val="24"/>
          <w:szCs w:val="24"/>
        </w:rPr>
        <w:lastRenderedPageBreak/>
        <w:t xml:space="preserve">explained that I would be in touch to make regular updates with her. I also stated that our outreach victim support services would be in touch, to offer her support as a victim. </w:t>
      </w:r>
    </w:p>
    <w:p w14:paraId="3CE327DE" w14:textId="1179C44B" w:rsidR="00241766" w:rsidRPr="00CA7DA8" w:rsidRDefault="00241766" w:rsidP="00CA7DA8">
      <w:pPr>
        <w:spacing w:line="480" w:lineRule="auto"/>
        <w:rPr>
          <w:rFonts w:asciiTheme="minorHAnsi" w:hAnsiTheme="minorHAnsi" w:cstheme="minorHAnsi"/>
          <w:sz w:val="24"/>
          <w:szCs w:val="24"/>
        </w:rPr>
      </w:pPr>
      <w:r w:rsidRPr="00CA7DA8">
        <w:rPr>
          <w:rFonts w:asciiTheme="minorHAnsi" w:hAnsiTheme="minorHAnsi" w:cstheme="minorHAnsi"/>
          <w:sz w:val="24"/>
          <w:szCs w:val="24"/>
        </w:rPr>
        <w:t xml:space="preserve">On leaving this address, I informed control and issued an update. My action plan was recorded both in my PNB and on the OEL on Niche. My body worn footage was also uploaded and attached to Niche, this documented the victim’s first account and her demean on responding to the incident. The stage of action also includes the constant monitoring and review of the action taken. The next day before interviewing the subject, I reviewed the occurrence with my tutor and after speaking with the victim over the phone, I decided to attend the victim’s address again to take further photos of her injuries as more bruising had occurred. I also completed house to house enquiries to ensure that every part of the investigation had been completed. </w:t>
      </w:r>
    </w:p>
    <w:p w14:paraId="449F75E2" w14:textId="77777777" w:rsidR="00241766" w:rsidRPr="00CA7DA8" w:rsidRDefault="00241766" w:rsidP="00CA7DA8">
      <w:pPr>
        <w:spacing w:line="480" w:lineRule="auto"/>
        <w:rPr>
          <w:rFonts w:asciiTheme="minorHAnsi" w:hAnsiTheme="minorHAnsi" w:cstheme="minorHAnsi"/>
          <w:sz w:val="24"/>
          <w:szCs w:val="24"/>
        </w:rPr>
      </w:pPr>
    </w:p>
    <w:p w14:paraId="717D5480" w14:textId="77777777" w:rsidR="00241766" w:rsidRPr="00CA7DA8" w:rsidRDefault="00241766" w:rsidP="00CA7DA8">
      <w:pPr>
        <w:spacing w:line="480" w:lineRule="auto"/>
        <w:rPr>
          <w:rFonts w:asciiTheme="minorHAnsi" w:hAnsiTheme="minorHAnsi" w:cstheme="minorHAnsi"/>
          <w:b/>
          <w:sz w:val="24"/>
          <w:szCs w:val="24"/>
        </w:rPr>
      </w:pPr>
      <w:r w:rsidRPr="00CA7DA8">
        <w:rPr>
          <w:rFonts w:asciiTheme="minorHAnsi" w:hAnsiTheme="minorHAnsi" w:cstheme="minorHAnsi"/>
          <w:b/>
          <w:sz w:val="24"/>
          <w:szCs w:val="24"/>
        </w:rPr>
        <w:t>CPIA</w:t>
      </w:r>
    </w:p>
    <w:p w14:paraId="701F9F12" w14:textId="5A3DDDB7" w:rsidR="00241766" w:rsidRPr="00CA7DA8" w:rsidRDefault="00241766" w:rsidP="00CA7DA8">
      <w:pPr>
        <w:spacing w:line="480" w:lineRule="auto"/>
        <w:rPr>
          <w:rFonts w:asciiTheme="minorHAnsi" w:hAnsiTheme="minorHAnsi" w:cstheme="minorHAnsi"/>
          <w:sz w:val="24"/>
          <w:szCs w:val="24"/>
        </w:rPr>
      </w:pPr>
      <w:r w:rsidRPr="00CA7DA8">
        <w:rPr>
          <w:rFonts w:asciiTheme="minorHAnsi" w:hAnsiTheme="minorHAnsi" w:cstheme="minorHAnsi"/>
          <w:sz w:val="24"/>
          <w:szCs w:val="24"/>
        </w:rPr>
        <w:t>The Criminal Procedure and Investigation Act 1996 (CPIA) code of practise outlines the responsibilities of an investigator in regards to an investigation. An investigation is conducted “</w:t>
      </w:r>
      <w:r w:rsidRPr="00CA7DA8">
        <w:rPr>
          <w:rFonts w:asciiTheme="minorHAnsi" w:hAnsiTheme="minorHAnsi" w:cstheme="minorHAnsi"/>
          <w:i/>
          <w:sz w:val="24"/>
          <w:szCs w:val="24"/>
        </w:rPr>
        <w:t xml:space="preserve">with the view to it being ascertained whether a person should be charged with an offence, or whether a person charged with an offence is guilty of it” (CPIA, Code of Practise). </w:t>
      </w:r>
      <w:r w:rsidRPr="00CA7DA8">
        <w:rPr>
          <w:rFonts w:asciiTheme="minorHAnsi" w:hAnsiTheme="minorHAnsi" w:cstheme="minorHAnsi"/>
          <w:sz w:val="24"/>
          <w:szCs w:val="24"/>
        </w:rPr>
        <w:t xml:space="preserve">Investigations include crimes that have occurred or determining whether a crime may have occurred. Through an investigation various amounts of material may be identified as lines of enquiry. As the officer in case, it is important to ensure all lines of enquiry are completed, even when they may direct towards or away from the subject. It is also a key responsibility to ensure all relevant material to the investigation is correctly retained and stored in a durable format. The code of practise also places a responsibility on the investigator to record time and date when information is obtained. Therefore, as an officer conducting an investigation it’s important to record regular updates within OEL Niche and also on PNB. This ensures that as an investigator I am being transparent and also allows for my </w:t>
      </w:r>
      <w:r w:rsidRPr="00CA7DA8">
        <w:rPr>
          <w:rFonts w:asciiTheme="minorHAnsi" w:hAnsiTheme="minorHAnsi" w:cstheme="minorHAnsi"/>
          <w:sz w:val="24"/>
          <w:szCs w:val="24"/>
        </w:rPr>
        <w:lastRenderedPageBreak/>
        <w:t xml:space="preserve">investigation to be scrutinised if a complaint is made. Police also have to adhere to General Data Protection Regulations, which ensures that all information retained is kept no longer than necessary. Under CPIA, material which is relevant must be retained for six months from date of conviction or until the subject is released from custody or discharged from hospital. In regards to managing offenders under CPIA all material relating to the subject’s detention in custody and interview records (written records, audio/video tapes of interview with the suspect) are also retained and stored for both the prosecution and defence to view.  </w:t>
      </w:r>
    </w:p>
    <w:p w14:paraId="126F971D" w14:textId="77777777" w:rsidR="00241766" w:rsidRPr="00CA7DA8" w:rsidRDefault="00241766" w:rsidP="00CA7DA8">
      <w:pPr>
        <w:spacing w:line="480" w:lineRule="auto"/>
        <w:rPr>
          <w:rFonts w:asciiTheme="minorHAnsi" w:hAnsiTheme="minorHAnsi" w:cstheme="minorHAnsi"/>
          <w:sz w:val="24"/>
          <w:szCs w:val="24"/>
        </w:rPr>
      </w:pPr>
    </w:p>
    <w:p w14:paraId="08265706" w14:textId="3FCA4F3A" w:rsidR="00241766" w:rsidRPr="00CA7DA8" w:rsidRDefault="00241766" w:rsidP="00CA7DA8">
      <w:pPr>
        <w:spacing w:line="480" w:lineRule="auto"/>
        <w:rPr>
          <w:rFonts w:asciiTheme="minorHAnsi" w:hAnsiTheme="minorHAnsi" w:cstheme="minorHAnsi"/>
          <w:sz w:val="24"/>
          <w:szCs w:val="24"/>
        </w:rPr>
      </w:pPr>
      <w:r w:rsidRPr="00CA7DA8">
        <w:rPr>
          <w:rFonts w:asciiTheme="minorHAnsi" w:hAnsiTheme="minorHAnsi" w:cstheme="minorHAnsi"/>
          <w:sz w:val="24"/>
          <w:szCs w:val="24"/>
        </w:rPr>
        <w:t>Throughout my investigation of the incident. I was committed to following the code of practise under the CPIA. I followed all necessary lines of enquiry, taking further statements from the victim’s friends and parents who she had contacted on the night of the incident. Photos were obtained from the victim in regards to historic abuse she had suffered. Though the historic abuse was statute barred and charges could not be brought against the subject for those incidents. These lines of enquiry satisfied the custody sergeant that CPS advice should be taken, based on a pattern of abusive behaviour. I documented all investigation actions through Niche and my PNB. Also, when submitting my NGAP file, I ensured that all sensitive information (e.g. addresses and contact details) for both the subject and victim was redacted, ready for disclosure.</w:t>
      </w:r>
    </w:p>
    <w:p w14:paraId="67143DCA" w14:textId="73A93886" w:rsidR="00E03986" w:rsidRPr="00CA7DA8" w:rsidRDefault="00E03986" w:rsidP="00CA7DA8">
      <w:pPr>
        <w:spacing w:line="480" w:lineRule="auto"/>
        <w:rPr>
          <w:rFonts w:asciiTheme="minorHAnsi" w:hAnsiTheme="minorHAnsi" w:cstheme="minorHAnsi"/>
          <w:b/>
          <w:sz w:val="24"/>
          <w:szCs w:val="24"/>
          <w:u w:val="single"/>
        </w:rPr>
      </w:pPr>
    </w:p>
    <w:p w14:paraId="41E540CB" w14:textId="71230218" w:rsidR="00241766" w:rsidRPr="00CA7DA8" w:rsidRDefault="00241766" w:rsidP="00CA7DA8">
      <w:pPr>
        <w:spacing w:line="480" w:lineRule="auto"/>
        <w:rPr>
          <w:rFonts w:asciiTheme="minorHAnsi" w:hAnsiTheme="minorHAnsi" w:cstheme="minorHAnsi"/>
          <w:b/>
          <w:sz w:val="24"/>
          <w:szCs w:val="24"/>
          <w:u w:val="single"/>
        </w:rPr>
      </w:pPr>
      <w:r w:rsidRPr="00CA7DA8">
        <w:rPr>
          <w:rFonts w:asciiTheme="minorHAnsi" w:hAnsiTheme="minorHAnsi" w:cstheme="minorHAnsi"/>
          <w:b/>
          <w:sz w:val="24"/>
          <w:szCs w:val="24"/>
          <w:u w:val="single"/>
        </w:rPr>
        <w:t>SO WHAT?</w:t>
      </w:r>
    </w:p>
    <w:p w14:paraId="57EFF41E" w14:textId="188174AA" w:rsidR="00241766" w:rsidRDefault="00241766" w:rsidP="00CA7DA8">
      <w:pPr>
        <w:spacing w:line="480" w:lineRule="auto"/>
        <w:rPr>
          <w:rFonts w:asciiTheme="minorHAnsi" w:hAnsiTheme="minorHAnsi" w:cstheme="minorHAnsi"/>
          <w:sz w:val="24"/>
          <w:szCs w:val="24"/>
        </w:rPr>
      </w:pPr>
      <w:r w:rsidRPr="00CA7DA8">
        <w:rPr>
          <w:rFonts w:asciiTheme="minorHAnsi" w:hAnsiTheme="minorHAnsi" w:cstheme="minorHAnsi"/>
          <w:sz w:val="24"/>
          <w:szCs w:val="24"/>
        </w:rPr>
        <w:t xml:space="preserve">At the time of the incident I felt anxious and nervous as it was my first domestic violence call. As a high priority crime and focus of Gwent Police, I found both the incident and the investigation a lot of work and it needed an incredible amount of detail. This was to ensure that the victim received the best possible service from us as a service provider. Reflecting on it, I am happy with my attention to detail and felt that this secured a charging decision. A positive outcome from this is </w:t>
      </w:r>
      <w:r w:rsidRPr="00CA7DA8">
        <w:rPr>
          <w:rFonts w:asciiTheme="minorHAnsi" w:hAnsiTheme="minorHAnsi" w:cstheme="minorHAnsi"/>
          <w:sz w:val="24"/>
          <w:szCs w:val="24"/>
        </w:rPr>
        <w:lastRenderedPageBreak/>
        <w:t>that the victim received support from partner agencies after being referred. I found the case file preparation difficult as a huge amount of time went into preparing the files, but I was able to complete it with support from colleagues and my tutor.</w:t>
      </w:r>
    </w:p>
    <w:p w14:paraId="39656517" w14:textId="77777777" w:rsidR="00CA7DA8" w:rsidRPr="00CA7DA8" w:rsidRDefault="00CA7DA8" w:rsidP="00CA7DA8">
      <w:pPr>
        <w:spacing w:line="480" w:lineRule="auto"/>
        <w:rPr>
          <w:rFonts w:asciiTheme="minorHAnsi" w:hAnsiTheme="minorHAnsi" w:cstheme="minorHAnsi"/>
          <w:sz w:val="24"/>
          <w:szCs w:val="24"/>
        </w:rPr>
      </w:pPr>
    </w:p>
    <w:p w14:paraId="2491EF12" w14:textId="77777777" w:rsidR="00241766" w:rsidRPr="00CA7DA8" w:rsidRDefault="00241766" w:rsidP="00CA7DA8">
      <w:pPr>
        <w:spacing w:line="480" w:lineRule="auto"/>
        <w:rPr>
          <w:rFonts w:asciiTheme="minorHAnsi" w:hAnsiTheme="minorHAnsi" w:cstheme="minorHAnsi"/>
          <w:b/>
          <w:sz w:val="24"/>
          <w:szCs w:val="24"/>
          <w:u w:val="single"/>
        </w:rPr>
      </w:pPr>
      <w:r w:rsidRPr="00CA7DA8">
        <w:rPr>
          <w:rFonts w:asciiTheme="minorHAnsi" w:hAnsiTheme="minorHAnsi" w:cstheme="minorHAnsi"/>
          <w:b/>
          <w:sz w:val="24"/>
          <w:szCs w:val="24"/>
          <w:u w:val="single"/>
        </w:rPr>
        <w:t>NOW, WHAT?</w:t>
      </w:r>
    </w:p>
    <w:p w14:paraId="0D8D43BC" w14:textId="77777777" w:rsidR="00241766" w:rsidRPr="00CA7DA8" w:rsidRDefault="00241766" w:rsidP="00CA7DA8">
      <w:pPr>
        <w:spacing w:line="480" w:lineRule="auto"/>
        <w:rPr>
          <w:rFonts w:asciiTheme="minorHAnsi" w:hAnsiTheme="minorHAnsi" w:cstheme="minorHAnsi"/>
          <w:sz w:val="24"/>
          <w:szCs w:val="24"/>
        </w:rPr>
      </w:pPr>
      <w:r w:rsidRPr="00CA7DA8">
        <w:rPr>
          <w:rFonts w:asciiTheme="minorHAnsi" w:hAnsiTheme="minorHAnsi" w:cstheme="minorHAnsi"/>
          <w:sz w:val="24"/>
          <w:szCs w:val="24"/>
        </w:rPr>
        <w:t>Going forward and learning from this incident, I believe that when tackling incidents similar to this in the future I will approach it with the same methodical approach. Since dealing with my first domestic incident I have attended a second similar incident. Though it came to no further action decision by the CPS. The attention to detail that I displayed in my first incident I took forward and applied to the second. Though the outcome was not what the victim hoped for, the victim was able to receive the support she needed from partner agencies. I am now confident in dealing with victims of domestic violence and I don’t believe I would do much differently in the future. I wish to retain a high level of service and standard of work as an officer. Going forward, the only thing I wish to develop is my case file preparation, which I can develop over time.</w:t>
      </w:r>
    </w:p>
    <w:p w14:paraId="55E8513B" w14:textId="119260D4" w:rsidR="00025650" w:rsidRPr="00CA7DA8" w:rsidRDefault="00025650" w:rsidP="00CA7DA8">
      <w:pPr>
        <w:spacing w:line="480" w:lineRule="auto"/>
        <w:ind w:right="107"/>
        <w:jc w:val="both"/>
        <w:rPr>
          <w:rFonts w:asciiTheme="minorHAnsi" w:hAnsiTheme="minorHAnsi" w:cstheme="minorHAnsi"/>
          <w:sz w:val="24"/>
          <w:szCs w:val="24"/>
        </w:rPr>
      </w:pPr>
    </w:p>
    <w:p w14:paraId="4C811AD3" w14:textId="0070C6E7" w:rsidR="00025650" w:rsidRPr="00CA7DA8" w:rsidRDefault="00751836" w:rsidP="00CA7DA8">
      <w:pPr>
        <w:spacing w:line="480" w:lineRule="auto"/>
        <w:ind w:right="107"/>
        <w:jc w:val="both"/>
        <w:rPr>
          <w:rFonts w:asciiTheme="minorHAnsi" w:hAnsiTheme="minorHAnsi" w:cstheme="minorHAnsi"/>
          <w:b/>
          <w:sz w:val="24"/>
          <w:szCs w:val="24"/>
        </w:rPr>
      </w:pPr>
      <w:r>
        <w:rPr>
          <w:rFonts w:asciiTheme="minorHAnsi" w:hAnsiTheme="minorHAnsi" w:cstheme="minorHAnsi"/>
          <w:b/>
          <w:sz w:val="24"/>
          <w:szCs w:val="24"/>
        </w:rPr>
        <w:t>Word Count - 2745</w:t>
      </w:r>
    </w:p>
    <w:p w14:paraId="0FEEFB0E" w14:textId="77777777" w:rsidR="00025650" w:rsidRPr="00CA7DA8" w:rsidRDefault="00025650" w:rsidP="00CA7DA8">
      <w:pPr>
        <w:spacing w:line="480" w:lineRule="auto"/>
        <w:ind w:right="107"/>
        <w:jc w:val="both"/>
        <w:rPr>
          <w:rFonts w:asciiTheme="minorHAnsi" w:hAnsiTheme="minorHAnsi" w:cstheme="minorHAnsi"/>
          <w:sz w:val="24"/>
          <w:szCs w:val="24"/>
        </w:rPr>
      </w:pPr>
    </w:p>
    <w:p w14:paraId="5E21F8DD" w14:textId="77777777" w:rsidR="00025650" w:rsidRPr="00CA7DA8" w:rsidRDefault="00025650" w:rsidP="00CA7DA8">
      <w:pPr>
        <w:spacing w:line="480" w:lineRule="auto"/>
        <w:ind w:right="107"/>
        <w:jc w:val="both"/>
        <w:rPr>
          <w:rFonts w:asciiTheme="minorHAnsi" w:hAnsiTheme="minorHAnsi" w:cstheme="minorHAnsi"/>
          <w:sz w:val="24"/>
          <w:szCs w:val="24"/>
        </w:rPr>
      </w:pPr>
    </w:p>
    <w:p w14:paraId="585519A4" w14:textId="77777777" w:rsidR="00025650" w:rsidRPr="00CA7DA8" w:rsidRDefault="00025650" w:rsidP="00CA7DA8">
      <w:pPr>
        <w:spacing w:line="480" w:lineRule="auto"/>
        <w:ind w:right="107"/>
        <w:jc w:val="both"/>
        <w:rPr>
          <w:rFonts w:asciiTheme="minorHAnsi" w:hAnsiTheme="minorHAnsi" w:cstheme="minorHAnsi"/>
          <w:sz w:val="24"/>
          <w:szCs w:val="24"/>
        </w:rPr>
      </w:pPr>
    </w:p>
    <w:p w14:paraId="53C57CDF" w14:textId="77777777" w:rsidR="00025650" w:rsidRPr="00CA7DA8" w:rsidRDefault="00025650" w:rsidP="00CA7DA8">
      <w:pPr>
        <w:spacing w:line="480" w:lineRule="auto"/>
        <w:ind w:right="107"/>
        <w:jc w:val="both"/>
        <w:rPr>
          <w:rFonts w:asciiTheme="minorHAnsi" w:hAnsiTheme="minorHAnsi" w:cstheme="minorHAnsi"/>
          <w:sz w:val="24"/>
          <w:szCs w:val="24"/>
        </w:rPr>
      </w:pPr>
    </w:p>
    <w:p w14:paraId="5A545E1D" w14:textId="77777777" w:rsidR="00025650" w:rsidRPr="00270EEB" w:rsidRDefault="00025650" w:rsidP="00E03986">
      <w:pPr>
        <w:ind w:right="107"/>
        <w:jc w:val="both"/>
        <w:rPr>
          <w:sz w:val="24"/>
          <w:szCs w:val="24"/>
        </w:rPr>
      </w:pPr>
    </w:p>
    <w:p w14:paraId="71AB55F9" w14:textId="77777777" w:rsidR="00025650" w:rsidRPr="00270EEB" w:rsidRDefault="00025650" w:rsidP="00E03986">
      <w:pPr>
        <w:ind w:right="107"/>
        <w:jc w:val="both"/>
        <w:rPr>
          <w:sz w:val="24"/>
          <w:szCs w:val="24"/>
        </w:rPr>
      </w:pPr>
    </w:p>
    <w:p w14:paraId="550E30AF" w14:textId="77777777" w:rsidR="00025650" w:rsidRPr="00025650" w:rsidRDefault="00025650" w:rsidP="00E03986">
      <w:pPr>
        <w:ind w:right="107"/>
        <w:jc w:val="both"/>
        <w:rPr>
          <w:b/>
          <w:sz w:val="24"/>
          <w:szCs w:val="24"/>
        </w:rPr>
      </w:pPr>
    </w:p>
    <w:p w14:paraId="1C6E93E6" w14:textId="77777777" w:rsidR="00025650" w:rsidRDefault="00025650" w:rsidP="00E03986">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3A19C419" w:rsidR="008B28E7" w:rsidRPr="00270EEB" w:rsidRDefault="7379905B" w:rsidP="7379905B">
      <w:pPr>
        <w:ind w:left="3600" w:right="107" w:firstLine="720"/>
        <w:jc w:val="both"/>
        <w:rPr>
          <w:b/>
          <w:bCs/>
          <w:sz w:val="24"/>
          <w:szCs w:val="24"/>
        </w:rPr>
      </w:pPr>
      <w:r w:rsidRPr="7379905B">
        <w:rPr>
          <w:b/>
          <w:bCs/>
          <w:sz w:val="24"/>
          <w:szCs w:val="24"/>
        </w:rPr>
        <w:lastRenderedPageBreak/>
        <w:t>Task 5</w:t>
      </w:r>
    </w:p>
    <w:p w14:paraId="3B821E8E" w14:textId="411438E4" w:rsidR="7379905B" w:rsidRDefault="7379905B" w:rsidP="7379905B">
      <w:pPr>
        <w:jc w:val="both"/>
        <w:rPr>
          <w:rFonts w:eastAsia="Arial"/>
          <w:b/>
          <w:bCs/>
          <w:sz w:val="24"/>
          <w:szCs w:val="24"/>
        </w:rPr>
      </w:pPr>
    </w:p>
    <w:p w14:paraId="12CB09B9" w14:textId="464B5700" w:rsidR="7379905B" w:rsidRDefault="7379905B" w:rsidP="7379905B">
      <w:pPr>
        <w:jc w:val="both"/>
      </w:pPr>
      <w:r w:rsidRPr="7379905B">
        <w:rPr>
          <w:rFonts w:eastAsia="Arial"/>
          <w:b/>
          <w:bCs/>
          <w:sz w:val="24"/>
          <w:szCs w:val="24"/>
        </w:rPr>
        <w:t>Personal Development Plan / Individual Learning Plan</w:t>
      </w:r>
    </w:p>
    <w:p w14:paraId="6119A329" w14:textId="573600DC"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455FE20A" w14:textId="77777777" w:rsidTr="1DD38249">
        <w:tc>
          <w:tcPr>
            <w:tcW w:w="9746" w:type="dxa"/>
          </w:tcPr>
          <w:p w14:paraId="362B337F" w14:textId="11546E12" w:rsidR="7379905B" w:rsidRDefault="7379905B">
            <w:r w:rsidRPr="7379905B">
              <w:rPr>
                <w:color w:val="000000" w:themeColor="text1"/>
                <w:sz w:val="24"/>
                <w:szCs w:val="24"/>
              </w:rPr>
              <w:t xml:space="preserve"> </w:t>
            </w:r>
          </w:p>
          <w:p w14:paraId="7DA2DF49" w14:textId="535CB717" w:rsidR="7379905B" w:rsidRDefault="7379905B" w:rsidP="7379905B">
            <w:pPr>
              <w:jc w:val="both"/>
            </w:pPr>
            <w:r w:rsidRPr="7379905B">
              <w:rPr>
                <w:sz w:val="24"/>
                <w:szCs w:val="24"/>
              </w:rPr>
              <w:t xml:space="preserve">The second learning outcome identified in the accompanying module descriptor (BMPP 6000D) asks that you formulate and implement a personal study programme to further enhance the development of your professional police practice. A template has been added for a personal development plan that you can use for this task. </w:t>
            </w:r>
          </w:p>
          <w:p w14:paraId="695D4191" w14:textId="0F960304" w:rsidR="7379905B" w:rsidRDefault="7379905B" w:rsidP="7379905B">
            <w:pPr>
              <w:jc w:val="both"/>
            </w:pPr>
            <w:r w:rsidRPr="7379905B">
              <w:rPr>
                <w:sz w:val="24"/>
                <w:szCs w:val="24"/>
              </w:rPr>
              <w:t xml:space="preserve"> </w:t>
            </w:r>
            <w:r w:rsidRPr="7379905B">
              <w:rPr>
                <w:i/>
                <w:iCs/>
                <w:sz w:val="24"/>
                <w:szCs w:val="24"/>
              </w:rPr>
              <w:t xml:space="preserve"> </w:t>
            </w:r>
          </w:p>
          <w:p w14:paraId="452337BC" w14:textId="158C611F" w:rsidR="7379905B" w:rsidRDefault="7379905B" w:rsidP="7379905B">
            <w:pPr>
              <w:jc w:val="both"/>
            </w:pPr>
            <w:r w:rsidRPr="7379905B">
              <w:rPr>
                <w:sz w:val="24"/>
                <w:szCs w:val="24"/>
              </w:rPr>
              <w:t xml:space="preserve">500 words </w:t>
            </w:r>
            <w:r w:rsidRPr="7379905B">
              <w:rPr>
                <w:i/>
                <w:iCs/>
                <w:sz w:val="24"/>
                <w:szCs w:val="24"/>
              </w:rPr>
              <w:t>equivalent. Please note that this is not the actual number of words used in completing the table, the count reflects the thought and research behind it.</w:t>
            </w:r>
          </w:p>
          <w:p w14:paraId="384D42D3" w14:textId="29B59D2C" w:rsidR="7379905B" w:rsidRDefault="7379905B" w:rsidP="7379905B">
            <w:pPr>
              <w:jc w:val="both"/>
            </w:pPr>
            <w:r w:rsidRPr="7379905B">
              <w:rPr>
                <w:i/>
                <w:iCs/>
                <w:sz w:val="24"/>
                <w:szCs w:val="24"/>
              </w:rPr>
              <w:t xml:space="preserve"> </w:t>
            </w:r>
          </w:p>
          <w:p w14:paraId="7BA761F9" w14:textId="708791D6" w:rsidR="7379905B" w:rsidRDefault="1DD38249" w:rsidP="7379905B">
            <w:pPr>
              <w:jc w:val="both"/>
            </w:pPr>
            <w:r w:rsidRPr="1DD38249">
              <w:rPr>
                <w:i/>
                <w:iCs/>
                <w:sz w:val="24"/>
                <w:szCs w:val="24"/>
              </w:rPr>
              <w:t>It will count towards the overall equivalent word count of 10,000 words equivalent total for this module.</w:t>
            </w:r>
          </w:p>
          <w:p w14:paraId="1F71FBE9" w14:textId="3482412F" w:rsidR="7379905B" w:rsidRDefault="7379905B" w:rsidP="7379905B">
            <w:pPr>
              <w:jc w:val="both"/>
            </w:pPr>
            <w:r w:rsidRPr="7379905B">
              <w:rPr>
                <w:sz w:val="24"/>
                <w:szCs w:val="24"/>
              </w:rPr>
              <w:t xml:space="preserve"> </w:t>
            </w:r>
          </w:p>
        </w:tc>
      </w:tr>
    </w:tbl>
    <w:p w14:paraId="53DC1CAE" w14:textId="1023F866" w:rsidR="7379905B" w:rsidRDefault="7379905B" w:rsidP="7379905B">
      <w:pPr>
        <w:jc w:val="both"/>
      </w:pPr>
      <w:r w:rsidRPr="7379905B">
        <w:rPr>
          <w:rFonts w:eastAsia="Arial"/>
          <w:sz w:val="24"/>
          <w:szCs w:val="24"/>
        </w:rPr>
        <w:t xml:space="preserve"> </w:t>
      </w:r>
    </w:p>
    <w:p w14:paraId="7E03C2B8" w14:textId="1D6C43F2" w:rsidR="7379905B" w:rsidRDefault="7379905B" w:rsidP="7379905B">
      <w:pPr>
        <w:jc w:val="both"/>
      </w:pPr>
      <w:r w:rsidRPr="7379905B">
        <w:rPr>
          <w:rFonts w:eastAsia="Arial"/>
          <w:b/>
          <w:bCs/>
          <w:sz w:val="24"/>
          <w:szCs w:val="24"/>
        </w:rPr>
        <w:t>ANSWER:</w:t>
      </w:r>
    </w:p>
    <w:p w14:paraId="1BEDEEDC" w14:textId="5F5448AF" w:rsidR="7379905B" w:rsidRDefault="7379905B" w:rsidP="7379905B">
      <w:pPr>
        <w:jc w:val="both"/>
        <w:rPr>
          <w:rFonts w:eastAsia="Arial"/>
          <w:sz w:val="24"/>
          <w:szCs w:val="24"/>
        </w:rPr>
      </w:pPr>
    </w:p>
    <w:p w14:paraId="55623116" w14:textId="55120381" w:rsidR="7379905B" w:rsidRDefault="7379905B" w:rsidP="7379905B">
      <w:pPr>
        <w:ind w:right="107"/>
        <w:jc w:val="both"/>
        <w:rPr>
          <w:b/>
          <w:bCs/>
          <w:sz w:val="24"/>
          <w:szCs w:val="24"/>
        </w:rPr>
      </w:pP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B13400" w:rsidRDefault="00575A8F" w:rsidP="00E6298B">
            <w:pPr>
              <w:ind w:right="107"/>
              <w:jc w:val="both"/>
              <w:rPr>
                <w:rFonts w:asciiTheme="minorHAnsi" w:hAnsiTheme="minorHAnsi" w:cstheme="minorHAnsi"/>
                <w:sz w:val="24"/>
                <w:szCs w:val="24"/>
              </w:rPr>
            </w:pPr>
          </w:p>
          <w:p w14:paraId="1C9FA00C" w14:textId="77777777" w:rsidR="00575A8F" w:rsidRPr="00B13400" w:rsidRDefault="00575A8F" w:rsidP="00E6298B">
            <w:pPr>
              <w:ind w:right="107"/>
              <w:jc w:val="both"/>
              <w:rPr>
                <w:rFonts w:asciiTheme="minorHAnsi" w:hAnsiTheme="minorHAnsi" w:cstheme="minorHAnsi"/>
                <w:sz w:val="24"/>
                <w:szCs w:val="24"/>
              </w:rPr>
            </w:pPr>
          </w:p>
          <w:p w14:paraId="32CBB0C5" w14:textId="0BA9E347" w:rsidR="00575A8F" w:rsidRPr="00B13400" w:rsidRDefault="003F2B89" w:rsidP="00E6298B">
            <w:pPr>
              <w:ind w:right="107"/>
              <w:jc w:val="both"/>
              <w:rPr>
                <w:rFonts w:asciiTheme="minorHAnsi" w:hAnsiTheme="minorHAnsi" w:cstheme="minorHAnsi"/>
                <w:sz w:val="24"/>
                <w:szCs w:val="24"/>
              </w:rPr>
            </w:pPr>
            <w:r w:rsidRPr="00B13400">
              <w:rPr>
                <w:rFonts w:asciiTheme="minorHAnsi" w:hAnsiTheme="minorHAnsi" w:cstheme="minorHAnsi"/>
                <w:sz w:val="24"/>
                <w:szCs w:val="24"/>
              </w:rPr>
              <w:t>Statement Writing</w:t>
            </w:r>
          </w:p>
          <w:p w14:paraId="4B494930" w14:textId="77777777" w:rsidR="00575A8F" w:rsidRPr="00B13400" w:rsidRDefault="00575A8F" w:rsidP="00E6298B">
            <w:pPr>
              <w:ind w:right="107"/>
              <w:jc w:val="both"/>
              <w:rPr>
                <w:rFonts w:asciiTheme="minorHAnsi" w:hAnsiTheme="minorHAnsi" w:cstheme="minorHAnsi"/>
                <w:sz w:val="24"/>
                <w:szCs w:val="24"/>
              </w:rPr>
            </w:pPr>
          </w:p>
          <w:p w14:paraId="55898530" w14:textId="77777777" w:rsidR="00575A8F" w:rsidRPr="00B13400" w:rsidRDefault="00575A8F" w:rsidP="00E6298B">
            <w:pPr>
              <w:ind w:right="107"/>
              <w:jc w:val="both"/>
              <w:rPr>
                <w:rFonts w:asciiTheme="minorHAnsi" w:hAnsiTheme="minorHAnsi" w:cstheme="minorHAnsi"/>
                <w:sz w:val="24"/>
                <w:szCs w:val="24"/>
              </w:rPr>
            </w:pPr>
          </w:p>
          <w:p w14:paraId="17C7589C" w14:textId="77777777" w:rsidR="00575A8F" w:rsidRPr="00B13400" w:rsidRDefault="00575A8F" w:rsidP="00E6298B">
            <w:pPr>
              <w:ind w:right="107"/>
              <w:jc w:val="both"/>
              <w:rPr>
                <w:rFonts w:asciiTheme="minorHAnsi" w:hAnsiTheme="minorHAnsi" w:cstheme="minorHAnsi"/>
                <w:sz w:val="24"/>
                <w:szCs w:val="24"/>
              </w:rPr>
            </w:pPr>
          </w:p>
          <w:p w14:paraId="559F07CD" w14:textId="77777777" w:rsidR="00575A8F" w:rsidRPr="00B13400" w:rsidRDefault="00575A8F" w:rsidP="00E6298B">
            <w:pPr>
              <w:ind w:right="107"/>
              <w:jc w:val="both"/>
              <w:rPr>
                <w:rFonts w:asciiTheme="minorHAnsi" w:hAnsiTheme="minorHAnsi" w:cstheme="minorHAnsi"/>
                <w:sz w:val="24"/>
                <w:szCs w:val="24"/>
              </w:rPr>
            </w:pPr>
          </w:p>
          <w:p w14:paraId="50FB26FA" w14:textId="77777777" w:rsidR="00575A8F" w:rsidRPr="00B13400" w:rsidRDefault="00575A8F" w:rsidP="00E6298B">
            <w:pPr>
              <w:ind w:right="107"/>
              <w:jc w:val="both"/>
              <w:rPr>
                <w:rFonts w:asciiTheme="minorHAnsi" w:hAnsiTheme="minorHAnsi" w:cstheme="minorHAnsi"/>
                <w:sz w:val="24"/>
                <w:szCs w:val="24"/>
              </w:rPr>
            </w:pPr>
          </w:p>
          <w:p w14:paraId="4E13270D" w14:textId="77777777" w:rsidR="00575A8F" w:rsidRPr="00B13400" w:rsidRDefault="00575A8F" w:rsidP="00E6298B">
            <w:pPr>
              <w:ind w:right="107"/>
              <w:jc w:val="both"/>
              <w:rPr>
                <w:rFonts w:asciiTheme="minorHAnsi" w:hAnsiTheme="minorHAnsi" w:cstheme="minorHAnsi"/>
                <w:sz w:val="24"/>
                <w:szCs w:val="24"/>
              </w:rPr>
            </w:pPr>
          </w:p>
          <w:p w14:paraId="4FCDFC95" w14:textId="77777777" w:rsidR="00575A8F" w:rsidRPr="00B13400" w:rsidRDefault="00575A8F" w:rsidP="00E6298B">
            <w:pPr>
              <w:ind w:right="107"/>
              <w:jc w:val="both"/>
              <w:rPr>
                <w:rFonts w:asciiTheme="minorHAnsi" w:hAnsiTheme="minorHAnsi" w:cstheme="minorHAnsi"/>
                <w:sz w:val="24"/>
                <w:szCs w:val="24"/>
              </w:rPr>
            </w:pPr>
          </w:p>
        </w:tc>
        <w:tc>
          <w:tcPr>
            <w:tcW w:w="2433" w:type="dxa"/>
            <w:shd w:val="clear" w:color="auto" w:fill="auto"/>
          </w:tcPr>
          <w:p w14:paraId="2C5FB852" w14:textId="11281AE0" w:rsidR="00575A8F" w:rsidRPr="00B13400" w:rsidRDefault="00BC4B46" w:rsidP="00E6298B">
            <w:pPr>
              <w:ind w:right="107"/>
              <w:jc w:val="both"/>
              <w:rPr>
                <w:rFonts w:asciiTheme="minorHAnsi" w:hAnsiTheme="minorHAnsi" w:cstheme="minorHAnsi"/>
                <w:sz w:val="24"/>
                <w:szCs w:val="24"/>
              </w:rPr>
            </w:pPr>
            <w:r w:rsidRPr="00B13400">
              <w:rPr>
                <w:rFonts w:asciiTheme="minorHAnsi" w:hAnsiTheme="minorHAnsi" w:cstheme="minorHAnsi"/>
                <w:sz w:val="24"/>
                <w:szCs w:val="24"/>
              </w:rPr>
              <w:t>Wit</w:t>
            </w:r>
            <w:r w:rsidR="00851C5A">
              <w:rPr>
                <w:rFonts w:asciiTheme="minorHAnsi" w:hAnsiTheme="minorHAnsi" w:cstheme="minorHAnsi"/>
                <w:sz w:val="24"/>
                <w:szCs w:val="24"/>
              </w:rPr>
              <w:t>h practise throughout tutorship,</w:t>
            </w:r>
            <w:r w:rsidRPr="00B13400">
              <w:rPr>
                <w:rFonts w:asciiTheme="minorHAnsi" w:hAnsiTheme="minorHAnsi" w:cstheme="minorHAnsi"/>
                <w:sz w:val="24"/>
                <w:szCs w:val="24"/>
              </w:rPr>
              <w:t xml:space="preserve"> I will take several statements from both victim and witnesses</w:t>
            </w:r>
            <w:r w:rsidR="00851C5A">
              <w:rPr>
                <w:rFonts w:asciiTheme="minorHAnsi" w:hAnsiTheme="minorHAnsi" w:cstheme="minorHAnsi"/>
                <w:sz w:val="24"/>
                <w:szCs w:val="24"/>
              </w:rPr>
              <w:t xml:space="preserve"> from a variety of calls I attend</w:t>
            </w:r>
            <w:r w:rsidRPr="00B13400">
              <w:rPr>
                <w:rFonts w:asciiTheme="minorHAnsi" w:hAnsiTheme="minorHAnsi" w:cstheme="minorHAnsi"/>
                <w:sz w:val="24"/>
                <w:szCs w:val="24"/>
              </w:rPr>
              <w:t>. I will also complete my own arrest statements. I will seek advice from tutor on structure and to also ensure I include all points to improve.</w:t>
            </w:r>
            <w:r w:rsidR="00851C5A">
              <w:rPr>
                <w:rFonts w:asciiTheme="minorHAnsi" w:hAnsiTheme="minorHAnsi" w:cstheme="minorHAnsi"/>
                <w:sz w:val="24"/>
                <w:szCs w:val="24"/>
              </w:rPr>
              <w:t xml:space="preserve"> I will only ask my tutor to prove read my statements when completed. I will</w:t>
            </w:r>
            <w:r w:rsidRPr="00B13400">
              <w:rPr>
                <w:rFonts w:asciiTheme="minorHAnsi" w:hAnsiTheme="minorHAnsi" w:cstheme="minorHAnsi"/>
                <w:sz w:val="24"/>
                <w:szCs w:val="24"/>
              </w:rPr>
              <w:t xml:space="preserve"> complete these statements both on Niche and through IPatrol</w:t>
            </w:r>
            <w:r w:rsidR="00851C5A">
              <w:rPr>
                <w:rFonts w:asciiTheme="minorHAnsi" w:hAnsiTheme="minorHAnsi" w:cstheme="minorHAnsi"/>
                <w:sz w:val="24"/>
                <w:szCs w:val="24"/>
              </w:rPr>
              <w:t xml:space="preserve"> in order to known both ways of </w:t>
            </w:r>
            <w:r w:rsidR="00851C5A">
              <w:rPr>
                <w:rFonts w:asciiTheme="minorHAnsi" w:hAnsiTheme="minorHAnsi" w:cstheme="minorHAnsi"/>
                <w:sz w:val="24"/>
                <w:szCs w:val="24"/>
              </w:rPr>
              <w:lastRenderedPageBreak/>
              <w:t>completing statements</w:t>
            </w:r>
            <w:r w:rsidRPr="00B13400">
              <w:rPr>
                <w:rFonts w:asciiTheme="minorHAnsi" w:hAnsiTheme="minorHAnsi" w:cstheme="minorHAnsi"/>
                <w:sz w:val="24"/>
                <w:szCs w:val="24"/>
              </w:rPr>
              <w:t xml:space="preserve">. </w:t>
            </w:r>
          </w:p>
        </w:tc>
        <w:tc>
          <w:tcPr>
            <w:tcW w:w="2426" w:type="dxa"/>
            <w:shd w:val="clear" w:color="auto" w:fill="auto"/>
          </w:tcPr>
          <w:p w14:paraId="6F2EF39C" w14:textId="5B1FF747" w:rsidR="00575A8F" w:rsidRPr="00B13400" w:rsidRDefault="00BC4B46" w:rsidP="00E6298B">
            <w:pPr>
              <w:ind w:right="107"/>
              <w:jc w:val="both"/>
              <w:rPr>
                <w:rFonts w:asciiTheme="minorHAnsi" w:hAnsiTheme="minorHAnsi" w:cstheme="minorHAnsi"/>
                <w:sz w:val="24"/>
                <w:szCs w:val="24"/>
              </w:rPr>
            </w:pPr>
            <w:r w:rsidRPr="00B13400">
              <w:rPr>
                <w:rFonts w:asciiTheme="minorHAnsi" w:hAnsiTheme="minorHAnsi" w:cstheme="minorHAnsi"/>
                <w:sz w:val="24"/>
                <w:szCs w:val="24"/>
              </w:rPr>
              <w:lastRenderedPageBreak/>
              <w:t>My tutor whilst through tutorship. Will ask tutor for good examples of statements he has completed in order to read through and take note of best practise.</w:t>
            </w:r>
            <w:r w:rsidR="00851C5A">
              <w:rPr>
                <w:rFonts w:asciiTheme="minorHAnsi" w:hAnsiTheme="minorHAnsi" w:cstheme="minorHAnsi"/>
                <w:sz w:val="24"/>
                <w:szCs w:val="24"/>
              </w:rPr>
              <w:t xml:space="preserve"> </w:t>
            </w:r>
          </w:p>
        </w:tc>
        <w:tc>
          <w:tcPr>
            <w:tcW w:w="2426" w:type="dxa"/>
            <w:shd w:val="clear" w:color="auto" w:fill="auto"/>
          </w:tcPr>
          <w:p w14:paraId="3851D535" w14:textId="648EC2CD" w:rsidR="28A9B94D" w:rsidRPr="00B13400" w:rsidRDefault="006A2095" w:rsidP="28A9B94D">
            <w:pPr>
              <w:jc w:val="both"/>
              <w:rPr>
                <w:rFonts w:asciiTheme="minorHAnsi" w:hAnsiTheme="minorHAnsi" w:cstheme="minorHAnsi"/>
                <w:sz w:val="24"/>
                <w:szCs w:val="24"/>
              </w:rPr>
            </w:pPr>
            <w:r w:rsidRPr="00B13400">
              <w:rPr>
                <w:rFonts w:asciiTheme="minorHAnsi" w:hAnsiTheme="minorHAnsi" w:cstheme="minorHAnsi"/>
                <w:sz w:val="24"/>
                <w:szCs w:val="24"/>
              </w:rPr>
              <w:t>1</w:t>
            </w:r>
            <w:r w:rsidR="00BC4B46" w:rsidRPr="00B13400">
              <w:rPr>
                <w:rFonts w:asciiTheme="minorHAnsi" w:hAnsiTheme="minorHAnsi" w:cstheme="minorHAnsi"/>
                <w:sz w:val="24"/>
                <w:szCs w:val="24"/>
              </w:rPr>
              <w:t>-4 months.</w:t>
            </w:r>
          </w:p>
        </w:tc>
      </w:tr>
      <w:tr w:rsidR="00575A8F" w:rsidRPr="00270EEB" w14:paraId="67CEB11A" w14:textId="77777777" w:rsidTr="28A9B94D">
        <w:tc>
          <w:tcPr>
            <w:tcW w:w="2462" w:type="dxa"/>
            <w:shd w:val="clear" w:color="auto" w:fill="auto"/>
          </w:tcPr>
          <w:p w14:paraId="1C2EB90F" w14:textId="77777777" w:rsidR="00575A8F" w:rsidRPr="00B13400" w:rsidRDefault="00575A8F" w:rsidP="00E6298B">
            <w:pPr>
              <w:ind w:right="107"/>
              <w:jc w:val="both"/>
              <w:rPr>
                <w:rFonts w:asciiTheme="minorHAnsi" w:hAnsiTheme="minorHAnsi" w:cstheme="minorHAnsi"/>
                <w:sz w:val="24"/>
                <w:szCs w:val="24"/>
              </w:rPr>
            </w:pPr>
          </w:p>
          <w:p w14:paraId="477E47FE" w14:textId="77777777" w:rsidR="00575A8F" w:rsidRPr="00B13400" w:rsidRDefault="00575A8F" w:rsidP="00E6298B">
            <w:pPr>
              <w:ind w:right="107"/>
              <w:jc w:val="both"/>
              <w:rPr>
                <w:rFonts w:asciiTheme="minorHAnsi" w:hAnsiTheme="minorHAnsi" w:cstheme="minorHAnsi"/>
                <w:sz w:val="24"/>
                <w:szCs w:val="24"/>
              </w:rPr>
            </w:pPr>
          </w:p>
          <w:p w14:paraId="529CC96B" w14:textId="3AD3C721" w:rsidR="00575A8F" w:rsidRPr="00B13400" w:rsidRDefault="003F2B89" w:rsidP="00E6298B">
            <w:pPr>
              <w:ind w:right="107"/>
              <w:jc w:val="both"/>
              <w:rPr>
                <w:rFonts w:asciiTheme="minorHAnsi" w:hAnsiTheme="minorHAnsi" w:cstheme="minorHAnsi"/>
                <w:sz w:val="24"/>
                <w:szCs w:val="24"/>
              </w:rPr>
            </w:pPr>
            <w:r w:rsidRPr="00B13400">
              <w:rPr>
                <w:rFonts w:asciiTheme="minorHAnsi" w:hAnsiTheme="minorHAnsi" w:cstheme="minorHAnsi"/>
                <w:sz w:val="24"/>
                <w:szCs w:val="24"/>
              </w:rPr>
              <w:t xml:space="preserve">Using Niche and police </w:t>
            </w:r>
            <w:r w:rsidR="00F27CAD" w:rsidRPr="00B13400">
              <w:rPr>
                <w:rFonts w:asciiTheme="minorHAnsi" w:hAnsiTheme="minorHAnsi" w:cstheme="minorHAnsi"/>
                <w:sz w:val="24"/>
                <w:szCs w:val="24"/>
              </w:rPr>
              <w:t>databases</w:t>
            </w:r>
          </w:p>
          <w:p w14:paraId="63E7E828" w14:textId="77777777" w:rsidR="00575A8F" w:rsidRPr="00B13400" w:rsidRDefault="00575A8F" w:rsidP="00E6298B">
            <w:pPr>
              <w:ind w:right="107"/>
              <w:jc w:val="both"/>
              <w:rPr>
                <w:rFonts w:asciiTheme="minorHAnsi" w:hAnsiTheme="minorHAnsi" w:cstheme="minorHAnsi"/>
                <w:sz w:val="24"/>
                <w:szCs w:val="24"/>
              </w:rPr>
            </w:pPr>
          </w:p>
          <w:p w14:paraId="52C24203" w14:textId="77777777" w:rsidR="00575A8F" w:rsidRPr="00B13400" w:rsidRDefault="00575A8F" w:rsidP="00E6298B">
            <w:pPr>
              <w:ind w:right="107"/>
              <w:jc w:val="both"/>
              <w:rPr>
                <w:rFonts w:asciiTheme="minorHAnsi" w:hAnsiTheme="minorHAnsi" w:cstheme="minorHAnsi"/>
                <w:sz w:val="24"/>
                <w:szCs w:val="24"/>
              </w:rPr>
            </w:pPr>
          </w:p>
          <w:p w14:paraId="016B541F" w14:textId="77777777" w:rsidR="00575A8F" w:rsidRPr="00B13400" w:rsidRDefault="00575A8F" w:rsidP="00E6298B">
            <w:pPr>
              <w:ind w:right="107"/>
              <w:jc w:val="both"/>
              <w:rPr>
                <w:rFonts w:asciiTheme="minorHAnsi" w:hAnsiTheme="minorHAnsi" w:cstheme="minorHAnsi"/>
                <w:sz w:val="24"/>
                <w:szCs w:val="24"/>
              </w:rPr>
            </w:pPr>
          </w:p>
          <w:p w14:paraId="0D86D360" w14:textId="77777777" w:rsidR="00575A8F" w:rsidRPr="00B13400" w:rsidRDefault="00575A8F" w:rsidP="00E6298B">
            <w:pPr>
              <w:ind w:right="107"/>
              <w:jc w:val="both"/>
              <w:rPr>
                <w:rFonts w:asciiTheme="minorHAnsi" w:hAnsiTheme="minorHAnsi" w:cstheme="minorHAnsi"/>
                <w:sz w:val="24"/>
                <w:szCs w:val="24"/>
              </w:rPr>
            </w:pPr>
          </w:p>
          <w:p w14:paraId="0867C081" w14:textId="77777777" w:rsidR="00575A8F" w:rsidRPr="00B13400" w:rsidRDefault="00575A8F" w:rsidP="00E6298B">
            <w:pPr>
              <w:ind w:right="107"/>
              <w:jc w:val="both"/>
              <w:rPr>
                <w:rFonts w:asciiTheme="minorHAnsi" w:hAnsiTheme="minorHAnsi" w:cstheme="minorHAnsi"/>
                <w:sz w:val="24"/>
                <w:szCs w:val="24"/>
              </w:rPr>
            </w:pPr>
          </w:p>
          <w:p w14:paraId="0F50BD71" w14:textId="77777777" w:rsidR="00575A8F" w:rsidRPr="00B13400" w:rsidRDefault="00575A8F" w:rsidP="00E6298B">
            <w:pPr>
              <w:ind w:right="107"/>
              <w:jc w:val="both"/>
              <w:rPr>
                <w:rFonts w:asciiTheme="minorHAnsi" w:hAnsiTheme="minorHAnsi" w:cstheme="minorHAnsi"/>
                <w:sz w:val="24"/>
                <w:szCs w:val="24"/>
              </w:rPr>
            </w:pPr>
          </w:p>
          <w:p w14:paraId="27804619" w14:textId="77777777" w:rsidR="00575A8F" w:rsidRPr="00B13400" w:rsidRDefault="00575A8F" w:rsidP="00E6298B">
            <w:pPr>
              <w:ind w:right="107"/>
              <w:jc w:val="both"/>
              <w:rPr>
                <w:rFonts w:asciiTheme="minorHAnsi" w:hAnsiTheme="minorHAnsi" w:cstheme="minorHAnsi"/>
                <w:sz w:val="24"/>
                <w:szCs w:val="24"/>
              </w:rPr>
            </w:pPr>
          </w:p>
          <w:p w14:paraId="7F0DE516" w14:textId="77777777" w:rsidR="00575A8F" w:rsidRPr="00B13400" w:rsidRDefault="00575A8F" w:rsidP="00E6298B">
            <w:pPr>
              <w:ind w:right="107"/>
              <w:jc w:val="both"/>
              <w:rPr>
                <w:rFonts w:asciiTheme="minorHAnsi" w:hAnsiTheme="minorHAnsi" w:cstheme="minorHAnsi"/>
                <w:sz w:val="24"/>
                <w:szCs w:val="24"/>
              </w:rPr>
            </w:pPr>
          </w:p>
          <w:p w14:paraId="531A87CC" w14:textId="77777777" w:rsidR="00575A8F" w:rsidRPr="00B13400" w:rsidRDefault="00575A8F" w:rsidP="00E6298B">
            <w:pPr>
              <w:ind w:right="107"/>
              <w:jc w:val="both"/>
              <w:rPr>
                <w:rFonts w:asciiTheme="minorHAnsi" w:hAnsiTheme="minorHAnsi" w:cstheme="minorHAnsi"/>
                <w:sz w:val="24"/>
                <w:szCs w:val="24"/>
              </w:rPr>
            </w:pPr>
          </w:p>
        </w:tc>
        <w:tc>
          <w:tcPr>
            <w:tcW w:w="2433" w:type="dxa"/>
            <w:shd w:val="clear" w:color="auto" w:fill="auto"/>
          </w:tcPr>
          <w:p w14:paraId="3BD876A6" w14:textId="2AF46082" w:rsidR="00575A8F" w:rsidRPr="00B13400" w:rsidRDefault="001F2B7E" w:rsidP="00E6298B">
            <w:pPr>
              <w:ind w:right="107"/>
              <w:jc w:val="both"/>
              <w:rPr>
                <w:rFonts w:asciiTheme="minorHAnsi" w:hAnsiTheme="minorHAnsi" w:cstheme="minorHAnsi"/>
                <w:sz w:val="24"/>
                <w:szCs w:val="24"/>
              </w:rPr>
            </w:pPr>
            <w:r w:rsidRPr="00B13400">
              <w:rPr>
                <w:rFonts w:asciiTheme="minorHAnsi" w:hAnsiTheme="minorHAnsi" w:cstheme="minorHAnsi"/>
                <w:sz w:val="24"/>
                <w:szCs w:val="24"/>
              </w:rPr>
              <w:t>I will continually practise both building up occurrences, by adding name</w:t>
            </w:r>
            <w:r w:rsidR="00851C5A">
              <w:rPr>
                <w:rFonts w:asciiTheme="minorHAnsi" w:hAnsiTheme="minorHAnsi" w:cstheme="minorHAnsi"/>
                <w:sz w:val="24"/>
                <w:szCs w:val="24"/>
              </w:rPr>
              <w:t>s</w:t>
            </w:r>
            <w:r w:rsidRPr="00B13400">
              <w:rPr>
                <w:rFonts w:asciiTheme="minorHAnsi" w:hAnsiTheme="minorHAnsi" w:cstheme="minorHAnsi"/>
                <w:sz w:val="24"/>
                <w:szCs w:val="24"/>
              </w:rPr>
              <w:t xml:space="preserve">, addresses etc. Also </w:t>
            </w:r>
            <w:r w:rsidR="00851C5A" w:rsidRPr="00B13400">
              <w:rPr>
                <w:rFonts w:asciiTheme="minorHAnsi" w:hAnsiTheme="minorHAnsi" w:cstheme="minorHAnsi"/>
                <w:sz w:val="24"/>
                <w:szCs w:val="24"/>
              </w:rPr>
              <w:t xml:space="preserve">I </w:t>
            </w:r>
            <w:r w:rsidR="00851C5A">
              <w:rPr>
                <w:rFonts w:asciiTheme="minorHAnsi" w:hAnsiTheme="minorHAnsi" w:cstheme="minorHAnsi"/>
                <w:sz w:val="24"/>
                <w:szCs w:val="24"/>
              </w:rPr>
              <w:t xml:space="preserve">will </w:t>
            </w:r>
            <w:r w:rsidRPr="00B13400">
              <w:rPr>
                <w:rFonts w:asciiTheme="minorHAnsi" w:hAnsiTheme="minorHAnsi" w:cstheme="minorHAnsi"/>
                <w:sz w:val="24"/>
                <w:szCs w:val="24"/>
              </w:rPr>
              <w:t xml:space="preserve">practise </w:t>
            </w:r>
            <w:r w:rsidR="00851C5A">
              <w:rPr>
                <w:rFonts w:asciiTheme="minorHAnsi" w:hAnsiTheme="minorHAnsi" w:cstheme="minorHAnsi"/>
                <w:sz w:val="24"/>
                <w:szCs w:val="24"/>
              </w:rPr>
              <w:t>building case files and completing</w:t>
            </w:r>
            <w:r w:rsidR="006A2095" w:rsidRPr="00B13400">
              <w:rPr>
                <w:rFonts w:asciiTheme="minorHAnsi" w:hAnsiTheme="minorHAnsi" w:cstheme="minorHAnsi"/>
                <w:sz w:val="24"/>
                <w:szCs w:val="24"/>
              </w:rPr>
              <w:t xml:space="preserve"> PPN’s</w:t>
            </w:r>
            <w:r w:rsidR="00851C5A">
              <w:rPr>
                <w:rFonts w:asciiTheme="minorHAnsi" w:hAnsiTheme="minorHAnsi" w:cstheme="minorHAnsi"/>
                <w:sz w:val="24"/>
                <w:szCs w:val="24"/>
              </w:rPr>
              <w:t xml:space="preserve"> using the databases</w:t>
            </w:r>
            <w:r w:rsidR="006A2095" w:rsidRPr="00B13400">
              <w:rPr>
                <w:rFonts w:asciiTheme="minorHAnsi" w:hAnsiTheme="minorHAnsi" w:cstheme="minorHAnsi"/>
                <w:sz w:val="24"/>
                <w:szCs w:val="24"/>
              </w:rPr>
              <w:t>.</w:t>
            </w:r>
            <w:r w:rsidR="00851C5A">
              <w:rPr>
                <w:rFonts w:asciiTheme="minorHAnsi" w:hAnsiTheme="minorHAnsi" w:cstheme="minorHAnsi"/>
                <w:sz w:val="24"/>
                <w:szCs w:val="24"/>
              </w:rPr>
              <w:t xml:space="preserve"> I will also practise using STORM whilst reviewing calls I attend.</w:t>
            </w:r>
            <w:r w:rsidR="006A2095" w:rsidRPr="00B13400">
              <w:rPr>
                <w:rFonts w:asciiTheme="minorHAnsi" w:hAnsiTheme="minorHAnsi" w:cstheme="minorHAnsi"/>
                <w:sz w:val="24"/>
                <w:szCs w:val="24"/>
              </w:rPr>
              <w:t xml:space="preserve"> Could also use the practise area of NICHE to do this. </w:t>
            </w:r>
          </w:p>
        </w:tc>
        <w:tc>
          <w:tcPr>
            <w:tcW w:w="2426" w:type="dxa"/>
            <w:shd w:val="clear" w:color="auto" w:fill="auto"/>
          </w:tcPr>
          <w:p w14:paraId="7A4C9A77" w14:textId="79F5E590" w:rsidR="00575A8F" w:rsidRPr="00B13400" w:rsidRDefault="006A2095" w:rsidP="00E6298B">
            <w:pPr>
              <w:ind w:right="107"/>
              <w:jc w:val="both"/>
              <w:rPr>
                <w:rFonts w:asciiTheme="minorHAnsi" w:hAnsiTheme="minorHAnsi" w:cstheme="minorHAnsi"/>
                <w:sz w:val="24"/>
                <w:szCs w:val="24"/>
              </w:rPr>
            </w:pPr>
            <w:r w:rsidRPr="00B13400">
              <w:rPr>
                <w:rFonts w:asciiTheme="minorHAnsi" w:hAnsiTheme="minorHAnsi" w:cstheme="minorHAnsi"/>
                <w:sz w:val="24"/>
                <w:szCs w:val="24"/>
              </w:rPr>
              <w:t>Could ask both my tutor for advice, however though trained in new Niche, he still uses old Niche. Also could a</w:t>
            </w:r>
            <w:r w:rsidR="00851C5A">
              <w:rPr>
                <w:rFonts w:asciiTheme="minorHAnsi" w:hAnsiTheme="minorHAnsi" w:cstheme="minorHAnsi"/>
                <w:sz w:val="24"/>
                <w:szCs w:val="24"/>
              </w:rPr>
              <w:t>sk for support from I.T support.</w:t>
            </w:r>
          </w:p>
        </w:tc>
        <w:tc>
          <w:tcPr>
            <w:tcW w:w="2426" w:type="dxa"/>
            <w:shd w:val="clear" w:color="auto" w:fill="auto"/>
          </w:tcPr>
          <w:p w14:paraId="003BC03B" w14:textId="7FA8F233" w:rsidR="28A9B94D" w:rsidRPr="00B13400" w:rsidRDefault="00722A22" w:rsidP="28A9B94D">
            <w:pPr>
              <w:jc w:val="both"/>
              <w:rPr>
                <w:rFonts w:asciiTheme="minorHAnsi" w:hAnsiTheme="minorHAnsi" w:cstheme="minorHAnsi"/>
                <w:sz w:val="24"/>
                <w:szCs w:val="24"/>
              </w:rPr>
            </w:pPr>
            <w:r w:rsidRPr="00B13400">
              <w:rPr>
                <w:rFonts w:asciiTheme="minorHAnsi" w:hAnsiTheme="minorHAnsi" w:cstheme="minorHAnsi"/>
                <w:sz w:val="24"/>
                <w:szCs w:val="24"/>
              </w:rPr>
              <w:t>1-3 months</w:t>
            </w:r>
          </w:p>
        </w:tc>
      </w:tr>
      <w:tr w:rsidR="00575A8F" w:rsidRPr="00270EEB" w14:paraId="3EE957C7" w14:textId="77777777" w:rsidTr="28A9B94D">
        <w:tc>
          <w:tcPr>
            <w:tcW w:w="2462" w:type="dxa"/>
            <w:shd w:val="clear" w:color="auto" w:fill="auto"/>
          </w:tcPr>
          <w:p w14:paraId="7F6D259B" w14:textId="26C6D015" w:rsidR="00575A8F" w:rsidRPr="00B13400" w:rsidRDefault="00F27CAD" w:rsidP="00E6298B">
            <w:pPr>
              <w:ind w:right="107"/>
              <w:jc w:val="both"/>
              <w:rPr>
                <w:rFonts w:asciiTheme="minorHAnsi" w:hAnsiTheme="minorHAnsi" w:cstheme="minorHAnsi"/>
                <w:sz w:val="24"/>
                <w:szCs w:val="24"/>
              </w:rPr>
            </w:pPr>
            <w:r w:rsidRPr="00B13400">
              <w:rPr>
                <w:rFonts w:asciiTheme="minorHAnsi" w:hAnsiTheme="minorHAnsi" w:cstheme="minorHAnsi"/>
                <w:sz w:val="24"/>
                <w:szCs w:val="24"/>
              </w:rPr>
              <w:t>Interviewing Skills</w:t>
            </w:r>
          </w:p>
          <w:p w14:paraId="1948B27B" w14:textId="77777777" w:rsidR="00575A8F" w:rsidRPr="00B13400" w:rsidRDefault="00575A8F" w:rsidP="00E6298B">
            <w:pPr>
              <w:ind w:right="107"/>
              <w:jc w:val="both"/>
              <w:rPr>
                <w:rFonts w:asciiTheme="minorHAnsi" w:hAnsiTheme="minorHAnsi" w:cstheme="minorHAnsi"/>
                <w:sz w:val="24"/>
                <w:szCs w:val="24"/>
              </w:rPr>
            </w:pPr>
          </w:p>
          <w:p w14:paraId="14F3E63D" w14:textId="77777777" w:rsidR="00575A8F" w:rsidRPr="00B13400" w:rsidRDefault="00575A8F" w:rsidP="00E6298B">
            <w:pPr>
              <w:ind w:right="107"/>
              <w:jc w:val="both"/>
              <w:rPr>
                <w:rFonts w:asciiTheme="minorHAnsi" w:hAnsiTheme="minorHAnsi" w:cstheme="minorHAnsi"/>
                <w:sz w:val="24"/>
                <w:szCs w:val="24"/>
              </w:rPr>
            </w:pPr>
          </w:p>
          <w:p w14:paraId="6BD4658F" w14:textId="77777777" w:rsidR="00575A8F" w:rsidRPr="00B13400" w:rsidRDefault="00575A8F" w:rsidP="00E6298B">
            <w:pPr>
              <w:ind w:right="107"/>
              <w:jc w:val="both"/>
              <w:rPr>
                <w:rFonts w:asciiTheme="minorHAnsi" w:hAnsiTheme="minorHAnsi" w:cstheme="minorHAnsi"/>
                <w:sz w:val="24"/>
                <w:szCs w:val="24"/>
              </w:rPr>
            </w:pPr>
          </w:p>
          <w:p w14:paraId="4E491004" w14:textId="77777777" w:rsidR="00575A8F" w:rsidRPr="00B13400" w:rsidRDefault="00575A8F" w:rsidP="00E6298B">
            <w:pPr>
              <w:ind w:right="107"/>
              <w:jc w:val="both"/>
              <w:rPr>
                <w:rFonts w:asciiTheme="minorHAnsi" w:hAnsiTheme="minorHAnsi" w:cstheme="minorHAnsi"/>
                <w:sz w:val="24"/>
                <w:szCs w:val="24"/>
              </w:rPr>
            </w:pPr>
          </w:p>
          <w:p w14:paraId="46CA1F74" w14:textId="034F20C9" w:rsidR="00575A8F" w:rsidRPr="00B13400" w:rsidRDefault="00575A8F" w:rsidP="00E6298B">
            <w:pPr>
              <w:ind w:right="107"/>
              <w:jc w:val="both"/>
              <w:rPr>
                <w:rFonts w:asciiTheme="minorHAnsi" w:hAnsiTheme="minorHAnsi" w:cstheme="minorHAnsi"/>
                <w:sz w:val="24"/>
                <w:szCs w:val="24"/>
              </w:rPr>
            </w:pPr>
          </w:p>
          <w:p w14:paraId="5325704B" w14:textId="77777777" w:rsidR="00575A8F" w:rsidRPr="00B13400" w:rsidRDefault="00575A8F" w:rsidP="00E6298B">
            <w:pPr>
              <w:ind w:right="107"/>
              <w:jc w:val="both"/>
              <w:rPr>
                <w:rFonts w:asciiTheme="minorHAnsi" w:hAnsiTheme="minorHAnsi" w:cstheme="minorHAnsi"/>
                <w:sz w:val="24"/>
                <w:szCs w:val="24"/>
              </w:rPr>
            </w:pPr>
          </w:p>
          <w:p w14:paraId="5E51CE34" w14:textId="77777777" w:rsidR="00575A8F" w:rsidRPr="00B13400" w:rsidRDefault="00575A8F" w:rsidP="00E6298B">
            <w:pPr>
              <w:ind w:right="107"/>
              <w:jc w:val="both"/>
              <w:rPr>
                <w:rFonts w:asciiTheme="minorHAnsi" w:hAnsiTheme="minorHAnsi" w:cstheme="minorHAnsi"/>
                <w:sz w:val="24"/>
                <w:szCs w:val="24"/>
              </w:rPr>
            </w:pPr>
          </w:p>
          <w:p w14:paraId="03607C62" w14:textId="77777777" w:rsidR="00575A8F" w:rsidRPr="00B13400" w:rsidRDefault="00575A8F" w:rsidP="00E6298B">
            <w:pPr>
              <w:ind w:right="107"/>
              <w:jc w:val="both"/>
              <w:rPr>
                <w:rFonts w:asciiTheme="minorHAnsi" w:hAnsiTheme="minorHAnsi" w:cstheme="minorHAnsi"/>
                <w:sz w:val="24"/>
                <w:szCs w:val="24"/>
              </w:rPr>
            </w:pPr>
          </w:p>
          <w:p w14:paraId="279066C3" w14:textId="77777777" w:rsidR="00575A8F" w:rsidRPr="00B13400" w:rsidRDefault="00575A8F" w:rsidP="00E6298B">
            <w:pPr>
              <w:ind w:right="107"/>
              <w:jc w:val="both"/>
              <w:rPr>
                <w:rFonts w:asciiTheme="minorHAnsi" w:hAnsiTheme="minorHAnsi" w:cstheme="minorHAnsi"/>
                <w:sz w:val="24"/>
                <w:szCs w:val="24"/>
              </w:rPr>
            </w:pPr>
          </w:p>
          <w:p w14:paraId="69C3124A" w14:textId="77777777" w:rsidR="00575A8F" w:rsidRPr="00B13400" w:rsidRDefault="00575A8F" w:rsidP="00E6298B">
            <w:pPr>
              <w:ind w:right="107"/>
              <w:jc w:val="both"/>
              <w:rPr>
                <w:rFonts w:asciiTheme="minorHAnsi" w:hAnsiTheme="minorHAnsi" w:cstheme="minorHAnsi"/>
                <w:sz w:val="24"/>
                <w:szCs w:val="24"/>
              </w:rPr>
            </w:pPr>
          </w:p>
          <w:p w14:paraId="7BA19DB6" w14:textId="77777777" w:rsidR="00575A8F" w:rsidRPr="00B13400" w:rsidRDefault="00575A8F" w:rsidP="00E6298B">
            <w:pPr>
              <w:ind w:right="107"/>
              <w:jc w:val="both"/>
              <w:rPr>
                <w:rFonts w:asciiTheme="minorHAnsi" w:hAnsiTheme="minorHAnsi" w:cstheme="minorHAnsi"/>
                <w:sz w:val="24"/>
                <w:szCs w:val="24"/>
              </w:rPr>
            </w:pPr>
          </w:p>
        </w:tc>
        <w:tc>
          <w:tcPr>
            <w:tcW w:w="2433" w:type="dxa"/>
            <w:shd w:val="clear" w:color="auto" w:fill="auto"/>
          </w:tcPr>
          <w:p w14:paraId="022C407D" w14:textId="48FA3F96" w:rsidR="00575A8F" w:rsidRPr="00B13400" w:rsidRDefault="006A2095" w:rsidP="00E6298B">
            <w:pPr>
              <w:ind w:right="107"/>
              <w:jc w:val="both"/>
              <w:rPr>
                <w:rFonts w:asciiTheme="minorHAnsi" w:hAnsiTheme="minorHAnsi" w:cstheme="minorHAnsi"/>
                <w:sz w:val="24"/>
                <w:szCs w:val="24"/>
              </w:rPr>
            </w:pPr>
            <w:r w:rsidRPr="00B13400">
              <w:rPr>
                <w:rFonts w:asciiTheme="minorHAnsi" w:hAnsiTheme="minorHAnsi" w:cstheme="minorHAnsi"/>
                <w:sz w:val="24"/>
                <w:szCs w:val="24"/>
              </w:rPr>
              <w:t>This again will be developed with completing a number of interviews. I can also learn through observing other colleagues in their interviews. I will also need to complete my Tier 2 training course, which is a two week course. This will further by skills. Will also need to practise using the audio/recording equipment for interviews.</w:t>
            </w:r>
          </w:p>
        </w:tc>
        <w:tc>
          <w:tcPr>
            <w:tcW w:w="2426" w:type="dxa"/>
            <w:shd w:val="clear" w:color="auto" w:fill="auto"/>
          </w:tcPr>
          <w:p w14:paraId="76B2A824" w14:textId="74241243" w:rsidR="00575A8F" w:rsidRPr="00B13400" w:rsidRDefault="006A2095" w:rsidP="00E6298B">
            <w:pPr>
              <w:ind w:right="107"/>
              <w:jc w:val="both"/>
              <w:rPr>
                <w:rFonts w:asciiTheme="minorHAnsi" w:hAnsiTheme="minorHAnsi" w:cstheme="minorHAnsi"/>
                <w:sz w:val="24"/>
                <w:szCs w:val="24"/>
              </w:rPr>
            </w:pPr>
            <w:r w:rsidRPr="00B13400">
              <w:rPr>
                <w:rFonts w:asciiTheme="minorHAnsi" w:hAnsiTheme="minorHAnsi" w:cstheme="minorHAnsi"/>
                <w:sz w:val="24"/>
                <w:szCs w:val="24"/>
              </w:rPr>
              <w:t>Support from tutor and also other colleagues. Support can be given from second interviewing officer whilst interviewing suspects.</w:t>
            </w:r>
          </w:p>
        </w:tc>
        <w:tc>
          <w:tcPr>
            <w:tcW w:w="2426" w:type="dxa"/>
            <w:shd w:val="clear" w:color="auto" w:fill="auto"/>
          </w:tcPr>
          <w:p w14:paraId="185B2EE5" w14:textId="745AFB76" w:rsidR="28A9B94D" w:rsidRPr="00B13400" w:rsidRDefault="00722A22" w:rsidP="28A9B94D">
            <w:pPr>
              <w:jc w:val="both"/>
              <w:rPr>
                <w:rFonts w:asciiTheme="minorHAnsi" w:hAnsiTheme="minorHAnsi" w:cstheme="minorHAnsi"/>
                <w:sz w:val="24"/>
                <w:szCs w:val="24"/>
              </w:rPr>
            </w:pPr>
            <w:r w:rsidRPr="00B13400">
              <w:rPr>
                <w:rFonts w:asciiTheme="minorHAnsi" w:hAnsiTheme="minorHAnsi" w:cstheme="minorHAnsi"/>
                <w:sz w:val="24"/>
                <w:szCs w:val="24"/>
              </w:rPr>
              <w:t>1-6 months</w:t>
            </w:r>
          </w:p>
        </w:tc>
      </w:tr>
      <w:tr w:rsidR="006A2095" w:rsidRPr="00270EEB" w14:paraId="43D0D35C" w14:textId="77777777" w:rsidTr="28A9B94D">
        <w:tc>
          <w:tcPr>
            <w:tcW w:w="2462" w:type="dxa"/>
            <w:shd w:val="clear" w:color="auto" w:fill="auto"/>
          </w:tcPr>
          <w:p w14:paraId="3772AAB8" w14:textId="1195D711" w:rsidR="006A2095" w:rsidRPr="00B13400" w:rsidRDefault="006A2095" w:rsidP="00E6298B">
            <w:pPr>
              <w:ind w:right="107"/>
              <w:jc w:val="both"/>
              <w:rPr>
                <w:rFonts w:asciiTheme="minorHAnsi" w:hAnsiTheme="minorHAnsi" w:cstheme="minorHAnsi"/>
                <w:sz w:val="24"/>
                <w:szCs w:val="24"/>
              </w:rPr>
            </w:pPr>
            <w:r w:rsidRPr="00B13400">
              <w:rPr>
                <w:rFonts w:asciiTheme="minorHAnsi" w:hAnsiTheme="minorHAnsi" w:cstheme="minorHAnsi"/>
                <w:sz w:val="24"/>
                <w:szCs w:val="24"/>
              </w:rPr>
              <w:t>Career Development</w:t>
            </w:r>
          </w:p>
        </w:tc>
        <w:tc>
          <w:tcPr>
            <w:tcW w:w="2433" w:type="dxa"/>
            <w:shd w:val="clear" w:color="auto" w:fill="auto"/>
          </w:tcPr>
          <w:p w14:paraId="450C2B16" w14:textId="6EFBD014" w:rsidR="006A2095" w:rsidRPr="00B13400" w:rsidRDefault="00F90CCE" w:rsidP="00E6298B">
            <w:pPr>
              <w:ind w:right="107"/>
              <w:jc w:val="both"/>
              <w:rPr>
                <w:rFonts w:asciiTheme="minorHAnsi" w:hAnsiTheme="minorHAnsi" w:cstheme="minorHAnsi"/>
                <w:sz w:val="24"/>
                <w:szCs w:val="24"/>
              </w:rPr>
            </w:pPr>
            <w:r w:rsidRPr="00B13400">
              <w:rPr>
                <w:rFonts w:asciiTheme="minorHAnsi" w:hAnsiTheme="minorHAnsi" w:cstheme="minorHAnsi"/>
                <w:sz w:val="24"/>
                <w:szCs w:val="24"/>
              </w:rPr>
              <w:t xml:space="preserve">This is continual process through both tutorship and throughout my probation period. I will do this by completing attachments with ASU, CID and neighbourhood. I also hope to complete courses in order to be able to interview children and also </w:t>
            </w:r>
            <w:r w:rsidRPr="00B13400">
              <w:rPr>
                <w:rFonts w:asciiTheme="minorHAnsi" w:hAnsiTheme="minorHAnsi" w:cstheme="minorHAnsi"/>
                <w:sz w:val="24"/>
                <w:szCs w:val="24"/>
              </w:rPr>
              <w:lastRenderedPageBreak/>
              <w:t xml:space="preserve">victims of sexual assaults. I will also like to complete my taser training. This will all add to my future career development as </w:t>
            </w:r>
            <w:r w:rsidR="00B112D6" w:rsidRPr="00B13400">
              <w:rPr>
                <w:rFonts w:asciiTheme="minorHAnsi" w:hAnsiTheme="minorHAnsi" w:cstheme="minorHAnsi"/>
                <w:sz w:val="24"/>
                <w:szCs w:val="24"/>
              </w:rPr>
              <w:t>an</w:t>
            </w:r>
            <w:r w:rsidRPr="00B13400">
              <w:rPr>
                <w:rFonts w:asciiTheme="minorHAnsi" w:hAnsiTheme="minorHAnsi" w:cstheme="minorHAnsi"/>
                <w:sz w:val="24"/>
                <w:szCs w:val="24"/>
              </w:rPr>
              <w:t xml:space="preserve"> officer.</w:t>
            </w:r>
          </w:p>
        </w:tc>
        <w:tc>
          <w:tcPr>
            <w:tcW w:w="2426" w:type="dxa"/>
            <w:shd w:val="clear" w:color="auto" w:fill="auto"/>
          </w:tcPr>
          <w:p w14:paraId="7EDDC773" w14:textId="1ED8225B" w:rsidR="006A2095" w:rsidRPr="00B13400" w:rsidRDefault="00F90CCE" w:rsidP="00E6298B">
            <w:pPr>
              <w:ind w:right="107"/>
              <w:jc w:val="both"/>
              <w:rPr>
                <w:rFonts w:asciiTheme="minorHAnsi" w:hAnsiTheme="minorHAnsi" w:cstheme="minorHAnsi"/>
                <w:sz w:val="24"/>
                <w:szCs w:val="24"/>
              </w:rPr>
            </w:pPr>
            <w:r w:rsidRPr="00B13400">
              <w:rPr>
                <w:rFonts w:asciiTheme="minorHAnsi" w:hAnsiTheme="minorHAnsi" w:cstheme="minorHAnsi"/>
                <w:sz w:val="24"/>
                <w:szCs w:val="24"/>
              </w:rPr>
              <w:lastRenderedPageBreak/>
              <w:t>I will seek support from my sergeant in order to gain places on varies courses, and also receive continued support from the PDU with my studies throughout probation period.</w:t>
            </w:r>
          </w:p>
        </w:tc>
        <w:tc>
          <w:tcPr>
            <w:tcW w:w="2426" w:type="dxa"/>
            <w:shd w:val="clear" w:color="auto" w:fill="auto"/>
          </w:tcPr>
          <w:p w14:paraId="1D398C87" w14:textId="5F42053A" w:rsidR="006A2095" w:rsidRPr="00B13400" w:rsidRDefault="00F90CCE" w:rsidP="28A9B94D">
            <w:pPr>
              <w:jc w:val="both"/>
              <w:rPr>
                <w:rFonts w:asciiTheme="minorHAnsi" w:hAnsiTheme="minorHAnsi" w:cstheme="minorHAnsi"/>
                <w:sz w:val="24"/>
                <w:szCs w:val="24"/>
              </w:rPr>
            </w:pPr>
            <w:r w:rsidRPr="00B13400">
              <w:rPr>
                <w:rFonts w:asciiTheme="minorHAnsi" w:hAnsiTheme="minorHAnsi" w:cstheme="minorHAnsi"/>
                <w:sz w:val="24"/>
                <w:szCs w:val="24"/>
              </w:rPr>
              <w:t>Till the end of probation period (September 2021)</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bookmarkStart w:id="0" w:name="_GoBack"/>
      <w:bookmarkEnd w:id="0"/>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08EDDFA" w14:textId="603B28F7" w:rsidR="00AC4637" w:rsidRDefault="000F7ECD" w:rsidP="00525567">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B0D790A" w14:textId="38D908AF" w:rsidR="007658CB" w:rsidRDefault="007658CB" w:rsidP="7379905B">
      <w:pPr>
        <w:pBdr>
          <w:top w:val="single" w:sz="6" w:space="1" w:color="auto"/>
          <w:left w:val="single" w:sz="6" w:space="1" w:color="auto"/>
          <w:bottom w:val="single" w:sz="6" w:space="1" w:color="auto"/>
          <w:right w:val="single" w:sz="6" w:space="1" w:color="auto"/>
        </w:pBdr>
        <w:ind w:right="107"/>
        <w:rPr>
          <w:b/>
          <w:sz w:val="24"/>
          <w:szCs w:val="24"/>
        </w:rPr>
      </w:pPr>
    </w:p>
    <w:p w14:paraId="792EE275" w14:textId="60A64357" w:rsidR="007658CB" w:rsidRPr="009A2355" w:rsidRDefault="007658CB"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b/>
          <w:sz w:val="32"/>
          <w:szCs w:val="24"/>
          <w:u w:val="single"/>
        </w:rPr>
      </w:pPr>
      <w:r w:rsidRPr="009A2355">
        <w:rPr>
          <w:rFonts w:asciiTheme="minorHAnsi" w:hAnsiTheme="minorHAnsi" w:cstheme="minorHAnsi"/>
          <w:b/>
          <w:sz w:val="32"/>
          <w:szCs w:val="24"/>
          <w:u w:val="single"/>
        </w:rPr>
        <w:t>Books</w:t>
      </w:r>
    </w:p>
    <w:p w14:paraId="2A085AF7" w14:textId="6BF8A3D3" w:rsidR="00DD0F6C" w:rsidRPr="009A2355" w:rsidRDefault="00DD0F6C"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p>
    <w:p w14:paraId="0576C7F6" w14:textId="3D38C72D" w:rsidR="00DD0F6C" w:rsidRPr="009A2355" w:rsidRDefault="00DD0F6C"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sidRPr="009A2355">
        <w:rPr>
          <w:rFonts w:asciiTheme="minorHAnsi" w:hAnsiTheme="minorHAnsi" w:cstheme="minorHAnsi"/>
          <w:sz w:val="24"/>
        </w:rPr>
        <w:t xml:space="preserve">Bryant, R. and Bryant, S., 2019. </w:t>
      </w:r>
      <w:r w:rsidRPr="009A2355">
        <w:rPr>
          <w:rFonts w:asciiTheme="minorHAnsi" w:hAnsiTheme="minorHAnsi" w:cstheme="minorHAnsi"/>
          <w:i/>
          <w:iCs/>
          <w:sz w:val="24"/>
        </w:rPr>
        <w:t xml:space="preserve">Blackstone's Handbook </w:t>
      </w:r>
      <w:r w:rsidR="00727C6B" w:rsidRPr="009A2355">
        <w:rPr>
          <w:rFonts w:asciiTheme="minorHAnsi" w:hAnsiTheme="minorHAnsi" w:cstheme="minorHAnsi"/>
          <w:i/>
          <w:iCs/>
          <w:sz w:val="24"/>
        </w:rPr>
        <w:t>for</w:t>
      </w:r>
      <w:r w:rsidRPr="009A2355">
        <w:rPr>
          <w:rFonts w:asciiTheme="minorHAnsi" w:hAnsiTheme="minorHAnsi" w:cstheme="minorHAnsi"/>
          <w:i/>
          <w:iCs/>
          <w:sz w:val="24"/>
        </w:rPr>
        <w:t xml:space="preserve"> Policing Students 2020</w:t>
      </w:r>
      <w:r w:rsidRPr="009A2355">
        <w:rPr>
          <w:rFonts w:asciiTheme="minorHAnsi" w:hAnsiTheme="minorHAnsi" w:cstheme="minorHAnsi"/>
          <w:sz w:val="24"/>
        </w:rPr>
        <w:t>. 14th ed. Oxford: Oxford University Press.</w:t>
      </w:r>
    </w:p>
    <w:p w14:paraId="154A0A44" w14:textId="77777777" w:rsidR="00DD0F6C" w:rsidRPr="009A2355" w:rsidRDefault="00DD0F6C"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p>
    <w:p w14:paraId="32AA35C0" w14:textId="6E9CBC06" w:rsidR="00DD0F6C" w:rsidRPr="009A2355" w:rsidRDefault="00DD0F6C"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sidRPr="009A2355">
        <w:rPr>
          <w:rFonts w:asciiTheme="minorHAnsi" w:hAnsiTheme="minorHAnsi" w:cstheme="minorHAnsi"/>
          <w:sz w:val="24"/>
        </w:rPr>
        <w:t xml:space="preserve">Middleton, A., 2019. </w:t>
      </w:r>
      <w:r w:rsidRPr="009A2355">
        <w:rPr>
          <w:rFonts w:asciiTheme="minorHAnsi" w:hAnsiTheme="minorHAnsi" w:cstheme="minorHAnsi"/>
          <w:i/>
          <w:iCs/>
          <w:sz w:val="24"/>
        </w:rPr>
        <w:t>Fear Bubble</w:t>
      </w:r>
      <w:r w:rsidRPr="009A2355">
        <w:rPr>
          <w:rFonts w:asciiTheme="minorHAnsi" w:hAnsiTheme="minorHAnsi" w:cstheme="minorHAnsi"/>
          <w:sz w:val="24"/>
        </w:rPr>
        <w:t>.</w:t>
      </w:r>
      <w:r w:rsidR="00727C6B">
        <w:rPr>
          <w:rFonts w:asciiTheme="minorHAnsi" w:hAnsiTheme="minorHAnsi" w:cstheme="minorHAnsi"/>
          <w:sz w:val="24"/>
        </w:rPr>
        <w:t xml:space="preserve"> 1</w:t>
      </w:r>
      <w:r w:rsidR="00727C6B" w:rsidRPr="00727C6B">
        <w:rPr>
          <w:rFonts w:asciiTheme="minorHAnsi" w:hAnsiTheme="minorHAnsi" w:cstheme="minorHAnsi"/>
          <w:sz w:val="24"/>
          <w:vertAlign w:val="superscript"/>
        </w:rPr>
        <w:t>st</w:t>
      </w:r>
      <w:r w:rsidR="00727C6B">
        <w:rPr>
          <w:rFonts w:asciiTheme="minorHAnsi" w:hAnsiTheme="minorHAnsi" w:cstheme="minorHAnsi"/>
          <w:sz w:val="24"/>
        </w:rPr>
        <w:t xml:space="preserve"> Edition. </w:t>
      </w:r>
      <w:r w:rsidR="004428C5">
        <w:rPr>
          <w:rFonts w:asciiTheme="minorHAnsi" w:hAnsiTheme="minorHAnsi" w:cstheme="minorHAnsi"/>
          <w:sz w:val="24"/>
        </w:rPr>
        <w:t xml:space="preserve">Cheltenham: </w:t>
      </w:r>
      <w:r w:rsidRPr="009A2355">
        <w:rPr>
          <w:rFonts w:asciiTheme="minorHAnsi" w:hAnsiTheme="minorHAnsi" w:cstheme="minorHAnsi"/>
          <w:sz w:val="24"/>
        </w:rPr>
        <w:t>Harpercollins Publications.</w:t>
      </w:r>
    </w:p>
    <w:p w14:paraId="2E16EBE8" w14:textId="77777777" w:rsidR="00DD0F6C" w:rsidRPr="009A2355" w:rsidRDefault="00DD0F6C"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p>
    <w:p w14:paraId="46DCC610" w14:textId="159E26DF" w:rsidR="00DD0F6C" w:rsidRPr="009A2355" w:rsidRDefault="00DD0F6C"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sidRPr="009A2355">
        <w:rPr>
          <w:rFonts w:asciiTheme="minorHAnsi" w:hAnsiTheme="minorHAnsi" w:cstheme="minorHAnsi"/>
          <w:sz w:val="24"/>
        </w:rPr>
        <w:t xml:space="preserve">National Policing Improvement </w:t>
      </w:r>
      <w:r w:rsidR="00776F61" w:rsidRPr="009A2355">
        <w:rPr>
          <w:rFonts w:asciiTheme="minorHAnsi" w:hAnsiTheme="minorHAnsi" w:cstheme="minorHAnsi"/>
          <w:sz w:val="24"/>
        </w:rPr>
        <w:t>Agency.</w:t>
      </w:r>
      <w:r w:rsidRPr="009A2355">
        <w:rPr>
          <w:rFonts w:asciiTheme="minorHAnsi" w:hAnsiTheme="minorHAnsi" w:cstheme="minorHAnsi"/>
          <w:sz w:val="24"/>
        </w:rPr>
        <w:t xml:space="preserve"> 2012. </w:t>
      </w:r>
      <w:r w:rsidRPr="009A2355">
        <w:rPr>
          <w:rFonts w:asciiTheme="minorHAnsi" w:hAnsiTheme="minorHAnsi" w:cstheme="minorHAnsi"/>
          <w:i/>
          <w:iCs/>
          <w:sz w:val="24"/>
        </w:rPr>
        <w:t>Personal Safety Manual, Operational Training Unit</w:t>
      </w:r>
      <w:r w:rsidRPr="009A2355">
        <w:rPr>
          <w:rFonts w:asciiTheme="minorHAnsi" w:hAnsiTheme="minorHAnsi" w:cstheme="minorHAnsi"/>
          <w:sz w:val="24"/>
        </w:rPr>
        <w:t>. London: National Policing Improvement Agency.</w:t>
      </w:r>
    </w:p>
    <w:p w14:paraId="4EDF6BC7" w14:textId="77777777" w:rsidR="00DD0F6C" w:rsidRPr="009A2355" w:rsidRDefault="00DD0F6C"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p>
    <w:p w14:paraId="1EA74050" w14:textId="4AD620BD" w:rsidR="00DD0F6C" w:rsidRPr="009A2355" w:rsidRDefault="00DD0F6C"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sidRPr="009A2355">
        <w:rPr>
          <w:rFonts w:asciiTheme="minorHAnsi" w:hAnsiTheme="minorHAnsi" w:cstheme="minorHAnsi"/>
          <w:sz w:val="24"/>
        </w:rPr>
        <w:t xml:space="preserve">Wicks, J., 2015. </w:t>
      </w:r>
      <w:r w:rsidRPr="009A2355">
        <w:rPr>
          <w:rFonts w:asciiTheme="minorHAnsi" w:hAnsiTheme="minorHAnsi" w:cstheme="minorHAnsi"/>
          <w:i/>
          <w:iCs/>
          <w:sz w:val="24"/>
        </w:rPr>
        <w:t>Lean In 15 - Shift Plan</w:t>
      </w:r>
      <w:r w:rsidRPr="009A2355">
        <w:rPr>
          <w:rFonts w:asciiTheme="minorHAnsi" w:hAnsiTheme="minorHAnsi" w:cstheme="minorHAnsi"/>
          <w:sz w:val="24"/>
        </w:rPr>
        <w:t>. Italy: Bluebird.</w:t>
      </w:r>
    </w:p>
    <w:p w14:paraId="13B2DC03" w14:textId="77777777" w:rsidR="00DD0F6C" w:rsidRPr="009A2355" w:rsidRDefault="00DD0F6C"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p>
    <w:p w14:paraId="115AF124" w14:textId="77777777" w:rsidR="00DD0F6C" w:rsidRPr="009A2355" w:rsidRDefault="00DD0F6C"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sidRPr="009A2355">
        <w:rPr>
          <w:rFonts w:asciiTheme="minorHAnsi" w:hAnsiTheme="minorHAnsi" w:cstheme="minorHAnsi"/>
          <w:sz w:val="24"/>
        </w:rPr>
        <w:t xml:space="preserve">Wicks, J., 2016. </w:t>
      </w:r>
      <w:r w:rsidRPr="009A2355">
        <w:rPr>
          <w:rFonts w:asciiTheme="minorHAnsi" w:hAnsiTheme="minorHAnsi" w:cstheme="minorHAnsi"/>
          <w:i/>
          <w:iCs/>
          <w:sz w:val="24"/>
        </w:rPr>
        <w:t>Lean In 15 - The Shape Plan</w:t>
      </w:r>
      <w:r w:rsidRPr="009A2355">
        <w:rPr>
          <w:rFonts w:asciiTheme="minorHAnsi" w:hAnsiTheme="minorHAnsi" w:cstheme="minorHAnsi"/>
          <w:sz w:val="24"/>
        </w:rPr>
        <w:t>. Italy: Bluebird.</w:t>
      </w:r>
    </w:p>
    <w:p w14:paraId="576486D4" w14:textId="6E8D3329" w:rsidR="000A62D4" w:rsidRPr="009A2355" w:rsidRDefault="000A62D4"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p>
    <w:p w14:paraId="52487B75" w14:textId="487AF711" w:rsidR="00D477B6" w:rsidRPr="009A2355" w:rsidRDefault="000A62D4"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b/>
          <w:sz w:val="24"/>
          <w:u w:val="single"/>
        </w:rPr>
      </w:pPr>
      <w:r w:rsidRPr="009A2355">
        <w:rPr>
          <w:rFonts w:asciiTheme="minorHAnsi" w:hAnsiTheme="minorHAnsi" w:cstheme="minorHAnsi"/>
          <w:b/>
          <w:sz w:val="24"/>
          <w:u w:val="single"/>
        </w:rPr>
        <w:t>Websites</w:t>
      </w:r>
    </w:p>
    <w:p w14:paraId="05C22491" w14:textId="1A24AB46" w:rsidR="0010254C" w:rsidRPr="009A2355" w:rsidRDefault="0010254C"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p>
    <w:p w14:paraId="6BAD8B79" w14:textId="0C4B9BBD" w:rsidR="003F2E51" w:rsidRDefault="003F2E51"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Pr>
          <w:rFonts w:asciiTheme="minorHAnsi" w:hAnsiTheme="minorHAnsi" w:cstheme="minorHAnsi"/>
          <w:sz w:val="24"/>
        </w:rPr>
        <w:t>NHS 111 Wales (</w:t>
      </w:r>
      <w:r w:rsidR="0010254C" w:rsidRPr="009A2355">
        <w:rPr>
          <w:rFonts w:asciiTheme="minorHAnsi" w:hAnsiTheme="minorHAnsi" w:cstheme="minorHAnsi"/>
          <w:sz w:val="24"/>
        </w:rPr>
        <w:t>2020</w:t>
      </w:r>
      <w:r>
        <w:rPr>
          <w:rFonts w:asciiTheme="minorHAnsi" w:hAnsiTheme="minorHAnsi" w:cstheme="minorHAnsi"/>
          <w:sz w:val="24"/>
        </w:rPr>
        <w:t>)</w:t>
      </w:r>
      <w:r w:rsidR="0010254C" w:rsidRPr="009A2355">
        <w:rPr>
          <w:rFonts w:asciiTheme="minorHAnsi" w:hAnsiTheme="minorHAnsi" w:cstheme="minorHAnsi"/>
          <w:sz w:val="24"/>
        </w:rPr>
        <w:t xml:space="preserve"> </w:t>
      </w:r>
      <w:r w:rsidR="0010254C" w:rsidRPr="009A2355">
        <w:rPr>
          <w:rFonts w:asciiTheme="minorHAnsi" w:hAnsiTheme="minorHAnsi" w:cstheme="minorHAnsi"/>
          <w:i/>
          <w:iCs/>
          <w:sz w:val="24"/>
        </w:rPr>
        <w:t xml:space="preserve">NHS 111 Wales - Live </w:t>
      </w:r>
      <w:r w:rsidRPr="009A2355">
        <w:rPr>
          <w:rFonts w:asciiTheme="minorHAnsi" w:hAnsiTheme="minorHAnsi" w:cstheme="minorHAnsi"/>
          <w:i/>
          <w:iCs/>
          <w:sz w:val="24"/>
        </w:rPr>
        <w:t>Well:</w:t>
      </w:r>
      <w:r w:rsidR="0010254C" w:rsidRPr="009A2355">
        <w:rPr>
          <w:rFonts w:asciiTheme="minorHAnsi" w:hAnsiTheme="minorHAnsi" w:cstheme="minorHAnsi"/>
          <w:i/>
          <w:iCs/>
          <w:sz w:val="24"/>
        </w:rPr>
        <w:t xml:space="preserve"> Stress</w:t>
      </w:r>
      <w:r>
        <w:rPr>
          <w:rFonts w:asciiTheme="minorHAnsi" w:hAnsiTheme="minorHAnsi" w:cstheme="minorHAnsi"/>
          <w:sz w:val="24"/>
        </w:rPr>
        <w:t xml:space="preserve">.  Available at: </w:t>
      </w:r>
      <w:hyperlink r:id="rId20" w:history="1">
        <w:r w:rsidRPr="00A44398">
          <w:rPr>
            <w:rStyle w:val="Hyperlink"/>
            <w:rFonts w:asciiTheme="minorHAnsi" w:hAnsiTheme="minorHAnsi" w:cstheme="minorHAnsi"/>
            <w:sz w:val="24"/>
          </w:rPr>
          <w:t>https://111.wales.nhs.uk/LiveWell/Stress/</w:t>
        </w:r>
      </w:hyperlink>
      <w:r w:rsidR="0010254C" w:rsidRPr="009A2355">
        <w:rPr>
          <w:rFonts w:asciiTheme="minorHAnsi" w:hAnsiTheme="minorHAnsi" w:cstheme="minorHAnsi"/>
          <w:sz w:val="24"/>
        </w:rPr>
        <w:t xml:space="preserve"> </w:t>
      </w:r>
    </w:p>
    <w:p w14:paraId="5C029A62" w14:textId="6B2A01EE" w:rsidR="003F2E51" w:rsidRPr="009A2355" w:rsidRDefault="003F2E51"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Pr>
          <w:rFonts w:asciiTheme="minorHAnsi" w:hAnsiTheme="minorHAnsi" w:cstheme="minorHAnsi"/>
          <w:sz w:val="24"/>
        </w:rPr>
        <w:t>(Accessed: 23</w:t>
      </w:r>
      <w:r w:rsidRPr="003F2E51">
        <w:rPr>
          <w:rFonts w:asciiTheme="minorHAnsi" w:hAnsiTheme="minorHAnsi" w:cstheme="minorHAnsi"/>
          <w:sz w:val="24"/>
          <w:vertAlign w:val="superscript"/>
        </w:rPr>
        <w:t>rd</w:t>
      </w:r>
      <w:r>
        <w:rPr>
          <w:rFonts w:asciiTheme="minorHAnsi" w:hAnsiTheme="minorHAnsi" w:cstheme="minorHAnsi"/>
          <w:sz w:val="24"/>
        </w:rPr>
        <w:t xml:space="preserve"> April 2020)</w:t>
      </w:r>
    </w:p>
    <w:p w14:paraId="575B3644" w14:textId="77777777" w:rsidR="0010254C" w:rsidRPr="009A2355" w:rsidRDefault="0010254C"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p>
    <w:p w14:paraId="49B41AC9" w14:textId="6AEF0C6E" w:rsidR="0010254C" w:rsidRDefault="003F2E51"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Pr>
          <w:rFonts w:asciiTheme="minorHAnsi" w:hAnsiTheme="minorHAnsi" w:cstheme="minorHAnsi"/>
          <w:sz w:val="24"/>
        </w:rPr>
        <w:t>All Assignment Help</w:t>
      </w:r>
      <w:r w:rsidR="0010254C" w:rsidRPr="009A2355">
        <w:rPr>
          <w:rFonts w:asciiTheme="minorHAnsi" w:hAnsiTheme="minorHAnsi" w:cstheme="minorHAnsi"/>
          <w:sz w:val="24"/>
        </w:rPr>
        <w:t xml:space="preserve"> </w:t>
      </w:r>
      <w:r>
        <w:rPr>
          <w:rFonts w:asciiTheme="minorHAnsi" w:hAnsiTheme="minorHAnsi" w:cstheme="minorHAnsi"/>
          <w:sz w:val="24"/>
        </w:rPr>
        <w:t>(2019)</w:t>
      </w:r>
      <w:r w:rsidR="0010254C" w:rsidRPr="009A2355">
        <w:rPr>
          <w:rFonts w:asciiTheme="minorHAnsi" w:hAnsiTheme="minorHAnsi" w:cstheme="minorHAnsi"/>
          <w:sz w:val="24"/>
        </w:rPr>
        <w:t xml:space="preserve"> </w:t>
      </w:r>
      <w:r w:rsidR="0010254C" w:rsidRPr="009A2355">
        <w:rPr>
          <w:rFonts w:asciiTheme="minorHAnsi" w:hAnsiTheme="minorHAnsi" w:cstheme="minorHAnsi"/>
          <w:i/>
          <w:iCs/>
          <w:sz w:val="24"/>
        </w:rPr>
        <w:t>Know The Driscoll Model Of Reflection</w:t>
      </w:r>
      <w:r>
        <w:rPr>
          <w:rFonts w:asciiTheme="minorHAnsi" w:hAnsiTheme="minorHAnsi" w:cstheme="minorHAnsi"/>
          <w:sz w:val="24"/>
        </w:rPr>
        <w:t xml:space="preserve">. Available at: </w:t>
      </w:r>
      <w:hyperlink r:id="rId21" w:history="1">
        <w:r w:rsidRPr="00A44398">
          <w:rPr>
            <w:rStyle w:val="Hyperlink"/>
            <w:rFonts w:asciiTheme="minorHAnsi" w:hAnsiTheme="minorHAnsi" w:cstheme="minorHAnsi"/>
            <w:sz w:val="24"/>
          </w:rPr>
          <w:t>https://www.allassignmenthelp.co.uk/blog/driscoll-model-of-reflection/</w:t>
        </w:r>
      </w:hyperlink>
    </w:p>
    <w:p w14:paraId="29549A22" w14:textId="54EF8FD5" w:rsidR="003F2E51" w:rsidRPr="009A2355" w:rsidRDefault="003F2E51"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Pr>
          <w:rFonts w:asciiTheme="minorHAnsi" w:hAnsiTheme="minorHAnsi" w:cstheme="minorHAnsi"/>
          <w:sz w:val="24"/>
        </w:rPr>
        <w:t>(Accessed: 25</w:t>
      </w:r>
      <w:r w:rsidRPr="003F2E51">
        <w:rPr>
          <w:rFonts w:asciiTheme="minorHAnsi" w:hAnsiTheme="minorHAnsi" w:cstheme="minorHAnsi"/>
          <w:sz w:val="24"/>
          <w:vertAlign w:val="superscript"/>
        </w:rPr>
        <w:t>th</w:t>
      </w:r>
      <w:r>
        <w:rPr>
          <w:rFonts w:asciiTheme="minorHAnsi" w:hAnsiTheme="minorHAnsi" w:cstheme="minorHAnsi"/>
          <w:sz w:val="24"/>
        </w:rPr>
        <w:t xml:space="preserve"> May 2020)</w:t>
      </w:r>
    </w:p>
    <w:p w14:paraId="1C991592" w14:textId="77777777" w:rsidR="0010254C" w:rsidRPr="009A2355" w:rsidRDefault="0010254C"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p>
    <w:p w14:paraId="1D747CD8" w14:textId="01F49508" w:rsidR="0010254C" w:rsidRDefault="003F2E51"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Pr>
          <w:rFonts w:asciiTheme="minorHAnsi" w:hAnsiTheme="minorHAnsi" w:cstheme="minorHAnsi"/>
          <w:sz w:val="24"/>
        </w:rPr>
        <w:t>Ministry of Justice (2015)</w:t>
      </w:r>
      <w:r w:rsidR="0010254C" w:rsidRPr="009A2355">
        <w:rPr>
          <w:rFonts w:asciiTheme="minorHAnsi" w:hAnsiTheme="minorHAnsi" w:cstheme="minorHAnsi"/>
          <w:sz w:val="24"/>
        </w:rPr>
        <w:t xml:space="preserve"> </w:t>
      </w:r>
      <w:r>
        <w:rPr>
          <w:rFonts w:asciiTheme="minorHAnsi" w:hAnsiTheme="minorHAnsi" w:cstheme="minorHAnsi"/>
          <w:i/>
          <w:iCs/>
          <w:sz w:val="24"/>
        </w:rPr>
        <w:t>Code o</w:t>
      </w:r>
      <w:r w:rsidR="0010254C" w:rsidRPr="009A2355">
        <w:rPr>
          <w:rFonts w:asciiTheme="minorHAnsi" w:hAnsiTheme="minorHAnsi" w:cstheme="minorHAnsi"/>
          <w:i/>
          <w:iCs/>
          <w:sz w:val="24"/>
        </w:rPr>
        <w:t xml:space="preserve">f Practise </w:t>
      </w:r>
      <w:r w:rsidRPr="009A2355">
        <w:rPr>
          <w:rFonts w:asciiTheme="minorHAnsi" w:hAnsiTheme="minorHAnsi" w:cstheme="minorHAnsi"/>
          <w:i/>
          <w:iCs/>
          <w:sz w:val="24"/>
        </w:rPr>
        <w:t>for</w:t>
      </w:r>
      <w:r w:rsidR="0010254C" w:rsidRPr="009A2355">
        <w:rPr>
          <w:rFonts w:asciiTheme="minorHAnsi" w:hAnsiTheme="minorHAnsi" w:cstheme="minorHAnsi"/>
          <w:i/>
          <w:iCs/>
          <w:sz w:val="24"/>
        </w:rPr>
        <w:t xml:space="preserve"> Victims </w:t>
      </w:r>
      <w:r w:rsidRPr="009A2355">
        <w:rPr>
          <w:rFonts w:asciiTheme="minorHAnsi" w:hAnsiTheme="minorHAnsi" w:cstheme="minorHAnsi"/>
          <w:i/>
          <w:iCs/>
          <w:sz w:val="24"/>
        </w:rPr>
        <w:t>of</w:t>
      </w:r>
      <w:r w:rsidR="0010254C" w:rsidRPr="009A2355">
        <w:rPr>
          <w:rFonts w:asciiTheme="minorHAnsi" w:hAnsiTheme="minorHAnsi" w:cstheme="minorHAnsi"/>
          <w:i/>
          <w:iCs/>
          <w:sz w:val="24"/>
        </w:rPr>
        <w:t xml:space="preserve"> Crime</w:t>
      </w:r>
      <w:r>
        <w:rPr>
          <w:rFonts w:asciiTheme="minorHAnsi" w:hAnsiTheme="minorHAnsi" w:cstheme="minorHAnsi"/>
          <w:sz w:val="24"/>
        </w:rPr>
        <w:t xml:space="preserve">. Available at: </w:t>
      </w:r>
      <w:hyperlink r:id="rId22" w:history="1">
        <w:r w:rsidRPr="00A44398">
          <w:rPr>
            <w:rStyle w:val="Hyperlink"/>
            <w:rFonts w:asciiTheme="minorHAnsi" w:hAnsiTheme="minorHAnsi" w:cstheme="minorHAnsi"/>
            <w:sz w:val="24"/>
          </w:rPr>
          <w:t>https://assets.publishing.service.gov.uk/government/uploads/system/uploads/attachment_data/file/476900/code-of-practice-for-victims-of-crime.PDF</w:t>
        </w:r>
      </w:hyperlink>
    </w:p>
    <w:p w14:paraId="3EB6B87A" w14:textId="42797E30" w:rsidR="003F2E51" w:rsidRPr="009A2355" w:rsidRDefault="003F2E51"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Pr>
          <w:rFonts w:asciiTheme="minorHAnsi" w:hAnsiTheme="minorHAnsi" w:cstheme="minorHAnsi"/>
          <w:sz w:val="24"/>
        </w:rPr>
        <w:t>(Accessed: 23</w:t>
      </w:r>
      <w:r w:rsidRPr="003F2E51">
        <w:rPr>
          <w:rFonts w:asciiTheme="minorHAnsi" w:hAnsiTheme="minorHAnsi" w:cstheme="minorHAnsi"/>
          <w:sz w:val="24"/>
          <w:vertAlign w:val="superscript"/>
        </w:rPr>
        <w:t>rd</w:t>
      </w:r>
      <w:r>
        <w:rPr>
          <w:rFonts w:asciiTheme="minorHAnsi" w:hAnsiTheme="minorHAnsi" w:cstheme="minorHAnsi"/>
          <w:sz w:val="24"/>
        </w:rPr>
        <w:t xml:space="preserve"> May 2020)</w:t>
      </w:r>
    </w:p>
    <w:p w14:paraId="0F043B68" w14:textId="77777777" w:rsidR="0010254C" w:rsidRPr="009A2355" w:rsidRDefault="0010254C"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p>
    <w:p w14:paraId="237589A1" w14:textId="77777777" w:rsidR="003F2E51" w:rsidRDefault="003F2E51"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Pr>
          <w:rFonts w:asciiTheme="minorHAnsi" w:hAnsiTheme="minorHAnsi" w:cstheme="minorHAnsi"/>
          <w:sz w:val="24"/>
        </w:rPr>
        <w:t>College of Policing</w:t>
      </w:r>
      <w:r w:rsidR="0010254C" w:rsidRPr="009A2355">
        <w:rPr>
          <w:rFonts w:asciiTheme="minorHAnsi" w:hAnsiTheme="minorHAnsi" w:cstheme="minorHAnsi"/>
          <w:sz w:val="24"/>
        </w:rPr>
        <w:t xml:space="preserve"> </w:t>
      </w:r>
      <w:r>
        <w:rPr>
          <w:rFonts w:asciiTheme="minorHAnsi" w:hAnsiTheme="minorHAnsi" w:cstheme="minorHAnsi"/>
          <w:sz w:val="24"/>
        </w:rPr>
        <w:t>(2014)</w:t>
      </w:r>
      <w:r w:rsidR="0010254C" w:rsidRPr="009A2355">
        <w:rPr>
          <w:rFonts w:asciiTheme="minorHAnsi" w:hAnsiTheme="minorHAnsi" w:cstheme="minorHAnsi"/>
          <w:sz w:val="24"/>
        </w:rPr>
        <w:t xml:space="preserve"> </w:t>
      </w:r>
      <w:r w:rsidR="0010254C" w:rsidRPr="009A2355">
        <w:rPr>
          <w:rFonts w:asciiTheme="minorHAnsi" w:hAnsiTheme="minorHAnsi" w:cstheme="minorHAnsi"/>
          <w:i/>
          <w:iCs/>
          <w:sz w:val="24"/>
        </w:rPr>
        <w:t xml:space="preserve">Code </w:t>
      </w:r>
      <w:r w:rsidRPr="009A2355">
        <w:rPr>
          <w:rFonts w:asciiTheme="minorHAnsi" w:hAnsiTheme="minorHAnsi" w:cstheme="minorHAnsi"/>
          <w:i/>
          <w:iCs/>
          <w:sz w:val="24"/>
        </w:rPr>
        <w:t>of</w:t>
      </w:r>
      <w:r w:rsidR="0010254C" w:rsidRPr="009A2355">
        <w:rPr>
          <w:rFonts w:asciiTheme="minorHAnsi" w:hAnsiTheme="minorHAnsi" w:cstheme="minorHAnsi"/>
          <w:i/>
          <w:iCs/>
          <w:sz w:val="24"/>
        </w:rPr>
        <w:t xml:space="preserve"> Ethics</w:t>
      </w:r>
      <w:r>
        <w:rPr>
          <w:rFonts w:asciiTheme="minorHAnsi" w:hAnsiTheme="minorHAnsi" w:cstheme="minorHAnsi"/>
          <w:sz w:val="24"/>
        </w:rPr>
        <w:t>. Available at:</w:t>
      </w:r>
    </w:p>
    <w:p w14:paraId="18E62C8F" w14:textId="5BA59731" w:rsidR="0010254C" w:rsidRDefault="003F2E51"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Pr>
          <w:rFonts w:asciiTheme="minorHAnsi" w:hAnsiTheme="minorHAnsi" w:cstheme="minorHAnsi"/>
          <w:sz w:val="24"/>
        </w:rPr>
        <w:t xml:space="preserve"> </w:t>
      </w:r>
      <w:hyperlink r:id="rId23" w:history="1">
        <w:r w:rsidRPr="00A44398">
          <w:rPr>
            <w:rStyle w:val="Hyperlink"/>
            <w:rFonts w:asciiTheme="minorHAnsi" w:hAnsiTheme="minorHAnsi" w:cstheme="minorHAnsi"/>
            <w:sz w:val="24"/>
          </w:rPr>
          <w:t>https://www.college.police.uk/What-we-do/Ethics/Documents/Code_of_Ethics.pdf</w:t>
        </w:r>
      </w:hyperlink>
    </w:p>
    <w:p w14:paraId="7AA615ED" w14:textId="64222CF0" w:rsidR="003F2E51" w:rsidRDefault="003F2E51"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Pr>
          <w:rFonts w:asciiTheme="minorHAnsi" w:hAnsiTheme="minorHAnsi" w:cstheme="minorHAnsi"/>
          <w:sz w:val="24"/>
        </w:rPr>
        <w:t>(Accessed: 7</w:t>
      </w:r>
      <w:r w:rsidRPr="003F2E51">
        <w:rPr>
          <w:rFonts w:asciiTheme="minorHAnsi" w:hAnsiTheme="minorHAnsi" w:cstheme="minorHAnsi"/>
          <w:sz w:val="24"/>
          <w:vertAlign w:val="superscript"/>
        </w:rPr>
        <w:t>th</w:t>
      </w:r>
      <w:r>
        <w:rPr>
          <w:rFonts w:asciiTheme="minorHAnsi" w:hAnsiTheme="minorHAnsi" w:cstheme="minorHAnsi"/>
          <w:sz w:val="24"/>
        </w:rPr>
        <w:t xml:space="preserve"> June 2020)</w:t>
      </w:r>
    </w:p>
    <w:p w14:paraId="3A6B1724" w14:textId="7D6F56A2" w:rsidR="0010254C" w:rsidRPr="009A2355" w:rsidRDefault="0010254C"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p>
    <w:p w14:paraId="4078ECF6" w14:textId="383DF1AA" w:rsidR="003F2E51" w:rsidRDefault="003F2E51"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Pr>
          <w:rFonts w:asciiTheme="minorHAnsi" w:hAnsiTheme="minorHAnsi" w:cstheme="minorHAnsi"/>
          <w:sz w:val="24"/>
        </w:rPr>
        <w:t>College of Policing</w:t>
      </w:r>
      <w:r w:rsidR="0010254C" w:rsidRPr="009A2355">
        <w:rPr>
          <w:rFonts w:asciiTheme="minorHAnsi" w:hAnsiTheme="minorHAnsi" w:cstheme="minorHAnsi"/>
          <w:sz w:val="24"/>
        </w:rPr>
        <w:t xml:space="preserve"> </w:t>
      </w:r>
      <w:r>
        <w:rPr>
          <w:rFonts w:asciiTheme="minorHAnsi" w:hAnsiTheme="minorHAnsi" w:cstheme="minorHAnsi"/>
          <w:sz w:val="24"/>
        </w:rPr>
        <w:t>(2020)</w:t>
      </w:r>
      <w:r w:rsidR="0010254C" w:rsidRPr="009A2355">
        <w:rPr>
          <w:rFonts w:asciiTheme="minorHAnsi" w:hAnsiTheme="minorHAnsi" w:cstheme="minorHAnsi"/>
          <w:sz w:val="24"/>
        </w:rPr>
        <w:t xml:space="preserve"> </w:t>
      </w:r>
      <w:r w:rsidR="0010254C" w:rsidRPr="009A2355">
        <w:rPr>
          <w:rFonts w:asciiTheme="minorHAnsi" w:hAnsiTheme="minorHAnsi" w:cstheme="minorHAnsi"/>
          <w:i/>
          <w:iCs/>
          <w:sz w:val="24"/>
        </w:rPr>
        <w:t xml:space="preserve">Competency </w:t>
      </w:r>
      <w:r w:rsidR="00751836" w:rsidRPr="009A2355">
        <w:rPr>
          <w:rFonts w:asciiTheme="minorHAnsi" w:hAnsiTheme="minorHAnsi" w:cstheme="minorHAnsi"/>
          <w:i/>
          <w:iCs/>
          <w:sz w:val="24"/>
        </w:rPr>
        <w:t>and</w:t>
      </w:r>
      <w:r w:rsidR="0010254C" w:rsidRPr="009A2355">
        <w:rPr>
          <w:rFonts w:asciiTheme="minorHAnsi" w:hAnsiTheme="minorHAnsi" w:cstheme="minorHAnsi"/>
          <w:i/>
          <w:iCs/>
          <w:sz w:val="24"/>
        </w:rPr>
        <w:t xml:space="preserve"> Values Framework | College </w:t>
      </w:r>
      <w:r w:rsidRPr="009A2355">
        <w:rPr>
          <w:rFonts w:asciiTheme="minorHAnsi" w:hAnsiTheme="minorHAnsi" w:cstheme="minorHAnsi"/>
          <w:i/>
          <w:iCs/>
          <w:sz w:val="24"/>
        </w:rPr>
        <w:t>of</w:t>
      </w:r>
      <w:r w:rsidR="0010254C" w:rsidRPr="009A2355">
        <w:rPr>
          <w:rFonts w:asciiTheme="minorHAnsi" w:hAnsiTheme="minorHAnsi" w:cstheme="minorHAnsi"/>
          <w:i/>
          <w:iCs/>
          <w:sz w:val="24"/>
        </w:rPr>
        <w:t xml:space="preserve"> Policing</w:t>
      </w:r>
      <w:r>
        <w:rPr>
          <w:rFonts w:asciiTheme="minorHAnsi" w:hAnsiTheme="minorHAnsi" w:cstheme="minorHAnsi"/>
          <w:sz w:val="24"/>
        </w:rPr>
        <w:t xml:space="preserve">. Available at: </w:t>
      </w:r>
      <w:hyperlink r:id="rId24" w:history="1">
        <w:r w:rsidRPr="00A44398">
          <w:rPr>
            <w:rStyle w:val="Hyperlink"/>
            <w:rFonts w:asciiTheme="minorHAnsi" w:hAnsiTheme="minorHAnsi" w:cstheme="minorHAnsi"/>
            <w:sz w:val="24"/>
          </w:rPr>
          <w:t>https://www.college.police.uk/What-we-do/Development/competency-and-values-framework/Pages/Competency-and-Values-framework.aspx</w:t>
        </w:r>
      </w:hyperlink>
    </w:p>
    <w:p w14:paraId="429944C0" w14:textId="7347E5C2" w:rsidR="003F2E51" w:rsidRPr="009A2355" w:rsidRDefault="003F2E51"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Pr>
          <w:rFonts w:asciiTheme="minorHAnsi" w:hAnsiTheme="minorHAnsi" w:cstheme="minorHAnsi"/>
          <w:sz w:val="24"/>
        </w:rPr>
        <w:t>(Accessed: 10</w:t>
      </w:r>
      <w:r w:rsidRPr="003F2E51">
        <w:rPr>
          <w:rFonts w:asciiTheme="minorHAnsi" w:hAnsiTheme="minorHAnsi" w:cstheme="minorHAnsi"/>
          <w:sz w:val="24"/>
          <w:vertAlign w:val="superscript"/>
        </w:rPr>
        <w:t>th</w:t>
      </w:r>
      <w:r>
        <w:rPr>
          <w:rFonts w:asciiTheme="minorHAnsi" w:hAnsiTheme="minorHAnsi" w:cstheme="minorHAnsi"/>
          <w:sz w:val="24"/>
        </w:rPr>
        <w:t xml:space="preserve"> June 2020)</w:t>
      </w:r>
    </w:p>
    <w:p w14:paraId="4E6CA307" w14:textId="77777777" w:rsidR="0010254C" w:rsidRPr="009A2355" w:rsidRDefault="0010254C"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p>
    <w:p w14:paraId="0F376832" w14:textId="7A90BE78" w:rsidR="0009642D" w:rsidRDefault="0009642D"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Pr>
          <w:rFonts w:asciiTheme="minorHAnsi" w:hAnsiTheme="minorHAnsi" w:cstheme="minorHAnsi"/>
          <w:sz w:val="24"/>
        </w:rPr>
        <w:t>Gwent Police</w:t>
      </w:r>
      <w:r w:rsidR="0010254C" w:rsidRPr="009A2355">
        <w:rPr>
          <w:rFonts w:asciiTheme="minorHAnsi" w:hAnsiTheme="minorHAnsi" w:cstheme="minorHAnsi"/>
          <w:sz w:val="24"/>
        </w:rPr>
        <w:t xml:space="preserve"> </w:t>
      </w:r>
      <w:r>
        <w:rPr>
          <w:rFonts w:asciiTheme="minorHAnsi" w:hAnsiTheme="minorHAnsi" w:cstheme="minorHAnsi"/>
          <w:sz w:val="24"/>
        </w:rPr>
        <w:t>(2016)</w:t>
      </w:r>
      <w:r w:rsidR="0010254C" w:rsidRPr="009A2355">
        <w:rPr>
          <w:rFonts w:asciiTheme="minorHAnsi" w:hAnsiTheme="minorHAnsi" w:cstheme="minorHAnsi"/>
          <w:sz w:val="24"/>
        </w:rPr>
        <w:t xml:space="preserve"> </w:t>
      </w:r>
      <w:r w:rsidR="0010254C" w:rsidRPr="009A2355">
        <w:rPr>
          <w:rFonts w:asciiTheme="minorHAnsi" w:hAnsiTheme="minorHAnsi" w:cstheme="minorHAnsi"/>
          <w:i/>
          <w:iCs/>
          <w:sz w:val="24"/>
        </w:rPr>
        <w:t>Domestic Abuse Policy &amp; Procedure</w:t>
      </w:r>
      <w:r>
        <w:rPr>
          <w:rFonts w:asciiTheme="minorHAnsi" w:hAnsiTheme="minorHAnsi" w:cstheme="minorHAnsi"/>
          <w:sz w:val="24"/>
        </w:rPr>
        <w:t xml:space="preserve">. </w:t>
      </w:r>
    </w:p>
    <w:p w14:paraId="1D782843" w14:textId="76CC1609" w:rsidR="0009642D" w:rsidRDefault="0009642D"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Pr>
          <w:rFonts w:asciiTheme="minorHAnsi" w:hAnsiTheme="minorHAnsi" w:cstheme="minorHAnsi"/>
          <w:sz w:val="24"/>
        </w:rPr>
        <w:t xml:space="preserve">Available at: </w:t>
      </w:r>
      <w:hyperlink r:id="rId25" w:history="1">
        <w:r w:rsidRPr="00A44398">
          <w:rPr>
            <w:rStyle w:val="Hyperlink"/>
            <w:rFonts w:asciiTheme="minorHAnsi" w:hAnsiTheme="minorHAnsi" w:cstheme="minorHAnsi"/>
            <w:sz w:val="24"/>
          </w:rPr>
          <w:t>https://www.gwent.police.uk/fileadmin/Documents/About_Us/Gwent_Police/Policies/Domestic_Abuse_Policy_and_Procedure.pdf</w:t>
        </w:r>
      </w:hyperlink>
    </w:p>
    <w:p w14:paraId="57CE628F" w14:textId="02E71711" w:rsidR="0010254C" w:rsidRPr="009A2355" w:rsidRDefault="0009642D"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Pr>
          <w:rFonts w:asciiTheme="minorHAnsi" w:hAnsiTheme="minorHAnsi" w:cstheme="minorHAnsi"/>
          <w:sz w:val="24"/>
        </w:rPr>
        <w:lastRenderedPageBreak/>
        <w:t>(Accessed: 10</w:t>
      </w:r>
      <w:r w:rsidRPr="0009642D">
        <w:rPr>
          <w:rFonts w:asciiTheme="minorHAnsi" w:hAnsiTheme="minorHAnsi" w:cstheme="minorHAnsi"/>
          <w:sz w:val="24"/>
          <w:vertAlign w:val="superscript"/>
        </w:rPr>
        <w:t>th</w:t>
      </w:r>
      <w:r>
        <w:rPr>
          <w:rFonts w:asciiTheme="minorHAnsi" w:hAnsiTheme="minorHAnsi" w:cstheme="minorHAnsi"/>
          <w:sz w:val="24"/>
        </w:rPr>
        <w:t xml:space="preserve"> June 2020)</w:t>
      </w:r>
      <w:r w:rsidR="0010254C" w:rsidRPr="009A2355">
        <w:rPr>
          <w:rFonts w:asciiTheme="minorHAnsi" w:hAnsiTheme="minorHAnsi" w:cstheme="minorHAnsi"/>
          <w:sz w:val="24"/>
        </w:rPr>
        <w:t xml:space="preserve"> </w:t>
      </w:r>
    </w:p>
    <w:p w14:paraId="483C274D" w14:textId="77777777" w:rsidR="0010254C" w:rsidRPr="009A2355" w:rsidRDefault="0010254C"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p>
    <w:p w14:paraId="4672BF83" w14:textId="77777777" w:rsidR="0009642D" w:rsidRDefault="0009642D" w:rsidP="7379905B">
      <w:pPr>
        <w:pBdr>
          <w:top w:val="single" w:sz="6" w:space="1" w:color="auto"/>
          <w:left w:val="single" w:sz="6" w:space="1" w:color="auto"/>
          <w:bottom w:val="single" w:sz="6" w:space="1" w:color="auto"/>
          <w:right w:val="single" w:sz="6" w:space="1" w:color="auto"/>
        </w:pBdr>
        <w:ind w:right="107"/>
        <w:rPr>
          <w:rStyle w:val="selectable"/>
          <w:rFonts w:asciiTheme="minorHAnsi" w:hAnsiTheme="minorHAnsi" w:cstheme="minorHAnsi"/>
          <w:sz w:val="24"/>
          <w:lang w:val="en"/>
        </w:rPr>
      </w:pPr>
      <w:r>
        <w:rPr>
          <w:rStyle w:val="selectable"/>
          <w:rFonts w:asciiTheme="minorHAnsi" w:hAnsiTheme="minorHAnsi" w:cstheme="minorHAnsi"/>
          <w:sz w:val="24"/>
          <w:lang w:val="en"/>
        </w:rPr>
        <w:t>Leeds Safeguarding Children Partnership</w:t>
      </w:r>
      <w:r w:rsidR="0010254C" w:rsidRPr="009A2355">
        <w:rPr>
          <w:rStyle w:val="selectable"/>
          <w:rFonts w:asciiTheme="minorHAnsi" w:hAnsiTheme="minorHAnsi" w:cstheme="minorHAnsi"/>
          <w:sz w:val="24"/>
          <w:lang w:val="en"/>
        </w:rPr>
        <w:t xml:space="preserve"> </w:t>
      </w:r>
      <w:r>
        <w:rPr>
          <w:rStyle w:val="selectable"/>
          <w:rFonts w:asciiTheme="minorHAnsi" w:hAnsiTheme="minorHAnsi" w:cstheme="minorHAnsi"/>
          <w:sz w:val="24"/>
          <w:lang w:val="en"/>
        </w:rPr>
        <w:t>(2020)</w:t>
      </w:r>
      <w:r w:rsidR="0010254C" w:rsidRPr="009A2355">
        <w:rPr>
          <w:rStyle w:val="selectable"/>
          <w:rFonts w:asciiTheme="minorHAnsi" w:hAnsiTheme="minorHAnsi" w:cstheme="minorHAnsi"/>
          <w:sz w:val="24"/>
          <w:lang w:val="en"/>
        </w:rPr>
        <w:t xml:space="preserve"> </w:t>
      </w:r>
      <w:r w:rsidR="0010254C" w:rsidRPr="009A2355">
        <w:rPr>
          <w:rStyle w:val="selectable"/>
          <w:rFonts w:asciiTheme="minorHAnsi" w:hAnsiTheme="minorHAnsi" w:cstheme="minorHAnsi"/>
          <w:i/>
          <w:iCs/>
          <w:sz w:val="24"/>
          <w:lang w:val="en"/>
        </w:rPr>
        <w:t>Kolb's Cycle of Reflective Practice</w:t>
      </w:r>
      <w:r>
        <w:rPr>
          <w:rStyle w:val="selectable"/>
          <w:rFonts w:asciiTheme="minorHAnsi" w:hAnsiTheme="minorHAnsi" w:cstheme="minorHAnsi"/>
          <w:sz w:val="24"/>
          <w:lang w:val="en"/>
        </w:rPr>
        <w:t xml:space="preserve">. </w:t>
      </w:r>
    </w:p>
    <w:p w14:paraId="23A7F8DE" w14:textId="30C66739" w:rsidR="0010254C" w:rsidRDefault="0009642D" w:rsidP="7379905B">
      <w:pPr>
        <w:pBdr>
          <w:top w:val="single" w:sz="6" w:space="1" w:color="auto"/>
          <w:left w:val="single" w:sz="6" w:space="1" w:color="auto"/>
          <w:bottom w:val="single" w:sz="6" w:space="1" w:color="auto"/>
          <w:right w:val="single" w:sz="6" w:space="1" w:color="auto"/>
        </w:pBdr>
        <w:ind w:right="107"/>
        <w:rPr>
          <w:rStyle w:val="selectable"/>
          <w:rFonts w:asciiTheme="minorHAnsi" w:hAnsiTheme="minorHAnsi" w:cstheme="minorHAnsi"/>
          <w:sz w:val="24"/>
          <w:lang w:val="en"/>
        </w:rPr>
      </w:pPr>
      <w:r>
        <w:rPr>
          <w:rStyle w:val="selectable"/>
          <w:rFonts w:asciiTheme="minorHAnsi" w:hAnsiTheme="minorHAnsi" w:cstheme="minorHAnsi"/>
          <w:sz w:val="24"/>
          <w:lang w:val="en"/>
        </w:rPr>
        <w:t xml:space="preserve">Available at: </w:t>
      </w:r>
      <w:hyperlink r:id="rId26" w:history="1">
        <w:r w:rsidRPr="00A44398">
          <w:rPr>
            <w:rStyle w:val="Hyperlink"/>
            <w:rFonts w:asciiTheme="minorHAnsi" w:hAnsiTheme="minorHAnsi" w:cstheme="minorHAnsi"/>
            <w:sz w:val="24"/>
            <w:lang w:val="en"/>
          </w:rPr>
          <w:t>https://www.leedsscp.org.uk/LSCB/media/Images/pdfs/Kolb-learning-cycle.pdf</w:t>
        </w:r>
      </w:hyperlink>
    </w:p>
    <w:p w14:paraId="6777567D" w14:textId="1232100B" w:rsidR="0009642D" w:rsidRPr="009A2355" w:rsidRDefault="0009642D" w:rsidP="7379905B">
      <w:pPr>
        <w:pBdr>
          <w:top w:val="single" w:sz="6" w:space="1" w:color="auto"/>
          <w:left w:val="single" w:sz="6" w:space="1" w:color="auto"/>
          <w:bottom w:val="single" w:sz="6" w:space="1" w:color="auto"/>
          <w:right w:val="single" w:sz="6" w:space="1" w:color="auto"/>
        </w:pBdr>
        <w:ind w:right="107"/>
        <w:rPr>
          <w:rStyle w:val="selectable"/>
          <w:rFonts w:asciiTheme="minorHAnsi" w:hAnsiTheme="minorHAnsi" w:cstheme="minorHAnsi"/>
          <w:sz w:val="24"/>
          <w:lang w:val="en"/>
        </w:rPr>
      </w:pPr>
      <w:r>
        <w:rPr>
          <w:rStyle w:val="selectable"/>
          <w:rFonts w:asciiTheme="minorHAnsi" w:hAnsiTheme="minorHAnsi" w:cstheme="minorHAnsi"/>
          <w:sz w:val="24"/>
          <w:lang w:val="en"/>
        </w:rPr>
        <w:t>(Accessed: 1</w:t>
      </w:r>
      <w:r w:rsidRPr="0009642D">
        <w:rPr>
          <w:rStyle w:val="selectable"/>
          <w:rFonts w:asciiTheme="minorHAnsi" w:hAnsiTheme="minorHAnsi" w:cstheme="minorHAnsi"/>
          <w:sz w:val="24"/>
          <w:vertAlign w:val="superscript"/>
          <w:lang w:val="en"/>
        </w:rPr>
        <w:t>st</w:t>
      </w:r>
      <w:r>
        <w:rPr>
          <w:rStyle w:val="selectable"/>
          <w:rFonts w:asciiTheme="minorHAnsi" w:hAnsiTheme="minorHAnsi" w:cstheme="minorHAnsi"/>
          <w:sz w:val="24"/>
          <w:lang w:val="en"/>
        </w:rPr>
        <w:t xml:space="preserve"> June 2020)</w:t>
      </w:r>
    </w:p>
    <w:p w14:paraId="7DFADEFD" w14:textId="77777777" w:rsidR="0010254C" w:rsidRPr="009A2355" w:rsidRDefault="0010254C"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p>
    <w:p w14:paraId="657DB395" w14:textId="2B67F16A" w:rsidR="0009642D" w:rsidRDefault="0009642D"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Pr>
          <w:rFonts w:asciiTheme="minorHAnsi" w:hAnsiTheme="minorHAnsi" w:cstheme="minorHAnsi"/>
          <w:sz w:val="24"/>
        </w:rPr>
        <w:t>College of Policing</w:t>
      </w:r>
      <w:r w:rsidR="0010254C" w:rsidRPr="009A2355">
        <w:rPr>
          <w:rFonts w:asciiTheme="minorHAnsi" w:hAnsiTheme="minorHAnsi" w:cstheme="minorHAnsi"/>
          <w:sz w:val="24"/>
        </w:rPr>
        <w:t xml:space="preserve"> </w:t>
      </w:r>
      <w:r>
        <w:rPr>
          <w:rFonts w:asciiTheme="minorHAnsi" w:hAnsiTheme="minorHAnsi" w:cstheme="minorHAnsi"/>
          <w:sz w:val="24"/>
        </w:rPr>
        <w:t>(2020)</w:t>
      </w:r>
      <w:r w:rsidR="0010254C" w:rsidRPr="009A2355">
        <w:rPr>
          <w:rFonts w:asciiTheme="minorHAnsi" w:hAnsiTheme="minorHAnsi" w:cstheme="minorHAnsi"/>
          <w:sz w:val="24"/>
        </w:rPr>
        <w:t xml:space="preserve"> </w:t>
      </w:r>
      <w:r w:rsidR="0010254C" w:rsidRPr="009A2355">
        <w:rPr>
          <w:rFonts w:asciiTheme="minorHAnsi" w:hAnsiTheme="minorHAnsi" w:cstheme="minorHAnsi"/>
          <w:i/>
          <w:iCs/>
          <w:sz w:val="24"/>
        </w:rPr>
        <w:t xml:space="preserve">Criminal Procedure </w:t>
      </w:r>
      <w:r w:rsidRPr="009A2355">
        <w:rPr>
          <w:rFonts w:asciiTheme="minorHAnsi" w:hAnsiTheme="minorHAnsi" w:cstheme="minorHAnsi"/>
          <w:i/>
          <w:iCs/>
          <w:sz w:val="24"/>
        </w:rPr>
        <w:t>and</w:t>
      </w:r>
      <w:r w:rsidR="0010254C" w:rsidRPr="009A2355">
        <w:rPr>
          <w:rFonts w:asciiTheme="minorHAnsi" w:hAnsiTheme="minorHAnsi" w:cstheme="minorHAnsi"/>
          <w:i/>
          <w:iCs/>
          <w:sz w:val="24"/>
        </w:rPr>
        <w:t xml:space="preserve"> Investigations Act 1996 Code </w:t>
      </w:r>
      <w:r w:rsidRPr="009A2355">
        <w:rPr>
          <w:rFonts w:asciiTheme="minorHAnsi" w:hAnsiTheme="minorHAnsi" w:cstheme="minorHAnsi"/>
          <w:i/>
          <w:iCs/>
          <w:sz w:val="24"/>
        </w:rPr>
        <w:t>of</w:t>
      </w:r>
      <w:r w:rsidR="0010254C" w:rsidRPr="009A2355">
        <w:rPr>
          <w:rFonts w:asciiTheme="minorHAnsi" w:hAnsiTheme="minorHAnsi" w:cstheme="minorHAnsi"/>
          <w:i/>
          <w:iCs/>
          <w:sz w:val="24"/>
        </w:rPr>
        <w:t xml:space="preserve"> Practise</w:t>
      </w:r>
      <w:r>
        <w:rPr>
          <w:rFonts w:asciiTheme="minorHAnsi" w:hAnsiTheme="minorHAnsi" w:cstheme="minorHAnsi"/>
          <w:sz w:val="24"/>
        </w:rPr>
        <w:t xml:space="preserve">. Available at: </w:t>
      </w:r>
      <w:hyperlink r:id="rId27" w:history="1">
        <w:r w:rsidRPr="00A44398">
          <w:rPr>
            <w:rStyle w:val="Hyperlink"/>
            <w:rFonts w:asciiTheme="minorHAnsi" w:hAnsiTheme="minorHAnsi" w:cstheme="minorHAnsi"/>
            <w:sz w:val="24"/>
          </w:rPr>
          <w:t>http://library.college.police.uk/docs/CPIA-Disclosure.pdf</w:t>
        </w:r>
      </w:hyperlink>
    </w:p>
    <w:p w14:paraId="7E032C38" w14:textId="6779CF94" w:rsidR="0010254C" w:rsidRPr="009A2355" w:rsidRDefault="0009642D"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Pr>
          <w:rFonts w:asciiTheme="minorHAnsi" w:hAnsiTheme="minorHAnsi" w:cstheme="minorHAnsi"/>
          <w:sz w:val="24"/>
        </w:rPr>
        <w:t>(Accessed: 1</w:t>
      </w:r>
      <w:r w:rsidRPr="0009642D">
        <w:rPr>
          <w:rFonts w:asciiTheme="minorHAnsi" w:hAnsiTheme="minorHAnsi" w:cstheme="minorHAnsi"/>
          <w:sz w:val="24"/>
          <w:vertAlign w:val="superscript"/>
        </w:rPr>
        <w:t>st</w:t>
      </w:r>
      <w:r>
        <w:rPr>
          <w:rFonts w:asciiTheme="minorHAnsi" w:hAnsiTheme="minorHAnsi" w:cstheme="minorHAnsi"/>
          <w:sz w:val="24"/>
        </w:rPr>
        <w:t xml:space="preserve"> June 2020)</w:t>
      </w:r>
      <w:r w:rsidR="0010254C" w:rsidRPr="009A2355">
        <w:rPr>
          <w:rFonts w:asciiTheme="minorHAnsi" w:hAnsiTheme="minorHAnsi" w:cstheme="minorHAnsi"/>
          <w:sz w:val="24"/>
        </w:rPr>
        <w:t xml:space="preserve"> </w:t>
      </w:r>
    </w:p>
    <w:p w14:paraId="2033213E" w14:textId="77777777" w:rsidR="0010254C" w:rsidRPr="009A2355" w:rsidRDefault="0010254C"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p>
    <w:p w14:paraId="0EDECECB" w14:textId="77777777" w:rsidR="0009642D" w:rsidRDefault="0009642D"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Pr>
          <w:rFonts w:asciiTheme="minorHAnsi" w:hAnsiTheme="minorHAnsi" w:cstheme="minorHAnsi"/>
          <w:sz w:val="24"/>
        </w:rPr>
        <w:t>Lienard, S.</w:t>
      </w:r>
      <w:r w:rsidR="0010254C" w:rsidRPr="009A2355">
        <w:rPr>
          <w:rFonts w:asciiTheme="minorHAnsi" w:hAnsiTheme="minorHAnsi" w:cstheme="minorHAnsi"/>
          <w:sz w:val="24"/>
        </w:rPr>
        <w:t xml:space="preserve"> </w:t>
      </w:r>
      <w:r>
        <w:rPr>
          <w:rFonts w:asciiTheme="minorHAnsi" w:hAnsiTheme="minorHAnsi" w:cstheme="minorHAnsi"/>
          <w:sz w:val="24"/>
        </w:rPr>
        <w:t>(2017)</w:t>
      </w:r>
      <w:r w:rsidR="0010254C" w:rsidRPr="009A2355">
        <w:rPr>
          <w:rFonts w:asciiTheme="minorHAnsi" w:hAnsiTheme="minorHAnsi" w:cstheme="minorHAnsi"/>
          <w:sz w:val="24"/>
        </w:rPr>
        <w:t xml:space="preserve"> </w:t>
      </w:r>
      <w:r w:rsidR="0010254C" w:rsidRPr="009A2355">
        <w:rPr>
          <w:rFonts w:asciiTheme="minorHAnsi" w:hAnsiTheme="minorHAnsi" w:cstheme="minorHAnsi"/>
          <w:i/>
          <w:iCs/>
          <w:sz w:val="24"/>
        </w:rPr>
        <w:t>What Is A Ketogenic Diet?</w:t>
      </w:r>
      <w:r>
        <w:rPr>
          <w:rFonts w:asciiTheme="minorHAnsi" w:hAnsiTheme="minorHAnsi" w:cstheme="minorHAnsi"/>
          <w:sz w:val="24"/>
        </w:rPr>
        <w:t xml:space="preserve">. </w:t>
      </w:r>
    </w:p>
    <w:p w14:paraId="205E4FA6" w14:textId="174360A1" w:rsidR="0009642D" w:rsidRDefault="0009642D"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Pr>
          <w:rFonts w:asciiTheme="minorHAnsi" w:hAnsiTheme="minorHAnsi" w:cstheme="minorHAnsi"/>
          <w:sz w:val="24"/>
        </w:rPr>
        <w:t xml:space="preserve">Available at: </w:t>
      </w:r>
      <w:hyperlink r:id="rId28" w:history="1">
        <w:r w:rsidRPr="00A44398">
          <w:rPr>
            <w:rStyle w:val="Hyperlink"/>
            <w:rFonts w:asciiTheme="minorHAnsi" w:hAnsiTheme="minorHAnsi" w:cstheme="minorHAnsi"/>
            <w:sz w:val="24"/>
          </w:rPr>
          <w:t>https://www.bbcgoodfood.com/howto/guide/what-ketogenic-diet</w:t>
        </w:r>
      </w:hyperlink>
    </w:p>
    <w:p w14:paraId="5AC45CCC" w14:textId="78B40F03" w:rsidR="0010254C" w:rsidRPr="009A2355" w:rsidRDefault="0009642D"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Pr>
          <w:rFonts w:asciiTheme="minorHAnsi" w:hAnsiTheme="minorHAnsi" w:cstheme="minorHAnsi"/>
          <w:sz w:val="24"/>
        </w:rPr>
        <w:t>(Accessed: 23</w:t>
      </w:r>
      <w:r w:rsidRPr="0009642D">
        <w:rPr>
          <w:rFonts w:asciiTheme="minorHAnsi" w:hAnsiTheme="minorHAnsi" w:cstheme="minorHAnsi"/>
          <w:sz w:val="24"/>
          <w:vertAlign w:val="superscript"/>
        </w:rPr>
        <w:t>rd</w:t>
      </w:r>
      <w:r>
        <w:rPr>
          <w:rFonts w:asciiTheme="minorHAnsi" w:hAnsiTheme="minorHAnsi" w:cstheme="minorHAnsi"/>
          <w:sz w:val="24"/>
        </w:rPr>
        <w:t xml:space="preserve"> April 2020)</w:t>
      </w:r>
      <w:r w:rsidR="0010254C" w:rsidRPr="009A2355">
        <w:rPr>
          <w:rFonts w:asciiTheme="minorHAnsi" w:hAnsiTheme="minorHAnsi" w:cstheme="minorHAnsi"/>
          <w:sz w:val="24"/>
        </w:rPr>
        <w:t xml:space="preserve"> </w:t>
      </w:r>
    </w:p>
    <w:p w14:paraId="23216F8D" w14:textId="77777777" w:rsidR="0010254C" w:rsidRPr="009A2355" w:rsidRDefault="0010254C"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p>
    <w:p w14:paraId="0F49AD77" w14:textId="77777777" w:rsidR="0009642D" w:rsidRDefault="0009642D"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Pr>
          <w:rFonts w:asciiTheme="minorHAnsi" w:hAnsiTheme="minorHAnsi" w:cstheme="minorHAnsi"/>
          <w:sz w:val="24"/>
        </w:rPr>
        <w:t>McLeod, S.</w:t>
      </w:r>
      <w:r w:rsidR="0010254C" w:rsidRPr="009A2355">
        <w:rPr>
          <w:rFonts w:asciiTheme="minorHAnsi" w:hAnsiTheme="minorHAnsi" w:cstheme="minorHAnsi"/>
          <w:sz w:val="24"/>
        </w:rPr>
        <w:t xml:space="preserve"> </w:t>
      </w:r>
      <w:r>
        <w:rPr>
          <w:rFonts w:asciiTheme="minorHAnsi" w:hAnsiTheme="minorHAnsi" w:cstheme="minorHAnsi"/>
          <w:sz w:val="24"/>
        </w:rPr>
        <w:t>(2017)</w:t>
      </w:r>
      <w:r w:rsidR="0010254C" w:rsidRPr="009A2355">
        <w:rPr>
          <w:rFonts w:asciiTheme="minorHAnsi" w:hAnsiTheme="minorHAnsi" w:cstheme="minorHAnsi"/>
          <w:sz w:val="24"/>
        </w:rPr>
        <w:t xml:space="preserve"> </w:t>
      </w:r>
      <w:r w:rsidR="0010254C" w:rsidRPr="009A2355">
        <w:rPr>
          <w:rFonts w:asciiTheme="minorHAnsi" w:hAnsiTheme="minorHAnsi" w:cstheme="minorHAnsi"/>
          <w:i/>
          <w:iCs/>
          <w:sz w:val="24"/>
        </w:rPr>
        <w:t>Kolb's Learning Styles and Experiential Learning Cycle</w:t>
      </w:r>
      <w:r>
        <w:rPr>
          <w:rFonts w:asciiTheme="minorHAnsi" w:hAnsiTheme="minorHAnsi" w:cstheme="minorHAnsi"/>
          <w:sz w:val="24"/>
        </w:rPr>
        <w:t>.</w:t>
      </w:r>
      <w:r w:rsidR="0010254C" w:rsidRPr="009A2355">
        <w:rPr>
          <w:rFonts w:asciiTheme="minorHAnsi" w:hAnsiTheme="minorHAnsi" w:cstheme="minorHAnsi"/>
          <w:sz w:val="24"/>
        </w:rPr>
        <w:t xml:space="preserve"> </w:t>
      </w:r>
    </w:p>
    <w:p w14:paraId="25669F97" w14:textId="2222F5A7" w:rsidR="0009642D" w:rsidRDefault="0009642D"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Pr>
          <w:rFonts w:asciiTheme="minorHAnsi" w:hAnsiTheme="minorHAnsi" w:cstheme="minorHAnsi"/>
          <w:sz w:val="24"/>
        </w:rPr>
        <w:t xml:space="preserve">Available at: </w:t>
      </w:r>
      <w:hyperlink r:id="rId29" w:history="1">
        <w:r w:rsidRPr="00A44398">
          <w:rPr>
            <w:rStyle w:val="Hyperlink"/>
            <w:rFonts w:asciiTheme="minorHAnsi" w:hAnsiTheme="minorHAnsi" w:cstheme="minorHAnsi"/>
            <w:sz w:val="24"/>
          </w:rPr>
          <w:t>https://www.simplypsychology.org/learning-kolb.html</w:t>
        </w:r>
      </w:hyperlink>
    </w:p>
    <w:p w14:paraId="3236D37F" w14:textId="44693434" w:rsidR="0009642D" w:rsidRDefault="0009642D"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Pr>
          <w:rFonts w:asciiTheme="minorHAnsi" w:hAnsiTheme="minorHAnsi" w:cstheme="minorHAnsi"/>
          <w:sz w:val="24"/>
        </w:rPr>
        <w:t>(Accessed: 10</w:t>
      </w:r>
      <w:r w:rsidRPr="0009642D">
        <w:rPr>
          <w:rFonts w:asciiTheme="minorHAnsi" w:hAnsiTheme="minorHAnsi" w:cstheme="minorHAnsi"/>
          <w:sz w:val="24"/>
          <w:vertAlign w:val="superscript"/>
        </w:rPr>
        <w:t>th</w:t>
      </w:r>
      <w:r>
        <w:rPr>
          <w:rFonts w:asciiTheme="minorHAnsi" w:hAnsiTheme="minorHAnsi" w:cstheme="minorHAnsi"/>
          <w:sz w:val="24"/>
        </w:rPr>
        <w:t xml:space="preserve"> June 2020)</w:t>
      </w:r>
    </w:p>
    <w:p w14:paraId="3A28F313" w14:textId="2DC97A53" w:rsidR="0010254C" w:rsidRPr="009A2355" w:rsidRDefault="0010254C"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sidRPr="009A2355">
        <w:rPr>
          <w:rFonts w:asciiTheme="minorHAnsi" w:hAnsiTheme="minorHAnsi" w:cstheme="minorHAnsi"/>
          <w:sz w:val="24"/>
        </w:rPr>
        <w:t xml:space="preserve"> </w:t>
      </w:r>
    </w:p>
    <w:p w14:paraId="568B4C51" w14:textId="77777777" w:rsidR="0009642D" w:rsidRDefault="0009642D"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Pr>
          <w:rFonts w:asciiTheme="minorHAnsi" w:hAnsiTheme="minorHAnsi" w:cstheme="minorHAnsi"/>
          <w:sz w:val="24"/>
        </w:rPr>
        <w:t>Mindtools</w:t>
      </w:r>
      <w:r w:rsidR="0010254C" w:rsidRPr="009A2355">
        <w:rPr>
          <w:rFonts w:asciiTheme="minorHAnsi" w:hAnsiTheme="minorHAnsi" w:cstheme="minorHAnsi"/>
          <w:sz w:val="24"/>
        </w:rPr>
        <w:t xml:space="preserve"> </w:t>
      </w:r>
      <w:r>
        <w:rPr>
          <w:rFonts w:asciiTheme="minorHAnsi" w:hAnsiTheme="minorHAnsi" w:cstheme="minorHAnsi"/>
          <w:sz w:val="24"/>
        </w:rPr>
        <w:t>(2020)</w:t>
      </w:r>
      <w:r w:rsidR="0010254C" w:rsidRPr="009A2355">
        <w:rPr>
          <w:rFonts w:asciiTheme="minorHAnsi" w:hAnsiTheme="minorHAnsi" w:cstheme="minorHAnsi"/>
          <w:sz w:val="24"/>
        </w:rPr>
        <w:t xml:space="preserve"> </w:t>
      </w:r>
      <w:r w:rsidR="0010254C" w:rsidRPr="009A2355">
        <w:rPr>
          <w:rFonts w:asciiTheme="minorHAnsi" w:hAnsiTheme="minorHAnsi" w:cstheme="minorHAnsi"/>
          <w:i/>
          <w:iCs/>
          <w:sz w:val="24"/>
        </w:rPr>
        <w:t>Betari Box: Linking Attitude and Behaviour</w:t>
      </w:r>
      <w:r>
        <w:rPr>
          <w:rFonts w:asciiTheme="minorHAnsi" w:hAnsiTheme="minorHAnsi" w:cstheme="minorHAnsi"/>
          <w:sz w:val="24"/>
        </w:rPr>
        <w:t xml:space="preserve">. </w:t>
      </w:r>
    </w:p>
    <w:p w14:paraId="23E23592" w14:textId="02E7A4E4" w:rsidR="0009642D" w:rsidRDefault="0009642D"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Pr>
          <w:rFonts w:asciiTheme="minorHAnsi" w:hAnsiTheme="minorHAnsi" w:cstheme="minorHAnsi"/>
          <w:sz w:val="24"/>
        </w:rPr>
        <w:t xml:space="preserve">Available at: </w:t>
      </w:r>
      <w:hyperlink r:id="rId30" w:history="1">
        <w:r w:rsidRPr="00A44398">
          <w:rPr>
            <w:rStyle w:val="Hyperlink"/>
            <w:rFonts w:asciiTheme="minorHAnsi" w:hAnsiTheme="minorHAnsi" w:cstheme="minorHAnsi"/>
            <w:sz w:val="24"/>
          </w:rPr>
          <w:t>https://www.mindtools.com/pages/article/newCS_82.htm</w:t>
        </w:r>
      </w:hyperlink>
    </w:p>
    <w:p w14:paraId="5001E822" w14:textId="05742AFF" w:rsidR="0010254C" w:rsidRPr="009A2355" w:rsidRDefault="0009642D"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Pr>
          <w:rFonts w:asciiTheme="minorHAnsi" w:hAnsiTheme="minorHAnsi" w:cstheme="minorHAnsi"/>
          <w:sz w:val="24"/>
        </w:rPr>
        <w:t>(Accessed: 7</w:t>
      </w:r>
      <w:r w:rsidRPr="0009642D">
        <w:rPr>
          <w:rFonts w:asciiTheme="minorHAnsi" w:hAnsiTheme="minorHAnsi" w:cstheme="minorHAnsi"/>
          <w:sz w:val="24"/>
          <w:vertAlign w:val="superscript"/>
        </w:rPr>
        <w:t>th</w:t>
      </w:r>
      <w:r>
        <w:rPr>
          <w:rFonts w:asciiTheme="minorHAnsi" w:hAnsiTheme="minorHAnsi" w:cstheme="minorHAnsi"/>
          <w:sz w:val="24"/>
        </w:rPr>
        <w:t xml:space="preserve"> June 2020)</w:t>
      </w:r>
      <w:r w:rsidR="0010254C" w:rsidRPr="009A2355">
        <w:rPr>
          <w:rFonts w:asciiTheme="minorHAnsi" w:hAnsiTheme="minorHAnsi" w:cstheme="minorHAnsi"/>
          <w:sz w:val="24"/>
        </w:rPr>
        <w:t xml:space="preserve"> </w:t>
      </w:r>
    </w:p>
    <w:p w14:paraId="6206C9E8" w14:textId="77777777" w:rsidR="0010254C" w:rsidRPr="009A2355" w:rsidRDefault="0010254C"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p>
    <w:p w14:paraId="7AD99F89" w14:textId="77777777" w:rsidR="0009642D" w:rsidRDefault="0009642D"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Pr>
          <w:rFonts w:asciiTheme="minorHAnsi" w:hAnsiTheme="minorHAnsi" w:cstheme="minorHAnsi"/>
          <w:sz w:val="24"/>
        </w:rPr>
        <w:t>Harvard Publishing</w:t>
      </w:r>
      <w:r w:rsidR="0010254C" w:rsidRPr="009A2355">
        <w:rPr>
          <w:rFonts w:asciiTheme="minorHAnsi" w:hAnsiTheme="minorHAnsi" w:cstheme="minorHAnsi"/>
          <w:sz w:val="24"/>
        </w:rPr>
        <w:t xml:space="preserve"> </w:t>
      </w:r>
      <w:r>
        <w:rPr>
          <w:rFonts w:asciiTheme="minorHAnsi" w:hAnsiTheme="minorHAnsi" w:cstheme="minorHAnsi"/>
          <w:sz w:val="24"/>
        </w:rPr>
        <w:t>(2011)</w:t>
      </w:r>
      <w:r w:rsidR="0010254C" w:rsidRPr="009A2355">
        <w:rPr>
          <w:rFonts w:asciiTheme="minorHAnsi" w:hAnsiTheme="minorHAnsi" w:cstheme="minorHAnsi"/>
          <w:sz w:val="24"/>
        </w:rPr>
        <w:t xml:space="preserve"> </w:t>
      </w:r>
      <w:r w:rsidR="0010254C" w:rsidRPr="009A2355">
        <w:rPr>
          <w:rFonts w:asciiTheme="minorHAnsi" w:hAnsiTheme="minorHAnsi" w:cstheme="minorHAnsi"/>
          <w:i/>
          <w:iCs/>
          <w:sz w:val="24"/>
        </w:rPr>
        <w:t>Exercising To Relax - Harvard Health</w:t>
      </w:r>
      <w:r w:rsidR="0010254C" w:rsidRPr="009A2355">
        <w:rPr>
          <w:rFonts w:asciiTheme="minorHAnsi" w:hAnsiTheme="minorHAnsi" w:cstheme="minorHAnsi"/>
          <w:sz w:val="24"/>
        </w:rPr>
        <w:t xml:space="preserve">. </w:t>
      </w:r>
    </w:p>
    <w:p w14:paraId="641FCAA0" w14:textId="09B2C3FB" w:rsidR="0009642D" w:rsidRDefault="0009642D"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Pr>
          <w:rFonts w:asciiTheme="minorHAnsi" w:hAnsiTheme="minorHAnsi" w:cstheme="minorHAnsi"/>
          <w:sz w:val="24"/>
        </w:rPr>
        <w:t xml:space="preserve">Available at: </w:t>
      </w:r>
      <w:hyperlink r:id="rId31" w:history="1">
        <w:r w:rsidRPr="00A44398">
          <w:rPr>
            <w:rStyle w:val="Hyperlink"/>
            <w:rFonts w:asciiTheme="minorHAnsi" w:hAnsiTheme="minorHAnsi" w:cstheme="minorHAnsi"/>
            <w:sz w:val="24"/>
          </w:rPr>
          <w:t>https://www.health.harvard.edu/staying-healthy/exercising-to-relax</w:t>
        </w:r>
      </w:hyperlink>
    </w:p>
    <w:p w14:paraId="74333E16" w14:textId="0EB6A55D" w:rsidR="0010254C" w:rsidRPr="009A2355" w:rsidRDefault="0009642D"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Pr>
          <w:rFonts w:asciiTheme="minorHAnsi" w:hAnsiTheme="minorHAnsi" w:cstheme="minorHAnsi"/>
          <w:sz w:val="24"/>
        </w:rPr>
        <w:t>(Accessed: 23</w:t>
      </w:r>
      <w:r w:rsidRPr="0009642D">
        <w:rPr>
          <w:rFonts w:asciiTheme="minorHAnsi" w:hAnsiTheme="minorHAnsi" w:cstheme="minorHAnsi"/>
          <w:sz w:val="24"/>
          <w:vertAlign w:val="superscript"/>
        </w:rPr>
        <w:t>rd</w:t>
      </w:r>
      <w:r>
        <w:rPr>
          <w:rFonts w:asciiTheme="minorHAnsi" w:hAnsiTheme="minorHAnsi" w:cstheme="minorHAnsi"/>
          <w:sz w:val="24"/>
        </w:rPr>
        <w:t xml:space="preserve"> April 2020)</w:t>
      </w:r>
    </w:p>
    <w:p w14:paraId="18495B51" w14:textId="77777777" w:rsidR="0010254C" w:rsidRPr="009A2355" w:rsidRDefault="0010254C"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p>
    <w:p w14:paraId="60723227" w14:textId="7439BAC5" w:rsidR="00145499" w:rsidRDefault="0009642D"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Pr>
          <w:rFonts w:asciiTheme="minorHAnsi" w:hAnsiTheme="minorHAnsi" w:cstheme="minorHAnsi"/>
          <w:sz w:val="24"/>
        </w:rPr>
        <w:t xml:space="preserve">Wordpress (2020) </w:t>
      </w:r>
      <w:r w:rsidR="0010254C" w:rsidRPr="009A2355">
        <w:rPr>
          <w:rFonts w:asciiTheme="minorHAnsi" w:hAnsiTheme="minorHAnsi" w:cstheme="minorHAnsi"/>
          <w:i/>
          <w:iCs/>
          <w:sz w:val="24"/>
        </w:rPr>
        <w:t>John's Model of Reflection</w:t>
      </w:r>
      <w:r w:rsidR="00145499">
        <w:rPr>
          <w:rFonts w:asciiTheme="minorHAnsi" w:hAnsiTheme="minorHAnsi" w:cstheme="minorHAnsi"/>
          <w:sz w:val="24"/>
        </w:rPr>
        <w:t xml:space="preserve">. Available at: </w:t>
      </w:r>
      <w:hyperlink r:id="rId32" w:history="1">
        <w:r w:rsidR="00145499" w:rsidRPr="00A44398">
          <w:rPr>
            <w:rStyle w:val="Hyperlink"/>
            <w:rFonts w:asciiTheme="minorHAnsi" w:hAnsiTheme="minorHAnsi" w:cstheme="minorHAnsi"/>
            <w:sz w:val="24"/>
          </w:rPr>
          <w:t>https://reflectiononthetin.files.wordpress.com/2013/02/johnsmodelofreflection.pdf</w:t>
        </w:r>
      </w:hyperlink>
    </w:p>
    <w:p w14:paraId="6CE1B4BF" w14:textId="7F4C98C0" w:rsidR="0010254C" w:rsidRPr="009A2355" w:rsidRDefault="00145499"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Pr>
          <w:rFonts w:asciiTheme="minorHAnsi" w:hAnsiTheme="minorHAnsi" w:cstheme="minorHAnsi"/>
          <w:sz w:val="24"/>
        </w:rPr>
        <w:t>(Accessed 23</w:t>
      </w:r>
      <w:r w:rsidRPr="00145499">
        <w:rPr>
          <w:rFonts w:asciiTheme="minorHAnsi" w:hAnsiTheme="minorHAnsi" w:cstheme="minorHAnsi"/>
          <w:sz w:val="24"/>
          <w:vertAlign w:val="superscript"/>
        </w:rPr>
        <w:t>rd</w:t>
      </w:r>
      <w:r>
        <w:rPr>
          <w:rFonts w:asciiTheme="minorHAnsi" w:hAnsiTheme="minorHAnsi" w:cstheme="minorHAnsi"/>
          <w:sz w:val="24"/>
        </w:rPr>
        <w:t xml:space="preserve"> April 2020)</w:t>
      </w:r>
      <w:r w:rsidR="0010254C" w:rsidRPr="009A2355">
        <w:rPr>
          <w:rFonts w:asciiTheme="minorHAnsi" w:hAnsiTheme="minorHAnsi" w:cstheme="minorHAnsi"/>
          <w:sz w:val="24"/>
        </w:rPr>
        <w:t xml:space="preserve"> </w:t>
      </w:r>
    </w:p>
    <w:p w14:paraId="72EAF0AD" w14:textId="77777777" w:rsidR="0010254C" w:rsidRPr="009A2355" w:rsidRDefault="0010254C"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p>
    <w:p w14:paraId="38A26322" w14:textId="77777777" w:rsidR="00145499" w:rsidRDefault="00145499"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Pr>
          <w:rFonts w:asciiTheme="minorHAnsi" w:hAnsiTheme="minorHAnsi" w:cstheme="minorHAnsi"/>
          <w:sz w:val="24"/>
        </w:rPr>
        <w:t>Taylor, A. and Turner, J.</w:t>
      </w:r>
      <w:r w:rsidR="0010254C" w:rsidRPr="009A2355">
        <w:rPr>
          <w:rFonts w:asciiTheme="minorHAnsi" w:hAnsiTheme="minorHAnsi" w:cstheme="minorHAnsi"/>
          <w:sz w:val="24"/>
        </w:rPr>
        <w:t xml:space="preserve"> </w:t>
      </w:r>
      <w:r>
        <w:rPr>
          <w:rFonts w:asciiTheme="minorHAnsi" w:hAnsiTheme="minorHAnsi" w:cstheme="minorHAnsi"/>
          <w:sz w:val="24"/>
        </w:rPr>
        <w:t>(2004)</w:t>
      </w:r>
      <w:r w:rsidR="0010254C" w:rsidRPr="009A2355">
        <w:rPr>
          <w:rFonts w:asciiTheme="minorHAnsi" w:hAnsiTheme="minorHAnsi" w:cstheme="minorHAnsi"/>
          <w:sz w:val="24"/>
        </w:rPr>
        <w:t xml:space="preserve"> </w:t>
      </w:r>
      <w:r w:rsidR="0010254C" w:rsidRPr="009A2355">
        <w:rPr>
          <w:rFonts w:asciiTheme="minorHAnsi" w:hAnsiTheme="minorHAnsi" w:cstheme="minorHAnsi"/>
          <w:i/>
          <w:iCs/>
          <w:sz w:val="24"/>
        </w:rPr>
        <w:t>Essay Terms Explained — University Of Leicester</w:t>
      </w:r>
      <w:r w:rsidR="0010254C" w:rsidRPr="009A2355">
        <w:rPr>
          <w:rFonts w:asciiTheme="minorHAnsi" w:hAnsiTheme="minorHAnsi" w:cstheme="minorHAnsi"/>
          <w:sz w:val="24"/>
        </w:rPr>
        <w:t xml:space="preserve">. </w:t>
      </w:r>
    </w:p>
    <w:p w14:paraId="2926F4A6" w14:textId="4478F9A4" w:rsidR="00145499" w:rsidRDefault="00145499"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Pr>
          <w:rFonts w:asciiTheme="minorHAnsi" w:hAnsiTheme="minorHAnsi" w:cstheme="minorHAnsi"/>
          <w:sz w:val="24"/>
        </w:rPr>
        <w:t xml:space="preserve">Available at: </w:t>
      </w:r>
      <w:hyperlink r:id="rId33" w:history="1">
        <w:r w:rsidRPr="00A44398">
          <w:rPr>
            <w:rStyle w:val="Hyperlink"/>
            <w:rFonts w:asciiTheme="minorHAnsi" w:hAnsiTheme="minorHAnsi" w:cstheme="minorHAnsi"/>
            <w:sz w:val="24"/>
          </w:rPr>
          <w:t>https://www2.le.ac.uk/offices/ld/all-resources/writing/writing-resources/essay-terms</w:t>
        </w:r>
      </w:hyperlink>
    </w:p>
    <w:p w14:paraId="29DFECD0" w14:textId="1E544863" w:rsidR="0010254C" w:rsidRPr="009A2355" w:rsidRDefault="00145499"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Pr>
          <w:rFonts w:asciiTheme="minorHAnsi" w:hAnsiTheme="minorHAnsi" w:cstheme="minorHAnsi"/>
          <w:sz w:val="24"/>
        </w:rPr>
        <w:t>(Accessed: 23</w:t>
      </w:r>
      <w:r w:rsidRPr="00145499">
        <w:rPr>
          <w:rFonts w:asciiTheme="minorHAnsi" w:hAnsiTheme="minorHAnsi" w:cstheme="minorHAnsi"/>
          <w:sz w:val="24"/>
          <w:vertAlign w:val="superscript"/>
        </w:rPr>
        <w:t>rd</w:t>
      </w:r>
      <w:r>
        <w:rPr>
          <w:rFonts w:asciiTheme="minorHAnsi" w:hAnsiTheme="minorHAnsi" w:cstheme="minorHAnsi"/>
          <w:sz w:val="24"/>
        </w:rPr>
        <w:t xml:space="preserve"> April 2020)</w:t>
      </w:r>
    </w:p>
    <w:p w14:paraId="53AC8EC5" w14:textId="77777777" w:rsidR="0010254C" w:rsidRPr="009A2355" w:rsidRDefault="0010254C"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p>
    <w:p w14:paraId="70C8E702" w14:textId="77777777" w:rsidR="00145499" w:rsidRDefault="0010254C"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sidRPr="009A2355">
        <w:rPr>
          <w:rFonts w:asciiTheme="minorHAnsi" w:hAnsiTheme="minorHAnsi" w:cstheme="minorHAnsi"/>
          <w:sz w:val="24"/>
        </w:rPr>
        <w:t>The University of E</w:t>
      </w:r>
      <w:r w:rsidR="00145499">
        <w:rPr>
          <w:rFonts w:asciiTheme="minorHAnsi" w:hAnsiTheme="minorHAnsi" w:cstheme="minorHAnsi"/>
          <w:sz w:val="24"/>
        </w:rPr>
        <w:t>dinburgh (2019)</w:t>
      </w:r>
      <w:r w:rsidRPr="009A2355">
        <w:rPr>
          <w:rFonts w:asciiTheme="minorHAnsi" w:hAnsiTheme="minorHAnsi" w:cstheme="minorHAnsi"/>
          <w:sz w:val="24"/>
        </w:rPr>
        <w:t xml:space="preserve"> </w:t>
      </w:r>
      <w:r w:rsidRPr="009A2355">
        <w:rPr>
          <w:rFonts w:asciiTheme="minorHAnsi" w:hAnsiTheme="minorHAnsi" w:cstheme="minorHAnsi"/>
          <w:i/>
          <w:iCs/>
          <w:sz w:val="24"/>
        </w:rPr>
        <w:t>Gibbs' Reflective Cycle</w:t>
      </w:r>
      <w:r w:rsidR="00145499">
        <w:rPr>
          <w:rFonts w:asciiTheme="minorHAnsi" w:hAnsiTheme="minorHAnsi" w:cstheme="minorHAnsi"/>
          <w:sz w:val="24"/>
        </w:rPr>
        <w:t xml:space="preserve">. </w:t>
      </w:r>
    </w:p>
    <w:p w14:paraId="1C0B0A22" w14:textId="3D36A279" w:rsidR="00145499" w:rsidRDefault="00145499"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Pr>
          <w:rFonts w:asciiTheme="minorHAnsi" w:hAnsiTheme="minorHAnsi" w:cstheme="minorHAnsi"/>
          <w:sz w:val="24"/>
        </w:rPr>
        <w:t xml:space="preserve">Available at: </w:t>
      </w:r>
      <w:hyperlink r:id="rId34" w:history="1">
        <w:r w:rsidRPr="00A44398">
          <w:rPr>
            <w:rStyle w:val="Hyperlink"/>
            <w:rFonts w:asciiTheme="minorHAnsi" w:hAnsiTheme="minorHAnsi" w:cstheme="minorHAnsi"/>
            <w:sz w:val="24"/>
          </w:rPr>
          <w:t>https://www.ed.ac.uk/reflection/reflectors-toolkit/reflecting-on-experience/gibbs-reflective-cycle</w:t>
        </w:r>
      </w:hyperlink>
    </w:p>
    <w:p w14:paraId="0E8CB0EC" w14:textId="5E2CA288" w:rsidR="0010254C" w:rsidRPr="009A2355" w:rsidRDefault="00145499"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Pr>
          <w:rFonts w:asciiTheme="minorHAnsi" w:hAnsiTheme="minorHAnsi" w:cstheme="minorHAnsi"/>
          <w:sz w:val="24"/>
        </w:rPr>
        <w:t>(Accessed: 7</w:t>
      </w:r>
      <w:r w:rsidRPr="00145499">
        <w:rPr>
          <w:rFonts w:asciiTheme="minorHAnsi" w:hAnsiTheme="minorHAnsi" w:cstheme="minorHAnsi"/>
          <w:sz w:val="24"/>
          <w:vertAlign w:val="superscript"/>
        </w:rPr>
        <w:t>th</w:t>
      </w:r>
      <w:r>
        <w:rPr>
          <w:rFonts w:asciiTheme="minorHAnsi" w:hAnsiTheme="minorHAnsi" w:cstheme="minorHAnsi"/>
          <w:sz w:val="24"/>
        </w:rPr>
        <w:t xml:space="preserve"> June 2020)</w:t>
      </w:r>
      <w:r w:rsidR="0010254C" w:rsidRPr="009A2355">
        <w:rPr>
          <w:rFonts w:asciiTheme="minorHAnsi" w:hAnsiTheme="minorHAnsi" w:cstheme="minorHAnsi"/>
          <w:sz w:val="24"/>
        </w:rPr>
        <w:t xml:space="preserve"> </w:t>
      </w:r>
    </w:p>
    <w:p w14:paraId="15181575" w14:textId="77777777" w:rsidR="0010254C" w:rsidRPr="009A2355" w:rsidRDefault="0010254C"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p>
    <w:p w14:paraId="50D7D37A" w14:textId="68F6FD2C" w:rsidR="00145499" w:rsidRDefault="00145499"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Pr>
          <w:rFonts w:asciiTheme="minorHAnsi" w:hAnsiTheme="minorHAnsi" w:cstheme="minorHAnsi"/>
          <w:sz w:val="24"/>
        </w:rPr>
        <w:t>Torrens, K. and Lewin, J.</w:t>
      </w:r>
      <w:r w:rsidR="0010254C" w:rsidRPr="009A2355">
        <w:rPr>
          <w:rFonts w:asciiTheme="minorHAnsi" w:hAnsiTheme="minorHAnsi" w:cstheme="minorHAnsi"/>
          <w:sz w:val="24"/>
        </w:rPr>
        <w:t xml:space="preserve"> </w:t>
      </w:r>
      <w:r>
        <w:rPr>
          <w:rFonts w:asciiTheme="minorHAnsi" w:hAnsiTheme="minorHAnsi" w:cstheme="minorHAnsi"/>
          <w:sz w:val="24"/>
        </w:rPr>
        <w:t>(2019)</w:t>
      </w:r>
      <w:r w:rsidR="0010254C" w:rsidRPr="009A2355">
        <w:rPr>
          <w:rFonts w:asciiTheme="minorHAnsi" w:hAnsiTheme="minorHAnsi" w:cstheme="minorHAnsi"/>
          <w:sz w:val="24"/>
        </w:rPr>
        <w:t xml:space="preserve"> </w:t>
      </w:r>
      <w:r w:rsidR="0010254C" w:rsidRPr="009A2355">
        <w:rPr>
          <w:rFonts w:asciiTheme="minorHAnsi" w:hAnsiTheme="minorHAnsi" w:cstheme="minorHAnsi"/>
          <w:i/>
          <w:iCs/>
          <w:sz w:val="24"/>
        </w:rPr>
        <w:t>Stress Relief: How Diet And Lifestyle Can Help</w:t>
      </w:r>
      <w:r w:rsidR="0010254C" w:rsidRPr="009A2355">
        <w:rPr>
          <w:rFonts w:asciiTheme="minorHAnsi" w:hAnsiTheme="minorHAnsi" w:cstheme="minorHAnsi"/>
          <w:sz w:val="24"/>
        </w:rPr>
        <w:t xml:space="preserve">. </w:t>
      </w:r>
      <w:r>
        <w:rPr>
          <w:rFonts w:asciiTheme="minorHAnsi" w:hAnsiTheme="minorHAnsi" w:cstheme="minorHAnsi"/>
          <w:sz w:val="24"/>
        </w:rPr>
        <w:t xml:space="preserve">Available at: </w:t>
      </w:r>
      <w:hyperlink r:id="rId35" w:history="1">
        <w:r w:rsidRPr="00A44398">
          <w:rPr>
            <w:rStyle w:val="Hyperlink"/>
            <w:rFonts w:asciiTheme="minorHAnsi" w:hAnsiTheme="minorHAnsi" w:cstheme="minorHAnsi"/>
            <w:sz w:val="24"/>
          </w:rPr>
          <w:t>https://www.bbcgoodfood.com/howto/guide/stress-diet-can-foods-help</w:t>
        </w:r>
      </w:hyperlink>
    </w:p>
    <w:p w14:paraId="466BFA8B" w14:textId="26A0F9A4" w:rsidR="0010254C" w:rsidRPr="009A2355" w:rsidRDefault="00145499"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Pr>
          <w:rFonts w:asciiTheme="minorHAnsi" w:hAnsiTheme="minorHAnsi" w:cstheme="minorHAnsi"/>
          <w:sz w:val="24"/>
        </w:rPr>
        <w:t>(Accessed: 23</w:t>
      </w:r>
      <w:r w:rsidRPr="00145499">
        <w:rPr>
          <w:rFonts w:asciiTheme="minorHAnsi" w:hAnsiTheme="minorHAnsi" w:cstheme="minorHAnsi"/>
          <w:sz w:val="24"/>
          <w:vertAlign w:val="superscript"/>
        </w:rPr>
        <w:t>rd</w:t>
      </w:r>
      <w:r>
        <w:rPr>
          <w:rFonts w:asciiTheme="minorHAnsi" w:hAnsiTheme="minorHAnsi" w:cstheme="minorHAnsi"/>
          <w:sz w:val="24"/>
        </w:rPr>
        <w:t xml:space="preserve"> April 2020)</w:t>
      </w:r>
      <w:r w:rsidR="0010254C" w:rsidRPr="009A2355">
        <w:rPr>
          <w:rFonts w:asciiTheme="minorHAnsi" w:hAnsiTheme="minorHAnsi" w:cstheme="minorHAnsi"/>
          <w:sz w:val="24"/>
        </w:rPr>
        <w:t xml:space="preserve"> </w:t>
      </w:r>
    </w:p>
    <w:p w14:paraId="68C81C44" w14:textId="77777777" w:rsidR="0010254C" w:rsidRPr="009A2355" w:rsidRDefault="0010254C"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p>
    <w:p w14:paraId="377771CD" w14:textId="355F2ABB" w:rsidR="0010254C" w:rsidRDefault="002D265D"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Pr>
          <w:rFonts w:asciiTheme="minorHAnsi" w:hAnsiTheme="minorHAnsi" w:cstheme="minorHAnsi"/>
          <w:sz w:val="24"/>
        </w:rPr>
        <w:t>Wicks, J.</w:t>
      </w:r>
      <w:r w:rsidR="0010254C" w:rsidRPr="009A2355">
        <w:rPr>
          <w:rFonts w:asciiTheme="minorHAnsi" w:hAnsiTheme="minorHAnsi" w:cstheme="minorHAnsi"/>
          <w:sz w:val="24"/>
        </w:rPr>
        <w:t xml:space="preserve"> </w:t>
      </w:r>
      <w:r>
        <w:rPr>
          <w:rFonts w:asciiTheme="minorHAnsi" w:hAnsiTheme="minorHAnsi" w:cstheme="minorHAnsi"/>
          <w:sz w:val="24"/>
        </w:rPr>
        <w:t>(2020)</w:t>
      </w:r>
      <w:r w:rsidR="0010254C" w:rsidRPr="009A2355">
        <w:rPr>
          <w:rFonts w:asciiTheme="minorHAnsi" w:hAnsiTheme="minorHAnsi" w:cstheme="minorHAnsi"/>
          <w:sz w:val="24"/>
        </w:rPr>
        <w:t xml:space="preserve"> </w:t>
      </w:r>
      <w:r w:rsidR="0010254C" w:rsidRPr="009A2355">
        <w:rPr>
          <w:rFonts w:asciiTheme="minorHAnsi" w:hAnsiTheme="minorHAnsi" w:cstheme="minorHAnsi"/>
          <w:i/>
          <w:iCs/>
          <w:sz w:val="24"/>
        </w:rPr>
        <w:t>90 Day Plan / The Body Coach</w:t>
      </w:r>
      <w:r>
        <w:rPr>
          <w:rFonts w:asciiTheme="minorHAnsi" w:hAnsiTheme="minorHAnsi" w:cstheme="minorHAnsi"/>
          <w:sz w:val="24"/>
        </w:rPr>
        <w:t>.</w:t>
      </w:r>
      <w:r w:rsidR="0010254C" w:rsidRPr="009A2355">
        <w:rPr>
          <w:rFonts w:asciiTheme="minorHAnsi" w:hAnsiTheme="minorHAnsi" w:cstheme="minorHAnsi"/>
          <w:sz w:val="24"/>
        </w:rPr>
        <w:t xml:space="preserve"> </w:t>
      </w:r>
      <w:r>
        <w:rPr>
          <w:rFonts w:asciiTheme="minorHAnsi" w:hAnsiTheme="minorHAnsi" w:cstheme="minorHAnsi"/>
          <w:sz w:val="24"/>
        </w:rPr>
        <w:t xml:space="preserve">Available at: </w:t>
      </w:r>
      <w:hyperlink r:id="rId36" w:history="1">
        <w:r w:rsidRPr="00A44398">
          <w:rPr>
            <w:rStyle w:val="Hyperlink"/>
            <w:rFonts w:asciiTheme="minorHAnsi" w:hAnsiTheme="minorHAnsi" w:cstheme="minorHAnsi"/>
            <w:sz w:val="24"/>
          </w:rPr>
          <w:t>https://www.thebodycoach.com/90dayplan/</w:t>
        </w:r>
      </w:hyperlink>
    </w:p>
    <w:p w14:paraId="2BE17701" w14:textId="39571989" w:rsidR="002D265D" w:rsidRPr="009A2355" w:rsidRDefault="002D265D"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sz w:val="24"/>
        </w:rPr>
      </w:pPr>
      <w:r>
        <w:rPr>
          <w:rFonts w:asciiTheme="minorHAnsi" w:hAnsiTheme="minorHAnsi" w:cstheme="minorHAnsi"/>
          <w:sz w:val="24"/>
        </w:rPr>
        <w:t>(Accessed: 23</w:t>
      </w:r>
      <w:r w:rsidRPr="002D265D">
        <w:rPr>
          <w:rFonts w:asciiTheme="minorHAnsi" w:hAnsiTheme="minorHAnsi" w:cstheme="minorHAnsi"/>
          <w:sz w:val="24"/>
          <w:vertAlign w:val="superscript"/>
        </w:rPr>
        <w:t>rd</w:t>
      </w:r>
      <w:r>
        <w:rPr>
          <w:rFonts w:asciiTheme="minorHAnsi" w:hAnsiTheme="minorHAnsi" w:cstheme="minorHAnsi"/>
          <w:sz w:val="24"/>
        </w:rPr>
        <w:t xml:space="preserve"> June 2020)</w:t>
      </w:r>
    </w:p>
    <w:p w14:paraId="3A0B2E96" w14:textId="67E06CF8" w:rsidR="0010254C" w:rsidRPr="009A2355" w:rsidRDefault="0010254C"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b/>
          <w:bCs/>
          <w:sz w:val="32"/>
          <w:szCs w:val="24"/>
          <w:u w:val="single"/>
        </w:rPr>
      </w:pPr>
    </w:p>
    <w:p w14:paraId="3FEF030C" w14:textId="77777777" w:rsidR="00B13400" w:rsidRDefault="00B13400"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b/>
          <w:bCs/>
          <w:sz w:val="32"/>
          <w:szCs w:val="24"/>
          <w:u w:val="single"/>
        </w:rPr>
      </w:pPr>
    </w:p>
    <w:p w14:paraId="5EB6D012" w14:textId="77777777" w:rsidR="00B13400" w:rsidRDefault="00B13400"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b/>
          <w:bCs/>
          <w:sz w:val="32"/>
          <w:szCs w:val="24"/>
          <w:u w:val="single"/>
        </w:rPr>
      </w:pPr>
    </w:p>
    <w:p w14:paraId="451D193A" w14:textId="492655CF" w:rsidR="0010254C" w:rsidRPr="009A2355" w:rsidRDefault="0010254C"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b/>
          <w:bCs/>
          <w:sz w:val="32"/>
          <w:szCs w:val="24"/>
          <w:u w:val="single"/>
        </w:rPr>
      </w:pPr>
      <w:r w:rsidRPr="009A2355">
        <w:rPr>
          <w:rFonts w:asciiTheme="minorHAnsi" w:hAnsiTheme="minorHAnsi" w:cstheme="minorHAnsi"/>
          <w:b/>
          <w:bCs/>
          <w:sz w:val="32"/>
          <w:szCs w:val="24"/>
          <w:u w:val="single"/>
        </w:rPr>
        <w:t>Documents</w:t>
      </w:r>
    </w:p>
    <w:p w14:paraId="5B8D29B4" w14:textId="0F386235" w:rsidR="0010254C" w:rsidRPr="009A2355" w:rsidRDefault="0010254C"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b/>
          <w:bCs/>
          <w:sz w:val="32"/>
          <w:szCs w:val="24"/>
          <w:u w:val="single"/>
        </w:rPr>
      </w:pPr>
    </w:p>
    <w:p w14:paraId="011C4853" w14:textId="01503387" w:rsidR="0010254C" w:rsidRDefault="0010254C" w:rsidP="7379905B">
      <w:pPr>
        <w:pBdr>
          <w:top w:val="single" w:sz="6" w:space="1" w:color="auto"/>
          <w:left w:val="single" w:sz="6" w:space="1" w:color="auto"/>
          <w:bottom w:val="single" w:sz="6" w:space="1" w:color="auto"/>
          <w:right w:val="single" w:sz="6" w:space="1" w:color="auto"/>
        </w:pBdr>
        <w:ind w:right="107"/>
        <w:rPr>
          <w:rStyle w:val="selectable"/>
          <w:rFonts w:asciiTheme="minorHAnsi" w:hAnsiTheme="minorHAnsi" w:cstheme="minorHAnsi"/>
          <w:sz w:val="24"/>
          <w:lang w:val="en"/>
        </w:rPr>
      </w:pPr>
      <w:r w:rsidRPr="009A2355">
        <w:rPr>
          <w:rStyle w:val="selectable"/>
          <w:rFonts w:asciiTheme="minorHAnsi" w:hAnsiTheme="minorHAnsi" w:cstheme="minorHAnsi"/>
          <w:sz w:val="24"/>
          <w:lang w:val="en"/>
        </w:rPr>
        <w:t xml:space="preserve">Aneurin Bevan University health Board, 2017. </w:t>
      </w:r>
      <w:r w:rsidRPr="009A2355">
        <w:rPr>
          <w:rStyle w:val="selectable"/>
          <w:rFonts w:asciiTheme="minorHAnsi" w:hAnsiTheme="minorHAnsi" w:cstheme="minorHAnsi"/>
          <w:i/>
          <w:iCs/>
          <w:sz w:val="24"/>
          <w:lang w:val="en"/>
        </w:rPr>
        <w:t xml:space="preserve">Memorandum </w:t>
      </w:r>
      <w:r w:rsidR="00D42B37" w:rsidRPr="009A2355">
        <w:rPr>
          <w:rStyle w:val="selectable"/>
          <w:rFonts w:asciiTheme="minorHAnsi" w:hAnsiTheme="minorHAnsi" w:cstheme="minorHAnsi"/>
          <w:i/>
          <w:iCs/>
          <w:sz w:val="24"/>
          <w:lang w:val="en"/>
        </w:rPr>
        <w:t>of</w:t>
      </w:r>
      <w:r w:rsidRPr="009A2355">
        <w:rPr>
          <w:rStyle w:val="selectable"/>
          <w:rFonts w:asciiTheme="minorHAnsi" w:hAnsiTheme="minorHAnsi" w:cstheme="minorHAnsi"/>
          <w:i/>
          <w:iCs/>
          <w:sz w:val="24"/>
          <w:lang w:val="en"/>
        </w:rPr>
        <w:t xml:space="preserve"> Understanding - Aneurin Bevan University Health Board </w:t>
      </w:r>
      <w:r w:rsidR="00D42B37" w:rsidRPr="009A2355">
        <w:rPr>
          <w:rStyle w:val="selectable"/>
          <w:rFonts w:asciiTheme="minorHAnsi" w:hAnsiTheme="minorHAnsi" w:cstheme="minorHAnsi"/>
          <w:i/>
          <w:iCs/>
          <w:sz w:val="24"/>
          <w:lang w:val="en"/>
        </w:rPr>
        <w:t>and</w:t>
      </w:r>
      <w:r w:rsidRPr="009A2355">
        <w:rPr>
          <w:rStyle w:val="selectable"/>
          <w:rFonts w:asciiTheme="minorHAnsi" w:hAnsiTheme="minorHAnsi" w:cstheme="minorHAnsi"/>
          <w:i/>
          <w:iCs/>
          <w:sz w:val="24"/>
          <w:lang w:val="en"/>
        </w:rPr>
        <w:t xml:space="preserve"> Gwent Police</w:t>
      </w:r>
      <w:r w:rsidRPr="009A2355">
        <w:rPr>
          <w:rStyle w:val="selectable"/>
          <w:rFonts w:asciiTheme="minorHAnsi" w:hAnsiTheme="minorHAnsi" w:cstheme="minorHAnsi"/>
          <w:sz w:val="24"/>
          <w:lang w:val="en"/>
        </w:rPr>
        <w:t>.</w:t>
      </w:r>
    </w:p>
    <w:p w14:paraId="7CD5742B" w14:textId="77777777" w:rsidR="00CC63B0" w:rsidRDefault="00CC63B0" w:rsidP="7379905B">
      <w:pPr>
        <w:pBdr>
          <w:top w:val="single" w:sz="6" w:space="1" w:color="auto"/>
          <w:left w:val="single" w:sz="6" w:space="1" w:color="auto"/>
          <w:bottom w:val="single" w:sz="6" w:space="1" w:color="auto"/>
          <w:right w:val="single" w:sz="6" w:space="1" w:color="auto"/>
        </w:pBdr>
        <w:ind w:right="107"/>
        <w:rPr>
          <w:rStyle w:val="selectable"/>
          <w:rFonts w:asciiTheme="minorHAnsi" w:hAnsiTheme="minorHAnsi" w:cstheme="minorHAnsi"/>
          <w:sz w:val="24"/>
          <w:lang w:val="en"/>
        </w:rPr>
      </w:pPr>
    </w:p>
    <w:p w14:paraId="1E14FB5A" w14:textId="7F4B7C97" w:rsidR="00B3304B" w:rsidRPr="009A2355" w:rsidRDefault="00B3304B" w:rsidP="7379905B">
      <w:pPr>
        <w:pBdr>
          <w:top w:val="single" w:sz="6" w:space="1" w:color="auto"/>
          <w:left w:val="single" w:sz="6" w:space="1" w:color="auto"/>
          <w:bottom w:val="single" w:sz="6" w:space="1" w:color="auto"/>
          <w:right w:val="single" w:sz="6" w:space="1" w:color="auto"/>
        </w:pBdr>
        <w:ind w:right="107"/>
        <w:rPr>
          <w:rFonts w:asciiTheme="minorHAnsi" w:hAnsiTheme="minorHAnsi" w:cstheme="minorHAnsi"/>
          <w:b/>
          <w:bCs/>
          <w:sz w:val="32"/>
          <w:szCs w:val="24"/>
          <w:u w:val="single"/>
        </w:rPr>
      </w:pPr>
      <w:r>
        <w:rPr>
          <w:rStyle w:val="selectable"/>
          <w:rFonts w:asciiTheme="minorHAnsi" w:hAnsiTheme="minorHAnsi" w:cstheme="minorHAnsi"/>
          <w:sz w:val="24"/>
          <w:lang w:val="en"/>
        </w:rPr>
        <w:t>Richards, L., 2009</w:t>
      </w:r>
      <w:r w:rsidR="00CC63B0">
        <w:rPr>
          <w:rStyle w:val="selectable"/>
          <w:rFonts w:asciiTheme="minorHAnsi" w:hAnsiTheme="minorHAnsi" w:cstheme="minorHAnsi"/>
          <w:sz w:val="24"/>
          <w:lang w:val="en"/>
        </w:rPr>
        <w:t xml:space="preserve">. </w:t>
      </w:r>
      <w:r w:rsidR="00CC63B0" w:rsidRPr="00CC63B0">
        <w:rPr>
          <w:rStyle w:val="selectable"/>
          <w:rFonts w:asciiTheme="minorHAnsi" w:hAnsiTheme="minorHAnsi" w:cstheme="minorHAnsi"/>
          <w:i/>
          <w:sz w:val="24"/>
          <w:lang w:val="en"/>
        </w:rPr>
        <w:t>Domestic Abuse, Stalking and Harassment and Honour Based Violence (DASH) Risk Identification and Assessment and Management Model</w:t>
      </w:r>
      <w:r w:rsidR="00CC63B0">
        <w:rPr>
          <w:rStyle w:val="selectable"/>
          <w:rFonts w:asciiTheme="minorHAnsi" w:hAnsiTheme="minorHAnsi" w:cstheme="minorHAnsi"/>
          <w:sz w:val="24"/>
          <w:lang w:val="en"/>
        </w:rPr>
        <w:t xml:space="preserve">. </w:t>
      </w:r>
    </w:p>
    <w:p w14:paraId="5E99638A" w14:textId="77777777" w:rsidR="00D42B37" w:rsidRDefault="00D42B37" w:rsidP="7379905B">
      <w:pPr>
        <w:ind w:left="3600" w:firstLine="720"/>
        <w:rPr>
          <w:rFonts w:eastAsia="Arial"/>
          <w:b/>
          <w:bCs/>
          <w:sz w:val="24"/>
          <w:szCs w:val="24"/>
        </w:rPr>
      </w:pPr>
    </w:p>
    <w:p w14:paraId="48FD99FF" w14:textId="77777777" w:rsidR="00D42B37" w:rsidRDefault="00D42B37" w:rsidP="7379905B">
      <w:pPr>
        <w:ind w:left="3600" w:firstLine="720"/>
        <w:rPr>
          <w:rFonts w:eastAsia="Arial"/>
          <w:b/>
          <w:bCs/>
          <w:sz w:val="24"/>
          <w:szCs w:val="24"/>
        </w:rPr>
      </w:pPr>
    </w:p>
    <w:p w14:paraId="519275A1" w14:textId="77777777" w:rsidR="00D42B37" w:rsidRDefault="00D42B37" w:rsidP="7379905B">
      <w:pPr>
        <w:ind w:left="3600" w:firstLine="720"/>
        <w:rPr>
          <w:rFonts w:eastAsia="Arial"/>
          <w:b/>
          <w:bCs/>
          <w:sz w:val="24"/>
          <w:szCs w:val="24"/>
        </w:rPr>
      </w:pPr>
    </w:p>
    <w:p w14:paraId="783E32C2" w14:textId="77777777" w:rsidR="00D42B37" w:rsidRDefault="00D42B37" w:rsidP="7379905B">
      <w:pPr>
        <w:ind w:left="3600" w:firstLine="720"/>
        <w:rPr>
          <w:rFonts w:eastAsia="Arial"/>
          <w:b/>
          <w:bCs/>
          <w:sz w:val="24"/>
          <w:szCs w:val="24"/>
        </w:rPr>
      </w:pPr>
    </w:p>
    <w:p w14:paraId="4CABA5C1" w14:textId="77777777" w:rsidR="00D42B37" w:rsidRDefault="00D42B37" w:rsidP="7379905B">
      <w:pPr>
        <w:ind w:left="3600" w:firstLine="720"/>
        <w:rPr>
          <w:rFonts w:eastAsia="Arial"/>
          <w:b/>
          <w:bCs/>
          <w:sz w:val="24"/>
          <w:szCs w:val="24"/>
        </w:rPr>
      </w:pPr>
    </w:p>
    <w:p w14:paraId="3C9C02A2" w14:textId="77777777" w:rsidR="00D42B37" w:rsidRDefault="00D42B37" w:rsidP="7379905B">
      <w:pPr>
        <w:ind w:left="3600" w:firstLine="720"/>
        <w:rPr>
          <w:rFonts w:eastAsia="Arial"/>
          <w:b/>
          <w:bCs/>
          <w:sz w:val="24"/>
          <w:szCs w:val="24"/>
        </w:rPr>
      </w:pPr>
    </w:p>
    <w:p w14:paraId="40F1E93B" w14:textId="77777777" w:rsidR="00D42B37" w:rsidRDefault="00D42B37" w:rsidP="7379905B">
      <w:pPr>
        <w:ind w:left="3600" w:firstLine="720"/>
        <w:rPr>
          <w:rFonts w:eastAsia="Arial"/>
          <w:b/>
          <w:bCs/>
          <w:sz w:val="24"/>
          <w:szCs w:val="24"/>
        </w:rPr>
      </w:pPr>
    </w:p>
    <w:p w14:paraId="37AFD549" w14:textId="77777777" w:rsidR="00D42B37" w:rsidRDefault="00D42B37" w:rsidP="7379905B">
      <w:pPr>
        <w:ind w:left="3600" w:firstLine="720"/>
        <w:rPr>
          <w:rFonts w:eastAsia="Arial"/>
          <w:b/>
          <w:bCs/>
          <w:sz w:val="24"/>
          <w:szCs w:val="24"/>
        </w:rPr>
      </w:pPr>
    </w:p>
    <w:p w14:paraId="79E12F4A" w14:textId="77777777" w:rsidR="00D42B37" w:rsidRDefault="00D42B37" w:rsidP="7379905B">
      <w:pPr>
        <w:ind w:left="3600" w:firstLine="720"/>
        <w:rPr>
          <w:rFonts w:eastAsia="Arial"/>
          <w:b/>
          <w:bCs/>
          <w:sz w:val="24"/>
          <w:szCs w:val="24"/>
        </w:rPr>
      </w:pPr>
    </w:p>
    <w:p w14:paraId="58E2FBA8" w14:textId="77777777" w:rsidR="00D42B37" w:rsidRDefault="00D42B37" w:rsidP="7379905B">
      <w:pPr>
        <w:ind w:left="3600" w:firstLine="720"/>
        <w:rPr>
          <w:rFonts w:eastAsia="Arial"/>
          <w:b/>
          <w:bCs/>
          <w:sz w:val="24"/>
          <w:szCs w:val="24"/>
        </w:rPr>
      </w:pPr>
    </w:p>
    <w:p w14:paraId="7FABD1BE" w14:textId="77777777" w:rsidR="00D42B37" w:rsidRDefault="00D42B37" w:rsidP="7379905B">
      <w:pPr>
        <w:ind w:left="3600" w:firstLine="720"/>
        <w:rPr>
          <w:rFonts w:eastAsia="Arial"/>
          <w:b/>
          <w:bCs/>
          <w:sz w:val="24"/>
          <w:szCs w:val="24"/>
        </w:rPr>
      </w:pPr>
    </w:p>
    <w:p w14:paraId="7312B42D" w14:textId="77777777" w:rsidR="00D42B37" w:rsidRDefault="00D42B37" w:rsidP="7379905B">
      <w:pPr>
        <w:ind w:left="3600" w:firstLine="720"/>
        <w:rPr>
          <w:rFonts w:eastAsia="Arial"/>
          <w:b/>
          <w:bCs/>
          <w:sz w:val="24"/>
          <w:szCs w:val="24"/>
        </w:rPr>
      </w:pPr>
    </w:p>
    <w:p w14:paraId="0409C85D" w14:textId="073FD4EA" w:rsidR="00D42B37" w:rsidRDefault="00D42B37" w:rsidP="7379905B">
      <w:pPr>
        <w:ind w:left="3600" w:firstLine="720"/>
        <w:rPr>
          <w:rFonts w:eastAsia="Arial"/>
          <w:b/>
          <w:bCs/>
          <w:sz w:val="24"/>
          <w:szCs w:val="24"/>
        </w:rPr>
      </w:pPr>
    </w:p>
    <w:p w14:paraId="36D7C364" w14:textId="1F79DA2A" w:rsidR="00EC7B5A" w:rsidRDefault="00EC7B5A" w:rsidP="7379905B">
      <w:pPr>
        <w:ind w:left="3600" w:firstLine="720"/>
        <w:rPr>
          <w:rFonts w:eastAsia="Arial"/>
          <w:b/>
          <w:bCs/>
          <w:sz w:val="24"/>
          <w:szCs w:val="24"/>
        </w:rPr>
      </w:pPr>
    </w:p>
    <w:p w14:paraId="20B351DB" w14:textId="1761A7B3" w:rsidR="00EC7B5A" w:rsidRDefault="00EC7B5A" w:rsidP="7379905B">
      <w:pPr>
        <w:ind w:left="3600" w:firstLine="720"/>
        <w:rPr>
          <w:rFonts w:eastAsia="Arial"/>
          <w:b/>
          <w:bCs/>
          <w:sz w:val="24"/>
          <w:szCs w:val="24"/>
        </w:rPr>
      </w:pPr>
    </w:p>
    <w:p w14:paraId="186B4EE1" w14:textId="7437F8D4" w:rsidR="00EC7B5A" w:rsidRDefault="00EC7B5A" w:rsidP="7379905B">
      <w:pPr>
        <w:ind w:left="3600" w:firstLine="720"/>
        <w:rPr>
          <w:rFonts w:eastAsia="Arial"/>
          <w:b/>
          <w:bCs/>
          <w:sz w:val="24"/>
          <w:szCs w:val="24"/>
        </w:rPr>
      </w:pPr>
    </w:p>
    <w:p w14:paraId="2251CA43" w14:textId="55DC7142" w:rsidR="00EC7B5A" w:rsidRDefault="00EC7B5A" w:rsidP="7379905B">
      <w:pPr>
        <w:ind w:left="3600" w:firstLine="720"/>
        <w:rPr>
          <w:rFonts w:eastAsia="Arial"/>
          <w:b/>
          <w:bCs/>
          <w:sz w:val="24"/>
          <w:szCs w:val="24"/>
        </w:rPr>
      </w:pPr>
    </w:p>
    <w:p w14:paraId="04F1C174" w14:textId="13458931" w:rsidR="00EC7B5A" w:rsidRDefault="00EC7B5A" w:rsidP="7379905B">
      <w:pPr>
        <w:ind w:left="3600" w:firstLine="720"/>
        <w:rPr>
          <w:rFonts w:eastAsia="Arial"/>
          <w:b/>
          <w:bCs/>
          <w:sz w:val="24"/>
          <w:szCs w:val="24"/>
        </w:rPr>
      </w:pPr>
    </w:p>
    <w:p w14:paraId="6DACD359" w14:textId="0241B1DA" w:rsidR="00EC7B5A" w:rsidRDefault="00EC7B5A" w:rsidP="7379905B">
      <w:pPr>
        <w:ind w:left="3600" w:firstLine="720"/>
        <w:rPr>
          <w:rFonts w:eastAsia="Arial"/>
          <w:b/>
          <w:bCs/>
          <w:sz w:val="24"/>
          <w:szCs w:val="24"/>
        </w:rPr>
      </w:pPr>
    </w:p>
    <w:p w14:paraId="2D5097A8" w14:textId="033E5B22" w:rsidR="00EC7B5A" w:rsidRDefault="00EC7B5A" w:rsidP="7379905B">
      <w:pPr>
        <w:ind w:left="3600" w:firstLine="720"/>
        <w:rPr>
          <w:rFonts w:eastAsia="Arial"/>
          <w:b/>
          <w:bCs/>
          <w:sz w:val="24"/>
          <w:szCs w:val="24"/>
        </w:rPr>
      </w:pPr>
    </w:p>
    <w:p w14:paraId="0A3AEBFE" w14:textId="2E69BF3B" w:rsidR="00EC7B5A" w:rsidRDefault="00EC7B5A" w:rsidP="7379905B">
      <w:pPr>
        <w:ind w:left="3600" w:firstLine="720"/>
        <w:rPr>
          <w:rFonts w:eastAsia="Arial"/>
          <w:b/>
          <w:bCs/>
          <w:sz w:val="24"/>
          <w:szCs w:val="24"/>
        </w:rPr>
      </w:pPr>
    </w:p>
    <w:p w14:paraId="29DA1459" w14:textId="67019754" w:rsidR="00EC7B5A" w:rsidRDefault="00EC7B5A" w:rsidP="7379905B">
      <w:pPr>
        <w:ind w:left="3600" w:firstLine="720"/>
        <w:rPr>
          <w:rFonts w:eastAsia="Arial"/>
          <w:b/>
          <w:bCs/>
          <w:sz w:val="24"/>
          <w:szCs w:val="24"/>
        </w:rPr>
      </w:pPr>
    </w:p>
    <w:p w14:paraId="4317668E" w14:textId="221018B0" w:rsidR="00EC7B5A" w:rsidRDefault="00EC7B5A" w:rsidP="7379905B">
      <w:pPr>
        <w:ind w:left="3600" w:firstLine="720"/>
        <w:rPr>
          <w:rFonts w:eastAsia="Arial"/>
          <w:b/>
          <w:bCs/>
          <w:sz w:val="24"/>
          <w:szCs w:val="24"/>
        </w:rPr>
      </w:pPr>
    </w:p>
    <w:p w14:paraId="5E8FC963" w14:textId="22614982" w:rsidR="00EC7B5A" w:rsidRDefault="00EC7B5A" w:rsidP="7379905B">
      <w:pPr>
        <w:ind w:left="3600" w:firstLine="720"/>
        <w:rPr>
          <w:rFonts w:eastAsia="Arial"/>
          <w:b/>
          <w:bCs/>
          <w:sz w:val="24"/>
          <w:szCs w:val="24"/>
        </w:rPr>
      </w:pPr>
    </w:p>
    <w:p w14:paraId="094DB44E" w14:textId="0E5C5760" w:rsidR="00EC7B5A" w:rsidRDefault="00EC7B5A" w:rsidP="7379905B">
      <w:pPr>
        <w:ind w:left="3600" w:firstLine="720"/>
        <w:rPr>
          <w:rFonts w:eastAsia="Arial"/>
          <w:b/>
          <w:bCs/>
          <w:sz w:val="24"/>
          <w:szCs w:val="24"/>
        </w:rPr>
      </w:pPr>
    </w:p>
    <w:p w14:paraId="0790A3B8" w14:textId="772CFF18" w:rsidR="00EC7B5A" w:rsidRDefault="00EC7B5A" w:rsidP="7379905B">
      <w:pPr>
        <w:ind w:left="3600" w:firstLine="720"/>
        <w:rPr>
          <w:rFonts w:eastAsia="Arial"/>
          <w:b/>
          <w:bCs/>
          <w:sz w:val="24"/>
          <w:szCs w:val="24"/>
        </w:rPr>
      </w:pPr>
    </w:p>
    <w:p w14:paraId="14432FA3" w14:textId="494D2B5C" w:rsidR="00EC7B5A" w:rsidRDefault="00EC7B5A" w:rsidP="7379905B">
      <w:pPr>
        <w:ind w:left="3600" w:firstLine="720"/>
        <w:rPr>
          <w:rFonts w:eastAsia="Arial"/>
          <w:b/>
          <w:bCs/>
          <w:sz w:val="24"/>
          <w:szCs w:val="24"/>
        </w:rPr>
      </w:pPr>
    </w:p>
    <w:p w14:paraId="308533BA" w14:textId="56297944" w:rsidR="00EC7B5A" w:rsidRDefault="00EC7B5A" w:rsidP="7379905B">
      <w:pPr>
        <w:ind w:left="3600" w:firstLine="720"/>
        <w:rPr>
          <w:rFonts w:eastAsia="Arial"/>
          <w:b/>
          <w:bCs/>
          <w:sz w:val="24"/>
          <w:szCs w:val="24"/>
        </w:rPr>
      </w:pPr>
    </w:p>
    <w:p w14:paraId="101E05FD" w14:textId="47B21708" w:rsidR="00EC7B5A" w:rsidRDefault="00EC7B5A" w:rsidP="7379905B">
      <w:pPr>
        <w:ind w:left="3600" w:firstLine="720"/>
        <w:rPr>
          <w:rFonts w:eastAsia="Arial"/>
          <w:b/>
          <w:bCs/>
          <w:sz w:val="24"/>
          <w:szCs w:val="24"/>
        </w:rPr>
      </w:pPr>
    </w:p>
    <w:p w14:paraId="162A6E91" w14:textId="7263CDD4" w:rsidR="00EC7B5A" w:rsidRDefault="00EC7B5A" w:rsidP="7379905B">
      <w:pPr>
        <w:ind w:left="3600" w:firstLine="720"/>
        <w:rPr>
          <w:rFonts w:eastAsia="Arial"/>
          <w:b/>
          <w:bCs/>
          <w:sz w:val="24"/>
          <w:szCs w:val="24"/>
        </w:rPr>
      </w:pPr>
    </w:p>
    <w:p w14:paraId="79DC2FAE" w14:textId="1736C8CD" w:rsidR="00EC7B5A" w:rsidRDefault="00EC7B5A" w:rsidP="7379905B">
      <w:pPr>
        <w:ind w:left="3600" w:firstLine="720"/>
        <w:rPr>
          <w:rFonts w:eastAsia="Arial"/>
          <w:b/>
          <w:bCs/>
          <w:sz w:val="24"/>
          <w:szCs w:val="24"/>
        </w:rPr>
      </w:pPr>
    </w:p>
    <w:p w14:paraId="2BC21779" w14:textId="5820787E" w:rsidR="00EC7B5A" w:rsidRDefault="00EC7B5A" w:rsidP="7379905B">
      <w:pPr>
        <w:ind w:left="3600" w:firstLine="720"/>
        <w:rPr>
          <w:rFonts w:eastAsia="Arial"/>
          <w:b/>
          <w:bCs/>
          <w:sz w:val="24"/>
          <w:szCs w:val="24"/>
        </w:rPr>
      </w:pPr>
    </w:p>
    <w:p w14:paraId="70BB6957" w14:textId="55358C4C" w:rsidR="00EC7B5A" w:rsidRDefault="00EC7B5A" w:rsidP="7379905B">
      <w:pPr>
        <w:ind w:left="3600" w:firstLine="720"/>
        <w:rPr>
          <w:rFonts w:eastAsia="Arial"/>
          <w:b/>
          <w:bCs/>
          <w:sz w:val="24"/>
          <w:szCs w:val="24"/>
        </w:rPr>
      </w:pPr>
    </w:p>
    <w:p w14:paraId="02543061" w14:textId="3642D477" w:rsidR="00EC7B5A" w:rsidRDefault="00EC7B5A" w:rsidP="7379905B">
      <w:pPr>
        <w:ind w:left="3600" w:firstLine="720"/>
        <w:rPr>
          <w:rFonts w:eastAsia="Arial"/>
          <w:b/>
          <w:bCs/>
          <w:sz w:val="24"/>
          <w:szCs w:val="24"/>
        </w:rPr>
      </w:pPr>
    </w:p>
    <w:p w14:paraId="3CDDAE33" w14:textId="4DEAFF7A" w:rsidR="00EC7B5A" w:rsidRDefault="00EC7B5A" w:rsidP="7379905B">
      <w:pPr>
        <w:ind w:left="3600" w:firstLine="720"/>
        <w:rPr>
          <w:rFonts w:eastAsia="Arial"/>
          <w:b/>
          <w:bCs/>
          <w:sz w:val="24"/>
          <w:szCs w:val="24"/>
        </w:rPr>
      </w:pPr>
    </w:p>
    <w:p w14:paraId="4B57BEB7" w14:textId="05731051" w:rsidR="00EC7B5A" w:rsidRDefault="00EC7B5A" w:rsidP="7379905B">
      <w:pPr>
        <w:ind w:left="3600" w:firstLine="720"/>
        <w:rPr>
          <w:rFonts w:eastAsia="Arial"/>
          <w:b/>
          <w:bCs/>
          <w:sz w:val="24"/>
          <w:szCs w:val="24"/>
        </w:rPr>
      </w:pPr>
    </w:p>
    <w:p w14:paraId="2A45AF72" w14:textId="0F47B369" w:rsidR="00EC7B5A" w:rsidRDefault="00EC7B5A" w:rsidP="7379905B">
      <w:pPr>
        <w:ind w:left="3600" w:firstLine="720"/>
        <w:rPr>
          <w:rFonts w:eastAsia="Arial"/>
          <w:b/>
          <w:bCs/>
          <w:sz w:val="24"/>
          <w:szCs w:val="24"/>
        </w:rPr>
      </w:pPr>
    </w:p>
    <w:p w14:paraId="4CBA8202" w14:textId="7E09FE6A" w:rsidR="00EC7B5A" w:rsidRDefault="00EC7B5A" w:rsidP="7379905B">
      <w:pPr>
        <w:ind w:left="3600" w:firstLine="720"/>
        <w:rPr>
          <w:rFonts w:eastAsia="Arial"/>
          <w:b/>
          <w:bCs/>
          <w:sz w:val="24"/>
          <w:szCs w:val="24"/>
        </w:rPr>
      </w:pPr>
    </w:p>
    <w:p w14:paraId="607221D1" w14:textId="1D186507" w:rsidR="00EC7B5A" w:rsidRDefault="00EC7B5A" w:rsidP="7379905B">
      <w:pPr>
        <w:ind w:left="3600" w:firstLine="720"/>
        <w:rPr>
          <w:rFonts w:eastAsia="Arial"/>
          <w:b/>
          <w:bCs/>
          <w:sz w:val="24"/>
          <w:szCs w:val="24"/>
        </w:rPr>
      </w:pPr>
    </w:p>
    <w:p w14:paraId="4BE86DF2" w14:textId="1B725545" w:rsidR="00EC7B5A" w:rsidRDefault="00EC7B5A" w:rsidP="7379905B">
      <w:pPr>
        <w:ind w:left="3600" w:firstLine="720"/>
        <w:rPr>
          <w:rFonts w:eastAsia="Arial"/>
          <w:b/>
          <w:bCs/>
          <w:sz w:val="24"/>
          <w:szCs w:val="24"/>
        </w:rPr>
      </w:pPr>
    </w:p>
    <w:p w14:paraId="0C3DEC12" w14:textId="3732FB4E" w:rsidR="00EC7B5A" w:rsidRDefault="00EC7B5A" w:rsidP="7379905B">
      <w:pPr>
        <w:ind w:left="3600" w:firstLine="720"/>
        <w:rPr>
          <w:rFonts w:eastAsia="Arial"/>
          <w:b/>
          <w:bCs/>
          <w:sz w:val="24"/>
          <w:szCs w:val="24"/>
        </w:rPr>
      </w:pPr>
    </w:p>
    <w:p w14:paraId="39DFB1AF" w14:textId="1FF3E916" w:rsidR="00EC7B5A" w:rsidRDefault="00EC7B5A" w:rsidP="7379905B">
      <w:pPr>
        <w:ind w:left="3600" w:firstLine="720"/>
        <w:rPr>
          <w:rFonts w:eastAsia="Arial"/>
          <w:b/>
          <w:bCs/>
          <w:sz w:val="24"/>
          <w:szCs w:val="24"/>
        </w:rPr>
      </w:pPr>
    </w:p>
    <w:p w14:paraId="6B41C728" w14:textId="77777777" w:rsidR="00EC7B5A" w:rsidRDefault="00EC7B5A" w:rsidP="7379905B">
      <w:pPr>
        <w:ind w:left="3600" w:firstLine="720"/>
        <w:rPr>
          <w:rFonts w:eastAsia="Arial"/>
          <w:b/>
          <w:bCs/>
          <w:sz w:val="24"/>
          <w:szCs w:val="24"/>
        </w:rPr>
      </w:pPr>
    </w:p>
    <w:p w14:paraId="2F80DBB4" w14:textId="42CB15A2" w:rsidR="7379905B" w:rsidRPr="004F4286" w:rsidRDefault="7379905B" w:rsidP="7379905B">
      <w:pPr>
        <w:ind w:left="3600" w:firstLine="720"/>
      </w:pPr>
      <w:r w:rsidRPr="004F4286">
        <w:rPr>
          <w:rFonts w:eastAsia="Arial"/>
          <w:b/>
          <w:bCs/>
          <w:sz w:val="24"/>
          <w:szCs w:val="24"/>
        </w:rPr>
        <w:lastRenderedPageBreak/>
        <w:t>Task 6</w:t>
      </w:r>
    </w:p>
    <w:p w14:paraId="6E89ED8F" w14:textId="6CBB4211" w:rsidR="7379905B" w:rsidRDefault="7379905B">
      <w:r w:rsidRPr="7379905B">
        <w:rPr>
          <w:rFonts w:eastAsia="Arial"/>
          <w:b/>
          <w:bCs/>
          <w:sz w:val="24"/>
          <w:szCs w:val="24"/>
        </w:rPr>
        <w:t>Recognition and confirmation of progress on the Occupational Competency Portfolio (OCP).</w:t>
      </w:r>
    </w:p>
    <w:p w14:paraId="7C3B57A7" w14:textId="01724BBC" w:rsidR="7379905B" w:rsidRDefault="7379905B" w:rsidP="7379905B">
      <w:pPr>
        <w:jc w:val="both"/>
      </w:pPr>
      <w:r w:rsidRPr="7379905B">
        <w:rPr>
          <w:rFonts w:eastAsia="Arial"/>
          <w:b/>
          <w:bCs/>
          <w:sz w:val="24"/>
          <w:szCs w:val="24"/>
        </w:rPr>
        <w:t xml:space="preserve"> </w:t>
      </w:r>
    </w:p>
    <w:p w14:paraId="0463A33E" w14:textId="00ADA588"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2274B156" w14:textId="77777777" w:rsidTr="7379905B">
        <w:tc>
          <w:tcPr>
            <w:tcW w:w="9746" w:type="dxa"/>
          </w:tcPr>
          <w:p w14:paraId="5EECFD54" w14:textId="64FF29F1" w:rsidR="7379905B" w:rsidRDefault="7379905B" w:rsidP="7379905B">
            <w:pPr>
              <w:jc w:val="both"/>
            </w:pPr>
            <w:r w:rsidRPr="7379905B">
              <w:rPr>
                <w:sz w:val="24"/>
                <w:szCs w:val="24"/>
              </w:rPr>
              <w:t xml:space="preserve"> </w:t>
            </w:r>
          </w:p>
          <w:p w14:paraId="44D7299B" w14:textId="7F52A2EE" w:rsidR="7379905B" w:rsidRDefault="7379905B" w:rsidP="7379905B">
            <w:pPr>
              <w:jc w:val="both"/>
            </w:pPr>
            <w:r w:rsidRPr="7379905B">
              <w:rPr>
                <w:i/>
                <w:iCs/>
                <w:sz w:val="24"/>
                <w:szCs w:val="24"/>
              </w:rPr>
              <w:t xml:space="preserve">By signing the section below you are acknowledging your continuing progress on O.C.P. </w:t>
            </w:r>
          </w:p>
          <w:p w14:paraId="34A3EF58" w14:textId="51FBE3B1" w:rsidR="7379905B" w:rsidRDefault="7379905B" w:rsidP="7379905B">
            <w:pPr>
              <w:jc w:val="both"/>
            </w:pPr>
            <w:r w:rsidRPr="7379905B">
              <w:rPr>
                <w:i/>
                <w:iCs/>
                <w:sz w:val="24"/>
                <w:szCs w:val="24"/>
              </w:rPr>
              <w:t xml:space="preserve">This is recognised by the university as work that is fully supporting this module BMPP 6000D; </w:t>
            </w:r>
            <w:r w:rsidRPr="7379905B">
              <w:rPr>
                <w:rFonts w:eastAsia="Arial"/>
                <w:sz w:val="22"/>
                <w:szCs w:val="22"/>
              </w:rPr>
              <w:t>Professional Police Practice 3</w:t>
            </w:r>
            <w:r w:rsidRPr="7379905B">
              <w:rPr>
                <w:i/>
                <w:iCs/>
                <w:sz w:val="24"/>
                <w:szCs w:val="24"/>
              </w:rPr>
              <w:t xml:space="preserve"> and in signing it will be equivalent to 500 words towards the 10,000 words equivalent total for this module.</w:t>
            </w:r>
          </w:p>
          <w:p w14:paraId="0E15C499" w14:textId="755629B3" w:rsidR="7379905B" w:rsidRDefault="7379905B" w:rsidP="7379905B">
            <w:pPr>
              <w:jc w:val="both"/>
            </w:pPr>
            <w:r w:rsidRPr="7379905B">
              <w:rPr>
                <w:sz w:val="24"/>
                <w:szCs w:val="24"/>
              </w:rPr>
              <w:t xml:space="preserve"> </w:t>
            </w:r>
          </w:p>
        </w:tc>
      </w:tr>
    </w:tbl>
    <w:p w14:paraId="20C4A591" w14:textId="191DDE4C" w:rsidR="7379905B" w:rsidRDefault="7379905B">
      <w:r w:rsidRPr="7379905B">
        <w:rPr>
          <w:rFonts w:eastAsia="Arial"/>
          <w:b/>
          <w:bCs/>
          <w:color w:val="000000" w:themeColor="text1"/>
          <w:sz w:val="24"/>
          <w:szCs w:val="24"/>
        </w:rPr>
        <w:t xml:space="preserve"> </w:t>
      </w:r>
    </w:p>
    <w:p w14:paraId="5A7275FA" w14:textId="1C5646DF" w:rsidR="7379905B" w:rsidRDefault="7379905B">
      <w:r w:rsidRPr="7379905B">
        <w:rPr>
          <w:rFonts w:eastAsia="Arial"/>
          <w:b/>
          <w:bCs/>
          <w:color w:val="000000" w:themeColor="text1"/>
          <w:sz w:val="24"/>
          <w:szCs w:val="24"/>
        </w:rPr>
        <w:t xml:space="preserve"> </w:t>
      </w:r>
    </w:p>
    <w:p w14:paraId="6426881D" w14:textId="28A82107" w:rsidR="7379905B" w:rsidRDefault="7379905B">
      <w:r w:rsidRPr="7379905B">
        <w:rPr>
          <w:rFonts w:eastAsia="Arial"/>
          <w:b/>
          <w:bCs/>
          <w:color w:val="000000" w:themeColor="text1"/>
          <w:sz w:val="24"/>
          <w:szCs w:val="24"/>
        </w:rPr>
        <w:t xml:space="preserve"> </w:t>
      </w:r>
    </w:p>
    <w:p w14:paraId="7F4500A4" w14:textId="23C97A45" w:rsidR="7379905B" w:rsidRDefault="7379905B">
      <w:r w:rsidRPr="7379905B">
        <w:rPr>
          <w:rFonts w:eastAsia="Arial"/>
          <w:b/>
          <w:bCs/>
          <w:color w:val="000000" w:themeColor="text1"/>
          <w:sz w:val="24"/>
          <w:szCs w:val="24"/>
        </w:rPr>
        <w:t>Confirmation of the progress on the Occupational Competency Portfolio (OCP).</w:t>
      </w:r>
    </w:p>
    <w:p w14:paraId="71FF9495" w14:textId="7221D87F" w:rsidR="7379905B" w:rsidRDefault="7379905B">
      <w:r w:rsidRPr="7379905B">
        <w:rPr>
          <w:rFonts w:eastAsia="Arial"/>
          <w:color w:val="000000" w:themeColor="text1"/>
          <w:sz w:val="24"/>
          <w:szCs w:val="24"/>
        </w:rPr>
        <w:t xml:space="preserve"> </w:t>
      </w:r>
    </w:p>
    <w:p w14:paraId="55FE4DBF" w14:textId="67B500A4" w:rsidR="7379905B" w:rsidRDefault="7379905B">
      <w:r w:rsidRPr="7379905B">
        <w:rPr>
          <w:rFonts w:eastAsia="Arial"/>
          <w:color w:val="000000" w:themeColor="text1"/>
          <w:sz w:val="24"/>
          <w:szCs w:val="24"/>
        </w:rPr>
        <w:t xml:space="preserve">I confirm that I am progressing with the Occupational Competency Portfolio (OCP) in accordance to the regulations. </w:t>
      </w:r>
    </w:p>
    <w:p w14:paraId="3CA1F4C2" w14:textId="5E03BFF6" w:rsidR="7379905B" w:rsidRDefault="7379905B">
      <w:r w:rsidRPr="7379905B">
        <w:rPr>
          <w:rFonts w:eastAsia="Arial"/>
          <w:color w:val="000000" w:themeColor="text1"/>
          <w:sz w:val="24"/>
          <w:szCs w:val="24"/>
        </w:rPr>
        <w:t xml:space="preserve"> </w:t>
      </w:r>
    </w:p>
    <w:p w14:paraId="3DA14071" w14:textId="4FAD9403" w:rsidR="7379905B" w:rsidRDefault="7379905B" w:rsidP="7379905B">
      <w:pPr>
        <w:jc w:val="both"/>
      </w:pPr>
      <w:r w:rsidRPr="7379905B">
        <w:rPr>
          <w:rFonts w:eastAsia="Arial"/>
          <w:color w:val="000000" w:themeColor="text1"/>
          <w:sz w:val="24"/>
          <w:szCs w:val="24"/>
        </w:rPr>
        <w:t xml:space="preserve">Signed:  </w:t>
      </w:r>
      <w:r w:rsidR="00D40ED6">
        <w:rPr>
          <w:rFonts w:eastAsia="Arial"/>
          <w:color w:val="000000" w:themeColor="text1"/>
          <w:sz w:val="24"/>
          <w:szCs w:val="24"/>
        </w:rPr>
        <w:t xml:space="preserve">C M REES </w:t>
      </w:r>
      <w:r w:rsidR="00D40ED6" w:rsidRPr="7379905B">
        <w:rPr>
          <w:rFonts w:eastAsia="Arial"/>
          <w:color w:val="000000" w:themeColor="text1"/>
          <w:sz w:val="24"/>
          <w:szCs w:val="24"/>
        </w:rPr>
        <w:t>(</w:t>
      </w:r>
      <w:r w:rsidRPr="7379905B">
        <w:rPr>
          <w:rFonts w:eastAsia="Arial"/>
          <w:color w:val="000000" w:themeColor="text1"/>
          <w:sz w:val="24"/>
          <w:szCs w:val="24"/>
        </w:rPr>
        <w:t>Learner – electronic signature accepted.)</w:t>
      </w:r>
    </w:p>
    <w:p w14:paraId="3E695FCD" w14:textId="2B5455EA" w:rsidR="7379905B" w:rsidRDefault="7379905B" w:rsidP="7379905B">
      <w:pPr>
        <w:jc w:val="both"/>
      </w:pPr>
      <w:r w:rsidRPr="7379905B">
        <w:rPr>
          <w:rFonts w:eastAsia="Arial"/>
          <w:color w:val="000000" w:themeColor="text1"/>
          <w:sz w:val="24"/>
          <w:szCs w:val="24"/>
        </w:rPr>
        <w:t xml:space="preserve"> </w:t>
      </w:r>
    </w:p>
    <w:p w14:paraId="62A85D74" w14:textId="60D43B27" w:rsidR="7379905B" w:rsidRDefault="00D40ED6" w:rsidP="00D40ED6">
      <w:pPr>
        <w:jc w:val="both"/>
        <w:rPr>
          <w:rFonts w:eastAsia="Arial"/>
          <w:color w:val="000000" w:themeColor="text1"/>
          <w:sz w:val="24"/>
          <w:szCs w:val="24"/>
        </w:rPr>
      </w:pPr>
      <w:r>
        <w:rPr>
          <w:rFonts w:eastAsia="Arial"/>
          <w:color w:val="000000" w:themeColor="text1"/>
          <w:sz w:val="24"/>
          <w:szCs w:val="24"/>
        </w:rPr>
        <w:t>Date: 17/06/2020</w:t>
      </w:r>
    </w:p>
    <w:p w14:paraId="0D2F9F36" w14:textId="290727B7" w:rsidR="7379905B" w:rsidRDefault="7379905B" w:rsidP="7379905B">
      <w:pPr>
        <w:rPr>
          <w:rFonts w:eastAsia="Arial"/>
          <w:b/>
          <w:bCs/>
          <w:sz w:val="24"/>
          <w:szCs w:val="24"/>
        </w:rPr>
      </w:pP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EE528F0" w14:textId="77777777" w:rsidR="00601685" w:rsidRDefault="00601685">
      <w:r>
        <w:separator/>
      </w:r>
    </w:p>
  </w:endnote>
  <w:endnote w:type="continuationSeparator" w:id="0">
    <w:p w14:paraId="1FEB99C2" w14:textId="77777777" w:rsidR="00601685" w:rsidRDefault="006016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598F90" w14:textId="77777777" w:rsidR="003F2E51" w:rsidRDefault="003F2E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050F7A01" w:rsidR="003F2E51" w:rsidRDefault="003F2E51">
    <w:pPr>
      <w:pStyle w:val="Footer"/>
      <w:jc w:val="right"/>
    </w:pPr>
    <w:r>
      <w:fldChar w:fldCharType="begin"/>
    </w:r>
    <w:r>
      <w:instrText xml:space="preserve"> PAGE   \* MERGEFORMAT </w:instrText>
    </w:r>
    <w:r>
      <w:fldChar w:fldCharType="separate"/>
    </w:r>
    <w:r w:rsidR="00940059">
      <w:rPr>
        <w:noProof/>
      </w:rPr>
      <w:t>44</w:t>
    </w:r>
    <w:r>
      <w:rPr>
        <w:noProof/>
      </w:rPr>
      <w:fldChar w:fldCharType="end"/>
    </w:r>
  </w:p>
  <w:p w14:paraId="790812FF" w14:textId="77777777" w:rsidR="003F2E51" w:rsidRPr="00BB5EAA" w:rsidRDefault="003F2E5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63B734" w14:textId="77777777" w:rsidR="003F2E51" w:rsidRDefault="003F2E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5C4D742" w14:textId="77777777" w:rsidR="00601685" w:rsidRDefault="00601685">
      <w:r>
        <w:separator/>
      </w:r>
    </w:p>
  </w:footnote>
  <w:footnote w:type="continuationSeparator" w:id="0">
    <w:p w14:paraId="22BC7E85" w14:textId="77777777" w:rsidR="00601685" w:rsidRDefault="006016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69DDE" w14:textId="77777777" w:rsidR="003F2E51" w:rsidRDefault="003F2E5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77777777" w:rsidR="003F2E51" w:rsidRDefault="003F2E5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77777777" w:rsidR="003F2E51" w:rsidRDefault="003F2E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2A5D3E"/>
    <w:multiLevelType w:val="hybridMultilevel"/>
    <w:tmpl w:val="DFC06CD0"/>
    <w:lvl w:ilvl="0" w:tplc="BE4E2F24">
      <w:start w:val="1"/>
      <w:numFmt w:val="bullet"/>
      <w:lvlText w:val=""/>
      <w:lvlJc w:val="left"/>
      <w:pPr>
        <w:ind w:left="720" w:hanging="360"/>
      </w:pPr>
      <w:rPr>
        <w:rFonts w:ascii="Symbol" w:hAnsi="Symbol" w:hint="default"/>
      </w:rPr>
    </w:lvl>
    <w:lvl w:ilvl="1" w:tplc="CD28202A">
      <w:start w:val="1"/>
      <w:numFmt w:val="bullet"/>
      <w:lvlText w:val="o"/>
      <w:lvlJc w:val="left"/>
      <w:pPr>
        <w:ind w:left="1440" w:hanging="360"/>
      </w:pPr>
      <w:rPr>
        <w:rFonts w:ascii="Courier New" w:hAnsi="Courier New" w:hint="default"/>
      </w:rPr>
    </w:lvl>
    <w:lvl w:ilvl="2" w:tplc="58345230">
      <w:start w:val="1"/>
      <w:numFmt w:val="bullet"/>
      <w:lvlText w:val=""/>
      <w:lvlJc w:val="left"/>
      <w:pPr>
        <w:ind w:left="2160" w:hanging="360"/>
      </w:pPr>
      <w:rPr>
        <w:rFonts w:ascii="Wingdings" w:hAnsi="Wingdings" w:hint="default"/>
      </w:rPr>
    </w:lvl>
    <w:lvl w:ilvl="3" w:tplc="8766B98C">
      <w:start w:val="1"/>
      <w:numFmt w:val="bullet"/>
      <w:lvlText w:val=""/>
      <w:lvlJc w:val="left"/>
      <w:pPr>
        <w:ind w:left="2880" w:hanging="360"/>
      </w:pPr>
      <w:rPr>
        <w:rFonts w:ascii="Symbol" w:hAnsi="Symbol" w:hint="default"/>
      </w:rPr>
    </w:lvl>
    <w:lvl w:ilvl="4" w:tplc="E154EF42">
      <w:start w:val="1"/>
      <w:numFmt w:val="bullet"/>
      <w:lvlText w:val="o"/>
      <w:lvlJc w:val="left"/>
      <w:pPr>
        <w:ind w:left="3600" w:hanging="360"/>
      </w:pPr>
      <w:rPr>
        <w:rFonts w:ascii="Courier New" w:hAnsi="Courier New" w:hint="default"/>
      </w:rPr>
    </w:lvl>
    <w:lvl w:ilvl="5" w:tplc="6A745166">
      <w:start w:val="1"/>
      <w:numFmt w:val="bullet"/>
      <w:lvlText w:val=""/>
      <w:lvlJc w:val="left"/>
      <w:pPr>
        <w:ind w:left="4320" w:hanging="360"/>
      </w:pPr>
      <w:rPr>
        <w:rFonts w:ascii="Wingdings" w:hAnsi="Wingdings" w:hint="default"/>
      </w:rPr>
    </w:lvl>
    <w:lvl w:ilvl="6" w:tplc="1A268432">
      <w:start w:val="1"/>
      <w:numFmt w:val="bullet"/>
      <w:lvlText w:val=""/>
      <w:lvlJc w:val="left"/>
      <w:pPr>
        <w:ind w:left="5040" w:hanging="360"/>
      </w:pPr>
      <w:rPr>
        <w:rFonts w:ascii="Symbol" w:hAnsi="Symbol" w:hint="default"/>
      </w:rPr>
    </w:lvl>
    <w:lvl w:ilvl="7" w:tplc="E9A04E6C">
      <w:start w:val="1"/>
      <w:numFmt w:val="bullet"/>
      <w:lvlText w:val="o"/>
      <w:lvlJc w:val="left"/>
      <w:pPr>
        <w:ind w:left="5760" w:hanging="360"/>
      </w:pPr>
      <w:rPr>
        <w:rFonts w:ascii="Courier New" w:hAnsi="Courier New" w:hint="default"/>
      </w:rPr>
    </w:lvl>
    <w:lvl w:ilvl="8" w:tplc="0E8C63CC">
      <w:start w:val="1"/>
      <w:numFmt w:val="bullet"/>
      <w:lvlText w:val=""/>
      <w:lvlJc w:val="left"/>
      <w:pPr>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FFFFFFFF">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9"/>
  </w:num>
  <w:num w:numId="2">
    <w:abstractNumId w:val="39"/>
  </w:num>
  <w:num w:numId="3">
    <w:abstractNumId w:val="32"/>
  </w:num>
  <w:num w:numId="4">
    <w:abstractNumId w:val="23"/>
  </w:num>
  <w:num w:numId="5">
    <w:abstractNumId w:val="1"/>
    <w:lvlOverride w:ilvl="0">
      <w:lvl w:ilvl="0">
        <w:start w:val="1"/>
        <w:numFmt w:val="bullet"/>
        <w:lvlText w:val=""/>
        <w:lvlJc w:val="left"/>
        <w:pPr>
          <w:ind w:left="720" w:hanging="360"/>
        </w:pPr>
        <w:rPr>
          <w:rFonts w:ascii="Symbol" w:hAnsi="Symbol" w:hint="default"/>
        </w:rPr>
      </w:lvl>
    </w:lvlOverride>
  </w:num>
  <w:num w:numId="6">
    <w:abstractNumId w:val="21"/>
  </w:num>
  <w:num w:numId="7">
    <w:abstractNumId w:val="46"/>
  </w:num>
  <w:num w:numId="8">
    <w:abstractNumId w:val="48"/>
  </w:num>
  <w:num w:numId="9">
    <w:abstractNumId w:val="35"/>
  </w:num>
  <w:num w:numId="10">
    <w:abstractNumId w:val="33"/>
  </w:num>
  <w:num w:numId="11">
    <w:abstractNumId w:val="28"/>
  </w:num>
  <w:num w:numId="12">
    <w:abstractNumId w:val="30"/>
  </w:num>
  <w:num w:numId="13">
    <w:abstractNumId w:val="9"/>
  </w:num>
  <w:num w:numId="14">
    <w:abstractNumId w:val="34"/>
  </w:num>
  <w:num w:numId="15">
    <w:abstractNumId w:val="16"/>
  </w:num>
  <w:num w:numId="16">
    <w:abstractNumId w:val="15"/>
  </w:num>
  <w:num w:numId="17">
    <w:abstractNumId w:val="26"/>
  </w:num>
  <w:num w:numId="18">
    <w:abstractNumId w:val="7"/>
  </w:num>
  <w:num w:numId="19">
    <w:abstractNumId w:val="25"/>
  </w:num>
  <w:num w:numId="20">
    <w:abstractNumId w:val="14"/>
  </w:num>
  <w:num w:numId="21">
    <w:abstractNumId w:val="12"/>
  </w:num>
  <w:num w:numId="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2"/>
  </w:num>
  <w:num w:numId="24">
    <w:abstractNumId w:val="17"/>
  </w:num>
  <w:num w:numId="25">
    <w:abstractNumId w:val="13"/>
  </w:num>
  <w:num w:numId="26">
    <w:abstractNumId w:val="10"/>
  </w:num>
  <w:num w:numId="27">
    <w:abstractNumId w:val="27"/>
  </w:num>
  <w:num w:numId="28">
    <w:abstractNumId w:val="18"/>
  </w:num>
  <w:num w:numId="29">
    <w:abstractNumId w:val="42"/>
  </w:num>
  <w:num w:numId="30">
    <w:abstractNumId w:val="36"/>
  </w:num>
  <w:num w:numId="31">
    <w:abstractNumId w:val="41"/>
  </w:num>
  <w:num w:numId="32">
    <w:abstractNumId w:val="19"/>
  </w:num>
  <w:num w:numId="33">
    <w:abstractNumId w:val="44"/>
  </w:num>
  <w:num w:numId="34">
    <w:abstractNumId w:val="31"/>
  </w:num>
  <w:num w:numId="35">
    <w:abstractNumId w:val="11"/>
  </w:num>
  <w:num w:numId="36">
    <w:abstractNumId w:val="45"/>
  </w:num>
  <w:num w:numId="37">
    <w:abstractNumId w:val="40"/>
  </w:num>
  <w:num w:numId="38">
    <w:abstractNumId w:val="4"/>
  </w:num>
  <w:num w:numId="39">
    <w:abstractNumId w:val="47"/>
  </w:num>
  <w:num w:numId="40">
    <w:abstractNumId w:val="43"/>
  </w:num>
  <w:num w:numId="41">
    <w:abstractNumId w:val="37"/>
  </w:num>
  <w:num w:numId="42">
    <w:abstractNumId w:val="38"/>
  </w:num>
  <w:num w:numId="43">
    <w:abstractNumId w:val="3"/>
  </w:num>
  <w:num w:numId="44">
    <w:abstractNumId w:val="5"/>
  </w:num>
  <w:num w:numId="45">
    <w:abstractNumId w:val="24"/>
  </w:num>
  <w:num w:numId="46">
    <w:abstractNumId w:val="6"/>
  </w:num>
  <w:num w:numId="47">
    <w:abstractNumId w:val="2"/>
  </w:num>
  <w:num w:numId="48">
    <w:abstractNumId w:val="0"/>
  </w:num>
  <w:num w:numId="49">
    <w:abstractNumId w:val="2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4D90"/>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42D"/>
    <w:rsid w:val="00096DEA"/>
    <w:rsid w:val="000A4240"/>
    <w:rsid w:val="000A469A"/>
    <w:rsid w:val="000A5CF1"/>
    <w:rsid w:val="000A62D4"/>
    <w:rsid w:val="000B1E96"/>
    <w:rsid w:val="000C378F"/>
    <w:rsid w:val="000C6892"/>
    <w:rsid w:val="000C6FFE"/>
    <w:rsid w:val="000D0BB6"/>
    <w:rsid w:val="000E26B0"/>
    <w:rsid w:val="000F1599"/>
    <w:rsid w:val="000F1769"/>
    <w:rsid w:val="000F6196"/>
    <w:rsid w:val="000F7ECD"/>
    <w:rsid w:val="0010254C"/>
    <w:rsid w:val="00102E64"/>
    <w:rsid w:val="0010312C"/>
    <w:rsid w:val="00106DC7"/>
    <w:rsid w:val="00112391"/>
    <w:rsid w:val="00112751"/>
    <w:rsid w:val="00114F52"/>
    <w:rsid w:val="00132313"/>
    <w:rsid w:val="001347F8"/>
    <w:rsid w:val="00137BB5"/>
    <w:rsid w:val="00137E05"/>
    <w:rsid w:val="001447F6"/>
    <w:rsid w:val="00145499"/>
    <w:rsid w:val="00147DE3"/>
    <w:rsid w:val="00150794"/>
    <w:rsid w:val="001608C4"/>
    <w:rsid w:val="00171418"/>
    <w:rsid w:val="00171B61"/>
    <w:rsid w:val="00193B31"/>
    <w:rsid w:val="001961CF"/>
    <w:rsid w:val="001A59BB"/>
    <w:rsid w:val="001A6A51"/>
    <w:rsid w:val="001A79C4"/>
    <w:rsid w:val="001B331A"/>
    <w:rsid w:val="001C0C77"/>
    <w:rsid w:val="001C0E74"/>
    <w:rsid w:val="001C49A0"/>
    <w:rsid w:val="001D229F"/>
    <w:rsid w:val="001E177B"/>
    <w:rsid w:val="001F1A01"/>
    <w:rsid w:val="001F2B7E"/>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766"/>
    <w:rsid w:val="00241C1B"/>
    <w:rsid w:val="0024288B"/>
    <w:rsid w:val="00250EE8"/>
    <w:rsid w:val="0025394E"/>
    <w:rsid w:val="00255D8E"/>
    <w:rsid w:val="002657E9"/>
    <w:rsid w:val="0026665E"/>
    <w:rsid w:val="00270EEB"/>
    <w:rsid w:val="0027147E"/>
    <w:rsid w:val="002761F4"/>
    <w:rsid w:val="00276A3F"/>
    <w:rsid w:val="002775E1"/>
    <w:rsid w:val="00277979"/>
    <w:rsid w:val="002808EB"/>
    <w:rsid w:val="00282EEB"/>
    <w:rsid w:val="00285856"/>
    <w:rsid w:val="00287A42"/>
    <w:rsid w:val="00291ADD"/>
    <w:rsid w:val="00294868"/>
    <w:rsid w:val="00295CA1"/>
    <w:rsid w:val="002A291A"/>
    <w:rsid w:val="002A5604"/>
    <w:rsid w:val="002A61F0"/>
    <w:rsid w:val="002B1701"/>
    <w:rsid w:val="002B23C3"/>
    <w:rsid w:val="002B443A"/>
    <w:rsid w:val="002B5B35"/>
    <w:rsid w:val="002C256A"/>
    <w:rsid w:val="002C496D"/>
    <w:rsid w:val="002C65EF"/>
    <w:rsid w:val="002D05EB"/>
    <w:rsid w:val="002D265D"/>
    <w:rsid w:val="002D2F29"/>
    <w:rsid w:val="002D60B8"/>
    <w:rsid w:val="002E7017"/>
    <w:rsid w:val="002F4F6E"/>
    <w:rsid w:val="003015C3"/>
    <w:rsid w:val="003037C9"/>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3F2B89"/>
    <w:rsid w:val="003F2E51"/>
    <w:rsid w:val="004046F0"/>
    <w:rsid w:val="0040668F"/>
    <w:rsid w:val="00412677"/>
    <w:rsid w:val="00413251"/>
    <w:rsid w:val="004348AE"/>
    <w:rsid w:val="004376C0"/>
    <w:rsid w:val="0044223A"/>
    <w:rsid w:val="004428C5"/>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96D6D"/>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4286"/>
    <w:rsid w:val="004F740D"/>
    <w:rsid w:val="004F7B8F"/>
    <w:rsid w:val="00500748"/>
    <w:rsid w:val="005011D6"/>
    <w:rsid w:val="0050167A"/>
    <w:rsid w:val="005042F1"/>
    <w:rsid w:val="00504B92"/>
    <w:rsid w:val="00513C7D"/>
    <w:rsid w:val="00521123"/>
    <w:rsid w:val="00521221"/>
    <w:rsid w:val="00525567"/>
    <w:rsid w:val="0052653C"/>
    <w:rsid w:val="00532968"/>
    <w:rsid w:val="00536FA9"/>
    <w:rsid w:val="005412DC"/>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1685"/>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18E1"/>
    <w:rsid w:val="00674FC2"/>
    <w:rsid w:val="00677E42"/>
    <w:rsid w:val="00682334"/>
    <w:rsid w:val="00684B16"/>
    <w:rsid w:val="006936EB"/>
    <w:rsid w:val="00696F65"/>
    <w:rsid w:val="006A2095"/>
    <w:rsid w:val="006A7A6D"/>
    <w:rsid w:val="006B5E67"/>
    <w:rsid w:val="006B718C"/>
    <w:rsid w:val="006C2EB5"/>
    <w:rsid w:val="006C7CA5"/>
    <w:rsid w:val="006D18A3"/>
    <w:rsid w:val="006D4550"/>
    <w:rsid w:val="006D5970"/>
    <w:rsid w:val="006E481E"/>
    <w:rsid w:val="006E795F"/>
    <w:rsid w:val="006F3AA9"/>
    <w:rsid w:val="00700249"/>
    <w:rsid w:val="0070604C"/>
    <w:rsid w:val="007069CD"/>
    <w:rsid w:val="00711A70"/>
    <w:rsid w:val="00712E6F"/>
    <w:rsid w:val="00712E90"/>
    <w:rsid w:val="00713B7E"/>
    <w:rsid w:val="007204AE"/>
    <w:rsid w:val="00722A22"/>
    <w:rsid w:val="0072678F"/>
    <w:rsid w:val="00727C4C"/>
    <w:rsid w:val="00727C6B"/>
    <w:rsid w:val="00732FB9"/>
    <w:rsid w:val="00734809"/>
    <w:rsid w:val="00734E90"/>
    <w:rsid w:val="007406E1"/>
    <w:rsid w:val="00743E40"/>
    <w:rsid w:val="00745FDB"/>
    <w:rsid w:val="00751263"/>
    <w:rsid w:val="00751836"/>
    <w:rsid w:val="0075704F"/>
    <w:rsid w:val="00763B2D"/>
    <w:rsid w:val="007658CB"/>
    <w:rsid w:val="00772924"/>
    <w:rsid w:val="00772C15"/>
    <w:rsid w:val="00776F61"/>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65D4"/>
    <w:rsid w:val="008171E4"/>
    <w:rsid w:val="008208EA"/>
    <w:rsid w:val="00824E67"/>
    <w:rsid w:val="00825A64"/>
    <w:rsid w:val="00826F48"/>
    <w:rsid w:val="008308AE"/>
    <w:rsid w:val="0083166E"/>
    <w:rsid w:val="00831DC3"/>
    <w:rsid w:val="008322C7"/>
    <w:rsid w:val="00834F1D"/>
    <w:rsid w:val="00836FEC"/>
    <w:rsid w:val="00837F35"/>
    <w:rsid w:val="00841F9D"/>
    <w:rsid w:val="008420E1"/>
    <w:rsid w:val="00843D58"/>
    <w:rsid w:val="00844D98"/>
    <w:rsid w:val="00846D84"/>
    <w:rsid w:val="00850FB1"/>
    <w:rsid w:val="00851C5A"/>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020A"/>
    <w:rsid w:val="009079BD"/>
    <w:rsid w:val="00910B43"/>
    <w:rsid w:val="00912BD9"/>
    <w:rsid w:val="00920E5B"/>
    <w:rsid w:val="00926436"/>
    <w:rsid w:val="0093018C"/>
    <w:rsid w:val="00932AFF"/>
    <w:rsid w:val="00940059"/>
    <w:rsid w:val="009410D5"/>
    <w:rsid w:val="009544C0"/>
    <w:rsid w:val="00954FA4"/>
    <w:rsid w:val="00956AE9"/>
    <w:rsid w:val="00964CC6"/>
    <w:rsid w:val="00991FDA"/>
    <w:rsid w:val="009927A1"/>
    <w:rsid w:val="009A2355"/>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2DD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12D6"/>
    <w:rsid w:val="00B12295"/>
    <w:rsid w:val="00B13400"/>
    <w:rsid w:val="00B137BE"/>
    <w:rsid w:val="00B17FA0"/>
    <w:rsid w:val="00B24344"/>
    <w:rsid w:val="00B26769"/>
    <w:rsid w:val="00B31C91"/>
    <w:rsid w:val="00B3304B"/>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4B46"/>
    <w:rsid w:val="00BC5725"/>
    <w:rsid w:val="00BD30B1"/>
    <w:rsid w:val="00BE0F7B"/>
    <w:rsid w:val="00BE10C2"/>
    <w:rsid w:val="00BE5AF0"/>
    <w:rsid w:val="00C01D14"/>
    <w:rsid w:val="00C025B4"/>
    <w:rsid w:val="00C05CAD"/>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1B0E"/>
    <w:rsid w:val="00C54AED"/>
    <w:rsid w:val="00C63D00"/>
    <w:rsid w:val="00C6441B"/>
    <w:rsid w:val="00C67690"/>
    <w:rsid w:val="00C7108B"/>
    <w:rsid w:val="00C8089F"/>
    <w:rsid w:val="00C836CC"/>
    <w:rsid w:val="00C87A74"/>
    <w:rsid w:val="00C92C71"/>
    <w:rsid w:val="00C93F8F"/>
    <w:rsid w:val="00CA3593"/>
    <w:rsid w:val="00CA7DA8"/>
    <w:rsid w:val="00CB143A"/>
    <w:rsid w:val="00CB258E"/>
    <w:rsid w:val="00CB3C8F"/>
    <w:rsid w:val="00CC02F1"/>
    <w:rsid w:val="00CC11A6"/>
    <w:rsid w:val="00CC135E"/>
    <w:rsid w:val="00CC4414"/>
    <w:rsid w:val="00CC63B0"/>
    <w:rsid w:val="00CD5A3A"/>
    <w:rsid w:val="00CD5D3F"/>
    <w:rsid w:val="00CF3DB3"/>
    <w:rsid w:val="00CF7A6A"/>
    <w:rsid w:val="00D052BC"/>
    <w:rsid w:val="00D07026"/>
    <w:rsid w:val="00D11888"/>
    <w:rsid w:val="00D22C8F"/>
    <w:rsid w:val="00D33491"/>
    <w:rsid w:val="00D40ED6"/>
    <w:rsid w:val="00D41A93"/>
    <w:rsid w:val="00D42B37"/>
    <w:rsid w:val="00D44F8E"/>
    <w:rsid w:val="00D477B6"/>
    <w:rsid w:val="00D607EF"/>
    <w:rsid w:val="00D60F88"/>
    <w:rsid w:val="00D625E7"/>
    <w:rsid w:val="00D646BD"/>
    <w:rsid w:val="00D7018A"/>
    <w:rsid w:val="00D71201"/>
    <w:rsid w:val="00D720C7"/>
    <w:rsid w:val="00D876E6"/>
    <w:rsid w:val="00DA1025"/>
    <w:rsid w:val="00DA22EC"/>
    <w:rsid w:val="00DA5722"/>
    <w:rsid w:val="00DA5860"/>
    <w:rsid w:val="00DB2767"/>
    <w:rsid w:val="00DC4729"/>
    <w:rsid w:val="00DD0F6C"/>
    <w:rsid w:val="00DF7414"/>
    <w:rsid w:val="00E03986"/>
    <w:rsid w:val="00E17160"/>
    <w:rsid w:val="00E35BEC"/>
    <w:rsid w:val="00E50821"/>
    <w:rsid w:val="00E51F91"/>
    <w:rsid w:val="00E6298B"/>
    <w:rsid w:val="00E67C56"/>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C7B5A"/>
    <w:rsid w:val="00ED1B30"/>
    <w:rsid w:val="00ED250E"/>
    <w:rsid w:val="00ED6516"/>
    <w:rsid w:val="00EE1AC1"/>
    <w:rsid w:val="00EE39D6"/>
    <w:rsid w:val="00EE52AD"/>
    <w:rsid w:val="00EE6A01"/>
    <w:rsid w:val="00F01F92"/>
    <w:rsid w:val="00F107B1"/>
    <w:rsid w:val="00F10A08"/>
    <w:rsid w:val="00F22AC5"/>
    <w:rsid w:val="00F254D1"/>
    <w:rsid w:val="00F27CAD"/>
    <w:rsid w:val="00F32B82"/>
    <w:rsid w:val="00F37E14"/>
    <w:rsid w:val="00F4043E"/>
    <w:rsid w:val="00F41BBC"/>
    <w:rsid w:val="00F43B9D"/>
    <w:rsid w:val="00F444F0"/>
    <w:rsid w:val="00F50847"/>
    <w:rsid w:val="00F53F27"/>
    <w:rsid w:val="00F546D1"/>
    <w:rsid w:val="00F66272"/>
    <w:rsid w:val="00F709C0"/>
    <w:rsid w:val="00F90CCE"/>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1DD38249"/>
    <w:rsid w:val="28A9B94D"/>
    <w:rsid w:val="7379905B"/>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2D60B8"/>
    <w:rPr>
      <w:b/>
      <w:bCs/>
    </w:rPr>
  </w:style>
  <w:style w:type="character" w:customStyle="1" w:styleId="selectable">
    <w:name w:val="selectable"/>
    <w:basedOn w:val="DefaultParagraphFont"/>
    <w:rsid w:val="004F42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leedsscp.org.uk/LSCB/media/Images/pdfs/Kolb-learning-cycle.pdf" TargetMode="External"/><Relationship Id="rId3" Type="http://schemas.openxmlformats.org/officeDocument/2006/relationships/customXml" Target="../customXml/item3.xml"/><Relationship Id="rId21" Type="http://schemas.openxmlformats.org/officeDocument/2006/relationships/hyperlink" Target="https://www.allassignmenthelp.co.uk/blog/driscoll-model-of-reflection/" TargetMode="External"/><Relationship Id="rId34" Type="http://schemas.openxmlformats.org/officeDocument/2006/relationships/hyperlink" Target="https://www.ed.ac.uk/reflection/reflectors-toolkit/reflecting-on-experience/gibbs-reflective-cycl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gwent.police.uk/fileadmin/Documents/About_Us/Gwent_Police/Policies/Domestic_Abuse_Policy_and_Procedure.pdf" TargetMode="External"/><Relationship Id="rId33" Type="http://schemas.openxmlformats.org/officeDocument/2006/relationships/hyperlink" Target="https://www2.le.ac.uk/offices/ld/all-resources/writing/writing-resources/essay-terms"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111.wales.nhs.uk/LiveWell/Stress/" TargetMode="External"/><Relationship Id="rId29" Type="http://schemas.openxmlformats.org/officeDocument/2006/relationships/hyperlink" Target="https://www.simplypsychology.org/learning-kolb.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What-we-do/Development/competency-and-values-framework/Pages/Competency-and-Values-framework.aspx" TargetMode="External"/><Relationship Id="rId32" Type="http://schemas.openxmlformats.org/officeDocument/2006/relationships/hyperlink" Target="https://reflectiononthetin.files.wordpress.com/2013/02/johnsmodelofreflection.pdf"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What-we-do/Ethics/Documents/Code_of_Ethics.pdf" TargetMode="External"/><Relationship Id="rId28" Type="http://schemas.openxmlformats.org/officeDocument/2006/relationships/hyperlink" Target="https://www.bbcgoodfood.com/howto/guide/what-ketogenic-diet" TargetMode="External"/><Relationship Id="rId36" Type="http://schemas.openxmlformats.org/officeDocument/2006/relationships/hyperlink" Target="https://www.thebodycoach.com/90dayplan/"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health.harvard.edu/staying-healthy/exercising-to-relax"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assets.publishing.service.gov.uk/government/uploads/system/uploads/attachment_data/file/476900/code-of-practice-for-victims-of-crime.PDF" TargetMode="External"/><Relationship Id="rId27" Type="http://schemas.openxmlformats.org/officeDocument/2006/relationships/hyperlink" Target="http://library.college.police.uk/docs/CPIA-Disclosure.pdf" TargetMode="External"/><Relationship Id="rId30" Type="http://schemas.openxmlformats.org/officeDocument/2006/relationships/hyperlink" Target="https://www.mindtools.com/pages/article/newCS_82.htm" TargetMode="External"/><Relationship Id="rId35" Type="http://schemas.openxmlformats.org/officeDocument/2006/relationships/hyperlink" Target="https://www.bbcgoodfood.com/howto/guide/stress-diet-can-foods-hel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6285204-50B2-4B04-ACF1-6EA329D651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366A1CD4-3F6B-4DC6-BC10-0498252A78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45</Pages>
  <Words>11481</Words>
  <Characters>65443</Characters>
  <Application>Microsoft Office Word</Application>
  <DocSecurity>0</DocSecurity>
  <Lines>545</Lines>
  <Paragraphs>153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76771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Rees, Constance</cp:lastModifiedBy>
  <cp:revision>2</cp:revision>
  <cp:lastPrinted>2020-02-25T11:50:00Z</cp:lastPrinted>
  <dcterms:created xsi:type="dcterms:W3CDTF">2020-06-21T10:07:00Z</dcterms:created>
  <dcterms:modified xsi:type="dcterms:W3CDTF">2020-06-21T10:07:00Z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