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79240" w14:textId="77777777" w:rsidR="00BA2022" w:rsidRPr="00FF02C5" w:rsidRDefault="00BA2022" w:rsidP="004D4C32">
      <w:pPr>
        <w:rPr>
          <w:rFonts w:ascii="Arial" w:eastAsiaTheme="minorEastAsia" w:hAnsi="Arial" w:cs="Arial"/>
          <w:b/>
          <w:bCs/>
          <w:sz w:val="44"/>
          <w:szCs w:val="44"/>
        </w:rPr>
      </w:pPr>
    </w:p>
    <w:p w14:paraId="3E106AFC" w14:textId="5C2838FD" w:rsidR="00231CF3" w:rsidRPr="00FF02C5" w:rsidRDefault="002C765E" w:rsidP="00231CF3">
      <w:pPr>
        <w:jc w:val="center"/>
        <w:rPr>
          <w:rFonts w:ascii="Arial" w:eastAsiaTheme="minorEastAsia" w:hAnsi="Arial" w:cs="Arial"/>
          <w:b/>
          <w:bCs/>
          <w:i/>
          <w:iCs/>
          <w:sz w:val="44"/>
          <w:szCs w:val="44"/>
          <w:u w:val="single"/>
        </w:rPr>
      </w:pPr>
      <w:r w:rsidRPr="00FF02C5">
        <w:rPr>
          <w:rFonts w:ascii="Arial" w:eastAsiaTheme="minorEastAsia" w:hAnsi="Arial" w:cs="Arial"/>
          <w:b/>
          <w:bCs/>
          <w:i/>
          <w:iCs/>
          <w:sz w:val="44"/>
          <w:szCs w:val="44"/>
          <w:u w:val="single"/>
        </w:rPr>
        <w:t xml:space="preserve">Effective </w:t>
      </w:r>
      <w:r w:rsidR="00595A5C" w:rsidRPr="00FF02C5">
        <w:rPr>
          <w:rFonts w:ascii="Arial" w:eastAsiaTheme="minorEastAsia" w:hAnsi="Arial" w:cs="Arial"/>
          <w:b/>
          <w:bCs/>
          <w:i/>
          <w:iCs/>
          <w:sz w:val="44"/>
          <w:szCs w:val="44"/>
          <w:u w:val="single"/>
        </w:rPr>
        <w:t>Teamwork</w:t>
      </w:r>
      <w:r w:rsidRPr="00FF02C5">
        <w:rPr>
          <w:rFonts w:ascii="Arial" w:eastAsiaTheme="minorEastAsia" w:hAnsi="Arial" w:cs="Arial"/>
          <w:b/>
          <w:bCs/>
          <w:i/>
          <w:iCs/>
          <w:sz w:val="44"/>
          <w:szCs w:val="44"/>
          <w:u w:val="single"/>
        </w:rPr>
        <w:t xml:space="preserve"> and Communication </w:t>
      </w:r>
    </w:p>
    <w:p w14:paraId="1506A5E3" w14:textId="77777777" w:rsidR="00231CF3" w:rsidRPr="002A08E8" w:rsidRDefault="00231CF3" w:rsidP="00231CF3">
      <w:pPr>
        <w:jc w:val="center"/>
        <w:rPr>
          <w:rFonts w:ascii="Arial" w:eastAsiaTheme="minorEastAsia" w:hAnsi="Arial" w:cs="Arial"/>
          <w:sz w:val="32"/>
          <w:szCs w:val="32"/>
        </w:rPr>
      </w:pPr>
    </w:p>
    <w:p w14:paraId="3B169FBA" w14:textId="77777777" w:rsidR="00231CF3" w:rsidRPr="002A08E8" w:rsidRDefault="00231CF3" w:rsidP="00231CF3">
      <w:pPr>
        <w:jc w:val="center"/>
        <w:rPr>
          <w:rFonts w:ascii="Arial" w:eastAsiaTheme="minorEastAsia" w:hAnsi="Arial" w:cs="Arial"/>
          <w:sz w:val="32"/>
          <w:szCs w:val="32"/>
        </w:rPr>
      </w:pPr>
    </w:p>
    <w:p w14:paraId="6DFA6721" w14:textId="77777777" w:rsidR="00231CF3" w:rsidRPr="002A08E8" w:rsidRDefault="00231CF3" w:rsidP="00231CF3">
      <w:pPr>
        <w:jc w:val="center"/>
        <w:rPr>
          <w:rFonts w:ascii="Arial" w:eastAsiaTheme="minorEastAsia" w:hAnsi="Arial" w:cs="Arial"/>
          <w:sz w:val="32"/>
          <w:szCs w:val="32"/>
        </w:rPr>
      </w:pPr>
    </w:p>
    <w:p w14:paraId="3A533E8C" w14:textId="77777777" w:rsidR="00231CF3" w:rsidRPr="00FF02C5" w:rsidRDefault="00231CF3" w:rsidP="00231CF3">
      <w:pPr>
        <w:jc w:val="center"/>
        <w:rPr>
          <w:rFonts w:ascii="Arial" w:eastAsiaTheme="minorEastAsia" w:hAnsi="Arial" w:cs="Arial"/>
          <w:sz w:val="40"/>
          <w:szCs w:val="40"/>
          <w:u w:val="single"/>
        </w:rPr>
      </w:pPr>
      <w:r w:rsidRPr="00FF02C5">
        <w:rPr>
          <w:rFonts w:ascii="Arial" w:eastAsiaTheme="minorEastAsia" w:hAnsi="Arial" w:cs="Arial"/>
          <w:sz w:val="40"/>
          <w:szCs w:val="40"/>
          <w:u w:val="single"/>
        </w:rPr>
        <w:t>Academic and Employability Skills</w:t>
      </w:r>
    </w:p>
    <w:p w14:paraId="26934785" w14:textId="07487007" w:rsidR="00231CF3" w:rsidRPr="00FF02C5" w:rsidRDefault="00231CF3" w:rsidP="00231CF3">
      <w:pPr>
        <w:jc w:val="center"/>
        <w:rPr>
          <w:rFonts w:ascii="Arial" w:eastAsiaTheme="minorEastAsia" w:hAnsi="Arial" w:cs="Arial"/>
          <w:sz w:val="40"/>
          <w:szCs w:val="40"/>
          <w:u w:val="single"/>
        </w:rPr>
      </w:pPr>
      <w:r w:rsidRPr="00FF02C5">
        <w:rPr>
          <w:rFonts w:ascii="Arial" w:eastAsiaTheme="minorEastAsia" w:hAnsi="Arial" w:cs="Arial"/>
          <w:sz w:val="40"/>
          <w:szCs w:val="40"/>
          <w:u w:val="single"/>
        </w:rPr>
        <w:t>BMSW4002</w:t>
      </w:r>
    </w:p>
    <w:p w14:paraId="0F22A544" w14:textId="60DAA055" w:rsidR="00231CF3" w:rsidRPr="002A08E8" w:rsidRDefault="00231CF3" w:rsidP="002A08E8">
      <w:pPr>
        <w:rPr>
          <w:rFonts w:ascii="Arial" w:eastAsiaTheme="minorEastAsia" w:hAnsi="Arial" w:cs="Arial"/>
          <w:sz w:val="32"/>
          <w:szCs w:val="32"/>
        </w:rPr>
      </w:pPr>
    </w:p>
    <w:p w14:paraId="3F2AE13E" w14:textId="0E6AA283" w:rsidR="00231CF3" w:rsidRDefault="00231CF3" w:rsidP="00231CF3">
      <w:pPr>
        <w:jc w:val="center"/>
        <w:rPr>
          <w:rFonts w:ascii="Arial" w:eastAsiaTheme="minorEastAsia" w:hAnsi="Arial" w:cs="Arial"/>
          <w:sz w:val="32"/>
          <w:szCs w:val="32"/>
        </w:rPr>
      </w:pPr>
    </w:p>
    <w:p w14:paraId="2BE93CEE" w14:textId="77777777" w:rsidR="00FF02C5" w:rsidRPr="002A08E8" w:rsidRDefault="00FF02C5" w:rsidP="00231CF3">
      <w:pPr>
        <w:jc w:val="center"/>
        <w:rPr>
          <w:rFonts w:ascii="Arial" w:eastAsiaTheme="minorEastAsia" w:hAnsi="Arial" w:cs="Arial"/>
          <w:sz w:val="32"/>
          <w:szCs w:val="32"/>
        </w:rPr>
      </w:pPr>
    </w:p>
    <w:p w14:paraId="6B0FE28F" w14:textId="65734694" w:rsidR="00231CF3" w:rsidRPr="00FF02C5" w:rsidRDefault="00BA2022" w:rsidP="00231CF3">
      <w:pPr>
        <w:jc w:val="center"/>
        <w:rPr>
          <w:rFonts w:ascii="Arial" w:eastAsiaTheme="minorEastAsia" w:hAnsi="Arial" w:cs="Arial"/>
          <w:sz w:val="40"/>
          <w:szCs w:val="40"/>
        </w:rPr>
      </w:pPr>
      <w:r w:rsidRPr="00FF02C5">
        <w:rPr>
          <w:rFonts w:ascii="Arial" w:eastAsiaTheme="minorEastAsia" w:hAnsi="Arial" w:cs="Arial"/>
          <w:sz w:val="40"/>
          <w:szCs w:val="40"/>
        </w:rPr>
        <w:t xml:space="preserve">Anita Nan </w:t>
      </w:r>
    </w:p>
    <w:p w14:paraId="126780D9" w14:textId="27C6B995" w:rsidR="004D4C32" w:rsidRPr="00FF02C5" w:rsidRDefault="004D4C32" w:rsidP="00231CF3">
      <w:pPr>
        <w:jc w:val="center"/>
        <w:rPr>
          <w:rFonts w:ascii="Arial" w:eastAsiaTheme="minorEastAsia" w:hAnsi="Arial" w:cs="Arial"/>
          <w:sz w:val="40"/>
          <w:szCs w:val="40"/>
        </w:rPr>
      </w:pPr>
    </w:p>
    <w:p w14:paraId="17C6DD78" w14:textId="77777777" w:rsidR="004D4C32" w:rsidRPr="00FF02C5" w:rsidRDefault="004D4C32" w:rsidP="004D4C32">
      <w:pPr>
        <w:jc w:val="center"/>
        <w:rPr>
          <w:rFonts w:ascii="Arial" w:eastAsiaTheme="minorEastAsia" w:hAnsi="Arial" w:cs="Arial"/>
          <w:sz w:val="40"/>
          <w:szCs w:val="40"/>
        </w:rPr>
      </w:pPr>
    </w:p>
    <w:p w14:paraId="278B9E0B" w14:textId="323AE097" w:rsidR="004D4C32" w:rsidRPr="00FF02C5" w:rsidRDefault="004D4C32" w:rsidP="004D4C32">
      <w:pPr>
        <w:jc w:val="center"/>
        <w:rPr>
          <w:rFonts w:ascii="Arial" w:eastAsiaTheme="minorEastAsia" w:hAnsi="Arial" w:cs="Arial"/>
          <w:sz w:val="40"/>
          <w:szCs w:val="40"/>
        </w:rPr>
      </w:pPr>
      <w:r w:rsidRPr="00FF02C5">
        <w:rPr>
          <w:rFonts w:ascii="Arial" w:eastAsiaTheme="minorEastAsia" w:hAnsi="Arial" w:cs="Arial"/>
          <w:sz w:val="40"/>
          <w:szCs w:val="40"/>
        </w:rPr>
        <w:t>Jesica Mora (2010296)</w:t>
      </w:r>
    </w:p>
    <w:p w14:paraId="0DCA5E2D" w14:textId="77777777" w:rsidR="004D4C32" w:rsidRPr="002A08E8" w:rsidRDefault="004D4C32" w:rsidP="00231CF3">
      <w:pPr>
        <w:jc w:val="center"/>
        <w:rPr>
          <w:rFonts w:ascii="Arial" w:eastAsiaTheme="minorEastAsia" w:hAnsi="Arial" w:cs="Arial"/>
          <w:sz w:val="32"/>
          <w:szCs w:val="32"/>
        </w:rPr>
      </w:pPr>
    </w:p>
    <w:p w14:paraId="5B737C63" w14:textId="77777777" w:rsidR="00231CF3" w:rsidRPr="002A08E8" w:rsidRDefault="00231CF3" w:rsidP="00231CF3">
      <w:pPr>
        <w:rPr>
          <w:rFonts w:ascii="Arial" w:eastAsiaTheme="minorEastAsia" w:hAnsi="Arial" w:cs="Arial"/>
          <w:sz w:val="32"/>
          <w:szCs w:val="32"/>
        </w:rPr>
      </w:pPr>
    </w:p>
    <w:p w14:paraId="7877C64A" w14:textId="77777777" w:rsidR="00231CF3" w:rsidRPr="002A08E8" w:rsidRDefault="00231CF3" w:rsidP="00231CF3">
      <w:pPr>
        <w:jc w:val="center"/>
        <w:rPr>
          <w:rFonts w:ascii="Book Antiqua" w:eastAsiaTheme="minorEastAsia" w:hAnsi="Book Antiqua" w:cstheme="minorHAnsi"/>
          <w:sz w:val="32"/>
          <w:szCs w:val="32"/>
        </w:rPr>
      </w:pPr>
    </w:p>
    <w:p w14:paraId="25FF0D67" w14:textId="77777777" w:rsidR="00231CF3" w:rsidRPr="00231CF3" w:rsidRDefault="00231CF3" w:rsidP="00231CF3">
      <w:pPr>
        <w:jc w:val="center"/>
        <w:rPr>
          <w:rFonts w:ascii="Book Antiqua" w:eastAsiaTheme="minorEastAsia" w:hAnsi="Book Antiqua" w:cstheme="minorHAnsi"/>
          <w:sz w:val="24"/>
          <w:szCs w:val="24"/>
        </w:rPr>
      </w:pPr>
    </w:p>
    <w:p w14:paraId="44B20075" w14:textId="77777777" w:rsidR="00231CF3" w:rsidRPr="00231CF3" w:rsidRDefault="00231CF3" w:rsidP="00231CF3">
      <w:pPr>
        <w:jc w:val="center"/>
        <w:rPr>
          <w:rFonts w:ascii="Book Antiqua" w:eastAsiaTheme="minorEastAsia" w:hAnsi="Book Antiqua" w:cstheme="minorHAnsi"/>
          <w:sz w:val="24"/>
          <w:szCs w:val="24"/>
        </w:rPr>
      </w:pPr>
    </w:p>
    <w:p w14:paraId="7BC872C0" w14:textId="4658C1F2" w:rsidR="00231CF3" w:rsidRPr="00231CF3" w:rsidRDefault="00231CF3" w:rsidP="002A08E8">
      <w:pPr>
        <w:jc w:val="right"/>
        <w:rPr>
          <w:rFonts w:ascii="Book Antiqua" w:eastAsiaTheme="minorEastAsia" w:hAnsi="Book Antiqua" w:cstheme="minorHAnsi"/>
          <w:sz w:val="24"/>
          <w:szCs w:val="24"/>
        </w:rPr>
      </w:pPr>
    </w:p>
    <w:p w14:paraId="53E71F51" w14:textId="77777777" w:rsidR="00231CF3" w:rsidRPr="00231CF3" w:rsidRDefault="00231CF3" w:rsidP="00231CF3">
      <w:pPr>
        <w:jc w:val="center"/>
        <w:rPr>
          <w:rFonts w:ascii="Book Antiqua" w:eastAsiaTheme="minorEastAsia" w:hAnsi="Book Antiqua" w:cstheme="minorHAnsi"/>
          <w:sz w:val="24"/>
          <w:szCs w:val="24"/>
        </w:rPr>
      </w:pPr>
    </w:p>
    <w:p w14:paraId="64A95219" w14:textId="77777777" w:rsidR="00231CF3" w:rsidRPr="00231CF3" w:rsidRDefault="00231CF3" w:rsidP="00231CF3">
      <w:pPr>
        <w:jc w:val="center"/>
        <w:rPr>
          <w:rFonts w:ascii="Book Antiqua" w:eastAsiaTheme="minorEastAsia" w:hAnsi="Book Antiqua" w:cstheme="minorHAnsi"/>
          <w:sz w:val="24"/>
          <w:szCs w:val="24"/>
        </w:rPr>
      </w:pPr>
    </w:p>
    <w:p w14:paraId="4EBF6398" w14:textId="77777777" w:rsidR="00231CF3" w:rsidRPr="00231CF3" w:rsidRDefault="00231CF3" w:rsidP="00231CF3">
      <w:pPr>
        <w:jc w:val="center"/>
        <w:rPr>
          <w:rFonts w:ascii="Book Antiqua" w:eastAsiaTheme="minorEastAsia" w:hAnsi="Book Antiqua" w:cstheme="minorHAnsi"/>
          <w:sz w:val="24"/>
          <w:szCs w:val="24"/>
        </w:rPr>
      </w:pPr>
    </w:p>
    <w:p w14:paraId="1F5CA83F" w14:textId="77777777" w:rsidR="00231CF3" w:rsidRPr="00231CF3" w:rsidRDefault="00231CF3" w:rsidP="00231CF3">
      <w:pPr>
        <w:jc w:val="center"/>
        <w:rPr>
          <w:rFonts w:ascii="Book Antiqua" w:eastAsiaTheme="minorEastAsia" w:hAnsi="Book Antiqua" w:cstheme="minorHAnsi"/>
          <w:sz w:val="24"/>
          <w:szCs w:val="24"/>
        </w:rPr>
      </w:pPr>
    </w:p>
    <w:p w14:paraId="40AF2D30" w14:textId="77777777" w:rsidR="00231CF3" w:rsidRPr="00231CF3" w:rsidRDefault="00231CF3" w:rsidP="00231CF3">
      <w:pPr>
        <w:jc w:val="center"/>
        <w:rPr>
          <w:rFonts w:ascii="Book Antiqua" w:eastAsiaTheme="minorEastAsia" w:hAnsi="Book Antiqua" w:cstheme="minorHAnsi"/>
          <w:sz w:val="24"/>
          <w:szCs w:val="24"/>
        </w:rPr>
      </w:pPr>
    </w:p>
    <w:p w14:paraId="1B655C09" w14:textId="77777777" w:rsidR="00231CF3" w:rsidRPr="00231CF3" w:rsidRDefault="00231CF3" w:rsidP="00231CF3">
      <w:pPr>
        <w:jc w:val="center"/>
        <w:rPr>
          <w:rFonts w:ascii="Book Antiqua" w:eastAsiaTheme="minorEastAsia" w:hAnsi="Book Antiqua" w:cstheme="minorHAnsi"/>
          <w:sz w:val="24"/>
          <w:szCs w:val="24"/>
        </w:rPr>
      </w:pPr>
    </w:p>
    <w:p w14:paraId="1A8897B1" w14:textId="77777777" w:rsidR="00231CF3" w:rsidRPr="00231CF3" w:rsidRDefault="00231CF3" w:rsidP="00231CF3">
      <w:pPr>
        <w:jc w:val="center"/>
        <w:rPr>
          <w:rFonts w:ascii="Book Antiqua" w:eastAsiaTheme="minorEastAsia" w:hAnsi="Book Antiqua" w:cstheme="minorHAnsi"/>
          <w:sz w:val="24"/>
          <w:szCs w:val="24"/>
        </w:rPr>
      </w:pPr>
    </w:p>
    <w:p w14:paraId="053033A7" w14:textId="77777777" w:rsidR="00231CF3" w:rsidRPr="00231CF3" w:rsidRDefault="00231CF3" w:rsidP="00231CF3">
      <w:pPr>
        <w:jc w:val="center"/>
        <w:rPr>
          <w:rFonts w:ascii="Book Antiqua" w:eastAsiaTheme="minorEastAsia" w:hAnsi="Book Antiqua" w:cstheme="minorHAnsi"/>
          <w:sz w:val="24"/>
          <w:szCs w:val="24"/>
        </w:rPr>
      </w:pPr>
    </w:p>
    <w:p w14:paraId="253A32AF" w14:textId="77777777" w:rsidR="00231CF3" w:rsidRPr="00231CF3" w:rsidRDefault="00231CF3" w:rsidP="00231CF3">
      <w:pPr>
        <w:jc w:val="center"/>
        <w:rPr>
          <w:rFonts w:ascii="Book Antiqua" w:eastAsiaTheme="minorEastAsia" w:hAnsi="Book Antiqua" w:cstheme="minorHAnsi"/>
          <w:sz w:val="24"/>
          <w:szCs w:val="24"/>
        </w:rPr>
      </w:pPr>
    </w:p>
    <w:p w14:paraId="44B73313" w14:textId="77777777" w:rsidR="00231CF3" w:rsidRPr="000129BB" w:rsidRDefault="00231CF3" w:rsidP="00231CF3">
      <w:pPr>
        <w:rPr>
          <w:rFonts w:ascii="Book Antiqua" w:eastAsiaTheme="minorEastAsia" w:hAnsi="Book Antiqua" w:cstheme="minorHAnsi"/>
          <w:color w:val="000000" w:themeColor="text1"/>
          <w:sz w:val="24"/>
          <w:szCs w:val="24"/>
        </w:rPr>
      </w:pPr>
    </w:p>
    <w:sdt>
      <w:sdtPr>
        <w:id w:val="33566085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CA28E3D" w14:textId="56A4C406" w:rsidR="00FD6635" w:rsidRDefault="00FD6635">
          <w:pPr>
            <w:pStyle w:val="TOCHeading"/>
          </w:pPr>
          <w:r>
            <w:t>Contents</w:t>
          </w:r>
        </w:p>
        <w:p w14:paraId="24D78F96" w14:textId="035EAF4A" w:rsidR="00FD6635" w:rsidRDefault="00FD663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0282852" w:history="1">
            <w:r w:rsidRPr="00A014C6">
              <w:rPr>
                <w:rStyle w:val="Hyperlink"/>
                <w:rFonts w:ascii="Arial" w:hAnsi="Arial" w:cs="Arial"/>
                <w:b/>
                <w:bCs/>
                <w:noProof/>
              </w:rPr>
              <w:t>Introduction of Communication</w:t>
            </w:r>
            <w:r>
              <w:rPr>
                <w:noProof/>
                <w:webHidden/>
              </w:rPr>
              <w:tab/>
            </w:r>
            <w:r>
              <w:rPr>
                <w:noProof/>
                <w:webHidden/>
              </w:rPr>
              <w:fldChar w:fldCharType="begin"/>
            </w:r>
            <w:r>
              <w:rPr>
                <w:noProof/>
                <w:webHidden/>
              </w:rPr>
              <w:instrText xml:space="preserve"> PAGEREF _Toc70282852 \h </w:instrText>
            </w:r>
            <w:r>
              <w:rPr>
                <w:noProof/>
                <w:webHidden/>
              </w:rPr>
            </w:r>
            <w:r>
              <w:rPr>
                <w:noProof/>
                <w:webHidden/>
              </w:rPr>
              <w:fldChar w:fldCharType="separate"/>
            </w:r>
            <w:r>
              <w:rPr>
                <w:noProof/>
                <w:webHidden/>
              </w:rPr>
              <w:t>3</w:t>
            </w:r>
            <w:r>
              <w:rPr>
                <w:noProof/>
                <w:webHidden/>
              </w:rPr>
              <w:fldChar w:fldCharType="end"/>
            </w:r>
          </w:hyperlink>
        </w:p>
        <w:p w14:paraId="7CAC3B0A" w14:textId="4B925EAE" w:rsidR="00FD6635" w:rsidRDefault="00FD6635">
          <w:pPr>
            <w:pStyle w:val="TOC1"/>
            <w:tabs>
              <w:tab w:val="right" w:leader="dot" w:pos="9016"/>
            </w:tabs>
            <w:rPr>
              <w:rFonts w:eastAsiaTheme="minorEastAsia"/>
              <w:noProof/>
              <w:lang w:eastAsia="en-GB"/>
            </w:rPr>
          </w:pPr>
          <w:hyperlink w:anchor="_Toc70282853" w:history="1">
            <w:r w:rsidRPr="00A014C6">
              <w:rPr>
                <w:rStyle w:val="Hyperlink"/>
                <w:rFonts w:ascii="Arial" w:hAnsi="Arial" w:cs="Arial"/>
                <w:noProof/>
              </w:rPr>
              <w:t>Written Communication</w:t>
            </w:r>
            <w:r>
              <w:rPr>
                <w:noProof/>
                <w:webHidden/>
              </w:rPr>
              <w:tab/>
            </w:r>
            <w:r>
              <w:rPr>
                <w:noProof/>
                <w:webHidden/>
              </w:rPr>
              <w:fldChar w:fldCharType="begin"/>
            </w:r>
            <w:r>
              <w:rPr>
                <w:noProof/>
                <w:webHidden/>
              </w:rPr>
              <w:instrText xml:space="preserve"> PAGEREF _Toc70282853 \h </w:instrText>
            </w:r>
            <w:r>
              <w:rPr>
                <w:noProof/>
                <w:webHidden/>
              </w:rPr>
            </w:r>
            <w:r>
              <w:rPr>
                <w:noProof/>
                <w:webHidden/>
              </w:rPr>
              <w:fldChar w:fldCharType="separate"/>
            </w:r>
            <w:r>
              <w:rPr>
                <w:noProof/>
                <w:webHidden/>
              </w:rPr>
              <w:t>4</w:t>
            </w:r>
            <w:r>
              <w:rPr>
                <w:noProof/>
                <w:webHidden/>
              </w:rPr>
              <w:fldChar w:fldCharType="end"/>
            </w:r>
          </w:hyperlink>
        </w:p>
        <w:p w14:paraId="7661EEC2" w14:textId="19242816" w:rsidR="00FD6635" w:rsidRDefault="00FD6635">
          <w:pPr>
            <w:pStyle w:val="TOC1"/>
            <w:tabs>
              <w:tab w:val="right" w:leader="dot" w:pos="9016"/>
            </w:tabs>
            <w:rPr>
              <w:rFonts w:eastAsiaTheme="minorEastAsia"/>
              <w:noProof/>
              <w:lang w:eastAsia="en-GB"/>
            </w:rPr>
          </w:pPr>
          <w:hyperlink w:anchor="_Toc70282854" w:history="1">
            <w:r w:rsidRPr="00A014C6">
              <w:rPr>
                <w:rStyle w:val="Hyperlink"/>
                <w:rFonts w:ascii="Arial" w:eastAsia="Times New Roman" w:hAnsi="Arial" w:cs="Arial"/>
                <w:noProof/>
                <w:lang w:val="en-US" w:eastAsia="en-GB"/>
              </w:rPr>
              <w:t>Example of poor Communication</w:t>
            </w:r>
            <w:r>
              <w:rPr>
                <w:noProof/>
                <w:webHidden/>
              </w:rPr>
              <w:tab/>
            </w:r>
            <w:r>
              <w:rPr>
                <w:noProof/>
                <w:webHidden/>
              </w:rPr>
              <w:fldChar w:fldCharType="begin"/>
            </w:r>
            <w:r>
              <w:rPr>
                <w:noProof/>
                <w:webHidden/>
              </w:rPr>
              <w:instrText xml:space="preserve"> PAGEREF _Toc70282854 \h </w:instrText>
            </w:r>
            <w:r>
              <w:rPr>
                <w:noProof/>
                <w:webHidden/>
              </w:rPr>
            </w:r>
            <w:r>
              <w:rPr>
                <w:noProof/>
                <w:webHidden/>
              </w:rPr>
              <w:fldChar w:fldCharType="separate"/>
            </w:r>
            <w:r>
              <w:rPr>
                <w:noProof/>
                <w:webHidden/>
              </w:rPr>
              <w:t>5</w:t>
            </w:r>
            <w:r>
              <w:rPr>
                <w:noProof/>
                <w:webHidden/>
              </w:rPr>
              <w:fldChar w:fldCharType="end"/>
            </w:r>
          </w:hyperlink>
        </w:p>
        <w:p w14:paraId="261179B2" w14:textId="45DCDEA7" w:rsidR="00FD6635" w:rsidRDefault="00FD6635">
          <w:pPr>
            <w:pStyle w:val="TOC1"/>
            <w:tabs>
              <w:tab w:val="right" w:leader="dot" w:pos="9016"/>
            </w:tabs>
            <w:rPr>
              <w:rFonts w:eastAsiaTheme="minorEastAsia"/>
              <w:noProof/>
              <w:lang w:eastAsia="en-GB"/>
            </w:rPr>
          </w:pPr>
          <w:hyperlink w:anchor="_Toc70282855" w:history="1">
            <w:r w:rsidRPr="00A014C6">
              <w:rPr>
                <w:rStyle w:val="Hyperlink"/>
                <w:rFonts w:ascii="Arial" w:hAnsi="Arial" w:cs="Arial"/>
                <w:b/>
                <w:bCs/>
                <w:noProof/>
              </w:rPr>
              <w:t>Communication in the workplace</w:t>
            </w:r>
            <w:r>
              <w:rPr>
                <w:noProof/>
                <w:webHidden/>
              </w:rPr>
              <w:tab/>
            </w:r>
            <w:r>
              <w:rPr>
                <w:noProof/>
                <w:webHidden/>
              </w:rPr>
              <w:fldChar w:fldCharType="begin"/>
            </w:r>
            <w:r>
              <w:rPr>
                <w:noProof/>
                <w:webHidden/>
              </w:rPr>
              <w:instrText xml:space="preserve"> PAGEREF _Toc70282855 \h </w:instrText>
            </w:r>
            <w:r>
              <w:rPr>
                <w:noProof/>
                <w:webHidden/>
              </w:rPr>
            </w:r>
            <w:r>
              <w:rPr>
                <w:noProof/>
                <w:webHidden/>
              </w:rPr>
              <w:fldChar w:fldCharType="separate"/>
            </w:r>
            <w:r>
              <w:rPr>
                <w:noProof/>
                <w:webHidden/>
              </w:rPr>
              <w:t>8</w:t>
            </w:r>
            <w:r>
              <w:rPr>
                <w:noProof/>
                <w:webHidden/>
              </w:rPr>
              <w:fldChar w:fldCharType="end"/>
            </w:r>
          </w:hyperlink>
        </w:p>
        <w:p w14:paraId="077666D4" w14:textId="2D60A52C" w:rsidR="00FD6635" w:rsidRDefault="00FD6635">
          <w:pPr>
            <w:pStyle w:val="TOC1"/>
            <w:tabs>
              <w:tab w:val="right" w:leader="dot" w:pos="9016"/>
            </w:tabs>
            <w:rPr>
              <w:rFonts w:eastAsiaTheme="minorEastAsia"/>
              <w:noProof/>
              <w:lang w:eastAsia="en-GB"/>
            </w:rPr>
          </w:pPr>
          <w:hyperlink w:anchor="_Toc70282856" w:history="1">
            <w:r w:rsidRPr="00A014C6">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_Toc70282856 \h </w:instrText>
            </w:r>
            <w:r>
              <w:rPr>
                <w:noProof/>
                <w:webHidden/>
              </w:rPr>
            </w:r>
            <w:r>
              <w:rPr>
                <w:noProof/>
                <w:webHidden/>
              </w:rPr>
              <w:fldChar w:fldCharType="separate"/>
            </w:r>
            <w:r>
              <w:rPr>
                <w:noProof/>
                <w:webHidden/>
              </w:rPr>
              <w:t>10</w:t>
            </w:r>
            <w:r>
              <w:rPr>
                <w:noProof/>
                <w:webHidden/>
              </w:rPr>
              <w:fldChar w:fldCharType="end"/>
            </w:r>
          </w:hyperlink>
        </w:p>
        <w:p w14:paraId="6453793A" w14:textId="4B4B0ABF" w:rsidR="00FD6635" w:rsidRDefault="00FD6635">
          <w:pPr>
            <w:pStyle w:val="TOC1"/>
            <w:tabs>
              <w:tab w:val="right" w:leader="dot" w:pos="9016"/>
            </w:tabs>
            <w:rPr>
              <w:rFonts w:eastAsiaTheme="minorEastAsia"/>
              <w:noProof/>
              <w:lang w:eastAsia="en-GB"/>
            </w:rPr>
          </w:pPr>
          <w:hyperlink w:anchor="_Toc70282857" w:history="1">
            <w:r w:rsidRPr="00A014C6">
              <w:rPr>
                <w:rStyle w:val="Hyperlink"/>
                <w:rFonts w:ascii="Arial" w:hAnsi="Arial" w:cs="Arial"/>
                <w:b/>
                <w:bCs/>
                <w:noProof/>
              </w:rPr>
              <w:t>Reference</w:t>
            </w:r>
            <w:r>
              <w:rPr>
                <w:noProof/>
                <w:webHidden/>
              </w:rPr>
              <w:tab/>
            </w:r>
            <w:r>
              <w:rPr>
                <w:noProof/>
                <w:webHidden/>
              </w:rPr>
              <w:fldChar w:fldCharType="begin"/>
            </w:r>
            <w:r>
              <w:rPr>
                <w:noProof/>
                <w:webHidden/>
              </w:rPr>
              <w:instrText xml:space="preserve"> PAGEREF _Toc70282857 \h </w:instrText>
            </w:r>
            <w:r>
              <w:rPr>
                <w:noProof/>
                <w:webHidden/>
              </w:rPr>
            </w:r>
            <w:r>
              <w:rPr>
                <w:noProof/>
                <w:webHidden/>
              </w:rPr>
              <w:fldChar w:fldCharType="separate"/>
            </w:r>
            <w:r>
              <w:rPr>
                <w:noProof/>
                <w:webHidden/>
              </w:rPr>
              <w:t>10</w:t>
            </w:r>
            <w:r>
              <w:rPr>
                <w:noProof/>
                <w:webHidden/>
              </w:rPr>
              <w:fldChar w:fldCharType="end"/>
            </w:r>
          </w:hyperlink>
        </w:p>
        <w:p w14:paraId="6337ADEC" w14:textId="715E9855" w:rsidR="00FD6635" w:rsidRDefault="00FD6635">
          <w:r>
            <w:rPr>
              <w:b/>
              <w:bCs/>
              <w:noProof/>
            </w:rPr>
            <w:fldChar w:fldCharType="end"/>
          </w:r>
        </w:p>
      </w:sdtContent>
    </w:sdt>
    <w:p w14:paraId="7803D4E6" w14:textId="77777777" w:rsidR="00595A5C" w:rsidRPr="00341A4A" w:rsidRDefault="00595A5C" w:rsidP="002A08E8">
      <w:pPr>
        <w:pStyle w:val="Heading1"/>
        <w:rPr>
          <w:rFonts w:ascii="Arial" w:eastAsiaTheme="minorEastAsia" w:hAnsi="Arial" w:cs="Arial"/>
          <w:sz w:val="22"/>
          <w:szCs w:val="22"/>
        </w:rPr>
      </w:pPr>
    </w:p>
    <w:p w14:paraId="3AF610F7" w14:textId="0CF5AFBF" w:rsidR="002C765E" w:rsidRPr="00341A4A" w:rsidRDefault="002C765E" w:rsidP="002C765E">
      <w:pPr>
        <w:contextualSpacing/>
        <w:rPr>
          <w:rFonts w:ascii="Arial" w:eastAsiaTheme="minorEastAsia" w:hAnsi="Arial" w:cs="Arial"/>
        </w:rPr>
      </w:pPr>
    </w:p>
    <w:p w14:paraId="4863E7F6" w14:textId="77777777" w:rsidR="002C765E" w:rsidRPr="00341A4A" w:rsidRDefault="002C765E" w:rsidP="002C765E">
      <w:pPr>
        <w:contextualSpacing/>
        <w:rPr>
          <w:rFonts w:ascii="Arial" w:eastAsiaTheme="minorEastAsia" w:hAnsi="Arial" w:cs="Arial"/>
        </w:rPr>
      </w:pPr>
    </w:p>
    <w:p w14:paraId="74111D7B" w14:textId="4FA4EF62" w:rsidR="002C765E" w:rsidRPr="00341A4A" w:rsidRDefault="002C765E" w:rsidP="002C765E">
      <w:pPr>
        <w:contextualSpacing/>
        <w:rPr>
          <w:rFonts w:ascii="Arial" w:eastAsiaTheme="minorEastAsia" w:hAnsi="Arial" w:cs="Arial"/>
        </w:rPr>
      </w:pPr>
    </w:p>
    <w:p w14:paraId="05804FDB" w14:textId="77777777" w:rsidR="002C765E" w:rsidRPr="00341A4A" w:rsidRDefault="002C765E" w:rsidP="002C765E">
      <w:pPr>
        <w:contextualSpacing/>
        <w:rPr>
          <w:rFonts w:ascii="Arial" w:eastAsiaTheme="minorEastAsia" w:hAnsi="Arial" w:cs="Arial"/>
        </w:rPr>
      </w:pPr>
    </w:p>
    <w:p w14:paraId="2D05970D" w14:textId="77777777" w:rsidR="00231CF3" w:rsidRPr="00341A4A" w:rsidRDefault="00231CF3" w:rsidP="00231CF3">
      <w:pPr>
        <w:ind w:left="720"/>
        <w:contextualSpacing/>
        <w:rPr>
          <w:rFonts w:ascii="Arial" w:eastAsiaTheme="minorEastAsia" w:hAnsi="Arial" w:cs="Arial"/>
        </w:rPr>
      </w:pPr>
    </w:p>
    <w:p w14:paraId="4178B5B7" w14:textId="3245A11C" w:rsidR="00231CF3" w:rsidRPr="00341A4A" w:rsidRDefault="00231CF3" w:rsidP="002C765E">
      <w:pPr>
        <w:ind w:left="720"/>
        <w:contextualSpacing/>
        <w:rPr>
          <w:rFonts w:ascii="Arial" w:eastAsiaTheme="minorEastAsia" w:hAnsi="Arial" w:cs="Arial"/>
        </w:rPr>
      </w:pPr>
      <w:r w:rsidRPr="00341A4A">
        <w:rPr>
          <w:rFonts w:ascii="Arial" w:eastAsiaTheme="minorEastAsia" w:hAnsi="Arial" w:cs="Arial"/>
        </w:rPr>
        <w:t xml:space="preserve">                                                           </w:t>
      </w:r>
    </w:p>
    <w:p w14:paraId="00A007D5" w14:textId="790CF199" w:rsidR="00231CF3" w:rsidRPr="00341A4A" w:rsidRDefault="00231CF3" w:rsidP="00595A5C">
      <w:pPr>
        <w:rPr>
          <w:rFonts w:ascii="Arial" w:eastAsiaTheme="minorEastAsia" w:hAnsi="Arial" w:cs="Arial"/>
        </w:rPr>
      </w:pPr>
      <w:r w:rsidRPr="00341A4A">
        <w:rPr>
          <w:rFonts w:ascii="Arial" w:eastAsiaTheme="minorEastAsia" w:hAnsi="Arial" w:cs="Arial"/>
        </w:rPr>
        <w:t xml:space="preserve">        </w:t>
      </w:r>
    </w:p>
    <w:p w14:paraId="16591E78" w14:textId="77777777" w:rsidR="00231CF3" w:rsidRPr="00341A4A" w:rsidRDefault="00231CF3" w:rsidP="00231CF3">
      <w:pPr>
        <w:ind w:left="720"/>
        <w:contextualSpacing/>
        <w:rPr>
          <w:rFonts w:ascii="Arial" w:eastAsiaTheme="minorEastAsia" w:hAnsi="Arial" w:cs="Arial"/>
        </w:rPr>
      </w:pPr>
    </w:p>
    <w:p w14:paraId="3D5344F2" w14:textId="26D509EB" w:rsidR="00231CF3" w:rsidRPr="00341A4A" w:rsidRDefault="00231CF3" w:rsidP="00595A5C">
      <w:pPr>
        <w:ind w:left="720"/>
        <w:contextualSpacing/>
        <w:rPr>
          <w:rFonts w:ascii="Arial" w:eastAsiaTheme="minorEastAsia" w:hAnsi="Arial" w:cs="Arial"/>
        </w:rPr>
      </w:pPr>
      <w:r w:rsidRPr="00341A4A">
        <w:rPr>
          <w:rFonts w:ascii="Arial" w:eastAsiaTheme="minorEastAsia" w:hAnsi="Arial" w:cs="Arial"/>
        </w:rPr>
        <w:t xml:space="preserve">          </w:t>
      </w:r>
    </w:p>
    <w:p w14:paraId="3E88C251" w14:textId="77777777" w:rsidR="00231CF3" w:rsidRPr="00341A4A" w:rsidRDefault="00231CF3" w:rsidP="00231CF3">
      <w:pPr>
        <w:ind w:left="720"/>
        <w:contextualSpacing/>
        <w:rPr>
          <w:rFonts w:ascii="Arial" w:eastAsiaTheme="minorEastAsia" w:hAnsi="Arial" w:cs="Arial"/>
        </w:rPr>
      </w:pPr>
    </w:p>
    <w:p w14:paraId="1F93856E" w14:textId="1CF28211" w:rsidR="00231CF3" w:rsidRPr="00341A4A" w:rsidRDefault="00231CF3" w:rsidP="00231CF3">
      <w:pPr>
        <w:ind w:left="720"/>
        <w:contextualSpacing/>
        <w:rPr>
          <w:rFonts w:ascii="Arial" w:eastAsiaTheme="minorEastAsia" w:hAnsi="Arial" w:cs="Arial"/>
        </w:rPr>
      </w:pPr>
    </w:p>
    <w:p w14:paraId="1E747C80" w14:textId="75D9086C" w:rsidR="004D4C32" w:rsidRPr="00341A4A" w:rsidRDefault="004D4C32" w:rsidP="00231CF3">
      <w:pPr>
        <w:ind w:left="720"/>
        <w:contextualSpacing/>
        <w:rPr>
          <w:rFonts w:ascii="Arial" w:eastAsiaTheme="minorEastAsia" w:hAnsi="Arial" w:cs="Arial"/>
        </w:rPr>
      </w:pPr>
    </w:p>
    <w:p w14:paraId="222513D8" w14:textId="0376FBA5" w:rsidR="004D4C32" w:rsidRPr="00341A4A" w:rsidRDefault="004D4C32" w:rsidP="00231CF3">
      <w:pPr>
        <w:ind w:left="720"/>
        <w:contextualSpacing/>
        <w:rPr>
          <w:rFonts w:ascii="Arial" w:eastAsiaTheme="minorEastAsia" w:hAnsi="Arial" w:cs="Arial"/>
        </w:rPr>
      </w:pPr>
    </w:p>
    <w:p w14:paraId="06A0A8EF" w14:textId="5C7D90F2" w:rsidR="004D4C32" w:rsidRPr="00341A4A" w:rsidRDefault="004D4C32" w:rsidP="00231CF3">
      <w:pPr>
        <w:ind w:left="720"/>
        <w:contextualSpacing/>
        <w:rPr>
          <w:rFonts w:ascii="Arial" w:eastAsiaTheme="minorEastAsia" w:hAnsi="Arial" w:cs="Arial"/>
        </w:rPr>
      </w:pPr>
    </w:p>
    <w:p w14:paraId="582E6FA0" w14:textId="087D338E" w:rsidR="004D4C32" w:rsidRPr="00341A4A" w:rsidRDefault="004D4C32" w:rsidP="00231CF3">
      <w:pPr>
        <w:ind w:left="720"/>
        <w:contextualSpacing/>
        <w:rPr>
          <w:rFonts w:ascii="Arial" w:eastAsiaTheme="minorEastAsia" w:hAnsi="Arial" w:cs="Arial"/>
        </w:rPr>
      </w:pPr>
    </w:p>
    <w:p w14:paraId="462F8DAD" w14:textId="295AFD71" w:rsidR="004D4C32" w:rsidRPr="00341A4A" w:rsidRDefault="004D4C32" w:rsidP="00231CF3">
      <w:pPr>
        <w:ind w:left="720"/>
        <w:contextualSpacing/>
        <w:rPr>
          <w:rFonts w:ascii="Arial" w:eastAsiaTheme="minorEastAsia" w:hAnsi="Arial" w:cs="Arial"/>
        </w:rPr>
      </w:pPr>
    </w:p>
    <w:p w14:paraId="22B9987E" w14:textId="451BD557" w:rsidR="004D4C32" w:rsidRPr="00341A4A" w:rsidRDefault="004D4C32" w:rsidP="00231CF3">
      <w:pPr>
        <w:ind w:left="720"/>
        <w:contextualSpacing/>
        <w:rPr>
          <w:rFonts w:ascii="Arial" w:eastAsiaTheme="minorEastAsia" w:hAnsi="Arial" w:cs="Arial"/>
        </w:rPr>
      </w:pPr>
    </w:p>
    <w:p w14:paraId="57D453F4" w14:textId="07A5A052" w:rsidR="004D4C32" w:rsidRPr="00341A4A" w:rsidRDefault="004D4C32" w:rsidP="00231CF3">
      <w:pPr>
        <w:ind w:left="720"/>
        <w:contextualSpacing/>
        <w:rPr>
          <w:rFonts w:ascii="Arial" w:eastAsiaTheme="minorEastAsia" w:hAnsi="Arial" w:cs="Arial"/>
        </w:rPr>
      </w:pPr>
    </w:p>
    <w:p w14:paraId="780413BF" w14:textId="77777777" w:rsidR="004D4C32" w:rsidRPr="00341A4A" w:rsidRDefault="004D4C32" w:rsidP="00231CF3">
      <w:pPr>
        <w:ind w:left="720"/>
        <w:contextualSpacing/>
        <w:rPr>
          <w:rFonts w:ascii="Arial" w:eastAsiaTheme="minorEastAsia" w:hAnsi="Arial" w:cs="Arial"/>
        </w:rPr>
      </w:pPr>
    </w:p>
    <w:p w14:paraId="797284EE" w14:textId="77777777" w:rsidR="00231CF3" w:rsidRPr="00341A4A" w:rsidRDefault="00231CF3" w:rsidP="00231CF3">
      <w:pPr>
        <w:ind w:left="720"/>
        <w:contextualSpacing/>
        <w:rPr>
          <w:rFonts w:ascii="Arial" w:eastAsiaTheme="minorEastAsia" w:hAnsi="Arial" w:cs="Arial"/>
        </w:rPr>
      </w:pPr>
    </w:p>
    <w:p w14:paraId="3962929A" w14:textId="77777777" w:rsidR="00231CF3" w:rsidRPr="00341A4A" w:rsidRDefault="00231CF3" w:rsidP="00231CF3">
      <w:pPr>
        <w:ind w:left="720"/>
        <w:contextualSpacing/>
        <w:rPr>
          <w:rFonts w:ascii="Arial" w:eastAsiaTheme="minorEastAsia" w:hAnsi="Arial" w:cs="Arial"/>
        </w:rPr>
      </w:pPr>
    </w:p>
    <w:p w14:paraId="159EE667" w14:textId="69BC5B70" w:rsidR="00231CF3" w:rsidRDefault="00231CF3" w:rsidP="00231CF3">
      <w:pPr>
        <w:ind w:left="720"/>
        <w:contextualSpacing/>
        <w:rPr>
          <w:rFonts w:ascii="Arial" w:eastAsiaTheme="minorEastAsia" w:hAnsi="Arial" w:cs="Arial"/>
        </w:rPr>
      </w:pPr>
    </w:p>
    <w:p w14:paraId="7A0CC502" w14:textId="56EECF18" w:rsidR="00FF02C5" w:rsidRDefault="00FF02C5" w:rsidP="00231CF3">
      <w:pPr>
        <w:ind w:left="720"/>
        <w:contextualSpacing/>
        <w:rPr>
          <w:rFonts w:ascii="Arial" w:eastAsiaTheme="minorEastAsia" w:hAnsi="Arial" w:cs="Arial"/>
        </w:rPr>
      </w:pPr>
    </w:p>
    <w:p w14:paraId="228B9ED1" w14:textId="61587C42" w:rsidR="00FF02C5" w:rsidRDefault="00FF02C5" w:rsidP="00231CF3">
      <w:pPr>
        <w:ind w:left="720"/>
        <w:contextualSpacing/>
        <w:rPr>
          <w:rFonts w:ascii="Arial" w:eastAsiaTheme="minorEastAsia" w:hAnsi="Arial" w:cs="Arial"/>
        </w:rPr>
      </w:pPr>
    </w:p>
    <w:p w14:paraId="1AA3E2FE" w14:textId="77777777" w:rsidR="00FF02C5" w:rsidRPr="00341A4A" w:rsidRDefault="00FF02C5" w:rsidP="00231CF3">
      <w:pPr>
        <w:ind w:left="720"/>
        <w:contextualSpacing/>
        <w:rPr>
          <w:rFonts w:ascii="Arial" w:eastAsiaTheme="minorEastAsia" w:hAnsi="Arial" w:cs="Arial"/>
        </w:rPr>
      </w:pPr>
    </w:p>
    <w:p w14:paraId="4E4B6731" w14:textId="77777777" w:rsidR="00231CF3" w:rsidRPr="00341A4A" w:rsidRDefault="00231CF3" w:rsidP="00231CF3">
      <w:pPr>
        <w:ind w:left="720"/>
        <w:contextualSpacing/>
        <w:rPr>
          <w:rFonts w:ascii="Arial" w:eastAsiaTheme="minorEastAsia" w:hAnsi="Arial" w:cs="Arial"/>
        </w:rPr>
      </w:pPr>
    </w:p>
    <w:p w14:paraId="59378B8F" w14:textId="0DA00DC6" w:rsidR="00341A4A" w:rsidRPr="00FD6635" w:rsidRDefault="002A08E8" w:rsidP="00FD6635">
      <w:pPr>
        <w:pStyle w:val="Heading1"/>
        <w:spacing w:line="360" w:lineRule="auto"/>
        <w:jc w:val="both"/>
        <w:rPr>
          <w:rFonts w:ascii="Arial" w:hAnsi="Arial" w:cs="Arial"/>
          <w:b/>
          <w:bCs/>
          <w:color w:val="000000" w:themeColor="text1"/>
          <w:sz w:val="22"/>
          <w:szCs w:val="22"/>
        </w:rPr>
      </w:pPr>
      <w:r w:rsidRPr="00BF1DA7">
        <w:rPr>
          <w:rFonts w:ascii="Arial" w:hAnsi="Arial" w:cs="Arial"/>
          <w:b/>
          <w:bCs/>
          <w:color w:val="000000" w:themeColor="text1"/>
          <w:sz w:val="22"/>
          <w:szCs w:val="22"/>
        </w:rPr>
        <w:lastRenderedPageBreak/>
        <w:t xml:space="preserve"> </w:t>
      </w:r>
      <w:bookmarkStart w:id="0" w:name="_Toc70282852"/>
      <w:r w:rsidR="00231CF3" w:rsidRPr="00FD6635">
        <w:rPr>
          <w:rFonts w:ascii="Arial" w:hAnsi="Arial" w:cs="Arial"/>
          <w:b/>
          <w:bCs/>
          <w:color w:val="000000" w:themeColor="text1"/>
          <w:sz w:val="22"/>
          <w:szCs w:val="22"/>
        </w:rPr>
        <w:t>Introduction</w:t>
      </w:r>
      <w:r w:rsidR="00063668" w:rsidRPr="00FD6635">
        <w:rPr>
          <w:rFonts w:ascii="Arial" w:hAnsi="Arial" w:cs="Arial"/>
          <w:b/>
          <w:bCs/>
          <w:color w:val="000000" w:themeColor="text1"/>
          <w:sz w:val="22"/>
          <w:szCs w:val="22"/>
        </w:rPr>
        <w:t xml:space="preserve"> of Communication</w:t>
      </w:r>
      <w:bookmarkEnd w:id="0"/>
      <w:r w:rsidR="00063668" w:rsidRPr="00FD6635">
        <w:rPr>
          <w:rFonts w:ascii="Arial" w:hAnsi="Arial" w:cs="Arial"/>
          <w:b/>
          <w:bCs/>
          <w:color w:val="000000" w:themeColor="text1"/>
          <w:sz w:val="22"/>
          <w:szCs w:val="22"/>
        </w:rPr>
        <w:t xml:space="preserve"> </w:t>
      </w:r>
    </w:p>
    <w:p w14:paraId="34FD44BD" w14:textId="55E3D679" w:rsidR="002C765E" w:rsidRPr="00FD6635" w:rsidRDefault="00B65B5F" w:rsidP="00FD6635">
      <w:pPr>
        <w:spacing w:line="360" w:lineRule="auto"/>
        <w:jc w:val="both"/>
        <w:rPr>
          <w:rFonts w:ascii="Arial" w:hAnsi="Arial" w:cs="Arial"/>
          <w:color w:val="000000" w:themeColor="text1"/>
        </w:rPr>
      </w:pPr>
      <w:r w:rsidRPr="00FD6635">
        <w:rPr>
          <w:rFonts w:ascii="Arial" w:eastAsiaTheme="minorEastAsia" w:hAnsi="Arial" w:cs="Arial"/>
          <w:color w:val="000000" w:themeColor="text1"/>
        </w:rPr>
        <w:t xml:space="preserve">The word </w:t>
      </w:r>
      <w:r w:rsidR="00AD7B9C" w:rsidRPr="00FD6635">
        <w:rPr>
          <w:rFonts w:ascii="Arial" w:eastAsiaTheme="minorEastAsia" w:hAnsi="Arial" w:cs="Arial"/>
          <w:color w:val="000000" w:themeColor="text1"/>
        </w:rPr>
        <w:t>“</w:t>
      </w:r>
      <w:proofErr w:type="gramStart"/>
      <w:r w:rsidR="00AD7B9C" w:rsidRPr="00FD6635">
        <w:rPr>
          <w:rFonts w:ascii="Arial" w:eastAsiaTheme="minorEastAsia" w:hAnsi="Arial" w:cs="Arial"/>
          <w:color w:val="000000" w:themeColor="text1"/>
        </w:rPr>
        <w:t>Communicate</w:t>
      </w:r>
      <w:proofErr w:type="gramEnd"/>
      <w:r w:rsidR="00AD7B9C" w:rsidRPr="00FD6635">
        <w:rPr>
          <w:rFonts w:ascii="Arial" w:eastAsiaTheme="minorEastAsia" w:hAnsi="Arial" w:cs="Arial"/>
          <w:color w:val="000000" w:themeColor="text1"/>
        </w:rPr>
        <w:t>”</w:t>
      </w:r>
      <w:r w:rsidR="00AD7B9C" w:rsidRPr="00FD6635">
        <w:rPr>
          <w:rFonts w:ascii="Arial" w:hAnsi="Arial" w:cs="Arial"/>
          <w:color w:val="000000" w:themeColor="text1"/>
          <w:shd w:val="clear" w:color="auto" w:fill="FFFFFF"/>
        </w:rPr>
        <w:t xml:space="preserve"> come from </w:t>
      </w:r>
      <w:r w:rsidRPr="00FD6635">
        <w:rPr>
          <w:rFonts w:ascii="Arial" w:hAnsi="Arial" w:cs="Arial"/>
          <w:color w:val="000000" w:themeColor="text1"/>
          <w:shd w:val="clear" w:color="auto" w:fill="FFFFFF"/>
        </w:rPr>
        <w:t>Latin</w:t>
      </w:r>
      <w:r w:rsidR="00AD7B9C" w:rsidRPr="00FD6635">
        <w:rPr>
          <w:rFonts w:ascii="Arial" w:hAnsi="Arial" w:cs="Arial"/>
          <w:color w:val="000000" w:themeColor="text1"/>
          <w:shd w:val="clear" w:color="auto" w:fill="FFFFFF"/>
        </w:rPr>
        <w:t xml:space="preserve"> word </w:t>
      </w:r>
      <w:r w:rsidR="00292567" w:rsidRPr="00FD6635">
        <w:rPr>
          <w:rFonts w:ascii="Arial" w:hAnsi="Arial" w:cs="Arial"/>
          <w:color w:val="000000" w:themeColor="text1"/>
          <w:shd w:val="clear" w:color="auto" w:fill="FFFFFF"/>
        </w:rPr>
        <w:t>“comunicarse</w:t>
      </w:r>
      <w:r w:rsidR="00AD7B9C" w:rsidRPr="00FD6635">
        <w:rPr>
          <w:rFonts w:ascii="Arial" w:hAnsi="Arial" w:cs="Arial"/>
          <w:color w:val="000000" w:themeColor="text1"/>
          <w:shd w:val="clear" w:color="auto" w:fill="FFFFFF"/>
        </w:rPr>
        <w:t>”</w:t>
      </w:r>
      <w:r w:rsidRPr="00FD6635">
        <w:rPr>
          <w:rFonts w:ascii="Arial" w:hAnsi="Arial" w:cs="Arial"/>
          <w:color w:val="000000" w:themeColor="text1"/>
          <w:shd w:val="clear" w:color="auto" w:fill="FFFFFF"/>
        </w:rPr>
        <w:t xml:space="preserve"> mea</w:t>
      </w:r>
      <w:r w:rsidR="00AD7B9C" w:rsidRPr="00FD6635">
        <w:rPr>
          <w:rFonts w:ascii="Arial" w:hAnsi="Arial" w:cs="Arial"/>
          <w:color w:val="000000" w:themeColor="text1"/>
          <w:shd w:val="clear" w:color="auto" w:fill="FFFFFF"/>
        </w:rPr>
        <w:t xml:space="preserve">ns to </w:t>
      </w:r>
      <w:r w:rsidR="00292567" w:rsidRPr="00FD6635">
        <w:rPr>
          <w:rFonts w:ascii="Arial" w:hAnsi="Arial" w:cs="Arial"/>
          <w:color w:val="000000" w:themeColor="text1"/>
          <w:shd w:val="clear" w:color="auto" w:fill="FFFFFF"/>
        </w:rPr>
        <w:t>impact,</w:t>
      </w:r>
      <w:r w:rsidR="00AD7B9C" w:rsidRPr="00FD6635">
        <w:rPr>
          <w:rFonts w:ascii="Arial" w:hAnsi="Arial" w:cs="Arial"/>
          <w:color w:val="000000" w:themeColor="text1"/>
          <w:shd w:val="clear" w:color="auto" w:fill="FFFFFF"/>
        </w:rPr>
        <w:t xml:space="preserve"> to participle, to share or to make common.</w:t>
      </w:r>
      <w:r w:rsidR="00292567" w:rsidRPr="00FD6635">
        <w:rPr>
          <w:rFonts w:ascii="Arial" w:hAnsi="Arial" w:cs="Arial"/>
          <w:color w:val="000000" w:themeColor="text1"/>
          <w:shd w:val="clear" w:color="auto" w:fill="FFFFFF"/>
        </w:rPr>
        <w:t xml:space="preserve"> By virtue of its Latin origin, it also the source of the English word “common”. Communication is the process of exchanging information through a common system of symbols.</w:t>
      </w:r>
      <w:r w:rsidR="00A521E2" w:rsidRPr="00FD6635">
        <w:rPr>
          <w:rFonts w:ascii="Arial" w:hAnsi="Arial" w:cs="Arial"/>
          <w:color w:val="000000" w:themeColor="text1"/>
          <w:shd w:val="clear" w:color="auto" w:fill="FFFFFF"/>
        </w:rPr>
        <w:t xml:space="preserve"> </w:t>
      </w:r>
      <w:r w:rsidR="00292567" w:rsidRPr="00FD6635">
        <w:rPr>
          <w:rFonts w:ascii="Arial" w:hAnsi="Arial" w:cs="Arial"/>
          <w:color w:val="000000" w:themeColor="text1"/>
          <w:shd w:val="clear" w:color="auto" w:fill="FFFFFF"/>
        </w:rPr>
        <w:t>These symbols can include sing language, speaking, writhing gestures or pictorial gra</w:t>
      </w:r>
      <w:r w:rsidR="00771FF3" w:rsidRPr="00FD6635">
        <w:rPr>
          <w:rFonts w:ascii="Arial" w:hAnsi="Arial" w:cs="Arial"/>
          <w:color w:val="000000" w:themeColor="text1"/>
          <w:shd w:val="clear" w:color="auto" w:fill="FFFFFF"/>
        </w:rPr>
        <w:t>p</w:t>
      </w:r>
      <w:r w:rsidR="00292567" w:rsidRPr="00FD6635">
        <w:rPr>
          <w:rFonts w:ascii="Arial" w:hAnsi="Arial" w:cs="Arial"/>
          <w:color w:val="000000" w:themeColor="text1"/>
          <w:shd w:val="clear" w:color="auto" w:fill="FFFFFF"/>
        </w:rPr>
        <w:t>hs and charts</w:t>
      </w:r>
      <w:r w:rsidR="00771FF3" w:rsidRPr="00FD6635">
        <w:rPr>
          <w:rFonts w:ascii="Arial" w:hAnsi="Arial" w:cs="Arial"/>
          <w:color w:val="000000" w:themeColor="text1"/>
          <w:shd w:val="clear" w:color="auto" w:fill="FFFFFF"/>
        </w:rPr>
        <w:t xml:space="preserve">. Communication is thus the process of sharing information, ideas, </w:t>
      </w:r>
      <w:r w:rsidR="00C53C1E" w:rsidRPr="00FD6635">
        <w:rPr>
          <w:rFonts w:ascii="Arial" w:hAnsi="Arial" w:cs="Arial"/>
          <w:color w:val="000000" w:themeColor="text1"/>
          <w:shd w:val="clear" w:color="auto" w:fill="FFFFFF"/>
        </w:rPr>
        <w:t>concepts,</w:t>
      </w:r>
      <w:r w:rsidR="00771FF3" w:rsidRPr="00FD6635">
        <w:rPr>
          <w:rFonts w:ascii="Arial" w:hAnsi="Arial" w:cs="Arial"/>
          <w:color w:val="000000" w:themeColor="text1"/>
          <w:shd w:val="clear" w:color="auto" w:fill="FFFFFF"/>
        </w:rPr>
        <w:t xml:space="preserve"> and messages between people</w:t>
      </w:r>
      <w:r w:rsidR="00AD7B9C" w:rsidRPr="00FD6635">
        <w:rPr>
          <w:rFonts w:ascii="Arial" w:hAnsi="Arial" w:cs="Arial"/>
          <w:color w:val="000000" w:themeColor="text1"/>
        </w:rPr>
        <w:t>. People come to understand that communication in every experience is the essential process and skill that helps them make sense of things in both personal and professional contexts.</w:t>
      </w:r>
    </w:p>
    <w:p w14:paraId="56B56709" w14:textId="5CA8D24B" w:rsidR="0054511A" w:rsidRPr="00FD6635" w:rsidRDefault="00A521E2" w:rsidP="00FD6635">
      <w:pPr>
        <w:spacing w:line="360" w:lineRule="auto"/>
        <w:jc w:val="both"/>
        <w:rPr>
          <w:rFonts w:ascii="Arial" w:hAnsi="Arial" w:cs="Arial"/>
          <w:b/>
          <w:bCs/>
          <w:color w:val="000000" w:themeColor="text1"/>
        </w:rPr>
      </w:pPr>
      <w:r w:rsidRPr="00FD6635">
        <w:rPr>
          <w:rFonts w:ascii="Arial" w:hAnsi="Arial" w:cs="Arial"/>
          <w:b/>
          <w:bCs/>
          <w:color w:val="000000" w:themeColor="text1"/>
        </w:rPr>
        <w:t xml:space="preserve">Communication </w:t>
      </w:r>
      <w:r w:rsidR="0054511A" w:rsidRPr="00FD6635">
        <w:rPr>
          <w:rFonts w:ascii="Arial" w:hAnsi="Arial" w:cs="Arial"/>
          <w:b/>
          <w:bCs/>
          <w:color w:val="000000" w:themeColor="text1"/>
        </w:rPr>
        <w:t>Cycle</w:t>
      </w:r>
    </w:p>
    <w:p w14:paraId="7AABDB36" w14:textId="795294F5" w:rsidR="0054511A" w:rsidRPr="00FD6635" w:rsidRDefault="0054511A" w:rsidP="00FD6635">
      <w:pPr>
        <w:spacing w:line="360" w:lineRule="auto"/>
        <w:jc w:val="both"/>
        <w:rPr>
          <w:rFonts w:ascii="Arial" w:hAnsi="Arial" w:cs="Arial"/>
          <w:color w:val="000000" w:themeColor="text1"/>
        </w:rPr>
      </w:pPr>
      <w:r w:rsidRPr="00FD6635">
        <w:rPr>
          <w:rFonts w:ascii="Arial" w:hAnsi="Arial" w:cs="Arial"/>
          <w:color w:val="000000" w:themeColor="text1"/>
        </w:rPr>
        <w:t>Sender the message</w:t>
      </w:r>
    </w:p>
    <w:p w14:paraId="70296254" w14:textId="669D6638" w:rsidR="0054511A" w:rsidRPr="00FD6635" w:rsidRDefault="0054511A" w:rsidP="00FD6635">
      <w:pPr>
        <w:spacing w:line="360" w:lineRule="auto"/>
        <w:jc w:val="both"/>
        <w:rPr>
          <w:rFonts w:ascii="Arial" w:hAnsi="Arial" w:cs="Arial"/>
          <w:color w:val="000000" w:themeColor="text1"/>
        </w:rPr>
      </w:pPr>
      <w:r w:rsidRPr="00FD6635">
        <w:rPr>
          <w:rFonts w:ascii="Arial" w:hAnsi="Arial" w:cs="Arial"/>
          <w:color w:val="000000" w:themeColor="text1"/>
        </w:rPr>
        <w:t xml:space="preserve">Encoding – Process </w:t>
      </w:r>
    </w:p>
    <w:p w14:paraId="3F675CAB" w14:textId="0FBFD73F" w:rsidR="0054511A" w:rsidRPr="00FD6635" w:rsidRDefault="0054511A" w:rsidP="00FD6635">
      <w:pPr>
        <w:spacing w:line="360" w:lineRule="auto"/>
        <w:jc w:val="both"/>
        <w:rPr>
          <w:rFonts w:ascii="Arial" w:hAnsi="Arial" w:cs="Arial"/>
          <w:color w:val="000000" w:themeColor="text1"/>
        </w:rPr>
      </w:pPr>
      <w:r w:rsidRPr="00FD6635">
        <w:rPr>
          <w:rFonts w:ascii="Arial" w:hAnsi="Arial" w:cs="Arial"/>
          <w:color w:val="000000" w:themeColor="text1"/>
        </w:rPr>
        <w:t xml:space="preserve">Message – Verbal or not Verbal. </w:t>
      </w:r>
    </w:p>
    <w:p w14:paraId="34C8A8BD" w14:textId="5A1102C9" w:rsidR="0054511A" w:rsidRPr="00FD6635" w:rsidRDefault="0054511A" w:rsidP="00FD6635">
      <w:pPr>
        <w:spacing w:line="360" w:lineRule="auto"/>
        <w:jc w:val="both"/>
        <w:rPr>
          <w:rFonts w:ascii="Arial" w:hAnsi="Arial" w:cs="Arial"/>
          <w:color w:val="000000" w:themeColor="text1"/>
        </w:rPr>
      </w:pPr>
      <w:r w:rsidRPr="00FD6635">
        <w:rPr>
          <w:rFonts w:ascii="Arial" w:hAnsi="Arial" w:cs="Arial"/>
          <w:color w:val="000000" w:themeColor="text1"/>
        </w:rPr>
        <w:t xml:space="preserve">Receive – get the message. </w:t>
      </w:r>
    </w:p>
    <w:p w14:paraId="330B8DCB" w14:textId="41D5E9A7" w:rsidR="0054511A" w:rsidRPr="00FD6635" w:rsidRDefault="0054511A" w:rsidP="00FD6635">
      <w:pPr>
        <w:spacing w:line="360" w:lineRule="auto"/>
        <w:jc w:val="both"/>
        <w:rPr>
          <w:rFonts w:ascii="Arial" w:hAnsi="Arial" w:cs="Arial"/>
          <w:color w:val="000000" w:themeColor="text1"/>
        </w:rPr>
      </w:pPr>
      <w:r w:rsidRPr="00FD6635">
        <w:rPr>
          <w:rFonts w:ascii="Arial" w:hAnsi="Arial" w:cs="Arial"/>
          <w:color w:val="000000" w:themeColor="text1"/>
        </w:rPr>
        <w:t xml:space="preserve">Decoding – Meaning </w:t>
      </w:r>
    </w:p>
    <w:p w14:paraId="392054D9" w14:textId="661E91A9" w:rsidR="00E90A26" w:rsidRPr="00FD6635" w:rsidRDefault="0054511A" w:rsidP="005112E5">
      <w:pPr>
        <w:spacing w:line="360" w:lineRule="auto"/>
        <w:jc w:val="both"/>
        <w:rPr>
          <w:rFonts w:ascii="Arial" w:hAnsi="Arial" w:cs="Arial"/>
          <w:color w:val="000000" w:themeColor="text1"/>
        </w:rPr>
      </w:pPr>
      <w:r w:rsidRPr="00FD6635">
        <w:rPr>
          <w:rFonts w:ascii="Arial" w:hAnsi="Arial" w:cs="Arial"/>
          <w:color w:val="000000" w:themeColor="text1"/>
        </w:rPr>
        <w:t>Feedback – returning message.</w:t>
      </w:r>
    </w:p>
    <w:p w14:paraId="5D5706F8" w14:textId="6C93337C" w:rsidR="00C53C1E" w:rsidRPr="00FD6635" w:rsidRDefault="00573996" w:rsidP="00FD6635">
      <w:pPr>
        <w:spacing w:line="360" w:lineRule="auto"/>
        <w:jc w:val="both"/>
        <w:rPr>
          <w:rFonts w:ascii="Arial" w:hAnsi="Arial" w:cs="Arial"/>
          <w:color w:val="000000" w:themeColor="text1"/>
          <w:shd w:val="clear" w:color="auto" w:fill="FFFFFF"/>
        </w:rPr>
      </w:pPr>
      <w:r w:rsidRPr="00FD6635">
        <w:rPr>
          <w:rFonts w:ascii="Arial" w:hAnsi="Arial" w:cs="Arial"/>
          <w:color w:val="000000" w:themeColor="text1"/>
          <w:shd w:val="clear" w:color="auto" w:fill="FFFFFF"/>
        </w:rPr>
        <w:t xml:space="preserve">Non – verbal communication is the things we </w:t>
      </w:r>
      <w:r w:rsidR="00CC7268" w:rsidRPr="00FD6635">
        <w:rPr>
          <w:rFonts w:ascii="Arial" w:hAnsi="Arial" w:cs="Arial"/>
          <w:color w:val="000000" w:themeColor="text1"/>
          <w:shd w:val="clear" w:color="auto" w:fill="FFFFFF"/>
        </w:rPr>
        <w:t>do not</w:t>
      </w:r>
      <w:r w:rsidRPr="00FD6635">
        <w:rPr>
          <w:rFonts w:ascii="Arial" w:hAnsi="Arial" w:cs="Arial"/>
          <w:color w:val="000000" w:themeColor="text1"/>
          <w:shd w:val="clear" w:color="auto" w:fill="FFFFFF"/>
        </w:rPr>
        <w:t xml:space="preserve"> say, but communicate through our body language, </w:t>
      </w:r>
      <w:r w:rsidR="00BF1DA7" w:rsidRPr="00FD6635">
        <w:rPr>
          <w:rFonts w:ascii="Arial" w:hAnsi="Arial" w:cs="Arial"/>
          <w:color w:val="000000" w:themeColor="text1"/>
          <w:shd w:val="clear" w:color="auto" w:fill="FFFFFF"/>
        </w:rPr>
        <w:t>signs,</w:t>
      </w:r>
      <w:r w:rsidRPr="00FD6635">
        <w:rPr>
          <w:rFonts w:ascii="Arial" w:hAnsi="Arial" w:cs="Arial"/>
          <w:color w:val="000000" w:themeColor="text1"/>
          <w:shd w:val="clear" w:color="auto" w:fill="FFFFFF"/>
        </w:rPr>
        <w:t xml:space="preserve"> and signals.</w:t>
      </w:r>
      <w:r w:rsidR="00C53C1E" w:rsidRPr="00FD6635">
        <w:rPr>
          <w:rFonts w:ascii="Arial" w:hAnsi="Arial" w:cs="Arial"/>
          <w:color w:val="000000" w:themeColor="text1"/>
          <w:shd w:val="clear" w:color="auto" w:fill="FFFFFF"/>
        </w:rPr>
        <w:t xml:space="preserve"> </w:t>
      </w:r>
      <w:r w:rsidR="0054511A" w:rsidRPr="00FD6635">
        <w:rPr>
          <w:rFonts w:ascii="Arial" w:hAnsi="Arial" w:cs="Arial"/>
          <w:color w:val="000000" w:themeColor="text1"/>
          <w:shd w:val="clear" w:color="auto" w:fill="FFFFFF"/>
        </w:rPr>
        <w:t xml:space="preserve"> Non-verbal communication is more reliable that words spoken.</w:t>
      </w:r>
    </w:p>
    <w:p w14:paraId="45EFB4E4" w14:textId="17A6EF8E" w:rsidR="004D4C32" w:rsidRPr="00FD6635" w:rsidRDefault="0054511A" w:rsidP="00FD6635">
      <w:pPr>
        <w:spacing w:line="360" w:lineRule="auto"/>
        <w:jc w:val="both"/>
        <w:rPr>
          <w:rFonts w:ascii="Arial" w:hAnsi="Arial" w:cs="Arial"/>
          <w:color w:val="000000" w:themeColor="text1"/>
          <w:shd w:val="clear" w:color="auto" w:fill="FFFFFF"/>
        </w:rPr>
      </w:pPr>
      <w:r w:rsidRPr="00FD6635">
        <w:rPr>
          <w:rFonts w:ascii="Arial" w:hAnsi="Arial" w:cs="Arial"/>
          <w:color w:val="000000" w:themeColor="text1"/>
          <w:shd w:val="clear" w:color="auto" w:fill="FFFFFF"/>
        </w:rPr>
        <w:t>You can express, Happiness, anger, sadness, fear, love.</w:t>
      </w:r>
      <w:r w:rsidR="00BF1DA7" w:rsidRPr="00FD6635">
        <w:rPr>
          <w:rFonts w:ascii="Arial" w:hAnsi="Arial" w:cs="Arial"/>
          <w:color w:val="000000" w:themeColor="text1"/>
          <w:shd w:val="clear" w:color="auto" w:fill="FFFFFF"/>
        </w:rPr>
        <w:t xml:space="preserve"> </w:t>
      </w:r>
      <w:r w:rsidR="00216849" w:rsidRPr="00FD6635">
        <w:rPr>
          <w:rFonts w:ascii="Arial" w:hAnsi="Arial" w:cs="Arial"/>
          <w:color w:val="000000" w:themeColor="text1"/>
          <w:shd w:val="clear" w:color="auto" w:fill="FFFFFF"/>
        </w:rPr>
        <w:t>Eye expressions</w:t>
      </w:r>
      <w:r w:rsidR="00BF1DA7" w:rsidRPr="00FD6635">
        <w:rPr>
          <w:rFonts w:ascii="Arial" w:hAnsi="Arial" w:cs="Arial"/>
          <w:color w:val="000000" w:themeColor="text1"/>
          <w:shd w:val="clear" w:color="auto" w:fill="FFFFFF"/>
        </w:rPr>
        <w:t xml:space="preserve">. </w:t>
      </w:r>
      <w:r w:rsidR="00507D32" w:rsidRPr="00FD6635">
        <w:rPr>
          <w:rFonts w:ascii="Arial" w:hAnsi="Arial" w:cs="Arial"/>
          <w:color w:val="000000" w:themeColor="text1"/>
          <w:shd w:val="clear" w:color="auto" w:fill="FFFFFF"/>
        </w:rPr>
        <w:t>Facial behaviour</w:t>
      </w:r>
      <w:r w:rsidR="00BF1DA7" w:rsidRPr="00FD6635">
        <w:rPr>
          <w:rFonts w:ascii="Arial" w:hAnsi="Arial" w:cs="Arial"/>
          <w:color w:val="000000" w:themeColor="text1"/>
          <w:shd w:val="clear" w:color="auto" w:fill="FFFFFF"/>
        </w:rPr>
        <w:t xml:space="preserve">, body </w:t>
      </w:r>
      <w:r w:rsidR="00912D90" w:rsidRPr="00FD6635">
        <w:rPr>
          <w:rFonts w:ascii="Arial" w:hAnsi="Arial" w:cs="Arial"/>
          <w:color w:val="000000" w:themeColor="text1"/>
          <w:shd w:val="clear" w:color="auto" w:fill="FFFFFF"/>
        </w:rPr>
        <w:t>language</w:t>
      </w:r>
      <w:r w:rsidR="00BF1DA7" w:rsidRPr="00FD6635">
        <w:rPr>
          <w:rFonts w:ascii="Arial" w:hAnsi="Arial" w:cs="Arial"/>
          <w:color w:val="000000" w:themeColor="text1"/>
          <w:shd w:val="clear" w:color="auto" w:fill="FFFFFF"/>
        </w:rPr>
        <w:t>.</w:t>
      </w:r>
    </w:p>
    <w:p w14:paraId="085DB44A" w14:textId="0287D72D" w:rsidR="00BF1DA7" w:rsidRPr="00FD6635" w:rsidRDefault="00C53C1E" w:rsidP="00FD6635">
      <w:pPr>
        <w:spacing w:line="360" w:lineRule="auto"/>
        <w:jc w:val="both"/>
        <w:rPr>
          <w:rFonts w:ascii="Arial" w:hAnsi="Arial" w:cs="Arial"/>
          <w:color w:val="000000" w:themeColor="text1"/>
          <w:shd w:val="clear" w:color="auto" w:fill="FFFFFF"/>
        </w:rPr>
      </w:pPr>
      <w:r w:rsidRPr="00FD6635">
        <w:rPr>
          <w:rFonts w:ascii="Arial" w:hAnsi="Arial" w:cs="Arial"/>
          <w:color w:val="000000" w:themeColor="text1"/>
          <w:shd w:val="clear" w:color="auto" w:fill="FFFFFF"/>
        </w:rPr>
        <w:t xml:space="preserve">The handshake is an important example of nonverbal communication experienced in </w:t>
      </w:r>
      <w:r w:rsidR="00CC7268" w:rsidRPr="00FD6635">
        <w:rPr>
          <w:rFonts w:ascii="Arial" w:hAnsi="Arial" w:cs="Arial"/>
          <w:color w:val="000000" w:themeColor="text1"/>
          <w:shd w:val="clear" w:color="auto" w:fill="FFFFFF"/>
        </w:rPr>
        <w:t>my</w:t>
      </w:r>
      <w:r w:rsidRPr="00FD6635">
        <w:rPr>
          <w:rFonts w:ascii="Arial" w:hAnsi="Arial" w:cs="Arial"/>
          <w:color w:val="000000" w:themeColor="text1"/>
          <w:shd w:val="clear" w:color="auto" w:fill="FFFFFF"/>
        </w:rPr>
        <w:t xml:space="preserve"> business and professional situatio</w:t>
      </w:r>
      <w:r w:rsidR="00BF1DA7" w:rsidRPr="00FD6635">
        <w:rPr>
          <w:rFonts w:ascii="Arial" w:hAnsi="Arial" w:cs="Arial"/>
          <w:color w:val="000000" w:themeColor="text1"/>
          <w:shd w:val="clear" w:color="auto" w:fill="FFFFFF"/>
        </w:rPr>
        <w:t>n.</w:t>
      </w:r>
    </w:p>
    <w:p w14:paraId="5C1B6361" w14:textId="77777777" w:rsidR="00912D90" w:rsidRPr="00FD6635" w:rsidRDefault="00912D90" w:rsidP="00FD6635">
      <w:pPr>
        <w:spacing w:before="100" w:beforeAutospacing="1" w:after="100" w:afterAutospacing="1" w:line="360" w:lineRule="auto"/>
        <w:jc w:val="both"/>
        <w:rPr>
          <w:rFonts w:ascii="Arial" w:eastAsia="Times New Roman" w:hAnsi="Arial" w:cs="Arial"/>
          <w:b/>
          <w:bCs/>
          <w:color w:val="000000" w:themeColor="text1"/>
          <w:lang w:eastAsia="en-GB"/>
        </w:rPr>
      </w:pPr>
      <w:r w:rsidRPr="00FD6635">
        <w:rPr>
          <w:rFonts w:ascii="Arial" w:eastAsia="Times New Roman" w:hAnsi="Arial" w:cs="Arial"/>
          <w:b/>
          <w:bCs/>
          <w:color w:val="000000" w:themeColor="text1"/>
          <w:lang w:eastAsia="en-GB"/>
        </w:rPr>
        <w:t xml:space="preserve">Listening </w:t>
      </w:r>
    </w:p>
    <w:p w14:paraId="21C07428" w14:textId="4ECC0825" w:rsidR="00912D90" w:rsidRPr="00FD6635" w:rsidRDefault="00912D90" w:rsidP="00FD6635">
      <w:pPr>
        <w:spacing w:before="100" w:beforeAutospacing="1" w:after="100" w:afterAutospacing="1"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 xml:space="preserve">Hearing is your physical ability to detect sounds. </w:t>
      </w:r>
      <w:r w:rsidR="00202748" w:rsidRPr="00FD6635">
        <w:rPr>
          <w:rFonts w:ascii="Arial" w:eastAsia="Times New Roman" w:hAnsi="Arial" w:cs="Arial"/>
          <w:color w:val="000000" w:themeColor="text1"/>
          <w:lang w:eastAsia="en-GB"/>
        </w:rPr>
        <w:t>(have</w:t>
      </w:r>
      <w:r w:rsidRPr="00FD6635">
        <w:rPr>
          <w:rFonts w:ascii="Arial" w:eastAsia="Times New Roman" w:hAnsi="Arial" w:cs="Arial"/>
          <w:color w:val="000000" w:themeColor="text1"/>
          <w:lang w:eastAsia="en-GB"/>
        </w:rPr>
        <w:t xml:space="preserve"> a good hearing does not make you a good listener).</w:t>
      </w:r>
    </w:p>
    <w:p w14:paraId="6F34D5EE" w14:textId="77777777" w:rsidR="00912D90" w:rsidRPr="00FD6635" w:rsidRDefault="00912D90" w:rsidP="00FD6635">
      <w:pPr>
        <w:spacing w:before="100" w:beforeAutospacing="1" w:after="100" w:afterAutospacing="1"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 xml:space="preserve">Listening requires you to concentrate on the verbal and nonverbal message being sent determine the meaning of those messages. Effective listening is central to fostering interpersonal relationship with co-workers, leaders, and clients. </w:t>
      </w:r>
    </w:p>
    <w:p w14:paraId="233C356C" w14:textId="26C5E41A" w:rsidR="0054511A" w:rsidRPr="00FD6635" w:rsidRDefault="00912D90" w:rsidP="00FD6635">
      <w:pPr>
        <w:spacing w:before="100" w:beforeAutospacing="1" w:after="100" w:afterAutospacing="1"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lastRenderedPageBreak/>
        <w:t xml:space="preserve">In additional noise can affect to focus on the message being send. As a </w:t>
      </w:r>
      <w:proofErr w:type="gramStart"/>
      <w:r w:rsidRPr="00FD6635">
        <w:rPr>
          <w:rFonts w:ascii="Arial" w:eastAsia="Times New Roman" w:hAnsi="Arial" w:cs="Arial"/>
          <w:color w:val="000000" w:themeColor="text1"/>
          <w:lang w:eastAsia="en-GB"/>
        </w:rPr>
        <w:t>result</w:t>
      </w:r>
      <w:proofErr w:type="gramEnd"/>
      <w:r w:rsidRPr="00FD6635">
        <w:rPr>
          <w:rFonts w:ascii="Arial" w:eastAsia="Times New Roman" w:hAnsi="Arial" w:cs="Arial"/>
          <w:color w:val="000000" w:themeColor="text1"/>
          <w:lang w:eastAsia="en-GB"/>
        </w:rPr>
        <w:t xml:space="preserve"> you not listening effectively.</w:t>
      </w:r>
    </w:p>
    <w:p w14:paraId="6B27E551" w14:textId="77777777" w:rsidR="004D4C32" w:rsidRPr="00FD6635" w:rsidRDefault="00A12D36" w:rsidP="00FD6635">
      <w:pPr>
        <w:pStyle w:val="Heading1"/>
        <w:spacing w:line="360" w:lineRule="auto"/>
        <w:jc w:val="both"/>
        <w:rPr>
          <w:rFonts w:ascii="Arial" w:hAnsi="Arial" w:cs="Arial"/>
          <w:color w:val="000000" w:themeColor="text1"/>
          <w:sz w:val="22"/>
          <w:szCs w:val="22"/>
          <w:shd w:val="clear" w:color="auto" w:fill="FFFFFF"/>
        </w:rPr>
      </w:pPr>
      <w:bookmarkStart w:id="1" w:name="_Toc70282853"/>
      <w:r w:rsidRPr="00FD6635">
        <w:rPr>
          <w:rFonts w:ascii="Arial" w:hAnsi="Arial" w:cs="Arial"/>
          <w:color w:val="000000" w:themeColor="text1"/>
          <w:sz w:val="22"/>
          <w:szCs w:val="22"/>
        </w:rPr>
        <w:t>Written Communication</w:t>
      </w:r>
      <w:bookmarkEnd w:id="1"/>
      <w:r w:rsidRPr="00FD6635">
        <w:rPr>
          <w:rFonts w:ascii="Arial" w:hAnsi="Arial" w:cs="Arial"/>
          <w:color w:val="000000" w:themeColor="text1"/>
          <w:sz w:val="22"/>
          <w:szCs w:val="22"/>
        </w:rPr>
        <w:t xml:space="preserve"> </w:t>
      </w:r>
      <w:bookmarkStart w:id="2" w:name="_Hlk70250777"/>
    </w:p>
    <w:p w14:paraId="612B9E1A" w14:textId="103C0F69" w:rsidR="008A1DEB" w:rsidRPr="00FD6635" w:rsidRDefault="00A12D36" w:rsidP="00FD6635">
      <w:pPr>
        <w:spacing w:line="360" w:lineRule="auto"/>
        <w:jc w:val="both"/>
        <w:rPr>
          <w:rFonts w:ascii="Arial" w:hAnsi="Arial" w:cs="Arial"/>
          <w:b/>
          <w:bCs/>
          <w:color w:val="000000" w:themeColor="text1"/>
          <w:shd w:val="clear" w:color="auto" w:fill="FFFFFF"/>
        </w:rPr>
      </w:pPr>
      <w:r w:rsidRPr="00FD6635">
        <w:rPr>
          <w:rFonts w:ascii="Arial" w:hAnsi="Arial" w:cs="Arial"/>
          <w:color w:val="000000" w:themeColor="text1"/>
        </w:rPr>
        <w:t xml:space="preserve">Avoid abbreviations and </w:t>
      </w:r>
      <w:r w:rsidR="008A1DEB" w:rsidRPr="00FD6635">
        <w:rPr>
          <w:rFonts w:ascii="Arial" w:hAnsi="Arial" w:cs="Arial"/>
          <w:color w:val="000000" w:themeColor="text1"/>
        </w:rPr>
        <w:t>contraction. Be</w:t>
      </w:r>
      <w:r w:rsidRPr="00FD6635">
        <w:rPr>
          <w:rFonts w:ascii="Arial" w:hAnsi="Arial" w:cs="Arial"/>
          <w:color w:val="000000" w:themeColor="text1"/>
        </w:rPr>
        <w:t xml:space="preserve"> impersonal</w:t>
      </w:r>
      <w:r w:rsidR="008A1DEB" w:rsidRPr="00FD6635">
        <w:rPr>
          <w:rFonts w:ascii="Arial" w:hAnsi="Arial" w:cs="Arial"/>
          <w:color w:val="000000" w:themeColor="text1"/>
        </w:rPr>
        <w:t xml:space="preserve">. </w:t>
      </w:r>
      <w:r w:rsidRPr="00FD6635">
        <w:rPr>
          <w:rFonts w:ascii="Arial" w:hAnsi="Arial" w:cs="Arial"/>
          <w:color w:val="000000" w:themeColor="text1"/>
        </w:rPr>
        <w:t>Most courses prefer you to avoid personal pronouns such I /We and you. Instead, sentences begin in impersonal ways such.</w:t>
      </w:r>
      <w:r w:rsidR="008A1DEB" w:rsidRPr="00FD6635">
        <w:rPr>
          <w:rFonts w:ascii="Arial" w:hAnsi="Arial" w:cs="Arial"/>
          <w:color w:val="000000" w:themeColor="text1"/>
        </w:rPr>
        <w:t xml:space="preserve"> </w:t>
      </w:r>
    </w:p>
    <w:p w14:paraId="5E88AF25" w14:textId="3CB404DE" w:rsidR="008A1DEB" w:rsidRPr="00FD6635" w:rsidRDefault="00A12D36" w:rsidP="00FD6635">
      <w:pPr>
        <w:spacing w:line="360" w:lineRule="auto"/>
        <w:jc w:val="both"/>
        <w:rPr>
          <w:rFonts w:ascii="Arial" w:hAnsi="Arial" w:cs="Arial"/>
          <w:color w:val="000000" w:themeColor="text1"/>
        </w:rPr>
      </w:pPr>
      <w:r w:rsidRPr="00FD6635">
        <w:rPr>
          <w:rFonts w:ascii="Arial" w:hAnsi="Arial" w:cs="Arial"/>
          <w:color w:val="000000" w:themeColor="text1"/>
        </w:rPr>
        <w:t xml:space="preserve">Be Cautions Writers indicate that they are aware that nothing is complete certain as further research could challenge what is currently understood. </w:t>
      </w:r>
    </w:p>
    <w:p w14:paraId="644B038C" w14:textId="06522C8C" w:rsidR="00E368FD" w:rsidRPr="00FD6635" w:rsidRDefault="00A12D36" w:rsidP="00FD6635">
      <w:pPr>
        <w:spacing w:line="360" w:lineRule="auto"/>
        <w:jc w:val="both"/>
        <w:rPr>
          <w:rFonts w:ascii="Arial" w:hAnsi="Arial" w:cs="Arial"/>
          <w:color w:val="000000" w:themeColor="text1"/>
        </w:rPr>
      </w:pPr>
      <w:r w:rsidRPr="00FD6635">
        <w:rPr>
          <w:rFonts w:ascii="Arial" w:hAnsi="Arial" w:cs="Arial"/>
          <w:color w:val="000000" w:themeColor="text1"/>
        </w:rPr>
        <w:t>Be concise: delete unnecessary words.</w:t>
      </w:r>
    </w:p>
    <w:bookmarkEnd w:id="2"/>
    <w:p w14:paraId="6A3BE1A5" w14:textId="77777777" w:rsidR="00CC7268" w:rsidRPr="00FD6635" w:rsidRDefault="00CC7268" w:rsidP="00FD6635">
      <w:pPr>
        <w:spacing w:line="360" w:lineRule="auto"/>
        <w:jc w:val="both"/>
        <w:rPr>
          <w:rFonts w:ascii="Arial" w:hAnsi="Arial" w:cs="Arial"/>
          <w:color w:val="000000" w:themeColor="text1"/>
        </w:rPr>
      </w:pPr>
    </w:p>
    <w:p w14:paraId="0DF6BE74" w14:textId="77777777" w:rsidR="00CC7268" w:rsidRPr="00FD6635" w:rsidRDefault="00CC7268" w:rsidP="00FD6635">
      <w:pPr>
        <w:spacing w:line="360" w:lineRule="auto"/>
        <w:jc w:val="both"/>
        <w:rPr>
          <w:rFonts w:ascii="Arial" w:hAnsi="Arial" w:cs="Arial"/>
          <w:color w:val="000000" w:themeColor="text1"/>
        </w:rPr>
      </w:pPr>
    </w:p>
    <w:p w14:paraId="6AC03F38" w14:textId="5904BF02" w:rsidR="00A12D36" w:rsidRPr="00FD6635" w:rsidRDefault="00E60CA8" w:rsidP="00FD6635">
      <w:pPr>
        <w:spacing w:line="360" w:lineRule="auto"/>
        <w:jc w:val="both"/>
        <w:rPr>
          <w:rFonts w:ascii="Arial" w:hAnsi="Arial" w:cs="Arial"/>
          <w:b/>
          <w:bCs/>
          <w:color w:val="000000" w:themeColor="text1"/>
          <w:shd w:val="clear" w:color="auto" w:fill="FFFFFF"/>
        </w:rPr>
      </w:pPr>
      <w:r w:rsidRPr="00FD6635">
        <w:rPr>
          <w:rFonts w:ascii="Arial" w:hAnsi="Arial" w:cs="Arial"/>
          <w:b/>
          <w:bCs/>
          <w:noProof/>
          <w:color w:val="000000" w:themeColor="text1"/>
        </w:rPr>
        <mc:AlternateContent>
          <mc:Choice Requires="wps">
            <w:drawing>
              <wp:anchor distT="0" distB="0" distL="114300" distR="114300" simplePos="0" relativeHeight="251862528" behindDoc="0" locked="0" layoutInCell="1" allowOverlap="1" wp14:anchorId="0E9B53FF" wp14:editId="3B23E32E">
                <wp:simplePos x="0" y="0"/>
                <wp:positionH relativeFrom="margin">
                  <wp:posOffset>1039314</wp:posOffset>
                </wp:positionH>
                <wp:positionV relativeFrom="paragraph">
                  <wp:posOffset>15240</wp:posOffset>
                </wp:positionV>
                <wp:extent cx="3228391" cy="494522"/>
                <wp:effectExtent l="0" t="0" r="10160" b="20320"/>
                <wp:wrapNone/>
                <wp:docPr id="4" name="Rectangle: Rounded Corners 4"/>
                <wp:cNvGraphicFramePr/>
                <a:graphic xmlns:a="http://schemas.openxmlformats.org/drawingml/2006/main">
                  <a:graphicData uri="http://schemas.microsoft.com/office/word/2010/wordprocessingShape">
                    <wps:wsp>
                      <wps:cNvSpPr/>
                      <wps:spPr>
                        <a:xfrm>
                          <a:off x="0" y="0"/>
                          <a:ext cx="3228391" cy="494522"/>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1718EE4" w14:textId="1B7504A6" w:rsidR="003F2538" w:rsidRDefault="003F2538" w:rsidP="003F2538">
                            <w:pPr>
                              <w:jc w:val="center"/>
                            </w:pPr>
                            <w:r>
                              <w:t>Formal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9B53FF" id="Rectangle: Rounded Corners 4" o:spid="_x0000_s1026" style="position:absolute;left:0;text-align:left;margin-left:81.85pt;margin-top:1.2pt;width:254.2pt;height:38.95pt;z-index:251862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" fillcolor="#4472c4 [3204]" strokecolor="#1f3763 [1604]" strokeweight="1pt">
                <v:stroke joinstyle="miter"/>
                <v:textbox>
                  <w:txbxContent>
                    <w:p w14:paraId="11718EE4" w14:textId="1B7504A6" w:rsidR="003F2538" w:rsidRDefault="003F2538" w:rsidP="003F2538">
                      <w:pPr>
                        <w:jc w:val="center"/>
                      </w:pPr>
                      <w:r>
                        <w:t>Formal Communication</w:t>
                      </w:r>
                    </w:p>
                  </w:txbxContent>
                </v:textbox>
                <w10:wrap anchorx="margin"/>
              </v:roundrect>
            </w:pict>
          </mc:Fallback>
        </mc:AlternateContent>
      </w:r>
    </w:p>
    <w:p w14:paraId="5D7DEDB4" w14:textId="657ADE97" w:rsidR="00A12D36" w:rsidRPr="00FD6635" w:rsidRDefault="00A12D36" w:rsidP="00FD6635">
      <w:pPr>
        <w:spacing w:line="360" w:lineRule="auto"/>
        <w:jc w:val="both"/>
        <w:rPr>
          <w:rFonts w:ascii="Arial" w:hAnsi="Arial" w:cs="Arial"/>
          <w:b/>
          <w:bCs/>
          <w:color w:val="000000" w:themeColor="text1"/>
          <w:shd w:val="clear" w:color="auto" w:fill="FFFFFF"/>
        </w:rPr>
      </w:pPr>
    </w:p>
    <w:p w14:paraId="200E2240" w14:textId="6A8FC2E9" w:rsidR="00A12D36" w:rsidRPr="00FD6635" w:rsidRDefault="00E60CA8" w:rsidP="00FD6635">
      <w:pPr>
        <w:spacing w:line="360" w:lineRule="auto"/>
        <w:jc w:val="both"/>
        <w:rPr>
          <w:rFonts w:ascii="Arial" w:hAnsi="Arial" w:cs="Arial"/>
          <w:b/>
          <w:bCs/>
          <w:color w:val="000000" w:themeColor="text1"/>
          <w:shd w:val="clear" w:color="auto" w:fill="FFFFFF"/>
        </w:rPr>
      </w:pPr>
      <w:r w:rsidRPr="00FD6635">
        <w:rPr>
          <w:rFonts w:ascii="Arial" w:hAnsi="Arial" w:cs="Arial"/>
          <w:noProof/>
          <w:color w:val="000000" w:themeColor="text1"/>
        </w:rPr>
        <w:drawing>
          <wp:inline distT="0" distB="0" distL="0" distR="0" wp14:anchorId="3F7BE279" wp14:editId="50FD4C3D">
            <wp:extent cx="5731510" cy="3235325"/>
            <wp:effectExtent l="0" t="0" r="0" b="2222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00E2492" w14:textId="77777777" w:rsidR="00750B08" w:rsidRPr="00FD6635" w:rsidRDefault="00750B08" w:rsidP="00FD6635">
      <w:pPr>
        <w:spacing w:line="360" w:lineRule="auto"/>
        <w:jc w:val="both"/>
        <w:rPr>
          <w:rFonts w:ascii="Arial" w:hAnsi="Arial" w:cs="Arial"/>
          <w:b/>
          <w:bCs/>
          <w:color w:val="000000" w:themeColor="text1"/>
          <w:shd w:val="clear" w:color="auto" w:fill="FFFFFF"/>
        </w:rPr>
      </w:pPr>
    </w:p>
    <w:p w14:paraId="13A69B7A" w14:textId="72CEC110" w:rsidR="00750B08" w:rsidRDefault="00750B08" w:rsidP="00FD6635">
      <w:pPr>
        <w:spacing w:line="360" w:lineRule="auto"/>
        <w:jc w:val="both"/>
        <w:rPr>
          <w:rFonts w:ascii="Arial" w:hAnsi="Arial" w:cs="Arial"/>
          <w:b/>
          <w:bCs/>
          <w:color w:val="000000" w:themeColor="text1"/>
          <w:shd w:val="clear" w:color="auto" w:fill="FFFFFF"/>
        </w:rPr>
      </w:pPr>
    </w:p>
    <w:p w14:paraId="00D1826B" w14:textId="0085033D" w:rsidR="008348B4" w:rsidRDefault="008348B4" w:rsidP="00FD6635">
      <w:pPr>
        <w:spacing w:line="360" w:lineRule="auto"/>
        <w:jc w:val="both"/>
        <w:rPr>
          <w:rFonts w:ascii="Arial" w:hAnsi="Arial" w:cs="Arial"/>
          <w:b/>
          <w:bCs/>
          <w:color w:val="000000" w:themeColor="text1"/>
          <w:shd w:val="clear" w:color="auto" w:fill="FFFFFF"/>
        </w:rPr>
      </w:pPr>
    </w:p>
    <w:p w14:paraId="09D9EFC4" w14:textId="08CFDE73" w:rsidR="008348B4" w:rsidRDefault="008348B4" w:rsidP="00FD6635">
      <w:pPr>
        <w:spacing w:line="360" w:lineRule="auto"/>
        <w:jc w:val="both"/>
        <w:rPr>
          <w:rFonts w:ascii="Arial" w:hAnsi="Arial" w:cs="Arial"/>
          <w:b/>
          <w:bCs/>
          <w:color w:val="000000" w:themeColor="text1"/>
          <w:shd w:val="clear" w:color="auto" w:fill="FFFFFF"/>
        </w:rPr>
      </w:pPr>
    </w:p>
    <w:p w14:paraId="29959B5F" w14:textId="77777777" w:rsidR="008348B4" w:rsidRPr="00FD6635" w:rsidRDefault="008348B4" w:rsidP="00FD6635">
      <w:pPr>
        <w:spacing w:line="360" w:lineRule="auto"/>
        <w:jc w:val="both"/>
        <w:rPr>
          <w:rFonts w:ascii="Arial" w:hAnsi="Arial" w:cs="Arial"/>
          <w:b/>
          <w:bCs/>
          <w:color w:val="000000" w:themeColor="text1"/>
          <w:shd w:val="clear" w:color="auto" w:fill="FFFFFF"/>
        </w:rPr>
      </w:pPr>
    </w:p>
    <w:p w14:paraId="1821419D" w14:textId="599DBE9E" w:rsidR="00A12D36" w:rsidRPr="00FD6635" w:rsidRDefault="00E60CA8" w:rsidP="00FD6635">
      <w:pPr>
        <w:spacing w:line="360" w:lineRule="auto"/>
        <w:jc w:val="both"/>
        <w:rPr>
          <w:rFonts w:ascii="Arial" w:hAnsi="Arial" w:cs="Arial"/>
          <w:b/>
          <w:bCs/>
          <w:color w:val="000000" w:themeColor="text1"/>
          <w:shd w:val="clear" w:color="auto" w:fill="FFFFFF"/>
        </w:rPr>
      </w:pPr>
      <w:r w:rsidRPr="00FD6635">
        <w:rPr>
          <w:rFonts w:ascii="Arial" w:hAnsi="Arial" w:cs="Arial"/>
          <w:noProof/>
          <w:color w:val="000000" w:themeColor="text1"/>
        </w:rPr>
        <w:lastRenderedPageBreak/>
        <mc:AlternateContent>
          <mc:Choice Requires="wps">
            <w:drawing>
              <wp:anchor distT="0" distB="0" distL="114300" distR="114300" simplePos="0" relativeHeight="251835904" behindDoc="0" locked="0" layoutInCell="1" allowOverlap="1" wp14:anchorId="2EDF9A61" wp14:editId="56D26426">
                <wp:simplePos x="0" y="0"/>
                <wp:positionH relativeFrom="column">
                  <wp:posOffset>665436</wp:posOffset>
                </wp:positionH>
                <wp:positionV relativeFrom="paragraph">
                  <wp:posOffset>36371</wp:posOffset>
                </wp:positionV>
                <wp:extent cx="4419600" cy="482600"/>
                <wp:effectExtent l="0" t="0" r="19050" b="12700"/>
                <wp:wrapNone/>
                <wp:docPr id="2" name="Rectangle: Rounded Corners 2"/>
                <wp:cNvGraphicFramePr/>
                <a:graphic xmlns:a="http://schemas.openxmlformats.org/drawingml/2006/main">
                  <a:graphicData uri="http://schemas.microsoft.com/office/word/2010/wordprocessingShape">
                    <wps:wsp>
                      <wps:cNvSpPr/>
                      <wps:spPr>
                        <a:xfrm>
                          <a:off x="0" y="0"/>
                          <a:ext cx="4419600" cy="4826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E44D9B" w14:textId="48D65708" w:rsidR="00337D1B" w:rsidRDefault="00337D1B" w:rsidP="00337D1B">
                            <w:pPr>
                              <w:jc w:val="center"/>
                            </w:pPr>
                            <w:r>
                              <w:t>International Communication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DF9A61" id="Rectangle: Rounded Corners 2" o:spid="_x0000_s1027" style="position:absolute;left:0;text-align:left;margin-left:52.4pt;margin-top:2.85pt;width:348pt;height:38pt;z-index:25183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" fillcolor="#4472c4 [3204]" strokecolor="#1f3763 [1604]" strokeweight="1pt">
                <v:stroke joinstyle="miter"/>
                <v:textbox>
                  <w:txbxContent>
                    <w:p w14:paraId="33E44D9B" w14:textId="48D65708" w:rsidR="00337D1B" w:rsidRDefault="00337D1B" w:rsidP="00337D1B">
                      <w:pPr>
                        <w:jc w:val="center"/>
                      </w:pPr>
                      <w:r>
                        <w:t>International Communication</w:t>
                      </w:r>
                    </w:p>
                  </w:txbxContent>
                </v:textbox>
              </v:roundrect>
            </w:pict>
          </mc:Fallback>
        </mc:AlternateContent>
      </w:r>
    </w:p>
    <w:p w14:paraId="581AF5F3" w14:textId="4EC8B168" w:rsidR="00A12D36" w:rsidRPr="00FD6635" w:rsidRDefault="00A12D36" w:rsidP="00FD6635">
      <w:pPr>
        <w:spacing w:line="360" w:lineRule="auto"/>
        <w:jc w:val="both"/>
        <w:rPr>
          <w:rFonts w:ascii="Arial" w:hAnsi="Arial" w:cs="Arial"/>
          <w:b/>
          <w:bCs/>
          <w:color w:val="000000" w:themeColor="text1"/>
          <w:shd w:val="clear" w:color="auto" w:fill="FFFFFF"/>
        </w:rPr>
      </w:pPr>
    </w:p>
    <w:p w14:paraId="50AC4A50" w14:textId="67707FC7" w:rsidR="00A12D36" w:rsidRPr="00FD6635" w:rsidRDefault="00E60CA8" w:rsidP="00FD6635">
      <w:pPr>
        <w:spacing w:line="360" w:lineRule="auto"/>
        <w:jc w:val="both"/>
        <w:rPr>
          <w:rFonts w:ascii="Arial" w:hAnsi="Arial" w:cs="Arial"/>
          <w:b/>
          <w:bCs/>
          <w:color w:val="000000" w:themeColor="text1"/>
          <w:shd w:val="clear" w:color="auto" w:fill="FFFFFF"/>
        </w:rPr>
      </w:pPr>
      <w:r w:rsidRPr="00FD6635">
        <w:rPr>
          <w:rFonts w:ascii="Arial" w:hAnsi="Arial" w:cs="Arial"/>
          <w:noProof/>
          <w:color w:val="000000" w:themeColor="text1"/>
        </w:rPr>
        <w:drawing>
          <wp:inline distT="0" distB="0" distL="0" distR="0" wp14:anchorId="44D40576" wp14:editId="0F16D679">
            <wp:extent cx="5685183" cy="25527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FF787A4" w14:textId="77777777" w:rsidR="008D5E99" w:rsidRPr="00FD6635" w:rsidRDefault="008D5E99" w:rsidP="00FD6635">
      <w:pPr>
        <w:spacing w:line="360" w:lineRule="auto"/>
        <w:jc w:val="both"/>
        <w:rPr>
          <w:rFonts w:ascii="Arial" w:hAnsi="Arial" w:cs="Arial"/>
          <w:b/>
          <w:bCs/>
          <w:color w:val="000000" w:themeColor="text1"/>
        </w:rPr>
      </w:pPr>
      <w:r w:rsidRPr="00FD6635">
        <w:rPr>
          <w:rFonts w:ascii="Arial" w:hAnsi="Arial" w:cs="Arial"/>
          <w:b/>
          <w:bCs/>
          <w:color w:val="000000" w:themeColor="text1"/>
        </w:rPr>
        <w:t>The Shannon and Weaver Model (1949)</w:t>
      </w:r>
    </w:p>
    <w:p w14:paraId="361B7FD6" w14:textId="77777777" w:rsidR="008D5E99" w:rsidRPr="00FD6635" w:rsidRDefault="008D5E99" w:rsidP="00FD6635">
      <w:pPr>
        <w:spacing w:line="360" w:lineRule="auto"/>
        <w:jc w:val="both"/>
        <w:rPr>
          <w:rFonts w:ascii="Arial" w:hAnsi="Arial" w:cs="Arial"/>
          <w:color w:val="000000" w:themeColor="text1"/>
        </w:rPr>
      </w:pPr>
      <w:r w:rsidRPr="00FD6635">
        <w:rPr>
          <w:rFonts w:ascii="Arial" w:hAnsi="Arial" w:cs="Arial"/>
          <w:color w:val="000000" w:themeColor="text1"/>
        </w:rPr>
        <w:t>There is not monopoly in the role of sender. It is a constant exchange of words, imagens, signs, gestures, and other forms.</w:t>
      </w:r>
    </w:p>
    <w:p w14:paraId="580405BD" w14:textId="77777777" w:rsidR="008D5E99" w:rsidRPr="00FD6635" w:rsidRDefault="008D5E99" w:rsidP="00FD6635">
      <w:pPr>
        <w:spacing w:line="360" w:lineRule="auto"/>
        <w:jc w:val="both"/>
        <w:rPr>
          <w:rFonts w:ascii="Arial" w:hAnsi="Arial" w:cs="Arial"/>
          <w:color w:val="000000" w:themeColor="text1"/>
        </w:rPr>
      </w:pPr>
      <w:r w:rsidRPr="00FD6635">
        <w:rPr>
          <w:rFonts w:ascii="Arial" w:hAnsi="Arial" w:cs="Arial"/>
          <w:color w:val="000000" w:themeColor="text1"/>
        </w:rPr>
        <w:t xml:space="preserve">Sender - Channel -Receiver -Noise Feedback </w:t>
      </w:r>
    </w:p>
    <w:p w14:paraId="2D5D0B10" w14:textId="77777777" w:rsidR="008D5E99" w:rsidRPr="00FD6635" w:rsidRDefault="008D5E99" w:rsidP="00FD6635">
      <w:pPr>
        <w:spacing w:line="360" w:lineRule="auto"/>
        <w:jc w:val="both"/>
        <w:rPr>
          <w:rFonts w:ascii="Arial" w:hAnsi="Arial" w:cs="Arial"/>
          <w:color w:val="000000" w:themeColor="text1"/>
        </w:rPr>
      </w:pPr>
      <w:r w:rsidRPr="00FD6635">
        <w:rPr>
          <w:rFonts w:ascii="Arial" w:hAnsi="Arial" w:cs="Arial"/>
          <w:color w:val="000000" w:themeColor="text1"/>
        </w:rPr>
        <w:t>Communication has occurred when a message has been sent and received. This model provides and Understanding of how information is transferred.</w:t>
      </w:r>
    </w:p>
    <w:p w14:paraId="6785CD43" w14:textId="2A0B3804" w:rsidR="00B64263" w:rsidRPr="008348B4" w:rsidRDefault="008D5E99" w:rsidP="00FD6635">
      <w:pPr>
        <w:spacing w:line="360" w:lineRule="auto"/>
        <w:jc w:val="both"/>
        <w:rPr>
          <w:rFonts w:ascii="Arial" w:hAnsi="Arial" w:cs="Arial"/>
          <w:color w:val="000000" w:themeColor="text1"/>
        </w:rPr>
      </w:pPr>
      <w:r w:rsidRPr="00FD6635">
        <w:rPr>
          <w:rFonts w:ascii="Arial" w:hAnsi="Arial" w:cs="Arial"/>
          <w:color w:val="000000" w:themeColor="text1"/>
        </w:rPr>
        <w:t>How message is sent and received.</w:t>
      </w:r>
    </w:p>
    <w:p w14:paraId="09082934" w14:textId="4CB9E9C6" w:rsidR="00E60CA8" w:rsidRPr="008348B4" w:rsidRDefault="00E60CA8" w:rsidP="00FD6635">
      <w:pPr>
        <w:pStyle w:val="Heading1"/>
        <w:spacing w:line="360" w:lineRule="auto"/>
        <w:jc w:val="both"/>
        <w:rPr>
          <w:rFonts w:ascii="Arial" w:eastAsia="Times New Roman" w:hAnsi="Arial" w:cs="Arial"/>
          <w:b/>
          <w:bCs/>
          <w:color w:val="000000" w:themeColor="text1"/>
          <w:sz w:val="22"/>
          <w:szCs w:val="22"/>
          <w:lang w:val="en-US" w:eastAsia="en-GB"/>
        </w:rPr>
      </w:pPr>
      <w:bookmarkStart w:id="3" w:name="_Toc70282854"/>
      <w:r w:rsidRPr="008348B4">
        <w:rPr>
          <w:rFonts w:ascii="Arial" w:eastAsia="Times New Roman" w:hAnsi="Arial" w:cs="Arial"/>
          <w:b/>
          <w:bCs/>
          <w:color w:val="000000" w:themeColor="text1"/>
          <w:sz w:val="22"/>
          <w:szCs w:val="22"/>
          <w:lang w:val="en-US" w:eastAsia="en-GB"/>
        </w:rPr>
        <w:t>Example of poor Communication</w:t>
      </w:r>
      <w:bookmarkEnd w:id="3"/>
      <w:r w:rsidRPr="008348B4">
        <w:rPr>
          <w:rFonts w:ascii="Arial" w:eastAsia="Times New Roman" w:hAnsi="Arial" w:cs="Arial"/>
          <w:b/>
          <w:bCs/>
          <w:color w:val="000000" w:themeColor="text1"/>
          <w:sz w:val="22"/>
          <w:szCs w:val="22"/>
          <w:lang w:val="en-US" w:eastAsia="en-GB"/>
        </w:rPr>
        <w:t xml:space="preserve"> </w:t>
      </w:r>
    </w:p>
    <w:p w14:paraId="134A2F44" w14:textId="77777777" w:rsidR="00CC7268" w:rsidRPr="00FD6635" w:rsidRDefault="00CC7268" w:rsidP="00FD6635">
      <w:pPr>
        <w:spacing w:line="360" w:lineRule="auto"/>
        <w:jc w:val="both"/>
        <w:rPr>
          <w:rFonts w:ascii="Arial" w:hAnsi="Arial" w:cs="Arial"/>
          <w:lang w:val="en-US" w:eastAsia="en-GB"/>
        </w:rPr>
      </w:pPr>
    </w:p>
    <w:p w14:paraId="19216F5C" w14:textId="77777777" w:rsidR="00E60CA8" w:rsidRPr="00FD6635" w:rsidRDefault="00E60CA8" w:rsidP="00FD6635">
      <w:pPr>
        <w:spacing w:line="360" w:lineRule="auto"/>
        <w:jc w:val="both"/>
        <w:rPr>
          <w:rFonts w:ascii="Arial" w:hAnsi="Arial" w:cs="Arial"/>
          <w:color w:val="000000" w:themeColor="text1"/>
        </w:rPr>
      </w:pPr>
      <w:r w:rsidRPr="00FD6635">
        <w:rPr>
          <w:rFonts w:ascii="Arial" w:hAnsi="Arial" w:cs="Arial"/>
          <w:color w:val="000000" w:themeColor="text1"/>
        </w:rPr>
        <w:t xml:space="preserve">When Maria arrived at the store, she was going to return her dresses for the full value without for receipt. She had purchased the dresses 2 months ago, and she had won them several times to work and once to a wedding. they were okay for work, but after a night of dancing, she decided the dress were too tight, so she wanted to return them. </w:t>
      </w:r>
    </w:p>
    <w:p w14:paraId="32B9CA21" w14:textId="77777777" w:rsidR="00E60CA8" w:rsidRPr="00FD6635" w:rsidRDefault="00E60CA8" w:rsidP="00FD6635">
      <w:pPr>
        <w:spacing w:line="360" w:lineRule="auto"/>
        <w:jc w:val="both"/>
        <w:rPr>
          <w:rFonts w:ascii="Arial" w:hAnsi="Arial" w:cs="Arial"/>
          <w:color w:val="000000" w:themeColor="text1"/>
        </w:rPr>
      </w:pPr>
      <w:r w:rsidRPr="00FD6635">
        <w:rPr>
          <w:rFonts w:ascii="Arial" w:hAnsi="Arial" w:cs="Arial"/>
          <w:color w:val="000000" w:themeColor="text1"/>
        </w:rPr>
        <w:t>The store policy, which was easily seen behind the cash register, stated, “dresses can be returned only if they have not been worn. You have 30 days to return a purchase, and all return must include the receipt.” Although she was in violation of every part of the Policy, Maria was not worried. she was certain if she threw a big enough fit, she would get her way. After all, the customer is always right.</w:t>
      </w:r>
    </w:p>
    <w:p w14:paraId="1C8C2630" w14:textId="77777777" w:rsidR="00E60CA8" w:rsidRPr="00FD6635" w:rsidRDefault="00E60CA8" w:rsidP="00FD6635">
      <w:pPr>
        <w:spacing w:line="360" w:lineRule="auto"/>
        <w:jc w:val="both"/>
        <w:rPr>
          <w:rFonts w:ascii="Arial" w:hAnsi="Arial" w:cs="Arial"/>
          <w:color w:val="000000" w:themeColor="text1"/>
        </w:rPr>
      </w:pPr>
      <w:r w:rsidRPr="00FD6635">
        <w:rPr>
          <w:rFonts w:ascii="Arial" w:hAnsi="Arial" w:cs="Arial"/>
          <w:color w:val="000000" w:themeColor="text1"/>
        </w:rPr>
        <w:lastRenderedPageBreak/>
        <w:t>When Diana, the sales representative, waited on Maria, he was friendly, asking,” how may I help you?” Maria immediately began to demand her money back. Although her tone was rude and aggressive, Diana remains calm. He listened to her. He expressed empathy. His manner remained polite and professional even as Maria raised her voice and began to cause a scene.</w:t>
      </w:r>
    </w:p>
    <w:p w14:paraId="4D15F712" w14:textId="77777777" w:rsidR="008A1DEB" w:rsidRPr="00FD6635" w:rsidRDefault="00E60CA8" w:rsidP="00FD6635">
      <w:pPr>
        <w:spacing w:line="360" w:lineRule="auto"/>
        <w:jc w:val="both"/>
        <w:rPr>
          <w:rFonts w:ascii="Arial" w:hAnsi="Arial" w:cs="Arial"/>
          <w:color w:val="000000" w:themeColor="text1"/>
        </w:rPr>
      </w:pPr>
      <w:r w:rsidRPr="00FD6635">
        <w:rPr>
          <w:rFonts w:ascii="Arial" w:hAnsi="Arial" w:cs="Arial"/>
          <w:color w:val="000000" w:themeColor="text1"/>
        </w:rPr>
        <w:t>Michelle, the manager, heard the noise and came to see what was wrong. Michelle decided to end the situation as quickly as possible, so he gave Maria her money back. Maria walked out smiling, but Diana was now furious.</w:t>
      </w:r>
    </w:p>
    <w:p w14:paraId="770F7B64" w14:textId="0AF97594" w:rsidR="0054511A" w:rsidRPr="00FD6635" w:rsidRDefault="00E60CA8" w:rsidP="00FD6635">
      <w:pPr>
        <w:spacing w:line="360" w:lineRule="auto"/>
        <w:jc w:val="both"/>
        <w:rPr>
          <w:rFonts w:ascii="Arial" w:hAnsi="Arial" w:cs="Arial"/>
          <w:color w:val="000000" w:themeColor="text1"/>
        </w:rPr>
      </w:pPr>
      <w:r w:rsidRPr="00FD6635">
        <w:rPr>
          <w:rFonts w:ascii="Arial" w:hAnsi="Arial" w:cs="Arial"/>
          <w:color w:val="000000" w:themeColor="text1"/>
        </w:rPr>
        <w:t xml:space="preserve">This story illustrates that interpersonal communication can be challenging. </w:t>
      </w:r>
    </w:p>
    <w:p w14:paraId="4DAAC2D7" w14:textId="53225C80" w:rsidR="0054511A" w:rsidRPr="00FD6635" w:rsidRDefault="0054511A" w:rsidP="00FD6635">
      <w:pPr>
        <w:spacing w:line="360" w:lineRule="auto"/>
        <w:jc w:val="both"/>
        <w:rPr>
          <w:rFonts w:ascii="Arial" w:hAnsi="Arial" w:cs="Arial"/>
          <w:b/>
          <w:bCs/>
          <w:color w:val="000000" w:themeColor="text1"/>
        </w:rPr>
      </w:pPr>
      <w:bookmarkStart w:id="4" w:name="_Hlk70280858"/>
      <w:r w:rsidRPr="00FD6635">
        <w:rPr>
          <w:rFonts w:ascii="Arial" w:hAnsi="Arial" w:cs="Arial"/>
          <w:b/>
          <w:bCs/>
          <w:color w:val="000000" w:themeColor="text1"/>
        </w:rPr>
        <w:t>The Sha</w:t>
      </w:r>
      <w:r w:rsidR="00B148AD" w:rsidRPr="00FD6635">
        <w:rPr>
          <w:rFonts w:ascii="Arial" w:hAnsi="Arial" w:cs="Arial"/>
          <w:b/>
          <w:bCs/>
          <w:color w:val="000000" w:themeColor="text1"/>
        </w:rPr>
        <w:t>nn</w:t>
      </w:r>
      <w:r w:rsidRPr="00FD6635">
        <w:rPr>
          <w:rFonts w:ascii="Arial" w:hAnsi="Arial" w:cs="Arial"/>
          <w:b/>
          <w:bCs/>
          <w:color w:val="000000" w:themeColor="text1"/>
        </w:rPr>
        <w:t xml:space="preserve">on </w:t>
      </w:r>
      <w:r w:rsidR="00B148AD" w:rsidRPr="00FD6635">
        <w:rPr>
          <w:rFonts w:ascii="Arial" w:hAnsi="Arial" w:cs="Arial"/>
          <w:b/>
          <w:bCs/>
          <w:color w:val="000000" w:themeColor="text1"/>
        </w:rPr>
        <w:t xml:space="preserve">and Weaver </w:t>
      </w:r>
      <w:r w:rsidRPr="00FD6635">
        <w:rPr>
          <w:rFonts w:ascii="Arial" w:hAnsi="Arial" w:cs="Arial"/>
          <w:b/>
          <w:bCs/>
          <w:color w:val="000000" w:themeColor="text1"/>
        </w:rPr>
        <w:t xml:space="preserve">Model </w:t>
      </w:r>
      <w:r w:rsidR="00B148AD" w:rsidRPr="00FD6635">
        <w:rPr>
          <w:rFonts w:ascii="Arial" w:hAnsi="Arial" w:cs="Arial"/>
          <w:b/>
          <w:bCs/>
          <w:color w:val="000000" w:themeColor="text1"/>
        </w:rPr>
        <w:t>(1949)</w:t>
      </w:r>
    </w:p>
    <w:p w14:paraId="41854DCA" w14:textId="68438CC3" w:rsidR="0054511A" w:rsidRPr="00FD6635" w:rsidRDefault="0054511A" w:rsidP="00FD6635">
      <w:pPr>
        <w:spacing w:line="360" w:lineRule="auto"/>
        <w:jc w:val="both"/>
        <w:rPr>
          <w:rFonts w:ascii="Arial" w:hAnsi="Arial" w:cs="Arial"/>
          <w:color w:val="000000" w:themeColor="text1"/>
        </w:rPr>
      </w:pPr>
      <w:r w:rsidRPr="00FD6635">
        <w:rPr>
          <w:rFonts w:ascii="Arial" w:hAnsi="Arial" w:cs="Arial"/>
          <w:color w:val="000000" w:themeColor="text1"/>
        </w:rPr>
        <w:t>There is not monopoly in the role of sender. It is a constant exchange of words, imagens, signs, gestures, and other forms.</w:t>
      </w:r>
    </w:p>
    <w:p w14:paraId="33D2A7A6" w14:textId="3A170876" w:rsidR="00B148AD" w:rsidRPr="00FD6635" w:rsidRDefault="00B148AD" w:rsidP="00FD6635">
      <w:pPr>
        <w:spacing w:line="360" w:lineRule="auto"/>
        <w:jc w:val="both"/>
        <w:rPr>
          <w:rFonts w:ascii="Arial" w:hAnsi="Arial" w:cs="Arial"/>
          <w:color w:val="000000" w:themeColor="text1"/>
        </w:rPr>
      </w:pPr>
      <w:r w:rsidRPr="00FD6635">
        <w:rPr>
          <w:rFonts w:ascii="Arial" w:hAnsi="Arial" w:cs="Arial"/>
          <w:color w:val="000000" w:themeColor="text1"/>
        </w:rPr>
        <w:t xml:space="preserve">Sender </w:t>
      </w:r>
      <w:r w:rsidR="00571964" w:rsidRPr="00FD6635">
        <w:rPr>
          <w:rFonts w:ascii="Arial" w:hAnsi="Arial" w:cs="Arial"/>
          <w:color w:val="000000" w:themeColor="text1"/>
        </w:rPr>
        <w:t xml:space="preserve">- </w:t>
      </w:r>
      <w:r w:rsidRPr="00FD6635">
        <w:rPr>
          <w:rFonts w:ascii="Arial" w:hAnsi="Arial" w:cs="Arial"/>
          <w:color w:val="000000" w:themeColor="text1"/>
        </w:rPr>
        <w:t xml:space="preserve">Channel </w:t>
      </w:r>
      <w:r w:rsidR="00571964" w:rsidRPr="00FD6635">
        <w:rPr>
          <w:rFonts w:ascii="Arial" w:hAnsi="Arial" w:cs="Arial"/>
          <w:color w:val="000000" w:themeColor="text1"/>
        </w:rPr>
        <w:t>-</w:t>
      </w:r>
      <w:r w:rsidRPr="00FD6635">
        <w:rPr>
          <w:rFonts w:ascii="Arial" w:hAnsi="Arial" w:cs="Arial"/>
          <w:color w:val="000000" w:themeColor="text1"/>
        </w:rPr>
        <w:t xml:space="preserve">Receiver </w:t>
      </w:r>
      <w:r w:rsidR="00571964" w:rsidRPr="00FD6635">
        <w:rPr>
          <w:rFonts w:ascii="Arial" w:hAnsi="Arial" w:cs="Arial"/>
          <w:color w:val="000000" w:themeColor="text1"/>
        </w:rPr>
        <w:t>-</w:t>
      </w:r>
      <w:r w:rsidRPr="00FD6635">
        <w:rPr>
          <w:rFonts w:ascii="Arial" w:hAnsi="Arial" w:cs="Arial"/>
          <w:color w:val="000000" w:themeColor="text1"/>
        </w:rPr>
        <w:t xml:space="preserve">Noise Feedback </w:t>
      </w:r>
    </w:p>
    <w:p w14:paraId="131E265E" w14:textId="5F32096E" w:rsidR="0054511A" w:rsidRPr="00FD6635" w:rsidRDefault="00B148AD" w:rsidP="00FD6635">
      <w:pPr>
        <w:spacing w:line="360" w:lineRule="auto"/>
        <w:jc w:val="both"/>
        <w:rPr>
          <w:rFonts w:ascii="Arial" w:hAnsi="Arial" w:cs="Arial"/>
          <w:color w:val="000000" w:themeColor="text1"/>
        </w:rPr>
      </w:pPr>
      <w:r w:rsidRPr="00FD6635">
        <w:rPr>
          <w:rFonts w:ascii="Arial" w:hAnsi="Arial" w:cs="Arial"/>
          <w:color w:val="000000" w:themeColor="text1"/>
        </w:rPr>
        <w:t>Communication has occurred when a message has been sent and received</w:t>
      </w:r>
      <w:r w:rsidR="00571964" w:rsidRPr="00FD6635">
        <w:rPr>
          <w:rFonts w:ascii="Arial" w:hAnsi="Arial" w:cs="Arial"/>
          <w:color w:val="000000" w:themeColor="text1"/>
        </w:rPr>
        <w:t>. This model provides and Understanding of how information is transferred.</w:t>
      </w:r>
    </w:p>
    <w:p w14:paraId="1DA0AA63" w14:textId="22D9875E" w:rsidR="00571964" w:rsidRPr="00FD6635" w:rsidRDefault="00571964" w:rsidP="00FD6635">
      <w:pPr>
        <w:spacing w:line="360" w:lineRule="auto"/>
        <w:jc w:val="both"/>
        <w:rPr>
          <w:rFonts w:ascii="Arial" w:hAnsi="Arial" w:cs="Arial"/>
          <w:color w:val="000000" w:themeColor="text1"/>
        </w:rPr>
      </w:pPr>
      <w:r w:rsidRPr="00FD6635">
        <w:rPr>
          <w:rFonts w:ascii="Arial" w:hAnsi="Arial" w:cs="Arial"/>
          <w:color w:val="000000" w:themeColor="text1"/>
        </w:rPr>
        <w:t>How message is sent and received.</w:t>
      </w:r>
    </w:p>
    <w:bookmarkEnd w:id="4"/>
    <w:p w14:paraId="5BFC4AE4" w14:textId="77777777" w:rsidR="00B64263" w:rsidRPr="00FD6635" w:rsidRDefault="00B64263" w:rsidP="00FD6635">
      <w:pPr>
        <w:spacing w:line="360" w:lineRule="auto"/>
        <w:jc w:val="both"/>
        <w:rPr>
          <w:rFonts w:ascii="Arial" w:hAnsi="Arial" w:cs="Arial"/>
          <w:b/>
          <w:bCs/>
          <w:color w:val="000000" w:themeColor="text1"/>
        </w:rPr>
      </w:pPr>
    </w:p>
    <w:p w14:paraId="4DAC20BA" w14:textId="68768365" w:rsidR="005C398B" w:rsidRPr="00FD6635" w:rsidRDefault="005C398B" w:rsidP="00FD6635">
      <w:pPr>
        <w:spacing w:line="360" w:lineRule="auto"/>
        <w:jc w:val="both"/>
        <w:rPr>
          <w:rFonts w:ascii="Arial" w:hAnsi="Arial" w:cs="Arial"/>
          <w:b/>
          <w:bCs/>
          <w:color w:val="000000" w:themeColor="text1"/>
        </w:rPr>
      </w:pPr>
      <w:r w:rsidRPr="00FD6635">
        <w:rPr>
          <w:rFonts w:ascii="Arial" w:hAnsi="Arial" w:cs="Arial"/>
          <w:b/>
          <w:bCs/>
          <w:color w:val="000000" w:themeColor="text1"/>
        </w:rPr>
        <w:t>Schramm’s Model of Communication</w:t>
      </w:r>
      <w:r w:rsidR="00571964" w:rsidRPr="00FD6635">
        <w:rPr>
          <w:rFonts w:ascii="Arial" w:hAnsi="Arial" w:cs="Arial"/>
          <w:b/>
          <w:bCs/>
          <w:color w:val="000000" w:themeColor="text1"/>
        </w:rPr>
        <w:t xml:space="preserve"> (1954)</w:t>
      </w:r>
    </w:p>
    <w:p w14:paraId="77927B3D" w14:textId="089FFC3A" w:rsidR="005C398B" w:rsidRPr="00FD6635" w:rsidRDefault="00571964" w:rsidP="00FD6635">
      <w:pPr>
        <w:spacing w:after="225"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 xml:space="preserve">The same Idea, Education, culture. </w:t>
      </w:r>
    </w:p>
    <w:p w14:paraId="60CC3C63" w14:textId="1407AEEF" w:rsidR="00571964" w:rsidRPr="00FD6635" w:rsidRDefault="00571964" w:rsidP="00FD6635">
      <w:pPr>
        <w:spacing w:after="225"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 xml:space="preserve">Sender – Message – Decoder (no </w:t>
      </w:r>
      <w:proofErr w:type="gramStart"/>
      <w:r w:rsidRPr="00FD6635">
        <w:rPr>
          <w:rFonts w:ascii="Arial" w:eastAsia="Times New Roman" w:hAnsi="Arial" w:cs="Arial"/>
          <w:color w:val="000000" w:themeColor="text1"/>
          <w:lang w:eastAsia="en-GB"/>
        </w:rPr>
        <w:t>noise )</w:t>
      </w:r>
      <w:proofErr w:type="gramEnd"/>
      <w:r w:rsidRPr="00FD6635">
        <w:rPr>
          <w:rFonts w:ascii="Arial" w:eastAsia="Times New Roman" w:hAnsi="Arial" w:cs="Arial"/>
          <w:color w:val="000000" w:themeColor="text1"/>
          <w:lang w:eastAsia="en-GB"/>
        </w:rPr>
        <w:t xml:space="preserve"> = Feedback </w:t>
      </w:r>
    </w:p>
    <w:p w14:paraId="0344FB97" w14:textId="125C350A" w:rsidR="00F641F3" w:rsidRPr="00FD6635" w:rsidRDefault="00F641F3" w:rsidP="00FD6635">
      <w:pPr>
        <w:spacing w:after="225" w:line="360" w:lineRule="auto"/>
        <w:jc w:val="both"/>
        <w:rPr>
          <w:rFonts w:ascii="Arial" w:eastAsia="Times New Roman" w:hAnsi="Arial" w:cs="Arial"/>
          <w:color w:val="000000" w:themeColor="text1"/>
          <w:lang w:eastAsia="en-GB"/>
        </w:rPr>
      </w:pPr>
    </w:p>
    <w:p w14:paraId="516C7CAE" w14:textId="28647054" w:rsidR="005C398B" w:rsidRPr="00FD6635" w:rsidRDefault="005C398B" w:rsidP="00FD6635">
      <w:pPr>
        <w:spacing w:after="225" w:line="360" w:lineRule="auto"/>
        <w:jc w:val="both"/>
        <w:rPr>
          <w:rFonts w:ascii="Arial" w:eastAsia="Times New Roman" w:hAnsi="Arial" w:cs="Arial"/>
          <w:color w:val="000000" w:themeColor="text1"/>
          <w:lang w:eastAsia="en-GB"/>
        </w:rPr>
      </w:pPr>
      <w:r w:rsidRPr="00FD6635">
        <w:rPr>
          <w:rFonts w:ascii="Arial" w:hAnsi="Arial" w:cs="Arial"/>
          <w:noProof/>
          <w:color w:val="000000" w:themeColor="text1"/>
        </w:rPr>
        <w:drawing>
          <wp:inline distT="0" distB="0" distL="0" distR="0" wp14:anchorId="514FE148" wp14:editId="2D270E21">
            <wp:extent cx="5586789" cy="2068038"/>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20201" cy="2080406"/>
                    </a:xfrm>
                    <a:prstGeom prst="rect">
                      <a:avLst/>
                    </a:prstGeom>
                    <a:noFill/>
                    <a:ln>
                      <a:noFill/>
                    </a:ln>
                  </pic:spPr>
                </pic:pic>
              </a:graphicData>
            </a:graphic>
          </wp:inline>
        </w:drawing>
      </w:r>
    </w:p>
    <w:p w14:paraId="3E2FBE4A" w14:textId="223EC0E7" w:rsidR="007864E3" w:rsidRPr="00FD6635" w:rsidRDefault="007864E3" w:rsidP="00FD6635">
      <w:pPr>
        <w:spacing w:line="360" w:lineRule="auto"/>
        <w:jc w:val="both"/>
        <w:rPr>
          <w:rFonts w:ascii="Arial" w:hAnsi="Arial" w:cs="Arial"/>
          <w:color w:val="000000" w:themeColor="text1"/>
          <w:shd w:val="clear" w:color="auto" w:fill="FFFFFF"/>
        </w:rPr>
      </w:pPr>
    </w:p>
    <w:p w14:paraId="5C7B22B3" w14:textId="77777777" w:rsidR="0054511A" w:rsidRPr="00FD6635" w:rsidRDefault="0054511A" w:rsidP="00FD6635">
      <w:pPr>
        <w:spacing w:line="360" w:lineRule="auto"/>
        <w:jc w:val="both"/>
        <w:rPr>
          <w:rFonts w:ascii="Arial" w:hAnsi="Arial" w:cs="Arial"/>
          <w:color w:val="000000" w:themeColor="text1"/>
          <w:shd w:val="clear" w:color="auto" w:fill="FFFFFF"/>
        </w:rPr>
      </w:pPr>
    </w:p>
    <w:p w14:paraId="25264616" w14:textId="77777777" w:rsidR="00202748" w:rsidRPr="00FD6635" w:rsidRDefault="00202748" w:rsidP="00FD6635">
      <w:pPr>
        <w:spacing w:line="360" w:lineRule="auto"/>
        <w:jc w:val="both"/>
        <w:rPr>
          <w:rFonts w:ascii="Arial" w:hAnsi="Arial" w:cs="Arial"/>
          <w:color w:val="000000" w:themeColor="text1"/>
          <w:shd w:val="clear" w:color="auto" w:fill="FFFFFF"/>
        </w:rPr>
      </w:pPr>
    </w:p>
    <w:p w14:paraId="27DFFA84" w14:textId="046155D4" w:rsidR="00571964" w:rsidRPr="00FD6635" w:rsidRDefault="002A08E8" w:rsidP="00FD6635">
      <w:pPr>
        <w:spacing w:line="360" w:lineRule="auto"/>
        <w:jc w:val="both"/>
        <w:rPr>
          <w:rFonts w:ascii="Arial" w:hAnsi="Arial" w:cs="Arial"/>
          <w:b/>
          <w:bCs/>
          <w:color w:val="000000" w:themeColor="text1"/>
          <w:shd w:val="clear" w:color="auto" w:fill="FFFFFF"/>
        </w:rPr>
      </w:pPr>
      <w:r w:rsidRPr="00FD6635">
        <w:rPr>
          <w:rFonts w:ascii="Arial" w:hAnsi="Arial" w:cs="Arial"/>
          <w:color w:val="000000" w:themeColor="text1"/>
          <w:shd w:val="clear" w:color="auto" w:fill="FFFFFF"/>
        </w:rPr>
        <w:t xml:space="preserve"> </w:t>
      </w:r>
      <w:r w:rsidR="00B3159A" w:rsidRPr="00FD6635">
        <w:rPr>
          <w:rFonts w:ascii="Arial" w:hAnsi="Arial" w:cs="Arial"/>
          <w:b/>
          <w:bCs/>
          <w:color w:val="000000" w:themeColor="text1"/>
          <w:shd w:val="clear" w:color="auto" w:fill="FFFFFF"/>
        </w:rPr>
        <w:t>Model of communication Berlo.</w:t>
      </w:r>
    </w:p>
    <w:p w14:paraId="4D9394AA" w14:textId="73EC3E93" w:rsidR="00571964" w:rsidRPr="00FD6635" w:rsidRDefault="00571964" w:rsidP="00FD6635">
      <w:pPr>
        <w:shd w:val="clear" w:color="auto" w:fill="FFFFFF"/>
        <w:spacing w:before="100" w:beforeAutospacing="1" w:after="100" w:afterAutospacing="1" w:line="360" w:lineRule="auto"/>
        <w:jc w:val="both"/>
        <w:rPr>
          <w:rFonts w:ascii="Arial" w:eastAsia="Times New Roman" w:hAnsi="Arial" w:cs="Arial"/>
          <w:color w:val="000000" w:themeColor="text1"/>
          <w:lang w:val="en-US" w:eastAsia="en-GB"/>
        </w:rPr>
      </w:pPr>
      <w:r w:rsidRPr="00FD6635">
        <w:rPr>
          <w:rFonts w:ascii="Arial" w:hAnsi="Arial" w:cs="Arial"/>
          <w:shd w:val="clear" w:color="auto" w:fill="FFFFFF"/>
        </w:rPr>
        <w:t>Sender – Message – Channel and Receiver -</w:t>
      </w:r>
      <w:r w:rsidRPr="00FD6635">
        <w:rPr>
          <w:rFonts w:ascii="Arial" w:eastAsia="Times New Roman" w:hAnsi="Arial" w:cs="Arial"/>
          <w:color w:val="000000" w:themeColor="text1"/>
          <w:lang w:val="en-US" w:eastAsia="en-GB"/>
        </w:rPr>
        <w:t xml:space="preserve"> </w:t>
      </w:r>
      <w:r w:rsidRPr="00FD6635">
        <w:rPr>
          <w:rFonts w:ascii="Arial" w:eastAsia="Times New Roman" w:hAnsi="Arial" w:cs="Arial"/>
          <w:color w:val="000000" w:themeColor="text1"/>
          <w:lang w:val="en-US" w:eastAsia="en-GB"/>
        </w:rPr>
        <w:t>No Feedback (No Noise)</w:t>
      </w:r>
    </w:p>
    <w:p w14:paraId="290E615B" w14:textId="31BB27A2" w:rsidR="00571964" w:rsidRPr="00FD6635" w:rsidRDefault="00571964" w:rsidP="00FD6635">
      <w:pPr>
        <w:spacing w:line="360" w:lineRule="auto"/>
        <w:jc w:val="both"/>
        <w:rPr>
          <w:rFonts w:ascii="Arial" w:hAnsi="Arial" w:cs="Arial"/>
          <w:shd w:val="clear" w:color="auto" w:fill="FFFFFF"/>
        </w:rPr>
      </w:pPr>
    </w:p>
    <w:tbl>
      <w:tblPr>
        <w:tblW w:w="9106" w:type="dxa"/>
        <w:tblLook w:val="04A0" w:firstRow="1" w:lastRow="0" w:firstColumn="1" w:lastColumn="0" w:noHBand="0" w:noVBand="1"/>
      </w:tblPr>
      <w:tblGrid>
        <w:gridCol w:w="1745"/>
        <w:gridCol w:w="345"/>
        <w:gridCol w:w="1073"/>
        <w:gridCol w:w="222"/>
        <w:gridCol w:w="1219"/>
        <w:gridCol w:w="449"/>
        <w:gridCol w:w="1122"/>
        <w:gridCol w:w="432"/>
        <w:gridCol w:w="1085"/>
        <w:gridCol w:w="222"/>
        <w:gridCol w:w="414"/>
        <w:gridCol w:w="1745"/>
      </w:tblGrid>
      <w:tr w:rsidR="00FF02C5" w:rsidRPr="00FD6635" w14:paraId="42ACDE15" w14:textId="77777777" w:rsidTr="00AA7AB3">
        <w:trPr>
          <w:trHeight w:val="305"/>
        </w:trPr>
        <w:tc>
          <w:tcPr>
            <w:tcW w:w="1538" w:type="dxa"/>
            <w:tcBorders>
              <w:top w:val="nil"/>
              <w:left w:val="nil"/>
              <w:bottom w:val="nil"/>
              <w:right w:val="nil"/>
            </w:tcBorders>
            <w:shd w:val="clear" w:color="auto" w:fill="auto"/>
            <w:noWrap/>
            <w:vAlign w:val="bottom"/>
            <w:hideMark/>
          </w:tcPr>
          <w:p w14:paraId="668FEC63"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345" w:type="dxa"/>
            <w:tcBorders>
              <w:top w:val="nil"/>
              <w:left w:val="nil"/>
              <w:bottom w:val="nil"/>
              <w:right w:val="nil"/>
            </w:tcBorders>
            <w:shd w:val="clear" w:color="auto" w:fill="auto"/>
            <w:noWrap/>
            <w:vAlign w:val="bottom"/>
            <w:hideMark/>
          </w:tcPr>
          <w:p w14:paraId="3A6C8B80"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27" w:type="dxa"/>
            <w:tcBorders>
              <w:top w:val="nil"/>
              <w:left w:val="nil"/>
              <w:bottom w:val="nil"/>
              <w:right w:val="nil"/>
            </w:tcBorders>
            <w:shd w:val="clear" w:color="auto" w:fill="auto"/>
            <w:noWrap/>
            <w:vAlign w:val="bottom"/>
            <w:hideMark/>
          </w:tcPr>
          <w:p w14:paraId="713078CD"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207" w:type="dxa"/>
            <w:tcBorders>
              <w:top w:val="nil"/>
              <w:left w:val="nil"/>
              <w:bottom w:val="nil"/>
              <w:right w:val="nil"/>
            </w:tcBorders>
            <w:shd w:val="clear" w:color="auto" w:fill="auto"/>
            <w:noWrap/>
            <w:vAlign w:val="bottom"/>
            <w:hideMark/>
          </w:tcPr>
          <w:p w14:paraId="6B973F5D"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053" w:type="dxa"/>
            <w:tcBorders>
              <w:top w:val="nil"/>
              <w:left w:val="nil"/>
              <w:bottom w:val="nil"/>
              <w:right w:val="nil"/>
            </w:tcBorders>
            <w:shd w:val="clear" w:color="auto" w:fill="auto"/>
            <w:noWrap/>
            <w:vAlign w:val="bottom"/>
            <w:hideMark/>
          </w:tcPr>
          <w:p w14:paraId="2466CC65"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449" w:type="dxa"/>
            <w:tcBorders>
              <w:top w:val="nil"/>
              <w:left w:val="nil"/>
              <w:bottom w:val="nil"/>
              <w:right w:val="nil"/>
            </w:tcBorders>
            <w:shd w:val="clear" w:color="auto" w:fill="auto"/>
            <w:noWrap/>
            <w:vAlign w:val="bottom"/>
            <w:hideMark/>
          </w:tcPr>
          <w:p w14:paraId="16BC110A"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70" w:type="dxa"/>
            <w:tcBorders>
              <w:top w:val="nil"/>
              <w:left w:val="nil"/>
              <w:bottom w:val="nil"/>
              <w:right w:val="nil"/>
            </w:tcBorders>
            <w:shd w:val="clear" w:color="auto" w:fill="auto"/>
            <w:noWrap/>
            <w:vAlign w:val="bottom"/>
            <w:hideMark/>
          </w:tcPr>
          <w:p w14:paraId="47E67803" w14:textId="0245AD56"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432" w:type="dxa"/>
            <w:tcBorders>
              <w:top w:val="nil"/>
              <w:left w:val="nil"/>
              <w:bottom w:val="nil"/>
              <w:right w:val="nil"/>
            </w:tcBorders>
            <w:shd w:val="clear" w:color="auto" w:fill="auto"/>
            <w:noWrap/>
            <w:vAlign w:val="bottom"/>
            <w:hideMark/>
          </w:tcPr>
          <w:p w14:paraId="6F96DA96"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38" w:type="dxa"/>
            <w:tcBorders>
              <w:top w:val="nil"/>
              <w:left w:val="nil"/>
              <w:bottom w:val="nil"/>
              <w:right w:val="nil"/>
            </w:tcBorders>
            <w:shd w:val="clear" w:color="auto" w:fill="auto"/>
            <w:noWrap/>
            <w:vAlign w:val="bottom"/>
            <w:hideMark/>
          </w:tcPr>
          <w:p w14:paraId="094CA1FC"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91" w:type="dxa"/>
            <w:tcBorders>
              <w:top w:val="nil"/>
              <w:left w:val="nil"/>
              <w:bottom w:val="nil"/>
              <w:right w:val="nil"/>
            </w:tcBorders>
          </w:tcPr>
          <w:p w14:paraId="3EF5BCFA"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414" w:type="dxa"/>
            <w:tcBorders>
              <w:top w:val="nil"/>
              <w:left w:val="nil"/>
              <w:bottom w:val="nil"/>
              <w:right w:val="nil"/>
            </w:tcBorders>
            <w:shd w:val="clear" w:color="auto" w:fill="auto"/>
            <w:noWrap/>
            <w:vAlign w:val="bottom"/>
            <w:hideMark/>
          </w:tcPr>
          <w:p w14:paraId="5BEEECD4" w14:textId="6BAF4BA4"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642" w:type="dxa"/>
            <w:tcBorders>
              <w:top w:val="nil"/>
              <w:left w:val="nil"/>
              <w:bottom w:val="nil"/>
              <w:right w:val="nil"/>
            </w:tcBorders>
            <w:shd w:val="clear" w:color="auto" w:fill="auto"/>
            <w:noWrap/>
            <w:vAlign w:val="bottom"/>
            <w:hideMark/>
          </w:tcPr>
          <w:p w14:paraId="78006844"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r>
      <w:tr w:rsidR="00FF02C5" w:rsidRPr="00FD6635" w14:paraId="176BE4FE" w14:textId="77777777" w:rsidTr="00AA7AB3">
        <w:trPr>
          <w:trHeight w:val="305"/>
        </w:trPr>
        <w:tc>
          <w:tcPr>
            <w:tcW w:w="1538"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CD09C53" w14:textId="35505252"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Source</w:t>
            </w:r>
          </w:p>
        </w:tc>
        <w:tc>
          <w:tcPr>
            <w:tcW w:w="345" w:type="dxa"/>
            <w:tcBorders>
              <w:top w:val="nil"/>
              <w:left w:val="nil"/>
              <w:bottom w:val="nil"/>
              <w:right w:val="nil"/>
            </w:tcBorders>
            <w:shd w:val="clear" w:color="auto" w:fill="auto"/>
            <w:noWrap/>
            <w:vAlign w:val="bottom"/>
            <w:hideMark/>
          </w:tcPr>
          <w:p w14:paraId="6A0A0E0B"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27" w:type="dxa"/>
            <w:tcBorders>
              <w:top w:val="nil"/>
              <w:left w:val="nil"/>
              <w:bottom w:val="nil"/>
              <w:right w:val="nil"/>
            </w:tcBorders>
            <w:shd w:val="clear" w:color="auto" w:fill="auto"/>
            <w:noWrap/>
            <w:vAlign w:val="bottom"/>
            <w:hideMark/>
          </w:tcPr>
          <w:p w14:paraId="1EC9996F" w14:textId="39035529"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noProof/>
                <w:color w:val="000000" w:themeColor="text1"/>
                <w:lang w:eastAsia="en-GB"/>
              </w:rPr>
              <mc:AlternateContent>
                <mc:Choice Requires="wps">
                  <w:drawing>
                    <wp:anchor distT="0" distB="0" distL="114300" distR="114300" simplePos="0" relativeHeight="251756032" behindDoc="0" locked="0" layoutInCell="1" allowOverlap="1" wp14:anchorId="4FE6DCD0" wp14:editId="1BBF43D6">
                      <wp:simplePos x="0" y="0"/>
                      <wp:positionH relativeFrom="column">
                        <wp:posOffset>-111760</wp:posOffset>
                      </wp:positionH>
                      <wp:positionV relativeFrom="paragraph">
                        <wp:posOffset>-68580</wp:posOffset>
                      </wp:positionV>
                      <wp:extent cx="494665" cy="335915"/>
                      <wp:effectExtent l="0" t="19050" r="38735" b="45085"/>
                      <wp:wrapNone/>
                      <wp:docPr id="41" name="Arrow: Right 41"/>
                      <wp:cNvGraphicFramePr/>
                      <a:graphic xmlns:a="http://schemas.openxmlformats.org/drawingml/2006/main">
                        <a:graphicData uri="http://schemas.microsoft.com/office/word/2010/wordprocessingShape">
                          <wps:wsp>
                            <wps:cNvSpPr/>
                            <wps:spPr>
                              <a:xfrm>
                                <a:off x="0" y="0"/>
                                <a:ext cx="494665" cy="33591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2A2C8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1" o:spid="_x0000_s1026" type="#_x0000_t13" style="position:absolute;margin-left:-8.8pt;margin-top:-5.4pt;width:38.95pt;height:26.45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" adj="14266" fillcolor="#4472c4 [3204]" strokecolor="#1f3763 [1604]" strokeweight="1pt"/>
                  </w:pict>
                </mc:Fallback>
              </mc:AlternateContent>
            </w:r>
          </w:p>
        </w:tc>
        <w:tc>
          <w:tcPr>
            <w:tcW w:w="207" w:type="dxa"/>
            <w:tcBorders>
              <w:top w:val="nil"/>
              <w:left w:val="nil"/>
              <w:bottom w:val="nil"/>
              <w:right w:val="nil"/>
            </w:tcBorders>
            <w:shd w:val="clear" w:color="auto" w:fill="auto"/>
            <w:noWrap/>
            <w:vAlign w:val="bottom"/>
            <w:hideMark/>
          </w:tcPr>
          <w:p w14:paraId="370FFE35"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053"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B980AA5"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Message</w:t>
            </w:r>
          </w:p>
        </w:tc>
        <w:tc>
          <w:tcPr>
            <w:tcW w:w="449" w:type="dxa"/>
            <w:tcBorders>
              <w:top w:val="nil"/>
              <w:left w:val="nil"/>
              <w:bottom w:val="nil"/>
              <w:right w:val="nil"/>
            </w:tcBorders>
            <w:shd w:val="clear" w:color="auto" w:fill="auto"/>
            <w:noWrap/>
            <w:vAlign w:val="bottom"/>
            <w:hideMark/>
          </w:tcPr>
          <w:p w14:paraId="12DD6284" w14:textId="6DCF763A"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noProof/>
                <w:color w:val="000000" w:themeColor="text1"/>
                <w:lang w:eastAsia="en-GB"/>
              </w:rPr>
              <mc:AlternateContent>
                <mc:Choice Requires="wps">
                  <w:drawing>
                    <wp:anchor distT="0" distB="0" distL="114300" distR="114300" simplePos="0" relativeHeight="251809280" behindDoc="0" locked="0" layoutInCell="1" allowOverlap="1" wp14:anchorId="4AF77473" wp14:editId="6FCDCBC2">
                      <wp:simplePos x="0" y="0"/>
                      <wp:positionH relativeFrom="column">
                        <wp:posOffset>-15240</wp:posOffset>
                      </wp:positionH>
                      <wp:positionV relativeFrom="paragraph">
                        <wp:posOffset>-12065</wp:posOffset>
                      </wp:positionV>
                      <wp:extent cx="268605" cy="308610"/>
                      <wp:effectExtent l="0" t="19050" r="36195" b="34290"/>
                      <wp:wrapNone/>
                      <wp:docPr id="45" name="Arrow: Right 45"/>
                      <wp:cNvGraphicFramePr/>
                      <a:graphic xmlns:a="http://schemas.openxmlformats.org/drawingml/2006/main">
                        <a:graphicData uri="http://schemas.microsoft.com/office/word/2010/wordprocessingShape">
                          <wps:wsp>
                            <wps:cNvSpPr/>
                            <wps:spPr>
                              <a:xfrm>
                                <a:off x="0" y="0"/>
                                <a:ext cx="268605" cy="30861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876BE4" id="Arrow: Right 45" o:spid="_x0000_s1026" type="#_x0000_t13" style="position:absolute;margin-left:-1.2pt;margin-top:-.95pt;width:21.15pt;height:24.3pt;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" adj="10800" fillcolor="#4472c4 [3204]" strokecolor="#1f3763 [1604]" strokeweight="1pt"/>
                  </w:pict>
                </mc:Fallback>
              </mc:AlternateContent>
            </w:r>
          </w:p>
        </w:tc>
        <w:tc>
          <w:tcPr>
            <w:tcW w:w="970" w:type="dxa"/>
            <w:tcBorders>
              <w:top w:val="single" w:sz="8" w:space="0" w:color="auto"/>
              <w:left w:val="single" w:sz="8" w:space="0" w:color="auto"/>
              <w:bottom w:val="nil"/>
              <w:right w:val="single" w:sz="8" w:space="0" w:color="auto"/>
            </w:tcBorders>
            <w:shd w:val="clear" w:color="auto" w:fill="auto"/>
            <w:noWrap/>
            <w:vAlign w:val="bottom"/>
            <w:hideMark/>
          </w:tcPr>
          <w:p w14:paraId="52191E1F" w14:textId="688AAA5F"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Channel</w:t>
            </w:r>
          </w:p>
        </w:tc>
        <w:tc>
          <w:tcPr>
            <w:tcW w:w="432" w:type="dxa"/>
            <w:tcBorders>
              <w:top w:val="nil"/>
              <w:left w:val="nil"/>
              <w:bottom w:val="nil"/>
              <w:right w:val="nil"/>
            </w:tcBorders>
            <w:shd w:val="clear" w:color="auto" w:fill="auto"/>
            <w:noWrap/>
            <w:vAlign w:val="bottom"/>
            <w:hideMark/>
          </w:tcPr>
          <w:p w14:paraId="28A55FA2"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38" w:type="dxa"/>
            <w:tcBorders>
              <w:top w:val="nil"/>
              <w:left w:val="nil"/>
              <w:bottom w:val="nil"/>
              <w:right w:val="nil"/>
            </w:tcBorders>
            <w:shd w:val="clear" w:color="auto" w:fill="auto"/>
            <w:noWrap/>
            <w:vAlign w:val="bottom"/>
            <w:hideMark/>
          </w:tcPr>
          <w:p w14:paraId="6B52918E" w14:textId="7A65AF71"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noProof/>
                <w:color w:val="000000" w:themeColor="text1"/>
                <w:lang w:eastAsia="en-GB"/>
              </w:rPr>
              <mc:AlternateContent>
                <mc:Choice Requires="wps">
                  <w:drawing>
                    <wp:anchor distT="0" distB="0" distL="114300" distR="114300" simplePos="0" relativeHeight="251782656" behindDoc="0" locked="0" layoutInCell="1" allowOverlap="1" wp14:anchorId="2A0880AE" wp14:editId="2E0F8D78">
                      <wp:simplePos x="0" y="0"/>
                      <wp:positionH relativeFrom="column">
                        <wp:posOffset>0</wp:posOffset>
                      </wp:positionH>
                      <wp:positionV relativeFrom="paragraph">
                        <wp:posOffset>-31750</wp:posOffset>
                      </wp:positionV>
                      <wp:extent cx="666750" cy="346710"/>
                      <wp:effectExtent l="0" t="19050" r="38100" b="34290"/>
                      <wp:wrapNone/>
                      <wp:docPr id="43" name="Arrow: Right 43"/>
                      <wp:cNvGraphicFramePr/>
                      <a:graphic xmlns:a="http://schemas.openxmlformats.org/drawingml/2006/main">
                        <a:graphicData uri="http://schemas.microsoft.com/office/word/2010/wordprocessingShape">
                          <wps:wsp>
                            <wps:cNvSpPr/>
                            <wps:spPr>
                              <a:xfrm>
                                <a:off x="0" y="0"/>
                                <a:ext cx="666750" cy="34671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B4C10" id="Arrow: Right 43" o:spid="_x0000_s1026" type="#_x0000_t13" style="position:absolute;margin-left:0;margin-top:-2.5pt;width:52.5pt;height:27.3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" adj="15984" fillcolor="#4472c4 [3204]" strokecolor="#1f3763 [1604]" strokeweight="1pt"/>
                  </w:pict>
                </mc:Fallback>
              </mc:AlternateContent>
            </w:r>
          </w:p>
        </w:tc>
        <w:tc>
          <w:tcPr>
            <w:tcW w:w="191" w:type="dxa"/>
            <w:tcBorders>
              <w:top w:val="nil"/>
              <w:left w:val="nil"/>
              <w:bottom w:val="nil"/>
              <w:right w:val="nil"/>
            </w:tcBorders>
          </w:tcPr>
          <w:p w14:paraId="12A255BA"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414" w:type="dxa"/>
            <w:tcBorders>
              <w:top w:val="nil"/>
              <w:left w:val="nil"/>
              <w:bottom w:val="nil"/>
              <w:right w:val="nil"/>
            </w:tcBorders>
            <w:shd w:val="clear" w:color="auto" w:fill="auto"/>
            <w:noWrap/>
            <w:vAlign w:val="bottom"/>
            <w:hideMark/>
          </w:tcPr>
          <w:p w14:paraId="59A6EE45" w14:textId="745F99F6"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642" w:type="dxa"/>
            <w:tcBorders>
              <w:top w:val="single" w:sz="8" w:space="0" w:color="auto"/>
              <w:left w:val="single" w:sz="8" w:space="0" w:color="auto"/>
              <w:bottom w:val="nil"/>
              <w:right w:val="single" w:sz="8" w:space="0" w:color="auto"/>
            </w:tcBorders>
            <w:shd w:val="clear" w:color="auto" w:fill="auto"/>
            <w:noWrap/>
            <w:vAlign w:val="bottom"/>
            <w:hideMark/>
          </w:tcPr>
          <w:p w14:paraId="740FA64E"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Receiver</w:t>
            </w:r>
          </w:p>
        </w:tc>
      </w:tr>
      <w:tr w:rsidR="00FF02C5" w:rsidRPr="00FD6635" w14:paraId="731DEE58" w14:textId="77777777" w:rsidTr="00AA7AB3">
        <w:trPr>
          <w:trHeight w:val="305"/>
        </w:trPr>
        <w:tc>
          <w:tcPr>
            <w:tcW w:w="1538" w:type="dxa"/>
            <w:tcBorders>
              <w:top w:val="nil"/>
              <w:left w:val="single" w:sz="8" w:space="0" w:color="auto"/>
              <w:bottom w:val="single" w:sz="8" w:space="0" w:color="auto"/>
              <w:right w:val="single" w:sz="8" w:space="0" w:color="auto"/>
            </w:tcBorders>
            <w:shd w:val="clear" w:color="auto" w:fill="auto"/>
            <w:noWrap/>
            <w:vAlign w:val="bottom"/>
            <w:hideMark/>
          </w:tcPr>
          <w:p w14:paraId="213C920F" w14:textId="429E923E"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Communication Skill</w:t>
            </w:r>
          </w:p>
        </w:tc>
        <w:tc>
          <w:tcPr>
            <w:tcW w:w="345" w:type="dxa"/>
            <w:tcBorders>
              <w:top w:val="nil"/>
              <w:left w:val="nil"/>
              <w:bottom w:val="nil"/>
              <w:right w:val="nil"/>
            </w:tcBorders>
            <w:shd w:val="clear" w:color="auto" w:fill="auto"/>
            <w:noWrap/>
            <w:vAlign w:val="bottom"/>
            <w:hideMark/>
          </w:tcPr>
          <w:p w14:paraId="2BBBFC41"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27" w:type="dxa"/>
            <w:tcBorders>
              <w:top w:val="nil"/>
              <w:left w:val="nil"/>
              <w:bottom w:val="nil"/>
              <w:right w:val="nil"/>
            </w:tcBorders>
            <w:shd w:val="clear" w:color="auto" w:fill="auto"/>
            <w:noWrap/>
            <w:vAlign w:val="bottom"/>
            <w:hideMark/>
          </w:tcPr>
          <w:p w14:paraId="65C902EE"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207" w:type="dxa"/>
            <w:tcBorders>
              <w:top w:val="nil"/>
              <w:left w:val="nil"/>
              <w:bottom w:val="nil"/>
              <w:right w:val="nil"/>
            </w:tcBorders>
            <w:shd w:val="clear" w:color="auto" w:fill="auto"/>
            <w:noWrap/>
            <w:vAlign w:val="bottom"/>
            <w:hideMark/>
          </w:tcPr>
          <w:p w14:paraId="6B8262F0"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053" w:type="dxa"/>
            <w:tcBorders>
              <w:top w:val="nil"/>
              <w:left w:val="nil"/>
              <w:bottom w:val="nil"/>
              <w:right w:val="nil"/>
            </w:tcBorders>
            <w:shd w:val="clear" w:color="auto" w:fill="auto"/>
            <w:noWrap/>
            <w:vAlign w:val="bottom"/>
            <w:hideMark/>
          </w:tcPr>
          <w:p w14:paraId="041A8268"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449" w:type="dxa"/>
            <w:tcBorders>
              <w:top w:val="nil"/>
              <w:left w:val="nil"/>
              <w:bottom w:val="nil"/>
              <w:right w:val="nil"/>
            </w:tcBorders>
            <w:shd w:val="clear" w:color="auto" w:fill="auto"/>
            <w:noWrap/>
            <w:vAlign w:val="bottom"/>
            <w:hideMark/>
          </w:tcPr>
          <w:p w14:paraId="080994F2" w14:textId="3D352FC3"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7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72A3AE20" w14:textId="0C506B41"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 xml:space="preserve">Hearing </w:t>
            </w:r>
          </w:p>
        </w:tc>
        <w:tc>
          <w:tcPr>
            <w:tcW w:w="432" w:type="dxa"/>
            <w:tcBorders>
              <w:top w:val="nil"/>
              <w:left w:val="nil"/>
              <w:bottom w:val="nil"/>
              <w:right w:val="nil"/>
            </w:tcBorders>
            <w:shd w:val="clear" w:color="auto" w:fill="auto"/>
            <w:noWrap/>
            <w:vAlign w:val="bottom"/>
            <w:hideMark/>
          </w:tcPr>
          <w:p w14:paraId="0C5BF3E5"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38" w:type="dxa"/>
            <w:tcBorders>
              <w:top w:val="nil"/>
              <w:left w:val="nil"/>
              <w:bottom w:val="nil"/>
              <w:right w:val="nil"/>
            </w:tcBorders>
            <w:shd w:val="clear" w:color="auto" w:fill="auto"/>
            <w:noWrap/>
            <w:vAlign w:val="bottom"/>
            <w:hideMark/>
          </w:tcPr>
          <w:p w14:paraId="3EA84BD1"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91" w:type="dxa"/>
            <w:tcBorders>
              <w:top w:val="nil"/>
              <w:left w:val="nil"/>
              <w:bottom w:val="nil"/>
              <w:right w:val="nil"/>
            </w:tcBorders>
          </w:tcPr>
          <w:p w14:paraId="6304CB57"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414" w:type="dxa"/>
            <w:tcBorders>
              <w:top w:val="nil"/>
              <w:left w:val="nil"/>
              <w:bottom w:val="nil"/>
              <w:right w:val="nil"/>
            </w:tcBorders>
            <w:shd w:val="clear" w:color="auto" w:fill="auto"/>
            <w:noWrap/>
            <w:vAlign w:val="bottom"/>
            <w:hideMark/>
          </w:tcPr>
          <w:p w14:paraId="59717088" w14:textId="78BF6EA6"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64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6FF708EA" w14:textId="52EF2061"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Communication Skill</w:t>
            </w:r>
          </w:p>
        </w:tc>
      </w:tr>
      <w:tr w:rsidR="00FF02C5" w:rsidRPr="00FD6635" w14:paraId="02C31137" w14:textId="77777777" w:rsidTr="00AA7AB3">
        <w:trPr>
          <w:trHeight w:val="305"/>
        </w:trPr>
        <w:tc>
          <w:tcPr>
            <w:tcW w:w="1538" w:type="dxa"/>
            <w:tcBorders>
              <w:top w:val="nil"/>
              <w:left w:val="single" w:sz="8" w:space="0" w:color="auto"/>
              <w:bottom w:val="single" w:sz="8" w:space="0" w:color="auto"/>
              <w:right w:val="single" w:sz="8" w:space="0" w:color="auto"/>
            </w:tcBorders>
            <w:shd w:val="clear" w:color="auto" w:fill="auto"/>
            <w:noWrap/>
            <w:vAlign w:val="bottom"/>
            <w:hideMark/>
          </w:tcPr>
          <w:p w14:paraId="5E4D9131"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Attitudes</w:t>
            </w:r>
          </w:p>
        </w:tc>
        <w:tc>
          <w:tcPr>
            <w:tcW w:w="345" w:type="dxa"/>
            <w:tcBorders>
              <w:top w:val="nil"/>
              <w:left w:val="nil"/>
              <w:bottom w:val="nil"/>
              <w:right w:val="nil"/>
            </w:tcBorders>
            <w:shd w:val="clear" w:color="auto" w:fill="auto"/>
            <w:noWrap/>
            <w:vAlign w:val="bottom"/>
            <w:hideMark/>
          </w:tcPr>
          <w:p w14:paraId="60C7DBF1"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27" w:type="dxa"/>
            <w:tcBorders>
              <w:top w:val="nil"/>
              <w:left w:val="nil"/>
              <w:bottom w:val="nil"/>
              <w:right w:val="nil"/>
            </w:tcBorders>
            <w:shd w:val="clear" w:color="auto" w:fill="auto"/>
            <w:noWrap/>
            <w:vAlign w:val="bottom"/>
            <w:hideMark/>
          </w:tcPr>
          <w:p w14:paraId="6E4D8FE7"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207" w:type="dxa"/>
            <w:tcBorders>
              <w:top w:val="nil"/>
              <w:left w:val="nil"/>
              <w:bottom w:val="nil"/>
              <w:right w:val="nil"/>
            </w:tcBorders>
            <w:shd w:val="clear" w:color="auto" w:fill="auto"/>
            <w:noWrap/>
            <w:vAlign w:val="bottom"/>
            <w:hideMark/>
          </w:tcPr>
          <w:p w14:paraId="30968B94"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053" w:type="dxa"/>
            <w:tcBorders>
              <w:top w:val="single" w:sz="8" w:space="0" w:color="auto"/>
              <w:left w:val="single" w:sz="8" w:space="0" w:color="auto"/>
              <w:bottom w:val="nil"/>
              <w:right w:val="single" w:sz="8" w:space="0" w:color="auto"/>
            </w:tcBorders>
            <w:shd w:val="clear" w:color="auto" w:fill="auto"/>
            <w:noWrap/>
            <w:vAlign w:val="bottom"/>
            <w:hideMark/>
          </w:tcPr>
          <w:p w14:paraId="1A756D95"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 xml:space="preserve">Content </w:t>
            </w:r>
          </w:p>
        </w:tc>
        <w:tc>
          <w:tcPr>
            <w:tcW w:w="449" w:type="dxa"/>
            <w:tcBorders>
              <w:top w:val="nil"/>
              <w:left w:val="nil"/>
              <w:bottom w:val="nil"/>
              <w:right w:val="nil"/>
            </w:tcBorders>
            <w:shd w:val="clear" w:color="auto" w:fill="auto"/>
            <w:noWrap/>
            <w:vAlign w:val="bottom"/>
            <w:hideMark/>
          </w:tcPr>
          <w:p w14:paraId="25F9A52D"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70" w:type="dxa"/>
            <w:tcBorders>
              <w:top w:val="nil"/>
              <w:left w:val="single" w:sz="8" w:space="0" w:color="auto"/>
              <w:bottom w:val="single" w:sz="8" w:space="0" w:color="auto"/>
              <w:right w:val="single" w:sz="8" w:space="0" w:color="auto"/>
            </w:tcBorders>
            <w:shd w:val="clear" w:color="auto" w:fill="auto"/>
            <w:noWrap/>
            <w:vAlign w:val="bottom"/>
            <w:hideMark/>
          </w:tcPr>
          <w:p w14:paraId="75428417" w14:textId="0A65CFB0"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Seeing</w:t>
            </w:r>
          </w:p>
        </w:tc>
        <w:tc>
          <w:tcPr>
            <w:tcW w:w="432" w:type="dxa"/>
            <w:tcBorders>
              <w:top w:val="nil"/>
              <w:left w:val="nil"/>
              <w:bottom w:val="nil"/>
              <w:right w:val="nil"/>
            </w:tcBorders>
            <w:shd w:val="clear" w:color="auto" w:fill="auto"/>
            <w:noWrap/>
            <w:vAlign w:val="bottom"/>
            <w:hideMark/>
          </w:tcPr>
          <w:p w14:paraId="13D250E8"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38" w:type="dxa"/>
            <w:tcBorders>
              <w:top w:val="nil"/>
              <w:left w:val="nil"/>
              <w:bottom w:val="nil"/>
              <w:right w:val="nil"/>
            </w:tcBorders>
            <w:shd w:val="clear" w:color="auto" w:fill="auto"/>
            <w:noWrap/>
            <w:vAlign w:val="bottom"/>
            <w:hideMark/>
          </w:tcPr>
          <w:p w14:paraId="06769326"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91" w:type="dxa"/>
            <w:tcBorders>
              <w:top w:val="nil"/>
              <w:left w:val="nil"/>
              <w:bottom w:val="nil"/>
              <w:right w:val="nil"/>
            </w:tcBorders>
          </w:tcPr>
          <w:p w14:paraId="0D0710FB"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414" w:type="dxa"/>
            <w:tcBorders>
              <w:top w:val="nil"/>
              <w:left w:val="nil"/>
              <w:bottom w:val="nil"/>
              <w:right w:val="nil"/>
            </w:tcBorders>
            <w:shd w:val="clear" w:color="auto" w:fill="auto"/>
            <w:noWrap/>
            <w:vAlign w:val="bottom"/>
            <w:hideMark/>
          </w:tcPr>
          <w:p w14:paraId="0DF7DB7F" w14:textId="49F9BE51"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642" w:type="dxa"/>
            <w:tcBorders>
              <w:top w:val="nil"/>
              <w:left w:val="single" w:sz="8" w:space="0" w:color="auto"/>
              <w:bottom w:val="nil"/>
              <w:right w:val="single" w:sz="8" w:space="0" w:color="auto"/>
            </w:tcBorders>
            <w:shd w:val="clear" w:color="auto" w:fill="auto"/>
            <w:noWrap/>
            <w:vAlign w:val="bottom"/>
            <w:hideMark/>
          </w:tcPr>
          <w:p w14:paraId="78AC3D92"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Attitudes</w:t>
            </w:r>
          </w:p>
        </w:tc>
      </w:tr>
      <w:tr w:rsidR="00FF02C5" w:rsidRPr="00FD6635" w14:paraId="0D5B377E" w14:textId="77777777" w:rsidTr="00AA7AB3">
        <w:trPr>
          <w:trHeight w:val="305"/>
        </w:trPr>
        <w:tc>
          <w:tcPr>
            <w:tcW w:w="1538" w:type="dxa"/>
            <w:tcBorders>
              <w:top w:val="nil"/>
              <w:left w:val="single" w:sz="8" w:space="0" w:color="auto"/>
              <w:bottom w:val="single" w:sz="8" w:space="0" w:color="auto"/>
              <w:right w:val="single" w:sz="8" w:space="0" w:color="auto"/>
            </w:tcBorders>
            <w:shd w:val="clear" w:color="auto" w:fill="auto"/>
            <w:noWrap/>
            <w:vAlign w:val="bottom"/>
            <w:hideMark/>
          </w:tcPr>
          <w:p w14:paraId="1078122C"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Knowledge</w:t>
            </w:r>
          </w:p>
        </w:tc>
        <w:tc>
          <w:tcPr>
            <w:tcW w:w="345" w:type="dxa"/>
            <w:tcBorders>
              <w:top w:val="nil"/>
              <w:left w:val="nil"/>
              <w:bottom w:val="nil"/>
              <w:right w:val="nil"/>
            </w:tcBorders>
            <w:shd w:val="clear" w:color="auto" w:fill="auto"/>
            <w:noWrap/>
            <w:vAlign w:val="bottom"/>
            <w:hideMark/>
          </w:tcPr>
          <w:p w14:paraId="695DD563"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27" w:type="dxa"/>
            <w:tcBorders>
              <w:top w:val="nil"/>
              <w:left w:val="nil"/>
              <w:bottom w:val="nil"/>
              <w:right w:val="nil"/>
            </w:tcBorders>
            <w:shd w:val="clear" w:color="auto" w:fill="auto"/>
            <w:noWrap/>
            <w:vAlign w:val="bottom"/>
            <w:hideMark/>
          </w:tcPr>
          <w:p w14:paraId="4FD018AC"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 xml:space="preserve">Encodes </w:t>
            </w:r>
          </w:p>
        </w:tc>
        <w:tc>
          <w:tcPr>
            <w:tcW w:w="207" w:type="dxa"/>
            <w:tcBorders>
              <w:top w:val="nil"/>
              <w:left w:val="nil"/>
              <w:bottom w:val="nil"/>
              <w:right w:val="nil"/>
            </w:tcBorders>
            <w:shd w:val="clear" w:color="auto" w:fill="auto"/>
            <w:noWrap/>
            <w:vAlign w:val="bottom"/>
            <w:hideMark/>
          </w:tcPr>
          <w:p w14:paraId="7D4F52ED"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053" w:type="dxa"/>
            <w:tcBorders>
              <w:top w:val="nil"/>
              <w:left w:val="single" w:sz="8" w:space="0" w:color="auto"/>
              <w:bottom w:val="nil"/>
              <w:right w:val="single" w:sz="8" w:space="0" w:color="auto"/>
            </w:tcBorders>
            <w:shd w:val="clear" w:color="auto" w:fill="auto"/>
            <w:noWrap/>
            <w:vAlign w:val="bottom"/>
            <w:hideMark/>
          </w:tcPr>
          <w:p w14:paraId="672D4322"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Elements</w:t>
            </w:r>
          </w:p>
        </w:tc>
        <w:tc>
          <w:tcPr>
            <w:tcW w:w="449" w:type="dxa"/>
            <w:tcBorders>
              <w:top w:val="nil"/>
              <w:left w:val="nil"/>
              <w:bottom w:val="nil"/>
              <w:right w:val="nil"/>
            </w:tcBorders>
            <w:shd w:val="clear" w:color="auto" w:fill="auto"/>
            <w:noWrap/>
            <w:vAlign w:val="bottom"/>
            <w:hideMark/>
          </w:tcPr>
          <w:p w14:paraId="4E756510" w14:textId="54E5DCB6"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70" w:type="dxa"/>
            <w:tcBorders>
              <w:top w:val="nil"/>
              <w:left w:val="single" w:sz="8" w:space="0" w:color="auto"/>
              <w:bottom w:val="single" w:sz="8" w:space="0" w:color="auto"/>
              <w:right w:val="single" w:sz="8" w:space="0" w:color="auto"/>
            </w:tcBorders>
            <w:shd w:val="clear" w:color="auto" w:fill="auto"/>
            <w:noWrap/>
            <w:vAlign w:val="bottom"/>
            <w:hideMark/>
          </w:tcPr>
          <w:p w14:paraId="08B2FE5E"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Touching</w:t>
            </w:r>
          </w:p>
        </w:tc>
        <w:tc>
          <w:tcPr>
            <w:tcW w:w="432" w:type="dxa"/>
            <w:tcBorders>
              <w:top w:val="nil"/>
              <w:left w:val="nil"/>
              <w:bottom w:val="nil"/>
              <w:right w:val="nil"/>
            </w:tcBorders>
            <w:shd w:val="clear" w:color="auto" w:fill="auto"/>
            <w:noWrap/>
            <w:vAlign w:val="bottom"/>
            <w:hideMark/>
          </w:tcPr>
          <w:p w14:paraId="55D510AC"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38" w:type="dxa"/>
            <w:tcBorders>
              <w:top w:val="nil"/>
              <w:left w:val="nil"/>
              <w:bottom w:val="nil"/>
              <w:right w:val="nil"/>
            </w:tcBorders>
            <w:shd w:val="clear" w:color="auto" w:fill="auto"/>
            <w:noWrap/>
            <w:vAlign w:val="bottom"/>
            <w:hideMark/>
          </w:tcPr>
          <w:p w14:paraId="69ED7CFC"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 xml:space="preserve">Decodes </w:t>
            </w:r>
          </w:p>
        </w:tc>
        <w:tc>
          <w:tcPr>
            <w:tcW w:w="191" w:type="dxa"/>
            <w:tcBorders>
              <w:top w:val="nil"/>
              <w:left w:val="nil"/>
              <w:bottom w:val="nil"/>
              <w:right w:val="nil"/>
            </w:tcBorders>
          </w:tcPr>
          <w:p w14:paraId="55D10341"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414" w:type="dxa"/>
            <w:tcBorders>
              <w:top w:val="nil"/>
              <w:left w:val="nil"/>
              <w:bottom w:val="nil"/>
              <w:right w:val="nil"/>
            </w:tcBorders>
            <w:shd w:val="clear" w:color="auto" w:fill="auto"/>
            <w:noWrap/>
            <w:vAlign w:val="bottom"/>
            <w:hideMark/>
          </w:tcPr>
          <w:p w14:paraId="56E0BBF8" w14:textId="632321B5"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64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697EC91"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Knowledge</w:t>
            </w:r>
          </w:p>
        </w:tc>
      </w:tr>
      <w:tr w:rsidR="00FF02C5" w:rsidRPr="00FD6635" w14:paraId="71983196" w14:textId="77777777" w:rsidTr="00AA7AB3">
        <w:trPr>
          <w:trHeight w:val="305"/>
        </w:trPr>
        <w:tc>
          <w:tcPr>
            <w:tcW w:w="1538" w:type="dxa"/>
            <w:tcBorders>
              <w:top w:val="nil"/>
              <w:left w:val="single" w:sz="8" w:space="0" w:color="auto"/>
              <w:bottom w:val="single" w:sz="8" w:space="0" w:color="auto"/>
              <w:right w:val="single" w:sz="8" w:space="0" w:color="auto"/>
            </w:tcBorders>
            <w:shd w:val="clear" w:color="auto" w:fill="auto"/>
            <w:noWrap/>
            <w:vAlign w:val="bottom"/>
            <w:hideMark/>
          </w:tcPr>
          <w:p w14:paraId="7F6C94D1"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Social System</w:t>
            </w:r>
          </w:p>
        </w:tc>
        <w:tc>
          <w:tcPr>
            <w:tcW w:w="345" w:type="dxa"/>
            <w:tcBorders>
              <w:top w:val="nil"/>
              <w:left w:val="nil"/>
              <w:bottom w:val="nil"/>
              <w:right w:val="nil"/>
            </w:tcBorders>
            <w:shd w:val="clear" w:color="auto" w:fill="auto"/>
            <w:noWrap/>
            <w:vAlign w:val="bottom"/>
            <w:hideMark/>
          </w:tcPr>
          <w:p w14:paraId="03961109"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27" w:type="dxa"/>
            <w:tcBorders>
              <w:top w:val="nil"/>
              <w:left w:val="nil"/>
              <w:bottom w:val="nil"/>
              <w:right w:val="nil"/>
            </w:tcBorders>
            <w:shd w:val="clear" w:color="auto" w:fill="auto"/>
            <w:noWrap/>
            <w:vAlign w:val="bottom"/>
            <w:hideMark/>
          </w:tcPr>
          <w:p w14:paraId="2F184A88"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207" w:type="dxa"/>
            <w:tcBorders>
              <w:top w:val="nil"/>
              <w:left w:val="nil"/>
              <w:bottom w:val="nil"/>
              <w:right w:val="nil"/>
            </w:tcBorders>
            <w:shd w:val="clear" w:color="auto" w:fill="auto"/>
            <w:noWrap/>
            <w:vAlign w:val="bottom"/>
            <w:hideMark/>
          </w:tcPr>
          <w:p w14:paraId="51F00917"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053" w:type="dxa"/>
            <w:tcBorders>
              <w:top w:val="nil"/>
              <w:left w:val="single" w:sz="8" w:space="0" w:color="auto"/>
              <w:bottom w:val="nil"/>
              <w:right w:val="single" w:sz="8" w:space="0" w:color="auto"/>
            </w:tcBorders>
            <w:shd w:val="clear" w:color="auto" w:fill="auto"/>
            <w:noWrap/>
            <w:vAlign w:val="bottom"/>
            <w:hideMark/>
          </w:tcPr>
          <w:p w14:paraId="00998E5A"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Treatment</w:t>
            </w:r>
          </w:p>
        </w:tc>
        <w:tc>
          <w:tcPr>
            <w:tcW w:w="449" w:type="dxa"/>
            <w:tcBorders>
              <w:top w:val="nil"/>
              <w:left w:val="nil"/>
              <w:bottom w:val="nil"/>
              <w:right w:val="nil"/>
            </w:tcBorders>
            <w:shd w:val="clear" w:color="auto" w:fill="auto"/>
            <w:noWrap/>
            <w:vAlign w:val="bottom"/>
            <w:hideMark/>
          </w:tcPr>
          <w:p w14:paraId="1DF6C1C1" w14:textId="483F9BDD"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70" w:type="dxa"/>
            <w:tcBorders>
              <w:top w:val="nil"/>
              <w:left w:val="single" w:sz="8" w:space="0" w:color="auto"/>
              <w:bottom w:val="single" w:sz="8" w:space="0" w:color="auto"/>
              <w:right w:val="single" w:sz="8" w:space="0" w:color="auto"/>
            </w:tcBorders>
            <w:shd w:val="clear" w:color="auto" w:fill="auto"/>
            <w:noWrap/>
            <w:vAlign w:val="bottom"/>
            <w:hideMark/>
          </w:tcPr>
          <w:p w14:paraId="1E73BF4A"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Smelling</w:t>
            </w:r>
          </w:p>
        </w:tc>
        <w:tc>
          <w:tcPr>
            <w:tcW w:w="432" w:type="dxa"/>
            <w:tcBorders>
              <w:top w:val="nil"/>
              <w:left w:val="nil"/>
              <w:bottom w:val="nil"/>
              <w:right w:val="nil"/>
            </w:tcBorders>
            <w:shd w:val="clear" w:color="auto" w:fill="auto"/>
            <w:noWrap/>
            <w:vAlign w:val="bottom"/>
            <w:hideMark/>
          </w:tcPr>
          <w:p w14:paraId="597E455F"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38" w:type="dxa"/>
            <w:tcBorders>
              <w:top w:val="nil"/>
              <w:left w:val="nil"/>
              <w:bottom w:val="nil"/>
              <w:right w:val="nil"/>
            </w:tcBorders>
            <w:shd w:val="clear" w:color="auto" w:fill="auto"/>
            <w:noWrap/>
            <w:vAlign w:val="bottom"/>
            <w:hideMark/>
          </w:tcPr>
          <w:p w14:paraId="5C383AA5"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91" w:type="dxa"/>
            <w:tcBorders>
              <w:top w:val="nil"/>
              <w:left w:val="nil"/>
              <w:bottom w:val="nil"/>
              <w:right w:val="nil"/>
            </w:tcBorders>
          </w:tcPr>
          <w:p w14:paraId="3CD849BD"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414" w:type="dxa"/>
            <w:tcBorders>
              <w:top w:val="nil"/>
              <w:left w:val="nil"/>
              <w:bottom w:val="nil"/>
              <w:right w:val="nil"/>
            </w:tcBorders>
            <w:shd w:val="clear" w:color="auto" w:fill="auto"/>
            <w:noWrap/>
            <w:vAlign w:val="bottom"/>
            <w:hideMark/>
          </w:tcPr>
          <w:p w14:paraId="742EA81A" w14:textId="4E76C109"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642" w:type="dxa"/>
            <w:tcBorders>
              <w:top w:val="nil"/>
              <w:left w:val="single" w:sz="8" w:space="0" w:color="auto"/>
              <w:bottom w:val="nil"/>
              <w:right w:val="single" w:sz="8" w:space="0" w:color="auto"/>
            </w:tcBorders>
            <w:shd w:val="clear" w:color="auto" w:fill="auto"/>
            <w:noWrap/>
            <w:vAlign w:val="bottom"/>
            <w:hideMark/>
          </w:tcPr>
          <w:p w14:paraId="3CF3D752"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Social System</w:t>
            </w:r>
          </w:p>
        </w:tc>
      </w:tr>
      <w:tr w:rsidR="00FF02C5" w:rsidRPr="00FD6635" w14:paraId="2E0C8EFE" w14:textId="77777777" w:rsidTr="00AA7AB3">
        <w:trPr>
          <w:trHeight w:val="305"/>
        </w:trPr>
        <w:tc>
          <w:tcPr>
            <w:tcW w:w="1538" w:type="dxa"/>
            <w:tcBorders>
              <w:top w:val="nil"/>
              <w:left w:val="single" w:sz="8" w:space="0" w:color="auto"/>
              <w:bottom w:val="single" w:sz="8" w:space="0" w:color="auto"/>
              <w:right w:val="single" w:sz="8" w:space="0" w:color="auto"/>
            </w:tcBorders>
            <w:shd w:val="clear" w:color="auto" w:fill="auto"/>
            <w:noWrap/>
            <w:vAlign w:val="bottom"/>
            <w:hideMark/>
          </w:tcPr>
          <w:p w14:paraId="76B34EA9"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Culture</w:t>
            </w:r>
          </w:p>
        </w:tc>
        <w:tc>
          <w:tcPr>
            <w:tcW w:w="345" w:type="dxa"/>
            <w:tcBorders>
              <w:top w:val="nil"/>
              <w:left w:val="nil"/>
              <w:bottom w:val="nil"/>
              <w:right w:val="nil"/>
            </w:tcBorders>
            <w:shd w:val="clear" w:color="auto" w:fill="auto"/>
            <w:noWrap/>
            <w:vAlign w:val="bottom"/>
            <w:hideMark/>
          </w:tcPr>
          <w:p w14:paraId="57DD9D4F"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27" w:type="dxa"/>
            <w:tcBorders>
              <w:top w:val="nil"/>
              <w:left w:val="nil"/>
              <w:bottom w:val="nil"/>
              <w:right w:val="nil"/>
            </w:tcBorders>
            <w:shd w:val="clear" w:color="auto" w:fill="auto"/>
            <w:noWrap/>
            <w:vAlign w:val="bottom"/>
            <w:hideMark/>
          </w:tcPr>
          <w:p w14:paraId="6BE8B989"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207" w:type="dxa"/>
            <w:tcBorders>
              <w:top w:val="nil"/>
              <w:left w:val="nil"/>
              <w:bottom w:val="nil"/>
              <w:right w:val="nil"/>
            </w:tcBorders>
            <w:shd w:val="clear" w:color="auto" w:fill="auto"/>
            <w:noWrap/>
            <w:vAlign w:val="bottom"/>
            <w:hideMark/>
          </w:tcPr>
          <w:p w14:paraId="5A22B4CE"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053" w:type="dxa"/>
            <w:tcBorders>
              <w:top w:val="nil"/>
              <w:left w:val="single" w:sz="8" w:space="0" w:color="auto"/>
              <w:bottom w:val="nil"/>
              <w:right w:val="single" w:sz="8" w:space="0" w:color="auto"/>
            </w:tcBorders>
            <w:shd w:val="clear" w:color="auto" w:fill="auto"/>
            <w:noWrap/>
            <w:vAlign w:val="bottom"/>
            <w:hideMark/>
          </w:tcPr>
          <w:p w14:paraId="007F1C61"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Structure</w:t>
            </w:r>
          </w:p>
        </w:tc>
        <w:tc>
          <w:tcPr>
            <w:tcW w:w="449" w:type="dxa"/>
            <w:tcBorders>
              <w:top w:val="nil"/>
              <w:left w:val="nil"/>
              <w:bottom w:val="nil"/>
              <w:right w:val="nil"/>
            </w:tcBorders>
            <w:shd w:val="clear" w:color="auto" w:fill="auto"/>
            <w:noWrap/>
            <w:vAlign w:val="bottom"/>
            <w:hideMark/>
          </w:tcPr>
          <w:p w14:paraId="27706B0A"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70" w:type="dxa"/>
            <w:tcBorders>
              <w:top w:val="nil"/>
              <w:left w:val="single" w:sz="8" w:space="0" w:color="auto"/>
              <w:bottom w:val="single" w:sz="8" w:space="0" w:color="auto"/>
              <w:right w:val="single" w:sz="8" w:space="0" w:color="auto"/>
            </w:tcBorders>
            <w:shd w:val="clear" w:color="auto" w:fill="auto"/>
            <w:noWrap/>
            <w:vAlign w:val="bottom"/>
            <w:hideMark/>
          </w:tcPr>
          <w:p w14:paraId="1EC72226"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Tasting</w:t>
            </w:r>
          </w:p>
        </w:tc>
        <w:tc>
          <w:tcPr>
            <w:tcW w:w="432" w:type="dxa"/>
            <w:tcBorders>
              <w:top w:val="nil"/>
              <w:left w:val="nil"/>
              <w:bottom w:val="nil"/>
              <w:right w:val="nil"/>
            </w:tcBorders>
            <w:shd w:val="clear" w:color="auto" w:fill="auto"/>
            <w:noWrap/>
            <w:vAlign w:val="bottom"/>
            <w:hideMark/>
          </w:tcPr>
          <w:p w14:paraId="5875BDAB"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38" w:type="dxa"/>
            <w:tcBorders>
              <w:top w:val="nil"/>
              <w:left w:val="nil"/>
              <w:bottom w:val="nil"/>
              <w:right w:val="nil"/>
            </w:tcBorders>
            <w:shd w:val="clear" w:color="auto" w:fill="auto"/>
            <w:noWrap/>
            <w:vAlign w:val="bottom"/>
            <w:hideMark/>
          </w:tcPr>
          <w:p w14:paraId="37FA319C"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91" w:type="dxa"/>
            <w:tcBorders>
              <w:top w:val="nil"/>
              <w:left w:val="nil"/>
              <w:bottom w:val="nil"/>
              <w:right w:val="nil"/>
            </w:tcBorders>
          </w:tcPr>
          <w:p w14:paraId="0252F628"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414" w:type="dxa"/>
            <w:tcBorders>
              <w:top w:val="nil"/>
              <w:left w:val="nil"/>
              <w:bottom w:val="nil"/>
              <w:right w:val="nil"/>
            </w:tcBorders>
            <w:shd w:val="clear" w:color="auto" w:fill="auto"/>
            <w:noWrap/>
            <w:vAlign w:val="bottom"/>
            <w:hideMark/>
          </w:tcPr>
          <w:p w14:paraId="144DFFCC" w14:textId="5091BED6"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64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F5AEB96"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Culture</w:t>
            </w:r>
          </w:p>
        </w:tc>
      </w:tr>
      <w:tr w:rsidR="00FF02C5" w:rsidRPr="00FD6635" w14:paraId="2D65FE6A" w14:textId="77777777" w:rsidTr="00AA7AB3">
        <w:trPr>
          <w:trHeight w:val="305"/>
        </w:trPr>
        <w:tc>
          <w:tcPr>
            <w:tcW w:w="1538" w:type="dxa"/>
            <w:tcBorders>
              <w:top w:val="nil"/>
              <w:left w:val="nil"/>
              <w:bottom w:val="nil"/>
              <w:right w:val="nil"/>
            </w:tcBorders>
            <w:shd w:val="clear" w:color="auto" w:fill="auto"/>
            <w:noWrap/>
            <w:vAlign w:val="bottom"/>
            <w:hideMark/>
          </w:tcPr>
          <w:p w14:paraId="32D67446"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345" w:type="dxa"/>
            <w:tcBorders>
              <w:top w:val="nil"/>
              <w:left w:val="nil"/>
              <w:bottom w:val="nil"/>
              <w:right w:val="nil"/>
            </w:tcBorders>
            <w:shd w:val="clear" w:color="auto" w:fill="auto"/>
            <w:noWrap/>
            <w:vAlign w:val="bottom"/>
            <w:hideMark/>
          </w:tcPr>
          <w:p w14:paraId="68377EA3"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27" w:type="dxa"/>
            <w:tcBorders>
              <w:top w:val="nil"/>
              <w:left w:val="nil"/>
              <w:bottom w:val="nil"/>
              <w:right w:val="nil"/>
            </w:tcBorders>
            <w:shd w:val="clear" w:color="auto" w:fill="auto"/>
            <w:noWrap/>
            <w:vAlign w:val="bottom"/>
            <w:hideMark/>
          </w:tcPr>
          <w:p w14:paraId="340231EB"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207" w:type="dxa"/>
            <w:tcBorders>
              <w:top w:val="nil"/>
              <w:left w:val="nil"/>
              <w:bottom w:val="nil"/>
              <w:right w:val="nil"/>
            </w:tcBorders>
            <w:shd w:val="clear" w:color="auto" w:fill="auto"/>
            <w:noWrap/>
            <w:vAlign w:val="bottom"/>
            <w:hideMark/>
          </w:tcPr>
          <w:p w14:paraId="5341E421"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053" w:type="dxa"/>
            <w:tcBorders>
              <w:top w:val="nil"/>
              <w:left w:val="single" w:sz="8" w:space="0" w:color="auto"/>
              <w:bottom w:val="single" w:sz="8" w:space="0" w:color="auto"/>
              <w:right w:val="single" w:sz="8" w:space="0" w:color="auto"/>
            </w:tcBorders>
            <w:shd w:val="clear" w:color="auto" w:fill="auto"/>
            <w:noWrap/>
            <w:vAlign w:val="bottom"/>
            <w:hideMark/>
          </w:tcPr>
          <w:p w14:paraId="21D9A513"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Code</w:t>
            </w:r>
          </w:p>
        </w:tc>
        <w:tc>
          <w:tcPr>
            <w:tcW w:w="449" w:type="dxa"/>
            <w:tcBorders>
              <w:top w:val="nil"/>
              <w:left w:val="nil"/>
              <w:bottom w:val="nil"/>
              <w:right w:val="nil"/>
            </w:tcBorders>
            <w:shd w:val="clear" w:color="auto" w:fill="auto"/>
            <w:noWrap/>
            <w:vAlign w:val="bottom"/>
            <w:hideMark/>
          </w:tcPr>
          <w:p w14:paraId="359E90A3" w14:textId="76397FCB"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70" w:type="dxa"/>
            <w:tcBorders>
              <w:top w:val="nil"/>
              <w:left w:val="nil"/>
              <w:bottom w:val="nil"/>
              <w:right w:val="nil"/>
            </w:tcBorders>
            <w:shd w:val="clear" w:color="auto" w:fill="auto"/>
            <w:noWrap/>
            <w:vAlign w:val="bottom"/>
            <w:hideMark/>
          </w:tcPr>
          <w:p w14:paraId="1F1F82AD"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432" w:type="dxa"/>
            <w:tcBorders>
              <w:top w:val="nil"/>
              <w:left w:val="nil"/>
              <w:bottom w:val="nil"/>
              <w:right w:val="nil"/>
            </w:tcBorders>
            <w:shd w:val="clear" w:color="auto" w:fill="auto"/>
            <w:noWrap/>
            <w:vAlign w:val="bottom"/>
            <w:hideMark/>
          </w:tcPr>
          <w:p w14:paraId="16E4E8F0"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38" w:type="dxa"/>
            <w:tcBorders>
              <w:top w:val="nil"/>
              <w:left w:val="nil"/>
              <w:bottom w:val="nil"/>
              <w:right w:val="nil"/>
            </w:tcBorders>
            <w:shd w:val="clear" w:color="auto" w:fill="auto"/>
            <w:noWrap/>
            <w:vAlign w:val="bottom"/>
            <w:hideMark/>
          </w:tcPr>
          <w:p w14:paraId="66C8FA9B"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91" w:type="dxa"/>
            <w:tcBorders>
              <w:top w:val="nil"/>
              <w:left w:val="nil"/>
              <w:bottom w:val="nil"/>
              <w:right w:val="nil"/>
            </w:tcBorders>
          </w:tcPr>
          <w:p w14:paraId="53417732"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414" w:type="dxa"/>
            <w:tcBorders>
              <w:top w:val="nil"/>
              <w:left w:val="nil"/>
              <w:bottom w:val="nil"/>
              <w:right w:val="nil"/>
            </w:tcBorders>
            <w:shd w:val="clear" w:color="auto" w:fill="auto"/>
            <w:noWrap/>
            <w:vAlign w:val="bottom"/>
            <w:hideMark/>
          </w:tcPr>
          <w:p w14:paraId="4742E7B9" w14:textId="43BA0AE9"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642" w:type="dxa"/>
            <w:tcBorders>
              <w:top w:val="nil"/>
              <w:left w:val="nil"/>
              <w:bottom w:val="nil"/>
              <w:right w:val="nil"/>
            </w:tcBorders>
            <w:shd w:val="clear" w:color="auto" w:fill="auto"/>
            <w:noWrap/>
            <w:vAlign w:val="bottom"/>
            <w:hideMark/>
          </w:tcPr>
          <w:p w14:paraId="6CC06EC2"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r>
      <w:tr w:rsidR="00AA7AB3" w:rsidRPr="00FD6635" w14:paraId="0F03B625" w14:textId="77777777" w:rsidTr="00AA7AB3">
        <w:trPr>
          <w:trHeight w:val="295"/>
        </w:trPr>
        <w:tc>
          <w:tcPr>
            <w:tcW w:w="1538" w:type="dxa"/>
            <w:tcBorders>
              <w:top w:val="nil"/>
              <w:left w:val="nil"/>
              <w:bottom w:val="nil"/>
              <w:right w:val="nil"/>
            </w:tcBorders>
            <w:shd w:val="clear" w:color="auto" w:fill="auto"/>
            <w:noWrap/>
            <w:vAlign w:val="bottom"/>
            <w:hideMark/>
          </w:tcPr>
          <w:p w14:paraId="3CDDFEC0" w14:textId="4995EBD5" w:rsidR="00571964" w:rsidRPr="00FD6635" w:rsidRDefault="00571964" w:rsidP="00FD6635">
            <w:pPr>
              <w:spacing w:after="0" w:line="360" w:lineRule="auto"/>
              <w:jc w:val="both"/>
              <w:rPr>
                <w:rFonts w:ascii="Arial" w:eastAsia="Times New Roman" w:hAnsi="Arial" w:cs="Arial"/>
                <w:color w:val="000000" w:themeColor="text1"/>
                <w:lang w:eastAsia="en-GB"/>
              </w:rPr>
            </w:pPr>
          </w:p>
        </w:tc>
        <w:tc>
          <w:tcPr>
            <w:tcW w:w="345" w:type="dxa"/>
            <w:tcBorders>
              <w:top w:val="nil"/>
              <w:left w:val="nil"/>
              <w:bottom w:val="nil"/>
              <w:right w:val="nil"/>
            </w:tcBorders>
            <w:shd w:val="clear" w:color="auto" w:fill="auto"/>
            <w:noWrap/>
            <w:vAlign w:val="bottom"/>
            <w:hideMark/>
          </w:tcPr>
          <w:p w14:paraId="2B82E837"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27" w:type="dxa"/>
            <w:tcBorders>
              <w:top w:val="nil"/>
              <w:left w:val="nil"/>
              <w:bottom w:val="nil"/>
              <w:right w:val="nil"/>
            </w:tcBorders>
            <w:shd w:val="clear" w:color="auto" w:fill="auto"/>
            <w:noWrap/>
            <w:vAlign w:val="bottom"/>
            <w:hideMark/>
          </w:tcPr>
          <w:p w14:paraId="58133F00"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207" w:type="dxa"/>
            <w:tcBorders>
              <w:top w:val="nil"/>
              <w:left w:val="nil"/>
              <w:bottom w:val="nil"/>
              <w:right w:val="nil"/>
            </w:tcBorders>
            <w:shd w:val="clear" w:color="auto" w:fill="auto"/>
            <w:noWrap/>
            <w:vAlign w:val="bottom"/>
            <w:hideMark/>
          </w:tcPr>
          <w:p w14:paraId="7564C59A"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053" w:type="dxa"/>
            <w:tcBorders>
              <w:top w:val="nil"/>
              <w:left w:val="nil"/>
              <w:bottom w:val="nil"/>
              <w:right w:val="nil"/>
            </w:tcBorders>
            <w:shd w:val="clear" w:color="auto" w:fill="auto"/>
            <w:noWrap/>
            <w:vAlign w:val="bottom"/>
            <w:hideMark/>
          </w:tcPr>
          <w:p w14:paraId="35FDA6A6"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449" w:type="dxa"/>
            <w:tcBorders>
              <w:top w:val="nil"/>
              <w:left w:val="nil"/>
              <w:bottom w:val="nil"/>
              <w:right w:val="nil"/>
            </w:tcBorders>
            <w:shd w:val="clear" w:color="auto" w:fill="auto"/>
            <w:noWrap/>
            <w:vAlign w:val="bottom"/>
            <w:hideMark/>
          </w:tcPr>
          <w:p w14:paraId="5EEEF1F7"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70" w:type="dxa"/>
            <w:tcBorders>
              <w:top w:val="nil"/>
              <w:left w:val="nil"/>
              <w:bottom w:val="nil"/>
              <w:right w:val="nil"/>
            </w:tcBorders>
            <w:shd w:val="clear" w:color="auto" w:fill="auto"/>
            <w:noWrap/>
            <w:vAlign w:val="bottom"/>
            <w:hideMark/>
          </w:tcPr>
          <w:p w14:paraId="0FC56B66"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432" w:type="dxa"/>
            <w:tcBorders>
              <w:top w:val="nil"/>
              <w:left w:val="nil"/>
              <w:bottom w:val="nil"/>
              <w:right w:val="nil"/>
            </w:tcBorders>
            <w:shd w:val="clear" w:color="auto" w:fill="auto"/>
            <w:noWrap/>
            <w:vAlign w:val="bottom"/>
            <w:hideMark/>
          </w:tcPr>
          <w:p w14:paraId="23B5D34A"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938" w:type="dxa"/>
            <w:tcBorders>
              <w:top w:val="nil"/>
              <w:left w:val="nil"/>
              <w:bottom w:val="nil"/>
              <w:right w:val="nil"/>
            </w:tcBorders>
            <w:shd w:val="clear" w:color="auto" w:fill="auto"/>
            <w:noWrap/>
            <w:vAlign w:val="bottom"/>
            <w:hideMark/>
          </w:tcPr>
          <w:p w14:paraId="1177904F"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91" w:type="dxa"/>
            <w:tcBorders>
              <w:top w:val="nil"/>
              <w:left w:val="nil"/>
              <w:bottom w:val="nil"/>
              <w:right w:val="nil"/>
            </w:tcBorders>
          </w:tcPr>
          <w:p w14:paraId="72244625"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414" w:type="dxa"/>
            <w:tcBorders>
              <w:top w:val="nil"/>
              <w:left w:val="nil"/>
              <w:bottom w:val="nil"/>
              <w:right w:val="nil"/>
            </w:tcBorders>
            <w:shd w:val="clear" w:color="auto" w:fill="auto"/>
            <w:noWrap/>
            <w:vAlign w:val="bottom"/>
            <w:hideMark/>
          </w:tcPr>
          <w:p w14:paraId="32E7D2AF" w14:textId="11868EE3" w:rsidR="00A05800" w:rsidRPr="00FD6635" w:rsidRDefault="00A05800" w:rsidP="00FD6635">
            <w:pPr>
              <w:spacing w:after="0" w:line="360" w:lineRule="auto"/>
              <w:jc w:val="both"/>
              <w:rPr>
                <w:rFonts w:ascii="Arial" w:eastAsia="Times New Roman" w:hAnsi="Arial" w:cs="Arial"/>
                <w:color w:val="000000" w:themeColor="text1"/>
                <w:lang w:eastAsia="en-GB"/>
              </w:rPr>
            </w:pPr>
          </w:p>
        </w:tc>
        <w:tc>
          <w:tcPr>
            <w:tcW w:w="1642" w:type="dxa"/>
            <w:tcBorders>
              <w:top w:val="nil"/>
              <w:left w:val="nil"/>
              <w:bottom w:val="nil"/>
              <w:right w:val="nil"/>
            </w:tcBorders>
            <w:shd w:val="clear" w:color="auto" w:fill="auto"/>
            <w:noWrap/>
            <w:vAlign w:val="bottom"/>
            <w:hideMark/>
          </w:tcPr>
          <w:p w14:paraId="028A4EF5" w14:textId="77777777" w:rsidR="00A05800" w:rsidRPr="00FD6635" w:rsidRDefault="00A05800" w:rsidP="00FD6635">
            <w:pPr>
              <w:spacing w:after="0" w:line="360" w:lineRule="auto"/>
              <w:jc w:val="both"/>
              <w:rPr>
                <w:rFonts w:ascii="Arial" w:eastAsia="Times New Roman" w:hAnsi="Arial" w:cs="Arial"/>
                <w:color w:val="000000" w:themeColor="text1"/>
                <w:lang w:eastAsia="en-GB"/>
              </w:rPr>
            </w:pPr>
          </w:p>
        </w:tc>
      </w:tr>
    </w:tbl>
    <w:p w14:paraId="3150FCA8" w14:textId="77777777" w:rsidR="00FD6635" w:rsidRPr="00FD6635" w:rsidRDefault="00FD6635" w:rsidP="00FD6635">
      <w:pPr>
        <w:spacing w:line="360" w:lineRule="auto"/>
        <w:jc w:val="both"/>
        <w:rPr>
          <w:rFonts w:ascii="Arial" w:hAnsi="Arial" w:cs="Arial"/>
        </w:rPr>
      </w:pPr>
    </w:p>
    <w:p w14:paraId="6E71F889" w14:textId="77777777" w:rsidR="009103C6" w:rsidRPr="00FD6635" w:rsidRDefault="00507D32" w:rsidP="00FD6635">
      <w:pPr>
        <w:pStyle w:val="Heading1"/>
        <w:spacing w:line="360" w:lineRule="auto"/>
        <w:jc w:val="both"/>
        <w:rPr>
          <w:rFonts w:ascii="Arial" w:hAnsi="Arial" w:cs="Arial"/>
          <w:b/>
          <w:bCs/>
          <w:color w:val="000000" w:themeColor="text1"/>
          <w:sz w:val="22"/>
          <w:szCs w:val="22"/>
        </w:rPr>
      </w:pPr>
      <w:bookmarkStart w:id="5" w:name="_Toc70282855"/>
      <w:r w:rsidRPr="00FD6635">
        <w:rPr>
          <w:rFonts w:ascii="Arial" w:hAnsi="Arial" w:cs="Arial"/>
          <w:b/>
          <w:bCs/>
          <w:color w:val="000000" w:themeColor="text1"/>
          <w:sz w:val="22"/>
          <w:szCs w:val="22"/>
        </w:rPr>
        <w:t xml:space="preserve">Communication in the </w:t>
      </w:r>
      <w:r w:rsidR="00361B29" w:rsidRPr="00FD6635">
        <w:rPr>
          <w:rFonts w:ascii="Arial" w:hAnsi="Arial" w:cs="Arial"/>
          <w:b/>
          <w:bCs/>
          <w:color w:val="000000" w:themeColor="text1"/>
          <w:sz w:val="22"/>
          <w:szCs w:val="22"/>
        </w:rPr>
        <w:t>workplace</w:t>
      </w:r>
      <w:bookmarkEnd w:id="5"/>
      <w:r w:rsidRPr="00FD6635">
        <w:rPr>
          <w:rFonts w:ascii="Arial" w:hAnsi="Arial" w:cs="Arial"/>
          <w:b/>
          <w:bCs/>
          <w:color w:val="000000" w:themeColor="text1"/>
          <w:sz w:val="22"/>
          <w:szCs w:val="22"/>
        </w:rPr>
        <w:t xml:space="preserve"> </w:t>
      </w:r>
    </w:p>
    <w:p w14:paraId="4C6C904D" w14:textId="3A61D888" w:rsidR="00216849" w:rsidRPr="00FD6635" w:rsidRDefault="009103C6" w:rsidP="00FD6635">
      <w:pPr>
        <w:spacing w:line="360" w:lineRule="auto"/>
        <w:jc w:val="both"/>
        <w:rPr>
          <w:rFonts w:ascii="Arial" w:hAnsi="Arial" w:cs="Arial"/>
        </w:rPr>
      </w:pPr>
      <w:r w:rsidRPr="00FD6635">
        <w:rPr>
          <w:rFonts w:ascii="Arial" w:hAnsi="Arial" w:cs="Arial"/>
        </w:rPr>
        <w:t>E</w:t>
      </w:r>
      <w:r w:rsidR="00E60CA8" w:rsidRPr="00FD6635">
        <w:rPr>
          <w:rFonts w:ascii="Arial" w:hAnsi="Arial" w:cs="Arial"/>
        </w:rPr>
        <w:t xml:space="preserve">xample </w:t>
      </w:r>
    </w:p>
    <w:p w14:paraId="7CBD1DBF" w14:textId="52611817" w:rsidR="00507D32" w:rsidRPr="00FD6635" w:rsidRDefault="00507D32" w:rsidP="00FD6635">
      <w:pPr>
        <w:tabs>
          <w:tab w:val="left" w:pos="3134"/>
        </w:tabs>
        <w:spacing w:line="360" w:lineRule="auto"/>
        <w:jc w:val="both"/>
        <w:rPr>
          <w:rFonts w:ascii="Arial" w:hAnsi="Arial" w:cs="Arial"/>
          <w:color w:val="000000" w:themeColor="text1"/>
        </w:rPr>
      </w:pPr>
    </w:p>
    <w:p w14:paraId="448EF2AA" w14:textId="58664100" w:rsidR="0092314A" w:rsidRPr="00FD6635" w:rsidRDefault="0092314A" w:rsidP="00FD6635">
      <w:pPr>
        <w:pStyle w:val="paragraph"/>
        <w:spacing w:before="0" w:beforeAutospacing="0" w:after="0" w:afterAutospacing="0" w:line="360" w:lineRule="auto"/>
        <w:jc w:val="both"/>
        <w:textAlignment w:val="baseline"/>
        <w:rPr>
          <w:rStyle w:val="eop"/>
          <w:rFonts w:ascii="Arial" w:hAnsi="Arial" w:cs="Arial"/>
          <w:color w:val="000000" w:themeColor="text1"/>
          <w:sz w:val="22"/>
          <w:szCs w:val="22"/>
        </w:rPr>
      </w:pPr>
      <w:r w:rsidRPr="00FD6635">
        <w:rPr>
          <w:rStyle w:val="normaltextrun"/>
          <w:rFonts w:ascii="Arial" w:hAnsi="Arial" w:cs="Arial"/>
          <w:color w:val="000000" w:themeColor="text1"/>
          <w:sz w:val="22"/>
          <w:szCs w:val="22"/>
        </w:rPr>
        <w:t xml:space="preserve">Max was very good at planning and organising events such as weddings, </w:t>
      </w:r>
      <w:r w:rsidRPr="00FD6635">
        <w:rPr>
          <w:rStyle w:val="normaltextrun"/>
          <w:rFonts w:ascii="Arial" w:hAnsi="Arial" w:cs="Arial"/>
          <w:color w:val="000000" w:themeColor="text1"/>
          <w:sz w:val="22"/>
          <w:szCs w:val="22"/>
        </w:rPr>
        <w:t>birthdays,</w:t>
      </w:r>
      <w:r w:rsidRPr="00FD6635">
        <w:rPr>
          <w:rStyle w:val="normaltextrun"/>
          <w:rFonts w:ascii="Arial" w:hAnsi="Arial" w:cs="Arial"/>
          <w:color w:val="000000" w:themeColor="text1"/>
          <w:sz w:val="22"/>
          <w:szCs w:val="22"/>
        </w:rPr>
        <w:t xml:space="preserve"> and other anniversaries, so he decided to start a business from his home where he received enquires and made bookings for clients. He </w:t>
      </w:r>
      <w:r w:rsidR="008A1DEB" w:rsidRPr="00FD6635">
        <w:rPr>
          <w:rStyle w:val="normaltextrun"/>
          <w:rFonts w:ascii="Arial" w:hAnsi="Arial" w:cs="Arial"/>
          <w:color w:val="000000" w:themeColor="text1"/>
          <w:sz w:val="22"/>
          <w:szCs w:val="22"/>
        </w:rPr>
        <w:t>did not</w:t>
      </w:r>
      <w:r w:rsidRPr="00FD6635">
        <w:rPr>
          <w:rStyle w:val="normaltextrun"/>
          <w:rFonts w:ascii="Arial" w:hAnsi="Arial" w:cs="Arial"/>
          <w:color w:val="000000" w:themeColor="text1"/>
          <w:sz w:val="22"/>
          <w:szCs w:val="22"/>
        </w:rPr>
        <w:t xml:space="preserve"> have much money, so he did all the work by himself and depended on satisfied clients telling other people about his services instead of paying for advertisements. </w:t>
      </w:r>
      <w:r w:rsidRPr="00FD6635">
        <w:rPr>
          <w:rStyle w:val="eop"/>
          <w:rFonts w:ascii="Arial" w:hAnsi="Arial" w:cs="Arial"/>
          <w:color w:val="000000" w:themeColor="text1"/>
          <w:sz w:val="22"/>
          <w:szCs w:val="22"/>
        </w:rPr>
        <w:t> </w:t>
      </w:r>
    </w:p>
    <w:p w14:paraId="65D88D04" w14:textId="77777777" w:rsidR="005D4E9A" w:rsidRPr="00FD6635" w:rsidRDefault="005D4E9A" w:rsidP="00FD6635">
      <w:pPr>
        <w:pStyle w:val="paragraph"/>
        <w:spacing w:before="0" w:beforeAutospacing="0" w:after="0" w:afterAutospacing="0" w:line="360" w:lineRule="auto"/>
        <w:jc w:val="both"/>
        <w:textAlignment w:val="baseline"/>
        <w:rPr>
          <w:rFonts w:ascii="Arial" w:hAnsi="Arial" w:cs="Arial"/>
          <w:color w:val="000000" w:themeColor="text1"/>
          <w:sz w:val="22"/>
          <w:szCs w:val="22"/>
        </w:rPr>
      </w:pPr>
    </w:p>
    <w:p w14:paraId="3B0036DB" w14:textId="77777777" w:rsidR="0092314A" w:rsidRPr="00FD6635" w:rsidRDefault="0092314A" w:rsidP="00FD6635">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FD6635">
        <w:rPr>
          <w:rStyle w:val="normaltextrun"/>
          <w:rFonts w:ascii="Arial" w:hAnsi="Arial" w:cs="Arial"/>
          <w:color w:val="000000" w:themeColor="text1"/>
          <w:sz w:val="22"/>
          <w:szCs w:val="22"/>
        </w:rPr>
        <w:t>One such client was Tamara whose wedding Max had organised two years earlier. All the guests had had a wonderful time, and some had even hired Max to plan various activities. Now, Tamara wanted Max to plan her parents’ 50</w:t>
      </w:r>
      <w:r w:rsidRPr="00FD6635">
        <w:rPr>
          <w:rStyle w:val="normaltextrun"/>
          <w:rFonts w:ascii="Arial" w:hAnsi="Arial" w:cs="Arial"/>
          <w:color w:val="000000" w:themeColor="text1"/>
          <w:sz w:val="22"/>
          <w:szCs w:val="22"/>
          <w:vertAlign w:val="superscript"/>
        </w:rPr>
        <w:t>th</w:t>
      </w:r>
      <w:r w:rsidRPr="00FD6635">
        <w:rPr>
          <w:rStyle w:val="normaltextrun"/>
          <w:rFonts w:ascii="Arial" w:hAnsi="Arial" w:cs="Arial"/>
          <w:color w:val="000000" w:themeColor="text1"/>
          <w:sz w:val="22"/>
          <w:szCs w:val="22"/>
        </w:rPr>
        <w:t> Wedding anniversary for a hundred and fifty guests at a special venue, the Dorchester Plaza. Max agreed, even though he was so busy that he found himself doing the jobs of secretary and receptionist by answering the phones, taking bookings and phoning around to book various venues.</w:t>
      </w:r>
      <w:r w:rsidRPr="00FD6635">
        <w:rPr>
          <w:rStyle w:val="eop"/>
          <w:rFonts w:ascii="Arial" w:hAnsi="Arial" w:cs="Arial"/>
          <w:color w:val="000000" w:themeColor="text1"/>
          <w:sz w:val="22"/>
          <w:szCs w:val="22"/>
        </w:rPr>
        <w:t> </w:t>
      </w:r>
    </w:p>
    <w:p w14:paraId="124533E5" w14:textId="77777777" w:rsidR="0092314A" w:rsidRPr="00FD6635" w:rsidRDefault="0092314A" w:rsidP="00FD6635">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FD6635">
        <w:rPr>
          <w:rStyle w:val="normaltextrun"/>
          <w:rFonts w:ascii="Arial" w:hAnsi="Arial" w:cs="Arial"/>
          <w:color w:val="000000" w:themeColor="text1"/>
          <w:sz w:val="22"/>
          <w:szCs w:val="22"/>
        </w:rPr>
        <w:t>‘Why don’t you employ somebody to help you?’</w:t>
      </w:r>
      <w:r w:rsidRPr="00FD6635">
        <w:rPr>
          <w:rStyle w:val="eop"/>
          <w:rFonts w:ascii="Arial" w:hAnsi="Arial" w:cs="Arial"/>
          <w:color w:val="000000" w:themeColor="text1"/>
          <w:sz w:val="22"/>
          <w:szCs w:val="22"/>
        </w:rPr>
        <w:t> </w:t>
      </w:r>
    </w:p>
    <w:p w14:paraId="03E4A4D9" w14:textId="25C99BCC" w:rsidR="0092314A" w:rsidRPr="00FD6635" w:rsidRDefault="0092314A" w:rsidP="00FD6635">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FD6635">
        <w:rPr>
          <w:rStyle w:val="normaltextrun"/>
          <w:rFonts w:ascii="Arial" w:hAnsi="Arial" w:cs="Arial"/>
          <w:color w:val="000000" w:themeColor="text1"/>
          <w:sz w:val="22"/>
          <w:szCs w:val="22"/>
        </w:rPr>
        <w:lastRenderedPageBreak/>
        <w:t>‘I can’t afford it. My mother has an incurable </w:t>
      </w:r>
      <w:r w:rsidRPr="00FD6635">
        <w:rPr>
          <w:rStyle w:val="normaltextrun"/>
          <w:rFonts w:ascii="Arial" w:hAnsi="Arial" w:cs="Arial"/>
          <w:color w:val="000000" w:themeColor="text1"/>
          <w:sz w:val="22"/>
          <w:szCs w:val="22"/>
        </w:rPr>
        <w:t>illness,</w:t>
      </w:r>
      <w:r w:rsidRPr="00FD6635">
        <w:rPr>
          <w:rStyle w:val="normaltextrun"/>
          <w:rFonts w:ascii="Arial" w:hAnsi="Arial" w:cs="Arial"/>
          <w:color w:val="000000" w:themeColor="text1"/>
          <w:sz w:val="22"/>
          <w:szCs w:val="22"/>
        </w:rPr>
        <w:t> and I must pay for her to stay in a nursing home. Also, her medicines are extremely expensive’, said Max. </w:t>
      </w:r>
      <w:r w:rsidRPr="00FD6635">
        <w:rPr>
          <w:rStyle w:val="eop"/>
          <w:rFonts w:ascii="Arial" w:hAnsi="Arial" w:cs="Arial"/>
          <w:color w:val="000000" w:themeColor="text1"/>
          <w:sz w:val="22"/>
          <w:szCs w:val="22"/>
        </w:rPr>
        <w:t> </w:t>
      </w:r>
    </w:p>
    <w:p w14:paraId="7594C556" w14:textId="0166F8CC" w:rsidR="0092314A" w:rsidRPr="00FD6635" w:rsidRDefault="0092314A" w:rsidP="00FD6635">
      <w:pPr>
        <w:pStyle w:val="paragraph"/>
        <w:spacing w:before="0" w:beforeAutospacing="0" w:after="0" w:afterAutospacing="0" w:line="360" w:lineRule="auto"/>
        <w:jc w:val="both"/>
        <w:textAlignment w:val="baseline"/>
        <w:rPr>
          <w:rStyle w:val="eop"/>
          <w:rFonts w:ascii="Arial" w:hAnsi="Arial" w:cs="Arial"/>
          <w:color w:val="000000" w:themeColor="text1"/>
          <w:sz w:val="22"/>
          <w:szCs w:val="22"/>
        </w:rPr>
      </w:pPr>
      <w:r w:rsidRPr="00FD6635">
        <w:rPr>
          <w:rStyle w:val="normaltextrun"/>
          <w:rFonts w:ascii="Arial" w:hAnsi="Arial" w:cs="Arial"/>
          <w:color w:val="000000" w:themeColor="text1"/>
          <w:sz w:val="22"/>
          <w:szCs w:val="22"/>
        </w:rPr>
        <w:t>‘Oh, I’m sorry to hear.’</w:t>
      </w:r>
      <w:r w:rsidRPr="00FD6635">
        <w:rPr>
          <w:rStyle w:val="eop"/>
          <w:rFonts w:ascii="Arial" w:hAnsi="Arial" w:cs="Arial"/>
          <w:color w:val="000000" w:themeColor="text1"/>
          <w:sz w:val="22"/>
          <w:szCs w:val="22"/>
        </w:rPr>
        <w:t> </w:t>
      </w:r>
    </w:p>
    <w:p w14:paraId="66635CAF" w14:textId="77777777" w:rsidR="005D4E9A" w:rsidRPr="00FD6635" w:rsidRDefault="005D4E9A" w:rsidP="00FD6635">
      <w:pPr>
        <w:pStyle w:val="paragraph"/>
        <w:spacing w:before="0" w:beforeAutospacing="0" w:after="0" w:afterAutospacing="0" w:line="360" w:lineRule="auto"/>
        <w:jc w:val="both"/>
        <w:textAlignment w:val="baseline"/>
        <w:rPr>
          <w:rFonts w:ascii="Arial" w:hAnsi="Arial" w:cs="Arial"/>
          <w:color w:val="000000" w:themeColor="text1"/>
          <w:sz w:val="22"/>
          <w:szCs w:val="22"/>
        </w:rPr>
      </w:pPr>
    </w:p>
    <w:p w14:paraId="67637065" w14:textId="562BAB1E" w:rsidR="0092314A" w:rsidRPr="00FD6635" w:rsidRDefault="0092314A" w:rsidP="00FD6635">
      <w:pPr>
        <w:pStyle w:val="paragraph"/>
        <w:spacing w:before="0" w:beforeAutospacing="0" w:after="0" w:afterAutospacing="0" w:line="360" w:lineRule="auto"/>
        <w:jc w:val="both"/>
        <w:textAlignment w:val="baseline"/>
        <w:rPr>
          <w:rStyle w:val="eop"/>
          <w:rFonts w:ascii="Arial" w:hAnsi="Arial" w:cs="Arial"/>
          <w:color w:val="000000" w:themeColor="text1"/>
          <w:sz w:val="22"/>
          <w:szCs w:val="22"/>
        </w:rPr>
      </w:pPr>
      <w:r w:rsidRPr="00FD6635">
        <w:rPr>
          <w:rStyle w:val="normaltextrun"/>
          <w:rFonts w:ascii="Arial" w:hAnsi="Arial" w:cs="Arial"/>
          <w:color w:val="000000" w:themeColor="text1"/>
          <w:sz w:val="22"/>
          <w:szCs w:val="22"/>
        </w:rPr>
        <w:t>Two weeks later, Tamara phoned him on his mobile as his landline was busy. When he answered, he told her that he was on the phone to another client, but she said that all she wanted to do was to bring forward the party to a week earlier as her father had to go into hospital on the date earlier agreed. Max said that it </w:t>
      </w:r>
      <w:proofErr w:type="gramStart"/>
      <w:r w:rsidRPr="00FD6635">
        <w:rPr>
          <w:rStyle w:val="normaltextrun"/>
          <w:rFonts w:ascii="Arial" w:hAnsi="Arial" w:cs="Arial"/>
          <w:color w:val="000000" w:themeColor="text1"/>
          <w:sz w:val="22"/>
          <w:szCs w:val="22"/>
        </w:rPr>
        <w:t>wasn’t</w:t>
      </w:r>
      <w:proofErr w:type="gramEnd"/>
      <w:r w:rsidRPr="00FD6635">
        <w:rPr>
          <w:rStyle w:val="normaltextrun"/>
          <w:rFonts w:ascii="Arial" w:hAnsi="Arial" w:cs="Arial"/>
          <w:color w:val="000000" w:themeColor="text1"/>
          <w:sz w:val="22"/>
          <w:szCs w:val="22"/>
        </w:rPr>
        <w:t xml:space="preserve"> a problem and they agreed on a new date. </w:t>
      </w:r>
      <w:r w:rsidRPr="00FD6635">
        <w:rPr>
          <w:rStyle w:val="eop"/>
          <w:rFonts w:ascii="Arial" w:hAnsi="Arial" w:cs="Arial"/>
          <w:color w:val="000000" w:themeColor="text1"/>
          <w:sz w:val="22"/>
          <w:szCs w:val="22"/>
        </w:rPr>
        <w:t> </w:t>
      </w:r>
    </w:p>
    <w:p w14:paraId="64508E10" w14:textId="77777777" w:rsidR="005D4E9A" w:rsidRPr="00FD6635" w:rsidRDefault="005D4E9A" w:rsidP="00FD6635">
      <w:pPr>
        <w:pStyle w:val="paragraph"/>
        <w:spacing w:before="0" w:beforeAutospacing="0" w:after="0" w:afterAutospacing="0" w:line="360" w:lineRule="auto"/>
        <w:jc w:val="both"/>
        <w:textAlignment w:val="baseline"/>
        <w:rPr>
          <w:rFonts w:ascii="Arial" w:hAnsi="Arial" w:cs="Arial"/>
          <w:color w:val="000000" w:themeColor="text1"/>
          <w:sz w:val="22"/>
          <w:szCs w:val="22"/>
        </w:rPr>
      </w:pPr>
    </w:p>
    <w:p w14:paraId="6CDBD224" w14:textId="77777777" w:rsidR="0092314A" w:rsidRPr="00FD6635" w:rsidRDefault="0092314A" w:rsidP="00FD6635">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FD6635">
        <w:rPr>
          <w:rStyle w:val="normaltextrun"/>
          <w:rFonts w:ascii="Arial" w:hAnsi="Arial" w:cs="Arial"/>
          <w:color w:val="000000" w:themeColor="text1"/>
          <w:sz w:val="22"/>
          <w:szCs w:val="22"/>
        </w:rPr>
        <w:t xml:space="preserve">When the day came, Tamara, her parents and their guests turned up at the hotel only to find that there was another party in progress. They were all upset, and Tamara was crying as she phoned Max to find out what had gone wrong. Max apologised and said how sorry he was but that he had forgotten to write the new date in his diary because he had been talking to another client on the other phone and he </w:t>
      </w:r>
      <w:proofErr w:type="gramStart"/>
      <w:r w:rsidRPr="00FD6635">
        <w:rPr>
          <w:rStyle w:val="normaltextrun"/>
          <w:rFonts w:ascii="Arial" w:hAnsi="Arial" w:cs="Arial"/>
          <w:color w:val="000000" w:themeColor="text1"/>
          <w:sz w:val="22"/>
          <w:szCs w:val="22"/>
        </w:rPr>
        <w:t>couldn’t</w:t>
      </w:r>
      <w:proofErr w:type="gramEnd"/>
      <w:r w:rsidRPr="00FD6635">
        <w:rPr>
          <w:rStyle w:val="normaltextrun"/>
          <w:rFonts w:ascii="Arial" w:hAnsi="Arial" w:cs="Arial"/>
          <w:color w:val="000000" w:themeColor="text1"/>
          <w:sz w:val="22"/>
          <w:szCs w:val="22"/>
        </w:rPr>
        <w:t xml:space="preserve"> afford to employ anyone to help him. He said he could organise the party for her parents at half the cost any time after her father came out of hospital, but Tamara was so angry and upset that said she would never trust him again and she would tell all her friends what he had done. She called him a rude name and hung up. </w:t>
      </w:r>
      <w:r w:rsidRPr="00FD6635">
        <w:rPr>
          <w:rStyle w:val="eop"/>
          <w:rFonts w:ascii="Arial" w:hAnsi="Arial" w:cs="Arial"/>
          <w:color w:val="000000" w:themeColor="text1"/>
          <w:sz w:val="22"/>
          <w:szCs w:val="22"/>
        </w:rPr>
        <w:t> </w:t>
      </w:r>
    </w:p>
    <w:p w14:paraId="4819AE28" w14:textId="2B8DDA6D" w:rsidR="0092314A" w:rsidRPr="00FD6635" w:rsidRDefault="0092314A" w:rsidP="00FD6635">
      <w:pPr>
        <w:pStyle w:val="paragraph"/>
        <w:spacing w:before="0" w:beforeAutospacing="0" w:after="0" w:afterAutospacing="0" w:line="360" w:lineRule="auto"/>
        <w:jc w:val="both"/>
        <w:textAlignment w:val="baseline"/>
        <w:rPr>
          <w:rStyle w:val="eop"/>
          <w:rFonts w:ascii="Arial" w:hAnsi="Arial" w:cs="Arial"/>
          <w:color w:val="000000" w:themeColor="text1"/>
          <w:sz w:val="22"/>
          <w:szCs w:val="22"/>
        </w:rPr>
      </w:pPr>
      <w:r w:rsidRPr="00FD6635">
        <w:rPr>
          <w:rStyle w:val="normaltextrun"/>
          <w:rFonts w:ascii="Arial" w:hAnsi="Arial" w:cs="Arial"/>
          <w:color w:val="000000" w:themeColor="text1"/>
          <w:sz w:val="22"/>
          <w:szCs w:val="22"/>
        </w:rPr>
        <w:t xml:space="preserve">Max tried to phone her many times after, but she </w:t>
      </w:r>
      <w:r w:rsidR="008A1DEB" w:rsidRPr="00FD6635">
        <w:rPr>
          <w:rStyle w:val="normaltextrun"/>
          <w:rFonts w:ascii="Arial" w:hAnsi="Arial" w:cs="Arial"/>
          <w:color w:val="000000" w:themeColor="text1"/>
          <w:sz w:val="22"/>
          <w:szCs w:val="22"/>
        </w:rPr>
        <w:t>did not</w:t>
      </w:r>
      <w:r w:rsidRPr="00FD6635">
        <w:rPr>
          <w:rStyle w:val="normaltextrun"/>
          <w:rFonts w:ascii="Arial" w:hAnsi="Arial" w:cs="Arial"/>
          <w:color w:val="000000" w:themeColor="text1"/>
          <w:sz w:val="22"/>
          <w:szCs w:val="22"/>
        </w:rPr>
        <w:t xml:space="preserve"> answer.</w:t>
      </w:r>
      <w:r w:rsidRPr="00FD6635">
        <w:rPr>
          <w:rStyle w:val="eop"/>
          <w:rFonts w:ascii="Arial" w:hAnsi="Arial" w:cs="Arial"/>
          <w:color w:val="000000" w:themeColor="text1"/>
          <w:sz w:val="22"/>
          <w:szCs w:val="22"/>
        </w:rPr>
        <w:t> </w:t>
      </w:r>
    </w:p>
    <w:p w14:paraId="6ACF649B" w14:textId="77777777" w:rsidR="005D4E9A" w:rsidRPr="00FD6635" w:rsidRDefault="005D4E9A" w:rsidP="00FD6635">
      <w:pPr>
        <w:pStyle w:val="paragraph"/>
        <w:spacing w:before="0" w:beforeAutospacing="0" w:after="0" w:afterAutospacing="0" w:line="360" w:lineRule="auto"/>
        <w:jc w:val="both"/>
        <w:textAlignment w:val="baseline"/>
        <w:rPr>
          <w:rFonts w:ascii="Arial" w:hAnsi="Arial" w:cs="Arial"/>
          <w:i/>
          <w:iCs/>
          <w:color w:val="000000" w:themeColor="text1"/>
          <w:sz w:val="22"/>
          <w:szCs w:val="22"/>
          <w:u w:val="single"/>
        </w:rPr>
      </w:pPr>
    </w:p>
    <w:p w14:paraId="7C01494E" w14:textId="2FA868F6" w:rsidR="005D4E9A" w:rsidRPr="00FD6635" w:rsidRDefault="005D4E9A" w:rsidP="00FD6635">
      <w:pPr>
        <w:pStyle w:val="paragraph"/>
        <w:spacing w:before="0" w:beforeAutospacing="0" w:after="0" w:afterAutospacing="0" w:line="360" w:lineRule="auto"/>
        <w:jc w:val="both"/>
        <w:textAlignment w:val="baseline"/>
        <w:rPr>
          <w:rFonts w:ascii="Arial" w:hAnsi="Arial" w:cs="Arial"/>
          <w:i/>
          <w:iCs/>
          <w:color w:val="000000" w:themeColor="text1"/>
          <w:sz w:val="22"/>
          <w:szCs w:val="22"/>
          <w:u w:val="single"/>
        </w:rPr>
      </w:pPr>
      <w:r w:rsidRPr="00FD6635">
        <w:rPr>
          <w:rFonts w:ascii="Arial" w:hAnsi="Arial" w:cs="Arial"/>
          <w:i/>
          <w:iCs/>
          <w:color w:val="000000" w:themeColor="text1"/>
          <w:sz w:val="22"/>
          <w:szCs w:val="22"/>
          <w:u w:val="single"/>
        </w:rPr>
        <w:t xml:space="preserve"> Improve </w:t>
      </w:r>
    </w:p>
    <w:p w14:paraId="3E4C6AD3" w14:textId="0CE796B8" w:rsidR="008A1DEB" w:rsidRPr="008A1DEB" w:rsidRDefault="0092314A" w:rsidP="00FD6635">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FD6635">
        <w:rPr>
          <w:rStyle w:val="eop"/>
          <w:rFonts w:ascii="Arial" w:hAnsi="Arial" w:cs="Arial"/>
          <w:color w:val="000000" w:themeColor="text1"/>
          <w:sz w:val="22"/>
          <w:szCs w:val="22"/>
        </w:rPr>
        <w:t> </w:t>
      </w:r>
      <w:r w:rsidR="008A1DEB" w:rsidRPr="008A1DEB">
        <w:rPr>
          <w:rFonts w:ascii="Arial" w:hAnsi="Arial" w:cs="Arial"/>
          <w:color w:val="000000" w:themeColor="text1"/>
          <w:sz w:val="22"/>
          <w:szCs w:val="22"/>
        </w:rPr>
        <w:t>The element of listening and responding of Max was in the wrong in this situation, because Tamara was clear about the situation of her father and the family and although Max agreed, plans did not go as requested.</w:t>
      </w:r>
    </w:p>
    <w:p w14:paraId="371B36ED" w14:textId="71425389" w:rsidR="00BF1DA7" w:rsidRPr="00FD6635" w:rsidRDefault="008A1DEB" w:rsidP="00FD6635">
      <w:pPr>
        <w:spacing w:before="100" w:beforeAutospacing="1" w:after="100" w:afterAutospacing="1" w:line="360" w:lineRule="auto"/>
        <w:jc w:val="both"/>
        <w:rPr>
          <w:rFonts w:ascii="Arial" w:eastAsia="Times New Roman" w:hAnsi="Arial" w:cs="Arial"/>
          <w:color w:val="000000" w:themeColor="text1"/>
          <w:lang w:eastAsia="en-GB"/>
        </w:rPr>
      </w:pPr>
      <w:r w:rsidRPr="008A1DEB">
        <w:rPr>
          <w:rFonts w:ascii="Arial" w:eastAsia="Times New Roman" w:hAnsi="Arial" w:cs="Arial"/>
          <w:color w:val="000000" w:themeColor="text1"/>
          <w:lang w:eastAsia="en-GB"/>
        </w:rPr>
        <w:t>She was right to get angry and disappointed and spread out the word of his mistake and not recommending him to any other friends and family, but unnecessary of her to call him rude names, and not responding to his phone calls and accepting a better offer that he has given her</w:t>
      </w:r>
      <w:r w:rsidR="00BF1DA7" w:rsidRPr="00FD6635">
        <w:rPr>
          <w:rFonts w:ascii="Arial" w:eastAsia="Times New Roman" w:hAnsi="Arial" w:cs="Arial"/>
          <w:color w:val="000000" w:themeColor="text1"/>
          <w:lang w:eastAsia="en-GB"/>
        </w:rPr>
        <w:t>.</w:t>
      </w:r>
    </w:p>
    <w:p w14:paraId="188BB139" w14:textId="6E0D7F8F" w:rsidR="00BF1DA7" w:rsidRPr="00FD6635" w:rsidRDefault="008D5E99" w:rsidP="00FD6635">
      <w:pPr>
        <w:spacing w:before="100" w:beforeAutospacing="1" w:after="100" w:afterAutospacing="1"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 xml:space="preserve">Example </w:t>
      </w:r>
    </w:p>
    <w:p w14:paraId="46205F97" w14:textId="71FB0483" w:rsidR="009103C6" w:rsidRPr="008A1DEB" w:rsidRDefault="00C43FA8" w:rsidP="00FD6635">
      <w:pPr>
        <w:spacing w:before="100" w:beforeAutospacing="1" w:after="100" w:afterAutospacing="1"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Andrea asks</w:t>
      </w:r>
      <w:r w:rsidR="00F87EF9" w:rsidRPr="00FD6635">
        <w:rPr>
          <w:rFonts w:ascii="Arial" w:eastAsia="Times New Roman" w:hAnsi="Arial" w:cs="Arial"/>
          <w:color w:val="000000" w:themeColor="text1"/>
          <w:lang w:eastAsia="en-GB"/>
        </w:rPr>
        <w:t xml:space="preserve"> to her assistant to </w:t>
      </w:r>
      <w:r w:rsidRPr="00FD6635">
        <w:rPr>
          <w:rFonts w:ascii="Arial" w:eastAsia="Times New Roman" w:hAnsi="Arial" w:cs="Arial"/>
          <w:color w:val="000000" w:themeColor="text1"/>
          <w:lang w:eastAsia="en-GB"/>
        </w:rPr>
        <w:t>book a</w:t>
      </w:r>
      <w:r w:rsidR="00F87EF9" w:rsidRPr="00FD6635">
        <w:rPr>
          <w:rFonts w:ascii="Arial" w:eastAsia="Times New Roman" w:hAnsi="Arial" w:cs="Arial"/>
          <w:color w:val="000000" w:themeColor="text1"/>
          <w:lang w:eastAsia="en-GB"/>
        </w:rPr>
        <w:t xml:space="preserve"> large room for a </w:t>
      </w:r>
      <w:r w:rsidR="009103C6" w:rsidRPr="00FD6635">
        <w:rPr>
          <w:rFonts w:ascii="Arial" w:eastAsia="Times New Roman" w:hAnsi="Arial" w:cs="Arial"/>
          <w:color w:val="000000" w:themeColor="text1"/>
          <w:lang w:eastAsia="en-GB"/>
        </w:rPr>
        <w:t>conference.</w:t>
      </w:r>
      <w:r w:rsidR="00F87EF9" w:rsidRPr="00FD6635">
        <w:rPr>
          <w:rFonts w:ascii="Arial" w:eastAsia="Times New Roman" w:hAnsi="Arial" w:cs="Arial"/>
          <w:color w:val="000000" w:themeColor="text1"/>
          <w:lang w:eastAsia="en-GB"/>
        </w:rPr>
        <w:t xml:space="preserve"> She </w:t>
      </w:r>
      <w:r w:rsidR="008D5E99" w:rsidRPr="00FD6635">
        <w:rPr>
          <w:rFonts w:ascii="Arial" w:eastAsia="Times New Roman" w:hAnsi="Arial" w:cs="Arial"/>
          <w:color w:val="000000" w:themeColor="text1"/>
          <w:lang w:eastAsia="en-GB"/>
        </w:rPr>
        <w:t xml:space="preserve">carefully selected a large room with comfortable chairs, round tables, and good lighting. I had planned for several breaks with food and drinks </w:t>
      </w:r>
      <w:r w:rsidR="008D5E99" w:rsidRPr="00FD6635">
        <w:rPr>
          <w:rFonts w:ascii="Arial" w:eastAsia="Times New Roman" w:hAnsi="Arial" w:cs="Arial"/>
          <w:color w:val="000000" w:themeColor="text1"/>
          <w:lang w:eastAsia="en-GB"/>
        </w:rPr>
        <w:t>to</w:t>
      </w:r>
      <w:r w:rsidR="008D5E99" w:rsidRPr="00FD6635">
        <w:rPr>
          <w:rFonts w:ascii="Arial" w:eastAsia="Times New Roman" w:hAnsi="Arial" w:cs="Arial"/>
          <w:color w:val="000000" w:themeColor="text1"/>
          <w:lang w:eastAsia="en-GB"/>
        </w:rPr>
        <w:t xml:space="preserve"> foster informal communication. The meeting environment was ideal. Unfortunately, </w:t>
      </w:r>
      <w:r w:rsidR="00F87EF9" w:rsidRPr="00FD6635">
        <w:rPr>
          <w:rFonts w:ascii="Arial" w:eastAsia="Times New Roman" w:hAnsi="Arial" w:cs="Arial"/>
          <w:color w:val="000000" w:themeColor="text1"/>
          <w:lang w:eastAsia="en-GB"/>
        </w:rPr>
        <w:t xml:space="preserve">the receptionist </w:t>
      </w:r>
      <w:r w:rsidR="009103C6" w:rsidRPr="00FD6635">
        <w:rPr>
          <w:rFonts w:ascii="Arial" w:eastAsia="Times New Roman" w:hAnsi="Arial" w:cs="Arial"/>
          <w:color w:val="000000" w:themeColor="text1"/>
          <w:lang w:eastAsia="en-GB"/>
        </w:rPr>
        <w:t xml:space="preserve">from the hotel </w:t>
      </w:r>
      <w:r w:rsidR="00F87EF9" w:rsidRPr="00FD6635">
        <w:rPr>
          <w:rFonts w:ascii="Arial" w:eastAsia="Times New Roman" w:hAnsi="Arial" w:cs="Arial"/>
          <w:color w:val="000000" w:themeColor="text1"/>
          <w:lang w:eastAsia="en-GB"/>
        </w:rPr>
        <w:t xml:space="preserve">did not write the information correctly and she </w:t>
      </w:r>
      <w:r w:rsidRPr="00FD6635">
        <w:rPr>
          <w:rFonts w:ascii="Arial" w:eastAsia="Times New Roman" w:hAnsi="Arial" w:cs="Arial"/>
          <w:color w:val="000000" w:themeColor="text1"/>
          <w:lang w:eastAsia="en-GB"/>
        </w:rPr>
        <w:t>book another</w:t>
      </w:r>
      <w:r w:rsidR="00F87EF9" w:rsidRPr="00FD6635">
        <w:rPr>
          <w:rFonts w:ascii="Arial" w:eastAsia="Times New Roman" w:hAnsi="Arial" w:cs="Arial"/>
          <w:color w:val="000000" w:themeColor="text1"/>
          <w:lang w:eastAsia="en-GB"/>
        </w:rPr>
        <w:t xml:space="preserve"> conference </w:t>
      </w:r>
      <w:r w:rsidRPr="00FD6635">
        <w:rPr>
          <w:rFonts w:ascii="Arial" w:eastAsia="Times New Roman" w:hAnsi="Arial" w:cs="Arial"/>
          <w:color w:val="000000" w:themeColor="text1"/>
          <w:lang w:eastAsia="en-GB"/>
        </w:rPr>
        <w:t>at same</w:t>
      </w:r>
      <w:r w:rsidR="00F87EF9" w:rsidRPr="00FD6635">
        <w:rPr>
          <w:rFonts w:ascii="Arial" w:eastAsia="Times New Roman" w:hAnsi="Arial" w:cs="Arial"/>
          <w:color w:val="000000" w:themeColor="text1"/>
          <w:lang w:eastAsia="en-GB"/>
        </w:rPr>
        <w:t xml:space="preserve"> time, </w:t>
      </w:r>
      <w:r w:rsidR="008D5E99" w:rsidRPr="00FD6635">
        <w:rPr>
          <w:rFonts w:ascii="Arial" w:eastAsia="Times New Roman" w:hAnsi="Arial" w:cs="Arial"/>
          <w:color w:val="000000" w:themeColor="text1"/>
          <w:lang w:eastAsia="en-GB"/>
        </w:rPr>
        <w:t>caused the workshop to be moved to a</w:t>
      </w:r>
      <w:r w:rsidR="00F87EF9" w:rsidRPr="00FD6635">
        <w:rPr>
          <w:rFonts w:ascii="Arial" w:eastAsia="Times New Roman" w:hAnsi="Arial" w:cs="Arial"/>
          <w:color w:val="000000" w:themeColor="text1"/>
          <w:lang w:eastAsia="en-GB"/>
        </w:rPr>
        <w:t xml:space="preserve">nother </w:t>
      </w:r>
      <w:r w:rsidR="009103C6" w:rsidRPr="00FD6635">
        <w:rPr>
          <w:rFonts w:ascii="Arial" w:eastAsia="Times New Roman" w:hAnsi="Arial" w:cs="Arial"/>
          <w:color w:val="000000" w:themeColor="text1"/>
          <w:lang w:eastAsia="en-GB"/>
        </w:rPr>
        <w:lastRenderedPageBreak/>
        <w:t>place.</w:t>
      </w:r>
      <w:r w:rsidR="008D5E99" w:rsidRPr="00FD6635">
        <w:rPr>
          <w:rFonts w:ascii="Arial" w:eastAsia="Times New Roman" w:hAnsi="Arial" w:cs="Arial"/>
          <w:color w:val="000000" w:themeColor="text1"/>
          <w:lang w:eastAsia="en-GB"/>
        </w:rPr>
        <w:t xml:space="preserve"> The meeting was scheduled to begin at 8:00 a.m., but many people arrived late due to the last-minute change in location. Those that arrived </w:t>
      </w:r>
      <w:r w:rsidR="008D5E99" w:rsidRPr="00FD6635">
        <w:rPr>
          <w:rFonts w:ascii="Arial" w:eastAsia="Times New Roman" w:hAnsi="Arial" w:cs="Arial"/>
          <w:color w:val="000000" w:themeColor="text1"/>
          <w:lang w:eastAsia="en-GB"/>
        </w:rPr>
        <w:t>o</w:t>
      </w:r>
      <w:r w:rsidR="008D5E99" w:rsidRPr="00FD6635">
        <w:rPr>
          <w:rFonts w:ascii="Arial" w:eastAsia="Times New Roman" w:hAnsi="Arial" w:cs="Arial"/>
          <w:color w:val="000000" w:themeColor="text1"/>
          <w:lang w:eastAsia="en-GB"/>
        </w:rPr>
        <w:t xml:space="preserve">n time became increasingly agitated as they waited. Part of their agitation stemmed from the fact that there was no coffee, no food, nothing. Despite several calls, the food shop that did not open until 10:00 a.m. To make matters worse, the room had approximately 40 mounted animal heads hanging from the walls. The animal heads, most of which </w:t>
      </w:r>
      <w:r w:rsidR="008D5E99" w:rsidRPr="00FD6635">
        <w:rPr>
          <w:rFonts w:ascii="Arial" w:eastAsia="Times New Roman" w:hAnsi="Arial" w:cs="Arial"/>
          <w:color w:val="000000" w:themeColor="text1"/>
          <w:lang w:eastAsia="en-GB"/>
        </w:rPr>
        <w:t>were</w:t>
      </w:r>
      <w:r w:rsidR="008D5E99" w:rsidRPr="00FD6635">
        <w:rPr>
          <w:rFonts w:ascii="Arial" w:eastAsia="Times New Roman" w:hAnsi="Arial" w:cs="Arial"/>
          <w:color w:val="000000" w:themeColor="text1"/>
          <w:lang w:eastAsia="en-GB"/>
        </w:rPr>
        <w:t xml:space="preserve"> in a growling pose, were very dusty, causing order never made it to the new location. The only place to </w:t>
      </w:r>
      <w:r w:rsidR="008D5E99" w:rsidRPr="00FD6635">
        <w:rPr>
          <w:rFonts w:ascii="Arial" w:eastAsia="Times New Roman" w:hAnsi="Arial" w:cs="Arial"/>
          <w:color w:val="000000" w:themeColor="text1"/>
          <w:lang w:eastAsia="en-GB"/>
        </w:rPr>
        <w:t>get</w:t>
      </w:r>
      <w:r w:rsidR="008D5E99" w:rsidRPr="00FD6635">
        <w:rPr>
          <w:rFonts w:ascii="Arial" w:eastAsia="Times New Roman" w:hAnsi="Arial" w:cs="Arial"/>
          <w:color w:val="000000" w:themeColor="text1"/>
          <w:lang w:eastAsia="en-GB"/>
        </w:rPr>
        <w:t xml:space="preserve"> a drink or snack was a small, extremely Overpriced gift </w:t>
      </w:r>
      <w:r w:rsidR="008D5E99" w:rsidRPr="00FD6635">
        <w:rPr>
          <w:rFonts w:ascii="Arial" w:eastAsia="Times New Roman" w:hAnsi="Arial" w:cs="Arial"/>
          <w:color w:val="000000" w:themeColor="text1"/>
          <w:lang w:eastAsia="en-GB"/>
        </w:rPr>
        <w:t>Arizona</w:t>
      </w:r>
      <w:r w:rsidR="008D5E99" w:rsidRPr="00FD6635">
        <w:rPr>
          <w:rFonts w:ascii="Arial" w:eastAsia="Times New Roman" w:hAnsi="Arial" w:cs="Arial"/>
          <w:color w:val="000000" w:themeColor="text1"/>
          <w:lang w:eastAsia="en-GB"/>
        </w:rPr>
        <w:t xml:space="preserve"> with allergies to begin sneezing and sniffling. The final problem was the furniture. The chairs were the small, metal, folding kind. The tables were also small, and there were not enough of them; </w:t>
      </w:r>
      <w:r w:rsidR="00F87EF9" w:rsidRPr="00FD6635">
        <w:rPr>
          <w:rFonts w:ascii="Arial" w:eastAsia="Times New Roman" w:hAnsi="Arial" w:cs="Arial"/>
          <w:color w:val="000000" w:themeColor="text1"/>
          <w:lang w:eastAsia="en-GB"/>
        </w:rPr>
        <w:t>so,</w:t>
      </w:r>
      <w:r w:rsidR="008D5E99" w:rsidRPr="00FD6635">
        <w:rPr>
          <w:rFonts w:ascii="Arial" w:eastAsia="Times New Roman" w:hAnsi="Arial" w:cs="Arial"/>
          <w:color w:val="000000" w:themeColor="text1"/>
          <w:lang w:eastAsia="en-GB"/>
        </w:rPr>
        <w:t xml:space="preserve"> the participants were </w:t>
      </w:r>
      <w:r w:rsidR="008D5E99" w:rsidRPr="00FD6635">
        <w:rPr>
          <w:rFonts w:ascii="Arial" w:eastAsia="Times New Roman" w:hAnsi="Arial" w:cs="Arial"/>
          <w:color w:val="000000" w:themeColor="text1"/>
          <w:lang w:eastAsia="en-GB"/>
        </w:rPr>
        <w:t>crammed</w:t>
      </w:r>
      <w:r w:rsidR="008D5E99" w:rsidRPr="00FD6635">
        <w:rPr>
          <w:rFonts w:ascii="Arial" w:eastAsia="Times New Roman" w:hAnsi="Arial" w:cs="Arial"/>
          <w:color w:val="000000" w:themeColor="text1"/>
          <w:lang w:eastAsia="en-GB"/>
        </w:rPr>
        <w:t xml:space="preserve"> together. I could not imagine a worse meeting environment for any group, let alone a group already engaged in </w:t>
      </w:r>
      <w:r w:rsidR="008D5E99" w:rsidRPr="00FD6635">
        <w:rPr>
          <w:rFonts w:ascii="Arial" w:eastAsia="Times New Roman" w:hAnsi="Arial" w:cs="Arial"/>
          <w:color w:val="000000" w:themeColor="text1"/>
          <w:lang w:eastAsia="en-GB"/>
        </w:rPr>
        <w:t>conflict</w:t>
      </w:r>
      <w:r w:rsidR="008D5E99" w:rsidRPr="00FD6635">
        <w:rPr>
          <w:rFonts w:ascii="Arial" w:eastAsia="Times New Roman" w:hAnsi="Arial" w:cs="Arial"/>
          <w:color w:val="000000" w:themeColor="text1"/>
          <w:lang w:eastAsia="en-GB"/>
        </w:rPr>
        <w:t xml:space="preserve">. </w:t>
      </w:r>
    </w:p>
    <w:p w14:paraId="2AC4FBCB" w14:textId="455BFE94" w:rsidR="00F87EF9" w:rsidRPr="00FD6635" w:rsidRDefault="009103C6" w:rsidP="00FD6635">
      <w:pPr>
        <w:spacing w:before="100" w:beforeAutospacing="1" w:after="100" w:afterAutospacing="1" w:line="360" w:lineRule="auto"/>
        <w:jc w:val="both"/>
        <w:rPr>
          <w:rFonts w:ascii="Arial" w:eastAsia="Times New Roman" w:hAnsi="Arial" w:cs="Arial"/>
          <w:i/>
          <w:iCs/>
          <w:color w:val="000000" w:themeColor="text1"/>
          <w:u w:val="single"/>
          <w:lang w:eastAsia="en-GB"/>
        </w:rPr>
      </w:pPr>
      <w:r w:rsidRPr="00FD6635">
        <w:rPr>
          <w:rFonts w:ascii="Arial" w:eastAsia="Times New Roman" w:hAnsi="Arial" w:cs="Arial"/>
          <w:i/>
          <w:iCs/>
          <w:color w:val="000000" w:themeColor="text1"/>
          <w:u w:val="single"/>
          <w:lang w:eastAsia="en-GB"/>
        </w:rPr>
        <w:t>Improve</w:t>
      </w:r>
    </w:p>
    <w:p w14:paraId="2354A14C" w14:textId="5E7783E1" w:rsidR="00BF1DA7" w:rsidRPr="00FD6635" w:rsidRDefault="009103C6" w:rsidP="00FD6635">
      <w:pPr>
        <w:spacing w:before="100" w:beforeAutospacing="1" w:after="100" w:afterAutospacing="1" w:line="360" w:lineRule="auto"/>
        <w:jc w:val="both"/>
        <w:rPr>
          <w:rFonts w:ascii="Arial" w:eastAsia="Times New Roman" w:hAnsi="Arial" w:cs="Arial"/>
          <w:color w:val="000000" w:themeColor="text1"/>
          <w:lang w:eastAsia="en-GB"/>
        </w:rPr>
      </w:pPr>
      <w:r w:rsidRPr="00FD6635">
        <w:rPr>
          <w:rFonts w:ascii="Arial" w:eastAsia="Times New Roman" w:hAnsi="Arial" w:cs="Arial"/>
          <w:color w:val="000000" w:themeColor="text1"/>
          <w:lang w:eastAsia="en-GB"/>
        </w:rPr>
        <w:t xml:space="preserve">The receptionist from the </w:t>
      </w:r>
      <w:r w:rsidR="001F6760" w:rsidRPr="00FD6635">
        <w:rPr>
          <w:rFonts w:ascii="Arial" w:eastAsia="Times New Roman" w:hAnsi="Arial" w:cs="Arial"/>
          <w:color w:val="000000" w:themeColor="text1"/>
          <w:lang w:eastAsia="en-GB"/>
        </w:rPr>
        <w:t>hotel could</w:t>
      </w:r>
      <w:r w:rsidRPr="008A1DEB">
        <w:rPr>
          <w:rFonts w:ascii="Arial" w:eastAsia="Times New Roman" w:hAnsi="Arial" w:cs="Arial"/>
          <w:color w:val="000000" w:themeColor="text1"/>
          <w:lang w:eastAsia="en-GB"/>
        </w:rPr>
        <w:t xml:space="preserve"> have taken a note while speaking on the phone and add it to his diary/schedule later. Or the best option was to hire a secretary and not overload </w:t>
      </w:r>
      <w:r w:rsidRPr="00FD6635">
        <w:rPr>
          <w:rFonts w:ascii="Arial" w:eastAsia="Times New Roman" w:hAnsi="Arial" w:cs="Arial"/>
          <w:color w:val="000000" w:themeColor="text1"/>
          <w:lang w:eastAsia="en-GB"/>
        </w:rPr>
        <w:t>himself</w:t>
      </w:r>
      <w:r w:rsidRPr="008A1DEB">
        <w:rPr>
          <w:rFonts w:ascii="Arial" w:eastAsia="Times New Roman" w:hAnsi="Arial" w:cs="Arial"/>
          <w:color w:val="000000" w:themeColor="text1"/>
          <w:lang w:eastAsia="en-GB"/>
        </w:rPr>
        <w:t xml:space="preserve"> with all the work.</w:t>
      </w:r>
    </w:p>
    <w:p w14:paraId="23000356" w14:textId="3C56F017" w:rsidR="00995E4C" w:rsidRPr="00FD6635" w:rsidRDefault="00995E4C" w:rsidP="00FD6635">
      <w:pPr>
        <w:pStyle w:val="Heading1"/>
        <w:spacing w:line="360" w:lineRule="auto"/>
        <w:jc w:val="both"/>
        <w:rPr>
          <w:rFonts w:ascii="Arial" w:hAnsi="Arial" w:cs="Arial"/>
          <w:b/>
          <w:bCs/>
          <w:color w:val="000000" w:themeColor="text1"/>
          <w:sz w:val="22"/>
          <w:szCs w:val="22"/>
        </w:rPr>
      </w:pPr>
      <w:bookmarkStart w:id="6" w:name="_Toc70282856"/>
      <w:r w:rsidRPr="00FD6635">
        <w:rPr>
          <w:rFonts w:ascii="Arial" w:hAnsi="Arial" w:cs="Arial"/>
          <w:b/>
          <w:bCs/>
          <w:color w:val="000000" w:themeColor="text1"/>
          <w:sz w:val="22"/>
          <w:szCs w:val="22"/>
        </w:rPr>
        <w:t>Conclusion</w:t>
      </w:r>
      <w:bookmarkEnd w:id="6"/>
    </w:p>
    <w:p w14:paraId="501BBCA2" w14:textId="225B1D11" w:rsidR="00E368FD" w:rsidRPr="00FD6635" w:rsidRDefault="00E368FD" w:rsidP="00FD6635">
      <w:pPr>
        <w:spacing w:line="360" w:lineRule="auto"/>
        <w:jc w:val="both"/>
        <w:rPr>
          <w:rFonts w:ascii="Arial" w:hAnsi="Arial" w:cs="Arial"/>
          <w:color w:val="000000" w:themeColor="text1"/>
        </w:rPr>
      </w:pPr>
      <w:r w:rsidRPr="00FD6635">
        <w:rPr>
          <w:rFonts w:ascii="Arial" w:hAnsi="Arial" w:cs="Arial"/>
          <w:color w:val="000000" w:themeColor="text1"/>
        </w:rPr>
        <w:t xml:space="preserve">To </w:t>
      </w:r>
      <w:r w:rsidRPr="00FD6635">
        <w:rPr>
          <w:rFonts w:ascii="Arial" w:hAnsi="Arial" w:cs="Arial"/>
          <w:color w:val="000000" w:themeColor="text1"/>
        </w:rPr>
        <w:t>conclude, I</w:t>
      </w:r>
      <w:r w:rsidRPr="00FD6635">
        <w:rPr>
          <w:rFonts w:ascii="Arial" w:hAnsi="Arial" w:cs="Arial"/>
          <w:color w:val="000000" w:themeColor="text1"/>
        </w:rPr>
        <w:t xml:space="preserve"> have learned that it is important to work </w:t>
      </w:r>
      <w:r w:rsidRPr="00FD6635">
        <w:rPr>
          <w:rFonts w:ascii="Arial" w:hAnsi="Arial" w:cs="Arial"/>
          <w:color w:val="000000" w:themeColor="text1"/>
        </w:rPr>
        <w:t>towards</w:t>
      </w:r>
      <w:r w:rsidRPr="00FD6635">
        <w:rPr>
          <w:rFonts w:ascii="Arial" w:hAnsi="Arial" w:cs="Arial"/>
          <w:color w:val="000000" w:themeColor="text1"/>
        </w:rPr>
        <w:t xml:space="preserve"> improving each method of communication. Understanding that by sharing our thoughts, ideas and expressing our emotions </w:t>
      </w:r>
      <w:r w:rsidRPr="00FD6635">
        <w:rPr>
          <w:rFonts w:ascii="Arial" w:hAnsi="Arial" w:cs="Arial"/>
          <w:color w:val="000000" w:themeColor="text1"/>
        </w:rPr>
        <w:t>correctly, can</w:t>
      </w:r>
      <w:r w:rsidRPr="00FD6635">
        <w:rPr>
          <w:rFonts w:ascii="Arial" w:hAnsi="Arial" w:cs="Arial"/>
          <w:color w:val="000000" w:themeColor="text1"/>
        </w:rPr>
        <w:t xml:space="preserve"> improve notoriously the conversation. </w:t>
      </w:r>
      <w:r w:rsidRPr="00FD6635">
        <w:rPr>
          <w:rFonts w:ascii="Arial" w:hAnsi="Arial" w:cs="Arial"/>
          <w:color w:val="000000" w:themeColor="text1"/>
        </w:rPr>
        <w:t>Moreover, by</w:t>
      </w:r>
      <w:r w:rsidRPr="00FD6635">
        <w:rPr>
          <w:rFonts w:ascii="Arial" w:hAnsi="Arial" w:cs="Arial"/>
          <w:color w:val="000000" w:themeColor="text1"/>
        </w:rPr>
        <w:t xml:space="preserve"> improving our communication skills not only we will be able to communicate better but our understanding will also improve. This will help us to be </w:t>
      </w:r>
      <w:r w:rsidRPr="00FD6635">
        <w:rPr>
          <w:rFonts w:ascii="Arial" w:hAnsi="Arial" w:cs="Arial"/>
          <w:color w:val="000000" w:themeColor="text1"/>
        </w:rPr>
        <w:t>more empathetic</w:t>
      </w:r>
      <w:r w:rsidRPr="00FD6635">
        <w:rPr>
          <w:rFonts w:ascii="Arial" w:hAnsi="Arial" w:cs="Arial"/>
          <w:color w:val="000000" w:themeColor="text1"/>
        </w:rPr>
        <w:t xml:space="preserve"> and to provide better feedback when </w:t>
      </w:r>
      <w:r w:rsidR="00BF1DA7" w:rsidRPr="00FD6635">
        <w:rPr>
          <w:rFonts w:ascii="Arial" w:hAnsi="Arial" w:cs="Arial"/>
          <w:color w:val="000000" w:themeColor="text1"/>
        </w:rPr>
        <w:t>needed.</w:t>
      </w:r>
    </w:p>
    <w:p w14:paraId="0F8E70D9" w14:textId="12382735" w:rsidR="006959E9" w:rsidRDefault="006959E9" w:rsidP="00FD6635">
      <w:pPr>
        <w:pStyle w:val="Heading1"/>
        <w:spacing w:line="360" w:lineRule="auto"/>
        <w:jc w:val="both"/>
        <w:rPr>
          <w:rFonts w:ascii="Arial" w:hAnsi="Arial" w:cs="Arial"/>
          <w:b/>
          <w:bCs/>
          <w:color w:val="000000" w:themeColor="text1"/>
          <w:sz w:val="22"/>
          <w:szCs w:val="22"/>
        </w:rPr>
      </w:pPr>
    </w:p>
    <w:p w14:paraId="0F44D3A1" w14:textId="40B841B6" w:rsidR="008348B4" w:rsidRDefault="008348B4" w:rsidP="008348B4"/>
    <w:p w14:paraId="77BDCC3D" w14:textId="47513A4B" w:rsidR="00195F6F" w:rsidRDefault="00195F6F" w:rsidP="008348B4"/>
    <w:p w14:paraId="12362C16" w14:textId="6A63C123" w:rsidR="00195F6F" w:rsidRDefault="00195F6F" w:rsidP="008348B4"/>
    <w:p w14:paraId="0FF55A6C" w14:textId="5A825B22" w:rsidR="00195F6F" w:rsidRDefault="00195F6F" w:rsidP="008348B4"/>
    <w:p w14:paraId="55EF132C" w14:textId="1BB4BA39" w:rsidR="00195F6F" w:rsidRDefault="00195F6F" w:rsidP="008348B4"/>
    <w:p w14:paraId="7F58E742" w14:textId="782142B5" w:rsidR="00195F6F" w:rsidRDefault="00195F6F" w:rsidP="008348B4"/>
    <w:p w14:paraId="2F091F81" w14:textId="20E6BE48" w:rsidR="00195F6F" w:rsidRDefault="00195F6F" w:rsidP="008348B4"/>
    <w:p w14:paraId="4F1EA43A" w14:textId="283FA267" w:rsidR="00195F6F" w:rsidRDefault="00195F6F" w:rsidP="008348B4"/>
    <w:p w14:paraId="2C4617B8" w14:textId="77777777" w:rsidR="00195F6F" w:rsidRPr="008348B4" w:rsidRDefault="00195F6F" w:rsidP="008348B4"/>
    <w:p w14:paraId="46777EDA" w14:textId="45600436" w:rsidR="00507D32" w:rsidRPr="008348B4" w:rsidRDefault="00A12D36" w:rsidP="008348B4">
      <w:pPr>
        <w:jc w:val="center"/>
        <w:rPr>
          <w:rFonts w:ascii="Arial" w:hAnsi="Arial" w:cs="Arial"/>
          <w:b/>
          <w:bCs/>
        </w:rPr>
      </w:pPr>
      <w:bookmarkStart w:id="7" w:name="_Toc70282857"/>
      <w:r w:rsidRPr="008348B4">
        <w:rPr>
          <w:rFonts w:ascii="Arial" w:hAnsi="Arial" w:cs="Arial"/>
          <w:b/>
          <w:bCs/>
        </w:rPr>
        <w:t>Reference</w:t>
      </w:r>
      <w:bookmarkEnd w:id="7"/>
    </w:p>
    <w:p w14:paraId="05796A72" w14:textId="1DF53A8F" w:rsidR="00623868" w:rsidRPr="00FF02C5" w:rsidRDefault="00623868" w:rsidP="00341A4A">
      <w:pPr>
        <w:spacing w:line="360" w:lineRule="auto"/>
        <w:jc w:val="both"/>
        <w:rPr>
          <w:rFonts w:ascii="Arial" w:hAnsi="Arial" w:cs="Arial"/>
          <w:color w:val="000000" w:themeColor="text1"/>
        </w:rPr>
      </w:pPr>
    </w:p>
    <w:p w14:paraId="6174B498" w14:textId="77777777" w:rsidR="006959E9" w:rsidRPr="00FD6635" w:rsidRDefault="006959E9" w:rsidP="00FD6635">
      <w:pPr>
        <w:spacing w:line="360" w:lineRule="auto"/>
        <w:jc w:val="both"/>
        <w:rPr>
          <w:rFonts w:ascii="Arial" w:hAnsi="Arial" w:cs="Arial"/>
        </w:rPr>
      </w:pPr>
      <w:proofErr w:type="spellStart"/>
      <w:proofErr w:type="gramStart"/>
      <w:r w:rsidRPr="00FD6635">
        <w:rPr>
          <w:rFonts w:ascii="Arial" w:hAnsi="Arial" w:cs="Arial"/>
        </w:rPr>
        <w:t>Dillard,J.P</w:t>
      </w:r>
      <w:proofErr w:type="spellEnd"/>
      <w:r w:rsidRPr="00FD6635">
        <w:rPr>
          <w:rFonts w:ascii="Arial" w:hAnsi="Arial" w:cs="Arial"/>
        </w:rPr>
        <w:t>.</w:t>
      </w:r>
      <w:proofErr w:type="gramEnd"/>
      <w:r w:rsidRPr="00FD6635">
        <w:rPr>
          <w:rFonts w:ascii="Arial" w:hAnsi="Arial" w:cs="Arial"/>
        </w:rPr>
        <w:t>, So</w:t>
      </w:r>
      <w:proofErr w:type="spellStart"/>
      <w:r w:rsidRPr="00FD6635">
        <w:rPr>
          <w:rFonts w:ascii="Arial" w:hAnsi="Arial" w:cs="Arial"/>
        </w:rPr>
        <w:t>lomon,D.H</w:t>
      </w:r>
      <w:proofErr w:type="spellEnd"/>
      <w:r w:rsidRPr="00FD6635">
        <w:rPr>
          <w:rFonts w:ascii="Arial" w:hAnsi="Arial" w:cs="Arial"/>
        </w:rPr>
        <w:t xml:space="preserve">.,&amp; </w:t>
      </w:r>
      <w:proofErr w:type="spellStart"/>
      <w:r w:rsidRPr="00FD6635">
        <w:rPr>
          <w:rFonts w:ascii="Arial" w:hAnsi="Arial" w:cs="Arial"/>
        </w:rPr>
        <w:t>Palmer,M.T</w:t>
      </w:r>
      <w:proofErr w:type="spellEnd"/>
      <w:r w:rsidRPr="00FD6635">
        <w:rPr>
          <w:rFonts w:ascii="Arial" w:hAnsi="Arial" w:cs="Arial"/>
        </w:rPr>
        <w:t>. (1999). Structuring the concept of relational communication. Communication monographs, 66, 49-65.</w:t>
      </w:r>
    </w:p>
    <w:p w14:paraId="304F6A18" w14:textId="77777777" w:rsidR="006959E9" w:rsidRPr="00FD6635" w:rsidRDefault="006959E9" w:rsidP="00FD6635">
      <w:pPr>
        <w:spacing w:line="360" w:lineRule="auto"/>
        <w:jc w:val="both"/>
        <w:rPr>
          <w:rFonts w:ascii="Arial" w:hAnsi="Arial" w:cs="Arial"/>
        </w:rPr>
      </w:pPr>
      <w:proofErr w:type="spellStart"/>
      <w:r w:rsidRPr="00FD6635">
        <w:rPr>
          <w:rFonts w:ascii="Arial" w:hAnsi="Arial" w:cs="Arial"/>
        </w:rPr>
        <w:t>Gouran</w:t>
      </w:r>
      <w:proofErr w:type="spellEnd"/>
      <w:r w:rsidRPr="00FD6635">
        <w:rPr>
          <w:rFonts w:ascii="Arial" w:hAnsi="Arial" w:cs="Arial"/>
        </w:rPr>
        <w:t xml:space="preserve">, D.S. (1990). Making decisions in </w:t>
      </w:r>
      <w:proofErr w:type="gramStart"/>
      <w:r w:rsidRPr="00FD6635">
        <w:rPr>
          <w:rFonts w:ascii="Arial" w:hAnsi="Arial" w:cs="Arial"/>
        </w:rPr>
        <w:t>groups :</w:t>
      </w:r>
      <w:proofErr w:type="gramEnd"/>
      <w:r w:rsidRPr="00FD6635">
        <w:rPr>
          <w:rFonts w:ascii="Arial" w:hAnsi="Arial" w:cs="Arial"/>
        </w:rPr>
        <w:t xml:space="preserve"> Choices and consequences. Prospectus </w:t>
      </w:r>
      <w:proofErr w:type="gramStart"/>
      <w:r w:rsidRPr="00FD6635">
        <w:rPr>
          <w:rFonts w:ascii="Arial" w:hAnsi="Arial" w:cs="Arial"/>
        </w:rPr>
        <w:t>Heights ,</w:t>
      </w:r>
      <w:proofErr w:type="gramEnd"/>
      <w:r w:rsidRPr="00FD6635">
        <w:rPr>
          <w:rFonts w:ascii="Arial" w:hAnsi="Arial" w:cs="Arial"/>
        </w:rPr>
        <w:t xml:space="preserve"> IL: Waveland. (Original work published 1982) </w:t>
      </w:r>
    </w:p>
    <w:p w14:paraId="71A5D90E" w14:textId="19695D04" w:rsidR="006959E9" w:rsidRDefault="006959E9" w:rsidP="00FD6635">
      <w:pPr>
        <w:spacing w:line="360" w:lineRule="auto"/>
        <w:jc w:val="both"/>
        <w:rPr>
          <w:rFonts w:ascii="Arial" w:hAnsi="Arial" w:cs="Arial"/>
        </w:rPr>
      </w:pPr>
      <w:proofErr w:type="spellStart"/>
      <w:r w:rsidRPr="00FD6635">
        <w:rPr>
          <w:rFonts w:ascii="Arial" w:hAnsi="Arial" w:cs="Arial"/>
        </w:rPr>
        <w:t>Gouran</w:t>
      </w:r>
      <w:proofErr w:type="spellEnd"/>
      <w:r w:rsidRPr="00FD6635">
        <w:rPr>
          <w:rFonts w:ascii="Arial" w:hAnsi="Arial" w:cs="Arial"/>
        </w:rPr>
        <w:t xml:space="preserve">, D.S., &amp; Hirokawa, R.Y. (1996). Functional theory and communication in decision-making and problem-solving groups. R.  Y. Hirokawa &amp; </w:t>
      </w:r>
      <w:proofErr w:type="gramStart"/>
      <w:r w:rsidRPr="00FD6635">
        <w:rPr>
          <w:rFonts w:ascii="Arial" w:hAnsi="Arial" w:cs="Arial"/>
        </w:rPr>
        <w:t>M .</w:t>
      </w:r>
      <w:proofErr w:type="gramEnd"/>
      <w:r w:rsidRPr="00FD6635">
        <w:rPr>
          <w:rFonts w:ascii="Arial" w:hAnsi="Arial" w:cs="Arial"/>
        </w:rPr>
        <w:t xml:space="preserve"> </w:t>
      </w:r>
      <w:proofErr w:type="gramStart"/>
      <w:r w:rsidRPr="00FD6635">
        <w:rPr>
          <w:rFonts w:ascii="Arial" w:hAnsi="Arial" w:cs="Arial"/>
        </w:rPr>
        <w:t>S .Poole</w:t>
      </w:r>
      <w:proofErr w:type="gramEnd"/>
      <w:r w:rsidRPr="00FD6635">
        <w:rPr>
          <w:rFonts w:ascii="Arial" w:hAnsi="Arial" w:cs="Arial"/>
        </w:rPr>
        <w:t xml:space="preserve"> (Eds.), Communication and group decision-making (2</w:t>
      </w:r>
      <w:r w:rsidRPr="00FD6635">
        <w:rPr>
          <w:rFonts w:ascii="Arial" w:hAnsi="Arial" w:cs="Arial"/>
          <w:vertAlign w:val="superscript"/>
        </w:rPr>
        <w:t>nd</w:t>
      </w:r>
      <w:r w:rsidRPr="00FD6635">
        <w:rPr>
          <w:rFonts w:ascii="Arial" w:hAnsi="Arial" w:cs="Arial"/>
        </w:rPr>
        <w:t xml:space="preserve"> ed.,pp.55-80).</w:t>
      </w:r>
      <w:proofErr w:type="spellStart"/>
      <w:r w:rsidRPr="00FD6635">
        <w:rPr>
          <w:rFonts w:ascii="Arial" w:hAnsi="Arial" w:cs="Arial"/>
        </w:rPr>
        <w:t>thousands</w:t>
      </w:r>
      <w:proofErr w:type="spellEnd"/>
      <w:r w:rsidRPr="00FD6635">
        <w:rPr>
          <w:rFonts w:ascii="Arial" w:hAnsi="Arial" w:cs="Arial"/>
        </w:rPr>
        <w:t xml:space="preserve"> Oaks :sage.</w:t>
      </w:r>
    </w:p>
    <w:p w14:paraId="0A84A80E" w14:textId="77777777" w:rsidR="00195F6F" w:rsidRPr="00FD6635" w:rsidRDefault="00195F6F" w:rsidP="00195F6F">
      <w:pPr>
        <w:spacing w:line="360" w:lineRule="auto"/>
        <w:jc w:val="both"/>
        <w:rPr>
          <w:rFonts w:ascii="Arial" w:hAnsi="Arial" w:cs="Arial"/>
        </w:rPr>
      </w:pPr>
      <w:r w:rsidRPr="00FD6635">
        <w:rPr>
          <w:rFonts w:ascii="Arial" w:hAnsi="Arial" w:cs="Arial"/>
        </w:rPr>
        <w:t>Harrison, T. (1985</w:t>
      </w:r>
      <w:proofErr w:type="gramStart"/>
      <w:r w:rsidRPr="00FD6635">
        <w:rPr>
          <w:rFonts w:ascii="Arial" w:hAnsi="Arial" w:cs="Arial"/>
        </w:rPr>
        <w:t>) .</w:t>
      </w:r>
      <w:proofErr w:type="gramEnd"/>
      <w:r w:rsidRPr="00FD6635">
        <w:rPr>
          <w:rFonts w:ascii="Arial" w:hAnsi="Arial" w:cs="Arial"/>
        </w:rPr>
        <w:t xml:space="preserve"> Communication and participative decision-making: An exploratory study. Personnel psychology, 38,93-116.</w:t>
      </w:r>
    </w:p>
    <w:p w14:paraId="5EA0C04D" w14:textId="7EA9092A" w:rsidR="00195F6F" w:rsidRPr="00FD6635" w:rsidRDefault="00195F6F" w:rsidP="00FD6635">
      <w:pPr>
        <w:spacing w:line="360" w:lineRule="auto"/>
        <w:jc w:val="both"/>
        <w:rPr>
          <w:rFonts w:ascii="Arial" w:hAnsi="Arial" w:cs="Arial"/>
        </w:rPr>
      </w:pPr>
      <w:r w:rsidRPr="00195F6F">
        <w:rPr>
          <w:rFonts w:ascii="Arial" w:hAnsi="Arial" w:cs="Arial"/>
        </w:rPr>
        <w:t xml:space="preserve">Kelly M. </w:t>
      </w:r>
      <w:proofErr w:type="gramStart"/>
      <w:r w:rsidRPr="00195F6F">
        <w:rPr>
          <w:rFonts w:ascii="Arial" w:hAnsi="Arial" w:cs="Arial"/>
        </w:rPr>
        <w:t>Quintanilla.(</w:t>
      </w:r>
      <w:proofErr w:type="gramEnd"/>
      <w:r w:rsidRPr="00195F6F">
        <w:rPr>
          <w:rFonts w:ascii="Arial" w:hAnsi="Arial" w:cs="Arial"/>
        </w:rPr>
        <w:t>2011) Business and Professional Communication. Keys for Workplace Excellence.pp41-49</w:t>
      </w:r>
    </w:p>
    <w:p w14:paraId="628FCD1A" w14:textId="7E5838ED" w:rsidR="006A610A" w:rsidRDefault="006A610A" w:rsidP="00FD6635">
      <w:pPr>
        <w:spacing w:line="360" w:lineRule="auto"/>
        <w:jc w:val="both"/>
        <w:rPr>
          <w:rFonts w:ascii="Arial" w:hAnsi="Arial" w:cs="Arial"/>
        </w:rPr>
      </w:pPr>
      <w:r w:rsidRPr="00FD6635">
        <w:rPr>
          <w:rFonts w:ascii="Arial" w:hAnsi="Arial" w:cs="Arial"/>
        </w:rPr>
        <w:t xml:space="preserve">Riggio, </w:t>
      </w:r>
      <w:proofErr w:type="gramStart"/>
      <w:r w:rsidRPr="00FD6635">
        <w:rPr>
          <w:rFonts w:ascii="Arial" w:hAnsi="Arial" w:cs="Arial"/>
        </w:rPr>
        <w:t>R .</w:t>
      </w:r>
      <w:proofErr w:type="gramEnd"/>
      <w:r w:rsidRPr="00FD6635">
        <w:rPr>
          <w:rFonts w:ascii="Arial" w:hAnsi="Arial" w:cs="Arial"/>
        </w:rPr>
        <w:t xml:space="preserve">E.(2005). Business applications of nonverbal communication. In </w:t>
      </w:r>
      <w:proofErr w:type="gramStart"/>
      <w:r w:rsidRPr="00FD6635">
        <w:rPr>
          <w:rFonts w:ascii="Arial" w:hAnsi="Arial" w:cs="Arial"/>
        </w:rPr>
        <w:t>R.E</w:t>
      </w:r>
      <w:proofErr w:type="gramEnd"/>
      <w:r w:rsidRPr="00FD6635">
        <w:rPr>
          <w:rFonts w:ascii="Arial" w:hAnsi="Arial" w:cs="Arial"/>
        </w:rPr>
        <w:t xml:space="preserve"> .Riggio &amp;R.S. Feldman (Eds.) , Application of nonverbal communication (pp.119-138).Mahwah ,Nj: Erlbaum</w:t>
      </w:r>
    </w:p>
    <w:p w14:paraId="198CEA17" w14:textId="77777777" w:rsidR="00195F6F" w:rsidRPr="00FD6635" w:rsidRDefault="00195F6F" w:rsidP="00FD6635">
      <w:pPr>
        <w:spacing w:line="360" w:lineRule="auto"/>
        <w:jc w:val="both"/>
        <w:rPr>
          <w:rFonts w:ascii="Arial" w:hAnsi="Arial" w:cs="Arial"/>
        </w:rPr>
      </w:pPr>
    </w:p>
    <w:p w14:paraId="1650D378" w14:textId="77777777" w:rsidR="002C765E" w:rsidRPr="00FD6635" w:rsidRDefault="002C765E" w:rsidP="00FD6635">
      <w:pPr>
        <w:tabs>
          <w:tab w:val="left" w:pos="3134"/>
        </w:tabs>
        <w:spacing w:line="360" w:lineRule="auto"/>
        <w:jc w:val="both"/>
        <w:rPr>
          <w:rFonts w:ascii="Arial" w:hAnsi="Arial" w:cs="Arial"/>
          <w:color w:val="000000" w:themeColor="text1"/>
        </w:rPr>
      </w:pPr>
    </w:p>
    <w:sectPr w:rsidR="002C765E" w:rsidRPr="00FD6635">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83406" w14:textId="77777777" w:rsidR="0069212B" w:rsidRDefault="0069212B" w:rsidP="00F22479">
      <w:pPr>
        <w:spacing w:after="0" w:line="240" w:lineRule="auto"/>
      </w:pPr>
      <w:r>
        <w:separator/>
      </w:r>
    </w:p>
  </w:endnote>
  <w:endnote w:type="continuationSeparator" w:id="0">
    <w:p w14:paraId="2E29F4DD" w14:textId="77777777" w:rsidR="0069212B" w:rsidRDefault="0069212B" w:rsidP="00F22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946788"/>
      <w:docPartObj>
        <w:docPartGallery w:val="Page Numbers (Bottom of Page)"/>
        <w:docPartUnique/>
      </w:docPartObj>
    </w:sdtPr>
    <w:sdtEndPr>
      <w:rPr>
        <w:noProof/>
      </w:rPr>
    </w:sdtEndPr>
    <w:sdtContent>
      <w:p w14:paraId="6F8FFAD4" w14:textId="05E13760" w:rsidR="00AC43FA" w:rsidRDefault="00AC43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C8AC3C" w14:textId="554A4BBE" w:rsidR="00F22479" w:rsidRDefault="00F22479" w:rsidP="00F22479">
    <w:pPr>
      <w:pStyle w:val="Footer"/>
      <w:ind w:left="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A24708" w14:textId="77777777" w:rsidR="0069212B" w:rsidRDefault="0069212B" w:rsidP="00F22479">
      <w:pPr>
        <w:spacing w:after="0" w:line="240" w:lineRule="auto"/>
      </w:pPr>
      <w:r>
        <w:separator/>
      </w:r>
    </w:p>
  </w:footnote>
  <w:footnote w:type="continuationSeparator" w:id="0">
    <w:p w14:paraId="44A45A49" w14:textId="77777777" w:rsidR="0069212B" w:rsidRDefault="0069212B" w:rsidP="00F224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58" type="#_x0000_t75" alt="Arrow Right with solid fill" style="width:15.65pt;height:8.1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" o:bullet="t">
        <v:imagedata r:id="rId1" o:title="" croptop="-30959f" cropbottom="-28949f"/>
      </v:shape>
    </w:pict>
  </w:numPicBullet>
  <w:abstractNum w:abstractNumId="0" w15:restartNumberingAfterBreak="0">
    <w:nsid w:val="008924FE"/>
    <w:multiLevelType w:val="hybridMultilevel"/>
    <w:tmpl w:val="A510C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C4B52"/>
    <w:multiLevelType w:val="multilevel"/>
    <w:tmpl w:val="99AA76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3B430C"/>
    <w:multiLevelType w:val="hybridMultilevel"/>
    <w:tmpl w:val="5A8409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9807D0B"/>
    <w:multiLevelType w:val="hybridMultilevel"/>
    <w:tmpl w:val="93A49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485FF4"/>
    <w:multiLevelType w:val="hybridMultilevel"/>
    <w:tmpl w:val="CE96C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AA3FFF"/>
    <w:multiLevelType w:val="hybridMultilevel"/>
    <w:tmpl w:val="B796A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E272F7"/>
    <w:multiLevelType w:val="hybridMultilevel"/>
    <w:tmpl w:val="72F6C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724EE9"/>
    <w:multiLevelType w:val="hybridMultilevel"/>
    <w:tmpl w:val="FFD8A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B375F9"/>
    <w:multiLevelType w:val="multilevel"/>
    <w:tmpl w:val="53F0AE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943D4F"/>
    <w:multiLevelType w:val="multilevel"/>
    <w:tmpl w:val="708E5AE0"/>
    <w:lvl w:ilvl="0">
      <w:numFmt w:val="bullet"/>
      <w:lvlText w:val=""/>
      <w:lvlJc w:val="left"/>
      <w:pPr>
        <w:ind w:left="720" w:hanging="360"/>
      </w:pPr>
      <w:rPr>
        <w:rFonts w:ascii="Wingdings" w:hAnsi="Wingdings"/>
        <w:sz w:val="20"/>
      </w:rPr>
    </w:lvl>
    <w:lvl w:ilvl="1">
      <w:numFmt w:val="bullet"/>
      <w:lvlText w:val=""/>
      <w:lvlJc w:val="left"/>
      <w:pPr>
        <w:ind w:left="1440" w:hanging="360"/>
      </w:pPr>
      <w:rPr>
        <w:rFonts w:ascii="Wingdings" w:hAnsi="Wingdings"/>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0" w15:restartNumberingAfterBreak="0">
    <w:nsid w:val="43D61BB7"/>
    <w:multiLevelType w:val="multilevel"/>
    <w:tmpl w:val="ED4E62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D1B50C4"/>
    <w:multiLevelType w:val="multilevel"/>
    <w:tmpl w:val="47B0A4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1C5EA7"/>
    <w:multiLevelType w:val="multilevel"/>
    <w:tmpl w:val="00B68A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EEC02F1"/>
    <w:multiLevelType w:val="hybridMultilevel"/>
    <w:tmpl w:val="03728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292706E"/>
    <w:multiLevelType w:val="multilevel"/>
    <w:tmpl w:val="1A129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5014D0C"/>
    <w:multiLevelType w:val="multilevel"/>
    <w:tmpl w:val="1D6409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7F5082D"/>
    <w:multiLevelType w:val="hybridMultilevel"/>
    <w:tmpl w:val="FD147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B841294"/>
    <w:multiLevelType w:val="multilevel"/>
    <w:tmpl w:val="B126B3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A919CC"/>
    <w:multiLevelType w:val="multilevel"/>
    <w:tmpl w:val="94761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CF429F"/>
    <w:multiLevelType w:val="multilevel"/>
    <w:tmpl w:val="1EAE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7817E9"/>
    <w:multiLevelType w:val="hybridMultilevel"/>
    <w:tmpl w:val="37D8D3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E20677"/>
    <w:multiLevelType w:val="multilevel"/>
    <w:tmpl w:val="89F85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E836619"/>
    <w:multiLevelType w:val="multilevel"/>
    <w:tmpl w:val="167E3264"/>
    <w:lvl w:ilvl="0">
      <w:numFmt w:val="bullet"/>
      <w:lvlText w:val=""/>
      <w:lvlJc w:val="left"/>
      <w:pPr>
        <w:ind w:left="720" w:hanging="360"/>
      </w:pPr>
      <w:rPr>
        <w:rFonts w:ascii="Wingdings" w:hAnsi="Wingdings"/>
        <w:sz w:val="20"/>
      </w:rPr>
    </w:lvl>
    <w:lvl w:ilvl="1">
      <w:numFmt w:val="bullet"/>
      <w:lvlText w:val=""/>
      <w:lvlJc w:val="left"/>
      <w:pPr>
        <w:ind w:left="1440" w:hanging="360"/>
      </w:pPr>
      <w:rPr>
        <w:rFonts w:ascii="Wingdings" w:hAnsi="Wingdings"/>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3" w15:restartNumberingAfterBreak="0">
    <w:nsid w:val="6F851202"/>
    <w:multiLevelType w:val="multilevel"/>
    <w:tmpl w:val="1F427BF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77BE0D11"/>
    <w:multiLevelType w:val="hybridMultilevel"/>
    <w:tmpl w:val="B3347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B41EBF"/>
    <w:multiLevelType w:val="multilevel"/>
    <w:tmpl w:val="67244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FF5E7D"/>
    <w:multiLevelType w:val="multilevel"/>
    <w:tmpl w:val="39409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E422BE"/>
    <w:multiLevelType w:val="hybridMultilevel"/>
    <w:tmpl w:val="31865732"/>
    <w:lvl w:ilvl="0" w:tplc="89867176">
      <w:start w:val="1"/>
      <w:numFmt w:val="decimal"/>
      <w:lvlText w:val="%1."/>
      <w:lvlJc w:val="left"/>
      <w:pPr>
        <w:tabs>
          <w:tab w:val="num" w:pos="720"/>
        </w:tabs>
        <w:ind w:left="720" w:hanging="360"/>
      </w:pPr>
    </w:lvl>
    <w:lvl w:ilvl="1" w:tplc="253E3BA6" w:tentative="1">
      <w:start w:val="1"/>
      <w:numFmt w:val="decimal"/>
      <w:lvlText w:val="%2."/>
      <w:lvlJc w:val="left"/>
      <w:pPr>
        <w:tabs>
          <w:tab w:val="num" w:pos="1440"/>
        </w:tabs>
        <w:ind w:left="1440" w:hanging="360"/>
      </w:pPr>
    </w:lvl>
    <w:lvl w:ilvl="2" w:tplc="D160F6FE" w:tentative="1">
      <w:start w:val="1"/>
      <w:numFmt w:val="decimal"/>
      <w:lvlText w:val="%3."/>
      <w:lvlJc w:val="left"/>
      <w:pPr>
        <w:tabs>
          <w:tab w:val="num" w:pos="2160"/>
        </w:tabs>
        <w:ind w:left="2160" w:hanging="360"/>
      </w:pPr>
    </w:lvl>
    <w:lvl w:ilvl="3" w:tplc="F078EA12" w:tentative="1">
      <w:start w:val="1"/>
      <w:numFmt w:val="decimal"/>
      <w:lvlText w:val="%4."/>
      <w:lvlJc w:val="left"/>
      <w:pPr>
        <w:tabs>
          <w:tab w:val="num" w:pos="2880"/>
        </w:tabs>
        <w:ind w:left="2880" w:hanging="360"/>
      </w:pPr>
    </w:lvl>
    <w:lvl w:ilvl="4" w:tplc="65747946" w:tentative="1">
      <w:start w:val="1"/>
      <w:numFmt w:val="decimal"/>
      <w:lvlText w:val="%5."/>
      <w:lvlJc w:val="left"/>
      <w:pPr>
        <w:tabs>
          <w:tab w:val="num" w:pos="3600"/>
        </w:tabs>
        <w:ind w:left="3600" w:hanging="360"/>
      </w:pPr>
    </w:lvl>
    <w:lvl w:ilvl="5" w:tplc="FFB0D128" w:tentative="1">
      <w:start w:val="1"/>
      <w:numFmt w:val="decimal"/>
      <w:lvlText w:val="%6."/>
      <w:lvlJc w:val="left"/>
      <w:pPr>
        <w:tabs>
          <w:tab w:val="num" w:pos="4320"/>
        </w:tabs>
        <w:ind w:left="4320" w:hanging="360"/>
      </w:pPr>
    </w:lvl>
    <w:lvl w:ilvl="6" w:tplc="8A20695C" w:tentative="1">
      <w:start w:val="1"/>
      <w:numFmt w:val="decimal"/>
      <w:lvlText w:val="%7."/>
      <w:lvlJc w:val="left"/>
      <w:pPr>
        <w:tabs>
          <w:tab w:val="num" w:pos="5040"/>
        </w:tabs>
        <w:ind w:left="5040" w:hanging="360"/>
      </w:pPr>
    </w:lvl>
    <w:lvl w:ilvl="7" w:tplc="666CBCEA" w:tentative="1">
      <w:start w:val="1"/>
      <w:numFmt w:val="decimal"/>
      <w:lvlText w:val="%8."/>
      <w:lvlJc w:val="left"/>
      <w:pPr>
        <w:tabs>
          <w:tab w:val="num" w:pos="5760"/>
        </w:tabs>
        <w:ind w:left="5760" w:hanging="360"/>
      </w:pPr>
    </w:lvl>
    <w:lvl w:ilvl="8" w:tplc="DB000DBA" w:tentative="1">
      <w:start w:val="1"/>
      <w:numFmt w:val="decimal"/>
      <w:lvlText w:val="%9."/>
      <w:lvlJc w:val="left"/>
      <w:pPr>
        <w:tabs>
          <w:tab w:val="num" w:pos="6480"/>
        </w:tabs>
        <w:ind w:left="6480" w:hanging="360"/>
      </w:pPr>
    </w:lvl>
  </w:abstractNum>
  <w:abstractNum w:abstractNumId="28" w15:restartNumberingAfterBreak="0">
    <w:nsid w:val="7D521288"/>
    <w:multiLevelType w:val="hybridMultilevel"/>
    <w:tmpl w:val="3D960ABC"/>
    <w:lvl w:ilvl="0" w:tplc="4246DA6E">
      <w:start w:val="1"/>
      <w:numFmt w:val="bullet"/>
      <w:lvlText w:val="•"/>
      <w:lvlJc w:val="left"/>
      <w:pPr>
        <w:tabs>
          <w:tab w:val="num" w:pos="720"/>
        </w:tabs>
        <w:ind w:left="720" w:hanging="360"/>
      </w:pPr>
      <w:rPr>
        <w:rFonts w:ascii="Arial" w:hAnsi="Arial" w:hint="default"/>
      </w:rPr>
    </w:lvl>
    <w:lvl w:ilvl="1" w:tplc="680048E0" w:tentative="1">
      <w:start w:val="1"/>
      <w:numFmt w:val="bullet"/>
      <w:lvlText w:val="•"/>
      <w:lvlJc w:val="left"/>
      <w:pPr>
        <w:tabs>
          <w:tab w:val="num" w:pos="1440"/>
        </w:tabs>
        <w:ind w:left="1440" w:hanging="360"/>
      </w:pPr>
      <w:rPr>
        <w:rFonts w:ascii="Arial" w:hAnsi="Arial" w:hint="default"/>
      </w:rPr>
    </w:lvl>
    <w:lvl w:ilvl="2" w:tplc="41BAD9E6" w:tentative="1">
      <w:start w:val="1"/>
      <w:numFmt w:val="bullet"/>
      <w:lvlText w:val="•"/>
      <w:lvlJc w:val="left"/>
      <w:pPr>
        <w:tabs>
          <w:tab w:val="num" w:pos="2160"/>
        </w:tabs>
        <w:ind w:left="2160" w:hanging="360"/>
      </w:pPr>
      <w:rPr>
        <w:rFonts w:ascii="Arial" w:hAnsi="Arial" w:hint="default"/>
      </w:rPr>
    </w:lvl>
    <w:lvl w:ilvl="3" w:tplc="E86E4E84" w:tentative="1">
      <w:start w:val="1"/>
      <w:numFmt w:val="bullet"/>
      <w:lvlText w:val="•"/>
      <w:lvlJc w:val="left"/>
      <w:pPr>
        <w:tabs>
          <w:tab w:val="num" w:pos="2880"/>
        </w:tabs>
        <w:ind w:left="2880" w:hanging="360"/>
      </w:pPr>
      <w:rPr>
        <w:rFonts w:ascii="Arial" w:hAnsi="Arial" w:hint="default"/>
      </w:rPr>
    </w:lvl>
    <w:lvl w:ilvl="4" w:tplc="913E656A" w:tentative="1">
      <w:start w:val="1"/>
      <w:numFmt w:val="bullet"/>
      <w:lvlText w:val="•"/>
      <w:lvlJc w:val="left"/>
      <w:pPr>
        <w:tabs>
          <w:tab w:val="num" w:pos="3600"/>
        </w:tabs>
        <w:ind w:left="3600" w:hanging="360"/>
      </w:pPr>
      <w:rPr>
        <w:rFonts w:ascii="Arial" w:hAnsi="Arial" w:hint="default"/>
      </w:rPr>
    </w:lvl>
    <w:lvl w:ilvl="5" w:tplc="3222A2F2" w:tentative="1">
      <w:start w:val="1"/>
      <w:numFmt w:val="bullet"/>
      <w:lvlText w:val="•"/>
      <w:lvlJc w:val="left"/>
      <w:pPr>
        <w:tabs>
          <w:tab w:val="num" w:pos="4320"/>
        </w:tabs>
        <w:ind w:left="4320" w:hanging="360"/>
      </w:pPr>
      <w:rPr>
        <w:rFonts w:ascii="Arial" w:hAnsi="Arial" w:hint="default"/>
      </w:rPr>
    </w:lvl>
    <w:lvl w:ilvl="6" w:tplc="B8F0543A" w:tentative="1">
      <w:start w:val="1"/>
      <w:numFmt w:val="bullet"/>
      <w:lvlText w:val="•"/>
      <w:lvlJc w:val="left"/>
      <w:pPr>
        <w:tabs>
          <w:tab w:val="num" w:pos="5040"/>
        </w:tabs>
        <w:ind w:left="5040" w:hanging="360"/>
      </w:pPr>
      <w:rPr>
        <w:rFonts w:ascii="Arial" w:hAnsi="Arial" w:hint="default"/>
      </w:rPr>
    </w:lvl>
    <w:lvl w:ilvl="7" w:tplc="B27AA914" w:tentative="1">
      <w:start w:val="1"/>
      <w:numFmt w:val="bullet"/>
      <w:lvlText w:val="•"/>
      <w:lvlJc w:val="left"/>
      <w:pPr>
        <w:tabs>
          <w:tab w:val="num" w:pos="5760"/>
        </w:tabs>
        <w:ind w:left="5760" w:hanging="360"/>
      </w:pPr>
      <w:rPr>
        <w:rFonts w:ascii="Arial" w:hAnsi="Arial" w:hint="default"/>
      </w:rPr>
    </w:lvl>
    <w:lvl w:ilvl="8" w:tplc="D8747BA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EE55F14"/>
    <w:multiLevelType w:val="multilevel"/>
    <w:tmpl w:val="7D7A3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19"/>
  </w:num>
  <w:num w:numId="3">
    <w:abstractNumId w:val="18"/>
  </w:num>
  <w:num w:numId="4">
    <w:abstractNumId w:val="29"/>
  </w:num>
  <w:num w:numId="5">
    <w:abstractNumId w:val="14"/>
  </w:num>
  <w:num w:numId="6">
    <w:abstractNumId w:val="21"/>
  </w:num>
  <w:num w:numId="7">
    <w:abstractNumId w:val="23"/>
  </w:num>
  <w:num w:numId="8">
    <w:abstractNumId w:val="9"/>
  </w:num>
  <w:num w:numId="9">
    <w:abstractNumId w:val="22"/>
  </w:num>
  <w:num w:numId="10">
    <w:abstractNumId w:val="6"/>
  </w:num>
  <w:num w:numId="11">
    <w:abstractNumId w:val="4"/>
  </w:num>
  <w:num w:numId="12">
    <w:abstractNumId w:val="20"/>
  </w:num>
  <w:num w:numId="13">
    <w:abstractNumId w:val="3"/>
  </w:num>
  <w:num w:numId="14">
    <w:abstractNumId w:val="7"/>
  </w:num>
  <w:num w:numId="15">
    <w:abstractNumId w:val="13"/>
  </w:num>
  <w:num w:numId="16">
    <w:abstractNumId w:val="24"/>
  </w:num>
  <w:num w:numId="17">
    <w:abstractNumId w:val="16"/>
  </w:num>
  <w:num w:numId="18">
    <w:abstractNumId w:val="5"/>
  </w:num>
  <w:num w:numId="19">
    <w:abstractNumId w:val="27"/>
  </w:num>
  <w:num w:numId="20">
    <w:abstractNumId w:val="2"/>
  </w:num>
  <w:num w:numId="21">
    <w:abstractNumId w:val="0"/>
  </w:num>
  <w:num w:numId="22">
    <w:abstractNumId w:val="10"/>
  </w:num>
  <w:num w:numId="23">
    <w:abstractNumId w:val="1"/>
  </w:num>
  <w:num w:numId="24">
    <w:abstractNumId w:val="12"/>
  </w:num>
  <w:num w:numId="25">
    <w:abstractNumId w:val="15"/>
  </w:num>
  <w:num w:numId="26">
    <w:abstractNumId w:val="8"/>
  </w:num>
  <w:num w:numId="27">
    <w:abstractNumId w:val="25"/>
  </w:num>
  <w:num w:numId="28">
    <w:abstractNumId w:val="11"/>
  </w:num>
  <w:num w:numId="29">
    <w:abstractNumId w:val="17"/>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B69"/>
    <w:rsid w:val="000129BB"/>
    <w:rsid w:val="000248E8"/>
    <w:rsid w:val="00055BA9"/>
    <w:rsid w:val="000616D6"/>
    <w:rsid w:val="00063668"/>
    <w:rsid w:val="00092176"/>
    <w:rsid w:val="000A5D34"/>
    <w:rsid w:val="000B312E"/>
    <w:rsid w:val="000B7C14"/>
    <w:rsid w:val="000C2B6F"/>
    <w:rsid w:val="000C5CC4"/>
    <w:rsid w:val="000E0949"/>
    <w:rsid w:val="0011638F"/>
    <w:rsid w:val="001163E3"/>
    <w:rsid w:val="0013708D"/>
    <w:rsid w:val="00160496"/>
    <w:rsid w:val="00185710"/>
    <w:rsid w:val="00195F6F"/>
    <w:rsid w:val="001977C6"/>
    <w:rsid w:val="001A2AAD"/>
    <w:rsid w:val="001B1709"/>
    <w:rsid w:val="001E0528"/>
    <w:rsid w:val="001F6760"/>
    <w:rsid w:val="00202041"/>
    <w:rsid w:val="00202748"/>
    <w:rsid w:val="00214F8D"/>
    <w:rsid w:val="00216849"/>
    <w:rsid w:val="00231CF3"/>
    <w:rsid w:val="00292567"/>
    <w:rsid w:val="002A08E8"/>
    <w:rsid w:val="002C67CC"/>
    <w:rsid w:val="002C765E"/>
    <w:rsid w:val="00337D1B"/>
    <w:rsid w:val="00341A4A"/>
    <w:rsid w:val="00352424"/>
    <w:rsid w:val="00361B29"/>
    <w:rsid w:val="00385D32"/>
    <w:rsid w:val="003A7744"/>
    <w:rsid w:val="003B2C03"/>
    <w:rsid w:val="003C594C"/>
    <w:rsid w:val="003E0121"/>
    <w:rsid w:val="003F2538"/>
    <w:rsid w:val="003F41D8"/>
    <w:rsid w:val="00401AD5"/>
    <w:rsid w:val="00402BE2"/>
    <w:rsid w:val="004077F1"/>
    <w:rsid w:val="00455D42"/>
    <w:rsid w:val="004954F2"/>
    <w:rsid w:val="004B0E29"/>
    <w:rsid w:val="004D4C32"/>
    <w:rsid w:val="004E2B69"/>
    <w:rsid w:val="00507D32"/>
    <w:rsid w:val="005112E5"/>
    <w:rsid w:val="00521DDB"/>
    <w:rsid w:val="00522FE1"/>
    <w:rsid w:val="0052604A"/>
    <w:rsid w:val="005358F5"/>
    <w:rsid w:val="00544321"/>
    <w:rsid w:val="0054511A"/>
    <w:rsid w:val="00545904"/>
    <w:rsid w:val="00571964"/>
    <w:rsid w:val="00573996"/>
    <w:rsid w:val="00595A5C"/>
    <w:rsid w:val="005C398B"/>
    <w:rsid w:val="005D1C9F"/>
    <w:rsid w:val="005D4E9A"/>
    <w:rsid w:val="00603B55"/>
    <w:rsid w:val="00612EDA"/>
    <w:rsid w:val="00623868"/>
    <w:rsid w:val="006739AE"/>
    <w:rsid w:val="0069212B"/>
    <w:rsid w:val="006959E9"/>
    <w:rsid w:val="006A0FF4"/>
    <w:rsid w:val="006A610A"/>
    <w:rsid w:val="006D67F3"/>
    <w:rsid w:val="006F6276"/>
    <w:rsid w:val="007409BE"/>
    <w:rsid w:val="00750B08"/>
    <w:rsid w:val="00761AA3"/>
    <w:rsid w:val="00771FF3"/>
    <w:rsid w:val="007728BB"/>
    <w:rsid w:val="007864E3"/>
    <w:rsid w:val="007A64AF"/>
    <w:rsid w:val="007B0C5B"/>
    <w:rsid w:val="007D0257"/>
    <w:rsid w:val="007D099E"/>
    <w:rsid w:val="007E2331"/>
    <w:rsid w:val="00813236"/>
    <w:rsid w:val="008348B4"/>
    <w:rsid w:val="008A1DEB"/>
    <w:rsid w:val="008B11D4"/>
    <w:rsid w:val="008B2A1A"/>
    <w:rsid w:val="008C5CCB"/>
    <w:rsid w:val="008D5E99"/>
    <w:rsid w:val="009103C6"/>
    <w:rsid w:val="00912D90"/>
    <w:rsid w:val="00913DEA"/>
    <w:rsid w:val="00920077"/>
    <w:rsid w:val="0092314A"/>
    <w:rsid w:val="00925B83"/>
    <w:rsid w:val="00930E68"/>
    <w:rsid w:val="009435D6"/>
    <w:rsid w:val="0094664E"/>
    <w:rsid w:val="00987F1F"/>
    <w:rsid w:val="0099271B"/>
    <w:rsid w:val="0099318B"/>
    <w:rsid w:val="00995E4C"/>
    <w:rsid w:val="009A7C37"/>
    <w:rsid w:val="009B377A"/>
    <w:rsid w:val="009C7BE3"/>
    <w:rsid w:val="00A00AF6"/>
    <w:rsid w:val="00A0504A"/>
    <w:rsid w:val="00A05800"/>
    <w:rsid w:val="00A12D36"/>
    <w:rsid w:val="00A138E7"/>
    <w:rsid w:val="00A521E2"/>
    <w:rsid w:val="00A616F6"/>
    <w:rsid w:val="00A7581B"/>
    <w:rsid w:val="00AA75A9"/>
    <w:rsid w:val="00AA7AB3"/>
    <w:rsid w:val="00AC43FA"/>
    <w:rsid w:val="00AD7B9C"/>
    <w:rsid w:val="00B11C9D"/>
    <w:rsid w:val="00B148AD"/>
    <w:rsid w:val="00B24BD9"/>
    <w:rsid w:val="00B3159A"/>
    <w:rsid w:val="00B46D4E"/>
    <w:rsid w:val="00B600A8"/>
    <w:rsid w:val="00B64263"/>
    <w:rsid w:val="00B65B5F"/>
    <w:rsid w:val="00B7212A"/>
    <w:rsid w:val="00B809D2"/>
    <w:rsid w:val="00B8201C"/>
    <w:rsid w:val="00BA2022"/>
    <w:rsid w:val="00BE1493"/>
    <w:rsid w:val="00BE28BB"/>
    <w:rsid w:val="00BE319E"/>
    <w:rsid w:val="00BF1DA7"/>
    <w:rsid w:val="00C12551"/>
    <w:rsid w:val="00C2222D"/>
    <w:rsid w:val="00C30AE7"/>
    <w:rsid w:val="00C33609"/>
    <w:rsid w:val="00C43FA8"/>
    <w:rsid w:val="00C53C1E"/>
    <w:rsid w:val="00C569B1"/>
    <w:rsid w:val="00C74949"/>
    <w:rsid w:val="00C74B88"/>
    <w:rsid w:val="00C75721"/>
    <w:rsid w:val="00C9716F"/>
    <w:rsid w:val="00CB5B73"/>
    <w:rsid w:val="00CC7268"/>
    <w:rsid w:val="00CE0C29"/>
    <w:rsid w:val="00D2459C"/>
    <w:rsid w:val="00D24C3F"/>
    <w:rsid w:val="00D450DF"/>
    <w:rsid w:val="00DA3ABB"/>
    <w:rsid w:val="00DC54F1"/>
    <w:rsid w:val="00DE2AA9"/>
    <w:rsid w:val="00E239F3"/>
    <w:rsid w:val="00E27ADA"/>
    <w:rsid w:val="00E31F75"/>
    <w:rsid w:val="00E368FD"/>
    <w:rsid w:val="00E54A80"/>
    <w:rsid w:val="00E56AD6"/>
    <w:rsid w:val="00E60CA8"/>
    <w:rsid w:val="00E76EDA"/>
    <w:rsid w:val="00E90A26"/>
    <w:rsid w:val="00E91FF1"/>
    <w:rsid w:val="00EA0E83"/>
    <w:rsid w:val="00EA2156"/>
    <w:rsid w:val="00EE1489"/>
    <w:rsid w:val="00EE76B4"/>
    <w:rsid w:val="00EF4419"/>
    <w:rsid w:val="00F06E85"/>
    <w:rsid w:val="00F11479"/>
    <w:rsid w:val="00F22479"/>
    <w:rsid w:val="00F51A13"/>
    <w:rsid w:val="00F57AA4"/>
    <w:rsid w:val="00F641F3"/>
    <w:rsid w:val="00F7331F"/>
    <w:rsid w:val="00F87EF9"/>
    <w:rsid w:val="00F955F4"/>
    <w:rsid w:val="00FA44D8"/>
    <w:rsid w:val="00FD6635"/>
    <w:rsid w:val="00FF0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FFE3F1"/>
  <w15:chartTrackingRefBased/>
  <w15:docId w15:val="{34D921E1-F627-4D1D-8AD7-C107CDF19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08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69B1"/>
    <w:pPr>
      <w:ind w:left="720"/>
      <w:contextualSpacing/>
    </w:pPr>
  </w:style>
  <w:style w:type="paragraph" w:styleId="Header">
    <w:name w:val="header"/>
    <w:basedOn w:val="Normal"/>
    <w:link w:val="HeaderChar"/>
    <w:uiPriority w:val="99"/>
    <w:unhideWhenUsed/>
    <w:rsid w:val="00F224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479"/>
  </w:style>
  <w:style w:type="paragraph" w:styleId="Footer">
    <w:name w:val="footer"/>
    <w:basedOn w:val="Normal"/>
    <w:link w:val="FooterChar"/>
    <w:uiPriority w:val="99"/>
    <w:unhideWhenUsed/>
    <w:rsid w:val="00F224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479"/>
  </w:style>
  <w:style w:type="paragraph" w:styleId="NormalWeb">
    <w:name w:val="Normal (Web)"/>
    <w:basedOn w:val="Normal"/>
    <w:uiPriority w:val="99"/>
    <w:unhideWhenUsed/>
    <w:rsid w:val="002C76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65B5F"/>
    <w:rPr>
      <w:color w:val="0000FF"/>
      <w:u w:val="single"/>
    </w:rPr>
  </w:style>
  <w:style w:type="character" w:customStyle="1" w:styleId="Heading1Char">
    <w:name w:val="Heading 1 Char"/>
    <w:basedOn w:val="DefaultParagraphFont"/>
    <w:link w:val="Heading1"/>
    <w:uiPriority w:val="9"/>
    <w:rsid w:val="002A08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A08E8"/>
    <w:pPr>
      <w:outlineLvl w:val="9"/>
    </w:pPr>
    <w:rPr>
      <w:lang w:val="en-US"/>
    </w:rPr>
  </w:style>
  <w:style w:type="paragraph" w:styleId="TOC1">
    <w:name w:val="toc 1"/>
    <w:basedOn w:val="Normal"/>
    <w:next w:val="Normal"/>
    <w:autoRedefine/>
    <w:uiPriority w:val="39"/>
    <w:unhideWhenUsed/>
    <w:rsid w:val="002A08E8"/>
    <w:pPr>
      <w:spacing w:after="100"/>
    </w:pPr>
  </w:style>
  <w:style w:type="paragraph" w:styleId="TOC3">
    <w:name w:val="toc 3"/>
    <w:basedOn w:val="Normal"/>
    <w:next w:val="Normal"/>
    <w:autoRedefine/>
    <w:uiPriority w:val="39"/>
    <w:unhideWhenUsed/>
    <w:rsid w:val="002A08E8"/>
    <w:pPr>
      <w:spacing w:after="100"/>
      <w:ind w:left="440"/>
    </w:pPr>
  </w:style>
  <w:style w:type="paragraph" w:customStyle="1" w:styleId="paragraph">
    <w:name w:val="paragraph"/>
    <w:basedOn w:val="Normal"/>
    <w:rsid w:val="009231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2314A"/>
  </w:style>
  <w:style w:type="character" w:customStyle="1" w:styleId="eop">
    <w:name w:val="eop"/>
    <w:basedOn w:val="DefaultParagraphFont"/>
    <w:rsid w:val="00923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002055">
      <w:bodyDiv w:val="1"/>
      <w:marLeft w:val="0"/>
      <w:marRight w:val="0"/>
      <w:marTop w:val="0"/>
      <w:marBottom w:val="0"/>
      <w:divBdr>
        <w:top w:val="none" w:sz="0" w:space="0" w:color="auto"/>
        <w:left w:val="none" w:sz="0" w:space="0" w:color="auto"/>
        <w:bottom w:val="none" w:sz="0" w:space="0" w:color="auto"/>
        <w:right w:val="none" w:sz="0" w:space="0" w:color="auto"/>
      </w:divBdr>
      <w:divsChild>
        <w:div w:id="2084839727">
          <w:marLeft w:val="0"/>
          <w:marRight w:val="0"/>
          <w:marTop w:val="0"/>
          <w:marBottom w:val="0"/>
          <w:divBdr>
            <w:top w:val="none" w:sz="0" w:space="0" w:color="auto"/>
            <w:left w:val="none" w:sz="0" w:space="0" w:color="auto"/>
            <w:bottom w:val="none" w:sz="0" w:space="0" w:color="auto"/>
            <w:right w:val="none" w:sz="0" w:space="0" w:color="auto"/>
          </w:divBdr>
        </w:div>
      </w:divsChild>
    </w:div>
    <w:div w:id="419524503">
      <w:bodyDiv w:val="1"/>
      <w:marLeft w:val="0"/>
      <w:marRight w:val="0"/>
      <w:marTop w:val="0"/>
      <w:marBottom w:val="0"/>
      <w:divBdr>
        <w:top w:val="none" w:sz="0" w:space="0" w:color="auto"/>
        <w:left w:val="none" w:sz="0" w:space="0" w:color="auto"/>
        <w:bottom w:val="none" w:sz="0" w:space="0" w:color="auto"/>
        <w:right w:val="none" w:sz="0" w:space="0" w:color="auto"/>
      </w:divBdr>
      <w:divsChild>
        <w:div w:id="795295886">
          <w:marLeft w:val="0"/>
          <w:marRight w:val="0"/>
          <w:marTop w:val="0"/>
          <w:marBottom w:val="0"/>
          <w:divBdr>
            <w:top w:val="none" w:sz="0" w:space="0" w:color="auto"/>
            <w:left w:val="none" w:sz="0" w:space="0" w:color="auto"/>
            <w:bottom w:val="none" w:sz="0" w:space="0" w:color="auto"/>
            <w:right w:val="none" w:sz="0" w:space="0" w:color="auto"/>
          </w:divBdr>
          <w:divsChild>
            <w:div w:id="815099594">
              <w:marLeft w:val="0"/>
              <w:marRight w:val="0"/>
              <w:marTop w:val="0"/>
              <w:marBottom w:val="0"/>
              <w:divBdr>
                <w:top w:val="none" w:sz="0" w:space="0" w:color="auto"/>
                <w:left w:val="none" w:sz="0" w:space="0" w:color="auto"/>
                <w:bottom w:val="none" w:sz="0" w:space="0" w:color="auto"/>
                <w:right w:val="none" w:sz="0" w:space="0" w:color="auto"/>
              </w:divBdr>
              <w:divsChild>
                <w:div w:id="1971978411">
                  <w:marLeft w:val="0"/>
                  <w:marRight w:val="0"/>
                  <w:marTop w:val="0"/>
                  <w:marBottom w:val="0"/>
                  <w:divBdr>
                    <w:top w:val="none" w:sz="0" w:space="0" w:color="auto"/>
                    <w:left w:val="none" w:sz="0" w:space="0" w:color="auto"/>
                    <w:bottom w:val="none" w:sz="0" w:space="0" w:color="auto"/>
                    <w:right w:val="none" w:sz="0" w:space="0" w:color="auto"/>
                  </w:divBdr>
                  <w:divsChild>
                    <w:div w:id="631404705">
                      <w:marLeft w:val="0"/>
                      <w:marRight w:val="0"/>
                      <w:marTop w:val="0"/>
                      <w:marBottom w:val="0"/>
                      <w:divBdr>
                        <w:top w:val="none" w:sz="0" w:space="0" w:color="auto"/>
                        <w:left w:val="none" w:sz="0" w:space="0" w:color="auto"/>
                        <w:bottom w:val="none" w:sz="0" w:space="0" w:color="auto"/>
                        <w:right w:val="none" w:sz="0" w:space="0" w:color="auto"/>
                      </w:divBdr>
                      <w:divsChild>
                        <w:div w:id="1872330662">
                          <w:marLeft w:val="0"/>
                          <w:marRight w:val="0"/>
                          <w:marTop w:val="0"/>
                          <w:marBottom w:val="0"/>
                          <w:divBdr>
                            <w:top w:val="none" w:sz="0" w:space="0" w:color="auto"/>
                            <w:left w:val="none" w:sz="0" w:space="0" w:color="auto"/>
                            <w:bottom w:val="none" w:sz="0" w:space="0" w:color="auto"/>
                            <w:right w:val="none" w:sz="0" w:space="0" w:color="auto"/>
                          </w:divBdr>
                          <w:divsChild>
                            <w:div w:id="190351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082188">
              <w:marLeft w:val="0"/>
              <w:marRight w:val="0"/>
              <w:marTop w:val="0"/>
              <w:marBottom w:val="0"/>
              <w:divBdr>
                <w:top w:val="none" w:sz="0" w:space="0" w:color="auto"/>
                <w:left w:val="none" w:sz="0" w:space="0" w:color="auto"/>
                <w:bottom w:val="none" w:sz="0" w:space="0" w:color="auto"/>
                <w:right w:val="none" w:sz="0" w:space="0" w:color="auto"/>
              </w:divBdr>
            </w:div>
            <w:div w:id="191040848">
              <w:marLeft w:val="0"/>
              <w:marRight w:val="0"/>
              <w:marTop w:val="0"/>
              <w:marBottom w:val="0"/>
              <w:divBdr>
                <w:top w:val="none" w:sz="0" w:space="0" w:color="auto"/>
                <w:left w:val="none" w:sz="0" w:space="0" w:color="auto"/>
                <w:bottom w:val="none" w:sz="0" w:space="0" w:color="auto"/>
                <w:right w:val="none" w:sz="0" w:space="0" w:color="auto"/>
              </w:divBdr>
              <w:divsChild>
                <w:div w:id="297154020">
                  <w:marLeft w:val="0"/>
                  <w:marRight w:val="0"/>
                  <w:marTop w:val="0"/>
                  <w:marBottom w:val="0"/>
                  <w:divBdr>
                    <w:top w:val="none" w:sz="0" w:space="0" w:color="auto"/>
                    <w:left w:val="none" w:sz="0" w:space="0" w:color="auto"/>
                    <w:bottom w:val="none" w:sz="0" w:space="0" w:color="auto"/>
                    <w:right w:val="none" w:sz="0" w:space="0" w:color="auto"/>
                  </w:divBdr>
                  <w:divsChild>
                    <w:div w:id="1712996383">
                      <w:marLeft w:val="0"/>
                      <w:marRight w:val="0"/>
                      <w:marTop w:val="0"/>
                      <w:marBottom w:val="0"/>
                      <w:divBdr>
                        <w:top w:val="none" w:sz="0" w:space="0" w:color="auto"/>
                        <w:left w:val="none" w:sz="0" w:space="0" w:color="auto"/>
                        <w:bottom w:val="none" w:sz="0" w:space="0" w:color="auto"/>
                        <w:right w:val="none" w:sz="0" w:space="0" w:color="auto"/>
                      </w:divBdr>
                      <w:divsChild>
                        <w:div w:id="177616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867736">
      <w:bodyDiv w:val="1"/>
      <w:marLeft w:val="0"/>
      <w:marRight w:val="0"/>
      <w:marTop w:val="0"/>
      <w:marBottom w:val="0"/>
      <w:divBdr>
        <w:top w:val="none" w:sz="0" w:space="0" w:color="auto"/>
        <w:left w:val="none" w:sz="0" w:space="0" w:color="auto"/>
        <w:bottom w:val="none" w:sz="0" w:space="0" w:color="auto"/>
        <w:right w:val="none" w:sz="0" w:space="0" w:color="auto"/>
      </w:divBdr>
      <w:divsChild>
        <w:div w:id="1612395304">
          <w:marLeft w:val="0"/>
          <w:marRight w:val="0"/>
          <w:marTop w:val="0"/>
          <w:marBottom w:val="0"/>
          <w:divBdr>
            <w:top w:val="none" w:sz="0" w:space="0" w:color="auto"/>
            <w:left w:val="none" w:sz="0" w:space="0" w:color="auto"/>
            <w:bottom w:val="none" w:sz="0" w:space="0" w:color="auto"/>
            <w:right w:val="none" w:sz="0" w:space="0" w:color="auto"/>
          </w:divBdr>
        </w:div>
      </w:divsChild>
    </w:div>
    <w:div w:id="628752437">
      <w:bodyDiv w:val="1"/>
      <w:marLeft w:val="0"/>
      <w:marRight w:val="0"/>
      <w:marTop w:val="0"/>
      <w:marBottom w:val="0"/>
      <w:divBdr>
        <w:top w:val="none" w:sz="0" w:space="0" w:color="auto"/>
        <w:left w:val="none" w:sz="0" w:space="0" w:color="auto"/>
        <w:bottom w:val="none" w:sz="0" w:space="0" w:color="auto"/>
        <w:right w:val="none" w:sz="0" w:space="0" w:color="auto"/>
      </w:divBdr>
      <w:divsChild>
        <w:div w:id="542131392">
          <w:marLeft w:val="0"/>
          <w:marRight w:val="0"/>
          <w:marTop w:val="0"/>
          <w:marBottom w:val="0"/>
          <w:divBdr>
            <w:top w:val="none" w:sz="0" w:space="0" w:color="auto"/>
            <w:left w:val="none" w:sz="0" w:space="0" w:color="auto"/>
            <w:bottom w:val="none" w:sz="0" w:space="0" w:color="auto"/>
            <w:right w:val="none" w:sz="0" w:space="0" w:color="auto"/>
          </w:divBdr>
        </w:div>
      </w:divsChild>
    </w:div>
    <w:div w:id="687676057">
      <w:bodyDiv w:val="1"/>
      <w:marLeft w:val="0"/>
      <w:marRight w:val="0"/>
      <w:marTop w:val="0"/>
      <w:marBottom w:val="0"/>
      <w:divBdr>
        <w:top w:val="none" w:sz="0" w:space="0" w:color="auto"/>
        <w:left w:val="none" w:sz="0" w:space="0" w:color="auto"/>
        <w:bottom w:val="none" w:sz="0" w:space="0" w:color="auto"/>
        <w:right w:val="none" w:sz="0" w:space="0" w:color="auto"/>
      </w:divBdr>
    </w:div>
    <w:div w:id="699937942">
      <w:bodyDiv w:val="1"/>
      <w:marLeft w:val="0"/>
      <w:marRight w:val="0"/>
      <w:marTop w:val="0"/>
      <w:marBottom w:val="0"/>
      <w:divBdr>
        <w:top w:val="none" w:sz="0" w:space="0" w:color="auto"/>
        <w:left w:val="none" w:sz="0" w:space="0" w:color="auto"/>
        <w:bottom w:val="none" w:sz="0" w:space="0" w:color="auto"/>
        <w:right w:val="none" w:sz="0" w:space="0" w:color="auto"/>
      </w:divBdr>
    </w:div>
    <w:div w:id="1059206195">
      <w:bodyDiv w:val="1"/>
      <w:marLeft w:val="0"/>
      <w:marRight w:val="0"/>
      <w:marTop w:val="0"/>
      <w:marBottom w:val="0"/>
      <w:divBdr>
        <w:top w:val="none" w:sz="0" w:space="0" w:color="auto"/>
        <w:left w:val="none" w:sz="0" w:space="0" w:color="auto"/>
        <w:bottom w:val="none" w:sz="0" w:space="0" w:color="auto"/>
        <w:right w:val="none" w:sz="0" w:space="0" w:color="auto"/>
      </w:divBdr>
      <w:divsChild>
        <w:div w:id="166137805">
          <w:marLeft w:val="547"/>
          <w:marRight w:val="0"/>
          <w:marTop w:val="115"/>
          <w:marBottom w:val="0"/>
          <w:divBdr>
            <w:top w:val="none" w:sz="0" w:space="0" w:color="auto"/>
            <w:left w:val="none" w:sz="0" w:space="0" w:color="auto"/>
            <w:bottom w:val="none" w:sz="0" w:space="0" w:color="auto"/>
            <w:right w:val="none" w:sz="0" w:space="0" w:color="auto"/>
          </w:divBdr>
        </w:div>
      </w:divsChild>
    </w:div>
    <w:div w:id="1587962211">
      <w:bodyDiv w:val="1"/>
      <w:marLeft w:val="0"/>
      <w:marRight w:val="0"/>
      <w:marTop w:val="0"/>
      <w:marBottom w:val="0"/>
      <w:divBdr>
        <w:top w:val="none" w:sz="0" w:space="0" w:color="auto"/>
        <w:left w:val="none" w:sz="0" w:space="0" w:color="auto"/>
        <w:bottom w:val="none" w:sz="0" w:space="0" w:color="auto"/>
        <w:right w:val="none" w:sz="0" w:space="0" w:color="auto"/>
      </w:divBdr>
      <w:divsChild>
        <w:div w:id="308216862">
          <w:marLeft w:val="0"/>
          <w:marRight w:val="0"/>
          <w:marTop w:val="0"/>
          <w:marBottom w:val="0"/>
          <w:divBdr>
            <w:top w:val="none" w:sz="0" w:space="0" w:color="auto"/>
            <w:left w:val="none" w:sz="0" w:space="0" w:color="auto"/>
            <w:bottom w:val="none" w:sz="0" w:space="0" w:color="auto"/>
            <w:right w:val="none" w:sz="0" w:space="0" w:color="auto"/>
          </w:divBdr>
        </w:div>
        <w:div w:id="1824422245">
          <w:marLeft w:val="0"/>
          <w:marRight w:val="0"/>
          <w:marTop w:val="0"/>
          <w:marBottom w:val="0"/>
          <w:divBdr>
            <w:top w:val="none" w:sz="0" w:space="0" w:color="auto"/>
            <w:left w:val="none" w:sz="0" w:space="0" w:color="auto"/>
            <w:bottom w:val="none" w:sz="0" w:space="0" w:color="auto"/>
            <w:right w:val="none" w:sz="0" w:space="0" w:color="auto"/>
          </w:divBdr>
        </w:div>
        <w:div w:id="1295327456">
          <w:marLeft w:val="0"/>
          <w:marRight w:val="0"/>
          <w:marTop w:val="0"/>
          <w:marBottom w:val="0"/>
          <w:divBdr>
            <w:top w:val="none" w:sz="0" w:space="0" w:color="auto"/>
            <w:left w:val="none" w:sz="0" w:space="0" w:color="auto"/>
            <w:bottom w:val="none" w:sz="0" w:space="0" w:color="auto"/>
            <w:right w:val="none" w:sz="0" w:space="0" w:color="auto"/>
          </w:divBdr>
        </w:div>
        <w:div w:id="1124159612">
          <w:marLeft w:val="0"/>
          <w:marRight w:val="0"/>
          <w:marTop w:val="0"/>
          <w:marBottom w:val="0"/>
          <w:divBdr>
            <w:top w:val="none" w:sz="0" w:space="0" w:color="auto"/>
            <w:left w:val="none" w:sz="0" w:space="0" w:color="auto"/>
            <w:bottom w:val="none" w:sz="0" w:space="0" w:color="auto"/>
            <w:right w:val="none" w:sz="0" w:space="0" w:color="auto"/>
          </w:divBdr>
        </w:div>
        <w:div w:id="1278608293">
          <w:marLeft w:val="0"/>
          <w:marRight w:val="0"/>
          <w:marTop w:val="0"/>
          <w:marBottom w:val="0"/>
          <w:divBdr>
            <w:top w:val="none" w:sz="0" w:space="0" w:color="auto"/>
            <w:left w:val="none" w:sz="0" w:space="0" w:color="auto"/>
            <w:bottom w:val="none" w:sz="0" w:space="0" w:color="auto"/>
            <w:right w:val="none" w:sz="0" w:space="0" w:color="auto"/>
          </w:divBdr>
        </w:div>
        <w:div w:id="1678533275">
          <w:marLeft w:val="0"/>
          <w:marRight w:val="0"/>
          <w:marTop w:val="0"/>
          <w:marBottom w:val="0"/>
          <w:divBdr>
            <w:top w:val="none" w:sz="0" w:space="0" w:color="auto"/>
            <w:left w:val="none" w:sz="0" w:space="0" w:color="auto"/>
            <w:bottom w:val="none" w:sz="0" w:space="0" w:color="auto"/>
            <w:right w:val="none" w:sz="0" w:space="0" w:color="auto"/>
          </w:divBdr>
        </w:div>
        <w:div w:id="1964073108">
          <w:marLeft w:val="0"/>
          <w:marRight w:val="0"/>
          <w:marTop w:val="0"/>
          <w:marBottom w:val="0"/>
          <w:divBdr>
            <w:top w:val="none" w:sz="0" w:space="0" w:color="auto"/>
            <w:left w:val="none" w:sz="0" w:space="0" w:color="auto"/>
            <w:bottom w:val="none" w:sz="0" w:space="0" w:color="auto"/>
            <w:right w:val="none" w:sz="0" w:space="0" w:color="auto"/>
          </w:divBdr>
        </w:div>
        <w:div w:id="53549144">
          <w:marLeft w:val="0"/>
          <w:marRight w:val="0"/>
          <w:marTop w:val="0"/>
          <w:marBottom w:val="0"/>
          <w:divBdr>
            <w:top w:val="none" w:sz="0" w:space="0" w:color="auto"/>
            <w:left w:val="none" w:sz="0" w:space="0" w:color="auto"/>
            <w:bottom w:val="none" w:sz="0" w:space="0" w:color="auto"/>
            <w:right w:val="none" w:sz="0" w:space="0" w:color="auto"/>
          </w:divBdr>
          <w:divsChild>
            <w:div w:id="538972678">
              <w:marLeft w:val="0"/>
              <w:marRight w:val="0"/>
              <w:marTop w:val="0"/>
              <w:marBottom w:val="0"/>
              <w:divBdr>
                <w:top w:val="none" w:sz="0" w:space="0" w:color="auto"/>
                <w:left w:val="none" w:sz="0" w:space="0" w:color="auto"/>
                <w:bottom w:val="none" w:sz="0" w:space="0" w:color="auto"/>
                <w:right w:val="none" w:sz="0" w:space="0" w:color="auto"/>
              </w:divBdr>
            </w:div>
            <w:div w:id="1976713672">
              <w:marLeft w:val="0"/>
              <w:marRight w:val="0"/>
              <w:marTop w:val="0"/>
              <w:marBottom w:val="0"/>
              <w:divBdr>
                <w:top w:val="none" w:sz="0" w:space="0" w:color="auto"/>
                <w:left w:val="none" w:sz="0" w:space="0" w:color="auto"/>
                <w:bottom w:val="none" w:sz="0" w:space="0" w:color="auto"/>
                <w:right w:val="none" w:sz="0" w:space="0" w:color="auto"/>
              </w:divBdr>
            </w:div>
            <w:div w:id="1947081190">
              <w:marLeft w:val="0"/>
              <w:marRight w:val="0"/>
              <w:marTop w:val="0"/>
              <w:marBottom w:val="0"/>
              <w:divBdr>
                <w:top w:val="none" w:sz="0" w:space="0" w:color="auto"/>
                <w:left w:val="none" w:sz="0" w:space="0" w:color="auto"/>
                <w:bottom w:val="none" w:sz="0" w:space="0" w:color="auto"/>
                <w:right w:val="none" w:sz="0" w:space="0" w:color="auto"/>
              </w:divBdr>
            </w:div>
            <w:div w:id="235476021">
              <w:marLeft w:val="0"/>
              <w:marRight w:val="0"/>
              <w:marTop w:val="0"/>
              <w:marBottom w:val="0"/>
              <w:divBdr>
                <w:top w:val="none" w:sz="0" w:space="0" w:color="auto"/>
                <w:left w:val="none" w:sz="0" w:space="0" w:color="auto"/>
                <w:bottom w:val="none" w:sz="0" w:space="0" w:color="auto"/>
                <w:right w:val="none" w:sz="0" w:space="0" w:color="auto"/>
              </w:divBdr>
            </w:div>
            <w:div w:id="1368721839">
              <w:marLeft w:val="0"/>
              <w:marRight w:val="0"/>
              <w:marTop w:val="0"/>
              <w:marBottom w:val="0"/>
              <w:divBdr>
                <w:top w:val="none" w:sz="0" w:space="0" w:color="auto"/>
                <w:left w:val="none" w:sz="0" w:space="0" w:color="auto"/>
                <w:bottom w:val="none" w:sz="0" w:space="0" w:color="auto"/>
                <w:right w:val="none" w:sz="0" w:space="0" w:color="auto"/>
              </w:divBdr>
            </w:div>
          </w:divsChild>
        </w:div>
        <w:div w:id="917594068">
          <w:marLeft w:val="0"/>
          <w:marRight w:val="0"/>
          <w:marTop w:val="0"/>
          <w:marBottom w:val="0"/>
          <w:divBdr>
            <w:top w:val="none" w:sz="0" w:space="0" w:color="auto"/>
            <w:left w:val="none" w:sz="0" w:space="0" w:color="auto"/>
            <w:bottom w:val="none" w:sz="0" w:space="0" w:color="auto"/>
            <w:right w:val="none" w:sz="0" w:space="0" w:color="auto"/>
          </w:divBdr>
          <w:divsChild>
            <w:div w:id="1781097726">
              <w:marLeft w:val="0"/>
              <w:marRight w:val="0"/>
              <w:marTop w:val="0"/>
              <w:marBottom w:val="0"/>
              <w:divBdr>
                <w:top w:val="none" w:sz="0" w:space="0" w:color="auto"/>
                <w:left w:val="none" w:sz="0" w:space="0" w:color="auto"/>
                <w:bottom w:val="none" w:sz="0" w:space="0" w:color="auto"/>
                <w:right w:val="none" w:sz="0" w:space="0" w:color="auto"/>
              </w:divBdr>
            </w:div>
            <w:div w:id="751051611">
              <w:marLeft w:val="0"/>
              <w:marRight w:val="0"/>
              <w:marTop w:val="0"/>
              <w:marBottom w:val="0"/>
              <w:divBdr>
                <w:top w:val="none" w:sz="0" w:space="0" w:color="auto"/>
                <w:left w:val="none" w:sz="0" w:space="0" w:color="auto"/>
                <w:bottom w:val="none" w:sz="0" w:space="0" w:color="auto"/>
                <w:right w:val="none" w:sz="0" w:space="0" w:color="auto"/>
              </w:divBdr>
            </w:div>
            <w:div w:id="1578325424">
              <w:marLeft w:val="0"/>
              <w:marRight w:val="0"/>
              <w:marTop w:val="0"/>
              <w:marBottom w:val="0"/>
              <w:divBdr>
                <w:top w:val="none" w:sz="0" w:space="0" w:color="auto"/>
                <w:left w:val="none" w:sz="0" w:space="0" w:color="auto"/>
                <w:bottom w:val="none" w:sz="0" w:space="0" w:color="auto"/>
                <w:right w:val="none" w:sz="0" w:space="0" w:color="auto"/>
              </w:divBdr>
            </w:div>
            <w:div w:id="1539859451">
              <w:marLeft w:val="0"/>
              <w:marRight w:val="0"/>
              <w:marTop w:val="0"/>
              <w:marBottom w:val="0"/>
              <w:divBdr>
                <w:top w:val="none" w:sz="0" w:space="0" w:color="auto"/>
                <w:left w:val="none" w:sz="0" w:space="0" w:color="auto"/>
                <w:bottom w:val="none" w:sz="0" w:space="0" w:color="auto"/>
                <w:right w:val="none" w:sz="0" w:space="0" w:color="auto"/>
              </w:divBdr>
            </w:div>
            <w:div w:id="2095784864">
              <w:marLeft w:val="0"/>
              <w:marRight w:val="0"/>
              <w:marTop w:val="0"/>
              <w:marBottom w:val="0"/>
              <w:divBdr>
                <w:top w:val="none" w:sz="0" w:space="0" w:color="auto"/>
                <w:left w:val="none" w:sz="0" w:space="0" w:color="auto"/>
                <w:bottom w:val="none" w:sz="0" w:space="0" w:color="auto"/>
                <w:right w:val="none" w:sz="0" w:space="0" w:color="auto"/>
              </w:divBdr>
            </w:div>
          </w:divsChild>
        </w:div>
        <w:div w:id="2064793359">
          <w:marLeft w:val="0"/>
          <w:marRight w:val="0"/>
          <w:marTop w:val="0"/>
          <w:marBottom w:val="0"/>
          <w:divBdr>
            <w:top w:val="none" w:sz="0" w:space="0" w:color="auto"/>
            <w:left w:val="none" w:sz="0" w:space="0" w:color="auto"/>
            <w:bottom w:val="none" w:sz="0" w:space="0" w:color="auto"/>
            <w:right w:val="none" w:sz="0" w:space="0" w:color="auto"/>
          </w:divBdr>
        </w:div>
        <w:div w:id="794444110">
          <w:marLeft w:val="0"/>
          <w:marRight w:val="0"/>
          <w:marTop w:val="0"/>
          <w:marBottom w:val="0"/>
          <w:divBdr>
            <w:top w:val="none" w:sz="0" w:space="0" w:color="auto"/>
            <w:left w:val="none" w:sz="0" w:space="0" w:color="auto"/>
            <w:bottom w:val="none" w:sz="0" w:space="0" w:color="auto"/>
            <w:right w:val="none" w:sz="0" w:space="0" w:color="auto"/>
          </w:divBdr>
        </w:div>
        <w:div w:id="1849711648">
          <w:marLeft w:val="0"/>
          <w:marRight w:val="0"/>
          <w:marTop w:val="0"/>
          <w:marBottom w:val="0"/>
          <w:divBdr>
            <w:top w:val="none" w:sz="0" w:space="0" w:color="auto"/>
            <w:left w:val="none" w:sz="0" w:space="0" w:color="auto"/>
            <w:bottom w:val="none" w:sz="0" w:space="0" w:color="auto"/>
            <w:right w:val="none" w:sz="0" w:space="0" w:color="auto"/>
          </w:divBdr>
        </w:div>
      </w:divsChild>
    </w:div>
    <w:div w:id="1767312477">
      <w:bodyDiv w:val="1"/>
      <w:marLeft w:val="0"/>
      <w:marRight w:val="0"/>
      <w:marTop w:val="0"/>
      <w:marBottom w:val="0"/>
      <w:divBdr>
        <w:top w:val="none" w:sz="0" w:space="0" w:color="auto"/>
        <w:left w:val="none" w:sz="0" w:space="0" w:color="auto"/>
        <w:bottom w:val="none" w:sz="0" w:space="0" w:color="auto"/>
        <w:right w:val="none" w:sz="0" w:space="0" w:color="auto"/>
      </w:divBdr>
    </w:div>
    <w:div w:id="1839467243">
      <w:bodyDiv w:val="1"/>
      <w:marLeft w:val="0"/>
      <w:marRight w:val="0"/>
      <w:marTop w:val="0"/>
      <w:marBottom w:val="0"/>
      <w:divBdr>
        <w:top w:val="none" w:sz="0" w:space="0" w:color="auto"/>
        <w:left w:val="none" w:sz="0" w:space="0" w:color="auto"/>
        <w:bottom w:val="none" w:sz="0" w:space="0" w:color="auto"/>
        <w:right w:val="none" w:sz="0" w:space="0" w:color="auto"/>
      </w:divBdr>
      <w:divsChild>
        <w:div w:id="302781082">
          <w:marLeft w:val="720"/>
          <w:marRight w:val="0"/>
          <w:marTop w:val="115"/>
          <w:marBottom w:val="0"/>
          <w:divBdr>
            <w:top w:val="none" w:sz="0" w:space="0" w:color="auto"/>
            <w:left w:val="none" w:sz="0" w:space="0" w:color="auto"/>
            <w:bottom w:val="none" w:sz="0" w:space="0" w:color="auto"/>
            <w:right w:val="none" w:sz="0" w:space="0" w:color="auto"/>
          </w:divBdr>
        </w:div>
        <w:div w:id="1514296177">
          <w:marLeft w:val="720"/>
          <w:marRight w:val="0"/>
          <w:marTop w:val="115"/>
          <w:marBottom w:val="0"/>
          <w:divBdr>
            <w:top w:val="none" w:sz="0" w:space="0" w:color="auto"/>
            <w:left w:val="none" w:sz="0" w:space="0" w:color="auto"/>
            <w:bottom w:val="none" w:sz="0" w:space="0" w:color="auto"/>
            <w:right w:val="none" w:sz="0" w:space="0" w:color="auto"/>
          </w:divBdr>
        </w:div>
        <w:div w:id="1602034684">
          <w:marLeft w:val="720"/>
          <w:marRight w:val="0"/>
          <w:marTop w:val="115"/>
          <w:marBottom w:val="0"/>
          <w:divBdr>
            <w:top w:val="none" w:sz="0" w:space="0" w:color="auto"/>
            <w:left w:val="none" w:sz="0" w:space="0" w:color="auto"/>
            <w:bottom w:val="none" w:sz="0" w:space="0" w:color="auto"/>
            <w:right w:val="none" w:sz="0" w:space="0" w:color="auto"/>
          </w:divBdr>
        </w:div>
        <w:div w:id="67502268">
          <w:marLeft w:val="720"/>
          <w:marRight w:val="0"/>
          <w:marTop w:val="115"/>
          <w:marBottom w:val="0"/>
          <w:divBdr>
            <w:top w:val="none" w:sz="0" w:space="0" w:color="auto"/>
            <w:left w:val="none" w:sz="0" w:space="0" w:color="auto"/>
            <w:bottom w:val="none" w:sz="0" w:space="0" w:color="auto"/>
            <w:right w:val="none" w:sz="0" w:space="0" w:color="auto"/>
          </w:divBdr>
        </w:div>
        <w:div w:id="1479374204">
          <w:marLeft w:val="720"/>
          <w:marRight w:val="0"/>
          <w:marTop w:val="115"/>
          <w:marBottom w:val="0"/>
          <w:divBdr>
            <w:top w:val="none" w:sz="0" w:space="0" w:color="auto"/>
            <w:left w:val="none" w:sz="0" w:space="0" w:color="auto"/>
            <w:bottom w:val="none" w:sz="0" w:space="0" w:color="auto"/>
            <w:right w:val="none" w:sz="0" w:space="0" w:color="auto"/>
          </w:divBdr>
        </w:div>
        <w:div w:id="142084801">
          <w:marLeft w:val="720"/>
          <w:marRight w:val="0"/>
          <w:marTop w:val="115"/>
          <w:marBottom w:val="0"/>
          <w:divBdr>
            <w:top w:val="none" w:sz="0" w:space="0" w:color="auto"/>
            <w:left w:val="none" w:sz="0" w:space="0" w:color="auto"/>
            <w:bottom w:val="none" w:sz="0" w:space="0" w:color="auto"/>
            <w:right w:val="none" w:sz="0" w:space="0" w:color="auto"/>
          </w:divBdr>
        </w:div>
        <w:div w:id="991716488">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3" Type="http://schemas.openxmlformats.org/officeDocument/2006/relationships/customXml" Target="../customXml/item3.xml"/><Relationship Id="rId21" Type="http://schemas.openxmlformats.org/officeDocument/2006/relationships/image" Target="media/image2.jpeg"/><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diagramLayout" Target="diagrams/layout2.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24" Type="http://schemas.openxmlformats.org/officeDocument/2006/relationships/theme" Target="theme/theme1.xml"/><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diagramColors" Target="diagrams/colors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2EB9F3-CBC4-4F74-8B51-8BC4EA9F3C36}"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9B3B6616-AB34-4FC8-93DB-54EB6B4D810B}">
      <dgm:prSet phldrT="[Text]" custT="1"/>
      <dgm:spPr/>
      <dgm:t>
        <a:bodyPr/>
        <a:lstStyle/>
        <a:p>
          <a:r>
            <a:rPr lang="en-GB" sz="1000"/>
            <a:t>Written</a:t>
          </a:r>
        </a:p>
      </dgm:t>
    </dgm:pt>
    <dgm:pt modelId="{07628FC1-1229-4760-B35E-4A8032051E69}" type="parTrans" cxnId="{A2903E40-4C38-4C3C-BAD6-12BFAFEBC7E7}">
      <dgm:prSet/>
      <dgm:spPr/>
      <dgm:t>
        <a:bodyPr/>
        <a:lstStyle/>
        <a:p>
          <a:endParaRPr lang="en-GB"/>
        </a:p>
      </dgm:t>
    </dgm:pt>
    <dgm:pt modelId="{23C9153D-AD8B-4D7D-9F7A-2AF3963420C4}" type="sibTrans" cxnId="{A2903E40-4C38-4C3C-BAD6-12BFAFEBC7E7}">
      <dgm:prSet/>
      <dgm:spPr/>
      <dgm:t>
        <a:bodyPr/>
        <a:lstStyle/>
        <a:p>
          <a:endParaRPr lang="en-GB"/>
        </a:p>
      </dgm:t>
    </dgm:pt>
    <dgm:pt modelId="{93163277-DE6A-47F4-9B28-8BF1D3DC280A}">
      <dgm:prSet phldrT="[Text]" custT="1"/>
      <dgm:spPr/>
      <dgm:t>
        <a:bodyPr/>
        <a:lstStyle/>
        <a:p>
          <a:r>
            <a:rPr lang="en-GB" sz="900"/>
            <a:t>Memorandum</a:t>
          </a:r>
        </a:p>
      </dgm:t>
    </dgm:pt>
    <dgm:pt modelId="{85FD3EB0-DB48-42FE-973B-0EE121BB7147}" type="parTrans" cxnId="{8B562C45-998B-4EA4-A870-406ED8122B6A}">
      <dgm:prSet/>
      <dgm:spPr/>
      <dgm:t>
        <a:bodyPr/>
        <a:lstStyle/>
        <a:p>
          <a:endParaRPr lang="en-GB"/>
        </a:p>
      </dgm:t>
    </dgm:pt>
    <dgm:pt modelId="{97CBE05C-5E9C-436D-B9D5-BE5665A05C7E}" type="sibTrans" cxnId="{8B562C45-998B-4EA4-A870-406ED8122B6A}">
      <dgm:prSet/>
      <dgm:spPr/>
      <dgm:t>
        <a:bodyPr/>
        <a:lstStyle/>
        <a:p>
          <a:endParaRPr lang="en-GB"/>
        </a:p>
      </dgm:t>
    </dgm:pt>
    <dgm:pt modelId="{515372F6-209A-481B-9117-7F21566E7269}">
      <dgm:prSet phldrT="[Text]" custT="1"/>
      <dgm:spPr/>
      <dgm:t>
        <a:bodyPr/>
        <a:lstStyle/>
        <a:p>
          <a:r>
            <a:rPr lang="en-GB" sz="900"/>
            <a:t>Business reports</a:t>
          </a:r>
        </a:p>
      </dgm:t>
    </dgm:pt>
    <dgm:pt modelId="{A721FA5B-363C-4AE6-A014-F2D976E43E26}" type="parTrans" cxnId="{A799D746-6981-4FFB-A7A7-64802F09ED87}">
      <dgm:prSet/>
      <dgm:spPr/>
      <dgm:t>
        <a:bodyPr/>
        <a:lstStyle/>
        <a:p>
          <a:endParaRPr lang="en-GB"/>
        </a:p>
      </dgm:t>
    </dgm:pt>
    <dgm:pt modelId="{1541F655-6E30-40E9-8F67-30623C06C809}" type="sibTrans" cxnId="{A799D746-6981-4FFB-A7A7-64802F09ED87}">
      <dgm:prSet/>
      <dgm:spPr/>
      <dgm:t>
        <a:bodyPr/>
        <a:lstStyle/>
        <a:p>
          <a:endParaRPr lang="en-GB"/>
        </a:p>
      </dgm:t>
    </dgm:pt>
    <dgm:pt modelId="{F91D0FBA-C45F-4A60-8FFA-6066D40615CF}">
      <dgm:prSet phldrT="[Text]" custT="1"/>
      <dgm:spPr/>
      <dgm:t>
        <a:bodyPr/>
        <a:lstStyle/>
        <a:p>
          <a:r>
            <a:rPr lang="en-GB" sz="900"/>
            <a:t>Minutes of </a:t>
          </a:r>
        </a:p>
        <a:p>
          <a:r>
            <a:rPr lang="en-GB" sz="900"/>
            <a:t>meetings</a:t>
          </a:r>
        </a:p>
      </dgm:t>
    </dgm:pt>
    <dgm:pt modelId="{8A0C748C-9733-4150-A014-8CBEC27E45C3}" type="parTrans" cxnId="{8252AA8B-5FCD-4A09-9489-8A209A3A7CB8}">
      <dgm:prSet/>
      <dgm:spPr/>
      <dgm:t>
        <a:bodyPr/>
        <a:lstStyle/>
        <a:p>
          <a:endParaRPr lang="en-GB"/>
        </a:p>
      </dgm:t>
    </dgm:pt>
    <dgm:pt modelId="{4C0B27F6-58B0-4C3B-83D7-1970B58EB69E}" type="sibTrans" cxnId="{8252AA8B-5FCD-4A09-9489-8A209A3A7CB8}">
      <dgm:prSet/>
      <dgm:spPr/>
      <dgm:t>
        <a:bodyPr/>
        <a:lstStyle/>
        <a:p>
          <a:endParaRPr lang="en-GB"/>
        </a:p>
      </dgm:t>
    </dgm:pt>
    <dgm:pt modelId="{AB1C68FC-A913-4183-B9C9-E4B4A5D082DB}">
      <dgm:prSet phldrT="[Text]" custT="1"/>
      <dgm:spPr/>
      <dgm:t>
        <a:bodyPr/>
        <a:lstStyle/>
        <a:p>
          <a:r>
            <a:rPr lang="en-GB" sz="900"/>
            <a:t>electronic</a:t>
          </a:r>
        </a:p>
        <a:p>
          <a:r>
            <a:rPr lang="en-GB" sz="900"/>
            <a:t>Mail</a:t>
          </a:r>
        </a:p>
      </dgm:t>
    </dgm:pt>
    <dgm:pt modelId="{83801D56-693C-406A-9C20-6F2F3B7FAC0D}" type="parTrans" cxnId="{DFBDB76C-0FCC-4588-8EF2-677A55BE02B0}">
      <dgm:prSet/>
      <dgm:spPr/>
      <dgm:t>
        <a:bodyPr/>
        <a:lstStyle/>
        <a:p>
          <a:endParaRPr lang="en-GB"/>
        </a:p>
      </dgm:t>
    </dgm:pt>
    <dgm:pt modelId="{F445A9D3-B927-4541-8C92-201D4FFE23E1}" type="sibTrans" cxnId="{DFBDB76C-0FCC-4588-8EF2-677A55BE02B0}">
      <dgm:prSet/>
      <dgm:spPr/>
      <dgm:t>
        <a:bodyPr/>
        <a:lstStyle/>
        <a:p>
          <a:endParaRPr lang="en-GB"/>
        </a:p>
      </dgm:t>
    </dgm:pt>
    <dgm:pt modelId="{07E81E7B-5BB5-47DA-A0C2-EC4DA891B059}">
      <dgm:prSet phldrT="[Text]" custT="1"/>
      <dgm:spPr/>
      <dgm:t>
        <a:bodyPr/>
        <a:lstStyle/>
        <a:p>
          <a:r>
            <a:rPr lang="en-GB" sz="900"/>
            <a:t>Staff</a:t>
          </a:r>
        </a:p>
        <a:p>
          <a:r>
            <a:rPr lang="en-GB" sz="900"/>
            <a:t>newsletters</a:t>
          </a:r>
        </a:p>
      </dgm:t>
    </dgm:pt>
    <dgm:pt modelId="{F15251C9-C75A-4956-A40D-AC17A4DE75A4}" type="parTrans" cxnId="{7EB251EC-379C-4B35-BDB7-825E3896BB22}">
      <dgm:prSet/>
      <dgm:spPr/>
      <dgm:t>
        <a:bodyPr/>
        <a:lstStyle/>
        <a:p>
          <a:endParaRPr lang="en-GB"/>
        </a:p>
      </dgm:t>
    </dgm:pt>
    <dgm:pt modelId="{B568E2F1-1DF0-4D4B-8C95-C28B7F78242D}" type="sibTrans" cxnId="{7EB251EC-379C-4B35-BDB7-825E3896BB22}">
      <dgm:prSet/>
      <dgm:spPr/>
      <dgm:t>
        <a:bodyPr/>
        <a:lstStyle/>
        <a:p>
          <a:endParaRPr lang="en-GB"/>
        </a:p>
      </dgm:t>
    </dgm:pt>
    <dgm:pt modelId="{C60A48E5-BC36-46F3-9BEA-5A98DF8C829A}">
      <dgm:prSet phldrT="[Text]" custT="1"/>
      <dgm:spPr/>
      <dgm:t>
        <a:bodyPr/>
        <a:lstStyle/>
        <a:p>
          <a:r>
            <a:rPr lang="en-GB" sz="900"/>
            <a:t>Noticescirculars</a:t>
          </a:r>
        </a:p>
      </dgm:t>
    </dgm:pt>
    <dgm:pt modelId="{150154D1-B625-404A-BC7E-504BF6B006AC}" type="parTrans" cxnId="{718CCD2A-D258-4FA5-A5AC-563FDAD02265}">
      <dgm:prSet/>
      <dgm:spPr/>
      <dgm:t>
        <a:bodyPr/>
        <a:lstStyle/>
        <a:p>
          <a:endParaRPr lang="en-GB"/>
        </a:p>
      </dgm:t>
    </dgm:pt>
    <dgm:pt modelId="{0B57675A-61F3-4B5E-AC58-1F6A87B6D295}" type="sibTrans" cxnId="{718CCD2A-D258-4FA5-A5AC-563FDAD02265}">
      <dgm:prSet/>
      <dgm:spPr/>
      <dgm:t>
        <a:bodyPr/>
        <a:lstStyle/>
        <a:p>
          <a:endParaRPr lang="en-GB"/>
        </a:p>
      </dgm:t>
    </dgm:pt>
    <dgm:pt modelId="{95FB1EFF-8EBD-4861-8DAF-0A8823AAC571}" type="pres">
      <dgm:prSet presAssocID="{BB2EB9F3-CBC4-4F74-8B51-8BC4EA9F3C36}" presName="Name0" presStyleCnt="0">
        <dgm:presLayoutVars>
          <dgm:chMax val="1"/>
          <dgm:chPref val="1"/>
          <dgm:dir/>
          <dgm:animOne val="branch"/>
          <dgm:animLvl val="lvl"/>
        </dgm:presLayoutVars>
      </dgm:prSet>
      <dgm:spPr/>
    </dgm:pt>
    <dgm:pt modelId="{D66275E0-CF9D-4AD3-BCCC-DA89323CF70F}" type="pres">
      <dgm:prSet presAssocID="{9B3B6616-AB34-4FC8-93DB-54EB6B4D810B}" presName="Parent" presStyleLbl="node0" presStyleIdx="0" presStyleCnt="1">
        <dgm:presLayoutVars>
          <dgm:chMax val="6"/>
          <dgm:chPref val="6"/>
        </dgm:presLayoutVars>
      </dgm:prSet>
      <dgm:spPr/>
    </dgm:pt>
    <dgm:pt modelId="{33A60614-124E-4F45-925F-F6E3AF5AEADC}" type="pres">
      <dgm:prSet presAssocID="{93163277-DE6A-47F4-9B28-8BF1D3DC280A}" presName="Accent1" presStyleCnt="0"/>
      <dgm:spPr/>
    </dgm:pt>
    <dgm:pt modelId="{2898D57F-08D3-4D81-ACB9-C4D9BA1B6C29}" type="pres">
      <dgm:prSet presAssocID="{93163277-DE6A-47F4-9B28-8BF1D3DC280A}" presName="Accent" presStyleLbl="bgShp" presStyleIdx="0" presStyleCnt="6"/>
      <dgm:spPr/>
    </dgm:pt>
    <dgm:pt modelId="{EF8A6893-BE01-40AB-8F85-CCBDBC322467}" type="pres">
      <dgm:prSet presAssocID="{93163277-DE6A-47F4-9B28-8BF1D3DC280A}" presName="Child1" presStyleLbl="node1" presStyleIdx="0" presStyleCnt="6" custScaleX="135770">
        <dgm:presLayoutVars>
          <dgm:chMax val="0"/>
          <dgm:chPref val="0"/>
          <dgm:bulletEnabled val="1"/>
        </dgm:presLayoutVars>
      </dgm:prSet>
      <dgm:spPr/>
    </dgm:pt>
    <dgm:pt modelId="{FEFB9DC1-97BF-4EA5-9FAD-18D633A6E869}" type="pres">
      <dgm:prSet presAssocID="{515372F6-209A-481B-9117-7F21566E7269}" presName="Accent2" presStyleCnt="0"/>
      <dgm:spPr/>
    </dgm:pt>
    <dgm:pt modelId="{4B30EC32-7BFA-40B2-95C9-7C2C0F3A2BB1}" type="pres">
      <dgm:prSet presAssocID="{515372F6-209A-481B-9117-7F21566E7269}" presName="Accent" presStyleLbl="bgShp" presStyleIdx="1" presStyleCnt="6"/>
      <dgm:spPr/>
    </dgm:pt>
    <dgm:pt modelId="{12A8E7DB-6AF4-47F4-9664-A27BF653D5FF}" type="pres">
      <dgm:prSet presAssocID="{515372F6-209A-481B-9117-7F21566E7269}" presName="Child2" presStyleLbl="node1" presStyleIdx="1" presStyleCnt="6" custLinFactNeighborY="-841">
        <dgm:presLayoutVars>
          <dgm:chMax val="0"/>
          <dgm:chPref val="0"/>
          <dgm:bulletEnabled val="1"/>
        </dgm:presLayoutVars>
      </dgm:prSet>
      <dgm:spPr/>
    </dgm:pt>
    <dgm:pt modelId="{1D9CF0D3-3F61-430A-8AF7-BBD62B3324BB}" type="pres">
      <dgm:prSet presAssocID="{F91D0FBA-C45F-4A60-8FFA-6066D40615CF}" presName="Accent3" presStyleCnt="0"/>
      <dgm:spPr/>
    </dgm:pt>
    <dgm:pt modelId="{94801254-383F-4A9D-9858-BA331FC4578A}" type="pres">
      <dgm:prSet presAssocID="{F91D0FBA-C45F-4A60-8FFA-6066D40615CF}" presName="Accent" presStyleLbl="bgShp" presStyleIdx="2" presStyleCnt="6"/>
      <dgm:spPr/>
    </dgm:pt>
    <dgm:pt modelId="{9BF7D947-97CF-4916-AEA8-C6DDBE18111F}" type="pres">
      <dgm:prSet presAssocID="{F91D0FBA-C45F-4A60-8FFA-6066D40615CF}" presName="Child3" presStyleLbl="node1" presStyleIdx="2" presStyleCnt="6">
        <dgm:presLayoutVars>
          <dgm:chMax val="0"/>
          <dgm:chPref val="0"/>
          <dgm:bulletEnabled val="1"/>
        </dgm:presLayoutVars>
      </dgm:prSet>
      <dgm:spPr/>
    </dgm:pt>
    <dgm:pt modelId="{C829332F-9168-4EDE-A32F-A87D658D70E0}" type="pres">
      <dgm:prSet presAssocID="{AB1C68FC-A913-4183-B9C9-E4B4A5D082DB}" presName="Accent4" presStyleCnt="0"/>
      <dgm:spPr/>
    </dgm:pt>
    <dgm:pt modelId="{D5813495-B428-419D-9CEC-C9D6F0E739DD}" type="pres">
      <dgm:prSet presAssocID="{AB1C68FC-A913-4183-B9C9-E4B4A5D082DB}" presName="Accent" presStyleLbl="bgShp" presStyleIdx="3" presStyleCnt="6"/>
      <dgm:spPr/>
    </dgm:pt>
    <dgm:pt modelId="{6407223D-E1FE-4957-B0AF-15A8B15ECBAE}" type="pres">
      <dgm:prSet presAssocID="{AB1C68FC-A913-4183-B9C9-E4B4A5D082DB}" presName="Child4" presStyleLbl="node1" presStyleIdx="3" presStyleCnt="6">
        <dgm:presLayoutVars>
          <dgm:chMax val="0"/>
          <dgm:chPref val="0"/>
          <dgm:bulletEnabled val="1"/>
        </dgm:presLayoutVars>
      </dgm:prSet>
      <dgm:spPr/>
    </dgm:pt>
    <dgm:pt modelId="{CCCAB134-01D9-4192-9537-D169A5DC0F63}" type="pres">
      <dgm:prSet presAssocID="{07E81E7B-5BB5-47DA-A0C2-EC4DA891B059}" presName="Accent5" presStyleCnt="0"/>
      <dgm:spPr/>
    </dgm:pt>
    <dgm:pt modelId="{4AEE86A6-9BFB-4977-B485-FEDDC7D08E20}" type="pres">
      <dgm:prSet presAssocID="{07E81E7B-5BB5-47DA-A0C2-EC4DA891B059}" presName="Accent" presStyleLbl="bgShp" presStyleIdx="4" presStyleCnt="6"/>
      <dgm:spPr/>
    </dgm:pt>
    <dgm:pt modelId="{9AC54BE5-ACB6-4ED6-BF4A-25FBF0816D27}" type="pres">
      <dgm:prSet presAssocID="{07E81E7B-5BB5-47DA-A0C2-EC4DA891B059}" presName="Child5" presStyleLbl="node1" presStyleIdx="4" presStyleCnt="6" custScaleX="115593" custLinFactNeighborX="-13581">
        <dgm:presLayoutVars>
          <dgm:chMax val="0"/>
          <dgm:chPref val="0"/>
          <dgm:bulletEnabled val="1"/>
        </dgm:presLayoutVars>
      </dgm:prSet>
      <dgm:spPr/>
    </dgm:pt>
    <dgm:pt modelId="{B34E2CED-FDA5-4F75-B489-BF20C158FBCD}" type="pres">
      <dgm:prSet presAssocID="{C60A48E5-BC36-46F3-9BEA-5A98DF8C829A}" presName="Accent6" presStyleCnt="0"/>
      <dgm:spPr/>
    </dgm:pt>
    <dgm:pt modelId="{43126133-1A83-4E57-927D-0A4B54B1B3AB}" type="pres">
      <dgm:prSet presAssocID="{C60A48E5-BC36-46F3-9BEA-5A98DF8C829A}" presName="Accent" presStyleLbl="bgShp" presStyleIdx="5" presStyleCnt="6"/>
      <dgm:spPr/>
    </dgm:pt>
    <dgm:pt modelId="{5A570C6F-994A-4DE1-898E-9E65F63DBC97}" type="pres">
      <dgm:prSet presAssocID="{C60A48E5-BC36-46F3-9BEA-5A98DF8C829A}" presName="Child6" presStyleLbl="node1" presStyleIdx="5" presStyleCnt="6" custScaleX="148511" custLinFactNeighborX="-39574" custLinFactNeighborY="1830">
        <dgm:presLayoutVars>
          <dgm:chMax val="0"/>
          <dgm:chPref val="0"/>
          <dgm:bulletEnabled val="1"/>
        </dgm:presLayoutVars>
      </dgm:prSet>
      <dgm:spPr/>
    </dgm:pt>
  </dgm:ptLst>
  <dgm:cxnLst>
    <dgm:cxn modelId="{B6321412-8CCA-4BBF-8045-70D8BFB0BA5F}" type="presOf" srcId="{BB2EB9F3-CBC4-4F74-8B51-8BC4EA9F3C36}" destId="{95FB1EFF-8EBD-4861-8DAF-0A8823AAC571}" srcOrd="0" destOrd="0" presId="urn:microsoft.com/office/officeart/2011/layout/HexagonRadial"/>
    <dgm:cxn modelId="{718CCD2A-D258-4FA5-A5AC-563FDAD02265}" srcId="{9B3B6616-AB34-4FC8-93DB-54EB6B4D810B}" destId="{C60A48E5-BC36-46F3-9BEA-5A98DF8C829A}" srcOrd="5" destOrd="0" parTransId="{150154D1-B625-404A-BC7E-504BF6B006AC}" sibTransId="{0B57675A-61F3-4B5E-AC58-1F6A87B6D295}"/>
    <dgm:cxn modelId="{9D8B3240-9BE2-4710-8A2C-A48D56B59EB8}" type="presOf" srcId="{C60A48E5-BC36-46F3-9BEA-5A98DF8C829A}" destId="{5A570C6F-994A-4DE1-898E-9E65F63DBC97}" srcOrd="0" destOrd="0" presId="urn:microsoft.com/office/officeart/2011/layout/HexagonRadial"/>
    <dgm:cxn modelId="{A2903E40-4C38-4C3C-BAD6-12BFAFEBC7E7}" srcId="{BB2EB9F3-CBC4-4F74-8B51-8BC4EA9F3C36}" destId="{9B3B6616-AB34-4FC8-93DB-54EB6B4D810B}" srcOrd="0" destOrd="0" parTransId="{07628FC1-1229-4760-B35E-4A8032051E69}" sibTransId="{23C9153D-AD8B-4D7D-9F7A-2AF3963420C4}"/>
    <dgm:cxn modelId="{30F7B042-5B66-4D65-8E02-2259D9C5B55D}" type="presOf" srcId="{515372F6-209A-481B-9117-7F21566E7269}" destId="{12A8E7DB-6AF4-47F4-9664-A27BF653D5FF}" srcOrd="0" destOrd="0" presId="urn:microsoft.com/office/officeart/2011/layout/HexagonRadial"/>
    <dgm:cxn modelId="{8B562C45-998B-4EA4-A870-406ED8122B6A}" srcId="{9B3B6616-AB34-4FC8-93DB-54EB6B4D810B}" destId="{93163277-DE6A-47F4-9B28-8BF1D3DC280A}" srcOrd="0" destOrd="0" parTransId="{85FD3EB0-DB48-42FE-973B-0EE121BB7147}" sibTransId="{97CBE05C-5E9C-436D-B9D5-BE5665A05C7E}"/>
    <dgm:cxn modelId="{A799D746-6981-4FFB-A7A7-64802F09ED87}" srcId="{9B3B6616-AB34-4FC8-93DB-54EB6B4D810B}" destId="{515372F6-209A-481B-9117-7F21566E7269}" srcOrd="1" destOrd="0" parTransId="{A721FA5B-363C-4AE6-A014-F2D976E43E26}" sibTransId="{1541F655-6E30-40E9-8F67-30623C06C809}"/>
    <dgm:cxn modelId="{DFBDB76C-0FCC-4588-8EF2-677A55BE02B0}" srcId="{9B3B6616-AB34-4FC8-93DB-54EB6B4D810B}" destId="{AB1C68FC-A913-4183-B9C9-E4B4A5D082DB}" srcOrd="3" destOrd="0" parTransId="{83801D56-693C-406A-9C20-6F2F3B7FAC0D}" sibTransId="{F445A9D3-B927-4541-8C92-201D4FFE23E1}"/>
    <dgm:cxn modelId="{AE97B973-C8D8-4F9F-A849-B8EBDF864156}" type="presOf" srcId="{93163277-DE6A-47F4-9B28-8BF1D3DC280A}" destId="{EF8A6893-BE01-40AB-8F85-CCBDBC322467}" srcOrd="0" destOrd="0" presId="urn:microsoft.com/office/officeart/2011/layout/HexagonRadial"/>
    <dgm:cxn modelId="{8252AA8B-5FCD-4A09-9489-8A209A3A7CB8}" srcId="{9B3B6616-AB34-4FC8-93DB-54EB6B4D810B}" destId="{F91D0FBA-C45F-4A60-8FFA-6066D40615CF}" srcOrd="2" destOrd="0" parTransId="{8A0C748C-9733-4150-A014-8CBEC27E45C3}" sibTransId="{4C0B27F6-58B0-4C3B-83D7-1970B58EB69E}"/>
    <dgm:cxn modelId="{DD5135A1-F2EA-4641-9F78-C09BEA500B78}" type="presOf" srcId="{F91D0FBA-C45F-4A60-8FFA-6066D40615CF}" destId="{9BF7D947-97CF-4916-AEA8-C6DDBE18111F}" srcOrd="0" destOrd="0" presId="urn:microsoft.com/office/officeart/2011/layout/HexagonRadial"/>
    <dgm:cxn modelId="{5A4E88B7-F0FB-4206-BC69-C32209FD48F4}" type="presOf" srcId="{AB1C68FC-A913-4183-B9C9-E4B4A5D082DB}" destId="{6407223D-E1FE-4957-B0AF-15A8B15ECBAE}" srcOrd="0" destOrd="0" presId="urn:microsoft.com/office/officeart/2011/layout/HexagonRadial"/>
    <dgm:cxn modelId="{E5F275DF-6239-4A7E-93A3-4CBA9764F0DC}" type="presOf" srcId="{9B3B6616-AB34-4FC8-93DB-54EB6B4D810B}" destId="{D66275E0-CF9D-4AD3-BCCC-DA89323CF70F}" srcOrd="0" destOrd="0" presId="urn:microsoft.com/office/officeart/2011/layout/HexagonRadial"/>
    <dgm:cxn modelId="{7EB251EC-379C-4B35-BDB7-825E3896BB22}" srcId="{9B3B6616-AB34-4FC8-93DB-54EB6B4D810B}" destId="{07E81E7B-5BB5-47DA-A0C2-EC4DA891B059}" srcOrd="4" destOrd="0" parTransId="{F15251C9-C75A-4956-A40D-AC17A4DE75A4}" sibTransId="{B568E2F1-1DF0-4D4B-8C95-C28B7F78242D}"/>
    <dgm:cxn modelId="{8E5EF8FD-C523-49BA-9174-3D5EB4F9B244}" type="presOf" srcId="{07E81E7B-5BB5-47DA-A0C2-EC4DA891B059}" destId="{9AC54BE5-ACB6-4ED6-BF4A-25FBF0816D27}" srcOrd="0" destOrd="0" presId="urn:microsoft.com/office/officeart/2011/layout/HexagonRadial"/>
    <dgm:cxn modelId="{0E59656F-5148-46C5-B0DC-CC6CBA1A138C}" type="presParOf" srcId="{95FB1EFF-8EBD-4861-8DAF-0A8823AAC571}" destId="{D66275E0-CF9D-4AD3-BCCC-DA89323CF70F}" srcOrd="0" destOrd="0" presId="urn:microsoft.com/office/officeart/2011/layout/HexagonRadial"/>
    <dgm:cxn modelId="{31614BCE-5E56-46C5-8FE4-462217EAAA89}" type="presParOf" srcId="{95FB1EFF-8EBD-4861-8DAF-0A8823AAC571}" destId="{33A60614-124E-4F45-925F-F6E3AF5AEADC}" srcOrd="1" destOrd="0" presId="urn:microsoft.com/office/officeart/2011/layout/HexagonRadial"/>
    <dgm:cxn modelId="{62171A60-4343-4EBA-A21B-08630D31F32D}" type="presParOf" srcId="{33A60614-124E-4F45-925F-F6E3AF5AEADC}" destId="{2898D57F-08D3-4D81-ACB9-C4D9BA1B6C29}" srcOrd="0" destOrd="0" presId="urn:microsoft.com/office/officeart/2011/layout/HexagonRadial"/>
    <dgm:cxn modelId="{1DCDCBE8-226E-4298-B5B5-3678A3087EA2}" type="presParOf" srcId="{95FB1EFF-8EBD-4861-8DAF-0A8823AAC571}" destId="{EF8A6893-BE01-40AB-8F85-CCBDBC322467}" srcOrd="2" destOrd="0" presId="urn:microsoft.com/office/officeart/2011/layout/HexagonRadial"/>
    <dgm:cxn modelId="{21F28F1C-A87F-4DEC-BBC1-C7250DA3EE84}" type="presParOf" srcId="{95FB1EFF-8EBD-4861-8DAF-0A8823AAC571}" destId="{FEFB9DC1-97BF-4EA5-9FAD-18D633A6E869}" srcOrd="3" destOrd="0" presId="urn:microsoft.com/office/officeart/2011/layout/HexagonRadial"/>
    <dgm:cxn modelId="{2E428870-2CC0-41CF-B95B-DEA8D2C6AE7E}" type="presParOf" srcId="{FEFB9DC1-97BF-4EA5-9FAD-18D633A6E869}" destId="{4B30EC32-7BFA-40B2-95C9-7C2C0F3A2BB1}" srcOrd="0" destOrd="0" presId="urn:microsoft.com/office/officeart/2011/layout/HexagonRadial"/>
    <dgm:cxn modelId="{8D5B2DC0-AF0D-431C-A709-25FFF42CD226}" type="presParOf" srcId="{95FB1EFF-8EBD-4861-8DAF-0A8823AAC571}" destId="{12A8E7DB-6AF4-47F4-9664-A27BF653D5FF}" srcOrd="4" destOrd="0" presId="urn:microsoft.com/office/officeart/2011/layout/HexagonRadial"/>
    <dgm:cxn modelId="{1DF3AE75-343F-4977-B0C8-7BFEA0A12F27}" type="presParOf" srcId="{95FB1EFF-8EBD-4861-8DAF-0A8823AAC571}" destId="{1D9CF0D3-3F61-430A-8AF7-BBD62B3324BB}" srcOrd="5" destOrd="0" presId="urn:microsoft.com/office/officeart/2011/layout/HexagonRadial"/>
    <dgm:cxn modelId="{F4A94194-8D59-4975-A5C3-3470F17EDF6B}" type="presParOf" srcId="{1D9CF0D3-3F61-430A-8AF7-BBD62B3324BB}" destId="{94801254-383F-4A9D-9858-BA331FC4578A}" srcOrd="0" destOrd="0" presId="urn:microsoft.com/office/officeart/2011/layout/HexagonRadial"/>
    <dgm:cxn modelId="{6139E6DE-3049-48E0-B6CF-1E03CD63D31D}" type="presParOf" srcId="{95FB1EFF-8EBD-4861-8DAF-0A8823AAC571}" destId="{9BF7D947-97CF-4916-AEA8-C6DDBE18111F}" srcOrd="6" destOrd="0" presId="urn:microsoft.com/office/officeart/2011/layout/HexagonRadial"/>
    <dgm:cxn modelId="{5DFA3D51-7378-44DA-AA98-CF9F332453AB}" type="presParOf" srcId="{95FB1EFF-8EBD-4861-8DAF-0A8823AAC571}" destId="{C829332F-9168-4EDE-A32F-A87D658D70E0}" srcOrd="7" destOrd="0" presId="urn:microsoft.com/office/officeart/2011/layout/HexagonRadial"/>
    <dgm:cxn modelId="{8480C09D-5C50-43CC-A3B0-677ACF34F288}" type="presParOf" srcId="{C829332F-9168-4EDE-A32F-A87D658D70E0}" destId="{D5813495-B428-419D-9CEC-C9D6F0E739DD}" srcOrd="0" destOrd="0" presId="urn:microsoft.com/office/officeart/2011/layout/HexagonRadial"/>
    <dgm:cxn modelId="{B695C4FB-4C17-402A-95D8-61AF33C75B8C}" type="presParOf" srcId="{95FB1EFF-8EBD-4861-8DAF-0A8823AAC571}" destId="{6407223D-E1FE-4957-B0AF-15A8B15ECBAE}" srcOrd="8" destOrd="0" presId="urn:microsoft.com/office/officeart/2011/layout/HexagonRadial"/>
    <dgm:cxn modelId="{21CF4059-9E77-409D-8164-E31C60E6406F}" type="presParOf" srcId="{95FB1EFF-8EBD-4861-8DAF-0A8823AAC571}" destId="{CCCAB134-01D9-4192-9537-D169A5DC0F63}" srcOrd="9" destOrd="0" presId="urn:microsoft.com/office/officeart/2011/layout/HexagonRadial"/>
    <dgm:cxn modelId="{680E5C7B-B65A-470F-B919-8095A0F6A097}" type="presParOf" srcId="{CCCAB134-01D9-4192-9537-D169A5DC0F63}" destId="{4AEE86A6-9BFB-4977-B485-FEDDC7D08E20}" srcOrd="0" destOrd="0" presId="urn:microsoft.com/office/officeart/2011/layout/HexagonRadial"/>
    <dgm:cxn modelId="{2FCE0FE3-5B2C-4D0B-9312-C002845B64D0}" type="presParOf" srcId="{95FB1EFF-8EBD-4861-8DAF-0A8823AAC571}" destId="{9AC54BE5-ACB6-4ED6-BF4A-25FBF0816D27}" srcOrd="10" destOrd="0" presId="urn:microsoft.com/office/officeart/2011/layout/HexagonRadial"/>
    <dgm:cxn modelId="{E406C2A3-1788-4014-AA93-689D8B1822AF}" type="presParOf" srcId="{95FB1EFF-8EBD-4861-8DAF-0A8823AAC571}" destId="{B34E2CED-FDA5-4F75-B489-BF20C158FBCD}" srcOrd="11" destOrd="0" presId="urn:microsoft.com/office/officeart/2011/layout/HexagonRadial"/>
    <dgm:cxn modelId="{A5251D02-2C6C-41F2-9B68-ED50612D0B5C}" type="presParOf" srcId="{B34E2CED-FDA5-4F75-B489-BF20C158FBCD}" destId="{43126133-1A83-4E57-927D-0A4B54B1B3AB}" srcOrd="0" destOrd="0" presId="urn:microsoft.com/office/officeart/2011/layout/HexagonRadial"/>
    <dgm:cxn modelId="{D1F9DA6B-5285-4D82-B260-7777EDF6BCA7}" type="presParOf" srcId="{95FB1EFF-8EBD-4861-8DAF-0A8823AAC571}" destId="{5A570C6F-994A-4DE1-898E-9E65F63DBC97}" srcOrd="12" destOrd="0" presId="urn:microsoft.com/office/officeart/2011/layout/HexagonRadial"/>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2ECFF98-F74F-4B7C-92CD-61DD718850C9}"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GB"/>
        </a:p>
      </dgm:t>
    </dgm:pt>
    <dgm:pt modelId="{4244349D-3819-445D-8732-B75CF12A472B}">
      <dgm:prSet phldrT="[Text]" custT="1"/>
      <dgm:spPr/>
      <dgm:t>
        <a:bodyPr/>
        <a:lstStyle/>
        <a:p>
          <a:pPr algn="ctr"/>
          <a:r>
            <a:rPr lang="en-GB" sz="900"/>
            <a:t>Oral</a:t>
          </a:r>
        </a:p>
      </dgm:t>
    </dgm:pt>
    <dgm:pt modelId="{5B44FF08-ADBA-4F9B-ABF2-8963AAB33D74}" type="parTrans" cxnId="{BDDF49B7-8C2A-4DB8-8230-5EC8AB6B3677}">
      <dgm:prSet/>
      <dgm:spPr/>
      <dgm:t>
        <a:bodyPr/>
        <a:lstStyle/>
        <a:p>
          <a:pPr algn="ctr"/>
          <a:endParaRPr lang="en-GB"/>
        </a:p>
      </dgm:t>
    </dgm:pt>
    <dgm:pt modelId="{825B3573-BF7D-4C7E-83B4-2AB7A031BC72}" type="sibTrans" cxnId="{BDDF49B7-8C2A-4DB8-8230-5EC8AB6B3677}">
      <dgm:prSet/>
      <dgm:spPr/>
      <dgm:t>
        <a:bodyPr/>
        <a:lstStyle/>
        <a:p>
          <a:pPr algn="ctr"/>
          <a:endParaRPr lang="en-GB"/>
        </a:p>
      </dgm:t>
    </dgm:pt>
    <dgm:pt modelId="{C98062BE-4C6E-4A63-803E-74E08A91BDEE}">
      <dgm:prSet phldrT="[Text]" custT="1"/>
      <dgm:spPr/>
      <dgm:t>
        <a:bodyPr/>
        <a:lstStyle/>
        <a:p>
          <a:pPr algn="ctr"/>
          <a:r>
            <a:rPr lang="en-GB" sz="900"/>
            <a:t>Meetings</a:t>
          </a:r>
        </a:p>
      </dgm:t>
    </dgm:pt>
    <dgm:pt modelId="{9748B19D-835A-4CC6-8D84-1D7CBC0AA29D}" type="parTrans" cxnId="{15B923FA-3A55-4127-91F5-078DA00267AD}">
      <dgm:prSet/>
      <dgm:spPr/>
      <dgm:t>
        <a:bodyPr/>
        <a:lstStyle/>
        <a:p>
          <a:pPr algn="ctr"/>
          <a:endParaRPr lang="en-GB"/>
        </a:p>
      </dgm:t>
    </dgm:pt>
    <dgm:pt modelId="{22B1F348-B4E1-4604-9A89-80CED7F48A72}" type="sibTrans" cxnId="{15B923FA-3A55-4127-91F5-078DA00267AD}">
      <dgm:prSet/>
      <dgm:spPr/>
      <dgm:t>
        <a:bodyPr/>
        <a:lstStyle/>
        <a:p>
          <a:pPr algn="ctr"/>
          <a:endParaRPr lang="en-GB"/>
        </a:p>
      </dgm:t>
    </dgm:pt>
    <dgm:pt modelId="{F1904C43-9297-4C9B-933B-86F3ED1EE51D}">
      <dgm:prSet phldrT="[Text]" custT="1"/>
      <dgm:spPr/>
      <dgm:t>
        <a:bodyPr/>
        <a:lstStyle/>
        <a:p>
          <a:pPr algn="ctr"/>
          <a:r>
            <a:rPr lang="en-GB" sz="900"/>
            <a:t>face to face discussions</a:t>
          </a:r>
        </a:p>
      </dgm:t>
    </dgm:pt>
    <dgm:pt modelId="{45B69949-F911-4C64-A467-3C06619D0BCD}" type="parTrans" cxnId="{3DEB0F74-1212-4DD8-B05C-A9A36FDEF337}">
      <dgm:prSet/>
      <dgm:spPr/>
      <dgm:t>
        <a:bodyPr/>
        <a:lstStyle/>
        <a:p>
          <a:pPr algn="ctr"/>
          <a:endParaRPr lang="en-GB"/>
        </a:p>
      </dgm:t>
    </dgm:pt>
    <dgm:pt modelId="{9F3CD6F9-BEA2-4FB0-9D4B-AB27B0B2860E}" type="sibTrans" cxnId="{3DEB0F74-1212-4DD8-B05C-A9A36FDEF337}">
      <dgm:prSet/>
      <dgm:spPr/>
      <dgm:t>
        <a:bodyPr/>
        <a:lstStyle/>
        <a:p>
          <a:pPr algn="ctr"/>
          <a:endParaRPr lang="en-GB"/>
        </a:p>
      </dgm:t>
    </dgm:pt>
    <dgm:pt modelId="{68DB8570-890C-4BCF-B0B7-9DEBCFF36EF1}">
      <dgm:prSet phldrT="[Text]" custT="1"/>
      <dgm:spPr/>
      <dgm:t>
        <a:bodyPr/>
        <a:lstStyle/>
        <a:p>
          <a:pPr algn="ctr"/>
          <a:r>
            <a:rPr lang="en-GB" sz="900"/>
            <a:t>Telrphones</a:t>
          </a:r>
        </a:p>
      </dgm:t>
    </dgm:pt>
    <dgm:pt modelId="{407E94B7-121E-49FA-9FFA-18F614CF5563}" type="parTrans" cxnId="{9A7AF8E0-4E91-4160-9EA0-AD24587D5657}">
      <dgm:prSet/>
      <dgm:spPr/>
      <dgm:t>
        <a:bodyPr/>
        <a:lstStyle/>
        <a:p>
          <a:pPr algn="ctr"/>
          <a:endParaRPr lang="en-GB"/>
        </a:p>
      </dgm:t>
    </dgm:pt>
    <dgm:pt modelId="{FD2971B7-4665-4365-93BB-48E34A43D477}" type="sibTrans" cxnId="{9A7AF8E0-4E91-4160-9EA0-AD24587D5657}">
      <dgm:prSet/>
      <dgm:spPr/>
      <dgm:t>
        <a:bodyPr/>
        <a:lstStyle/>
        <a:p>
          <a:pPr algn="ctr"/>
          <a:endParaRPr lang="en-GB"/>
        </a:p>
      </dgm:t>
    </dgm:pt>
    <dgm:pt modelId="{353E6266-8081-4A74-9479-1F0E0DD1673B}">
      <dgm:prSet phldrT="[Text]" custT="1"/>
      <dgm:spPr/>
      <dgm:t>
        <a:bodyPr/>
        <a:lstStyle/>
        <a:p>
          <a:pPr algn="ctr"/>
          <a:r>
            <a:rPr lang="en-GB" sz="900"/>
            <a:t>Intercom</a:t>
          </a:r>
        </a:p>
      </dgm:t>
    </dgm:pt>
    <dgm:pt modelId="{4CFD36CD-ECD9-463E-A26B-99CF744BAFD3}" type="parTrans" cxnId="{9F99BB7A-4807-4CB4-B290-8C158ABE502F}">
      <dgm:prSet/>
      <dgm:spPr/>
      <dgm:t>
        <a:bodyPr/>
        <a:lstStyle/>
        <a:p>
          <a:pPr algn="just"/>
          <a:endParaRPr lang="en-GB"/>
        </a:p>
      </dgm:t>
    </dgm:pt>
    <dgm:pt modelId="{AEE8E3E7-AB57-4CC8-AD23-FD0AAD9C55FD}" type="sibTrans" cxnId="{9F99BB7A-4807-4CB4-B290-8C158ABE502F}">
      <dgm:prSet/>
      <dgm:spPr/>
      <dgm:t>
        <a:bodyPr/>
        <a:lstStyle/>
        <a:p>
          <a:pPr algn="ctr"/>
          <a:endParaRPr lang="en-GB"/>
        </a:p>
      </dgm:t>
    </dgm:pt>
    <dgm:pt modelId="{3DCB8CCE-CFD8-4381-8ACE-B8644F9FB337}" type="pres">
      <dgm:prSet presAssocID="{02ECFF98-F74F-4B7C-92CD-61DD718850C9}" presName="cycle" presStyleCnt="0">
        <dgm:presLayoutVars>
          <dgm:chMax val="1"/>
          <dgm:dir/>
          <dgm:animLvl val="ctr"/>
          <dgm:resizeHandles val="exact"/>
        </dgm:presLayoutVars>
      </dgm:prSet>
      <dgm:spPr/>
    </dgm:pt>
    <dgm:pt modelId="{59116CA9-C9FC-4A25-AA1B-FA9F3A0EAD04}" type="pres">
      <dgm:prSet presAssocID="{4244349D-3819-445D-8732-B75CF12A472B}" presName="centerShape" presStyleLbl="node0" presStyleIdx="0" presStyleCnt="1" custLinFactNeighborX="347" custLinFactNeighborY="-347"/>
      <dgm:spPr/>
    </dgm:pt>
    <dgm:pt modelId="{4F6BDFAE-C9B6-49E3-B9F2-A9F7336B3A02}" type="pres">
      <dgm:prSet presAssocID="{9748B19D-835A-4CC6-8D84-1D7CBC0AA29D}" presName="Name9" presStyleLbl="parChTrans1D2" presStyleIdx="0" presStyleCnt="4"/>
      <dgm:spPr/>
    </dgm:pt>
    <dgm:pt modelId="{B20596A8-460D-46E7-B416-369A44E0AD31}" type="pres">
      <dgm:prSet presAssocID="{9748B19D-835A-4CC6-8D84-1D7CBC0AA29D}" presName="connTx" presStyleLbl="parChTrans1D2" presStyleIdx="0" presStyleCnt="4"/>
      <dgm:spPr/>
    </dgm:pt>
    <dgm:pt modelId="{95515CED-91AD-4930-9567-9B1B53172C80}" type="pres">
      <dgm:prSet presAssocID="{C98062BE-4C6E-4A63-803E-74E08A91BDEE}" presName="node" presStyleLbl="node1" presStyleIdx="0" presStyleCnt="4">
        <dgm:presLayoutVars>
          <dgm:bulletEnabled val="1"/>
        </dgm:presLayoutVars>
      </dgm:prSet>
      <dgm:spPr/>
    </dgm:pt>
    <dgm:pt modelId="{1489FD8A-8850-4854-B0A9-7E796BEEC19A}" type="pres">
      <dgm:prSet presAssocID="{45B69949-F911-4C64-A467-3C06619D0BCD}" presName="Name9" presStyleLbl="parChTrans1D2" presStyleIdx="1" presStyleCnt="4"/>
      <dgm:spPr/>
    </dgm:pt>
    <dgm:pt modelId="{73A775DD-1364-4062-A5AA-2C8DB435C06C}" type="pres">
      <dgm:prSet presAssocID="{45B69949-F911-4C64-A467-3C06619D0BCD}" presName="connTx" presStyleLbl="parChTrans1D2" presStyleIdx="1" presStyleCnt="4"/>
      <dgm:spPr/>
    </dgm:pt>
    <dgm:pt modelId="{23E17258-0928-4BBA-9DCD-5F37510BC0C7}" type="pres">
      <dgm:prSet presAssocID="{F1904C43-9297-4C9B-933B-86F3ED1EE51D}" presName="node" presStyleLbl="node1" presStyleIdx="1" presStyleCnt="4" custScaleX="126474" custScaleY="104868">
        <dgm:presLayoutVars>
          <dgm:bulletEnabled val="1"/>
        </dgm:presLayoutVars>
      </dgm:prSet>
      <dgm:spPr/>
    </dgm:pt>
    <dgm:pt modelId="{8F81AE00-6E9C-49F4-9777-42E39D23DC2B}" type="pres">
      <dgm:prSet presAssocID="{407E94B7-121E-49FA-9FFA-18F614CF5563}" presName="Name9" presStyleLbl="parChTrans1D2" presStyleIdx="2" presStyleCnt="4"/>
      <dgm:spPr/>
    </dgm:pt>
    <dgm:pt modelId="{8151913E-4B2C-4D72-A438-520465A0D001}" type="pres">
      <dgm:prSet presAssocID="{407E94B7-121E-49FA-9FFA-18F614CF5563}" presName="connTx" presStyleLbl="parChTrans1D2" presStyleIdx="2" presStyleCnt="4"/>
      <dgm:spPr/>
    </dgm:pt>
    <dgm:pt modelId="{DB5565EC-40B7-44CF-A2B0-377C0834BD69}" type="pres">
      <dgm:prSet presAssocID="{68DB8570-890C-4BCF-B0B7-9DEBCFF36EF1}" presName="node" presStyleLbl="node1" presStyleIdx="2" presStyleCnt="4" custScaleX="113908">
        <dgm:presLayoutVars>
          <dgm:bulletEnabled val="1"/>
        </dgm:presLayoutVars>
      </dgm:prSet>
      <dgm:spPr/>
    </dgm:pt>
    <dgm:pt modelId="{001F48F4-D23A-404B-BEB9-6C72E6A370FD}" type="pres">
      <dgm:prSet presAssocID="{4CFD36CD-ECD9-463E-A26B-99CF744BAFD3}" presName="Name9" presStyleLbl="parChTrans1D2" presStyleIdx="3" presStyleCnt="4"/>
      <dgm:spPr/>
    </dgm:pt>
    <dgm:pt modelId="{04D652C7-2B4E-4B7D-85CA-DFD2C949C813}" type="pres">
      <dgm:prSet presAssocID="{4CFD36CD-ECD9-463E-A26B-99CF744BAFD3}" presName="connTx" presStyleLbl="parChTrans1D2" presStyleIdx="3" presStyleCnt="4"/>
      <dgm:spPr/>
    </dgm:pt>
    <dgm:pt modelId="{41BC54F5-890C-4E14-B13E-D950F8C08F7C}" type="pres">
      <dgm:prSet presAssocID="{353E6266-8081-4A74-9479-1F0E0DD1673B}" presName="node" presStyleLbl="node1" presStyleIdx="3" presStyleCnt="4">
        <dgm:presLayoutVars>
          <dgm:bulletEnabled val="1"/>
        </dgm:presLayoutVars>
      </dgm:prSet>
      <dgm:spPr/>
    </dgm:pt>
  </dgm:ptLst>
  <dgm:cxnLst>
    <dgm:cxn modelId="{81C7790F-E5CD-4E6A-8190-3EDCF9A9D6B4}" type="presOf" srcId="{4CFD36CD-ECD9-463E-A26B-99CF744BAFD3}" destId="{04D652C7-2B4E-4B7D-85CA-DFD2C949C813}" srcOrd="1" destOrd="0" presId="urn:microsoft.com/office/officeart/2005/8/layout/radial1"/>
    <dgm:cxn modelId="{A3EFB00F-0CE7-490A-B90D-89D5C9161775}" type="presOf" srcId="{4244349D-3819-445D-8732-B75CF12A472B}" destId="{59116CA9-C9FC-4A25-AA1B-FA9F3A0EAD04}" srcOrd="0" destOrd="0" presId="urn:microsoft.com/office/officeart/2005/8/layout/radial1"/>
    <dgm:cxn modelId="{3951EB12-9005-447A-9D31-775E38B689BE}" type="presOf" srcId="{407E94B7-121E-49FA-9FFA-18F614CF5563}" destId="{8F81AE00-6E9C-49F4-9777-42E39D23DC2B}" srcOrd="0" destOrd="0" presId="urn:microsoft.com/office/officeart/2005/8/layout/radial1"/>
    <dgm:cxn modelId="{0805CB2A-5B8C-41FA-9AD4-983CC1286682}" type="presOf" srcId="{68DB8570-890C-4BCF-B0B7-9DEBCFF36EF1}" destId="{DB5565EC-40B7-44CF-A2B0-377C0834BD69}" srcOrd="0" destOrd="0" presId="urn:microsoft.com/office/officeart/2005/8/layout/radial1"/>
    <dgm:cxn modelId="{4CFDD236-999B-4692-90DC-3E1DDE1F63E9}" type="presOf" srcId="{C98062BE-4C6E-4A63-803E-74E08A91BDEE}" destId="{95515CED-91AD-4930-9567-9B1B53172C80}" srcOrd="0" destOrd="0" presId="urn:microsoft.com/office/officeart/2005/8/layout/radial1"/>
    <dgm:cxn modelId="{DBA00E5B-F4EB-4310-B278-7D7B39A1EFA4}" type="presOf" srcId="{353E6266-8081-4A74-9479-1F0E0DD1673B}" destId="{41BC54F5-890C-4E14-B13E-D950F8C08F7C}" srcOrd="0" destOrd="0" presId="urn:microsoft.com/office/officeart/2005/8/layout/radial1"/>
    <dgm:cxn modelId="{3DEB0F74-1212-4DD8-B05C-A9A36FDEF337}" srcId="{4244349D-3819-445D-8732-B75CF12A472B}" destId="{F1904C43-9297-4C9B-933B-86F3ED1EE51D}" srcOrd="1" destOrd="0" parTransId="{45B69949-F911-4C64-A467-3C06619D0BCD}" sibTransId="{9F3CD6F9-BEA2-4FB0-9D4B-AB27B0B2860E}"/>
    <dgm:cxn modelId="{3FBAFA75-1C28-4368-853E-2980B22919D2}" type="presOf" srcId="{4CFD36CD-ECD9-463E-A26B-99CF744BAFD3}" destId="{001F48F4-D23A-404B-BEB9-6C72E6A370FD}" srcOrd="0" destOrd="0" presId="urn:microsoft.com/office/officeart/2005/8/layout/radial1"/>
    <dgm:cxn modelId="{9F99BB7A-4807-4CB4-B290-8C158ABE502F}" srcId="{4244349D-3819-445D-8732-B75CF12A472B}" destId="{353E6266-8081-4A74-9479-1F0E0DD1673B}" srcOrd="3" destOrd="0" parTransId="{4CFD36CD-ECD9-463E-A26B-99CF744BAFD3}" sibTransId="{AEE8E3E7-AB57-4CC8-AD23-FD0AAD9C55FD}"/>
    <dgm:cxn modelId="{A1C66D98-07D6-4483-80C4-62FE663F9873}" type="presOf" srcId="{02ECFF98-F74F-4B7C-92CD-61DD718850C9}" destId="{3DCB8CCE-CFD8-4381-8ACE-B8644F9FB337}" srcOrd="0" destOrd="0" presId="urn:microsoft.com/office/officeart/2005/8/layout/radial1"/>
    <dgm:cxn modelId="{E456FFAB-D0E3-4DF6-802D-71D4E0415147}" type="presOf" srcId="{F1904C43-9297-4C9B-933B-86F3ED1EE51D}" destId="{23E17258-0928-4BBA-9DCD-5F37510BC0C7}" srcOrd="0" destOrd="0" presId="urn:microsoft.com/office/officeart/2005/8/layout/radial1"/>
    <dgm:cxn modelId="{E7391EAC-6803-492D-8564-5C0EB57152C4}" type="presOf" srcId="{45B69949-F911-4C64-A467-3C06619D0BCD}" destId="{73A775DD-1364-4062-A5AA-2C8DB435C06C}" srcOrd="1" destOrd="0" presId="urn:microsoft.com/office/officeart/2005/8/layout/radial1"/>
    <dgm:cxn modelId="{BDDF49B7-8C2A-4DB8-8230-5EC8AB6B3677}" srcId="{02ECFF98-F74F-4B7C-92CD-61DD718850C9}" destId="{4244349D-3819-445D-8732-B75CF12A472B}" srcOrd="0" destOrd="0" parTransId="{5B44FF08-ADBA-4F9B-ABF2-8963AAB33D74}" sibTransId="{825B3573-BF7D-4C7E-83B4-2AB7A031BC72}"/>
    <dgm:cxn modelId="{44905DC9-4F26-4706-8BB2-C7FABA4C6CB9}" type="presOf" srcId="{407E94B7-121E-49FA-9FFA-18F614CF5563}" destId="{8151913E-4B2C-4D72-A438-520465A0D001}" srcOrd="1" destOrd="0" presId="urn:microsoft.com/office/officeart/2005/8/layout/radial1"/>
    <dgm:cxn modelId="{491982DF-1A29-4506-A987-519970183AC0}" type="presOf" srcId="{9748B19D-835A-4CC6-8D84-1D7CBC0AA29D}" destId="{4F6BDFAE-C9B6-49E3-B9F2-A9F7336B3A02}" srcOrd="0" destOrd="0" presId="urn:microsoft.com/office/officeart/2005/8/layout/radial1"/>
    <dgm:cxn modelId="{9A7AF8E0-4E91-4160-9EA0-AD24587D5657}" srcId="{4244349D-3819-445D-8732-B75CF12A472B}" destId="{68DB8570-890C-4BCF-B0B7-9DEBCFF36EF1}" srcOrd="2" destOrd="0" parTransId="{407E94B7-121E-49FA-9FFA-18F614CF5563}" sibTransId="{FD2971B7-4665-4365-93BB-48E34A43D477}"/>
    <dgm:cxn modelId="{B5B9FFE6-1C8A-4C04-B199-99D0F9E4ACEE}" type="presOf" srcId="{45B69949-F911-4C64-A467-3C06619D0BCD}" destId="{1489FD8A-8850-4854-B0A9-7E796BEEC19A}" srcOrd="0" destOrd="0" presId="urn:microsoft.com/office/officeart/2005/8/layout/radial1"/>
    <dgm:cxn modelId="{5F977DF6-2C6E-40B1-ADAE-A0C845F07E15}" type="presOf" srcId="{9748B19D-835A-4CC6-8D84-1D7CBC0AA29D}" destId="{B20596A8-460D-46E7-B416-369A44E0AD31}" srcOrd="1" destOrd="0" presId="urn:microsoft.com/office/officeart/2005/8/layout/radial1"/>
    <dgm:cxn modelId="{15B923FA-3A55-4127-91F5-078DA00267AD}" srcId="{4244349D-3819-445D-8732-B75CF12A472B}" destId="{C98062BE-4C6E-4A63-803E-74E08A91BDEE}" srcOrd="0" destOrd="0" parTransId="{9748B19D-835A-4CC6-8D84-1D7CBC0AA29D}" sibTransId="{22B1F348-B4E1-4604-9A89-80CED7F48A72}"/>
    <dgm:cxn modelId="{741E2872-60BB-45F6-8F9D-D998D9E8EBD2}" type="presParOf" srcId="{3DCB8CCE-CFD8-4381-8ACE-B8644F9FB337}" destId="{59116CA9-C9FC-4A25-AA1B-FA9F3A0EAD04}" srcOrd="0" destOrd="0" presId="urn:microsoft.com/office/officeart/2005/8/layout/radial1"/>
    <dgm:cxn modelId="{C63928B4-739A-45C1-A240-21143F941314}" type="presParOf" srcId="{3DCB8CCE-CFD8-4381-8ACE-B8644F9FB337}" destId="{4F6BDFAE-C9B6-49E3-B9F2-A9F7336B3A02}" srcOrd="1" destOrd="0" presId="urn:microsoft.com/office/officeart/2005/8/layout/radial1"/>
    <dgm:cxn modelId="{44483DD0-FD2F-4ACA-9090-0DAE33D1AEF6}" type="presParOf" srcId="{4F6BDFAE-C9B6-49E3-B9F2-A9F7336B3A02}" destId="{B20596A8-460D-46E7-B416-369A44E0AD31}" srcOrd="0" destOrd="0" presId="urn:microsoft.com/office/officeart/2005/8/layout/radial1"/>
    <dgm:cxn modelId="{38FFA172-1B64-4DC7-AEE6-41A1B4F0EC64}" type="presParOf" srcId="{3DCB8CCE-CFD8-4381-8ACE-B8644F9FB337}" destId="{95515CED-91AD-4930-9567-9B1B53172C80}" srcOrd="2" destOrd="0" presId="urn:microsoft.com/office/officeart/2005/8/layout/radial1"/>
    <dgm:cxn modelId="{BFFB4332-23E3-41EE-9991-EFDAB86C86DF}" type="presParOf" srcId="{3DCB8CCE-CFD8-4381-8ACE-B8644F9FB337}" destId="{1489FD8A-8850-4854-B0A9-7E796BEEC19A}" srcOrd="3" destOrd="0" presId="urn:microsoft.com/office/officeart/2005/8/layout/radial1"/>
    <dgm:cxn modelId="{1789EA59-B430-4408-8554-30B8EA9F164B}" type="presParOf" srcId="{1489FD8A-8850-4854-B0A9-7E796BEEC19A}" destId="{73A775DD-1364-4062-A5AA-2C8DB435C06C}" srcOrd="0" destOrd="0" presId="urn:microsoft.com/office/officeart/2005/8/layout/radial1"/>
    <dgm:cxn modelId="{F3A8F6DB-930D-4058-8F24-1A197CD3BB40}" type="presParOf" srcId="{3DCB8CCE-CFD8-4381-8ACE-B8644F9FB337}" destId="{23E17258-0928-4BBA-9DCD-5F37510BC0C7}" srcOrd="4" destOrd="0" presId="urn:microsoft.com/office/officeart/2005/8/layout/radial1"/>
    <dgm:cxn modelId="{BF85EA35-CC4A-4093-BABB-0D5518C0AF5D}" type="presParOf" srcId="{3DCB8CCE-CFD8-4381-8ACE-B8644F9FB337}" destId="{8F81AE00-6E9C-49F4-9777-42E39D23DC2B}" srcOrd="5" destOrd="0" presId="urn:microsoft.com/office/officeart/2005/8/layout/radial1"/>
    <dgm:cxn modelId="{1C6EA45F-4220-4D30-81C0-4805C97DFA0D}" type="presParOf" srcId="{8F81AE00-6E9C-49F4-9777-42E39D23DC2B}" destId="{8151913E-4B2C-4D72-A438-520465A0D001}" srcOrd="0" destOrd="0" presId="urn:microsoft.com/office/officeart/2005/8/layout/radial1"/>
    <dgm:cxn modelId="{E68F6E39-4711-40E4-B55B-5A9920FE9B38}" type="presParOf" srcId="{3DCB8CCE-CFD8-4381-8ACE-B8644F9FB337}" destId="{DB5565EC-40B7-44CF-A2B0-377C0834BD69}" srcOrd="6" destOrd="0" presId="urn:microsoft.com/office/officeart/2005/8/layout/radial1"/>
    <dgm:cxn modelId="{AB10B947-831F-4A10-87AB-49DA80609451}" type="presParOf" srcId="{3DCB8CCE-CFD8-4381-8ACE-B8644F9FB337}" destId="{001F48F4-D23A-404B-BEB9-6C72E6A370FD}" srcOrd="7" destOrd="0" presId="urn:microsoft.com/office/officeart/2005/8/layout/radial1"/>
    <dgm:cxn modelId="{CB96B1D0-CAA5-42F7-873E-BDBB4F0F3EDF}" type="presParOf" srcId="{001F48F4-D23A-404B-BEB9-6C72E6A370FD}" destId="{04D652C7-2B4E-4B7D-85CA-DFD2C949C813}" srcOrd="0" destOrd="0" presId="urn:microsoft.com/office/officeart/2005/8/layout/radial1"/>
    <dgm:cxn modelId="{101EC6E2-F3AF-4CFC-8902-B03141A5FA48}" type="presParOf" srcId="{3DCB8CCE-CFD8-4381-8ACE-B8644F9FB337}" destId="{41BC54F5-890C-4E14-B13E-D950F8C08F7C}" srcOrd="8" destOrd="0" presId="urn:microsoft.com/office/officeart/2005/8/layout/radial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6275E0-CF9D-4AD3-BCCC-DA89323CF70F}">
      <dsp:nvSpPr>
        <dsp:cNvPr id="0" name=""/>
        <dsp:cNvSpPr/>
      </dsp:nvSpPr>
      <dsp:spPr>
        <a:xfrm>
          <a:off x="2334142" y="1043715"/>
          <a:ext cx="1326608" cy="1147569"/>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t>Written</a:t>
          </a:r>
        </a:p>
      </dsp:txBody>
      <dsp:txXfrm>
        <a:off x="2553979" y="1233883"/>
        <a:ext cx="886934" cy="767233"/>
      </dsp:txXfrm>
    </dsp:sp>
    <dsp:sp modelId="{4B30EC32-7BFA-40B2-95C9-7C2C0F3A2BB1}">
      <dsp:nvSpPr>
        <dsp:cNvPr id="0" name=""/>
        <dsp:cNvSpPr/>
      </dsp:nvSpPr>
      <dsp:spPr>
        <a:xfrm>
          <a:off x="3164854" y="494681"/>
          <a:ext cx="500525" cy="431268"/>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F8A6893-BE01-40AB-8F85-CCBDBC322467}">
      <dsp:nvSpPr>
        <dsp:cNvPr id="0" name=""/>
        <dsp:cNvSpPr/>
      </dsp:nvSpPr>
      <dsp:spPr>
        <a:xfrm>
          <a:off x="2261906" y="0"/>
          <a:ext cx="1476018" cy="94050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Memorandum</a:t>
          </a:r>
        </a:p>
      </dsp:txBody>
      <dsp:txXfrm>
        <a:off x="2474475" y="135448"/>
        <a:ext cx="1050880" cy="669612"/>
      </dsp:txXfrm>
    </dsp:sp>
    <dsp:sp modelId="{94801254-383F-4A9D-9858-BA331FC4578A}">
      <dsp:nvSpPr>
        <dsp:cNvPr id="0" name=""/>
        <dsp:cNvSpPr/>
      </dsp:nvSpPr>
      <dsp:spPr>
        <a:xfrm>
          <a:off x="3749006" y="1300924"/>
          <a:ext cx="500525" cy="431268"/>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2A8E7DB-6AF4-47F4-9664-A27BF653D5FF}">
      <dsp:nvSpPr>
        <dsp:cNvPr id="0" name=""/>
        <dsp:cNvSpPr/>
      </dsp:nvSpPr>
      <dsp:spPr>
        <a:xfrm>
          <a:off x="3453381" y="570566"/>
          <a:ext cx="1087146" cy="94050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Business reports</a:t>
          </a:r>
        </a:p>
      </dsp:txBody>
      <dsp:txXfrm>
        <a:off x="3633544" y="726428"/>
        <a:ext cx="726820" cy="628784"/>
      </dsp:txXfrm>
    </dsp:sp>
    <dsp:sp modelId="{D5813495-B428-419D-9CEC-C9D6F0E739DD}">
      <dsp:nvSpPr>
        <dsp:cNvPr id="0" name=""/>
        <dsp:cNvSpPr/>
      </dsp:nvSpPr>
      <dsp:spPr>
        <a:xfrm>
          <a:off x="3343216" y="2211021"/>
          <a:ext cx="500525" cy="431268"/>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BF7D947-97CF-4916-AEA8-C6DDBE18111F}">
      <dsp:nvSpPr>
        <dsp:cNvPr id="0" name=""/>
        <dsp:cNvSpPr/>
      </dsp:nvSpPr>
      <dsp:spPr>
        <a:xfrm>
          <a:off x="3453381" y="1715692"/>
          <a:ext cx="1087146" cy="94050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Minutes of </a:t>
          </a:r>
        </a:p>
        <a:p>
          <a:pPr marL="0" lvl="0" indent="0" algn="ctr" defTabSz="400050">
            <a:lnSpc>
              <a:spcPct val="90000"/>
            </a:lnSpc>
            <a:spcBef>
              <a:spcPct val="0"/>
            </a:spcBef>
            <a:spcAft>
              <a:spcPct val="35000"/>
            </a:spcAft>
            <a:buNone/>
          </a:pPr>
          <a:r>
            <a:rPr lang="en-GB" sz="900" kern="1200"/>
            <a:t>meetings</a:t>
          </a:r>
        </a:p>
      </dsp:txBody>
      <dsp:txXfrm>
        <a:off x="3633544" y="1871554"/>
        <a:ext cx="726820" cy="628784"/>
      </dsp:txXfrm>
    </dsp:sp>
    <dsp:sp modelId="{4AEE86A6-9BFB-4977-B485-FEDDC7D08E20}">
      <dsp:nvSpPr>
        <dsp:cNvPr id="0" name=""/>
        <dsp:cNvSpPr/>
      </dsp:nvSpPr>
      <dsp:spPr>
        <a:xfrm>
          <a:off x="2336611" y="2305492"/>
          <a:ext cx="500525" cy="431268"/>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407223D-E1FE-4957-B0AF-15A8B15ECBAE}">
      <dsp:nvSpPr>
        <dsp:cNvPr id="0" name=""/>
        <dsp:cNvSpPr/>
      </dsp:nvSpPr>
      <dsp:spPr>
        <a:xfrm>
          <a:off x="2456342" y="2294816"/>
          <a:ext cx="1087146" cy="94050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electronic</a:t>
          </a:r>
        </a:p>
        <a:p>
          <a:pPr marL="0" lvl="0" indent="0" algn="ctr" defTabSz="400050">
            <a:lnSpc>
              <a:spcPct val="90000"/>
            </a:lnSpc>
            <a:spcBef>
              <a:spcPct val="0"/>
            </a:spcBef>
            <a:spcAft>
              <a:spcPct val="35000"/>
            </a:spcAft>
            <a:buNone/>
          </a:pPr>
          <a:r>
            <a:rPr lang="en-GB" sz="900" kern="1200"/>
            <a:t>Mail</a:t>
          </a:r>
        </a:p>
      </dsp:txBody>
      <dsp:txXfrm>
        <a:off x="2636505" y="2450678"/>
        <a:ext cx="726820" cy="628784"/>
      </dsp:txXfrm>
    </dsp:sp>
    <dsp:sp modelId="{43126133-1A83-4E57-927D-0A4B54B1B3AB}">
      <dsp:nvSpPr>
        <dsp:cNvPr id="0" name=""/>
        <dsp:cNvSpPr/>
      </dsp:nvSpPr>
      <dsp:spPr>
        <a:xfrm>
          <a:off x="1742893" y="1499573"/>
          <a:ext cx="500525" cy="431268"/>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AC54BE5-ACB6-4ED6-BF4A-25FBF0816D27}">
      <dsp:nvSpPr>
        <dsp:cNvPr id="0" name=""/>
        <dsp:cNvSpPr/>
      </dsp:nvSpPr>
      <dsp:spPr>
        <a:xfrm>
          <a:off x="1222270" y="1716339"/>
          <a:ext cx="1256664" cy="94050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Staff</a:t>
          </a:r>
        </a:p>
        <a:p>
          <a:pPr marL="0" lvl="0" indent="0" algn="ctr" defTabSz="400050">
            <a:lnSpc>
              <a:spcPct val="90000"/>
            </a:lnSpc>
            <a:spcBef>
              <a:spcPct val="0"/>
            </a:spcBef>
            <a:spcAft>
              <a:spcPct val="35000"/>
            </a:spcAft>
            <a:buNone/>
          </a:pPr>
          <a:r>
            <a:rPr lang="en-GB" sz="900" kern="1200"/>
            <a:t>newsletters</a:t>
          </a:r>
        </a:p>
      </dsp:txBody>
      <dsp:txXfrm>
        <a:off x="1416560" y="1861749"/>
        <a:ext cx="868084" cy="649688"/>
      </dsp:txXfrm>
    </dsp:sp>
    <dsp:sp modelId="{5A570C6F-994A-4DE1-898E-9E65F63DBC97}">
      <dsp:nvSpPr>
        <dsp:cNvPr id="0" name=""/>
        <dsp:cNvSpPr/>
      </dsp:nvSpPr>
      <dsp:spPr>
        <a:xfrm>
          <a:off x="760754" y="594393"/>
          <a:ext cx="1614531" cy="940508"/>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Noticescirculars</a:t>
          </a:r>
        </a:p>
      </dsp:txBody>
      <dsp:txXfrm>
        <a:off x="984866" y="724944"/>
        <a:ext cx="1166307" cy="67940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116CA9-C9FC-4A25-AA1B-FA9F3A0EAD04}">
      <dsp:nvSpPr>
        <dsp:cNvPr id="0" name=""/>
        <dsp:cNvSpPr/>
      </dsp:nvSpPr>
      <dsp:spPr>
        <a:xfrm>
          <a:off x="2450895" y="918485"/>
          <a:ext cx="703030" cy="70303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Oral</a:t>
          </a:r>
        </a:p>
      </dsp:txBody>
      <dsp:txXfrm>
        <a:off x="2553851" y="1021441"/>
        <a:ext cx="497118" cy="497118"/>
      </dsp:txXfrm>
    </dsp:sp>
    <dsp:sp modelId="{4F6BDFAE-C9B6-49E3-B9F2-A9F7336B3A02}">
      <dsp:nvSpPr>
        <dsp:cNvPr id="0" name=""/>
        <dsp:cNvSpPr/>
      </dsp:nvSpPr>
      <dsp:spPr>
        <a:xfrm rot="16175976">
          <a:off x="2696477" y="804608"/>
          <a:ext cx="205518" cy="22258"/>
        </a:xfrm>
        <a:custGeom>
          <a:avLst/>
          <a:gdLst/>
          <a:ahLst/>
          <a:cxnLst/>
          <a:rect l="0" t="0" r="0" b="0"/>
          <a:pathLst>
            <a:path>
              <a:moveTo>
                <a:pt x="0" y="11129"/>
              </a:moveTo>
              <a:lnTo>
                <a:pt x="205518" y="1112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794098" y="810599"/>
        <a:ext cx="10275" cy="10275"/>
      </dsp:txXfrm>
    </dsp:sp>
    <dsp:sp modelId="{95515CED-91AD-4930-9567-9B1B53172C80}">
      <dsp:nvSpPr>
        <dsp:cNvPr id="0" name=""/>
        <dsp:cNvSpPr/>
      </dsp:nvSpPr>
      <dsp:spPr>
        <a:xfrm>
          <a:off x="2444546" y="9959"/>
          <a:ext cx="703030" cy="70303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Meetings</a:t>
          </a:r>
        </a:p>
      </dsp:txBody>
      <dsp:txXfrm>
        <a:off x="2547502" y="112915"/>
        <a:ext cx="497118" cy="497118"/>
      </dsp:txXfrm>
    </dsp:sp>
    <dsp:sp modelId="{1489FD8A-8850-4854-B0A9-7E796BEEC19A}">
      <dsp:nvSpPr>
        <dsp:cNvPr id="0" name=""/>
        <dsp:cNvSpPr/>
      </dsp:nvSpPr>
      <dsp:spPr>
        <a:xfrm rot="24024">
          <a:off x="3153915" y="1261720"/>
          <a:ext cx="112462" cy="22258"/>
        </a:xfrm>
        <a:custGeom>
          <a:avLst/>
          <a:gdLst/>
          <a:ahLst/>
          <a:cxnLst/>
          <a:rect l="0" t="0" r="0" b="0"/>
          <a:pathLst>
            <a:path>
              <a:moveTo>
                <a:pt x="0" y="11129"/>
              </a:moveTo>
              <a:lnTo>
                <a:pt x="112462" y="1112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07335" y="1270038"/>
        <a:ext cx="5623" cy="5623"/>
      </dsp:txXfrm>
    </dsp:sp>
    <dsp:sp modelId="{23E17258-0928-4BBA-9DCD-5F37510BC0C7}">
      <dsp:nvSpPr>
        <dsp:cNvPr id="0" name=""/>
        <dsp:cNvSpPr/>
      </dsp:nvSpPr>
      <dsp:spPr>
        <a:xfrm>
          <a:off x="3266361" y="907723"/>
          <a:ext cx="889150" cy="73725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face to face discussions</a:t>
          </a:r>
        </a:p>
      </dsp:txBody>
      <dsp:txXfrm>
        <a:off x="3396574" y="1015691"/>
        <a:ext cx="628724" cy="521317"/>
      </dsp:txXfrm>
    </dsp:sp>
    <dsp:sp modelId="{8F81AE00-6E9C-49F4-9777-42E39D23DC2B}">
      <dsp:nvSpPr>
        <dsp:cNvPr id="0" name=""/>
        <dsp:cNvSpPr/>
      </dsp:nvSpPr>
      <dsp:spPr>
        <a:xfrm rot="5423693">
          <a:off x="2690128" y="1719482"/>
          <a:ext cx="218214" cy="22258"/>
        </a:xfrm>
        <a:custGeom>
          <a:avLst/>
          <a:gdLst/>
          <a:ahLst/>
          <a:cxnLst/>
          <a:rect l="0" t="0" r="0" b="0"/>
          <a:pathLst>
            <a:path>
              <a:moveTo>
                <a:pt x="0" y="11129"/>
              </a:moveTo>
              <a:lnTo>
                <a:pt x="218214" y="1112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rot="10800000">
        <a:off x="2793780" y="1725156"/>
        <a:ext cx="10910" cy="10910"/>
      </dsp:txXfrm>
    </dsp:sp>
    <dsp:sp modelId="{DB5565EC-40B7-44CF-A2B0-377C0834BD69}">
      <dsp:nvSpPr>
        <dsp:cNvPr id="0" name=""/>
        <dsp:cNvSpPr/>
      </dsp:nvSpPr>
      <dsp:spPr>
        <a:xfrm>
          <a:off x="2395657" y="1839710"/>
          <a:ext cx="800807" cy="70303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Telrphones</a:t>
          </a:r>
        </a:p>
      </dsp:txBody>
      <dsp:txXfrm>
        <a:off x="2512932" y="1942666"/>
        <a:ext cx="566257" cy="497118"/>
      </dsp:txXfrm>
    </dsp:sp>
    <dsp:sp modelId="{001F48F4-D23A-404B-BEB9-6C72E6A370FD}">
      <dsp:nvSpPr>
        <dsp:cNvPr id="0" name=""/>
        <dsp:cNvSpPr/>
      </dsp:nvSpPr>
      <dsp:spPr>
        <a:xfrm rot="10776307">
          <a:off x="2232690" y="1262045"/>
          <a:ext cx="218216" cy="22258"/>
        </a:xfrm>
        <a:custGeom>
          <a:avLst/>
          <a:gdLst/>
          <a:ahLst/>
          <a:cxnLst/>
          <a:rect l="0" t="0" r="0" b="0"/>
          <a:pathLst>
            <a:path>
              <a:moveTo>
                <a:pt x="0" y="11129"/>
              </a:moveTo>
              <a:lnTo>
                <a:pt x="218216" y="1112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just" defTabSz="222250">
            <a:lnSpc>
              <a:spcPct val="90000"/>
            </a:lnSpc>
            <a:spcBef>
              <a:spcPct val="0"/>
            </a:spcBef>
            <a:spcAft>
              <a:spcPct val="35000"/>
            </a:spcAft>
            <a:buNone/>
          </a:pPr>
          <a:endParaRPr lang="en-GB" sz="500" kern="1200"/>
        </a:p>
      </dsp:txBody>
      <dsp:txXfrm rot="10800000">
        <a:off x="2336342" y="1267719"/>
        <a:ext cx="10910" cy="10910"/>
      </dsp:txXfrm>
    </dsp:sp>
    <dsp:sp modelId="{41BC54F5-890C-4E14-B13E-D950F8C08F7C}">
      <dsp:nvSpPr>
        <dsp:cNvPr id="0" name=""/>
        <dsp:cNvSpPr/>
      </dsp:nvSpPr>
      <dsp:spPr>
        <a:xfrm>
          <a:off x="1529670" y="924834"/>
          <a:ext cx="703030" cy="70303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Intercom</a:t>
          </a:r>
        </a:p>
      </dsp:txBody>
      <dsp:txXfrm>
        <a:off x="1632626" y="1027790"/>
        <a:ext cx="497118" cy="497118"/>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7" ma:contentTypeDescription="Create a new document." ma:contentTypeScope="" ma:versionID="f1c4ad0244ae2546b1dfa092e11ad9c9">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e54c6631d73f0b739032c08f5e40e805"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EE7DF0-2024-4FD7-B52A-530E8E3200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6C83428-9164-41E8-B5DF-E3DF4F158E3D}">
  <ds:schemaRefs>
    <ds:schemaRef ds:uri="http://schemas.openxmlformats.org/officeDocument/2006/bibliography"/>
  </ds:schemaRefs>
</ds:datastoreItem>
</file>

<file path=customXml/itemProps3.xml><?xml version="1.0" encoding="utf-8"?>
<ds:datastoreItem xmlns:ds="http://schemas.openxmlformats.org/officeDocument/2006/customXml" ds:itemID="{EF64F57F-73A5-4C68-B1BF-B138045CA2DC}">
  <ds:schemaRefs>
    <ds:schemaRef ds:uri="http://schemas.microsoft.com/sharepoint/v3/contenttype/forms"/>
  </ds:schemaRefs>
</ds:datastoreItem>
</file>

<file path=customXml/itemProps4.xml><?xml version="1.0" encoding="utf-8"?>
<ds:datastoreItem xmlns:ds="http://schemas.openxmlformats.org/officeDocument/2006/customXml" ds:itemID="{97762D55-01F6-4E2C-A821-A35DE681F0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1750</Words>
  <Characters>9975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Jesica Patricia Mora Mera (2010296)</dc:creator>
  <cp:keywords/>
  <dc:description/>
  <cp:lastModifiedBy>Jesica Patricia</cp:lastModifiedBy>
  <cp:revision>8</cp:revision>
  <dcterms:created xsi:type="dcterms:W3CDTF">2021-04-25T21:32:00Z</dcterms:created>
  <dcterms:modified xsi:type="dcterms:W3CDTF">2021-04-25T21:48:00Z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