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6456D" w14:textId="4AF35745" w:rsidR="00285AB3" w:rsidRPr="00C615C6" w:rsidRDefault="001806B3" w:rsidP="004D0075">
      <w:pPr>
        <w:jc w:val="center"/>
        <w:rPr>
          <w:rFonts w:ascii="Times New Roman" w:hAnsi="Times New Roman" w:cs="Times New Roman"/>
          <w:sz w:val="24"/>
          <w:szCs w:val="24"/>
        </w:rPr>
      </w:pPr>
      <w:r w:rsidRPr="00C615C6">
        <w:rPr>
          <w:noProof/>
        </w:rPr>
        <w:drawing>
          <wp:inline distT="0" distB="0" distL="0" distR="0" wp14:anchorId="1B2ED6DC" wp14:editId="313F5AA1">
            <wp:extent cx="5731510" cy="2554605"/>
            <wp:effectExtent l="0" t="0" r="2540" b="0"/>
            <wp:docPr id="745827229"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31510" cy="2554605"/>
                    </a:xfrm>
                    <a:prstGeom prst="rect">
                      <a:avLst/>
                    </a:prstGeom>
                    <a:noFill/>
                    <a:ln>
                      <a:noFill/>
                    </a:ln>
                  </pic:spPr>
                </pic:pic>
              </a:graphicData>
            </a:graphic>
          </wp:inline>
        </w:drawing>
      </w:r>
    </w:p>
    <w:p w14:paraId="7ABC67AE" w14:textId="50B07280" w:rsidR="001806B3" w:rsidRPr="00C615C6" w:rsidRDefault="00880EC2" w:rsidP="00297CA8">
      <w:pPr>
        <w:jc w:val="center"/>
        <w:rPr>
          <w:rFonts w:ascii="Times New Roman" w:hAnsi="Times New Roman" w:cs="Times New Roman"/>
          <w:sz w:val="32"/>
          <w:szCs w:val="32"/>
        </w:rPr>
      </w:pPr>
      <w:r w:rsidRPr="00C615C6">
        <w:rPr>
          <w:rFonts w:ascii="Times New Roman" w:hAnsi="Times New Roman" w:cs="Times New Roman"/>
          <w:sz w:val="32"/>
          <w:szCs w:val="32"/>
        </w:rPr>
        <w:t xml:space="preserve"> </w:t>
      </w:r>
    </w:p>
    <w:p w14:paraId="211AF9BA" w14:textId="77777777" w:rsidR="0041691B" w:rsidRPr="00C615C6" w:rsidRDefault="0041691B" w:rsidP="00297CA8">
      <w:pPr>
        <w:jc w:val="center"/>
        <w:rPr>
          <w:rFonts w:ascii="Times New Roman" w:hAnsi="Times New Roman" w:cs="Times New Roman"/>
          <w:sz w:val="32"/>
          <w:szCs w:val="32"/>
        </w:rPr>
      </w:pPr>
    </w:p>
    <w:p w14:paraId="19DA4FCF" w14:textId="0A51CF08" w:rsidR="00285AB3" w:rsidRPr="00C615C6" w:rsidRDefault="00A42798" w:rsidP="00297CA8">
      <w:pPr>
        <w:jc w:val="center"/>
        <w:rPr>
          <w:rFonts w:ascii="Times New Roman" w:hAnsi="Times New Roman" w:cs="Times New Roman"/>
          <w:sz w:val="32"/>
          <w:szCs w:val="32"/>
        </w:rPr>
      </w:pPr>
      <w:r w:rsidRPr="00C615C6">
        <w:rPr>
          <w:rFonts w:ascii="Times New Roman" w:hAnsi="Times New Roman" w:cs="Times New Roman"/>
          <w:sz w:val="32"/>
          <w:szCs w:val="32"/>
        </w:rPr>
        <w:t>5HR0</w:t>
      </w:r>
      <w:r w:rsidR="00AE64B7" w:rsidRPr="00C615C6">
        <w:rPr>
          <w:rFonts w:ascii="Times New Roman" w:hAnsi="Times New Roman" w:cs="Times New Roman"/>
          <w:sz w:val="32"/>
          <w:szCs w:val="32"/>
        </w:rPr>
        <w:t>3</w:t>
      </w:r>
      <w:r w:rsidR="00285AB3" w:rsidRPr="00C615C6">
        <w:rPr>
          <w:rFonts w:ascii="Times New Roman" w:hAnsi="Times New Roman" w:cs="Times New Roman"/>
          <w:sz w:val="32"/>
          <w:szCs w:val="32"/>
        </w:rPr>
        <w:t xml:space="preserve">: </w:t>
      </w:r>
      <w:r w:rsidR="00AE64B7" w:rsidRPr="00C615C6">
        <w:rPr>
          <w:rFonts w:ascii="Times New Roman" w:hAnsi="Times New Roman" w:cs="Times New Roman"/>
          <w:sz w:val="32"/>
          <w:szCs w:val="32"/>
        </w:rPr>
        <w:t>Reward for performance and contribution</w:t>
      </w:r>
    </w:p>
    <w:p w14:paraId="0DFCD4FD" w14:textId="77777777" w:rsidR="000F2940" w:rsidRPr="00C615C6" w:rsidRDefault="001806B3" w:rsidP="000F2940">
      <w:pPr>
        <w:jc w:val="center"/>
        <w:rPr>
          <w:rFonts w:ascii="Times New Roman" w:hAnsi="Times New Roman" w:cs="Times New Roman"/>
          <w:sz w:val="32"/>
          <w:szCs w:val="32"/>
        </w:rPr>
      </w:pPr>
      <w:r w:rsidRPr="00C615C6">
        <w:rPr>
          <w:rFonts w:ascii="Times New Roman" w:hAnsi="Times New Roman" w:cs="Times New Roman"/>
          <w:sz w:val="32"/>
          <w:szCs w:val="32"/>
        </w:rPr>
        <w:t xml:space="preserve">Level 5 Associate </w:t>
      </w:r>
      <w:r w:rsidR="000F2940" w:rsidRPr="00C615C6">
        <w:rPr>
          <w:rFonts w:ascii="Times New Roman" w:hAnsi="Times New Roman" w:cs="Times New Roman"/>
          <w:sz w:val="32"/>
          <w:szCs w:val="32"/>
        </w:rPr>
        <w:t>Diploma</w:t>
      </w:r>
      <w:r w:rsidRPr="00C615C6">
        <w:rPr>
          <w:rFonts w:ascii="Times New Roman" w:hAnsi="Times New Roman" w:cs="Times New Roman"/>
          <w:sz w:val="32"/>
          <w:szCs w:val="32"/>
        </w:rPr>
        <w:t xml:space="preserve"> in </w:t>
      </w:r>
    </w:p>
    <w:p w14:paraId="10F4451D" w14:textId="1E48DDDB" w:rsidR="001806B3" w:rsidRPr="00C615C6" w:rsidRDefault="001806B3" w:rsidP="000F2940">
      <w:pPr>
        <w:jc w:val="center"/>
        <w:rPr>
          <w:rFonts w:ascii="Times New Roman" w:hAnsi="Times New Roman" w:cs="Times New Roman"/>
          <w:sz w:val="32"/>
          <w:szCs w:val="32"/>
        </w:rPr>
      </w:pPr>
      <w:r w:rsidRPr="00C615C6">
        <w:rPr>
          <w:rFonts w:ascii="Times New Roman" w:hAnsi="Times New Roman" w:cs="Times New Roman"/>
          <w:sz w:val="32"/>
          <w:szCs w:val="32"/>
        </w:rPr>
        <w:t>People Management</w:t>
      </w:r>
      <w:r w:rsidR="00021AD3" w:rsidRPr="00C615C6">
        <w:rPr>
          <w:rFonts w:ascii="Times New Roman" w:hAnsi="Times New Roman" w:cs="Times New Roman"/>
          <w:sz w:val="32"/>
          <w:szCs w:val="32"/>
        </w:rPr>
        <w:t>,</w:t>
      </w:r>
    </w:p>
    <w:p w14:paraId="36438169" w14:textId="2CAE3BA8" w:rsidR="001806B3" w:rsidRPr="00C615C6" w:rsidRDefault="001806B3" w:rsidP="00297CA8">
      <w:pPr>
        <w:jc w:val="center"/>
        <w:rPr>
          <w:rFonts w:ascii="Times New Roman" w:hAnsi="Times New Roman" w:cs="Times New Roman"/>
          <w:sz w:val="32"/>
          <w:szCs w:val="32"/>
        </w:rPr>
      </w:pPr>
      <w:r w:rsidRPr="00C615C6">
        <w:rPr>
          <w:rFonts w:ascii="Times New Roman" w:hAnsi="Times New Roman" w:cs="Times New Roman"/>
          <w:sz w:val="32"/>
          <w:szCs w:val="32"/>
        </w:rPr>
        <w:t>Organisational Learning and Development</w:t>
      </w:r>
    </w:p>
    <w:p w14:paraId="16299895" w14:textId="77777777" w:rsidR="001806B3" w:rsidRPr="00C615C6" w:rsidRDefault="001806B3" w:rsidP="00297CA8">
      <w:pPr>
        <w:jc w:val="center"/>
        <w:rPr>
          <w:rFonts w:ascii="Times New Roman" w:hAnsi="Times New Roman" w:cs="Times New Roman"/>
          <w:sz w:val="24"/>
          <w:szCs w:val="24"/>
        </w:rPr>
      </w:pPr>
    </w:p>
    <w:p w14:paraId="5574DDC1" w14:textId="77777777" w:rsidR="001806B3" w:rsidRPr="00C615C6" w:rsidRDefault="001806B3" w:rsidP="00297CA8">
      <w:pPr>
        <w:jc w:val="center"/>
        <w:rPr>
          <w:rFonts w:ascii="Times New Roman" w:hAnsi="Times New Roman" w:cs="Times New Roman"/>
          <w:sz w:val="24"/>
          <w:szCs w:val="24"/>
        </w:rPr>
      </w:pPr>
    </w:p>
    <w:p w14:paraId="73240EAB" w14:textId="77777777" w:rsidR="001806B3" w:rsidRPr="00C615C6" w:rsidRDefault="001806B3" w:rsidP="00297CA8">
      <w:pPr>
        <w:jc w:val="center"/>
        <w:rPr>
          <w:rFonts w:ascii="Times New Roman" w:hAnsi="Times New Roman" w:cs="Times New Roman"/>
          <w:sz w:val="24"/>
          <w:szCs w:val="24"/>
        </w:rPr>
      </w:pPr>
    </w:p>
    <w:p w14:paraId="3ECF7293" w14:textId="77777777" w:rsidR="001806B3" w:rsidRPr="00C615C6" w:rsidRDefault="001806B3" w:rsidP="00297CA8">
      <w:pPr>
        <w:jc w:val="center"/>
        <w:rPr>
          <w:rFonts w:ascii="Times New Roman" w:hAnsi="Times New Roman" w:cs="Times New Roman"/>
          <w:sz w:val="24"/>
          <w:szCs w:val="24"/>
        </w:rPr>
      </w:pPr>
    </w:p>
    <w:p w14:paraId="28F4B986" w14:textId="77777777" w:rsidR="001806B3" w:rsidRPr="00C615C6" w:rsidRDefault="001806B3" w:rsidP="00297CA8">
      <w:pPr>
        <w:jc w:val="center"/>
        <w:rPr>
          <w:rFonts w:ascii="Times New Roman" w:hAnsi="Times New Roman" w:cs="Times New Roman"/>
          <w:sz w:val="24"/>
          <w:szCs w:val="24"/>
        </w:rPr>
      </w:pPr>
    </w:p>
    <w:p w14:paraId="34DABA5A" w14:textId="77777777" w:rsidR="001806B3" w:rsidRPr="00C615C6" w:rsidRDefault="001806B3" w:rsidP="00297CA8">
      <w:pPr>
        <w:jc w:val="center"/>
        <w:rPr>
          <w:rFonts w:ascii="Times New Roman" w:hAnsi="Times New Roman" w:cs="Times New Roman"/>
          <w:sz w:val="24"/>
          <w:szCs w:val="24"/>
        </w:rPr>
      </w:pPr>
    </w:p>
    <w:p w14:paraId="1C42AFEE" w14:textId="77777777" w:rsidR="001806B3" w:rsidRPr="00C615C6" w:rsidRDefault="001806B3" w:rsidP="001806B3">
      <w:pPr>
        <w:jc w:val="right"/>
        <w:rPr>
          <w:rFonts w:ascii="Times New Roman" w:hAnsi="Times New Roman" w:cs="Times New Roman"/>
          <w:sz w:val="24"/>
          <w:szCs w:val="24"/>
        </w:rPr>
      </w:pPr>
    </w:p>
    <w:p w14:paraId="263BB791" w14:textId="77777777" w:rsidR="001806B3" w:rsidRPr="00C615C6" w:rsidRDefault="001806B3" w:rsidP="001806B3">
      <w:pPr>
        <w:jc w:val="right"/>
        <w:rPr>
          <w:rFonts w:ascii="Times New Roman" w:hAnsi="Times New Roman" w:cs="Times New Roman"/>
          <w:sz w:val="24"/>
          <w:szCs w:val="24"/>
        </w:rPr>
      </w:pPr>
    </w:p>
    <w:p w14:paraId="3248B2C0" w14:textId="60C3C947" w:rsidR="001806B3" w:rsidRPr="00C615C6" w:rsidRDefault="00E142C6" w:rsidP="001806B3">
      <w:pPr>
        <w:jc w:val="right"/>
        <w:rPr>
          <w:rFonts w:ascii="Times New Roman" w:hAnsi="Times New Roman" w:cs="Times New Roman"/>
          <w:sz w:val="24"/>
          <w:szCs w:val="24"/>
        </w:rPr>
      </w:pPr>
      <w:r w:rsidRPr="00C615C6">
        <w:rPr>
          <w:rFonts w:ascii="Times New Roman" w:hAnsi="Times New Roman" w:cs="Times New Roman"/>
          <w:sz w:val="24"/>
          <w:szCs w:val="24"/>
        </w:rPr>
        <w:t xml:space="preserve"> </w:t>
      </w:r>
    </w:p>
    <w:p w14:paraId="3919C253" w14:textId="77777777" w:rsidR="001806B3" w:rsidRPr="00C615C6" w:rsidRDefault="001806B3" w:rsidP="001806B3">
      <w:pPr>
        <w:jc w:val="right"/>
        <w:rPr>
          <w:rFonts w:ascii="Times New Roman" w:hAnsi="Times New Roman" w:cs="Times New Roman"/>
          <w:sz w:val="24"/>
          <w:szCs w:val="24"/>
        </w:rPr>
      </w:pPr>
    </w:p>
    <w:p w14:paraId="4BDF769E" w14:textId="77777777" w:rsidR="001806B3" w:rsidRPr="00C615C6" w:rsidRDefault="001806B3" w:rsidP="001806B3">
      <w:pPr>
        <w:jc w:val="right"/>
        <w:rPr>
          <w:rFonts w:ascii="Times New Roman" w:hAnsi="Times New Roman" w:cs="Times New Roman"/>
          <w:sz w:val="24"/>
          <w:szCs w:val="24"/>
        </w:rPr>
      </w:pPr>
    </w:p>
    <w:p w14:paraId="0A38C168" w14:textId="77777777" w:rsidR="008D736A" w:rsidRPr="00C615C6" w:rsidRDefault="008D736A" w:rsidP="001806B3">
      <w:pPr>
        <w:jc w:val="right"/>
        <w:rPr>
          <w:rFonts w:ascii="Times New Roman" w:hAnsi="Times New Roman" w:cs="Times New Roman"/>
          <w:sz w:val="24"/>
          <w:szCs w:val="24"/>
        </w:rPr>
      </w:pPr>
    </w:p>
    <w:p w14:paraId="06477772" w14:textId="77777777" w:rsidR="008D736A" w:rsidRPr="00C615C6" w:rsidRDefault="008D736A" w:rsidP="001806B3">
      <w:pPr>
        <w:jc w:val="right"/>
        <w:rPr>
          <w:rFonts w:ascii="Times New Roman" w:hAnsi="Times New Roman" w:cs="Times New Roman"/>
          <w:sz w:val="24"/>
          <w:szCs w:val="24"/>
        </w:rPr>
      </w:pPr>
    </w:p>
    <w:p w14:paraId="281107BC" w14:textId="2C40C557" w:rsidR="001806B3" w:rsidRPr="00C615C6" w:rsidRDefault="001806B3" w:rsidP="001806B3">
      <w:pPr>
        <w:spacing w:after="0"/>
        <w:jc w:val="right"/>
        <w:rPr>
          <w:rFonts w:ascii="Times New Roman" w:hAnsi="Times New Roman" w:cs="Times New Roman"/>
          <w:sz w:val="24"/>
          <w:szCs w:val="24"/>
        </w:rPr>
      </w:pPr>
      <w:r w:rsidRPr="00C615C6">
        <w:rPr>
          <w:rFonts w:ascii="Times New Roman" w:hAnsi="Times New Roman" w:cs="Times New Roman"/>
          <w:sz w:val="24"/>
          <w:szCs w:val="24"/>
        </w:rPr>
        <w:t>Joanne Roberts</w:t>
      </w:r>
    </w:p>
    <w:p w14:paraId="17175D33" w14:textId="43C16113" w:rsidR="001806B3" w:rsidRPr="00C615C6" w:rsidRDefault="001806B3" w:rsidP="001806B3">
      <w:pPr>
        <w:spacing w:after="0"/>
        <w:jc w:val="right"/>
        <w:rPr>
          <w:rFonts w:ascii="Times New Roman" w:hAnsi="Times New Roman" w:cs="Times New Roman"/>
          <w:sz w:val="24"/>
          <w:szCs w:val="24"/>
        </w:rPr>
      </w:pPr>
      <w:r w:rsidRPr="00C615C6">
        <w:rPr>
          <w:rFonts w:ascii="Times New Roman" w:hAnsi="Times New Roman" w:cs="Times New Roman"/>
          <w:sz w:val="24"/>
          <w:szCs w:val="24"/>
        </w:rPr>
        <w:t>CIPD Learner Number: 82901007</w:t>
      </w:r>
    </w:p>
    <w:p w14:paraId="74442078" w14:textId="300CC6DB" w:rsidR="001806B3" w:rsidRPr="00C615C6" w:rsidRDefault="001806B3" w:rsidP="001806B3">
      <w:pPr>
        <w:spacing w:after="0"/>
        <w:jc w:val="right"/>
        <w:rPr>
          <w:rFonts w:ascii="Times New Roman" w:hAnsi="Times New Roman" w:cs="Times New Roman"/>
          <w:sz w:val="24"/>
          <w:szCs w:val="24"/>
        </w:rPr>
      </w:pPr>
      <w:r w:rsidRPr="00C615C6">
        <w:rPr>
          <w:rFonts w:ascii="Times New Roman" w:hAnsi="Times New Roman" w:cs="Times New Roman"/>
          <w:sz w:val="24"/>
          <w:szCs w:val="24"/>
        </w:rPr>
        <w:t>Centre Number: 669</w:t>
      </w:r>
    </w:p>
    <w:p w14:paraId="778B36F8" w14:textId="77777777" w:rsidR="002E285C" w:rsidRPr="00C615C6" w:rsidRDefault="001806B3" w:rsidP="002E285C">
      <w:pPr>
        <w:spacing w:after="0"/>
        <w:jc w:val="right"/>
        <w:rPr>
          <w:rFonts w:ascii="Times New Roman" w:hAnsi="Times New Roman" w:cs="Times New Roman"/>
          <w:sz w:val="24"/>
          <w:szCs w:val="24"/>
        </w:rPr>
      </w:pPr>
      <w:r w:rsidRPr="00C615C6">
        <w:rPr>
          <w:rFonts w:ascii="Times New Roman" w:hAnsi="Times New Roman" w:cs="Times New Roman"/>
          <w:sz w:val="24"/>
          <w:szCs w:val="24"/>
        </w:rPr>
        <w:t>Centre Name: University of Wales Trinity Saint David</w:t>
      </w:r>
    </w:p>
    <w:p w14:paraId="55831606" w14:textId="77777777" w:rsidR="002E285C" w:rsidRPr="00C615C6" w:rsidRDefault="002E285C" w:rsidP="002E285C">
      <w:pPr>
        <w:spacing w:after="0"/>
        <w:jc w:val="right"/>
        <w:rPr>
          <w:rFonts w:ascii="Times New Roman" w:hAnsi="Times New Roman" w:cs="Times New Roman"/>
          <w:sz w:val="24"/>
          <w:szCs w:val="24"/>
        </w:rPr>
      </w:pPr>
    </w:p>
    <w:p w14:paraId="4DB133B5" w14:textId="521E6D93" w:rsidR="002E285C" w:rsidRPr="00C615C6" w:rsidRDefault="002E285C" w:rsidP="00D80B32">
      <w:pPr>
        <w:spacing w:after="0"/>
        <w:rPr>
          <w:rFonts w:ascii="Times New Roman" w:hAnsi="Times New Roman" w:cs="Times New Roman"/>
          <w:b/>
          <w:bCs/>
          <w:color w:val="000000"/>
          <w:sz w:val="24"/>
          <w:szCs w:val="24"/>
        </w:rPr>
      </w:pPr>
      <w:bookmarkStart w:id="0" w:name="_Hlk206332336"/>
      <w:r w:rsidRPr="00C615C6">
        <w:rPr>
          <w:rFonts w:ascii="Times New Roman" w:hAnsi="Times New Roman" w:cs="Times New Roman"/>
          <w:b/>
          <w:bCs/>
          <w:sz w:val="24"/>
          <w:szCs w:val="24"/>
        </w:rPr>
        <w:lastRenderedPageBreak/>
        <w:t xml:space="preserve">Explain the principles of reward and its importance to organisational culture and performance management. </w:t>
      </w:r>
      <w:r w:rsidRPr="00C615C6">
        <w:rPr>
          <w:rFonts w:ascii="Times New Roman" w:hAnsi="Times New Roman" w:cs="Times New Roman"/>
          <w:b/>
          <w:bCs/>
          <w:color w:val="000000"/>
          <w:sz w:val="24"/>
          <w:szCs w:val="24"/>
        </w:rPr>
        <w:t>(AC 1.1)</w:t>
      </w:r>
    </w:p>
    <w:p w14:paraId="48572475" w14:textId="77777777" w:rsidR="00D80B32" w:rsidRPr="00C615C6" w:rsidRDefault="00D80B32" w:rsidP="00D80B32">
      <w:pPr>
        <w:spacing w:after="0"/>
        <w:rPr>
          <w:rFonts w:ascii="Times New Roman" w:hAnsi="Times New Roman" w:cs="Times New Roman"/>
          <w:b/>
          <w:bCs/>
          <w:sz w:val="24"/>
          <w:szCs w:val="24"/>
        </w:rPr>
      </w:pPr>
    </w:p>
    <w:p w14:paraId="05B4F1C1" w14:textId="0497D12C" w:rsidR="00C22569" w:rsidRPr="00C615C6" w:rsidRDefault="00DE2B4C" w:rsidP="00DE2B4C">
      <w:pPr>
        <w:spacing w:after="0"/>
        <w:rPr>
          <w:rFonts w:ascii="Times New Roman" w:hAnsi="Times New Roman" w:cs="Times New Roman"/>
          <w:sz w:val="24"/>
          <w:szCs w:val="24"/>
        </w:rPr>
      </w:pPr>
      <w:r w:rsidRPr="00C615C6">
        <w:rPr>
          <w:rFonts w:ascii="Times New Roman" w:hAnsi="Times New Roman" w:cs="Times New Roman"/>
          <w:sz w:val="24"/>
          <w:szCs w:val="24"/>
        </w:rPr>
        <w:t>Reward management is the process of recognising and compensating employees by developing and implementing a reward strategy aimed at attracting and retaining top talent. It is guided by core principles such as fairness, consistency, and transparency, and involves a balanced mix of financial and non-financial rewards</w:t>
      </w:r>
      <w:r w:rsidR="00756B0C" w:rsidRPr="00C615C6">
        <w:rPr>
          <w:rFonts w:ascii="Times New Roman" w:hAnsi="Times New Roman" w:cs="Times New Roman"/>
          <w:sz w:val="24"/>
          <w:szCs w:val="24"/>
        </w:rPr>
        <w:t xml:space="preserve"> (Armstrong &amp; Taylor, 2023). </w:t>
      </w:r>
    </w:p>
    <w:p w14:paraId="02F522FB" w14:textId="77777777" w:rsidR="00756B0C" w:rsidRPr="00C615C6" w:rsidRDefault="00756B0C" w:rsidP="00C22569">
      <w:pPr>
        <w:pStyle w:val="Listparag"/>
        <w:spacing w:after="0" w:line="240" w:lineRule="auto"/>
        <w:rPr>
          <w:rFonts w:ascii="Times New Roman" w:hAnsi="Times New Roman" w:cs="Times New Roman"/>
          <w:color w:val="auto"/>
          <w:sz w:val="24"/>
          <w:szCs w:val="24"/>
        </w:rPr>
      </w:pPr>
    </w:p>
    <w:p w14:paraId="733CE5C5" w14:textId="3005E498" w:rsidR="00823328" w:rsidRPr="00C615C6" w:rsidRDefault="006075D3" w:rsidP="00C22569">
      <w:pPr>
        <w:pStyle w:val="Listparag"/>
        <w:spacing w:after="0" w:line="240" w:lineRule="auto"/>
        <w:rPr>
          <w:rFonts w:ascii="Times New Roman" w:hAnsi="Times New Roman" w:cs="Times New Roman"/>
          <w:b/>
          <w:bCs/>
          <w:color w:val="auto"/>
          <w:sz w:val="24"/>
          <w:szCs w:val="24"/>
        </w:rPr>
      </w:pPr>
      <w:r w:rsidRPr="00C615C6">
        <w:rPr>
          <w:rFonts w:ascii="Times New Roman" w:hAnsi="Times New Roman" w:cs="Times New Roman"/>
          <w:b/>
          <w:bCs/>
          <w:color w:val="auto"/>
          <w:sz w:val="24"/>
          <w:szCs w:val="24"/>
        </w:rPr>
        <w:t xml:space="preserve">Fairness </w:t>
      </w:r>
    </w:p>
    <w:p w14:paraId="6F93CE1A" w14:textId="4B219C2C" w:rsidR="00BE4794" w:rsidRPr="00C615C6" w:rsidRDefault="00BE4794" w:rsidP="00C22569">
      <w:pPr>
        <w:pStyle w:val="Listparag"/>
        <w:spacing w:after="0" w:line="240" w:lineRule="auto"/>
        <w:rPr>
          <w:rFonts w:ascii="Times New Roman" w:hAnsi="Times New Roman" w:cs="Times New Roman"/>
          <w:color w:val="auto"/>
          <w:sz w:val="24"/>
          <w:szCs w:val="24"/>
        </w:rPr>
      </w:pPr>
      <w:r w:rsidRPr="00C615C6">
        <w:rPr>
          <w:rFonts w:ascii="Times New Roman" w:hAnsi="Times New Roman" w:cs="Times New Roman"/>
          <w:color w:val="auto"/>
          <w:sz w:val="24"/>
          <w:szCs w:val="24"/>
        </w:rPr>
        <w:t xml:space="preserve">Employees should </w:t>
      </w:r>
      <w:r w:rsidR="00C200FF" w:rsidRPr="00C615C6">
        <w:rPr>
          <w:rFonts w:ascii="Times New Roman" w:hAnsi="Times New Roman" w:cs="Times New Roman"/>
          <w:color w:val="auto"/>
          <w:sz w:val="24"/>
          <w:szCs w:val="24"/>
        </w:rPr>
        <w:t>believe</w:t>
      </w:r>
      <w:r w:rsidRPr="00C615C6">
        <w:rPr>
          <w:rFonts w:ascii="Times New Roman" w:hAnsi="Times New Roman" w:cs="Times New Roman"/>
          <w:color w:val="auto"/>
          <w:sz w:val="24"/>
          <w:szCs w:val="24"/>
        </w:rPr>
        <w:t xml:space="preserve"> that their pay and benefits fairly </w:t>
      </w:r>
      <w:r w:rsidR="00C200FF" w:rsidRPr="00C615C6">
        <w:rPr>
          <w:rFonts w:ascii="Times New Roman" w:hAnsi="Times New Roman" w:cs="Times New Roman"/>
          <w:color w:val="auto"/>
          <w:sz w:val="24"/>
          <w:szCs w:val="24"/>
        </w:rPr>
        <w:t>re</w:t>
      </w:r>
      <w:r w:rsidR="00EB4841">
        <w:rPr>
          <w:rFonts w:ascii="Times New Roman" w:hAnsi="Times New Roman" w:cs="Times New Roman"/>
          <w:color w:val="auto"/>
          <w:sz w:val="24"/>
          <w:szCs w:val="24"/>
        </w:rPr>
        <w:t>flect</w:t>
      </w:r>
      <w:r w:rsidRPr="00C615C6">
        <w:rPr>
          <w:rFonts w:ascii="Times New Roman" w:hAnsi="Times New Roman" w:cs="Times New Roman"/>
          <w:color w:val="auto"/>
          <w:sz w:val="24"/>
          <w:szCs w:val="24"/>
        </w:rPr>
        <w:t xml:space="preserve"> their responsibilities and achievements</w:t>
      </w:r>
      <w:r w:rsidR="00C200FF" w:rsidRPr="00C615C6">
        <w:rPr>
          <w:rFonts w:ascii="Times New Roman" w:hAnsi="Times New Roman" w:cs="Times New Roman"/>
          <w:color w:val="auto"/>
          <w:sz w:val="24"/>
          <w:szCs w:val="24"/>
        </w:rPr>
        <w:t xml:space="preserve"> as well as how </w:t>
      </w:r>
      <w:r w:rsidR="00EB4841">
        <w:rPr>
          <w:rFonts w:ascii="Times New Roman" w:hAnsi="Times New Roman" w:cs="Times New Roman"/>
          <w:color w:val="auto"/>
          <w:sz w:val="24"/>
          <w:szCs w:val="24"/>
        </w:rPr>
        <w:t>they</w:t>
      </w:r>
      <w:r w:rsidR="00C200FF" w:rsidRPr="00C615C6">
        <w:rPr>
          <w:rFonts w:ascii="Times New Roman" w:hAnsi="Times New Roman" w:cs="Times New Roman"/>
          <w:color w:val="auto"/>
          <w:sz w:val="24"/>
          <w:szCs w:val="24"/>
        </w:rPr>
        <w:t xml:space="preserve"> compare to other</w:t>
      </w:r>
      <w:r w:rsidR="00B0424E" w:rsidRPr="00C615C6">
        <w:rPr>
          <w:rFonts w:ascii="Times New Roman" w:hAnsi="Times New Roman" w:cs="Times New Roman"/>
          <w:color w:val="auto"/>
          <w:sz w:val="24"/>
          <w:szCs w:val="24"/>
        </w:rPr>
        <w:t>s</w:t>
      </w:r>
      <w:r w:rsidR="00C200FF" w:rsidRPr="00C615C6">
        <w:rPr>
          <w:rFonts w:ascii="Times New Roman" w:hAnsi="Times New Roman" w:cs="Times New Roman"/>
          <w:color w:val="auto"/>
          <w:sz w:val="24"/>
          <w:szCs w:val="24"/>
        </w:rPr>
        <w:t xml:space="preserve"> in the organisatio</w:t>
      </w:r>
      <w:r w:rsidR="003941B2" w:rsidRPr="00C615C6">
        <w:rPr>
          <w:rFonts w:ascii="Times New Roman" w:hAnsi="Times New Roman" w:cs="Times New Roman"/>
          <w:color w:val="auto"/>
          <w:sz w:val="24"/>
          <w:szCs w:val="24"/>
        </w:rPr>
        <w:t>n</w:t>
      </w:r>
      <w:r w:rsidR="00EB4841">
        <w:rPr>
          <w:rFonts w:ascii="Times New Roman" w:hAnsi="Times New Roman" w:cs="Times New Roman"/>
          <w:color w:val="auto"/>
          <w:sz w:val="24"/>
          <w:szCs w:val="24"/>
        </w:rPr>
        <w:t>, t</w:t>
      </w:r>
      <w:r w:rsidR="003941B2" w:rsidRPr="00C615C6">
        <w:rPr>
          <w:rFonts w:ascii="Times New Roman" w:hAnsi="Times New Roman" w:cs="Times New Roman"/>
          <w:color w:val="auto"/>
          <w:sz w:val="24"/>
          <w:szCs w:val="24"/>
        </w:rPr>
        <w:t>his is important for maintaining a positive workplace culture</w:t>
      </w:r>
      <w:r w:rsidR="00C200FF" w:rsidRPr="00C615C6">
        <w:rPr>
          <w:rFonts w:ascii="Times New Roman" w:hAnsi="Times New Roman" w:cs="Times New Roman"/>
          <w:color w:val="auto"/>
          <w:sz w:val="24"/>
          <w:szCs w:val="24"/>
        </w:rPr>
        <w:t xml:space="preserve"> (Armstrong &amp; Taylor, 2023)</w:t>
      </w:r>
      <w:r w:rsidR="003941B2" w:rsidRPr="00C615C6">
        <w:rPr>
          <w:rFonts w:ascii="Times New Roman" w:hAnsi="Times New Roman" w:cs="Times New Roman"/>
          <w:color w:val="auto"/>
          <w:sz w:val="24"/>
          <w:szCs w:val="24"/>
        </w:rPr>
        <w:t xml:space="preserve">, where employees are motivated to do their roles. </w:t>
      </w:r>
    </w:p>
    <w:p w14:paraId="5EBFDD2C" w14:textId="77777777" w:rsidR="00BE4794" w:rsidRPr="00C615C6" w:rsidRDefault="00BE4794" w:rsidP="00C22569">
      <w:pPr>
        <w:pStyle w:val="Listparag"/>
        <w:spacing w:after="0" w:line="240" w:lineRule="auto"/>
        <w:rPr>
          <w:rFonts w:ascii="Times New Roman" w:hAnsi="Times New Roman" w:cs="Times New Roman"/>
          <w:color w:val="auto"/>
          <w:sz w:val="24"/>
          <w:szCs w:val="24"/>
        </w:rPr>
      </w:pPr>
    </w:p>
    <w:p w14:paraId="22640BEC" w14:textId="34DB91CF" w:rsidR="00823328" w:rsidRPr="00C615C6" w:rsidRDefault="00EB4841" w:rsidP="00C22569">
      <w:pPr>
        <w:pStyle w:val="Listparag"/>
        <w:spacing w:after="0" w:line="240" w:lineRule="auto"/>
        <w:rPr>
          <w:rFonts w:ascii="Times New Roman" w:hAnsi="Times New Roman" w:cs="Times New Roman"/>
          <w:color w:val="auto"/>
          <w:sz w:val="24"/>
          <w:szCs w:val="24"/>
        </w:rPr>
      </w:pPr>
      <w:r>
        <w:rPr>
          <w:rFonts w:ascii="Times New Roman" w:hAnsi="Times New Roman" w:cs="Times New Roman"/>
          <w:color w:val="auto"/>
          <w:sz w:val="24"/>
          <w:szCs w:val="24"/>
        </w:rPr>
        <w:t>An e</w:t>
      </w:r>
      <w:r w:rsidR="00823328" w:rsidRPr="00C615C6">
        <w:rPr>
          <w:rFonts w:ascii="Times New Roman" w:hAnsi="Times New Roman" w:cs="Times New Roman"/>
          <w:color w:val="auto"/>
          <w:sz w:val="24"/>
          <w:szCs w:val="24"/>
        </w:rPr>
        <w:t>mployee</w:t>
      </w:r>
      <w:r>
        <w:rPr>
          <w:rFonts w:ascii="Times New Roman" w:hAnsi="Times New Roman" w:cs="Times New Roman"/>
          <w:color w:val="auto"/>
          <w:sz w:val="24"/>
          <w:szCs w:val="24"/>
        </w:rPr>
        <w:t>’</w:t>
      </w:r>
      <w:r w:rsidR="00823328" w:rsidRPr="00C615C6">
        <w:rPr>
          <w:rFonts w:ascii="Times New Roman" w:hAnsi="Times New Roman" w:cs="Times New Roman"/>
          <w:color w:val="auto"/>
          <w:sz w:val="24"/>
          <w:szCs w:val="24"/>
        </w:rPr>
        <w:t xml:space="preserve">s perception of fairness, or the absence of it, can often be a core driver of retention. </w:t>
      </w:r>
      <w:r w:rsidR="00E90520" w:rsidRPr="00C615C6">
        <w:rPr>
          <w:rFonts w:ascii="Times New Roman" w:hAnsi="Times New Roman" w:cs="Times New Roman"/>
          <w:color w:val="auto"/>
          <w:sz w:val="24"/>
          <w:szCs w:val="24"/>
        </w:rPr>
        <w:t>In terms of</w:t>
      </w:r>
      <w:r w:rsidR="00823328" w:rsidRPr="00C615C6">
        <w:rPr>
          <w:rFonts w:ascii="Times New Roman" w:hAnsi="Times New Roman" w:cs="Times New Roman"/>
          <w:color w:val="auto"/>
          <w:sz w:val="24"/>
          <w:szCs w:val="24"/>
        </w:rPr>
        <w:t xml:space="preserve"> performance management, </w:t>
      </w:r>
      <w:r w:rsidR="00E90520" w:rsidRPr="00C615C6">
        <w:rPr>
          <w:rFonts w:ascii="Times New Roman" w:hAnsi="Times New Roman" w:cs="Times New Roman"/>
          <w:color w:val="auto"/>
          <w:sz w:val="24"/>
          <w:szCs w:val="24"/>
        </w:rPr>
        <w:t>fairness can also influence whether employees go the extra mile to achieve organisational goals or meet their own job objectives (</w:t>
      </w:r>
      <w:r w:rsidR="00733492" w:rsidRPr="00C615C6">
        <w:rPr>
          <w:rFonts w:ascii="Times New Roman" w:hAnsi="Times New Roman" w:cs="Times New Roman"/>
          <w:color w:val="auto"/>
          <w:sz w:val="24"/>
          <w:szCs w:val="24"/>
        </w:rPr>
        <w:t>Ceplenski, 2013).</w:t>
      </w:r>
    </w:p>
    <w:p w14:paraId="30523291" w14:textId="77777777" w:rsidR="00823328" w:rsidRPr="00C615C6" w:rsidRDefault="00823328" w:rsidP="00C22569">
      <w:pPr>
        <w:pStyle w:val="Listparag"/>
        <w:spacing w:after="0" w:line="240" w:lineRule="auto"/>
        <w:rPr>
          <w:rFonts w:ascii="Times New Roman" w:hAnsi="Times New Roman" w:cs="Times New Roman"/>
          <w:b/>
          <w:bCs/>
          <w:color w:val="auto"/>
          <w:sz w:val="24"/>
          <w:szCs w:val="24"/>
        </w:rPr>
      </w:pPr>
    </w:p>
    <w:p w14:paraId="1257AC6B" w14:textId="32BA4028" w:rsidR="00103F31" w:rsidRPr="00C615C6" w:rsidRDefault="00103F31" w:rsidP="00C22569">
      <w:pPr>
        <w:pStyle w:val="Listparag"/>
        <w:spacing w:after="0" w:line="240" w:lineRule="auto"/>
        <w:rPr>
          <w:rFonts w:ascii="Times New Roman" w:hAnsi="Times New Roman" w:cs="Times New Roman"/>
          <w:color w:val="auto"/>
          <w:sz w:val="24"/>
          <w:szCs w:val="24"/>
        </w:rPr>
      </w:pPr>
      <w:r w:rsidRPr="00C615C6">
        <w:rPr>
          <w:rFonts w:ascii="Times New Roman" w:hAnsi="Times New Roman" w:cs="Times New Roman"/>
          <w:color w:val="auto"/>
          <w:sz w:val="24"/>
          <w:szCs w:val="24"/>
        </w:rPr>
        <w:t>Perceived fairness is essential for employee motivation and engagement. However, when rewards are poorly implemented, they can not only fail to enhance performance but also actively demotivate employees and contribute to an unhealthy work environment, ultimately affecting the organisation's culture (Areola, 2024)</w:t>
      </w:r>
      <w:r w:rsidR="003941B2" w:rsidRPr="00C615C6">
        <w:rPr>
          <w:rFonts w:ascii="Times New Roman" w:hAnsi="Times New Roman" w:cs="Times New Roman"/>
          <w:color w:val="auto"/>
          <w:sz w:val="24"/>
          <w:szCs w:val="24"/>
        </w:rPr>
        <w:t>.</w:t>
      </w:r>
    </w:p>
    <w:p w14:paraId="55E5C7A1" w14:textId="7F8614F3" w:rsidR="00823328" w:rsidRPr="00C615C6" w:rsidRDefault="00823328" w:rsidP="00C22569">
      <w:pPr>
        <w:pStyle w:val="Listparag"/>
        <w:spacing w:after="0" w:line="240" w:lineRule="auto"/>
        <w:rPr>
          <w:rFonts w:ascii="Times New Roman" w:hAnsi="Times New Roman" w:cs="Times New Roman"/>
          <w:b/>
          <w:bCs/>
          <w:color w:val="auto"/>
          <w:sz w:val="24"/>
          <w:szCs w:val="24"/>
        </w:rPr>
      </w:pPr>
    </w:p>
    <w:p w14:paraId="161B09F8" w14:textId="4668FC28" w:rsidR="00301EDA" w:rsidRPr="00C615C6" w:rsidRDefault="00301EDA" w:rsidP="00C22569">
      <w:pPr>
        <w:pStyle w:val="Listparag"/>
        <w:spacing w:after="0" w:line="240" w:lineRule="auto"/>
        <w:rPr>
          <w:rFonts w:ascii="Times New Roman" w:hAnsi="Times New Roman" w:cs="Times New Roman"/>
          <w:b/>
          <w:bCs/>
          <w:color w:val="auto"/>
          <w:sz w:val="24"/>
          <w:szCs w:val="24"/>
        </w:rPr>
      </w:pPr>
      <w:r w:rsidRPr="00C615C6">
        <w:rPr>
          <w:rFonts w:ascii="Times New Roman" w:hAnsi="Times New Roman" w:cs="Times New Roman"/>
          <w:b/>
          <w:bCs/>
          <w:color w:val="auto"/>
          <w:sz w:val="24"/>
          <w:szCs w:val="24"/>
        </w:rPr>
        <w:t>Transparency</w:t>
      </w:r>
    </w:p>
    <w:p w14:paraId="4554A287" w14:textId="1A5CF2F7" w:rsidR="00301EDA" w:rsidRPr="00C615C6" w:rsidRDefault="00301EDA" w:rsidP="00C22569">
      <w:pPr>
        <w:pStyle w:val="Listparag"/>
        <w:spacing w:after="0" w:line="240" w:lineRule="auto"/>
        <w:rPr>
          <w:rFonts w:ascii="Times New Roman" w:hAnsi="Times New Roman" w:cs="Times New Roman"/>
          <w:color w:val="auto"/>
          <w:sz w:val="24"/>
          <w:szCs w:val="24"/>
        </w:rPr>
      </w:pPr>
      <w:r w:rsidRPr="00C615C6">
        <w:rPr>
          <w:rFonts w:ascii="Times New Roman" w:hAnsi="Times New Roman" w:cs="Times New Roman"/>
          <w:color w:val="auto"/>
          <w:sz w:val="24"/>
          <w:szCs w:val="24"/>
        </w:rPr>
        <w:t>Transparency in reward systems is essential to help employees clearly understand salary structures, incentives and benefits. A transparent approach ensures employees know what is expected of them and what they can expect in return (Civil Service World, 2014).</w:t>
      </w:r>
    </w:p>
    <w:p w14:paraId="3EEEB2CE" w14:textId="77777777" w:rsidR="008D3D0D" w:rsidRPr="00C615C6" w:rsidRDefault="008D3D0D" w:rsidP="00C22569">
      <w:pPr>
        <w:pStyle w:val="Listparag"/>
        <w:spacing w:after="0" w:line="240" w:lineRule="auto"/>
        <w:rPr>
          <w:rFonts w:ascii="Times New Roman" w:hAnsi="Times New Roman" w:cs="Times New Roman"/>
          <w:color w:val="auto"/>
          <w:sz w:val="24"/>
          <w:szCs w:val="24"/>
        </w:rPr>
      </w:pPr>
    </w:p>
    <w:p w14:paraId="66AE09B8" w14:textId="674B2B2C" w:rsidR="008D3D0D" w:rsidRPr="00C615C6" w:rsidRDefault="008D3D0D" w:rsidP="00C22569">
      <w:pPr>
        <w:pStyle w:val="Listparag"/>
        <w:spacing w:after="0" w:line="240" w:lineRule="auto"/>
        <w:rPr>
          <w:rFonts w:ascii="Times New Roman" w:hAnsi="Times New Roman" w:cs="Times New Roman"/>
          <w:color w:val="auto"/>
          <w:sz w:val="24"/>
          <w:szCs w:val="24"/>
        </w:rPr>
      </w:pPr>
      <w:r w:rsidRPr="00C615C6">
        <w:rPr>
          <w:rFonts w:ascii="Times New Roman" w:hAnsi="Times New Roman" w:cs="Times New Roman"/>
          <w:color w:val="auto"/>
          <w:sz w:val="24"/>
          <w:szCs w:val="24"/>
        </w:rPr>
        <w:t xml:space="preserve">Whilst the UK has no comprehensive pay transparency law, UK law </w:t>
      </w:r>
      <w:r w:rsidR="00EA3003" w:rsidRPr="00C615C6">
        <w:rPr>
          <w:rFonts w:ascii="Times New Roman" w:hAnsi="Times New Roman" w:cs="Times New Roman"/>
          <w:color w:val="auto"/>
          <w:sz w:val="24"/>
          <w:szCs w:val="24"/>
        </w:rPr>
        <w:t>requires</w:t>
      </w:r>
      <w:r w:rsidRPr="00C615C6">
        <w:rPr>
          <w:rFonts w:ascii="Times New Roman" w:hAnsi="Times New Roman" w:cs="Times New Roman"/>
          <w:color w:val="auto"/>
          <w:sz w:val="24"/>
          <w:szCs w:val="24"/>
        </w:rPr>
        <w:t xml:space="preserve"> companies with 250 or more employees to report their gender pay gap (Gov.uk, 2024)</w:t>
      </w:r>
      <w:r w:rsidR="00EB4841">
        <w:rPr>
          <w:rFonts w:ascii="Times New Roman" w:hAnsi="Times New Roman" w:cs="Times New Roman"/>
          <w:color w:val="auto"/>
          <w:sz w:val="24"/>
          <w:szCs w:val="24"/>
        </w:rPr>
        <w:t>. M</w:t>
      </w:r>
      <w:r w:rsidR="00EA3003" w:rsidRPr="00C615C6">
        <w:rPr>
          <w:rFonts w:ascii="Times New Roman" w:hAnsi="Times New Roman" w:cs="Times New Roman"/>
          <w:color w:val="auto"/>
          <w:sz w:val="24"/>
          <w:szCs w:val="24"/>
        </w:rPr>
        <w:t>en and women must get</w:t>
      </w:r>
      <w:r w:rsidRPr="00C615C6">
        <w:rPr>
          <w:rFonts w:ascii="Times New Roman" w:hAnsi="Times New Roman" w:cs="Times New Roman"/>
          <w:color w:val="auto"/>
          <w:sz w:val="24"/>
          <w:szCs w:val="24"/>
        </w:rPr>
        <w:t xml:space="preserve"> equal pay </w:t>
      </w:r>
      <w:r w:rsidR="00EA3003" w:rsidRPr="00C615C6">
        <w:rPr>
          <w:rFonts w:ascii="Times New Roman" w:hAnsi="Times New Roman" w:cs="Times New Roman"/>
          <w:color w:val="auto"/>
          <w:sz w:val="24"/>
          <w:szCs w:val="24"/>
        </w:rPr>
        <w:t xml:space="preserve">for equal work </w:t>
      </w:r>
      <w:r w:rsidRPr="00C615C6">
        <w:rPr>
          <w:rFonts w:ascii="Times New Roman" w:hAnsi="Times New Roman" w:cs="Times New Roman"/>
          <w:color w:val="auto"/>
          <w:sz w:val="24"/>
          <w:szCs w:val="24"/>
        </w:rPr>
        <w:t>under the Equality Act 2010 (ACAS, 2024)</w:t>
      </w:r>
      <w:r w:rsidR="00EB4841">
        <w:rPr>
          <w:rFonts w:ascii="Times New Roman" w:hAnsi="Times New Roman" w:cs="Times New Roman"/>
          <w:color w:val="auto"/>
          <w:sz w:val="24"/>
          <w:szCs w:val="24"/>
        </w:rPr>
        <w:t>. T</w:t>
      </w:r>
      <w:r w:rsidR="00EA3003" w:rsidRPr="00C615C6">
        <w:rPr>
          <w:rFonts w:ascii="Times New Roman" w:hAnsi="Times New Roman" w:cs="Times New Roman"/>
          <w:color w:val="auto"/>
          <w:sz w:val="24"/>
          <w:szCs w:val="24"/>
        </w:rPr>
        <w:t xml:space="preserve">ransparency is increasingly important. </w:t>
      </w:r>
    </w:p>
    <w:p w14:paraId="6C545C8B" w14:textId="77777777" w:rsidR="00301EDA" w:rsidRPr="00C615C6" w:rsidRDefault="00301EDA" w:rsidP="00C22569">
      <w:pPr>
        <w:pStyle w:val="Listparag"/>
        <w:spacing w:after="0" w:line="240" w:lineRule="auto"/>
        <w:rPr>
          <w:rFonts w:ascii="Times New Roman" w:hAnsi="Times New Roman" w:cs="Times New Roman"/>
          <w:b/>
          <w:bCs/>
          <w:color w:val="auto"/>
          <w:sz w:val="24"/>
          <w:szCs w:val="24"/>
        </w:rPr>
      </w:pPr>
    </w:p>
    <w:p w14:paraId="6D21ED49" w14:textId="70226BA1" w:rsidR="00EA3003" w:rsidRPr="00C615C6" w:rsidRDefault="00EA3003" w:rsidP="00C22569">
      <w:pPr>
        <w:pStyle w:val="Listparag"/>
        <w:spacing w:after="0" w:line="240" w:lineRule="auto"/>
        <w:rPr>
          <w:rFonts w:ascii="Times New Roman" w:hAnsi="Times New Roman" w:cs="Times New Roman"/>
          <w:b/>
          <w:bCs/>
          <w:color w:val="auto"/>
          <w:sz w:val="24"/>
          <w:szCs w:val="24"/>
        </w:rPr>
      </w:pPr>
      <w:r w:rsidRPr="00C615C6">
        <w:rPr>
          <w:rFonts w:ascii="Times New Roman" w:hAnsi="Times New Roman" w:cs="Times New Roman"/>
          <w:color w:val="auto"/>
          <w:sz w:val="24"/>
          <w:szCs w:val="24"/>
        </w:rPr>
        <w:t>Offering transparency around pay and rewards can help build trust within the organisation. Without it, employees may form their own conclusions based on incomplete information</w:t>
      </w:r>
      <w:r w:rsidR="00B0424E" w:rsidRPr="00C615C6">
        <w:rPr>
          <w:rFonts w:ascii="Times New Roman" w:hAnsi="Times New Roman" w:cs="Times New Roman"/>
          <w:color w:val="auto"/>
          <w:sz w:val="24"/>
          <w:szCs w:val="24"/>
        </w:rPr>
        <w:t>. This</w:t>
      </w:r>
      <w:r w:rsidRPr="00C615C6">
        <w:rPr>
          <w:rFonts w:ascii="Times New Roman" w:hAnsi="Times New Roman" w:cs="Times New Roman"/>
          <w:color w:val="auto"/>
          <w:sz w:val="24"/>
          <w:szCs w:val="24"/>
        </w:rPr>
        <w:t xml:space="preserve"> can lead to dissatisfaction and a breakdown in trust affecting </w:t>
      </w:r>
      <w:r w:rsidR="0094513A" w:rsidRPr="00C615C6">
        <w:rPr>
          <w:rFonts w:ascii="Times New Roman" w:hAnsi="Times New Roman" w:cs="Times New Roman"/>
          <w:color w:val="auto"/>
          <w:sz w:val="24"/>
          <w:szCs w:val="24"/>
        </w:rPr>
        <w:t xml:space="preserve">both </w:t>
      </w:r>
      <w:r w:rsidRPr="00C615C6">
        <w:rPr>
          <w:rFonts w:ascii="Times New Roman" w:hAnsi="Times New Roman" w:cs="Times New Roman"/>
          <w:color w:val="auto"/>
          <w:sz w:val="24"/>
          <w:szCs w:val="24"/>
        </w:rPr>
        <w:t>the culture of the organisation</w:t>
      </w:r>
      <w:r w:rsidR="0094513A" w:rsidRPr="00C615C6">
        <w:rPr>
          <w:rFonts w:ascii="Times New Roman" w:hAnsi="Times New Roman" w:cs="Times New Roman"/>
          <w:color w:val="auto"/>
          <w:sz w:val="24"/>
          <w:szCs w:val="24"/>
        </w:rPr>
        <w:t xml:space="preserve"> and performance of the employee</w:t>
      </w:r>
      <w:r w:rsidR="00451FD2" w:rsidRPr="00C615C6">
        <w:rPr>
          <w:rFonts w:ascii="Times New Roman" w:hAnsi="Times New Roman" w:cs="Times New Roman"/>
          <w:color w:val="auto"/>
          <w:sz w:val="24"/>
          <w:szCs w:val="24"/>
        </w:rPr>
        <w:t xml:space="preserve"> (CIPD, 2024)</w:t>
      </w:r>
    </w:p>
    <w:p w14:paraId="007BC4CA" w14:textId="77777777" w:rsidR="00823328" w:rsidRPr="00C615C6" w:rsidRDefault="00823328" w:rsidP="00C22569">
      <w:pPr>
        <w:pStyle w:val="Listparag"/>
        <w:spacing w:after="0" w:line="240" w:lineRule="auto"/>
        <w:rPr>
          <w:rFonts w:ascii="Times New Roman" w:hAnsi="Times New Roman" w:cs="Times New Roman"/>
          <w:color w:val="auto"/>
          <w:sz w:val="24"/>
          <w:szCs w:val="24"/>
        </w:rPr>
      </w:pPr>
    </w:p>
    <w:p w14:paraId="16164564" w14:textId="0358C53A" w:rsidR="006075D3" w:rsidRPr="00C615C6" w:rsidRDefault="0094513A" w:rsidP="00C22569">
      <w:pPr>
        <w:pStyle w:val="Listparag"/>
        <w:spacing w:after="0" w:line="240" w:lineRule="auto"/>
        <w:rPr>
          <w:rFonts w:ascii="Times New Roman" w:hAnsi="Times New Roman" w:cs="Times New Roman"/>
          <w:color w:val="auto"/>
          <w:sz w:val="24"/>
          <w:szCs w:val="24"/>
        </w:rPr>
      </w:pPr>
      <w:r w:rsidRPr="00C615C6">
        <w:rPr>
          <w:rFonts w:ascii="Times New Roman" w:hAnsi="Times New Roman" w:cs="Times New Roman"/>
          <w:color w:val="auto"/>
          <w:sz w:val="24"/>
          <w:szCs w:val="24"/>
        </w:rPr>
        <w:t>Fostering trust within the organisation can lead to the employee feeling more engaged and valued, which can lead to lower turnover, reduced rates of absenteeism and improved collaboration between teams (</w:t>
      </w:r>
      <w:proofErr w:type="spellStart"/>
      <w:r w:rsidRPr="00C615C6">
        <w:rPr>
          <w:rFonts w:ascii="Times New Roman" w:hAnsi="Times New Roman" w:cs="Times New Roman"/>
          <w:color w:val="auto"/>
          <w:sz w:val="24"/>
          <w:szCs w:val="24"/>
        </w:rPr>
        <w:t>Rahamnan</w:t>
      </w:r>
      <w:proofErr w:type="spellEnd"/>
      <w:r w:rsidRPr="00C615C6">
        <w:rPr>
          <w:rFonts w:ascii="Times New Roman" w:hAnsi="Times New Roman" w:cs="Times New Roman"/>
          <w:color w:val="auto"/>
          <w:sz w:val="24"/>
          <w:szCs w:val="24"/>
        </w:rPr>
        <w:t xml:space="preserve">, 2023). </w:t>
      </w:r>
    </w:p>
    <w:p w14:paraId="0325B237" w14:textId="77777777" w:rsidR="0094513A" w:rsidRPr="00C615C6" w:rsidRDefault="0094513A" w:rsidP="00C22569">
      <w:pPr>
        <w:pStyle w:val="Listparag"/>
        <w:spacing w:after="0" w:line="240" w:lineRule="auto"/>
        <w:rPr>
          <w:rFonts w:ascii="Times New Roman" w:hAnsi="Times New Roman" w:cs="Times New Roman"/>
          <w:color w:val="auto"/>
          <w:sz w:val="24"/>
          <w:szCs w:val="24"/>
        </w:rPr>
      </w:pPr>
    </w:p>
    <w:p w14:paraId="7B0CC7C5" w14:textId="37880545" w:rsidR="00E266AB" w:rsidRPr="00185323" w:rsidRDefault="00E266AB" w:rsidP="00C22569">
      <w:pPr>
        <w:pStyle w:val="Listparag"/>
        <w:spacing w:after="0" w:line="240" w:lineRule="auto"/>
        <w:rPr>
          <w:rFonts w:ascii="Times New Roman" w:hAnsi="Times New Roman" w:cs="Times New Roman"/>
          <w:color w:val="EE0000"/>
          <w:sz w:val="24"/>
          <w:szCs w:val="24"/>
        </w:rPr>
      </w:pPr>
      <w:r w:rsidRPr="00C615C6">
        <w:rPr>
          <w:rFonts w:ascii="Times New Roman" w:hAnsi="Times New Roman" w:cs="Times New Roman"/>
          <w:color w:val="auto"/>
          <w:sz w:val="24"/>
          <w:szCs w:val="24"/>
        </w:rPr>
        <w:t>The absence of incentive schemes at Eco-Insulate UK is negatively impacting the overall workplace culture and performance, leaving employees feeling undervalued. Implementing transparent and fair recognition and incentive program</w:t>
      </w:r>
      <w:r w:rsidR="00EB4841">
        <w:rPr>
          <w:rFonts w:ascii="Times New Roman" w:hAnsi="Times New Roman" w:cs="Times New Roman"/>
          <w:color w:val="auto"/>
          <w:sz w:val="24"/>
          <w:szCs w:val="24"/>
        </w:rPr>
        <w:t>me</w:t>
      </w:r>
      <w:r w:rsidRPr="00C615C6">
        <w:rPr>
          <w:rFonts w:ascii="Times New Roman" w:hAnsi="Times New Roman" w:cs="Times New Roman"/>
          <w:color w:val="auto"/>
          <w:sz w:val="24"/>
          <w:szCs w:val="24"/>
        </w:rPr>
        <w:t>s could boost motivation and strengthen employee commitment</w:t>
      </w:r>
      <w:r w:rsidR="003941B2" w:rsidRPr="00C615C6">
        <w:rPr>
          <w:rFonts w:ascii="Times New Roman" w:hAnsi="Times New Roman" w:cs="Times New Roman"/>
          <w:color w:val="auto"/>
          <w:sz w:val="24"/>
          <w:szCs w:val="24"/>
        </w:rPr>
        <w:t xml:space="preserve"> which will help with the high turnover rates they are experiencing</w:t>
      </w:r>
      <w:r w:rsidRPr="00C615C6">
        <w:rPr>
          <w:rFonts w:ascii="Times New Roman" w:hAnsi="Times New Roman" w:cs="Times New Roman"/>
          <w:color w:val="auto"/>
          <w:sz w:val="24"/>
          <w:szCs w:val="24"/>
        </w:rPr>
        <w:t xml:space="preserve"> </w:t>
      </w:r>
      <w:r w:rsidRPr="00185323">
        <w:rPr>
          <w:rFonts w:ascii="Times New Roman" w:hAnsi="Times New Roman" w:cs="Times New Roman"/>
          <w:strike/>
          <w:color w:val="auto"/>
          <w:sz w:val="24"/>
          <w:szCs w:val="24"/>
        </w:rPr>
        <w:t>(CIPD, 2022</w:t>
      </w:r>
      <w:r w:rsidR="00185323">
        <w:rPr>
          <w:rFonts w:ascii="Times New Roman" w:hAnsi="Times New Roman" w:cs="Times New Roman"/>
          <w:strike/>
          <w:color w:val="auto"/>
          <w:sz w:val="24"/>
          <w:szCs w:val="24"/>
        </w:rPr>
        <w:t>)</w:t>
      </w:r>
      <w:r w:rsidR="00185323">
        <w:rPr>
          <w:rFonts w:ascii="Times New Roman" w:hAnsi="Times New Roman" w:cs="Times New Roman"/>
          <w:color w:val="auto"/>
          <w:sz w:val="24"/>
          <w:szCs w:val="24"/>
        </w:rPr>
        <w:t xml:space="preserve"> </w:t>
      </w:r>
      <w:r w:rsidR="00185323" w:rsidRPr="00185323">
        <w:rPr>
          <w:rFonts w:ascii="Times New Roman" w:hAnsi="Times New Roman" w:cs="Times New Roman"/>
          <w:color w:val="EE0000"/>
          <w:sz w:val="24"/>
          <w:szCs w:val="24"/>
        </w:rPr>
        <w:t xml:space="preserve">(Cotton, Gifford &amp; Young, 2022). </w:t>
      </w:r>
    </w:p>
    <w:p w14:paraId="4057F849" w14:textId="77777777" w:rsidR="00E266AB" w:rsidRDefault="00E266AB" w:rsidP="00C22569">
      <w:pPr>
        <w:pStyle w:val="Listparag"/>
        <w:spacing w:after="0" w:line="240" w:lineRule="auto"/>
        <w:rPr>
          <w:rFonts w:ascii="Times New Roman" w:hAnsi="Times New Roman" w:cs="Times New Roman"/>
          <w:b/>
          <w:bCs/>
          <w:color w:val="FF0000"/>
          <w:sz w:val="24"/>
          <w:szCs w:val="24"/>
        </w:rPr>
      </w:pPr>
    </w:p>
    <w:p w14:paraId="1D3D3498" w14:textId="77777777" w:rsidR="00F14689" w:rsidRPr="00C615C6" w:rsidRDefault="00F14689" w:rsidP="00C22569">
      <w:pPr>
        <w:pStyle w:val="Listparag"/>
        <w:spacing w:after="0" w:line="240" w:lineRule="auto"/>
        <w:rPr>
          <w:rFonts w:ascii="Times New Roman" w:hAnsi="Times New Roman" w:cs="Times New Roman"/>
          <w:b/>
          <w:bCs/>
          <w:color w:val="FF0000"/>
          <w:sz w:val="24"/>
          <w:szCs w:val="24"/>
        </w:rPr>
      </w:pPr>
    </w:p>
    <w:p w14:paraId="4A38986E" w14:textId="3CADA379" w:rsidR="002E285C" w:rsidRPr="00C615C6" w:rsidRDefault="002E285C" w:rsidP="002E285C">
      <w:pPr>
        <w:pStyle w:val="Nornal"/>
        <w:spacing w:after="0" w:line="240" w:lineRule="auto"/>
        <w:rPr>
          <w:rFonts w:ascii="Times New Roman" w:hAnsi="Times New Roman" w:cs="Times New Roman"/>
          <w:b/>
          <w:bCs/>
          <w:color w:val="000000" w:themeColor="text1"/>
          <w:sz w:val="24"/>
          <w:szCs w:val="24"/>
        </w:rPr>
      </w:pPr>
      <w:r w:rsidRPr="00C615C6">
        <w:rPr>
          <w:rFonts w:ascii="Times New Roman" w:hAnsi="Times New Roman" w:cs="Times New Roman"/>
          <w:b/>
          <w:bCs/>
          <w:color w:val="000000"/>
          <w:sz w:val="24"/>
          <w:szCs w:val="24"/>
        </w:rPr>
        <w:t xml:space="preserve">Assess the contribution of extrinsic and intrinsic rewards to improving employee contribution and sustained organisational performance. </w:t>
      </w:r>
      <w:r w:rsidRPr="00C615C6">
        <w:rPr>
          <w:rFonts w:ascii="Times New Roman" w:hAnsi="Times New Roman" w:cs="Times New Roman"/>
          <w:b/>
          <w:bCs/>
          <w:color w:val="000000" w:themeColor="text1"/>
          <w:sz w:val="24"/>
          <w:szCs w:val="24"/>
        </w:rPr>
        <w:t>(AC 1.2)</w:t>
      </w:r>
    </w:p>
    <w:p w14:paraId="4C38C7DE" w14:textId="77777777" w:rsidR="00674D0C" w:rsidRPr="00C615C6" w:rsidRDefault="00674D0C" w:rsidP="002E285C">
      <w:pPr>
        <w:pStyle w:val="Nornal"/>
        <w:spacing w:after="0" w:line="240" w:lineRule="auto"/>
        <w:rPr>
          <w:rFonts w:ascii="Times New Roman" w:hAnsi="Times New Roman" w:cs="Times New Roman"/>
          <w:b/>
          <w:bCs/>
          <w:color w:val="000000" w:themeColor="text1"/>
          <w:sz w:val="24"/>
          <w:szCs w:val="24"/>
        </w:rPr>
      </w:pPr>
    </w:p>
    <w:p w14:paraId="07B3D8DD" w14:textId="1C84E5F2" w:rsidR="00292861" w:rsidRPr="00C615C6" w:rsidRDefault="00292861" w:rsidP="002E285C">
      <w:pPr>
        <w:pStyle w:val="Nornal"/>
        <w:spacing w:after="0" w:line="240" w:lineRule="auto"/>
        <w:rPr>
          <w:rFonts w:ascii="Times New Roman" w:hAnsi="Times New Roman" w:cs="Times New Roman"/>
          <w:color w:val="000000"/>
          <w:sz w:val="24"/>
          <w:szCs w:val="24"/>
        </w:rPr>
      </w:pPr>
      <w:r w:rsidRPr="00C615C6">
        <w:rPr>
          <w:rFonts w:ascii="Times New Roman" w:hAnsi="Times New Roman" w:cs="Times New Roman"/>
          <w:color w:val="000000"/>
          <w:sz w:val="24"/>
          <w:szCs w:val="24"/>
        </w:rPr>
        <w:t>Both extrinsic</w:t>
      </w:r>
      <w:r w:rsidR="00B70C74" w:rsidRPr="00C615C6">
        <w:rPr>
          <w:rFonts w:ascii="Times New Roman" w:hAnsi="Times New Roman" w:cs="Times New Roman"/>
          <w:color w:val="000000"/>
          <w:sz w:val="24"/>
          <w:szCs w:val="24"/>
        </w:rPr>
        <w:t xml:space="preserve"> (external)</w:t>
      </w:r>
      <w:r w:rsidRPr="00C615C6">
        <w:rPr>
          <w:rFonts w:ascii="Times New Roman" w:hAnsi="Times New Roman" w:cs="Times New Roman"/>
          <w:color w:val="000000"/>
          <w:sz w:val="24"/>
          <w:szCs w:val="24"/>
        </w:rPr>
        <w:t xml:space="preserve"> and intrinsic</w:t>
      </w:r>
      <w:r w:rsidR="00B70C74" w:rsidRPr="00C615C6">
        <w:rPr>
          <w:rFonts w:ascii="Times New Roman" w:hAnsi="Times New Roman" w:cs="Times New Roman"/>
          <w:color w:val="000000"/>
          <w:sz w:val="24"/>
          <w:szCs w:val="24"/>
        </w:rPr>
        <w:t xml:space="preserve"> (internal)</w:t>
      </w:r>
      <w:r w:rsidRPr="00C615C6">
        <w:rPr>
          <w:rFonts w:ascii="Times New Roman" w:hAnsi="Times New Roman" w:cs="Times New Roman"/>
          <w:color w:val="000000"/>
          <w:sz w:val="24"/>
          <w:szCs w:val="24"/>
        </w:rPr>
        <w:t xml:space="preserve"> rewards play a role in motivating employees. Extrinsic rewards are tangible incentives such as salary, bonuses and benefits, whil</w:t>
      </w:r>
      <w:r w:rsidR="003941B2" w:rsidRPr="00C615C6">
        <w:rPr>
          <w:rFonts w:ascii="Times New Roman" w:hAnsi="Times New Roman" w:cs="Times New Roman"/>
          <w:color w:val="000000"/>
          <w:sz w:val="24"/>
          <w:szCs w:val="24"/>
        </w:rPr>
        <w:t>st</w:t>
      </w:r>
      <w:r w:rsidRPr="00C615C6">
        <w:rPr>
          <w:rFonts w:ascii="Times New Roman" w:hAnsi="Times New Roman" w:cs="Times New Roman"/>
          <w:color w:val="000000"/>
          <w:sz w:val="24"/>
          <w:szCs w:val="24"/>
        </w:rPr>
        <w:t xml:space="preserve"> intrinsic rewards refer to the psychological satisfaction employees experience from making meaningful contributions through their work (Hajduk, 2017). Both factors are important for improving employee contribution and sustaining organisational performance. </w:t>
      </w:r>
    </w:p>
    <w:p w14:paraId="4F59F5BA" w14:textId="77777777" w:rsidR="00292861" w:rsidRPr="00C615C6" w:rsidRDefault="00292861" w:rsidP="002E285C">
      <w:pPr>
        <w:pStyle w:val="Nornal"/>
        <w:spacing w:after="0" w:line="240" w:lineRule="auto"/>
        <w:rPr>
          <w:rFonts w:ascii="Times New Roman" w:hAnsi="Times New Roman" w:cs="Times New Roman"/>
          <w:color w:val="000000"/>
          <w:sz w:val="24"/>
          <w:szCs w:val="24"/>
        </w:rPr>
      </w:pPr>
    </w:p>
    <w:p w14:paraId="13AA14D4" w14:textId="15869EF7" w:rsidR="00B70C74" w:rsidRPr="00C615C6" w:rsidRDefault="00B70C74" w:rsidP="002E285C">
      <w:pPr>
        <w:pStyle w:val="Nornal"/>
        <w:spacing w:after="0" w:line="240" w:lineRule="auto"/>
        <w:rPr>
          <w:rFonts w:ascii="Times New Roman" w:hAnsi="Times New Roman" w:cs="Times New Roman"/>
          <w:b/>
          <w:bCs/>
          <w:color w:val="000000"/>
          <w:sz w:val="24"/>
          <w:szCs w:val="24"/>
        </w:rPr>
      </w:pPr>
      <w:r w:rsidRPr="00C615C6">
        <w:rPr>
          <w:rFonts w:ascii="Times New Roman" w:hAnsi="Times New Roman" w:cs="Times New Roman"/>
          <w:b/>
          <w:bCs/>
          <w:color w:val="000000"/>
          <w:sz w:val="24"/>
          <w:szCs w:val="24"/>
        </w:rPr>
        <w:t>Extrinsic Rewards</w:t>
      </w:r>
    </w:p>
    <w:p w14:paraId="328DEC18" w14:textId="0B2A7D1B" w:rsidR="008A7913" w:rsidRPr="00C615C6" w:rsidRDefault="00B70C74" w:rsidP="002E285C">
      <w:pPr>
        <w:pStyle w:val="Nornal"/>
        <w:spacing w:after="0" w:line="240" w:lineRule="auto"/>
        <w:rPr>
          <w:rFonts w:ascii="Times New Roman" w:hAnsi="Times New Roman" w:cs="Times New Roman"/>
          <w:color w:val="000000"/>
          <w:sz w:val="24"/>
          <w:szCs w:val="24"/>
        </w:rPr>
      </w:pPr>
      <w:r w:rsidRPr="00C615C6">
        <w:rPr>
          <w:rFonts w:ascii="Times New Roman" w:hAnsi="Times New Roman" w:cs="Times New Roman"/>
          <w:color w:val="000000"/>
          <w:sz w:val="24"/>
          <w:szCs w:val="24"/>
        </w:rPr>
        <w:lastRenderedPageBreak/>
        <w:t xml:space="preserve">Since extrinsic rewards are tangible, they </w:t>
      </w:r>
      <w:r w:rsidR="003941B2" w:rsidRPr="00C615C6">
        <w:rPr>
          <w:rFonts w:ascii="Times New Roman" w:hAnsi="Times New Roman" w:cs="Times New Roman"/>
          <w:color w:val="000000"/>
          <w:sz w:val="24"/>
          <w:szCs w:val="24"/>
        </w:rPr>
        <w:t>are</w:t>
      </w:r>
      <w:r w:rsidR="00B0424E" w:rsidRPr="00C615C6">
        <w:rPr>
          <w:rFonts w:ascii="Times New Roman" w:hAnsi="Times New Roman" w:cs="Times New Roman"/>
          <w:color w:val="000000"/>
          <w:sz w:val="24"/>
          <w:szCs w:val="24"/>
        </w:rPr>
        <w:t xml:space="preserve"> often</w:t>
      </w:r>
      <w:r w:rsidR="003941B2" w:rsidRPr="00C615C6">
        <w:rPr>
          <w:rFonts w:ascii="Times New Roman" w:hAnsi="Times New Roman" w:cs="Times New Roman"/>
          <w:color w:val="000000"/>
          <w:sz w:val="24"/>
          <w:szCs w:val="24"/>
        </w:rPr>
        <w:t xml:space="preserve"> </w:t>
      </w:r>
      <w:r w:rsidRPr="00C615C6">
        <w:rPr>
          <w:rFonts w:ascii="Times New Roman" w:hAnsi="Times New Roman" w:cs="Times New Roman"/>
          <w:color w:val="000000"/>
          <w:sz w:val="24"/>
          <w:szCs w:val="24"/>
        </w:rPr>
        <w:t>used to shape employee behaviour and encourage greater contribution. For example</w:t>
      </w:r>
      <w:r w:rsidR="00EB4841">
        <w:rPr>
          <w:rFonts w:ascii="Times New Roman" w:hAnsi="Times New Roman" w:cs="Times New Roman"/>
          <w:color w:val="000000"/>
          <w:sz w:val="24"/>
          <w:szCs w:val="24"/>
        </w:rPr>
        <w:t>,</w:t>
      </w:r>
      <w:r w:rsidRPr="00C615C6">
        <w:rPr>
          <w:rFonts w:ascii="Times New Roman" w:hAnsi="Times New Roman" w:cs="Times New Roman"/>
          <w:color w:val="000000"/>
          <w:sz w:val="24"/>
          <w:szCs w:val="24"/>
        </w:rPr>
        <w:t xml:space="preserve"> if an organisation aims to reduce absenteeism, it might implement an annual reward program</w:t>
      </w:r>
      <w:r w:rsidR="00EB4841">
        <w:rPr>
          <w:rFonts w:ascii="Times New Roman" w:hAnsi="Times New Roman" w:cs="Times New Roman"/>
          <w:color w:val="000000"/>
          <w:sz w:val="24"/>
          <w:szCs w:val="24"/>
        </w:rPr>
        <w:t>me</w:t>
      </w:r>
      <w:r w:rsidRPr="00C615C6">
        <w:rPr>
          <w:rFonts w:ascii="Times New Roman" w:hAnsi="Times New Roman" w:cs="Times New Roman"/>
          <w:color w:val="000000"/>
          <w:sz w:val="24"/>
          <w:szCs w:val="24"/>
        </w:rPr>
        <w:t xml:space="preserve"> that recognises the employee with the highest attendance over the year (</w:t>
      </w:r>
      <w:r w:rsidR="00892782" w:rsidRPr="00C615C6">
        <w:rPr>
          <w:rFonts w:ascii="Times New Roman" w:hAnsi="Times New Roman" w:cs="Times New Roman"/>
          <w:color w:val="000000"/>
          <w:sz w:val="24"/>
          <w:szCs w:val="24"/>
        </w:rPr>
        <w:t xml:space="preserve">The Economic Time, </w:t>
      </w:r>
      <w:proofErr w:type="spellStart"/>
      <w:r w:rsidR="00892782" w:rsidRPr="00C615C6">
        <w:rPr>
          <w:rFonts w:ascii="Times New Roman" w:hAnsi="Times New Roman" w:cs="Times New Roman"/>
          <w:color w:val="000000"/>
          <w:sz w:val="24"/>
          <w:szCs w:val="24"/>
        </w:rPr>
        <w:t>n.d</w:t>
      </w:r>
      <w:proofErr w:type="spellEnd"/>
      <w:r w:rsidR="00892782" w:rsidRPr="00C615C6">
        <w:rPr>
          <w:rFonts w:ascii="Times New Roman" w:hAnsi="Times New Roman" w:cs="Times New Roman"/>
          <w:color w:val="000000"/>
          <w:sz w:val="24"/>
          <w:szCs w:val="24"/>
        </w:rPr>
        <w:t>).</w:t>
      </w:r>
      <w:r w:rsidR="008A7913" w:rsidRPr="00C615C6">
        <w:rPr>
          <w:rFonts w:ascii="Times New Roman" w:hAnsi="Times New Roman" w:cs="Times New Roman"/>
          <w:color w:val="000000"/>
          <w:sz w:val="24"/>
          <w:szCs w:val="24"/>
        </w:rPr>
        <w:t xml:space="preserve"> </w:t>
      </w:r>
    </w:p>
    <w:p w14:paraId="6C16E81D" w14:textId="77777777" w:rsidR="008A7913" w:rsidRPr="00C615C6" w:rsidRDefault="008A7913" w:rsidP="002E285C">
      <w:pPr>
        <w:pStyle w:val="Nornal"/>
        <w:spacing w:after="0" w:line="240" w:lineRule="auto"/>
        <w:rPr>
          <w:rFonts w:ascii="Times New Roman" w:hAnsi="Times New Roman" w:cs="Times New Roman"/>
          <w:color w:val="000000"/>
          <w:sz w:val="24"/>
          <w:szCs w:val="24"/>
        </w:rPr>
      </w:pPr>
    </w:p>
    <w:p w14:paraId="3715FF89" w14:textId="50889D12" w:rsidR="00CA538D" w:rsidRPr="00C615C6" w:rsidRDefault="008A7913" w:rsidP="002E285C">
      <w:pPr>
        <w:pStyle w:val="Nornal"/>
        <w:spacing w:after="0" w:line="240" w:lineRule="auto"/>
        <w:rPr>
          <w:rFonts w:ascii="Times New Roman" w:hAnsi="Times New Roman" w:cs="Times New Roman"/>
          <w:color w:val="000000"/>
          <w:sz w:val="24"/>
          <w:szCs w:val="24"/>
        </w:rPr>
      </w:pPr>
      <w:r w:rsidRPr="00C615C6">
        <w:rPr>
          <w:rFonts w:ascii="Times New Roman" w:hAnsi="Times New Roman" w:cs="Times New Roman"/>
          <w:color w:val="000000"/>
          <w:sz w:val="24"/>
          <w:szCs w:val="24"/>
        </w:rPr>
        <w:t xml:space="preserve">Extrinsic rewards can work well </w:t>
      </w:r>
      <w:r w:rsidR="00CA538D" w:rsidRPr="00C615C6">
        <w:rPr>
          <w:rFonts w:ascii="Times New Roman" w:hAnsi="Times New Roman" w:cs="Times New Roman"/>
          <w:color w:val="000000"/>
          <w:sz w:val="24"/>
          <w:szCs w:val="24"/>
        </w:rPr>
        <w:t>to achieve</w:t>
      </w:r>
      <w:r w:rsidRPr="00C615C6">
        <w:rPr>
          <w:rFonts w:ascii="Times New Roman" w:hAnsi="Times New Roman" w:cs="Times New Roman"/>
          <w:color w:val="000000"/>
          <w:sz w:val="24"/>
          <w:szCs w:val="24"/>
        </w:rPr>
        <w:t xml:space="preserve"> short</w:t>
      </w:r>
      <w:r w:rsidR="00EB4841">
        <w:rPr>
          <w:rFonts w:ascii="Times New Roman" w:hAnsi="Times New Roman" w:cs="Times New Roman"/>
          <w:color w:val="000000"/>
          <w:sz w:val="24"/>
          <w:szCs w:val="24"/>
        </w:rPr>
        <w:t>-</w:t>
      </w:r>
      <w:r w:rsidRPr="00C615C6">
        <w:rPr>
          <w:rFonts w:ascii="Times New Roman" w:hAnsi="Times New Roman" w:cs="Times New Roman"/>
          <w:color w:val="000000"/>
          <w:sz w:val="24"/>
          <w:szCs w:val="24"/>
        </w:rPr>
        <w:t xml:space="preserve">term </w:t>
      </w:r>
      <w:r w:rsidR="00CA538D" w:rsidRPr="00C615C6">
        <w:rPr>
          <w:rFonts w:ascii="Times New Roman" w:hAnsi="Times New Roman" w:cs="Times New Roman"/>
          <w:color w:val="000000"/>
          <w:sz w:val="24"/>
          <w:szCs w:val="24"/>
        </w:rPr>
        <w:t>objectives that contribute to broader company objectives</w:t>
      </w:r>
      <w:r w:rsidR="003941B2" w:rsidRPr="00C615C6">
        <w:rPr>
          <w:rFonts w:ascii="Times New Roman" w:hAnsi="Times New Roman" w:cs="Times New Roman"/>
          <w:color w:val="000000"/>
          <w:sz w:val="24"/>
          <w:szCs w:val="24"/>
        </w:rPr>
        <w:t>,</w:t>
      </w:r>
      <w:r w:rsidR="00CA538D" w:rsidRPr="00C615C6">
        <w:rPr>
          <w:rFonts w:ascii="Times New Roman" w:hAnsi="Times New Roman" w:cs="Times New Roman"/>
          <w:color w:val="000000"/>
          <w:sz w:val="24"/>
          <w:szCs w:val="24"/>
        </w:rPr>
        <w:t xml:space="preserve"> as t</w:t>
      </w:r>
      <w:r w:rsidRPr="00C615C6">
        <w:rPr>
          <w:rFonts w:ascii="Times New Roman" w:hAnsi="Times New Roman" w:cs="Times New Roman"/>
          <w:color w:val="000000"/>
          <w:sz w:val="24"/>
          <w:szCs w:val="24"/>
        </w:rPr>
        <w:t xml:space="preserve">hey can </w:t>
      </w:r>
      <w:r w:rsidR="003941B2" w:rsidRPr="00C615C6">
        <w:rPr>
          <w:rFonts w:ascii="Times New Roman" w:hAnsi="Times New Roman" w:cs="Times New Roman"/>
          <w:color w:val="000000"/>
          <w:sz w:val="24"/>
          <w:szCs w:val="24"/>
        </w:rPr>
        <w:t>have</w:t>
      </w:r>
      <w:r w:rsidRPr="00C615C6">
        <w:rPr>
          <w:rFonts w:ascii="Times New Roman" w:hAnsi="Times New Roman" w:cs="Times New Roman"/>
          <w:color w:val="000000"/>
          <w:sz w:val="24"/>
          <w:szCs w:val="24"/>
        </w:rPr>
        <w:t xml:space="preserve"> a powerful and immediate effect</w:t>
      </w:r>
      <w:r w:rsidR="00CA538D" w:rsidRPr="00C615C6">
        <w:rPr>
          <w:rFonts w:ascii="Times New Roman" w:hAnsi="Times New Roman" w:cs="Times New Roman"/>
          <w:color w:val="000000"/>
          <w:sz w:val="24"/>
          <w:szCs w:val="24"/>
        </w:rPr>
        <w:t xml:space="preserve"> (Armstrong &amp; Taylor, 2023). However, their impact on sustained organisational performance may be limited, as the behaviour is motivated by external rewards rather than genuine personal interest</w:t>
      </w:r>
      <w:r w:rsidR="00E811B5" w:rsidRPr="00C615C6">
        <w:rPr>
          <w:rFonts w:ascii="Times New Roman" w:hAnsi="Times New Roman" w:cs="Times New Roman"/>
          <w:color w:val="000000"/>
          <w:sz w:val="24"/>
          <w:szCs w:val="24"/>
        </w:rPr>
        <w:t xml:space="preserve">. This can </w:t>
      </w:r>
      <w:r w:rsidR="00CA538D" w:rsidRPr="00C615C6">
        <w:rPr>
          <w:rFonts w:ascii="Times New Roman" w:hAnsi="Times New Roman" w:cs="Times New Roman"/>
          <w:color w:val="000000"/>
          <w:sz w:val="24"/>
          <w:szCs w:val="24"/>
        </w:rPr>
        <w:t xml:space="preserve">lead to a dependence on external motivators instead of fostering internal motivation (Indeed, 2025). </w:t>
      </w:r>
    </w:p>
    <w:p w14:paraId="007C3CE1" w14:textId="77777777" w:rsidR="006D3742" w:rsidRPr="00C615C6" w:rsidRDefault="006D3742" w:rsidP="002E285C">
      <w:pPr>
        <w:pStyle w:val="Nornal"/>
        <w:spacing w:after="0" w:line="240" w:lineRule="auto"/>
        <w:rPr>
          <w:rFonts w:ascii="Times New Roman" w:hAnsi="Times New Roman" w:cs="Times New Roman"/>
          <w:color w:val="000000"/>
          <w:sz w:val="24"/>
          <w:szCs w:val="24"/>
        </w:rPr>
      </w:pPr>
    </w:p>
    <w:p w14:paraId="721DE34C" w14:textId="6A6CE3B6" w:rsidR="006D3742" w:rsidRPr="00C615C6" w:rsidRDefault="006D3742" w:rsidP="002E285C">
      <w:pPr>
        <w:pStyle w:val="Nornal"/>
        <w:spacing w:after="0" w:line="240" w:lineRule="auto"/>
        <w:rPr>
          <w:rFonts w:ascii="Times New Roman" w:hAnsi="Times New Roman" w:cs="Times New Roman"/>
          <w:color w:val="000000"/>
          <w:sz w:val="24"/>
          <w:szCs w:val="24"/>
        </w:rPr>
      </w:pPr>
      <w:r w:rsidRPr="00C615C6">
        <w:rPr>
          <w:rFonts w:ascii="Times New Roman" w:hAnsi="Times New Roman" w:cs="Times New Roman"/>
          <w:color w:val="000000"/>
          <w:sz w:val="24"/>
          <w:szCs w:val="24"/>
        </w:rPr>
        <w:t>In the short term, the strong and immediate impact of extrinsic rewards can boost employee productivity by motivating them to complete tasks or achieve specific goals</w:t>
      </w:r>
      <w:r w:rsidR="00E811B5" w:rsidRPr="00C615C6">
        <w:rPr>
          <w:rFonts w:ascii="Times New Roman" w:hAnsi="Times New Roman" w:cs="Times New Roman"/>
          <w:color w:val="000000"/>
          <w:sz w:val="24"/>
          <w:szCs w:val="24"/>
        </w:rPr>
        <w:t>. This can</w:t>
      </w:r>
      <w:r w:rsidRPr="00C615C6">
        <w:rPr>
          <w:rFonts w:ascii="Times New Roman" w:hAnsi="Times New Roman" w:cs="Times New Roman"/>
          <w:color w:val="000000"/>
          <w:sz w:val="24"/>
          <w:szCs w:val="24"/>
        </w:rPr>
        <w:t xml:space="preserve"> help</w:t>
      </w:r>
      <w:r w:rsidR="00E811B5" w:rsidRPr="00C615C6">
        <w:rPr>
          <w:rFonts w:ascii="Times New Roman" w:hAnsi="Times New Roman" w:cs="Times New Roman"/>
          <w:color w:val="000000"/>
          <w:sz w:val="24"/>
          <w:szCs w:val="24"/>
        </w:rPr>
        <w:t xml:space="preserve"> employees</w:t>
      </w:r>
      <w:r w:rsidRPr="00C615C6">
        <w:rPr>
          <w:rFonts w:ascii="Times New Roman" w:hAnsi="Times New Roman" w:cs="Times New Roman"/>
          <w:color w:val="000000"/>
          <w:sz w:val="24"/>
          <w:szCs w:val="24"/>
        </w:rPr>
        <w:t xml:space="preserve"> </w:t>
      </w:r>
      <w:r w:rsidR="00E811B5" w:rsidRPr="00C615C6">
        <w:rPr>
          <w:rFonts w:ascii="Times New Roman" w:hAnsi="Times New Roman" w:cs="Times New Roman"/>
          <w:color w:val="000000"/>
          <w:sz w:val="24"/>
          <w:szCs w:val="24"/>
        </w:rPr>
        <w:t>f</w:t>
      </w:r>
      <w:r w:rsidRPr="00C615C6">
        <w:rPr>
          <w:rFonts w:ascii="Times New Roman" w:hAnsi="Times New Roman" w:cs="Times New Roman"/>
          <w:color w:val="000000"/>
          <w:sz w:val="24"/>
          <w:szCs w:val="24"/>
        </w:rPr>
        <w:t xml:space="preserve">eel valued and appreciated. However, over time, the effectiveness of these rewards may decline, often requiring increasingly greater incentives to maintain the same level of motivation (AIHR, 2024). </w:t>
      </w:r>
    </w:p>
    <w:p w14:paraId="214E10C1" w14:textId="77777777" w:rsidR="00B148E3" w:rsidRPr="00C615C6" w:rsidRDefault="00B148E3" w:rsidP="002E285C">
      <w:pPr>
        <w:pStyle w:val="Nornal"/>
        <w:spacing w:after="0" w:line="240" w:lineRule="auto"/>
        <w:rPr>
          <w:rFonts w:ascii="Times New Roman" w:hAnsi="Times New Roman" w:cs="Times New Roman"/>
          <w:color w:val="000000"/>
          <w:sz w:val="24"/>
          <w:szCs w:val="24"/>
        </w:rPr>
      </w:pPr>
    </w:p>
    <w:p w14:paraId="5FEB1A88" w14:textId="7FD238DB" w:rsidR="00B148E3" w:rsidRPr="00C615C6" w:rsidRDefault="00B148E3" w:rsidP="002E285C">
      <w:pPr>
        <w:pStyle w:val="Nornal"/>
        <w:spacing w:after="0" w:line="240" w:lineRule="auto"/>
        <w:rPr>
          <w:rFonts w:ascii="Times New Roman" w:hAnsi="Times New Roman" w:cs="Times New Roman"/>
          <w:color w:val="000000"/>
          <w:sz w:val="24"/>
          <w:szCs w:val="24"/>
        </w:rPr>
      </w:pPr>
      <w:r w:rsidRPr="00C615C6">
        <w:rPr>
          <w:rFonts w:ascii="Times New Roman" w:hAnsi="Times New Roman" w:cs="Times New Roman"/>
          <w:color w:val="000000"/>
          <w:sz w:val="24"/>
          <w:szCs w:val="24"/>
        </w:rPr>
        <w:t xml:space="preserve">Eco-Insulate UK might consider implementing a team bonus scheme </w:t>
      </w:r>
      <w:proofErr w:type="gramStart"/>
      <w:r w:rsidRPr="00C615C6">
        <w:rPr>
          <w:rFonts w:ascii="Times New Roman" w:hAnsi="Times New Roman" w:cs="Times New Roman"/>
          <w:color w:val="000000"/>
          <w:sz w:val="24"/>
          <w:szCs w:val="24"/>
        </w:rPr>
        <w:t>similar to</w:t>
      </w:r>
      <w:proofErr w:type="gramEnd"/>
      <w:r w:rsidRPr="00C615C6">
        <w:rPr>
          <w:rFonts w:ascii="Times New Roman" w:hAnsi="Times New Roman" w:cs="Times New Roman"/>
          <w:color w:val="000000"/>
          <w:sz w:val="24"/>
          <w:szCs w:val="24"/>
        </w:rPr>
        <w:t xml:space="preserve"> </w:t>
      </w:r>
      <w:r w:rsidR="00EB4841">
        <w:rPr>
          <w:rFonts w:ascii="Times New Roman" w:hAnsi="Times New Roman" w:cs="Times New Roman"/>
          <w:color w:val="000000"/>
          <w:sz w:val="24"/>
          <w:szCs w:val="24"/>
        </w:rPr>
        <w:t xml:space="preserve">the one used by </w:t>
      </w:r>
      <w:r w:rsidRPr="00C615C6">
        <w:rPr>
          <w:rFonts w:ascii="Times New Roman" w:hAnsi="Times New Roman" w:cs="Times New Roman"/>
          <w:color w:val="000000"/>
          <w:sz w:val="24"/>
          <w:szCs w:val="24"/>
        </w:rPr>
        <w:t xml:space="preserve">B&amp;Q. In </w:t>
      </w:r>
      <w:r w:rsidR="003941B2" w:rsidRPr="00C615C6">
        <w:rPr>
          <w:rFonts w:ascii="Times New Roman" w:hAnsi="Times New Roman" w:cs="Times New Roman"/>
          <w:color w:val="000000"/>
          <w:sz w:val="24"/>
          <w:szCs w:val="24"/>
        </w:rPr>
        <w:t>the</w:t>
      </w:r>
      <w:r w:rsidRPr="00C615C6">
        <w:rPr>
          <w:rFonts w:ascii="Times New Roman" w:hAnsi="Times New Roman" w:cs="Times New Roman"/>
          <w:color w:val="000000"/>
          <w:sz w:val="24"/>
          <w:szCs w:val="24"/>
        </w:rPr>
        <w:t xml:space="preserve"> scheme, B&amp;Q employees received a fixed payment equal to 3% of their salary every six months if the company </w:t>
      </w:r>
      <w:r w:rsidR="003941B2" w:rsidRPr="00C615C6">
        <w:rPr>
          <w:rFonts w:ascii="Times New Roman" w:hAnsi="Times New Roman" w:cs="Times New Roman"/>
          <w:color w:val="000000"/>
          <w:sz w:val="24"/>
          <w:szCs w:val="24"/>
        </w:rPr>
        <w:t>me</w:t>
      </w:r>
      <w:r w:rsidR="00EB4841">
        <w:rPr>
          <w:rFonts w:ascii="Times New Roman" w:hAnsi="Times New Roman" w:cs="Times New Roman"/>
          <w:color w:val="000000"/>
          <w:sz w:val="24"/>
          <w:szCs w:val="24"/>
        </w:rPr>
        <w:t>t</w:t>
      </w:r>
      <w:r w:rsidRPr="00C615C6">
        <w:rPr>
          <w:rFonts w:ascii="Times New Roman" w:hAnsi="Times New Roman" w:cs="Times New Roman"/>
          <w:color w:val="000000"/>
          <w:sz w:val="24"/>
          <w:szCs w:val="24"/>
        </w:rPr>
        <w:t xml:space="preserve"> its profit targets. This approach was effective in boosting performance and improving company culture - two areas where Eco-Insulate UK is currently struggling (</w:t>
      </w:r>
      <w:proofErr w:type="spellStart"/>
      <w:r w:rsidRPr="00C615C6">
        <w:rPr>
          <w:rFonts w:ascii="Times New Roman" w:hAnsi="Times New Roman" w:cs="Times New Roman"/>
          <w:color w:val="000000"/>
          <w:sz w:val="24"/>
          <w:szCs w:val="24"/>
        </w:rPr>
        <w:t>Suff</w:t>
      </w:r>
      <w:proofErr w:type="spellEnd"/>
      <w:r w:rsidRPr="00C615C6">
        <w:rPr>
          <w:rFonts w:ascii="Times New Roman" w:hAnsi="Times New Roman" w:cs="Times New Roman"/>
          <w:color w:val="000000"/>
          <w:sz w:val="24"/>
          <w:szCs w:val="24"/>
        </w:rPr>
        <w:t xml:space="preserve">, Reilly &amp; Cox, 2008). </w:t>
      </w:r>
    </w:p>
    <w:p w14:paraId="27ADD2BD" w14:textId="77777777" w:rsidR="00DB5121" w:rsidRPr="00C615C6" w:rsidRDefault="00DB5121" w:rsidP="002E285C">
      <w:pPr>
        <w:pStyle w:val="Nornal"/>
        <w:spacing w:after="0" w:line="240" w:lineRule="auto"/>
        <w:rPr>
          <w:rFonts w:ascii="Times New Roman" w:hAnsi="Times New Roman" w:cs="Times New Roman"/>
          <w:color w:val="000000"/>
          <w:sz w:val="24"/>
          <w:szCs w:val="24"/>
        </w:rPr>
      </w:pPr>
    </w:p>
    <w:p w14:paraId="2FEAFEAE" w14:textId="6CD88ADF" w:rsidR="00AA217F" w:rsidRPr="00C615C6" w:rsidRDefault="00AA217F" w:rsidP="002E285C">
      <w:pPr>
        <w:pStyle w:val="Nornal"/>
        <w:spacing w:after="0" w:line="240" w:lineRule="auto"/>
        <w:rPr>
          <w:rFonts w:ascii="Times New Roman" w:hAnsi="Times New Roman" w:cs="Times New Roman"/>
          <w:color w:val="000000"/>
          <w:sz w:val="24"/>
          <w:szCs w:val="24"/>
        </w:rPr>
      </w:pPr>
      <w:r w:rsidRPr="00C615C6">
        <w:rPr>
          <w:rFonts w:ascii="Times New Roman" w:hAnsi="Times New Roman" w:cs="Times New Roman"/>
          <w:color w:val="000000"/>
          <w:sz w:val="24"/>
          <w:szCs w:val="24"/>
        </w:rPr>
        <w:t xml:space="preserve">However, if Eco-Insulate UK introduces extrinsic rewards without ensuring transparency or fairness, it could worsen existing cultural issues. </w:t>
      </w:r>
    </w:p>
    <w:p w14:paraId="5D37991A" w14:textId="77777777" w:rsidR="00AA217F" w:rsidRPr="00C615C6" w:rsidRDefault="00AA217F" w:rsidP="002E285C">
      <w:pPr>
        <w:pStyle w:val="Nornal"/>
        <w:spacing w:after="0" w:line="240" w:lineRule="auto"/>
        <w:rPr>
          <w:rFonts w:ascii="Times New Roman" w:hAnsi="Times New Roman" w:cs="Times New Roman"/>
          <w:color w:val="000000"/>
          <w:sz w:val="24"/>
          <w:szCs w:val="24"/>
        </w:rPr>
      </w:pPr>
    </w:p>
    <w:p w14:paraId="17EAF2EF" w14:textId="7B0D3F14" w:rsidR="00292861" w:rsidRPr="00C615C6" w:rsidRDefault="00DB5121" w:rsidP="002E285C">
      <w:pPr>
        <w:pStyle w:val="Nornal"/>
        <w:spacing w:after="0" w:line="240" w:lineRule="auto"/>
        <w:rPr>
          <w:rFonts w:ascii="Times New Roman" w:hAnsi="Times New Roman" w:cs="Times New Roman"/>
          <w:b/>
          <w:bCs/>
          <w:color w:val="000000"/>
          <w:sz w:val="24"/>
          <w:szCs w:val="24"/>
        </w:rPr>
      </w:pPr>
      <w:r w:rsidRPr="00C615C6">
        <w:rPr>
          <w:rFonts w:ascii="Times New Roman" w:hAnsi="Times New Roman" w:cs="Times New Roman"/>
          <w:b/>
          <w:bCs/>
          <w:color w:val="000000"/>
          <w:sz w:val="24"/>
          <w:szCs w:val="24"/>
        </w:rPr>
        <w:t>Intrinsic Rewards</w:t>
      </w:r>
    </w:p>
    <w:p w14:paraId="5EEA080D" w14:textId="756B4BE9" w:rsidR="00AA217F" w:rsidRPr="00C615C6" w:rsidRDefault="00AA217F" w:rsidP="002E285C">
      <w:pPr>
        <w:pStyle w:val="Nornal"/>
        <w:spacing w:after="0" w:line="240" w:lineRule="auto"/>
        <w:rPr>
          <w:rFonts w:ascii="Times New Roman" w:hAnsi="Times New Roman" w:cs="Times New Roman"/>
          <w:color w:val="000000"/>
          <w:sz w:val="24"/>
          <w:szCs w:val="24"/>
        </w:rPr>
      </w:pPr>
      <w:r w:rsidRPr="00C615C6">
        <w:rPr>
          <w:rFonts w:ascii="Times New Roman" w:hAnsi="Times New Roman" w:cs="Times New Roman"/>
          <w:color w:val="000000"/>
          <w:sz w:val="24"/>
          <w:szCs w:val="24"/>
        </w:rPr>
        <w:t>Intrinsic motivation arises when employees find their work meaningful, engaging</w:t>
      </w:r>
      <w:r w:rsidR="00EB4841">
        <w:rPr>
          <w:rFonts w:ascii="Times New Roman" w:hAnsi="Times New Roman" w:cs="Times New Roman"/>
          <w:color w:val="000000"/>
          <w:sz w:val="24"/>
          <w:szCs w:val="24"/>
        </w:rPr>
        <w:t xml:space="preserve"> and</w:t>
      </w:r>
      <w:r w:rsidRPr="00C615C6">
        <w:rPr>
          <w:rFonts w:ascii="Times New Roman" w:hAnsi="Times New Roman" w:cs="Times New Roman"/>
          <w:color w:val="000000"/>
          <w:sz w:val="24"/>
          <w:szCs w:val="24"/>
        </w:rPr>
        <w:t xml:space="preserve"> challenging and when they are given a reasonable level of autonomy</w:t>
      </w:r>
      <w:r w:rsidR="00C615C6" w:rsidRPr="00C615C6">
        <w:rPr>
          <w:rFonts w:ascii="Times New Roman" w:hAnsi="Times New Roman" w:cs="Times New Roman"/>
          <w:color w:val="000000"/>
          <w:sz w:val="24"/>
          <w:szCs w:val="24"/>
        </w:rPr>
        <w:t xml:space="preserve">. This is </w:t>
      </w:r>
      <w:r w:rsidRPr="00C615C6">
        <w:rPr>
          <w:rFonts w:ascii="Times New Roman" w:hAnsi="Times New Roman" w:cs="Times New Roman"/>
          <w:color w:val="000000"/>
          <w:sz w:val="24"/>
          <w:szCs w:val="24"/>
        </w:rPr>
        <w:t>along</w:t>
      </w:r>
      <w:r w:rsidR="00C615C6" w:rsidRPr="00C615C6">
        <w:rPr>
          <w:rFonts w:ascii="Times New Roman" w:hAnsi="Times New Roman" w:cs="Times New Roman"/>
          <w:color w:val="000000"/>
          <w:sz w:val="24"/>
          <w:szCs w:val="24"/>
        </w:rPr>
        <w:t>side</w:t>
      </w:r>
      <w:r w:rsidRPr="00C615C6">
        <w:rPr>
          <w:rFonts w:ascii="Times New Roman" w:hAnsi="Times New Roman" w:cs="Times New Roman"/>
          <w:color w:val="000000"/>
          <w:sz w:val="24"/>
          <w:szCs w:val="24"/>
        </w:rPr>
        <w:t xml:space="preserve"> opportunities for growth and skill development (Armstrong and Taylor, 2023). </w:t>
      </w:r>
    </w:p>
    <w:p w14:paraId="7C43D12E" w14:textId="77777777" w:rsidR="00292861" w:rsidRPr="00C615C6" w:rsidRDefault="00292861" w:rsidP="002E285C">
      <w:pPr>
        <w:pStyle w:val="Nornal"/>
        <w:spacing w:after="0" w:line="240" w:lineRule="auto"/>
        <w:rPr>
          <w:rFonts w:ascii="Times New Roman" w:hAnsi="Times New Roman" w:cs="Times New Roman"/>
          <w:color w:val="000000"/>
          <w:sz w:val="24"/>
          <w:szCs w:val="24"/>
        </w:rPr>
      </w:pPr>
    </w:p>
    <w:p w14:paraId="0D199977" w14:textId="304C2919" w:rsidR="00022110" w:rsidRPr="00C615C6" w:rsidRDefault="00022110" w:rsidP="002E285C">
      <w:pPr>
        <w:pStyle w:val="Nornal"/>
        <w:spacing w:after="0" w:line="240" w:lineRule="auto"/>
        <w:rPr>
          <w:rFonts w:ascii="Times New Roman" w:hAnsi="Times New Roman" w:cs="Times New Roman"/>
          <w:color w:val="000000"/>
          <w:sz w:val="24"/>
          <w:szCs w:val="24"/>
        </w:rPr>
      </w:pPr>
      <w:r w:rsidRPr="00C615C6">
        <w:rPr>
          <w:rFonts w:ascii="Times New Roman" w:hAnsi="Times New Roman" w:cs="Times New Roman"/>
          <w:color w:val="000000"/>
          <w:sz w:val="24"/>
          <w:szCs w:val="24"/>
        </w:rPr>
        <w:t>Intrinsic motivators can lead to meaningful and lasting improvements in employee contribution and long-term organisational performance.</w:t>
      </w:r>
      <w:r w:rsidR="003941B2" w:rsidRPr="00C615C6">
        <w:rPr>
          <w:rFonts w:ascii="Times New Roman" w:hAnsi="Times New Roman" w:cs="Times New Roman"/>
          <w:color w:val="000000"/>
          <w:sz w:val="24"/>
          <w:szCs w:val="24"/>
        </w:rPr>
        <w:t xml:space="preserve"> </w:t>
      </w:r>
      <w:r w:rsidRPr="00C615C6">
        <w:rPr>
          <w:rFonts w:ascii="Times New Roman" w:hAnsi="Times New Roman" w:cs="Times New Roman"/>
          <w:color w:val="000000"/>
          <w:sz w:val="24"/>
          <w:szCs w:val="24"/>
        </w:rPr>
        <w:t>They help boost engagement, productivity and overall job satisfaction, as the</w:t>
      </w:r>
      <w:r w:rsidR="00C615C6" w:rsidRPr="00C615C6">
        <w:rPr>
          <w:rFonts w:ascii="Times New Roman" w:hAnsi="Times New Roman" w:cs="Times New Roman"/>
          <w:color w:val="000000"/>
          <w:sz w:val="24"/>
          <w:szCs w:val="24"/>
        </w:rPr>
        <w:t>se motivators</w:t>
      </w:r>
      <w:r w:rsidRPr="00C615C6">
        <w:rPr>
          <w:rFonts w:ascii="Times New Roman" w:hAnsi="Times New Roman" w:cs="Times New Roman"/>
          <w:color w:val="000000"/>
          <w:sz w:val="24"/>
          <w:szCs w:val="24"/>
        </w:rPr>
        <w:t xml:space="preserve"> stem from the individual and the nature of the work itself, rather than relying solely on external rewards (AIHR, 2024). </w:t>
      </w:r>
    </w:p>
    <w:p w14:paraId="6314ADEB" w14:textId="77777777" w:rsidR="00AA217F" w:rsidRPr="00C615C6" w:rsidRDefault="00AA217F" w:rsidP="002E285C">
      <w:pPr>
        <w:pStyle w:val="Nornal"/>
        <w:spacing w:after="0" w:line="240" w:lineRule="auto"/>
        <w:rPr>
          <w:rFonts w:ascii="Times New Roman" w:hAnsi="Times New Roman" w:cs="Times New Roman"/>
          <w:color w:val="000000"/>
          <w:sz w:val="24"/>
          <w:szCs w:val="24"/>
        </w:rPr>
      </w:pPr>
    </w:p>
    <w:p w14:paraId="5CA9CA58" w14:textId="2B241EAD" w:rsidR="00022110" w:rsidRPr="00C615C6" w:rsidRDefault="00022110" w:rsidP="002E285C">
      <w:pPr>
        <w:pStyle w:val="Nornal"/>
        <w:spacing w:after="0" w:line="240" w:lineRule="auto"/>
        <w:rPr>
          <w:rFonts w:ascii="Times New Roman" w:hAnsi="Times New Roman" w:cs="Times New Roman"/>
          <w:color w:val="000000"/>
          <w:sz w:val="24"/>
          <w:szCs w:val="24"/>
        </w:rPr>
      </w:pPr>
      <w:r w:rsidRPr="00C615C6">
        <w:rPr>
          <w:rFonts w:ascii="Times New Roman" w:hAnsi="Times New Roman" w:cs="Times New Roman"/>
          <w:color w:val="000000"/>
          <w:sz w:val="24"/>
          <w:szCs w:val="24"/>
        </w:rPr>
        <w:t xml:space="preserve">While intrinsic motivators are largely beneficial, offering individuals a sense of satisfaction and accomplishment throughout the process, they may not clearly define the end goal or outcome, which is typically associated with an extrinsic reward (Anees, 2021). </w:t>
      </w:r>
    </w:p>
    <w:p w14:paraId="2279F519" w14:textId="77777777" w:rsidR="00022110" w:rsidRPr="00C615C6" w:rsidRDefault="00022110" w:rsidP="002E285C">
      <w:pPr>
        <w:pStyle w:val="Nornal"/>
        <w:spacing w:after="0" w:line="240" w:lineRule="auto"/>
        <w:rPr>
          <w:rFonts w:ascii="Times New Roman" w:hAnsi="Times New Roman" w:cs="Times New Roman"/>
          <w:color w:val="000000"/>
          <w:sz w:val="24"/>
          <w:szCs w:val="24"/>
        </w:rPr>
      </w:pPr>
    </w:p>
    <w:p w14:paraId="1BD9705A" w14:textId="74D17CDF" w:rsidR="00482C13" w:rsidRPr="00C615C6" w:rsidRDefault="00482C13" w:rsidP="002E285C">
      <w:pPr>
        <w:pStyle w:val="Nornal"/>
        <w:spacing w:after="0" w:line="240" w:lineRule="auto"/>
        <w:rPr>
          <w:rFonts w:ascii="Times New Roman" w:hAnsi="Times New Roman" w:cs="Times New Roman"/>
          <w:color w:val="000000"/>
          <w:sz w:val="24"/>
          <w:szCs w:val="24"/>
        </w:rPr>
      </w:pPr>
      <w:r w:rsidRPr="00C615C6">
        <w:rPr>
          <w:rFonts w:ascii="Times New Roman" w:hAnsi="Times New Roman" w:cs="Times New Roman"/>
          <w:color w:val="000000"/>
          <w:sz w:val="24"/>
          <w:szCs w:val="24"/>
        </w:rPr>
        <w:t xml:space="preserve">Eco-Insulate UK could enhance intrinsic motivation by providing employees with opportunities to develop new skills and commit to personal growth. This approach could empower employees, make them feel valued and help address the company’s rising turnover issues (CIPD, 2020). </w:t>
      </w:r>
    </w:p>
    <w:p w14:paraId="4C05EAD2" w14:textId="77777777" w:rsidR="00482C13" w:rsidRDefault="00482C13" w:rsidP="002E285C">
      <w:pPr>
        <w:pStyle w:val="Nornal"/>
        <w:spacing w:after="0" w:line="240" w:lineRule="auto"/>
        <w:rPr>
          <w:rFonts w:ascii="Times New Roman" w:hAnsi="Times New Roman" w:cs="Times New Roman"/>
          <w:color w:val="000000"/>
          <w:sz w:val="24"/>
          <w:szCs w:val="24"/>
        </w:rPr>
      </w:pPr>
    </w:p>
    <w:p w14:paraId="5395CF5E" w14:textId="77777777" w:rsidR="00F14689" w:rsidRPr="00C615C6" w:rsidRDefault="00F14689" w:rsidP="002E285C">
      <w:pPr>
        <w:pStyle w:val="Nornal"/>
        <w:spacing w:after="0" w:line="240" w:lineRule="auto"/>
        <w:rPr>
          <w:rFonts w:ascii="Times New Roman" w:hAnsi="Times New Roman" w:cs="Times New Roman"/>
          <w:color w:val="000000"/>
          <w:sz w:val="24"/>
          <w:szCs w:val="24"/>
        </w:rPr>
      </w:pPr>
    </w:p>
    <w:p w14:paraId="463E2177" w14:textId="077E3F62" w:rsidR="002E285C" w:rsidRPr="00C615C6" w:rsidRDefault="002E285C" w:rsidP="002E285C">
      <w:pPr>
        <w:pStyle w:val="Nornal"/>
        <w:spacing w:after="0" w:line="240" w:lineRule="auto"/>
        <w:rPr>
          <w:rFonts w:ascii="Times New Roman" w:hAnsi="Times New Roman" w:cs="Times New Roman"/>
          <w:b/>
          <w:bCs/>
          <w:color w:val="000000" w:themeColor="text1"/>
          <w:sz w:val="24"/>
          <w:szCs w:val="24"/>
        </w:rPr>
      </w:pPr>
      <w:r w:rsidRPr="00C615C6">
        <w:rPr>
          <w:rFonts w:ascii="Times New Roman" w:hAnsi="Times New Roman" w:cs="Times New Roman"/>
          <w:b/>
          <w:bCs/>
          <w:color w:val="000000" w:themeColor="text1"/>
          <w:sz w:val="24"/>
          <w:szCs w:val="24"/>
        </w:rPr>
        <w:t xml:space="preserve">Explain the differences between types of </w:t>
      </w:r>
      <w:r w:rsidR="00F14689" w:rsidRPr="00C615C6">
        <w:rPr>
          <w:rFonts w:ascii="Times New Roman" w:hAnsi="Times New Roman" w:cs="Times New Roman"/>
          <w:b/>
          <w:bCs/>
          <w:color w:val="000000" w:themeColor="text1"/>
          <w:sz w:val="24"/>
          <w:szCs w:val="24"/>
        </w:rPr>
        <w:t>grades</w:t>
      </w:r>
      <w:r w:rsidRPr="00C615C6">
        <w:rPr>
          <w:rFonts w:ascii="Times New Roman" w:hAnsi="Times New Roman" w:cs="Times New Roman"/>
          <w:b/>
          <w:bCs/>
          <w:color w:val="000000" w:themeColor="text1"/>
          <w:sz w:val="24"/>
          <w:szCs w:val="24"/>
        </w:rPr>
        <w:t xml:space="preserve"> and pay structures. (AC 2.1)</w:t>
      </w:r>
    </w:p>
    <w:p w14:paraId="756FE62D" w14:textId="77777777" w:rsidR="00172BE0" w:rsidRDefault="00172BE0" w:rsidP="002E285C">
      <w:pPr>
        <w:pStyle w:val="Nornal"/>
        <w:spacing w:after="0" w:line="240" w:lineRule="auto"/>
        <w:rPr>
          <w:rFonts w:ascii="Times New Roman" w:hAnsi="Times New Roman" w:cs="Times New Roman"/>
          <w:b/>
          <w:bCs/>
          <w:color w:val="000000" w:themeColor="text1"/>
          <w:sz w:val="24"/>
          <w:szCs w:val="24"/>
        </w:rPr>
      </w:pPr>
    </w:p>
    <w:p w14:paraId="490C477D" w14:textId="5FD56B42" w:rsidR="00172BE0" w:rsidRPr="007854A9" w:rsidRDefault="00172BE0" w:rsidP="002E285C">
      <w:pPr>
        <w:pStyle w:val="Nornal"/>
        <w:spacing w:after="0" w:line="240" w:lineRule="auto"/>
        <w:rPr>
          <w:rFonts w:ascii="Times New Roman" w:hAnsi="Times New Roman" w:cs="Times New Roman"/>
          <w:color w:val="EE0000"/>
          <w:sz w:val="24"/>
          <w:szCs w:val="24"/>
        </w:rPr>
      </w:pPr>
      <w:r w:rsidRPr="00C615C6">
        <w:rPr>
          <w:rFonts w:ascii="Times New Roman" w:hAnsi="Times New Roman" w:cs="Times New Roman"/>
          <w:color w:val="000000" w:themeColor="text1"/>
          <w:sz w:val="24"/>
          <w:szCs w:val="24"/>
        </w:rPr>
        <w:t xml:space="preserve">Grading and pay structures provide the framework for organisations to manage </w:t>
      </w:r>
      <w:r w:rsidR="005009AA" w:rsidRPr="00C615C6">
        <w:rPr>
          <w:rFonts w:ascii="Times New Roman" w:hAnsi="Times New Roman" w:cs="Times New Roman"/>
          <w:color w:val="000000" w:themeColor="text1"/>
          <w:sz w:val="24"/>
          <w:szCs w:val="24"/>
        </w:rPr>
        <w:t>pay policies</w:t>
      </w:r>
      <w:r w:rsidRPr="00C615C6">
        <w:rPr>
          <w:rFonts w:ascii="Times New Roman" w:hAnsi="Times New Roman" w:cs="Times New Roman"/>
          <w:color w:val="000000" w:themeColor="text1"/>
          <w:sz w:val="24"/>
          <w:szCs w:val="24"/>
        </w:rPr>
        <w:t xml:space="preserve"> </w:t>
      </w:r>
      <w:r w:rsidR="00CE20B7" w:rsidRPr="00C615C6">
        <w:rPr>
          <w:rFonts w:ascii="Times New Roman" w:hAnsi="Times New Roman" w:cs="Times New Roman"/>
          <w:color w:val="000000" w:themeColor="text1"/>
          <w:sz w:val="24"/>
          <w:szCs w:val="24"/>
        </w:rPr>
        <w:t>in a fair, consistent and transparent way</w:t>
      </w:r>
      <w:r w:rsidR="00EB4841">
        <w:rPr>
          <w:rFonts w:ascii="Times New Roman" w:hAnsi="Times New Roman" w:cs="Times New Roman"/>
          <w:color w:val="000000" w:themeColor="text1"/>
          <w:sz w:val="24"/>
          <w:szCs w:val="24"/>
        </w:rPr>
        <w:t>, while t</w:t>
      </w:r>
      <w:r w:rsidR="00111555" w:rsidRPr="00C615C6">
        <w:rPr>
          <w:rFonts w:ascii="Times New Roman" w:hAnsi="Times New Roman" w:cs="Times New Roman"/>
          <w:color w:val="000000" w:themeColor="text1"/>
          <w:sz w:val="24"/>
          <w:szCs w:val="24"/>
        </w:rPr>
        <w:t>hey also encourage appropriate behaviours and performance (CIPD, 2024</w:t>
      </w:r>
      <w:r w:rsidR="00921437" w:rsidRPr="00C615C6">
        <w:rPr>
          <w:rFonts w:ascii="Times New Roman" w:hAnsi="Times New Roman" w:cs="Times New Roman"/>
          <w:color w:val="000000" w:themeColor="text1"/>
          <w:sz w:val="24"/>
          <w:szCs w:val="24"/>
        </w:rPr>
        <w:t>c</w:t>
      </w:r>
      <w:r w:rsidR="005009AA" w:rsidRPr="00C615C6">
        <w:rPr>
          <w:rFonts w:ascii="Times New Roman" w:hAnsi="Times New Roman" w:cs="Times New Roman"/>
          <w:color w:val="000000" w:themeColor="text1"/>
          <w:sz w:val="24"/>
          <w:szCs w:val="24"/>
        </w:rPr>
        <w:t>)</w:t>
      </w:r>
      <w:r w:rsidR="007854A9">
        <w:rPr>
          <w:rFonts w:ascii="Times New Roman" w:hAnsi="Times New Roman" w:cs="Times New Roman"/>
          <w:color w:val="EE0000"/>
          <w:sz w:val="24"/>
          <w:szCs w:val="24"/>
        </w:rPr>
        <w:t xml:space="preserve">, both issues affecting Eco-Insulate UK. </w:t>
      </w:r>
    </w:p>
    <w:p w14:paraId="6F41BA9A" w14:textId="77777777" w:rsidR="005009AA" w:rsidRPr="00C615C6" w:rsidRDefault="005009AA" w:rsidP="002E285C">
      <w:pPr>
        <w:pStyle w:val="Nornal"/>
        <w:spacing w:after="0" w:line="240" w:lineRule="auto"/>
        <w:rPr>
          <w:rFonts w:ascii="Times New Roman" w:hAnsi="Times New Roman" w:cs="Times New Roman"/>
          <w:color w:val="000000" w:themeColor="text1"/>
          <w:sz w:val="24"/>
          <w:szCs w:val="24"/>
        </w:rPr>
      </w:pPr>
    </w:p>
    <w:p w14:paraId="790A31DD" w14:textId="714202CF" w:rsidR="005009AA" w:rsidRPr="00C615C6" w:rsidRDefault="00753822" w:rsidP="002E285C">
      <w:pPr>
        <w:pStyle w:val="Nornal"/>
        <w:spacing w:after="0" w:line="240" w:lineRule="auto"/>
        <w:rPr>
          <w:rFonts w:ascii="Times New Roman" w:hAnsi="Times New Roman" w:cs="Times New Roman"/>
          <w:color w:val="000000" w:themeColor="text1"/>
          <w:sz w:val="24"/>
          <w:szCs w:val="24"/>
        </w:rPr>
      </w:pPr>
      <w:r w:rsidRPr="00C615C6">
        <w:rPr>
          <w:rFonts w:ascii="Times New Roman" w:hAnsi="Times New Roman" w:cs="Times New Roman"/>
          <w:color w:val="000000" w:themeColor="text1"/>
          <w:sz w:val="24"/>
          <w:szCs w:val="24"/>
        </w:rPr>
        <w:t>A grade structure is a hierarchical framework that organises groups of broadly similar jobs into distinct grades, bands or levels. A pay structure, in turn, defines the pay ranges, scales or brackets assigned to each grade, band or level within that hierarchy</w:t>
      </w:r>
      <w:r w:rsidR="00DF1F82">
        <w:rPr>
          <w:rFonts w:ascii="Times New Roman" w:hAnsi="Times New Roman" w:cs="Times New Roman"/>
          <w:color w:val="000000" w:themeColor="text1"/>
          <w:sz w:val="24"/>
          <w:szCs w:val="24"/>
        </w:rPr>
        <w:t xml:space="preserve"> </w:t>
      </w:r>
      <w:r w:rsidR="00DF1F82">
        <w:rPr>
          <w:rFonts w:ascii="Times New Roman" w:hAnsi="Times New Roman" w:cs="Times New Roman"/>
          <w:color w:val="EE0000"/>
          <w:sz w:val="24"/>
          <w:szCs w:val="24"/>
        </w:rPr>
        <w:t>and provides the framework for pay progression</w:t>
      </w:r>
      <w:r w:rsidRPr="00C615C6">
        <w:rPr>
          <w:rFonts w:ascii="Times New Roman" w:hAnsi="Times New Roman" w:cs="Times New Roman"/>
          <w:color w:val="000000" w:themeColor="text1"/>
          <w:sz w:val="24"/>
          <w:szCs w:val="24"/>
        </w:rPr>
        <w:t xml:space="preserve"> </w:t>
      </w:r>
      <w:r w:rsidR="00724D28" w:rsidRPr="00C615C6">
        <w:rPr>
          <w:rFonts w:ascii="Times New Roman" w:hAnsi="Times New Roman" w:cs="Times New Roman"/>
          <w:color w:val="000000"/>
          <w:sz w:val="24"/>
          <w:szCs w:val="24"/>
        </w:rPr>
        <w:t>(</w:t>
      </w:r>
      <w:r w:rsidR="00185A72" w:rsidRPr="00C615C6">
        <w:rPr>
          <w:rFonts w:ascii="Times New Roman" w:hAnsi="Times New Roman" w:cs="Times New Roman"/>
          <w:color w:val="000000"/>
          <w:sz w:val="24"/>
          <w:szCs w:val="24"/>
        </w:rPr>
        <w:t>Armstrong and Taylor, 2023).</w:t>
      </w:r>
    </w:p>
    <w:p w14:paraId="3C26F7C5" w14:textId="77777777" w:rsidR="00724D28" w:rsidRPr="00C615C6" w:rsidRDefault="00724D28" w:rsidP="002E285C">
      <w:pPr>
        <w:pStyle w:val="Nornal"/>
        <w:spacing w:after="0" w:line="240" w:lineRule="auto"/>
        <w:rPr>
          <w:rFonts w:ascii="Times New Roman" w:hAnsi="Times New Roman" w:cs="Times New Roman"/>
          <w:color w:val="000000"/>
          <w:sz w:val="24"/>
          <w:szCs w:val="24"/>
        </w:rPr>
      </w:pPr>
    </w:p>
    <w:p w14:paraId="53C7E610" w14:textId="1C9316E9" w:rsidR="00185A72" w:rsidRDefault="00185A72" w:rsidP="002E285C">
      <w:pPr>
        <w:pStyle w:val="Nornal"/>
        <w:spacing w:after="0" w:line="240" w:lineRule="auto"/>
        <w:rPr>
          <w:rFonts w:ascii="Times New Roman" w:hAnsi="Times New Roman" w:cs="Times New Roman"/>
          <w:color w:val="000000"/>
          <w:sz w:val="24"/>
          <w:szCs w:val="24"/>
        </w:rPr>
      </w:pPr>
      <w:r w:rsidRPr="00C615C6">
        <w:rPr>
          <w:rFonts w:ascii="Times New Roman" w:hAnsi="Times New Roman" w:cs="Times New Roman"/>
          <w:color w:val="000000"/>
          <w:sz w:val="24"/>
          <w:szCs w:val="24"/>
        </w:rPr>
        <w:lastRenderedPageBreak/>
        <w:t>A well-designed grade and pay structure should provide transparent opportunities for salary growth, encourage employee motivation and aid retention.</w:t>
      </w:r>
      <w:r w:rsidR="00DF1F82">
        <w:rPr>
          <w:rFonts w:ascii="Times New Roman" w:hAnsi="Times New Roman" w:cs="Times New Roman"/>
          <w:color w:val="000000"/>
          <w:sz w:val="24"/>
          <w:szCs w:val="24"/>
        </w:rPr>
        <w:t xml:space="preserve"> </w:t>
      </w:r>
      <w:r w:rsidRPr="00C615C6">
        <w:rPr>
          <w:rFonts w:ascii="Times New Roman" w:hAnsi="Times New Roman" w:cs="Times New Roman"/>
          <w:color w:val="000000"/>
          <w:sz w:val="24"/>
          <w:szCs w:val="24"/>
        </w:rPr>
        <w:t xml:space="preserve"> However, if the structure is too inflexible, it can restrict adaptability and make it difficult to adequately reward outstanding performance (Morris, 2025). </w:t>
      </w:r>
    </w:p>
    <w:p w14:paraId="2791EFEE" w14:textId="77777777" w:rsidR="00D73DC0" w:rsidRDefault="00D73DC0" w:rsidP="002E285C">
      <w:pPr>
        <w:pStyle w:val="Nornal"/>
        <w:spacing w:after="0" w:line="240" w:lineRule="auto"/>
        <w:rPr>
          <w:rFonts w:ascii="Times New Roman" w:hAnsi="Times New Roman" w:cs="Times New Roman"/>
          <w:color w:val="000000"/>
          <w:sz w:val="24"/>
          <w:szCs w:val="24"/>
        </w:rPr>
      </w:pPr>
    </w:p>
    <w:p w14:paraId="2798F603" w14:textId="6698E5F0" w:rsidR="00DF1F82" w:rsidRPr="00D73DC0" w:rsidRDefault="00D73DC0" w:rsidP="002E285C">
      <w:pPr>
        <w:pStyle w:val="Nornal"/>
        <w:spacing w:after="0" w:line="240" w:lineRule="auto"/>
        <w:rPr>
          <w:rFonts w:ascii="Times New Roman" w:hAnsi="Times New Roman" w:cs="Times New Roman"/>
          <w:color w:val="EE0000"/>
          <w:sz w:val="24"/>
          <w:szCs w:val="24"/>
        </w:rPr>
      </w:pPr>
      <w:r w:rsidRPr="00D73DC0">
        <w:rPr>
          <w:rFonts w:ascii="Times New Roman" w:hAnsi="Times New Roman" w:cs="Times New Roman"/>
          <w:color w:val="EE0000"/>
          <w:sz w:val="24"/>
          <w:szCs w:val="24"/>
        </w:rPr>
        <w:t>Given that Eco-Insulate UK’s expected performance levels are generally aligned with the concept of measured daily work, I recommend exploring the implementation of a formal pay structure to promote behaviours and performance that support the organisation’s culture and overall effectiveness.</w:t>
      </w:r>
    </w:p>
    <w:p w14:paraId="3F636119" w14:textId="77777777" w:rsidR="00D73DC0" w:rsidRDefault="00D73DC0" w:rsidP="002E285C">
      <w:pPr>
        <w:pStyle w:val="Nornal"/>
        <w:spacing w:after="0" w:line="240" w:lineRule="auto"/>
        <w:rPr>
          <w:rFonts w:ascii="Times New Roman" w:hAnsi="Times New Roman" w:cs="Times New Roman"/>
          <w:color w:val="000000"/>
          <w:sz w:val="24"/>
          <w:szCs w:val="24"/>
        </w:rPr>
      </w:pPr>
    </w:p>
    <w:p w14:paraId="24A3121B" w14:textId="6B53C63F" w:rsidR="00921437" w:rsidRPr="00C615C6" w:rsidRDefault="00921437" w:rsidP="002E285C">
      <w:pPr>
        <w:pStyle w:val="Nornal"/>
        <w:spacing w:after="0" w:line="240" w:lineRule="auto"/>
        <w:rPr>
          <w:rFonts w:ascii="Times New Roman" w:hAnsi="Times New Roman" w:cs="Times New Roman"/>
          <w:b/>
          <w:bCs/>
          <w:color w:val="000000"/>
          <w:sz w:val="24"/>
          <w:szCs w:val="24"/>
        </w:rPr>
      </w:pPr>
      <w:r w:rsidRPr="00C615C6">
        <w:rPr>
          <w:rFonts w:ascii="Times New Roman" w:hAnsi="Times New Roman" w:cs="Times New Roman"/>
          <w:b/>
          <w:bCs/>
          <w:color w:val="000000"/>
          <w:sz w:val="24"/>
          <w:szCs w:val="24"/>
        </w:rPr>
        <w:t>Pay Spine</w:t>
      </w:r>
    </w:p>
    <w:p w14:paraId="14591F1E" w14:textId="118792EF" w:rsidR="00921437" w:rsidRPr="00C615C6" w:rsidRDefault="00921437" w:rsidP="002E285C">
      <w:pPr>
        <w:pStyle w:val="Nornal"/>
        <w:spacing w:after="0" w:line="240" w:lineRule="auto"/>
        <w:rPr>
          <w:rFonts w:ascii="Times New Roman" w:hAnsi="Times New Roman" w:cs="Times New Roman"/>
          <w:color w:val="000000"/>
          <w:sz w:val="24"/>
          <w:szCs w:val="24"/>
        </w:rPr>
      </w:pPr>
      <w:r w:rsidRPr="00C615C6">
        <w:rPr>
          <w:rFonts w:ascii="Times New Roman" w:hAnsi="Times New Roman" w:cs="Times New Roman"/>
          <w:color w:val="000000"/>
          <w:sz w:val="24"/>
          <w:szCs w:val="24"/>
        </w:rPr>
        <w:t xml:space="preserve">This is the </w:t>
      </w:r>
      <w:r w:rsidR="00C615C6" w:rsidRPr="00C615C6">
        <w:rPr>
          <w:rFonts w:ascii="Times New Roman" w:hAnsi="Times New Roman" w:cs="Times New Roman"/>
          <w:color w:val="000000"/>
          <w:sz w:val="24"/>
          <w:szCs w:val="24"/>
        </w:rPr>
        <w:t>most used</w:t>
      </w:r>
      <w:r w:rsidRPr="00C615C6">
        <w:rPr>
          <w:rFonts w:ascii="Times New Roman" w:hAnsi="Times New Roman" w:cs="Times New Roman"/>
          <w:color w:val="000000"/>
          <w:sz w:val="24"/>
          <w:szCs w:val="24"/>
        </w:rPr>
        <w:t xml:space="preserve"> pay structure and allows pay progression to be linked to length of service. </w:t>
      </w:r>
      <w:r w:rsidR="00C615C6" w:rsidRPr="00C615C6">
        <w:rPr>
          <w:rFonts w:ascii="Times New Roman" w:hAnsi="Times New Roman" w:cs="Times New Roman"/>
          <w:color w:val="000000"/>
          <w:sz w:val="24"/>
          <w:szCs w:val="24"/>
        </w:rPr>
        <w:t>A pay spine is</w:t>
      </w:r>
      <w:r w:rsidRPr="00C615C6">
        <w:rPr>
          <w:rFonts w:ascii="Times New Roman" w:hAnsi="Times New Roman" w:cs="Times New Roman"/>
          <w:color w:val="000000"/>
          <w:sz w:val="24"/>
          <w:szCs w:val="24"/>
        </w:rPr>
        <w:t xml:space="preserve"> based on a series of incremental pay points covering all jobs (CIPD, 2024c).</w:t>
      </w:r>
    </w:p>
    <w:p w14:paraId="05245BC7" w14:textId="77777777" w:rsidR="00921437" w:rsidRPr="00C615C6" w:rsidRDefault="00921437" w:rsidP="002E285C">
      <w:pPr>
        <w:pStyle w:val="Nornal"/>
        <w:spacing w:after="0" w:line="240" w:lineRule="auto"/>
        <w:rPr>
          <w:rFonts w:ascii="Times New Roman" w:hAnsi="Times New Roman" w:cs="Times New Roman"/>
          <w:color w:val="000000"/>
          <w:sz w:val="24"/>
          <w:szCs w:val="24"/>
        </w:rPr>
      </w:pPr>
    </w:p>
    <w:p w14:paraId="10B3089E" w14:textId="02A81C1C" w:rsidR="00921437" w:rsidRPr="00C615C6" w:rsidRDefault="00753822" w:rsidP="002E285C">
      <w:pPr>
        <w:pStyle w:val="Nornal"/>
        <w:spacing w:after="0" w:line="240" w:lineRule="auto"/>
        <w:rPr>
          <w:rFonts w:ascii="Times New Roman" w:hAnsi="Times New Roman" w:cs="Times New Roman"/>
          <w:color w:val="000000"/>
          <w:sz w:val="24"/>
          <w:szCs w:val="24"/>
        </w:rPr>
      </w:pPr>
      <w:r w:rsidRPr="00C615C6">
        <w:rPr>
          <w:rFonts w:ascii="Times New Roman" w:hAnsi="Times New Roman" w:cs="Times New Roman"/>
          <w:color w:val="000000"/>
          <w:sz w:val="24"/>
          <w:szCs w:val="24"/>
        </w:rPr>
        <w:t>A key advantage is that p</w:t>
      </w:r>
      <w:r w:rsidR="00921437" w:rsidRPr="00C615C6">
        <w:rPr>
          <w:rFonts w:ascii="Times New Roman" w:hAnsi="Times New Roman" w:cs="Times New Roman"/>
          <w:color w:val="000000"/>
          <w:sz w:val="24"/>
          <w:szCs w:val="24"/>
        </w:rPr>
        <w:t xml:space="preserve">ay spines are easy to manage </w:t>
      </w:r>
      <w:r w:rsidR="008D0425" w:rsidRPr="00C615C6">
        <w:rPr>
          <w:rFonts w:ascii="Times New Roman" w:hAnsi="Times New Roman" w:cs="Times New Roman"/>
          <w:color w:val="000000"/>
          <w:sz w:val="24"/>
          <w:szCs w:val="24"/>
        </w:rPr>
        <w:t>due to their simplicity,</w:t>
      </w:r>
      <w:r w:rsidR="00D73DC0">
        <w:rPr>
          <w:rFonts w:ascii="Times New Roman" w:hAnsi="Times New Roman" w:cs="Times New Roman"/>
          <w:color w:val="000000"/>
          <w:sz w:val="24"/>
          <w:szCs w:val="24"/>
        </w:rPr>
        <w:t xml:space="preserve"> </w:t>
      </w:r>
      <w:r w:rsidR="00D73DC0">
        <w:rPr>
          <w:rFonts w:ascii="Times New Roman" w:hAnsi="Times New Roman" w:cs="Times New Roman"/>
          <w:color w:val="EE0000"/>
          <w:sz w:val="24"/>
          <w:szCs w:val="24"/>
        </w:rPr>
        <w:t xml:space="preserve">which could benefit Eco-Insulate UK being a medium sized organisation, </w:t>
      </w:r>
      <w:r w:rsidR="008D0425" w:rsidRPr="00C615C6">
        <w:rPr>
          <w:rFonts w:ascii="Times New Roman" w:hAnsi="Times New Roman" w:cs="Times New Roman"/>
          <w:color w:val="000000"/>
          <w:sz w:val="24"/>
          <w:szCs w:val="24"/>
        </w:rPr>
        <w:t>but there is little scope for differentiating rewards according to performance</w:t>
      </w:r>
      <w:r w:rsidRPr="00C615C6">
        <w:rPr>
          <w:rFonts w:ascii="Times New Roman" w:hAnsi="Times New Roman" w:cs="Times New Roman"/>
          <w:color w:val="000000"/>
          <w:sz w:val="24"/>
          <w:szCs w:val="24"/>
        </w:rPr>
        <w:t xml:space="preserve"> or skill</w:t>
      </w:r>
      <w:r w:rsidR="008D0425" w:rsidRPr="00C615C6">
        <w:rPr>
          <w:rFonts w:ascii="Times New Roman" w:hAnsi="Times New Roman" w:cs="Times New Roman"/>
          <w:color w:val="000000"/>
          <w:sz w:val="24"/>
          <w:szCs w:val="24"/>
        </w:rPr>
        <w:t xml:space="preserve"> (Armstrong and Taylor, 2023)</w:t>
      </w:r>
      <w:r w:rsidR="00C615C6" w:rsidRPr="00C615C6">
        <w:rPr>
          <w:rFonts w:ascii="Times New Roman" w:hAnsi="Times New Roman" w:cs="Times New Roman"/>
          <w:color w:val="000000"/>
          <w:sz w:val="24"/>
          <w:szCs w:val="24"/>
        </w:rPr>
        <w:t>. This</w:t>
      </w:r>
      <w:r w:rsidR="008D0425" w:rsidRPr="00C615C6">
        <w:rPr>
          <w:rFonts w:ascii="Times New Roman" w:hAnsi="Times New Roman" w:cs="Times New Roman"/>
          <w:color w:val="000000"/>
          <w:sz w:val="24"/>
          <w:szCs w:val="24"/>
        </w:rPr>
        <w:t xml:space="preserve"> can </w:t>
      </w:r>
      <w:r w:rsidR="00F53EE4" w:rsidRPr="00C615C6">
        <w:rPr>
          <w:rFonts w:ascii="Times New Roman" w:hAnsi="Times New Roman" w:cs="Times New Roman"/>
          <w:color w:val="000000"/>
          <w:sz w:val="24"/>
          <w:szCs w:val="24"/>
        </w:rPr>
        <w:t xml:space="preserve">lead to demotivation </w:t>
      </w:r>
      <w:r w:rsidR="00F31164">
        <w:rPr>
          <w:rFonts w:ascii="Times New Roman" w:hAnsi="Times New Roman" w:cs="Times New Roman"/>
          <w:color w:val="000000"/>
          <w:sz w:val="24"/>
          <w:szCs w:val="24"/>
        </w:rPr>
        <w:t>among</w:t>
      </w:r>
      <w:r w:rsidR="00F53EE4" w:rsidRPr="00C615C6">
        <w:rPr>
          <w:rFonts w:ascii="Times New Roman" w:hAnsi="Times New Roman" w:cs="Times New Roman"/>
          <w:color w:val="000000"/>
          <w:sz w:val="24"/>
          <w:szCs w:val="24"/>
        </w:rPr>
        <w:t xml:space="preserve"> employees as they can feel their hard work and achievements are n</w:t>
      </w:r>
      <w:r w:rsidR="00C615C6" w:rsidRPr="00C615C6">
        <w:rPr>
          <w:rFonts w:ascii="Times New Roman" w:hAnsi="Times New Roman" w:cs="Times New Roman"/>
          <w:color w:val="000000"/>
          <w:sz w:val="24"/>
          <w:szCs w:val="24"/>
        </w:rPr>
        <w:t>o</w:t>
      </w:r>
      <w:r w:rsidR="00F53EE4" w:rsidRPr="00C615C6">
        <w:rPr>
          <w:rFonts w:ascii="Times New Roman" w:hAnsi="Times New Roman" w:cs="Times New Roman"/>
          <w:color w:val="000000"/>
          <w:sz w:val="24"/>
          <w:szCs w:val="24"/>
        </w:rPr>
        <w:t>t recognised</w:t>
      </w:r>
      <w:r w:rsidR="00E872E7" w:rsidRPr="00C615C6">
        <w:rPr>
          <w:rFonts w:ascii="Times New Roman" w:hAnsi="Times New Roman" w:cs="Times New Roman"/>
          <w:color w:val="000000"/>
          <w:sz w:val="24"/>
          <w:szCs w:val="24"/>
        </w:rPr>
        <w:t>.</w:t>
      </w:r>
      <w:r w:rsidR="00D73DC0">
        <w:rPr>
          <w:rFonts w:ascii="Times New Roman" w:hAnsi="Times New Roman" w:cs="Times New Roman"/>
          <w:color w:val="000000"/>
          <w:sz w:val="24"/>
          <w:szCs w:val="24"/>
        </w:rPr>
        <w:t xml:space="preserve"> </w:t>
      </w:r>
    </w:p>
    <w:p w14:paraId="2D0B4355" w14:textId="34A0E5E9" w:rsidR="00753822" w:rsidRPr="00C615C6" w:rsidRDefault="00753822" w:rsidP="002E285C">
      <w:pPr>
        <w:pStyle w:val="Nornal"/>
        <w:spacing w:after="0" w:line="240" w:lineRule="auto"/>
        <w:rPr>
          <w:rFonts w:ascii="Times New Roman" w:hAnsi="Times New Roman" w:cs="Times New Roman"/>
          <w:color w:val="000000"/>
          <w:sz w:val="24"/>
          <w:szCs w:val="24"/>
        </w:rPr>
      </w:pPr>
    </w:p>
    <w:p w14:paraId="0655C5FC" w14:textId="2558F080" w:rsidR="00753822" w:rsidRPr="00C615C6" w:rsidRDefault="00753822" w:rsidP="002E285C">
      <w:pPr>
        <w:pStyle w:val="Nornal"/>
        <w:spacing w:after="0" w:line="240" w:lineRule="auto"/>
        <w:rPr>
          <w:rFonts w:ascii="Times New Roman" w:hAnsi="Times New Roman" w:cs="Times New Roman"/>
          <w:color w:val="000000"/>
          <w:sz w:val="24"/>
          <w:szCs w:val="24"/>
        </w:rPr>
      </w:pPr>
      <w:r w:rsidRPr="00C615C6">
        <w:rPr>
          <w:rFonts w:ascii="Times New Roman" w:hAnsi="Times New Roman" w:cs="Times New Roman"/>
          <w:color w:val="000000"/>
          <w:sz w:val="24"/>
          <w:szCs w:val="24"/>
        </w:rPr>
        <w:t xml:space="preserve">A disadvantage to a pay </w:t>
      </w:r>
      <w:r w:rsidR="00C615C6" w:rsidRPr="00C615C6">
        <w:rPr>
          <w:rFonts w:ascii="Times New Roman" w:hAnsi="Times New Roman" w:cs="Times New Roman"/>
          <w:color w:val="000000"/>
          <w:sz w:val="24"/>
          <w:szCs w:val="24"/>
        </w:rPr>
        <w:t>s</w:t>
      </w:r>
      <w:r w:rsidRPr="00C615C6">
        <w:rPr>
          <w:rFonts w:ascii="Times New Roman" w:hAnsi="Times New Roman" w:cs="Times New Roman"/>
          <w:color w:val="000000"/>
          <w:sz w:val="24"/>
          <w:szCs w:val="24"/>
        </w:rPr>
        <w:t>pine is that employees may drift up the spine</w:t>
      </w:r>
      <w:r w:rsidR="00C615C6" w:rsidRPr="00C615C6">
        <w:rPr>
          <w:rFonts w:ascii="Times New Roman" w:hAnsi="Times New Roman" w:cs="Times New Roman"/>
          <w:color w:val="000000"/>
          <w:sz w:val="24"/>
          <w:szCs w:val="24"/>
        </w:rPr>
        <w:t xml:space="preserve"> which</w:t>
      </w:r>
      <w:r w:rsidRPr="00C615C6">
        <w:rPr>
          <w:rFonts w:ascii="Times New Roman" w:hAnsi="Times New Roman" w:cs="Times New Roman"/>
          <w:color w:val="000000"/>
          <w:sz w:val="24"/>
          <w:szCs w:val="24"/>
        </w:rPr>
        <w:t xml:space="preserve"> could become costly to </w:t>
      </w:r>
      <w:r w:rsidRPr="00D73DC0">
        <w:rPr>
          <w:rFonts w:ascii="Times New Roman" w:hAnsi="Times New Roman" w:cs="Times New Roman"/>
          <w:strike/>
          <w:color w:val="000000"/>
          <w:sz w:val="24"/>
          <w:szCs w:val="24"/>
        </w:rPr>
        <w:t>the</w:t>
      </w:r>
      <w:r w:rsidRPr="00C615C6">
        <w:rPr>
          <w:rFonts w:ascii="Times New Roman" w:hAnsi="Times New Roman" w:cs="Times New Roman"/>
          <w:color w:val="000000"/>
          <w:sz w:val="24"/>
          <w:szCs w:val="24"/>
        </w:rPr>
        <w:t xml:space="preserve"> </w:t>
      </w:r>
      <w:r w:rsidRPr="00D73DC0">
        <w:rPr>
          <w:rFonts w:ascii="Times New Roman" w:hAnsi="Times New Roman" w:cs="Times New Roman"/>
          <w:strike/>
          <w:color w:val="000000"/>
          <w:sz w:val="24"/>
          <w:szCs w:val="24"/>
        </w:rPr>
        <w:t>organisation</w:t>
      </w:r>
      <w:r w:rsidRPr="00C615C6">
        <w:rPr>
          <w:rFonts w:ascii="Times New Roman" w:hAnsi="Times New Roman" w:cs="Times New Roman"/>
          <w:color w:val="000000"/>
          <w:sz w:val="24"/>
          <w:szCs w:val="24"/>
        </w:rPr>
        <w:t xml:space="preserve"> </w:t>
      </w:r>
      <w:r w:rsidR="00D73DC0">
        <w:rPr>
          <w:rFonts w:ascii="Times New Roman" w:hAnsi="Times New Roman" w:cs="Times New Roman"/>
          <w:color w:val="EE0000"/>
          <w:sz w:val="24"/>
          <w:szCs w:val="24"/>
        </w:rPr>
        <w:t xml:space="preserve">Eco-Insulate UK, </w:t>
      </w:r>
      <w:r w:rsidRPr="00C615C6">
        <w:rPr>
          <w:rFonts w:ascii="Times New Roman" w:hAnsi="Times New Roman" w:cs="Times New Roman"/>
          <w:color w:val="000000"/>
          <w:sz w:val="24"/>
          <w:szCs w:val="24"/>
        </w:rPr>
        <w:t xml:space="preserve">as jobs end up </w:t>
      </w:r>
      <w:r w:rsidR="00F31164">
        <w:rPr>
          <w:rFonts w:ascii="Times New Roman" w:hAnsi="Times New Roman" w:cs="Times New Roman"/>
          <w:color w:val="000000"/>
          <w:sz w:val="24"/>
          <w:szCs w:val="24"/>
        </w:rPr>
        <w:t xml:space="preserve">being </w:t>
      </w:r>
      <w:r w:rsidRPr="00C615C6">
        <w:rPr>
          <w:rFonts w:ascii="Times New Roman" w:hAnsi="Times New Roman" w:cs="Times New Roman"/>
          <w:color w:val="000000"/>
          <w:sz w:val="24"/>
          <w:szCs w:val="24"/>
        </w:rPr>
        <w:t xml:space="preserve">ranked higher than their actual value (Armstrong and Taylor, 2023). </w:t>
      </w:r>
    </w:p>
    <w:p w14:paraId="0B63F124" w14:textId="77777777" w:rsidR="00753822" w:rsidRPr="00C615C6" w:rsidRDefault="00753822" w:rsidP="002E285C">
      <w:pPr>
        <w:pStyle w:val="Nornal"/>
        <w:spacing w:after="0" w:line="240" w:lineRule="auto"/>
        <w:rPr>
          <w:rFonts w:ascii="Times New Roman" w:hAnsi="Times New Roman" w:cs="Times New Roman"/>
          <w:b/>
          <w:bCs/>
          <w:color w:val="000000"/>
          <w:sz w:val="24"/>
          <w:szCs w:val="24"/>
        </w:rPr>
      </w:pPr>
    </w:p>
    <w:p w14:paraId="58969C7C" w14:textId="7BFE02FB" w:rsidR="002E285C" w:rsidRPr="00C615C6" w:rsidRDefault="00A30214" w:rsidP="002E285C">
      <w:pPr>
        <w:pStyle w:val="Nornal"/>
        <w:spacing w:after="0" w:line="240" w:lineRule="auto"/>
        <w:rPr>
          <w:rFonts w:ascii="Times New Roman" w:hAnsi="Times New Roman" w:cs="Times New Roman"/>
          <w:b/>
          <w:bCs/>
          <w:color w:val="000000"/>
          <w:sz w:val="24"/>
          <w:szCs w:val="24"/>
        </w:rPr>
      </w:pPr>
      <w:r w:rsidRPr="00C615C6">
        <w:rPr>
          <w:rFonts w:ascii="Times New Roman" w:hAnsi="Times New Roman" w:cs="Times New Roman"/>
          <w:b/>
          <w:bCs/>
          <w:color w:val="000000"/>
          <w:sz w:val="24"/>
          <w:szCs w:val="24"/>
        </w:rPr>
        <w:t>Broad</w:t>
      </w:r>
      <w:r w:rsidR="00921437" w:rsidRPr="00C615C6">
        <w:rPr>
          <w:rFonts w:ascii="Times New Roman" w:hAnsi="Times New Roman" w:cs="Times New Roman"/>
          <w:b/>
          <w:bCs/>
          <w:color w:val="000000"/>
          <w:sz w:val="24"/>
          <w:szCs w:val="24"/>
        </w:rPr>
        <w:t>-graded Pay Structure</w:t>
      </w:r>
    </w:p>
    <w:p w14:paraId="317D927A" w14:textId="627F3E48" w:rsidR="00DD5A85" w:rsidRPr="00C615C6" w:rsidRDefault="00DD5A85" w:rsidP="002E285C">
      <w:pPr>
        <w:pStyle w:val="Nornal"/>
        <w:spacing w:after="0" w:line="240" w:lineRule="auto"/>
        <w:rPr>
          <w:rFonts w:ascii="Times New Roman" w:hAnsi="Times New Roman" w:cs="Times New Roman"/>
          <w:color w:val="000000"/>
          <w:sz w:val="24"/>
          <w:szCs w:val="24"/>
        </w:rPr>
      </w:pPr>
      <w:r w:rsidRPr="00C615C6">
        <w:rPr>
          <w:rFonts w:ascii="Times New Roman" w:hAnsi="Times New Roman" w:cs="Times New Roman"/>
          <w:color w:val="000000"/>
          <w:sz w:val="24"/>
          <w:szCs w:val="24"/>
        </w:rPr>
        <w:t>Broad-graded pay structures usually consist of a smaller number of wider pay bands or grades</w:t>
      </w:r>
      <w:r w:rsidR="003B2163">
        <w:rPr>
          <w:rFonts w:ascii="Times New Roman" w:hAnsi="Times New Roman" w:cs="Times New Roman"/>
          <w:color w:val="000000"/>
          <w:sz w:val="24"/>
          <w:szCs w:val="24"/>
        </w:rPr>
        <w:t xml:space="preserve"> </w:t>
      </w:r>
      <w:r w:rsidR="003B2163">
        <w:rPr>
          <w:rFonts w:ascii="Times New Roman" w:hAnsi="Times New Roman" w:cs="Times New Roman"/>
          <w:color w:val="EE0000"/>
          <w:sz w:val="24"/>
          <w:szCs w:val="24"/>
        </w:rPr>
        <w:t>than a pay spine</w:t>
      </w:r>
      <w:r w:rsidRPr="00C615C6">
        <w:rPr>
          <w:rFonts w:ascii="Times New Roman" w:hAnsi="Times New Roman" w:cs="Times New Roman"/>
          <w:color w:val="000000"/>
          <w:sz w:val="24"/>
          <w:szCs w:val="24"/>
        </w:rPr>
        <w:t xml:space="preserve"> - typically between six and nine per job level. This approach </w:t>
      </w:r>
      <w:r w:rsidR="007854A9">
        <w:rPr>
          <w:rFonts w:ascii="Times New Roman" w:hAnsi="Times New Roman" w:cs="Times New Roman"/>
          <w:color w:val="EE0000"/>
          <w:sz w:val="24"/>
          <w:szCs w:val="24"/>
        </w:rPr>
        <w:t xml:space="preserve">could </w:t>
      </w:r>
      <w:r w:rsidRPr="007854A9">
        <w:rPr>
          <w:rFonts w:ascii="Times New Roman" w:hAnsi="Times New Roman" w:cs="Times New Roman"/>
          <w:strike/>
          <w:color w:val="000000"/>
          <w:sz w:val="24"/>
          <w:szCs w:val="24"/>
        </w:rPr>
        <w:t>offers</w:t>
      </w:r>
      <w:r w:rsidRPr="00C615C6">
        <w:rPr>
          <w:rFonts w:ascii="Times New Roman" w:hAnsi="Times New Roman" w:cs="Times New Roman"/>
          <w:color w:val="000000"/>
          <w:sz w:val="24"/>
          <w:szCs w:val="24"/>
        </w:rPr>
        <w:t xml:space="preserve"> </w:t>
      </w:r>
      <w:r w:rsidR="007854A9">
        <w:rPr>
          <w:rFonts w:ascii="Times New Roman" w:hAnsi="Times New Roman" w:cs="Times New Roman"/>
          <w:color w:val="EE0000"/>
          <w:sz w:val="24"/>
          <w:szCs w:val="24"/>
        </w:rPr>
        <w:t xml:space="preserve">provide Eco-Insulate UK </w:t>
      </w:r>
      <w:r w:rsidRPr="00C615C6">
        <w:rPr>
          <w:rFonts w:ascii="Times New Roman" w:hAnsi="Times New Roman" w:cs="Times New Roman"/>
          <w:color w:val="000000"/>
          <w:sz w:val="24"/>
          <w:szCs w:val="24"/>
        </w:rPr>
        <w:t xml:space="preserve">greater flexibility </w:t>
      </w:r>
      <w:r w:rsidRPr="007854A9">
        <w:rPr>
          <w:rFonts w:ascii="Times New Roman" w:hAnsi="Times New Roman" w:cs="Times New Roman"/>
          <w:strike/>
          <w:color w:val="000000"/>
          <w:sz w:val="24"/>
          <w:szCs w:val="24"/>
        </w:rPr>
        <w:t>in</w:t>
      </w:r>
      <w:r w:rsidRPr="00C615C6">
        <w:rPr>
          <w:rFonts w:ascii="Times New Roman" w:hAnsi="Times New Roman" w:cs="Times New Roman"/>
          <w:color w:val="000000"/>
          <w:sz w:val="24"/>
          <w:szCs w:val="24"/>
        </w:rPr>
        <w:t xml:space="preserve"> </w:t>
      </w:r>
      <w:r w:rsidR="00D73DC0">
        <w:rPr>
          <w:rFonts w:ascii="Times New Roman" w:hAnsi="Times New Roman" w:cs="Times New Roman"/>
          <w:color w:val="EE0000"/>
          <w:sz w:val="24"/>
          <w:szCs w:val="24"/>
        </w:rPr>
        <w:t>when</w:t>
      </w:r>
      <w:r w:rsidR="007854A9">
        <w:rPr>
          <w:rFonts w:ascii="Times New Roman" w:hAnsi="Times New Roman" w:cs="Times New Roman"/>
          <w:color w:val="EE0000"/>
          <w:sz w:val="24"/>
          <w:szCs w:val="24"/>
        </w:rPr>
        <w:t xml:space="preserve"> </w:t>
      </w:r>
      <w:r w:rsidRPr="00C615C6">
        <w:rPr>
          <w:rFonts w:ascii="Times New Roman" w:hAnsi="Times New Roman" w:cs="Times New Roman"/>
          <w:color w:val="000000"/>
          <w:sz w:val="24"/>
          <w:szCs w:val="24"/>
        </w:rPr>
        <w:t xml:space="preserve">managing employee pay based on </w:t>
      </w:r>
      <w:r w:rsidR="007854A9">
        <w:rPr>
          <w:rFonts w:ascii="Times New Roman" w:hAnsi="Times New Roman" w:cs="Times New Roman"/>
          <w:color w:val="EE0000"/>
          <w:sz w:val="24"/>
          <w:szCs w:val="24"/>
        </w:rPr>
        <w:t xml:space="preserve">their </w:t>
      </w:r>
      <w:r w:rsidRPr="00C615C6">
        <w:rPr>
          <w:rFonts w:ascii="Times New Roman" w:hAnsi="Times New Roman" w:cs="Times New Roman"/>
          <w:color w:val="000000"/>
          <w:sz w:val="24"/>
          <w:szCs w:val="24"/>
        </w:rPr>
        <w:t xml:space="preserve">skills and experience, while also encouraging professional growth as a path to higher earnings (Armstrong and Taylor 2023). </w:t>
      </w:r>
    </w:p>
    <w:p w14:paraId="0876293A" w14:textId="77777777" w:rsidR="00DD5A85" w:rsidRPr="00C615C6" w:rsidRDefault="00DD5A85" w:rsidP="002E285C">
      <w:pPr>
        <w:pStyle w:val="Nornal"/>
        <w:spacing w:after="0" w:line="240" w:lineRule="auto"/>
        <w:rPr>
          <w:rFonts w:ascii="Times New Roman" w:hAnsi="Times New Roman" w:cs="Times New Roman"/>
          <w:color w:val="000000"/>
          <w:sz w:val="24"/>
          <w:szCs w:val="24"/>
        </w:rPr>
      </w:pPr>
    </w:p>
    <w:p w14:paraId="07B279C9" w14:textId="3D30B5AE" w:rsidR="00A30214" w:rsidRPr="00C615C6" w:rsidRDefault="00D638C3" w:rsidP="002E285C">
      <w:pPr>
        <w:pStyle w:val="Nornal"/>
        <w:spacing w:after="0" w:line="240" w:lineRule="auto"/>
        <w:rPr>
          <w:rFonts w:ascii="Times New Roman" w:hAnsi="Times New Roman" w:cs="Times New Roman"/>
          <w:color w:val="000000"/>
          <w:sz w:val="24"/>
          <w:szCs w:val="24"/>
        </w:rPr>
      </w:pPr>
      <w:r w:rsidRPr="00C615C6">
        <w:rPr>
          <w:rFonts w:ascii="Times New Roman" w:hAnsi="Times New Roman" w:cs="Times New Roman"/>
          <w:color w:val="000000"/>
          <w:sz w:val="24"/>
          <w:szCs w:val="24"/>
        </w:rPr>
        <w:t xml:space="preserve">However, because it includes fewer job levels, this structure may offer limited promotion opportunities, which can be demotivating for employees </w:t>
      </w:r>
      <w:r w:rsidR="00D73DC0">
        <w:rPr>
          <w:rFonts w:ascii="Times New Roman" w:hAnsi="Times New Roman" w:cs="Times New Roman"/>
          <w:color w:val="EE0000"/>
          <w:sz w:val="24"/>
          <w:szCs w:val="24"/>
        </w:rPr>
        <w:t xml:space="preserve">at Eco-Insulate UK, </w:t>
      </w:r>
      <w:r w:rsidRPr="00C615C6">
        <w:rPr>
          <w:rFonts w:ascii="Times New Roman" w:hAnsi="Times New Roman" w:cs="Times New Roman"/>
          <w:color w:val="000000"/>
          <w:sz w:val="24"/>
          <w:szCs w:val="24"/>
        </w:rPr>
        <w:t>who</w:t>
      </w:r>
      <w:r w:rsidR="00D73DC0">
        <w:rPr>
          <w:rFonts w:ascii="Times New Roman" w:hAnsi="Times New Roman" w:cs="Times New Roman"/>
          <w:color w:val="000000"/>
          <w:sz w:val="24"/>
          <w:szCs w:val="24"/>
        </w:rPr>
        <w:t xml:space="preserve"> </w:t>
      </w:r>
      <w:r w:rsidR="00D73DC0">
        <w:rPr>
          <w:rFonts w:ascii="Times New Roman" w:hAnsi="Times New Roman" w:cs="Times New Roman"/>
          <w:color w:val="EE0000"/>
          <w:sz w:val="24"/>
          <w:szCs w:val="24"/>
        </w:rPr>
        <w:t>may</w:t>
      </w:r>
      <w:r w:rsidRPr="00C615C6">
        <w:rPr>
          <w:rFonts w:ascii="Times New Roman" w:hAnsi="Times New Roman" w:cs="Times New Roman"/>
          <w:color w:val="000000"/>
          <w:sz w:val="24"/>
          <w:szCs w:val="24"/>
        </w:rPr>
        <w:t xml:space="preserve"> view advancement as a key incentive for high performance (Indeed, 2025).</w:t>
      </w:r>
    </w:p>
    <w:p w14:paraId="7442C7E9" w14:textId="77777777" w:rsidR="00D638C3" w:rsidRPr="00C615C6" w:rsidRDefault="00D638C3" w:rsidP="002E285C">
      <w:pPr>
        <w:pStyle w:val="Nornal"/>
        <w:spacing w:after="0" w:line="240" w:lineRule="auto"/>
        <w:rPr>
          <w:rFonts w:ascii="Times New Roman" w:hAnsi="Times New Roman" w:cs="Times New Roman"/>
          <w:color w:val="000000"/>
          <w:sz w:val="24"/>
          <w:szCs w:val="24"/>
        </w:rPr>
      </w:pPr>
    </w:p>
    <w:p w14:paraId="68F04686" w14:textId="668B1BC9" w:rsidR="00E872E7" w:rsidRPr="00C615C6" w:rsidRDefault="00E872E7" w:rsidP="002E285C">
      <w:pPr>
        <w:pStyle w:val="Nornal"/>
        <w:spacing w:after="0" w:line="240" w:lineRule="auto"/>
        <w:rPr>
          <w:rFonts w:ascii="Times New Roman" w:hAnsi="Times New Roman" w:cs="Times New Roman"/>
          <w:b/>
          <w:bCs/>
          <w:color w:val="000000"/>
          <w:sz w:val="24"/>
          <w:szCs w:val="24"/>
        </w:rPr>
      </w:pPr>
      <w:r w:rsidRPr="00C615C6">
        <w:rPr>
          <w:rFonts w:ascii="Times New Roman" w:hAnsi="Times New Roman" w:cs="Times New Roman"/>
          <w:b/>
          <w:bCs/>
          <w:color w:val="000000"/>
          <w:sz w:val="24"/>
          <w:szCs w:val="24"/>
        </w:rPr>
        <w:t>Job Family Structure</w:t>
      </w:r>
    </w:p>
    <w:p w14:paraId="36C3D698" w14:textId="757AF7A2" w:rsidR="00E872E7" w:rsidRPr="00C615C6" w:rsidRDefault="00D73DC0" w:rsidP="002E285C">
      <w:pPr>
        <w:pStyle w:val="Nornal"/>
        <w:spacing w:after="0" w:line="240" w:lineRule="auto"/>
        <w:rPr>
          <w:rFonts w:ascii="Times New Roman" w:hAnsi="Times New Roman" w:cs="Times New Roman"/>
          <w:color w:val="000000"/>
          <w:sz w:val="24"/>
          <w:szCs w:val="24"/>
        </w:rPr>
      </w:pPr>
      <w:r>
        <w:rPr>
          <w:rFonts w:ascii="Times New Roman" w:hAnsi="Times New Roman" w:cs="Times New Roman"/>
          <w:color w:val="EE0000"/>
          <w:sz w:val="24"/>
          <w:szCs w:val="24"/>
        </w:rPr>
        <w:t xml:space="preserve">Unlike the two previous pay structures, </w:t>
      </w:r>
      <w:r>
        <w:rPr>
          <w:rFonts w:ascii="Times New Roman" w:hAnsi="Times New Roman" w:cs="Times New Roman"/>
          <w:color w:val="000000"/>
          <w:sz w:val="24"/>
          <w:szCs w:val="24"/>
        </w:rPr>
        <w:t>i</w:t>
      </w:r>
      <w:r w:rsidR="00E872E7" w:rsidRPr="00C615C6">
        <w:rPr>
          <w:rFonts w:ascii="Times New Roman" w:hAnsi="Times New Roman" w:cs="Times New Roman"/>
          <w:color w:val="000000"/>
          <w:sz w:val="24"/>
          <w:szCs w:val="24"/>
        </w:rPr>
        <w:t>n a job family structure</w:t>
      </w:r>
      <w:r w:rsidR="003B2163">
        <w:rPr>
          <w:rFonts w:ascii="Times New Roman" w:hAnsi="Times New Roman" w:cs="Times New Roman"/>
          <w:color w:val="000000"/>
          <w:sz w:val="24"/>
          <w:szCs w:val="24"/>
        </w:rPr>
        <w:t xml:space="preserve"> </w:t>
      </w:r>
      <w:r w:rsidR="00E872E7" w:rsidRPr="00C615C6">
        <w:rPr>
          <w:rFonts w:ascii="Times New Roman" w:hAnsi="Times New Roman" w:cs="Times New Roman"/>
          <w:color w:val="000000"/>
          <w:sz w:val="24"/>
          <w:szCs w:val="24"/>
        </w:rPr>
        <w:t>roles are grouped within similar characteristic</w:t>
      </w:r>
      <w:r w:rsidR="00F31164">
        <w:rPr>
          <w:rFonts w:ascii="Times New Roman" w:hAnsi="Times New Roman" w:cs="Times New Roman"/>
          <w:color w:val="000000"/>
          <w:sz w:val="24"/>
          <w:szCs w:val="24"/>
        </w:rPr>
        <w:t>s</w:t>
      </w:r>
      <w:r w:rsidR="00E872E7" w:rsidRPr="00C615C6">
        <w:rPr>
          <w:rFonts w:ascii="Times New Roman" w:hAnsi="Times New Roman" w:cs="Times New Roman"/>
          <w:color w:val="000000"/>
          <w:sz w:val="24"/>
          <w:szCs w:val="24"/>
        </w:rPr>
        <w:t xml:space="preserve"> or functions</w:t>
      </w:r>
      <w:r w:rsidR="00F31164">
        <w:rPr>
          <w:rFonts w:ascii="Times New Roman" w:hAnsi="Times New Roman" w:cs="Times New Roman"/>
          <w:color w:val="000000"/>
          <w:sz w:val="24"/>
          <w:szCs w:val="24"/>
        </w:rPr>
        <w:t>. T</w:t>
      </w:r>
      <w:r w:rsidR="00E872E7" w:rsidRPr="00C615C6">
        <w:rPr>
          <w:rFonts w:ascii="Times New Roman" w:hAnsi="Times New Roman" w:cs="Times New Roman"/>
          <w:color w:val="000000"/>
          <w:sz w:val="24"/>
          <w:szCs w:val="24"/>
        </w:rPr>
        <w:t>his concept</w:t>
      </w:r>
      <w:r>
        <w:rPr>
          <w:rFonts w:ascii="Times New Roman" w:hAnsi="Times New Roman" w:cs="Times New Roman"/>
          <w:color w:val="000000"/>
          <w:sz w:val="24"/>
          <w:szCs w:val="24"/>
        </w:rPr>
        <w:t xml:space="preserve"> </w:t>
      </w:r>
      <w:r w:rsidR="003B2163">
        <w:rPr>
          <w:rFonts w:ascii="Times New Roman" w:hAnsi="Times New Roman" w:cs="Times New Roman"/>
          <w:color w:val="EE0000"/>
          <w:sz w:val="24"/>
          <w:szCs w:val="24"/>
        </w:rPr>
        <w:t xml:space="preserve">will </w:t>
      </w:r>
      <w:r w:rsidR="00E872E7" w:rsidRPr="00C615C6">
        <w:rPr>
          <w:rFonts w:ascii="Times New Roman" w:hAnsi="Times New Roman" w:cs="Times New Roman"/>
          <w:color w:val="000000"/>
          <w:sz w:val="24"/>
          <w:szCs w:val="24"/>
        </w:rPr>
        <w:t xml:space="preserve">allow </w:t>
      </w:r>
      <w:r w:rsidR="00E872E7" w:rsidRPr="00D73DC0">
        <w:rPr>
          <w:rFonts w:ascii="Times New Roman" w:hAnsi="Times New Roman" w:cs="Times New Roman"/>
          <w:strike/>
          <w:color w:val="000000"/>
          <w:sz w:val="24"/>
          <w:szCs w:val="24"/>
        </w:rPr>
        <w:t>organisations</w:t>
      </w:r>
      <w:r w:rsidR="00E872E7" w:rsidRPr="00C615C6">
        <w:rPr>
          <w:rFonts w:ascii="Times New Roman" w:hAnsi="Times New Roman" w:cs="Times New Roman"/>
          <w:color w:val="000000"/>
          <w:sz w:val="24"/>
          <w:szCs w:val="24"/>
        </w:rPr>
        <w:t xml:space="preserve"> </w:t>
      </w:r>
      <w:r>
        <w:rPr>
          <w:rFonts w:ascii="Times New Roman" w:hAnsi="Times New Roman" w:cs="Times New Roman"/>
          <w:color w:val="EE0000"/>
          <w:sz w:val="24"/>
          <w:szCs w:val="24"/>
        </w:rPr>
        <w:t xml:space="preserve">Eco-Insulate UK </w:t>
      </w:r>
      <w:r w:rsidR="00E872E7" w:rsidRPr="00C615C6">
        <w:rPr>
          <w:rFonts w:ascii="Times New Roman" w:hAnsi="Times New Roman" w:cs="Times New Roman"/>
          <w:color w:val="000000"/>
          <w:sz w:val="24"/>
          <w:szCs w:val="24"/>
        </w:rPr>
        <w:t xml:space="preserve">to treat </w:t>
      </w:r>
      <w:r w:rsidR="00E872E7" w:rsidRPr="00D73DC0">
        <w:rPr>
          <w:rFonts w:ascii="Times New Roman" w:hAnsi="Times New Roman" w:cs="Times New Roman"/>
          <w:strike/>
          <w:color w:val="000000"/>
          <w:sz w:val="24"/>
          <w:szCs w:val="24"/>
        </w:rPr>
        <w:t>the</w:t>
      </w:r>
      <w:r w:rsidR="00E872E7" w:rsidRPr="00C615C6">
        <w:rPr>
          <w:rFonts w:ascii="Times New Roman" w:hAnsi="Times New Roman" w:cs="Times New Roman"/>
          <w:color w:val="000000"/>
          <w:sz w:val="24"/>
          <w:szCs w:val="24"/>
        </w:rPr>
        <w:t xml:space="preserve"> groups differently in terms of reward, development needs or career paths</w:t>
      </w:r>
      <w:r w:rsidR="00C615C6" w:rsidRPr="00C615C6">
        <w:rPr>
          <w:rFonts w:ascii="Times New Roman" w:hAnsi="Times New Roman" w:cs="Times New Roman"/>
          <w:color w:val="000000"/>
          <w:sz w:val="24"/>
          <w:szCs w:val="24"/>
        </w:rPr>
        <w:t>. A job family structure will have</w:t>
      </w:r>
      <w:r w:rsidR="00730457" w:rsidRPr="00C615C6">
        <w:rPr>
          <w:rFonts w:ascii="Times New Roman" w:hAnsi="Times New Roman" w:cs="Times New Roman"/>
          <w:color w:val="000000"/>
          <w:sz w:val="24"/>
          <w:szCs w:val="24"/>
        </w:rPr>
        <w:t xml:space="preserve"> separate grade</w:t>
      </w:r>
      <w:r w:rsidR="00C615C6" w:rsidRPr="00C615C6">
        <w:rPr>
          <w:rFonts w:ascii="Times New Roman" w:hAnsi="Times New Roman" w:cs="Times New Roman"/>
          <w:color w:val="000000"/>
          <w:sz w:val="24"/>
          <w:szCs w:val="24"/>
        </w:rPr>
        <w:t>s</w:t>
      </w:r>
      <w:r w:rsidR="00730457" w:rsidRPr="00C615C6">
        <w:rPr>
          <w:rFonts w:ascii="Times New Roman" w:hAnsi="Times New Roman" w:cs="Times New Roman"/>
          <w:color w:val="000000"/>
          <w:sz w:val="24"/>
          <w:szCs w:val="24"/>
        </w:rPr>
        <w:t xml:space="preserve"> and pay structures for each job family (Reilly, 2004)</w:t>
      </w:r>
      <w:r w:rsidR="000E4297" w:rsidRPr="00C615C6">
        <w:rPr>
          <w:rFonts w:ascii="Times New Roman" w:hAnsi="Times New Roman" w:cs="Times New Roman"/>
          <w:color w:val="000000"/>
          <w:sz w:val="24"/>
          <w:szCs w:val="24"/>
        </w:rPr>
        <w:t>.</w:t>
      </w:r>
    </w:p>
    <w:p w14:paraId="26466962" w14:textId="77777777" w:rsidR="000E4297" w:rsidRDefault="000E4297" w:rsidP="002E285C">
      <w:pPr>
        <w:pStyle w:val="Nornal"/>
        <w:spacing w:after="0" w:line="240" w:lineRule="auto"/>
        <w:rPr>
          <w:rFonts w:ascii="Times New Roman" w:hAnsi="Times New Roman" w:cs="Times New Roman"/>
          <w:color w:val="000000"/>
          <w:sz w:val="24"/>
          <w:szCs w:val="24"/>
        </w:rPr>
      </w:pPr>
    </w:p>
    <w:p w14:paraId="69A6BDB4" w14:textId="003AC83F" w:rsidR="000E4297" w:rsidRPr="003B2163" w:rsidRDefault="00C615C6" w:rsidP="002E285C">
      <w:pPr>
        <w:pStyle w:val="Nornal"/>
        <w:spacing w:after="0" w:line="240" w:lineRule="auto"/>
        <w:rPr>
          <w:rFonts w:ascii="Times New Roman" w:hAnsi="Times New Roman" w:cs="Times New Roman"/>
          <w:color w:val="EE0000"/>
          <w:sz w:val="24"/>
          <w:szCs w:val="24"/>
        </w:rPr>
      </w:pPr>
      <w:r w:rsidRPr="00C615C6">
        <w:rPr>
          <w:rFonts w:ascii="Times New Roman" w:hAnsi="Times New Roman" w:cs="Times New Roman"/>
          <w:color w:val="000000"/>
          <w:sz w:val="24"/>
          <w:szCs w:val="24"/>
        </w:rPr>
        <w:t>This</w:t>
      </w:r>
      <w:r w:rsidR="00BF732C" w:rsidRPr="00C615C6">
        <w:rPr>
          <w:rFonts w:ascii="Times New Roman" w:hAnsi="Times New Roman" w:cs="Times New Roman"/>
          <w:color w:val="000000"/>
          <w:sz w:val="24"/>
          <w:szCs w:val="24"/>
        </w:rPr>
        <w:t xml:space="preserve"> structure </w:t>
      </w:r>
      <w:r w:rsidR="00BF732C" w:rsidRPr="003B2163">
        <w:rPr>
          <w:rFonts w:ascii="Times New Roman" w:hAnsi="Times New Roman" w:cs="Times New Roman"/>
          <w:strike/>
          <w:color w:val="000000"/>
          <w:sz w:val="24"/>
          <w:szCs w:val="24"/>
        </w:rPr>
        <w:t>helps organisations</w:t>
      </w:r>
      <w:r w:rsidR="00BF732C" w:rsidRPr="00C615C6">
        <w:rPr>
          <w:rFonts w:ascii="Times New Roman" w:hAnsi="Times New Roman" w:cs="Times New Roman"/>
          <w:color w:val="000000"/>
          <w:sz w:val="24"/>
          <w:szCs w:val="24"/>
        </w:rPr>
        <w:t xml:space="preserve"> differentiate</w:t>
      </w:r>
      <w:r w:rsidR="003B2163">
        <w:rPr>
          <w:rFonts w:ascii="Times New Roman" w:hAnsi="Times New Roman" w:cs="Times New Roman"/>
          <w:color w:val="EE0000"/>
          <w:sz w:val="24"/>
          <w:szCs w:val="24"/>
        </w:rPr>
        <w:t>s</w:t>
      </w:r>
      <w:r w:rsidR="00BF732C" w:rsidRPr="00C615C6">
        <w:rPr>
          <w:rFonts w:ascii="Times New Roman" w:hAnsi="Times New Roman" w:cs="Times New Roman"/>
          <w:color w:val="000000"/>
          <w:sz w:val="24"/>
          <w:szCs w:val="24"/>
        </w:rPr>
        <w:t xml:space="preserve"> pay across market groups and define</w:t>
      </w:r>
      <w:r w:rsidR="003B2163">
        <w:rPr>
          <w:rFonts w:ascii="Times New Roman" w:hAnsi="Times New Roman" w:cs="Times New Roman"/>
          <w:color w:val="EE0000"/>
          <w:sz w:val="24"/>
          <w:szCs w:val="24"/>
        </w:rPr>
        <w:t>s</w:t>
      </w:r>
      <w:r w:rsidR="00BF732C" w:rsidRPr="00C615C6">
        <w:rPr>
          <w:rFonts w:ascii="Times New Roman" w:hAnsi="Times New Roman" w:cs="Times New Roman"/>
          <w:color w:val="000000"/>
          <w:sz w:val="24"/>
          <w:szCs w:val="24"/>
        </w:rPr>
        <w:t xml:space="preserve"> clear career paths for employees. </w:t>
      </w:r>
      <w:r w:rsidR="003B2163">
        <w:rPr>
          <w:rFonts w:ascii="Times New Roman" w:hAnsi="Times New Roman" w:cs="Times New Roman"/>
          <w:color w:val="EE0000"/>
          <w:sz w:val="24"/>
          <w:szCs w:val="24"/>
        </w:rPr>
        <w:t>Employees at Eco-Insulate UK would gain a more visible framework for progression as i</w:t>
      </w:r>
      <w:r w:rsidR="00BF732C" w:rsidRPr="00C615C6">
        <w:rPr>
          <w:rFonts w:ascii="Times New Roman" w:hAnsi="Times New Roman" w:cs="Times New Roman"/>
          <w:color w:val="000000"/>
          <w:sz w:val="24"/>
          <w:szCs w:val="24"/>
        </w:rPr>
        <w:t xml:space="preserve">t provides transparent criteria </w:t>
      </w:r>
      <w:r w:rsidR="00BF732C" w:rsidRPr="003B2163">
        <w:rPr>
          <w:rFonts w:ascii="Times New Roman" w:hAnsi="Times New Roman" w:cs="Times New Roman"/>
          <w:strike/>
          <w:color w:val="000000"/>
          <w:sz w:val="24"/>
          <w:szCs w:val="24"/>
        </w:rPr>
        <w:t>for progression</w:t>
      </w:r>
      <w:r w:rsidR="00BF732C" w:rsidRPr="00C615C6">
        <w:rPr>
          <w:rFonts w:ascii="Times New Roman" w:hAnsi="Times New Roman" w:cs="Times New Roman"/>
          <w:color w:val="000000"/>
          <w:sz w:val="24"/>
          <w:szCs w:val="24"/>
        </w:rPr>
        <w:t>, enabling employees to understand advancement steps</w:t>
      </w:r>
      <w:r w:rsidR="00F31164">
        <w:rPr>
          <w:rFonts w:ascii="Times New Roman" w:hAnsi="Times New Roman" w:cs="Times New Roman"/>
          <w:color w:val="000000"/>
          <w:sz w:val="24"/>
          <w:szCs w:val="24"/>
        </w:rPr>
        <w:t>,</w:t>
      </w:r>
      <w:r w:rsidR="00BF732C" w:rsidRPr="00C615C6">
        <w:rPr>
          <w:rFonts w:ascii="Times New Roman" w:hAnsi="Times New Roman" w:cs="Times New Roman"/>
          <w:color w:val="000000"/>
          <w:sz w:val="24"/>
          <w:szCs w:val="24"/>
        </w:rPr>
        <w:t xml:space="preserve"> and support</w:t>
      </w:r>
      <w:r w:rsidRPr="00C615C6">
        <w:rPr>
          <w:rFonts w:ascii="Times New Roman" w:hAnsi="Times New Roman" w:cs="Times New Roman"/>
          <w:color w:val="000000"/>
          <w:sz w:val="24"/>
          <w:szCs w:val="24"/>
        </w:rPr>
        <w:t xml:space="preserve">s </w:t>
      </w:r>
      <w:r w:rsidR="00BF732C" w:rsidRPr="00C615C6">
        <w:rPr>
          <w:rFonts w:ascii="Times New Roman" w:hAnsi="Times New Roman" w:cs="Times New Roman"/>
          <w:color w:val="000000"/>
          <w:sz w:val="24"/>
          <w:szCs w:val="24"/>
        </w:rPr>
        <w:t xml:space="preserve">the retention of key talent (Armstrong and Taylor, 2023). </w:t>
      </w:r>
    </w:p>
    <w:p w14:paraId="0AFE34DA" w14:textId="77777777" w:rsidR="00F14689" w:rsidRDefault="00F14689" w:rsidP="002E285C">
      <w:pPr>
        <w:pStyle w:val="Nornal"/>
        <w:spacing w:after="0" w:line="240" w:lineRule="auto"/>
        <w:rPr>
          <w:rFonts w:ascii="Times New Roman" w:hAnsi="Times New Roman" w:cs="Times New Roman"/>
          <w:b/>
          <w:bCs/>
          <w:color w:val="000000"/>
          <w:sz w:val="24"/>
          <w:szCs w:val="24"/>
        </w:rPr>
      </w:pPr>
    </w:p>
    <w:p w14:paraId="4EC887BB" w14:textId="77777777" w:rsidR="003B2163" w:rsidRPr="00C615C6" w:rsidRDefault="003B2163" w:rsidP="002E285C">
      <w:pPr>
        <w:pStyle w:val="Nornal"/>
        <w:spacing w:after="0" w:line="240" w:lineRule="auto"/>
        <w:rPr>
          <w:rFonts w:ascii="Times New Roman" w:hAnsi="Times New Roman" w:cs="Times New Roman"/>
          <w:b/>
          <w:bCs/>
          <w:color w:val="000000"/>
          <w:sz w:val="24"/>
          <w:szCs w:val="24"/>
        </w:rPr>
      </w:pPr>
    </w:p>
    <w:p w14:paraId="24FE1B1D" w14:textId="77777777" w:rsidR="002E285C" w:rsidRPr="00C615C6" w:rsidRDefault="002E285C" w:rsidP="002E285C">
      <w:pPr>
        <w:pStyle w:val="Nornal"/>
        <w:spacing w:after="0" w:line="240" w:lineRule="auto"/>
        <w:rPr>
          <w:rFonts w:ascii="Times New Roman" w:hAnsi="Times New Roman" w:cs="Times New Roman"/>
          <w:b/>
          <w:bCs/>
          <w:color w:val="000000" w:themeColor="text1"/>
          <w:sz w:val="24"/>
          <w:szCs w:val="24"/>
        </w:rPr>
      </w:pPr>
      <w:r w:rsidRPr="00C615C6">
        <w:rPr>
          <w:rFonts w:ascii="Times New Roman" w:hAnsi="Times New Roman" w:cs="Times New Roman"/>
          <w:b/>
          <w:bCs/>
          <w:color w:val="000000" w:themeColor="text1"/>
          <w:sz w:val="24"/>
          <w:szCs w:val="24"/>
        </w:rPr>
        <w:t>Explain how contingent rewards can impact individual, team and organisational performance. (AC 2.2)</w:t>
      </w:r>
    </w:p>
    <w:p w14:paraId="776D92C5" w14:textId="77777777" w:rsidR="006C2E45" w:rsidRPr="00C615C6" w:rsidRDefault="006C2E45" w:rsidP="002E285C">
      <w:pPr>
        <w:pStyle w:val="Nornal"/>
        <w:spacing w:after="0" w:line="240" w:lineRule="auto"/>
        <w:rPr>
          <w:rFonts w:ascii="Times New Roman" w:hAnsi="Times New Roman" w:cs="Times New Roman"/>
          <w:color w:val="000000" w:themeColor="text1"/>
          <w:sz w:val="24"/>
          <w:szCs w:val="24"/>
        </w:rPr>
      </w:pPr>
    </w:p>
    <w:p w14:paraId="2C5AABAC" w14:textId="4DE55EFD" w:rsidR="00F53363" w:rsidRPr="00C615C6" w:rsidRDefault="006C2E45" w:rsidP="002E285C">
      <w:pPr>
        <w:pStyle w:val="Nornal"/>
        <w:spacing w:after="0" w:line="240" w:lineRule="auto"/>
        <w:rPr>
          <w:rFonts w:ascii="Times New Roman" w:hAnsi="Times New Roman" w:cs="Times New Roman"/>
          <w:color w:val="000000" w:themeColor="text1"/>
          <w:sz w:val="24"/>
          <w:szCs w:val="24"/>
        </w:rPr>
      </w:pPr>
      <w:r w:rsidRPr="00C615C6">
        <w:rPr>
          <w:rFonts w:ascii="Times New Roman" w:hAnsi="Times New Roman" w:cs="Times New Roman"/>
          <w:color w:val="000000" w:themeColor="text1"/>
          <w:sz w:val="24"/>
          <w:szCs w:val="24"/>
        </w:rPr>
        <w:t xml:space="preserve">Contingent rewards are compensation tied to performance, which can be based on individual, team or organisational achievements. They motivate by influencing employee behaviour and encouraging higher levels of performance (Armstrong and Taylor, 2023). </w:t>
      </w:r>
    </w:p>
    <w:p w14:paraId="6D43DC64" w14:textId="77777777" w:rsidR="006C2E45" w:rsidRPr="00C615C6" w:rsidRDefault="006C2E45" w:rsidP="002E285C">
      <w:pPr>
        <w:pStyle w:val="Nornal"/>
        <w:spacing w:after="0" w:line="240" w:lineRule="auto"/>
        <w:rPr>
          <w:rFonts w:ascii="Times New Roman" w:hAnsi="Times New Roman" w:cs="Times New Roman"/>
          <w:color w:val="000000" w:themeColor="text1"/>
          <w:sz w:val="24"/>
          <w:szCs w:val="24"/>
        </w:rPr>
      </w:pPr>
    </w:p>
    <w:p w14:paraId="014B59BC" w14:textId="24AFABBC" w:rsidR="006C2E45" w:rsidRPr="00C615C6" w:rsidRDefault="006C2E45" w:rsidP="002E285C">
      <w:pPr>
        <w:pStyle w:val="Nornal"/>
        <w:spacing w:after="0" w:line="240" w:lineRule="auto"/>
        <w:rPr>
          <w:rFonts w:ascii="Times New Roman" w:hAnsi="Times New Roman" w:cs="Times New Roman"/>
          <w:b/>
          <w:bCs/>
          <w:color w:val="000000" w:themeColor="text1"/>
          <w:sz w:val="24"/>
          <w:szCs w:val="24"/>
        </w:rPr>
      </w:pPr>
      <w:r w:rsidRPr="00C615C6">
        <w:rPr>
          <w:rFonts w:ascii="Times New Roman" w:hAnsi="Times New Roman" w:cs="Times New Roman"/>
          <w:b/>
          <w:bCs/>
          <w:color w:val="000000" w:themeColor="text1"/>
          <w:sz w:val="24"/>
          <w:szCs w:val="24"/>
        </w:rPr>
        <w:t>Performance-related pay (PRP)</w:t>
      </w:r>
    </w:p>
    <w:p w14:paraId="213AE1B8" w14:textId="407C5EFB" w:rsidR="006C2E45" w:rsidRPr="00C615C6" w:rsidRDefault="006C2E45" w:rsidP="002E285C">
      <w:pPr>
        <w:pStyle w:val="Nornal"/>
        <w:spacing w:after="0" w:line="240" w:lineRule="auto"/>
        <w:rPr>
          <w:rFonts w:ascii="Times New Roman" w:hAnsi="Times New Roman" w:cs="Times New Roman"/>
          <w:color w:val="000000" w:themeColor="text1"/>
          <w:sz w:val="24"/>
          <w:szCs w:val="24"/>
        </w:rPr>
      </w:pPr>
      <w:r w:rsidRPr="00C615C6">
        <w:rPr>
          <w:rFonts w:ascii="Times New Roman" w:hAnsi="Times New Roman" w:cs="Times New Roman"/>
          <w:color w:val="000000" w:themeColor="text1"/>
          <w:sz w:val="24"/>
          <w:szCs w:val="24"/>
        </w:rPr>
        <w:t xml:space="preserve">PRP connects salary increases to evaluations of </w:t>
      </w:r>
      <w:r w:rsidR="00130A91" w:rsidRPr="00C615C6">
        <w:rPr>
          <w:rFonts w:ascii="Times New Roman" w:hAnsi="Times New Roman" w:cs="Times New Roman"/>
          <w:color w:val="000000" w:themeColor="text1"/>
          <w:sz w:val="24"/>
          <w:szCs w:val="24"/>
        </w:rPr>
        <w:t xml:space="preserve">individual or team </w:t>
      </w:r>
      <w:r w:rsidRPr="00C615C6">
        <w:rPr>
          <w:rFonts w:ascii="Times New Roman" w:hAnsi="Times New Roman" w:cs="Times New Roman"/>
          <w:color w:val="000000" w:themeColor="text1"/>
          <w:sz w:val="24"/>
          <w:szCs w:val="24"/>
        </w:rPr>
        <w:t>performance, typically based on pre-agreed objectives.</w:t>
      </w:r>
      <w:r w:rsidR="00130A91" w:rsidRPr="00C615C6">
        <w:rPr>
          <w:rFonts w:ascii="Times New Roman" w:hAnsi="Times New Roman" w:cs="Times New Roman"/>
          <w:color w:val="000000" w:themeColor="text1"/>
          <w:sz w:val="24"/>
          <w:szCs w:val="24"/>
        </w:rPr>
        <w:t xml:space="preserve"> The rewards are usually financial such as bonuses, commission-based schemes or salary increases (Morris, 2025</w:t>
      </w:r>
      <w:r w:rsidR="00514BA6" w:rsidRPr="00C615C6">
        <w:rPr>
          <w:rFonts w:ascii="Times New Roman" w:hAnsi="Times New Roman" w:cs="Times New Roman"/>
          <w:color w:val="000000" w:themeColor="text1"/>
          <w:sz w:val="24"/>
          <w:szCs w:val="24"/>
        </w:rPr>
        <w:t>a</w:t>
      </w:r>
      <w:r w:rsidR="00130A91" w:rsidRPr="00C615C6">
        <w:rPr>
          <w:rFonts w:ascii="Times New Roman" w:hAnsi="Times New Roman" w:cs="Times New Roman"/>
          <w:color w:val="000000" w:themeColor="text1"/>
          <w:sz w:val="24"/>
          <w:szCs w:val="24"/>
        </w:rPr>
        <w:t xml:space="preserve">). </w:t>
      </w:r>
    </w:p>
    <w:p w14:paraId="0DFE5548" w14:textId="77777777" w:rsidR="006C2E45" w:rsidRPr="00C615C6" w:rsidRDefault="006C2E45" w:rsidP="002E285C">
      <w:pPr>
        <w:pStyle w:val="Nornal"/>
        <w:spacing w:after="0" w:line="240" w:lineRule="auto"/>
        <w:rPr>
          <w:rFonts w:ascii="Times New Roman" w:hAnsi="Times New Roman" w:cs="Times New Roman"/>
          <w:color w:val="000000" w:themeColor="text1"/>
          <w:sz w:val="24"/>
          <w:szCs w:val="24"/>
        </w:rPr>
      </w:pPr>
    </w:p>
    <w:p w14:paraId="07E1568F" w14:textId="28DAE35E" w:rsidR="00514BA6" w:rsidRPr="00C615C6" w:rsidRDefault="00514BA6" w:rsidP="002E285C">
      <w:pPr>
        <w:pStyle w:val="Nornal"/>
        <w:spacing w:after="0" w:line="240" w:lineRule="auto"/>
        <w:rPr>
          <w:rFonts w:ascii="Times New Roman" w:hAnsi="Times New Roman" w:cs="Times New Roman"/>
          <w:color w:val="000000" w:themeColor="text1"/>
          <w:sz w:val="24"/>
          <w:szCs w:val="24"/>
        </w:rPr>
      </w:pPr>
      <w:r w:rsidRPr="00C615C6">
        <w:rPr>
          <w:rFonts w:ascii="Times New Roman" w:hAnsi="Times New Roman" w:cs="Times New Roman"/>
          <w:color w:val="000000" w:themeColor="text1"/>
          <w:sz w:val="24"/>
          <w:szCs w:val="24"/>
        </w:rPr>
        <w:lastRenderedPageBreak/>
        <w:t>The effect on individual and team performance is to encourage employees to achieve their targets, which ultimately enhances overall organisational performance. Line managers play a crucial role in implementing PRPs and must ensure fairness and transparency in performance evaluations. If reward schemes are too competitive, they may discourage employees who perceive them as unfair, negatively affecting performance (CIPD, 2024)</w:t>
      </w:r>
    </w:p>
    <w:p w14:paraId="66501198" w14:textId="77777777" w:rsidR="006C2E45" w:rsidRPr="00C615C6" w:rsidRDefault="006C2E45" w:rsidP="002E285C">
      <w:pPr>
        <w:pStyle w:val="Nornal"/>
        <w:spacing w:after="0" w:line="240" w:lineRule="auto"/>
        <w:rPr>
          <w:rFonts w:ascii="Times New Roman" w:hAnsi="Times New Roman" w:cs="Times New Roman"/>
          <w:b/>
          <w:bCs/>
          <w:color w:val="000000" w:themeColor="text1"/>
          <w:sz w:val="24"/>
          <w:szCs w:val="24"/>
        </w:rPr>
      </w:pPr>
    </w:p>
    <w:p w14:paraId="67616B39" w14:textId="416865F0" w:rsidR="0003598C" w:rsidRPr="00C615C6" w:rsidRDefault="00950D40" w:rsidP="0003598C">
      <w:pPr>
        <w:pStyle w:val="Nornal"/>
        <w:spacing w:after="0" w:line="240" w:lineRule="auto"/>
        <w:rPr>
          <w:rFonts w:ascii="Times New Roman" w:hAnsi="Times New Roman" w:cs="Times New Roman"/>
          <w:color w:val="000000"/>
          <w:sz w:val="24"/>
          <w:szCs w:val="24"/>
        </w:rPr>
      </w:pPr>
      <w:r w:rsidRPr="00C615C6">
        <w:rPr>
          <w:rFonts w:ascii="Times New Roman" w:hAnsi="Times New Roman" w:cs="Times New Roman"/>
          <w:color w:val="000000"/>
          <w:sz w:val="24"/>
          <w:szCs w:val="24"/>
        </w:rPr>
        <w:t>Collective PRPs, like profit-sharing or team bonuses, often have a greater impact on organi</w:t>
      </w:r>
      <w:r w:rsidR="00C615C6" w:rsidRPr="00C615C6">
        <w:rPr>
          <w:rFonts w:ascii="Times New Roman" w:hAnsi="Times New Roman" w:cs="Times New Roman"/>
          <w:color w:val="000000"/>
          <w:sz w:val="24"/>
          <w:szCs w:val="24"/>
        </w:rPr>
        <w:t>s</w:t>
      </w:r>
      <w:r w:rsidRPr="00C615C6">
        <w:rPr>
          <w:rFonts w:ascii="Times New Roman" w:hAnsi="Times New Roman" w:cs="Times New Roman"/>
          <w:color w:val="000000"/>
          <w:sz w:val="24"/>
          <w:szCs w:val="24"/>
        </w:rPr>
        <w:t xml:space="preserve">ational performance than individual rewards. Team bonuses can foster cooperation and a shared sense of purpose, boosting motivation. However, if not managed properly, they may also lead to feelings of unfairness if some employees believe they are doing more work than others (Armstrong and Taylor, 2023). </w:t>
      </w:r>
    </w:p>
    <w:p w14:paraId="2465351C" w14:textId="77777777" w:rsidR="00950D40" w:rsidRPr="00C615C6" w:rsidRDefault="00950D40" w:rsidP="0003598C">
      <w:pPr>
        <w:pStyle w:val="Nornal"/>
        <w:spacing w:after="0" w:line="240" w:lineRule="auto"/>
        <w:rPr>
          <w:rFonts w:ascii="Times New Roman" w:hAnsi="Times New Roman" w:cs="Times New Roman"/>
          <w:color w:val="000000"/>
          <w:sz w:val="24"/>
          <w:szCs w:val="24"/>
        </w:rPr>
      </w:pPr>
    </w:p>
    <w:p w14:paraId="4B626302" w14:textId="319371EE" w:rsidR="00950D40" w:rsidRPr="00C615C6" w:rsidRDefault="00950D40" w:rsidP="0003598C">
      <w:pPr>
        <w:pStyle w:val="Nornal"/>
        <w:spacing w:after="0" w:line="240" w:lineRule="auto"/>
        <w:rPr>
          <w:rFonts w:ascii="Times New Roman" w:hAnsi="Times New Roman" w:cs="Times New Roman"/>
          <w:color w:val="000000"/>
          <w:sz w:val="24"/>
          <w:szCs w:val="24"/>
        </w:rPr>
      </w:pPr>
      <w:r w:rsidRPr="00C615C6">
        <w:rPr>
          <w:rFonts w:ascii="Times New Roman" w:hAnsi="Times New Roman" w:cs="Times New Roman"/>
          <w:color w:val="000000"/>
          <w:sz w:val="24"/>
          <w:szCs w:val="24"/>
        </w:rPr>
        <w:t>As Eco-Insulate UK do not currently have any type of incentive schemes</w:t>
      </w:r>
      <w:r w:rsidR="00F14689">
        <w:rPr>
          <w:rFonts w:ascii="Times New Roman" w:hAnsi="Times New Roman" w:cs="Times New Roman"/>
          <w:color w:val="000000"/>
          <w:sz w:val="24"/>
          <w:szCs w:val="24"/>
        </w:rPr>
        <w:t xml:space="preserve">, </w:t>
      </w:r>
      <w:r w:rsidRPr="00C615C6">
        <w:rPr>
          <w:rFonts w:ascii="Times New Roman" w:hAnsi="Times New Roman" w:cs="Times New Roman"/>
          <w:color w:val="000000"/>
          <w:sz w:val="24"/>
          <w:szCs w:val="24"/>
        </w:rPr>
        <w:t>introducing PRPs could be an effective way to motivate employees, drive productivity and enhance organisational performance</w:t>
      </w:r>
      <w:r w:rsidR="00265D76" w:rsidRPr="00C615C6">
        <w:rPr>
          <w:rFonts w:ascii="Times New Roman" w:hAnsi="Times New Roman" w:cs="Times New Roman"/>
          <w:color w:val="000000"/>
          <w:sz w:val="24"/>
          <w:szCs w:val="24"/>
        </w:rPr>
        <w:t>.</w:t>
      </w:r>
    </w:p>
    <w:p w14:paraId="21010B0F" w14:textId="77777777" w:rsidR="002376AE" w:rsidRDefault="002376AE" w:rsidP="0003598C">
      <w:pPr>
        <w:pStyle w:val="Nornal"/>
        <w:spacing w:after="0" w:line="240" w:lineRule="auto"/>
        <w:rPr>
          <w:rFonts w:ascii="Times New Roman" w:hAnsi="Times New Roman" w:cs="Times New Roman"/>
          <w:b/>
          <w:bCs/>
          <w:color w:val="000000"/>
          <w:sz w:val="24"/>
          <w:szCs w:val="24"/>
        </w:rPr>
      </w:pPr>
    </w:p>
    <w:p w14:paraId="7E4058BA" w14:textId="1FD74865" w:rsidR="00265D76" w:rsidRPr="00C615C6" w:rsidRDefault="00265D76" w:rsidP="0003598C">
      <w:pPr>
        <w:pStyle w:val="Nornal"/>
        <w:spacing w:after="0" w:line="240" w:lineRule="auto"/>
        <w:rPr>
          <w:rFonts w:ascii="Times New Roman" w:hAnsi="Times New Roman" w:cs="Times New Roman"/>
          <w:b/>
          <w:bCs/>
          <w:color w:val="000000"/>
          <w:sz w:val="24"/>
          <w:szCs w:val="24"/>
        </w:rPr>
      </w:pPr>
      <w:r w:rsidRPr="00C615C6">
        <w:rPr>
          <w:rFonts w:ascii="Times New Roman" w:hAnsi="Times New Roman" w:cs="Times New Roman"/>
          <w:b/>
          <w:bCs/>
          <w:color w:val="000000"/>
          <w:sz w:val="24"/>
          <w:szCs w:val="24"/>
        </w:rPr>
        <w:t>Skills-based pay</w:t>
      </w:r>
    </w:p>
    <w:p w14:paraId="1BFE5783" w14:textId="05867559" w:rsidR="00950D40" w:rsidRPr="00C615C6" w:rsidRDefault="007560AB" w:rsidP="0003598C">
      <w:pPr>
        <w:pStyle w:val="Nornal"/>
        <w:spacing w:after="0" w:line="240" w:lineRule="auto"/>
        <w:rPr>
          <w:rFonts w:ascii="Times New Roman" w:hAnsi="Times New Roman" w:cs="Times New Roman"/>
          <w:color w:val="000000"/>
          <w:sz w:val="24"/>
          <w:szCs w:val="24"/>
        </w:rPr>
      </w:pPr>
      <w:r w:rsidRPr="00C615C6">
        <w:rPr>
          <w:rFonts w:ascii="Times New Roman" w:hAnsi="Times New Roman" w:cs="Times New Roman"/>
          <w:color w:val="000000"/>
          <w:sz w:val="24"/>
          <w:szCs w:val="24"/>
        </w:rPr>
        <w:t xml:space="preserve">Skills-based pay ties salary progression to the acquisition of new skills or qualifications, aiming to motivate employees to pursue targeted training or education (CIPD, 2024c). </w:t>
      </w:r>
    </w:p>
    <w:p w14:paraId="3B1E1F6A" w14:textId="77777777" w:rsidR="007560AB" w:rsidRPr="00C615C6" w:rsidRDefault="007560AB" w:rsidP="0003598C">
      <w:pPr>
        <w:pStyle w:val="Nornal"/>
        <w:spacing w:after="0" w:line="240" w:lineRule="auto"/>
        <w:rPr>
          <w:rFonts w:ascii="Times New Roman" w:hAnsi="Times New Roman" w:cs="Times New Roman"/>
          <w:color w:val="000000"/>
          <w:sz w:val="24"/>
          <w:szCs w:val="24"/>
        </w:rPr>
      </w:pPr>
    </w:p>
    <w:p w14:paraId="737673FF" w14:textId="00869606" w:rsidR="007560AB" w:rsidRPr="00C615C6" w:rsidRDefault="00890BA7" w:rsidP="0003598C">
      <w:pPr>
        <w:pStyle w:val="Nornal"/>
        <w:spacing w:after="0" w:line="240" w:lineRule="auto"/>
        <w:rPr>
          <w:rFonts w:ascii="Times New Roman" w:hAnsi="Times New Roman" w:cs="Times New Roman"/>
          <w:color w:val="000000"/>
          <w:sz w:val="24"/>
          <w:szCs w:val="24"/>
        </w:rPr>
      </w:pPr>
      <w:r w:rsidRPr="00C615C6">
        <w:rPr>
          <w:rFonts w:ascii="Times New Roman" w:hAnsi="Times New Roman" w:cs="Times New Roman"/>
          <w:color w:val="000000"/>
          <w:sz w:val="24"/>
          <w:szCs w:val="24"/>
        </w:rPr>
        <w:t>Skills-based pay encourages employees to develop new skills, which can lead to increased job satisfaction and motivation. As Eco-Insulate UK faces concerns over turnover among both skilled and unskilled workers, this approach could motivate staff to take on more complex tasks, enhance overall organisational performance and support employee retention (</w:t>
      </w:r>
      <w:proofErr w:type="spellStart"/>
      <w:r w:rsidRPr="00C615C6">
        <w:rPr>
          <w:rFonts w:ascii="Times New Roman" w:hAnsi="Times New Roman" w:cs="Times New Roman"/>
          <w:color w:val="000000"/>
          <w:sz w:val="24"/>
          <w:szCs w:val="24"/>
        </w:rPr>
        <w:t>Polc</w:t>
      </w:r>
      <w:proofErr w:type="spellEnd"/>
      <w:r w:rsidRPr="00C615C6">
        <w:rPr>
          <w:rFonts w:ascii="Times New Roman" w:hAnsi="Times New Roman" w:cs="Times New Roman"/>
          <w:color w:val="000000"/>
          <w:sz w:val="24"/>
          <w:szCs w:val="24"/>
        </w:rPr>
        <w:t xml:space="preserve">, 2023). </w:t>
      </w:r>
    </w:p>
    <w:p w14:paraId="38CA0346" w14:textId="77777777" w:rsidR="007560AB" w:rsidRPr="00C615C6" w:rsidRDefault="007560AB" w:rsidP="0003598C">
      <w:pPr>
        <w:pStyle w:val="Nornal"/>
        <w:spacing w:after="0" w:line="240" w:lineRule="auto"/>
        <w:rPr>
          <w:rFonts w:ascii="Times New Roman" w:hAnsi="Times New Roman" w:cs="Times New Roman"/>
          <w:b/>
          <w:bCs/>
          <w:color w:val="000000"/>
          <w:sz w:val="24"/>
          <w:szCs w:val="24"/>
        </w:rPr>
      </w:pPr>
    </w:p>
    <w:p w14:paraId="1A442005" w14:textId="5E13B605" w:rsidR="007560AB" w:rsidRPr="00C615C6" w:rsidRDefault="000E3FAF" w:rsidP="0003598C">
      <w:pPr>
        <w:pStyle w:val="Nornal"/>
        <w:spacing w:after="0" w:line="240" w:lineRule="auto"/>
        <w:rPr>
          <w:rFonts w:ascii="Times New Roman" w:hAnsi="Times New Roman" w:cs="Times New Roman"/>
          <w:color w:val="000000"/>
          <w:sz w:val="24"/>
          <w:szCs w:val="24"/>
        </w:rPr>
      </w:pPr>
      <w:r w:rsidRPr="00C615C6">
        <w:rPr>
          <w:rFonts w:ascii="Times New Roman" w:hAnsi="Times New Roman" w:cs="Times New Roman"/>
          <w:color w:val="000000"/>
          <w:sz w:val="24"/>
          <w:szCs w:val="24"/>
        </w:rPr>
        <w:t>Developing new skills among employees can also positively influence team performance. If Eco-Insulate UK adopts a skills-based pay approach</w:t>
      </w:r>
      <w:r w:rsidR="00F14689">
        <w:rPr>
          <w:rFonts w:ascii="Times New Roman" w:hAnsi="Times New Roman" w:cs="Times New Roman"/>
          <w:color w:val="000000"/>
          <w:sz w:val="24"/>
          <w:szCs w:val="24"/>
        </w:rPr>
        <w:t>,</w:t>
      </w:r>
      <w:r w:rsidRPr="00C615C6">
        <w:rPr>
          <w:rFonts w:ascii="Times New Roman" w:hAnsi="Times New Roman" w:cs="Times New Roman"/>
          <w:color w:val="000000"/>
          <w:sz w:val="24"/>
          <w:szCs w:val="24"/>
        </w:rPr>
        <w:t xml:space="preserve"> by offering team-wide bonuses when all members acquire a specific skill, it could encourage cross-functional collaboration, promote flexibility and boost both organisational performance and job satisfaction (</w:t>
      </w:r>
      <w:r w:rsidR="005C2E78" w:rsidRPr="00C615C6">
        <w:rPr>
          <w:rFonts w:ascii="Times New Roman" w:hAnsi="Times New Roman" w:cs="Times New Roman"/>
          <w:color w:val="000000"/>
          <w:sz w:val="24"/>
          <w:szCs w:val="24"/>
        </w:rPr>
        <w:t xml:space="preserve">Reilly, 2003). </w:t>
      </w:r>
    </w:p>
    <w:p w14:paraId="717442FB" w14:textId="77777777" w:rsidR="000E3FAF" w:rsidRDefault="000E3FAF" w:rsidP="0003598C">
      <w:pPr>
        <w:pStyle w:val="Nornal"/>
        <w:spacing w:after="0" w:line="240" w:lineRule="auto"/>
        <w:rPr>
          <w:rFonts w:ascii="Times New Roman" w:hAnsi="Times New Roman" w:cs="Times New Roman"/>
          <w:color w:val="000000"/>
          <w:sz w:val="24"/>
          <w:szCs w:val="24"/>
        </w:rPr>
      </w:pPr>
    </w:p>
    <w:p w14:paraId="0AB63C86" w14:textId="77777777" w:rsidR="00F14689" w:rsidRPr="00C615C6" w:rsidRDefault="00F14689" w:rsidP="0003598C">
      <w:pPr>
        <w:pStyle w:val="Nornal"/>
        <w:spacing w:after="0" w:line="240" w:lineRule="auto"/>
        <w:rPr>
          <w:rFonts w:ascii="Times New Roman" w:hAnsi="Times New Roman" w:cs="Times New Roman"/>
          <w:color w:val="000000"/>
          <w:sz w:val="24"/>
          <w:szCs w:val="24"/>
        </w:rPr>
      </w:pPr>
    </w:p>
    <w:p w14:paraId="11293E5F" w14:textId="77777777" w:rsidR="0003598C" w:rsidRPr="00C615C6" w:rsidRDefault="0003598C" w:rsidP="0003598C">
      <w:pPr>
        <w:pStyle w:val="Nornal"/>
        <w:spacing w:after="0" w:line="240" w:lineRule="auto"/>
        <w:rPr>
          <w:rFonts w:ascii="Times New Roman" w:hAnsi="Times New Roman" w:cs="Times New Roman"/>
          <w:b/>
          <w:bCs/>
          <w:color w:val="000000"/>
          <w:sz w:val="24"/>
          <w:szCs w:val="24"/>
        </w:rPr>
      </w:pPr>
      <w:r w:rsidRPr="00C615C6">
        <w:rPr>
          <w:rFonts w:ascii="Times New Roman" w:hAnsi="Times New Roman" w:cs="Times New Roman"/>
          <w:b/>
          <w:bCs/>
          <w:color w:val="000000"/>
          <w:sz w:val="24"/>
          <w:szCs w:val="24"/>
        </w:rPr>
        <w:t>Explain the merits of different types of benefits offered by organisations. (AC 2.3)</w:t>
      </w:r>
    </w:p>
    <w:p w14:paraId="764A72FD" w14:textId="77777777" w:rsidR="0003598C" w:rsidRPr="00C615C6" w:rsidRDefault="0003598C" w:rsidP="0003598C">
      <w:pPr>
        <w:pStyle w:val="Nornal"/>
        <w:spacing w:after="0" w:line="240" w:lineRule="auto"/>
        <w:rPr>
          <w:rFonts w:ascii="Times New Roman" w:hAnsi="Times New Roman" w:cs="Times New Roman"/>
          <w:b/>
          <w:bCs/>
          <w:color w:val="000000"/>
          <w:sz w:val="24"/>
          <w:szCs w:val="24"/>
        </w:rPr>
      </w:pPr>
    </w:p>
    <w:p w14:paraId="212A41C2" w14:textId="59CA5CD5" w:rsidR="0003598C" w:rsidRPr="00C615C6" w:rsidRDefault="0003598C" w:rsidP="0003598C">
      <w:pPr>
        <w:pStyle w:val="Nornal"/>
        <w:spacing w:after="0" w:line="240" w:lineRule="auto"/>
        <w:rPr>
          <w:rFonts w:ascii="Times New Roman" w:hAnsi="Times New Roman" w:cs="Times New Roman"/>
          <w:color w:val="000000"/>
          <w:sz w:val="24"/>
          <w:szCs w:val="24"/>
        </w:rPr>
      </w:pPr>
      <w:r w:rsidRPr="00C615C6">
        <w:rPr>
          <w:rFonts w:ascii="Times New Roman" w:hAnsi="Times New Roman" w:cs="Times New Roman"/>
          <w:color w:val="000000"/>
          <w:sz w:val="24"/>
          <w:szCs w:val="24"/>
        </w:rPr>
        <w:t>Employee benefits are</w:t>
      </w:r>
      <w:r w:rsidR="002376AE">
        <w:rPr>
          <w:rFonts w:ascii="Times New Roman" w:hAnsi="Times New Roman" w:cs="Times New Roman"/>
          <w:color w:val="000000"/>
          <w:sz w:val="24"/>
          <w:szCs w:val="24"/>
        </w:rPr>
        <w:t xml:space="preserve"> either cash or</w:t>
      </w:r>
      <w:r w:rsidRPr="00C615C6">
        <w:rPr>
          <w:rFonts w:ascii="Times New Roman" w:hAnsi="Times New Roman" w:cs="Times New Roman"/>
          <w:color w:val="000000"/>
          <w:sz w:val="24"/>
          <w:szCs w:val="24"/>
        </w:rPr>
        <w:t xml:space="preserve"> non-cash provisions that are provided to employees within the reward package in addition to base pay</w:t>
      </w:r>
      <w:r w:rsidR="00F31164">
        <w:rPr>
          <w:rFonts w:ascii="Times New Roman" w:hAnsi="Times New Roman" w:cs="Times New Roman"/>
          <w:color w:val="000000"/>
          <w:sz w:val="24"/>
          <w:szCs w:val="24"/>
        </w:rPr>
        <w:t>. T</w:t>
      </w:r>
      <w:r w:rsidRPr="00C615C6">
        <w:rPr>
          <w:rFonts w:ascii="Times New Roman" w:hAnsi="Times New Roman" w:cs="Times New Roman"/>
          <w:color w:val="000000"/>
          <w:sz w:val="24"/>
          <w:szCs w:val="24"/>
        </w:rPr>
        <w:t>hese can help retain employees</w:t>
      </w:r>
      <w:r w:rsidR="00F31164">
        <w:rPr>
          <w:rFonts w:ascii="Times New Roman" w:hAnsi="Times New Roman" w:cs="Times New Roman"/>
          <w:color w:val="000000"/>
          <w:sz w:val="24"/>
          <w:szCs w:val="24"/>
        </w:rPr>
        <w:t xml:space="preserve"> and</w:t>
      </w:r>
      <w:r w:rsidRPr="00C615C6">
        <w:rPr>
          <w:rFonts w:ascii="Times New Roman" w:hAnsi="Times New Roman" w:cs="Times New Roman"/>
          <w:color w:val="000000"/>
          <w:sz w:val="24"/>
          <w:szCs w:val="24"/>
        </w:rPr>
        <w:t xml:space="preserve"> improve employee wellbeing</w:t>
      </w:r>
      <w:r w:rsidR="00F14689">
        <w:rPr>
          <w:rFonts w:ascii="Times New Roman" w:hAnsi="Times New Roman" w:cs="Times New Roman"/>
          <w:color w:val="000000"/>
          <w:sz w:val="24"/>
          <w:szCs w:val="24"/>
        </w:rPr>
        <w:t>,</w:t>
      </w:r>
      <w:r w:rsidRPr="00C615C6">
        <w:rPr>
          <w:rFonts w:ascii="Times New Roman" w:hAnsi="Times New Roman" w:cs="Times New Roman"/>
          <w:color w:val="000000"/>
          <w:sz w:val="24"/>
          <w:szCs w:val="24"/>
        </w:rPr>
        <w:t xml:space="preserve"> as well as attracting high-quality employees (Armstrong and Taylor, 2023). </w:t>
      </w:r>
    </w:p>
    <w:p w14:paraId="6D296E0A" w14:textId="77777777" w:rsidR="0003598C" w:rsidRPr="00C615C6" w:rsidRDefault="0003598C" w:rsidP="0003598C">
      <w:pPr>
        <w:pStyle w:val="Nornal"/>
        <w:spacing w:after="0" w:line="240" w:lineRule="auto"/>
        <w:rPr>
          <w:rFonts w:ascii="Times New Roman" w:hAnsi="Times New Roman" w:cs="Times New Roman"/>
          <w:color w:val="000000"/>
          <w:sz w:val="24"/>
          <w:szCs w:val="24"/>
        </w:rPr>
      </w:pPr>
    </w:p>
    <w:p w14:paraId="696F692C" w14:textId="77777777" w:rsidR="0003598C" w:rsidRPr="00C615C6" w:rsidRDefault="0003598C" w:rsidP="0003598C">
      <w:pPr>
        <w:pStyle w:val="Nornal"/>
        <w:spacing w:after="0" w:line="240" w:lineRule="auto"/>
        <w:rPr>
          <w:rFonts w:ascii="Times New Roman" w:hAnsi="Times New Roman" w:cs="Times New Roman"/>
          <w:b/>
          <w:bCs/>
          <w:color w:val="000000"/>
          <w:sz w:val="24"/>
          <w:szCs w:val="24"/>
        </w:rPr>
      </w:pPr>
      <w:r w:rsidRPr="00C615C6">
        <w:rPr>
          <w:rFonts w:ascii="Times New Roman" w:hAnsi="Times New Roman" w:cs="Times New Roman"/>
          <w:b/>
          <w:bCs/>
          <w:color w:val="000000"/>
          <w:sz w:val="24"/>
          <w:szCs w:val="24"/>
        </w:rPr>
        <w:t>Enhanced Annual Leave:</w:t>
      </w:r>
    </w:p>
    <w:p w14:paraId="72229A6B" w14:textId="0D5C829D" w:rsidR="0003598C" w:rsidRPr="00C615C6" w:rsidRDefault="0003598C" w:rsidP="0003598C">
      <w:pPr>
        <w:pStyle w:val="Nornal"/>
        <w:spacing w:after="0" w:line="240" w:lineRule="auto"/>
        <w:rPr>
          <w:rFonts w:ascii="Times New Roman" w:hAnsi="Times New Roman" w:cs="Times New Roman"/>
          <w:color w:val="000000"/>
          <w:sz w:val="24"/>
          <w:szCs w:val="24"/>
        </w:rPr>
      </w:pPr>
      <w:r w:rsidRPr="00C615C6">
        <w:rPr>
          <w:rFonts w:ascii="Times New Roman" w:hAnsi="Times New Roman" w:cs="Times New Roman"/>
          <w:color w:val="000000"/>
          <w:sz w:val="24"/>
          <w:szCs w:val="24"/>
        </w:rPr>
        <w:t>Eco-Insulate UK offers 28 days</w:t>
      </w:r>
      <w:r w:rsidR="00F31164">
        <w:rPr>
          <w:rFonts w:ascii="Times New Roman" w:hAnsi="Times New Roman" w:cs="Times New Roman"/>
          <w:color w:val="000000"/>
          <w:sz w:val="24"/>
          <w:szCs w:val="24"/>
        </w:rPr>
        <w:t xml:space="preserve"> of</w:t>
      </w:r>
      <w:r w:rsidRPr="00C615C6">
        <w:rPr>
          <w:rFonts w:ascii="Times New Roman" w:hAnsi="Times New Roman" w:cs="Times New Roman"/>
          <w:color w:val="000000"/>
          <w:sz w:val="24"/>
          <w:szCs w:val="24"/>
        </w:rPr>
        <w:t xml:space="preserve"> paid annual leave to most employees, which is the statutory entitlement to all employees under the European Working Time Directive (Daniels, 2025)</w:t>
      </w:r>
      <w:r w:rsidR="00F14689">
        <w:rPr>
          <w:rFonts w:ascii="Times New Roman" w:hAnsi="Times New Roman" w:cs="Times New Roman"/>
          <w:color w:val="000000"/>
          <w:sz w:val="24"/>
          <w:szCs w:val="24"/>
        </w:rPr>
        <w:t>. W</w:t>
      </w:r>
      <w:r w:rsidRPr="00C615C6">
        <w:rPr>
          <w:rFonts w:ascii="Times New Roman" w:hAnsi="Times New Roman" w:cs="Times New Roman"/>
          <w:color w:val="000000"/>
          <w:sz w:val="24"/>
          <w:szCs w:val="24"/>
        </w:rPr>
        <w:t>hilst this ensure</w:t>
      </w:r>
      <w:r w:rsidR="00F31164">
        <w:rPr>
          <w:rFonts w:ascii="Times New Roman" w:hAnsi="Times New Roman" w:cs="Times New Roman"/>
          <w:color w:val="000000"/>
          <w:sz w:val="24"/>
          <w:szCs w:val="24"/>
        </w:rPr>
        <w:t>s</w:t>
      </w:r>
      <w:r w:rsidRPr="00C615C6">
        <w:rPr>
          <w:rFonts w:ascii="Times New Roman" w:hAnsi="Times New Roman" w:cs="Times New Roman"/>
          <w:color w:val="000000"/>
          <w:sz w:val="24"/>
          <w:szCs w:val="24"/>
        </w:rPr>
        <w:t xml:space="preserve"> compliance with employment law, I would suggest that </w:t>
      </w:r>
      <w:r w:rsidR="00F14689">
        <w:rPr>
          <w:rFonts w:ascii="Times New Roman" w:hAnsi="Times New Roman" w:cs="Times New Roman"/>
          <w:color w:val="000000"/>
          <w:sz w:val="24"/>
          <w:szCs w:val="24"/>
        </w:rPr>
        <w:t>Eco-Insulate UK</w:t>
      </w:r>
      <w:r w:rsidRPr="00C615C6">
        <w:rPr>
          <w:rFonts w:ascii="Times New Roman" w:hAnsi="Times New Roman" w:cs="Times New Roman"/>
          <w:color w:val="000000"/>
          <w:sz w:val="24"/>
          <w:szCs w:val="24"/>
        </w:rPr>
        <w:t xml:space="preserve"> explore the benefits of offering</w:t>
      </w:r>
      <w:r w:rsidR="00F31164">
        <w:rPr>
          <w:rFonts w:ascii="Times New Roman" w:hAnsi="Times New Roman" w:cs="Times New Roman"/>
          <w:color w:val="000000"/>
          <w:sz w:val="24"/>
          <w:szCs w:val="24"/>
        </w:rPr>
        <w:t xml:space="preserve"> an</w:t>
      </w:r>
      <w:r w:rsidRPr="00C615C6">
        <w:rPr>
          <w:rFonts w:ascii="Times New Roman" w:hAnsi="Times New Roman" w:cs="Times New Roman"/>
          <w:color w:val="000000"/>
          <w:sz w:val="24"/>
          <w:szCs w:val="24"/>
        </w:rPr>
        <w:t xml:space="preserve"> enhanced annual leave scheme as part of a total benefit package to all employees. </w:t>
      </w:r>
    </w:p>
    <w:p w14:paraId="348AE81E" w14:textId="77777777" w:rsidR="0003598C" w:rsidRPr="00C615C6" w:rsidRDefault="0003598C" w:rsidP="0003598C">
      <w:pPr>
        <w:pStyle w:val="Nornal"/>
        <w:spacing w:after="0" w:line="240" w:lineRule="auto"/>
        <w:rPr>
          <w:rFonts w:ascii="Times New Roman" w:hAnsi="Times New Roman" w:cs="Times New Roman"/>
          <w:color w:val="000000"/>
          <w:sz w:val="24"/>
          <w:szCs w:val="24"/>
        </w:rPr>
      </w:pPr>
    </w:p>
    <w:p w14:paraId="4FF79A71" w14:textId="20E865F1" w:rsidR="0003598C" w:rsidRPr="00C615C6" w:rsidRDefault="0003598C" w:rsidP="0003598C">
      <w:pPr>
        <w:pStyle w:val="Nornal"/>
        <w:spacing w:after="0" w:line="240" w:lineRule="auto"/>
        <w:rPr>
          <w:rFonts w:ascii="Times New Roman" w:hAnsi="Times New Roman" w:cs="Times New Roman"/>
          <w:color w:val="000000"/>
          <w:sz w:val="24"/>
          <w:szCs w:val="24"/>
        </w:rPr>
      </w:pPr>
      <w:r w:rsidRPr="00C615C6">
        <w:rPr>
          <w:rFonts w:ascii="Times New Roman" w:hAnsi="Times New Roman" w:cs="Times New Roman"/>
          <w:color w:val="000000"/>
          <w:sz w:val="24"/>
          <w:szCs w:val="24"/>
        </w:rPr>
        <w:t>This can help foster a culture of wellbeing by championing CIPD’s better work and creat</w:t>
      </w:r>
      <w:r w:rsidR="00F14689">
        <w:rPr>
          <w:rFonts w:ascii="Times New Roman" w:hAnsi="Times New Roman" w:cs="Times New Roman"/>
          <w:color w:val="000000"/>
          <w:sz w:val="24"/>
          <w:szCs w:val="24"/>
        </w:rPr>
        <w:t>ing a</w:t>
      </w:r>
      <w:r w:rsidRPr="00C615C6">
        <w:rPr>
          <w:rFonts w:ascii="Times New Roman" w:hAnsi="Times New Roman" w:cs="Times New Roman"/>
          <w:color w:val="000000"/>
          <w:sz w:val="24"/>
          <w:szCs w:val="24"/>
        </w:rPr>
        <w:t xml:space="preserve"> positive working environment which shows Eco-Insulate </w:t>
      </w:r>
      <w:r w:rsidR="00F31164">
        <w:rPr>
          <w:rFonts w:ascii="Times New Roman" w:hAnsi="Times New Roman" w:cs="Times New Roman"/>
          <w:color w:val="000000"/>
          <w:sz w:val="24"/>
          <w:szCs w:val="24"/>
        </w:rPr>
        <w:t xml:space="preserve">UK </w:t>
      </w:r>
      <w:r w:rsidRPr="00C615C6">
        <w:rPr>
          <w:rFonts w:ascii="Times New Roman" w:hAnsi="Times New Roman" w:cs="Times New Roman"/>
          <w:color w:val="000000"/>
          <w:sz w:val="24"/>
          <w:szCs w:val="24"/>
        </w:rPr>
        <w:t>care about their employees (CIPD, 2024). It also boosts employee wellbeing and promotes work-life balance, giv</w:t>
      </w:r>
      <w:r w:rsidR="00F31164">
        <w:rPr>
          <w:rFonts w:ascii="Times New Roman" w:hAnsi="Times New Roman" w:cs="Times New Roman"/>
          <w:color w:val="000000"/>
          <w:sz w:val="24"/>
          <w:szCs w:val="24"/>
        </w:rPr>
        <w:t>ing</w:t>
      </w:r>
      <w:r w:rsidRPr="00C615C6">
        <w:rPr>
          <w:rFonts w:ascii="Times New Roman" w:hAnsi="Times New Roman" w:cs="Times New Roman"/>
          <w:color w:val="000000"/>
          <w:sz w:val="24"/>
          <w:szCs w:val="24"/>
        </w:rPr>
        <w:t xml:space="preserve"> employees additional time to recharge and preventing burnout. This can lead to increased employee wellbeing, productivity and job satisfaction (</w:t>
      </w:r>
      <w:proofErr w:type="spellStart"/>
      <w:r w:rsidRPr="00C615C6">
        <w:rPr>
          <w:rFonts w:ascii="Times New Roman" w:hAnsi="Times New Roman" w:cs="Times New Roman"/>
          <w:color w:val="000000"/>
          <w:sz w:val="24"/>
          <w:szCs w:val="24"/>
        </w:rPr>
        <w:t>TheHRbooth</w:t>
      </w:r>
      <w:proofErr w:type="spellEnd"/>
      <w:r w:rsidRPr="00C615C6">
        <w:rPr>
          <w:rFonts w:ascii="Times New Roman" w:hAnsi="Times New Roman" w:cs="Times New Roman"/>
          <w:color w:val="000000"/>
          <w:sz w:val="24"/>
          <w:szCs w:val="24"/>
        </w:rPr>
        <w:t xml:space="preserve">, 2025). </w:t>
      </w:r>
    </w:p>
    <w:p w14:paraId="68ECCF31" w14:textId="77777777" w:rsidR="0003598C" w:rsidRPr="00C615C6" w:rsidRDefault="0003598C" w:rsidP="0003598C">
      <w:pPr>
        <w:pStyle w:val="Nornal"/>
        <w:spacing w:after="0" w:line="240" w:lineRule="auto"/>
        <w:rPr>
          <w:rFonts w:ascii="Times New Roman" w:hAnsi="Times New Roman" w:cs="Times New Roman"/>
          <w:color w:val="000000"/>
          <w:sz w:val="24"/>
          <w:szCs w:val="24"/>
        </w:rPr>
      </w:pPr>
    </w:p>
    <w:p w14:paraId="5FD58B73" w14:textId="2B0A6D08" w:rsidR="0003598C" w:rsidRPr="00C615C6" w:rsidRDefault="0003598C" w:rsidP="0003598C">
      <w:pPr>
        <w:pStyle w:val="Nornal"/>
        <w:spacing w:after="0" w:line="240" w:lineRule="auto"/>
        <w:rPr>
          <w:rFonts w:ascii="Times New Roman" w:hAnsi="Times New Roman" w:cs="Times New Roman"/>
          <w:color w:val="000000"/>
          <w:sz w:val="24"/>
          <w:szCs w:val="24"/>
        </w:rPr>
      </w:pPr>
      <w:r w:rsidRPr="00C615C6">
        <w:rPr>
          <w:rFonts w:ascii="Times New Roman" w:hAnsi="Times New Roman" w:cs="Times New Roman"/>
          <w:color w:val="000000"/>
          <w:sz w:val="24"/>
          <w:szCs w:val="24"/>
        </w:rPr>
        <w:t xml:space="preserve">Enhanced annual leave can also attract a better quality of candidates to the </w:t>
      </w:r>
      <w:r w:rsidR="00F14689">
        <w:rPr>
          <w:rFonts w:ascii="Times New Roman" w:hAnsi="Times New Roman" w:cs="Times New Roman"/>
          <w:color w:val="000000"/>
          <w:sz w:val="24"/>
          <w:szCs w:val="24"/>
        </w:rPr>
        <w:t>organisation</w:t>
      </w:r>
      <w:r w:rsidRPr="00C615C6">
        <w:rPr>
          <w:rFonts w:ascii="Times New Roman" w:hAnsi="Times New Roman" w:cs="Times New Roman"/>
          <w:color w:val="000000"/>
          <w:sz w:val="24"/>
          <w:szCs w:val="24"/>
        </w:rPr>
        <w:t xml:space="preserve"> and improve retention rates, with employees feeling more motived and engaged (Armstrong &amp; Taylor, 2023). </w:t>
      </w:r>
    </w:p>
    <w:p w14:paraId="1E53B643" w14:textId="77777777" w:rsidR="0003598C" w:rsidRPr="00C615C6" w:rsidRDefault="0003598C" w:rsidP="0003598C">
      <w:pPr>
        <w:pStyle w:val="Nornal"/>
        <w:spacing w:after="0" w:line="240" w:lineRule="auto"/>
        <w:rPr>
          <w:rFonts w:ascii="Times New Roman" w:hAnsi="Times New Roman" w:cs="Times New Roman"/>
          <w:color w:val="000000"/>
          <w:sz w:val="24"/>
          <w:szCs w:val="24"/>
        </w:rPr>
      </w:pPr>
    </w:p>
    <w:p w14:paraId="0C83E902" w14:textId="0C975FCA" w:rsidR="0003598C" w:rsidRPr="00C615C6" w:rsidRDefault="0003598C" w:rsidP="0003598C">
      <w:pPr>
        <w:pStyle w:val="Nornal"/>
        <w:spacing w:after="0" w:line="240" w:lineRule="auto"/>
        <w:rPr>
          <w:rFonts w:ascii="Times New Roman" w:hAnsi="Times New Roman" w:cs="Times New Roman"/>
          <w:b/>
          <w:bCs/>
          <w:color w:val="000000"/>
          <w:sz w:val="24"/>
          <w:szCs w:val="24"/>
        </w:rPr>
      </w:pPr>
      <w:r w:rsidRPr="00C615C6">
        <w:rPr>
          <w:rFonts w:ascii="Times New Roman" w:hAnsi="Times New Roman" w:cs="Times New Roman"/>
          <w:b/>
          <w:bCs/>
          <w:color w:val="000000"/>
          <w:sz w:val="24"/>
          <w:szCs w:val="24"/>
        </w:rPr>
        <w:t>Health &amp; Wellbeing:</w:t>
      </w:r>
    </w:p>
    <w:p w14:paraId="3B8E9BD6" w14:textId="7D048BEC" w:rsidR="0003598C" w:rsidRPr="00C615C6" w:rsidRDefault="0003598C" w:rsidP="0003598C">
      <w:pPr>
        <w:pStyle w:val="Nornal"/>
        <w:spacing w:after="0" w:line="240" w:lineRule="auto"/>
        <w:rPr>
          <w:rFonts w:ascii="Times New Roman" w:hAnsi="Times New Roman" w:cs="Times New Roman"/>
          <w:color w:val="000000"/>
          <w:sz w:val="24"/>
          <w:szCs w:val="24"/>
        </w:rPr>
      </w:pPr>
      <w:r w:rsidRPr="00C615C6">
        <w:rPr>
          <w:rFonts w:ascii="Times New Roman" w:hAnsi="Times New Roman" w:cs="Times New Roman"/>
          <w:color w:val="000000"/>
          <w:sz w:val="24"/>
          <w:szCs w:val="24"/>
        </w:rPr>
        <w:t xml:space="preserve">Introducing wellbeing support for employees by embedding it into the culture at Eco-Insulate UK can help prevent stress and create a positive working environment (CIPD, 2024b). </w:t>
      </w:r>
      <w:r w:rsidR="00F31164">
        <w:rPr>
          <w:rFonts w:ascii="Times New Roman" w:hAnsi="Times New Roman" w:cs="Times New Roman"/>
          <w:color w:val="000000"/>
          <w:sz w:val="24"/>
          <w:szCs w:val="24"/>
        </w:rPr>
        <w:t>T</w:t>
      </w:r>
      <w:r w:rsidRPr="00C615C6">
        <w:rPr>
          <w:rFonts w:ascii="Times New Roman" w:hAnsi="Times New Roman" w:cs="Times New Roman"/>
          <w:color w:val="000000"/>
          <w:sz w:val="24"/>
          <w:szCs w:val="24"/>
        </w:rPr>
        <w:t>he 2023</w:t>
      </w:r>
      <w:r w:rsidR="00F14689">
        <w:rPr>
          <w:rFonts w:ascii="Times New Roman" w:hAnsi="Times New Roman" w:cs="Times New Roman"/>
          <w:color w:val="000000"/>
          <w:sz w:val="24"/>
          <w:szCs w:val="24"/>
        </w:rPr>
        <w:t xml:space="preserve"> CIPD </w:t>
      </w:r>
      <w:r w:rsidRPr="00C615C6">
        <w:rPr>
          <w:rFonts w:ascii="Times New Roman" w:hAnsi="Times New Roman" w:cs="Times New Roman"/>
          <w:color w:val="000000"/>
          <w:sz w:val="24"/>
          <w:szCs w:val="24"/>
        </w:rPr>
        <w:t xml:space="preserve">Health and </w:t>
      </w:r>
      <w:r w:rsidR="00F14689">
        <w:rPr>
          <w:rFonts w:ascii="Times New Roman" w:hAnsi="Times New Roman" w:cs="Times New Roman"/>
          <w:color w:val="000000"/>
          <w:sz w:val="24"/>
          <w:szCs w:val="24"/>
        </w:rPr>
        <w:t>W</w:t>
      </w:r>
      <w:r w:rsidRPr="00C615C6">
        <w:rPr>
          <w:rFonts w:ascii="Times New Roman" w:hAnsi="Times New Roman" w:cs="Times New Roman"/>
          <w:color w:val="000000"/>
          <w:sz w:val="24"/>
          <w:szCs w:val="24"/>
        </w:rPr>
        <w:t xml:space="preserve">ellbeing at </w:t>
      </w:r>
      <w:r w:rsidR="00F31164">
        <w:rPr>
          <w:rFonts w:ascii="Times New Roman" w:hAnsi="Times New Roman" w:cs="Times New Roman"/>
          <w:color w:val="000000"/>
          <w:sz w:val="24"/>
          <w:szCs w:val="24"/>
        </w:rPr>
        <w:t>W</w:t>
      </w:r>
      <w:r w:rsidRPr="00C615C6">
        <w:rPr>
          <w:rFonts w:ascii="Times New Roman" w:hAnsi="Times New Roman" w:cs="Times New Roman"/>
          <w:color w:val="000000"/>
          <w:sz w:val="24"/>
          <w:szCs w:val="24"/>
        </w:rPr>
        <w:t xml:space="preserve">ork survey reported that employers who invested in wellbeing schemes saw a 48% rise in improved employee morale and engagement (CIPD, 2023).  </w:t>
      </w:r>
    </w:p>
    <w:p w14:paraId="68FD3DBA" w14:textId="77777777" w:rsidR="0003598C" w:rsidRPr="00C615C6" w:rsidRDefault="0003598C" w:rsidP="0003598C">
      <w:pPr>
        <w:pStyle w:val="Nornal"/>
        <w:spacing w:after="0" w:line="240" w:lineRule="auto"/>
        <w:rPr>
          <w:rFonts w:ascii="Times New Roman" w:hAnsi="Times New Roman" w:cs="Times New Roman"/>
          <w:color w:val="000000"/>
          <w:sz w:val="24"/>
          <w:szCs w:val="24"/>
        </w:rPr>
      </w:pPr>
    </w:p>
    <w:p w14:paraId="5635F25E" w14:textId="6575BF50" w:rsidR="0003598C" w:rsidRPr="00C615C6" w:rsidRDefault="0003598C" w:rsidP="0003598C">
      <w:pPr>
        <w:pStyle w:val="Nornal"/>
        <w:spacing w:after="0" w:line="240" w:lineRule="auto"/>
        <w:rPr>
          <w:rFonts w:ascii="Times New Roman" w:hAnsi="Times New Roman" w:cs="Times New Roman"/>
          <w:color w:val="000000"/>
          <w:sz w:val="24"/>
          <w:szCs w:val="24"/>
        </w:rPr>
      </w:pPr>
      <w:r w:rsidRPr="00C615C6">
        <w:rPr>
          <w:rFonts w:ascii="Times New Roman" w:hAnsi="Times New Roman" w:cs="Times New Roman"/>
          <w:color w:val="000000"/>
          <w:sz w:val="24"/>
          <w:szCs w:val="24"/>
        </w:rPr>
        <w:t xml:space="preserve">Health and wellbeing </w:t>
      </w:r>
      <w:r w:rsidR="00FA062A">
        <w:rPr>
          <w:rFonts w:ascii="Times New Roman" w:hAnsi="Times New Roman" w:cs="Times New Roman"/>
          <w:color w:val="000000"/>
          <w:sz w:val="24"/>
          <w:szCs w:val="24"/>
        </w:rPr>
        <w:t>benefits</w:t>
      </w:r>
      <w:r w:rsidRPr="00C615C6">
        <w:rPr>
          <w:rFonts w:ascii="Times New Roman" w:hAnsi="Times New Roman" w:cs="Times New Roman"/>
          <w:color w:val="000000"/>
          <w:sz w:val="24"/>
          <w:szCs w:val="24"/>
        </w:rPr>
        <w:t xml:space="preserve"> could include</w:t>
      </w:r>
      <w:r w:rsidR="00F31164">
        <w:rPr>
          <w:rFonts w:ascii="Times New Roman" w:hAnsi="Times New Roman" w:cs="Times New Roman"/>
          <w:color w:val="000000"/>
          <w:sz w:val="24"/>
          <w:szCs w:val="24"/>
        </w:rPr>
        <w:t xml:space="preserve"> </w:t>
      </w:r>
      <w:r w:rsidRPr="00C615C6">
        <w:rPr>
          <w:rFonts w:ascii="Times New Roman" w:hAnsi="Times New Roman" w:cs="Times New Roman"/>
          <w:color w:val="000000"/>
          <w:sz w:val="24"/>
          <w:szCs w:val="24"/>
        </w:rPr>
        <w:t>access employee assistance programme</w:t>
      </w:r>
      <w:r w:rsidR="00F31164">
        <w:rPr>
          <w:rFonts w:ascii="Times New Roman" w:hAnsi="Times New Roman" w:cs="Times New Roman"/>
          <w:color w:val="000000"/>
          <w:sz w:val="24"/>
          <w:szCs w:val="24"/>
        </w:rPr>
        <w:t>s</w:t>
      </w:r>
      <w:r w:rsidRPr="00C615C6">
        <w:rPr>
          <w:rFonts w:ascii="Times New Roman" w:hAnsi="Times New Roman" w:cs="Times New Roman"/>
          <w:color w:val="000000"/>
          <w:sz w:val="24"/>
          <w:szCs w:val="24"/>
        </w:rPr>
        <w:t xml:space="preserve"> (EAP), free eye tests, private medical insurance or wellbeing days devoted to promoting health and wellbeing (CIPD, 2023). </w:t>
      </w:r>
    </w:p>
    <w:p w14:paraId="6E9FEC44" w14:textId="77777777" w:rsidR="0003598C" w:rsidRPr="00C615C6" w:rsidRDefault="0003598C" w:rsidP="0003598C">
      <w:pPr>
        <w:pStyle w:val="Nornal"/>
        <w:spacing w:after="0" w:line="240" w:lineRule="auto"/>
        <w:rPr>
          <w:rFonts w:ascii="Times New Roman" w:hAnsi="Times New Roman" w:cs="Times New Roman"/>
          <w:color w:val="000000"/>
          <w:sz w:val="24"/>
          <w:szCs w:val="24"/>
        </w:rPr>
      </w:pPr>
    </w:p>
    <w:p w14:paraId="0837F108" w14:textId="0C9721FC" w:rsidR="0003598C" w:rsidRPr="00C615C6" w:rsidRDefault="0003598C" w:rsidP="0003598C">
      <w:pPr>
        <w:pStyle w:val="Nornal"/>
        <w:spacing w:after="0" w:line="240" w:lineRule="auto"/>
        <w:rPr>
          <w:rFonts w:ascii="Times New Roman" w:hAnsi="Times New Roman" w:cs="Times New Roman"/>
          <w:color w:val="000000"/>
          <w:sz w:val="24"/>
          <w:szCs w:val="24"/>
        </w:rPr>
      </w:pPr>
      <w:r w:rsidRPr="00C615C6">
        <w:rPr>
          <w:rFonts w:ascii="Times New Roman" w:hAnsi="Times New Roman" w:cs="Times New Roman"/>
          <w:color w:val="000000"/>
          <w:sz w:val="24"/>
          <w:szCs w:val="24"/>
        </w:rPr>
        <w:t xml:space="preserve">Introducing health and wellbeing </w:t>
      </w:r>
      <w:r w:rsidR="00FA062A">
        <w:rPr>
          <w:rFonts w:ascii="Times New Roman" w:hAnsi="Times New Roman" w:cs="Times New Roman"/>
          <w:color w:val="000000"/>
          <w:sz w:val="24"/>
          <w:szCs w:val="24"/>
        </w:rPr>
        <w:t>benefits</w:t>
      </w:r>
      <w:r w:rsidRPr="00C615C6">
        <w:rPr>
          <w:rFonts w:ascii="Times New Roman" w:hAnsi="Times New Roman" w:cs="Times New Roman"/>
          <w:color w:val="000000"/>
          <w:sz w:val="24"/>
          <w:szCs w:val="24"/>
        </w:rPr>
        <w:t xml:space="preserve"> could improve the attendance of employees, by supporting a healthier and more inclusive culture which helps build trust between Eco-Insulate UK and its employees, as it demonstrates care (CIPD, 2024). </w:t>
      </w:r>
    </w:p>
    <w:p w14:paraId="65266AFD" w14:textId="77777777" w:rsidR="0003598C" w:rsidRPr="00C615C6" w:rsidRDefault="0003598C" w:rsidP="0003598C">
      <w:pPr>
        <w:pStyle w:val="Nornal"/>
        <w:spacing w:after="0" w:line="240" w:lineRule="auto"/>
        <w:rPr>
          <w:rFonts w:ascii="Times New Roman" w:hAnsi="Times New Roman" w:cs="Times New Roman"/>
          <w:color w:val="000000"/>
          <w:sz w:val="24"/>
          <w:szCs w:val="24"/>
        </w:rPr>
      </w:pPr>
    </w:p>
    <w:p w14:paraId="7AB4A5F6" w14:textId="77777777" w:rsidR="002376AE" w:rsidRDefault="0003598C" w:rsidP="0003598C">
      <w:pPr>
        <w:pStyle w:val="Nornal"/>
        <w:spacing w:after="0" w:line="240" w:lineRule="auto"/>
        <w:rPr>
          <w:rFonts w:ascii="Times New Roman" w:hAnsi="Times New Roman" w:cs="Times New Roman"/>
          <w:color w:val="000000"/>
          <w:sz w:val="24"/>
          <w:szCs w:val="24"/>
        </w:rPr>
      </w:pPr>
      <w:r w:rsidRPr="00C615C6">
        <w:rPr>
          <w:rFonts w:ascii="Times New Roman" w:hAnsi="Times New Roman" w:cs="Times New Roman"/>
          <w:color w:val="000000"/>
          <w:sz w:val="24"/>
          <w:szCs w:val="24"/>
        </w:rPr>
        <w:t xml:space="preserve">Unilever champion health and wellbeing rewards through their ‘Healthier U’ programme, which aims to look after employee physical and mental health and empowers them to enjoy a healthy, safe and high-quality </w:t>
      </w:r>
    </w:p>
    <w:p w14:paraId="0DE356C3" w14:textId="04CE558D" w:rsidR="0003598C" w:rsidRPr="00C615C6" w:rsidRDefault="0003598C" w:rsidP="0003598C">
      <w:pPr>
        <w:pStyle w:val="Nornal"/>
        <w:spacing w:after="0" w:line="240" w:lineRule="auto"/>
        <w:rPr>
          <w:rFonts w:ascii="Times New Roman" w:hAnsi="Times New Roman" w:cs="Times New Roman"/>
          <w:color w:val="000000"/>
          <w:sz w:val="24"/>
          <w:szCs w:val="24"/>
        </w:rPr>
      </w:pPr>
      <w:r w:rsidRPr="00C615C6">
        <w:rPr>
          <w:rFonts w:ascii="Times New Roman" w:hAnsi="Times New Roman" w:cs="Times New Roman"/>
          <w:color w:val="000000"/>
          <w:sz w:val="24"/>
          <w:szCs w:val="24"/>
        </w:rPr>
        <w:t>work-life balance. They believe this enhance</w:t>
      </w:r>
      <w:r w:rsidR="00F14689">
        <w:rPr>
          <w:rFonts w:ascii="Times New Roman" w:hAnsi="Times New Roman" w:cs="Times New Roman"/>
          <w:color w:val="000000"/>
          <w:sz w:val="24"/>
          <w:szCs w:val="24"/>
        </w:rPr>
        <w:t xml:space="preserve">s </w:t>
      </w:r>
      <w:r w:rsidRPr="00C615C6">
        <w:rPr>
          <w:rFonts w:ascii="Times New Roman" w:hAnsi="Times New Roman" w:cs="Times New Roman"/>
          <w:color w:val="000000"/>
          <w:sz w:val="24"/>
          <w:szCs w:val="24"/>
        </w:rPr>
        <w:t>employee engagement and productivity</w:t>
      </w:r>
      <w:r w:rsidR="00F14689">
        <w:rPr>
          <w:rFonts w:ascii="Times New Roman" w:hAnsi="Times New Roman" w:cs="Times New Roman"/>
          <w:color w:val="000000"/>
          <w:sz w:val="24"/>
          <w:szCs w:val="24"/>
        </w:rPr>
        <w:t xml:space="preserve">, helps to attract </w:t>
      </w:r>
      <w:r w:rsidR="00F14689" w:rsidRPr="00C615C6">
        <w:rPr>
          <w:rFonts w:ascii="Times New Roman" w:hAnsi="Times New Roman" w:cs="Times New Roman"/>
          <w:color w:val="000000"/>
          <w:sz w:val="24"/>
          <w:szCs w:val="24"/>
        </w:rPr>
        <w:t>talent</w:t>
      </w:r>
      <w:r w:rsidR="00F14689">
        <w:rPr>
          <w:rFonts w:ascii="Times New Roman" w:hAnsi="Times New Roman" w:cs="Times New Roman"/>
          <w:color w:val="000000"/>
          <w:sz w:val="24"/>
          <w:szCs w:val="24"/>
        </w:rPr>
        <w:t xml:space="preserve"> </w:t>
      </w:r>
      <w:r w:rsidR="00F14689" w:rsidRPr="00C615C6">
        <w:rPr>
          <w:rFonts w:ascii="Times New Roman" w:hAnsi="Times New Roman" w:cs="Times New Roman"/>
          <w:color w:val="000000"/>
          <w:sz w:val="24"/>
          <w:szCs w:val="24"/>
        </w:rPr>
        <w:t>and</w:t>
      </w:r>
      <w:r w:rsidRPr="00C615C6">
        <w:rPr>
          <w:rFonts w:ascii="Times New Roman" w:hAnsi="Times New Roman" w:cs="Times New Roman"/>
          <w:color w:val="000000"/>
          <w:sz w:val="24"/>
          <w:szCs w:val="24"/>
        </w:rPr>
        <w:t xml:space="preserve"> </w:t>
      </w:r>
      <w:r w:rsidR="00F14689">
        <w:rPr>
          <w:rFonts w:ascii="Times New Roman" w:hAnsi="Times New Roman" w:cs="Times New Roman"/>
          <w:color w:val="000000"/>
          <w:sz w:val="24"/>
          <w:szCs w:val="24"/>
        </w:rPr>
        <w:t xml:space="preserve">improves </w:t>
      </w:r>
      <w:r w:rsidRPr="00C615C6">
        <w:rPr>
          <w:rFonts w:ascii="Times New Roman" w:hAnsi="Times New Roman" w:cs="Times New Roman"/>
          <w:color w:val="000000"/>
          <w:sz w:val="24"/>
          <w:szCs w:val="24"/>
        </w:rPr>
        <w:t xml:space="preserve">retention </w:t>
      </w:r>
      <w:r w:rsidR="00F14689">
        <w:rPr>
          <w:rFonts w:ascii="Times New Roman" w:hAnsi="Times New Roman" w:cs="Times New Roman"/>
          <w:color w:val="000000"/>
          <w:sz w:val="24"/>
          <w:szCs w:val="24"/>
        </w:rPr>
        <w:t>whilst also</w:t>
      </w:r>
      <w:r w:rsidRPr="00C615C6">
        <w:rPr>
          <w:rFonts w:ascii="Times New Roman" w:hAnsi="Times New Roman" w:cs="Times New Roman"/>
          <w:color w:val="000000"/>
          <w:sz w:val="24"/>
          <w:szCs w:val="24"/>
        </w:rPr>
        <w:t xml:space="preserve"> help</w:t>
      </w:r>
      <w:r w:rsidR="00F14689">
        <w:rPr>
          <w:rFonts w:ascii="Times New Roman" w:hAnsi="Times New Roman" w:cs="Times New Roman"/>
          <w:color w:val="000000"/>
          <w:sz w:val="24"/>
          <w:szCs w:val="24"/>
        </w:rPr>
        <w:t>ing to</w:t>
      </w:r>
      <w:r w:rsidRPr="00C615C6">
        <w:rPr>
          <w:rFonts w:ascii="Times New Roman" w:hAnsi="Times New Roman" w:cs="Times New Roman"/>
          <w:color w:val="000000"/>
          <w:sz w:val="24"/>
          <w:szCs w:val="24"/>
        </w:rPr>
        <w:t xml:space="preserve"> foster a positive organisational culture (Unilever, 2023). </w:t>
      </w:r>
    </w:p>
    <w:p w14:paraId="0BA600D5" w14:textId="77777777" w:rsidR="002376AE" w:rsidRDefault="002376AE" w:rsidP="0003598C">
      <w:pPr>
        <w:pStyle w:val="Nornal"/>
        <w:spacing w:after="0" w:line="240" w:lineRule="auto"/>
        <w:rPr>
          <w:rFonts w:ascii="Times New Roman" w:hAnsi="Times New Roman" w:cs="Times New Roman"/>
          <w:b/>
          <w:bCs/>
          <w:color w:val="000000"/>
          <w:sz w:val="24"/>
          <w:szCs w:val="24"/>
          <w:highlight w:val="yellow"/>
        </w:rPr>
      </w:pPr>
    </w:p>
    <w:p w14:paraId="6AE9DF37" w14:textId="77777777" w:rsidR="002376AE" w:rsidRDefault="002376AE" w:rsidP="0003598C">
      <w:pPr>
        <w:pStyle w:val="Nornal"/>
        <w:spacing w:after="0" w:line="240" w:lineRule="auto"/>
        <w:rPr>
          <w:rFonts w:ascii="Times New Roman" w:hAnsi="Times New Roman" w:cs="Times New Roman"/>
          <w:b/>
          <w:bCs/>
          <w:color w:val="000000"/>
          <w:sz w:val="24"/>
          <w:szCs w:val="24"/>
          <w:highlight w:val="yellow"/>
        </w:rPr>
      </w:pPr>
    </w:p>
    <w:p w14:paraId="1A74F5CF" w14:textId="4011F30D" w:rsidR="0003598C" w:rsidRPr="00C615C6" w:rsidRDefault="0003598C" w:rsidP="0003598C">
      <w:pPr>
        <w:pStyle w:val="Nornal"/>
        <w:spacing w:after="0" w:line="240" w:lineRule="auto"/>
        <w:rPr>
          <w:rFonts w:ascii="Times New Roman" w:hAnsi="Times New Roman" w:cs="Times New Roman"/>
          <w:b/>
          <w:bCs/>
          <w:color w:val="000000"/>
          <w:sz w:val="24"/>
          <w:szCs w:val="24"/>
        </w:rPr>
      </w:pPr>
      <w:r w:rsidRPr="00FA062A">
        <w:rPr>
          <w:rFonts w:ascii="Times New Roman" w:hAnsi="Times New Roman" w:cs="Times New Roman"/>
          <w:b/>
          <w:bCs/>
          <w:color w:val="000000"/>
          <w:sz w:val="24"/>
          <w:szCs w:val="24"/>
        </w:rPr>
        <w:t>Explain the merits of different types of recognition schemes offered by organisations. (AC 2.4)</w:t>
      </w:r>
    </w:p>
    <w:p w14:paraId="7FD008B3" w14:textId="77777777" w:rsidR="008D3727" w:rsidRPr="00C615C6" w:rsidRDefault="008D3727" w:rsidP="008D3727">
      <w:pPr>
        <w:pStyle w:val="Nornal"/>
        <w:tabs>
          <w:tab w:val="left" w:pos="2417"/>
        </w:tabs>
        <w:spacing w:after="0" w:line="240" w:lineRule="auto"/>
        <w:rPr>
          <w:rFonts w:ascii="Times New Roman" w:hAnsi="Times New Roman" w:cs="Times New Roman"/>
          <w:b/>
          <w:bCs/>
          <w:color w:val="000000"/>
          <w:sz w:val="24"/>
          <w:szCs w:val="24"/>
        </w:rPr>
      </w:pPr>
    </w:p>
    <w:p w14:paraId="608F7935" w14:textId="56FBF5BC" w:rsidR="0003598C" w:rsidRPr="00C615C6" w:rsidRDefault="0003598C" w:rsidP="0003598C">
      <w:pPr>
        <w:pStyle w:val="Nornal"/>
        <w:spacing w:after="0" w:line="240" w:lineRule="auto"/>
        <w:rPr>
          <w:rFonts w:ascii="Times New Roman" w:hAnsi="Times New Roman" w:cs="Times New Roman"/>
          <w:color w:val="000000"/>
          <w:sz w:val="24"/>
          <w:szCs w:val="24"/>
        </w:rPr>
      </w:pPr>
      <w:r w:rsidRPr="00C615C6">
        <w:rPr>
          <w:rFonts w:ascii="Times New Roman" w:hAnsi="Times New Roman" w:cs="Times New Roman"/>
          <w:color w:val="000000"/>
          <w:sz w:val="24"/>
          <w:szCs w:val="24"/>
        </w:rPr>
        <w:t>Recognition schemes are ways to acknowledge employees</w:t>
      </w:r>
      <w:r w:rsidR="00F31164">
        <w:rPr>
          <w:rFonts w:ascii="Times New Roman" w:hAnsi="Times New Roman" w:cs="Times New Roman"/>
          <w:color w:val="000000"/>
          <w:sz w:val="24"/>
          <w:szCs w:val="24"/>
        </w:rPr>
        <w:t>’</w:t>
      </w:r>
      <w:r w:rsidRPr="00C615C6">
        <w:rPr>
          <w:rFonts w:ascii="Times New Roman" w:hAnsi="Times New Roman" w:cs="Times New Roman"/>
          <w:color w:val="000000"/>
          <w:sz w:val="24"/>
          <w:szCs w:val="24"/>
        </w:rPr>
        <w:t xml:space="preserve"> hard work and achievements</w:t>
      </w:r>
      <w:r w:rsidR="00E52689">
        <w:rPr>
          <w:rFonts w:ascii="Times New Roman" w:hAnsi="Times New Roman" w:cs="Times New Roman"/>
          <w:color w:val="000000"/>
          <w:sz w:val="24"/>
          <w:szCs w:val="24"/>
        </w:rPr>
        <w:t>. T</w:t>
      </w:r>
      <w:r w:rsidRPr="00C615C6">
        <w:rPr>
          <w:rFonts w:ascii="Times New Roman" w:hAnsi="Times New Roman" w:cs="Times New Roman"/>
          <w:color w:val="000000"/>
          <w:sz w:val="24"/>
          <w:szCs w:val="24"/>
        </w:rPr>
        <w:t xml:space="preserve">hese schemes are beneficial </w:t>
      </w:r>
      <w:r w:rsidR="00E52689">
        <w:rPr>
          <w:rFonts w:ascii="Times New Roman" w:hAnsi="Times New Roman" w:cs="Times New Roman"/>
          <w:color w:val="000000"/>
          <w:sz w:val="24"/>
          <w:szCs w:val="24"/>
        </w:rPr>
        <w:t>as they</w:t>
      </w:r>
      <w:r w:rsidRPr="00C615C6">
        <w:rPr>
          <w:rFonts w:ascii="Times New Roman" w:hAnsi="Times New Roman" w:cs="Times New Roman"/>
          <w:color w:val="000000"/>
          <w:sz w:val="24"/>
          <w:szCs w:val="24"/>
        </w:rPr>
        <w:t xml:space="preserve"> help reduce employee turnover, retain talent and increase productivity. It</w:t>
      </w:r>
      <w:r w:rsidR="00E52689">
        <w:rPr>
          <w:rFonts w:ascii="Times New Roman" w:hAnsi="Times New Roman" w:cs="Times New Roman"/>
          <w:color w:val="000000"/>
          <w:sz w:val="24"/>
          <w:szCs w:val="24"/>
        </w:rPr>
        <w:t xml:space="preserve"> i</w:t>
      </w:r>
      <w:r w:rsidRPr="00C615C6">
        <w:rPr>
          <w:rFonts w:ascii="Times New Roman" w:hAnsi="Times New Roman" w:cs="Times New Roman"/>
          <w:color w:val="000000"/>
          <w:sz w:val="24"/>
          <w:szCs w:val="24"/>
        </w:rPr>
        <w:t xml:space="preserve">s the small things that can make a difference in an organisation (CIPD, 2020). </w:t>
      </w:r>
    </w:p>
    <w:p w14:paraId="7B29DB83" w14:textId="77777777" w:rsidR="0003598C" w:rsidRPr="00C615C6" w:rsidRDefault="0003598C" w:rsidP="0003598C">
      <w:pPr>
        <w:pStyle w:val="Nornal"/>
        <w:spacing w:after="0" w:line="240" w:lineRule="auto"/>
        <w:rPr>
          <w:rFonts w:ascii="Times New Roman" w:hAnsi="Times New Roman" w:cs="Times New Roman"/>
          <w:color w:val="000000"/>
          <w:sz w:val="24"/>
          <w:szCs w:val="24"/>
        </w:rPr>
      </w:pPr>
    </w:p>
    <w:p w14:paraId="0FD73B10" w14:textId="77777777" w:rsidR="0003598C" w:rsidRPr="00C615C6" w:rsidRDefault="0003598C" w:rsidP="0003598C">
      <w:pPr>
        <w:pStyle w:val="Nornal"/>
        <w:spacing w:after="0" w:line="240" w:lineRule="auto"/>
        <w:rPr>
          <w:rFonts w:ascii="Times New Roman" w:hAnsi="Times New Roman" w:cs="Times New Roman"/>
          <w:b/>
          <w:bCs/>
          <w:color w:val="000000"/>
          <w:sz w:val="24"/>
          <w:szCs w:val="24"/>
        </w:rPr>
      </w:pPr>
      <w:r w:rsidRPr="00C615C6">
        <w:rPr>
          <w:rFonts w:ascii="Times New Roman" w:hAnsi="Times New Roman" w:cs="Times New Roman"/>
          <w:b/>
          <w:bCs/>
          <w:color w:val="000000"/>
          <w:sz w:val="24"/>
          <w:szCs w:val="24"/>
        </w:rPr>
        <w:t>Awards:</w:t>
      </w:r>
    </w:p>
    <w:p w14:paraId="4F017BB3" w14:textId="2E6E6EE6" w:rsidR="0003598C" w:rsidRPr="00C615C6" w:rsidRDefault="0003598C" w:rsidP="0003598C">
      <w:pPr>
        <w:pStyle w:val="Nornal"/>
        <w:spacing w:after="0" w:line="240" w:lineRule="auto"/>
        <w:rPr>
          <w:rFonts w:ascii="Times New Roman" w:hAnsi="Times New Roman" w:cs="Times New Roman"/>
          <w:color w:val="000000"/>
          <w:sz w:val="24"/>
          <w:szCs w:val="24"/>
        </w:rPr>
      </w:pPr>
      <w:r w:rsidRPr="00C615C6">
        <w:rPr>
          <w:rFonts w:ascii="Times New Roman" w:hAnsi="Times New Roman" w:cs="Times New Roman"/>
          <w:color w:val="000000"/>
          <w:sz w:val="24"/>
          <w:szCs w:val="24"/>
        </w:rPr>
        <w:t>Introducing award schemes is a great way to not only acknowledge achievements but</w:t>
      </w:r>
      <w:r w:rsidR="00E52689">
        <w:rPr>
          <w:rFonts w:ascii="Times New Roman" w:hAnsi="Times New Roman" w:cs="Times New Roman"/>
          <w:color w:val="000000"/>
          <w:sz w:val="24"/>
          <w:szCs w:val="24"/>
        </w:rPr>
        <w:t>,</w:t>
      </w:r>
      <w:r w:rsidRPr="00C615C6">
        <w:rPr>
          <w:rFonts w:ascii="Times New Roman" w:hAnsi="Times New Roman" w:cs="Times New Roman"/>
          <w:color w:val="000000"/>
          <w:sz w:val="24"/>
          <w:szCs w:val="24"/>
        </w:rPr>
        <w:t xml:space="preserve"> when used strategically</w:t>
      </w:r>
      <w:r w:rsidR="00E52689">
        <w:rPr>
          <w:rFonts w:ascii="Times New Roman" w:hAnsi="Times New Roman" w:cs="Times New Roman"/>
          <w:color w:val="000000"/>
          <w:sz w:val="24"/>
          <w:szCs w:val="24"/>
        </w:rPr>
        <w:t>,</w:t>
      </w:r>
      <w:r w:rsidRPr="00C615C6">
        <w:rPr>
          <w:rFonts w:ascii="Times New Roman" w:hAnsi="Times New Roman" w:cs="Times New Roman"/>
          <w:color w:val="000000"/>
          <w:sz w:val="24"/>
          <w:szCs w:val="24"/>
        </w:rPr>
        <w:t xml:space="preserve"> can reinforce an organisation’s culture and values. This can have a significant impact on levels of engagement (Lewis, 2017). </w:t>
      </w:r>
      <w:r w:rsidR="00FA062A" w:rsidRPr="00FA062A">
        <w:rPr>
          <w:rFonts w:ascii="Times New Roman" w:hAnsi="Times New Roman" w:cs="Times New Roman"/>
          <w:color w:val="000000"/>
          <w:sz w:val="24"/>
          <w:szCs w:val="24"/>
        </w:rPr>
        <w:t xml:space="preserve">Awards are more than just financial </w:t>
      </w:r>
      <w:r w:rsidR="00FA062A">
        <w:rPr>
          <w:rFonts w:ascii="Times New Roman" w:hAnsi="Times New Roman" w:cs="Times New Roman"/>
          <w:color w:val="000000"/>
          <w:sz w:val="24"/>
          <w:szCs w:val="24"/>
        </w:rPr>
        <w:t>recognition - t</w:t>
      </w:r>
      <w:r w:rsidR="00FA062A" w:rsidRPr="00FA062A">
        <w:rPr>
          <w:rFonts w:ascii="Times New Roman" w:hAnsi="Times New Roman" w:cs="Times New Roman"/>
          <w:color w:val="000000"/>
          <w:sz w:val="24"/>
          <w:szCs w:val="24"/>
        </w:rPr>
        <w:t xml:space="preserve">hey </w:t>
      </w:r>
      <w:r w:rsidR="00FA062A">
        <w:rPr>
          <w:rFonts w:ascii="Times New Roman" w:hAnsi="Times New Roman" w:cs="Times New Roman"/>
          <w:color w:val="000000"/>
          <w:sz w:val="24"/>
          <w:szCs w:val="24"/>
        </w:rPr>
        <w:t>exist</w:t>
      </w:r>
      <w:r w:rsidR="00FA062A" w:rsidRPr="00FA062A">
        <w:rPr>
          <w:rFonts w:ascii="Times New Roman" w:hAnsi="Times New Roman" w:cs="Times New Roman"/>
          <w:color w:val="000000"/>
          <w:sz w:val="24"/>
          <w:szCs w:val="24"/>
        </w:rPr>
        <w:t xml:space="preserve"> to acknowledge and recogni</w:t>
      </w:r>
      <w:r w:rsidR="00FA062A">
        <w:rPr>
          <w:rFonts w:ascii="Times New Roman" w:hAnsi="Times New Roman" w:cs="Times New Roman"/>
          <w:color w:val="000000"/>
          <w:sz w:val="24"/>
          <w:szCs w:val="24"/>
        </w:rPr>
        <w:t>s</w:t>
      </w:r>
      <w:r w:rsidR="00FA062A" w:rsidRPr="00FA062A">
        <w:rPr>
          <w:rFonts w:ascii="Times New Roman" w:hAnsi="Times New Roman" w:cs="Times New Roman"/>
          <w:color w:val="000000"/>
          <w:sz w:val="24"/>
          <w:szCs w:val="24"/>
        </w:rPr>
        <w:t>e an employee's hard work and dedication, boosting motivation and driving performance</w:t>
      </w:r>
      <w:r w:rsidR="00FA062A">
        <w:rPr>
          <w:rFonts w:ascii="Times New Roman" w:hAnsi="Times New Roman" w:cs="Times New Roman"/>
          <w:color w:val="000000"/>
          <w:sz w:val="24"/>
          <w:szCs w:val="24"/>
        </w:rPr>
        <w:t xml:space="preserve"> (Institute of Directors, 2023). </w:t>
      </w:r>
    </w:p>
    <w:p w14:paraId="72F026F8" w14:textId="77777777" w:rsidR="008D3727" w:rsidRPr="00C615C6" w:rsidRDefault="008D3727" w:rsidP="0003598C">
      <w:pPr>
        <w:pStyle w:val="Nornal"/>
        <w:spacing w:after="0" w:line="240" w:lineRule="auto"/>
        <w:rPr>
          <w:rFonts w:ascii="Times New Roman" w:hAnsi="Times New Roman" w:cs="Times New Roman"/>
          <w:color w:val="000000"/>
          <w:sz w:val="24"/>
          <w:szCs w:val="24"/>
        </w:rPr>
      </w:pPr>
    </w:p>
    <w:p w14:paraId="42A7B358" w14:textId="5E1A47BF" w:rsidR="0003598C" w:rsidRPr="00C615C6" w:rsidRDefault="0003598C" w:rsidP="0003598C">
      <w:pPr>
        <w:pStyle w:val="Nornal"/>
        <w:spacing w:after="0" w:line="240" w:lineRule="auto"/>
        <w:rPr>
          <w:rFonts w:ascii="Times New Roman" w:hAnsi="Times New Roman" w:cs="Times New Roman"/>
          <w:color w:val="000000"/>
          <w:sz w:val="24"/>
          <w:szCs w:val="24"/>
        </w:rPr>
      </w:pPr>
      <w:r w:rsidRPr="00C615C6">
        <w:rPr>
          <w:rFonts w:ascii="Times New Roman" w:hAnsi="Times New Roman" w:cs="Times New Roman"/>
          <w:color w:val="000000"/>
          <w:sz w:val="24"/>
          <w:szCs w:val="24"/>
        </w:rPr>
        <w:t xml:space="preserve">Eco-Insulate UK could consider introducing Employee of the Month Award to recognise individuals for effort and achievements. This must be based on clear criteria to ensure consistency and fairness and can help boost pride and morale within the recipients </w:t>
      </w:r>
      <w:r w:rsidR="00E52689">
        <w:rPr>
          <w:rFonts w:ascii="Times New Roman" w:hAnsi="Times New Roman" w:cs="Times New Roman"/>
          <w:color w:val="000000"/>
          <w:sz w:val="24"/>
          <w:szCs w:val="24"/>
        </w:rPr>
        <w:t>while</w:t>
      </w:r>
      <w:r w:rsidRPr="00C615C6">
        <w:rPr>
          <w:rFonts w:ascii="Times New Roman" w:hAnsi="Times New Roman" w:cs="Times New Roman"/>
          <w:color w:val="000000"/>
          <w:sz w:val="24"/>
          <w:szCs w:val="24"/>
        </w:rPr>
        <w:t xml:space="preserve"> also hav</w:t>
      </w:r>
      <w:r w:rsidR="00E52689">
        <w:rPr>
          <w:rFonts w:ascii="Times New Roman" w:hAnsi="Times New Roman" w:cs="Times New Roman"/>
          <w:color w:val="000000"/>
          <w:sz w:val="24"/>
          <w:szCs w:val="24"/>
        </w:rPr>
        <w:t>ing</w:t>
      </w:r>
      <w:r w:rsidRPr="00C615C6">
        <w:rPr>
          <w:rFonts w:ascii="Times New Roman" w:hAnsi="Times New Roman" w:cs="Times New Roman"/>
          <w:color w:val="000000"/>
          <w:sz w:val="24"/>
          <w:szCs w:val="24"/>
        </w:rPr>
        <w:t xml:space="preserve"> a positive impact on intrinsic motivation and performance </w:t>
      </w:r>
      <w:r w:rsidRPr="00185323">
        <w:rPr>
          <w:rFonts w:ascii="Times New Roman" w:hAnsi="Times New Roman" w:cs="Times New Roman"/>
          <w:strike/>
          <w:color w:val="000000"/>
          <w:sz w:val="24"/>
          <w:szCs w:val="24"/>
        </w:rPr>
        <w:t>(CIPD, 2022)</w:t>
      </w:r>
      <w:r w:rsidR="00185323">
        <w:rPr>
          <w:rFonts w:ascii="Times New Roman" w:hAnsi="Times New Roman" w:cs="Times New Roman"/>
          <w:color w:val="000000"/>
          <w:sz w:val="24"/>
          <w:szCs w:val="24"/>
        </w:rPr>
        <w:t xml:space="preserve"> </w:t>
      </w:r>
      <w:r w:rsidR="00185323" w:rsidRPr="00185323">
        <w:rPr>
          <w:rFonts w:ascii="Times New Roman" w:hAnsi="Times New Roman" w:cs="Times New Roman"/>
          <w:color w:val="EE0000"/>
          <w:sz w:val="24"/>
          <w:szCs w:val="24"/>
        </w:rPr>
        <w:t>(Cotton, Gifford &amp; Young, 2022).</w:t>
      </w:r>
    </w:p>
    <w:p w14:paraId="369812FB" w14:textId="504CFEAB" w:rsidR="0003598C" w:rsidRPr="00C615C6" w:rsidRDefault="0003598C" w:rsidP="0003598C">
      <w:pPr>
        <w:pStyle w:val="Nornal"/>
        <w:spacing w:after="0" w:line="240" w:lineRule="auto"/>
        <w:rPr>
          <w:rFonts w:ascii="Times New Roman" w:hAnsi="Times New Roman" w:cs="Times New Roman"/>
          <w:color w:val="000000"/>
          <w:sz w:val="24"/>
          <w:szCs w:val="24"/>
        </w:rPr>
      </w:pPr>
      <w:r w:rsidRPr="00C615C6">
        <w:rPr>
          <w:rFonts w:ascii="Times New Roman" w:hAnsi="Times New Roman" w:cs="Times New Roman"/>
          <w:color w:val="000000"/>
          <w:sz w:val="24"/>
          <w:szCs w:val="24"/>
        </w:rPr>
        <w:t xml:space="preserve">NHS use Long-Service Awards to strategically recognise and reward employees by acknowledging dedication and valuable contribution. </w:t>
      </w:r>
      <w:r w:rsidR="00E52689">
        <w:rPr>
          <w:rFonts w:ascii="Times New Roman" w:hAnsi="Times New Roman" w:cs="Times New Roman"/>
          <w:color w:val="000000"/>
          <w:sz w:val="24"/>
          <w:szCs w:val="24"/>
        </w:rPr>
        <w:t>The awards</w:t>
      </w:r>
      <w:r w:rsidRPr="00C615C6">
        <w:rPr>
          <w:rFonts w:ascii="Times New Roman" w:hAnsi="Times New Roman" w:cs="Times New Roman"/>
          <w:color w:val="000000"/>
          <w:sz w:val="24"/>
          <w:szCs w:val="24"/>
        </w:rPr>
        <w:t xml:space="preserve"> also act as an incentive for retaining experienc</w:t>
      </w:r>
      <w:r w:rsidR="00E52689">
        <w:rPr>
          <w:rFonts w:ascii="Times New Roman" w:hAnsi="Times New Roman" w:cs="Times New Roman"/>
          <w:color w:val="000000"/>
          <w:sz w:val="24"/>
          <w:szCs w:val="24"/>
        </w:rPr>
        <w:t>ed</w:t>
      </w:r>
      <w:r w:rsidRPr="00C615C6">
        <w:rPr>
          <w:rFonts w:ascii="Times New Roman" w:hAnsi="Times New Roman" w:cs="Times New Roman"/>
          <w:color w:val="000000"/>
          <w:sz w:val="24"/>
          <w:szCs w:val="24"/>
        </w:rPr>
        <w:t xml:space="preserve"> staff and contributes to overall job satisfaction and engagement</w:t>
      </w:r>
      <w:r w:rsidR="00E52689">
        <w:rPr>
          <w:rFonts w:ascii="Times New Roman" w:hAnsi="Times New Roman" w:cs="Times New Roman"/>
          <w:color w:val="000000"/>
          <w:sz w:val="24"/>
          <w:szCs w:val="24"/>
        </w:rPr>
        <w:t>,</w:t>
      </w:r>
      <w:r w:rsidRPr="00C615C6">
        <w:rPr>
          <w:rFonts w:ascii="Times New Roman" w:hAnsi="Times New Roman" w:cs="Times New Roman"/>
          <w:color w:val="000000"/>
          <w:sz w:val="24"/>
          <w:szCs w:val="24"/>
        </w:rPr>
        <w:t xml:space="preserve"> leading to a motivated workforce (NHS Employers, 2024). </w:t>
      </w:r>
    </w:p>
    <w:p w14:paraId="031D0320" w14:textId="77777777" w:rsidR="0003598C" w:rsidRPr="00C615C6" w:rsidRDefault="0003598C" w:rsidP="0003598C">
      <w:pPr>
        <w:pStyle w:val="Nornal"/>
        <w:spacing w:after="0" w:line="240" w:lineRule="auto"/>
        <w:rPr>
          <w:rFonts w:ascii="Times New Roman" w:hAnsi="Times New Roman" w:cs="Times New Roman"/>
          <w:b/>
          <w:bCs/>
          <w:color w:val="000000"/>
          <w:sz w:val="24"/>
          <w:szCs w:val="24"/>
        </w:rPr>
      </w:pPr>
    </w:p>
    <w:p w14:paraId="25A2A206" w14:textId="5BCC7250" w:rsidR="00FA062A" w:rsidRPr="00C615C6" w:rsidRDefault="009E0342" w:rsidP="00FA062A">
      <w:pPr>
        <w:pStyle w:val="Nornal"/>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Non-Cash Rewards</w:t>
      </w:r>
      <w:r w:rsidR="00FA062A" w:rsidRPr="00C615C6">
        <w:rPr>
          <w:rFonts w:ascii="Times New Roman" w:hAnsi="Times New Roman" w:cs="Times New Roman"/>
          <w:b/>
          <w:bCs/>
          <w:color w:val="000000"/>
          <w:sz w:val="24"/>
          <w:szCs w:val="24"/>
        </w:rPr>
        <w:t>:</w:t>
      </w:r>
    </w:p>
    <w:p w14:paraId="6B2E876F" w14:textId="2DDFDDFB" w:rsidR="00FA062A" w:rsidRPr="00C615C6" w:rsidRDefault="00FA062A" w:rsidP="00FA062A">
      <w:pPr>
        <w:pStyle w:val="Nornal"/>
        <w:spacing w:after="0" w:line="240" w:lineRule="auto"/>
        <w:rPr>
          <w:rFonts w:ascii="Times New Roman" w:hAnsi="Times New Roman" w:cs="Times New Roman"/>
          <w:color w:val="000000"/>
          <w:sz w:val="24"/>
          <w:szCs w:val="24"/>
        </w:rPr>
      </w:pPr>
      <w:r w:rsidRPr="00C615C6">
        <w:rPr>
          <w:rFonts w:ascii="Times New Roman" w:hAnsi="Times New Roman" w:cs="Times New Roman"/>
          <w:color w:val="000000"/>
          <w:sz w:val="24"/>
          <w:szCs w:val="24"/>
        </w:rPr>
        <w:t>Eco-Insulate UK employees</w:t>
      </w:r>
      <w:r w:rsidR="00E52689">
        <w:rPr>
          <w:rFonts w:ascii="Times New Roman" w:hAnsi="Times New Roman" w:cs="Times New Roman"/>
          <w:color w:val="000000"/>
          <w:sz w:val="24"/>
          <w:szCs w:val="24"/>
        </w:rPr>
        <w:t>’</w:t>
      </w:r>
      <w:r w:rsidRPr="00C615C6">
        <w:rPr>
          <w:rFonts w:ascii="Times New Roman" w:hAnsi="Times New Roman" w:cs="Times New Roman"/>
          <w:color w:val="000000"/>
          <w:sz w:val="24"/>
          <w:szCs w:val="24"/>
        </w:rPr>
        <w:t xml:space="preserve"> expected performance output is measured only in relation to the notion of daily work. Introducing financial </w:t>
      </w:r>
      <w:r w:rsidR="009E0342">
        <w:rPr>
          <w:rFonts w:ascii="Times New Roman" w:hAnsi="Times New Roman" w:cs="Times New Roman"/>
          <w:color w:val="000000"/>
          <w:sz w:val="24"/>
          <w:szCs w:val="24"/>
        </w:rPr>
        <w:t>recognition</w:t>
      </w:r>
      <w:r w:rsidRPr="00C615C6">
        <w:rPr>
          <w:rFonts w:ascii="Times New Roman" w:hAnsi="Times New Roman" w:cs="Times New Roman"/>
          <w:color w:val="000000"/>
          <w:sz w:val="24"/>
          <w:szCs w:val="24"/>
        </w:rPr>
        <w:t xml:space="preserve"> </w:t>
      </w:r>
      <w:r w:rsidR="009E0342">
        <w:rPr>
          <w:rFonts w:ascii="Times New Roman" w:hAnsi="Times New Roman" w:cs="Times New Roman"/>
          <w:color w:val="000000"/>
          <w:sz w:val="24"/>
          <w:szCs w:val="24"/>
        </w:rPr>
        <w:t>in the form of gift cards or vouchers, rather than cash rewards,</w:t>
      </w:r>
      <w:r w:rsidRPr="00C615C6">
        <w:rPr>
          <w:rFonts w:ascii="Times New Roman" w:hAnsi="Times New Roman" w:cs="Times New Roman"/>
          <w:color w:val="000000"/>
          <w:sz w:val="24"/>
          <w:szCs w:val="24"/>
        </w:rPr>
        <w:t xml:space="preserve"> can both influence employees</w:t>
      </w:r>
      <w:r w:rsidR="00E52689">
        <w:rPr>
          <w:rFonts w:ascii="Times New Roman" w:hAnsi="Times New Roman" w:cs="Times New Roman"/>
          <w:color w:val="000000"/>
          <w:sz w:val="24"/>
          <w:szCs w:val="24"/>
        </w:rPr>
        <w:t>’</w:t>
      </w:r>
      <w:r w:rsidRPr="00C615C6">
        <w:rPr>
          <w:rFonts w:ascii="Times New Roman" w:hAnsi="Times New Roman" w:cs="Times New Roman"/>
          <w:color w:val="000000"/>
          <w:sz w:val="24"/>
          <w:szCs w:val="24"/>
        </w:rPr>
        <w:t xml:space="preserve"> performance and behaviour (CPID, 2024). </w:t>
      </w:r>
    </w:p>
    <w:p w14:paraId="3B400BE1" w14:textId="77777777" w:rsidR="00216FD0" w:rsidRDefault="00216FD0" w:rsidP="00216FD0">
      <w:pPr>
        <w:pStyle w:val="Nornal"/>
        <w:spacing w:after="0" w:line="240" w:lineRule="auto"/>
        <w:rPr>
          <w:rFonts w:ascii="Times New Roman" w:hAnsi="Times New Roman" w:cs="Times New Roman"/>
          <w:b/>
          <w:bCs/>
          <w:color w:val="000000"/>
          <w:sz w:val="24"/>
          <w:szCs w:val="24"/>
        </w:rPr>
      </w:pPr>
    </w:p>
    <w:p w14:paraId="0B0D913C" w14:textId="2C7D33A9" w:rsidR="0003598C" w:rsidRDefault="009E0342" w:rsidP="0003598C">
      <w:pPr>
        <w:pStyle w:val="Nornal"/>
        <w:spacing w:after="0" w:line="240" w:lineRule="auto"/>
        <w:rPr>
          <w:rFonts w:ascii="Times New Roman" w:hAnsi="Times New Roman" w:cs="Times New Roman"/>
          <w:color w:val="000000"/>
          <w:sz w:val="24"/>
          <w:szCs w:val="24"/>
        </w:rPr>
      </w:pPr>
      <w:r w:rsidRPr="009E0342">
        <w:rPr>
          <w:rFonts w:ascii="Times New Roman" w:hAnsi="Times New Roman" w:cs="Times New Roman"/>
          <w:color w:val="000000"/>
          <w:sz w:val="24"/>
          <w:szCs w:val="24"/>
        </w:rPr>
        <w:t>Cash incentives are often absorbed into everyday expenses, while gift cards provide employees with a guilt-free opportunity to purchase something tangible for themselves. When tailored to individual preferences, these rewards can have an even greater motivational impact</w:t>
      </w:r>
      <w:r w:rsidR="00E52689">
        <w:rPr>
          <w:rFonts w:ascii="Times New Roman" w:hAnsi="Times New Roman" w:cs="Times New Roman"/>
          <w:color w:val="000000"/>
          <w:sz w:val="24"/>
          <w:szCs w:val="24"/>
        </w:rPr>
        <w:t>. R</w:t>
      </w:r>
      <w:r>
        <w:rPr>
          <w:rFonts w:ascii="Times New Roman" w:hAnsi="Times New Roman" w:cs="Times New Roman"/>
          <w:color w:val="000000"/>
          <w:sz w:val="24"/>
          <w:szCs w:val="24"/>
        </w:rPr>
        <w:t xml:space="preserve">ecognition is all about saying thank you (Rose, 2011). </w:t>
      </w:r>
    </w:p>
    <w:p w14:paraId="5780BF11" w14:textId="77777777" w:rsidR="00E31A6A" w:rsidRDefault="00E31A6A" w:rsidP="0003598C">
      <w:pPr>
        <w:pStyle w:val="Nornal"/>
        <w:spacing w:after="0" w:line="240" w:lineRule="auto"/>
        <w:rPr>
          <w:rFonts w:ascii="Times New Roman" w:hAnsi="Times New Roman" w:cs="Times New Roman"/>
          <w:color w:val="000000"/>
          <w:sz w:val="24"/>
          <w:szCs w:val="24"/>
        </w:rPr>
      </w:pPr>
    </w:p>
    <w:p w14:paraId="7D7A723F" w14:textId="07DEE9CA" w:rsidR="00E31A6A" w:rsidRDefault="00E31A6A" w:rsidP="0003598C">
      <w:pPr>
        <w:pStyle w:val="Nornal"/>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Given the challenges that Eco-Insulate UK are experiencing with a negative company culture, considering non-cash rewards as part of wider recognition schemes, can help foster a positive work environment and culture by building a sense of pride and accomplishment (Howes, 2024). </w:t>
      </w:r>
    </w:p>
    <w:p w14:paraId="7D2036FE" w14:textId="77777777" w:rsidR="003F6DE7" w:rsidRDefault="003F6DE7" w:rsidP="0003598C">
      <w:pPr>
        <w:pStyle w:val="Nornal"/>
        <w:spacing w:after="0" w:line="240" w:lineRule="auto"/>
        <w:rPr>
          <w:rFonts w:ascii="Times New Roman" w:hAnsi="Times New Roman" w:cs="Times New Roman"/>
          <w:color w:val="000000"/>
          <w:sz w:val="24"/>
          <w:szCs w:val="24"/>
        </w:rPr>
      </w:pPr>
    </w:p>
    <w:p w14:paraId="22895D87" w14:textId="77AD40B3" w:rsidR="0003598C" w:rsidRPr="00301319" w:rsidRDefault="00301319" w:rsidP="0003598C">
      <w:pPr>
        <w:pStyle w:val="Nornal"/>
        <w:spacing w:after="0" w:line="240" w:lineRule="auto"/>
        <w:rPr>
          <w:rFonts w:ascii="Times New Roman" w:hAnsi="Times New Roman" w:cs="Times New Roman"/>
          <w:color w:val="000000"/>
          <w:sz w:val="24"/>
          <w:szCs w:val="24"/>
        </w:rPr>
      </w:pPr>
      <w:r w:rsidRPr="00301319">
        <w:rPr>
          <w:rFonts w:ascii="Times New Roman" w:hAnsi="Times New Roman" w:cs="Times New Roman"/>
          <w:color w:val="000000"/>
          <w:sz w:val="24"/>
          <w:szCs w:val="24"/>
        </w:rPr>
        <w:t xml:space="preserve">British Airways employs a multi-layered recognition strategy that includes various channels, such as the Bravo Recognition Scheme </w:t>
      </w:r>
      <w:r>
        <w:rPr>
          <w:rFonts w:ascii="Times New Roman" w:hAnsi="Times New Roman" w:cs="Times New Roman"/>
          <w:color w:val="000000"/>
          <w:sz w:val="24"/>
          <w:szCs w:val="24"/>
        </w:rPr>
        <w:t xml:space="preserve">- </w:t>
      </w:r>
      <w:r w:rsidRPr="00301319">
        <w:rPr>
          <w:rFonts w:ascii="Times New Roman" w:hAnsi="Times New Roman" w:cs="Times New Roman"/>
          <w:color w:val="000000"/>
          <w:sz w:val="24"/>
          <w:szCs w:val="24"/>
        </w:rPr>
        <w:t>a four-tier rewards system ranging from verbal appreciation to luxury prizes. The program</w:t>
      </w:r>
      <w:r w:rsidR="00E52689">
        <w:rPr>
          <w:rFonts w:ascii="Times New Roman" w:hAnsi="Times New Roman" w:cs="Times New Roman"/>
          <w:color w:val="000000"/>
          <w:sz w:val="24"/>
          <w:szCs w:val="24"/>
        </w:rPr>
        <w:t>me</w:t>
      </w:r>
      <w:r w:rsidRPr="00301319">
        <w:rPr>
          <w:rFonts w:ascii="Times New Roman" w:hAnsi="Times New Roman" w:cs="Times New Roman"/>
          <w:color w:val="000000"/>
          <w:sz w:val="24"/>
          <w:szCs w:val="24"/>
        </w:rPr>
        <w:t xml:space="preserve"> emphasi</w:t>
      </w:r>
      <w:r>
        <w:rPr>
          <w:rFonts w:ascii="Times New Roman" w:hAnsi="Times New Roman" w:cs="Times New Roman"/>
          <w:color w:val="000000"/>
          <w:sz w:val="24"/>
          <w:szCs w:val="24"/>
        </w:rPr>
        <w:t>s</w:t>
      </w:r>
      <w:r w:rsidRPr="00301319">
        <w:rPr>
          <w:rFonts w:ascii="Times New Roman" w:hAnsi="Times New Roman" w:cs="Times New Roman"/>
          <w:color w:val="000000"/>
          <w:sz w:val="24"/>
          <w:szCs w:val="24"/>
        </w:rPr>
        <w:t>es that even informal, genuine recognition can help build a culture where employees feel valued, heard and motivated</w:t>
      </w:r>
      <w:r>
        <w:rPr>
          <w:rFonts w:ascii="Times New Roman" w:hAnsi="Times New Roman" w:cs="Times New Roman"/>
          <w:color w:val="000000"/>
          <w:sz w:val="24"/>
          <w:szCs w:val="24"/>
        </w:rPr>
        <w:t xml:space="preserve"> (British Airways, 2025). </w:t>
      </w:r>
    </w:p>
    <w:p w14:paraId="65ACB347" w14:textId="77777777" w:rsidR="00301319" w:rsidRDefault="00301319" w:rsidP="0003598C">
      <w:pPr>
        <w:pStyle w:val="Nornal"/>
        <w:spacing w:after="0" w:line="240" w:lineRule="auto"/>
        <w:rPr>
          <w:rFonts w:ascii="Times New Roman" w:hAnsi="Times New Roman" w:cs="Times New Roman"/>
          <w:b/>
          <w:bCs/>
          <w:color w:val="000000"/>
          <w:sz w:val="24"/>
          <w:szCs w:val="24"/>
        </w:rPr>
      </w:pPr>
    </w:p>
    <w:p w14:paraId="55BAF5D1" w14:textId="77777777" w:rsidR="00301319" w:rsidRPr="00C615C6" w:rsidRDefault="00301319" w:rsidP="0003598C">
      <w:pPr>
        <w:pStyle w:val="Nornal"/>
        <w:spacing w:after="0" w:line="240" w:lineRule="auto"/>
        <w:rPr>
          <w:rFonts w:ascii="Times New Roman" w:hAnsi="Times New Roman" w:cs="Times New Roman"/>
          <w:b/>
          <w:bCs/>
          <w:color w:val="000000"/>
          <w:sz w:val="24"/>
          <w:szCs w:val="24"/>
        </w:rPr>
      </w:pPr>
    </w:p>
    <w:p w14:paraId="47353940" w14:textId="77777777" w:rsidR="0003598C" w:rsidRPr="00C615C6" w:rsidRDefault="0003598C" w:rsidP="0003598C">
      <w:pPr>
        <w:pStyle w:val="Nornal"/>
        <w:spacing w:after="0" w:line="240" w:lineRule="auto"/>
        <w:rPr>
          <w:rFonts w:ascii="Times New Roman" w:hAnsi="Times New Roman" w:cs="Times New Roman"/>
          <w:b/>
          <w:bCs/>
          <w:color w:val="000000" w:themeColor="text1"/>
          <w:sz w:val="24"/>
          <w:szCs w:val="24"/>
        </w:rPr>
      </w:pPr>
      <w:r w:rsidRPr="00C615C6">
        <w:rPr>
          <w:rFonts w:ascii="Times New Roman" w:hAnsi="Times New Roman" w:cs="Times New Roman"/>
          <w:b/>
          <w:bCs/>
          <w:color w:val="000000" w:themeColor="text1"/>
          <w:sz w:val="24"/>
          <w:szCs w:val="24"/>
        </w:rPr>
        <w:t>Assess the business context of the reward environment. (AC 3.1)</w:t>
      </w:r>
    </w:p>
    <w:p w14:paraId="3446D26F" w14:textId="77777777" w:rsidR="008D3727" w:rsidRPr="00C615C6" w:rsidRDefault="008D3727" w:rsidP="0003598C">
      <w:pPr>
        <w:pStyle w:val="Nornal"/>
        <w:spacing w:after="0" w:line="240" w:lineRule="auto"/>
        <w:rPr>
          <w:rFonts w:ascii="Times New Roman" w:hAnsi="Times New Roman" w:cs="Times New Roman"/>
          <w:b/>
          <w:bCs/>
          <w:color w:val="000000" w:themeColor="text1"/>
          <w:sz w:val="24"/>
          <w:szCs w:val="24"/>
        </w:rPr>
      </w:pPr>
    </w:p>
    <w:p w14:paraId="2819C554" w14:textId="12EF87E4" w:rsidR="008D0270" w:rsidRPr="00C615C6" w:rsidRDefault="00171A09" w:rsidP="0003598C">
      <w:pPr>
        <w:pStyle w:val="Nornal"/>
        <w:spacing w:after="0" w:line="240" w:lineRule="auto"/>
        <w:rPr>
          <w:rFonts w:ascii="Times New Roman" w:hAnsi="Times New Roman" w:cs="Times New Roman"/>
          <w:color w:val="000000" w:themeColor="text1"/>
          <w:sz w:val="24"/>
          <w:szCs w:val="24"/>
        </w:rPr>
      </w:pPr>
      <w:r w:rsidRPr="00C615C6">
        <w:rPr>
          <w:rFonts w:ascii="Times New Roman" w:hAnsi="Times New Roman" w:cs="Times New Roman"/>
          <w:color w:val="000000" w:themeColor="text1"/>
          <w:sz w:val="24"/>
          <w:szCs w:val="24"/>
        </w:rPr>
        <w:t xml:space="preserve">The business context encompasses the internal and external environment in which Eco-Insulate UK operates, including the trends and factors that impact its operations. Analysing these influences is essential when developing effective reward strategies (Trapp, 2014). </w:t>
      </w:r>
    </w:p>
    <w:p w14:paraId="73DC2A21" w14:textId="77777777" w:rsidR="005059AC" w:rsidRPr="00C615C6" w:rsidRDefault="005059AC" w:rsidP="0003598C">
      <w:pPr>
        <w:pStyle w:val="Nornal"/>
        <w:spacing w:after="0" w:line="240" w:lineRule="auto"/>
        <w:rPr>
          <w:rFonts w:ascii="Times New Roman" w:hAnsi="Times New Roman" w:cs="Times New Roman"/>
          <w:color w:val="000000" w:themeColor="text1"/>
          <w:sz w:val="24"/>
          <w:szCs w:val="24"/>
        </w:rPr>
      </w:pPr>
    </w:p>
    <w:p w14:paraId="104D7B7D" w14:textId="508171BE" w:rsidR="006308B1" w:rsidRPr="00C615C6" w:rsidRDefault="006308B1" w:rsidP="0003598C">
      <w:pPr>
        <w:pStyle w:val="Nornal"/>
        <w:spacing w:after="0" w:line="240" w:lineRule="auto"/>
        <w:rPr>
          <w:rFonts w:ascii="Times New Roman" w:hAnsi="Times New Roman" w:cs="Times New Roman"/>
          <w:b/>
          <w:bCs/>
          <w:color w:val="000000" w:themeColor="text1"/>
          <w:sz w:val="24"/>
          <w:szCs w:val="24"/>
        </w:rPr>
      </w:pPr>
      <w:r w:rsidRPr="00C615C6">
        <w:rPr>
          <w:rFonts w:ascii="Times New Roman" w:hAnsi="Times New Roman" w:cs="Times New Roman"/>
          <w:b/>
          <w:bCs/>
          <w:color w:val="000000" w:themeColor="text1"/>
          <w:sz w:val="24"/>
          <w:szCs w:val="24"/>
        </w:rPr>
        <w:t xml:space="preserve">External </w:t>
      </w:r>
      <w:r w:rsidR="00CC1AE9" w:rsidRPr="00C615C6">
        <w:rPr>
          <w:rFonts w:ascii="Times New Roman" w:hAnsi="Times New Roman" w:cs="Times New Roman"/>
          <w:b/>
          <w:bCs/>
          <w:color w:val="000000" w:themeColor="text1"/>
          <w:sz w:val="24"/>
          <w:szCs w:val="24"/>
        </w:rPr>
        <w:t>Factors</w:t>
      </w:r>
      <w:r w:rsidR="004259AE" w:rsidRPr="00C615C6">
        <w:rPr>
          <w:rFonts w:ascii="Times New Roman" w:hAnsi="Times New Roman" w:cs="Times New Roman"/>
          <w:b/>
          <w:bCs/>
          <w:color w:val="000000" w:themeColor="text1"/>
          <w:sz w:val="24"/>
          <w:szCs w:val="24"/>
        </w:rPr>
        <w:t xml:space="preserve"> affecting the reward environment:</w:t>
      </w:r>
    </w:p>
    <w:p w14:paraId="333452E3" w14:textId="77777777" w:rsidR="004259AE" w:rsidRPr="00C615C6" w:rsidRDefault="004259AE" w:rsidP="0003598C">
      <w:pPr>
        <w:pStyle w:val="Nornal"/>
        <w:spacing w:after="0" w:line="240" w:lineRule="auto"/>
        <w:rPr>
          <w:rFonts w:ascii="Times New Roman" w:hAnsi="Times New Roman" w:cs="Times New Roman"/>
          <w:b/>
          <w:bCs/>
          <w:i/>
          <w:iCs/>
          <w:color w:val="000000" w:themeColor="text1"/>
          <w:sz w:val="24"/>
          <w:szCs w:val="24"/>
        </w:rPr>
      </w:pPr>
    </w:p>
    <w:p w14:paraId="40E5CE72" w14:textId="0CD19AD5" w:rsidR="004259AE" w:rsidRPr="00C615C6" w:rsidRDefault="004259AE" w:rsidP="0003598C">
      <w:pPr>
        <w:pStyle w:val="Nornal"/>
        <w:spacing w:after="0" w:line="240" w:lineRule="auto"/>
        <w:rPr>
          <w:rFonts w:ascii="Times New Roman" w:hAnsi="Times New Roman" w:cs="Times New Roman"/>
          <w:b/>
          <w:bCs/>
          <w:color w:val="000000" w:themeColor="text1"/>
          <w:sz w:val="24"/>
          <w:szCs w:val="24"/>
        </w:rPr>
      </w:pPr>
      <w:r w:rsidRPr="00C615C6">
        <w:rPr>
          <w:rFonts w:ascii="Times New Roman" w:hAnsi="Times New Roman" w:cs="Times New Roman"/>
          <w:b/>
          <w:bCs/>
          <w:color w:val="000000" w:themeColor="text1"/>
          <w:sz w:val="24"/>
          <w:szCs w:val="24"/>
        </w:rPr>
        <w:t>Industry Trends</w:t>
      </w:r>
    </w:p>
    <w:p w14:paraId="15FA082B" w14:textId="138C3FBC" w:rsidR="00C54D4F" w:rsidRDefault="004259AE" w:rsidP="0003598C">
      <w:pPr>
        <w:pStyle w:val="Nornal"/>
        <w:spacing w:after="0" w:line="240" w:lineRule="auto"/>
        <w:rPr>
          <w:rFonts w:ascii="Times New Roman" w:hAnsi="Times New Roman" w:cs="Times New Roman"/>
          <w:color w:val="000000" w:themeColor="text1"/>
          <w:sz w:val="24"/>
          <w:szCs w:val="24"/>
        </w:rPr>
      </w:pPr>
      <w:r w:rsidRPr="00C615C6">
        <w:rPr>
          <w:rFonts w:ascii="Times New Roman" w:hAnsi="Times New Roman" w:cs="Times New Roman"/>
          <w:color w:val="000000" w:themeColor="text1"/>
          <w:sz w:val="24"/>
          <w:szCs w:val="24"/>
        </w:rPr>
        <w:t>According to the latest ONS figures, there are 46,000 job vacancies within the manufacturing sector</w:t>
      </w:r>
      <w:r w:rsidR="00AC324C" w:rsidRPr="00C615C6">
        <w:rPr>
          <w:rFonts w:ascii="Times New Roman" w:hAnsi="Times New Roman" w:cs="Times New Roman"/>
          <w:color w:val="000000" w:themeColor="text1"/>
          <w:sz w:val="24"/>
          <w:szCs w:val="24"/>
        </w:rPr>
        <w:t xml:space="preserve"> as of July 2025 (ONS, 2025)</w:t>
      </w:r>
      <w:r w:rsidR="00E52689">
        <w:rPr>
          <w:rFonts w:ascii="Times New Roman" w:hAnsi="Times New Roman" w:cs="Times New Roman"/>
          <w:color w:val="000000" w:themeColor="text1"/>
          <w:sz w:val="24"/>
          <w:szCs w:val="24"/>
        </w:rPr>
        <w:t>,</w:t>
      </w:r>
      <w:r w:rsidR="00916250" w:rsidRPr="00C615C6">
        <w:rPr>
          <w:rFonts w:ascii="Times New Roman" w:hAnsi="Times New Roman" w:cs="Times New Roman"/>
          <w:color w:val="000000" w:themeColor="text1"/>
          <w:sz w:val="24"/>
          <w:szCs w:val="24"/>
        </w:rPr>
        <w:t xml:space="preserve"> with a recent survey from Barclays reporting 75% of manufacturing businesses stat</w:t>
      </w:r>
      <w:r w:rsidR="00C54D4F">
        <w:rPr>
          <w:rFonts w:ascii="Times New Roman" w:hAnsi="Times New Roman" w:cs="Times New Roman"/>
          <w:color w:val="000000" w:themeColor="text1"/>
          <w:sz w:val="24"/>
          <w:szCs w:val="24"/>
        </w:rPr>
        <w:t>ing</w:t>
      </w:r>
      <w:r w:rsidR="00916250" w:rsidRPr="00C615C6">
        <w:rPr>
          <w:rFonts w:ascii="Times New Roman" w:hAnsi="Times New Roman" w:cs="Times New Roman"/>
          <w:color w:val="000000" w:themeColor="text1"/>
          <w:sz w:val="24"/>
          <w:szCs w:val="24"/>
        </w:rPr>
        <w:t xml:space="preserve"> that the largest barrier for growth is skill shortages (Barclays, 2025). </w:t>
      </w:r>
    </w:p>
    <w:p w14:paraId="1AB83E60" w14:textId="77777777" w:rsidR="00C54D4F" w:rsidRDefault="00C54D4F" w:rsidP="0003598C">
      <w:pPr>
        <w:pStyle w:val="Nornal"/>
        <w:spacing w:after="0" w:line="240" w:lineRule="auto"/>
        <w:rPr>
          <w:rFonts w:ascii="Times New Roman" w:hAnsi="Times New Roman" w:cs="Times New Roman"/>
          <w:color w:val="000000" w:themeColor="text1"/>
          <w:sz w:val="24"/>
          <w:szCs w:val="24"/>
        </w:rPr>
      </w:pPr>
    </w:p>
    <w:p w14:paraId="04073CB0" w14:textId="3D3B453B" w:rsidR="00C2077B" w:rsidRPr="00C615C6" w:rsidRDefault="00C2077B" w:rsidP="0003598C">
      <w:pPr>
        <w:pStyle w:val="Nornal"/>
        <w:spacing w:after="0" w:line="240" w:lineRule="auto"/>
        <w:rPr>
          <w:rFonts w:ascii="Times New Roman" w:hAnsi="Times New Roman" w:cs="Times New Roman"/>
          <w:color w:val="000000" w:themeColor="text1"/>
          <w:sz w:val="24"/>
          <w:szCs w:val="24"/>
        </w:rPr>
      </w:pPr>
      <w:r w:rsidRPr="00C615C6">
        <w:rPr>
          <w:rFonts w:ascii="Times New Roman" w:hAnsi="Times New Roman" w:cs="Times New Roman"/>
          <w:color w:val="000000" w:themeColor="text1"/>
          <w:sz w:val="24"/>
          <w:szCs w:val="24"/>
        </w:rPr>
        <w:t xml:space="preserve">The labour shortage </w:t>
      </w:r>
      <w:r w:rsidR="00C54D4F">
        <w:rPr>
          <w:rFonts w:ascii="Times New Roman" w:hAnsi="Times New Roman" w:cs="Times New Roman"/>
          <w:color w:val="000000" w:themeColor="text1"/>
          <w:sz w:val="24"/>
          <w:szCs w:val="24"/>
        </w:rPr>
        <w:t>was</w:t>
      </w:r>
      <w:r w:rsidRPr="00C615C6">
        <w:rPr>
          <w:rFonts w:ascii="Times New Roman" w:hAnsi="Times New Roman" w:cs="Times New Roman"/>
          <w:color w:val="000000" w:themeColor="text1"/>
          <w:sz w:val="24"/>
          <w:szCs w:val="24"/>
        </w:rPr>
        <w:t xml:space="preserve"> intensified by the Covid pandemic, with</w:t>
      </w:r>
      <w:r w:rsidR="00C54D4F">
        <w:rPr>
          <w:rFonts w:ascii="Times New Roman" w:hAnsi="Times New Roman" w:cs="Times New Roman"/>
          <w:color w:val="000000" w:themeColor="text1"/>
          <w:sz w:val="24"/>
          <w:szCs w:val="24"/>
        </w:rPr>
        <w:t xml:space="preserve"> additional</w:t>
      </w:r>
      <w:r w:rsidRPr="00C615C6">
        <w:rPr>
          <w:rFonts w:ascii="Times New Roman" w:hAnsi="Times New Roman" w:cs="Times New Roman"/>
          <w:color w:val="000000" w:themeColor="text1"/>
          <w:sz w:val="24"/>
          <w:szCs w:val="24"/>
        </w:rPr>
        <w:t xml:space="preserve"> wage inflation and the digitisation of the industry further exacerbating the issue (Mimms, 2024). </w:t>
      </w:r>
    </w:p>
    <w:p w14:paraId="0726B932" w14:textId="77777777" w:rsidR="00C2077B" w:rsidRPr="00C615C6" w:rsidRDefault="00C2077B" w:rsidP="0003598C">
      <w:pPr>
        <w:pStyle w:val="Nornal"/>
        <w:spacing w:after="0" w:line="240" w:lineRule="auto"/>
        <w:rPr>
          <w:rFonts w:ascii="Times New Roman" w:hAnsi="Times New Roman" w:cs="Times New Roman"/>
          <w:color w:val="000000" w:themeColor="text1"/>
          <w:sz w:val="24"/>
          <w:szCs w:val="24"/>
        </w:rPr>
      </w:pPr>
    </w:p>
    <w:p w14:paraId="6B1EB434" w14:textId="084DA30A" w:rsidR="00620AB3" w:rsidRPr="00C615C6" w:rsidRDefault="00866C7C" w:rsidP="0003598C">
      <w:pPr>
        <w:pStyle w:val="Nornal"/>
        <w:spacing w:after="0" w:line="240" w:lineRule="auto"/>
        <w:rPr>
          <w:rFonts w:ascii="Times New Roman" w:hAnsi="Times New Roman" w:cs="Times New Roman"/>
          <w:b/>
          <w:bCs/>
          <w:color w:val="000000" w:themeColor="text1"/>
          <w:sz w:val="24"/>
          <w:szCs w:val="24"/>
        </w:rPr>
      </w:pPr>
      <w:r w:rsidRPr="00C615C6">
        <w:rPr>
          <w:rFonts w:ascii="Times New Roman" w:hAnsi="Times New Roman" w:cs="Times New Roman"/>
          <w:b/>
          <w:bCs/>
          <w:color w:val="000000" w:themeColor="text1"/>
          <w:sz w:val="24"/>
          <w:szCs w:val="24"/>
        </w:rPr>
        <w:t>Eco</w:t>
      </w:r>
      <w:r w:rsidR="00792E5A" w:rsidRPr="00C615C6">
        <w:rPr>
          <w:rFonts w:ascii="Times New Roman" w:hAnsi="Times New Roman" w:cs="Times New Roman"/>
          <w:b/>
          <w:bCs/>
          <w:color w:val="000000" w:themeColor="text1"/>
          <w:sz w:val="24"/>
          <w:szCs w:val="24"/>
        </w:rPr>
        <w:t>n</w:t>
      </w:r>
      <w:r w:rsidRPr="00C615C6">
        <w:rPr>
          <w:rFonts w:ascii="Times New Roman" w:hAnsi="Times New Roman" w:cs="Times New Roman"/>
          <w:b/>
          <w:bCs/>
          <w:color w:val="000000" w:themeColor="text1"/>
          <w:sz w:val="24"/>
          <w:szCs w:val="24"/>
        </w:rPr>
        <w:t>o</w:t>
      </w:r>
      <w:r w:rsidR="00792E5A" w:rsidRPr="00C615C6">
        <w:rPr>
          <w:rFonts w:ascii="Times New Roman" w:hAnsi="Times New Roman" w:cs="Times New Roman"/>
          <w:b/>
          <w:bCs/>
          <w:color w:val="000000" w:themeColor="text1"/>
          <w:sz w:val="24"/>
          <w:szCs w:val="24"/>
        </w:rPr>
        <w:t>m</w:t>
      </w:r>
      <w:r w:rsidRPr="00C615C6">
        <w:rPr>
          <w:rFonts w:ascii="Times New Roman" w:hAnsi="Times New Roman" w:cs="Times New Roman"/>
          <w:b/>
          <w:bCs/>
          <w:color w:val="000000" w:themeColor="text1"/>
          <w:sz w:val="24"/>
          <w:szCs w:val="24"/>
        </w:rPr>
        <w:t>y</w:t>
      </w:r>
    </w:p>
    <w:p w14:paraId="57286B64" w14:textId="390BFC41" w:rsidR="00792E5A" w:rsidRPr="00C615C6" w:rsidRDefault="00792E5A" w:rsidP="0003598C">
      <w:pPr>
        <w:pStyle w:val="Nornal"/>
        <w:spacing w:after="0" w:line="240" w:lineRule="auto"/>
        <w:rPr>
          <w:rFonts w:ascii="Times New Roman" w:hAnsi="Times New Roman" w:cs="Times New Roman"/>
          <w:color w:val="000000" w:themeColor="text1"/>
          <w:sz w:val="24"/>
          <w:szCs w:val="24"/>
        </w:rPr>
      </w:pPr>
      <w:r w:rsidRPr="00C615C6">
        <w:rPr>
          <w:rFonts w:ascii="Times New Roman" w:hAnsi="Times New Roman" w:cs="Times New Roman"/>
          <w:color w:val="000000" w:themeColor="text1"/>
          <w:sz w:val="24"/>
          <w:szCs w:val="24"/>
        </w:rPr>
        <w:t>The wider economic climate, including rising inflation and the cost</w:t>
      </w:r>
      <w:r w:rsidR="00E52689">
        <w:rPr>
          <w:rFonts w:ascii="Times New Roman" w:hAnsi="Times New Roman" w:cs="Times New Roman"/>
          <w:color w:val="000000" w:themeColor="text1"/>
          <w:sz w:val="24"/>
          <w:szCs w:val="24"/>
        </w:rPr>
        <w:t>-</w:t>
      </w:r>
      <w:r w:rsidRPr="00C615C6">
        <w:rPr>
          <w:rFonts w:ascii="Times New Roman" w:hAnsi="Times New Roman" w:cs="Times New Roman"/>
          <w:color w:val="000000" w:themeColor="text1"/>
          <w:sz w:val="24"/>
          <w:szCs w:val="24"/>
        </w:rPr>
        <w:t>of</w:t>
      </w:r>
      <w:r w:rsidR="00E52689">
        <w:rPr>
          <w:rFonts w:ascii="Times New Roman" w:hAnsi="Times New Roman" w:cs="Times New Roman"/>
          <w:color w:val="000000" w:themeColor="text1"/>
          <w:sz w:val="24"/>
          <w:szCs w:val="24"/>
        </w:rPr>
        <w:t>-</w:t>
      </w:r>
      <w:r w:rsidRPr="00C615C6">
        <w:rPr>
          <w:rFonts w:ascii="Times New Roman" w:hAnsi="Times New Roman" w:cs="Times New Roman"/>
          <w:color w:val="000000" w:themeColor="text1"/>
          <w:sz w:val="24"/>
          <w:szCs w:val="24"/>
        </w:rPr>
        <w:t>living crisis, can influence how employees perceive the value of their pay and benefits</w:t>
      </w:r>
      <w:r w:rsidR="003C4400">
        <w:rPr>
          <w:rFonts w:ascii="Times New Roman" w:hAnsi="Times New Roman" w:cs="Times New Roman"/>
          <w:color w:val="000000" w:themeColor="text1"/>
          <w:sz w:val="24"/>
          <w:szCs w:val="24"/>
        </w:rPr>
        <w:t>. This</w:t>
      </w:r>
      <w:r w:rsidRPr="00C615C6">
        <w:rPr>
          <w:rFonts w:ascii="Times New Roman" w:hAnsi="Times New Roman" w:cs="Times New Roman"/>
          <w:color w:val="000000" w:themeColor="text1"/>
          <w:sz w:val="24"/>
          <w:szCs w:val="24"/>
        </w:rPr>
        <w:t xml:space="preserve"> often lead</w:t>
      </w:r>
      <w:r w:rsidR="00E52689">
        <w:rPr>
          <w:rFonts w:ascii="Times New Roman" w:hAnsi="Times New Roman" w:cs="Times New Roman"/>
          <w:color w:val="000000" w:themeColor="text1"/>
          <w:sz w:val="24"/>
          <w:szCs w:val="24"/>
        </w:rPr>
        <w:t>s</w:t>
      </w:r>
      <w:r w:rsidRPr="00C615C6">
        <w:rPr>
          <w:rFonts w:ascii="Times New Roman" w:hAnsi="Times New Roman" w:cs="Times New Roman"/>
          <w:color w:val="000000" w:themeColor="text1"/>
          <w:sz w:val="24"/>
          <w:szCs w:val="24"/>
        </w:rPr>
        <w:t xml:space="preserve"> to higher turnover as they seek better-paying opportunities elsewhere.</w:t>
      </w:r>
    </w:p>
    <w:p w14:paraId="345DD9E0" w14:textId="77777777" w:rsidR="00792E5A" w:rsidRPr="00C615C6" w:rsidRDefault="00792E5A" w:rsidP="0003598C">
      <w:pPr>
        <w:pStyle w:val="Nornal"/>
        <w:spacing w:after="0" w:line="240" w:lineRule="auto"/>
        <w:rPr>
          <w:rFonts w:ascii="Times New Roman" w:hAnsi="Times New Roman" w:cs="Times New Roman"/>
          <w:color w:val="000000" w:themeColor="text1"/>
          <w:sz w:val="24"/>
          <w:szCs w:val="24"/>
        </w:rPr>
      </w:pPr>
    </w:p>
    <w:p w14:paraId="76E729FA" w14:textId="208E67D7" w:rsidR="00866C7C" w:rsidRPr="00C615C6" w:rsidRDefault="00792E5A" w:rsidP="0003598C">
      <w:pPr>
        <w:pStyle w:val="Nornal"/>
        <w:spacing w:after="0" w:line="240" w:lineRule="auto"/>
        <w:rPr>
          <w:rFonts w:ascii="Times New Roman" w:hAnsi="Times New Roman" w:cs="Times New Roman"/>
          <w:color w:val="000000" w:themeColor="text1"/>
          <w:sz w:val="24"/>
          <w:szCs w:val="24"/>
        </w:rPr>
      </w:pPr>
      <w:r w:rsidRPr="00C615C6">
        <w:rPr>
          <w:rFonts w:ascii="Times New Roman" w:hAnsi="Times New Roman" w:cs="Times New Roman"/>
          <w:color w:val="000000" w:themeColor="text1"/>
          <w:sz w:val="24"/>
          <w:szCs w:val="24"/>
        </w:rPr>
        <w:t xml:space="preserve">Financial stress may lead to increased absenteeism as employees struggle with money </w:t>
      </w:r>
      <w:r w:rsidR="00DC2A55" w:rsidRPr="00C615C6">
        <w:rPr>
          <w:rFonts w:ascii="Times New Roman" w:hAnsi="Times New Roman" w:cs="Times New Roman"/>
          <w:color w:val="000000" w:themeColor="text1"/>
          <w:sz w:val="24"/>
          <w:szCs w:val="24"/>
        </w:rPr>
        <w:t>concerns</w:t>
      </w:r>
      <w:r w:rsidRPr="00C615C6">
        <w:rPr>
          <w:rFonts w:ascii="Times New Roman" w:hAnsi="Times New Roman" w:cs="Times New Roman"/>
          <w:color w:val="000000" w:themeColor="text1"/>
          <w:sz w:val="24"/>
          <w:szCs w:val="24"/>
        </w:rPr>
        <w:t xml:space="preserve">, but it can also result in presenteeism, where individuals attend work despite being unwell or dealing with personal issues, ultimately reducing productivity (CIPD, 2025). </w:t>
      </w:r>
    </w:p>
    <w:p w14:paraId="2B01C278" w14:textId="77777777" w:rsidR="00792E5A" w:rsidRPr="00C615C6" w:rsidRDefault="00792E5A" w:rsidP="0003598C">
      <w:pPr>
        <w:pStyle w:val="Nornal"/>
        <w:spacing w:after="0" w:line="240" w:lineRule="auto"/>
        <w:rPr>
          <w:rFonts w:ascii="Times New Roman" w:hAnsi="Times New Roman" w:cs="Times New Roman"/>
          <w:b/>
          <w:bCs/>
          <w:color w:val="000000" w:themeColor="text1"/>
          <w:sz w:val="24"/>
          <w:szCs w:val="24"/>
        </w:rPr>
      </w:pPr>
    </w:p>
    <w:p w14:paraId="2C3DBC52" w14:textId="3BE39FF0" w:rsidR="008C1D7B" w:rsidRPr="00C615C6" w:rsidRDefault="008C1D7B" w:rsidP="008C1D7B">
      <w:pPr>
        <w:pStyle w:val="Nornal"/>
        <w:spacing w:after="0" w:line="240" w:lineRule="auto"/>
        <w:rPr>
          <w:rFonts w:ascii="Times New Roman" w:hAnsi="Times New Roman" w:cs="Times New Roman"/>
          <w:b/>
          <w:bCs/>
          <w:color w:val="000000" w:themeColor="text1"/>
          <w:sz w:val="24"/>
          <w:szCs w:val="24"/>
        </w:rPr>
      </w:pPr>
      <w:r w:rsidRPr="00C615C6">
        <w:rPr>
          <w:rFonts w:ascii="Times New Roman" w:hAnsi="Times New Roman" w:cs="Times New Roman"/>
          <w:b/>
          <w:bCs/>
          <w:color w:val="000000" w:themeColor="text1"/>
          <w:sz w:val="24"/>
          <w:szCs w:val="24"/>
        </w:rPr>
        <w:t>Internal Factor</w:t>
      </w:r>
      <w:r w:rsidR="00422AC9" w:rsidRPr="00C615C6">
        <w:rPr>
          <w:rFonts w:ascii="Times New Roman" w:hAnsi="Times New Roman" w:cs="Times New Roman"/>
          <w:b/>
          <w:bCs/>
          <w:color w:val="000000" w:themeColor="text1"/>
          <w:sz w:val="24"/>
          <w:szCs w:val="24"/>
        </w:rPr>
        <w:t xml:space="preserve"> affecting the reward environment</w:t>
      </w:r>
      <w:r w:rsidRPr="00C615C6">
        <w:rPr>
          <w:rFonts w:ascii="Times New Roman" w:hAnsi="Times New Roman" w:cs="Times New Roman"/>
          <w:b/>
          <w:bCs/>
          <w:color w:val="000000" w:themeColor="text1"/>
          <w:sz w:val="24"/>
          <w:szCs w:val="24"/>
        </w:rPr>
        <w:t>:</w:t>
      </w:r>
    </w:p>
    <w:p w14:paraId="537242D9" w14:textId="77777777" w:rsidR="00E31A6A" w:rsidRDefault="00E31A6A" w:rsidP="0003598C">
      <w:pPr>
        <w:pStyle w:val="Nornal"/>
        <w:spacing w:after="0" w:line="240" w:lineRule="auto"/>
        <w:rPr>
          <w:rFonts w:ascii="Times New Roman" w:hAnsi="Times New Roman" w:cs="Times New Roman"/>
          <w:b/>
          <w:bCs/>
          <w:color w:val="000000" w:themeColor="text1"/>
          <w:sz w:val="24"/>
          <w:szCs w:val="24"/>
        </w:rPr>
      </w:pPr>
    </w:p>
    <w:p w14:paraId="6BBE4AF8" w14:textId="031B900F" w:rsidR="00422AC9" w:rsidRPr="00C615C6" w:rsidRDefault="00422AC9" w:rsidP="0003598C">
      <w:pPr>
        <w:pStyle w:val="Nornal"/>
        <w:spacing w:after="0" w:line="240" w:lineRule="auto"/>
        <w:rPr>
          <w:rFonts w:ascii="Times New Roman" w:hAnsi="Times New Roman" w:cs="Times New Roman"/>
          <w:b/>
          <w:bCs/>
          <w:color w:val="000000" w:themeColor="text1"/>
          <w:sz w:val="24"/>
          <w:szCs w:val="24"/>
        </w:rPr>
      </w:pPr>
      <w:r w:rsidRPr="00C615C6">
        <w:rPr>
          <w:rFonts w:ascii="Times New Roman" w:hAnsi="Times New Roman" w:cs="Times New Roman"/>
          <w:b/>
          <w:bCs/>
          <w:color w:val="000000" w:themeColor="text1"/>
          <w:sz w:val="24"/>
          <w:szCs w:val="24"/>
        </w:rPr>
        <w:t>Cultural Expectations</w:t>
      </w:r>
    </w:p>
    <w:p w14:paraId="70594876" w14:textId="45B1998D" w:rsidR="008C1D7B" w:rsidRPr="00C615C6" w:rsidRDefault="00422AC9" w:rsidP="0003598C">
      <w:pPr>
        <w:pStyle w:val="Nornal"/>
        <w:spacing w:after="0" w:line="240" w:lineRule="auto"/>
        <w:rPr>
          <w:rFonts w:ascii="Times New Roman" w:hAnsi="Times New Roman" w:cs="Times New Roman"/>
          <w:color w:val="000000" w:themeColor="text1"/>
          <w:sz w:val="24"/>
          <w:szCs w:val="24"/>
        </w:rPr>
      </w:pPr>
      <w:r w:rsidRPr="00C615C6">
        <w:rPr>
          <w:rFonts w:ascii="Times New Roman" w:hAnsi="Times New Roman" w:cs="Times New Roman"/>
          <w:color w:val="000000" w:themeColor="text1"/>
          <w:sz w:val="24"/>
          <w:szCs w:val="24"/>
        </w:rPr>
        <w:t xml:space="preserve">Employees, regulators and stakeholders increasingly expect fairness, equality and inclusion in reward practices. Organisations that emphasise equitable pay and transparent reward systems are more likely to build trust, boost employee engagement and improve retention (Biderman-Gross, 2020). </w:t>
      </w:r>
    </w:p>
    <w:p w14:paraId="1830A174" w14:textId="77777777" w:rsidR="00422AC9" w:rsidRPr="00C615C6" w:rsidRDefault="00422AC9" w:rsidP="0003598C">
      <w:pPr>
        <w:pStyle w:val="Nornal"/>
        <w:spacing w:after="0" w:line="240" w:lineRule="auto"/>
        <w:rPr>
          <w:rFonts w:ascii="Times New Roman" w:hAnsi="Times New Roman" w:cs="Times New Roman"/>
          <w:b/>
          <w:bCs/>
          <w:color w:val="000000" w:themeColor="text1"/>
          <w:sz w:val="24"/>
          <w:szCs w:val="24"/>
        </w:rPr>
      </w:pPr>
    </w:p>
    <w:p w14:paraId="7C3DCCBE" w14:textId="28003519" w:rsidR="00CC1AE9" w:rsidRPr="00C615C6" w:rsidRDefault="00792E5A" w:rsidP="0003598C">
      <w:pPr>
        <w:pStyle w:val="Nornal"/>
        <w:spacing w:after="0" w:line="240" w:lineRule="auto"/>
        <w:rPr>
          <w:rFonts w:ascii="Times New Roman" w:hAnsi="Times New Roman" w:cs="Times New Roman"/>
          <w:b/>
          <w:bCs/>
          <w:color w:val="000000" w:themeColor="text1"/>
          <w:sz w:val="24"/>
          <w:szCs w:val="24"/>
        </w:rPr>
      </w:pPr>
      <w:r w:rsidRPr="00C615C6">
        <w:rPr>
          <w:rFonts w:ascii="Times New Roman" w:hAnsi="Times New Roman" w:cs="Times New Roman"/>
          <w:b/>
          <w:bCs/>
          <w:color w:val="000000" w:themeColor="text1"/>
          <w:sz w:val="24"/>
          <w:szCs w:val="24"/>
        </w:rPr>
        <w:t>Impact</w:t>
      </w:r>
      <w:r w:rsidR="00866C7C" w:rsidRPr="00C615C6">
        <w:rPr>
          <w:rFonts w:ascii="Times New Roman" w:hAnsi="Times New Roman" w:cs="Times New Roman"/>
          <w:b/>
          <w:bCs/>
          <w:color w:val="000000" w:themeColor="text1"/>
          <w:sz w:val="24"/>
          <w:szCs w:val="24"/>
        </w:rPr>
        <w:t xml:space="preserve"> these internal and external factors have on Eco-Insulates UK’s reward strategy:</w:t>
      </w:r>
    </w:p>
    <w:p w14:paraId="317AD2AD" w14:textId="77777777" w:rsidR="00866C7C" w:rsidRPr="00C615C6" w:rsidRDefault="00866C7C" w:rsidP="00866C7C">
      <w:pPr>
        <w:pStyle w:val="Nornal"/>
        <w:spacing w:after="0" w:line="240" w:lineRule="auto"/>
        <w:rPr>
          <w:rFonts w:ascii="Times New Roman" w:hAnsi="Times New Roman" w:cs="Times New Roman"/>
          <w:color w:val="000000" w:themeColor="text1"/>
          <w:sz w:val="24"/>
          <w:szCs w:val="24"/>
        </w:rPr>
      </w:pPr>
    </w:p>
    <w:p w14:paraId="1D42452C" w14:textId="589CB65F" w:rsidR="00866C7C" w:rsidRPr="00C615C6" w:rsidRDefault="00866C7C" w:rsidP="00866C7C">
      <w:pPr>
        <w:pStyle w:val="Nornal"/>
        <w:spacing w:after="0" w:line="240" w:lineRule="auto"/>
        <w:rPr>
          <w:rFonts w:ascii="Times New Roman" w:hAnsi="Times New Roman" w:cs="Times New Roman"/>
          <w:color w:val="000000" w:themeColor="text1"/>
          <w:sz w:val="24"/>
          <w:szCs w:val="24"/>
        </w:rPr>
      </w:pPr>
      <w:r w:rsidRPr="00C615C6">
        <w:rPr>
          <w:rFonts w:ascii="Times New Roman" w:hAnsi="Times New Roman" w:cs="Times New Roman"/>
          <w:color w:val="000000" w:themeColor="text1"/>
          <w:sz w:val="24"/>
          <w:szCs w:val="24"/>
        </w:rPr>
        <w:t xml:space="preserve">Eco-Insulate UK acknowledges a negative workplace </w:t>
      </w:r>
      <w:r w:rsidR="003C4400" w:rsidRPr="00C615C6">
        <w:rPr>
          <w:rFonts w:ascii="Times New Roman" w:hAnsi="Times New Roman" w:cs="Times New Roman"/>
          <w:color w:val="000000" w:themeColor="text1"/>
          <w:sz w:val="24"/>
          <w:szCs w:val="24"/>
        </w:rPr>
        <w:t>culture,</w:t>
      </w:r>
      <w:r w:rsidRPr="00C615C6">
        <w:rPr>
          <w:rFonts w:ascii="Times New Roman" w:hAnsi="Times New Roman" w:cs="Times New Roman"/>
          <w:color w:val="000000" w:themeColor="text1"/>
          <w:sz w:val="24"/>
          <w:szCs w:val="24"/>
        </w:rPr>
        <w:t xml:space="preserve"> and a lack of a comprehensive reward package</w:t>
      </w:r>
      <w:r w:rsidR="003C4400">
        <w:rPr>
          <w:rFonts w:ascii="Times New Roman" w:hAnsi="Times New Roman" w:cs="Times New Roman"/>
          <w:color w:val="000000" w:themeColor="text1"/>
          <w:sz w:val="24"/>
          <w:szCs w:val="24"/>
        </w:rPr>
        <w:t xml:space="preserve"> </w:t>
      </w:r>
      <w:r w:rsidRPr="00C615C6">
        <w:rPr>
          <w:rFonts w:ascii="Times New Roman" w:hAnsi="Times New Roman" w:cs="Times New Roman"/>
          <w:color w:val="000000" w:themeColor="text1"/>
          <w:sz w:val="24"/>
          <w:szCs w:val="24"/>
        </w:rPr>
        <w:t>has made it difficult to attract and retain talent. To address this, introducing competitive rewards, such as enhanced annual leave or performance-related pay</w:t>
      </w:r>
      <w:r w:rsidR="00E52689">
        <w:rPr>
          <w:rFonts w:ascii="Times New Roman" w:hAnsi="Times New Roman" w:cs="Times New Roman"/>
          <w:color w:val="000000" w:themeColor="text1"/>
          <w:sz w:val="24"/>
          <w:szCs w:val="24"/>
        </w:rPr>
        <w:t>,</w:t>
      </w:r>
      <w:r w:rsidR="00422AC9" w:rsidRPr="00C615C6">
        <w:rPr>
          <w:rFonts w:ascii="Times New Roman" w:hAnsi="Times New Roman" w:cs="Times New Roman"/>
          <w:color w:val="000000" w:themeColor="text1"/>
          <w:sz w:val="24"/>
          <w:szCs w:val="24"/>
        </w:rPr>
        <w:t xml:space="preserve"> </w:t>
      </w:r>
      <w:r w:rsidR="003C4400">
        <w:rPr>
          <w:rFonts w:ascii="Times New Roman" w:hAnsi="Times New Roman" w:cs="Times New Roman"/>
          <w:color w:val="000000" w:themeColor="text1"/>
          <w:sz w:val="24"/>
          <w:szCs w:val="24"/>
        </w:rPr>
        <w:t>can make steps towards a positive working environment</w:t>
      </w:r>
      <w:r w:rsidR="00E52689">
        <w:rPr>
          <w:rFonts w:ascii="Times New Roman" w:hAnsi="Times New Roman" w:cs="Times New Roman"/>
          <w:color w:val="000000" w:themeColor="text1"/>
          <w:sz w:val="24"/>
          <w:szCs w:val="24"/>
        </w:rPr>
        <w:t xml:space="preserve"> </w:t>
      </w:r>
      <w:r w:rsidR="00E52689" w:rsidRPr="00C615C6">
        <w:rPr>
          <w:rFonts w:ascii="Times New Roman" w:hAnsi="Times New Roman" w:cs="Times New Roman"/>
          <w:color w:val="000000" w:themeColor="text1"/>
          <w:sz w:val="24"/>
          <w:szCs w:val="24"/>
        </w:rPr>
        <w:t>(Burton, 2024)</w:t>
      </w:r>
      <w:r w:rsidR="003C4400">
        <w:rPr>
          <w:rFonts w:ascii="Times New Roman" w:hAnsi="Times New Roman" w:cs="Times New Roman"/>
          <w:color w:val="000000" w:themeColor="text1"/>
          <w:sz w:val="24"/>
          <w:szCs w:val="24"/>
        </w:rPr>
        <w:t>.</w:t>
      </w:r>
    </w:p>
    <w:p w14:paraId="7558FC70" w14:textId="77777777" w:rsidR="00866C7C" w:rsidRPr="00C615C6" w:rsidRDefault="00866C7C" w:rsidP="0003598C">
      <w:pPr>
        <w:pStyle w:val="Nornal"/>
        <w:spacing w:after="0" w:line="240" w:lineRule="auto"/>
        <w:rPr>
          <w:rFonts w:ascii="Times New Roman" w:hAnsi="Times New Roman" w:cs="Times New Roman"/>
          <w:color w:val="000000" w:themeColor="text1"/>
          <w:sz w:val="24"/>
          <w:szCs w:val="24"/>
        </w:rPr>
      </w:pPr>
    </w:p>
    <w:p w14:paraId="658D2782" w14:textId="4A0E1510" w:rsidR="00422AC9" w:rsidRPr="00C615C6" w:rsidRDefault="00580630" w:rsidP="0003598C">
      <w:pPr>
        <w:pStyle w:val="Nornal"/>
        <w:spacing w:after="0" w:line="240" w:lineRule="auto"/>
        <w:rPr>
          <w:rFonts w:ascii="Times New Roman" w:hAnsi="Times New Roman" w:cs="Times New Roman"/>
          <w:color w:val="000000" w:themeColor="text1"/>
          <w:sz w:val="24"/>
          <w:szCs w:val="24"/>
        </w:rPr>
      </w:pPr>
      <w:r w:rsidRPr="00C615C6">
        <w:rPr>
          <w:rFonts w:ascii="Times New Roman" w:hAnsi="Times New Roman" w:cs="Times New Roman"/>
          <w:color w:val="000000" w:themeColor="text1"/>
          <w:sz w:val="24"/>
          <w:szCs w:val="24"/>
        </w:rPr>
        <w:t xml:space="preserve">Given the challenges presented by the broader economy, Eco-Insulate UK could consider implementing an employee financial wellbeing policy as part of their overall reward strategy. This </w:t>
      </w:r>
      <w:r w:rsidR="003C4400">
        <w:rPr>
          <w:rFonts w:ascii="Times New Roman" w:hAnsi="Times New Roman" w:cs="Times New Roman"/>
          <w:color w:val="000000" w:themeColor="text1"/>
          <w:sz w:val="24"/>
          <w:szCs w:val="24"/>
        </w:rPr>
        <w:t>may</w:t>
      </w:r>
      <w:r w:rsidRPr="00C615C6">
        <w:rPr>
          <w:rFonts w:ascii="Times New Roman" w:hAnsi="Times New Roman" w:cs="Times New Roman"/>
          <w:color w:val="000000" w:themeColor="text1"/>
          <w:sz w:val="24"/>
          <w:szCs w:val="24"/>
        </w:rPr>
        <w:t xml:space="preserve"> include </w:t>
      </w:r>
      <w:r w:rsidR="003C4400">
        <w:rPr>
          <w:rFonts w:ascii="Times New Roman" w:hAnsi="Times New Roman" w:cs="Times New Roman"/>
          <w:color w:val="000000" w:themeColor="text1"/>
          <w:sz w:val="24"/>
          <w:szCs w:val="24"/>
        </w:rPr>
        <w:t>the introduction of</w:t>
      </w:r>
      <w:r w:rsidRPr="00C615C6">
        <w:rPr>
          <w:rFonts w:ascii="Times New Roman" w:hAnsi="Times New Roman" w:cs="Times New Roman"/>
          <w:color w:val="000000" w:themeColor="text1"/>
          <w:sz w:val="24"/>
          <w:szCs w:val="24"/>
        </w:rPr>
        <w:t xml:space="preserve"> an </w:t>
      </w:r>
      <w:r w:rsidR="00E52689">
        <w:rPr>
          <w:rFonts w:ascii="Times New Roman" w:hAnsi="Times New Roman" w:cs="Times New Roman"/>
          <w:color w:val="000000" w:themeColor="text1"/>
          <w:sz w:val="24"/>
          <w:szCs w:val="24"/>
        </w:rPr>
        <w:t>e</w:t>
      </w:r>
      <w:r w:rsidRPr="00C615C6">
        <w:rPr>
          <w:rFonts w:ascii="Times New Roman" w:hAnsi="Times New Roman" w:cs="Times New Roman"/>
          <w:color w:val="000000" w:themeColor="text1"/>
          <w:sz w:val="24"/>
          <w:szCs w:val="24"/>
        </w:rPr>
        <w:t xml:space="preserve">mployee </w:t>
      </w:r>
      <w:r w:rsidR="00E52689">
        <w:rPr>
          <w:rFonts w:ascii="Times New Roman" w:hAnsi="Times New Roman" w:cs="Times New Roman"/>
          <w:color w:val="000000" w:themeColor="text1"/>
          <w:sz w:val="24"/>
          <w:szCs w:val="24"/>
        </w:rPr>
        <w:t>a</w:t>
      </w:r>
      <w:r w:rsidRPr="00C615C6">
        <w:rPr>
          <w:rFonts w:ascii="Times New Roman" w:hAnsi="Times New Roman" w:cs="Times New Roman"/>
          <w:color w:val="000000" w:themeColor="text1"/>
          <w:sz w:val="24"/>
          <w:szCs w:val="24"/>
        </w:rPr>
        <w:t xml:space="preserve">ssistance </w:t>
      </w:r>
      <w:r w:rsidR="00E52689">
        <w:rPr>
          <w:rFonts w:ascii="Times New Roman" w:hAnsi="Times New Roman" w:cs="Times New Roman"/>
          <w:color w:val="000000" w:themeColor="text1"/>
          <w:sz w:val="24"/>
          <w:szCs w:val="24"/>
        </w:rPr>
        <w:t>p</w:t>
      </w:r>
      <w:r w:rsidRPr="00C615C6">
        <w:rPr>
          <w:rFonts w:ascii="Times New Roman" w:hAnsi="Times New Roman" w:cs="Times New Roman"/>
          <w:color w:val="000000" w:themeColor="text1"/>
          <w:sz w:val="24"/>
          <w:szCs w:val="24"/>
        </w:rPr>
        <w:t xml:space="preserve">rogramme (EAP) that offers financial advice and debt </w:t>
      </w:r>
      <w:r w:rsidR="003C4400" w:rsidRPr="00C615C6">
        <w:rPr>
          <w:rFonts w:ascii="Times New Roman" w:hAnsi="Times New Roman" w:cs="Times New Roman"/>
          <w:color w:val="000000" w:themeColor="text1"/>
          <w:sz w:val="24"/>
          <w:szCs w:val="24"/>
        </w:rPr>
        <w:t>counselling</w:t>
      </w:r>
      <w:r w:rsidR="003C4400">
        <w:rPr>
          <w:rFonts w:ascii="Times New Roman" w:hAnsi="Times New Roman" w:cs="Times New Roman"/>
          <w:color w:val="000000" w:themeColor="text1"/>
          <w:sz w:val="24"/>
          <w:szCs w:val="24"/>
        </w:rPr>
        <w:t xml:space="preserve"> or</w:t>
      </w:r>
      <w:r w:rsidRPr="00C615C6">
        <w:rPr>
          <w:rFonts w:ascii="Times New Roman" w:hAnsi="Times New Roman" w:cs="Times New Roman"/>
          <w:color w:val="000000" w:themeColor="text1"/>
          <w:sz w:val="24"/>
          <w:szCs w:val="24"/>
        </w:rPr>
        <w:t xml:space="preserve"> providing occupational sick pay to support lower-paid employees in taking time off when unwell without financial hardship (CIPD, 2024</w:t>
      </w:r>
      <w:r w:rsidR="00422AC9" w:rsidRPr="00C615C6">
        <w:rPr>
          <w:rFonts w:ascii="Times New Roman" w:hAnsi="Times New Roman" w:cs="Times New Roman"/>
          <w:color w:val="000000" w:themeColor="text1"/>
          <w:sz w:val="24"/>
          <w:szCs w:val="24"/>
        </w:rPr>
        <w:t>).</w:t>
      </w:r>
    </w:p>
    <w:p w14:paraId="523AE219" w14:textId="77777777" w:rsidR="00422AC9" w:rsidRPr="00C615C6" w:rsidRDefault="00422AC9" w:rsidP="0003598C">
      <w:pPr>
        <w:pStyle w:val="Nornal"/>
        <w:spacing w:after="0" w:line="240" w:lineRule="auto"/>
        <w:rPr>
          <w:rFonts w:ascii="Times New Roman" w:hAnsi="Times New Roman" w:cs="Times New Roman"/>
          <w:color w:val="000000" w:themeColor="text1"/>
          <w:sz w:val="24"/>
          <w:szCs w:val="24"/>
        </w:rPr>
      </w:pPr>
    </w:p>
    <w:p w14:paraId="2B41F47C" w14:textId="3A6B21A6" w:rsidR="00866C7C" w:rsidRPr="00C615C6" w:rsidRDefault="00E52689" w:rsidP="0003598C">
      <w:pPr>
        <w:pStyle w:val="Nornal"/>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I</w:t>
      </w:r>
      <w:r w:rsidR="00422AC9" w:rsidRPr="00C615C6">
        <w:rPr>
          <w:rFonts w:ascii="Times New Roman" w:hAnsi="Times New Roman" w:cs="Times New Roman"/>
          <w:color w:val="000000" w:themeColor="text1"/>
          <w:sz w:val="24"/>
          <w:szCs w:val="24"/>
        </w:rPr>
        <w:t xml:space="preserve">ntroducing competitive rewards based </w:t>
      </w:r>
      <w:r>
        <w:rPr>
          <w:rFonts w:ascii="Times New Roman" w:hAnsi="Times New Roman" w:cs="Times New Roman"/>
          <w:color w:val="000000" w:themeColor="text1"/>
          <w:sz w:val="24"/>
          <w:szCs w:val="24"/>
        </w:rPr>
        <w:t xml:space="preserve">on </w:t>
      </w:r>
      <w:r w:rsidR="00422AC9" w:rsidRPr="00C615C6">
        <w:rPr>
          <w:rFonts w:ascii="Times New Roman" w:hAnsi="Times New Roman" w:cs="Times New Roman"/>
          <w:color w:val="000000" w:themeColor="text1"/>
          <w:sz w:val="24"/>
          <w:szCs w:val="24"/>
        </w:rPr>
        <w:t xml:space="preserve">the internal and external environment could strengthen Eco-Insulate UK’s position in the job market and improve employee retention, </w:t>
      </w:r>
      <w:r w:rsidR="003C4400">
        <w:rPr>
          <w:rFonts w:ascii="Times New Roman" w:hAnsi="Times New Roman" w:cs="Times New Roman"/>
          <w:color w:val="000000" w:themeColor="text1"/>
          <w:sz w:val="24"/>
          <w:szCs w:val="24"/>
        </w:rPr>
        <w:t xml:space="preserve">but they must </w:t>
      </w:r>
      <w:r w:rsidR="00422AC9" w:rsidRPr="00C615C6">
        <w:rPr>
          <w:rFonts w:ascii="Times New Roman" w:hAnsi="Times New Roman" w:cs="Times New Roman"/>
          <w:color w:val="000000" w:themeColor="text1"/>
          <w:sz w:val="24"/>
          <w:szCs w:val="24"/>
        </w:rPr>
        <w:t>ensure fairness, equality and inclusion in their reward practice</w:t>
      </w:r>
      <w:r w:rsidR="003C4400">
        <w:rPr>
          <w:rFonts w:ascii="Times New Roman" w:hAnsi="Times New Roman" w:cs="Times New Roman"/>
          <w:color w:val="000000" w:themeColor="text1"/>
          <w:sz w:val="24"/>
          <w:szCs w:val="24"/>
        </w:rPr>
        <w:t xml:space="preserve"> to achieve this. </w:t>
      </w:r>
    </w:p>
    <w:p w14:paraId="5FE22C1E" w14:textId="77777777" w:rsidR="0003598C" w:rsidRDefault="0003598C" w:rsidP="0003598C">
      <w:pPr>
        <w:pStyle w:val="Nornal"/>
        <w:spacing w:after="0" w:line="240" w:lineRule="auto"/>
        <w:ind w:left="720"/>
        <w:rPr>
          <w:rFonts w:ascii="Times New Roman" w:hAnsi="Times New Roman" w:cs="Times New Roman"/>
          <w:b/>
          <w:bCs/>
          <w:color w:val="000000" w:themeColor="text1"/>
          <w:sz w:val="24"/>
          <w:szCs w:val="24"/>
        </w:rPr>
      </w:pPr>
    </w:p>
    <w:p w14:paraId="21E52DD8" w14:textId="77777777" w:rsidR="003C4400" w:rsidRPr="00C615C6" w:rsidRDefault="003C4400" w:rsidP="0003598C">
      <w:pPr>
        <w:pStyle w:val="Nornal"/>
        <w:spacing w:after="0" w:line="240" w:lineRule="auto"/>
        <w:ind w:left="720"/>
        <w:rPr>
          <w:rFonts w:ascii="Times New Roman" w:hAnsi="Times New Roman" w:cs="Times New Roman"/>
          <w:b/>
          <w:bCs/>
          <w:color w:val="000000" w:themeColor="text1"/>
          <w:sz w:val="24"/>
          <w:szCs w:val="24"/>
        </w:rPr>
      </w:pPr>
    </w:p>
    <w:p w14:paraId="02C37795" w14:textId="13F4933E" w:rsidR="0003598C" w:rsidRPr="00C615C6" w:rsidRDefault="0003598C" w:rsidP="0003598C">
      <w:pPr>
        <w:pStyle w:val="Nornal"/>
        <w:spacing w:after="0" w:line="240" w:lineRule="auto"/>
        <w:rPr>
          <w:rFonts w:ascii="Times New Roman" w:hAnsi="Times New Roman" w:cs="Times New Roman"/>
          <w:b/>
          <w:bCs/>
          <w:color w:val="000000" w:themeColor="text1"/>
          <w:sz w:val="24"/>
          <w:szCs w:val="24"/>
        </w:rPr>
      </w:pPr>
      <w:r w:rsidRPr="00C615C6">
        <w:rPr>
          <w:rFonts w:ascii="Times New Roman" w:hAnsi="Times New Roman" w:cs="Times New Roman"/>
          <w:b/>
          <w:bCs/>
          <w:color w:val="000000" w:themeColor="text1"/>
          <w:sz w:val="24"/>
          <w:szCs w:val="24"/>
        </w:rPr>
        <w:t>Evaluate the most appropriate ways in which benchmarking data can be gathered and measured to develop insight. (AC 3.2)</w:t>
      </w:r>
    </w:p>
    <w:p w14:paraId="18D5D4A5" w14:textId="77777777" w:rsidR="00CC1AE9" w:rsidRPr="00C615C6" w:rsidRDefault="00CC1AE9" w:rsidP="0003598C">
      <w:pPr>
        <w:pStyle w:val="Nornal"/>
        <w:spacing w:after="0" w:line="240" w:lineRule="auto"/>
        <w:rPr>
          <w:rFonts w:ascii="Times New Roman" w:hAnsi="Times New Roman" w:cs="Times New Roman"/>
          <w:b/>
          <w:bCs/>
          <w:color w:val="000000" w:themeColor="text1"/>
          <w:sz w:val="24"/>
          <w:szCs w:val="24"/>
        </w:rPr>
      </w:pPr>
    </w:p>
    <w:p w14:paraId="3035C09B" w14:textId="4CEDCD2B" w:rsidR="00251958" w:rsidRPr="00C615C6" w:rsidRDefault="00251958" w:rsidP="0003598C">
      <w:pPr>
        <w:pStyle w:val="Nornal"/>
        <w:spacing w:after="0" w:line="240" w:lineRule="auto"/>
        <w:rPr>
          <w:rFonts w:ascii="Times New Roman" w:hAnsi="Times New Roman" w:cs="Times New Roman"/>
          <w:color w:val="000000" w:themeColor="text1"/>
          <w:sz w:val="24"/>
          <w:szCs w:val="24"/>
        </w:rPr>
      </w:pPr>
      <w:r w:rsidRPr="00C615C6">
        <w:rPr>
          <w:rFonts w:ascii="Times New Roman" w:hAnsi="Times New Roman" w:cs="Times New Roman"/>
          <w:color w:val="000000" w:themeColor="text1"/>
          <w:sz w:val="24"/>
          <w:szCs w:val="24"/>
        </w:rPr>
        <w:lastRenderedPageBreak/>
        <w:t>Benchmarking involves assessing and comparing an organisation’s pay and reward offerings with those of other companies in the same industry. This process provides valuable insights that help organisations navigate and compete within the job market (Morris, 2025</w:t>
      </w:r>
      <w:r w:rsidR="00027698" w:rsidRPr="00C615C6">
        <w:rPr>
          <w:rFonts w:ascii="Times New Roman" w:hAnsi="Times New Roman" w:cs="Times New Roman"/>
          <w:color w:val="000000" w:themeColor="text1"/>
          <w:sz w:val="24"/>
          <w:szCs w:val="24"/>
        </w:rPr>
        <w:t>b</w:t>
      </w:r>
      <w:r w:rsidRPr="00C615C6">
        <w:rPr>
          <w:rFonts w:ascii="Times New Roman" w:hAnsi="Times New Roman" w:cs="Times New Roman"/>
          <w:color w:val="000000" w:themeColor="text1"/>
          <w:sz w:val="24"/>
          <w:szCs w:val="24"/>
        </w:rPr>
        <w:t xml:space="preserve">). </w:t>
      </w:r>
    </w:p>
    <w:p w14:paraId="1BDFDE8E" w14:textId="77777777" w:rsidR="00251958" w:rsidRPr="00C615C6" w:rsidRDefault="00251958" w:rsidP="0003598C">
      <w:pPr>
        <w:pStyle w:val="Nornal"/>
        <w:spacing w:after="0" w:line="240" w:lineRule="auto"/>
        <w:rPr>
          <w:rFonts w:ascii="Times New Roman" w:hAnsi="Times New Roman" w:cs="Times New Roman"/>
          <w:b/>
          <w:bCs/>
          <w:color w:val="000000" w:themeColor="text1"/>
          <w:sz w:val="24"/>
          <w:szCs w:val="24"/>
        </w:rPr>
      </w:pPr>
    </w:p>
    <w:p w14:paraId="40EBD63F" w14:textId="4EB966C7" w:rsidR="00224B7D" w:rsidRPr="00C615C6" w:rsidRDefault="00224B7D" w:rsidP="0003598C">
      <w:pPr>
        <w:pStyle w:val="Nornal"/>
        <w:spacing w:after="0" w:line="240" w:lineRule="auto"/>
        <w:rPr>
          <w:rFonts w:ascii="Times New Roman" w:hAnsi="Times New Roman" w:cs="Times New Roman"/>
          <w:b/>
          <w:bCs/>
          <w:color w:val="000000" w:themeColor="text1"/>
          <w:sz w:val="24"/>
          <w:szCs w:val="24"/>
        </w:rPr>
      </w:pPr>
      <w:r w:rsidRPr="00C615C6">
        <w:rPr>
          <w:rFonts w:ascii="Times New Roman" w:hAnsi="Times New Roman" w:cs="Times New Roman"/>
          <w:b/>
          <w:bCs/>
          <w:color w:val="000000" w:themeColor="text1"/>
          <w:sz w:val="24"/>
          <w:szCs w:val="24"/>
        </w:rPr>
        <w:t>Salary Surveys</w:t>
      </w:r>
      <w:r w:rsidR="006A037A" w:rsidRPr="00C615C6">
        <w:rPr>
          <w:rFonts w:ascii="Times New Roman" w:hAnsi="Times New Roman" w:cs="Times New Roman"/>
          <w:b/>
          <w:bCs/>
          <w:color w:val="000000" w:themeColor="text1"/>
          <w:sz w:val="24"/>
          <w:szCs w:val="24"/>
        </w:rPr>
        <w:t xml:space="preserve"> (external benchmarking)</w:t>
      </w:r>
      <w:r w:rsidRPr="00C615C6">
        <w:rPr>
          <w:rFonts w:ascii="Times New Roman" w:hAnsi="Times New Roman" w:cs="Times New Roman"/>
          <w:b/>
          <w:bCs/>
          <w:color w:val="000000" w:themeColor="text1"/>
          <w:sz w:val="24"/>
          <w:szCs w:val="24"/>
        </w:rPr>
        <w:t>:</w:t>
      </w:r>
    </w:p>
    <w:p w14:paraId="03B6BE9B" w14:textId="7542E2AE" w:rsidR="00224B7D" w:rsidRPr="00C615C6" w:rsidRDefault="00027698" w:rsidP="0003598C">
      <w:pPr>
        <w:pStyle w:val="Nornal"/>
        <w:spacing w:after="0" w:line="240" w:lineRule="auto"/>
        <w:rPr>
          <w:rFonts w:ascii="Times New Roman" w:hAnsi="Times New Roman" w:cs="Times New Roman"/>
          <w:color w:val="000000" w:themeColor="text1"/>
          <w:sz w:val="24"/>
          <w:szCs w:val="24"/>
        </w:rPr>
      </w:pPr>
      <w:r w:rsidRPr="00C615C6">
        <w:rPr>
          <w:rFonts w:ascii="Times New Roman" w:hAnsi="Times New Roman" w:cs="Times New Roman"/>
          <w:color w:val="000000" w:themeColor="text1"/>
          <w:sz w:val="24"/>
          <w:szCs w:val="24"/>
        </w:rPr>
        <w:t>Salary surveys are a useful method for collecting and comparing pay data for specific roles across various organisations and industries</w:t>
      </w:r>
      <w:r w:rsidR="006A037A" w:rsidRPr="00C615C6">
        <w:rPr>
          <w:rFonts w:ascii="Times New Roman" w:hAnsi="Times New Roman" w:cs="Times New Roman"/>
          <w:color w:val="000000" w:themeColor="text1"/>
          <w:sz w:val="24"/>
          <w:szCs w:val="24"/>
        </w:rPr>
        <w:t xml:space="preserve"> using quantitative data</w:t>
      </w:r>
      <w:r w:rsidRPr="00C615C6">
        <w:rPr>
          <w:rFonts w:ascii="Times New Roman" w:hAnsi="Times New Roman" w:cs="Times New Roman"/>
          <w:color w:val="000000" w:themeColor="text1"/>
          <w:sz w:val="24"/>
          <w:szCs w:val="24"/>
        </w:rPr>
        <w:t>. Eco-Insulate UK could use this approach to assess whether their current pay rates are competitive within the manufacturing sector</w:t>
      </w:r>
      <w:r w:rsidR="00056EC5" w:rsidRPr="00C615C6">
        <w:rPr>
          <w:rFonts w:ascii="Times New Roman" w:hAnsi="Times New Roman" w:cs="Times New Roman"/>
          <w:color w:val="000000" w:themeColor="text1"/>
          <w:sz w:val="24"/>
          <w:szCs w:val="24"/>
        </w:rPr>
        <w:t xml:space="preserve"> (CPD, 2025).</w:t>
      </w:r>
    </w:p>
    <w:p w14:paraId="666F915F" w14:textId="77777777" w:rsidR="00267044" w:rsidRPr="00C615C6" w:rsidRDefault="00267044" w:rsidP="0003598C">
      <w:pPr>
        <w:pStyle w:val="Nornal"/>
        <w:spacing w:after="0" w:line="240" w:lineRule="auto"/>
        <w:rPr>
          <w:rFonts w:ascii="Times New Roman" w:hAnsi="Times New Roman" w:cs="Times New Roman"/>
          <w:color w:val="000000" w:themeColor="text1"/>
          <w:sz w:val="24"/>
          <w:szCs w:val="24"/>
        </w:rPr>
      </w:pPr>
    </w:p>
    <w:p w14:paraId="2FB5784C" w14:textId="402178B4" w:rsidR="00267044" w:rsidRPr="00C615C6" w:rsidRDefault="0033003C" w:rsidP="0003598C">
      <w:pPr>
        <w:pStyle w:val="Nornal"/>
        <w:spacing w:after="0" w:line="240" w:lineRule="auto"/>
        <w:rPr>
          <w:rFonts w:ascii="Times New Roman" w:hAnsi="Times New Roman" w:cs="Times New Roman"/>
          <w:color w:val="000000" w:themeColor="text1"/>
          <w:sz w:val="24"/>
          <w:szCs w:val="24"/>
        </w:rPr>
      </w:pPr>
      <w:r w:rsidRPr="00C615C6">
        <w:rPr>
          <w:rFonts w:ascii="Times New Roman" w:hAnsi="Times New Roman" w:cs="Times New Roman"/>
          <w:color w:val="000000" w:themeColor="text1"/>
          <w:sz w:val="24"/>
          <w:szCs w:val="24"/>
        </w:rPr>
        <w:t>If Eco-Insulate UK chooses this method, they must ensure the data is credible, reliable and specifically relevant to the manufacturing sector. However, conducting</w:t>
      </w:r>
      <w:r w:rsidR="006A037A" w:rsidRPr="00C615C6">
        <w:rPr>
          <w:rFonts w:ascii="Times New Roman" w:hAnsi="Times New Roman" w:cs="Times New Roman"/>
          <w:color w:val="000000" w:themeColor="text1"/>
          <w:sz w:val="24"/>
          <w:szCs w:val="24"/>
        </w:rPr>
        <w:t xml:space="preserve"> benchmarking</w:t>
      </w:r>
      <w:r w:rsidRPr="00C615C6">
        <w:rPr>
          <w:rFonts w:ascii="Times New Roman" w:hAnsi="Times New Roman" w:cs="Times New Roman"/>
          <w:color w:val="000000" w:themeColor="text1"/>
          <w:sz w:val="24"/>
          <w:szCs w:val="24"/>
        </w:rPr>
        <w:t xml:space="preserve"> thorough salary surveys can be expensiv</w:t>
      </w:r>
      <w:r w:rsidR="00246415" w:rsidRPr="00C615C6">
        <w:rPr>
          <w:rFonts w:ascii="Times New Roman" w:hAnsi="Times New Roman" w:cs="Times New Roman"/>
          <w:color w:val="000000" w:themeColor="text1"/>
          <w:sz w:val="24"/>
          <w:szCs w:val="24"/>
        </w:rPr>
        <w:t xml:space="preserve">e, </w:t>
      </w:r>
      <w:r w:rsidRPr="00C615C6">
        <w:rPr>
          <w:rFonts w:ascii="Times New Roman" w:hAnsi="Times New Roman" w:cs="Times New Roman"/>
          <w:color w:val="000000" w:themeColor="text1"/>
          <w:sz w:val="24"/>
          <w:szCs w:val="24"/>
        </w:rPr>
        <w:t>particularly for a medium-sized organisatio</w:t>
      </w:r>
      <w:r w:rsidR="00246415" w:rsidRPr="00C615C6">
        <w:rPr>
          <w:rFonts w:ascii="Times New Roman" w:hAnsi="Times New Roman" w:cs="Times New Roman"/>
          <w:color w:val="000000" w:themeColor="text1"/>
          <w:sz w:val="24"/>
          <w:szCs w:val="24"/>
        </w:rPr>
        <w:t xml:space="preserve">n, </w:t>
      </w:r>
      <w:r w:rsidRPr="00C615C6">
        <w:rPr>
          <w:rFonts w:ascii="Times New Roman" w:hAnsi="Times New Roman" w:cs="Times New Roman"/>
          <w:color w:val="000000" w:themeColor="text1"/>
          <w:sz w:val="24"/>
          <w:szCs w:val="24"/>
        </w:rPr>
        <w:t>and once the data is obtained, additional resources are needed to analyse and interpret the findings</w:t>
      </w:r>
      <w:r w:rsidR="00246415" w:rsidRPr="00C615C6">
        <w:rPr>
          <w:rFonts w:ascii="Times New Roman" w:hAnsi="Times New Roman" w:cs="Times New Roman"/>
          <w:color w:val="000000" w:themeColor="text1"/>
          <w:sz w:val="24"/>
          <w:szCs w:val="24"/>
        </w:rPr>
        <w:t xml:space="preserve"> (Indeed, 2025).</w:t>
      </w:r>
    </w:p>
    <w:p w14:paraId="78D6CF9D" w14:textId="03AD7338" w:rsidR="002934BC" w:rsidRPr="00C615C6" w:rsidRDefault="006A037A" w:rsidP="0003598C">
      <w:pPr>
        <w:pStyle w:val="Nornal"/>
        <w:spacing w:after="0" w:line="240" w:lineRule="auto"/>
        <w:rPr>
          <w:rFonts w:ascii="Times New Roman" w:hAnsi="Times New Roman" w:cs="Times New Roman"/>
          <w:color w:val="000000" w:themeColor="text1"/>
          <w:sz w:val="24"/>
          <w:szCs w:val="24"/>
        </w:rPr>
      </w:pPr>
      <w:r w:rsidRPr="00C615C6">
        <w:rPr>
          <w:rFonts w:ascii="Times New Roman" w:hAnsi="Times New Roman" w:cs="Times New Roman"/>
          <w:color w:val="000000" w:themeColor="text1"/>
          <w:sz w:val="24"/>
          <w:szCs w:val="24"/>
        </w:rPr>
        <w:t xml:space="preserve"> </w:t>
      </w:r>
    </w:p>
    <w:p w14:paraId="0ECC2009" w14:textId="051D6796" w:rsidR="002934BC" w:rsidRPr="00C615C6" w:rsidRDefault="00056EC5" w:rsidP="0003598C">
      <w:pPr>
        <w:pStyle w:val="Nornal"/>
        <w:spacing w:after="0" w:line="240" w:lineRule="auto"/>
        <w:rPr>
          <w:rFonts w:ascii="Times New Roman" w:hAnsi="Times New Roman" w:cs="Times New Roman"/>
          <w:b/>
          <w:bCs/>
          <w:color w:val="000000" w:themeColor="text1"/>
          <w:sz w:val="24"/>
          <w:szCs w:val="24"/>
        </w:rPr>
      </w:pPr>
      <w:r w:rsidRPr="00C615C6">
        <w:rPr>
          <w:rFonts w:ascii="Times New Roman" w:hAnsi="Times New Roman" w:cs="Times New Roman"/>
          <w:b/>
          <w:bCs/>
          <w:color w:val="000000" w:themeColor="text1"/>
          <w:sz w:val="24"/>
          <w:szCs w:val="24"/>
        </w:rPr>
        <w:t>Competitive Analysis (external benchmarking):</w:t>
      </w:r>
    </w:p>
    <w:p w14:paraId="03D8AD88" w14:textId="5F207A37" w:rsidR="00056EC5" w:rsidRPr="00C615C6" w:rsidRDefault="00056EC5" w:rsidP="0003598C">
      <w:pPr>
        <w:pStyle w:val="Nornal"/>
        <w:spacing w:after="0" w:line="240" w:lineRule="auto"/>
        <w:rPr>
          <w:rFonts w:ascii="Times New Roman" w:hAnsi="Times New Roman" w:cs="Times New Roman"/>
          <w:color w:val="000000" w:themeColor="text1"/>
          <w:sz w:val="24"/>
          <w:szCs w:val="24"/>
        </w:rPr>
      </w:pPr>
      <w:r w:rsidRPr="00C615C6">
        <w:rPr>
          <w:rFonts w:ascii="Times New Roman" w:hAnsi="Times New Roman" w:cs="Times New Roman"/>
          <w:color w:val="000000" w:themeColor="text1"/>
          <w:sz w:val="24"/>
          <w:szCs w:val="24"/>
        </w:rPr>
        <w:t xml:space="preserve">Since Eco-Insulate UK do not currently offer a comprehensive employee reward scheme, </w:t>
      </w:r>
      <w:r w:rsidR="003C4400">
        <w:rPr>
          <w:rFonts w:ascii="Times New Roman" w:hAnsi="Times New Roman" w:cs="Times New Roman"/>
          <w:color w:val="000000" w:themeColor="text1"/>
          <w:sz w:val="24"/>
          <w:szCs w:val="24"/>
        </w:rPr>
        <w:t xml:space="preserve">using </w:t>
      </w:r>
      <w:r w:rsidRPr="00C615C6">
        <w:rPr>
          <w:rFonts w:ascii="Times New Roman" w:hAnsi="Times New Roman" w:cs="Times New Roman"/>
          <w:color w:val="000000" w:themeColor="text1"/>
          <w:sz w:val="24"/>
          <w:szCs w:val="24"/>
        </w:rPr>
        <w:t xml:space="preserve">competitive analysis </w:t>
      </w:r>
      <w:r w:rsidR="003C4400">
        <w:rPr>
          <w:rFonts w:ascii="Times New Roman" w:hAnsi="Times New Roman" w:cs="Times New Roman"/>
          <w:color w:val="000000" w:themeColor="text1"/>
          <w:sz w:val="24"/>
          <w:szCs w:val="24"/>
        </w:rPr>
        <w:t xml:space="preserve">as a benchmarking method </w:t>
      </w:r>
      <w:r w:rsidRPr="00C615C6">
        <w:rPr>
          <w:rFonts w:ascii="Times New Roman" w:hAnsi="Times New Roman" w:cs="Times New Roman"/>
          <w:color w:val="000000" w:themeColor="text1"/>
          <w:sz w:val="24"/>
          <w:szCs w:val="24"/>
        </w:rPr>
        <w:t xml:space="preserve">could offer valuable insights into the reward packages provided by their direct competitors (CIPD, 2025). </w:t>
      </w:r>
    </w:p>
    <w:p w14:paraId="6FCFDF97" w14:textId="77777777" w:rsidR="00056EC5" w:rsidRPr="00C615C6" w:rsidRDefault="00056EC5" w:rsidP="0003598C">
      <w:pPr>
        <w:pStyle w:val="Nornal"/>
        <w:spacing w:after="0" w:line="240" w:lineRule="auto"/>
        <w:rPr>
          <w:rFonts w:ascii="Times New Roman" w:hAnsi="Times New Roman" w:cs="Times New Roman"/>
          <w:color w:val="000000" w:themeColor="text1"/>
          <w:sz w:val="24"/>
          <w:szCs w:val="24"/>
        </w:rPr>
      </w:pPr>
    </w:p>
    <w:p w14:paraId="42692C86" w14:textId="1D064AAA" w:rsidR="00056EC5" w:rsidRPr="00C615C6" w:rsidRDefault="00056EC5" w:rsidP="0003598C">
      <w:pPr>
        <w:pStyle w:val="Nornal"/>
        <w:spacing w:after="0" w:line="240" w:lineRule="auto"/>
        <w:rPr>
          <w:rFonts w:ascii="Times New Roman" w:hAnsi="Times New Roman" w:cs="Times New Roman"/>
          <w:color w:val="000000" w:themeColor="text1"/>
          <w:sz w:val="24"/>
          <w:szCs w:val="24"/>
        </w:rPr>
      </w:pPr>
      <w:r w:rsidRPr="00C615C6">
        <w:rPr>
          <w:rFonts w:ascii="Times New Roman" w:hAnsi="Times New Roman" w:cs="Times New Roman"/>
          <w:color w:val="000000" w:themeColor="text1"/>
          <w:sz w:val="24"/>
          <w:szCs w:val="24"/>
        </w:rPr>
        <w:t xml:space="preserve">Identifying key competitors and analysing their pay and benefits </w:t>
      </w:r>
      <w:r w:rsidR="005702BD">
        <w:rPr>
          <w:rFonts w:ascii="Times New Roman" w:hAnsi="Times New Roman" w:cs="Times New Roman"/>
          <w:color w:val="000000" w:themeColor="text1"/>
          <w:sz w:val="24"/>
          <w:szCs w:val="24"/>
        </w:rPr>
        <w:t>compared</w:t>
      </w:r>
      <w:r w:rsidRPr="00C615C6">
        <w:rPr>
          <w:rFonts w:ascii="Times New Roman" w:hAnsi="Times New Roman" w:cs="Times New Roman"/>
          <w:color w:val="000000" w:themeColor="text1"/>
          <w:sz w:val="24"/>
          <w:szCs w:val="24"/>
        </w:rPr>
        <w:t xml:space="preserve"> to </w:t>
      </w:r>
      <w:r w:rsidR="005702BD">
        <w:rPr>
          <w:rFonts w:ascii="Times New Roman" w:hAnsi="Times New Roman" w:cs="Times New Roman"/>
          <w:color w:val="000000" w:themeColor="text1"/>
          <w:sz w:val="24"/>
          <w:szCs w:val="24"/>
        </w:rPr>
        <w:t xml:space="preserve">those at </w:t>
      </w:r>
      <w:r w:rsidRPr="00C615C6">
        <w:rPr>
          <w:rFonts w:ascii="Times New Roman" w:hAnsi="Times New Roman" w:cs="Times New Roman"/>
          <w:color w:val="000000" w:themeColor="text1"/>
          <w:sz w:val="24"/>
          <w:szCs w:val="24"/>
        </w:rPr>
        <w:t>Eco-Insulate</w:t>
      </w:r>
      <w:r w:rsidR="0017283D" w:rsidRPr="00C615C6">
        <w:rPr>
          <w:rFonts w:ascii="Times New Roman" w:hAnsi="Times New Roman" w:cs="Times New Roman"/>
          <w:color w:val="000000" w:themeColor="text1"/>
          <w:sz w:val="24"/>
          <w:szCs w:val="24"/>
        </w:rPr>
        <w:t xml:space="preserve"> UK</w:t>
      </w:r>
      <w:r w:rsidRPr="00C615C6">
        <w:rPr>
          <w:rFonts w:ascii="Times New Roman" w:hAnsi="Times New Roman" w:cs="Times New Roman"/>
          <w:color w:val="000000" w:themeColor="text1"/>
          <w:sz w:val="24"/>
          <w:szCs w:val="24"/>
        </w:rPr>
        <w:t xml:space="preserve"> can help highlight gaps and areas for improvement, ultimately supporting efforts to attract and retain employees (The Reward Practice, 2024).</w:t>
      </w:r>
    </w:p>
    <w:p w14:paraId="3EBA99B6" w14:textId="77777777" w:rsidR="0017283D" w:rsidRPr="00C615C6" w:rsidRDefault="0017283D" w:rsidP="0003598C">
      <w:pPr>
        <w:pStyle w:val="Nornal"/>
        <w:spacing w:after="0" w:line="240" w:lineRule="auto"/>
        <w:rPr>
          <w:rFonts w:ascii="Times New Roman" w:hAnsi="Times New Roman" w:cs="Times New Roman"/>
          <w:color w:val="000000" w:themeColor="text1"/>
          <w:sz w:val="24"/>
          <w:szCs w:val="24"/>
        </w:rPr>
      </w:pPr>
    </w:p>
    <w:p w14:paraId="19CFD5EB" w14:textId="052773F6" w:rsidR="0017283D" w:rsidRPr="00C615C6" w:rsidRDefault="00BF77E9" w:rsidP="0003598C">
      <w:pPr>
        <w:pStyle w:val="Nornal"/>
        <w:spacing w:after="0" w:line="240" w:lineRule="auto"/>
        <w:rPr>
          <w:rFonts w:ascii="Times New Roman" w:hAnsi="Times New Roman" w:cs="Times New Roman"/>
          <w:color w:val="000000" w:themeColor="text1"/>
          <w:sz w:val="24"/>
          <w:szCs w:val="24"/>
        </w:rPr>
      </w:pPr>
      <w:r w:rsidRPr="00C615C6">
        <w:rPr>
          <w:rFonts w:ascii="Times New Roman" w:hAnsi="Times New Roman" w:cs="Times New Roman"/>
          <w:color w:val="000000" w:themeColor="text1"/>
          <w:sz w:val="24"/>
          <w:szCs w:val="24"/>
        </w:rPr>
        <w:t>While this method offers valuable insights, it should be used alongside other benchmarking approaches to provide context</w:t>
      </w:r>
      <w:r w:rsidR="003C4400">
        <w:rPr>
          <w:rFonts w:ascii="Times New Roman" w:hAnsi="Times New Roman" w:cs="Times New Roman"/>
          <w:color w:val="000000" w:themeColor="text1"/>
          <w:sz w:val="24"/>
          <w:szCs w:val="24"/>
        </w:rPr>
        <w:t>,</w:t>
      </w:r>
      <w:r w:rsidRPr="00C615C6">
        <w:rPr>
          <w:rFonts w:ascii="Times New Roman" w:hAnsi="Times New Roman" w:cs="Times New Roman"/>
          <w:color w:val="000000" w:themeColor="text1"/>
          <w:sz w:val="24"/>
          <w:szCs w:val="24"/>
        </w:rPr>
        <w:t xml:space="preserve"> and to help identify any underlying factors within Eco-Insulate UK that may be contributing to the increased turnover of both skilled and unskilled workers (CIPD, 2024). </w:t>
      </w:r>
    </w:p>
    <w:p w14:paraId="6BC09F0B" w14:textId="77777777" w:rsidR="006A037A" w:rsidRPr="00C615C6" w:rsidRDefault="006A037A" w:rsidP="0003598C">
      <w:pPr>
        <w:pStyle w:val="Nornal"/>
        <w:spacing w:after="0" w:line="240" w:lineRule="auto"/>
        <w:rPr>
          <w:rFonts w:ascii="Times New Roman" w:hAnsi="Times New Roman" w:cs="Times New Roman"/>
          <w:b/>
          <w:bCs/>
          <w:color w:val="000000" w:themeColor="text1"/>
          <w:sz w:val="24"/>
          <w:szCs w:val="24"/>
        </w:rPr>
      </w:pPr>
    </w:p>
    <w:p w14:paraId="4DE51D26" w14:textId="7C60E287" w:rsidR="00027698" w:rsidRPr="00C615C6" w:rsidRDefault="00BF77E9" w:rsidP="0003598C">
      <w:pPr>
        <w:pStyle w:val="Nornal"/>
        <w:spacing w:after="0" w:line="240" w:lineRule="auto"/>
        <w:rPr>
          <w:rFonts w:ascii="Times New Roman" w:hAnsi="Times New Roman" w:cs="Times New Roman"/>
          <w:b/>
          <w:bCs/>
          <w:color w:val="000000" w:themeColor="text1"/>
          <w:sz w:val="24"/>
          <w:szCs w:val="24"/>
        </w:rPr>
      </w:pPr>
      <w:r w:rsidRPr="00C615C6">
        <w:rPr>
          <w:rFonts w:ascii="Times New Roman" w:hAnsi="Times New Roman" w:cs="Times New Roman"/>
          <w:b/>
          <w:bCs/>
          <w:color w:val="000000" w:themeColor="text1"/>
          <w:sz w:val="24"/>
          <w:szCs w:val="24"/>
        </w:rPr>
        <w:t>Internal Benchmarking:</w:t>
      </w:r>
    </w:p>
    <w:p w14:paraId="05C9E04D" w14:textId="6C0071FB" w:rsidR="00D30F31" w:rsidRPr="00C615C6" w:rsidRDefault="00D30F31" w:rsidP="0003598C">
      <w:pPr>
        <w:pStyle w:val="Nornal"/>
        <w:spacing w:after="0" w:line="240" w:lineRule="auto"/>
        <w:rPr>
          <w:rFonts w:ascii="Times New Roman" w:hAnsi="Times New Roman" w:cs="Times New Roman"/>
          <w:color w:val="000000" w:themeColor="text1"/>
          <w:sz w:val="24"/>
          <w:szCs w:val="24"/>
        </w:rPr>
      </w:pPr>
      <w:r w:rsidRPr="00C615C6">
        <w:rPr>
          <w:rFonts w:ascii="Times New Roman" w:hAnsi="Times New Roman" w:cs="Times New Roman"/>
          <w:color w:val="000000" w:themeColor="text1"/>
          <w:sz w:val="24"/>
          <w:szCs w:val="24"/>
        </w:rPr>
        <w:t xml:space="preserve">Internal benchmarking to develop insight for reward focuses on using internal comparisons within an organisation to optimise and align reward strategies such as compensation, benefits and incentives. </w:t>
      </w:r>
    </w:p>
    <w:p w14:paraId="4076A67C" w14:textId="77777777" w:rsidR="00D30F31" w:rsidRPr="00C615C6" w:rsidRDefault="00D30F31" w:rsidP="0003598C">
      <w:pPr>
        <w:pStyle w:val="Nornal"/>
        <w:spacing w:after="0" w:line="240" w:lineRule="auto"/>
        <w:rPr>
          <w:rFonts w:ascii="Times New Roman" w:hAnsi="Times New Roman" w:cs="Times New Roman"/>
          <w:color w:val="000000" w:themeColor="text1"/>
          <w:sz w:val="24"/>
          <w:szCs w:val="24"/>
        </w:rPr>
      </w:pPr>
    </w:p>
    <w:p w14:paraId="5808E03A" w14:textId="6C6D6256" w:rsidR="00BF77E9" w:rsidRPr="00C615C6" w:rsidRDefault="00D30F31" w:rsidP="0003598C">
      <w:pPr>
        <w:pStyle w:val="Nornal"/>
        <w:spacing w:after="0" w:line="240" w:lineRule="auto"/>
        <w:rPr>
          <w:rFonts w:ascii="Times New Roman" w:hAnsi="Times New Roman" w:cs="Times New Roman"/>
          <w:color w:val="000000" w:themeColor="text1"/>
          <w:sz w:val="24"/>
          <w:szCs w:val="24"/>
        </w:rPr>
      </w:pPr>
      <w:r w:rsidRPr="00C615C6">
        <w:rPr>
          <w:rFonts w:ascii="Times New Roman" w:hAnsi="Times New Roman" w:cs="Times New Roman"/>
          <w:color w:val="000000" w:themeColor="text1"/>
          <w:sz w:val="24"/>
          <w:szCs w:val="24"/>
        </w:rPr>
        <w:t xml:space="preserve">This involves collecting data internally through various channels such as financial data, employee feedback and people metrics. </w:t>
      </w:r>
      <w:r w:rsidR="00C31880" w:rsidRPr="00C615C6">
        <w:rPr>
          <w:rFonts w:ascii="Times New Roman" w:hAnsi="Times New Roman" w:cs="Times New Roman"/>
          <w:color w:val="000000" w:themeColor="text1"/>
          <w:sz w:val="24"/>
          <w:szCs w:val="24"/>
        </w:rPr>
        <w:t xml:space="preserve">The advantage to internal benchmarking is that it is specific to Eco-Insulate UK. </w:t>
      </w:r>
    </w:p>
    <w:p w14:paraId="780AB7E1" w14:textId="77777777" w:rsidR="00BF77E9" w:rsidRPr="00C615C6" w:rsidRDefault="00BF77E9" w:rsidP="0003598C">
      <w:pPr>
        <w:pStyle w:val="Nornal"/>
        <w:spacing w:after="0" w:line="240" w:lineRule="auto"/>
        <w:rPr>
          <w:rFonts w:ascii="Times New Roman" w:hAnsi="Times New Roman" w:cs="Times New Roman"/>
          <w:b/>
          <w:bCs/>
          <w:color w:val="000000" w:themeColor="text1"/>
          <w:sz w:val="24"/>
          <w:szCs w:val="24"/>
        </w:rPr>
      </w:pPr>
    </w:p>
    <w:p w14:paraId="231D5855" w14:textId="5474B08A" w:rsidR="00D30F31" w:rsidRPr="00C615C6" w:rsidRDefault="0011003C" w:rsidP="0003598C">
      <w:pPr>
        <w:pStyle w:val="Nornal"/>
        <w:spacing w:after="0" w:line="240" w:lineRule="auto"/>
        <w:rPr>
          <w:rFonts w:ascii="Times New Roman" w:hAnsi="Times New Roman" w:cs="Times New Roman"/>
          <w:color w:val="000000" w:themeColor="text1"/>
          <w:sz w:val="24"/>
          <w:szCs w:val="24"/>
        </w:rPr>
      </w:pPr>
      <w:r w:rsidRPr="00C615C6">
        <w:rPr>
          <w:rFonts w:ascii="Times New Roman" w:hAnsi="Times New Roman" w:cs="Times New Roman"/>
          <w:color w:val="000000" w:themeColor="text1"/>
          <w:sz w:val="24"/>
          <w:szCs w:val="24"/>
        </w:rPr>
        <w:t>Conducting focus groups with employees and key managers at Eco-Insulate can provide valuable qualitative insights into what motivates staff and uncover underlying factors that may be contributing to the rising turnover within the business</w:t>
      </w:r>
      <w:r w:rsidR="00C31880" w:rsidRPr="00C615C6">
        <w:rPr>
          <w:rFonts w:ascii="Times New Roman" w:hAnsi="Times New Roman" w:cs="Times New Roman"/>
          <w:color w:val="000000" w:themeColor="text1"/>
          <w:sz w:val="24"/>
          <w:szCs w:val="24"/>
        </w:rPr>
        <w:t xml:space="preserve"> (Barratt, 2019). </w:t>
      </w:r>
    </w:p>
    <w:p w14:paraId="348B4D8E" w14:textId="77777777" w:rsidR="0011003C" w:rsidRPr="00C615C6" w:rsidRDefault="0011003C" w:rsidP="0003598C">
      <w:pPr>
        <w:pStyle w:val="Nornal"/>
        <w:spacing w:after="0" w:line="240" w:lineRule="auto"/>
        <w:rPr>
          <w:rFonts w:ascii="Times New Roman" w:hAnsi="Times New Roman" w:cs="Times New Roman"/>
          <w:color w:val="000000" w:themeColor="text1"/>
          <w:sz w:val="24"/>
          <w:szCs w:val="24"/>
        </w:rPr>
      </w:pPr>
    </w:p>
    <w:p w14:paraId="47318A19" w14:textId="56E5C16C" w:rsidR="0011003C" w:rsidRPr="00C615C6" w:rsidRDefault="0011003C" w:rsidP="0003598C">
      <w:pPr>
        <w:pStyle w:val="Nornal"/>
        <w:spacing w:after="0" w:line="240" w:lineRule="auto"/>
        <w:rPr>
          <w:rFonts w:ascii="Times New Roman" w:hAnsi="Times New Roman" w:cs="Times New Roman"/>
          <w:color w:val="000000" w:themeColor="text1"/>
          <w:sz w:val="24"/>
          <w:szCs w:val="24"/>
        </w:rPr>
      </w:pPr>
      <w:r w:rsidRPr="00C615C6">
        <w:rPr>
          <w:rFonts w:ascii="Times New Roman" w:hAnsi="Times New Roman" w:cs="Times New Roman"/>
          <w:color w:val="000000" w:themeColor="text1"/>
          <w:sz w:val="24"/>
          <w:szCs w:val="24"/>
        </w:rPr>
        <w:t xml:space="preserve">However, when using internal benchmarking to guide the development of reward programmes, Eco-Insulate UK must carefully manage stakeholder expectations. Failing to meet these expectations could risk demotivating employees (Indeed, 2025). </w:t>
      </w:r>
    </w:p>
    <w:p w14:paraId="1FCF4C33" w14:textId="77777777" w:rsidR="0003598C" w:rsidRPr="00C615C6" w:rsidRDefault="0003598C" w:rsidP="0003598C">
      <w:pPr>
        <w:pStyle w:val="Nornal"/>
        <w:spacing w:after="0" w:line="240" w:lineRule="auto"/>
        <w:rPr>
          <w:rFonts w:ascii="Times New Roman" w:hAnsi="Times New Roman" w:cs="Times New Roman"/>
          <w:b/>
          <w:bCs/>
          <w:color w:val="000000" w:themeColor="text1"/>
          <w:sz w:val="24"/>
          <w:szCs w:val="24"/>
        </w:rPr>
      </w:pPr>
    </w:p>
    <w:p w14:paraId="6EAAF56D" w14:textId="77777777" w:rsidR="0003598C" w:rsidRPr="00C615C6" w:rsidRDefault="0003598C" w:rsidP="0003598C">
      <w:pPr>
        <w:pStyle w:val="Nornal"/>
        <w:spacing w:after="0" w:line="240" w:lineRule="auto"/>
        <w:rPr>
          <w:rFonts w:ascii="Times New Roman" w:hAnsi="Times New Roman" w:cs="Times New Roman"/>
          <w:b/>
          <w:bCs/>
          <w:color w:val="000000"/>
          <w:sz w:val="24"/>
          <w:szCs w:val="24"/>
        </w:rPr>
      </w:pPr>
      <w:r w:rsidRPr="00C615C6">
        <w:rPr>
          <w:rFonts w:ascii="Times New Roman" w:hAnsi="Times New Roman" w:cs="Times New Roman"/>
          <w:b/>
          <w:bCs/>
          <w:color w:val="000000" w:themeColor="text1"/>
          <w:sz w:val="24"/>
          <w:szCs w:val="24"/>
        </w:rPr>
        <w:t>Explain approaches to job evaluation. (AC 3.3)</w:t>
      </w:r>
    </w:p>
    <w:p w14:paraId="2F965095" w14:textId="77777777" w:rsidR="0003598C" w:rsidRPr="00C615C6" w:rsidRDefault="0003598C" w:rsidP="0003598C">
      <w:pPr>
        <w:pStyle w:val="Nornal"/>
        <w:spacing w:after="0" w:line="240" w:lineRule="auto"/>
        <w:rPr>
          <w:rFonts w:ascii="Times New Roman" w:hAnsi="Times New Roman" w:cs="Times New Roman"/>
          <w:b/>
          <w:bCs/>
          <w:color w:val="000000"/>
          <w:sz w:val="24"/>
          <w:szCs w:val="24"/>
        </w:rPr>
      </w:pPr>
    </w:p>
    <w:p w14:paraId="17471AB9" w14:textId="491477B1" w:rsidR="002E57C0" w:rsidRPr="00C615C6" w:rsidRDefault="002E57C0" w:rsidP="0003598C">
      <w:pPr>
        <w:pStyle w:val="Nornal"/>
        <w:spacing w:after="0" w:line="240" w:lineRule="auto"/>
        <w:rPr>
          <w:rFonts w:ascii="Times New Roman" w:hAnsi="Times New Roman" w:cs="Times New Roman"/>
          <w:color w:val="000000"/>
          <w:sz w:val="24"/>
          <w:szCs w:val="24"/>
        </w:rPr>
      </w:pPr>
      <w:r w:rsidRPr="00C615C6">
        <w:rPr>
          <w:rFonts w:ascii="Times New Roman" w:hAnsi="Times New Roman" w:cs="Times New Roman"/>
          <w:color w:val="000000"/>
          <w:sz w:val="24"/>
          <w:szCs w:val="24"/>
        </w:rPr>
        <w:t xml:space="preserve">Job evaluation is a structured and formal process used to assess the relative worth of jobs within an organisation. A job evaluation scheme provides a systematic and objective method for evaluating individual jobs, helping to prevent bias or discrimination (ACAS, 2021). </w:t>
      </w:r>
      <w:r w:rsidR="001C64AF" w:rsidRPr="00C615C6">
        <w:rPr>
          <w:rFonts w:ascii="Times New Roman" w:hAnsi="Times New Roman" w:cs="Times New Roman"/>
          <w:color w:val="000000"/>
          <w:sz w:val="24"/>
          <w:szCs w:val="24"/>
        </w:rPr>
        <w:t xml:space="preserve">It can be carried out using either an analytical or a non-analytical scheme. </w:t>
      </w:r>
    </w:p>
    <w:p w14:paraId="6413A379" w14:textId="77777777" w:rsidR="003501C2" w:rsidRPr="00C615C6" w:rsidRDefault="003501C2" w:rsidP="0003598C">
      <w:pPr>
        <w:pStyle w:val="Nornal"/>
        <w:spacing w:after="0" w:line="240" w:lineRule="auto"/>
        <w:rPr>
          <w:rFonts w:ascii="Times New Roman" w:hAnsi="Times New Roman" w:cs="Times New Roman"/>
          <w:color w:val="000000"/>
          <w:sz w:val="24"/>
          <w:szCs w:val="24"/>
        </w:rPr>
      </w:pPr>
    </w:p>
    <w:p w14:paraId="137ECA02" w14:textId="7D95E9E3" w:rsidR="003501C2" w:rsidRPr="00C615C6" w:rsidRDefault="003501C2" w:rsidP="0003598C">
      <w:pPr>
        <w:pStyle w:val="Nornal"/>
        <w:spacing w:after="0" w:line="240" w:lineRule="auto"/>
        <w:rPr>
          <w:rFonts w:ascii="Times New Roman" w:hAnsi="Times New Roman" w:cs="Times New Roman"/>
          <w:b/>
          <w:bCs/>
          <w:color w:val="000000"/>
          <w:sz w:val="24"/>
          <w:szCs w:val="24"/>
        </w:rPr>
      </w:pPr>
      <w:r w:rsidRPr="00C615C6">
        <w:rPr>
          <w:rFonts w:ascii="Times New Roman" w:hAnsi="Times New Roman" w:cs="Times New Roman"/>
          <w:b/>
          <w:bCs/>
          <w:color w:val="000000"/>
          <w:sz w:val="24"/>
          <w:szCs w:val="24"/>
        </w:rPr>
        <w:t>Point Factor Method</w:t>
      </w:r>
    </w:p>
    <w:p w14:paraId="1F6B2203" w14:textId="17BE6D9F" w:rsidR="005059AC" w:rsidRPr="00C615C6" w:rsidRDefault="00281E9D" w:rsidP="0003598C">
      <w:pPr>
        <w:pStyle w:val="Nornal"/>
        <w:spacing w:after="0" w:line="240" w:lineRule="auto"/>
        <w:rPr>
          <w:rFonts w:ascii="Times New Roman" w:hAnsi="Times New Roman" w:cs="Times New Roman"/>
          <w:color w:val="000000"/>
          <w:sz w:val="24"/>
          <w:szCs w:val="24"/>
        </w:rPr>
      </w:pPr>
      <w:r w:rsidRPr="00C615C6">
        <w:rPr>
          <w:rFonts w:ascii="Times New Roman" w:hAnsi="Times New Roman" w:cs="Times New Roman"/>
          <w:color w:val="000000"/>
          <w:sz w:val="24"/>
          <w:szCs w:val="24"/>
        </w:rPr>
        <w:t>Point-factor schemes are the most widely used analytical methods for job evaluation. This approach involves breaking down a job into predefined factors</w:t>
      </w:r>
      <w:r w:rsidR="008279BD" w:rsidRPr="00C615C6">
        <w:rPr>
          <w:rFonts w:ascii="Times New Roman" w:hAnsi="Times New Roman" w:cs="Times New Roman"/>
          <w:color w:val="000000"/>
          <w:sz w:val="24"/>
          <w:szCs w:val="24"/>
        </w:rPr>
        <w:t xml:space="preserve"> - </w:t>
      </w:r>
      <w:r w:rsidRPr="00C615C6">
        <w:rPr>
          <w:rFonts w:ascii="Times New Roman" w:hAnsi="Times New Roman" w:cs="Times New Roman"/>
          <w:color w:val="000000"/>
          <w:sz w:val="24"/>
          <w:szCs w:val="24"/>
        </w:rPr>
        <w:t>such as responsibilities, knowledge and skills</w:t>
      </w:r>
      <w:r w:rsidR="005702BD">
        <w:rPr>
          <w:rFonts w:ascii="Times New Roman" w:hAnsi="Times New Roman" w:cs="Times New Roman"/>
          <w:color w:val="000000"/>
          <w:sz w:val="24"/>
          <w:szCs w:val="24"/>
        </w:rPr>
        <w:t xml:space="preserve"> -</w:t>
      </w:r>
      <w:r w:rsidR="008279BD" w:rsidRPr="00C615C6">
        <w:rPr>
          <w:rFonts w:ascii="Times New Roman" w:hAnsi="Times New Roman" w:cs="Times New Roman"/>
          <w:color w:val="000000"/>
          <w:sz w:val="24"/>
          <w:szCs w:val="24"/>
        </w:rPr>
        <w:t xml:space="preserve"> </w:t>
      </w:r>
      <w:r w:rsidRPr="00C615C6">
        <w:rPr>
          <w:rFonts w:ascii="Times New Roman" w:hAnsi="Times New Roman" w:cs="Times New Roman"/>
          <w:color w:val="000000"/>
          <w:sz w:val="24"/>
          <w:szCs w:val="24"/>
        </w:rPr>
        <w:t xml:space="preserve">and assigning points to each factor according to its importance, which are then </w:t>
      </w:r>
      <w:r w:rsidR="008279BD" w:rsidRPr="00C615C6">
        <w:rPr>
          <w:rFonts w:ascii="Times New Roman" w:hAnsi="Times New Roman" w:cs="Times New Roman"/>
          <w:color w:val="000000"/>
          <w:sz w:val="24"/>
          <w:szCs w:val="24"/>
        </w:rPr>
        <w:t>totalled</w:t>
      </w:r>
      <w:r w:rsidRPr="00C615C6">
        <w:rPr>
          <w:rFonts w:ascii="Times New Roman" w:hAnsi="Times New Roman" w:cs="Times New Roman"/>
          <w:color w:val="000000"/>
          <w:sz w:val="24"/>
          <w:szCs w:val="24"/>
        </w:rPr>
        <w:t xml:space="preserve"> to determine the job’s overall score</w:t>
      </w:r>
      <w:r w:rsidR="008279BD" w:rsidRPr="00C615C6">
        <w:rPr>
          <w:rFonts w:ascii="Times New Roman" w:hAnsi="Times New Roman" w:cs="Times New Roman"/>
          <w:color w:val="000000"/>
          <w:sz w:val="24"/>
          <w:szCs w:val="24"/>
        </w:rPr>
        <w:t xml:space="preserve"> (CIPD, 2025). </w:t>
      </w:r>
    </w:p>
    <w:p w14:paraId="49E796AF" w14:textId="77777777" w:rsidR="008279BD" w:rsidRPr="00C615C6" w:rsidRDefault="008279BD" w:rsidP="0003598C">
      <w:pPr>
        <w:pStyle w:val="Nornal"/>
        <w:spacing w:after="0" w:line="240" w:lineRule="auto"/>
        <w:rPr>
          <w:rFonts w:ascii="Times New Roman" w:hAnsi="Times New Roman" w:cs="Times New Roman"/>
          <w:color w:val="000000"/>
          <w:sz w:val="24"/>
          <w:szCs w:val="24"/>
        </w:rPr>
      </w:pPr>
    </w:p>
    <w:p w14:paraId="7E739F6E" w14:textId="018AEE4F" w:rsidR="008279BD" w:rsidRPr="00C615C6" w:rsidRDefault="008279BD" w:rsidP="0003598C">
      <w:pPr>
        <w:pStyle w:val="Nornal"/>
        <w:spacing w:after="0" w:line="240" w:lineRule="auto"/>
        <w:rPr>
          <w:rFonts w:ascii="Times New Roman" w:hAnsi="Times New Roman" w:cs="Times New Roman"/>
          <w:color w:val="000000"/>
          <w:sz w:val="24"/>
          <w:szCs w:val="24"/>
        </w:rPr>
      </w:pPr>
      <w:r w:rsidRPr="00C615C6">
        <w:rPr>
          <w:rFonts w:ascii="Times New Roman" w:hAnsi="Times New Roman" w:cs="Times New Roman"/>
          <w:color w:val="000000"/>
          <w:sz w:val="24"/>
          <w:szCs w:val="24"/>
        </w:rPr>
        <w:lastRenderedPageBreak/>
        <w:t xml:space="preserve">The advantage of this method is </w:t>
      </w:r>
      <w:r w:rsidR="005702BD">
        <w:rPr>
          <w:rFonts w:ascii="Times New Roman" w:hAnsi="Times New Roman" w:cs="Times New Roman"/>
          <w:color w:val="000000"/>
          <w:sz w:val="24"/>
          <w:szCs w:val="24"/>
        </w:rPr>
        <w:t>that</w:t>
      </w:r>
      <w:r w:rsidRPr="00C615C6">
        <w:rPr>
          <w:rFonts w:ascii="Times New Roman" w:hAnsi="Times New Roman" w:cs="Times New Roman"/>
          <w:color w:val="000000"/>
          <w:sz w:val="24"/>
          <w:szCs w:val="24"/>
        </w:rPr>
        <w:t xml:space="preserve"> </w:t>
      </w:r>
      <w:r w:rsidR="005702BD">
        <w:rPr>
          <w:rFonts w:ascii="Times New Roman" w:hAnsi="Times New Roman" w:cs="Times New Roman"/>
          <w:color w:val="000000"/>
          <w:sz w:val="24"/>
          <w:szCs w:val="24"/>
        </w:rPr>
        <w:t xml:space="preserve">the </w:t>
      </w:r>
      <w:r w:rsidRPr="00C615C6">
        <w:rPr>
          <w:rFonts w:ascii="Times New Roman" w:hAnsi="Times New Roman" w:cs="Times New Roman"/>
          <w:color w:val="000000"/>
          <w:sz w:val="24"/>
          <w:szCs w:val="24"/>
        </w:rPr>
        <w:t xml:space="preserve">clear and systematic approach </w:t>
      </w:r>
      <w:r w:rsidR="005702BD">
        <w:rPr>
          <w:rFonts w:ascii="Times New Roman" w:hAnsi="Times New Roman" w:cs="Times New Roman"/>
          <w:color w:val="000000"/>
          <w:sz w:val="24"/>
          <w:szCs w:val="24"/>
        </w:rPr>
        <w:t xml:space="preserve">involved </w:t>
      </w:r>
      <w:r w:rsidRPr="00C615C6">
        <w:rPr>
          <w:rFonts w:ascii="Times New Roman" w:hAnsi="Times New Roman" w:cs="Times New Roman"/>
          <w:color w:val="000000"/>
          <w:sz w:val="24"/>
          <w:szCs w:val="24"/>
        </w:rPr>
        <w:t>creates a transparent and objective pay structure. Additionally, its structured nature promotes pay equity by helping to ensure</w:t>
      </w:r>
      <w:r w:rsidR="005702BD">
        <w:rPr>
          <w:rFonts w:ascii="Times New Roman" w:hAnsi="Times New Roman" w:cs="Times New Roman"/>
          <w:color w:val="000000"/>
          <w:sz w:val="24"/>
          <w:szCs w:val="24"/>
        </w:rPr>
        <w:t xml:space="preserve"> </w:t>
      </w:r>
      <w:r w:rsidRPr="00C615C6">
        <w:rPr>
          <w:rFonts w:ascii="Times New Roman" w:hAnsi="Times New Roman" w:cs="Times New Roman"/>
          <w:color w:val="000000"/>
          <w:sz w:val="24"/>
          <w:szCs w:val="24"/>
        </w:rPr>
        <w:t xml:space="preserve">compensation levels correspond to the demands of each job (AIHR, 2024). </w:t>
      </w:r>
    </w:p>
    <w:p w14:paraId="082FA0C5" w14:textId="77777777" w:rsidR="00281E9D" w:rsidRPr="00C615C6" w:rsidRDefault="00281E9D" w:rsidP="0003598C">
      <w:pPr>
        <w:pStyle w:val="Nornal"/>
        <w:spacing w:after="0" w:line="240" w:lineRule="auto"/>
        <w:rPr>
          <w:rFonts w:ascii="Times New Roman" w:hAnsi="Times New Roman" w:cs="Times New Roman"/>
          <w:b/>
          <w:bCs/>
          <w:color w:val="000000"/>
          <w:sz w:val="24"/>
          <w:szCs w:val="24"/>
        </w:rPr>
      </w:pPr>
    </w:p>
    <w:p w14:paraId="3A065FB9" w14:textId="3F797011" w:rsidR="002D31DA" w:rsidRPr="00C615C6" w:rsidRDefault="00102194" w:rsidP="0003598C">
      <w:pPr>
        <w:pStyle w:val="Nornal"/>
        <w:spacing w:after="0" w:line="240" w:lineRule="auto"/>
        <w:rPr>
          <w:rFonts w:ascii="Times New Roman" w:hAnsi="Times New Roman" w:cs="Times New Roman"/>
          <w:color w:val="000000"/>
          <w:sz w:val="24"/>
          <w:szCs w:val="24"/>
        </w:rPr>
      </w:pPr>
      <w:r w:rsidRPr="00C615C6">
        <w:rPr>
          <w:rFonts w:ascii="Times New Roman" w:hAnsi="Times New Roman" w:cs="Times New Roman"/>
          <w:color w:val="000000"/>
          <w:sz w:val="24"/>
          <w:szCs w:val="24"/>
        </w:rPr>
        <w:t xml:space="preserve">However, this method is time-consuming and demands substantial resources to implement and maintain </w:t>
      </w:r>
      <w:r w:rsidR="005702BD">
        <w:rPr>
          <w:rFonts w:ascii="Times New Roman" w:hAnsi="Times New Roman" w:cs="Times New Roman"/>
          <w:color w:val="000000"/>
          <w:sz w:val="24"/>
          <w:szCs w:val="24"/>
        </w:rPr>
        <w:t xml:space="preserve">it </w:t>
      </w:r>
      <w:r w:rsidRPr="00C615C6">
        <w:rPr>
          <w:rFonts w:ascii="Times New Roman" w:hAnsi="Times New Roman" w:cs="Times New Roman"/>
          <w:color w:val="000000"/>
          <w:sz w:val="24"/>
          <w:szCs w:val="24"/>
        </w:rPr>
        <w:t>accurately. As a medium-sized private sector organi</w:t>
      </w:r>
      <w:r w:rsidR="001C64AF" w:rsidRPr="00C615C6">
        <w:rPr>
          <w:rFonts w:ascii="Times New Roman" w:hAnsi="Times New Roman" w:cs="Times New Roman"/>
          <w:color w:val="000000"/>
          <w:sz w:val="24"/>
          <w:szCs w:val="24"/>
        </w:rPr>
        <w:t>s</w:t>
      </w:r>
      <w:r w:rsidRPr="00C615C6">
        <w:rPr>
          <w:rFonts w:ascii="Times New Roman" w:hAnsi="Times New Roman" w:cs="Times New Roman"/>
          <w:color w:val="000000"/>
          <w:sz w:val="24"/>
          <w:szCs w:val="24"/>
        </w:rPr>
        <w:t xml:space="preserve">ation, Eco-Insulate UK may find it challenging to adopt </w:t>
      </w:r>
      <w:r w:rsidR="000A355B">
        <w:rPr>
          <w:rFonts w:ascii="Times New Roman" w:hAnsi="Times New Roman" w:cs="Times New Roman"/>
          <w:color w:val="000000"/>
          <w:sz w:val="24"/>
          <w:szCs w:val="24"/>
        </w:rPr>
        <w:t xml:space="preserve">with its limited resource </w:t>
      </w:r>
      <w:r w:rsidRPr="00C615C6">
        <w:rPr>
          <w:rFonts w:ascii="Times New Roman" w:hAnsi="Times New Roman" w:cs="Times New Roman"/>
          <w:color w:val="000000"/>
          <w:sz w:val="24"/>
          <w:szCs w:val="24"/>
        </w:rPr>
        <w:t xml:space="preserve">(Armstrong and Taylor, 2023). </w:t>
      </w:r>
    </w:p>
    <w:p w14:paraId="74D81EDC" w14:textId="77777777" w:rsidR="001C64AF" w:rsidRPr="00C615C6" w:rsidRDefault="001C64AF" w:rsidP="0003598C">
      <w:pPr>
        <w:pStyle w:val="Nornal"/>
        <w:spacing w:after="0" w:line="240" w:lineRule="auto"/>
        <w:rPr>
          <w:rFonts w:ascii="Times New Roman" w:hAnsi="Times New Roman" w:cs="Times New Roman"/>
          <w:color w:val="000000"/>
          <w:sz w:val="24"/>
          <w:szCs w:val="24"/>
        </w:rPr>
      </w:pPr>
    </w:p>
    <w:p w14:paraId="19B72148" w14:textId="5AE0BFF4" w:rsidR="001C64AF" w:rsidRPr="00C615C6" w:rsidRDefault="001C64AF" w:rsidP="0003598C">
      <w:pPr>
        <w:pStyle w:val="Nornal"/>
        <w:spacing w:after="0" w:line="240" w:lineRule="auto"/>
        <w:rPr>
          <w:rFonts w:ascii="Times New Roman" w:hAnsi="Times New Roman" w:cs="Times New Roman"/>
          <w:b/>
          <w:bCs/>
          <w:color w:val="000000"/>
          <w:sz w:val="24"/>
          <w:szCs w:val="24"/>
        </w:rPr>
      </w:pPr>
      <w:r w:rsidRPr="00C615C6">
        <w:rPr>
          <w:rFonts w:ascii="Times New Roman" w:hAnsi="Times New Roman" w:cs="Times New Roman"/>
          <w:b/>
          <w:bCs/>
          <w:color w:val="000000"/>
          <w:sz w:val="24"/>
          <w:szCs w:val="24"/>
        </w:rPr>
        <w:t>Job Ranking Method</w:t>
      </w:r>
    </w:p>
    <w:p w14:paraId="7822E922" w14:textId="30CD254D" w:rsidR="001C64AF" w:rsidRPr="00C615C6" w:rsidRDefault="001C64AF" w:rsidP="0003598C">
      <w:pPr>
        <w:pStyle w:val="Nornal"/>
        <w:spacing w:after="0" w:line="240" w:lineRule="auto"/>
        <w:rPr>
          <w:rFonts w:ascii="Times New Roman" w:hAnsi="Times New Roman" w:cs="Times New Roman"/>
          <w:color w:val="000000"/>
          <w:sz w:val="24"/>
          <w:szCs w:val="24"/>
        </w:rPr>
      </w:pPr>
      <w:r w:rsidRPr="00C615C6">
        <w:rPr>
          <w:rFonts w:ascii="Times New Roman" w:hAnsi="Times New Roman" w:cs="Times New Roman"/>
          <w:color w:val="000000"/>
          <w:sz w:val="24"/>
          <w:szCs w:val="24"/>
        </w:rPr>
        <w:t xml:space="preserve">The job ranking method is a non-analytical approach that </w:t>
      </w:r>
      <w:r w:rsidR="000A355B">
        <w:rPr>
          <w:rFonts w:ascii="Times New Roman" w:hAnsi="Times New Roman" w:cs="Times New Roman"/>
          <w:color w:val="000000"/>
          <w:sz w:val="24"/>
          <w:szCs w:val="24"/>
        </w:rPr>
        <w:t xml:space="preserve">places </w:t>
      </w:r>
      <w:r w:rsidRPr="00C615C6">
        <w:rPr>
          <w:rFonts w:ascii="Times New Roman" w:hAnsi="Times New Roman" w:cs="Times New Roman"/>
          <w:color w:val="000000"/>
          <w:sz w:val="24"/>
          <w:szCs w:val="24"/>
        </w:rPr>
        <w:t>jobs</w:t>
      </w:r>
      <w:r w:rsidR="000A355B">
        <w:rPr>
          <w:rFonts w:ascii="Times New Roman" w:hAnsi="Times New Roman" w:cs="Times New Roman"/>
          <w:color w:val="000000"/>
          <w:sz w:val="24"/>
          <w:szCs w:val="24"/>
        </w:rPr>
        <w:t xml:space="preserve"> in order</w:t>
      </w:r>
      <w:r w:rsidRPr="00C615C6">
        <w:rPr>
          <w:rFonts w:ascii="Times New Roman" w:hAnsi="Times New Roman" w:cs="Times New Roman"/>
          <w:color w:val="000000"/>
          <w:sz w:val="24"/>
          <w:szCs w:val="24"/>
        </w:rPr>
        <w:t xml:space="preserve"> based on their relative importance, level of difficulty or overall value to the organisation</w:t>
      </w:r>
      <w:r w:rsidR="001205BF" w:rsidRPr="00C615C6">
        <w:rPr>
          <w:rFonts w:ascii="Times New Roman" w:hAnsi="Times New Roman" w:cs="Times New Roman"/>
          <w:color w:val="000000"/>
          <w:sz w:val="24"/>
          <w:szCs w:val="24"/>
        </w:rPr>
        <w:t xml:space="preserve">. The higher-ranking jobs will receive better pay </w:t>
      </w:r>
      <w:r w:rsidRPr="00C615C6">
        <w:rPr>
          <w:rFonts w:ascii="Times New Roman" w:hAnsi="Times New Roman" w:cs="Times New Roman"/>
          <w:color w:val="000000"/>
          <w:sz w:val="24"/>
          <w:szCs w:val="24"/>
        </w:rPr>
        <w:t xml:space="preserve">(CIPD, 2025). </w:t>
      </w:r>
    </w:p>
    <w:p w14:paraId="00274B1D" w14:textId="77777777" w:rsidR="001C64AF" w:rsidRPr="00C615C6" w:rsidRDefault="001C64AF" w:rsidP="0003598C">
      <w:pPr>
        <w:pStyle w:val="Nornal"/>
        <w:spacing w:after="0" w:line="240" w:lineRule="auto"/>
        <w:rPr>
          <w:rFonts w:ascii="Times New Roman" w:hAnsi="Times New Roman" w:cs="Times New Roman"/>
          <w:color w:val="000000"/>
          <w:sz w:val="24"/>
          <w:szCs w:val="24"/>
        </w:rPr>
      </w:pPr>
    </w:p>
    <w:p w14:paraId="0FAF7336" w14:textId="797DB30A" w:rsidR="001C64AF" w:rsidRPr="00C615C6" w:rsidRDefault="001C64AF" w:rsidP="0003598C">
      <w:pPr>
        <w:pStyle w:val="Nornal"/>
        <w:spacing w:after="0" w:line="240" w:lineRule="auto"/>
        <w:rPr>
          <w:rFonts w:ascii="Times New Roman" w:hAnsi="Times New Roman" w:cs="Times New Roman"/>
          <w:color w:val="000000"/>
          <w:sz w:val="24"/>
          <w:szCs w:val="24"/>
        </w:rPr>
      </w:pPr>
      <w:r w:rsidRPr="00C615C6">
        <w:rPr>
          <w:rFonts w:ascii="Times New Roman" w:hAnsi="Times New Roman" w:cs="Times New Roman"/>
          <w:color w:val="000000"/>
          <w:sz w:val="24"/>
          <w:szCs w:val="24"/>
        </w:rPr>
        <w:t>This method may</w:t>
      </w:r>
      <w:r w:rsidR="005702BD">
        <w:rPr>
          <w:rFonts w:ascii="Times New Roman" w:hAnsi="Times New Roman" w:cs="Times New Roman"/>
          <w:color w:val="000000"/>
          <w:sz w:val="24"/>
          <w:szCs w:val="24"/>
        </w:rPr>
        <w:t xml:space="preserve"> </w:t>
      </w:r>
      <w:r w:rsidRPr="00C615C6">
        <w:rPr>
          <w:rFonts w:ascii="Times New Roman" w:hAnsi="Times New Roman" w:cs="Times New Roman"/>
          <w:color w:val="000000"/>
          <w:sz w:val="24"/>
          <w:szCs w:val="24"/>
        </w:rPr>
        <w:t>be more suitable for Eco-Insulate UK to implement, as it</w:t>
      </w:r>
      <w:r w:rsidR="000A355B">
        <w:rPr>
          <w:rFonts w:ascii="Times New Roman" w:hAnsi="Times New Roman" w:cs="Times New Roman"/>
          <w:color w:val="000000"/>
          <w:sz w:val="24"/>
          <w:szCs w:val="24"/>
        </w:rPr>
        <w:t xml:space="preserve"> is </w:t>
      </w:r>
      <w:r w:rsidRPr="00C615C6">
        <w:rPr>
          <w:rFonts w:ascii="Times New Roman" w:hAnsi="Times New Roman" w:cs="Times New Roman"/>
          <w:color w:val="000000"/>
          <w:sz w:val="24"/>
          <w:szCs w:val="24"/>
        </w:rPr>
        <w:t>quicker and simpler to create and easier to maintain (A</w:t>
      </w:r>
      <w:r w:rsidR="001205BF" w:rsidRPr="00C615C6">
        <w:rPr>
          <w:rFonts w:ascii="Times New Roman" w:hAnsi="Times New Roman" w:cs="Times New Roman"/>
          <w:color w:val="000000"/>
          <w:sz w:val="24"/>
          <w:szCs w:val="24"/>
        </w:rPr>
        <w:t>CAS, 2021</w:t>
      </w:r>
      <w:r w:rsidRPr="00C615C6">
        <w:rPr>
          <w:rFonts w:ascii="Times New Roman" w:hAnsi="Times New Roman" w:cs="Times New Roman"/>
          <w:color w:val="000000"/>
          <w:sz w:val="24"/>
          <w:szCs w:val="24"/>
        </w:rPr>
        <w:t xml:space="preserve">). </w:t>
      </w:r>
      <w:r w:rsidR="001205BF" w:rsidRPr="00C615C6">
        <w:rPr>
          <w:rFonts w:ascii="Times New Roman" w:hAnsi="Times New Roman" w:cs="Times New Roman"/>
          <w:color w:val="000000"/>
          <w:sz w:val="24"/>
          <w:szCs w:val="24"/>
        </w:rPr>
        <w:t>However, this method lacks defined standards for judg</w:t>
      </w:r>
      <w:r w:rsidR="005702BD">
        <w:rPr>
          <w:rFonts w:ascii="Times New Roman" w:hAnsi="Times New Roman" w:cs="Times New Roman"/>
          <w:color w:val="000000"/>
          <w:sz w:val="24"/>
          <w:szCs w:val="24"/>
        </w:rPr>
        <w:t>e</w:t>
      </w:r>
      <w:r w:rsidR="001205BF" w:rsidRPr="00C615C6">
        <w:rPr>
          <w:rFonts w:ascii="Times New Roman" w:hAnsi="Times New Roman" w:cs="Times New Roman"/>
          <w:color w:val="000000"/>
          <w:sz w:val="24"/>
          <w:szCs w:val="24"/>
        </w:rPr>
        <w:t xml:space="preserve">ment and is susceptible to bias from those carrying out the job ranking. It does not measure the specific differences between roles and would not offer a strong defence in an equal pay claim (Armstrong and Taylor, 2023). </w:t>
      </w:r>
    </w:p>
    <w:p w14:paraId="21574C8B" w14:textId="77777777" w:rsidR="001205BF" w:rsidRDefault="001205BF" w:rsidP="0003598C">
      <w:pPr>
        <w:pStyle w:val="Nornal"/>
        <w:spacing w:after="0" w:line="240" w:lineRule="auto"/>
        <w:rPr>
          <w:rFonts w:ascii="Times New Roman" w:hAnsi="Times New Roman" w:cs="Times New Roman"/>
          <w:color w:val="000000"/>
          <w:sz w:val="24"/>
          <w:szCs w:val="24"/>
        </w:rPr>
      </w:pPr>
    </w:p>
    <w:p w14:paraId="29E705DA" w14:textId="77777777" w:rsidR="000A355B" w:rsidRPr="00C615C6" w:rsidRDefault="000A355B" w:rsidP="0003598C">
      <w:pPr>
        <w:pStyle w:val="Nornal"/>
        <w:spacing w:after="0" w:line="240" w:lineRule="auto"/>
        <w:rPr>
          <w:rFonts w:ascii="Times New Roman" w:hAnsi="Times New Roman" w:cs="Times New Roman"/>
          <w:color w:val="000000"/>
          <w:sz w:val="24"/>
          <w:szCs w:val="24"/>
        </w:rPr>
      </w:pPr>
    </w:p>
    <w:p w14:paraId="349E32E1" w14:textId="77777777" w:rsidR="0003598C" w:rsidRPr="00C615C6" w:rsidRDefault="0003598C" w:rsidP="0003598C">
      <w:pPr>
        <w:pStyle w:val="Nornal"/>
        <w:spacing w:after="0" w:line="240" w:lineRule="auto"/>
        <w:rPr>
          <w:rFonts w:ascii="Times New Roman" w:hAnsi="Times New Roman" w:cs="Times New Roman"/>
          <w:b/>
          <w:bCs/>
          <w:color w:val="000000" w:themeColor="text1"/>
          <w:sz w:val="24"/>
          <w:szCs w:val="24"/>
        </w:rPr>
      </w:pPr>
      <w:r w:rsidRPr="00C615C6">
        <w:rPr>
          <w:rFonts w:ascii="Times New Roman" w:hAnsi="Times New Roman" w:cs="Times New Roman"/>
          <w:b/>
          <w:bCs/>
          <w:color w:val="000000" w:themeColor="text1"/>
          <w:sz w:val="24"/>
          <w:szCs w:val="24"/>
        </w:rPr>
        <w:t xml:space="preserve">Explain the legislative requirements that impact reward practice. (AC 3.4) </w:t>
      </w:r>
    </w:p>
    <w:p w14:paraId="3412B7E8" w14:textId="77777777" w:rsidR="0003598C" w:rsidRPr="00C615C6" w:rsidRDefault="0003598C" w:rsidP="0003598C">
      <w:pPr>
        <w:pStyle w:val="Nornal"/>
        <w:spacing w:after="0" w:line="240" w:lineRule="auto"/>
        <w:ind w:left="360"/>
        <w:rPr>
          <w:rFonts w:ascii="Trebuchet MS" w:hAnsi="Trebuchet MS"/>
          <w:color w:val="000000" w:themeColor="text1"/>
        </w:rPr>
      </w:pPr>
      <w:r w:rsidRPr="00C615C6">
        <w:rPr>
          <w:rFonts w:ascii="Trebuchet MS" w:hAnsi="Trebuchet MS"/>
          <w:color w:val="000000" w:themeColor="text1"/>
        </w:rPr>
        <w:t xml:space="preserve"> </w:t>
      </w:r>
    </w:p>
    <w:p w14:paraId="4D2614C6" w14:textId="64A4BDF5" w:rsidR="0003598C" w:rsidRPr="00C615C6" w:rsidRDefault="003D122A" w:rsidP="0003598C">
      <w:pPr>
        <w:spacing w:line="240" w:lineRule="auto"/>
        <w:rPr>
          <w:rFonts w:ascii="Times New Roman" w:hAnsi="Times New Roman" w:cs="Times New Roman"/>
          <w:sz w:val="24"/>
          <w:szCs w:val="24"/>
        </w:rPr>
      </w:pPr>
      <w:r w:rsidRPr="00C615C6">
        <w:rPr>
          <w:rFonts w:ascii="Times New Roman" w:hAnsi="Times New Roman" w:cs="Times New Roman"/>
          <w:sz w:val="24"/>
          <w:szCs w:val="24"/>
        </w:rPr>
        <w:t xml:space="preserve">When Eco-Insulate UK consider their reward strategy, they must ensure that </w:t>
      </w:r>
      <w:r w:rsidR="005702BD">
        <w:rPr>
          <w:rFonts w:ascii="Times New Roman" w:hAnsi="Times New Roman" w:cs="Times New Roman"/>
          <w:sz w:val="24"/>
          <w:szCs w:val="24"/>
        </w:rPr>
        <w:t>it</w:t>
      </w:r>
      <w:r w:rsidRPr="00C615C6">
        <w:rPr>
          <w:rFonts w:ascii="Times New Roman" w:hAnsi="Times New Roman" w:cs="Times New Roman"/>
          <w:sz w:val="24"/>
          <w:szCs w:val="24"/>
        </w:rPr>
        <w:t xml:space="preserve"> compl</w:t>
      </w:r>
      <w:r w:rsidR="005702BD">
        <w:rPr>
          <w:rFonts w:ascii="Times New Roman" w:hAnsi="Times New Roman" w:cs="Times New Roman"/>
          <w:sz w:val="24"/>
          <w:szCs w:val="24"/>
        </w:rPr>
        <w:t>ies</w:t>
      </w:r>
      <w:r w:rsidRPr="00C615C6">
        <w:rPr>
          <w:rFonts w:ascii="Times New Roman" w:hAnsi="Times New Roman" w:cs="Times New Roman"/>
          <w:sz w:val="24"/>
          <w:szCs w:val="24"/>
        </w:rPr>
        <w:t xml:space="preserve"> with specific employment laws and legislation.</w:t>
      </w:r>
    </w:p>
    <w:p w14:paraId="503F8A99" w14:textId="45FA1162" w:rsidR="003D122A" w:rsidRPr="00C615C6" w:rsidRDefault="003D122A" w:rsidP="0003598C">
      <w:pPr>
        <w:spacing w:line="240" w:lineRule="auto"/>
        <w:rPr>
          <w:rFonts w:ascii="Times New Roman" w:hAnsi="Times New Roman" w:cs="Times New Roman"/>
          <w:b/>
          <w:bCs/>
          <w:sz w:val="24"/>
          <w:szCs w:val="24"/>
        </w:rPr>
      </w:pPr>
      <w:r w:rsidRPr="00C615C6">
        <w:rPr>
          <w:rFonts w:ascii="Times New Roman" w:hAnsi="Times New Roman" w:cs="Times New Roman"/>
          <w:b/>
          <w:bCs/>
          <w:sz w:val="24"/>
          <w:szCs w:val="24"/>
        </w:rPr>
        <w:t>Equality Act 2010</w:t>
      </w:r>
      <w:r w:rsidR="00BF0614" w:rsidRPr="00C615C6">
        <w:rPr>
          <w:rFonts w:ascii="Times New Roman" w:hAnsi="Times New Roman" w:cs="Times New Roman"/>
          <w:b/>
          <w:bCs/>
          <w:sz w:val="24"/>
          <w:szCs w:val="24"/>
        </w:rPr>
        <w:t xml:space="preserve"> &amp; Equal Pay</w:t>
      </w:r>
    </w:p>
    <w:p w14:paraId="0B8D19DC" w14:textId="1CC954C4" w:rsidR="003D122A" w:rsidRPr="00C615C6" w:rsidRDefault="003D122A" w:rsidP="0003598C">
      <w:pPr>
        <w:spacing w:line="240" w:lineRule="auto"/>
        <w:rPr>
          <w:rFonts w:ascii="Times New Roman" w:hAnsi="Times New Roman" w:cs="Times New Roman"/>
          <w:sz w:val="24"/>
          <w:szCs w:val="24"/>
        </w:rPr>
      </w:pPr>
      <w:r w:rsidRPr="00C615C6">
        <w:rPr>
          <w:rFonts w:ascii="Times New Roman" w:hAnsi="Times New Roman" w:cs="Times New Roman"/>
          <w:sz w:val="24"/>
          <w:szCs w:val="24"/>
        </w:rPr>
        <w:t xml:space="preserve">The Equality Act 2010 protects employees against discrimination </w:t>
      </w:r>
      <w:r w:rsidR="0013063E" w:rsidRPr="00C615C6">
        <w:rPr>
          <w:rFonts w:ascii="Times New Roman" w:hAnsi="Times New Roman" w:cs="Times New Roman"/>
          <w:sz w:val="24"/>
          <w:szCs w:val="24"/>
        </w:rPr>
        <w:t>in the</w:t>
      </w:r>
      <w:r w:rsidRPr="00C615C6">
        <w:rPr>
          <w:rFonts w:ascii="Times New Roman" w:hAnsi="Times New Roman" w:cs="Times New Roman"/>
          <w:sz w:val="24"/>
          <w:szCs w:val="24"/>
        </w:rPr>
        <w:t xml:space="preserve"> work</w:t>
      </w:r>
      <w:r w:rsidR="0013063E" w:rsidRPr="00C615C6">
        <w:rPr>
          <w:rFonts w:ascii="Times New Roman" w:hAnsi="Times New Roman" w:cs="Times New Roman"/>
          <w:sz w:val="24"/>
          <w:szCs w:val="24"/>
        </w:rPr>
        <w:t>place</w:t>
      </w:r>
      <w:r w:rsidRPr="00C615C6">
        <w:rPr>
          <w:rFonts w:ascii="Times New Roman" w:hAnsi="Times New Roman" w:cs="Times New Roman"/>
          <w:sz w:val="24"/>
          <w:szCs w:val="24"/>
        </w:rPr>
        <w:t xml:space="preserve"> and includes nine protected characteristics </w:t>
      </w:r>
      <w:r w:rsidR="0013063E" w:rsidRPr="00C615C6">
        <w:rPr>
          <w:rFonts w:ascii="Times New Roman" w:hAnsi="Times New Roman" w:cs="Times New Roman"/>
          <w:sz w:val="24"/>
          <w:szCs w:val="24"/>
        </w:rPr>
        <w:t xml:space="preserve">like race, gender and age. The law mandates that employees should not be treated less favourably due to one of these characteristics (ACAS, 2025). </w:t>
      </w:r>
    </w:p>
    <w:p w14:paraId="125515CF" w14:textId="0EDECA54" w:rsidR="003D122A" w:rsidRPr="00C615C6" w:rsidRDefault="0013063E" w:rsidP="0003598C">
      <w:pPr>
        <w:spacing w:line="240" w:lineRule="auto"/>
        <w:rPr>
          <w:rFonts w:ascii="Times New Roman" w:hAnsi="Times New Roman" w:cs="Times New Roman"/>
          <w:sz w:val="24"/>
          <w:szCs w:val="24"/>
        </w:rPr>
      </w:pPr>
      <w:r w:rsidRPr="00C615C6">
        <w:rPr>
          <w:rFonts w:ascii="Times New Roman" w:hAnsi="Times New Roman" w:cs="Times New Roman"/>
          <w:sz w:val="24"/>
          <w:szCs w:val="24"/>
        </w:rPr>
        <w:t>When considering rewards, including bonuses and other benefit</w:t>
      </w:r>
      <w:r w:rsidR="0066228E" w:rsidRPr="00C615C6">
        <w:rPr>
          <w:rFonts w:ascii="Times New Roman" w:hAnsi="Times New Roman" w:cs="Times New Roman"/>
          <w:sz w:val="24"/>
          <w:szCs w:val="24"/>
        </w:rPr>
        <w:t>s</w:t>
      </w:r>
      <w:r w:rsidRPr="00C615C6">
        <w:rPr>
          <w:rFonts w:ascii="Times New Roman" w:hAnsi="Times New Roman" w:cs="Times New Roman"/>
          <w:sz w:val="24"/>
          <w:szCs w:val="24"/>
        </w:rPr>
        <w:t xml:space="preserve">, </w:t>
      </w:r>
      <w:r w:rsidR="00F3502E" w:rsidRPr="00C615C6">
        <w:rPr>
          <w:rFonts w:ascii="Times New Roman" w:hAnsi="Times New Roman" w:cs="Times New Roman"/>
          <w:sz w:val="24"/>
          <w:szCs w:val="24"/>
        </w:rPr>
        <w:t xml:space="preserve">Eco-Insulate UK </w:t>
      </w:r>
      <w:r w:rsidRPr="00C615C6">
        <w:rPr>
          <w:rFonts w:ascii="Times New Roman" w:hAnsi="Times New Roman" w:cs="Times New Roman"/>
          <w:sz w:val="24"/>
          <w:szCs w:val="24"/>
        </w:rPr>
        <w:t xml:space="preserve">must consider equal pay. By law, men and women must get equal pay for doing equal work and this applies to both pay and contractual terms and conditions (ACAS, 2024). </w:t>
      </w:r>
      <w:r w:rsidR="0066228E" w:rsidRPr="00C615C6">
        <w:rPr>
          <w:rFonts w:ascii="Times New Roman" w:hAnsi="Times New Roman" w:cs="Times New Roman"/>
          <w:sz w:val="24"/>
          <w:szCs w:val="24"/>
        </w:rPr>
        <w:t xml:space="preserve">Rewards should be based </w:t>
      </w:r>
      <w:r w:rsidR="005702BD">
        <w:rPr>
          <w:rFonts w:ascii="Times New Roman" w:hAnsi="Times New Roman" w:cs="Times New Roman"/>
          <w:sz w:val="24"/>
          <w:szCs w:val="24"/>
        </w:rPr>
        <w:t xml:space="preserve">on </w:t>
      </w:r>
      <w:r w:rsidR="0066228E" w:rsidRPr="00C615C6">
        <w:rPr>
          <w:rFonts w:ascii="Times New Roman" w:hAnsi="Times New Roman" w:cs="Times New Roman"/>
          <w:sz w:val="24"/>
          <w:szCs w:val="24"/>
        </w:rPr>
        <w:t xml:space="preserve">clear objectives where merit and contribution define rewards, not gender (Turning Point HR, 2025). </w:t>
      </w:r>
    </w:p>
    <w:p w14:paraId="4B52C3A5" w14:textId="79AD2DAA" w:rsidR="00B64E7B" w:rsidRPr="00C615C6" w:rsidRDefault="00BF0614" w:rsidP="0003598C">
      <w:pPr>
        <w:spacing w:line="240" w:lineRule="auto"/>
        <w:rPr>
          <w:rFonts w:ascii="Times New Roman" w:hAnsi="Times New Roman" w:cs="Times New Roman"/>
          <w:b/>
          <w:bCs/>
          <w:sz w:val="24"/>
          <w:szCs w:val="24"/>
        </w:rPr>
      </w:pPr>
      <w:r w:rsidRPr="00C615C6">
        <w:rPr>
          <w:rFonts w:ascii="Times New Roman" w:hAnsi="Times New Roman" w:cs="Times New Roman"/>
          <w:b/>
          <w:bCs/>
          <w:sz w:val="24"/>
          <w:szCs w:val="24"/>
        </w:rPr>
        <w:t>National Minimum Wage Act 1998</w:t>
      </w:r>
    </w:p>
    <w:p w14:paraId="0085B73E" w14:textId="2C02F109" w:rsidR="002E5F8E" w:rsidRPr="00C615C6" w:rsidRDefault="00F974F8" w:rsidP="0003598C">
      <w:pPr>
        <w:spacing w:line="240" w:lineRule="auto"/>
        <w:rPr>
          <w:rFonts w:ascii="Times New Roman" w:hAnsi="Times New Roman" w:cs="Times New Roman"/>
          <w:sz w:val="24"/>
          <w:szCs w:val="24"/>
        </w:rPr>
      </w:pPr>
      <w:r w:rsidRPr="00C615C6">
        <w:rPr>
          <w:rFonts w:ascii="Times New Roman" w:hAnsi="Times New Roman" w:cs="Times New Roman"/>
          <w:sz w:val="24"/>
          <w:szCs w:val="24"/>
        </w:rPr>
        <w:t>The National Minimum Wage Act 1998</w:t>
      </w:r>
      <w:r w:rsidR="00BF0614" w:rsidRPr="00C615C6">
        <w:rPr>
          <w:rFonts w:ascii="Times New Roman" w:hAnsi="Times New Roman" w:cs="Times New Roman"/>
          <w:sz w:val="24"/>
          <w:szCs w:val="24"/>
        </w:rPr>
        <w:t xml:space="preserve"> gives the right to employees to receive a minimum hourly rate of pay (Daniel, 2025). </w:t>
      </w:r>
    </w:p>
    <w:p w14:paraId="46EE6852" w14:textId="7D190091" w:rsidR="00B64E7B" w:rsidRPr="00C615C6" w:rsidRDefault="002E5F8E" w:rsidP="0003598C">
      <w:pPr>
        <w:spacing w:line="240" w:lineRule="auto"/>
        <w:rPr>
          <w:rFonts w:ascii="Times New Roman" w:hAnsi="Times New Roman" w:cs="Times New Roman"/>
          <w:sz w:val="24"/>
          <w:szCs w:val="24"/>
        </w:rPr>
      </w:pPr>
      <w:r w:rsidRPr="00C615C6">
        <w:rPr>
          <w:rFonts w:ascii="Times New Roman" w:hAnsi="Times New Roman" w:cs="Times New Roman"/>
          <w:sz w:val="24"/>
          <w:szCs w:val="24"/>
        </w:rPr>
        <w:t>If employers are considering a salary sacrifice scheme, in return for a non-cash benefit, they must ensure the arrangement does not reduce the employee’s cash earning to below the National Minimum Wage</w:t>
      </w:r>
      <w:r w:rsidR="00F974F8" w:rsidRPr="00C615C6">
        <w:rPr>
          <w:rFonts w:ascii="Times New Roman" w:hAnsi="Times New Roman" w:cs="Times New Roman"/>
          <w:sz w:val="24"/>
          <w:szCs w:val="24"/>
        </w:rPr>
        <w:t xml:space="preserve"> (NMW)</w:t>
      </w:r>
      <w:r w:rsidRPr="00C615C6">
        <w:rPr>
          <w:rFonts w:ascii="Times New Roman" w:hAnsi="Times New Roman" w:cs="Times New Roman"/>
          <w:sz w:val="24"/>
          <w:szCs w:val="24"/>
        </w:rPr>
        <w:t xml:space="preserve"> (Gov, 2021). </w:t>
      </w:r>
    </w:p>
    <w:p w14:paraId="1F878BF2" w14:textId="7E60CC2C" w:rsidR="00F974F8" w:rsidRPr="00C615C6" w:rsidRDefault="00F974F8" w:rsidP="0003598C">
      <w:pPr>
        <w:spacing w:line="240" w:lineRule="auto"/>
        <w:rPr>
          <w:rFonts w:ascii="Times New Roman" w:hAnsi="Times New Roman" w:cs="Times New Roman"/>
          <w:sz w:val="24"/>
          <w:szCs w:val="24"/>
        </w:rPr>
      </w:pPr>
      <w:r w:rsidRPr="00C615C6">
        <w:rPr>
          <w:rFonts w:ascii="Times New Roman" w:hAnsi="Times New Roman" w:cs="Times New Roman"/>
          <w:sz w:val="24"/>
          <w:szCs w:val="24"/>
        </w:rPr>
        <w:t>Dropping below the N</w:t>
      </w:r>
      <w:r w:rsidR="005702BD">
        <w:rPr>
          <w:rFonts w:ascii="Times New Roman" w:hAnsi="Times New Roman" w:cs="Times New Roman"/>
          <w:sz w:val="24"/>
          <w:szCs w:val="24"/>
        </w:rPr>
        <w:t>MW</w:t>
      </w:r>
      <w:r w:rsidRPr="00C615C6">
        <w:rPr>
          <w:rFonts w:ascii="Times New Roman" w:hAnsi="Times New Roman" w:cs="Times New Roman"/>
          <w:sz w:val="24"/>
          <w:szCs w:val="24"/>
        </w:rPr>
        <w:t xml:space="preserve"> can lead to a breach of the legislation.</w:t>
      </w:r>
    </w:p>
    <w:p w14:paraId="2B1786B4" w14:textId="77777777" w:rsidR="006B609F" w:rsidRPr="00C615C6" w:rsidRDefault="006B609F" w:rsidP="0003598C">
      <w:pPr>
        <w:spacing w:line="240" w:lineRule="auto"/>
        <w:rPr>
          <w:rFonts w:ascii="Times New Roman" w:hAnsi="Times New Roman" w:cs="Times New Roman"/>
          <w:b/>
          <w:bCs/>
          <w:sz w:val="24"/>
          <w:szCs w:val="24"/>
        </w:rPr>
      </w:pPr>
      <w:r w:rsidRPr="00C615C6">
        <w:rPr>
          <w:rFonts w:ascii="Times New Roman" w:hAnsi="Times New Roman" w:cs="Times New Roman"/>
          <w:b/>
          <w:bCs/>
          <w:sz w:val="24"/>
          <w:szCs w:val="24"/>
        </w:rPr>
        <w:t>General Data Protection Regulations (GDPR)</w:t>
      </w:r>
    </w:p>
    <w:p w14:paraId="5262E293" w14:textId="28CF96F1" w:rsidR="00F974F8" w:rsidRPr="00C615C6" w:rsidRDefault="006B609F" w:rsidP="0003598C">
      <w:pPr>
        <w:spacing w:line="240" w:lineRule="auto"/>
        <w:rPr>
          <w:rFonts w:ascii="Times New Roman" w:hAnsi="Times New Roman" w:cs="Times New Roman"/>
          <w:sz w:val="24"/>
          <w:szCs w:val="24"/>
        </w:rPr>
      </w:pPr>
      <w:r w:rsidRPr="00C615C6">
        <w:rPr>
          <w:rFonts w:ascii="Times New Roman" w:hAnsi="Times New Roman" w:cs="Times New Roman"/>
          <w:sz w:val="24"/>
          <w:szCs w:val="24"/>
        </w:rPr>
        <w:t xml:space="preserve">The UK General Data Protection Regulation legislation controls how </w:t>
      </w:r>
      <w:r w:rsidR="00EF0D74" w:rsidRPr="00C615C6">
        <w:rPr>
          <w:rFonts w:ascii="Times New Roman" w:hAnsi="Times New Roman" w:cs="Times New Roman"/>
          <w:sz w:val="24"/>
          <w:szCs w:val="24"/>
        </w:rPr>
        <w:t xml:space="preserve">the </w:t>
      </w:r>
      <w:r w:rsidRPr="00C615C6">
        <w:rPr>
          <w:rFonts w:ascii="Times New Roman" w:hAnsi="Times New Roman" w:cs="Times New Roman"/>
          <w:sz w:val="24"/>
          <w:szCs w:val="24"/>
        </w:rPr>
        <w:t xml:space="preserve">personal information of employees is used by organisations (Gov, 2018). </w:t>
      </w:r>
    </w:p>
    <w:p w14:paraId="72A164AB" w14:textId="0F8C8578" w:rsidR="00EF0D74" w:rsidRPr="00C615C6" w:rsidRDefault="00EF0D74" w:rsidP="0003598C">
      <w:pPr>
        <w:spacing w:line="240" w:lineRule="auto"/>
        <w:rPr>
          <w:rFonts w:ascii="Times New Roman" w:hAnsi="Times New Roman" w:cs="Times New Roman"/>
          <w:sz w:val="24"/>
          <w:szCs w:val="24"/>
        </w:rPr>
      </w:pPr>
      <w:r w:rsidRPr="00C615C6">
        <w:rPr>
          <w:rFonts w:ascii="Times New Roman" w:hAnsi="Times New Roman" w:cs="Times New Roman"/>
          <w:sz w:val="24"/>
          <w:szCs w:val="24"/>
        </w:rPr>
        <w:t xml:space="preserve">Many organisations use company social media to share the accomplishments of their employees, for example </w:t>
      </w:r>
      <w:r w:rsidR="005702BD">
        <w:rPr>
          <w:rFonts w:ascii="Times New Roman" w:hAnsi="Times New Roman" w:cs="Times New Roman"/>
          <w:sz w:val="24"/>
          <w:szCs w:val="24"/>
        </w:rPr>
        <w:t>an</w:t>
      </w:r>
      <w:r w:rsidRPr="00C615C6">
        <w:rPr>
          <w:rFonts w:ascii="Times New Roman" w:hAnsi="Times New Roman" w:cs="Times New Roman"/>
          <w:sz w:val="24"/>
          <w:szCs w:val="24"/>
        </w:rPr>
        <w:t xml:space="preserve"> </w:t>
      </w:r>
      <w:r w:rsidR="005702BD">
        <w:rPr>
          <w:rFonts w:ascii="Times New Roman" w:hAnsi="Times New Roman" w:cs="Times New Roman"/>
          <w:sz w:val="24"/>
          <w:szCs w:val="24"/>
        </w:rPr>
        <w:t>e</w:t>
      </w:r>
      <w:r w:rsidRPr="00C615C6">
        <w:rPr>
          <w:rFonts w:ascii="Times New Roman" w:hAnsi="Times New Roman" w:cs="Times New Roman"/>
          <w:sz w:val="24"/>
          <w:szCs w:val="24"/>
        </w:rPr>
        <w:t xml:space="preserve">mployee of the </w:t>
      </w:r>
      <w:r w:rsidR="005702BD">
        <w:rPr>
          <w:rFonts w:ascii="Times New Roman" w:hAnsi="Times New Roman" w:cs="Times New Roman"/>
          <w:sz w:val="24"/>
          <w:szCs w:val="24"/>
        </w:rPr>
        <w:t>m</w:t>
      </w:r>
      <w:r w:rsidRPr="00C615C6">
        <w:rPr>
          <w:rFonts w:ascii="Times New Roman" w:hAnsi="Times New Roman" w:cs="Times New Roman"/>
          <w:sz w:val="24"/>
          <w:szCs w:val="24"/>
        </w:rPr>
        <w:t xml:space="preserve">onth </w:t>
      </w:r>
      <w:r w:rsidR="005702BD">
        <w:rPr>
          <w:rFonts w:ascii="Times New Roman" w:hAnsi="Times New Roman" w:cs="Times New Roman"/>
          <w:sz w:val="24"/>
          <w:szCs w:val="24"/>
        </w:rPr>
        <w:t>a</w:t>
      </w:r>
      <w:r w:rsidRPr="00C615C6">
        <w:rPr>
          <w:rFonts w:ascii="Times New Roman" w:hAnsi="Times New Roman" w:cs="Times New Roman"/>
          <w:sz w:val="24"/>
          <w:szCs w:val="24"/>
        </w:rPr>
        <w:t xml:space="preserve">ward. </w:t>
      </w:r>
      <w:r w:rsidR="009F7083" w:rsidRPr="00C615C6">
        <w:rPr>
          <w:rFonts w:ascii="Times New Roman" w:hAnsi="Times New Roman" w:cs="Times New Roman"/>
          <w:sz w:val="24"/>
          <w:szCs w:val="24"/>
        </w:rPr>
        <w:t xml:space="preserve">By doing so, </w:t>
      </w:r>
      <w:r w:rsidR="00F3502E">
        <w:rPr>
          <w:rFonts w:ascii="Times New Roman" w:hAnsi="Times New Roman" w:cs="Times New Roman"/>
          <w:sz w:val="24"/>
          <w:szCs w:val="24"/>
        </w:rPr>
        <w:t>organisations</w:t>
      </w:r>
      <w:r w:rsidR="009F7083" w:rsidRPr="00C615C6">
        <w:rPr>
          <w:rFonts w:ascii="Times New Roman" w:hAnsi="Times New Roman" w:cs="Times New Roman"/>
          <w:sz w:val="24"/>
          <w:szCs w:val="24"/>
        </w:rPr>
        <w:t xml:space="preserve"> are sharing identifiable employee data. </w:t>
      </w:r>
      <w:r w:rsidR="00D47A70" w:rsidRPr="00C615C6">
        <w:rPr>
          <w:rFonts w:ascii="Times New Roman" w:hAnsi="Times New Roman" w:cs="Times New Roman"/>
          <w:sz w:val="24"/>
          <w:szCs w:val="24"/>
        </w:rPr>
        <w:t>To</w:t>
      </w:r>
      <w:r w:rsidR="009F7083" w:rsidRPr="00C615C6">
        <w:rPr>
          <w:rFonts w:ascii="Times New Roman" w:hAnsi="Times New Roman" w:cs="Times New Roman"/>
          <w:sz w:val="24"/>
          <w:szCs w:val="24"/>
        </w:rPr>
        <w:t xml:space="preserve"> ensure this data is being used on a lawful basis, </w:t>
      </w:r>
      <w:r w:rsidR="00F3502E">
        <w:rPr>
          <w:rFonts w:ascii="Times New Roman" w:hAnsi="Times New Roman" w:cs="Times New Roman"/>
          <w:sz w:val="24"/>
          <w:szCs w:val="24"/>
        </w:rPr>
        <w:t>the organisations</w:t>
      </w:r>
      <w:r w:rsidR="009F7083" w:rsidRPr="00C615C6">
        <w:rPr>
          <w:rFonts w:ascii="Times New Roman" w:hAnsi="Times New Roman" w:cs="Times New Roman"/>
          <w:sz w:val="24"/>
          <w:szCs w:val="24"/>
        </w:rPr>
        <w:t xml:space="preserve"> must be clear and transparent about how this data is used and have the consent of the employee to use </w:t>
      </w:r>
      <w:r w:rsidR="00F3502E">
        <w:rPr>
          <w:rFonts w:ascii="Times New Roman" w:hAnsi="Times New Roman" w:cs="Times New Roman"/>
          <w:sz w:val="24"/>
          <w:szCs w:val="24"/>
        </w:rPr>
        <w:t>it</w:t>
      </w:r>
      <w:r w:rsidR="009F7083" w:rsidRPr="00C615C6">
        <w:rPr>
          <w:rFonts w:ascii="Times New Roman" w:hAnsi="Times New Roman" w:cs="Times New Roman"/>
          <w:sz w:val="24"/>
          <w:szCs w:val="24"/>
        </w:rPr>
        <w:t xml:space="preserve"> (Pengelly, 2025). </w:t>
      </w:r>
    </w:p>
    <w:p w14:paraId="4F2728FD" w14:textId="7AF66A1A" w:rsidR="00D47A70" w:rsidRPr="00C615C6" w:rsidRDefault="00F3502E" w:rsidP="0003598C">
      <w:pPr>
        <w:spacing w:line="240" w:lineRule="auto"/>
        <w:rPr>
          <w:rFonts w:ascii="Times New Roman" w:hAnsi="Times New Roman" w:cs="Times New Roman"/>
          <w:sz w:val="24"/>
          <w:szCs w:val="24"/>
        </w:rPr>
      </w:pPr>
      <w:r>
        <w:rPr>
          <w:rFonts w:ascii="Times New Roman" w:hAnsi="Times New Roman" w:cs="Times New Roman"/>
          <w:sz w:val="24"/>
          <w:szCs w:val="24"/>
        </w:rPr>
        <w:t>C</w:t>
      </w:r>
      <w:r w:rsidR="00D47A70" w:rsidRPr="00C615C6">
        <w:rPr>
          <w:rFonts w:ascii="Times New Roman" w:hAnsi="Times New Roman" w:cs="Times New Roman"/>
          <w:sz w:val="24"/>
          <w:szCs w:val="24"/>
        </w:rPr>
        <w:t xml:space="preserve">ompanies </w:t>
      </w:r>
      <w:r w:rsidR="00FF1132" w:rsidRPr="00C615C6">
        <w:rPr>
          <w:rFonts w:ascii="Times New Roman" w:hAnsi="Times New Roman" w:cs="Times New Roman"/>
          <w:sz w:val="24"/>
          <w:szCs w:val="24"/>
        </w:rPr>
        <w:t>asking employees to officially opt in</w:t>
      </w:r>
      <w:r>
        <w:rPr>
          <w:rFonts w:ascii="Times New Roman" w:hAnsi="Times New Roman" w:cs="Times New Roman"/>
          <w:sz w:val="24"/>
          <w:szCs w:val="24"/>
        </w:rPr>
        <w:t xml:space="preserve"> </w:t>
      </w:r>
      <w:r w:rsidR="00FF1132" w:rsidRPr="00C615C6">
        <w:rPr>
          <w:rFonts w:ascii="Times New Roman" w:hAnsi="Times New Roman" w:cs="Times New Roman"/>
          <w:sz w:val="24"/>
          <w:szCs w:val="24"/>
        </w:rPr>
        <w:t>to award or recognition schemes</w:t>
      </w:r>
      <w:r>
        <w:rPr>
          <w:rFonts w:ascii="Times New Roman" w:hAnsi="Times New Roman" w:cs="Times New Roman"/>
          <w:sz w:val="24"/>
          <w:szCs w:val="24"/>
        </w:rPr>
        <w:t>,</w:t>
      </w:r>
      <w:r w:rsidR="000A355B">
        <w:rPr>
          <w:rFonts w:ascii="Times New Roman" w:hAnsi="Times New Roman" w:cs="Times New Roman"/>
          <w:sz w:val="24"/>
          <w:szCs w:val="24"/>
        </w:rPr>
        <w:t xml:space="preserve"> with a clearly written document</w:t>
      </w:r>
      <w:r w:rsidR="00FF1132" w:rsidRPr="00C615C6">
        <w:rPr>
          <w:rFonts w:ascii="Times New Roman" w:hAnsi="Times New Roman" w:cs="Times New Roman"/>
          <w:sz w:val="24"/>
          <w:szCs w:val="24"/>
        </w:rPr>
        <w:t xml:space="preserve"> explaining how their personal data will be used and who has access to it, will provide compliance with GDRP. This should also provide employees with the option to either opt</w:t>
      </w:r>
      <w:r>
        <w:rPr>
          <w:rFonts w:ascii="Times New Roman" w:hAnsi="Times New Roman" w:cs="Times New Roman"/>
          <w:sz w:val="24"/>
          <w:szCs w:val="24"/>
        </w:rPr>
        <w:t xml:space="preserve"> </w:t>
      </w:r>
      <w:r w:rsidR="00FF1132" w:rsidRPr="00C615C6">
        <w:rPr>
          <w:rFonts w:ascii="Times New Roman" w:hAnsi="Times New Roman" w:cs="Times New Roman"/>
          <w:sz w:val="24"/>
          <w:szCs w:val="24"/>
        </w:rPr>
        <w:t xml:space="preserve">out completely or request </w:t>
      </w:r>
      <w:r>
        <w:rPr>
          <w:rFonts w:ascii="Times New Roman" w:hAnsi="Times New Roman" w:cs="Times New Roman"/>
          <w:sz w:val="24"/>
          <w:szCs w:val="24"/>
        </w:rPr>
        <w:t>that</w:t>
      </w:r>
      <w:r w:rsidR="00FF1132" w:rsidRPr="00C615C6">
        <w:rPr>
          <w:rFonts w:ascii="Times New Roman" w:hAnsi="Times New Roman" w:cs="Times New Roman"/>
          <w:sz w:val="24"/>
          <w:szCs w:val="24"/>
        </w:rPr>
        <w:t xml:space="preserve"> their data</w:t>
      </w:r>
      <w:r>
        <w:rPr>
          <w:rFonts w:ascii="Times New Roman" w:hAnsi="Times New Roman" w:cs="Times New Roman"/>
          <w:sz w:val="24"/>
          <w:szCs w:val="24"/>
        </w:rPr>
        <w:t xml:space="preserve"> is not</w:t>
      </w:r>
      <w:r w:rsidR="00FF1132" w:rsidRPr="00C615C6">
        <w:rPr>
          <w:rFonts w:ascii="Times New Roman" w:hAnsi="Times New Roman" w:cs="Times New Roman"/>
          <w:sz w:val="24"/>
          <w:szCs w:val="24"/>
        </w:rPr>
        <w:t xml:space="preserve"> shared (Davenport, 2020). </w:t>
      </w:r>
    </w:p>
    <w:p w14:paraId="3819B33E" w14:textId="77777777" w:rsidR="00D47A70" w:rsidRPr="00C615C6" w:rsidRDefault="00D47A70" w:rsidP="00D47A70">
      <w:pPr>
        <w:spacing w:line="240" w:lineRule="auto"/>
        <w:rPr>
          <w:rFonts w:ascii="Times New Roman" w:hAnsi="Times New Roman" w:cs="Times New Roman"/>
          <w:b/>
          <w:bCs/>
          <w:sz w:val="24"/>
          <w:szCs w:val="24"/>
        </w:rPr>
      </w:pPr>
      <w:r w:rsidRPr="00C615C6">
        <w:rPr>
          <w:rFonts w:ascii="Times New Roman" w:hAnsi="Times New Roman" w:cs="Times New Roman"/>
          <w:b/>
          <w:bCs/>
          <w:sz w:val="24"/>
          <w:szCs w:val="24"/>
        </w:rPr>
        <w:lastRenderedPageBreak/>
        <w:t>Employment Rights Act 1998</w:t>
      </w:r>
    </w:p>
    <w:p w14:paraId="5A84EA34" w14:textId="49A32FB7" w:rsidR="00D47A70" w:rsidRPr="00C615C6" w:rsidRDefault="00DB5D20" w:rsidP="0003598C">
      <w:pPr>
        <w:spacing w:line="240" w:lineRule="auto"/>
        <w:rPr>
          <w:rFonts w:ascii="Times New Roman" w:hAnsi="Times New Roman" w:cs="Times New Roman"/>
          <w:sz w:val="24"/>
          <w:szCs w:val="24"/>
        </w:rPr>
      </w:pPr>
      <w:r w:rsidRPr="00C615C6">
        <w:rPr>
          <w:rFonts w:ascii="Times New Roman" w:hAnsi="Times New Roman" w:cs="Times New Roman"/>
          <w:sz w:val="24"/>
          <w:szCs w:val="24"/>
        </w:rPr>
        <w:t>The Employment Rights Act 1998 sets out the rights for all employees and workers to receive a written statement of the particulars of their employment terms</w:t>
      </w:r>
      <w:r w:rsidR="00F3502E">
        <w:rPr>
          <w:rFonts w:ascii="Times New Roman" w:hAnsi="Times New Roman" w:cs="Times New Roman"/>
          <w:sz w:val="24"/>
          <w:szCs w:val="24"/>
        </w:rPr>
        <w:t>. T</w:t>
      </w:r>
      <w:r w:rsidR="001531B6" w:rsidRPr="00C615C6">
        <w:rPr>
          <w:rFonts w:ascii="Times New Roman" w:hAnsi="Times New Roman" w:cs="Times New Roman"/>
          <w:sz w:val="24"/>
          <w:szCs w:val="24"/>
        </w:rPr>
        <w:t>his includes details of terms of a bonus scheme and other benefits the employee is entitled to receive</w:t>
      </w:r>
      <w:r w:rsidRPr="00C615C6">
        <w:rPr>
          <w:rFonts w:ascii="Times New Roman" w:hAnsi="Times New Roman" w:cs="Times New Roman"/>
          <w:sz w:val="24"/>
          <w:szCs w:val="24"/>
        </w:rPr>
        <w:t xml:space="preserve"> (Daniels, 2025). </w:t>
      </w:r>
    </w:p>
    <w:p w14:paraId="17656C67" w14:textId="36B5D0B6" w:rsidR="001531B6" w:rsidRPr="00C615C6" w:rsidRDefault="001531B6" w:rsidP="0003598C">
      <w:pPr>
        <w:spacing w:line="240" w:lineRule="auto"/>
        <w:rPr>
          <w:rFonts w:ascii="Times New Roman" w:hAnsi="Times New Roman" w:cs="Times New Roman"/>
          <w:sz w:val="24"/>
          <w:szCs w:val="24"/>
        </w:rPr>
      </w:pPr>
      <w:r w:rsidRPr="00C615C6">
        <w:rPr>
          <w:rFonts w:ascii="Times New Roman" w:hAnsi="Times New Roman" w:cs="Times New Roman"/>
          <w:sz w:val="24"/>
          <w:szCs w:val="24"/>
        </w:rPr>
        <w:t xml:space="preserve">If a reward has been introduced, such as enhanced annual leave or company sick pay, this is a legally binding agreement on the employment contract. Should </w:t>
      </w:r>
      <w:r w:rsidR="002376AE">
        <w:rPr>
          <w:rFonts w:ascii="Times New Roman" w:hAnsi="Times New Roman" w:cs="Times New Roman"/>
          <w:sz w:val="24"/>
          <w:szCs w:val="24"/>
        </w:rPr>
        <w:t xml:space="preserve">there be </w:t>
      </w:r>
      <w:r w:rsidRPr="00C615C6">
        <w:rPr>
          <w:rFonts w:ascii="Times New Roman" w:hAnsi="Times New Roman" w:cs="Times New Roman"/>
          <w:sz w:val="24"/>
          <w:szCs w:val="24"/>
        </w:rPr>
        <w:t>any changes</w:t>
      </w:r>
      <w:r w:rsidR="002376AE">
        <w:rPr>
          <w:rFonts w:ascii="Times New Roman" w:hAnsi="Times New Roman" w:cs="Times New Roman"/>
          <w:sz w:val="24"/>
          <w:szCs w:val="24"/>
        </w:rPr>
        <w:t xml:space="preserve"> to these rewards</w:t>
      </w:r>
      <w:r w:rsidRPr="00C615C6">
        <w:rPr>
          <w:rFonts w:ascii="Times New Roman" w:hAnsi="Times New Roman" w:cs="Times New Roman"/>
          <w:sz w:val="24"/>
          <w:szCs w:val="24"/>
        </w:rPr>
        <w:t>, it</w:t>
      </w:r>
      <w:r w:rsidR="00F3502E">
        <w:rPr>
          <w:rFonts w:ascii="Times New Roman" w:hAnsi="Times New Roman" w:cs="Times New Roman"/>
          <w:sz w:val="24"/>
          <w:szCs w:val="24"/>
        </w:rPr>
        <w:t xml:space="preserve"> i</w:t>
      </w:r>
      <w:r w:rsidRPr="00C615C6">
        <w:rPr>
          <w:rFonts w:ascii="Times New Roman" w:hAnsi="Times New Roman" w:cs="Times New Roman"/>
          <w:sz w:val="24"/>
          <w:szCs w:val="24"/>
        </w:rPr>
        <w:t>s important to follow a fair procedure when consulting about contractual changes</w:t>
      </w:r>
      <w:r w:rsidR="002376AE">
        <w:rPr>
          <w:rFonts w:ascii="Times New Roman" w:hAnsi="Times New Roman" w:cs="Times New Roman"/>
          <w:sz w:val="24"/>
          <w:szCs w:val="24"/>
        </w:rPr>
        <w:t>. This is</w:t>
      </w:r>
      <w:r w:rsidRPr="00C615C6">
        <w:rPr>
          <w:rFonts w:ascii="Times New Roman" w:hAnsi="Times New Roman" w:cs="Times New Roman"/>
          <w:sz w:val="24"/>
          <w:szCs w:val="24"/>
        </w:rPr>
        <w:t xml:space="preserve"> to avoid any legal claims such as breach of contract or constructive dismissal (ACAS, 2025a). </w:t>
      </w:r>
    </w:p>
    <w:p w14:paraId="0A3BD66A" w14:textId="77777777" w:rsidR="00DB5D20" w:rsidRPr="00C615C6" w:rsidRDefault="00DB5D20" w:rsidP="0003598C">
      <w:pPr>
        <w:spacing w:line="240" w:lineRule="auto"/>
        <w:rPr>
          <w:rFonts w:ascii="Times New Roman" w:hAnsi="Times New Roman" w:cs="Times New Roman"/>
          <w:sz w:val="24"/>
          <w:szCs w:val="24"/>
        </w:rPr>
      </w:pPr>
    </w:p>
    <w:p w14:paraId="1191623A" w14:textId="77777777" w:rsidR="00F974F8" w:rsidRDefault="00F974F8" w:rsidP="0003598C">
      <w:pPr>
        <w:spacing w:line="240" w:lineRule="auto"/>
        <w:rPr>
          <w:rFonts w:ascii="Times New Roman" w:hAnsi="Times New Roman" w:cs="Times New Roman"/>
          <w:sz w:val="24"/>
          <w:szCs w:val="24"/>
        </w:rPr>
      </w:pPr>
    </w:p>
    <w:p w14:paraId="3F887A4E" w14:textId="77777777" w:rsidR="00437C7B" w:rsidRDefault="00437C7B" w:rsidP="0003598C">
      <w:pPr>
        <w:spacing w:line="240" w:lineRule="auto"/>
        <w:rPr>
          <w:rFonts w:ascii="Times New Roman" w:hAnsi="Times New Roman" w:cs="Times New Roman"/>
          <w:sz w:val="24"/>
          <w:szCs w:val="24"/>
        </w:rPr>
      </w:pPr>
    </w:p>
    <w:p w14:paraId="4137E195" w14:textId="77777777" w:rsidR="00437C7B" w:rsidRDefault="00437C7B" w:rsidP="0003598C">
      <w:pPr>
        <w:spacing w:line="240" w:lineRule="auto"/>
        <w:rPr>
          <w:rFonts w:ascii="Times New Roman" w:hAnsi="Times New Roman" w:cs="Times New Roman"/>
          <w:sz w:val="24"/>
          <w:szCs w:val="24"/>
        </w:rPr>
      </w:pPr>
    </w:p>
    <w:p w14:paraId="026517A3" w14:textId="77777777" w:rsidR="00437C7B" w:rsidRDefault="00437C7B" w:rsidP="0003598C">
      <w:pPr>
        <w:spacing w:line="240" w:lineRule="auto"/>
        <w:rPr>
          <w:rFonts w:ascii="Times New Roman" w:hAnsi="Times New Roman" w:cs="Times New Roman"/>
          <w:sz w:val="24"/>
          <w:szCs w:val="24"/>
        </w:rPr>
      </w:pPr>
    </w:p>
    <w:p w14:paraId="23B5E9E5" w14:textId="77777777" w:rsidR="00437C7B" w:rsidRDefault="00437C7B" w:rsidP="0003598C">
      <w:pPr>
        <w:spacing w:line="240" w:lineRule="auto"/>
        <w:rPr>
          <w:rFonts w:ascii="Times New Roman" w:hAnsi="Times New Roman" w:cs="Times New Roman"/>
          <w:sz w:val="24"/>
          <w:szCs w:val="24"/>
        </w:rPr>
      </w:pPr>
    </w:p>
    <w:p w14:paraId="2715AF7B" w14:textId="77777777" w:rsidR="00437C7B" w:rsidRDefault="00437C7B" w:rsidP="0003598C">
      <w:pPr>
        <w:spacing w:line="240" w:lineRule="auto"/>
        <w:rPr>
          <w:rFonts w:ascii="Times New Roman" w:hAnsi="Times New Roman" w:cs="Times New Roman"/>
          <w:sz w:val="24"/>
          <w:szCs w:val="24"/>
        </w:rPr>
      </w:pPr>
    </w:p>
    <w:p w14:paraId="59906194" w14:textId="77777777" w:rsidR="00437C7B" w:rsidRDefault="00437C7B" w:rsidP="0003598C">
      <w:pPr>
        <w:spacing w:line="240" w:lineRule="auto"/>
        <w:rPr>
          <w:rFonts w:ascii="Times New Roman" w:hAnsi="Times New Roman" w:cs="Times New Roman"/>
          <w:sz w:val="24"/>
          <w:szCs w:val="24"/>
        </w:rPr>
      </w:pPr>
    </w:p>
    <w:p w14:paraId="770E0FDE" w14:textId="77777777" w:rsidR="00437C7B" w:rsidRDefault="00437C7B" w:rsidP="0003598C">
      <w:pPr>
        <w:spacing w:line="240" w:lineRule="auto"/>
        <w:rPr>
          <w:rFonts w:ascii="Times New Roman" w:hAnsi="Times New Roman" w:cs="Times New Roman"/>
          <w:sz w:val="24"/>
          <w:szCs w:val="24"/>
        </w:rPr>
      </w:pPr>
    </w:p>
    <w:p w14:paraId="65593621" w14:textId="77777777" w:rsidR="00437C7B" w:rsidRDefault="00437C7B" w:rsidP="0003598C">
      <w:pPr>
        <w:spacing w:line="240" w:lineRule="auto"/>
        <w:rPr>
          <w:rFonts w:ascii="Times New Roman" w:hAnsi="Times New Roman" w:cs="Times New Roman"/>
          <w:sz w:val="24"/>
          <w:szCs w:val="24"/>
        </w:rPr>
      </w:pPr>
    </w:p>
    <w:p w14:paraId="5285CF75" w14:textId="77777777" w:rsidR="00437C7B" w:rsidRDefault="00437C7B" w:rsidP="0003598C">
      <w:pPr>
        <w:spacing w:line="240" w:lineRule="auto"/>
        <w:rPr>
          <w:rFonts w:ascii="Times New Roman" w:hAnsi="Times New Roman" w:cs="Times New Roman"/>
          <w:sz w:val="24"/>
          <w:szCs w:val="24"/>
        </w:rPr>
      </w:pPr>
    </w:p>
    <w:p w14:paraId="7F021215" w14:textId="77777777" w:rsidR="00437C7B" w:rsidRDefault="00437C7B" w:rsidP="0003598C">
      <w:pPr>
        <w:spacing w:line="240" w:lineRule="auto"/>
        <w:rPr>
          <w:rFonts w:ascii="Times New Roman" w:hAnsi="Times New Roman" w:cs="Times New Roman"/>
          <w:sz w:val="24"/>
          <w:szCs w:val="24"/>
        </w:rPr>
      </w:pPr>
    </w:p>
    <w:p w14:paraId="04D6C018" w14:textId="77777777" w:rsidR="00437C7B" w:rsidRDefault="00437C7B" w:rsidP="0003598C">
      <w:pPr>
        <w:spacing w:line="240" w:lineRule="auto"/>
        <w:rPr>
          <w:rFonts w:ascii="Times New Roman" w:hAnsi="Times New Roman" w:cs="Times New Roman"/>
          <w:sz w:val="24"/>
          <w:szCs w:val="24"/>
        </w:rPr>
      </w:pPr>
    </w:p>
    <w:p w14:paraId="72C755CB" w14:textId="77777777" w:rsidR="00437C7B" w:rsidRDefault="00437C7B" w:rsidP="0003598C">
      <w:pPr>
        <w:spacing w:line="240" w:lineRule="auto"/>
        <w:rPr>
          <w:rFonts w:ascii="Times New Roman" w:hAnsi="Times New Roman" w:cs="Times New Roman"/>
          <w:sz w:val="24"/>
          <w:szCs w:val="24"/>
        </w:rPr>
      </w:pPr>
    </w:p>
    <w:p w14:paraId="1ADA68F7" w14:textId="77777777" w:rsidR="00437C7B" w:rsidRDefault="00437C7B" w:rsidP="0003598C">
      <w:pPr>
        <w:spacing w:line="240" w:lineRule="auto"/>
        <w:rPr>
          <w:rFonts w:ascii="Times New Roman" w:hAnsi="Times New Roman" w:cs="Times New Roman"/>
          <w:sz w:val="24"/>
          <w:szCs w:val="24"/>
        </w:rPr>
      </w:pPr>
    </w:p>
    <w:p w14:paraId="4D99D77F" w14:textId="77777777" w:rsidR="00437C7B" w:rsidRDefault="00437C7B" w:rsidP="0003598C">
      <w:pPr>
        <w:spacing w:line="240" w:lineRule="auto"/>
        <w:rPr>
          <w:rFonts w:ascii="Times New Roman" w:hAnsi="Times New Roman" w:cs="Times New Roman"/>
          <w:sz w:val="24"/>
          <w:szCs w:val="24"/>
        </w:rPr>
      </w:pPr>
    </w:p>
    <w:p w14:paraId="1E21986E" w14:textId="77777777" w:rsidR="00437C7B" w:rsidRDefault="00437C7B" w:rsidP="0003598C">
      <w:pPr>
        <w:spacing w:line="240" w:lineRule="auto"/>
        <w:rPr>
          <w:rFonts w:ascii="Times New Roman" w:hAnsi="Times New Roman" w:cs="Times New Roman"/>
          <w:sz w:val="24"/>
          <w:szCs w:val="24"/>
        </w:rPr>
      </w:pPr>
    </w:p>
    <w:p w14:paraId="2B2F787C" w14:textId="77777777" w:rsidR="00437C7B" w:rsidRDefault="00437C7B" w:rsidP="0003598C">
      <w:pPr>
        <w:spacing w:line="240" w:lineRule="auto"/>
        <w:rPr>
          <w:rFonts w:ascii="Times New Roman" w:hAnsi="Times New Roman" w:cs="Times New Roman"/>
          <w:sz w:val="24"/>
          <w:szCs w:val="24"/>
        </w:rPr>
      </w:pPr>
    </w:p>
    <w:p w14:paraId="1A247726" w14:textId="77777777" w:rsidR="00437C7B" w:rsidRDefault="00437C7B" w:rsidP="0003598C">
      <w:pPr>
        <w:spacing w:line="240" w:lineRule="auto"/>
        <w:rPr>
          <w:rFonts w:ascii="Times New Roman" w:hAnsi="Times New Roman" w:cs="Times New Roman"/>
          <w:sz w:val="24"/>
          <w:szCs w:val="24"/>
        </w:rPr>
      </w:pPr>
    </w:p>
    <w:p w14:paraId="6BBBA83A" w14:textId="77777777" w:rsidR="00437C7B" w:rsidRDefault="00437C7B" w:rsidP="0003598C">
      <w:pPr>
        <w:spacing w:line="240" w:lineRule="auto"/>
        <w:rPr>
          <w:rFonts w:ascii="Times New Roman" w:hAnsi="Times New Roman" w:cs="Times New Roman"/>
          <w:sz w:val="24"/>
          <w:szCs w:val="24"/>
        </w:rPr>
      </w:pPr>
    </w:p>
    <w:p w14:paraId="1E989DEA" w14:textId="77777777" w:rsidR="00437C7B" w:rsidRDefault="00437C7B" w:rsidP="0003598C">
      <w:pPr>
        <w:spacing w:line="240" w:lineRule="auto"/>
        <w:rPr>
          <w:rFonts w:ascii="Times New Roman" w:hAnsi="Times New Roman" w:cs="Times New Roman"/>
          <w:sz w:val="24"/>
          <w:szCs w:val="24"/>
        </w:rPr>
      </w:pPr>
    </w:p>
    <w:p w14:paraId="67567F54" w14:textId="77777777" w:rsidR="00437C7B" w:rsidRDefault="00437C7B" w:rsidP="0003598C">
      <w:pPr>
        <w:spacing w:line="240" w:lineRule="auto"/>
        <w:rPr>
          <w:rFonts w:ascii="Times New Roman" w:hAnsi="Times New Roman" w:cs="Times New Roman"/>
          <w:sz w:val="24"/>
          <w:szCs w:val="24"/>
        </w:rPr>
      </w:pPr>
    </w:p>
    <w:p w14:paraId="7D790FA0" w14:textId="77777777" w:rsidR="00437C7B" w:rsidRPr="00C615C6" w:rsidRDefault="00437C7B" w:rsidP="0003598C">
      <w:pPr>
        <w:spacing w:line="240" w:lineRule="auto"/>
        <w:rPr>
          <w:rFonts w:ascii="Times New Roman" w:hAnsi="Times New Roman" w:cs="Times New Roman"/>
          <w:sz w:val="24"/>
          <w:szCs w:val="24"/>
        </w:rPr>
      </w:pPr>
    </w:p>
    <w:p w14:paraId="6DF00FD2" w14:textId="77777777" w:rsidR="00EF0D74" w:rsidRPr="00C615C6" w:rsidRDefault="00EF0D74" w:rsidP="0003598C">
      <w:pPr>
        <w:spacing w:line="240" w:lineRule="auto"/>
        <w:rPr>
          <w:rFonts w:ascii="Times New Roman" w:hAnsi="Times New Roman" w:cs="Times New Roman"/>
          <w:b/>
          <w:bCs/>
          <w:sz w:val="24"/>
          <w:szCs w:val="24"/>
        </w:rPr>
      </w:pPr>
    </w:p>
    <w:bookmarkEnd w:id="0"/>
    <w:p w14:paraId="0BD4E978" w14:textId="77777777" w:rsidR="00437C7B" w:rsidRDefault="00437C7B" w:rsidP="0003598C">
      <w:pPr>
        <w:spacing w:line="240" w:lineRule="auto"/>
        <w:rPr>
          <w:rFonts w:ascii="Times New Roman" w:hAnsi="Times New Roman" w:cs="Times New Roman"/>
          <w:b/>
          <w:bCs/>
          <w:sz w:val="24"/>
          <w:szCs w:val="24"/>
        </w:rPr>
      </w:pPr>
    </w:p>
    <w:p w14:paraId="56B20D70" w14:textId="77777777" w:rsidR="00437C7B" w:rsidRDefault="00437C7B" w:rsidP="0003598C">
      <w:pPr>
        <w:spacing w:line="240" w:lineRule="auto"/>
        <w:rPr>
          <w:rFonts w:ascii="Times New Roman" w:hAnsi="Times New Roman" w:cs="Times New Roman"/>
          <w:b/>
          <w:bCs/>
          <w:sz w:val="24"/>
          <w:szCs w:val="24"/>
        </w:rPr>
      </w:pPr>
    </w:p>
    <w:p w14:paraId="17A8E0EE" w14:textId="77777777" w:rsidR="00437C7B" w:rsidRDefault="00437C7B" w:rsidP="0003598C">
      <w:pPr>
        <w:spacing w:line="240" w:lineRule="auto"/>
        <w:rPr>
          <w:rFonts w:ascii="Times New Roman" w:hAnsi="Times New Roman" w:cs="Times New Roman"/>
          <w:b/>
          <w:bCs/>
          <w:sz w:val="24"/>
          <w:szCs w:val="24"/>
        </w:rPr>
      </w:pPr>
    </w:p>
    <w:p w14:paraId="0CCD17BD" w14:textId="77777777" w:rsidR="00437C7B" w:rsidRDefault="00437C7B" w:rsidP="0003598C">
      <w:pPr>
        <w:spacing w:line="240" w:lineRule="auto"/>
        <w:rPr>
          <w:rFonts w:ascii="Times New Roman" w:hAnsi="Times New Roman" w:cs="Times New Roman"/>
          <w:b/>
          <w:bCs/>
          <w:sz w:val="24"/>
          <w:szCs w:val="24"/>
        </w:rPr>
      </w:pPr>
    </w:p>
    <w:p w14:paraId="3188BA3F" w14:textId="77777777" w:rsidR="00437C7B" w:rsidRDefault="00437C7B" w:rsidP="0003598C">
      <w:pPr>
        <w:spacing w:line="240" w:lineRule="auto"/>
        <w:rPr>
          <w:rFonts w:ascii="Times New Roman" w:hAnsi="Times New Roman" w:cs="Times New Roman"/>
          <w:b/>
          <w:bCs/>
          <w:sz w:val="24"/>
          <w:szCs w:val="24"/>
        </w:rPr>
      </w:pPr>
    </w:p>
    <w:p w14:paraId="48F7D36F" w14:textId="03AAD01B" w:rsidR="0003598C" w:rsidRPr="00C615C6" w:rsidRDefault="00422AC9" w:rsidP="0003598C">
      <w:pPr>
        <w:spacing w:line="240" w:lineRule="auto"/>
        <w:rPr>
          <w:rFonts w:ascii="Times New Roman" w:hAnsi="Times New Roman" w:cs="Times New Roman"/>
          <w:b/>
          <w:bCs/>
          <w:sz w:val="24"/>
          <w:szCs w:val="24"/>
        </w:rPr>
      </w:pPr>
      <w:r w:rsidRPr="00C615C6">
        <w:rPr>
          <w:rFonts w:ascii="Times New Roman" w:hAnsi="Times New Roman" w:cs="Times New Roman"/>
          <w:b/>
          <w:bCs/>
          <w:sz w:val="24"/>
          <w:szCs w:val="24"/>
        </w:rPr>
        <w:lastRenderedPageBreak/>
        <w:t>R</w:t>
      </w:r>
      <w:r w:rsidR="0003598C" w:rsidRPr="00C615C6">
        <w:rPr>
          <w:rFonts w:ascii="Times New Roman" w:hAnsi="Times New Roman" w:cs="Times New Roman"/>
          <w:b/>
          <w:bCs/>
          <w:sz w:val="24"/>
          <w:szCs w:val="24"/>
        </w:rPr>
        <w:t>eferences:</w:t>
      </w:r>
    </w:p>
    <w:p w14:paraId="71259821" w14:textId="1EEBADAA" w:rsidR="002E57C0" w:rsidRPr="00C615C6" w:rsidRDefault="002E57C0" w:rsidP="0003598C">
      <w:pPr>
        <w:spacing w:line="240" w:lineRule="auto"/>
        <w:rPr>
          <w:rFonts w:ascii="Times New Roman" w:hAnsi="Times New Roman" w:cs="Times New Roman"/>
          <w:sz w:val="24"/>
          <w:szCs w:val="24"/>
        </w:rPr>
      </w:pPr>
      <w:r w:rsidRPr="00C615C6">
        <w:rPr>
          <w:rFonts w:ascii="Times New Roman" w:hAnsi="Times New Roman" w:cs="Times New Roman"/>
          <w:sz w:val="24"/>
          <w:szCs w:val="24"/>
        </w:rPr>
        <w:t xml:space="preserve">ACAS </w:t>
      </w:r>
      <w:r w:rsidR="00F24B08">
        <w:rPr>
          <w:rFonts w:ascii="Times New Roman" w:hAnsi="Times New Roman" w:cs="Times New Roman"/>
          <w:sz w:val="24"/>
          <w:szCs w:val="24"/>
        </w:rPr>
        <w:t>(</w:t>
      </w:r>
      <w:r w:rsidRPr="00C615C6">
        <w:rPr>
          <w:rFonts w:ascii="Times New Roman" w:hAnsi="Times New Roman" w:cs="Times New Roman"/>
          <w:sz w:val="24"/>
          <w:szCs w:val="24"/>
        </w:rPr>
        <w:t>2021</w:t>
      </w:r>
      <w:r w:rsidR="00F24B08">
        <w:rPr>
          <w:rFonts w:ascii="Times New Roman" w:hAnsi="Times New Roman" w:cs="Times New Roman"/>
          <w:sz w:val="24"/>
          <w:szCs w:val="24"/>
        </w:rPr>
        <w:t>)</w:t>
      </w:r>
      <w:r w:rsidRPr="00C615C6">
        <w:rPr>
          <w:rFonts w:ascii="Times New Roman" w:hAnsi="Times New Roman" w:cs="Times New Roman"/>
          <w:sz w:val="24"/>
          <w:szCs w:val="24"/>
        </w:rPr>
        <w:t xml:space="preserve">. </w:t>
      </w:r>
      <w:r w:rsidRPr="00C615C6">
        <w:rPr>
          <w:rFonts w:ascii="Times New Roman" w:hAnsi="Times New Roman" w:cs="Times New Roman"/>
          <w:i/>
          <w:iCs/>
          <w:sz w:val="24"/>
          <w:szCs w:val="24"/>
        </w:rPr>
        <w:t xml:space="preserve">Job evaluation: consideration and risks. </w:t>
      </w:r>
      <w:r w:rsidRPr="00C615C6">
        <w:rPr>
          <w:rFonts w:ascii="Times New Roman" w:hAnsi="Times New Roman" w:cs="Times New Roman"/>
          <w:sz w:val="24"/>
          <w:szCs w:val="24"/>
        </w:rPr>
        <w:t xml:space="preserve">Available at: </w:t>
      </w:r>
      <w:hyperlink r:id="rId7" w:history="1">
        <w:r w:rsidRPr="00C615C6">
          <w:rPr>
            <w:rStyle w:val="Hyperlink"/>
            <w:rFonts w:ascii="Times New Roman" w:hAnsi="Times New Roman" w:cs="Times New Roman"/>
            <w:sz w:val="24"/>
            <w:szCs w:val="24"/>
          </w:rPr>
          <w:t>https://www.acas.org.uk/sites/default/files/2021-03/job-evaluation-considerations-and-risks-advisory-booklet.pdf</w:t>
        </w:r>
      </w:hyperlink>
      <w:r w:rsidRPr="00C615C6">
        <w:rPr>
          <w:rFonts w:ascii="Times New Roman" w:hAnsi="Times New Roman" w:cs="Times New Roman"/>
          <w:sz w:val="24"/>
          <w:szCs w:val="24"/>
        </w:rPr>
        <w:t xml:space="preserve">. (Accessed 09 August 2025). </w:t>
      </w:r>
    </w:p>
    <w:p w14:paraId="4487D33E" w14:textId="3C3EEE92" w:rsidR="0013063E" w:rsidRPr="00C615C6" w:rsidRDefault="0013063E" w:rsidP="0003598C">
      <w:pPr>
        <w:spacing w:line="240" w:lineRule="auto"/>
        <w:rPr>
          <w:rFonts w:ascii="Times New Roman" w:hAnsi="Times New Roman" w:cs="Times New Roman"/>
          <w:sz w:val="24"/>
          <w:szCs w:val="24"/>
        </w:rPr>
      </w:pPr>
      <w:r w:rsidRPr="00C615C6">
        <w:rPr>
          <w:rFonts w:ascii="Times New Roman" w:hAnsi="Times New Roman" w:cs="Times New Roman"/>
          <w:sz w:val="24"/>
          <w:szCs w:val="24"/>
        </w:rPr>
        <w:t xml:space="preserve">ACAS </w:t>
      </w:r>
      <w:r w:rsidR="00F24B08">
        <w:rPr>
          <w:rFonts w:ascii="Times New Roman" w:hAnsi="Times New Roman" w:cs="Times New Roman"/>
          <w:sz w:val="24"/>
          <w:szCs w:val="24"/>
        </w:rPr>
        <w:t>(</w:t>
      </w:r>
      <w:r w:rsidRPr="00C615C6">
        <w:rPr>
          <w:rFonts w:ascii="Times New Roman" w:hAnsi="Times New Roman" w:cs="Times New Roman"/>
          <w:sz w:val="24"/>
          <w:szCs w:val="24"/>
        </w:rPr>
        <w:t>2024</w:t>
      </w:r>
      <w:r w:rsidR="00F24B08">
        <w:rPr>
          <w:rFonts w:ascii="Times New Roman" w:hAnsi="Times New Roman" w:cs="Times New Roman"/>
          <w:sz w:val="24"/>
          <w:szCs w:val="24"/>
        </w:rPr>
        <w:t>)</w:t>
      </w:r>
      <w:r w:rsidRPr="00C615C6">
        <w:rPr>
          <w:rFonts w:ascii="Times New Roman" w:hAnsi="Times New Roman" w:cs="Times New Roman"/>
          <w:sz w:val="24"/>
          <w:szCs w:val="24"/>
        </w:rPr>
        <w:t xml:space="preserve">. </w:t>
      </w:r>
      <w:r w:rsidRPr="00C615C6">
        <w:rPr>
          <w:rFonts w:ascii="Times New Roman" w:hAnsi="Times New Roman" w:cs="Times New Roman"/>
          <w:i/>
          <w:iCs/>
          <w:sz w:val="24"/>
          <w:szCs w:val="24"/>
        </w:rPr>
        <w:t>Equal</w:t>
      </w:r>
      <w:r w:rsidR="005E131C" w:rsidRPr="00C615C6">
        <w:rPr>
          <w:rFonts w:ascii="Times New Roman" w:hAnsi="Times New Roman" w:cs="Times New Roman"/>
          <w:i/>
          <w:iCs/>
          <w:sz w:val="24"/>
          <w:szCs w:val="24"/>
        </w:rPr>
        <w:t xml:space="preserve"> </w:t>
      </w:r>
      <w:r w:rsidRPr="00C615C6">
        <w:rPr>
          <w:rFonts w:ascii="Times New Roman" w:hAnsi="Times New Roman" w:cs="Times New Roman"/>
          <w:i/>
          <w:iCs/>
          <w:sz w:val="24"/>
          <w:szCs w:val="24"/>
        </w:rPr>
        <w:t xml:space="preserve">pay and the law. </w:t>
      </w:r>
      <w:r w:rsidR="00DD249C" w:rsidRPr="00C615C6">
        <w:rPr>
          <w:rFonts w:ascii="Times New Roman" w:hAnsi="Times New Roman" w:cs="Times New Roman"/>
          <w:sz w:val="24"/>
          <w:szCs w:val="24"/>
        </w:rPr>
        <w:t xml:space="preserve">Available at: </w:t>
      </w:r>
      <w:hyperlink r:id="rId8" w:history="1">
        <w:r w:rsidR="00C73E92" w:rsidRPr="00C615C6">
          <w:rPr>
            <w:rStyle w:val="Hyperlink"/>
            <w:rFonts w:ascii="Times New Roman" w:hAnsi="Times New Roman" w:cs="Times New Roman"/>
            <w:sz w:val="24"/>
            <w:szCs w:val="24"/>
          </w:rPr>
          <w:t>https://www.acas.org.uk/equal-pay/equal-pay-law</w:t>
        </w:r>
      </w:hyperlink>
      <w:r w:rsidR="00C73E92" w:rsidRPr="00C615C6">
        <w:rPr>
          <w:rFonts w:ascii="Times New Roman" w:hAnsi="Times New Roman" w:cs="Times New Roman"/>
          <w:sz w:val="24"/>
          <w:szCs w:val="24"/>
        </w:rPr>
        <w:t xml:space="preserve">. (Accessed 02 August 2025). </w:t>
      </w:r>
    </w:p>
    <w:p w14:paraId="33A2B225" w14:textId="3D9D8F7F" w:rsidR="0013063E" w:rsidRPr="00C615C6" w:rsidRDefault="0013063E" w:rsidP="0003598C">
      <w:pPr>
        <w:spacing w:line="240" w:lineRule="auto"/>
        <w:rPr>
          <w:rFonts w:ascii="Times New Roman" w:hAnsi="Times New Roman" w:cs="Times New Roman"/>
          <w:sz w:val="24"/>
          <w:szCs w:val="24"/>
        </w:rPr>
      </w:pPr>
      <w:r w:rsidRPr="00C615C6">
        <w:rPr>
          <w:rFonts w:ascii="Times New Roman" w:hAnsi="Times New Roman" w:cs="Times New Roman"/>
          <w:sz w:val="24"/>
          <w:szCs w:val="24"/>
        </w:rPr>
        <w:t>ACAS</w:t>
      </w:r>
      <w:r w:rsidR="00F24B08">
        <w:rPr>
          <w:rFonts w:ascii="Times New Roman" w:hAnsi="Times New Roman" w:cs="Times New Roman"/>
          <w:sz w:val="24"/>
          <w:szCs w:val="24"/>
        </w:rPr>
        <w:t xml:space="preserve"> (</w:t>
      </w:r>
      <w:r w:rsidRPr="00C615C6">
        <w:rPr>
          <w:rFonts w:ascii="Times New Roman" w:hAnsi="Times New Roman" w:cs="Times New Roman"/>
          <w:sz w:val="24"/>
          <w:szCs w:val="24"/>
        </w:rPr>
        <w:t>2025</w:t>
      </w:r>
      <w:r w:rsidR="00F24B08">
        <w:rPr>
          <w:rFonts w:ascii="Times New Roman" w:hAnsi="Times New Roman" w:cs="Times New Roman"/>
          <w:sz w:val="24"/>
          <w:szCs w:val="24"/>
        </w:rPr>
        <w:t>)</w:t>
      </w:r>
      <w:r w:rsidRPr="00C615C6">
        <w:rPr>
          <w:rFonts w:ascii="Times New Roman" w:hAnsi="Times New Roman" w:cs="Times New Roman"/>
          <w:sz w:val="24"/>
          <w:szCs w:val="24"/>
        </w:rPr>
        <w:t xml:space="preserve">. </w:t>
      </w:r>
      <w:r w:rsidRPr="00C615C6">
        <w:rPr>
          <w:rFonts w:ascii="Times New Roman" w:hAnsi="Times New Roman" w:cs="Times New Roman"/>
          <w:i/>
          <w:iCs/>
          <w:sz w:val="24"/>
          <w:szCs w:val="24"/>
        </w:rPr>
        <w:t xml:space="preserve">Discrimination and the Equality ACT 2010. </w:t>
      </w:r>
      <w:r w:rsidRPr="00185323">
        <w:rPr>
          <w:rFonts w:ascii="Times New Roman" w:hAnsi="Times New Roman" w:cs="Times New Roman"/>
          <w:strike/>
          <w:sz w:val="24"/>
          <w:szCs w:val="24"/>
        </w:rPr>
        <w:t>27</w:t>
      </w:r>
      <w:r w:rsidRPr="00185323">
        <w:rPr>
          <w:rFonts w:ascii="Times New Roman" w:hAnsi="Times New Roman" w:cs="Times New Roman"/>
          <w:strike/>
          <w:sz w:val="24"/>
          <w:szCs w:val="24"/>
          <w:vertAlign w:val="superscript"/>
        </w:rPr>
        <w:t>th</w:t>
      </w:r>
      <w:r w:rsidRPr="00185323">
        <w:rPr>
          <w:rFonts w:ascii="Times New Roman" w:hAnsi="Times New Roman" w:cs="Times New Roman"/>
          <w:strike/>
          <w:sz w:val="24"/>
          <w:szCs w:val="24"/>
        </w:rPr>
        <w:t xml:space="preserve"> March 2025.</w:t>
      </w:r>
      <w:r w:rsidRPr="00C615C6">
        <w:rPr>
          <w:rFonts w:ascii="Times New Roman" w:hAnsi="Times New Roman" w:cs="Times New Roman"/>
          <w:sz w:val="24"/>
          <w:szCs w:val="24"/>
        </w:rPr>
        <w:t xml:space="preserve"> Available at: </w:t>
      </w:r>
      <w:hyperlink r:id="rId9" w:history="1">
        <w:r w:rsidRPr="00C615C6">
          <w:rPr>
            <w:rStyle w:val="Hyperlink"/>
            <w:rFonts w:ascii="Times New Roman" w:hAnsi="Times New Roman" w:cs="Times New Roman"/>
            <w:sz w:val="24"/>
            <w:szCs w:val="24"/>
          </w:rPr>
          <w:t>https://www.acas.org.uk/discrimination-and-the-law</w:t>
        </w:r>
      </w:hyperlink>
      <w:r w:rsidRPr="00C615C6">
        <w:rPr>
          <w:rFonts w:ascii="Times New Roman" w:hAnsi="Times New Roman" w:cs="Times New Roman"/>
          <w:sz w:val="24"/>
          <w:szCs w:val="24"/>
        </w:rPr>
        <w:t xml:space="preserve">. (Accessed 02 August 2025).  </w:t>
      </w:r>
    </w:p>
    <w:p w14:paraId="204FD9AF" w14:textId="4E3CE5B3" w:rsidR="005E131C" w:rsidRPr="00C615C6" w:rsidRDefault="005E131C" w:rsidP="0003598C">
      <w:pPr>
        <w:spacing w:line="240" w:lineRule="auto"/>
        <w:rPr>
          <w:rFonts w:ascii="Times New Roman" w:hAnsi="Times New Roman" w:cs="Times New Roman"/>
          <w:sz w:val="24"/>
          <w:szCs w:val="24"/>
        </w:rPr>
      </w:pPr>
      <w:r w:rsidRPr="00C615C6">
        <w:rPr>
          <w:rFonts w:ascii="Times New Roman" w:hAnsi="Times New Roman" w:cs="Times New Roman"/>
          <w:sz w:val="24"/>
          <w:szCs w:val="24"/>
        </w:rPr>
        <w:t>ACAS</w:t>
      </w:r>
      <w:r w:rsidR="00F24B08">
        <w:rPr>
          <w:rFonts w:ascii="Times New Roman" w:hAnsi="Times New Roman" w:cs="Times New Roman"/>
          <w:sz w:val="24"/>
          <w:szCs w:val="24"/>
        </w:rPr>
        <w:t xml:space="preserve"> (</w:t>
      </w:r>
      <w:r w:rsidRPr="00C615C6">
        <w:rPr>
          <w:rFonts w:ascii="Times New Roman" w:hAnsi="Times New Roman" w:cs="Times New Roman"/>
          <w:sz w:val="24"/>
          <w:szCs w:val="24"/>
        </w:rPr>
        <w:t>2025a</w:t>
      </w:r>
      <w:r w:rsidR="00F24B08">
        <w:rPr>
          <w:rFonts w:ascii="Times New Roman" w:hAnsi="Times New Roman" w:cs="Times New Roman"/>
          <w:sz w:val="24"/>
          <w:szCs w:val="24"/>
        </w:rPr>
        <w:t>)</w:t>
      </w:r>
      <w:r w:rsidRPr="00C615C6">
        <w:rPr>
          <w:rFonts w:ascii="Times New Roman" w:hAnsi="Times New Roman" w:cs="Times New Roman"/>
          <w:sz w:val="24"/>
          <w:szCs w:val="24"/>
        </w:rPr>
        <w:t xml:space="preserve">. </w:t>
      </w:r>
      <w:r w:rsidRPr="00C615C6">
        <w:rPr>
          <w:rFonts w:ascii="Times New Roman" w:hAnsi="Times New Roman" w:cs="Times New Roman"/>
          <w:i/>
          <w:iCs/>
          <w:sz w:val="24"/>
          <w:szCs w:val="24"/>
        </w:rPr>
        <w:t xml:space="preserve">Changing your employees’ contracts; considering changes. </w:t>
      </w:r>
      <w:r w:rsidRPr="00185323">
        <w:rPr>
          <w:rFonts w:ascii="Times New Roman" w:hAnsi="Times New Roman" w:cs="Times New Roman"/>
          <w:strike/>
          <w:sz w:val="24"/>
          <w:szCs w:val="24"/>
        </w:rPr>
        <w:t>20</w:t>
      </w:r>
      <w:r w:rsidRPr="00185323">
        <w:rPr>
          <w:rFonts w:ascii="Times New Roman" w:hAnsi="Times New Roman" w:cs="Times New Roman"/>
          <w:strike/>
          <w:sz w:val="24"/>
          <w:szCs w:val="24"/>
          <w:vertAlign w:val="superscript"/>
        </w:rPr>
        <w:t>th</w:t>
      </w:r>
      <w:r w:rsidRPr="00185323">
        <w:rPr>
          <w:rFonts w:ascii="Times New Roman" w:hAnsi="Times New Roman" w:cs="Times New Roman"/>
          <w:strike/>
          <w:sz w:val="24"/>
          <w:szCs w:val="24"/>
        </w:rPr>
        <w:t xml:space="preserve"> January 2025.</w:t>
      </w:r>
      <w:r w:rsidRPr="00C615C6">
        <w:rPr>
          <w:rFonts w:ascii="Times New Roman" w:hAnsi="Times New Roman" w:cs="Times New Roman"/>
          <w:sz w:val="24"/>
          <w:szCs w:val="24"/>
        </w:rPr>
        <w:t xml:space="preserve"> Available at: </w:t>
      </w:r>
      <w:hyperlink r:id="rId10" w:history="1">
        <w:r w:rsidRPr="00C615C6">
          <w:rPr>
            <w:rStyle w:val="Hyperlink"/>
            <w:rFonts w:ascii="Times New Roman" w:hAnsi="Times New Roman" w:cs="Times New Roman"/>
            <w:sz w:val="24"/>
            <w:szCs w:val="24"/>
          </w:rPr>
          <w:t>https://www.acas.org.uk/changing-an-employment-contract/employer-responsibilities</w:t>
        </w:r>
      </w:hyperlink>
      <w:r w:rsidRPr="00C615C6">
        <w:rPr>
          <w:rFonts w:ascii="Times New Roman" w:hAnsi="Times New Roman" w:cs="Times New Roman"/>
          <w:sz w:val="24"/>
          <w:szCs w:val="24"/>
        </w:rPr>
        <w:t xml:space="preserve">. (Accessed 01 August 2025). </w:t>
      </w:r>
    </w:p>
    <w:p w14:paraId="0BAB2114" w14:textId="6E069A3E" w:rsidR="006D3742" w:rsidRPr="00C615C6" w:rsidRDefault="006D3742" w:rsidP="0003598C">
      <w:pPr>
        <w:spacing w:line="240" w:lineRule="auto"/>
        <w:rPr>
          <w:rFonts w:ascii="Times New Roman" w:hAnsi="Times New Roman" w:cs="Times New Roman"/>
          <w:sz w:val="24"/>
          <w:szCs w:val="24"/>
        </w:rPr>
      </w:pPr>
      <w:r w:rsidRPr="00C615C6">
        <w:rPr>
          <w:rFonts w:ascii="Times New Roman" w:hAnsi="Times New Roman" w:cs="Times New Roman"/>
          <w:sz w:val="24"/>
          <w:szCs w:val="24"/>
        </w:rPr>
        <w:t xml:space="preserve">AIHR (2024). </w:t>
      </w:r>
      <w:r w:rsidRPr="00C615C6">
        <w:rPr>
          <w:rFonts w:ascii="Times New Roman" w:hAnsi="Times New Roman" w:cs="Times New Roman"/>
          <w:i/>
          <w:iCs/>
          <w:sz w:val="24"/>
          <w:szCs w:val="24"/>
        </w:rPr>
        <w:t xml:space="preserve">What are extrinsic rewards. </w:t>
      </w:r>
      <w:r w:rsidRPr="00C615C6">
        <w:rPr>
          <w:rFonts w:ascii="Times New Roman" w:hAnsi="Times New Roman" w:cs="Times New Roman"/>
          <w:sz w:val="24"/>
          <w:szCs w:val="24"/>
        </w:rPr>
        <w:t xml:space="preserve">Available at: </w:t>
      </w:r>
      <w:hyperlink r:id="rId11" w:history="1">
        <w:r w:rsidRPr="00C615C6">
          <w:rPr>
            <w:rStyle w:val="Hyperlink"/>
            <w:rFonts w:ascii="Times New Roman" w:hAnsi="Times New Roman" w:cs="Times New Roman"/>
            <w:sz w:val="24"/>
            <w:szCs w:val="24"/>
          </w:rPr>
          <w:t>https://www.aihr.com/hr-glossary/extrinsic-rewards/</w:t>
        </w:r>
      </w:hyperlink>
      <w:r w:rsidRPr="00C615C6">
        <w:rPr>
          <w:rFonts w:ascii="Times New Roman" w:hAnsi="Times New Roman" w:cs="Times New Roman"/>
          <w:sz w:val="24"/>
          <w:szCs w:val="24"/>
        </w:rPr>
        <w:t xml:space="preserve">. (Accessed 09 August 2025). </w:t>
      </w:r>
    </w:p>
    <w:p w14:paraId="6B072027" w14:textId="01A7AF3A" w:rsidR="008279BD" w:rsidRPr="00C615C6" w:rsidRDefault="008279BD" w:rsidP="0003598C">
      <w:pPr>
        <w:spacing w:line="240" w:lineRule="auto"/>
        <w:rPr>
          <w:rFonts w:ascii="Times New Roman" w:hAnsi="Times New Roman" w:cs="Times New Roman"/>
          <w:sz w:val="24"/>
          <w:szCs w:val="24"/>
        </w:rPr>
      </w:pPr>
      <w:r w:rsidRPr="00C615C6">
        <w:rPr>
          <w:rFonts w:ascii="Times New Roman" w:hAnsi="Times New Roman" w:cs="Times New Roman"/>
          <w:sz w:val="24"/>
          <w:szCs w:val="24"/>
        </w:rPr>
        <w:t xml:space="preserve">AIHR (2024a). </w:t>
      </w:r>
      <w:r w:rsidRPr="00C615C6">
        <w:rPr>
          <w:rFonts w:ascii="Times New Roman" w:hAnsi="Times New Roman" w:cs="Times New Roman"/>
          <w:i/>
          <w:iCs/>
          <w:sz w:val="24"/>
          <w:szCs w:val="24"/>
        </w:rPr>
        <w:t xml:space="preserve">Advantages and disadvantages of using the point factor method. </w:t>
      </w:r>
      <w:r w:rsidRPr="00C615C6">
        <w:rPr>
          <w:rFonts w:ascii="Times New Roman" w:hAnsi="Times New Roman" w:cs="Times New Roman"/>
          <w:sz w:val="24"/>
          <w:szCs w:val="24"/>
        </w:rPr>
        <w:t xml:space="preserve">Available at: </w:t>
      </w:r>
      <w:hyperlink r:id="rId12" w:history="1">
        <w:r w:rsidRPr="00C615C6">
          <w:rPr>
            <w:rStyle w:val="Hyperlink"/>
            <w:rFonts w:ascii="Times New Roman" w:hAnsi="Times New Roman" w:cs="Times New Roman"/>
            <w:sz w:val="24"/>
            <w:szCs w:val="24"/>
          </w:rPr>
          <w:t>https://www.aihr.com/hr-glossary/point-factor-method/</w:t>
        </w:r>
      </w:hyperlink>
      <w:r w:rsidRPr="00C615C6">
        <w:rPr>
          <w:rFonts w:ascii="Times New Roman" w:hAnsi="Times New Roman" w:cs="Times New Roman"/>
          <w:sz w:val="24"/>
          <w:szCs w:val="24"/>
        </w:rPr>
        <w:t xml:space="preserve">. (Accessed 09 August 2025). </w:t>
      </w:r>
    </w:p>
    <w:p w14:paraId="1264996B" w14:textId="30FE1B1E" w:rsidR="00022110" w:rsidRPr="00C615C6" w:rsidRDefault="00022110" w:rsidP="0003598C">
      <w:pPr>
        <w:spacing w:line="240" w:lineRule="auto"/>
        <w:rPr>
          <w:rFonts w:ascii="Times New Roman" w:hAnsi="Times New Roman" w:cs="Times New Roman"/>
          <w:sz w:val="24"/>
          <w:szCs w:val="24"/>
        </w:rPr>
      </w:pPr>
      <w:r w:rsidRPr="00C615C6">
        <w:rPr>
          <w:rFonts w:ascii="Times New Roman" w:hAnsi="Times New Roman" w:cs="Times New Roman"/>
          <w:sz w:val="24"/>
          <w:szCs w:val="24"/>
        </w:rPr>
        <w:t xml:space="preserve">Anees, M. (2021). </w:t>
      </w:r>
      <w:r w:rsidR="0005523B" w:rsidRPr="00C615C6">
        <w:rPr>
          <w:rFonts w:ascii="Times New Roman" w:hAnsi="Times New Roman" w:cs="Times New Roman"/>
          <w:i/>
          <w:iCs/>
          <w:sz w:val="24"/>
          <w:szCs w:val="24"/>
        </w:rPr>
        <w:t>Advantages</w:t>
      </w:r>
      <w:r w:rsidR="004D7C23" w:rsidRPr="00C615C6">
        <w:rPr>
          <w:rFonts w:ascii="Times New Roman" w:hAnsi="Times New Roman" w:cs="Times New Roman"/>
          <w:i/>
          <w:iCs/>
          <w:sz w:val="24"/>
          <w:szCs w:val="24"/>
        </w:rPr>
        <w:t xml:space="preserve"> and disadvantages of intrinsic rewards. </w:t>
      </w:r>
      <w:r w:rsidR="004D7C23" w:rsidRPr="00C615C6">
        <w:rPr>
          <w:rFonts w:ascii="Times New Roman" w:hAnsi="Times New Roman" w:cs="Times New Roman"/>
          <w:sz w:val="24"/>
          <w:szCs w:val="24"/>
        </w:rPr>
        <w:t xml:space="preserve">Available at: </w:t>
      </w:r>
      <w:hyperlink r:id="rId13" w:history="1">
        <w:r w:rsidR="004D7C23" w:rsidRPr="00C615C6">
          <w:rPr>
            <w:rStyle w:val="Hyperlink"/>
            <w:rFonts w:ascii="Times New Roman" w:hAnsi="Times New Roman" w:cs="Times New Roman"/>
            <w:sz w:val="24"/>
            <w:szCs w:val="24"/>
          </w:rPr>
          <w:t>https://getbravo.io/advantages-and-disadvantages-of-intrinsic-rewards/</w:t>
        </w:r>
      </w:hyperlink>
      <w:r w:rsidR="004D7C23" w:rsidRPr="00C615C6">
        <w:rPr>
          <w:rFonts w:ascii="Times New Roman" w:hAnsi="Times New Roman" w:cs="Times New Roman"/>
          <w:sz w:val="24"/>
          <w:szCs w:val="24"/>
        </w:rPr>
        <w:t xml:space="preserve">. (Accessed 09 August 2025). </w:t>
      </w:r>
    </w:p>
    <w:p w14:paraId="69CC5853" w14:textId="2071FB9D" w:rsidR="00103F31" w:rsidRPr="00C615C6" w:rsidRDefault="00103F31" w:rsidP="0003598C">
      <w:pPr>
        <w:spacing w:line="240" w:lineRule="auto"/>
        <w:rPr>
          <w:rFonts w:ascii="Times New Roman" w:hAnsi="Times New Roman" w:cs="Times New Roman"/>
          <w:sz w:val="24"/>
          <w:szCs w:val="24"/>
        </w:rPr>
      </w:pPr>
      <w:r w:rsidRPr="00C615C6">
        <w:rPr>
          <w:rFonts w:ascii="Times New Roman" w:hAnsi="Times New Roman" w:cs="Times New Roman"/>
          <w:sz w:val="24"/>
          <w:szCs w:val="24"/>
        </w:rPr>
        <w:t xml:space="preserve">Areola, J. (2024). </w:t>
      </w:r>
      <w:r w:rsidRPr="00C615C6">
        <w:rPr>
          <w:rFonts w:ascii="Times New Roman" w:hAnsi="Times New Roman" w:cs="Times New Roman"/>
          <w:i/>
          <w:iCs/>
          <w:sz w:val="24"/>
          <w:szCs w:val="24"/>
        </w:rPr>
        <w:t xml:space="preserve">Why your reward system for employees can fail badly. </w:t>
      </w:r>
      <w:r w:rsidRPr="00C615C6">
        <w:rPr>
          <w:rFonts w:ascii="Times New Roman" w:hAnsi="Times New Roman" w:cs="Times New Roman"/>
          <w:sz w:val="24"/>
          <w:szCs w:val="24"/>
        </w:rPr>
        <w:t>6</w:t>
      </w:r>
      <w:r w:rsidRPr="00C615C6">
        <w:rPr>
          <w:rFonts w:ascii="Times New Roman" w:hAnsi="Times New Roman" w:cs="Times New Roman"/>
          <w:sz w:val="24"/>
          <w:szCs w:val="24"/>
          <w:vertAlign w:val="superscript"/>
        </w:rPr>
        <w:t>th</w:t>
      </w:r>
      <w:r w:rsidRPr="00C615C6">
        <w:rPr>
          <w:rFonts w:ascii="Times New Roman" w:hAnsi="Times New Roman" w:cs="Times New Roman"/>
          <w:sz w:val="24"/>
          <w:szCs w:val="24"/>
        </w:rPr>
        <w:t xml:space="preserve"> Match 2024. Available at: </w:t>
      </w:r>
      <w:hyperlink r:id="rId14" w:history="1">
        <w:r w:rsidRPr="00C615C6">
          <w:rPr>
            <w:rStyle w:val="Hyperlink"/>
            <w:rFonts w:ascii="Times New Roman" w:hAnsi="Times New Roman" w:cs="Times New Roman"/>
            <w:sz w:val="24"/>
            <w:szCs w:val="24"/>
          </w:rPr>
          <w:t>https://civilitypartners.com/why-your-reward-system-for-employees-can-fail-badly/</w:t>
        </w:r>
      </w:hyperlink>
      <w:r w:rsidRPr="00C615C6">
        <w:rPr>
          <w:rFonts w:ascii="Times New Roman" w:hAnsi="Times New Roman" w:cs="Times New Roman"/>
          <w:sz w:val="24"/>
          <w:szCs w:val="24"/>
        </w:rPr>
        <w:t xml:space="preserve">. (Accessed 09 August 2025). </w:t>
      </w:r>
    </w:p>
    <w:p w14:paraId="2B28583A" w14:textId="109F9BE9" w:rsidR="00F24B08" w:rsidRDefault="00F24B08" w:rsidP="00F24B08">
      <w:pPr>
        <w:spacing w:after="0"/>
        <w:rPr>
          <w:rFonts w:ascii="Times New Roman" w:hAnsi="Times New Roman" w:cs="Times New Roman"/>
          <w:sz w:val="24"/>
          <w:szCs w:val="24"/>
        </w:rPr>
      </w:pPr>
      <w:r>
        <w:rPr>
          <w:rFonts w:ascii="Times New Roman" w:hAnsi="Times New Roman" w:cs="Times New Roman"/>
          <w:sz w:val="24"/>
          <w:szCs w:val="24"/>
        </w:rPr>
        <w:t xml:space="preserve">Armstrong, M. and Taylor, S. (2023). </w:t>
      </w:r>
      <w:r>
        <w:rPr>
          <w:rFonts w:ascii="Times New Roman" w:hAnsi="Times New Roman" w:cs="Times New Roman"/>
          <w:i/>
          <w:iCs/>
          <w:sz w:val="24"/>
          <w:szCs w:val="24"/>
        </w:rPr>
        <w:t xml:space="preserve">Armstrong’s Handbook of Human Resource Management Practice. </w:t>
      </w:r>
      <w:r>
        <w:rPr>
          <w:rFonts w:ascii="Times New Roman" w:hAnsi="Times New Roman" w:cs="Times New Roman"/>
          <w:sz w:val="24"/>
          <w:szCs w:val="24"/>
        </w:rPr>
        <w:t>16</w:t>
      </w:r>
      <w:r w:rsidRPr="007155BD">
        <w:rPr>
          <w:rFonts w:ascii="Times New Roman" w:hAnsi="Times New Roman" w:cs="Times New Roman"/>
          <w:sz w:val="24"/>
          <w:szCs w:val="24"/>
          <w:vertAlign w:val="superscript"/>
        </w:rPr>
        <w:t>th</w:t>
      </w:r>
      <w:r>
        <w:rPr>
          <w:rFonts w:ascii="Times New Roman" w:hAnsi="Times New Roman" w:cs="Times New Roman"/>
          <w:sz w:val="24"/>
          <w:szCs w:val="24"/>
        </w:rPr>
        <w:t xml:space="preserve"> ed. New York: Kogan Page.</w:t>
      </w:r>
    </w:p>
    <w:p w14:paraId="489E21E4" w14:textId="77777777" w:rsidR="00F24B08" w:rsidRDefault="00F24B08" w:rsidP="00F24B08">
      <w:pPr>
        <w:spacing w:after="0"/>
        <w:rPr>
          <w:rFonts w:ascii="Times New Roman" w:hAnsi="Times New Roman" w:cs="Times New Roman"/>
          <w:sz w:val="24"/>
          <w:szCs w:val="24"/>
        </w:rPr>
      </w:pPr>
    </w:p>
    <w:p w14:paraId="0F8433A6" w14:textId="4F8526A4" w:rsidR="00916250" w:rsidRPr="00C615C6" w:rsidRDefault="00916250" w:rsidP="0003598C">
      <w:pPr>
        <w:spacing w:line="240" w:lineRule="auto"/>
        <w:rPr>
          <w:rFonts w:ascii="Times New Roman" w:hAnsi="Times New Roman" w:cs="Times New Roman"/>
          <w:sz w:val="24"/>
          <w:szCs w:val="24"/>
        </w:rPr>
      </w:pPr>
      <w:r w:rsidRPr="00C615C6">
        <w:rPr>
          <w:rFonts w:ascii="Times New Roman" w:hAnsi="Times New Roman" w:cs="Times New Roman"/>
          <w:sz w:val="24"/>
          <w:szCs w:val="24"/>
        </w:rPr>
        <w:t xml:space="preserve">Barclays (2025). </w:t>
      </w:r>
      <w:r w:rsidRPr="00C615C6">
        <w:rPr>
          <w:rFonts w:ascii="Times New Roman" w:hAnsi="Times New Roman" w:cs="Times New Roman"/>
          <w:i/>
          <w:iCs/>
          <w:sz w:val="24"/>
          <w:szCs w:val="24"/>
        </w:rPr>
        <w:t xml:space="preserve">Now hiring. Understanding and tackling the skills shortage in UK manufacturing. </w:t>
      </w:r>
      <w:r w:rsidRPr="00C615C6">
        <w:rPr>
          <w:rFonts w:ascii="Times New Roman" w:hAnsi="Times New Roman" w:cs="Times New Roman"/>
          <w:sz w:val="24"/>
          <w:szCs w:val="24"/>
        </w:rPr>
        <w:t xml:space="preserve">Available at: </w:t>
      </w:r>
      <w:hyperlink r:id="rId15" w:history="1">
        <w:r w:rsidRPr="00C615C6">
          <w:rPr>
            <w:rStyle w:val="Hyperlink"/>
            <w:rFonts w:ascii="Times New Roman" w:hAnsi="Times New Roman" w:cs="Times New Roman"/>
            <w:sz w:val="24"/>
            <w:szCs w:val="24"/>
          </w:rPr>
          <w:t>https://www.barclayscorporate.com/content/dam/barclayscorporate-com/documents/insights/Industry-expertise-24/Skills-shortage-report.pdf</w:t>
        </w:r>
      </w:hyperlink>
      <w:r w:rsidRPr="00C615C6">
        <w:rPr>
          <w:rFonts w:ascii="Times New Roman" w:hAnsi="Times New Roman" w:cs="Times New Roman"/>
          <w:sz w:val="24"/>
          <w:szCs w:val="24"/>
        </w:rPr>
        <w:t>. (Accessed 17 August</w:t>
      </w:r>
      <w:r w:rsidR="00F24B08">
        <w:rPr>
          <w:rFonts w:ascii="Times New Roman" w:hAnsi="Times New Roman" w:cs="Times New Roman"/>
          <w:sz w:val="24"/>
          <w:szCs w:val="24"/>
        </w:rPr>
        <w:t xml:space="preserve"> 2025</w:t>
      </w:r>
      <w:r w:rsidRPr="00C615C6">
        <w:rPr>
          <w:rFonts w:ascii="Times New Roman" w:hAnsi="Times New Roman" w:cs="Times New Roman"/>
          <w:sz w:val="24"/>
          <w:szCs w:val="24"/>
        </w:rPr>
        <w:t xml:space="preserve">). </w:t>
      </w:r>
    </w:p>
    <w:p w14:paraId="42E313B7" w14:textId="4686DEB6" w:rsidR="00C31880" w:rsidRPr="00C615C6" w:rsidRDefault="00C31880" w:rsidP="0003598C">
      <w:pPr>
        <w:spacing w:line="240" w:lineRule="auto"/>
        <w:rPr>
          <w:rFonts w:ascii="Times New Roman" w:hAnsi="Times New Roman" w:cs="Times New Roman"/>
          <w:sz w:val="24"/>
          <w:szCs w:val="24"/>
        </w:rPr>
      </w:pPr>
      <w:r w:rsidRPr="00C615C6">
        <w:rPr>
          <w:rFonts w:ascii="Times New Roman" w:hAnsi="Times New Roman" w:cs="Times New Roman"/>
          <w:sz w:val="24"/>
          <w:szCs w:val="24"/>
        </w:rPr>
        <w:t xml:space="preserve">Barratt, S. (2019). </w:t>
      </w:r>
      <w:r w:rsidRPr="00C615C6">
        <w:rPr>
          <w:rFonts w:ascii="Times New Roman" w:hAnsi="Times New Roman" w:cs="Times New Roman"/>
          <w:i/>
          <w:iCs/>
          <w:sz w:val="24"/>
          <w:szCs w:val="24"/>
        </w:rPr>
        <w:t xml:space="preserve">How can employers benchmark their total reward strategy. </w:t>
      </w:r>
      <w:r w:rsidRPr="00185323">
        <w:rPr>
          <w:rFonts w:ascii="Times New Roman" w:hAnsi="Times New Roman" w:cs="Times New Roman"/>
          <w:strike/>
          <w:sz w:val="24"/>
          <w:szCs w:val="24"/>
        </w:rPr>
        <w:t>24</w:t>
      </w:r>
      <w:r w:rsidRPr="00185323">
        <w:rPr>
          <w:rFonts w:ascii="Times New Roman" w:hAnsi="Times New Roman" w:cs="Times New Roman"/>
          <w:strike/>
          <w:sz w:val="24"/>
          <w:szCs w:val="24"/>
          <w:vertAlign w:val="superscript"/>
        </w:rPr>
        <w:t>th</w:t>
      </w:r>
      <w:r w:rsidRPr="00185323">
        <w:rPr>
          <w:rFonts w:ascii="Times New Roman" w:hAnsi="Times New Roman" w:cs="Times New Roman"/>
          <w:strike/>
          <w:sz w:val="24"/>
          <w:szCs w:val="24"/>
        </w:rPr>
        <w:t xml:space="preserve"> January 2019.</w:t>
      </w:r>
      <w:r w:rsidRPr="00C615C6">
        <w:rPr>
          <w:rFonts w:ascii="Times New Roman" w:hAnsi="Times New Roman" w:cs="Times New Roman"/>
          <w:sz w:val="24"/>
          <w:szCs w:val="24"/>
        </w:rPr>
        <w:t xml:space="preserve"> Available at: </w:t>
      </w:r>
      <w:hyperlink r:id="rId16" w:history="1">
        <w:r w:rsidRPr="00C615C6">
          <w:rPr>
            <w:rStyle w:val="Hyperlink"/>
            <w:rFonts w:ascii="Times New Roman" w:hAnsi="Times New Roman" w:cs="Times New Roman"/>
            <w:sz w:val="24"/>
            <w:szCs w:val="24"/>
          </w:rPr>
          <w:t>https://employeebenefits.co.uk/pay-strategy/how-can-employers-benchmark-their-total-reward-strategy/199394.article</w:t>
        </w:r>
      </w:hyperlink>
      <w:r w:rsidRPr="00C615C6">
        <w:rPr>
          <w:rFonts w:ascii="Times New Roman" w:hAnsi="Times New Roman" w:cs="Times New Roman"/>
          <w:sz w:val="24"/>
          <w:szCs w:val="24"/>
        </w:rPr>
        <w:t xml:space="preserve">. (Accessed 17 August 2025). </w:t>
      </w:r>
    </w:p>
    <w:p w14:paraId="5F321E04" w14:textId="36E63B85" w:rsidR="00CE3502" w:rsidRDefault="00CE3502" w:rsidP="0003598C">
      <w:pPr>
        <w:spacing w:line="240" w:lineRule="auto"/>
        <w:rPr>
          <w:rFonts w:ascii="Times New Roman" w:hAnsi="Times New Roman" w:cs="Times New Roman"/>
          <w:sz w:val="24"/>
          <w:szCs w:val="24"/>
        </w:rPr>
      </w:pPr>
      <w:r w:rsidRPr="00C615C6">
        <w:rPr>
          <w:rFonts w:ascii="Times New Roman" w:hAnsi="Times New Roman" w:cs="Times New Roman"/>
          <w:sz w:val="24"/>
          <w:szCs w:val="24"/>
        </w:rPr>
        <w:t xml:space="preserve">Biderman-Gross, F. (2020). </w:t>
      </w:r>
      <w:r w:rsidRPr="00C615C6">
        <w:rPr>
          <w:rFonts w:ascii="Times New Roman" w:hAnsi="Times New Roman" w:cs="Times New Roman"/>
          <w:i/>
          <w:iCs/>
          <w:sz w:val="24"/>
          <w:szCs w:val="24"/>
        </w:rPr>
        <w:t xml:space="preserve">Five ways to enhance corporate culture. </w:t>
      </w:r>
      <w:r w:rsidRPr="00185323">
        <w:rPr>
          <w:rFonts w:ascii="Times New Roman" w:hAnsi="Times New Roman" w:cs="Times New Roman"/>
          <w:strike/>
          <w:sz w:val="24"/>
          <w:szCs w:val="24"/>
        </w:rPr>
        <w:t>20</w:t>
      </w:r>
      <w:r w:rsidRPr="00185323">
        <w:rPr>
          <w:rFonts w:ascii="Times New Roman" w:hAnsi="Times New Roman" w:cs="Times New Roman"/>
          <w:strike/>
          <w:sz w:val="24"/>
          <w:szCs w:val="24"/>
          <w:vertAlign w:val="superscript"/>
        </w:rPr>
        <w:t>th</w:t>
      </w:r>
      <w:r w:rsidRPr="00185323">
        <w:rPr>
          <w:rFonts w:ascii="Times New Roman" w:hAnsi="Times New Roman" w:cs="Times New Roman"/>
          <w:strike/>
          <w:sz w:val="24"/>
          <w:szCs w:val="24"/>
        </w:rPr>
        <w:t xml:space="preserve"> February 2020</w:t>
      </w:r>
      <w:r w:rsidRPr="00C615C6">
        <w:rPr>
          <w:rFonts w:ascii="Times New Roman" w:hAnsi="Times New Roman" w:cs="Times New Roman"/>
          <w:sz w:val="24"/>
          <w:szCs w:val="24"/>
        </w:rPr>
        <w:t xml:space="preserve">. Available at: </w:t>
      </w:r>
      <w:hyperlink r:id="rId17" w:history="1">
        <w:r w:rsidRPr="00C615C6">
          <w:rPr>
            <w:rStyle w:val="Hyperlink"/>
            <w:rFonts w:ascii="Times New Roman" w:hAnsi="Times New Roman" w:cs="Times New Roman"/>
            <w:sz w:val="24"/>
            <w:szCs w:val="24"/>
          </w:rPr>
          <w:t>https://www.forbes.com/councils/forbesagencycouncil/2020/02/20/five-ways-to-enhance-your-corporate-culture/</w:t>
        </w:r>
      </w:hyperlink>
      <w:r w:rsidRPr="00C615C6">
        <w:rPr>
          <w:rFonts w:ascii="Times New Roman" w:hAnsi="Times New Roman" w:cs="Times New Roman"/>
          <w:sz w:val="24"/>
          <w:szCs w:val="24"/>
        </w:rPr>
        <w:t xml:space="preserve">. (Accessed 17 August 2025). </w:t>
      </w:r>
    </w:p>
    <w:p w14:paraId="39ED501B" w14:textId="022FD086" w:rsidR="00DC61C8" w:rsidRPr="00DC61C8" w:rsidRDefault="00DC61C8" w:rsidP="0003598C">
      <w:pPr>
        <w:spacing w:line="240" w:lineRule="auto"/>
        <w:rPr>
          <w:rFonts w:ascii="Times New Roman" w:hAnsi="Times New Roman" w:cs="Times New Roman"/>
          <w:sz w:val="24"/>
          <w:szCs w:val="24"/>
        </w:rPr>
      </w:pPr>
      <w:r>
        <w:rPr>
          <w:rFonts w:ascii="Times New Roman" w:hAnsi="Times New Roman" w:cs="Times New Roman"/>
          <w:sz w:val="24"/>
          <w:szCs w:val="24"/>
        </w:rPr>
        <w:t xml:space="preserve">British Airways (2025). </w:t>
      </w:r>
      <w:r>
        <w:rPr>
          <w:rFonts w:ascii="Times New Roman" w:hAnsi="Times New Roman" w:cs="Times New Roman"/>
          <w:i/>
          <w:iCs/>
          <w:sz w:val="24"/>
          <w:szCs w:val="24"/>
        </w:rPr>
        <w:t xml:space="preserve">British Airways: Taking employee recognition to new heights. </w:t>
      </w:r>
      <w:r>
        <w:rPr>
          <w:rFonts w:ascii="Times New Roman" w:hAnsi="Times New Roman" w:cs="Times New Roman"/>
          <w:sz w:val="24"/>
          <w:szCs w:val="24"/>
        </w:rPr>
        <w:t xml:space="preserve">Available at: </w:t>
      </w:r>
      <w:hyperlink r:id="rId18" w:anchor="toc-the-solution" w:history="1">
        <w:r w:rsidRPr="007550E3">
          <w:rPr>
            <w:rStyle w:val="Hyperlink"/>
            <w:rFonts w:ascii="Times New Roman" w:hAnsi="Times New Roman" w:cs="Times New Roman"/>
            <w:sz w:val="24"/>
            <w:szCs w:val="24"/>
          </w:rPr>
          <w:t>https://www.workhuman.com/why-workhuman/case-studies/british-airways-taking-employee-recognition-to-new-heights/#toc-the-solution</w:t>
        </w:r>
      </w:hyperlink>
      <w:r>
        <w:rPr>
          <w:rFonts w:ascii="Times New Roman" w:hAnsi="Times New Roman" w:cs="Times New Roman"/>
          <w:sz w:val="24"/>
          <w:szCs w:val="24"/>
        </w:rPr>
        <w:t xml:space="preserve">. (Accessed 17 August 2025). </w:t>
      </w:r>
    </w:p>
    <w:p w14:paraId="133BD328" w14:textId="683CD8CC" w:rsidR="00E10878" w:rsidRPr="00C615C6" w:rsidRDefault="00E10878" w:rsidP="0003598C">
      <w:pPr>
        <w:spacing w:line="240" w:lineRule="auto"/>
        <w:rPr>
          <w:rFonts w:ascii="Times New Roman" w:hAnsi="Times New Roman" w:cs="Times New Roman"/>
          <w:sz w:val="24"/>
          <w:szCs w:val="24"/>
        </w:rPr>
      </w:pPr>
      <w:r w:rsidRPr="00C615C6">
        <w:rPr>
          <w:rFonts w:ascii="Times New Roman" w:hAnsi="Times New Roman" w:cs="Times New Roman"/>
          <w:sz w:val="24"/>
          <w:szCs w:val="24"/>
        </w:rPr>
        <w:t xml:space="preserve">Burton, C. (2024). </w:t>
      </w:r>
      <w:r w:rsidRPr="00C615C6">
        <w:rPr>
          <w:rFonts w:ascii="Times New Roman" w:hAnsi="Times New Roman" w:cs="Times New Roman"/>
          <w:i/>
          <w:iCs/>
          <w:sz w:val="24"/>
          <w:szCs w:val="24"/>
        </w:rPr>
        <w:t xml:space="preserve">Overcoming the manufacturing skills gap. </w:t>
      </w:r>
      <w:r w:rsidRPr="00185323">
        <w:rPr>
          <w:rFonts w:ascii="Times New Roman" w:hAnsi="Times New Roman" w:cs="Times New Roman"/>
          <w:strike/>
          <w:sz w:val="24"/>
          <w:szCs w:val="24"/>
        </w:rPr>
        <w:t>12</w:t>
      </w:r>
      <w:r w:rsidRPr="00185323">
        <w:rPr>
          <w:rFonts w:ascii="Times New Roman" w:hAnsi="Times New Roman" w:cs="Times New Roman"/>
          <w:strike/>
          <w:sz w:val="24"/>
          <w:szCs w:val="24"/>
          <w:vertAlign w:val="superscript"/>
        </w:rPr>
        <w:t>th</w:t>
      </w:r>
      <w:r w:rsidRPr="00185323">
        <w:rPr>
          <w:rFonts w:ascii="Times New Roman" w:hAnsi="Times New Roman" w:cs="Times New Roman"/>
          <w:strike/>
          <w:sz w:val="24"/>
          <w:szCs w:val="24"/>
        </w:rPr>
        <w:t xml:space="preserve"> August 2024.</w:t>
      </w:r>
      <w:r w:rsidRPr="00C615C6">
        <w:rPr>
          <w:rFonts w:ascii="Times New Roman" w:hAnsi="Times New Roman" w:cs="Times New Roman"/>
          <w:sz w:val="24"/>
          <w:szCs w:val="24"/>
        </w:rPr>
        <w:t xml:space="preserve"> Available at: </w:t>
      </w:r>
      <w:hyperlink r:id="rId19" w:history="1">
        <w:r w:rsidRPr="00C615C6">
          <w:rPr>
            <w:rStyle w:val="Hyperlink"/>
            <w:rFonts w:ascii="Times New Roman" w:hAnsi="Times New Roman" w:cs="Times New Roman"/>
            <w:sz w:val="24"/>
            <w:szCs w:val="24"/>
          </w:rPr>
          <w:t>https://www.hawsons.co.uk/overcoming-the-manufacturing-skills-gap/</w:t>
        </w:r>
      </w:hyperlink>
      <w:r w:rsidRPr="00C615C6">
        <w:rPr>
          <w:rFonts w:ascii="Times New Roman" w:hAnsi="Times New Roman" w:cs="Times New Roman"/>
          <w:sz w:val="24"/>
          <w:szCs w:val="24"/>
        </w:rPr>
        <w:t xml:space="preserve">. (Accessed 17 August 2025). </w:t>
      </w:r>
    </w:p>
    <w:p w14:paraId="24308043" w14:textId="5A4CAB56" w:rsidR="00733492" w:rsidRPr="00C615C6" w:rsidRDefault="00733492" w:rsidP="0003598C">
      <w:pPr>
        <w:spacing w:line="240" w:lineRule="auto"/>
        <w:rPr>
          <w:rFonts w:ascii="Times New Roman" w:hAnsi="Times New Roman" w:cs="Times New Roman"/>
          <w:sz w:val="24"/>
          <w:szCs w:val="24"/>
        </w:rPr>
      </w:pPr>
      <w:r w:rsidRPr="00C615C6">
        <w:rPr>
          <w:rFonts w:ascii="Times New Roman" w:hAnsi="Times New Roman" w:cs="Times New Roman"/>
          <w:sz w:val="24"/>
          <w:szCs w:val="24"/>
        </w:rPr>
        <w:t xml:space="preserve">Ceplenski, C. (2013). </w:t>
      </w:r>
      <w:r w:rsidRPr="00C615C6">
        <w:rPr>
          <w:rFonts w:ascii="Times New Roman" w:hAnsi="Times New Roman" w:cs="Times New Roman"/>
          <w:i/>
          <w:iCs/>
          <w:sz w:val="24"/>
          <w:szCs w:val="24"/>
        </w:rPr>
        <w:t xml:space="preserve">Employee Rewards: The importance of perceived fairness. </w:t>
      </w:r>
      <w:r w:rsidRPr="00185323">
        <w:rPr>
          <w:rFonts w:ascii="Times New Roman" w:hAnsi="Times New Roman" w:cs="Times New Roman"/>
          <w:strike/>
          <w:sz w:val="24"/>
          <w:szCs w:val="24"/>
        </w:rPr>
        <w:t>29</w:t>
      </w:r>
      <w:r w:rsidRPr="00185323">
        <w:rPr>
          <w:rFonts w:ascii="Times New Roman" w:hAnsi="Times New Roman" w:cs="Times New Roman"/>
          <w:strike/>
          <w:sz w:val="24"/>
          <w:szCs w:val="24"/>
          <w:vertAlign w:val="superscript"/>
        </w:rPr>
        <w:t>th</w:t>
      </w:r>
      <w:r w:rsidRPr="00185323">
        <w:rPr>
          <w:rFonts w:ascii="Times New Roman" w:hAnsi="Times New Roman" w:cs="Times New Roman"/>
          <w:strike/>
          <w:sz w:val="24"/>
          <w:szCs w:val="24"/>
        </w:rPr>
        <w:t xml:space="preserve"> June 2013.</w:t>
      </w:r>
      <w:r w:rsidRPr="00C615C6">
        <w:rPr>
          <w:rFonts w:ascii="Times New Roman" w:hAnsi="Times New Roman" w:cs="Times New Roman"/>
          <w:sz w:val="24"/>
          <w:szCs w:val="24"/>
        </w:rPr>
        <w:t xml:space="preserve"> Available at: </w:t>
      </w:r>
      <w:hyperlink r:id="rId20" w:history="1">
        <w:r w:rsidRPr="00C615C6">
          <w:rPr>
            <w:rStyle w:val="Hyperlink"/>
            <w:rFonts w:ascii="Times New Roman" w:hAnsi="Times New Roman" w:cs="Times New Roman"/>
            <w:sz w:val="24"/>
            <w:szCs w:val="24"/>
          </w:rPr>
          <w:t>https://hrdailyadvisor.com/2013/06/29/employee-rewards-the-importance-of-perceived-fairness/</w:t>
        </w:r>
      </w:hyperlink>
      <w:r w:rsidRPr="00C615C6">
        <w:rPr>
          <w:rFonts w:ascii="Times New Roman" w:hAnsi="Times New Roman" w:cs="Times New Roman"/>
          <w:sz w:val="24"/>
          <w:szCs w:val="24"/>
        </w:rPr>
        <w:t xml:space="preserve">. (Accessed 09 August 2025). </w:t>
      </w:r>
    </w:p>
    <w:p w14:paraId="0B797E9C" w14:textId="64913E1A" w:rsidR="0003598C" w:rsidRPr="00C615C6" w:rsidRDefault="0003598C" w:rsidP="0003598C">
      <w:pPr>
        <w:spacing w:line="240" w:lineRule="auto"/>
        <w:rPr>
          <w:rFonts w:ascii="Times New Roman" w:hAnsi="Times New Roman" w:cs="Times New Roman"/>
          <w:sz w:val="24"/>
          <w:szCs w:val="24"/>
        </w:rPr>
      </w:pPr>
      <w:r w:rsidRPr="00C615C6">
        <w:rPr>
          <w:rFonts w:ascii="Times New Roman" w:hAnsi="Times New Roman" w:cs="Times New Roman"/>
          <w:sz w:val="24"/>
          <w:szCs w:val="24"/>
        </w:rPr>
        <w:t>CIPD</w:t>
      </w:r>
      <w:r w:rsidR="00F24B08">
        <w:rPr>
          <w:rFonts w:ascii="Times New Roman" w:hAnsi="Times New Roman" w:cs="Times New Roman"/>
          <w:sz w:val="24"/>
          <w:szCs w:val="24"/>
        </w:rPr>
        <w:t xml:space="preserve"> (</w:t>
      </w:r>
      <w:r w:rsidRPr="00C615C6">
        <w:rPr>
          <w:rFonts w:ascii="Times New Roman" w:hAnsi="Times New Roman" w:cs="Times New Roman"/>
          <w:sz w:val="24"/>
          <w:szCs w:val="24"/>
        </w:rPr>
        <w:t>2020</w:t>
      </w:r>
      <w:r w:rsidR="00F24B08">
        <w:rPr>
          <w:rFonts w:ascii="Times New Roman" w:hAnsi="Times New Roman" w:cs="Times New Roman"/>
          <w:sz w:val="24"/>
          <w:szCs w:val="24"/>
        </w:rPr>
        <w:t>)</w:t>
      </w:r>
      <w:r w:rsidRPr="00C615C6">
        <w:rPr>
          <w:rFonts w:ascii="Times New Roman" w:hAnsi="Times New Roman" w:cs="Times New Roman"/>
          <w:sz w:val="24"/>
          <w:szCs w:val="24"/>
        </w:rPr>
        <w:t xml:space="preserve">. </w:t>
      </w:r>
      <w:r w:rsidRPr="00C615C6">
        <w:rPr>
          <w:rFonts w:ascii="Times New Roman" w:hAnsi="Times New Roman" w:cs="Times New Roman"/>
          <w:i/>
          <w:iCs/>
          <w:sz w:val="24"/>
          <w:szCs w:val="24"/>
        </w:rPr>
        <w:t xml:space="preserve">Five ideas for employee recognition. </w:t>
      </w:r>
      <w:r w:rsidRPr="00185323">
        <w:rPr>
          <w:rFonts w:ascii="Times New Roman" w:hAnsi="Times New Roman" w:cs="Times New Roman"/>
          <w:strike/>
          <w:sz w:val="24"/>
          <w:szCs w:val="24"/>
        </w:rPr>
        <w:t>27</w:t>
      </w:r>
      <w:r w:rsidRPr="00185323">
        <w:rPr>
          <w:rFonts w:ascii="Times New Roman" w:hAnsi="Times New Roman" w:cs="Times New Roman"/>
          <w:strike/>
          <w:sz w:val="24"/>
          <w:szCs w:val="24"/>
          <w:vertAlign w:val="superscript"/>
        </w:rPr>
        <w:t>th</w:t>
      </w:r>
      <w:r w:rsidRPr="00185323">
        <w:rPr>
          <w:rFonts w:ascii="Times New Roman" w:hAnsi="Times New Roman" w:cs="Times New Roman"/>
          <w:strike/>
          <w:sz w:val="24"/>
          <w:szCs w:val="24"/>
        </w:rPr>
        <w:t xml:space="preserve"> April 2020.</w:t>
      </w:r>
      <w:r w:rsidRPr="00C615C6">
        <w:rPr>
          <w:rFonts w:ascii="Times New Roman" w:hAnsi="Times New Roman" w:cs="Times New Roman"/>
          <w:sz w:val="24"/>
          <w:szCs w:val="24"/>
        </w:rPr>
        <w:t xml:space="preserve"> Available at: </w:t>
      </w:r>
      <w:hyperlink r:id="rId21" w:history="1">
        <w:r w:rsidRPr="00C615C6">
          <w:rPr>
            <w:rStyle w:val="Hyperlink"/>
            <w:rFonts w:ascii="Times New Roman" w:hAnsi="Times New Roman" w:cs="Times New Roman"/>
            <w:sz w:val="24"/>
            <w:szCs w:val="24"/>
          </w:rPr>
          <w:t>https://www.cipd.org/uk/abo</w:t>
        </w:r>
        <w:r w:rsidRPr="00C615C6">
          <w:rPr>
            <w:rStyle w:val="Hyperlink"/>
            <w:rFonts w:ascii="Times New Roman" w:hAnsi="Times New Roman" w:cs="Times New Roman"/>
            <w:sz w:val="24"/>
            <w:szCs w:val="24"/>
          </w:rPr>
          <w:t>u</w:t>
        </w:r>
        <w:r w:rsidRPr="00C615C6">
          <w:rPr>
            <w:rStyle w:val="Hyperlink"/>
            <w:rFonts w:ascii="Times New Roman" w:hAnsi="Times New Roman" w:cs="Times New Roman"/>
            <w:sz w:val="24"/>
            <w:szCs w:val="24"/>
          </w:rPr>
          <w:t>t/news/five-ideas-employee-recognition/</w:t>
        </w:r>
      </w:hyperlink>
      <w:r w:rsidRPr="00C615C6">
        <w:rPr>
          <w:rFonts w:ascii="Times New Roman" w:hAnsi="Times New Roman" w:cs="Times New Roman"/>
          <w:sz w:val="24"/>
          <w:szCs w:val="24"/>
        </w:rPr>
        <w:t>. Accessed 01 August 2025).</w:t>
      </w:r>
    </w:p>
    <w:p w14:paraId="4EFAD221" w14:textId="1214DE90" w:rsidR="0003598C" w:rsidRPr="00C75912" w:rsidRDefault="0003598C" w:rsidP="0003598C">
      <w:pPr>
        <w:spacing w:line="240" w:lineRule="auto"/>
        <w:rPr>
          <w:rFonts w:ascii="Times New Roman" w:hAnsi="Times New Roman" w:cs="Times New Roman"/>
          <w:strike/>
          <w:sz w:val="24"/>
          <w:szCs w:val="24"/>
        </w:rPr>
      </w:pPr>
      <w:r w:rsidRPr="00C75912">
        <w:rPr>
          <w:rFonts w:ascii="Times New Roman" w:hAnsi="Times New Roman" w:cs="Times New Roman"/>
          <w:strike/>
          <w:sz w:val="24"/>
          <w:szCs w:val="24"/>
        </w:rPr>
        <w:t xml:space="preserve">CIPD </w:t>
      </w:r>
      <w:r w:rsidR="00F24B08" w:rsidRPr="00C75912">
        <w:rPr>
          <w:rFonts w:ascii="Times New Roman" w:hAnsi="Times New Roman" w:cs="Times New Roman"/>
          <w:strike/>
          <w:sz w:val="24"/>
          <w:szCs w:val="24"/>
        </w:rPr>
        <w:t>(</w:t>
      </w:r>
      <w:r w:rsidRPr="00C75912">
        <w:rPr>
          <w:rFonts w:ascii="Times New Roman" w:hAnsi="Times New Roman" w:cs="Times New Roman"/>
          <w:strike/>
          <w:sz w:val="24"/>
          <w:szCs w:val="24"/>
        </w:rPr>
        <w:t>2022</w:t>
      </w:r>
      <w:r w:rsidR="00F24B08" w:rsidRPr="00C75912">
        <w:rPr>
          <w:rFonts w:ascii="Times New Roman" w:hAnsi="Times New Roman" w:cs="Times New Roman"/>
          <w:strike/>
          <w:sz w:val="24"/>
          <w:szCs w:val="24"/>
        </w:rPr>
        <w:t>)</w:t>
      </w:r>
      <w:r w:rsidRPr="00C75912">
        <w:rPr>
          <w:rFonts w:ascii="Times New Roman" w:hAnsi="Times New Roman" w:cs="Times New Roman"/>
          <w:strike/>
          <w:sz w:val="24"/>
          <w:szCs w:val="24"/>
        </w:rPr>
        <w:t xml:space="preserve">. </w:t>
      </w:r>
      <w:r w:rsidRPr="00C75912">
        <w:rPr>
          <w:rFonts w:ascii="Times New Roman" w:hAnsi="Times New Roman" w:cs="Times New Roman"/>
          <w:i/>
          <w:iCs/>
          <w:strike/>
          <w:sz w:val="24"/>
          <w:szCs w:val="24"/>
        </w:rPr>
        <w:t xml:space="preserve">Incentives and recognition; an evidence review. </w:t>
      </w:r>
      <w:r w:rsidRPr="00C75912">
        <w:rPr>
          <w:rFonts w:ascii="Times New Roman" w:hAnsi="Times New Roman" w:cs="Times New Roman"/>
          <w:strike/>
          <w:sz w:val="24"/>
          <w:szCs w:val="24"/>
        </w:rPr>
        <w:t xml:space="preserve">Available at: </w:t>
      </w:r>
      <w:hyperlink r:id="rId22" w:history="1">
        <w:r w:rsidRPr="00C75912">
          <w:rPr>
            <w:rStyle w:val="Hyperlink"/>
            <w:rFonts w:ascii="Times New Roman" w:hAnsi="Times New Roman" w:cs="Times New Roman"/>
            <w:strike/>
            <w:sz w:val="24"/>
            <w:szCs w:val="24"/>
          </w:rPr>
          <w:t>https://www.c</w:t>
        </w:r>
        <w:r w:rsidRPr="00C75912">
          <w:rPr>
            <w:rStyle w:val="Hyperlink"/>
            <w:rFonts w:ascii="Times New Roman" w:hAnsi="Times New Roman" w:cs="Times New Roman"/>
            <w:strike/>
            <w:sz w:val="24"/>
            <w:szCs w:val="24"/>
          </w:rPr>
          <w:t>i</w:t>
        </w:r>
        <w:r w:rsidRPr="00C75912">
          <w:rPr>
            <w:rStyle w:val="Hyperlink"/>
            <w:rFonts w:ascii="Times New Roman" w:hAnsi="Times New Roman" w:cs="Times New Roman"/>
            <w:strike/>
            <w:sz w:val="24"/>
            <w:szCs w:val="24"/>
          </w:rPr>
          <w:t>pd</w:t>
        </w:r>
        <w:r w:rsidRPr="00C75912">
          <w:rPr>
            <w:rStyle w:val="Hyperlink"/>
            <w:rFonts w:ascii="Times New Roman" w:hAnsi="Times New Roman" w:cs="Times New Roman"/>
            <w:strike/>
            <w:sz w:val="24"/>
            <w:szCs w:val="24"/>
          </w:rPr>
          <w:t>.</w:t>
        </w:r>
        <w:r w:rsidRPr="00C75912">
          <w:rPr>
            <w:rStyle w:val="Hyperlink"/>
            <w:rFonts w:ascii="Times New Roman" w:hAnsi="Times New Roman" w:cs="Times New Roman"/>
            <w:strike/>
            <w:sz w:val="24"/>
            <w:szCs w:val="24"/>
          </w:rPr>
          <w:t>org/globalassets/media/knowledge/knowledge-hub/evidence-reviews/incentives-recognition-practice-summary_tcm18-105466.pdf</w:t>
        </w:r>
      </w:hyperlink>
      <w:r w:rsidRPr="00C75912">
        <w:rPr>
          <w:rFonts w:ascii="Times New Roman" w:hAnsi="Times New Roman" w:cs="Times New Roman"/>
          <w:strike/>
          <w:sz w:val="24"/>
          <w:szCs w:val="24"/>
        </w:rPr>
        <w:t xml:space="preserve">. (Accessed 01 August 2025). </w:t>
      </w:r>
    </w:p>
    <w:p w14:paraId="075C2351" w14:textId="7BED6D55" w:rsidR="0003598C" w:rsidRPr="00C615C6" w:rsidRDefault="0003598C" w:rsidP="0003598C">
      <w:pPr>
        <w:spacing w:line="240" w:lineRule="auto"/>
        <w:rPr>
          <w:rFonts w:ascii="Times New Roman" w:hAnsi="Times New Roman" w:cs="Times New Roman"/>
          <w:sz w:val="24"/>
          <w:szCs w:val="24"/>
        </w:rPr>
      </w:pPr>
      <w:r w:rsidRPr="00C615C6">
        <w:rPr>
          <w:rFonts w:ascii="Times New Roman" w:hAnsi="Times New Roman" w:cs="Times New Roman"/>
          <w:sz w:val="24"/>
          <w:szCs w:val="24"/>
        </w:rPr>
        <w:lastRenderedPageBreak/>
        <w:t>CIPD</w:t>
      </w:r>
      <w:r w:rsidR="00F24B08">
        <w:rPr>
          <w:rFonts w:ascii="Times New Roman" w:hAnsi="Times New Roman" w:cs="Times New Roman"/>
          <w:sz w:val="24"/>
          <w:szCs w:val="24"/>
        </w:rPr>
        <w:t xml:space="preserve"> (</w:t>
      </w:r>
      <w:r w:rsidRPr="00C615C6">
        <w:rPr>
          <w:rFonts w:ascii="Times New Roman" w:hAnsi="Times New Roman" w:cs="Times New Roman"/>
          <w:sz w:val="24"/>
          <w:szCs w:val="24"/>
        </w:rPr>
        <w:t>2023</w:t>
      </w:r>
      <w:r w:rsidR="00F24B08">
        <w:rPr>
          <w:rFonts w:ascii="Times New Roman" w:hAnsi="Times New Roman" w:cs="Times New Roman"/>
          <w:sz w:val="24"/>
          <w:szCs w:val="24"/>
        </w:rPr>
        <w:t>)</w:t>
      </w:r>
      <w:r w:rsidRPr="00C615C6">
        <w:rPr>
          <w:rFonts w:ascii="Times New Roman" w:hAnsi="Times New Roman" w:cs="Times New Roman"/>
          <w:sz w:val="24"/>
          <w:szCs w:val="24"/>
        </w:rPr>
        <w:t xml:space="preserve">. </w:t>
      </w:r>
      <w:r w:rsidRPr="00C615C6">
        <w:rPr>
          <w:rFonts w:ascii="Times New Roman" w:hAnsi="Times New Roman" w:cs="Times New Roman"/>
          <w:i/>
          <w:iCs/>
          <w:sz w:val="24"/>
          <w:szCs w:val="24"/>
        </w:rPr>
        <w:t xml:space="preserve">Health and wellbeing at work. </w:t>
      </w:r>
      <w:r w:rsidR="00185323">
        <w:rPr>
          <w:rFonts w:ascii="Times New Roman" w:hAnsi="Times New Roman" w:cs="Times New Roman"/>
          <w:sz w:val="24"/>
          <w:szCs w:val="24"/>
        </w:rPr>
        <w:t xml:space="preserve">London: Chartered Institute of Personnel and Development. </w:t>
      </w:r>
      <w:r w:rsidRPr="00C615C6">
        <w:rPr>
          <w:rFonts w:ascii="Times New Roman" w:hAnsi="Times New Roman" w:cs="Times New Roman"/>
          <w:sz w:val="24"/>
          <w:szCs w:val="24"/>
        </w:rPr>
        <w:t xml:space="preserve">Available at: </w:t>
      </w:r>
      <w:hyperlink r:id="rId23" w:history="1">
        <w:r w:rsidRPr="00C615C6">
          <w:rPr>
            <w:rStyle w:val="Hyperlink"/>
            <w:rFonts w:ascii="Times New Roman" w:hAnsi="Times New Roman" w:cs="Times New Roman"/>
            <w:sz w:val="24"/>
            <w:szCs w:val="24"/>
          </w:rPr>
          <w:t>https://www.cipd.org/globalassets/media/knowledge/knowledge-hub/reports/2023-pdfs/8436-health-and-wellb</w:t>
        </w:r>
        <w:r w:rsidRPr="00C615C6">
          <w:rPr>
            <w:rStyle w:val="Hyperlink"/>
            <w:rFonts w:ascii="Times New Roman" w:hAnsi="Times New Roman" w:cs="Times New Roman"/>
            <w:sz w:val="24"/>
            <w:szCs w:val="24"/>
          </w:rPr>
          <w:t>e</w:t>
        </w:r>
        <w:r w:rsidRPr="00C615C6">
          <w:rPr>
            <w:rStyle w:val="Hyperlink"/>
            <w:rFonts w:ascii="Times New Roman" w:hAnsi="Times New Roman" w:cs="Times New Roman"/>
            <w:sz w:val="24"/>
            <w:szCs w:val="24"/>
          </w:rPr>
          <w:t>ing-report-2023.pdf</w:t>
        </w:r>
      </w:hyperlink>
      <w:r w:rsidRPr="00C615C6">
        <w:rPr>
          <w:rFonts w:ascii="Times New Roman" w:hAnsi="Times New Roman" w:cs="Times New Roman"/>
          <w:sz w:val="24"/>
          <w:szCs w:val="24"/>
        </w:rPr>
        <w:t>. (Accessed 31</w:t>
      </w:r>
      <w:r w:rsidRPr="00C615C6">
        <w:rPr>
          <w:rFonts w:ascii="Times New Roman" w:hAnsi="Times New Roman" w:cs="Times New Roman"/>
          <w:sz w:val="24"/>
          <w:szCs w:val="24"/>
          <w:vertAlign w:val="superscript"/>
        </w:rPr>
        <w:t>st</w:t>
      </w:r>
      <w:r w:rsidRPr="00C615C6">
        <w:rPr>
          <w:rFonts w:ascii="Times New Roman" w:hAnsi="Times New Roman" w:cs="Times New Roman"/>
          <w:sz w:val="24"/>
          <w:szCs w:val="24"/>
        </w:rPr>
        <w:t xml:space="preserve"> July 2025). </w:t>
      </w:r>
    </w:p>
    <w:p w14:paraId="74C3A068" w14:textId="69738F5F" w:rsidR="0003598C" w:rsidRPr="00C615C6" w:rsidRDefault="0003598C" w:rsidP="0003598C">
      <w:pPr>
        <w:spacing w:line="240" w:lineRule="auto"/>
        <w:rPr>
          <w:rFonts w:ascii="Times New Roman" w:hAnsi="Times New Roman" w:cs="Times New Roman"/>
          <w:sz w:val="24"/>
          <w:szCs w:val="24"/>
        </w:rPr>
      </w:pPr>
      <w:r w:rsidRPr="00C615C6">
        <w:rPr>
          <w:rFonts w:ascii="Times New Roman" w:hAnsi="Times New Roman" w:cs="Times New Roman"/>
          <w:sz w:val="24"/>
          <w:szCs w:val="24"/>
        </w:rPr>
        <w:t>CIPD</w:t>
      </w:r>
      <w:r w:rsidR="00F24B08">
        <w:rPr>
          <w:rFonts w:ascii="Times New Roman" w:hAnsi="Times New Roman" w:cs="Times New Roman"/>
          <w:sz w:val="24"/>
          <w:szCs w:val="24"/>
        </w:rPr>
        <w:t xml:space="preserve"> (</w:t>
      </w:r>
      <w:r w:rsidRPr="00C615C6">
        <w:rPr>
          <w:rFonts w:ascii="Times New Roman" w:hAnsi="Times New Roman" w:cs="Times New Roman"/>
          <w:sz w:val="24"/>
          <w:szCs w:val="24"/>
        </w:rPr>
        <w:t>2024</w:t>
      </w:r>
      <w:r w:rsidR="00F24B08">
        <w:rPr>
          <w:rFonts w:ascii="Times New Roman" w:hAnsi="Times New Roman" w:cs="Times New Roman"/>
          <w:sz w:val="24"/>
          <w:szCs w:val="24"/>
        </w:rPr>
        <w:t>)</w:t>
      </w:r>
      <w:r w:rsidRPr="00C615C6">
        <w:rPr>
          <w:rFonts w:ascii="Times New Roman" w:hAnsi="Times New Roman" w:cs="Times New Roman"/>
          <w:sz w:val="24"/>
          <w:szCs w:val="24"/>
        </w:rPr>
        <w:t xml:space="preserve">. </w:t>
      </w:r>
      <w:r w:rsidRPr="00C615C6">
        <w:rPr>
          <w:rFonts w:ascii="Times New Roman" w:hAnsi="Times New Roman" w:cs="Times New Roman"/>
          <w:i/>
          <w:iCs/>
          <w:sz w:val="24"/>
          <w:szCs w:val="24"/>
        </w:rPr>
        <w:t xml:space="preserve">Wellbeing at Work. </w:t>
      </w:r>
      <w:r w:rsidRPr="00185323">
        <w:rPr>
          <w:rFonts w:ascii="Times New Roman" w:hAnsi="Times New Roman" w:cs="Times New Roman"/>
          <w:strike/>
          <w:sz w:val="24"/>
          <w:szCs w:val="24"/>
        </w:rPr>
        <w:t>2</w:t>
      </w:r>
      <w:r w:rsidRPr="00185323">
        <w:rPr>
          <w:rFonts w:ascii="Times New Roman" w:hAnsi="Times New Roman" w:cs="Times New Roman"/>
          <w:strike/>
          <w:sz w:val="24"/>
          <w:szCs w:val="24"/>
          <w:vertAlign w:val="superscript"/>
        </w:rPr>
        <w:t>nd</w:t>
      </w:r>
      <w:r w:rsidRPr="00185323">
        <w:rPr>
          <w:rFonts w:ascii="Times New Roman" w:hAnsi="Times New Roman" w:cs="Times New Roman"/>
          <w:strike/>
          <w:sz w:val="24"/>
          <w:szCs w:val="24"/>
        </w:rPr>
        <w:t xml:space="preserve"> September 2024.</w:t>
      </w:r>
      <w:r w:rsidRPr="00C615C6">
        <w:rPr>
          <w:rFonts w:ascii="Times New Roman" w:hAnsi="Times New Roman" w:cs="Times New Roman"/>
          <w:sz w:val="24"/>
          <w:szCs w:val="24"/>
        </w:rPr>
        <w:t xml:space="preserve"> Available at: </w:t>
      </w:r>
      <w:hyperlink r:id="rId24" w:history="1">
        <w:r w:rsidRPr="00C615C6">
          <w:rPr>
            <w:rStyle w:val="Hyperlink"/>
            <w:rFonts w:ascii="Times New Roman" w:hAnsi="Times New Roman" w:cs="Times New Roman"/>
            <w:sz w:val="24"/>
            <w:szCs w:val="24"/>
          </w:rPr>
          <w:t>https://www.cipd.org/uk/knowledge/factsheets/well-being-factsheet</w:t>
        </w:r>
      </w:hyperlink>
      <w:r w:rsidRPr="00C615C6">
        <w:rPr>
          <w:rFonts w:ascii="Times New Roman" w:hAnsi="Times New Roman" w:cs="Times New Roman"/>
          <w:sz w:val="24"/>
          <w:szCs w:val="24"/>
        </w:rPr>
        <w:t xml:space="preserve">. (Accessed 30 July 2025). </w:t>
      </w:r>
    </w:p>
    <w:p w14:paraId="0FEDA8A6" w14:textId="6ADA0ECF" w:rsidR="0003598C" w:rsidRPr="00C615C6" w:rsidRDefault="0003598C" w:rsidP="0003598C">
      <w:pPr>
        <w:spacing w:line="240" w:lineRule="auto"/>
        <w:rPr>
          <w:rFonts w:ascii="Times New Roman" w:hAnsi="Times New Roman" w:cs="Times New Roman"/>
          <w:sz w:val="24"/>
          <w:szCs w:val="24"/>
        </w:rPr>
      </w:pPr>
      <w:r w:rsidRPr="00C615C6">
        <w:rPr>
          <w:rFonts w:ascii="Times New Roman" w:hAnsi="Times New Roman" w:cs="Times New Roman"/>
          <w:sz w:val="24"/>
          <w:szCs w:val="24"/>
        </w:rPr>
        <w:t>CIPD</w:t>
      </w:r>
      <w:r w:rsidR="00F24B08">
        <w:rPr>
          <w:rFonts w:ascii="Times New Roman" w:hAnsi="Times New Roman" w:cs="Times New Roman"/>
          <w:sz w:val="24"/>
          <w:szCs w:val="24"/>
        </w:rPr>
        <w:t xml:space="preserve"> (</w:t>
      </w:r>
      <w:r w:rsidRPr="00C615C6">
        <w:rPr>
          <w:rFonts w:ascii="Times New Roman" w:hAnsi="Times New Roman" w:cs="Times New Roman"/>
          <w:sz w:val="24"/>
          <w:szCs w:val="24"/>
        </w:rPr>
        <w:t>2024a</w:t>
      </w:r>
      <w:r w:rsidR="00F24B08">
        <w:rPr>
          <w:rFonts w:ascii="Times New Roman" w:hAnsi="Times New Roman" w:cs="Times New Roman"/>
          <w:sz w:val="24"/>
          <w:szCs w:val="24"/>
        </w:rPr>
        <w:t>)</w:t>
      </w:r>
      <w:r w:rsidRPr="00C615C6">
        <w:rPr>
          <w:rFonts w:ascii="Times New Roman" w:hAnsi="Times New Roman" w:cs="Times New Roman"/>
          <w:sz w:val="24"/>
          <w:szCs w:val="24"/>
        </w:rPr>
        <w:t xml:space="preserve">. </w:t>
      </w:r>
      <w:r w:rsidRPr="00C615C6">
        <w:rPr>
          <w:rFonts w:ascii="Times New Roman" w:hAnsi="Times New Roman" w:cs="Times New Roman"/>
          <w:i/>
          <w:iCs/>
          <w:sz w:val="24"/>
          <w:szCs w:val="24"/>
        </w:rPr>
        <w:t xml:space="preserve">Bonuses and incentives. </w:t>
      </w:r>
      <w:r w:rsidRPr="00185323">
        <w:rPr>
          <w:rFonts w:ascii="Times New Roman" w:hAnsi="Times New Roman" w:cs="Times New Roman"/>
          <w:strike/>
          <w:sz w:val="24"/>
          <w:szCs w:val="24"/>
        </w:rPr>
        <w:t>1</w:t>
      </w:r>
      <w:r w:rsidRPr="00185323">
        <w:rPr>
          <w:rFonts w:ascii="Times New Roman" w:hAnsi="Times New Roman" w:cs="Times New Roman"/>
          <w:strike/>
          <w:sz w:val="24"/>
          <w:szCs w:val="24"/>
          <w:vertAlign w:val="superscript"/>
        </w:rPr>
        <w:t>st</w:t>
      </w:r>
      <w:r w:rsidRPr="00185323">
        <w:rPr>
          <w:rFonts w:ascii="Times New Roman" w:hAnsi="Times New Roman" w:cs="Times New Roman"/>
          <w:strike/>
          <w:sz w:val="24"/>
          <w:szCs w:val="24"/>
        </w:rPr>
        <w:t xml:space="preserve"> October 2024</w:t>
      </w:r>
      <w:r w:rsidRPr="00C615C6">
        <w:rPr>
          <w:rFonts w:ascii="Times New Roman" w:hAnsi="Times New Roman" w:cs="Times New Roman"/>
          <w:sz w:val="24"/>
          <w:szCs w:val="24"/>
        </w:rPr>
        <w:t xml:space="preserve">. Available at: </w:t>
      </w:r>
      <w:hyperlink r:id="rId25" w:history="1">
        <w:r w:rsidRPr="00C615C6">
          <w:rPr>
            <w:rStyle w:val="Hyperlink"/>
            <w:rFonts w:ascii="Times New Roman" w:hAnsi="Times New Roman" w:cs="Times New Roman"/>
            <w:sz w:val="24"/>
            <w:szCs w:val="24"/>
          </w:rPr>
          <w:t>https://www.cipd.org/uk/knowledge/factsheets/bonuses-factsheet/</w:t>
        </w:r>
      </w:hyperlink>
      <w:r w:rsidRPr="00C615C6">
        <w:rPr>
          <w:rFonts w:ascii="Times New Roman" w:hAnsi="Times New Roman" w:cs="Times New Roman"/>
          <w:sz w:val="24"/>
          <w:szCs w:val="24"/>
        </w:rPr>
        <w:t xml:space="preserve">. (Accessed 30 July 2025). </w:t>
      </w:r>
    </w:p>
    <w:p w14:paraId="2B6BAD51" w14:textId="2BDF345C" w:rsidR="0003598C" w:rsidRPr="00C615C6" w:rsidRDefault="0003598C" w:rsidP="0003598C">
      <w:pPr>
        <w:spacing w:line="240" w:lineRule="auto"/>
        <w:rPr>
          <w:rFonts w:ascii="Times New Roman" w:hAnsi="Times New Roman" w:cs="Times New Roman"/>
          <w:sz w:val="24"/>
          <w:szCs w:val="24"/>
        </w:rPr>
      </w:pPr>
      <w:r w:rsidRPr="00C615C6">
        <w:rPr>
          <w:rFonts w:ascii="Times New Roman" w:hAnsi="Times New Roman" w:cs="Times New Roman"/>
          <w:sz w:val="24"/>
          <w:szCs w:val="24"/>
        </w:rPr>
        <w:t>CIPD</w:t>
      </w:r>
      <w:r w:rsidR="00F24B08">
        <w:rPr>
          <w:rFonts w:ascii="Times New Roman" w:hAnsi="Times New Roman" w:cs="Times New Roman"/>
          <w:sz w:val="24"/>
          <w:szCs w:val="24"/>
        </w:rPr>
        <w:t xml:space="preserve"> (</w:t>
      </w:r>
      <w:r w:rsidRPr="00C615C6">
        <w:rPr>
          <w:rFonts w:ascii="Times New Roman" w:hAnsi="Times New Roman" w:cs="Times New Roman"/>
          <w:sz w:val="24"/>
          <w:szCs w:val="24"/>
        </w:rPr>
        <w:t>2024b</w:t>
      </w:r>
      <w:r w:rsidR="00F24B08">
        <w:rPr>
          <w:rFonts w:ascii="Times New Roman" w:hAnsi="Times New Roman" w:cs="Times New Roman"/>
          <w:sz w:val="24"/>
          <w:szCs w:val="24"/>
        </w:rPr>
        <w:t>)</w:t>
      </w:r>
      <w:r w:rsidRPr="00C615C6">
        <w:rPr>
          <w:rFonts w:ascii="Times New Roman" w:hAnsi="Times New Roman" w:cs="Times New Roman"/>
          <w:sz w:val="24"/>
          <w:szCs w:val="24"/>
        </w:rPr>
        <w:t xml:space="preserve">. </w:t>
      </w:r>
      <w:r w:rsidRPr="00C615C6">
        <w:rPr>
          <w:rFonts w:ascii="Times New Roman" w:hAnsi="Times New Roman" w:cs="Times New Roman"/>
          <w:i/>
          <w:iCs/>
          <w:sz w:val="24"/>
          <w:szCs w:val="24"/>
        </w:rPr>
        <w:t xml:space="preserve">Wellbeing at work. </w:t>
      </w:r>
      <w:r w:rsidRPr="00185323">
        <w:rPr>
          <w:rFonts w:ascii="Times New Roman" w:hAnsi="Times New Roman" w:cs="Times New Roman"/>
          <w:strike/>
          <w:sz w:val="24"/>
          <w:szCs w:val="24"/>
        </w:rPr>
        <w:t>2</w:t>
      </w:r>
      <w:r w:rsidRPr="00185323">
        <w:rPr>
          <w:rFonts w:ascii="Times New Roman" w:hAnsi="Times New Roman" w:cs="Times New Roman"/>
          <w:strike/>
          <w:sz w:val="24"/>
          <w:szCs w:val="24"/>
          <w:vertAlign w:val="superscript"/>
        </w:rPr>
        <w:t>nd</w:t>
      </w:r>
      <w:r w:rsidRPr="00185323">
        <w:rPr>
          <w:rFonts w:ascii="Times New Roman" w:hAnsi="Times New Roman" w:cs="Times New Roman"/>
          <w:strike/>
          <w:sz w:val="24"/>
          <w:szCs w:val="24"/>
        </w:rPr>
        <w:t xml:space="preserve"> September 2024.</w:t>
      </w:r>
      <w:r w:rsidRPr="00C615C6">
        <w:rPr>
          <w:rFonts w:ascii="Times New Roman" w:hAnsi="Times New Roman" w:cs="Times New Roman"/>
          <w:sz w:val="24"/>
          <w:szCs w:val="24"/>
        </w:rPr>
        <w:t xml:space="preserve"> Available at: </w:t>
      </w:r>
      <w:hyperlink r:id="rId26" w:history="1">
        <w:r w:rsidRPr="00C615C6">
          <w:rPr>
            <w:rStyle w:val="Hyperlink"/>
            <w:rFonts w:ascii="Times New Roman" w:hAnsi="Times New Roman" w:cs="Times New Roman"/>
            <w:sz w:val="24"/>
            <w:szCs w:val="24"/>
          </w:rPr>
          <w:t>https://www.cipd.org/uk/knowledge/factsheets/well-being-factsheet/</w:t>
        </w:r>
      </w:hyperlink>
      <w:r w:rsidRPr="00C615C6">
        <w:rPr>
          <w:rFonts w:ascii="Times New Roman" w:hAnsi="Times New Roman" w:cs="Times New Roman"/>
          <w:sz w:val="24"/>
          <w:szCs w:val="24"/>
        </w:rPr>
        <w:t xml:space="preserve">. (Accessed 30 July 2025). </w:t>
      </w:r>
    </w:p>
    <w:p w14:paraId="61D84B3A" w14:textId="616C5B30" w:rsidR="00111555" w:rsidRPr="00C615C6" w:rsidRDefault="00111555" w:rsidP="0003598C">
      <w:pPr>
        <w:spacing w:line="240" w:lineRule="auto"/>
        <w:rPr>
          <w:rFonts w:ascii="Times New Roman" w:hAnsi="Times New Roman" w:cs="Times New Roman"/>
          <w:sz w:val="24"/>
          <w:szCs w:val="24"/>
        </w:rPr>
      </w:pPr>
      <w:r w:rsidRPr="00C615C6">
        <w:rPr>
          <w:rFonts w:ascii="Times New Roman" w:hAnsi="Times New Roman" w:cs="Times New Roman"/>
          <w:sz w:val="24"/>
          <w:szCs w:val="24"/>
        </w:rPr>
        <w:t>CIPD</w:t>
      </w:r>
      <w:r w:rsidR="00F24B08">
        <w:rPr>
          <w:rFonts w:ascii="Times New Roman" w:hAnsi="Times New Roman" w:cs="Times New Roman"/>
          <w:sz w:val="24"/>
          <w:szCs w:val="24"/>
        </w:rPr>
        <w:t xml:space="preserve"> (</w:t>
      </w:r>
      <w:r w:rsidRPr="00C615C6">
        <w:rPr>
          <w:rFonts w:ascii="Times New Roman" w:hAnsi="Times New Roman" w:cs="Times New Roman"/>
          <w:sz w:val="24"/>
          <w:szCs w:val="24"/>
        </w:rPr>
        <w:t>2024c</w:t>
      </w:r>
      <w:r w:rsidR="00F24B08">
        <w:rPr>
          <w:rFonts w:ascii="Times New Roman" w:hAnsi="Times New Roman" w:cs="Times New Roman"/>
          <w:sz w:val="24"/>
          <w:szCs w:val="24"/>
        </w:rPr>
        <w:t>)</w:t>
      </w:r>
      <w:r w:rsidRPr="00C615C6">
        <w:rPr>
          <w:rFonts w:ascii="Times New Roman" w:hAnsi="Times New Roman" w:cs="Times New Roman"/>
          <w:sz w:val="24"/>
          <w:szCs w:val="24"/>
        </w:rPr>
        <w:t xml:space="preserve">. </w:t>
      </w:r>
      <w:r w:rsidRPr="00C615C6">
        <w:rPr>
          <w:rFonts w:ascii="Times New Roman" w:hAnsi="Times New Roman" w:cs="Times New Roman"/>
          <w:i/>
          <w:iCs/>
          <w:sz w:val="24"/>
          <w:szCs w:val="24"/>
        </w:rPr>
        <w:t xml:space="preserve">Pay structures and pay progression. </w:t>
      </w:r>
      <w:r w:rsidRPr="00185323">
        <w:rPr>
          <w:rFonts w:ascii="Times New Roman" w:hAnsi="Times New Roman" w:cs="Times New Roman"/>
          <w:strike/>
          <w:sz w:val="24"/>
          <w:szCs w:val="24"/>
        </w:rPr>
        <w:t>15</w:t>
      </w:r>
      <w:r w:rsidRPr="00185323">
        <w:rPr>
          <w:rFonts w:ascii="Times New Roman" w:hAnsi="Times New Roman" w:cs="Times New Roman"/>
          <w:strike/>
          <w:sz w:val="24"/>
          <w:szCs w:val="24"/>
          <w:vertAlign w:val="superscript"/>
        </w:rPr>
        <w:t>th</w:t>
      </w:r>
      <w:r w:rsidRPr="00185323">
        <w:rPr>
          <w:rFonts w:ascii="Times New Roman" w:hAnsi="Times New Roman" w:cs="Times New Roman"/>
          <w:strike/>
          <w:sz w:val="24"/>
          <w:szCs w:val="24"/>
        </w:rPr>
        <w:t xml:space="preserve"> November 2024</w:t>
      </w:r>
      <w:r w:rsidRPr="00C615C6">
        <w:rPr>
          <w:rFonts w:ascii="Times New Roman" w:hAnsi="Times New Roman" w:cs="Times New Roman"/>
          <w:sz w:val="24"/>
          <w:szCs w:val="24"/>
        </w:rPr>
        <w:t xml:space="preserve">. Available at: </w:t>
      </w:r>
      <w:hyperlink r:id="rId27" w:history="1">
        <w:r w:rsidRPr="00C615C6">
          <w:rPr>
            <w:rStyle w:val="Hyperlink"/>
            <w:rFonts w:ascii="Times New Roman" w:hAnsi="Times New Roman" w:cs="Times New Roman"/>
            <w:sz w:val="24"/>
            <w:szCs w:val="24"/>
          </w:rPr>
          <w:t>https://www.cipd.org/uk/knowledge/factsheets/pay-structures-factsheet/</w:t>
        </w:r>
      </w:hyperlink>
      <w:r w:rsidRPr="00C615C6">
        <w:rPr>
          <w:rFonts w:ascii="Times New Roman" w:hAnsi="Times New Roman" w:cs="Times New Roman"/>
          <w:sz w:val="24"/>
          <w:szCs w:val="24"/>
        </w:rPr>
        <w:t xml:space="preserve">. (Accessed 02 August 2025). </w:t>
      </w:r>
    </w:p>
    <w:p w14:paraId="16A45760" w14:textId="5F8A6CBB" w:rsidR="0094513A" w:rsidRPr="00C615C6" w:rsidRDefault="0094513A" w:rsidP="0003598C">
      <w:pPr>
        <w:spacing w:line="240" w:lineRule="auto"/>
        <w:rPr>
          <w:rFonts w:ascii="Times New Roman" w:hAnsi="Times New Roman" w:cs="Times New Roman"/>
          <w:sz w:val="24"/>
          <w:szCs w:val="24"/>
        </w:rPr>
      </w:pPr>
      <w:r w:rsidRPr="00C615C6">
        <w:rPr>
          <w:rFonts w:ascii="Times New Roman" w:hAnsi="Times New Roman" w:cs="Times New Roman"/>
          <w:sz w:val="24"/>
          <w:szCs w:val="24"/>
        </w:rPr>
        <w:t>CIPD</w:t>
      </w:r>
      <w:r w:rsidR="00F24B08">
        <w:rPr>
          <w:rFonts w:ascii="Times New Roman" w:hAnsi="Times New Roman" w:cs="Times New Roman"/>
          <w:sz w:val="24"/>
          <w:szCs w:val="24"/>
        </w:rPr>
        <w:t xml:space="preserve"> (</w:t>
      </w:r>
      <w:r w:rsidRPr="00C615C6">
        <w:rPr>
          <w:rFonts w:ascii="Times New Roman" w:hAnsi="Times New Roman" w:cs="Times New Roman"/>
          <w:sz w:val="24"/>
          <w:szCs w:val="24"/>
        </w:rPr>
        <w:t>2024d</w:t>
      </w:r>
      <w:r w:rsidR="00F24B08">
        <w:rPr>
          <w:rFonts w:ascii="Times New Roman" w:hAnsi="Times New Roman" w:cs="Times New Roman"/>
          <w:sz w:val="24"/>
          <w:szCs w:val="24"/>
        </w:rPr>
        <w:t>)</w:t>
      </w:r>
      <w:r w:rsidRPr="00C615C6">
        <w:rPr>
          <w:rFonts w:ascii="Times New Roman" w:hAnsi="Times New Roman" w:cs="Times New Roman"/>
          <w:sz w:val="24"/>
          <w:szCs w:val="24"/>
        </w:rPr>
        <w:t xml:space="preserve">. </w:t>
      </w:r>
      <w:r w:rsidRPr="00C615C6">
        <w:rPr>
          <w:rFonts w:ascii="Times New Roman" w:hAnsi="Times New Roman" w:cs="Times New Roman"/>
          <w:i/>
          <w:iCs/>
          <w:sz w:val="24"/>
          <w:szCs w:val="24"/>
        </w:rPr>
        <w:t xml:space="preserve">Pay, performance and transparency 2024. </w:t>
      </w:r>
      <w:r w:rsidR="00F00CF6">
        <w:rPr>
          <w:rFonts w:ascii="Times New Roman" w:hAnsi="Times New Roman" w:cs="Times New Roman"/>
          <w:sz w:val="24"/>
          <w:szCs w:val="24"/>
        </w:rPr>
        <w:t xml:space="preserve">London: Chartered Institute of Personnel and Development. </w:t>
      </w:r>
      <w:r w:rsidRPr="00C615C6">
        <w:rPr>
          <w:rFonts w:ascii="Times New Roman" w:hAnsi="Times New Roman" w:cs="Times New Roman"/>
          <w:sz w:val="24"/>
          <w:szCs w:val="24"/>
        </w:rPr>
        <w:t xml:space="preserve">Available at: </w:t>
      </w:r>
      <w:hyperlink r:id="rId28" w:history="1">
        <w:r w:rsidRPr="00C615C6">
          <w:rPr>
            <w:rStyle w:val="Hyperlink"/>
            <w:rFonts w:ascii="Times New Roman" w:hAnsi="Times New Roman" w:cs="Times New Roman"/>
            <w:sz w:val="24"/>
            <w:szCs w:val="24"/>
          </w:rPr>
          <w:t>https://www.cipd.org/globalassets/media/knowledge/knowledge-hub/reports/2024-pdfs/8551-pay-performance-and-transparency-report-web2.pdf</w:t>
        </w:r>
      </w:hyperlink>
      <w:r w:rsidRPr="00C615C6">
        <w:rPr>
          <w:rFonts w:ascii="Times New Roman" w:hAnsi="Times New Roman" w:cs="Times New Roman"/>
          <w:sz w:val="24"/>
          <w:szCs w:val="24"/>
        </w:rPr>
        <w:t xml:space="preserve">. (Accessed 09 August 2025). </w:t>
      </w:r>
    </w:p>
    <w:p w14:paraId="7C537BD0" w14:textId="0CDD8806" w:rsidR="00514BA6" w:rsidRPr="00C615C6" w:rsidRDefault="00514BA6" w:rsidP="0003598C">
      <w:pPr>
        <w:spacing w:line="240" w:lineRule="auto"/>
        <w:rPr>
          <w:rFonts w:ascii="Times New Roman" w:hAnsi="Times New Roman" w:cs="Times New Roman"/>
          <w:i/>
          <w:iCs/>
          <w:sz w:val="24"/>
          <w:szCs w:val="24"/>
        </w:rPr>
      </w:pPr>
      <w:r w:rsidRPr="00C615C6">
        <w:rPr>
          <w:rFonts w:ascii="Times New Roman" w:hAnsi="Times New Roman" w:cs="Times New Roman"/>
          <w:sz w:val="24"/>
          <w:szCs w:val="24"/>
        </w:rPr>
        <w:t xml:space="preserve">CIPD (2024e). </w:t>
      </w:r>
      <w:r w:rsidRPr="00C615C6">
        <w:rPr>
          <w:rFonts w:ascii="Times New Roman" w:hAnsi="Times New Roman" w:cs="Times New Roman"/>
          <w:i/>
          <w:iCs/>
          <w:sz w:val="24"/>
          <w:szCs w:val="24"/>
        </w:rPr>
        <w:t xml:space="preserve">Performance-related pay. </w:t>
      </w:r>
      <w:r w:rsidR="00F24B08" w:rsidRPr="00185323">
        <w:rPr>
          <w:rFonts w:ascii="Times New Roman" w:hAnsi="Times New Roman" w:cs="Times New Roman"/>
          <w:strike/>
          <w:sz w:val="24"/>
          <w:szCs w:val="24"/>
        </w:rPr>
        <w:t>15</w:t>
      </w:r>
      <w:r w:rsidR="00F24B08" w:rsidRPr="00185323">
        <w:rPr>
          <w:rFonts w:ascii="Times New Roman" w:hAnsi="Times New Roman" w:cs="Times New Roman"/>
          <w:strike/>
          <w:sz w:val="24"/>
          <w:szCs w:val="24"/>
          <w:vertAlign w:val="superscript"/>
        </w:rPr>
        <w:t>th</w:t>
      </w:r>
      <w:r w:rsidR="00F24B08" w:rsidRPr="00185323">
        <w:rPr>
          <w:rFonts w:ascii="Times New Roman" w:hAnsi="Times New Roman" w:cs="Times New Roman"/>
          <w:strike/>
          <w:sz w:val="24"/>
          <w:szCs w:val="24"/>
        </w:rPr>
        <w:t xml:space="preserve"> November 2024.</w:t>
      </w:r>
      <w:r w:rsidR="00F24B08">
        <w:rPr>
          <w:rFonts w:ascii="Times New Roman" w:hAnsi="Times New Roman" w:cs="Times New Roman"/>
          <w:sz w:val="24"/>
          <w:szCs w:val="24"/>
        </w:rPr>
        <w:t xml:space="preserve"> Available at: </w:t>
      </w:r>
      <w:hyperlink r:id="rId29" w:history="1">
        <w:r w:rsidR="00F24B08" w:rsidRPr="007550E3">
          <w:rPr>
            <w:rStyle w:val="Hyperlink"/>
            <w:rFonts w:ascii="Times New Roman" w:hAnsi="Times New Roman" w:cs="Times New Roman"/>
            <w:sz w:val="24"/>
            <w:szCs w:val="24"/>
          </w:rPr>
          <w:t>https://www.cip</w:t>
        </w:r>
        <w:r w:rsidR="00F24B08" w:rsidRPr="007550E3">
          <w:rPr>
            <w:rStyle w:val="Hyperlink"/>
            <w:rFonts w:ascii="Times New Roman" w:hAnsi="Times New Roman" w:cs="Times New Roman"/>
            <w:sz w:val="24"/>
            <w:szCs w:val="24"/>
          </w:rPr>
          <w:t>d</w:t>
        </w:r>
        <w:r w:rsidR="00F24B08" w:rsidRPr="007550E3">
          <w:rPr>
            <w:rStyle w:val="Hyperlink"/>
            <w:rFonts w:ascii="Times New Roman" w:hAnsi="Times New Roman" w:cs="Times New Roman"/>
            <w:sz w:val="24"/>
            <w:szCs w:val="24"/>
          </w:rPr>
          <w:t>.org/uk/knowledge/factsheets/pay-performance-factsheet/</w:t>
        </w:r>
      </w:hyperlink>
      <w:r w:rsidR="00F24B08">
        <w:rPr>
          <w:rFonts w:ascii="Times New Roman" w:hAnsi="Times New Roman" w:cs="Times New Roman"/>
          <w:sz w:val="24"/>
          <w:szCs w:val="24"/>
        </w:rPr>
        <w:t xml:space="preserve">. (Accessed 09 August 2025). </w:t>
      </w:r>
    </w:p>
    <w:p w14:paraId="1B8A3086" w14:textId="249E9108" w:rsidR="00BF77E9" w:rsidRPr="00C615C6" w:rsidRDefault="00BF77E9" w:rsidP="0003598C">
      <w:pPr>
        <w:spacing w:line="240" w:lineRule="auto"/>
        <w:rPr>
          <w:rFonts w:ascii="Times New Roman" w:hAnsi="Times New Roman" w:cs="Times New Roman"/>
          <w:sz w:val="24"/>
          <w:szCs w:val="24"/>
        </w:rPr>
      </w:pPr>
      <w:r w:rsidRPr="00C615C6">
        <w:rPr>
          <w:rFonts w:ascii="Times New Roman" w:hAnsi="Times New Roman" w:cs="Times New Roman"/>
          <w:sz w:val="24"/>
          <w:szCs w:val="24"/>
        </w:rPr>
        <w:t xml:space="preserve">CIPD (2024f). </w:t>
      </w:r>
      <w:r w:rsidRPr="00C615C6">
        <w:rPr>
          <w:rFonts w:ascii="Times New Roman" w:hAnsi="Times New Roman" w:cs="Times New Roman"/>
          <w:i/>
          <w:iCs/>
          <w:sz w:val="24"/>
          <w:szCs w:val="24"/>
        </w:rPr>
        <w:t xml:space="preserve">Benchmarking employee turnover: What are the latest trends and insights. </w:t>
      </w:r>
      <w:r w:rsidRPr="00185323">
        <w:rPr>
          <w:rFonts w:ascii="Times New Roman" w:hAnsi="Times New Roman" w:cs="Times New Roman"/>
          <w:strike/>
          <w:sz w:val="24"/>
          <w:szCs w:val="24"/>
        </w:rPr>
        <w:t>11</w:t>
      </w:r>
      <w:r w:rsidRPr="00185323">
        <w:rPr>
          <w:rFonts w:ascii="Times New Roman" w:hAnsi="Times New Roman" w:cs="Times New Roman"/>
          <w:strike/>
          <w:sz w:val="24"/>
          <w:szCs w:val="24"/>
          <w:vertAlign w:val="superscript"/>
        </w:rPr>
        <w:t>th</w:t>
      </w:r>
      <w:r w:rsidRPr="00185323">
        <w:rPr>
          <w:rFonts w:ascii="Times New Roman" w:hAnsi="Times New Roman" w:cs="Times New Roman"/>
          <w:strike/>
          <w:sz w:val="24"/>
          <w:szCs w:val="24"/>
        </w:rPr>
        <w:t xml:space="preserve"> June 2024.</w:t>
      </w:r>
      <w:r w:rsidRPr="00C615C6">
        <w:rPr>
          <w:rFonts w:ascii="Times New Roman" w:hAnsi="Times New Roman" w:cs="Times New Roman"/>
          <w:sz w:val="24"/>
          <w:szCs w:val="24"/>
        </w:rPr>
        <w:t xml:space="preserve"> Available at: </w:t>
      </w:r>
      <w:hyperlink r:id="rId30" w:history="1">
        <w:r w:rsidRPr="00C615C6">
          <w:rPr>
            <w:rStyle w:val="Hyperlink"/>
            <w:rFonts w:ascii="Times New Roman" w:hAnsi="Times New Roman" w:cs="Times New Roman"/>
            <w:sz w:val="24"/>
            <w:szCs w:val="24"/>
          </w:rPr>
          <w:t>https://www.cipd.org/uk/views-and-insig</w:t>
        </w:r>
        <w:r w:rsidRPr="00C615C6">
          <w:rPr>
            <w:rStyle w:val="Hyperlink"/>
            <w:rFonts w:ascii="Times New Roman" w:hAnsi="Times New Roman" w:cs="Times New Roman"/>
            <w:sz w:val="24"/>
            <w:szCs w:val="24"/>
          </w:rPr>
          <w:t>h</w:t>
        </w:r>
        <w:r w:rsidRPr="00C615C6">
          <w:rPr>
            <w:rStyle w:val="Hyperlink"/>
            <w:rFonts w:ascii="Times New Roman" w:hAnsi="Times New Roman" w:cs="Times New Roman"/>
            <w:sz w:val="24"/>
            <w:szCs w:val="24"/>
          </w:rPr>
          <w:t>ts/thought-leadership/cipd-voice/benchmarking-employee-turnover/</w:t>
        </w:r>
      </w:hyperlink>
      <w:r w:rsidRPr="00C615C6">
        <w:rPr>
          <w:rFonts w:ascii="Times New Roman" w:hAnsi="Times New Roman" w:cs="Times New Roman"/>
          <w:sz w:val="24"/>
          <w:szCs w:val="24"/>
        </w:rPr>
        <w:t xml:space="preserve">. (Accessed 17 August 2025). </w:t>
      </w:r>
    </w:p>
    <w:p w14:paraId="15A6BB5B" w14:textId="61974BB9" w:rsidR="00580630" w:rsidRPr="00C615C6" w:rsidRDefault="00580630" w:rsidP="0003598C">
      <w:pPr>
        <w:spacing w:line="240" w:lineRule="auto"/>
        <w:rPr>
          <w:rFonts w:ascii="Times New Roman" w:hAnsi="Times New Roman" w:cs="Times New Roman"/>
          <w:sz w:val="24"/>
          <w:szCs w:val="24"/>
        </w:rPr>
      </w:pPr>
      <w:r w:rsidRPr="00C615C6">
        <w:rPr>
          <w:rFonts w:ascii="Times New Roman" w:hAnsi="Times New Roman" w:cs="Times New Roman"/>
          <w:sz w:val="24"/>
          <w:szCs w:val="24"/>
        </w:rPr>
        <w:t xml:space="preserve">CIPD (2024g). </w:t>
      </w:r>
      <w:r w:rsidRPr="00C615C6">
        <w:rPr>
          <w:rFonts w:ascii="Times New Roman" w:hAnsi="Times New Roman" w:cs="Times New Roman"/>
          <w:i/>
          <w:iCs/>
          <w:sz w:val="24"/>
          <w:szCs w:val="24"/>
        </w:rPr>
        <w:t xml:space="preserve">Employee Financial Wellbeing. </w:t>
      </w:r>
      <w:r w:rsidRPr="00185323">
        <w:rPr>
          <w:rFonts w:ascii="Times New Roman" w:hAnsi="Times New Roman" w:cs="Times New Roman"/>
          <w:strike/>
          <w:sz w:val="24"/>
          <w:szCs w:val="24"/>
        </w:rPr>
        <w:t>12</w:t>
      </w:r>
      <w:r w:rsidRPr="00185323">
        <w:rPr>
          <w:rFonts w:ascii="Times New Roman" w:hAnsi="Times New Roman" w:cs="Times New Roman"/>
          <w:strike/>
          <w:sz w:val="24"/>
          <w:szCs w:val="24"/>
          <w:vertAlign w:val="superscript"/>
        </w:rPr>
        <w:t>th</w:t>
      </w:r>
      <w:r w:rsidRPr="00185323">
        <w:rPr>
          <w:rFonts w:ascii="Times New Roman" w:hAnsi="Times New Roman" w:cs="Times New Roman"/>
          <w:strike/>
          <w:sz w:val="24"/>
          <w:szCs w:val="24"/>
        </w:rPr>
        <w:t xml:space="preserve"> September 2024.</w:t>
      </w:r>
      <w:r w:rsidRPr="00C615C6">
        <w:rPr>
          <w:rFonts w:ascii="Times New Roman" w:hAnsi="Times New Roman" w:cs="Times New Roman"/>
          <w:sz w:val="24"/>
          <w:szCs w:val="24"/>
        </w:rPr>
        <w:t xml:space="preserve"> Available at: </w:t>
      </w:r>
      <w:hyperlink r:id="rId31" w:anchor="what-is-financial-wellbeing" w:history="1">
        <w:r w:rsidRPr="00C615C6">
          <w:rPr>
            <w:rStyle w:val="Hyperlink"/>
            <w:rFonts w:ascii="Times New Roman" w:hAnsi="Times New Roman" w:cs="Times New Roman"/>
            <w:sz w:val="24"/>
            <w:szCs w:val="24"/>
          </w:rPr>
          <w:t>https://www.cipd.org/uk/knowledg</w:t>
        </w:r>
        <w:r w:rsidRPr="00C615C6">
          <w:rPr>
            <w:rStyle w:val="Hyperlink"/>
            <w:rFonts w:ascii="Times New Roman" w:hAnsi="Times New Roman" w:cs="Times New Roman"/>
            <w:sz w:val="24"/>
            <w:szCs w:val="24"/>
          </w:rPr>
          <w:t>e</w:t>
        </w:r>
        <w:r w:rsidRPr="00C615C6">
          <w:rPr>
            <w:rStyle w:val="Hyperlink"/>
            <w:rFonts w:ascii="Times New Roman" w:hAnsi="Times New Roman" w:cs="Times New Roman"/>
            <w:sz w:val="24"/>
            <w:szCs w:val="24"/>
          </w:rPr>
          <w:t>/guides/employee-financial-well-being/#what-is-financial-wellbeing</w:t>
        </w:r>
      </w:hyperlink>
      <w:r w:rsidRPr="00C615C6">
        <w:rPr>
          <w:rFonts w:ascii="Times New Roman" w:hAnsi="Times New Roman" w:cs="Times New Roman"/>
          <w:sz w:val="24"/>
          <w:szCs w:val="24"/>
        </w:rPr>
        <w:t xml:space="preserve">. (Accessed 17 August 2025). </w:t>
      </w:r>
    </w:p>
    <w:p w14:paraId="1D2F8B14" w14:textId="13EEF668" w:rsidR="008279BD" w:rsidRPr="00C615C6" w:rsidRDefault="008279BD" w:rsidP="0003598C">
      <w:pPr>
        <w:spacing w:line="240" w:lineRule="auto"/>
        <w:rPr>
          <w:rFonts w:ascii="Times New Roman" w:hAnsi="Times New Roman" w:cs="Times New Roman"/>
          <w:sz w:val="24"/>
          <w:szCs w:val="24"/>
        </w:rPr>
      </w:pPr>
      <w:r w:rsidRPr="00C615C6">
        <w:rPr>
          <w:rFonts w:ascii="Times New Roman" w:hAnsi="Times New Roman" w:cs="Times New Roman"/>
          <w:sz w:val="24"/>
          <w:szCs w:val="24"/>
        </w:rPr>
        <w:t xml:space="preserve">CIPD (2025). </w:t>
      </w:r>
      <w:r w:rsidRPr="00C615C6">
        <w:rPr>
          <w:rFonts w:ascii="Times New Roman" w:hAnsi="Times New Roman" w:cs="Times New Roman"/>
          <w:i/>
          <w:iCs/>
          <w:sz w:val="24"/>
          <w:szCs w:val="24"/>
        </w:rPr>
        <w:t xml:space="preserve">Job evaluation and marking pricing. </w:t>
      </w:r>
      <w:r w:rsidRPr="00185323">
        <w:rPr>
          <w:rFonts w:ascii="Times New Roman" w:hAnsi="Times New Roman" w:cs="Times New Roman"/>
          <w:strike/>
          <w:sz w:val="24"/>
          <w:szCs w:val="24"/>
        </w:rPr>
        <w:t>9</w:t>
      </w:r>
      <w:r w:rsidRPr="00185323">
        <w:rPr>
          <w:rFonts w:ascii="Times New Roman" w:hAnsi="Times New Roman" w:cs="Times New Roman"/>
          <w:strike/>
          <w:sz w:val="24"/>
          <w:szCs w:val="24"/>
          <w:vertAlign w:val="superscript"/>
        </w:rPr>
        <w:t>th</w:t>
      </w:r>
      <w:r w:rsidRPr="00185323">
        <w:rPr>
          <w:rFonts w:ascii="Times New Roman" w:hAnsi="Times New Roman" w:cs="Times New Roman"/>
          <w:strike/>
          <w:sz w:val="24"/>
          <w:szCs w:val="24"/>
        </w:rPr>
        <w:t xml:space="preserve"> May 2025.</w:t>
      </w:r>
      <w:r w:rsidRPr="00C615C6">
        <w:rPr>
          <w:rFonts w:ascii="Times New Roman" w:hAnsi="Times New Roman" w:cs="Times New Roman"/>
          <w:sz w:val="24"/>
          <w:szCs w:val="24"/>
        </w:rPr>
        <w:t xml:space="preserve"> Available at: </w:t>
      </w:r>
      <w:hyperlink r:id="rId32" w:history="1">
        <w:r w:rsidRPr="00C615C6">
          <w:rPr>
            <w:rStyle w:val="Hyperlink"/>
            <w:rFonts w:ascii="Times New Roman" w:hAnsi="Times New Roman" w:cs="Times New Roman"/>
            <w:sz w:val="24"/>
            <w:szCs w:val="24"/>
          </w:rPr>
          <w:t>https://www.cipd.org/en/knowledge/factsheets/market-pricing-factsheet/</w:t>
        </w:r>
      </w:hyperlink>
      <w:r w:rsidRPr="00C615C6">
        <w:rPr>
          <w:rFonts w:ascii="Times New Roman" w:hAnsi="Times New Roman" w:cs="Times New Roman"/>
          <w:sz w:val="24"/>
          <w:szCs w:val="24"/>
        </w:rPr>
        <w:t xml:space="preserve">. (Accessed 09 August 2025). </w:t>
      </w:r>
    </w:p>
    <w:p w14:paraId="77AAE668" w14:textId="10224D4E" w:rsidR="00792E5A" w:rsidRPr="00C615C6" w:rsidRDefault="00792E5A" w:rsidP="0003598C">
      <w:pPr>
        <w:spacing w:line="240" w:lineRule="auto"/>
        <w:rPr>
          <w:rFonts w:ascii="Times New Roman" w:hAnsi="Times New Roman" w:cs="Times New Roman"/>
          <w:sz w:val="24"/>
          <w:szCs w:val="24"/>
        </w:rPr>
      </w:pPr>
      <w:r w:rsidRPr="00C615C6">
        <w:rPr>
          <w:rFonts w:ascii="Times New Roman" w:hAnsi="Times New Roman" w:cs="Times New Roman"/>
          <w:sz w:val="24"/>
          <w:szCs w:val="24"/>
        </w:rPr>
        <w:t xml:space="preserve">CIPD (2025a). </w:t>
      </w:r>
      <w:r w:rsidRPr="00C615C6">
        <w:rPr>
          <w:rFonts w:ascii="Times New Roman" w:hAnsi="Times New Roman" w:cs="Times New Roman"/>
          <w:i/>
          <w:iCs/>
          <w:sz w:val="24"/>
          <w:szCs w:val="24"/>
        </w:rPr>
        <w:t xml:space="preserve">Reward: an introduction. </w:t>
      </w:r>
      <w:r w:rsidRPr="00185323">
        <w:rPr>
          <w:rFonts w:ascii="Times New Roman" w:hAnsi="Times New Roman" w:cs="Times New Roman"/>
          <w:strike/>
          <w:sz w:val="24"/>
          <w:szCs w:val="24"/>
        </w:rPr>
        <w:t>7</w:t>
      </w:r>
      <w:r w:rsidRPr="00185323">
        <w:rPr>
          <w:rFonts w:ascii="Times New Roman" w:hAnsi="Times New Roman" w:cs="Times New Roman"/>
          <w:strike/>
          <w:sz w:val="24"/>
          <w:szCs w:val="24"/>
          <w:vertAlign w:val="superscript"/>
        </w:rPr>
        <w:t>th</w:t>
      </w:r>
      <w:r w:rsidRPr="00185323">
        <w:rPr>
          <w:rFonts w:ascii="Times New Roman" w:hAnsi="Times New Roman" w:cs="Times New Roman"/>
          <w:strike/>
          <w:sz w:val="24"/>
          <w:szCs w:val="24"/>
        </w:rPr>
        <w:t xml:space="preserve"> February 2025.</w:t>
      </w:r>
      <w:r w:rsidRPr="00C615C6">
        <w:rPr>
          <w:rFonts w:ascii="Times New Roman" w:hAnsi="Times New Roman" w:cs="Times New Roman"/>
          <w:sz w:val="24"/>
          <w:szCs w:val="24"/>
        </w:rPr>
        <w:t xml:space="preserve"> Available at: </w:t>
      </w:r>
      <w:hyperlink r:id="rId33" w:anchor="costoflivingcrisis" w:history="1">
        <w:r w:rsidRPr="00C615C6">
          <w:rPr>
            <w:rStyle w:val="Hyperlink"/>
            <w:rFonts w:ascii="Times New Roman" w:hAnsi="Times New Roman" w:cs="Times New Roman"/>
            <w:sz w:val="24"/>
            <w:szCs w:val="24"/>
          </w:rPr>
          <w:t>https://www.cipd.org/uk/knowledge/factsheets/reward-factsheet/#costoflivingcrisis</w:t>
        </w:r>
      </w:hyperlink>
      <w:r w:rsidRPr="00C615C6">
        <w:rPr>
          <w:rFonts w:ascii="Times New Roman" w:hAnsi="Times New Roman" w:cs="Times New Roman"/>
          <w:sz w:val="24"/>
          <w:szCs w:val="24"/>
        </w:rPr>
        <w:t xml:space="preserve">. (Accessed 17 August 2025). </w:t>
      </w:r>
    </w:p>
    <w:p w14:paraId="2FD69150" w14:textId="7547C676" w:rsidR="00301EDA" w:rsidRDefault="00301EDA" w:rsidP="0003598C">
      <w:pPr>
        <w:spacing w:line="240" w:lineRule="auto"/>
        <w:rPr>
          <w:rFonts w:ascii="Times New Roman" w:hAnsi="Times New Roman" w:cs="Times New Roman"/>
          <w:sz w:val="24"/>
          <w:szCs w:val="24"/>
        </w:rPr>
      </w:pPr>
      <w:r w:rsidRPr="00C615C6">
        <w:rPr>
          <w:rFonts w:ascii="Times New Roman" w:hAnsi="Times New Roman" w:cs="Times New Roman"/>
          <w:sz w:val="24"/>
          <w:szCs w:val="24"/>
        </w:rPr>
        <w:t xml:space="preserve">Civil Service World (2014). </w:t>
      </w:r>
      <w:r w:rsidR="00514BA6" w:rsidRPr="00C615C6">
        <w:rPr>
          <w:rFonts w:ascii="Times New Roman" w:hAnsi="Times New Roman" w:cs="Times New Roman"/>
          <w:i/>
          <w:iCs/>
          <w:sz w:val="24"/>
          <w:szCs w:val="24"/>
        </w:rPr>
        <w:t>Transparency</w:t>
      </w:r>
      <w:r w:rsidRPr="00C615C6">
        <w:rPr>
          <w:rFonts w:ascii="Times New Roman" w:hAnsi="Times New Roman" w:cs="Times New Roman"/>
          <w:i/>
          <w:iCs/>
          <w:sz w:val="24"/>
          <w:szCs w:val="24"/>
        </w:rPr>
        <w:t xml:space="preserve"> in the workplace – a clear path to success. </w:t>
      </w:r>
      <w:r w:rsidRPr="00185323">
        <w:rPr>
          <w:rFonts w:ascii="Times New Roman" w:hAnsi="Times New Roman" w:cs="Times New Roman"/>
          <w:strike/>
          <w:sz w:val="24"/>
          <w:szCs w:val="24"/>
        </w:rPr>
        <w:t>1</w:t>
      </w:r>
      <w:r w:rsidRPr="00185323">
        <w:rPr>
          <w:rFonts w:ascii="Times New Roman" w:hAnsi="Times New Roman" w:cs="Times New Roman"/>
          <w:strike/>
          <w:sz w:val="24"/>
          <w:szCs w:val="24"/>
          <w:vertAlign w:val="superscript"/>
        </w:rPr>
        <w:t>st</w:t>
      </w:r>
      <w:r w:rsidRPr="00185323">
        <w:rPr>
          <w:rFonts w:ascii="Times New Roman" w:hAnsi="Times New Roman" w:cs="Times New Roman"/>
          <w:strike/>
          <w:sz w:val="24"/>
          <w:szCs w:val="24"/>
        </w:rPr>
        <w:t xml:space="preserve"> July 2014.</w:t>
      </w:r>
      <w:r w:rsidRPr="00C615C6">
        <w:rPr>
          <w:rFonts w:ascii="Times New Roman" w:hAnsi="Times New Roman" w:cs="Times New Roman"/>
          <w:sz w:val="24"/>
          <w:szCs w:val="24"/>
        </w:rPr>
        <w:t xml:space="preserve"> Available at: </w:t>
      </w:r>
      <w:hyperlink r:id="rId34" w:history="1">
        <w:r w:rsidRPr="00C615C6">
          <w:rPr>
            <w:rStyle w:val="Hyperlink"/>
            <w:rFonts w:ascii="Times New Roman" w:hAnsi="Times New Roman" w:cs="Times New Roman"/>
            <w:sz w:val="24"/>
            <w:szCs w:val="24"/>
          </w:rPr>
          <w:t>https://www.civilserviceworld.com/in-depth/article/transparency-in-the-workplace-a-clear-path-to-success</w:t>
        </w:r>
      </w:hyperlink>
      <w:r w:rsidRPr="00C615C6">
        <w:rPr>
          <w:rFonts w:ascii="Times New Roman" w:hAnsi="Times New Roman" w:cs="Times New Roman"/>
          <w:sz w:val="24"/>
          <w:szCs w:val="24"/>
        </w:rPr>
        <w:t xml:space="preserve">. (Accessed 09 August 2025). </w:t>
      </w:r>
    </w:p>
    <w:p w14:paraId="4AA5520E" w14:textId="707A8EC2" w:rsidR="00C75912" w:rsidRPr="00C75912" w:rsidRDefault="00C75912" w:rsidP="00C75912">
      <w:pPr>
        <w:spacing w:line="240" w:lineRule="auto"/>
        <w:rPr>
          <w:rFonts w:ascii="Times New Roman" w:hAnsi="Times New Roman" w:cs="Times New Roman"/>
          <w:i/>
          <w:iCs/>
          <w:sz w:val="24"/>
          <w:szCs w:val="24"/>
        </w:rPr>
      </w:pPr>
      <w:r>
        <w:rPr>
          <w:rFonts w:ascii="Times New Roman" w:hAnsi="Times New Roman" w:cs="Times New Roman"/>
          <w:sz w:val="24"/>
          <w:szCs w:val="24"/>
        </w:rPr>
        <w:t xml:space="preserve">Cotton, C., Gifford, J. and Young, J. (2022) </w:t>
      </w:r>
      <w:r w:rsidRPr="00C615C6">
        <w:rPr>
          <w:rFonts w:ascii="Times New Roman" w:hAnsi="Times New Roman" w:cs="Times New Roman"/>
          <w:i/>
          <w:iCs/>
          <w:sz w:val="24"/>
          <w:szCs w:val="24"/>
        </w:rPr>
        <w:t>Incentives and recognition; an evidence review</w:t>
      </w:r>
      <w:r w:rsidR="0014573E">
        <w:rPr>
          <w:rFonts w:ascii="Times New Roman" w:hAnsi="Times New Roman" w:cs="Times New Roman"/>
          <w:i/>
          <w:iCs/>
          <w:sz w:val="24"/>
          <w:szCs w:val="24"/>
        </w:rPr>
        <w:t xml:space="preserve">. Practice Summary and recommendations. </w:t>
      </w:r>
      <w:r w:rsidR="0014573E">
        <w:rPr>
          <w:rFonts w:ascii="Times New Roman" w:hAnsi="Times New Roman" w:cs="Times New Roman"/>
          <w:sz w:val="24"/>
          <w:szCs w:val="24"/>
        </w:rPr>
        <w:t>London: Chartered Institute of Personnel and Development.</w:t>
      </w:r>
      <w:r w:rsidRPr="00C615C6">
        <w:rPr>
          <w:rFonts w:ascii="Times New Roman" w:hAnsi="Times New Roman" w:cs="Times New Roman"/>
          <w:i/>
          <w:iCs/>
          <w:sz w:val="24"/>
          <w:szCs w:val="24"/>
        </w:rPr>
        <w:t xml:space="preserve"> </w:t>
      </w:r>
      <w:r w:rsidRPr="00C615C6">
        <w:rPr>
          <w:rFonts w:ascii="Times New Roman" w:hAnsi="Times New Roman" w:cs="Times New Roman"/>
          <w:sz w:val="24"/>
          <w:szCs w:val="24"/>
        </w:rPr>
        <w:t>Available</w:t>
      </w:r>
      <w:r w:rsidR="0014573E">
        <w:rPr>
          <w:rFonts w:ascii="Times New Roman" w:hAnsi="Times New Roman" w:cs="Times New Roman"/>
          <w:sz w:val="24"/>
          <w:szCs w:val="24"/>
        </w:rPr>
        <w:t xml:space="preserve"> </w:t>
      </w:r>
      <w:r w:rsidRPr="00C615C6">
        <w:rPr>
          <w:rFonts w:ascii="Times New Roman" w:hAnsi="Times New Roman" w:cs="Times New Roman"/>
          <w:sz w:val="24"/>
          <w:szCs w:val="24"/>
        </w:rPr>
        <w:t xml:space="preserve">at: </w:t>
      </w:r>
      <w:hyperlink r:id="rId35" w:history="1">
        <w:r w:rsidRPr="00C615C6">
          <w:rPr>
            <w:rStyle w:val="Hyperlink"/>
            <w:rFonts w:ascii="Times New Roman" w:hAnsi="Times New Roman" w:cs="Times New Roman"/>
            <w:sz w:val="24"/>
            <w:szCs w:val="24"/>
          </w:rPr>
          <w:t>https://www.cipd.org/globalassets/media/knowledge/knowledge-hub/evidence-reviews/incentives-recognition-practice-summary_tcm18-105466.pdf</w:t>
        </w:r>
      </w:hyperlink>
      <w:r w:rsidRPr="00C615C6">
        <w:rPr>
          <w:rFonts w:ascii="Times New Roman" w:hAnsi="Times New Roman" w:cs="Times New Roman"/>
          <w:sz w:val="24"/>
          <w:szCs w:val="24"/>
        </w:rPr>
        <w:t xml:space="preserve">. (Accessed 01 August 2025). </w:t>
      </w:r>
    </w:p>
    <w:p w14:paraId="149FCAA3" w14:textId="512D7B59" w:rsidR="00F24B08" w:rsidRDefault="00F24B08" w:rsidP="00F24B08">
      <w:pPr>
        <w:spacing w:after="0"/>
        <w:rPr>
          <w:rFonts w:ascii="Times New Roman" w:hAnsi="Times New Roman" w:cs="Times New Roman"/>
          <w:sz w:val="24"/>
          <w:szCs w:val="24"/>
        </w:rPr>
      </w:pPr>
      <w:r>
        <w:rPr>
          <w:rFonts w:ascii="Times New Roman" w:hAnsi="Times New Roman" w:cs="Times New Roman"/>
          <w:sz w:val="24"/>
          <w:szCs w:val="24"/>
        </w:rPr>
        <w:t xml:space="preserve">Daniels. K (2025) </w:t>
      </w:r>
      <w:r>
        <w:rPr>
          <w:rFonts w:ascii="Times New Roman" w:hAnsi="Times New Roman" w:cs="Times New Roman"/>
          <w:i/>
          <w:iCs/>
          <w:sz w:val="24"/>
          <w:szCs w:val="24"/>
        </w:rPr>
        <w:t xml:space="preserve">Introduction to employment law fundamentals for HR and business students. </w:t>
      </w:r>
      <w:r>
        <w:rPr>
          <w:rFonts w:ascii="Times New Roman" w:hAnsi="Times New Roman" w:cs="Times New Roman"/>
          <w:sz w:val="24"/>
          <w:szCs w:val="24"/>
        </w:rPr>
        <w:t>S.1: CIPD KOGAN PAGE.</w:t>
      </w:r>
      <w:r>
        <w:rPr>
          <w:rFonts w:ascii="Times New Roman" w:hAnsi="Times New Roman" w:cs="Times New Roman"/>
          <w:i/>
          <w:iCs/>
          <w:sz w:val="24"/>
          <w:szCs w:val="24"/>
        </w:rPr>
        <w:t xml:space="preserve"> </w:t>
      </w:r>
    </w:p>
    <w:p w14:paraId="6C274D8F" w14:textId="77777777" w:rsidR="00F24B08" w:rsidRDefault="00F24B08" w:rsidP="00F24B08">
      <w:pPr>
        <w:spacing w:after="0"/>
        <w:rPr>
          <w:rFonts w:ascii="Times New Roman" w:hAnsi="Times New Roman" w:cs="Times New Roman"/>
          <w:sz w:val="24"/>
          <w:szCs w:val="24"/>
        </w:rPr>
      </w:pPr>
    </w:p>
    <w:p w14:paraId="17008799" w14:textId="29B80B8C" w:rsidR="00FF1132" w:rsidRPr="00C615C6" w:rsidRDefault="00FF1132" w:rsidP="0003598C">
      <w:pPr>
        <w:spacing w:line="240" w:lineRule="auto"/>
        <w:rPr>
          <w:rFonts w:ascii="Times New Roman" w:hAnsi="Times New Roman" w:cs="Times New Roman"/>
          <w:sz w:val="24"/>
          <w:szCs w:val="24"/>
        </w:rPr>
      </w:pPr>
      <w:r w:rsidRPr="00C615C6">
        <w:rPr>
          <w:rFonts w:ascii="Times New Roman" w:hAnsi="Times New Roman" w:cs="Times New Roman"/>
          <w:sz w:val="24"/>
          <w:szCs w:val="24"/>
        </w:rPr>
        <w:t xml:space="preserve">Davenport, D. (2020). </w:t>
      </w:r>
      <w:r w:rsidRPr="00C615C6">
        <w:rPr>
          <w:rFonts w:ascii="Times New Roman" w:hAnsi="Times New Roman" w:cs="Times New Roman"/>
          <w:i/>
          <w:iCs/>
          <w:sz w:val="24"/>
          <w:szCs w:val="24"/>
        </w:rPr>
        <w:t>How GDPR is changing the way organisations reward and recognise employees.</w:t>
      </w:r>
      <w:r w:rsidRPr="00C615C6">
        <w:rPr>
          <w:rFonts w:ascii="Times New Roman" w:hAnsi="Times New Roman" w:cs="Times New Roman"/>
          <w:sz w:val="24"/>
          <w:szCs w:val="24"/>
        </w:rPr>
        <w:t xml:space="preserve"> </w:t>
      </w:r>
      <w:r w:rsidRPr="00185323">
        <w:rPr>
          <w:rFonts w:ascii="Times New Roman" w:hAnsi="Times New Roman" w:cs="Times New Roman"/>
          <w:strike/>
          <w:sz w:val="24"/>
          <w:szCs w:val="24"/>
        </w:rPr>
        <w:t>29</w:t>
      </w:r>
      <w:r w:rsidRPr="00185323">
        <w:rPr>
          <w:rFonts w:ascii="Times New Roman" w:hAnsi="Times New Roman" w:cs="Times New Roman"/>
          <w:strike/>
          <w:sz w:val="24"/>
          <w:szCs w:val="24"/>
          <w:vertAlign w:val="superscript"/>
        </w:rPr>
        <w:t>th</w:t>
      </w:r>
      <w:r w:rsidRPr="00185323">
        <w:rPr>
          <w:rFonts w:ascii="Times New Roman" w:hAnsi="Times New Roman" w:cs="Times New Roman"/>
          <w:strike/>
          <w:sz w:val="24"/>
          <w:szCs w:val="24"/>
        </w:rPr>
        <w:t xml:space="preserve"> April 2020.</w:t>
      </w:r>
      <w:r w:rsidRPr="00C615C6">
        <w:rPr>
          <w:rFonts w:ascii="Times New Roman" w:hAnsi="Times New Roman" w:cs="Times New Roman"/>
          <w:sz w:val="24"/>
          <w:szCs w:val="24"/>
        </w:rPr>
        <w:t xml:space="preserve"> Available at: </w:t>
      </w:r>
      <w:hyperlink r:id="rId36" w:history="1">
        <w:r w:rsidRPr="00C615C6">
          <w:rPr>
            <w:rStyle w:val="Hyperlink"/>
            <w:rFonts w:ascii="Times New Roman" w:hAnsi="Times New Roman" w:cs="Times New Roman"/>
            <w:sz w:val="24"/>
            <w:szCs w:val="24"/>
          </w:rPr>
          <w:t>https://blog.madisonpg.com/gdpr-is-changing-reward-recognition</w:t>
        </w:r>
      </w:hyperlink>
      <w:r w:rsidRPr="00C615C6">
        <w:rPr>
          <w:rFonts w:ascii="Times New Roman" w:hAnsi="Times New Roman" w:cs="Times New Roman"/>
          <w:sz w:val="24"/>
          <w:szCs w:val="24"/>
        </w:rPr>
        <w:t xml:space="preserve">. (Accessed 01 August 2020). </w:t>
      </w:r>
    </w:p>
    <w:p w14:paraId="6750AB08" w14:textId="7EA611C6" w:rsidR="00A3591B" w:rsidRPr="00C615C6" w:rsidRDefault="00A3591B" w:rsidP="0003598C">
      <w:pPr>
        <w:spacing w:line="240" w:lineRule="auto"/>
        <w:rPr>
          <w:rFonts w:ascii="Times New Roman" w:hAnsi="Times New Roman" w:cs="Times New Roman"/>
          <w:sz w:val="24"/>
          <w:szCs w:val="24"/>
        </w:rPr>
      </w:pPr>
      <w:r w:rsidRPr="00C615C6">
        <w:rPr>
          <w:rFonts w:ascii="Times New Roman" w:hAnsi="Times New Roman" w:cs="Times New Roman"/>
          <w:sz w:val="24"/>
          <w:szCs w:val="24"/>
        </w:rPr>
        <w:t>Gov</w:t>
      </w:r>
      <w:r w:rsidR="008D3D0D" w:rsidRPr="00C615C6">
        <w:rPr>
          <w:rFonts w:ascii="Times New Roman" w:hAnsi="Times New Roman" w:cs="Times New Roman"/>
          <w:sz w:val="24"/>
          <w:szCs w:val="24"/>
        </w:rPr>
        <w:t>.uk</w:t>
      </w:r>
      <w:r w:rsidR="00F24B08">
        <w:rPr>
          <w:rFonts w:ascii="Times New Roman" w:hAnsi="Times New Roman" w:cs="Times New Roman"/>
          <w:sz w:val="24"/>
          <w:szCs w:val="24"/>
        </w:rPr>
        <w:t xml:space="preserve"> </w:t>
      </w:r>
      <w:r w:rsidR="008D3D0D" w:rsidRPr="00C615C6">
        <w:rPr>
          <w:rFonts w:ascii="Times New Roman" w:hAnsi="Times New Roman" w:cs="Times New Roman"/>
          <w:sz w:val="24"/>
          <w:szCs w:val="24"/>
        </w:rPr>
        <w:t>(</w:t>
      </w:r>
      <w:r w:rsidRPr="00C615C6">
        <w:rPr>
          <w:rFonts w:ascii="Times New Roman" w:hAnsi="Times New Roman" w:cs="Times New Roman"/>
          <w:sz w:val="24"/>
          <w:szCs w:val="24"/>
        </w:rPr>
        <w:t>2018</w:t>
      </w:r>
      <w:r w:rsidR="008D3D0D" w:rsidRPr="00C615C6">
        <w:rPr>
          <w:rFonts w:ascii="Times New Roman" w:hAnsi="Times New Roman" w:cs="Times New Roman"/>
          <w:sz w:val="24"/>
          <w:szCs w:val="24"/>
        </w:rPr>
        <w:t>)</w:t>
      </w:r>
      <w:r w:rsidRPr="00C615C6">
        <w:rPr>
          <w:rFonts w:ascii="Times New Roman" w:hAnsi="Times New Roman" w:cs="Times New Roman"/>
          <w:sz w:val="24"/>
          <w:szCs w:val="24"/>
        </w:rPr>
        <w:t xml:space="preserve">. </w:t>
      </w:r>
      <w:r w:rsidRPr="00C615C6">
        <w:rPr>
          <w:rFonts w:ascii="Times New Roman" w:hAnsi="Times New Roman" w:cs="Times New Roman"/>
          <w:i/>
          <w:iCs/>
          <w:sz w:val="24"/>
          <w:szCs w:val="24"/>
        </w:rPr>
        <w:t xml:space="preserve">Data protection. </w:t>
      </w:r>
      <w:r w:rsidRPr="00C615C6">
        <w:rPr>
          <w:rFonts w:ascii="Times New Roman" w:hAnsi="Times New Roman" w:cs="Times New Roman"/>
          <w:sz w:val="24"/>
          <w:szCs w:val="24"/>
        </w:rPr>
        <w:t xml:space="preserve">Available at: </w:t>
      </w:r>
      <w:hyperlink r:id="rId37" w:history="1">
        <w:r w:rsidRPr="00C615C6">
          <w:rPr>
            <w:rStyle w:val="Hyperlink"/>
            <w:rFonts w:ascii="Times New Roman" w:hAnsi="Times New Roman" w:cs="Times New Roman"/>
            <w:sz w:val="24"/>
            <w:szCs w:val="24"/>
          </w:rPr>
          <w:t>https://www.gov.uk/data-protection</w:t>
        </w:r>
      </w:hyperlink>
      <w:r w:rsidRPr="00C615C6">
        <w:rPr>
          <w:rFonts w:ascii="Times New Roman" w:hAnsi="Times New Roman" w:cs="Times New Roman"/>
          <w:sz w:val="24"/>
          <w:szCs w:val="24"/>
        </w:rPr>
        <w:t xml:space="preserve">. (Accessed 01 August 2025). </w:t>
      </w:r>
    </w:p>
    <w:p w14:paraId="4065013A" w14:textId="56B9B7F1" w:rsidR="002E5F8E" w:rsidRPr="00C615C6" w:rsidRDefault="002E5F8E" w:rsidP="0003598C">
      <w:pPr>
        <w:spacing w:line="240" w:lineRule="auto"/>
        <w:rPr>
          <w:rFonts w:ascii="Times New Roman" w:hAnsi="Times New Roman" w:cs="Times New Roman"/>
          <w:sz w:val="24"/>
          <w:szCs w:val="24"/>
        </w:rPr>
      </w:pPr>
      <w:r w:rsidRPr="00C615C6">
        <w:rPr>
          <w:rFonts w:ascii="Times New Roman" w:hAnsi="Times New Roman" w:cs="Times New Roman"/>
          <w:sz w:val="24"/>
          <w:szCs w:val="24"/>
        </w:rPr>
        <w:t>Gov</w:t>
      </w:r>
      <w:r w:rsidR="008D3D0D" w:rsidRPr="00C615C6">
        <w:rPr>
          <w:rFonts w:ascii="Times New Roman" w:hAnsi="Times New Roman" w:cs="Times New Roman"/>
          <w:sz w:val="24"/>
          <w:szCs w:val="24"/>
        </w:rPr>
        <w:t>.uk</w:t>
      </w:r>
      <w:r w:rsidR="00F24B08">
        <w:rPr>
          <w:rFonts w:ascii="Times New Roman" w:hAnsi="Times New Roman" w:cs="Times New Roman"/>
          <w:sz w:val="24"/>
          <w:szCs w:val="24"/>
        </w:rPr>
        <w:t xml:space="preserve"> </w:t>
      </w:r>
      <w:r w:rsidR="008D3D0D" w:rsidRPr="00C615C6">
        <w:rPr>
          <w:rFonts w:ascii="Times New Roman" w:hAnsi="Times New Roman" w:cs="Times New Roman"/>
          <w:sz w:val="24"/>
          <w:szCs w:val="24"/>
        </w:rPr>
        <w:t>(</w:t>
      </w:r>
      <w:r w:rsidRPr="00C615C6">
        <w:rPr>
          <w:rFonts w:ascii="Times New Roman" w:hAnsi="Times New Roman" w:cs="Times New Roman"/>
          <w:sz w:val="24"/>
          <w:szCs w:val="24"/>
        </w:rPr>
        <w:t>2021</w:t>
      </w:r>
      <w:r w:rsidR="008D3D0D" w:rsidRPr="00C615C6">
        <w:rPr>
          <w:rFonts w:ascii="Times New Roman" w:hAnsi="Times New Roman" w:cs="Times New Roman"/>
          <w:sz w:val="24"/>
          <w:szCs w:val="24"/>
        </w:rPr>
        <w:t>)</w:t>
      </w:r>
      <w:r w:rsidRPr="00C615C6">
        <w:rPr>
          <w:rFonts w:ascii="Times New Roman" w:hAnsi="Times New Roman" w:cs="Times New Roman"/>
          <w:sz w:val="24"/>
          <w:szCs w:val="24"/>
        </w:rPr>
        <w:t xml:space="preserve">. </w:t>
      </w:r>
      <w:r w:rsidRPr="00C615C6">
        <w:rPr>
          <w:rFonts w:ascii="Times New Roman" w:hAnsi="Times New Roman" w:cs="Times New Roman"/>
          <w:i/>
          <w:iCs/>
          <w:sz w:val="24"/>
          <w:szCs w:val="24"/>
        </w:rPr>
        <w:t xml:space="preserve">Salary </w:t>
      </w:r>
      <w:proofErr w:type="gramStart"/>
      <w:r w:rsidRPr="00C615C6">
        <w:rPr>
          <w:rFonts w:ascii="Times New Roman" w:hAnsi="Times New Roman" w:cs="Times New Roman"/>
          <w:i/>
          <w:iCs/>
          <w:sz w:val="24"/>
          <w:szCs w:val="24"/>
        </w:rPr>
        <w:t>sacrifice</w:t>
      </w:r>
      <w:proofErr w:type="gramEnd"/>
      <w:r w:rsidRPr="00C615C6">
        <w:rPr>
          <w:rFonts w:ascii="Times New Roman" w:hAnsi="Times New Roman" w:cs="Times New Roman"/>
          <w:i/>
          <w:iCs/>
          <w:sz w:val="24"/>
          <w:szCs w:val="24"/>
        </w:rPr>
        <w:t xml:space="preserve"> for employers. </w:t>
      </w:r>
      <w:r w:rsidRPr="00185323">
        <w:rPr>
          <w:rFonts w:ascii="Times New Roman" w:hAnsi="Times New Roman" w:cs="Times New Roman"/>
          <w:strike/>
          <w:sz w:val="24"/>
          <w:szCs w:val="24"/>
        </w:rPr>
        <w:t>29</w:t>
      </w:r>
      <w:r w:rsidRPr="00185323">
        <w:rPr>
          <w:rFonts w:ascii="Times New Roman" w:hAnsi="Times New Roman" w:cs="Times New Roman"/>
          <w:strike/>
          <w:sz w:val="24"/>
          <w:szCs w:val="24"/>
          <w:vertAlign w:val="superscript"/>
        </w:rPr>
        <w:t>th</w:t>
      </w:r>
      <w:r w:rsidRPr="00185323">
        <w:rPr>
          <w:rFonts w:ascii="Times New Roman" w:hAnsi="Times New Roman" w:cs="Times New Roman"/>
          <w:strike/>
          <w:sz w:val="24"/>
          <w:szCs w:val="24"/>
        </w:rPr>
        <w:t xml:space="preserve"> July 2021.</w:t>
      </w:r>
      <w:r w:rsidRPr="00C615C6">
        <w:rPr>
          <w:rFonts w:ascii="Times New Roman" w:hAnsi="Times New Roman" w:cs="Times New Roman"/>
          <w:sz w:val="24"/>
          <w:szCs w:val="24"/>
        </w:rPr>
        <w:t xml:space="preserve"> </w:t>
      </w:r>
      <w:r w:rsidR="00A3591B" w:rsidRPr="00C615C6">
        <w:rPr>
          <w:rFonts w:ascii="Times New Roman" w:hAnsi="Times New Roman" w:cs="Times New Roman"/>
          <w:sz w:val="24"/>
          <w:szCs w:val="24"/>
        </w:rPr>
        <w:t>Available</w:t>
      </w:r>
      <w:r w:rsidRPr="00C615C6">
        <w:rPr>
          <w:rFonts w:ascii="Times New Roman" w:hAnsi="Times New Roman" w:cs="Times New Roman"/>
          <w:sz w:val="24"/>
          <w:szCs w:val="24"/>
        </w:rPr>
        <w:t xml:space="preserve"> at: </w:t>
      </w:r>
      <w:hyperlink r:id="rId38" w:history="1">
        <w:r w:rsidRPr="00C615C6">
          <w:rPr>
            <w:rStyle w:val="Hyperlink"/>
            <w:rFonts w:ascii="Times New Roman" w:hAnsi="Times New Roman" w:cs="Times New Roman"/>
            <w:sz w:val="24"/>
            <w:szCs w:val="24"/>
          </w:rPr>
          <w:t>https://www.gov.uk/guidance/salary-sacrifice-and-the-effects-on-paye</w:t>
        </w:r>
      </w:hyperlink>
      <w:r w:rsidRPr="00C615C6">
        <w:rPr>
          <w:rFonts w:ascii="Times New Roman" w:hAnsi="Times New Roman" w:cs="Times New Roman"/>
          <w:sz w:val="24"/>
          <w:szCs w:val="24"/>
        </w:rPr>
        <w:t xml:space="preserve">. (Accessed 01 August 2025). </w:t>
      </w:r>
    </w:p>
    <w:p w14:paraId="20C239C3" w14:textId="00835516" w:rsidR="008D3D0D" w:rsidRPr="00C615C6" w:rsidRDefault="008D3D0D" w:rsidP="0003598C">
      <w:pPr>
        <w:spacing w:line="240" w:lineRule="auto"/>
        <w:rPr>
          <w:rFonts w:ascii="Times New Roman" w:hAnsi="Times New Roman" w:cs="Times New Roman"/>
          <w:sz w:val="24"/>
          <w:szCs w:val="24"/>
        </w:rPr>
      </w:pPr>
      <w:proofErr w:type="gramStart"/>
      <w:r w:rsidRPr="00C615C6">
        <w:rPr>
          <w:rFonts w:ascii="Times New Roman" w:hAnsi="Times New Roman" w:cs="Times New Roman"/>
          <w:sz w:val="24"/>
          <w:szCs w:val="24"/>
        </w:rPr>
        <w:lastRenderedPageBreak/>
        <w:t>Gov.uk</w:t>
      </w:r>
      <w:r w:rsidR="00F24B08">
        <w:rPr>
          <w:rFonts w:ascii="Times New Roman" w:hAnsi="Times New Roman" w:cs="Times New Roman"/>
          <w:sz w:val="24"/>
          <w:szCs w:val="24"/>
        </w:rPr>
        <w:t xml:space="preserve"> </w:t>
      </w:r>
      <w:r w:rsidRPr="00C615C6">
        <w:rPr>
          <w:rFonts w:ascii="Times New Roman" w:hAnsi="Times New Roman" w:cs="Times New Roman"/>
          <w:sz w:val="24"/>
          <w:szCs w:val="24"/>
        </w:rPr>
        <w:t xml:space="preserve"> (</w:t>
      </w:r>
      <w:proofErr w:type="gramEnd"/>
      <w:r w:rsidRPr="00C615C6">
        <w:rPr>
          <w:rFonts w:ascii="Times New Roman" w:hAnsi="Times New Roman" w:cs="Times New Roman"/>
          <w:sz w:val="24"/>
          <w:szCs w:val="24"/>
        </w:rPr>
        <w:t xml:space="preserve">2024). </w:t>
      </w:r>
      <w:r w:rsidR="006F6E22" w:rsidRPr="00C615C6">
        <w:rPr>
          <w:rFonts w:ascii="Times New Roman" w:hAnsi="Times New Roman" w:cs="Times New Roman"/>
          <w:i/>
          <w:iCs/>
          <w:sz w:val="24"/>
          <w:szCs w:val="24"/>
        </w:rPr>
        <w:t xml:space="preserve">Gender </w:t>
      </w:r>
      <w:proofErr w:type="gramStart"/>
      <w:r w:rsidR="006F6E22" w:rsidRPr="00C615C6">
        <w:rPr>
          <w:rFonts w:ascii="Times New Roman" w:hAnsi="Times New Roman" w:cs="Times New Roman"/>
          <w:i/>
          <w:iCs/>
          <w:sz w:val="24"/>
          <w:szCs w:val="24"/>
        </w:rPr>
        <w:t>pay</w:t>
      </w:r>
      <w:proofErr w:type="gramEnd"/>
      <w:r w:rsidR="006F6E22" w:rsidRPr="00C615C6">
        <w:rPr>
          <w:rFonts w:ascii="Times New Roman" w:hAnsi="Times New Roman" w:cs="Times New Roman"/>
          <w:i/>
          <w:iCs/>
          <w:sz w:val="24"/>
          <w:szCs w:val="24"/>
        </w:rPr>
        <w:t xml:space="preserve"> gap reporting guidance. </w:t>
      </w:r>
      <w:r w:rsidR="006F6E22" w:rsidRPr="00185323">
        <w:rPr>
          <w:rFonts w:ascii="Times New Roman" w:hAnsi="Times New Roman" w:cs="Times New Roman"/>
          <w:strike/>
          <w:sz w:val="24"/>
          <w:szCs w:val="24"/>
        </w:rPr>
        <w:t>9</w:t>
      </w:r>
      <w:r w:rsidR="006F6E22" w:rsidRPr="00185323">
        <w:rPr>
          <w:rFonts w:ascii="Times New Roman" w:hAnsi="Times New Roman" w:cs="Times New Roman"/>
          <w:strike/>
          <w:sz w:val="24"/>
          <w:szCs w:val="24"/>
          <w:vertAlign w:val="superscript"/>
        </w:rPr>
        <w:t>th</w:t>
      </w:r>
      <w:r w:rsidR="006F6E22" w:rsidRPr="00185323">
        <w:rPr>
          <w:rFonts w:ascii="Times New Roman" w:hAnsi="Times New Roman" w:cs="Times New Roman"/>
          <w:strike/>
          <w:sz w:val="24"/>
          <w:szCs w:val="24"/>
        </w:rPr>
        <w:t xml:space="preserve"> January 2024.</w:t>
      </w:r>
      <w:r w:rsidR="006F6E22" w:rsidRPr="00C615C6">
        <w:rPr>
          <w:rFonts w:ascii="Times New Roman" w:hAnsi="Times New Roman" w:cs="Times New Roman"/>
          <w:sz w:val="24"/>
          <w:szCs w:val="24"/>
        </w:rPr>
        <w:t xml:space="preserve"> Available at: </w:t>
      </w:r>
      <w:hyperlink r:id="rId39" w:history="1">
        <w:r w:rsidR="006F6E22" w:rsidRPr="00C615C6">
          <w:rPr>
            <w:rStyle w:val="Hyperlink"/>
            <w:rFonts w:ascii="Times New Roman" w:hAnsi="Times New Roman" w:cs="Times New Roman"/>
            <w:sz w:val="24"/>
            <w:szCs w:val="24"/>
          </w:rPr>
          <w:t>https://www.gov.uk/government/publications/gender-pay-gap-reporting-guidance-for-employers/overview</w:t>
        </w:r>
      </w:hyperlink>
      <w:r w:rsidR="006F6E22" w:rsidRPr="00C615C6">
        <w:rPr>
          <w:rFonts w:ascii="Times New Roman" w:hAnsi="Times New Roman" w:cs="Times New Roman"/>
          <w:sz w:val="24"/>
          <w:szCs w:val="24"/>
        </w:rPr>
        <w:t xml:space="preserve">. (Accessed 09 August 2025). </w:t>
      </w:r>
    </w:p>
    <w:p w14:paraId="6C7C7918" w14:textId="58C82A42" w:rsidR="00292861" w:rsidRDefault="00292861" w:rsidP="0003598C">
      <w:pPr>
        <w:spacing w:line="240" w:lineRule="auto"/>
        <w:rPr>
          <w:rFonts w:ascii="Times New Roman" w:hAnsi="Times New Roman" w:cs="Times New Roman"/>
          <w:sz w:val="24"/>
          <w:szCs w:val="24"/>
        </w:rPr>
      </w:pPr>
      <w:r w:rsidRPr="00C615C6">
        <w:rPr>
          <w:rFonts w:ascii="Times New Roman" w:hAnsi="Times New Roman" w:cs="Times New Roman"/>
          <w:sz w:val="24"/>
          <w:szCs w:val="24"/>
        </w:rPr>
        <w:t xml:space="preserve">Hajduk, </w:t>
      </w:r>
      <w:r w:rsidR="00F24B08">
        <w:rPr>
          <w:rFonts w:ascii="Times New Roman" w:hAnsi="Times New Roman" w:cs="Times New Roman"/>
          <w:sz w:val="24"/>
          <w:szCs w:val="24"/>
        </w:rPr>
        <w:t>P. (</w:t>
      </w:r>
      <w:r w:rsidRPr="00C615C6">
        <w:rPr>
          <w:rFonts w:ascii="Times New Roman" w:hAnsi="Times New Roman" w:cs="Times New Roman"/>
          <w:sz w:val="24"/>
          <w:szCs w:val="24"/>
        </w:rPr>
        <w:t>2017</w:t>
      </w:r>
      <w:r w:rsidR="00F24B08">
        <w:rPr>
          <w:rFonts w:ascii="Times New Roman" w:hAnsi="Times New Roman" w:cs="Times New Roman"/>
          <w:sz w:val="24"/>
          <w:szCs w:val="24"/>
        </w:rPr>
        <w:t>).</w:t>
      </w:r>
      <w:r w:rsidRPr="00C615C6">
        <w:rPr>
          <w:rFonts w:ascii="Times New Roman" w:hAnsi="Times New Roman" w:cs="Times New Roman"/>
          <w:sz w:val="24"/>
          <w:szCs w:val="24"/>
        </w:rPr>
        <w:t xml:space="preserve"> </w:t>
      </w:r>
      <w:r w:rsidRPr="00C615C6">
        <w:rPr>
          <w:rFonts w:ascii="Times New Roman" w:hAnsi="Times New Roman" w:cs="Times New Roman"/>
          <w:i/>
          <w:iCs/>
          <w:sz w:val="24"/>
          <w:szCs w:val="24"/>
        </w:rPr>
        <w:t xml:space="preserve">What is the real value of reward. </w:t>
      </w:r>
      <w:r w:rsidRPr="00185323">
        <w:rPr>
          <w:rFonts w:ascii="Times New Roman" w:hAnsi="Times New Roman" w:cs="Times New Roman"/>
          <w:strike/>
          <w:sz w:val="24"/>
          <w:szCs w:val="24"/>
        </w:rPr>
        <w:t>6</w:t>
      </w:r>
      <w:r w:rsidRPr="00185323">
        <w:rPr>
          <w:rFonts w:ascii="Times New Roman" w:hAnsi="Times New Roman" w:cs="Times New Roman"/>
          <w:strike/>
          <w:sz w:val="24"/>
          <w:szCs w:val="24"/>
          <w:vertAlign w:val="superscript"/>
        </w:rPr>
        <w:t>th</w:t>
      </w:r>
      <w:r w:rsidRPr="00185323">
        <w:rPr>
          <w:rFonts w:ascii="Times New Roman" w:hAnsi="Times New Roman" w:cs="Times New Roman"/>
          <w:strike/>
          <w:sz w:val="24"/>
          <w:szCs w:val="24"/>
        </w:rPr>
        <w:t xml:space="preserve"> May 2017</w:t>
      </w:r>
      <w:r w:rsidRPr="00C615C6">
        <w:rPr>
          <w:rFonts w:ascii="Times New Roman" w:hAnsi="Times New Roman" w:cs="Times New Roman"/>
          <w:sz w:val="24"/>
          <w:szCs w:val="24"/>
        </w:rPr>
        <w:t xml:space="preserve">. Available at: </w:t>
      </w:r>
      <w:hyperlink r:id="rId40" w:history="1">
        <w:r w:rsidRPr="00C615C6">
          <w:rPr>
            <w:rStyle w:val="Hyperlink"/>
            <w:rFonts w:ascii="Times New Roman" w:hAnsi="Times New Roman" w:cs="Times New Roman"/>
            <w:sz w:val="24"/>
            <w:szCs w:val="24"/>
          </w:rPr>
          <w:t>https://www.peoplemanagement.co.uk/article/1743866/real-value-reward</w:t>
        </w:r>
      </w:hyperlink>
      <w:r w:rsidRPr="00C615C6">
        <w:rPr>
          <w:rFonts w:ascii="Times New Roman" w:hAnsi="Times New Roman" w:cs="Times New Roman"/>
          <w:sz w:val="24"/>
          <w:szCs w:val="24"/>
        </w:rPr>
        <w:t xml:space="preserve">. (Accessed 09 August 2025). </w:t>
      </w:r>
    </w:p>
    <w:p w14:paraId="7591F5F0" w14:textId="24DADF1B" w:rsidR="00FB1AA9" w:rsidRPr="00FB1AA9" w:rsidRDefault="00FB1AA9" w:rsidP="0003598C">
      <w:pPr>
        <w:spacing w:line="240" w:lineRule="auto"/>
        <w:rPr>
          <w:rFonts w:ascii="Times New Roman" w:hAnsi="Times New Roman" w:cs="Times New Roman"/>
          <w:i/>
          <w:iCs/>
          <w:sz w:val="24"/>
          <w:szCs w:val="24"/>
        </w:rPr>
      </w:pPr>
      <w:r>
        <w:rPr>
          <w:rFonts w:ascii="Times New Roman" w:hAnsi="Times New Roman" w:cs="Times New Roman"/>
          <w:sz w:val="24"/>
          <w:szCs w:val="24"/>
        </w:rPr>
        <w:t xml:space="preserve">Howells, K. (2024). </w:t>
      </w:r>
      <w:r>
        <w:rPr>
          <w:rFonts w:ascii="Times New Roman" w:hAnsi="Times New Roman" w:cs="Times New Roman"/>
          <w:i/>
          <w:iCs/>
          <w:sz w:val="24"/>
          <w:szCs w:val="24"/>
        </w:rPr>
        <w:t xml:space="preserve">10 examples of non-financial rewards to motivate employees. </w:t>
      </w:r>
      <w:r>
        <w:rPr>
          <w:rFonts w:ascii="Times New Roman" w:hAnsi="Times New Roman" w:cs="Times New Roman"/>
          <w:sz w:val="24"/>
          <w:szCs w:val="24"/>
        </w:rPr>
        <w:t xml:space="preserve">Available at: </w:t>
      </w:r>
      <w:hyperlink r:id="rId41" w:history="1">
        <w:r w:rsidRPr="007550E3">
          <w:rPr>
            <w:rStyle w:val="Hyperlink"/>
            <w:rFonts w:ascii="Times New Roman" w:hAnsi="Times New Roman" w:cs="Times New Roman"/>
            <w:sz w:val="24"/>
            <w:szCs w:val="24"/>
          </w:rPr>
          <w:t>https://www.rewardgateway.com/uk/blog/10-examples-of-non-financial-employee-rewards</w:t>
        </w:r>
      </w:hyperlink>
      <w:r>
        <w:rPr>
          <w:rFonts w:ascii="Times New Roman" w:hAnsi="Times New Roman" w:cs="Times New Roman"/>
          <w:sz w:val="24"/>
          <w:szCs w:val="24"/>
        </w:rPr>
        <w:t xml:space="preserve">. (Accessed 17 August 2025). </w:t>
      </w:r>
    </w:p>
    <w:p w14:paraId="5CE4BB10" w14:textId="27BE4309" w:rsidR="0003598C" w:rsidRPr="00C615C6" w:rsidRDefault="0003598C" w:rsidP="0003598C">
      <w:pPr>
        <w:spacing w:line="240" w:lineRule="auto"/>
        <w:rPr>
          <w:rFonts w:ascii="Times New Roman" w:hAnsi="Times New Roman" w:cs="Times New Roman"/>
          <w:sz w:val="24"/>
          <w:szCs w:val="24"/>
        </w:rPr>
      </w:pPr>
      <w:r w:rsidRPr="00C615C6">
        <w:rPr>
          <w:rFonts w:ascii="Times New Roman" w:hAnsi="Times New Roman" w:cs="Times New Roman"/>
          <w:sz w:val="24"/>
          <w:szCs w:val="24"/>
        </w:rPr>
        <w:t xml:space="preserve">Lewis, D. </w:t>
      </w:r>
      <w:r w:rsidR="00F24B08">
        <w:rPr>
          <w:rFonts w:ascii="Times New Roman" w:hAnsi="Times New Roman" w:cs="Times New Roman"/>
          <w:sz w:val="24"/>
          <w:szCs w:val="24"/>
        </w:rPr>
        <w:t>(</w:t>
      </w:r>
      <w:r w:rsidRPr="00C615C6">
        <w:rPr>
          <w:rFonts w:ascii="Times New Roman" w:hAnsi="Times New Roman" w:cs="Times New Roman"/>
          <w:sz w:val="24"/>
          <w:szCs w:val="24"/>
        </w:rPr>
        <w:t>2017</w:t>
      </w:r>
      <w:r w:rsidR="00F24B08">
        <w:rPr>
          <w:rFonts w:ascii="Times New Roman" w:hAnsi="Times New Roman" w:cs="Times New Roman"/>
          <w:sz w:val="24"/>
          <w:szCs w:val="24"/>
        </w:rPr>
        <w:t>)</w:t>
      </w:r>
      <w:r w:rsidRPr="00C615C6">
        <w:rPr>
          <w:rFonts w:ascii="Times New Roman" w:hAnsi="Times New Roman" w:cs="Times New Roman"/>
          <w:sz w:val="24"/>
          <w:szCs w:val="24"/>
        </w:rPr>
        <w:t xml:space="preserve">. </w:t>
      </w:r>
      <w:r w:rsidRPr="00C615C6">
        <w:rPr>
          <w:rFonts w:ascii="Times New Roman" w:hAnsi="Times New Roman" w:cs="Times New Roman"/>
          <w:i/>
          <w:iCs/>
          <w:sz w:val="24"/>
          <w:szCs w:val="24"/>
        </w:rPr>
        <w:t xml:space="preserve">How to run internal awards programme. </w:t>
      </w:r>
      <w:r w:rsidRPr="00185323">
        <w:rPr>
          <w:rFonts w:ascii="Times New Roman" w:hAnsi="Times New Roman" w:cs="Times New Roman"/>
          <w:strike/>
          <w:sz w:val="24"/>
          <w:szCs w:val="24"/>
        </w:rPr>
        <w:t>12</w:t>
      </w:r>
      <w:r w:rsidRPr="00185323">
        <w:rPr>
          <w:rFonts w:ascii="Times New Roman" w:hAnsi="Times New Roman" w:cs="Times New Roman"/>
          <w:strike/>
          <w:sz w:val="24"/>
          <w:szCs w:val="24"/>
          <w:vertAlign w:val="superscript"/>
        </w:rPr>
        <w:t>th</w:t>
      </w:r>
      <w:r w:rsidRPr="00185323">
        <w:rPr>
          <w:rFonts w:ascii="Times New Roman" w:hAnsi="Times New Roman" w:cs="Times New Roman"/>
          <w:strike/>
          <w:sz w:val="24"/>
          <w:szCs w:val="24"/>
        </w:rPr>
        <w:t xml:space="preserve"> December 2017.</w:t>
      </w:r>
      <w:r w:rsidRPr="00C615C6">
        <w:rPr>
          <w:rFonts w:ascii="Times New Roman" w:hAnsi="Times New Roman" w:cs="Times New Roman"/>
          <w:sz w:val="24"/>
          <w:szCs w:val="24"/>
        </w:rPr>
        <w:t xml:space="preserve"> Available at: </w:t>
      </w:r>
      <w:hyperlink r:id="rId42" w:history="1">
        <w:r w:rsidRPr="00C615C6">
          <w:rPr>
            <w:rStyle w:val="Hyperlink"/>
            <w:rFonts w:ascii="Times New Roman" w:hAnsi="Times New Roman" w:cs="Times New Roman"/>
            <w:sz w:val="24"/>
            <w:szCs w:val="24"/>
          </w:rPr>
          <w:t>https://www.peoplemanagement.co.uk/article/1746396/winner-recognition-awards</w:t>
        </w:r>
      </w:hyperlink>
      <w:r w:rsidRPr="00C615C6">
        <w:rPr>
          <w:rFonts w:ascii="Times New Roman" w:hAnsi="Times New Roman" w:cs="Times New Roman"/>
          <w:sz w:val="24"/>
          <w:szCs w:val="24"/>
        </w:rPr>
        <w:t xml:space="preserve">. (Accessed 01 August 2025). </w:t>
      </w:r>
    </w:p>
    <w:p w14:paraId="45A1A3FF" w14:textId="2E218C4D" w:rsidR="00FF6AAB" w:rsidRPr="00C615C6" w:rsidRDefault="00FF6AAB" w:rsidP="0003598C">
      <w:pPr>
        <w:spacing w:line="240" w:lineRule="auto"/>
        <w:rPr>
          <w:rFonts w:ascii="Times New Roman" w:hAnsi="Times New Roman" w:cs="Times New Roman"/>
          <w:sz w:val="24"/>
          <w:szCs w:val="24"/>
        </w:rPr>
      </w:pPr>
      <w:r w:rsidRPr="00C615C6">
        <w:rPr>
          <w:rFonts w:ascii="Times New Roman" w:hAnsi="Times New Roman" w:cs="Times New Roman"/>
          <w:sz w:val="24"/>
          <w:szCs w:val="24"/>
        </w:rPr>
        <w:t xml:space="preserve">Indeed (2025). </w:t>
      </w:r>
      <w:r w:rsidRPr="00C615C6">
        <w:rPr>
          <w:rFonts w:ascii="Times New Roman" w:hAnsi="Times New Roman" w:cs="Times New Roman"/>
          <w:i/>
          <w:iCs/>
          <w:sz w:val="24"/>
          <w:szCs w:val="24"/>
        </w:rPr>
        <w:t xml:space="preserve">Extrinsic vs. intrinsic motivation (and why it is important). </w:t>
      </w:r>
      <w:r w:rsidRPr="00185323">
        <w:rPr>
          <w:rFonts w:ascii="Times New Roman" w:hAnsi="Times New Roman" w:cs="Times New Roman"/>
          <w:strike/>
          <w:sz w:val="24"/>
          <w:szCs w:val="24"/>
        </w:rPr>
        <w:t>4</w:t>
      </w:r>
      <w:r w:rsidRPr="00185323">
        <w:rPr>
          <w:rFonts w:ascii="Times New Roman" w:hAnsi="Times New Roman" w:cs="Times New Roman"/>
          <w:strike/>
          <w:sz w:val="24"/>
          <w:szCs w:val="24"/>
          <w:vertAlign w:val="superscript"/>
        </w:rPr>
        <w:t>th</w:t>
      </w:r>
      <w:r w:rsidRPr="00185323">
        <w:rPr>
          <w:rFonts w:ascii="Times New Roman" w:hAnsi="Times New Roman" w:cs="Times New Roman"/>
          <w:strike/>
          <w:sz w:val="24"/>
          <w:szCs w:val="24"/>
        </w:rPr>
        <w:t xml:space="preserve"> March 2025.</w:t>
      </w:r>
      <w:r w:rsidRPr="00C615C6">
        <w:rPr>
          <w:rFonts w:ascii="Times New Roman" w:hAnsi="Times New Roman" w:cs="Times New Roman"/>
          <w:sz w:val="24"/>
          <w:szCs w:val="24"/>
        </w:rPr>
        <w:t xml:space="preserve"> Available at: </w:t>
      </w:r>
      <w:hyperlink r:id="rId43" w:history="1">
        <w:r w:rsidRPr="00C615C6">
          <w:rPr>
            <w:rStyle w:val="Hyperlink"/>
            <w:rFonts w:ascii="Times New Roman" w:hAnsi="Times New Roman" w:cs="Times New Roman"/>
            <w:sz w:val="24"/>
            <w:szCs w:val="24"/>
          </w:rPr>
          <w:t>https://uk.indeed.com/career-advice/career-development/extrinsic-intrinsic-motivation</w:t>
        </w:r>
      </w:hyperlink>
      <w:r w:rsidRPr="00C615C6">
        <w:rPr>
          <w:rFonts w:ascii="Times New Roman" w:hAnsi="Times New Roman" w:cs="Times New Roman"/>
          <w:sz w:val="24"/>
          <w:szCs w:val="24"/>
        </w:rPr>
        <w:t xml:space="preserve">. (Accessed 09 August 2025). </w:t>
      </w:r>
    </w:p>
    <w:p w14:paraId="4F93CD4F" w14:textId="28C597FB" w:rsidR="00CB5BF3" w:rsidRPr="00C615C6" w:rsidRDefault="00CB5BF3" w:rsidP="0003598C">
      <w:pPr>
        <w:spacing w:line="240" w:lineRule="auto"/>
        <w:rPr>
          <w:rFonts w:ascii="Times New Roman" w:hAnsi="Times New Roman" w:cs="Times New Roman"/>
          <w:sz w:val="24"/>
          <w:szCs w:val="24"/>
        </w:rPr>
      </w:pPr>
      <w:r w:rsidRPr="00C615C6">
        <w:rPr>
          <w:rFonts w:ascii="Times New Roman" w:hAnsi="Times New Roman" w:cs="Times New Roman"/>
          <w:sz w:val="24"/>
          <w:szCs w:val="24"/>
        </w:rPr>
        <w:t xml:space="preserve">Indeed (2025a). </w:t>
      </w:r>
      <w:r w:rsidRPr="00C615C6">
        <w:rPr>
          <w:rFonts w:ascii="Times New Roman" w:hAnsi="Times New Roman" w:cs="Times New Roman"/>
          <w:i/>
          <w:iCs/>
          <w:sz w:val="24"/>
          <w:szCs w:val="24"/>
        </w:rPr>
        <w:t xml:space="preserve">What is </w:t>
      </w:r>
      <w:proofErr w:type="spellStart"/>
      <w:r w:rsidRPr="00C615C6">
        <w:rPr>
          <w:rFonts w:ascii="Times New Roman" w:hAnsi="Times New Roman" w:cs="Times New Roman"/>
          <w:i/>
          <w:iCs/>
          <w:sz w:val="24"/>
          <w:szCs w:val="24"/>
        </w:rPr>
        <w:t>broadbanding</w:t>
      </w:r>
      <w:proofErr w:type="spellEnd"/>
      <w:r w:rsidRPr="00C615C6">
        <w:rPr>
          <w:rFonts w:ascii="Times New Roman" w:hAnsi="Times New Roman" w:cs="Times New Roman"/>
          <w:i/>
          <w:iCs/>
          <w:sz w:val="24"/>
          <w:szCs w:val="24"/>
        </w:rPr>
        <w:t xml:space="preserve">. Definition, advantages and disadvantages. </w:t>
      </w:r>
      <w:r w:rsidRPr="00185323">
        <w:rPr>
          <w:rFonts w:ascii="Times New Roman" w:hAnsi="Times New Roman" w:cs="Times New Roman"/>
          <w:strike/>
          <w:sz w:val="24"/>
          <w:szCs w:val="24"/>
        </w:rPr>
        <w:t>26</w:t>
      </w:r>
      <w:r w:rsidRPr="00185323">
        <w:rPr>
          <w:rFonts w:ascii="Times New Roman" w:hAnsi="Times New Roman" w:cs="Times New Roman"/>
          <w:strike/>
          <w:sz w:val="24"/>
          <w:szCs w:val="24"/>
          <w:vertAlign w:val="superscript"/>
        </w:rPr>
        <w:t>th</w:t>
      </w:r>
      <w:r w:rsidRPr="00185323">
        <w:rPr>
          <w:rFonts w:ascii="Times New Roman" w:hAnsi="Times New Roman" w:cs="Times New Roman"/>
          <w:strike/>
          <w:sz w:val="24"/>
          <w:szCs w:val="24"/>
        </w:rPr>
        <w:t xml:space="preserve"> July 2025.</w:t>
      </w:r>
      <w:r w:rsidRPr="00C615C6">
        <w:rPr>
          <w:rFonts w:ascii="Times New Roman" w:hAnsi="Times New Roman" w:cs="Times New Roman"/>
          <w:sz w:val="24"/>
          <w:szCs w:val="24"/>
        </w:rPr>
        <w:t xml:space="preserve"> Available at: </w:t>
      </w:r>
      <w:hyperlink r:id="rId44" w:history="1">
        <w:r w:rsidRPr="00C615C6">
          <w:rPr>
            <w:rStyle w:val="Hyperlink"/>
            <w:rFonts w:ascii="Times New Roman" w:hAnsi="Times New Roman" w:cs="Times New Roman"/>
            <w:sz w:val="24"/>
            <w:szCs w:val="24"/>
          </w:rPr>
          <w:t>https://www.indeed.com/career-advice/pay-salary/what-is-broadbanding</w:t>
        </w:r>
      </w:hyperlink>
      <w:r w:rsidRPr="00C615C6">
        <w:rPr>
          <w:rFonts w:ascii="Times New Roman" w:hAnsi="Times New Roman" w:cs="Times New Roman"/>
          <w:sz w:val="24"/>
          <w:szCs w:val="24"/>
        </w:rPr>
        <w:t xml:space="preserve">. (Accessed 09 August 2025). </w:t>
      </w:r>
    </w:p>
    <w:p w14:paraId="23AE82E6" w14:textId="3AB0BD5D" w:rsidR="00246415" w:rsidRDefault="00246415" w:rsidP="0003598C">
      <w:pPr>
        <w:spacing w:line="240" w:lineRule="auto"/>
        <w:rPr>
          <w:rFonts w:ascii="Times New Roman" w:hAnsi="Times New Roman" w:cs="Times New Roman"/>
          <w:sz w:val="24"/>
          <w:szCs w:val="24"/>
        </w:rPr>
      </w:pPr>
      <w:r w:rsidRPr="00C615C6">
        <w:rPr>
          <w:rFonts w:ascii="Times New Roman" w:hAnsi="Times New Roman" w:cs="Times New Roman"/>
          <w:sz w:val="24"/>
          <w:szCs w:val="24"/>
        </w:rPr>
        <w:t xml:space="preserve">Indeed (2025b). </w:t>
      </w:r>
      <w:r w:rsidRPr="00C615C6">
        <w:rPr>
          <w:rFonts w:ascii="Times New Roman" w:hAnsi="Times New Roman" w:cs="Times New Roman"/>
          <w:i/>
          <w:iCs/>
          <w:sz w:val="24"/>
          <w:szCs w:val="24"/>
        </w:rPr>
        <w:t xml:space="preserve">A complete guide to understanding salary benchmarking. </w:t>
      </w:r>
      <w:r w:rsidR="000E16AE" w:rsidRPr="00185323">
        <w:rPr>
          <w:rFonts w:ascii="Times New Roman" w:hAnsi="Times New Roman" w:cs="Times New Roman"/>
          <w:strike/>
          <w:sz w:val="24"/>
          <w:szCs w:val="24"/>
        </w:rPr>
        <w:t>14</w:t>
      </w:r>
      <w:r w:rsidR="000E16AE" w:rsidRPr="00185323">
        <w:rPr>
          <w:rFonts w:ascii="Times New Roman" w:hAnsi="Times New Roman" w:cs="Times New Roman"/>
          <w:strike/>
          <w:sz w:val="24"/>
          <w:szCs w:val="24"/>
          <w:vertAlign w:val="superscript"/>
        </w:rPr>
        <w:t>th</w:t>
      </w:r>
      <w:r w:rsidR="000E16AE" w:rsidRPr="00185323">
        <w:rPr>
          <w:rFonts w:ascii="Times New Roman" w:hAnsi="Times New Roman" w:cs="Times New Roman"/>
          <w:strike/>
          <w:sz w:val="24"/>
          <w:szCs w:val="24"/>
        </w:rPr>
        <w:t xml:space="preserve"> April 2025.</w:t>
      </w:r>
      <w:r w:rsidR="000E16AE" w:rsidRPr="00C615C6">
        <w:rPr>
          <w:rFonts w:ascii="Times New Roman" w:hAnsi="Times New Roman" w:cs="Times New Roman"/>
          <w:sz w:val="24"/>
          <w:szCs w:val="24"/>
        </w:rPr>
        <w:t xml:space="preserve"> Available at: </w:t>
      </w:r>
      <w:hyperlink r:id="rId45" w:history="1">
        <w:r w:rsidR="000E16AE" w:rsidRPr="00C615C6">
          <w:rPr>
            <w:rStyle w:val="Hyperlink"/>
            <w:rFonts w:ascii="Times New Roman" w:hAnsi="Times New Roman" w:cs="Times New Roman"/>
            <w:sz w:val="24"/>
            <w:szCs w:val="24"/>
          </w:rPr>
          <w:t>https://hk.indeed.com/career-advice/pay-salary/salary-benchmarking</w:t>
        </w:r>
      </w:hyperlink>
      <w:r w:rsidR="000E16AE" w:rsidRPr="00C615C6">
        <w:rPr>
          <w:rFonts w:ascii="Times New Roman" w:hAnsi="Times New Roman" w:cs="Times New Roman"/>
          <w:sz w:val="24"/>
          <w:szCs w:val="24"/>
        </w:rPr>
        <w:t xml:space="preserve">. (Accessed 17 August 2025). </w:t>
      </w:r>
    </w:p>
    <w:p w14:paraId="239A7883" w14:textId="2E335C31" w:rsidR="00FA062A" w:rsidRPr="00FA062A" w:rsidRDefault="00FA062A" w:rsidP="0003598C">
      <w:pPr>
        <w:spacing w:line="240" w:lineRule="auto"/>
        <w:rPr>
          <w:rFonts w:ascii="Times New Roman" w:hAnsi="Times New Roman" w:cs="Times New Roman"/>
          <w:sz w:val="24"/>
          <w:szCs w:val="24"/>
        </w:rPr>
      </w:pPr>
      <w:r>
        <w:rPr>
          <w:rFonts w:ascii="Times New Roman" w:hAnsi="Times New Roman" w:cs="Times New Roman"/>
          <w:sz w:val="24"/>
          <w:szCs w:val="24"/>
        </w:rPr>
        <w:t xml:space="preserve">Institute of Directors (2023). </w:t>
      </w:r>
      <w:r>
        <w:rPr>
          <w:rFonts w:ascii="Times New Roman" w:hAnsi="Times New Roman" w:cs="Times New Roman"/>
          <w:i/>
          <w:iCs/>
          <w:sz w:val="24"/>
          <w:szCs w:val="24"/>
        </w:rPr>
        <w:t>Reward and recognition programme</w:t>
      </w:r>
      <w:r w:rsidRPr="00185323">
        <w:rPr>
          <w:rFonts w:ascii="Times New Roman" w:hAnsi="Times New Roman" w:cs="Times New Roman"/>
          <w:i/>
          <w:iCs/>
          <w:strike/>
          <w:sz w:val="24"/>
          <w:szCs w:val="24"/>
        </w:rPr>
        <w:t xml:space="preserve">. </w:t>
      </w:r>
      <w:r w:rsidRPr="00185323">
        <w:rPr>
          <w:rFonts w:ascii="Times New Roman" w:hAnsi="Times New Roman" w:cs="Times New Roman"/>
          <w:strike/>
          <w:sz w:val="24"/>
          <w:szCs w:val="24"/>
        </w:rPr>
        <w:t>3</w:t>
      </w:r>
      <w:r w:rsidRPr="00185323">
        <w:rPr>
          <w:rFonts w:ascii="Times New Roman" w:hAnsi="Times New Roman" w:cs="Times New Roman"/>
          <w:strike/>
          <w:sz w:val="24"/>
          <w:szCs w:val="24"/>
          <w:vertAlign w:val="superscript"/>
        </w:rPr>
        <w:t>rd</w:t>
      </w:r>
      <w:r w:rsidRPr="00185323">
        <w:rPr>
          <w:rFonts w:ascii="Times New Roman" w:hAnsi="Times New Roman" w:cs="Times New Roman"/>
          <w:strike/>
          <w:sz w:val="24"/>
          <w:szCs w:val="24"/>
        </w:rPr>
        <w:t xml:space="preserve"> November 2023.</w:t>
      </w:r>
      <w:r>
        <w:rPr>
          <w:rFonts w:ascii="Times New Roman" w:hAnsi="Times New Roman" w:cs="Times New Roman"/>
          <w:sz w:val="24"/>
          <w:szCs w:val="24"/>
        </w:rPr>
        <w:t xml:space="preserve"> Available at: </w:t>
      </w:r>
      <w:hyperlink r:id="rId46" w:history="1">
        <w:r w:rsidRPr="007550E3">
          <w:rPr>
            <w:rStyle w:val="Hyperlink"/>
            <w:rFonts w:ascii="Times New Roman" w:hAnsi="Times New Roman" w:cs="Times New Roman"/>
            <w:sz w:val="24"/>
            <w:szCs w:val="24"/>
          </w:rPr>
          <w:t>https://www.iod.com/resources/business-advice/reward-and-recognition-programme/</w:t>
        </w:r>
      </w:hyperlink>
      <w:r>
        <w:rPr>
          <w:rFonts w:ascii="Times New Roman" w:hAnsi="Times New Roman" w:cs="Times New Roman"/>
          <w:sz w:val="24"/>
          <w:szCs w:val="24"/>
        </w:rPr>
        <w:t xml:space="preserve">. (Accessed 17 August 2025). </w:t>
      </w:r>
    </w:p>
    <w:p w14:paraId="61E2F083" w14:textId="70793578" w:rsidR="00C2077B" w:rsidRPr="00C615C6" w:rsidRDefault="00C2077B" w:rsidP="0003598C">
      <w:pPr>
        <w:spacing w:line="240" w:lineRule="auto"/>
        <w:rPr>
          <w:rFonts w:ascii="Times New Roman" w:hAnsi="Times New Roman" w:cs="Times New Roman"/>
          <w:sz w:val="24"/>
          <w:szCs w:val="24"/>
        </w:rPr>
      </w:pPr>
      <w:r w:rsidRPr="00C615C6">
        <w:rPr>
          <w:rFonts w:ascii="Times New Roman" w:hAnsi="Times New Roman" w:cs="Times New Roman"/>
          <w:sz w:val="24"/>
          <w:szCs w:val="24"/>
        </w:rPr>
        <w:t xml:space="preserve">Mimms, M (2024). </w:t>
      </w:r>
      <w:r w:rsidRPr="00C615C6">
        <w:rPr>
          <w:rFonts w:ascii="Times New Roman" w:hAnsi="Times New Roman" w:cs="Times New Roman"/>
          <w:i/>
          <w:iCs/>
          <w:sz w:val="24"/>
          <w:szCs w:val="24"/>
        </w:rPr>
        <w:t xml:space="preserve">What’s behind the manufacturing’s skill shortage? </w:t>
      </w:r>
      <w:r w:rsidRPr="00185323">
        <w:rPr>
          <w:rFonts w:ascii="Times New Roman" w:hAnsi="Times New Roman" w:cs="Times New Roman"/>
          <w:strike/>
          <w:sz w:val="24"/>
          <w:szCs w:val="24"/>
        </w:rPr>
        <w:t>17</w:t>
      </w:r>
      <w:r w:rsidRPr="00185323">
        <w:rPr>
          <w:rFonts w:ascii="Times New Roman" w:hAnsi="Times New Roman" w:cs="Times New Roman"/>
          <w:strike/>
          <w:sz w:val="24"/>
          <w:szCs w:val="24"/>
          <w:vertAlign w:val="superscript"/>
        </w:rPr>
        <w:t>th</w:t>
      </w:r>
      <w:r w:rsidRPr="00185323">
        <w:rPr>
          <w:rFonts w:ascii="Times New Roman" w:hAnsi="Times New Roman" w:cs="Times New Roman"/>
          <w:strike/>
          <w:sz w:val="24"/>
          <w:szCs w:val="24"/>
        </w:rPr>
        <w:t xml:space="preserve"> May 2024.</w:t>
      </w:r>
      <w:r w:rsidRPr="00C615C6">
        <w:rPr>
          <w:rFonts w:ascii="Times New Roman" w:hAnsi="Times New Roman" w:cs="Times New Roman"/>
          <w:sz w:val="24"/>
          <w:szCs w:val="24"/>
        </w:rPr>
        <w:t xml:space="preserve"> Available at: </w:t>
      </w:r>
      <w:hyperlink r:id="rId47" w:history="1">
        <w:r w:rsidRPr="00C615C6">
          <w:rPr>
            <w:rStyle w:val="Hyperlink"/>
            <w:rFonts w:ascii="Times New Roman" w:hAnsi="Times New Roman" w:cs="Times New Roman"/>
            <w:sz w:val="24"/>
            <w:szCs w:val="24"/>
          </w:rPr>
          <w:t>https://www.ideagen.com/thought-leadership/blog/whats-behind-manufacturings-skills-shortage</w:t>
        </w:r>
      </w:hyperlink>
      <w:r w:rsidRPr="00C615C6">
        <w:rPr>
          <w:rFonts w:ascii="Times New Roman" w:hAnsi="Times New Roman" w:cs="Times New Roman"/>
          <w:sz w:val="24"/>
          <w:szCs w:val="24"/>
        </w:rPr>
        <w:t>. (Accessed 17</w:t>
      </w:r>
      <w:r w:rsidRPr="00C615C6">
        <w:rPr>
          <w:rFonts w:ascii="Times New Roman" w:hAnsi="Times New Roman" w:cs="Times New Roman"/>
          <w:sz w:val="24"/>
          <w:szCs w:val="24"/>
          <w:vertAlign w:val="superscript"/>
        </w:rPr>
        <w:t>th</w:t>
      </w:r>
      <w:r w:rsidRPr="00C615C6">
        <w:rPr>
          <w:rFonts w:ascii="Times New Roman" w:hAnsi="Times New Roman" w:cs="Times New Roman"/>
          <w:sz w:val="24"/>
          <w:szCs w:val="24"/>
        </w:rPr>
        <w:t xml:space="preserve"> August 2025). </w:t>
      </w:r>
    </w:p>
    <w:p w14:paraId="6C2FD1E6" w14:textId="545A1908" w:rsidR="00185A72" w:rsidRPr="00C615C6" w:rsidRDefault="00185A72" w:rsidP="0003598C">
      <w:pPr>
        <w:spacing w:line="240" w:lineRule="auto"/>
        <w:rPr>
          <w:rFonts w:ascii="Times New Roman" w:hAnsi="Times New Roman" w:cs="Times New Roman"/>
          <w:sz w:val="24"/>
          <w:szCs w:val="24"/>
        </w:rPr>
      </w:pPr>
      <w:r w:rsidRPr="00C615C6">
        <w:rPr>
          <w:rFonts w:ascii="Times New Roman" w:hAnsi="Times New Roman" w:cs="Times New Roman"/>
          <w:sz w:val="24"/>
          <w:szCs w:val="24"/>
        </w:rPr>
        <w:t xml:space="preserve">Morris, A. (2025). </w:t>
      </w:r>
      <w:r w:rsidRPr="00C615C6">
        <w:rPr>
          <w:rFonts w:ascii="Times New Roman" w:hAnsi="Times New Roman" w:cs="Times New Roman"/>
          <w:i/>
          <w:iCs/>
          <w:sz w:val="24"/>
          <w:szCs w:val="24"/>
        </w:rPr>
        <w:t xml:space="preserve">Type of Pay Structures: Essential Guide. </w:t>
      </w:r>
      <w:r w:rsidRPr="00185323">
        <w:rPr>
          <w:rFonts w:ascii="Times New Roman" w:hAnsi="Times New Roman" w:cs="Times New Roman"/>
          <w:strike/>
          <w:sz w:val="24"/>
          <w:szCs w:val="24"/>
        </w:rPr>
        <w:t>2</w:t>
      </w:r>
      <w:r w:rsidRPr="00185323">
        <w:rPr>
          <w:rFonts w:ascii="Times New Roman" w:hAnsi="Times New Roman" w:cs="Times New Roman"/>
          <w:strike/>
          <w:sz w:val="24"/>
          <w:szCs w:val="24"/>
          <w:vertAlign w:val="superscript"/>
        </w:rPr>
        <w:t>nd</w:t>
      </w:r>
      <w:r w:rsidRPr="00185323">
        <w:rPr>
          <w:rFonts w:ascii="Times New Roman" w:hAnsi="Times New Roman" w:cs="Times New Roman"/>
          <w:strike/>
          <w:sz w:val="24"/>
          <w:szCs w:val="24"/>
        </w:rPr>
        <w:t xml:space="preserve"> May 2025.</w:t>
      </w:r>
      <w:r w:rsidRPr="00C615C6">
        <w:rPr>
          <w:rFonts w:ascii="Times New Roman" w:hAnsi="Times New Roman" w:cs="Times New Roman"/>
          <w:sz w:val="24"/>
          <w:szCs w:val="24"/>
        </w:rPr>
        <w:t xml:space="preserve"> Available at: </w:t>
      </w:r>
      <w:hyperlink r:id="rId48" w:history="1">
        <w:r w:rsidRPr="00C615C6">
          <w:rPr>
            <w:rStyle w:val="Hyperlink"/>
            <w:rFonts w:ascii="Times New Roman" w:hAnsi="Times New Roman" w:cs="Times New Roman"/>
            <w:sz w:val="24"/>
            <w:szCs w:val="24"/>
          </w:rPr>
          <w:t>https://www.davidsonmorris.com/pay-structure/</w:t>
        </w:r>
      </w:hyperlink>
      <w:r w:rsidRPr="00C615C6">
        <w:rPr>
          <w:rFonts w:ascii="Times New Roman" w:hAnsi="Times New Roman" w:cs="Times New Roman"/>
          <w:sz w:val="24"/>
          <w:szCs w:val="24"/>
        </w:rPr>
        <w:t xml:space="preserve">. (Accessed 02 August 2025). </w:t>
      </w:r>
    </w:p>
    <w:p w14:paraId="3A02EE23" w14:textId="491E74E7" w:rsidR="00B561F0" w:rsidRPr="00C615C6" w:rsidRDefault="00B561F0" w:rsidP="0003598C">
      <w:pPr>
        <w:spacing w:line="240" w:lineRule="auto"/>
        <w:rPr>
          <w:rFonts w:ascii="Times New Roman" w:hAnsi="Times New Roman" w:cs="Times New Roman"/>
          <w:sz w:val="24"/>
          <w:szCs w:val="24"/>
        </w:rPr>
      </w:pPr>
      <w:r w:rsidRPr="00C615C6">
        <w:rPr>
          <w:rFonts w:ascii="Times New Roman" w:hAnsi="Times New Roman" w:cs="Times New Roman"/>
          <w:sz w:val="24"/>
          <w:szCs w:val="24"/>
        </w:rPr>
        <w:t>Morris, A</w:t>
      </w:r>
      <w:r w:rsidR="00F24B08">
        <w:rPr>
          <w:rFonts w:ascii="Times New Roman" w:hAnsi="Times New Roman" w:cs="Times New Roman"/>
          <w:sz w:val="24"/>
          <w:szCs w:val="24"/>
        </w:rPr>
        <w:t>.</w:t>
      </w:r>
      <w:r w:rsidRPr="00C615C6">
        <w:rPr>
          <w:rFonts w:ascii="Times New Roman" w:hAnsi="Times New Roman" w:cs="Times New Roman"/>
          <w:sz w:val="24"/>
          <w:szCs w:val="24"/>
        </w:rPr>
        <w:t xml:space="preserve"> (2025a). </w:t>
      </w:r>
      <w:r w:rsidRPr="00C615C6">
        <w:rPr>
          <w:rFonts w:ascii="Times New Roman" w:hAnsi="Times New Roman" w:cs="Times New Roman"/>
          <w:i/>
          <w:iCs/>
          <w:sz w:val="24"/>
          <w:szCs w:val="24"/>
        </w:rPr>
        <w:t xml:space="preserve">Performance related pay explained. </w:t>
      </w:r>
      <w:r w:rsidRPr="00185323">
        <w:rPr>
          <w:rFonts w:ascii="Times New Roman" w:hAnsi="Times New Roman" w:cs="Times New Roman"/>
          <w:strike/>
          <w:sz w:val="24"/>
          <w:szCs w:val="24"/>
        </w:rPr>
        <w:t>1</w:t>
      </w:r>
      <w:r w:rsidRPr="00185323">
        <w:rPr>
          <w:rFonts w:ascii="Times New Roman" w:hAnsi="Times New Roman" w:cs="Times New Roman"/>
          <w:strike/>
          <w:sz w:val="24"/>
          <w:szCs w:val="24"/>
          <w:vertAlign w:val="superscript"/>
        </w:rPr>
        <w:t>st</w:t>
      </w:r>
      <w:r w:rsidRPr="00185323">
        <w:rPr>
          <w:rFonts w:ascii="Times New Roman" w:hAnsi="Times New Roman" w:cs="Times New Roman"/>
          <w:strike/>
          <w:sz w:val="24"/>
          <w:szCs w:val="24"/>
        </w:rPr>
        <w:t xml:space="preserve"> May 2025.</w:t>
      </w:r>
      <w:r w:rsidRPr="00C615C6">
        <w:rPr>
          <w:rFonts w:ascii="Times New Roman" w:hAnsi="Times New Roman" w:cs="Times New Roman"/>
          <w:sz w:val="24"/>
          <w:szCs w:val="24"/>
        </w:rPr>
        <w:t xml:space="preserve"> Available at: </w:t>
      </w:r>
      <w:hyperlink r:id="rId49" w:history="1">
        <w:r w:rsidRPr="00C615C6">
          <w:rPr>
            <w:rStyle w:val="Hyperlink"/>
            <w:rFonts w:ascii="Times New Roman" w:hAnsi="Times New Roman" w:cs="Times New Roman"/>
            <w:sz w:val="24"/>
            <w:szCs w:val="24"/>
          </w:rPr>
          <w:t>https://www.davidsonmorris.com/performance-related-pay/</w:t>
        </w:r>
      </w:hyperlink>
      <w:r w:rsidRPr="00C615C6">
        <w:rPr>
          <w:rFonts w:ascii="Times New Roman" w:hAnsi="Times New Roman" w:cs="Times New Roman"/>
          <w:sz w:val="24"/>
          <w:szCs w:val="24"/>
        </w:rPr>
        <w:t xml:space="preserve">. (Accessed 09 August 2025). </w:t>
      </w:r>
    </w:p>
    <w:p w14:paraId="0D3C8EFA" w14:textId="3077AA72" w:rsidR="00251958" w:rsidRPr="00C615C6" w:rsidRDefault="00251958" w:rsidP="0003598C">
      <w:pPr>
        <w:spacing w:line="240" w:lineRule="auto"/>
        <w:rPr>
          <w:rFonts w:ascii="Times New Roman" w:hAnsi="Times New Roman" w:cs="Times New Roman"/>
          <w:sz w:val="24"/>
          <w:szCs w:val="24"/>
        </w:rPr>
      </w:pPr>
      <w:r w:rsidRPr="00C615C6">
        <w:rPr>
          <w:rFonts w:ascii="Times New Roman" w:hAnsi="Times New Roman" w:cs="Times New Roman"/>
          <w:sz w:val="24"/>
          <w:szCs w:val="24"/>
        </w:rPr>
        <w:t>Morris, A</w:t>
      </w:r>
      <w:r w:rsidR="00F24B08">
        <w:rPr>
          <w:rFonts w:ascii="Times New Roman" w:hAnsi="Times New Roman" w:cs="Times New Roman"/>
          <w:sz w:val="24"/>
          <w:szCs w:val="24"/>
        </w:rPr>
        <w:t>.</w:t>
      </w:r>
      <w:r w:rsidRPr="00C615C6">
        <w:rPr>
          <w:rFonts w:ascii="Times New Roman" w:hAnsi="Times New Roman" w:cs="Times New Roman"/>
          <w:sz w:val="24"/>
          <w:szCs w:val="24"/>
        </w:rPr>
        <w:t xml:space="preserve"> (2025b). </w:t>
      </w:r>
      <w:r w:rsidRPr="00C615C6">
        <w:rPr>
          <w:rFonts w:ascii="Times New Roman" w:hAnsi="Times New Roman" w:cs="Times New Roman"/>
          <w:i/>
          <w:iCs/>
          <w:sz w:val="24"/>
          <w:szCs w:val="24"/>
        </w:rPr>
        <w:t xml:space="preserve">Salary benchmarking: guide for employers. </w:t>
      </w:r>
      <w:r w:rsidRPr="00185323">
        <w:rPr>
          <w:rFonts w:ascii="Times New Roman" w:hAnsi="Times New Roman" w:cs="Times New Roman"/>
          <w:strike/>
          <w:sz w:val="24"/>
          <w:szCs w:val="24"/>
        </w:rPr>
        <w:t>24</w:t>
      </w:r>
      <w:r w:rsidRPr="00185323">
        <w:rPr>
          <w:rFonts w:ascii="Times New Roman" w:hAnsi="Times New Roman" w:cs="Times New Roman"/>
          <w:strike/>
          <w:sz w:val="24"/>
          <w:szCs w:val="24"/>
          <w:vertAlign w:val="superscript"/>
        </w:rPr>
        <w:t>th</w:t>
      </w:r>
      <w:r w:rsidRPr="00185323">
        <w:rPr>
          <w:rFonts w:ascii="Times New Roman" w:hAnsi="Times New Roman" w:cs="Times New Roman"/>
          <w:strike/>
          <w:sz w:val="24"/>
          <w:szCs w:val="24"/>
        </w:rPr>
        <w:t xml:space="preserve"> February 2025.</w:t>
      </w:r>
      <w:r w:rsidRPr="00C615C6">
        <w:rPr>
          <w:rFonts w:ascii="Times New Roman" w:hAnsi="Times New Roman" w:cs="Times New Roman"/>
          <w:sz w:val="24"/>
          <w:szCs w:val="24"/>
        </w:rPr>
        <w:t xml:space="preserve"> Available at: </w:t>
      </w:r>
      <w:hyperlink r:id="rId50" w:history="1">
        <w:r w:rsidRPr="00C615C6">
          <w:rPr>
            <w:rStyle w:val="Hyperlink"/>
            <w:rFonts w:ascii="Times New Roman" w:hAnsi="Times New Roman" w:cs="Times New Roman"/>
            <w:sz w:val="24"/>
            <w:szCs w:val="24"/>
          </w:rPr>
          <w:t>https://www.davidsonmorris.com/salary-benchmarking/</w:t>
        </w:r>
      </w:hyperlink>
      <w:r w:rsidRPr="00C615C6">
        <w:rPr>
          <w:rFonts w:ascii="Times New Roman" w:hAnsi="Times New Roman" w:cs="Times New Roman"/>
          <w:sz w:val="24"/>
          <w:szCs w:val="24"/>
        </w:rPr>
        <w:t xml:space="preserve">. (Accessed 11 August 2025). </w:t>
      </w:r>
    </w:p>
    <w:p w14:paraId="49384C04" w14:textId="4A96104E" w:rsidR="00AC324C" w:rsidRPr="00C615C6" w:rsidRDefault="00AC324C" w:rsidP="0003598C">
      <w:pPr>
        <w:spacing w:line="240" w:lineRule="auto"/>
        <w:rPr>
          <w:rFonts w:ascii="Times New Roman" w:hAnsi="Times New Roman" w:cs="Times New Roman"/>
          <w:sz w:val="24"/>
          <w:szCs w:val="24"/>
        </w:rPr>
      </w:pPr>
      <w:r w:rsidRPr="00C615C6">
        <w:rPr>
          <w:rFonts w:ascii="Times New Roman" w:hAnsi="Times New Roman" w:cs="Times New Roman"/>
          <w:sz w:val="24"/>
          <w:szCs w:val="24"/>
        </w:rPr>
        <w:t xml:space="preserve">ONS (2025). </w:t>
      </w:r>
      <w:r w:rsidRPr="00C615C6">
        <w:rPr>
          <w:rFonts w:ascii="Times New Roman" w:hAnsi="Times New Roman" w:cs="Times New Roman"/>
          <w:i/>
          <w:iCs/>
          <w:sz w:val="24"/>
          <w:szCs w:val="24"/>
        </w:rPr>
        <w:t xml:space="preserve">UK job vacancies (thousands) – Manufacturing. </w:t>
      </w:r>
      <w:r w:rsidRPr="00185323">
        <w:rPr>
          <w:rFonts w:ascii="Times New Roman" w:hAnsi="Times New Roman" w:cs="Times New Roman"/>
          <w:strike/>
          <w:sz w:val="24"/>
          <w:szCs w:val="24"/>
        </w:rPr>
        <w:t>12</w:t>
      </w:r>
      <w:r w:rsidRPr="00185323">
        <w:rPr>
          <w:rFonts w:ascii="Times New Roman" w:hAnsi="Times New Roman" w:cs="Times New Roman"/>
          <w:strike/>
          <w:sz w:val="24"/>
          <w:szCs w:val="24"/>
          <w:vertAlign w:val="superscript"/>
        </w:rPr>
        <w:t>th</w:t>
      </w:r>
      <w:r w:rsidRPr="00185323">
        <w:rPr>
          <w:rFonts w:ascii="Times New Roman" w:hAnsi="Times New Roman" w:cs="Times New Roman"/>
          <w:strike/>
          <w:sz w:val="24"/>
          <w:szCs w:val="24"/>
        </w:rPr>
        <w:t xml:space="preserve"> August 2025.</w:t>
      </w:r>
      <w:r w:rsidRPr="00C615C6">
        <w:rPr>
          <w:rFonts w:ascii="Times New Roman" w:hAnsi="Times New Roman" w:cs="Times New Roman"/>
          <w:sz w:val="24"/>
          <w:szCs w:val="24"/>
        </w:rPr>
        <w:t xml:space="preserve"> Available at: </w:t>
      </w:r>
      <w:hyperlink r:id="rId51" w:history="1">
        <w:r w:rsidRPr="00C615C6">
          <w:rPr>
            <w:rStyle w:val="Hyperlink"/>
            <w:rFonts w:ascii="Times New Roman" w:hAnsi="Times New Roman" w:cs="Times New Roman"/>
            <w:sz w:val="24"/>
            <w:szCs w:val="24"/>
          </w:rPr>
          <w:t>https://www.ons.gov.uk/employmentandlabourmarket/peopleinwork/employmentandemployeetypes/timeseries/jp9i/unem</w:t>
        </w:r>
      </w:hyperlink>
      <w:r w:rsidRPr="00C615C6">
        <w:rPr>
          <w:rFonts w:ascii="Times New Roman" w:hAnsi="Times New Roman" w:cs="Times New Roman"/>
          <w:sz w:val="24"/>
          <w:szCs w:val="24"/>
        </w:rPr>
        <w:t>. (Accessed 17</w:t>
      </w:r>
      <w:r w:rsidRPr="00C615C6">
        <w:rPr>
          <w:rFonts w:ascii="Times New Roman" w:hAnsi="Times New Roman" w:cs="Times New Roman"/>
          <w:sz w:val="24"/>
          <w:szCs w:val="24"/>
          <w:vertAlign w:val="superscript"/>
        </w:rPr>
        <w:t>th</w:t>
      </w:r>
      <w:r w:rsidRPr="00C615C6">
        <w:rPr>
          <w:rFonts w:ascii="Times New Roman" w:hAnsi="Times New Roman" w:cs="Times New Roman"/>
          <w:sz w:val="24"/>
          <w:szCs w:val="24"/>
        </w:rPr>
        <w:t xml:space="preserve"> August 2025). </w:t>
      </w:r>
    </w:p>
    <w:p w14:paraId="7023E56C" w14:textId="3FDCF791" w:rsidR="009F7083" w:rsidRPr="00C615C6" w:rsidRDefault="009F7083" w:rsidP="0003598C">
      <w:pPr>
        <w:spacing w:line="240" w:lineRule="auto"/>
        <w:rPr>
          <w:rFonts w:ascii="Times New Roman" w:hAnsi="Times New Roman" w:cs="Times New Roman"/>
          <w:sz w:val="24"/>
          <w:szCs w:val="24"/>
        </w:rPr>
      </w:pPr>
      <w:r w:rsidRPr="00C615C6">
        <w:rPr>
          <w:rFonts w:ascii="Times New Roman" w:hAnsi="Times New Roman" w:cs="Times New Roman"/>
          <w:sz w:val="24"/>
          <w:szCs w:val="24"/>
        </w:rPr>
        <w:t xml:space="preserve">Pengelly, C. (2025). </w:t>
      </w:r>
      <w:r w:rsidRPr="00C615C6">
        <w:rPr>
          <w:rFonts w:ascii="Times New Roman" w:hAnsi="Times New Roman" w:cs="Times New Roman"/>
          <w:i/>
          <w:iCs/>
          <w:sz w:val="24"/>
          <w:szCs w:val="24"/>
        </w:rPr>
        <w:t xml:space="preserve">GDPR guidance for managers. </w:t>
      </w:r>
      <w:r w:rsidRPr="00185323">
        <w:rPr>
          <w:rFonts w:ascii="Times New Roman" w:hAnsi="Times New Roman" w:cs="Times New Roman"/>
          <w:strike/>
          <w:sz w:val="24"/>
          <w:szCs w:val="24"/>
        </w:rPr>
        <w:t>18</w:t>
      </w:r>
      <w:r w:rsidRPr="00185323">
        <w:rPr>
          <w:rFonts w:ascii="Times New Roman" w:hAnsi="Times New Roman" w:cs="Times New Roman"/>
          <w:strike/>
          <w:sz w:val="24"/>
          <w:szCs w:val="24"/>
          <w:vertAlign w:val="superscript"/>
        </w:rPr>
        <w:t>th</w:t>
      </w:r>
      <w:r w:rsidRPr="00185323">
        <w:rPr>
          <w:rFonts w:ascii="Times New Roman" w:hAnsi="Times New Roman" w:cs="Times New Roman"/>
          <w:strike/>
          <w:sz w:val="24"/>
          <w:szCs w:val="24"/>
        </w:rPr>
        <w:t xml:space="preserve"> February 2025.</w:t>
      </w:r>
      <w:r w:rsidRPr="00C615C6">
        <w:rPr>
          <w:rFonts w:ascii="Times New Roman" w:hAnsi="Times New Roman" w:cs="Times New Roman"/>
          <w:sz w:val="24"/>
          <w:szCs w:val="24"/>
        </w:rPr>
        <w:t xml:space="preserve"> Available at: </w:t>
      </w:r>
      <w:hyperlink r:id="rId52" w:history="1">
        <w:r w:rsidRPr="00C615C6">
          <w:rPr>
            <w:rStyle w:val="Hyperlink"/>
            <w:rFonts w:ascii="Times New Roman" w:hAnsi="Times New Roman" w:cs="Times New Roman"/>
            <w:sz w:val="24"/>
            <w:szCs w:val="24"/>
          </w:rPr>
          <w:t>https://www.fitzgeraldhr.co.uk/gdpr-for-employers/</w:t>
        </w:r>
      </w:hyperlink>
      <w:r w:rsidRPr="00C615C6">
        <w:rPr>
          <w:rFonts w:ascii="Times New Roman" w:hAnsi="Times New Roman" w:cs="Times New Roman"/>
          <w:sz w:val="24"/>
          <w:szCs w:val="24"/>
        </w:rPr>
        <w:t xml:space="preserve">. (Accessed 01 August 2025). </w:t>
      </w:r>
    </w:p>
    <w:p w14:paraId="3FF380F3" w14:textId="79D299CC" w:rsidR="00890BA7" w:rsidRPr="00C615C6" w:rsidRDefault="00890BA7" w:rsidP="0003598C">
      <w:pPr>
        <w:spacing w:line="240" w:lineRule="auto"/>
        <w:rPr>
          <w:rFonts w:ascii="Times New Roman" w:hAnsi="Times New Roman" w:cs="Times New Roman"/>
          <w:sz w:val="24"/>
          <w:szCs w:val="24"/>
        </w:rPr>
      </w:pPr>
      <w:proofErr w:type="spellStart"/>
      <w:r w:rsidRPr="00C615C6">
        <w:rPr>
          <w:rFonts w:ascii="Times New Roman" w:hAnsi="Times New Roman" w:cs="Times New Roman"/>
          <w:sz w:val="24"/>
          <w:szCs w:val="24"/>
        </w:rPr>
        <w:t>Polc</w:t>
      </w:r>
      <w:proofErr w:type="spellEnd"/>
      <w:r w:rsidRPr="00C615C6">
        <w:rPr>
          <w:rFonts w:ascii="Times New Roman" w:hAnsi="Times New Roman" w:cs="Times New Roman"/>
          <w:sz w:val="24"/>
          <w:szCs w:val="24"/>
        </w:rPr>
        <w:t>, L</w:t>
      </w:r>
      <w:r w:rsidR="00F24B08">
        <w:rPr>
          <w:rFonts w:ascii="Times New Roman" w:hAnsi="Times New Roman" w:cs="Times New Roman"/>
          <w:sz w:val="24"/>
          <w:szCs w:val="24"/>
        </w:rPr>
        <w:t>.</w:t>
      </w:r>
      <w:r w:rsidRPr="00C615C6">
        <w:rPr>
          <w:rFonts w:ascii="Times New Roman" w:hAnsi="Times New Roman" w:cs="Times New Roman"/>
          <w:sz w:val="24"/>
          <w:szCs w:val="24"/>
        </w:rPr>
        <w:t xml:space="preserve"> (2023). </w:t>
      </w:r>
      <w:r w:rsidRPr="00C615C6">
        <w:rPr>
          <w:rFonts w:ascii="Times New Roman" w:hAnsi="Times New Roman" w:cs="Times New Roman"/>
          <w:i/>
          <w:iCs/>
          <w:sz w:val="24"/>
          <w:szCs w:val="24"/>
        </w:rPr>
        <w:t xml:space="preserve">Skills-based pay. </w:t>
      </w:r>
      <w:r w:rsidRPr="00C615C6">
        <w:rPr>
          <w:rFonts w:ascii="Times New Roman" w:hAnsi="Times New Roman" w:cs="Times New Roman"/>
          <w:sz w:val="24"/>
          <w:szCs w:val="24"/>
        </w:rPr>
        <w:t xml:space="preserve">Available at: </w:t>
      </w:r>
      <w:hyperlink r:id="rId53" w:history="1">
        <w:r w:rsidRPr="00C615C6">
          <w:rPr>
            <w:rStyle w:val="Hyperlink"/>
            <w:rFonts w:ascii="Times New Roman" w:hAnsi="Times New Roman" w:cs="Times New Roman"/>
            <w:sz w:val="24"/>
            <w:szCs w:val="24"/>
          </w:rPr>
          <w:t>https://hrmhandbook.com/hrp/compensation/skill-based-pay/</w:t>
        </w:r>
      </w:hyperlink>
      <w:r w:rsidRPr="00C615C6">
        <w:rPr>
          <w:rFonts w:ascii="Times New Roman" w:hAnsi="Times New Roman" w:cs="Times New Roman"/>
          <w:sz w:val="24"/>
          <w:szCs w:val="24"/>
        </w:rPr>
        <w:t xml:space="preserve">. (Accessed 09 August 2025). </w:t>
      </w:r>
    </w:p>
    <w:p w14:paraId="1FF4FDA1" w14:textId="0EE7432A" w:rsidR="00E955EA" w:rsidRPr="00C615C6" w:rsidRDefault="00E955EA" w:rsidP="0003598C">
      <w:pPr>
        <w:spacing w:line="240" w:lineRule="auto"/>
        <w:rPr>
          <w:rFonts w:ascii="Times New Roman" w:hAnsi="Times New Roman" w:cs="Times New Roman"/>
          <w:sz w:val="24"/>
          <w:szCs w:val="24"/>
        </w:rPr>
      </w:pPr>
      <w:r w:rsidRPr="00C615C6">
        <w:rPr>
          <w:rFonts w:ascii="Times New Roman" w:hAnsi="Times New Roman" w:cs="Times New Roman"/>
          <w:sz w:val="24"/>
          <w:szCs w:val="24"/>
        </w:rPr>
        <w:t>Rahaman,</w:t>
      </w:r>
      <w:r w:rsidR="00F24B08">
        <w:rPr>
          <w:rFonts w:ascii="Times New Roman" w:hAnsi="Times New Roman" w:cs="Times New Roman"/>
          <w:sz w:val="24"/>
          <w:szCs w:val="24"/>
        </w:rPr>
        <w:t xml:space="preserve"> A</w:t>
      </w:r>
      <w:r w:rsidRPr="00C615C6">
        <w:rPr>
          <w:rFonts w:ascii="Times New Roman" w:hAnsi="Times New Roman" w:cs="Times New Roman"/>
          <w:sz w:val="24"/>
          <w:szCs w:val="24"/>
        </w:rPr>
        <w:t xml:space="preserve"> </w:t>
      </w:r>
      <w:r w:rsidR="00F24B08">
        <w:rPr>
          <w:rFonts w:ascii="Times New Roman" w:hAnsi="Times New Roman" w:cs="Times New Roman"/>
          <w:sz w:val="24"/>
          <w:szCs w:val="24"/>
        </w:rPr>
        <w:t>(</w:t>
      </w:r>
      <w:r w:rsidRPr="00C615C6">
        <w:rPr>
          <w:rFonts w:ascii="Times New Roman" w:hAnsi="Times New Roman" w:cs="Times New Roman"/>
          <w:sz w:val="24"/>
          <w:szCs w:val="24"/>
        </w:rPr>
        <w:t>2023</w:t>
      </w:r>
      <w:r w:rsidR="00F24B08">
        <w:rPr>
          <w:rFonts w:ascii="Times New Roman" w:hAnsi="Times New Roman" w:cs="Times New Roman"/>
          <w:sz w:val="24"/>
          <w:szCs w:val="24"/>
        </w:rPr>
        <w:t>)</w:t>
      </w:r>
      <w:r w:rsidRPr="00C615C6">
        <w:rPr>
          <w:rFonts w:ascii="Times New Roman" w:hAnsi="Times New Roman" w:cs="Times New Roman"/>
          <w:sz w:val="24"/>
          <w:szCs w:val="24"/>
        </w:rPr>
        <w:t xml:space="preserve">. </w:t>
      </w:r>
      <w:r w:rsidRPr="00C615C6">
        <w:rPr>
          <w:rFonts w:ascii="Times New Roman" w:hAnsi="Times New Roman" w:cs="Times New Roman"/>
          <w:i/>
          <w:iCs/>
          <w:sz w:val="24"/>
          <w:szCs w:val="24"/>
        </w:rPr>
        <w:t xml:space="preserve">The case of transparency in the workplace and its impact on organisational performance. </w:t>
      </w:r>
      <w:r w:rsidRPr="00185323">
        <w:rPr>
          <w:rFonts w:ascii="Times New Roman" w:hAnsi="Times New Roman" w:cs="Times New Roman"/>
          <w:strike/>
          <w:sz w:val="24"/>
          <w:szCs w:val="24"/>
        </w:rPr>
        <w:t>16</w:t>
      </w:r>
      <w:r w:rsidRPr="00185323">
        <w:rPr>
          <w:rFonts w:ascii="Times New Roman" w:hAnsi="Times New Roman" w:cs="Times New Roman"/>
          <w:strike/>
          <w:sz w:val="24"/>
          <w:szCs w:val="24"/>
          <w:vertAlign w:val="superscript"/>
        </w:rPr>
        <w:t>th</w:t>
      </w:r>
      <w:r w:rsidRPr="00185323">
        <w:rPr>
          <w:rFonts w:ascii="Times New Roman" w:hAnsi="Times New Roman" w:cs="Times New Roman"/>
          <w:strike/>
          <w:sz w:val="24"/>
          <w:szCs w:val="24"/>
        </w:rPr>
        <w:t xml:space="preserve"> June 2023.</w:t>
      </w:r>
      <w:r w:rsidRPr="00C615C6">
        <w:rPr>
          <w:rFonts w:ascii="Times New Roman" w:hAnsi="Times New Roman" w:cs="Times New Roman"/>
          <w:sz w:val="24"/>
          <w:szCs w:val="24"/>
        </w:rPr>
        <w:t xml:space="preserve"> Available at: </w:t>
      </w:r>
      <w:hyperlink r:id="rId54" w:history="1">
        <w:r w:rsidRPr="00C615C6">
          <w:rPr>
            <w:rStyle w:val="Hyperlink"/>
            <w:rFonts w:ascii="Times New Roman" w:hAnsi="Times New Roman" w:cs="Times New Roman"/>
            <w:sz w:val="24"/>
            <w:szCs w:val="24"/>
          </w:rPr>
          <w:t>https://www.forbes.com/councils/forbesbusinesscouncil/2023/06/16/the-case-for-transparency-in-the-workplace-and-its-impact-on-organizational-performance/</w:t>
        </w:r>
      </w:hyperlink>
      <w:r w:rsidRPr="00C615C6">
        <w:rPr>
          <w:rFonts w:ascii="Times New Roman" w:hAnsi="Times New Roman" w:cs="Times New Roman"/>
          <w:sz w:val="24"/>
          <w:szCs w:val="24"/>
        </w:rPr>
        <w:t xml:space="preserve">. (Accessed 09 August 2025). </w:t>
      </w:r>
    </w:p>
    <w:p w14:paraId="3A166A7D" w14:textId="581D7849" w:rsidR="000E3FAF" w:rsidRPr="00C615C6" w:rsidRDefault="000E3FAF" w:rsidP="0003598C">
      <w:pPr>
        <w:spacing w:line="240" w:lineRule="auto"/>
        <w:rPr>
          <w:rFonts w:ascii="Times New Roman" w:hAnsi="Times New Roman" w:cs="Times New Roman"/>
          <w:sz w:val="24"/>
          <w:szCs w:val="24"/>
        </w:rPr>
      </w:pPr>
      <w:r w:rsidRPr="00C615C6">
        <w:rPr>
          <w:rFonts w:ascii="Times New Roman" w:hAnsi="Times New Roman" w:cs="Times New Roman"/>
          <w:sz w:val="24"/>
          <w:szCs w:val="24"/>
        </w:rPr>
        <w:t xml:space="preserve">Reilly, P. (2003). </w:t>
      </w:r>
      <w:r w:rsidRPr="00C615C6">
        <w:rPr>
          <w:rFonts w:ascii="Times New Roman" w:hAnsi="Times New Roman" w:cs="Times New Roman"/>
          <w:i/>
          <w:iCs/>
          <w:sz w:val="24"/>
          <w:szCs w:val="24"/>
        </w:rPr>
        <w:t xml:space="preserve">Team, Skill and competency-based pay. </w:t>
      </w:r>
      <w:r w:rsidRPr="00C615C6">
        <w:rPr>
          <w:rFonts w:ascii="Times New Roman" w:hAnsi="Times New Roman" w:cs="Times New Roman"/>
          <w:sz w:val="24"/>
          <w:szCs w:val="24"/>
        </w:rPr>
        <w:t xml:space="preserve">Available at: </w:t>
      </w:r>
      <w:hyperlink r:id="rId55" w:history="1">
        <w:r w:rsidRPr="00C615C6">
          <w:rPr>
            <w:rStyle w:val="Hyperlink"/>
            <w:rFonts w:ascii="Times New Roman" w:hAnsi="Times New Roman" w:cs="Times New Roman"/>
            <w:sz w:val="24"/>
            <w:szCs w:val="24"/>
          </w:rPr>
          <w:t>https://www.employment-studies.co.uk/system/files/resources/files/403.pdf</w:t>
        </w:r>
      </w:hyperlink>
      <w:r w:rsidRPr="00C615C6">
        <w:rPr>
          <w:rFonts w:ascii="Times New Roman" w:hAnsi="Times New Roman" w:cs="Times New Roman"/>
          <w:sz w:val="24"/>
          <w:szCs w:val="24"/>
        </w:rPr>
        <w:t xml:space="preserve">. (Accessed 09 August 2025). </w:t>
      </w:r>
    </w:p>
    <w:p w14:paraId="089B60CD" w14:textId="6C857A93" w:rsidR="0000431A" w:rsidRDefault="0000431A" w:rsidP="0003598C">
      <w:pPr>
        <w:spacing w:line="240" w:lineRule="auto"/>
        <w:rPr>
          <w:rFonts w:ascii="Times New Roman" w:hAnsi="Times New Roman" w:cs="Times New Roman"/>
          <w:sz w:val="24"/>
          <w:szCs w:val="24"/>
        </w:rPr>
      </w:pPr>
      <w:r w:rsidRPr="00C615C6">
        <w:rPr>
          <w:rFonts w:ascii="Times New Roman" w:hAnsi="Times New Roman" w:cs="Times New Roman"/>
          <w:sz w:val="24"/>
          <w:szCs w:val="24"/>
        </w:rPr>
        <w:t xml:space="preserve">Reilly, P. (2004). </w:t>
      </w:r>
      <w:r w:rsidRPr="00C615C6">
        <w:rPr>
          <w:rFonts w:ascii="Times New Roman" w:hAnsi="Times New Roman" w:cs="Times New Roman"/>
          <w:i/>
          <w:iCs/>
          <w:sz w:val="24"/>
          <w:szCs w:val="24"/>
        </w:rPr>
        <w:t xml:space="preserve">Job families: an integrating approach to reward and development. </w:t>
      </w:r>
      <w:r w:rsidRPr="00C615C6">
        <w:rPr>
          <w:rFonts w:ascii="Times New Roman" w:hAnsi="Times New Roman" w:cs="Times New Roman"/>
          <w:sz w:val="24"/>
          <w:szCs w:val="24"/>
        </w:rPr>
        <w:t xml:space="preserve">Available at: </w:t>
      </w:r>
      <w:hyperlink r:id="rId56" w:history="1">
        <w:r w:rsidRPr="00C615C6">
          <w:rPr>
            <w:rStyle w:val="Hyperlink"/>
            <w:rFonts w:ascii="Times New Roman" w:hAnsi="Times New Roman" w:cs="Times New Roman"/>
            <w:sz w:val="24"/>
            <w:szCs w:val="24"/>
          </w:rPr>
          <w:t>https://www.employment-studies.co.uk/system/files/resources/files/mp32.pdf</w:t>
        </w:r>
      </w:hyperlink>
      <w:r w:rsidRPr="00C615C6">
        <w:rPr>
          <w:rFonts w:ascii="Times New Roman" w:hAnsi="Times New Roman" w:cs="Times New Roman"/>
          <w:sz w:val="24"/>
          <w:szCs w:val="24"/>
        </w:rPr>
        <w:t xml:space="preserve">. (Accessed 02 August 2025). </w:t>
      </w:r>
    </w:p>
    <w:p w14:paraId="702D400F" w14:textId="23407288" w:rsidR="009E0342" w:rsidRPr="009E0342" w:rsidRDefault="009E0342" w:rsidP="0003598C">
      <w:pPr>
        <w:spacing w:line="240" w:lineRule="auto"/>
        <w:rPr>
          <w:rFonts w:ascii="Times New Roman" w:hAnsi="Times New Roman" w:cs="Times New Roman"/>
          <w:sz w:val="24"/>
          <w:szCs w:val="24"/>
        </w:rPr>
      </w:pPr>
      <w:r>
        <w:rPr>
          <w:rFonts w:ascii="Times New Roman" w:hAnsi="Times New Roman" w:cs="Times New Roman"/>
          <w:sz w:val="24"/>
          <w:szCs w:val="24"/>
        </w:rPr>
        <w:lastRenderedPageBreak/>
        <w:t xml:space="preserve">Rose, M. (2011). </w:t>
      </w:r>
      <w:r>
        <w:rPr>
          <w:rFonts w:ascii="Times New Roman" w:hAnsi="Times New Roman" w:cs="Times New Roman"/>
          <w:i/>
          <w:iCs/>
          <w:sz w:val="24"/>
          <w:szCs w:val="24"/>
        </w:rPr>
        <w:t xml:space="preserve">Using non-cash reward: recognition, incentives and reward. </w:t>
      </w:r>
      <w:r w:rsidR="000620FB" w:rsidRPr="00185323">
        <w:rPr>
          <w:rFonts w:ascii="Times New Roman" w:hAnsi="Times New Roman" w:cs="Times New Roman"/>
          <w:strike/>
          <w:sz w:val="24"/>
          <w:szCs w:val="24"/>
        </w:rPr>
        <w:t>17</w:t>
      </w:r>
      <w:r w:rsidR="000620FB" w:rsidRPr="00185323">
        <w:rPr>
          <w:rFonts w:ascii="Times New Roman" w:hAnsi="Times New Roman" w:cs="Times New Roman"/>
          <w:strike/>
          <w:sz w:val="24"/>
          <w:szCs w:val="24"/>
          <w:vertAlign w:val="superscript"/>
        </w:rPr>
        <w:t>th</w:t>
      </w:r>
      <w:r w:rsidR="000620FB" w:rsidRPr="00185323">
        <w:rPr>
          <w:rFonts w:ascii="Times New Roman" w:hAnsi="Times New Roman" w:cs="Times New Roman"/>
          <w:strike/>
          <w:sz w:val="24"/>
          <w:szCs w:val="24"/>
        </w:rPr>
        <w:t xml:space="preserve"> January 2011.</w:t>
      </w:r>
      <w:r w:rsidR="000620FB">
        <w:rPr>
          <w:rFonts w:ascii="Times New Roman" w:hAnsi="Times New Roman" w:cs="Times New Roman"/>
          <w:sz w:val="24"/>
          <w:szCs w:val="24"/>
        </w:rPr>
        <w:t xml:space="preserve"> Available at: </w:t>
      </w:r>
      <w:hyperlink r:id="rId57" w:history="1">
        <w:r w:rsidR="000620FB" w:rsidRPr="007550E3">
          <w:rPr>
            <w:rStyle w:val="Hyperlink"/>
            <w:rFonts w:ascii="Times New Roman" w:hAnsi="Times New Roman" w:cs="Times New Roman"/>
            <w:sz w:val="24"/>
            <w:szCs w:val="24"/>
          </w:rPr>
          <w:t>https://app.croneri.co.uk/strategic-briefings/using-non-cash-reward-recognition-incentives-and-reward?topic=190</w:t>
        </w:r>
      </w:hyperlink>
      <w:r w:rsidR="000620FB">
        <w:rPr>
          <w:rFonts w:ascii="Times New Roman" w:hAnsi="Times New Roman" w:cs="Times New Roman"/>
          <w:sz w:val="24"/>
          <w:szCs w:val="24"/>
        </w:rPr>
        <w:t xml:space="preserve">. (Accessed 17 August 2025). </w:t>
      </w:r>
    </w:p>
    <w:p w14:paraId="1CD415F0" w14:textId="7E7D40F4" w:rsidR="00B148E3" w:rsidRPr="00C615C6" w:rsidRDefault="00B148E3" w:rsidP="0003598C">
      <w:pPr>
        <w:spacing w:line="240" w:lineRule="auto"/>
        <w:rPr>
          <w:rFonts w:ascii="Times New Roman" w:hAnsi="Times New Roman" w:cs="Times New Roman"/>
          <w:sz w:val="24"/>
          <w:szCs w:val="24"/>
        </w:rPr>
      </w:pPr>
      <w:proofErr w:type="spellStart"/>
      <w:r w:rsidRPr="00C615C6">
        <w:rPr>
          <w:rFonts w:ascii="Times New Roman" w:hAnsi="Times New Roman" w:cs="Times New Roman"/>
          <w:sz w:val="24"/>
          <w:szCs w:val="24"/>
        </w:rPr>
        <w:t>Suff</w:t>
      </w:r>
      <w:proofErr w:type="spellEnd"/>
      <w:r w:rsidRPr="00C615C6">
        <w:rPr>
          <w:rFonts w:ascii="Times New Roman" w:hAnsi="Times New Roman" w:cs="Times New Roman"/>
          <w:sz w:val="24"/>
          <w:szCs w:val="24"/>
        </w:rPr>
        <w:t xml:space="preserve">, P., Reilly, P. and Cox, A. (2008). </w:t>
      </w:r>
      <w:r w:rsidRPr="00C615C6">
        <w:rPr>
          <w:rFonts w:ascii="Times New Roman" w:hAnsi="Times New Roman" w:cs="Times New Roman"/>
          <w:i/>
          <w:iCs/>
          <w:sz w:val="24"/>
          <w:szCs w:val="24"/>
        </w:rPr>
        <w:t xml:space="preserve">All together now group reward strategies. </w:t>
      </w:r>
      <w:r w:rsidRPr="00C615C6">
        <w:rPr>
          <w:rFonts w:ascii="Times New Roman" w:hAnsi="Times New Roman" w:cs="Times New Roman"/>
          <w:sz w:val="24"/>
          <w:szCs w:val="24"/>
        </w:rPr>
        <w:t xml:space="preserve">Available at: </w:t>
      </w:r>
      <w:hyperlink r:id="rId58" w:history="1">
        <w:r w:rsidRPr="00C615C6">
          <w:rPr>
            <w:rStyle w:val="Hyperlink"/>
            <w:rFonts w:ascii="Times New Roman" w:hAnsi="Times New Roman" w:cs="Times New Roman"/>
            <w:sz w:val="24"/>
            <w:szCs w:val="24"/>
          </w:rPr>
          <w:t>https://www.employment-studies.co.uk/system/files/resources/files/mp81.pdf</w:t>
        </w:r>
      </w:hyperlink>
      <w:r w:rsidRPr="00C615C6">
        <w:rPr>
          <w:rFonts w:ascii="Times New Roman" w:hAnsi="Times New Roman" w:cs="Times New Roman"/>
          <w:sz w:val="24"/>
          <w:szCs w:val="24"/>
        </w:rPr>
        <w:t xml:space="preserve">. (Accessed 09 August 2025). </w:t>
      </w:r>
    </w:p>
    <w:p w14:paraId="434A4058" w14:textId="308C1B96" w:rsidR="00892782" w:rsidRPr="00C615C6" w:rsidRDefault="00892782" w:rsidP="0003598C">
      <w:pPr>
        <w:spacing w:line="240" w:lineRule="auto"/>
        <w:rPr>
          <w:rFonts w:ascii="Times New Roman" w:hAnsi="Times New Roman" w:cs="Times New Roman"/>
          <w:sz w:val="24"/>
          <w:szCs w:val="24"/>
        </w:rPr>
      </w:pPr>
      <w:r w:rsidRPr="00C615C6">
        <w:rPr>
          <w:rFonts w:ascii="Times New Roman" w:hAnsi="Times New Roman" w:cs="Times New Roman"/>
          <w:sz w:val="24"/>
          <w:szCs w:val="24"/>
        </w:rPr>
        <w:t>The Economic Times (</w:t>
      </w:r>
      <w:proofErr w:type="spellStart"/>
      <w:r w:rsidRPr="00C615C6">
        <w:rPr>
          <w:rFonts w:ascii="Times New Roman" w:hAnsi="Times New Roman" w:cs="Times New Roman"/>
          <w:sz w:val="24"/>
          <w:szCs w:val="24"/>
        </w:rPr>
        <w:t>n.d</w:t>
      </w:r>
      <w:proofErr w:type="spellEnd"/>
      <w:r w:rsidRPr="00C615C6">
        <w:rPr>
          <w:rFonts w:ascii="Times New Roman" w:hAnsi="Times New Roman" w:cs="Times New Roman"/>
          <w:sz w:val="24"/>
          <w:szCs w:val="24"/>
        </w:rPr>
        <w:t xml:space="preserve">). </w:t>
      </w:r>
      <w:r w:rsidRPr="00C615C6">
        <w:rPr>
          <w:rFonts w:ascii="Times New Roman" w:hAnsi="Times New Roman" w:cs="Times New Roman"/>
          <w:i/>
          <w:iCs/>
          <w:sz w:val="24"/>
          <w:szCs w:val="24"/>
        </w:rPr>
        <w:t xml:space="preserve">What </w:t>
      </w:r>
      <w:proofErr w:type="gramStart"/>
      <w:r w:rsidRPr="00C615C6">
        <w:rPr>
          <w:rFonts w:ascii="Times New Roman" w:hAnsi="Times New Roman" w:cs="Times New Roman"/>
          <w:i/>
          <w:iCs/>
          <w:sz w:val="24"/>
          <w:szCs w:val="24"/>
        </w:rPr>
        <w:t>is</w:t>
      </w:r>
      <w:proofErr w:type="gramEnd"/>
      <w:r w:rsidRPr="00C615C6">
        <w:rPr>
          <w:rFonts w:ascii="Times New Roman" w:hAnsi="Times New Roman" w:cs="Times New Roman"/>
          <w:i/>
          <w:iCs/>
          <w:sz w:val="24"/>
          <w:szCs w:val="24"/>
        </w:rPr>
        <w:t xml:space="preserve"> extrinsic rewards. </w:t>
      </w:r>
      <w:r w:rsidRPr="00C615C6">
        <w:rPr>
          <w:rFonts w:ascii="Times New Roman" w:hAnsi="Times New Roman" w:cs="Times New Roman"/>
          <w:sz w:val="24"/>
          <w:szCs w:val="24"/>
        </w:rPr>
        <w:t xml:space="preserve">Available at: </w:t>
      </w:r>
      <w:hyperlink r:id="rId59" w:history="1">
        <w:r w:rsidR="00443120" w:rsidRPr="00C615C6">
          <w:rPr>
            <w:rStyle w:val="Hyperlink"/>
            <w:rFonts w:ascii="Times New Roman" w:hAnsi="Times New Roman" w:cs="Times New Roman"/>
            <w:sz w:val="24"/>
            <w:szCs w:val="24"/>
          </w:rPr>
          <w:t>https://economictimes.indiatimes.com/definition/extrinsic-rewards?from=mdr</w:t>
        </w:r>
      </w:hyperlink>
      <w:r w:rsidR="00443120" w:rsidRPr="00C615C6">
        <w:rPr>
          <w:rFonts w:ascii="Times New Roman" w:hAnsi="Times New Roman" w:cs="Times New Roman"/>
          <w:sz w:val="24"/>
          <w:szCs w:val="24"/>
        </w:rPr>
        <w:t xml:space="preserve">. (Accessed 09 August 2025). </w:t>
      </w:r>
    </w:p>
    <w:p w14:paraId="4DE94F52" w14:textId="77777777" w:rsidR="0003598C" w:rsidRPr="00C615C6" w:rsidRDefault="0003598C" w:rsidP="0003598C">
      <w:pPr>
        <w:spacing w:line="240" w:lineRule="auto"/>
        <w:rPr>
          <w:rFonts w:ascii="Times New Roman" w:hAnsi="Times New Roman" w:cs="Times New Roman"/>
          <w:sz w:val="24"/>
          <w:szCs w:val="24"/>
        </w:rPr>
      </w:pPr>
      <w:proofErr w:type="spellStart"/>
      <w:r w:rsidRPr="00C615C6">
        <w:rPr>
          <w:rFonts w:ascii="Times New Roman" w:hAnsi="Times New Roman" w:cs="Times New Roman"/>
          <w:sz w:val="24"/>
          <w:szCs w:val="24"/>
        </w:rPr>
        <w:t>TheHRbooth</w:t>
      </w:r>
      <w:proofErr w:type="spellEnd"/>
      <w:r w:rsidRPr="00C615C6">
        <w:rPr>
          <w:rFonts w:ascii="Times New Roman" w:hAnsi="Times New Roman" w:cs="Times New Roman"/>
          <w:sz w:val="24"/>
          <w:szCs w:val="24"/>
        </w:rPr>
        <w:t xml:space="preserve"> (2025). </w:t>
      </w:r>
      <w:r w:rsidRPr="00C615C6">
        <w:rPr>
          <w:rFonts w:ascii="Times New Roman" w:hAnsi="Times New Roman" w:cs="Times New Roman"/>
          <w:i/>
          <w:iCs/>
          <w:sz w:val="24"/>
          <w:szCs w:val="24"/>
        </w:rPr>
        <w:t xml:space="preserve">Unlimited annual leave: Does it really work? </w:t>
      </w:r>
      <w:r w:rsidRPr="00C615C6">
        <w:rPr>
          <w:rFonts w:ascii="Times New Roman" w:hAnsi="Times New Roman" w:cs="Times New Roman"/>
          <w:sz w:val="24"/>
          <w:szCs w:val="24"/>
        </w:rPr>
        <w:t xml:space="preserve">Available at: </w:t>
      </w:r>
      <w:hyperlink r:id="rId60" w:history="1">
        <w:r w:rsidRPr="00C615C6">
          <w:rPr>
            <w:rStyle w:val="Hyperlink"/>
            <w:rFonts w:ascii="Times New Roman" w:hAnsi="Times New Roman" w:cs="Times New Roman"/>
            <w:sz w:val="24"/>
            <w:szCs w:val="24"/>
          </w:rPr>
          <w:t>https://www.thehrbooth.co.uk/blog/unlimited-annual-leave-does-it-really-work/</w:t>
        </w:r>
      </w:hyperlink>
      <w:r w:rsidRPr="00C615C6">
        <w:rPr>
          <w:rFonts w:ascii="Times New Roman" w:hAnsi="Times New Roman" w:cs="Times New Roman"/>
          <w:sz w:val="24"/>
          <w:szCs w:val="24"/>
        </w:rPr>
        <w:t xml:space="preserve">. (Accessed 30 July 2025). </w:t>
      </w:r>
    </w:p>
    <w:p w14:paraId="71F37826" w14:textId="45D2CD36" w:rsidR="00056EC5" w:rsidRPr="00C615C6" w:rsidRDefault="00056EC5" w:rsidP="0003598C">
      <w:pPr>
        <w:spacing w:line="240" w:lineRule="auto"/>
        <w:rPr>
          <w:rFonts w:ascii="Times New Roman" w:hAnsi="Times New Roman" w:cs="Times New Roman"/>
          <w:sz w:val="24"/>
          <w:szCs w:val="24"/>
        </w:rPr>
      </w:pPr>
      <w:r w:rsidRPr="00C615C6">
        <w:rPr>
          <w:rFonts w:ascii="Times New Roman" w:hAnsi="Times New Roman" w:cs="Times New Roman"/>
          <w:sz w:val="24"/>
          <w:szCs w:val="24"/>
        </w:rPr>
        <w:t xml:space="preserve">The Reward Practice (2024). </w:t>
      </w:r>
      <w:r w:rsidRPr="00C615C6">
        <w:rPr>
          <w:rFonts w:ascii="Times New Roman" w:hAnsi="Times New Roman" w:cs="Times New Roman"/>
          <w:i/>
          <w:iCs/>
          <w:sz w:val="24"/>
          <w:szCs w:val="24"/>
        </w:rPr>
        <w:t xml:space="preserve">Benchmarking Analysis: A critical tool for determining employee pay levels. </w:t>
      </w:r>
      <w:r w:rsidRPr="00C615C6">
        <w:rPr>
          <w:rFonts w:ascii="Times New Roman" w:hAnsi="Times New Roman" w:cs="Times New Roman"/>
          <w:sz w:val="24"/>
          <w:szCs w:val="24"/>
        </w:rPr>
        <w:t xml:space="preserve">Available at: </w:t>
      </w:r>
      <w:hyperlink r:id="rId61" w:history="1">
        <w:r w:rsidRPr="00C615C6">
          <w:rPr>
            <w:rStyle w:val="Hyperlink"/>
            <w:rFonts w:ascii="Times New Roman" w:hAnsi="Times New Roman" w:cs="Times New Roman"/>
            <w:sz w:val="24"/>
            <w:szCs w:val="24"/>
          </w:rPr>
          <w:t>https://www.therewardpractice.com.au/benchmarking-analysis/</w:t>
        </w:r>
      </w:hyperlink>
      <w:r w:rsidRPr="00C615C6">
        <w:rPr>
          <w:rFonts w:ascii="Times New Roman" w:hAnsi="Times New Roman" w:cs="Times New Roman"/>
          <w:sz w:val="24"/>
          <w:szCs w:val="24"/>
        </w:rPr>
        <w:t xml:space="preserve">. (Accessed 17 August 2025). </w:t>
      </w:r>
    </w:p>
    <w:p w14:paraId="6DBCA8FE" w14:textId="51467379" w:rsidR="00171A09" w:rsidRPr="00C615C6" w:rsidRDefault="00171A09" w:rsidP="0003598C">
      <w:pPr>
        <w:spacing w:line="240" w:lineRule="auto"/>
        <w:rPr>
          <w:rFonts w:ascii="Times New Roman" w:hAnsi="Times New Roman" w:cs="Times New Roman"/>
          <w:sz w:val="24"/>
          <w:szCs w:val="24"/>
        </w:rPr>
      </w:pPr>
      <w:r w:rsidRPr="00C615C6">
        <w:rPr>
          <w:rFonts w:ascii="Times New Roman" w:hAnsi="Times New Roman" w:cs="Times New Roman"/>
          <w:sz w:val="24"/>
          <w:szCs w:val="24"/>
        </w:rPr>
        <w:t xml:space="preserve">Trapp, R. (2014). </w:t>
      </w:r>
      <w:r w:rsidRPr="00C615C6">
        <w:rPr>
          <w:rFonts w:ascii="Times New Roman" w:hAnsi="Times New Roman" w:cs="Times New Roman"/>
          <w:i/>
          <w:iCs/>
          <w:sz w:val="24"/>
          <w:szCs w:val="24"/>
        </w:rPr>
        <w:t xml:space="preserve">Context is everything for the modern business. </w:t>
      </w:r>
      <w:r w:rsidRPr="00185323">
        <w:rPr>
          <w:rFonts w:ascii="Times New Roman" w:hAnsi="Times New Roman" w:cs="Times New Roman"/>
          <w:strike/>
          <w:sz w:val="24"/>
          <w:szCs w:val="24"/>
        </w:rPr>
        <w:t>27</w:t>
      </w:r>
      <w:r w:rsidRPr="00185323">
        <w:rPr>
          <w:rFonts w:ascii="Times New Roman" w:hAnsi="Times New Roman" w:cs="Times New Roman"/>
          <w:strike/>
          <w:sz w:val="24"/>
          <w:szCs w:val="24"/>
          <w:vertAlign w:val="superscript"/>
        </w:rPr>
        <w:t>th</w:t>
      </w:r>
      <w:r w:rsidRPr="00185323">
        <w:rPr>
          <w:rFonts w:ascii="Times New Roman" w:hAnsi="Times New Roman" w:cs="Times New Roman"/>
          <w:strike/>
          <w:sz w:val="24"/>
          <w:szCs w:val="24"/>
        </w:rPr>
        <w:t xml:space="preserve"> February 2014.</w:t>
      </w:r>
      <w:r w:rsidRPr="00C615C6">
        <w:rPr>
          <w:rFonts w:ascii="Times New Roman" w:hAnsi="Times New Roman" w:cs="Times New Roman"/>
          <w:sz w:val="24"/>
          <w:szCs w:val="24"/>
        </w:rPr>
        <w:t xml:space="preserve"> Available at: </w:t>
      </w:r>
      <w:hyperlink r:id="rId62" w:history="1">
        <w:r w:rsidRPr="00C615C6">
          <w:rPr>
            <w:rStyle w:val="Hyperlink"/>
            <w:rFonts w:ascii="Times New Roman" w:hAnsi="Times New Roman" w:cs="Times New Roman"/>
            <w:sz w:val="24"/>
            <w:szCs w:val="24"/>
          </w:rPr>
          <w:t>https://www.forbes.com/sites/rogertrapp/2014/02/27/context-is-everything-for-the-modern-business/</w:t>
        </w:r>
      </w:hyperlink>
      <w:r w:rsidRPr="00C615C6">
        <w:rPr>
          <w:rFonts w:ascii="Times New Roman" w:hAnsi="Times New Roman" w:cs="Times New Roman"/>
          <w:sz w:val="24"/>
          <w:szCs w:val="24"/>
        </w:rPr>
        <w:t xml:space="preserve">. (Accessed 11 August 2025). </w:t>
      </w:r>
    </w:p>
    <w:p w14:paraId="0C0975C7" w14:textId="0CFF7880" w:rsidR="0066228E" w:rsidRPr="00C615C6" w:rsidRDefault="0066228E" w:rsidP="0003598C">
      <w:pPr>
        <w:spacing w:line="240" w:lineRule="auto"/>
        <w:rPr>
          <w:rFonts w:ascii="Times New Roman" w:hAnsi="Times New Roman" w:cs="Times New Roman"/>
          <w:sz w:val="24"/>
          <w:szCs w:val="24"/>
        </w:rPr>
      </w:pPr>
      <w:r w:rsidRPr="00C615C6">
        <w:rPr>
          <w:rFonts w:ascii="Times New Roman" w:hAnsi="Times New Roman" w:cs="Times New Roman"/>
          <w:sz w:val="24"/>
          <w:szCs w:val="24"/>
        </w:rPr>
        <w:t xml:space="preserve">Turning Point HR (2025). </w:t>
      </w:r>
      <w:r w:rsidRPr="00C615C6">
        <w:rPr>
          <w:rFonts w:ascii="Times New Roman" w:hAnsi="Times New Roman" w:cs="Times New Roman"/>
          <w:i/>
          <w:iCs/>
          <w:sz w:val="24"/>
          <w:szCs w:val="24"/>
        </w:rPr>
        <w:t xml:space="preserve">Driving change through pay and reward. </w:t>
      </w:r>
      <w:r w:rsidRPr="00185323">
        <w:rPr>
          <w:rFonts w:ascii="Times New Roman" w:hAnsi="Times New Roman" w:cs="Times New Roman"/>
          <w:strike/>
          <w:sz w:val="24"/>
          <w:szCs w:val="24"/>
        </w:rPr>
        <w:t>6</w:t>
      </w:r>
      <w:r w:rsidRPr="00185323">
        <w:rPr>
          <w:rFonts w:ascii="Times New Roman" w:hAnsi="Times New Roman" w:cs="Times New Roman"/>
          <w:strike/>
          <w:sz w:val="24"/>
          <w:szCs w:val="24"/>
          <w:vertAlign w:val="superscript"/>
        </w:rPr>
        <w:t>th</w:t>
      </w:r>
      <w:r w:rsidRPr="00185323">
        <w:rPr>
          <w:rFonts w:ascii="Times New Roman" w:hAnsi="Times New Roman" w:cs="Times New Roman"/>
          <w:strike/>
          <w:sz w:val="24"/>
          <w:szCs w:val="24"/>
        </w:rPr>
        <w:t xml:space="preserve"> March 2025.</w:t>
      </w:r>
      <w:r w:rsidRPr="00C615C6">
        <w:rPr>
          <w:rFonts w:ascii="Times New Roman" w:hAnsi="Times New Roman" w:cs="Times New Roman"/>
          <w:sz w:val="24"/>
          <w:szCs w:val="24"/>
        </w:rPr>
        <w:t xml:space="preserve"> Available at: </w:t>
      </w:r>
      <w:hyperlink r:id="rId63" w:history="1">
        <w:r w:rsidRPr="00C615C6">
          <w:rPr>
            <w:rStyle w:val="Hyperlink"/>
            <w:rFonts w:ascii="Times New Roman" w:hAnsi="Times New Roman" w:cs="Times New Roman"/>
            <w:sz w:val="24"/>
            <w:szCs w:val="24"/>
          </w:rPr>
          <w:t>https://turningpointhr.com/news/driving-change-through-pay-and-reward/</w:t>
        </w:r>
      </w:hyperlink>
      <w:r w:rsidRPr="00C615C6">
        <w:rPr>
          <w:rFonts w:ascii="Times New Roman" w:hAnsi="Times New Roman" w:cs="Times New Roman"/>
          <w:sz w:val="24"/>
          <w:szCs w:val="24"/>
        </w:rPr>
        <w:t xml:space="preserve">. (Accessed 01 August 2025). </w:t>
      </w:r>
    </w:p>
    <w:p w14:paraId="0A94D5F5" w14:textId="77777777" w:rsidR="0003598C" w:rsidRPr="00C615C6" w:rsidRDefault="0003598C" w:rsidP="0003598C">
      <w:pPr>
        <w:spacing w:line="240" w:lineRule="auto"/>
        <w:rPr>
          <w:rFonts w:ascii="Times New Roman" w:hAnsi="Times New Roman" w:cs="Times New Roman"/>
          <w:sz w:val="24"/>
          <w:szCs w:val="24"/>
        </w:rPr>
      </w:pPr>
      <w:r w:rsidRPr="00C615C6">
        <w:rPr>
          <w:rFonts w:ascii="Times New Roman" w:hAnsi="Times New Roman" w:cs="Times New Roman"/>
          <w:sz w:val="24"/>
          <w:szCs w:val="24"/>
        </w:rPr>
        <w:t xml:space="preserve">NHS Employers (2024). Long-service awards for employee retention. </w:t>
      </w:r>
      <w:r w:rsidRPr="00185323">
        <w:rPr>
          <w:rFonts w:ascii="Times New Roman" w:hAnsi="Times New Roman" w:cs="Times New Roman"/>
          <w:strike/>
          <w:sz w:val="24"/>
          <w:szCs w:val="24"/>
        </w:rPr>
        <w:t>26</w:t>
      </w:r>
      <w:r w:rsidRPr="00185323">
        <w:rPr>
          <w:rFonts w:ascii="Times New Roman" w:hAnsi="Times New Roman" w:cs="Times New Roman"/>
          <w:strike/>
          <w:sz w:val="24"/>
          <w:szCs w:val="24"/>
          <w:vertAlign w:val="superscript"/>
        </w:rPr>
        <w:t>th</w:t>
      </w:r>
      <w:r w:rsidRPr="00185323">
        <w:rPr>
          <w:rFonts w:ascii="Times New Roman" w:hAnsi="Times New Roman" w:cs="Times New Roman"/>
          <w:strike/>
          <w:sz w:val="24"/>
          <w:szCs w:val="24"/>
        </w:rPr>
        <w:t xml:space="preserve"> February 2024.</w:t>
      </w:r>
      <w:r w:rsidRPr="00C615C6">
        <w:rPr>
          <w:rFonts w:ascii="Times New Roman" w:hAnsi="Times New Roman" w:cs="Times New Roman"/>
          <w:sz w:val="24"/>
          <w:szCs w:val="24"/>
        </w:rPr>
        <w:t xml:space="preserve"> Available at: </w:t>
      </w:r>
      <w:hyperlink r:id="rId64" w:history="1">
        <w:r w:rsidRPr="00C615C6">
          <w:rPr>
            <w:rStyle w:val="Hyperlink"/>
            <w:rFonts w:ascii="Times New Roman" w:hAnsi="Times New Roman" w:cs="Times New Roman"/>
            <w:sz w:val="24"/>
            <w:szCs w:val="24"/>
          </w:rPr>
          <w:t>https://www.nhsemployers.org/articles/long-service-awards-employee-retention</w:t>
        </w:r>
      </w:hyperlink>
      <w:r w:rsidRPr="00C615C6">
        <w:rPr>
          <w:rFonts w:ascii="Times New Roman" w:hAnsi="Times New Roman" w:cs="Times New Roman"/>
          <w:sz w:val="24"/>
          <w:szCs w:val="24"/>
        </w:rPr>
        <w:t xml:space="preserve">. (Accessed 01 August 2025). </w:t>
      </w:r>
    </w:p>
    <w:p w14:paraId="0AE0D154" w14:textId="77777777" w:rsidR="0003598C" w:rsidRPr="00C615C6" w:rsidRDefault="0003598C" w:rsidP="0003598C">
      <w:pPr>
        <w:spacing w:line="240" w:lineRule="auto"/>
        <w:rPr>
          <w:rFonts w:ascii="Times New Roman" w:hAnsi="Times New Roman" w:cs="Times New Roman"/>
          <w:sz w:val="24"/>
          <w:szCs w:val="24"/>
        </w:rPr>
      </w:pPr>
      <w:r w:rsidRPr="00C615C6">
        <w:rPr>
          <w:rFonts w:ascii="Times New Roman" w:hAnsi="Times New Roman" w:cs="Times New Roman"/>
          <w:sz w:val="24"/>
          <w:szCs w:val="24"/>
        </w:rPr>
        <w:t xml:space="preserve">Unilever (2023). </w:t>
      </w:r>
      <w:r w:rsidRPr="00C615C6">
        <w:rPr>
          <w:rFonts w:ascii="Times New Roman" w:hAnsi="Times New Roman" w:cs="Times New Roman"/>
          <w:i/>
          <w:iCs/>
          <w:sz w:val="24"/>
          <w:szCs w:val="24"/>
        </w:rPr>
        <w:t xml:space="preserve">Employee health and wellbeing. </w:t>
      </w:r>
      <w:r w:rsidRPr="00C615C6">
        <w:rPr>
          <w:rFonts w:ascii="Times New Roman" w:hAnsi="Times New Roman" w:cs="Times New Roman"/>
          <w:sz w:val="24"/>
          <w:szCs w:val="24"/>
        </w:rPr>
        <w:t xml:space="preserve">Available at: </w:t>
      </w:r>
      <w:hyperlink r:id="rId65" w:history="1">
        <w:r w:rsidRPr="00C615C6">
          <w:rPr>
            <w:rStyle w:val="Hyperlink"/>
            <w:rFonts w:ascii="Times New Roman" w:hAnsi="Times New Roman" w:cs="Times New Roman"/>
            <w:sz w:val="24"/>
            <w:szCs w:val="24"/>
          </w:rPr>
          <w:t>https://www.unilever.com/sustainability/responsible-business/employee-wellbeing</w:t>
        </w:r>
      </w:hyperlink>
      <w:r w:rsidRPr="00C615C6">
        <w:rPr>
          <w:rFonts w:ascii="Times New Roman" w:hAnsi="Times New Roman" w:cs="Times New Roman"/>
          <w:sz w:val="24"/>
          <w:szCs w:val="24"/>
        </w:rPr>
        <w:t xml:space="preserve">. (Accessed 30 July 2025). </w:t>
      </w:r>
    </w:p>
    <w:p w14:paraId="6DCB3544" w14:textId="77777777" w:rsidR="0003598C" w:rsidRPr="00C615C6" w:rsidRDefault="0003598C" w:rsidP="0003598C">
      <w:pPr>
        <w:spacing w:line="240" w:lineRule="auto"/>
        <w:rPr>
          <w:rFonts w:ascii="Times New Roman" w:hAnsi="Times New Roman" w:cs="Times New Roman"/>
          <w:b/>
          <w:bCs/>
          <w:sz w:val="24"/>
          <w:szCs w:val="24"/>
        </w:rPr>
      </w:pPr>
    </w:p>
    <w:p w14:paraId="27C762EC" w14:textId="77777777" w:rsidR="0003598C" w:rsidRPr="00C615C6" w:rsidRDefault="0003598C" w:rsidP="0003598C">
      <w:pPr>
        <w:spacing w:line="240" w:lineRule="auto"/>
        <w:rPr>
          <w:rFonts w:ascii="Times New Roman" w:hAnsi="Times New Roman" w:cs="Times New Roman"/>
          <w:sz w:val="24"/>
          <w:szCs w:val="24"/>
        </w:rPr>
      </w:pPr>
    </w:p>
    <w:p w14:paraId="73135ADD" w14:textId="77777777" w:rsidR="0003598C" w:rsidRPr="00C615C6" w:rsidRDefault="0003598C" w:rsidP="0003598C"/>
    <w:p w14:paraId="0C2C98AC" w14:textId="77777777" w:rsidR="0003598C" w:rsidRPr="00C22569" w:rsidRDefault="0003598C" w:rsidP="0003598C">
      <w:pPr>
        <w:pStyle w:val="Nornal"/>
        <w:spacing w:after="0" w:line="240" w:lineRule="auto"/>
        <w:rPr>
          <w:rFonts w:ascii="Times New Roman" w:hAnsi="Times New Roman" w:cs="Times New Roman"/>
          <w:b/>
          <w:bCs/>
          <w:color w:val="000000"/>
          <w:sz w:val="24"/>
          <w:szCs w:val="24"/>
        </w:rPr>
      </w:pPr>
    </w:p>
    <w:sectPr w:rsidR="0003598C" w:rsidRPr="00C22569" w:rsidSect="00117A0D">
      <w:pgSz w:w="11906" w:h="16838"/>
      <w:pgMar w:top="720" w:right="720" w:bottom="720" w:left="720" w:header="708" w:footer="708" w:gutter="0"/>
      <w:pgBorders w:offsetFrom="page">
        <w:top w:val="single" w:sz="8" w:space="24" w:color="auto"/>
        <w:left w:val="single" w:sz="8" w:space="24" w:color="auto"/>
        <w:bottom w:val="single" w:sz="8" w:space="24" w:color="auto"/>
        <w:right w:val="single" w:sz="8"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3819C9"/>
    <w:multiLevelType w:val="hybridMultilevel"/>
    <w:tmpl w:val="DC4E2C9E"/>
    <w:lvl w:ilvl="0" w:tplc="08090001">
      <w:start w:val="1"/>
      <w:numFmt w:val="bullet"/>
      <w:lvlText w:val=""/>
      <w:lvlJc w:val="left"/>
      <w:pPr>
        <w:ind w:left="783" w:hanging="360"/>
      </w:pPr>
      <w:rPr>
        <w:rFonts w:ascii="Symbol" w:hAnsi="Symbol" w:hint="default"/>
      </w:rPr>
    </w:lvl>
    <w:lvl w:ilvl="1" w:tplc="08090003" w:tentative="1">
      <w:start w:val="1"/>
      <w:numFmt w:val="bullet"/>
      <w:lvlText w:val="o"/>
      <w:lvlJc w:val="left"/>
      <w:pPr>
        <w:ind w:left="1503" w:hanging="360"/>
      </w:pPr>
      <w:rPr>
        <w:rFonts w:ascii="Courier New" w:hAnsi="Courier New" w:cs="Courier New" w:hint="default"/>
      </w:rPr>
    </w:lvl>
    <w:lvl w:ilvl="2" w:tplc="08090005" w:tentative="1">
      <w:start w:val="1"/>
      <w:numFmt w:val="bullet"/>
      <w:lvlText w:val=""/>
      <w:lvlJc w:val="left"/>
      <w:pPr>
        <w:ind w:left="2223" w:hanging="360"/>
      </w:pPr>
      <w:rPr>
        <w:rFonts w:ascii="Wingdings" w:hAnsi="Wingdings" w:hint="default"/>
      </w:rPr>
    </w:lvl>
    <w:lvl w:ilvl="3" w:tplc="08090001" w:tentative="1">
      <w:start w:val="1"/>
      <w:numFmt w:val="bullet"/>
      <w:lvlText w:val=""/>
      <w:lvlJc w:val="left"/>
      <w:pPr>
        <w:ind w:left="2943" w:hanging="360"/>
      </w:pPr>
      <w:rPr>
        <w:rFonts w:ascii="Symbol" w:hAnsi="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hint="default"/>
      </w:rPr>
    </w:lvl>
    <w:lvl w:ilvl="6" w:tplc="08090001" w:tentative="1">
      <w:start w:val="1"/>
      <w:numFmt w:val="bullet"/>
      <w:lvlText w:val=""/>
      <w:lvlJc w:val="left"/>
      <w:pPr>
        <w:ind w:left="5103" w:hanging="360"/>
      </w:pPr>
      <w:rPr>
        <w:rFonts w:ascii="Symbol" w:hAnsi="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hint="default"/>
      </w:rPr>
    </w:lvl>
  </w:abstractNum>
  <w:abstractNum w:abstractNumId="1" w15:restartNumberingAfterBreak="0">
    <w:nsid w:val="03E505EC"/>
    <w:multiLevelType w:val="hybridMultilevel"/>
    <w:tmpl w:val="A2AC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EB056F"/>
    <w:multiLevelType w:val="hybridMultilevel"/>
    <w:tmpl w:val="25E087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BF13D95"/>
    <w:multiLevelType w:val="hybridMultilevel"/>
    <w:tmpl w:val="57420A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DE30E5"/>
    <w:multiLevelType w:val="hybridMultilevel"/>
    <w:tmpl w:val="E52A28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ED00409"/>
    <w:multiLevelType w:val="hybridMultilevel"/>
    <w:tmpl w:val="07B036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0DE3AC9"/>
    <w:multiLevelType w:val="hybridMultilevel"/>
    <w:tmpl w:val="E69203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7236C9"/>
    <w:multiLevelType w:val="hybridMultilevel"/>
    <w:tmpl w:val="D6F87C40"/>
    <w:lvl w:ilvl="0" w:tplc="3222907E">
      <w:start w:val="1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441318F"/>
    <w:multiLevelType w:val="hybridMultilevel"/>
    <w:tmpl w:val="1092F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94815AA"/>
    <w:multiLevelType w:val="hybridMultilevel"/>
    <w:tmpl w:val="8BCA29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C580F1B"/>
    <w:multiLevelType w:val="hybridMultilevel"/>
    <w:tmpl w:val="6B564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DBA2A43"/>
    <w:multiLevelType w:val="hybridMultilevel"/>
    <w:tmpl w:val="2C7E2D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F1B0DC9"/>
    <w:multiLevelType w:val="hybridMultilevel"/>
    <w:tmpl w:val="12F220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338575B"/>
    <w:multiLevelType w:val="hybridMultilevel"/>
    <w:tmpl w:val="252C58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A6638B5"/>
    <w:multiLevelType w:val="hybridMultilevel"/>
    <w:tmpl w:val="B41408B8"/>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ADC6A31"/>
    <w:multiLevelType w:val="hybridMultilevel"/>
    <w:tmpl w:val="1FF8E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B7319DC"/>
    <w:multiLevelType w:val="hybridMultilevel"/>
    <w:tmpl w:val="8A707E16"/>
    <w:lvl w:ilvl="0" w:tplc="08090001">
      <w:start w:val="1"/>
      <w:numFmt w:val="bullet"/>
      <w:lvlText w:val=""/>
      <w:lvlJc w:val="left"/>
      <w:pPr>
        <w:ind w:left="895" w:hanging="360"/>
      </w:pPr>
      <w:rPr>
        <w:rFonts w:ascii="Symbol" w:hAnsi="Symbol" w:hint="default"/>
      </w:rPr>
    </w:lvl>
    <w:lvl w:ilvl="1" w:tplc="08090003" w:tentative="1">
      <w:start w:val="1"/>
      <w:numFmt w:val="bullet"/>
      <w:lvlText w:val="o"/>
      <w:lvlJc w:val="left"/>
      <w:pPr>
        <w:ind w:left="1615" w:hanging="360"/>
      </w:pPr>
      <w:rPr>
        <w:rFonts w:ascii="Courier New" w:hAnsi="Courier New" w:cs="Courier New" w:hint="default"/>
      </w:rPr>
    </w:lvl>
    <w:lvl w:ilvl="2" w:tplc="08090005" w:tentative="1">
      <w:start w:val="1"/>
      <w:numFmt w:val="bullet"/>
      <w:lvlText w:val=""/>
      <w:lvlJc w:val="left"/>
      <w:pPr>
        <w:ind w:left="2335" w:hanging="360"/>
      </w:pPr>
      <w:rPr>
        <w:rFonts w:ascii="Wingdings" w:hAnsi="Wingdings" w:hint="default"/>
      </w:rPr>
    </w:lvl>
    <w:lvl w:ilvl="3" w:tplc="08090001" w:tentative="1">
      <w:start w:val="1"/>
      <w:numFmt w:val="bullet"/>
      <w:lvlText w:val=""/>
      <w:lvlJc w:val="left"/>
      <w:pPr>
        <w:ind w:left="3055" w:hanging="360"/>
      </w:pPr>
      <w:rPr>
        <w:rFonts w:ascii="Symbol" w:hAnsi="Symbol" w:hint="default"/>
      </w:rPr>
    </w:lvl>
    <w:lvl w:ilvl="4" w:tplc="08090003" w:tentative="1">
      <w:start w:val="1"/>
      <w:numFmt w:val="bullet"/>
      <w:lvlText w:val="o"/>
      <w:lvlJc w:val="left"/>
      <w:pPr>
        <w:ind w:left="3775" w:hanging="360"/>
      </w:pPr>
      <w:rPr>
        <w:rFonts w:ascii="Courier New" w:hAnsi="Courier New" w:cs="Courier New" w:hint="default"/>
      </w:rPr>
    </w:lvl>
    <w:lvl w:ilvl="5" w:tplc="08090005" w:tentative="1">
      <w:start w:val="1"/>
      <w:numFmt w:val="bullet"/>
      <w:lvlText w:val=""/>
      <w:lvlJc w:val="left"/>
      <w:pPr>
        <w:ind w:left="4495" w:hanging="360"/>
      </w:pPr>
      <w:rPr>
        <w:rFonts w:ascii="Wingdings" w:hAnsi="Wingdings" w:hint="default"/>
      </w:rPr>
    </w:lvl>
    <w:lvl w:ilvl="6" w:tplc="08090001" w:tentative="1">
      <w:start w:val="1"/>
      <w:numFmt w:val="bullet"/>
      <w:lvlText w:val=""/>
      <w:lvlJc w:val="left"/>
      <w:pPr>
        <w:ind w:left="5215" w:hanging="360"/>
      </w:pPr>
      <w:rPr>
        <w:rFonts w:ascii="Symbol" w:hAnsi="Symbol" w:hint="default"/>
      </w:rPr>
    </w:lvl>
    <w:lvl w:ilvl="7" w:tplc="08090003" w:tentative="1">
      <w:start w:val="1"/>
      <w:numFmt w:val="bullet"/>
      <w:lvlText w:val="o"/>
      <w:lvlJc w:val="left"/>
      <w:pPr>
        <w:ind w:left="5935" w:hanging="360"/>
      </w:pPr>
      <w:rPr>
        <w:rFonts w:ascii="Courier New" w:hAnsi="Courier New" w:cs="Courier New" w:hint="default"/>
      </w:rPr>
    </w:lvl>
    <w:lvl w:ilvl="8" w:tplc="08090005" w:tentative="1">
      <w:start w:val="1"/>
      <w:numFmt w:val="bullet"/>
      <w:lvlText w:val=""/>
      <w:lvlJc w:val="left"/>
      <w:pPr>
        <w:ind w:left="6655" w:hanging="360"/>
      </w:pPr>
      <w:rPr>
        <w:rFonts w:ascii="Wingdings" w:hAnsi="Wingdings" w:hint="default"/>
      </w:rPr>
    </w:lvl>
  </w:abstractNum>
  <w:abstractNum w:abstractNumId="17" w15:restartNumberingAfterBreak="0">
    <w:nsid w:val="2C2D7C5E"/>
    <w:multiLevelType w:val="hybridMultilevel"/>
    <w:tmpl w:val="314236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D183283"/>
    <w:multiLevelType w:val="hybridMultilevel"/>
    <w:tmpl w:val="0DAA7344"/>
    <w:lvl w:ilvl="0" w:tplc="08090011">
      <w:start w:val="1"/>
      <w:numFmt w:val="decimal"/>
      <w:lvlText w:val="%1)"/>
      <w:lvlJc w:val="left"/>
      <w:pPr>
        <w:ind w:left="720" w:hanging="360"/>
      </w:pPr>
      <w:rPr>
        <w:rFonts w:hint="default"/>
        <w:b/>
        <w:i w:val="0"/>
        <w:color w:val="80340D"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2E4B2F73"/>
    <w:multiLevelType w:val="hybridMultilevel"/>
    <w:tmpl w:val="25F69B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EC16809"/>
    <w:multiLevelType w:val="hybridMultilevel"/>
    <w:tmpl w:val="5F387654"/>
    <w:lvl w:ilvl="0" w:tplc="BEB22CCE">
      <w:start w:val="1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2F9B7F9F"/>
    <w:multiLevelType w:val="hybridMultilevel"/>
    <w:tmpl w:val="2BB2A6E2"/>
    <w:lvl w:ilvl="0" w:tplc="58180B3A">
      <w:start w:val="1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2202A22"/>
    <w:multiLevelType w:val="hybridMultilevel"/>
    <w:tmpl w:val="3BC20C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4916E79"/>
    <w:multiLevelType w:val="hybridMultilevel"/>
    <w:tmpl w:val="5EA2F5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34DB677E"/>
    <w:multiLevelType w:val="hybridMultilevel"/>
    <w:tmpl w:val="0B46F142"/>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354B3CB2"/>
    <w:multiLevelType w:val="hybridMultilevel"/>
    <w:tmpl w:val="7BA4D8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7B146D1"/>
    <w:multiLevelType w:val="hybridMultilevel"/>
    <w:tmpl w:val="F7AE74A2"/>
    <w:styleLink w:val="ImportedStyle6"/>
    <w:lvl w:ilvl="0" w:tplc="F08A8C20">
      <w:start w:val="1"/>
      <w:numFmt w:val="decimal"/>
      <w:lvlText w:val="%1)"/>
      <w:lvlJc w:val="left"/>
      <w:pPr>
        <w:ind w:left="720" w:hanging="360"/>
      </w:pPr>
      <w:rPr>
        <w:rFonts w:hAnsi="Arial Unicode MS"/>
        <w:caps w:val="0"/>
        <w:smallCaps w:val="0"/>
        <w:strike w:val="0"/>
        <w:dstrike w:val="0"/>
        <w:outline w:val="0"/>
        <w:shadow w:val="0"/>
        <w:emboss w:val="0"/>
        <w:imprint w:val="0"/>
        <w:color w:val="004147"/>
        <w:spacing w:val="0"/>
        <w:w w:val="100"/>
        <w:kern w:val="0"/>
        <w:position w:val="0"/>
        <w:highlight w:val="none"/>
        <w:u w:val="none"/>
        <w:effect w:val="none"/>
        <w:vertAlign w:val="baseline"/>
      </w:rPr>
    </w:lvl>
    <w:lvl w:ilvl="1" w:tplc="138C36EC">
      <w:start w:val="1"/>
      <w:numFmt w:val="lowerLetter"/>
      <w:lvlText w:val="%2."/>
      <w:lvlJc w:val="left"/>
      <w:pPr>
        <w:ind w:left="1440" w:hanging="360"/>
      </w:pPr>
      <w:rPr>
        <w:rFonts w:hAnsi="Arial Unicode MS"/>
        <w:caps w:val="0"/>
        <w:smallCaps w:val="0"/>
        <w:strike w:val="0"/>
        <w:dstrike w:val="0"/>
        <w:outline w:val="0"/>
        <w:shadow w:val="0"/>
        <w:emboss w:val="0"/>
        <w:imprint w:val="0"/>
        <w:color w:val="004147"/>
        <w:spacing w:val="0"/>
        <w:w w:val="100"/>
        <w:kern w:val="0"/>
        <w:position w:val="0"/>
        <w:highlight w:val="none"/>
        <w:u w:val="none"/>
        <w:effect w:val="none"/>
        <w:vertAlign w:val="baseline"/>
      </w:rPr>
    </w:lvl>
    <w:lvl w:ilvl="2" w:tplc="5AD8A24E">
      <w:start w:val="1"/>
      <w:numFmt w:val="lowerRoman"/>
      <w:lvlText w:val="%3."/>
      <w:lvlJc w:val="left"/>
      <w:pPr>
        <w:ind w:left="2160" w:hanging="295"/>
      </w:pPr>
      <w:rPr>
        <w:rFonts w:hAnsi="Arial Unicode MS"/>
        <w:caps w:val="0"/>
        <w:smallCaps w:val="0"/>
        <w:strike w:val="0"/>
        <w:dstrike w:val="0"/>
        <w:outline w:val="0"/>
        <w:shadow w:val="0"/>
        <w:emboss w:val="0"/>
        <w:imprint w:val="0"/>
        <w:color w:val="004147"/>
        <w:spacing w:val="0"/>
        <w:w w:val="100"/>
        <w:kern w:val="0"/>
        <w:position w:val="0"/>
        <w:highlight w:val="none"/>
        <w:u w:val="none"/>
        <w:effect w:val="none"/>
        <w:vertAlign w:val="baseline"/>
      </w:rPr>
    </w:lvl>
    <w:lvl w:ilvl="3" w:tplc="3754FB7E">
      <w:start w:val="1"/>
      <w:numFmt w:val="decimal"/>
      <w:lvlText w:val="%4."/>
      <w:lvlJc w:val="left"/>
      <w:pPr>
        <w:ind w:left="2880" w:hanging="360"/>
      </w:pPr>
      <w:rPr>
        <w:rFonts w:hAnsi="Arial Unicode MS"/>
        <w:caps w:val="0"/>
        <w:smallCaps w:val="0"/>
        <w:strike w:val="0"/>
        <w:dstrike w:val="0"/>
        <w:outline w:val="0"/>
        <w:shadow w:val="0"/>
        <w:emboss w:val="0"/>
        <w:imprint w:val="0"/>
        <w:color w:val="004147"/>
        <w:spacing w:val="0"/>
        <w:w w:val="100"/>
        <w:kern w:val="0"/>
        <w:position w:val="0"/>
        <w:highlight w:val="none"/>
        <w:u w:val="none"/>
        <w:effect w:val="none"/>
        <w:vertAlign w:val="baseline"/>
      </w:rPr>
    </w:lvl>
    <w:lvl w:ilvl="4" w:tplc="CD0E1D60">
      <w:start w:val="1"/>
      <w:numFmt w:val="lowerLetter"/>
      <w:lvlText w:val="%5."/>
      <w:lvlJc w:val="left"/>
      <w:pPr>
        <w:ind w:left="3600" w:hanging="360"/>
      </w:pPr>
      <w:rPr>
        <w:rFonts w:hAnsi="Arial Unicode MS"/>
        <w:caps w:val="0"/>
        <w:smallCaps w:val="0"/>
        <w:strike w:val="0"/>
        <w:dstrike w:val="0"/>
        <w:outline w:val="0"/>
        <w:shadow w:val="0"/>
        <w:emboss w:val="0"/>
        <w:imprint w:val="0"/>
        <w:color w:val="004147"/>
        <w:spacing w:val="0"/>
        <w:w w:val="100"/>
        <w:kern w:val="0"/>
        <w:position w:val="0"/>
        <w:highlight w:val="none"/>
        <w:u w:val="none"/>
        <w:effect w:val="none"/>
        <w:vertAlign w:val="baseline"/>
      </w:rPr>
    </w:lvl>
    <w:lvl w:ilvl="5" w:tplc="6CF0D67E">
      <w:start w:val="1"/>
      <w:numFmt w:val="lowerRoman"/>
      <w:lvlText w:val="%6."/>
      <w:lvlJc w:val="left"/>
      <w:pPr>
        <w:ind w:left="4320" w:hanging="295"/>
      </w:pPr>
      <w:rPr>
        <w:rFonts w:hAnsi="Arial Unicode MS"/>
        <w:caps w:val="0"/>
        <w:smallCaps w:val="0"/>
        <w:strike w:val="0"/>
        <w:dstrike w:val="0"/>
        <w:outline w:val="0"/>
        <w:shadow w:val="0"/>
        <w:emboss w:val="0"/>
        <w:imprint w:val="0"/>
        <w:color w:val="004147"/>
        <w:spacing w:val="0"/>
        <w:w w:val="100"/>
        <w:kern w:val="0"/>
        <w:position w:val="0"/>
        <w:highlight w:val="none"/>
        <w:u w:val="none"/>
        <w:effect w:val="none"/>
        <w:vertAlign w:val="baseline"/>
      </w:rPr>
    </w:lvl>
    <w:lvl w:ilvl="6" w:tplc="511858DA">
      <w:start w:val="1"/>
      <w:numFmt w:val="decimal"/>
      <w:lvlText w:val="%7."/>
      <w:lvlJc w:val="left"/>
      <w:pPr>
        <w:ind w:left="5040" w:hanging="360"/>
      </w:pPr>
      <w:rPr>
        <w:rFonts w:hAnsi="Arial Unicode MS"/>
        <w:caps w:val="0"/>
        <w:smallCaps w:val="0"/>
        <w:strike w:val="0"/>
        <w:dstrike w:val="0"/>
        <w:outline w:val="0"/>
        <w:shadow w:val="0"/>
        <w:emboss w:val="0"/>
        <w:imprint w:val="0"/>
        <w:color w:val="004147"/>
        <w:spacing w:val="0"/>
        <w:w w:val="100"/>
        <w:kern w:val="0"/>
        <w:position w:val="0"/>
        <w:highlight w:val="none"/>
        <w:u w:val="none"/>
        <w:effect w:val="none"/>
        <w:vertAlign w:val="baseline"/>
      </w:rPr>
    </w:lvl>
    <w:lvl w:ilvl="7" w:tplc="0E0415C2">
      <w:start w:val="1"/>
      <w:numFmt w:val="lowerLetter"/>
      <w:lvlText w:val="%8."/>
      <w:lvlJc w:val="left"/>
      <w:pPr>
        <w:ind w:left="5760" w:hanging="360"/>
      </w:pPr>
      <w:rPr>
        <w:rFonts w:hAnsi="Arial Unicode MS"/>
        <w:caps w:val="0"/>
        <w:smallCaps w:val="0"/>
        <w:strike w:val="0"/>
        <w:dstrike w:val="0"/>
        <w:outline w:val="0"/>
        <w:shadow w:val="0"/>
        <w:emboss w:val="0"/>
        <w:imprint w:val="0"/>
        <w:color w:val="004147"/>
        <w:spacing w:val="0"/>
        <w:w w:val="100"/>
        <w:kern w:val="0"/>
        <w:position w:val="0"/>
        <w:highlight w:val="none"/>
        <w:u w:val="none"/>
        <w:effect w:val="none"/>
        <w:vertAlign w:val="baseline"/>
      </w:rPr>
    </w:lvl>
    <w:lvl w:ilvl="8" w:tplc="F416AB36">
      <w:start w:val="1"/>
      <w:numFmt w:val="lowerRoman"/>
      <w:lvlText w:val="%9."/>
      <w:lvlJc w:val="left"/>
      <w:pPr>
        <w:ind w:left="6480" w:hanging="295"/>
      </w:pPr>
      <w:rPr>
        <w:rFonts w:hAnsi="Arial Unicode MS"/>
        <w:caps w:val="0"/>
        <w:smallCaps w:val="0"/>
        <w:strike w:val="0"/>
        <w:dstrike w:val="0"/>
        <w:outline w:val="0"/>
        <w:shadow w:val="0"/>
        <w:emboss w:val="0"/>
        <w:imprint w:val="0"/>
        <w:color w:val="004147"/>
        <w:spacing w:val="0"/>
        <w:w w:val="100"/>
        <w:kern w:val="0"/>
        <w:position w:val="0"/>
        <w:highlight w:val="none"/>
        <w:u w:val="none"/>
        <w:effect w:val="none"/>
        <w:vertAlign w:val="baseline"/>
      </w:rPr>
    </w:lvl>
  </w:abstractNum>
  <w:abstractNum w:abstractNumId="27" w15:restartNumberingAfterBreak="0">
    <w:nsid w:val="38014FDC"/>
    <w:multiLevelType w:val="hybridMultilevel"/>
    <w:tmpl w:val="DAFC8E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F723085"/>
    <w:multiLevelType w:val="hybridMultilevel"/>
    <w:tmpl w:val="834A55A0"/>
    <w:lvl w:ilvl="0" w:tplc="92B6E77E">
      <w:start w:val="1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27074D4"/>
    <w:multiLevelType w:val="hybridMultilevel"/>
    <w:tmpl w:val="12CEBB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3136A55"/>
    <w:multiLevelType w:val="hybridMultilevel"/>
    <w:tmpl w:val="14F67E72"/>
    <w:lvl w:ilvl="0" w:tplc="92B6E77E">
      <w:start w:val="11"/>
      <w:numFmt w:val="decimal"/>
      <w:lvlText w:val="%1."/>
      <w:lvlJc w:val="left"/>
      <w:pPr>
        <w:ind w:left="1080" w:hanging="360"/>
      </w:pPr>
      <w:rPr>
        <w:rFonts w:hint="default"/>
        <w:b/>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1" w15:restartNumberingAfterBreak="0">
    <w:nsid w:val="43711A92"/>
    <w:multiLevelType w:val="hybridMultilevel"/>
    <w:tmpl w:val="BF0EEC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585423E"/>
    <w:multiLevelType w:val="hybridMultilevel"/>
    <w:tmpl w:val="EA6002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69B6249"/>
    <w:multiLevelType w:val="hybridMultilevel"/>
    <w:tmpl w:val="E1786D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4724739E"/>
    <w:multiLevelType w:val="hybridMultilevel"/>
    <w:tmpl w:val="1FF439D4"/>
    <w:lvl w:ilvl="0" w:tplc="0809000F">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4CBF0019"/>
    <w:multiLevelType w:val="hybridMultilevel"/>
    <w:tmpl w:val="8BE2063E"/>
    <w:numStyleLink w:val="ImportedStyle5"/>
  </w:abstractNum>
  <w:abstractNum w:abstractNumId="36" w15:restartNumberingAfterBreak="0">
    <w:nsid w:val="4D1B563A"/>
    <w:multiLevelType w:val="hybridMultilevel"/>
    <w:tmpl w:val="F8BCE7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4D783941"/>
    <w:multiLevelType w:val="hybridMultilevel"/>
    <w:tmpl w:val="564AC3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4DD8123F"/>
    <w:multiLevelType w:val="hybridMultilevel"/>
    <w:tmpl w:val="6D92E7D4"/>
    <w:lvl w:ilvl="0" w:tplc="69B81E7E">
      <w:start w:val="1"/>
      <w:numFmt w:val="bullet"/>
      <w:lvlText w:val="•"/>
      <w:lvlJc w:val="left"/>
      <w:pPr>
        <w:tabs>
          <w:tab w:val="num" w:pos="720"/>
        </w:tabs>
        <w:ind w:left="720" w:hanging="360"/>
      </w:pPr>
      <w:rPr>
        <w:rFonts w:ascii="Arial" w:hAnsi="Arial" w:hint="default"/>
      </w:rPr>
    </w:lvl>
    <w:lvl w:ilvl="1" w:tplc="07D84A0C" w:tentative="1">
      <w:start w:val="1"/>
      <w:numFmt w:val="bullet"/>
      <w:lvlText w:val="•"/>
      <w:lvlJc w:val="left"/>
      <w:pPr>
        <w:tabs>
          <w:tab w:val="num" w:pos="1440"/>
        </w:tabs>
        <w:ind w:left="1440" w:hanging="360"/>
      </w:pPr>
      <w:rPr>
        <w:rFonts w:ascii="Arial" w:hAnsi="Arial" w:hint="default"/>
      </w:rPr>
    </w:lvl>
    <w:lvl w:ilvl="2" w:tplc="04163C46" w:tentative="1">
      <w:start w:val="1"/>
      <w:numFmt w:val="bullet"/>
      <w:lvlText w:val="•"/>
      <w:lvlJc w:val="left"/>
      <w:pPr>
        <w:tabs>
          <w:tab w:val="num" w:pos="2160"/>
        </w:tabs>
        <w:ind w:left="2160" w:hanging="360"/>
      </w:pPr>
      <w:rPr>
        <w:rFonts w:ascii="Arial" w:hAnsi="Arial" w:hint="default"/>
      </w:rPr>
    </w:lvl>
    <w:lvl w:ilvl="3" w:tplc="D26286A0" w:tentative="1">
      <w:start w:val="1"/>
      <w:numFmt w:val="bullet"/>
      <w:lvlText w:val="•"/>
      <w:lvlJc w:val="left"/>
      <w:pPr>
        <w:tabs>
          <w:tab w:val="num" w:pos="2880"/>
        </w:tabs>
        <w:ind w:left="2880" w:hanging="360"/>
      </w:pPr>
      <w:rPr>
        <w:rFonts w:ascii="Arial" w:hAnsi="Arial" w:hint="default"/>
      </w:rPr>
    </w:lvl>
    <w:lvl w:ilvl="4" w:tplc="39ACD876" w:tentative="1">
      <w:start w:val="1"/>
      <w:numFmt w:val="bullet"/>
      <w:lvlText w:val="•"/>
      <w:lvlJc w:val="left"/>
      <w:pPr>
        <w:tabs>
          <w:tab w:val="num" w:pos="3600"/>
        </w:tabs>
        <w:ind w:left="3600" w:hanging="360"/>
      </w:pPr>
      <w:rPr>
        <w:rFonts w:ascii="Arial" w:hAnsi="Arial" w:hint="default"/>
      </w:rPr>
    </w:lvl>
    <w:lvl w:ilvl="5" w:tplc="CD34F95C" w:tentative="1">
      <w:start w:val="1"/>
      <w:numFmt w:val="bullet"/>
      <w:lvlText w:val="•"/>
      <w:lvlJc w:val="left"/>
      <w:pPr>
        <w:tabs>
          <w:tab w:val="num" w:pos="4320"/>
        </w:tabs>
        <w:ind w:left="4320" w:hanging="360"/>
      </w:pPr>
      <w:rPr>
        <w:rFonts w:ascii="Arial" w:hAnsi="Arial" w:hint="default"/>
      </w:rPr>
    </w:lvl>
    <w:lvl w:ilvl="6" w:tplc="DC065F30" w:tentative="1">
      <w:start w:val="1"/>
      <w:numFmt w:val="bullet"/>
      <w:lvlText w:val="•"/>
      <w:lvlJc w:val="left"/>
      <w:pPr>
        <w:tabs>
          <w:tab w:val="num" w:pos="5040"/>
        </w:tabs>
        <w:ind w:left="5040" w:hanging="360"/>
      </w:pPr>
      <w:rPr>
        <w:rFonts w:ascii="Arial" w:hAnsi="Arial" w:hint="default"/>
      </w:rPr>
    </w:lvl>
    <w:lvl w:ilvl="7" w:tplc="3ADA0CF6" w:tentative="1">
      <w:start w:val="1"/>
      <w:numFmt w:val="bullet"/>
      <w:lvlText w:val="•"/>
      <w:lvlJc w:val="left"/>
      <w:pPr>
        <w:tabs>
          <w:tab w:val="num" w:pos="5760"/>
        </w:tabs>
        <w:ind w:left="5760" w:hanging="360"/>
      </w:pPr>
      <w:rPr>
        <w:rFonts w:ascii="Arial" w:hAnsi="Arial" w:hint="default"/>
      </w:rPr>
    </w:lvl>
    <w:lvl w:ilvl="8" w:tplc="AD1ED75E" w:tentative="1">
      <w:start w:val="1"/>
      <w:numFmt w:val="bullet"/>
      <w:lvlText w:val="•"/>
      <w:lvlJc w:val="left"/>
      <w:pPr>
        <w:tabs>
          <w:tab w:val="num" w:pos="6480"/>
        </w:tabs>
        <w:ind w:left="6480" w:hanging="360"/>
      </w:pPr>
      <w:rPr>
        <w:rFonts w:ascii="Arial" w:hAnsi="Arial" w:hint="default"/>
      </w:rPr>
    </w:lvl>
  </w:abstractNum>
  <w:abstractNum w:abstractNumId="39" w15:restartNumberingAfterBreak="0">
    <w:nsid w:val="52717C8C"/>
    <w:multiLevelType w:val="hybridMultilevel"/>
    <w:tmpl w:val="C41A9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5D808E8"/>
    <w:multiLevelType w:val="multilevel"/>
    <w:tmpl w:val="23EC63F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564D020C"/>
    <w:multiLevelType w:val="hybridMultilevel"/>
    <w:tmpl w:val="02ACF9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59427AD3"/>
    <w:multiLevelType w:val="hybridMultilevel"/>
    <w:tmpl w:val="A84AB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5AA709B9"/>
    <w:multiLevelType w:val="hybridMultilevel"/>
    <w:tmpl w:val="6A665E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5AD435DA"/>
    <w:multiLevelType w:val="hybridMultilevel"/>
    <w:tmpl w:val="6E2CFB5E"/>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5FBC6D30"/>
    <w:multiLevelType w:val="hybridMultilevel"/>
    <w:tmpl w:val="A74A47A4"/>
    <w:lvl w:ilvl="0" w:tplc="549E9F8E">
      <w:start w:val="1"/>
      <w:numFmt w:val="decimal"/>
      <w:lvlText w:val="%1."/>
      <w:lvlJc w:val="left"/>
      <w:pPr>
        <w:ind w:left="720" w:hanging="360"/>
      </w:pPr>
      <w:rPr>
        <w:rFonts w:ascii="Trebuchet MS" w:hAnsi="Trebuchet MS" w:cstheme="minorBidi"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64A67920"/>
    <w:multiLevelType w:val="hybridMultilevel"/>
    <w:tmpl w:val="24729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65D61BF6"/>
    <w:multiLevelType w:val="hybridMultilevel"/>
    <w:tmpl w:val="CA243E44"/>
    <w:lvl w:ilvl="0" w:tplc="412E1506">
      <w:start w:val="1"/>
      <w:numFmt w:val="decimal"/>
      <w:lvlText w:val="%1."/>
      <w:lvlJc w:val="left"/>
      <w:pPr>
        <w:ind w:left="720" w:hanging="360"/>
      </w:pPr>
      <w:rPr>
        <w:rFonts w:ascii="Trebuchet MS" w:hAnsi="Trebuchet MS" w:cstheme="minorBidi"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67A97D06"/>
    <w:multiLevelType w:val="hybridMultilevel"/>
    <w:tmpl w:val="8F682120"/>
    <w:lvl w:ilvl="0" w:tplc="0EA4F8DE">
      <w:start w:val="1"/>
      <w:numFmt w:val="decimal"/>
      <w:lvlText w:val="%1."/>
      <w:lvlJc w:val="left"/>
      <w:pPr>
        <w:ind w:left="720" w:hanging="360"/>
      </w:pPr>
      <w:rPr>
        <w:rFonts w:hint="default"/>
        <w:b/>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6D913448"/>
    <w:multiLevelType w:val="hybridMultilevel"/>
    <w:tmpl w:val="D86C4428"/>
    <w:lvl w:ilvl="0" w:tplc="08090001">
      <w:start w:val="1"/>
      <w:numFmt w:val="bullet"/>
      <w:lvlText w:val=""/>
      <w:lvlJc w:val="left"/>
      <w:pPr>
        <w:ind w:left="783" w:hanging="360"/>
      </w:pPr>
      <w:rPr>
        <w:rFonts w:ascii="Symbol" w:hAnsi="Symbol" w:hint="default"/>
      </w:rPr>
    </w:lvl>
    <w:lvl w:ilvl="1" w:tplc="08090003" w:tentative="1">
      <w:start w:val="1"/>
      <w:numFmt w:val="bullet"/>
      <w:lvlText w:val="o"/>
      <w:lvlJc w:val="left"/>
      <w:pPr>
        <w:ind w:left="1503" w:hanging="360"/>
      </w:pPr>
      <w:rPr>
        <w:rFonts w:ascii="Courier New" w:hAnsi="Courier New" w:cs="Courier New" w:hint="default"/>
      </w:rPr>
    </w:lvl>
    <w:lvl w:ilvl="2" w:tplc="08090005" w:tentative="1">
      <w:start w:val="1"/>
      <w:numFmt w:val="bullet"/>
      <w:lvlText w:val=""/>
      <w:lvlJc w:val="left"/>
      <w:pPr>
        <w:ind w:left="2223" w:hanging="360"/>
      </w:pPr>
      <w:rPr>
        <w:rFonts w:ascii="Wingdings" w:hAnsi="Wingdings" w:hint="default"/>
      </w:rPr>
    </w:lvl>
    <w:lvl w:ilvl="3" w:tplc="08090001" w:tentative="1">
      <w:start w:val="1"/>
      <w:numFmt w:val="bullet"/>
      <w:lvlText w:val=""/>
      <w:lvlJc w:val="left"/>
      <w:pPr>
        <w:ind w:left="2943" w:hanging="360"/>
      </w:pPr>
      <w:rPr>
        <w:rFonts w:ascii="Symbol" w:hAnsi="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hint="default"/>
      </w:rPr>
    </w:lvl>
    <w:lvl w:ilvl="6" w:tplc="08090001" w:tentative="1">
      <w:start w:val="1"/>
      <w:numFmt w:val="bullet"/>
      <w:lvlText w:val=""/>
      <w:lvlJc w:val="left"/>
      <w:pPr>
        <w:ind w:left="5103" w:hanging="360"/>
      </w:pPr>
      <w:rPr>
        <w:rFonts w:ascii="Symbol" w:hAnsi="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hint="default"/>
      </w:rPr>
    </w:lvl>
  </w:abstractNum>
  <w:abstractNum w:abstractNumId="50" w15:restartNumberingAfterBreak="0">
    <w:nsid w:val="708577AC"/>
    <w:multiLevelType w:val="hybridMultilevel"/>
    <w:tmpl w:val="8BE2063E"/>
    <w:styleLink w:val="ImportedStyle5"/>
    <w:lvl w:ilvl="0" w:tplc="F968BF6C">
      <w:start w:val="1"/>
      <w:numFmt w:val="low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21A4ECD8">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2766FA6">
      <w:start w:val="1"/>
      <w:numFmt w:val="lowerRoman"/>
      <w:lvlText w:val="%3."/>
      <w:lvlJc w:val="left"/>
      <w:pPr>
        <w:ind w:left="2160" w:hanging="295"/>
      </w:pPr>
      <w:rPr>
        <w:rFonts w:hAnsi="Arial Unicode MS"/>
        <w:caps w:val="0"/>
        <w:smallCaps w:val="0"/>
        <w:strike w:val="0"/>
        <w:dstrike w:val="0"/>
        <w:outline w:val="0"/>
        <w:emboss w:val="0"/>
        <w:imprint w:val="0"/>
        <w:spacing w:val="0"/>
        <w:w w:val="100"/>
        <w:kern w:val="0"/>
        <w:position w:val="0"/>
        <w:highlight w:val="none"/>
        <w:vertAlign w:val="baseline"/>
      </w:rPr>
    </w:lvl>
    <w:lvl w:ilvl="3" w:tplc="96CED12E">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42A1AD6">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E4BEF5EA">
      <w:start w:val="1"/>
      <w:numFmt w:val="lowerRoman"/>
      <w:lvlText w:val="%6."/>
      <w:lvlJc w:val="left"/>
      <w:pPr>
        <w:ind w:left="4320" w:hanging="295"/>
      </w:pPr>
      <w:rPr>
        <w:rFonts w:hAnsi="Arial Unicode MS"/>
        <w:caps w:val="0"/>
        <w:smallCaps w:val="0"/>
        <w:strike w:val="0"/>
        <w:dstrike w:val="0"/>
        <w:outline w:val="0"/>
        <w:emboss w:val="0"/>
        <w:imprint w:val="0"/>
        <w:spacing w:val="0"/>
        <w:w w:val="100"/>
        <w:kern w:val="0"/>
        <w:position w:val="0"/>
        <w:highlight w:val="none"/>
        <w:vertAlign w:val="baseline"/>
      </w:rPr>
    </w:lvl>
    <w:lvl w:ilvl="6" w:tplc="D548C222">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4AC01E48">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F0E2AB08">
      <w:start w:val="1"/>
      <w:numFmt w:val="lowerRoman"/>
      <w:lvlText w:val="%9."/>
      <w:lvlJc w:val="left"/>
      <w:pPr>
        <w:ind w:left="6480" w:hanging="29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1" w15:restartNumberingAfterBreak="0">
    <w:nsid w:val="7131325A"/>
    <w:multiLevelType w:val="hybridMultilevel"/>
    <w:tmpl w:val="F7AE74A2"/>
    <w:numStyleLink w:val="ImportedStyle6"/>
  </w:abstractNum>
  <w:abstractNum w:abstractNumId="52" w15:restartNumberingAfterBreak="0">
    <w:nsid w:val="72957F34"/>
    <w:multiLevelType w:val="hybridMultilevel"/>
    <w:tmpl w:val="834EB4EA"/>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53" w15:restartNumberingAfterBreak="0">
    <w:nsid w:val="77605CED"/>
    <w:multiLevelType w:val="multilevel"/>
    <w:tmpl w:val="6898F4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4" w15:restartNumberingAfterBreak="0">
    <w:nsid w:val="78FB7ABE"/>
    <w:multiLevelType w:val="hybridMultilevel"/>
    <w:tmpl w:val="4F8E60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797F5F0D"/>
    <w:multiLevelType w:val="hybridMultilevel"/>
    <w:tmpl w:val="25FA7352"/>
    <w:lvl w:ilvl="0" w:tplc="DDC46CFA">
      <w:start w:val="10"/>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6" w15:restartNumberingAfterBreak="0">
    <w:nsid w:val="7B4A0650"/>
    <w:multiLevelType w:val="hybridMultilevel"/>
    <w:tmpl w:val="BC80FB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7E740302"/>
    <w:multiLevelType w:val="hybridMultilevel"/>
    <w:tmpl w:val="4626875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66462755">
    <w:abstractNumId w:val="40"/>
  </w:num>
  <w:num w:numId="2" w16cid:durableId="1962807345">
    <w:abstractNumId w:val="46"/>
  </w:num>
  <w:num w:numId="3" w16cid:durableId="68964744">
    <w:abstractNumId w:val="3"/>
  </w:num>
  <w:num w:numId="4" w16cid:durableId="282268534">
    <w:abstractNumId w:val="42"/>
  </w:num>
  <w:num w:numId="5" w16cid:durableId="130756855">
    <w:abstractNumId w:val="53"/>
  </w:num>
  <w:num w:numId="6" w16cid:durableId="94980793">
    <w:abstractNumId w:val="33"/>
  </w:num>
  <w:num w:numId="7" w16cid:durableId="1030952735">
    <w:abstractNumId w:val="15"/>
  </w:num>
  <w:num w:numId="8" w16cid:durableId="974607289">
    <w:abstractNumId w:val="16"/>
  </w:num>
  <w:num w:numId="9" w16cid:durableId="769007238">
    <w:abstractNumId w:val="27"/>
  </w:num>
  <w:num w:numId="10" w16cid:durableId="719935153">
    <w:abstractNumId w:val="6"/>
  </w:num>
  <w:num w:numId="11" w16cid:durableId="1613433642">
    <w:abstractNumId w:val="54"/>
  </w:num>
  <w:num w:numId="12" w16cid:durableId="925266812">
    <w:abstractNumId w:val="25"/>
  </w:num>
  <w:num w:numId="13" w16cid:durableId="1176580182">
    <w:abstractNumId w:val="12"/>
  </w:num>
  <w:num w:numId="14" w16cid:durableId="713233052">
    <w:abstractNumId w:val="23"/>
  </w:num>
  <w:num w:numId="15" w16cid:durableId="1621688773">
    <w:abstractNumId w:val="10"/>
  </w:num>
  <w:num w:numId="16" w16cid:durableId="301350057">
    <w:abstractNumId w:val="37"/>
  </w:num>
  <w:num w:numId="17" w16cid:durableId="751463546">
    <w:abstractNumId w:val="43"/>
  </w:num>
  <w:num w:numId="18" w16cid:durableId="1459638844">
    <w:abstractNumId w:val="1"/>
  </w:num>
  <w:num w:numId="19" w16cid:durableId="989674614">
    <w:abstractNumId w:val="22"/>
  </w:num>
  <w:num w:numId="20" w16cid:durableId="1870485883">
    <w:abstractNumId w:val="8"/>
  </w:num>
  <w:num w:numId="21" w16cid:durableId="490952661">
    <w:abstractNumId w:val="31"/>
  </w:num>
  <w:num w:numId="22" w16cid:durableId="73548957">
    <w:abstractNumId w:val="0"/>
  </w:num>
  <w:num w:numId="23" w16cid:durableId="1719892977">
    <w:abstractNumId w:val="9"/>
  </w:num>
  <w:num w:numId="24" w16cid:durableId="123357825">
    <w:abstractNumId w:val="49"/>
  </w:num>
  <w:num w:numId="25" w16cid:durableId="1054544770">
    <w:abstractNumId w:val="48"/>
  </w:num>
  <w:num w:numId="26" w16cid:durableId="833959692">
    <w:abstractNumId w:val="57"/>
  </w:num>
  <w:num w:numId="27" w16cid:durableId="1434521569">
    <w:abstractNumId w:val="38"/>
  </w:num>
  <w:num w:numId="28" w16cid:durableId="367949014">
    <w:abstractNumId w:val="36"/>
  </w:num>
  <w:num w:numId="29" w16cid:durableId="580874223">
    <w:abstractNumId w:val="55"/>
  </w:num>
  <w:num w:numId="30" w16cid:durableId="312415831">
    <w:abstractNumId w:val="21"/>
  </w:num>
  <w:num w:numId="31" w16cid:durableId="1026566957">
    <w:abstractNumId w:val="7"/>
  </w:num>
  <w:num w:numId="32" w16cid:durableId="667101615">
    <w:abstractNumId w:val="20"/>
  </w:num>
  <w:num w:numId="33" w16cid:durableId="1531645143">
    <w:abstractNumId w:val="28"/>
  </w:num>
  <w:num w:numId="34" w16cid:durableId="419761817">
    <w:abstractNumId w:val="30"/>
  </w:num>
  <w:num w:numId="35" w16cid:durableId="99567323">
    <w:abstractNumId w:val="56"/>
  </w:num>
  <w:num w:numId="36" w16cid:durableId="1937783805">
    <w:abstractNumId w:val="17"/>
  </w:num>
  <w:num w:numId="37" w16cid:durableId="1619487252">
    <w:abstractNumId w:val="29"/>
  </w:num>
  <w:num w:numId="38" w16cid:durableId="1912537372">
    <w:abstractNumId w:val="32"/>
  </w:num>
  <w:num w:numId="39" w16cid:durableId="2035761440">
    <w:abstractNumId w:val="19"/>
  </w:num>
  <w:num w:numId="40" w16cid:durableId="896237459">
    <w:abstractNumId w:val="52"/>
  </w:num>
  <w:num w:numId="41" w16cid:durableId="1690522859">
    <w:abstractNumId w:val="5"/>
  </w:num>
  <w:num w:numId="42" w16cid:durableId="1169784584">
    <w:abstractNumId w:val="13"/>
  </w:num>
  <w:num w:numId="43" w16cid:durableId="702487562">
    <w:abstractNumId w:val="39"/>
  </w:num>
  <w:num w:numId="44" w16cid:durableId="1922640362">
    <w:abstractNumId w:val="11"/>
  </w:num>
  <w:num w:numId="45" w16cid:durableId="1879321324">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459835493">
    <w:abstractNumId w:val="51"/>
    <w:lvlOverride w:ilvl="0">
      <w:lvl w:ilvl="0" w:tplc="096A93C8">
        <w:start w:val="1"/>
        <w:numFmt w:val="decimal"/>
        <w:lvlText w:val="%1)"/>
        <w:lvlJc w:val="left"/>
        <w:pPr>
          <w:ind w:left="720" w:hanging="360"/>
        </w:pPr>
        <w:rPr>
          <w:rFonts w:hAnsi="Arial Unicode MS"/>
          <w:b/>
          <w:bCs/>
          <w:caps w:val="0"/>
          <w:smallCaps w:val="0"/>
          <w:strike w:val="0"/>
          <w:dstrike w:val="0"/>
          <w:outline w:val="0"/>
          <w:shadow w:val="0"/>
          <w:emboss w:val="0"/>
          <w:imprint w:val="0"/>
          <w:color w:val="004147"/>
          <w:spacing w:val="0"/>
          <w:w w:val="100"/>
          <w:kern w:val="0"/>
          <w:position w:val="0"/>
          <w:highlight w:val="none"/>
          <w:u w:val="none"/>
          <w:effect w:val="none"/>
          <w:vertAlign w:val="baseline"/>
        </w:rPr>
      </w:lvl>
    </w:lvlOverride>
    <w:lvlOverride w:ilvl="1">
      <w:lvl w:ilvl="1" w:tplc="EE724CD8">
        <w:start w:val="1"/>
        <w:numFmt w:val="decimal"/>
        <w:lvlText w:val="%2."/>
        <w:lvlJc w:val="left"/>
        <w:pPr>
          <w:ind w:left="1440" w:hanging="360"/>
        </w:pPr>
        <w:rPr>
          <w:rFonts w:hAnsi="Arial Unicode MS"/>
          <w:b/>
          <w:bCs/>
          <w:caps w:val="0"/>
          <w:smallCaps w:val="0"/>
          <w:strike w:val="0"/>
          <w:dstrike w:val="0"/>
          <w:outline w:val="0"/>
          <w:shadow w:val="0"/>
          <w:emboss w:val="0"/>
          <w:imprint w:val="0"/>
          <w:color w:val="004147"/>
          <w:spacing w:val="0"/>
          <w:w w:val="100"/>
          <w:kern w:val="0"/>
          <w:position w:val="0"/>
          <w:highlight w:val="none"/>
          <w:u w:val="none"/>
          <w:effect w:val="none"/>
          <w:vertAlign w:val="baseline"/>
        </w:rPr>
      </w:lvl>
    </w:lvlOverride>
    <w:lvlOverride w:ilvl="2">
      <w:lvl w:ilvl="2" w:tplc="72243DC4">
        <w:start w:val="1"/>
        <w:numFmt w:val="decimal"/>
        <w:lvlText w:val="%3."/>
        <w:lvlJc w:val="left"/>
        <w:pPr>
          <w:ind w:left="2160" w:hanging="309"/>
        </w:pPr>
        <w:rPr>
          <w:rFonts w:hAnsi="Arial Unicode MS"/>
          <w:b/>
          <w:bCs/>
          <w:caps w:val="0"/>
          <w:smallCaps w:val="0"/>
          <w:strike w:val="0"/>
          <w:dstrike w:val="0"/>
          <w:outline w:val="0"/>
          <w:shadow w:val="0"/>
          <w:emboss w:val="0"/>
          <w:imprint w:val="0"/>
          <w:color w:val="004147"/>
          <w:spacing w:val="0"/>
          <w:w w:val="100"/>
          <w:kern w:val="0"/>
          <w:position w:val="0"/>
          <w:highlight w:val="none"/>
          <w:u w:val="none"/>
          <w:effect w:val="none"/>
          <w:vertAlign w:val="baseline"/>
        </w:rPr>
      </w:lvl>
    </w:lvlOverride>
    <w:lvlOverride w:ilvl="3">
      <w:lvl w:ilvl="3" w:tplc="E95AC212">
        <w:start w:val="1"/>
        <w:numFmt w:val="decimal"/>
        <w:lvlText w:val="%4."/>
        <w:lvlJc w:val="left"/>
        <w:pPr>
          <w:ind w:left="2880" w:hanging="360"/>
        </w:pPr>
        <w:rPr>
          <w:rFonts w:hAnsi="Arial Unicode MS"/>
          <w:b/>
          <w:bCs/>
          <w:caps w:val="0"/>
          <w:smallCaps w:val="0"/>
          <w:strike w:val="0"/>
          <w:dstrike w:val="0"/>
          <w:outline w:val="0"/>
          <w:shadow w:val="0"/>
          <w:emboss w:val="0"/>
          <w:imprint w:val="0"/>
          <w:color w:val="004147"/>
          <w:spacing w:val="0"/>
          <w:w w:val="100"/>
          <w:kern w:val="0"/>
          <w:position w:val="0"/>
          <w:highlight w:val="none"/>
          <w:u w:val="none"/>
          <w:effect w:val="none"/>
          <w:vertAlign w:val="baseline"/>
        </w:rPr>
      </w:lvl>
    </w:lvlOverride>
    <w:lvlOverride w:ilvl="4">
      <w:lvl w:ilvl="4" w:tplc="C19AE4A6">
        <w:start w:val="1"/>
        <w:numFmt w:val="decimal"/>
        <w:lvlText w:val="%5."/>
        <w:lvlJc w:val="left"/>
        <w:pPr>
          <w:ind w:left="3600" w:hanging="360"/>
        </w:pPr>
        <w:rPr>
          <w:rFonts w:hAnsi="Arial Unicode MS"/>
          <w:b/>
          <w:bCs/>
          <w:caps w:val="0"/>
          <w:smallCaps w:val="0"/>
          <w:strike w:val="0"/>
          <w:dstrike w:val="0"/>
          <w:outline w:val="0"/>
          <w:shadow w:val="0"/>
          <w:emboss w:val="0"/>
          <w:imprint w:val="0"/>
          <w:color w:val="004147"/>
          <w:spacing w:val="0"/>
          <w:w w:val="100"/>
          <w:kern w:val="0"/>
          <w:position w:val="0"/>
          <w:highlight w:val="none"/>
          <w:u w:val="none"/>
          <w:effect w:val="none"/>
          <w:vertAlign w:val="baseline"/>
        </w:rPr>
      </w:lvl>
    </w:lvlOverride>
    <w:lvlOverride w:ilvl="5">
      <w:lvl w:ilvl="5" w:tplc="4F3AF1DC">
        <w:start w:val="1"/>
        <w:numFmt w:val="decimal"/>
        <w:lvlText w:val="%6."/>
        <w:lvlJc w:val="left"/>
        <w:pPr>
          <w:ind w:left="4320" w:hanging="309"/>
        </w:pPr>
        <w:rPr>
          <w:rFonts w:hAnsi="Arial Unicode MS"/>
          <w:b/>
          <w:bCs/>
          <w:caps w:val="0"/>
          <w:smallCaps w:val="0"/>
          <w:strike w:val="0"/>
          <w:dstrike w:val="0"/>
          <w:outline w:val="0"/>
          <w:shadow w:val="0"/>
          <w:emboss w:val="0"/>
          <w:imprint w:val="0"/>
          <w:color w:val="004147"/>
          <w:spacing w:val="0"/>
          <w:w w:val="100"/>
          <w:kern w:val="0"/>
          <w:position w:val="0"/>
          <w:highlight w:val="none"/>
          <w:u w:val="none"/>
          <w:effect w:val="none"/>
          <w:vertAlign w:val="baseline"/>
        </w:rPr>
      </w:lvl>
    </w:lvlOverride>
    <w:lvlOverride w:ilvl="6">
      <w:lvl w:ilvl="6" w:tplc="28083164">
        <w:start w:val="1"/>
        <w:numFmt w:val="decimal"/>
        <w:lvlText w:val="%7."/>
        <w:lvlJc w:val="left"/>
        <w:pPr>
          <w:ind w:left="5040" w:hanging="360"/>
        </w:pPr>
        <w:rPr>
          <w:rFonts w:hAnsi="Arial Unicode MS"/>
          <w:b/>
          <w:bCs/>
          <w:caps w:val="0"/>
          <w:smallCaps w:val="0"/>
          <w:strike w:val="0"/>
          <w:dstrike w:val="0"/>
          <w:outline w:val="0"/>
          <w:shadow w:val="0"/>
          <w:emboss w:val="0"/>
          <w:imprint w:val="0"/>
          <w:color w:val="004147"/>
          <w:spacing w:val="0"/>
          <w:w w:val="100"/>
          <w:kern w:val="0"/>
          <w:position w:val="0"/>
          <w:highlight w:val="none"/>
          <w:u w:val="none"/>
          <w:effect w:val="none"/>
          <w:vertAlign w:val="baseline"/>
        </w:rPr>
      </w:lvl>
    </w:lvlOverride>
    <w:lvlOverride w:ilvl="7">
      <w:lvl w:ilvl="7" w:tplc="10D62E64">
        <w:start w:val="1"/>
        <w:numFmt w:val="decimal"/>
        <w:lvlText w:val="%8."/>
        <w:lvlJc w:val="left"/>
        <w:pPr>
          <w:ind w:left="5760" w:hanging="360"/>
        </w:pPr>
        <w:rPr>
          <w:rFonts w:hAnsi="Arial Unicode MS"/>
          <w:b/>
          <w:bCs/>
          <w:caps w:val="0"/>
          <w:smallCaps w:val="0"/>
          <w:strike w:val="0"/>
          <w:dstrike w:val="0"/>
          <w:outline w:val="0"/>
          <w:shadow w:val="0"/>
          <w:emboss w:val="0"/>
          <w:imprint w:val="0"/>
          <w:color w:val="004147"/>
          <w:spacing w:val="0"/>
          <w:w w:val="100"/>
          <w:kern w:val="0"/>
          <w:position w:val="0"/>
          <w:highlight w:val="none"/>
          <w:u w:val="none"/>
          <w:effect w:val="none"/>
          <w:vertAlign w:val="baseline"/>
        </w:rPr>
      </w:lvl>
    </w:lvlOverride>
    <w:lvlOverride w:ilvl="8">
      <w:lvl w:ilvl="8" w:tplc="F8C4354E">
        <w:start w:val="1"/>
        <w:numFmt w:val="decimal"/>
        <w:lvlText w:val="%9."/>
        <w:lvlJc w:val="left"/>
        <w:pPr>
          <w:ind w:left="6480" w:hanging="309"/>
        </w:pPr>
        <w:rPr>
          <w:rFonts w:hAnsi="Arial Unicode MS"/>
          <w:b/>
          <w:bCs/>
          <w:caps w:val="0"/>
          <w:smallCaps w:val="0"/>
          <w:strike w:val="0"/>
          <w:dstrike w:val="0"/>
          <w:outline w:val="0"/>
          <w:shadow w:val="0"/>
          <w:emboss w:val="0"/>
          <w:imprint w:val="0"/>
          <w:color w:val="004147"/>
          <w:spacing w:val="0"/>
          <w:w w:val="100"/>
          <w:kern w:val="0"/>
          <w:position w:val="0"/>
          <w:highlight w:val="none"/>
          <w:u w:val="none"/>
          <w:effect w:val="none"/>
          <w:vertAlign w:val="baseline"/>
        </w:rPr>
      </w:lvl>
    </w:lvlOverride>
  </w:num>
  <w:num w:numId="47" w16cid:durableId="1678118443">
    <w:abstractNumId w:val="26"/>
  </w:num>
  <w:num w:numId="48" w16cid:durableId="869607390">
    <w:abstractNumId w:val="50"/>
  </w:num>
  <w:num w:numId="49" w16cid:durableId="1496217934">
    <w:abstractNumId w:val="35"/>
  </w:num>
  <w:num w:numId="50" w16cid:durableId="1020356007">
    <w:abstractNumId w:val="18"/>
  </w:num>
  <w:num w:numId="51" w16cid:durableId="429861924">
    <w:abstractNumId w:val="2"/>
  </w:num>
  <w:num w:numId="52" w16cid:durableId="1074662201">
    <w:abstractNumId w:val="45"/>
  </w:num>
  <w:num w:numId="53" w16cid:durableId="1207640669">
    <w:abstractNumId w:val="41"/>
  </w:num>
  <w:num w:numId="54" w16cid:durableId="430511599">
    <w:abstractNumId w:val="47"/>
  </w:num>
  <w:num w:numId="55" w16cid:durableId="1977755216">
    <w:abstractNumId w:val="24"/>
  </w:num>
  <w:num w:numId="56" w16cid:durableId="831868965">
    <w:abstractNumId w:val="14"/>
  </w:num>
  <w:num w:numId="57" w16cid:durableId="1829323581">
    <w:abstractNumId w:val="44"/>
  </w:num>
  <w:num w:numId="58" w16cid:durableId="361782341">
    <w:abstractNumId w:val="4"/>
  </w:num>
  <w:num w:numId="59" w16cid:durableId="1947537362">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7CA8"/>
    <w:rsid w:val="00000504"/>
    <w:rsid w:val="00000932"/>
    <w:rsid w:val="00000C2D"/>
    <w:rsid w:val="0000431A"/>
    <w:rsid w:val="000053C8"/>
    <w:rsid w:val="00006287"/>
    <w:rsid w:val="00006B90"/>
    <w:rsid w:val="00013223"/>
    <w:rsid w:val="00014758"/>
    <w:rsid w:val="000149AB"/>
    <w:rsid w:val="000150DA"/>
    <w:rsid w:val="0001600D"/>
    <w:rsid w:val="00020AF4"/>
    <w:rsid w:val="00021AD3"/>
    <w:rsid w:val="00022110"/>
    <w:rsid w:val="00022126"/>
    <w:rsid w:val="00023ABB"/>
    <w:rsid w:val="00024ECE"/>
    <w:rsid w:val="0002553A"/>
    <w:rsid w:val="00026DEE"/>
    <w:rsid w:val="00027698"/>
    <w:rsid w:val="0003273D"/>
    <w:rsid w:val="000330BA"/>
    <w:rsid w:val="00033461"/>
    <w:rsid w:val="000354E3"/>
    <w:rsid w:val="0003598C"/>
    <w:rsid w:val="00037409"/>
    <w:rsid w:val="00037DE5"/>
    <w:rsid w:val="00041937"/>
    <w:rsid w:val="00043B28"/>
    <w:rsid w:val="00045E39"/>
    <w:rsid w:val="000477B9"/>
    <w:rsid w:val="0005184A"/>
    <w:rsid w:val="00051A6C"/>
    <w:rsid w:val="0005212E"/>
    <w:rsid w:val="00052C29"/>
    <w:rsid w:val="00052E84"/>
    <w:rsid w:val="00053719"/>
    <w:rsid w:val="00054C4B"/>
    <w:rsid w:val="00054CB3"/>
    <w:rsid w:val="0005523B"/>
    <w:rsid w:val="0005615E"/>
    <w:rsid w:val="00056D5B"/>
    <w:rsid w:val="00056EC5"/>
    <w:rsid w:val="000578EF"/>
    <w:rsid w:val="00060EEE"/>
    <w:rsid w:val="000615EF"/>
    <w:rsid w:val="00061C7E"/>
    <w:rsid w:val="000620FB"/>
    <w:rsid w:val="00065948"/>
    <w:rsid w:val="00071F9B"/>
    <w:rsid w:val="00072FAA"/>
    <w:rsid w:val="000743B7"/>
    <w:rsid w:val="00074DEF"/>
    <w:rsid w:val="00074FA6"/>
    <w:rsid w:val="00077040"/>
    <w:rsid w:val="00077B17"/>
    <w:rsid w:val="00077D75"/>
    <w:rsid w:val="00081C12"/>
    <w:rsid w:val="00083495"/>
    <w:rsid w:val="00083A23"/>
    <w:rsid w:val="00084F7A"/>
    <w:rsid w:val="000853B0"/>
    <w:rsid w:val="0008606B"/>
    <w:rsid w:val="00086176"/>
    <w:rsid w:val="00086D77"/>
    <w:rsid w:val="00087223"/>
    <w:rsid w:val="00087BB6"/>
    <w:rsid w:val="00095526"/>
    <w:rsid w:val="00096F37"/>
    <w:rsid w:val="000A0E9F"/>
    <w:rsid w:val="000A129A"/>
    <w:rsid w:val="000A32C0"/>
    <w:rsid w:val="000A332E"/>
    <w:rsid w:val="000A355B"/>
    <w:rsid w:val="000A519E"/>
    <w:rsid w:val="000A760D"/>
    <w:rsid w:val="000B01E3"/>
    <w:rsid w:val="000B0563"/>
    <w:rsid w:val="000B0B55"/>
    <w:rsid w:val="000B2B44"/>
    <w:rsid w:val="000B302C"/>
    <w:rsid w:val="000B4498"/>
    <w:rsid w:val="000B5067"/>
    <w:rsid w:val="000B564D"/>
    <w:rsid w:val="000B60BC"/>
    <w:rsid w:val="000C30CA"/>
    <w:rsid w:val="000C3933"/>
    <w:rsid w:val="000C6A93"/>
    <w:rsid w:val="000C76EC"/>
    <w:rsid w:val="000C7763"/>
    <w:rsid w:val="000D1100"/>
    <w:rsid w:val="000D1989"/>
    <w:rsid w:val="000D37F4"/>
    <w:rsid w:val="000D3DCA"/>
    <w:rsid w:val="000D59CB"/>
    <w:rsid w:val="000E0257"/>
    <w:rsid w:val="000E11EA"/>
    <w:rsid w:val="000E13B2"/>
    <w:rsid w:val="000E16AE"/>
    <w:rsid w:val="000E1A93"/>
    <w:rsid w:val="000E1CE2"/>
    <w:rsid w:val="000E23A5"/>
    <w:rsid w:val="000E2567"/>
    <w:rsid w:val="000E2600"/>
    <w:rsid w:val="000E2E36"/>
    <w:rsid w:val="000E3FAF"/>
    <w:rsid w:val="000E4176"/>
    <w:rsid w:val="000E4297"/>
    <w:rsid w:val="000E563D"/>
    <w:rsid w:val="000E5FEE"/>
    <w:rsid w:val="000E619B"/>
    <w:rsid w:val="000E66EF"/>
    <w:rsid w:val="000E6C70"/>
    <w:rsid w:val="000F0B53"/>
    <w:rsid w:val="000F2109"/>
    <w:rsid w:val="000F2940"/>
    <w:rsid w:val="000F2E81"/>
    <w:rsid w:val="000F44EB"/>
    <w:rsid w:val="000F50DD"/>
    <w:rsid w:val="000F54AC"/>
    <w:rsid w:val="000F6679"/>
    <w:rsid w:val="000F6F6B"/>
    <w:rsid w:val="000F7D72"/>
    <w:rsid w:val="00100EEB"/>
    <w:rsid w:val="00101B55"/>
    <w:rsid w:val="00101FAB"/>
    <w:rsid w:val="00102194"/>
    <w:rsid w:val="00102921"/>
    <w:rsid w:val="00102D5F"/>
    <w:rsid w:val="00103F31"/>
    <w:rsid w:val="00104381"/>
    <w:rsid w:val="00104EE0"/>
    <w:rsid w:val="00105B85"/>
    <w:rsid w:val="00107E7D"/>
    <w:rsid w:val="0011003C"/>
    <w:rsid w:val="00111555"/>
    <w:rsid w:val="001134BB"/>
    <w:rsid w:val="0011633F"/>
    <w:rsid w:val="00117A0D"/>
    <w:rsid w:val="001205BF"/>
    <w:rsid w:val="00120E1C"/>
    <w:rsid w:val="0012366B"/>
    <w:rsid w:val="00123C00"/>
    <w:rsid w:val="00124588"/>
    <w:rsid w:val="0012467A"/>
    <w:rsid w:val="001253B9"/>
    <w:rsid w:val="00125FC8"/>
    <w:rsid w:val="001261CC"/>
    <w:rsid w:val="001272C7"/>
    <w:rsid w:val="0013063E"/>
    <w:rsid w:val="00130A91"/>
    <w:rsid w:val="00131A7A"/>
    <w:rsid w:val="00133017"/>
    <w:rsid w:val="001336B9"/>
    <w:rsid w:val="0013536D"/>
    <w:rsid w:val="0013647D"/>
    <w:rsid w:val="00140FC1"/>
    <w:rsid w:val="001411C6"/>
    <w:rsid w:val="001415E1"/>
    <w:rsid w:val="00143382"/>
    <w:rsid w:val="00143CD7"/>
    <w:rsid w:val="00144AD4"/>
    <w:rsid w:val="00144C78"/>
    <w:rsid w:val="0014512E"/>
    <w:rsid w:val="0014573E"/>
    <w:rsid w:val="00145B4D"/>
    <w:rsid w:val="00145DEB"/>
    <w:rsid w:val="00147485"/>
    <w:rsid w:val="00151A22"/>
    <w:rsid w:val="00151AE5"/>
    <w:rsid w:val="00152DBF"/>
    <w:rsid w:val="001531B6"/>
    <w:rsid w:val="001537B6"/>
    <w:rsid w:val="00153A31"/>
    <w:rsid w:val="00153DE7"/>
    <w:rsid w:val="00155B8A"/>
    <w:rsid w:val="00156E09"/>
    <w:rsid w:val="00157571"/>
    <w:rsid w:val="001606DF"/>
    <w:rsid w:val="00161A6B"/>
    <w:rsid w:val="00161D8E"/>
    <w:rsid w:val="00166E7D"/>
    <w:rsid w:val="00167BF3"/>
    <w:rsid w:val="001714D5"/>
    <w:rsid w:val="001718C5"/>
    <w:rsid w:val="00171A09"/>
    <w:rsid w:val="001724D9"/>
    <w:rsid w:val="0017283D"/>
    <w:rsid w:val="00172BE0"/>
    <w:rsid w:val="00172FA1"/>
    <w:rsid w:val="001763A4"/>
    <w:rsid w:val="001777C7"/>
    <w:rsid w:val="001806B3"/>
    <w:rsid w:val="00181D4D"/>
    <w:rsid w:val="001850AA"/>
    <w:rsid w:val="00185323"/>
    <w:rsid w:val="0018554F"/>
    <w:rsid w:val="00185A72"/>
    <w:rsid w:val="00185FFB"/>
    <w:rsid w:val="001870F0"/>
    <w:rsid w:val="001907D9"/>
    <w:rsid w:val="00190B27"/>
    <w:rsid w:val="0019243E"/>
    <w:rsid w:val="00192DF7"/>
    <w:rsid w:val="0019670E"/>
    <w:rsid w:val="00196D61"/>
    <w:rsid w:val="001A03AC"/>
    <w:rsid w:val="001A0509"/>
    <w:rsid w:val="001A523D"/>
    <w:rsid w:val="001A5CCA"/>
    <w:rsid w:val="001A7FB2"/>
    <w:rsid w:val="001B059E"/>
    <w:rsid w:val="001B05A6"/>
    <w:rsid w:val="001B144C"/>
    <w:rsid w:val="001B2103"/>
    <w:rsid w:val="001B2E5B"/>
    <w:rsid w:val="001B303A"/>
    <w:rsid w:val="001B4331"/>
    <w:rsid w:val="001B5FC5"/>
    <w:rsid w:val="001B67BE"/>
    <w:rsid w:val="001C0A1B"/>
    <w:rsid w:val="001C13B9"/>
    <w:rsid w:val="001C2D55"/>
    <w:rsid w:val="001C64AF"/>
    <w:rsid w:val="001C6CCC"/>
    <w:rsid w:val="001C7843"/>
    <w:rsid w:val="001D007C"/>
    <w:rsid w:val="001D0B0E"/>
    <w:rsid w:val="001D147E"/>
    <w:rsid w:val="001D1932"/>
    <w:rsid w:val="001D2BB4"/>
    <w:rsid w:val="001D2D8E"/>
    <w:rsid w:val="001D306B"/>
    <w:rsid w:val="001D3E11"/>
    <w:rsid w:val="001D46A0"/>
    <w:rsid w:val="001D4780"/>
    <w:rsid w:val="001D4A6E"/>
    <w:rsid w:val="001D5005"/>
    <w:rsid w:val="001D7AAF"/>
    <w:rsid w:val="001E0361"/>
    <w:rsid w:val="001E13E5"/>
    <w:rsid w:val="001E167B"/>
    <w:rsid w:val="001E39AC"/>
    <w:rsid w:val="001E3DB5"/>
    <w:rsid w:val="001E4B0D"/>
    <w:rsid w:val="001E4C7D"/>
    <w:rsid w:val="001E77EB"/>
    <w:rsid w:val="001F13BD"/>
    <w:rsid w:val="001F34F0"/>
    <w:rsid w:val="001F3D9E"/>
    <w:rsid w:val="001F40EC"/>
    <w:rsid w:val="001F5C9A"/>
    <w:rsid w:val="001F6B81"/>
    <w:rsid w:val="00201394"/>
    <w:rsid w:val="002030A0"/>
    <w:rsid w:val="002035AC"/>
    <w:rsid w:val="00203BA0"/>
    <w:rsid w:val="00203E74"/>
    <w:rsid w:val="00203FC6"/>
    <w:rsid w:val="00205C81"/>
    <w:rsid w:val="00206B7F"/>
    <w:rsid w:val="00206DAF"/>
    <w:rsid w:val="00207B03"/>
    <w:rsid w:val="00212C03"/>
    <w:rsid w:val="0021371E"/>
    <w:rsid w:val="00213771"/>
    <w:rsid w:val="00213F1C"/>
    <w:rsid w:val="00215C4C"/>
    <w:rsid w:val="00216FD0"/>
    <w:rsid w:val="00217E45"/>
    <w:rsid w:val="00221DE3"/>
    <w:rsid w:val="00221FC7"/>
    <w:rsid w:val="00222B01"/>
    <w:rsid w:val="00223549"/>
    <w:rsid w:val="00223559"/>
    <w:rsid w:val="002247FA"/>
    <w:rsid w:val="00224B7D"/>
    <w:rsid w:val="002262A2"/>
    <w:rsid w:val="002273BF"/>
    <w:rsid w:val="002301F5"/>
    <w:rsid w:val="00230C7F"/>
    <w:rsid w:val="00230D1F"/>
    <w:rsid w:val="002311D2"/>
    <w:rsid w:val="00231701"/>
    <w:rsid w:val="0023239D"/>
    <w:rsid w:val="002353DA"/>
    <w:rsid w:val="0023546C"/>
    <w:rsid w:val="00235F82"/>
    <w:rsid w:val="00236982"/>
    <w:rsid w:val="002376AE"/>
    <w:rsid w:val="002378C9"/>
    <w:rsid w:val="00237B32"/>
    <w:rsid w:val="002412A3"/>
    <w:rsid w:val="00241D58"/>
    <w:rsid w:val="00242172"/>
    <w:rsid w:val="002426F3"/>
    <w:rsid w:val="00242B08"/>
    <w:rsid w:val="00242DB9"/>
    <w:rsid w:val="00244010"/>
    <w:rsid w:val="00244619"/>
    <w:rsid w:val="00244D2A"/>
    <w:rsid w:val="00246415"/>
    <w:rsid w:val="00250A38"/>
    <w:rsid w:val="00250C5C"/>
    <w:rsid w:val="00251958"/>
    <w:rsid w:val="00251A3E"/>
    <w:rsid w:val="00251D47"/>
    <w:rsid w:val="002525C8"/>
    <w:rsid w:val="0025440E"/>
    <w:rsid w:val="00255B28"/>
    <w:rsid w:val="00257246"/>
    <w:rsid w:val="002604B1"/>
    <w:rsid w:val="00264A6F"/>
    <w:rsid w:val="00265066"/>
    <w:rsid w:val="00265D59"/>
    <w:rsid w:val="00265D76"/>
    <w:rsid w:val="002662E9"/>
    <w:rsid w:val="00266487"/>
    <w:rsid w:val="00267044"/>
    <w:rsid w:val="0026711F"/>
    <w:rsid w:val="00270193"/>
    <w:rsid w:val="00271E23"/>
    <w:rsid w:val="00273A5C"/>
    <w:rsid w:val="00274104"/>
    <w:rsid w:val="00274BE6"/>
    <w:rsid w:val="00275DAC"/>
    <w:rsid w:val="002771A3"/>
    <w:rsid w:val="00281E9D"/>
    <w:rsid w:val="00282D78"/>
    <w:rsid w:val="002839F7"/>
    <w:rsid w:val="0028544E"/>
    <w:rsid w:val="00285AB3"/>
    <w:rsid w:val="0028730A"/>
    <w:rsid w:val="00292861"/>
    <w:rsid w:val="00293212"/>
    <w:rsid w:val="002934B6"/>
    <w:rsid w:val="002934BC"/>
    <w:rsid w:val="00293CDB"/>
    <w:rsid w:val="0029514D"/>
    <w:rsid w:val="00296205"/>
    <w:rsid w:val="002969BC"/>
    <w:rsid w:val="00296F3E"/>
    <w:rsid w:val="00297CA8"/>
    <w:rsid w:val="002A2C76"/>
    <w:rsid w:val="002A2D2B"/>
    <w:rsid w:val="002A2DBA"/>
    <w:rsid w:val="002A2F07"/>
    <w:rsid w:val="002A4494"/>
    <w:rsid w:val="002A623C"/>
    <w:rsid w:val="002A752F"/>
    <w:rsid w:val="002A75D0"/>
    <w:rsid w:val="002A7D20"/>
    <w:rsid w:val="002B02E7"/>
    <w:rsid w:val="002B0821"/>
    <w:rsid w:val="002B1824"/>
    <w:rsid w:val="002B5391"/>
    <w:rsid w:val="002B5553"/>
    <w:rsid w:val="002B6FEF"/>
    <w:rsid w:val="002B7168"/>
    <w:rsid w:val="002B7255"/>
    <w:rsid w:val="002C3C9F"/>
    <w:rsid w:val="002C3E9E"/>
    <w:rsid w:val="002C59B5"/>
    <w:rsid w:val="002C6B72"/>
    <w:rsid w:val="002C74FA"/>
    <w:rsid w:val="002D18BF"/>
    <w:rsid w:val="002D31CF"/>
    <w:rsid w:val="002D31DA"/>
    <w:rsid w:val="002D3727"/>
    <w:rsid w:val="002D4216"/>
    <w:rsid w:val="002D4E39"/>
    <w:rsid w:val="002D57D6"/>
    <w:rsid w:val="002D58BB"/>
    <w:rsid w:val="002D6628"/>
    <w:rsid w:val="002D6CC7"/>
    <w:rsid w:val="002D7287"/>
    <w:rsid w:val="002E0FBC"/>
    <w:rsid w:val="002E285C"/>
    <w:rsid w:val="002E3981"/>
    <w:rsid w:val="002E4ED4"/>
    <w:rsid w:val="002E5129"/>
    <w:rsid w:val="002E57C0"/>
    <w:rsid w:val="002E5F8E"/>
    <w:rsid w:val="002E66BE"/>
    <w:rsid w:val="002E7B31"/>
    <w:rsid w:val="002F14A4"/>
    <w:rsid w:val="002F1D25"/>
    <w:rsid w:val="002F1F1A"/>
    <w:rsid w:val="002F2D1C"/>
    <w:rsid w:val="002F43B9"/>
    <w:rsid w:val="002F4C68"/>
    <w:rsid w:val="002F679E"/>
    <w:rsid w:val="002F721C"/>
    <w:rsid w:val="002F7E91"/>
    <w:rsid w:val="00300367"/>
    <w:rsid w:val="0030108C"/>
    <w:rsid w:val="00301319"/>
    <w:rsid w:val="00301E29"/>
    <w:rsid w:val="00301EDA"/>
    <w:rsid w:val="003028DA"/>
    <w:rsid w:val="00303EDA"/>
    <w:rsid w:val="00310908"/>
    <w:rsid w:val="00311167"/>
    <w:rsid w:val="00313F6E"/>
    <w:rsid w:val="003151A8"/>
    <w:rsid w:val="00315284"/>
    <w:rsid w:val="00315910"/>
    <w:rsid w:val="00315FA7"/>
    <w:rsid w:val="00316FEB"/>
    <w:rsid w:val="00317B22"/>
    <w:rsid w:val="003229F2"/>
    <w:rsid w:val="00323077"/>
    <w:rsid w:val="0032393C"/>
    <w:rsid w:val="0032725A"/>
    <w:rsid w:val="0033003C"/>
    <w:rsid w:val="003308C9"/>
    <w:rsid w:val="0033378D"/>
    <w:rsid w:val="0034058A"/>
    <w:rsid w:val="00341BF6"/>
    <w:rsid w:val="00342861"/>
    <w:rsid w:val="0034308C"/>
    <w:rsid w:val="0034314D"/>
    <w:rsid w:val="00344D8F"/>
    <w:rsid w:val="0034568F"/>
    <w:rsid w:val="003501C2"/>
    <w:rsid w:val="00350629"/>
    <w:rsid w:val="0035062E"/>
    <w:rsid w:val="003523FC"/>
    <w:rsid w:val="00352621"/>
    <w:rsid w:val="00352FC9"/>
    <w:rsid w:val="00353D94"/>
    <w:rsid w:val="00354554"/>
    <w:rsid w:val="0035691A"/>
    <w:rsid w:val="00357250"/>
    <w:rsid w:val="00360FF4"/>
    <w:rsid w:val="00363861"/>
    <w:rsid w:val="003641AE"/>
    <w:rsid w:val="00364464"/>
    <w:rsid w:val="00364561"/>
    <w:rsid w:val="00365D05"/>
    <w:rsid w:val="003666DC"/>
    <w:rsid w:val="003705F7"/>
    <w:rsid w:val="00370E00"/>
    <w:rsid w:val="00373CC1"/>
    <w:rsid w:val="00373E0A"/>
    <w:rsid w:val="00374EE1"/>
    <w:rsid w:val="0037594B"/>
    <w:rsid w:val="00383338"/>
    <w:rsid w:val="00390344"/>
    <w:rsid w:val="00390631"/>
    <w:rsid w:val="003914BC"/>
    <w:rsid w:val="00391C29"/>
    <w:rsid w:val="003928F2"/>
    <w:rsid w:val="00392D91"/>
    <w:rsid w:val="003941B2"/>
    <w:rsid w:val="0039431B"/>
    <w:rsid w:val="0039503C"/>
    <w:rsid w:val="003A0450"/>
    <w:rsid w:val="003A0697"/>
    <w:rsid w:val="003A2E49"/>
    <w:rsid w:val="003A346D"/>
    <w:rsid w:val="003A43B4"/>
    <w:rsid w:val="003A6243"/>
    <w:rsid w:val="003A6334"/>
    <w:rsid w:val="003A71F5"/>
    <w:rsid w:val="003B1254"/>
    <w:rsid w:val="003B2163"/>
    <w:rsid w:val="003B2AEA"/>
    <w:rsid w:val="003B4A40"/>
    <w:rsid w:val="003B5384"/>
    <w:rsid w:val="003B6B78"/>
    <w:rsid w:val="003C1695"/>
    <w:rsid w:val="003C2DC5"/>
    <w:rsid w:val="003C30E2"/>
    <w:rsid w:val="003C4400"/>
    <w:rsid w:val="003C4EEA"/>
    <w:rsid w:val="003C74CE"/>
    <w:rsid w:val="003D122A"/>
    <w:rsid w:val="003D21B3"/>
    <w:rsid w:val="003D350C"/>
    <w:rsid w:val="003D40D1"/>
    <w:rsid w:val="003D487B"/>
    <w:rsid w:val="003D4A16"/>
    <w:rsid w:val="003D4A64"/>
    <w:rsid w:val="003D75D9"/>
    <w:rsid w:val="003E1438"/>
    <w:rsid w:val="003E3FA3"/>
    <w:rsid w:val="003E45BB"/>
    <w:rsid w:val="003E5169"/>
    <w:rsid w:val="003E5C4A"/>
    <w:rsid w:val="003E7943"/>
    <w:rsid w:val="003F0C4A"/>
    <w:rsid w:val="003F1D5B"/>
    <w:rsid w:val="003F1F8D"/>
    <w:rsid w:val="003F6B22"/>
    <w:rsid w:val="003F6DE7"/>
    <w:rsid w:val="003F7746"/>
    <w:rsid w:val="00400002"/>
    <w:rsid w:val="00400088"/>
    <w:rsid w:val="00400B36"/>
    <w:rsid w:val="00402574"/>
    <w:rsid w:val="004053C1"/>
    <w:rsid w:val="0040581C"/>
    <w:rsid w:val="004065FD"/>
    <w:rsid w:val="0041015B"/>
    <w:rsid w:val="00411A19"/>
    <w:rsid w:val="0041691B"/>
    <w:rsid w:val="00417DEF"/>
    <w:rsid w:val="004202A6"/>
    <w:rsid w:val="00420A6E"/>
    <w:rsid w:val="004211B3"/>
    <w:rsid w:val="0042194A"/>
    <w:rsid w:val="0042238B"/>
    <w:rsid w:val="00422AC9"/>
    <w:rsid w:val="00423F62"/>
    <w:rsid w:val="004247F7"/>
    <w:rsid w:val="0042525F"/>
    <w:rsid w:val="00425617"/>
    <w:rsid w:val="004259AE"/>
    <w:rsid w:val="004262AF"/>
    <w:rsid w:val="0042684B"/>
    <w:rsid w:val="00426BA2"/>
    <w:rsid w:val="00427F49"/>
    <w:rsid w:val="0043089E"/>
    <w:rsid w:val="00430BA0"/>
    <w:rsid w:val="0043157B"/>
    <w:rsid w:val="00432943"/>
    <w:rsid w:val="004330F5"/>
    <w:rsid w:val="004349FA"/>
    <w:rsid w:val="00434E3B"/>
    <w:rsid w:val="004353A2"/>
    <w:rsid w:val="00435D1A"/>
    <w:rsid w:val="00436342"/>
    <w:rsid w:val="00437470"/>
    <w:rsid w:val="00437C7B"/>
    <w:rsid w:val="00440756"/>
    <w:rsid w:val="00443120"/>
    <w:rsid w:val="004431CF"/>
    <w:rsid w:val="00443750"/>
    <w:rsid w:val="00443B0D"/>
    <w:rsid w:val="00443CA2"/>
    <w:rsid w:val="00443D59"/>
    <w:rsid w:val="00444211"/>
    <w:rsid w:val="004446AD"/>
    <w:rsid w:val="004451F8"/>
    <w:rsid w:val="00446687"/>
    <w:rsid w:val="00446726"/>
    <w:rsid w:val="00451D9E"/>
    <w:rsid w:val="00451FD2"/>
    <w:rsid w:val="0045223A"/>
    <w:rsid w:val="00452369"/>
    <w:rsid w:val="00453149"/>
    <w:rsid w:val="00454110"/>
    <w:rsid w:val="0045542D"/>
    <w:rsid w:val="004554E9"/>
    <w:rsid w:val="00455A23"/>
    <w:rsid w:val="004628CB"/>
    <w:rsid w:val="004652DE"/>
    <w:rsid w:val="00466424"/>
    <w:rsid w:val="00466A21"/>
    <w:rsid w:val="00466A22"/>
    <w:rsid w:val="00470E06"/>
    <w:rsid w:val="00472112"/>
    <w:rsid w:val="004726D6"/>
    <w:rsid w:val="00472CA3"/>
    <w:rsid w:val="0047614B"/>
    <w:rsid w:val="00476830"/>
    <w:rsid w:val="00476853"/>
    <w:rsid w:val="00481D22"/>
    <w:rsid w:val="00481DB9"/>
    <w:rsid w:val="00482C13"/>
    <w:rsid w:val="00482F93"/>
    <w:rsid w:val="004836FC"/>
    <w:rsid w:val="00483A2F"/>
    <w:rsid w:val="0048418F"/>
    <w:rsid w:val="004847FE"/>
    <w:rsid w:val="00485C64"/>
    <w:rsid w:val="00485CFB"/>
    <w:rsid w:val="0048788C"/>
    <w:rsid w:val="00490143"/>
    <w:rsid w:val="00490A2B"/>
    <w:rsid w:val="004919FA"/>
    <w:rsid w:val="004956F5"/>
    <w:rsid w:val="004A07A7"/>
    <w:rsid w:val="004A085B"/>
    <w:rsid w:val="004A1EB6"/>
    <w:rsid w:val="004A214F"/>
    <w:rsid w:val="004A2829"/>
    <w:rsid w:val="004A29EA"/>
    <w:rsid w:val="004A527C"/>
    <w:rsid w:val="004A54C2"/>
    <w:rsid w:val="004A7F5B"/>
    <w:rsid w:val="004A7F5F"/>
    <w:rsid w:val="004B14BC"/>
    <w:rsid w:val="004B21D7"/>
    <w:rsid w:val="004B239C"/>
    <w:rsid w:val="004B2827"/>
    <w:rsid w:val="004B32F3"/>
    <w:rsid w:val="004B419D"/>
    <w:rsid w:val="004B6B18"/>
    <w:rsid w:val="004C1696"/>
    <w:rsid w:val="004C2015"/>
    <w:rsid w:val="004C38D6"/>
    <w:rsid w:val="004C4BB7"/>
    <w:rsid w:val="004C4ECF"/>
    <w:rsid w:val="004C6BE7"/>
    <w:rsid w:val="004D0075"/>
    <w:rsid w:val="004D17C3"/>
    <w:rsid w:val="004D19E6"/>
    <w:rsid w:val="004D1D4E"/>
    <w:rsid w:val="004D414C"/>
    <w:rsid w:val="004D4BF0"/>
    <w:rsid w:val="004D52AA"/>
    <w:rsid w:val="004D7C23"/>
    <w:rsid w:val="004E1204"/>
    <w:rsid w:val="004E239E"/>
    <w:rsid w:val="004E28E5"/>
    <w:rsid w:val="004E38E9"/>
    <w:rsid w:val="004E43BF"/>
    <w:rsid w:val="004E69B0"/>
    <w:rsid w:val="004E7577"/>
    <w:rsid w:val="004F1244"/>
    <w:rsid w:val="004F190C"/>
    <w:rsid w:val="004F1CA8"/>
    <w:rsid w:val="004F3622"/>
    <w:rsid w:val="004F373A"/>
    <w:rsid w:val="004F59BD"/>
    <w:rsid w:val="004F62C6"/>
    <w:rsid w:val="004F79D3"/>
    <w:rsid w:val="005009AA"/>
    <w:rsid w:val="00500CA4"/>
    <w:rsid w:val="0050157E"/>
    <w:rsid w:val="00501CF9"/>
    <w:rsid w:val="00503953"/>
    <w:rsid w:val="00504477"/>
    <w:rsid w:val="00504F84"/>
    <w:rsid w:val="005059AC"/>
    <w:rsid w:val="00507757"/>
    <w:rsid w:val="00510C12"/>
    <w:rsid w:val="0051177F"/>
    <w:rsid w:val="00511834"/>
    <w:rsid w:val="00512583"/>
    <w:rsid w:val="005128D6"/>
    <w:rsid w:val="005129CF"/>
    <w:rsid w:val="005147CE"/>
    <w:rsid w:val="00514BA6"/>
    <w:rsid w:val="00514F12"/>
    <w:rsid w:val="00517BE8"/>
    <w:rsid w:val="00520624"/>
    <w:rsid w:val="00520825"/>
    <w:rsid w:val="00521546"/>
    <w:rsid w:val="00522631"/>
    <w:rsid w:val="0052291F"/>
    <w:rsid w:val="005244EB"/>
    <w:rsid w:val="00525091"/>
    <w:rsid w:val="00525500"/>
    <w:rsid w:val="00531F0E"/>
    <w:rsid w:val="00532593"/>
    <w:rsid w:val="00533873"/>
    <w:rsid w:val="005358D1"/>
    <w:rsid w:val="00535C9D"/>
    <w:rsid w:val="0053642B"/>
    <w:rsid w:val="00536F03"/>
    <w:rsid w:val="00537515"/>
    <w:rsid w:val="005379C0"/>
    <w:rsid w:val="00547008"/>
    <w:rsid w:val="0055068A"/>
    <w:rsid w:val="0055154B"/>
    <w:rsid w:val="00551A91"/>
    <w:rsid w:val="00555FB9"/>
    <w:rsid w:val="00556DAC"/>
    <w:rsid w:val="005571BC"/>
    <w:rsid w:val="00560A33"/>
    <w:rsid w:val="00560D1B"/>
    <w:rsid w:val="00561A25"/>
    <w:rsid w:val="0056310C"/>
    <w:rsid w:val="00563911"/>
    <w:rsid w:val="00563C8B"/>
    <w:rsid w:val="00563D94"/>
    <w:rsid w:val="00567AE2"/>
    <w:rsid w:val="00567F94"/>
    <w:rsid w:val="005702BD"/>
    <w:rsid w:val="00571675"/>
    <w:rsid w:val="0057183D"/>
    <w:rsid w:val="00572B25"/>
    <w:rsid w:val="00572FE3"/>
    <w:rsid w:val="00573333"/>
    <w:rsid w:val="00573387"/>
    <w:rsid w:val="00573DA8"/>
    <w:rsid w:val="005766A5"/>
    <w:rsid w:val="005779CA"/>
    <w:rsid w:val="00580630"/>
    <w:rsid w:val="00580A9A"/>
    <w:rsid w:val="0058205E"/>
    <w:rsid w:val="00583654"/>
    <w:rsid w:val="005837B0"/>
    <w:rsid w:val="00584352"/>
    <w:rsid w:val="00587ECF"/>
    <w:rsid w:val="005905C3"/>
    <w:rsid w:val="00591359"/>
    <w:rsid w:val="0059187D"/>
    <w:rsid w:val="005921A6"/>
    <w:rsid w:val="005922DF"/>
    <w:rsid w:val="00592DD4"/>
    <w:rsid w:val="00594B37"/>
    <w:rsid w:val="00594F70"/>
    <w:rsid w:val="00595D0E"/>
    <w:rsid w:val="0059622D"/>
    <w:rsid w:val="005A0835"/>
    <w:rsid w:val="005A0E0B"/>
    <w:rsid w:val="005A13AE"/>
    <w:rsid w:val="005A408D"/>
    <w:rsid w:val="005A430F"/>
    <w:rsid w:val="005A513B"/>
    <w:rsid w:val="005A63DC"/>
    <w:rsid w:val="005A6F3E"/>
    <w:rsid w:val="005B0867"/>
    <w:rsid w:val="005B1623"/>
    <w:rsid w:val="005B22B5"/>
    <w:rsid w:val="005B391C"/>
    <w:rsid w:val="005B55E2"/>
    <w:rsid w:val="005B5E80"/>
    <w:rsid w:val="005C14B5"/>
    <w:rsid w:val="005C2E78"/>
    <w:rsid w:val="005C308A"/>
    <w:rsid w:val="005C3759"/>
    <w:rsid w:val="005C3F20"/>
    <w:rsid w:val="005C727B"/>
    <w:rsid w:val="005C78E5"/>
    <w:rsid w:val="005D0BA7"/>
    <w:rsid w:val="005D10E3"/>
    <w:rsid w:val="005D2BF1"/>
    <w:rsid w:val="005D2F85"/>
    <w:rsid w:val="005D2F8F"/>
    <w:rsid w:val="005E0BFD"/>
    <w:rsid w:val="005E131C"/>
    <w:rsid w:val="005E1CF8"/>
    <w:rsid w:val="005E3EC1"/>
    <w:rsid w:val="005E438D"/>
    <w:rsid w:val="005E55F6"/>
    <w:rsid w:val="005E60EB"/>
    <w:rsid w:val="005E7A89"/>
    <w:rsid w:val="005F05B6"/>
    <w:rsid w:val="005F13C1"/>
    <w:rsid w:val="005F186F"/>
    <w:rsid w:val="005F205F"/>
    <w:rsid w:val="005F4715"/>
    <w:rsid w:val="005F49AF"/>
    <w:rsid w:val="005F58C7"/>
    <w:rsid w:val="00600D73"/>
    <w:rsid w:val="006031B4"/>
    <w:rsid w:val="00603E50"/>
    <w:rsid w:val="006075D3"/>
    <w:rsid w:val="00610C93"/>
    <w:rsid w:val="00612227"/>
    <w:rsid w:val="00612774"/>
    <w:rsid w:val="006141F2"/>
    <w:rsid w:val="00614375"/>
    <w:rsid w:val="00614CFC"/>
    <w:rsid w:val="006160CD"/>
    <w:rsid w:val="00616C97"/>
    <w:rsid w:val="00620A24"/>
    <w:rsid w:val="00620A44"/>
    <w:rsid w:val="00620AB3"/>
    <w:rsid w:val="006220AC"/>
    <w:rsid w:val="00622FD1"/>
    <w:rsid w:val="006232BC"/>
    <w:rsid w:val="00624429"/>
    <w:rsid w:val="006251B0"/>
    <w:rsid w:val="006263F2"/>
    <w:rsid w:val="00626583"/>
    <w:rsid w:val="00626671"/>
    <w:rsid w:val="00626A9E"/>
    <w:rsid w:val="006274C5"/>
    <w:rsid w:val="006308B1"/>
    <w:rsid w:val="006313DD"/>
    <w:rsid w:val="00631AAB"/>
    <w:rsid w:val="006330B6"/>
    <w:rsid w:val="006343C4"/>
    <w:rsid w:val="00634E7B"/>
    <w:rsid w:val="0063517F"/>
    <w:rsid w:val="00635EB8"/>
    <w:rsid w:val="00636039"/>
    <w:rsid w:val="00636C88"/>
    <w:rsid w:val="006377D5"/>
    <w:rsid w:val="00640238"/>
    <w:rsid w:val="00640B4C"/>
    <w:rsid w:val="00641274"/>
    <w:rsid w:val="00641367"/>
    <w:rsid w:val="00644E28"/>
    <w:rsid w:val="00644F77"/>
    <w:rsid w:val="00645F8E"/>
    <w:rsid w:val="006519C0"/>
    <w:rsid w:val="00652026"/>
    <w:rsid w:val="00652F88"/>
    <w:rsid w:val="006531C7"/>
    <w:rsid w:val="00654B12"/>
    <w:rsid w:val="00654DA9"/>
    <w:rsid w:val="006553CF"/>
    <w:rsid w:val="006556A6"/>
    <w:rsid w:val="00655EF0"/>
    <w:rsid w:val="00656F8F"/>
    <w:rsid w:val="00657A02"/>
    <w:rsid w:val="00657B1B"/>
    <w:rsid w:val="00660AFC"/>
    <w:rsid w:val="00661C80"/>
    <w:rsid w:val="00662020"/>
    <w:rsid w:val="0066228E"/>
    <w:rsid w:val="00665FEA"/>
    <w:rsid w:val="0066627E"/>
    <w:rsid w:val="00671D3F"/>
    <w:rsid w:val="00673B6A"/>
    <w:rsid w:val="006744B7"/>
    <w:rsid w:val="00674D0C"/>
    <w:rsid w:val="006762A5"/>
    <w:rsid w:val="0068064A"/>
    <w:rsid w:val="00680745"/>
    <w:rsid w:val="00680D7A"/>
    <w:rsid w:val="00680F01"/>
    <w:rsid w:val="00681086"/>
    <w:rsid w:val="00682A75"/>
    <w:rsid w:val="00682B90"/>
    <w:rsid w:val="006859CC"/>
    <w:rsid w:val="00686D64"/>
    <w:rsid w:val="006873A5"/>
    <w:rsid w:val="00690135"/>
    <w:rsid w:val="0069247A"/>
    <w:rsid w:val="00692881"/>
    <w:rsid w:val="006949B0"/>
    <w:rsid w:val="006969FA"/>
    <w:rsid w:val="006971F9"/>
    <w:rsid w:val="00697349"/>
    <w:rsid w:val="006974BD"/>
    <w:rsid w:val="006A037A"/>
    <w:rsid w:val="006A2121"/>
    <w:rsid w:val="006A28B9"/>
    <w:rsid w:val="006A3B81"/>
    <w:rsid w:val="006A464A"/>
    <w:rsid w:val="006A5FA0"/>
    <w:rsid w:val="006B1A28"/>
    <w:rsid w:val="006B2C25"/>
    <w:rsid w:val="006B3452"/>
    <w:rsid w:val="006B4490"/>
    <w:rsid w:val="006B609F"/>
    <w:rsid w:val="006C2448"/>
    <w:rsid w:val="006C2E45"/>
    <w:rsid w:val="006C35DD"/>
    <w:rsid w:val="006C3F23"/>
    <w:rsid w:val="006C5347"/>
    <w:rsid w:val="006C67FE"/>
    <w:rsid w:val="006C7C42"/>
    <w:rsid w:val="006C7FE9"/>
    <w:rsid w:val="006D1794"/>
    <w:rsid w:val="006D2CBC"/>
    <w:rsid w:val="006D3742"/>
    <w:rsid w:val="006D3FD8"/>
    <w:rsid w:val="006D4258"/>
    <w:rsid w:val="006D4F03"/>
    <w:rsid w:val="006D5453"/>
    <w:rsid w:val="006D54B7"/>
    <w:rsid w:val="006D5A55"/>
    <w:rsid w:val="006D6B26"/>
    <w:rsid w:val="006D70F6"/>
    <w:rsid w:val="006D7181"/>
    <w:rsid w:val="006E098D"/>
    <w:rsid w:val="006E0F53"/>
    <w:rsid w:val="006E2F56"/>
    <w:rsid w:val="006E3800"/>
    <w:rsid w:val="006E428C"/>
    <w:rsid w:val="006E44BE"/>
    <w:rsid w:val="006E4B6F"/>
    <w:rsid w:val="006E6BB5"/>
    <w:rsid w:val="006E7B77"/>
    <w:rsid w:val="006F1A74"/>
    <w:rsid w:val="006F2115"/>
    <w:rsid w:val="006F3CD9"/>
    <w:rsid w:val="006F5458"/>
    <w:rsid w:val="006F5DB1"/>
    <w:rsid w:val="006F6A84"/>
    <w:rsid w:val="006F6E22"/>
    <w:rsid w:val="006F7E07"/>
    <w:rsid w:val="00700044"/>
    <w:rsid w:val="00704573"/>
    <w:rsid w:val="00704E4B"/>
    <w:rsid w:val="00707E52"/>
    <w:rsid w:val="00710007"/>
    <w:rsid w:val="00711BC4"/>
    <w:rsid w:val="0071389F"/>
    <w:rsid w:val="00713E49"/>
    <w:rsid w:val="0071541C"/>
    <w:rsid w:val="007156CF"/>
    <w:rsid w:val="00717F81"/>
    <w:rsid w:val="0072095F"/>
    <w:rsid w:val="0072301E"/>
    <w:rsid w:val="007241EE"/>
    <w:rsid w:val="00724D28"/>
    <w:rsid w:val="007263A9"/>
    <w:rsid w:val="0072681F"/>
    <w:rsid w:val="00730457"/>
    <w:rsid w:val="00733492"/>
    <w:rsid w:val="00734276"/>
    <w:rsid w:val="00736616"/>
    <w:rsid w:val="0073737B"/>
    <w:rsid w:val="007377B9"/>
    <w:rsid w:val="00740513"/>
    <w:rsid w:val="0074068B"/>
    <w:rsid w:val="00740B9B"/>
    <w:rsid w:val="0074201D"/>
    <w:rsid w:val="007422D4"/>
    <w:rsid w:val="007459B8"/>
    <w:rsid w:val="00745D2D"/>
    <w:rsid w:val="00745E4F"/>
    <w:rsid w:val="00746AB3"/>
    <w:rsid w:val="00747707"/>
    <w:rsid w:val="0075158E"/>
    <w:rsid w:val="00751FE6"/>
    <w:rsid w:val="0075361B"/>
    <w:rsid w:val="00753822"/>
    <w:rsid w:val="00754528"/>
    <w:rsid w:val="00754ECD"/>
    <w:rsid w:val="007560AB"/>
    <w:rsid w:val="0075618B"/>
    <w:rsid w:val="00756B0C"/>
    <w:rsid w:val="00757B67"/>
    <w:rsid w:val="007620BA"/>
    <w:rsid w:val="00764315"/>
    <w:rsid w:val="00764763"/>
    <w:rsid w:val="007666A0"/>
    <w:rsid w:val="007702E8"/>
    <w:rsid w:val="007702FB"/>
    <w:rsid w:val="00770AEA"/>
    <w:rsid w:val="0077179F"/>
    <w:rsid w:val="00772401"/>
    <w:rsid w:val="00774A67"/>
    <w:rsid w:val="00784F4A"/>
    <w:rsid w:val="0078519C"/>
    <w:rsid w:val="007854A4"/>
    <w:rsid w:val="007854A9"/>
    <w:rsid w:val="007857C6"/>
    <w:rsid w:val="00785F94"/>
    <w:rsid w:val="0078615D"/>
    <w:rsid w:val="00786165"/>
    <w:rsid w:val="00786A4E"/>
    <w:rsid w:val="00790402"/>
    <w:rsid w:val="00790969"/>
    <w:rsid w:val="0079122D"/>
    <w:rsid w:val="00792A30"/>
    <w:rsid w:val="00792E5A"/>
    <w:rsid w:val="007932F2"/>
    <w:rsid w:val="00793B7A"/>
    <w:rsid w:val="00793D6A"/>
    <w:rsid w:val="00793F01"/>
    <w:rsid w:val="00794813"/>
    <w:rsid w:val="00794A23"/>
    <w:rsid w:val="007957AD"/>
    <w:rsid w:val="00795D83"/>
    <w:rsid w:val="00797A18"/>
    <w:rsid w:val="007A0D7E"/>
    <w:rsid w:val="007A35AA"/>
    <w:rsid w:val="007A3BDF"/>
    <w:rsid w:val="007A4597"/>
    <w:rsid w:val="007A6629"/>
    <w:rsid w:val="007A6A26"/>
    <w:rsid w:val="007A749F"/>
    <w:rsid w:val="007B20F2"/>
    <w:rsid w:val="007B2969"/>
    <w:rsid w:val="007B2B24"/>
    <w:rsid w:val="007B5741"/>
    <w:rsid w:val="007B5797"/>
    <w:rsid w:val="007B63BA"/>
    <w:rsid w:val="007B6ACA"/>
    <w:rsid w:val="007B6F44"/>
    <w:rsid w:val="007C3391"/>
    <w:rsid w:val="007C39DF"/>
    <w:rsid w:val="007C57D9"/>
    <w:rsid w:val="007C5B9B"/>
    <w:rsid w:val="007C605F"/>
    <w:rsid w:val="007C6A29"/>
    <w:rsid w:val="007C7CC8"/>
    <w:rsid w:val="007D17B2"/>
    <w:rsid w:val="007D195D"/>
    <w:rsid w:val="007D6E88"/>
    <w:rsid w:val="007E103C"/>
    <w:rsid w:val="007E177E"/>
    <w:rsid w:val="007E611B"/>
    <w:rsid w:val="007E67E4"/>
    <w:rsid w:val="007E6E1F"/>
    <w:rsid w:val="007F0C12"/>
    <w:rsid w:val="007F138C"/>
    <w:rsid w:val="007F1C73"/>
    <w:rsid w:val="007F21D9"/>
    <w:rsid w:val="007F2506"/>
    <w:rsid w:val="007F42B0"/>
    <w:rsid w:val="007F42F2"/>
    <w:rsid w:val="007F480F"/>
    <w:rsid w:val="007F51D0"/>
    <w:rsid w:val="007F6C84"/>
    <w:rsid w:val="007F7F6B"/>
    <w:rsid w:val="00800F1A"/>
    <w:rsid w:val="00801684"/>
    <w:rsid w:val="00802C91"/>
    <w:rsid w:val="008035A7"/>
    <w:rsid w:val="00804BEF"/>
    <w:rsid w:val="00806BBC"/>
    <w:rsid w:val="00807D64"/>
    <w:rsid w:val="008105E8"/>
    <w:rsid w:val="0081089B"/>
    <w:rsid w:val="00810F7A"/>
    <w:rsid w:val="00811380"/>
    <w:rsid w:val="008127D8"/>
    <w:rsid w:val="00813043"/>
    <w:rsid w:val="008134E8"/>
    <w:rsid w:val="00814043"/>
    <w:rsid w:val="00815E05"/>
    <w:rsid w:val="00815EE3"/>
    <w:rsid w:val="00816D71"/>
    <w:rsid w:val="00817374"/>
    <w:rsid w:val="00817F5B"/>
    <w:rsid w:val="0082273E"/>
    <w:rsid w:val="008227DA"/>
    <w:rsid w:val="00823328"/>
    <w:rsid w:val="0082543D"/>
    <w:rsid w:val="008259DA"/>
    <w:rsid w:val="008262B7"/>
    <w:rsid w:val="008279BD"/>
    <w:rsid w:val="00827DEC"/>
    <w:rsid w:val="0083063F"/>
    <w:rsid w:val="00834D5D"/>
    <w:rsid w:val="0083570B"/>
    <w:rsid w:val="00835835"/>
    <w:rsid w:val="00837969"/>
    <w:rsid w:val="00840A82"/>
    <w:rsid w:val="00841D0B"/>
    <w:rsid w:val="00842FE0"/>
    <w:rsid w:val="00843E79"/>
    <w:rsid w:val="00844967"/>
    <w:rsid w:val="008458DA"/>
    <w:rsid w:val="00846A51"/>
    <w:rsid w:val="00846A69"/>
    <w:rsid w:val="008471F3"/>
    <w:rsid w:val="008473EA"/>
    <w:rsid w:val="008508B7"/>
    <w:rsid w:val="0085090A"/>
    <w:rsid w:val="008511BC"/>
    <w:rsid w:val="00851765"/>
    <w:rsid w:val="00853606"/>
    <w:rsid w:val="00855A7F"/>
    <w:rsid w:val="0085622F"/>
    <w:rsid w:val="00857D3C"/>
    <w:rsid w:val="008608EB"/>
    <w:rsid w:val="00861F35"/>
    <w:rsid w:val="008638D6"/>
    <w:rsid w:val="008657A5"/>
    <w:rsid w:val="0086651D"/>
    <w:rsid w:val="00866B6F"/>
    <w:rsid w:val="00866C7C"/>
    <w:rsid w:val="00867325"/>
    <w:rsid w:val="00870655"/>
    <w:rsid w:val="008725EF"/>
    <w:rsid w:val="008739F9"/>
    <w:rsid w:val="00876623"/>
    <w:rsid w:val="00876657"/>
    <w:rsid w:val="00880CF7"/>
    <w:rsid w:val="00880EC2"/>
    <w:rsid w:val="00881565"/>
    <w:rsid w:val="00881C5C"/>
    <w:rsid w:val="008830E5"/>
    <w:rsid w:val="00884B8A"/>
    <w:rsid w:val="008865A6"/>
    <w:rsid w:val="00890BA7"/>
    <w:rsid w:val="00890F45"/>
    <w:rsid w:val="00890FF3"/>
    <w:rsid w:val="008924C1"/>
    <w:rsid w:val="00892782"/>
    <w:rsid w:val="0089400D"/>
    <w:rsid w:val="00895190"/>
    <w:rsid w:val="00895CFE"/>
    <w:rsid w:val="008963D9"/>
    <w:rsid w:val="008A38B4"/>
    <w:rsid w:val="008A47AB"/>
    <w:rsid w:val="008A6B44"/>
    <w:rsid w:val="008A7913"/>
    <w:rsid w:val="008B1E84"/>
    <w:rsid w:val="008B22FF"/>
    <w:rsid w:val="008B3F91"/>
    <w:rsid w:val="008B44FA"/>
    <w:rsid w:val="008B453D"/>
    <w:rsid w:val="008B7070"/>
    <w:rsid w:val="008C1D7B"/>
    <w:rsid w:val="008C1F74"/>
    <w:rsid w:val="008C37A8"/>
    <w:rsid w:val="008C505E"/>
    <w:rsid w:val="008C5892"/>
    <w:rsid w:val="008C5C92"/>
    <w:rsid w:val="008C5F0D"/>
    <w:rsid w:val="008D0270"/>
    <w:rsid w:val="008D0425"/>
    <w:rsid w:val="008D089B"/>
    <w:rsid w:val="008D1E3B"/>
    <w:rsid w:val="008D368A"/>
    <w:rsid w:val="008D3727"/>
    <w:rsid w:val="008D3CAB"/>
    <w:rsid w:val="008D3D0D"/>
    <w:rsid w:val="008D3D46"/>
    <w:rsid w:val="008D72FE"/>
    <w:rsid w:val="008D736A"/>
    <w:rsid w:val="008D7753"/>
    <w:rsid w:val="008D7C93"/>
    <w:rsid w:val="008E0F57"/>
    <w:rsid w:val="008E186B"/>
    <w:rsid w:val="008E2C02"/>
    <w:rsid w:val="008E2E5E"/>
    <w:rsid w:val="008E3155"/>
    <w:rsid w:val="008E387A"/>
    <w:rsid w:val="008E4352"/>
    <w:rsid w:val="008E4840"/>
    <w:rsid w:val="008E5156"/>
    <w:rsid w:val="008E5283"/>
    <w:rsid w:val="008E5494"/>
    <w:rsid w:val="008E6711"/>
    <w:rsid w:val="008E7561"/>
    <w:rsid w:val="008F006D"/>
    <w:rsid w:val="008F07CD"/>
    <w:rsid w:val="008F1446"/>
    <w:rsid w:val="008F1EC3"/>
    <w:rsid w:val="008F2848"/>
    <w:rsid w:val="008F5178"/>
    <w:rsid w:val="008F5F3D"/>
    <w:rsid w:val="008F6629"/>
    <w:rsid w:val="008F7A00"/>
    <w:rsid w:val="008F7B29"/>
    <w:rsid w:val="008F7BF9"/>
    <w:rsid w:val="00900863"/>
    <w:rsid w:val="00900B3A"/>
    <w:rsid w:val="009013BB"/>
    <w:rsid w:val="0090150E"/>
    <w:rsid w:val="00901938"/>
    <w:rsid w:val="00903090"/>
    <w:rsid w:val="00903441"/>
    <w:rsid w:val="00903CEF"/>
    <w:rsid w:val="0090546F"/>
    <w:rsid w:val="00906629"/>
    <w:rsid w:val="009069B9"/>
    <w:rsid w:val="0090702E"/>
    <w:rsid w:val="00907772"/>
    <w:rsid w:val="009109D7"/>
    <w:rsid w:val="009114E4"/>
    <w:rsid w:val="00911774"/>
    <w:rsid w:val="00911F89"/>
    <w:rsid w:val="00913091"/>
    <w:rsid w:val="00914975"/>
    <w:rsid w:val="00916250"/>
    <w:rsid w:val="009169E7"/>
    <w:rsid w:val="00916D24"/>
    <w:rsid w:val="00921437"/>
    <w:rsid w:val="00924046"/>
    <w:rsid w:val="009255E8"/>
    <w:rsid w:val="009315BA"/>
    <w:rsid w:val="009317FE"/>
    <w:rsid w:val="0093225E"/>
    <w:rsid w:val="00933673"/>
    <w:rsid w:val="00934831"/>
    <w:rsid w:val="00937EA9"/>
    <w:rsid w:val="009401F6"/>
    <w:rsid w:val="00940643"/>
    <w:rsid w:val="00943334"/>
    <w:rsid w:val="009441D5"/>
    <w:rsid w:val="009446A8"/>
    <w:rsid w:val="00944D47"/>
    <w:rsid w:val="0094513A"/>
    <w:rsid w:val="00945531"/>
    <w:rsid w:val="00946894"/>
    <w:rsid w:val="00950349"/>
    <w:rsid w:val="00950D40"/>
    <w:rsid w:val="00951911"/>
    <w:rsid w:val="00951F9D"/>
    <w:rsid w:val="009522FC"/>
    <w:rsid w:val="00953946"/>
    <w:rsid w:val="009554FF"/>
    <w:rsid w:val="00957260"/>
    <w:rsid w:val="00957E68"/>
    <w:rsid w:val="00960323"/>
    <w:rsid w:val="009616DA"/>
    <w:rsid w:val="00963D0A"/>
    <w:rsid w:val="00963DDB"/>
    <w:rsid w:val="00966464"/>
    <w:rsid w:val="00966DA1"/>
    <w:rsid w:val="00970155"/>
    <w:rsid w:val="00970CE9"/>
    <w:rsid w:val="009717CD"/>
    <w:rsid w:val="0097202B"/>
    <w:rsid w:val="00973AC6"/>
    <w:rsid w:val="00974FC7"/>
    <w:rsid w:val="009750D2"/>
    <w:rsid w:val="00975667"/>
    <w:rsid w:val="00975A0D"/>
    <w:rsid w:val="009768F9"/>
    <w:rsid w:val="00977F46"/>
    <w:rsid w:val="009810E0"/>
    <w:rsid w:val="009827C0"/>
    <w:rsid w:val="00984F8B"/>
    <w:rsid w:val="00986FA2"/>
    <w:rsid w:val="00987825"/>
    <w:rsid w:val="00987A2F"/>
    <w:rsid w:val="009921B0"/>
    <w:rsid w:val="009921B9"/>
    <w:rsid w:val="0099696C"/>
    <w:rsid w:val="00997183"/>
    <w:rsid w:val="009976DA"/>
    <w:rsid w:val="009977D6"/>
    <w:rsid w:val="009978B9"/>
    <w:rsid w:val="009A0482"/>
    <w:rsid w:val="009A07BB"/>
    <w:rsid w:val="009A0D0F"/>
    <w:rsid w:val="009A18EE"/>
    <w:rsid w:val="009A3366"/>
    <w:rsid w:val="009A4F8B"/>
    <w:rsid w:val="009A5F86"/>
    <w:rsid w:val="009B15BB"/>
    <w:rsid w:val="009B1BEF"/>
    <w:rsid w:val="009B1D05"/>
    <w:rsid w:val="009B287F"/>
    <w:rsid w:val="009B4214"/>
    <w:rsid w:val="009B45E3"/>
    <w:rsid w:val="009B4A36"/>
    <w:rsid w:val="009B57D9"/>
    <w:rsid w:val="009B7FE8"/>
    <w:rsid w:val="009C04FF"/>
    <w:rsid w:val="009C07EB"/>
    <w:rsid w:val="009C18E6"/>
    <w:rsid w:val="009C2664"/>
    <w:rsid w:val="009C608D"/>
    <w:rsid w:val="009C6536"/>
    <w:rsid w:val="009C7EA7"/>
    <w:rsid w:val="009D1533"/>
    <w:rsid w:val="009D2102"/>
    <w:rsid w:val="009D3682"/>
    <w:rsid w:val="009D41E4"/>
    <w:rsid w:val="009D6181"/>
    <w:rsid w:val="009D758B"/>
    <w:rsid w:val="009E0342"/>
    <w:rsid w:val="009E0797"/>
    <w:rsid w:val="009E2C78"/>
    <w:rsid w:val="009E3BB4"/>
    <w:rsid w:val="009E45AD"/>
    <w:rsid w:val="009E6B92"/>
    <w:rsid w:val="009F081A"/>
    <w:rsid w:val="009F1A09"/>
    <w:rsid w:val="009F1AC2"/>
    <w:rsid w:val="009F1C98"/>
    <w:rsid w:val="009F1CEF"/>
    <w:rsid w:val="009F271C"/>
    <w:rsid w:val="009F5610"/>
    <w:rsid w:val="009F5E19"/>
    <w:rsid w:val="009F6F22"/>
    <w:rsid w:val="009F7083"/>
    <w:rsid w:val="009F7A9B"/>
    <w:rsid w:val="00A02134"/>
    <w:rsid w:val="00A02BDD"/>
    <w:rsid w:val="00A04B2E"/>
    <w:rsid w:val="00A052C2"/>
    <w:rsid w:val="00A05828"/>
    <w:rsid w:val="00A074C1"/>
    <w:rsid w:val="00A10958"/>
    <w:rsid w:val="00A10CFE"/>
    <w:rsid w:val="00A10E56"/>
    <w:rsid w:val="00A11A7A"/>
    <w:rsid w:val="00A151FD"/>
    <w:rsid w:val="00A1651F"/>
    <w:rsid w:val="00A1727F"/>
    <w:rsid w:val="00A177A0"/>
    <w:rsid w:val="00A20E1D"/>
    <w:rsid w:val="00A21990"/>
    <w:rsid w:val="00A21D26"/>
    <w:rsid w:val="00A2202B"/>
    <w:rsid w:val="00A22365"/>
    <w:rsid w:val="00A22AAD"/>
    <w:rsid w:val="00A22FF4"/>
    <w:rsid w:val="00A23823"/>
    <w:rsid w:val="00A23BDD"/>
    <w:rsid w:val="00A264C0"/>
    <w:rsid w:val="00A274C3"/>
    <w:rsid w:val="00A30214"/>
    <w:rsid w:val="00A317EF"/>
    <w:rsid w:val="00A33182"/>
    <w:rsid w:val="00A33451"/>
    <w:rsid w:val="00A33C83"/>
    <w:rsid w:val="00A33D98"/>
    <w:rsid w:val="00A34F2F"/>
    <w:rsid w:val="00A3591B"/>
    <w:rsid w:val="00A35FFF"/>
    <w:rsid w:val="00A37BD8"/>
    <w:rsid w:val="00A415C8"/>
    <w:rsid w:val="00A42798"/>
    <w:rsid w:val="00A43807"/>
    <w:rsid w:val="00A45D16"/>
    <w:rsid w:val="00A504F0"/>
    <w:rsid w:val="00A52470"/>
    <w:rsid w:val="00A52D24"/>
    <w:rsid w:val="00A5589C"/>
    <w:rsid w:val="00A55D22"/>
    <w:rsid w:val="00A56930"/>
    <w:rsid w:val="00A6013A"/>
    <w:rsid w:val="00A605DE"/>
    <w:rsid w:val="00A62255"/>
    <w:rsid w:val="00A62F80"/>
    <w:rsid w:val="00A654A9"/>
    <w:rsid w:val="00A712F8"/>
    <w:rsid w:val="00A71BC2"/>
    <w:rsid w:val="00A73250"/>
    <w:rsid w:val="00A76249"/>
    <w:rsid w:val="00A76FB3"/>
    <w:rsid w:val="00A774F2"/>
    <w:rsid w:val="00A77AB5"/>
    <w:rsid w:val="00A81432"/>
    <w:rsid w:val="00A83548"/>
    <w:rsid w:val="00A83AEA"/>
    <w:rsid w:val="00A846F5"/>
    <w:rsid w:val="00A8503A"/>
    <w:rsid w:val="00A878C0"/>
    <w:rsid w:val="00A8794B"/>
    <w:rsid w:val="00A90AE9"/>
    <w:rsid w:val="00A91363"/>
    <w:rsid w:val="00A94460"/>
    <w:rsid w:val="00A97582"/>
    <w:rsid w:val="00A97C8D"/>
    <w:rsid w:val="00AA0628"/>
    <w:rsid w:val="00AA1108"/>
    <w:rsid w:val="00AA18B4"/>
    <w:rsid w:val="00AA217F"/>
    <w:rsid w:val="00AA2239"/>
    <w:rsid w:val="00AA3A42"/>
    <w:rsid w:val="00AA41FC"/>
    <w:rsid w:val="00AA444B"/>
    <w:rsid w:val="00AA4F01"/>
    <w:rsid w:val="00AA5DFC"/>
    <w:rsid w:val="00AA6231"/>
    <w:rsid w:val="00AA675A"/>
    <w:rsid w:val="00AB1537"/>
    <w:rsid w:val="00AB1B25"/>
    <w:rsid w:val="00AB329D"/>
    <w:rsid w:val="00AB3A05"/>
    <w:rsid w:val="00AB3CA2"/>
    <w:rsid w:val="00AB4C0F"/>
    <w:rsid w:val="00AB5AC5"/>
    <w:rsid w:val="00AC0032"/>
    <w:rsid w:val="00AC059C"/>
    <w:rsid w:val="00AC0DAF"/>
    <w:rsid w:val="00AC324C"/>
    <w:rsid w:val="00AC34FA"/>
    <w:rsid w:val="00AC3E2F"/>
    <w:rsid w:val="00AC59B0"/>
    <w:rsid w:val="00AC5BB6"/>
    <w:rsid w:val="00AC774D"/>
    <w:rsid w:val="00AD0FF8"/>
    <w:rsid w:val="00AD45B3"/>
    <w:rsid w:val="00AD54EC"/>
    <w:rsid w:val="00AD5757"/>
    <w:rsid w:val="00AE0223"/>
    <w:rsid w:val="00AE1F1F"/>
    <w:rsid w:val="00AE29EB"/>
    <w:rsid w:val="00AE2C80"/>
    <w:rsid w:val="00AE3027"/>
    <w:rsid w:val="00AE64B7"/>
    <w:rsid w:val="00AE64C5"/>
    <w:rsid w:val="00AE7688"/>
    <w:rsid w:val="00AF02CE"/>
    <w:rsid w:val="00AF21D3"/>
    <w:rsid w:val="00AF4A7B"/>
    <w:rsid w:val="00AF560B"/>
    <w:rsid w:val="00AF5810"/>
    <w:rsid w:val="00AF7826"/>
    <w:rsid w:val="00AF7B3E"/>
    <w:rsid w:val="00B02008"/>
    <w:rsid w:val="00B041B0"/>
    <w:rsid w:val="00B0424E"/>
    <w:rsid w:val="00B04BEA"/>
    <w:rsid w:val="00B07F1E"/>
    <w:rsid w:val="00B10933"/>
    <w:rsid w:val="00B10B1D"/>
    <w:rsid w:val="00B11494"/>
    <w:rsid w:val="00B12C7E"/>
    <w:rsid w:val="00B12D4B"/>
    <w:rsid w:val="00B1362D"/>
    <w:rsid w:val="00B148E3"/>
    <w:rsid w:val="00B149D8"/>
    <w:rsid w:val="00B155AF"/>
    <w:rsid w:val="00B17FD9"/>
    <w:rsid w:val="00B23077"/>
    <w:rsid w:val="00B26184"/>
    <w:rsid w:val="00B26526"/>
    <w:rsid w:val="00B26984"/>
    <w:rsid w:val="00B316BA"/>
    <w:rsid w:val="00B32F0D"/>
    <w:rsid w:val="00B33107"/>
    <w:rsid w:val="00B346CE"/>
    <w:rsid w:val="00B35408"/>
    <w:rsid w:val="00B36C8F"/>
    <w:rsid w:val="00B40425"/>
    <w:rsid w:val="00B40B7C"/>
    <w:rsid w:val="00B40E95"/>
    <w:rsid w:val="00B432FF"/>
    <w:rsid w:val="00B4377D"/>
    <w:rsid w:val="00B43CEB"/>
    <w:rsid w:val="00B46462"/>
    <w:rsid w:val="00B473CE"/>
    <w:rsid w:val="00B47CB7"/>
    <w:rsid w:val="00B5008D"/>
    <w:rsid w:val="00B50547"/>
    <w:rsid w:val="00B50AEA"/>
    <w:rsid w:val="00B51FDF"/>
    <w:rsid w:val="00B5270C"/>
    <w:rsid w:val="00B527E2"/>
    <w:rsid w:val="00B52E6D"/>
    <w:rsid w:val="00B561F0"/>
    <w:rsid w:val="00B57013"/>
    <w:rsid w:val="00B614E3"/>
    <w:rsid w:val="00B617AB"/>
    <w:rsid w:val="00B635BC"/>
    <w:rsid w:val="00B64E7B"/>
    <w:rsid w:val="00B70C74"/>
    <w:rsid w:val="00B71EA3"/>
    <w:rsid w:val="00B72FA3"/>
    <w:rsid w:val="00B734CF"/>
    <w:rsid w:val="00B755FA"/>
    <w:rsid w:val="00B7592A"/>
    <w:rsid w:val="00B763E9"/>
    <w:rsid w:val="00B76CC9"/>
    <w:rsid w:val="00B77EBD"/>
    <w:rsid w:val="00B80658"/>
    <w:rsid w:val="00B81C69"/>
    <w:rsid w:val="00B83239"/>
    <w:rsid w:val="00B85753"/>
    <w:rsid w:val="00B859CB"/>
    <w:rsid w:val="00B8614A"/>
    <w:rsid w:val="00B8749C"/>
    <w:rsid w:val="00B90EAB"/>
    <w:rsid w:val="00B92B05"/>
    <w:rsid w:val="00B94FBF"/>
    <w:rsid w:val="00B95263"/>
    <w:rsid w:val="00BA0F96"/>
    <w:rsid w:val="00BA1413"/>
    <w:rsid w:val="00BA1F8F"/>
    <w:rsid w:val="00BA423A"/>
    <w:rsid w:val="00BA4976"/>
    <w:rsid w:val="00BA738E"/>
    <w:rsid w:val="00BA7A65"/>
    <w:rsid w:val="00BA7EF5"/>
    <w:rsid w:val="00BB1070"/>
    <w:rsid w:val="00BB193A"/>
    <w:rsid w:val="00BB1B84"/>
    <w:rsid w:val="00BB2ACE"/>
    <w:rsid w:val="00BB319D"/>
    <w:rsid w:val="00BB3258"/>
    <w:rsid w:val="00BB38CC"/>
    <w:rsid w:val="00BB4A1C"/>
    <w:rsid w:val="00BB5D9F"/>
    <w:rsid w:val="00BC0B31"/>
    <w:rsid w:val="00BC10CC"/>
    <w:rsid w:val="00BC15DB"/>
    <w:rsid w:val="00BC1C38"/>
    <w:rsid w:val="00BC1D7F"/>
    <w:rsid w:val="00BC1E0A"/>
    <w:rsid w:val="00BC27C1"/>
    <w:rsid w:val="00BC326F"/>
    <w:rsid w:val="00BC4AE4"/>
    <w:rsid w:val="00BC620C"/>
    <w:rsid w:val="00BC6776"/>
    <w:rsid w:val="00BC69F9"/>
    <w:rsid w:val="00BC708E"/>
    <w:rsid w:val="00BD236C"/>
    <w:rsid w:val="00BD2840"/>
    <w:rsid w:val="00BD6B16"/>
    <w:rsid w:val="00BD6C72"/>
    <w:rsid w:val="00BD7EBB"/>
    <w:rsid w:val="00BE37CD"/>
    <w:rsid w:val="00BE4794"/>
    <w:rsid w:val="00BE51C5"/>
    <w:rsid w:val="00BE6266"/>
    <w:rsid w:val="00BF0614"/>
    <w:rsid w:val="00BF2F11"/>
    <w:rsid w:val="00BF2FE5"/>
    <w:rsid w:val="00BF47FE"/>
    <w:rsid w:val="00BF509A"/>
    <w:rsid w:val="00BF53D8"/>
    <w:rsid w:val="00BF732C"/>
    <w:rsid w:val="00BF77E9"/>
    <w:rsid w:val="00C01803"/>
    <w:rsid w:val="00C01880"/>
    <w:rsid w:val="00C02E99"/>
    <w:rsid w:val="00C03A17"/>
    <w:rsid w:val="00C0486E"/>
    <w:rsid w:val="00C074D1"/>
    <w:rsid w:val="00C10420"/>
    <w:rsid w:val="00C119C8"/>
    <w:rsid w:val="00C1283A"/>
    <w:rsid w:val="00C13029"/>
    <w:rsid w:val="00C1306F"/>
    <w:rsid w:val="00C13963"/>
    <w:rsid w:val="00C14198"/>
    <w:rsid w:val="00C14FA2"/>
    <w:rsid w:val="00C1776F"/>
    <w:rsid w:val="00C17B77"/>
    <w:rsid w:val="00C200FF"/>
    <w:rsid w:val="00C2077B"/>
    <w:rsid w:val="00C20AAB"/>
    <w:rsid w:val="00C212B1"/>
    <w:rsid w:val="00C22569"/>
    <w:rsid w:val="00C2385D"/>
    <w:rsid w:val="00C2425C"/>
    <w:rsid w:val="00C26E09"/>
    <w:rsid w:val="00C274DF"/>
    <w:rsid w:val="00C30C06"/>
    <w:rsid w:val="00C310CC"/>
    <w:rsid w:val="00C31880"/>
    <w:rsid w:val="00C33BA5"/>
    <w:rsid w:val="00C3407B"/>
    <w:rsid w:val="00C36B5C"/>
    <w:rsid w:val="00C36E9C"/>
    <w:rsid w:val="00C37ABF"/>
    <w:rsid w:val="00C404A8"/>
    <w:rsid w:val="00C413B6"/>
    <w:rsid w:val="00C512F4"/>
    <w:rsid w:val="00C520C2"/>
    <w:rsid w:val="00C52FBE"/>
    <w:rsid w:val="00C54D4F"/>
    <w:rsid w:val="00C55D23"/>
    <w:rsid w:val="00C5684A"/>
    <w:rsid w:val="00C56E9E"/>
    <w:rsid w:val="00C56F19"/>
    <w:rsid w:val="00C615C6"/>
    <w:rsid w:val="00C62242"/>
    <w:rsid w:val="00C62251"/>
    <w:rsid w:val="00C665A5"/>
    <w:rsid w:val="00C71314"/>
    <w:rsid w:val="00C7240C"/>
    <w:rsid w:val="00C73601"/>
    <w:rsid w:val="00C73E24"/>
    <w:rsid w:val="00C73E92"/>
    <w:rsid w:val="00C740C2"/>
    <w:rsid w:val="00C7541D"/>
    <w:rsid w:val="00C75912"/>
    <w:rsid w:val="00C773D3"/>
    <w:rsid w:val="00C80D28"/>
    <w:rsid w:val="00C81516"/>
    <w:rsid w:val="00C82E29"/>
    <w:rsid w:val="00C83654"/>
    <w:rsid w:val="00C8396F"/>
    <w:rsid w:val="00C8474B"/>
    <w:rsid w:val="00C852A0"/>
    <w:rsid w:val="00C853DB"/>
    <w:rsid w:val="00C857C2"/>
    <w:rsid w:val="00C86C23"/>
    <w:rsid w:val="00C8780A"/>
    <w:rsid w:val="00C90B80"/>
    <w:rsid w:val="00C93782"/>
    <w:rsid w:val="00C9492C"/>
    <w:rsid w:val="00C94A2B"/>
    <w:rsid w:val="00CA2CD8"/>
    <w:rsid w:val="00CA387C"/>
    <w:rsid w:val="00CA538D"/>
    <w:rsid w:val="00CA5C27"/>
    <w:rsid w:val="00CA6684"/>
    <w:rsid w:val="00CA74F6"/>
    <w:rsid w:val="00CB063F"/>
    <w:rsid w:val="00CB27E4"/>
    <w:rsid w:val="00CB4153"/>
    <w:rsid w:val="00CB5BF3"/>
    <w:rsid w:val="00CB622E"/>
    <w:rsid w:val="00CB6E48"/>
    <w:rsid w:val="00CB737F"/>
    <w:rsid w:val="00CB7C18"/>
    <w:rsid w:val="00CC01F5"/>
    <w:rsid w:val="00CC1AE9"/>
    <w:rsid w:val="00CC3866"/>
    <w:rsid w:val="00CC48FC"/>
    <w:rsid w:val="00CC5C1C"/>
    <w:rsid w:val="00CC623F"/>
    <w:rsid w:val="00CD02EB"/>
    <w:rsid w:val="00CD0736"/>
    <w:rsid w:val="00CD0CE1"/>
    <w:rsid w:val="00CD127E"/>
    <w:rsid w:val="00CD43F6"/>
    <w:rsid w:val="00CD5FF1"/>
    <w:rsid w:val="00CD7423"/>
    <w:rsid w:val="00CE0AA7"/>
    <w:rsid w:val="00CE0F87"/>
    <w:rsid w:val="00CE128B"/>
    <w:rsid w:val="00CE15B0"/>
    <w:rsid w:val="00CE1851"/>
    <w:rsid w:val="00CE20B7"/>
    <w:rsid w:val="00CE20EE"/>
    <w:rsid w:val="00CE29D5"/>
    <w:rsid w:val="00CE3073"/>
    <w:rsid w:val="00CE3502"/>
    <w:rsid w:val="00CE5348"/>
    <w:rsid w:val="00CE6377"/>
    <w:rsid w:val="00CE685C"/>
    <w:rsid w:val="00CE7A90"/>
    <w:rsid w:val="00CE7D77"/>
    <w:rsid w:val="00CF1918"/>
    <w:rsid w:val="00CF1E94"/>
    <w:rsid w:val="00CF3065"/>
    <w:rsid w:val="00CF3145"/>
    <w:rsid w:val="00CF516C"/>
    <w:rsid w:val="00CF6DB0"/>
    <w:rsid w:val="00CF7064"/>
    <w:rsid w:val="00D00945"/>
    <w:rsid w:val="00D01101"/>
    <w:rsid w:val="00D01A06"/>
    <w:rsid w:val="00D02363"/>
    <w:rsid w:val="00D0319A"/>
    <w:rsid w:val="00D0389E"/>
    <w:rsid w:val="00D03BC5"/>
    <w:rsid w:val="00D03C6B"/>
    <w:rsid w:val="00D0439E"/>
    <w:rsid w:val="00D04F56"/>
    <w:rsid w:val="00D057D2"/>
    <w:rsid w:val="00D05A7A"/>
    <w:rsid w:val="00D061B7"/>
    <w:rsid w:val="00D068B2"/>
    <w:rsid w:val="00D070F7"/>
    <w:rsid w:val="00D103CF"/>
    <w:rsid w:val="00D108C2"/>
    <w:rsid w:val="00D135F9"/>
    <w:rsid w:val="00D1616B"/>
    <w:rsid w:val="00D17C5B"/>
    <w:rsid w:val="00D17DC4"/>
    <w:rsid w:val="00D22BFF"/>
    <w:rsid w:val="00D239F1"/>
    <w:rsid w:val="00D243C6"/>
    <w:rsid w:val="00D25018"/>
    <w:rsid w:val="00D30F31"/>
    <w:rsid w:val="00D32563"/>
    <w:rsid w:val="00D37671"/>
    <w:rsid w:val="00D4091C"/>
    <w:rsid w:val="00D41608"/>
    <w:rsid w:val="00D418EC"/>
    <w:rsid w:val="00D43039"/>
    <w:rsid w:val="00D43A80"/>
    <w:rsid w:val="00D4576C"/>
    <w:rsid w:val="00D4661D"/>
    <w:rsid w:val="00D47A70"/>
    <w:rsid w:val="00D505DC"/>
    <w:rsid w:val="00D5081E"/>
    <w:rsid w:val="00D508A4"/>
    <w:rsid w:val="00D51BA6"/>
    <w:rsid w:val="00D52088"/>
    <w:rsid w:val="00D57581"/>
    <w:rsid w:val="00D629C0"/>
    <w:rsid w:val="00D62A80"/>
    <w:rsid w:val="00D638C3"/>
    <w:rsid w:val="00D63E08"/>
    <w:rsid w:val="00D66F11"/>
    <w:rsid w:val="00D675ED"/>
    <w:rsid w:val="00D73DC0"/>
    <w:rsid w:val="00D74508"/>
    <w:rsid w:val="00D75C42"/>
    <w:rsid w:val="00D764B4"/>
    <w:rsid w:val="00D765C4"/>
    <w:rsid w:val="00D77ABE"/>
    <w:rsid w:val="00D80B32"/>
    <w:rsid w:val="00D81033"/>
    <w:rsid w:val="00D81B58"/>
    <w:rsid w:val="00D834B6"/>
    <w:rsid w:val="00D85223"/>
    <w:rsid w:val="00D859E7"/>
    <w:rsid w:val="00D86632"/>
    <w:rsid w:val="00D87299"/>
    <w:rsid w:val="00D92447"/>
    <w:rsid w:val="00D9265D"/>
    <w:rsid w:val="00D92A03"/>
    <w:rsid w:val="00D94D79"/>
    <w:rsid w:val="00D954BD"/>
    <w:rsid w:val="00D97D06"/>
    <w:rsid w:val="00DA01D3"/>
    <w:rsid w:val="00DA0D59"/>
    <w:rsid w:val="00DA2EFF"/>
    <w:rsid w:val="00DA4D17"/>
    <w:rsid w:val="00DA50EF"/>
    <w:rsid w:val="00DA5696"/>
    <w:rsid w:val="00DA59F5"/>
    <w:rsid w:val="00DA629E"/>
    <w:rsid w:val="00DA6EC6"/>
    <w:rsid w:val="00DB1E6C"/>
    <w:rsid w:val="00DB1F97"/>
    <w:rsid w:val="00DB269C"/>
    <w:rsid w:val="00DB2AB1"/>
    <w:rsid w:val="00DB3E98"/>
    <w:rsid w:val="00DB5121"/>
    <w:rsid w:val="00DB5D20"/>
    <w:rsid w:val="00DB7CE7"/>
    <w:rsid w:val="00DB7DFA"/>
    <w:rsid w:val="00DC2A55"/>
    <w:rsid w:val="00DC2E25"/>
    <w:rsid w:val="00DC5327"/>
    <w:rsid w:val="00DC533F"/>
    <w:rsid w:val="00DC61C8"/>
    <w:rsid w:val="00DC6CEF"/>
    <w:rsid w:val="00DD1959"/>
    <w:rsid w:val="00DD1A69"/>
    <w:rsid w:val="00DD249C"/>
    <w:rsid w:val="00DD3070"/>
    <w:rsid w:val="00DD531C"/>
    <w:rsid w:val="00DD5A85"/>
    <w:rsid w:val="00DD62B7"/>
    <w:rsid w:val="00DE01D7"/>
    <w:rsid w:val="00DE2B4C"/>
    <w:rsid w:val="00DE441F"/>
    <w:rsid w:val="00DE47E7"/>
    <w:rsid w:val="00DE4DFD"/>
    <w:rsid w:val="00DE542D"/>
    <w:rsid w:val="00DF0646"/>
    <w:rsid w:val="00DF1F82"/>
    <w:rsid w:val="00DF5B0D"/>
    <w:rsid w:val="00DF79EA"/>
    <w:rsid w:val="00E00156"/>
    <w:rsid w:val="00E02E4D"/>
    <w:rsid w:val="00E03493"/>
    <w:rsid w:val="00E0382C"/>
    <w:rsid w:val="00E059C6"/>
    <w:rsid w:val="00E07946"/>
    <w:rsid w:val="00E106CF"/>
    <w:rsid w:val="00E10878"/>
    <w:rsid w:val="00E109E0"/>
    <w:rsid w:val="00E10A1D"/>
    <w:rsid w:val="00E115F6"/>
    <w:rsid w:val="00E1208C"/>
    <w:rsid w:val="00E142C6"/>
    <w:rsid w:val="00E14744"/>
    <w:rsid w:val="00E15D40"/>
    <w:rsid w:val="00E15D98"/>
    <w:rsid w:val="00E163A2"/>
    <w:rsid w:val="00E175DF"/>
    <w:rsid w:val="00E20080"/>
    <w:rsid w:val="00E223FC"/>
    <w:rsid w:val="00E24B58"/>
    <w:rsid w:val="00E24DF8"/>
    <w:rsid w:val="00E26574"/>
    <w:rsid w:val="00E266AB"/>
    <w:rsid w:val="00E26C0D"/>
    <w:rsid w:val="00E30734"/>
    <w:rsid w:val="00E308F8"/>
    <w:rsid w:val="00E3161E"/>
    <w:rsid w:val="00E318B7"/>
    <w:rsid w:val="00E31A6A"/>
    <w:rsid w:val="00E34369"/>
    <w:rsid w:val="00E34460"/>
    <w:rsid w:val="00E348CD"/>
    <w:rsid w:val="00E37D70"/>
    <w:rsid w:val="00E422DD"/>
    <w:rsid w:val="00E44741"/>
    <w:rsid w:val="00E44C7F"/>
    <w:rsid w:val="00E44DE0"/>
    <w:rsid w:val="00E451C8"/>
    <w:rsid w:val="00E45E73"/>
    <w:rsid w:val="00E50591"/>
    <w:rsid w:val="00E52689"/>
    <w:rsid w:val="00E54E49"/>
    <w:rsid w:val="00E55230"/>
    <w:rsid w:val="00E60BDA"/>
    <w:rsid w:val="00E61034"/>
    <w:rsid w:val="00E61343"/>
    <w:rsid w:val="00E622EE"/>
    <w:rsid w:val="00E624C5"/>
    <w:rsid w:val="00E63E63"/>
    <w:rsid w:val="00E643BD"/>
    <w:rsid w:val="00E725AF"/>
    <w:rsid w:val="00E72D1C"/>
    <w:rsid w:val="00E7581C"/>
    <w:rsid w:val="00E7607B"/>
    <w:rsid w:val="00E76575"/>
    <w:rsid w:val="00E804DE"/>
    <w:rsid w:val="00E811B5"/>
    <w:rsid w:val="00E82552"/>
    <w:rsid w:val="00E8477F"/>
    <w:rsid w:val="00E86A6E"/>
    <w:rsid w:val="00E86BCA"/>
    <w:rsid w:val="00E86D01"/>
    <w:rsid w:val="00E86E00"/>
    <w:rsid w:val="00E872E7"/>
    <w:rsid w:val="00E87C7E"/>
    <w:rsid w:val="00E90520"/>
    <w:rsid w:val="00E90893"/>
    <w:rsid w:val="00E931E8"/>
    <w:rsid w:val="00E93655"/>
    <w:rsid w:val="00E9380F"/>
    <w:rsid w:val="00E94A47"/>
    <w:rsid w:val="00E9532E"/>
    <w:rsid w:val="00E955EA"/>
    <w:rsid w:val="00EA1234"/>
    <w:rsid w:val="00EA2294"/>
    <w:rsid w:val="00EA22B8"/>
    <w:rsid w:val="00EA2D8D"/>
    <w:rsid w:val="00EA3003"/>
    <w:rsid w:val="00EA3BD7"/>
    <w:rsid w:val="00EA40C5"/>
    <w:rsid w:val="00EA4AE3"/>
    <w:rsid w:val="00EA4EE4"/>
    <w:rsid w:val="00EA54DB"/>
    <w:rsid w:val="00EA6E52"/>
    <w:rsid w:val="00EA7133"/>
    <w:rsid w:val="00EA794A"/>
    <w:rsid w:val="00EB0653"/>
    <w:rsid w:val="00EB0658"/>
    <w:rsid w:val="00EB3280"/>
    <w:rsid w:val="00EB4841"/>
    <w:rsid w:val="00EB4970"/>
    <w:rsid w:val="00EB5E3C"/>
    <w:rsid w:val="00EB6524"/>
    <w:rsid w:val="00EB71AE"/>
    <w:rsid w:val="00EC01A5"/>
    <w:rsid w:val="00EC18D3"/>
    <w:rsid w:val="00EC3499"/>
    <w:rsid w:val="00EC4926"/>
    <w:rsid w:val="00EC5B5D"/>
    <w:rsid w:val="00EC6431"/>
    <w:rsid w:val="00EC6D7C"/>
    <w:rsid w:val="00ED06C2"/>
    <w:rsid w:val="00ED1563"/>
    <w:rsid w:val="00ED43A1"/>
    <w:rsid w:val="00ED59A9"/>
    <w:rsid w:val="00ED6F6F"/>
    <w:rsid w:val="00EE0214"/>
    <w:rsid w:val="00EE0E37"/>
    <w:rsid w:val="00EE1B46"/>
    <w:rsid w:val="00EE2292"/>
    <w:rsid w:val="00EE2301"/>
    <w:rsid w:val="00EE511B"/>
    <w:rsid w:val="00EE539B"/>
    <w:rsid w:val="00EE540C"/>
    <w:rsid w:val="00EE5FE6"/>
    <w:rsid w:val="00EE66E6"/>
    <w:rsid w:val="00EE7E8D"/>
    <w:rsid w:val="00EF023D"/>
    <w:rsid w:val="00EF0900"/>
    <w:rsid w:val="00EF0C75"/>
    <w:rsid w:val="00EF0D74"/>
    <w:rsid w:val="00EF1812"/>
    <w:rsid w:val="00EF3152"/>
    <w:rsid w:val="00EF419C"/>
    <w:rsid w:val="00EF4A46"/>
    <w:rsid w:val="00EF6048"/>
    <w:rsid w:val="00EF69FE"/>
    <w:rsid w:val="00EF79D4"/>
    <w:rsid w:val="00F003F3"/>
    <w:rsid w:val="00F00CF6"/>
    <w:rsid w:val="00F04319"/>
    <w:rsid w:val="00F06C7D"/>
    <w:rsid w:val="00F10A54"/>
    <w:rsid w:val="00F110DD"/>
    <w:rsid w:val="00F14689"/>
    <w:rsid w:val="00F153F4"/>
    <w:rsid w:val="00F17044"/>
    <w:rsid w:val="00F200CA"/>
    <w:rsid w:val="00F205CA"/>
    <w:rsid w:val="00F20BFD"/>
    <w:rsid w:val="00F21C66"/>
    <w:rsid w:val="00F22E12"/>
    <w:rsid w:val="00F2423E"/>
    <w:rsid w:val="00F2438B"/>
    <w:rsid w:val="00F24B08"/>
    <w:rsid w:val="00F26D7A"/>
    <w:rsid w:val="00F30D37"/>
    <w:rsid w:val="00F31164"/>
    <w:rsid w:val="00F31CB6"/>
    <w:rsid w:val="00F3244F"/>
    <w:rsid w:val="00F32586"/>
    <w:rsid w:val="00F3326B"/>
    <w:rsid w:val="00F3415E"/>
    <w:rsid w:val="00F3479F"/>
    <w:rsid w:val="00F3502E"/>
    <w:rsid w:val="00F371C8"/>
    <w:rsid w:val="00F40CCB"/>
    <w:rsid w:val="00F41B00"/>
    <w:rsid w:val="00F42DEA"/>
    <w:rsid w:val="00F445AF"/>
    <w:rsid w:val="00F4621A"/>
    <w:rsid w:val="00F500F6"/>
    <w:rsid w:val="00F52432"/>
    <w:rsid w:val="00F53363"/>
    <w:rsid w:val="00F53EE4"/>
    <w:rsid w:val="00F5551A"/>
    <w:rsid w:val="00F55B10"/>
    <w:rsid w:val="00F56155"/>
    <w:rsid w:val="00F57517"/>
    <w:rsid w:val="00F60FDD"/>
    <w:rsid w:val="00F63728"/>
    <w:rsid w:val="00F64F92"/>
    <w:rsid w:val="00F65B03"/>
    <w:rsid w:val="00F65EAD"/>
    <w:rsid w:val="00F66D27"/>
    <w:rsid w:val="00F67911"/>
    <w:rsid w:val="00F67FB1"/>
    <w:rsid w:val="00F70E40"/>
    <w:rsid w:val="00F71BB6"/>
    <w:rsid w:val="00F7230B"/>
    <w:rsid w:val="00F72E6D"/>
    <w:rsid w:val="00F72F88"/>
    <w:rsid w:val="00F757CE"/>
    <w:rsid w:val="00F77AAD"/>
    <w:rsid w:val="00F80EE7"/>
    <w:rsid w:val="00F82193"/>
    <w:rsid w:val="00F82413"/>
    <w:rsid w:val="00F82A09"/>
    <w:rsid w:val="00F83476"/>
    <w:rsid w:val="00F846D4"/>
    <w:rsid w:val="00F872B7"/>
    <w:rsid w:val="00F87FF2"/>
    <w:rsid w:val="00F90BE8"/>
    <w:rsid w:val="00F94047"/>
    <w:rsid w:val="00F94C84"/>
    <w:rsid w:val="00F974F8"/>
    <w:rsid w:val="00F97689"/>
    <w:rsid w:val="00F9788F"/>
    <w:rsid w:val="00FA062A"/>
    <w:rsid w:val="00FA07EB"/>
    <w:rsid w:val="00FA0D35"/>
    <w:rsid w:val="00FA1A4B"/>
    <w:rsid w:val="00FA2E95"/>
    <w:rsid w:val="00FA367A"/>
    <w:rsid w:val="00FA4181"/>
    <w:rsid w:val="00FA4D3D"/>
    <w:rsid w:val="00FA4EC5"/>
    <w:rsid w:val="00FA7F6F"/>
    <w:rsid w:val="00FB04E8"/>
    <w:rsid w:val="00FB19D6"/>
    <w:rsid w:val="00FB1AA9"/>
    <w:rsid w:val="00FB3F46"/>
    <w:rsid w:val="00FB7521"/>
    <w:rsid w:val="00FB7F9A"/>
    <w:rsid w:val="00FC10E5"/>
    <w:rsid w:val="00FC3312"/>
    <w:rsid w:val="00FC44C8"/>
    <w:rsid w:val="00FC47A4"/>
    <w:rsid w:val="00FC517E"/>
    <w:rsid w:val="00FC6D48"/>
    <w:rsid w:val="00FC6FB1"/>
    <w:rsid w:val="00FC6FC3"/>
    <w:rsid w:val="00FC7E10"/>
    <w:rsid w:val="00FD1D74"/>
    <w:rsid w:val="00FD2095"/>
    <w:rsid w:val="00FD321E"/>
    <w:rsid w:val="00FD601D"/>
    <w:rsid w:val="00FE05E6"/>
    <w:rsid w:val="00FE1D3B"/>
    <w:rsid w:val="00FF00F8"/>
    <w:rsid w:val="00FF1132"/>
    <w:rsid w:val="00FF432C"/>
    <w:rsid w:val="00FF465D"/>
    <w:rsid w:val="00FF4F5F"/>
    <w:rsid w:val="00FF6AAB"/>
    <w:rsid w:val="00FF7512"/>
    <w:rsid w:val="00FF77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AC55AB"/>
  <w15:docId w15:val="{7B87D9EE-9D2D-43C4-8549-0B186965C9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297CA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nhideWhenUsed/>
    <w:qFormat/>
    <w:rsid w:val="00297CA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97CA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97CA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97CA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97CA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97CA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97CA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97CA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97CA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97CA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97CA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97CA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97CA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97CA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97CA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97CA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97CA8"/>
    <w:rPr>
      <w:rFonts w:eastAsiaTheme="majorEastAsia" w:cstheme="majorBidi"/>
      <w:color w:val="272727" w:themeColor="text1" w:themeTint="D8"/>
    </w:rPr>
  </w:style>
  <w:style w:type="paragraph" w:styleId="Title">
    <w:name w:val="Title"/>
    <w:basedOn w:val="Normal"/>
    <w:next w:val="Normal"/>
    <w:link w:val="TitleChar"/>
    <w:uiPriority w:val="10"/>
    <w:qFormat/>
    <w:rsid w:val="00297CA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97CA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97CA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97CA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97CA8"/>
    <w:pPr>
      <w:spacing w:before="160"/>
      <w:jc w:val="center"/>
    </w:pPr>
    <w:rPr>
      <w:i/>
      <w:iCs/>
      <w:color w:val="404040" w:themeColor="text1" w:themeTint="BF"/>
    </w:rPr>
  </w:style>
  <w:style w:type="character" w:customStyle="1" w:styleId="QuoteChar">
    <w:name w:val="Quote Char"/>
    <w:basedOn w:val="DefaultParagraphFont"/>
    <w:link w:val="Quote"/>
    <w:uiPriority w:val="29"/>
    <w:rsid w:val="00297CA8"/>
    <w:rPr>
      <w:i/>
      <w:iCs/>
      <w:color w:val="404040" w:themeColor="text1" w:themeTint="BF"/>
    </w:rPr>
  </w:style>
  <w:style w:type="paragraph" w:styleId="ListParagraph">
    <w:name w:val="List Paragraph"/>
    <w:basedOn w:val="Normal"/>
    <w:link w:val="ListParagraphChar"/>
    <w:uiPriority w:val="34"/>
    <w:qFormat/>
    <w:rsid w:val="00297CA8"/>
    <w:pPr>
      <w:ind w:left="720"/>
      <w:contextualSpacing/>
    </w:pPr>
  </w:style>
  <w:style w:type="character" w:styleId="IntenseEmphasis">
    <w:name w:val="Intense Emphasis"/>
    <w:basedOn w:val="DefaultParagraphFont"/>
    <w:uiPriority w:val="21"/>
    <w:qFormat/>
    <w:rsid w:val="00297CA8"/>
    <w:rPr>
      <w:i/>
      <w:iCs/>
      <w:color w:val="0F4761" w:themeColor="accent1" w:themeShade="BF"/>
    </w:rPr>
  </w:style>
  <w:style w:type="paragraph" w:styleId="IntenseQuote">
    <w:name w:val="Intense Quote"/>
    <w:basedOn w:val="Normal"/>
    <w:next w:val="Normal"/>
    <w:link w:val="IntenseQuoteChar"/>
    <w:uiPriority w:val="30"/>
    <w:qFormat/>
    <w:rsid w:val="00297CA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97CA8"/>
    <w:rPr>
      <w:i/>
      <w:iCs/>
      <w:color w:val="0F4761" w:themeColor="accent1" w:themeShade="BF"/>
    </w:rPr>
  </w:style>
  <w:style w:type="character" w:styleId="IntenseReference">
    <w:name w:val="Intense Reference"/>
    <w:basedOn w:val="DefaultParagraphFont"/>
    <w:uiPriority w:val="32"/>
    <w:qFormat/>
    <w:rsid w:val="00297CA8"/>
    <w:rPr>
      <w:b/>
      <w:bCs/>
      <w:smallCaps/>
      <w:color w:val="0F4761" w:themeColor="accent1" w:themeShade="BF"/>
      <w:spacing w:val="5"/>
    </w:rPr>
  </w:style>
  <w:style w:type="character" w:styleId="Hyperlink">
    <w:name w:val="Hyperlink"/>
    <w:basedOn w:val="DefaultParagraphFont"/>
    <w:uiPriority w:val="99"/>
    <w:unhideWhenUsed/>
    <w:rsid w:val="007A6A26"/>
    <w:rPr>
      <w:color w:val="467886" w:themeColor="hyperlink"/>
      <w:u w:val="single"/>
    </w:rPr>
  </w:style>
  <w:style w:type="character" w:styleId="UnresolvedMention">
    <w:name w:val="Unresolved Mention"/>
    <w:basedOn w:val="DefaultParagraphFont"/>
    <w:uiPriority w:val="99"/>
    <w:semiHidden/>
    <w:unhideWhenUsed/>
    <w:rsid w:val="007A6A26"/>
    <w:rPr>
      <w:color w:val="605E5C"/>
      <w:shd w:val="clear" w:color="auto" w:fill="E1DFDD"/>
    </w:rPr>
  </w:style>
  <w:style w:type="character" w:styleId="FollowedHyperlink">
    <w:name w:val="FollowedHyperlink"/>
    <w:basedOn w:val="DefaultParagraphFont"/>
    <w:uiPriority w:val="99"/>
    <w:semiHidden/>
    <w:unhideWhenUsed/>
    <w:rsid w:val="006232BC"/>
    <w:rPr>
      <w:color w:val="96607D" w:themeColor="followedHyperlink"/>
      <w:u w:val="single"/>
    </w:rPr>
  </w:style>
  <w:style w:type="table" w:styleId="TableGrid">
    <w:name w:val="Table Grid"/>
    <w:basedOn w:val="TableNormal"/>
    <w:uiPriority w:val="39"/>
    <w:rsid w:val="00A074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nal">
    <w:name w:val="Nornal"/>
    <w:basedOn w:val="Normal"/>
    <w:link w:val="NornalChar"/>
    <w:qFormat/>
    <w:rsid w:val="0071541C"/>
    <w:pPr>
      <w:spacing w:line="264" w:lineRule="auto"/>
    </w:pPr>
    <w:rPr>
      <w:rFonts w:ascii="Arial" w:hAnsi="Arial" w:cs="Arial"/>
      <w:kern w:val="0"/>
      <w14:ligatures w14:val="none"/>
    </w:rPr>
  </w:style>
  <w:style w:type="character" w:customStyle="1" w:styleId="NornalChar">
    <w:name w:val="Nornal Char"/>
    <w:basedOn w:val="DefaultParagraphFont"/>
    <w:link w:val="Nornal"/>
    <w:rsid w:val="0071541C"/>
    <w:rPr>
      <w:rFonts w:ascii="Arial" w:hAnsi="Arial" w:cs="Arial"/>
      <w:kern w:val="0"/>
      <w14:ligatures w14:val="none"/>
    </w:rPr>
  </w:style>
  <w:style w:type="character" w:customStyle="1" w:styleId="ListParagraphChar">
    <w:name w:val="List Paragraph Char"/>
    <w:basedOn w:val="DefaultParagraphFont"/>
    <w:link w:val="ListParagraph"/>
    <w:uiPriority w:val="34"/>
    <w:rsid w:val="00D94D79"/>
  </w:style>
  <w:style w:type="paragraph" w:customStyle="1" w:styleId="Listparag">
    <w:name w:val="List parag"/>
    <w:basedOn w:val="ListParagraph"/>
    <w:link w:val="ListparagChar"/>
    <w:qFormat/>
    <w:rsid w:val="00C13963"/>
    <w:pPr>
      <w:spacing w:after="120" w:line="264" w:lineRule="auto"/>
      <w:ind w:left="0"/>
      <w:contextualSpacing w:val="0"/>
    </w:pPr>
    <w:rPr>
      <w:rFonts w:eastAsia="Times New Roman" w:cstheme="minorHAnsi"/>
      <w:color w:val="000000"/>
      <w:kern w:val="0"/>
      <w:lang w:eastAsia="en-GB"/>
      <w14:ligatures w14:val="none"/>
    </w:rPr>
  </w:style>
  <w:style w:type="character" w:customStyle="1" w:styleId="ListparagChar">
    <w:name w:val="List parag Char"/>
    <w:basedOn w:val="ListParagraphChar"/>
    <w:link w:val="Listparag"/>
    <w:rsid w:val="00C13963"/>
    <w:rPr>
      <w:rFonts w:eastAsia="Times New Roman" w:cstheme="minorHAnsi"/>
      <w:color w:val="000000"/>
      <w:kern w:val="0"/>
      <w:lang w:eastAsia="en-GB"/>
      <w14:ligatures w14:val="none"/>
    </w:rPr>
  </w:style>
  <w:style w:type="numbering" w:customStyle="1" w:styleId="ImportedStyle6">
    <w:name w:val="Imported Style 6"/>
    <w:rsid w:val="00A846F5"/>
    <w:pPr>
      <w:numPr>
        <w:numId w:val="47"/>
      </w:numPr>
    </w:pPr>
  </w:style>
  <w:style w:type="paragraph" w:customStyle="1" w:styleId="Heading">
    <w:name w:val="Heading"/>
    <w:next w:val="Normal"/>
    <w:rsid w:val="000149AB"/>
    <w:pPr>
      <w:pBdr>
        <w:top w:val="nil"/>
        <w:left w:val="nil"/>
        <w:bottom w:val="nil"/>
        <w:right w:val="nil"/>
        <w:between w:val="nil"/>
        <w:bar w:val="nil"/>
      </w:pBdr>
      <w:spacing w:before="120" w:after="360" w:line="264" w:lineRule="auto"/>
      <w:outlineLvl w:val="0"/>
    </w:pPr>
    <w:rPr>
      <w:rFonts w:ascii="Georgia" w:eastAsia="Arial Unicode MS" w:hAnsi="Georgia" w:cs="Arial Unicode MS"/>
      <w:i/>
      <w:iCs/>
      <w:color w:val="004147"/>
      <w:kern w:val="0"/>
      <w:sz w:val="48"/>
      <w:szCs w:val="48"/>
      <w:u w:color="004147"/>
      <w:bdr w:val="nil"/>
      <w:lang w:val="it-IT" w:eastAsia="en-GB"/>
      <w14:textOutline w14:w="0" w14:cap="flat" w14:cmpd="sng" w14:algn="ctr">
        <w14:noFill/>
        <w14:prstDash w14:val="solid"/>
        <w14:bevel/>
      </w14:textOutline>
      <w14:ligatures w14:val="none"/>
    </w:rPr>
  </w:style>
  <w:style w:type="numbering" w:customStyle="1" w:styleId="ImportedStyle5">
    <w:name w:val="Imported Style 5"/>
    <w:rsid w:val="000149AB"/>
    <w:pPr>
      <w:numPr>
        <w:numId w:val="48"/>
      </w:numPr>
    </w:pPr>
  </w:style>
  <w:style w:type="table" w:customStyle="1" w:styleId="TableGrid1">
    <w:name w:val="Table Grid1"/>
    <w:basedOn w:val="TableNormal"/>
    <w:next w:val="TableGrid"/>
    <w:uiPriority w:val="39"/>
    <w:rsid w:val="007854A9"/>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891192">
      <w:bodyDiv w:val="1"/>
      <w:marLeft w:val="0"/>
      <w:marRight w:val="0"/>
      <w:marTop w:val="0"/>
      <w:marBottom w:val="0"/>
      <w:divBdr>
        <w:top w:val="none" w:sz="0" w:space="0" w:color="auto"/>
        <w:left w:val="none" w:sz="0" w:space="0" w:color="auto"/>
        <w:bottom w:val="none" w:sz="0" w:space="0" w:color="auto"/>
        <w:right w:val="none" w:sz="0" w:space="0" w:color="auto"/>
      </w:divBdr>
    </w:div>
    <w:div w:id="161942040">
      <w:bodyDiv w:val="1"/>
      <w:marLeft w:val="0"/>
      <w:marRight w:val="0"/>
      <w:marTop w:val="0"/>
      <w:marBottom w:val="0"/>
      <w:divBdr>
        <w:top w:val="none" w:sz="0" w:space="0" w:color="auto"/>
        <w:left w:val="none" w:sz="0" w:space="0" w:color="auto"/>
        <w:bottom w:val="none" w:sz="0" w:space="0" w:color="auto"/>
        <w:right w:val="none" w:sz="0" w:space="0" w:color="auto"/>
      </w:divBdr>
      <w:divsChild>
        <w:div w:id="1657681957">
          <w:marLeft w:val="0"/>
          <w:marRight w:val="0"/>
          <w:marTop w:val="0"/>
          <w:marBottom w:val="0"/>
          <w:divBdr>
            <w:top w:val="none" w:sz="0" w:space="0" w:color="auto"/>
            <w:left w:val="none" w:sz="0" w:space="0" w:color="auto"/>
            <w:bottom w:val="none" w:sz="0" w:space="0" w:color="auto"/>
            <w:right w:val="none" w:sz="0" w:space="0" w:color="auto"/>
          </w:divBdr>
        </w:div>
      </w:divsChild>
    </w:div>
    <w:div w:id="372190255">
      <w:bodyDiv w:val="1"/>
      <w:marLeft w:val="0"/>
      <w:marRight w:val="0"/>
      <w:marTop w:val="0"/>
      <w:marBottom w:val="0"/>
      <w:divBdr>
        <w:top w:val="none" w:sz="0" w:space="0" w:color="auto"/>
        <w:left w:val="none" w:sz="0" w:space="0" w:color="auto"/>
        <w:bottom w:val="none" w:sz="0" w:space="0" w:color="auto"/>
        <w:right w:val="none" w:sz="0" w:space="0" w:color="auto"/>
      </w:divBdr>
    </w:div>
    <w:div w:id="422803050">
      <w:bodyDiv w:val="1"/>
      <w:marLeft w:val="0"/>
      <w:marRight w:val="0"/>
      <w:marTop w:val="0"/>
      <w:marBottom w:val="0"/>
      <w:divBdr>
        <w:top w:val="none" w:sz="0" w:space="0" w:color="auto"/>
        <w:left w:val="none" w:sz="0" w:space="0" w:color="auto"/>
        <w:bottom w:val="none" w:sz="0" w:space="0" w:color="auto"/>
        <w:right w:val="none" w:sz="0" w:space="0" w:color="auto"/>
      </w:divBdr>
    </w:div>
    <w:div w:id="433212464">
      <w:bodyDiv w:val="1"/>
      <w:marLeft w:val="0"/>
      <w:marRight w:val="0"/>
      <w:marTop w:val="0"/>
      <w:marBottom w:val="0"/>
      <w:divBdr>
        <w:top w:val="none" w:sz="0" w:space="0" w:color="auto"/>
        <w:left w:val="none" w:sz="0" w:space="0" w:color="auto"/>
        <w:bottom w:val="none" w:sz="0" w:space="0" w:color="auto"/>
        <w:right w:val="none" w:sz="0" w:space="0" w:color="auto"/>
      </w:divBdr>
      <w:divsChild>
        <w:div w:id="23217774">
          <w:marLeft w:val="0"/>
          <w:marRight w:val="0"/>
          <w:marTop w:val="0"/>
          <w:marBottom w:val="0"/>
          <w:divBdr>
            <w:top w:val="none" w:sz="0" w:space="0" w:color="auto"/>
            <w:left w:val="none" w:sz="0" w:space="0" w:color="auto"/>
            <w:bottom w:val="none" w:sz="0" w:space="0" w:color="auto"/>
            <w:right w:val="none" w:sz="0" w:space="0" w:color="auto"/>
          </w:divBdr>
        </w:div>
      </w:divsChild>
    </w:div>
    <w:div w:id="570772594">
      <w:bodyDiv w:val="1"/>
      <w:marLeft w:val="0"/>
      <w:marRight w:val="0"/>
      <w:marTop w:val="0"/>
      <w:marBottom w:val="0"/>
      <w:divBdr>
        <w:top w:val="none" w:sz="0" w:space="0" w:color="auto"/>
        <w:left w:val="none" w:sz="0" w:space="0" w:color="auto"/>
        <w:bottom w:val="none" w:sz="0" w:space="0" w:color="auto"/>
        <w:right w:val="none" w:sz="0" w:space="0" w:color="auto"/>
      </w:divBdr>
      <w:divsChild>
        <w:div w:id="109596491">
          <w:marLeft w:val="547"/>
          <w:marRight w:val="0"/>
          <w:marTop w:val="125"/>
          <w:marBottom w:val="0"/>
          <w:divBdr>
            <w:top w:val="none" w:sz="0" w:space="0" w:color="auto"/>
            <w:left w:val="none" w:sz="0" w:space="0" w:color="auto"/>
            <w:bottom w:val="none" w:sz="0" w:space="0" w:color="auto"/>
            <w:right w:val="none" w:sz="0" w:space="0" w:color="auto"/>
          </w:divBdr>
        </w:div>
        <w:div w:id="702052533">
          <w:marLeft w:val="547"/>
          <w:marRight w:val="0"/>
          <w:marTop w:val="125"/>
          <w:marBottom w:val="0"/>
          <w:divBdr>
            <w:top w:val="none" w:sz="0" w:space="0" w:color="auto"/>
            <w:left w:val="none" w:sz="0" w:space="0" w:color="auto"/>
            <w:bottom w:val="none" w:sz="0" w:space="0" w:color="auto"/>
            <w:right w:val="none" w:sz="0" w:space="0" w:color="auto"/>
          </w:divBdr>
        </w:div>
        <w:div w:id="1423917581">
          <w:marLeft w:val="547"/>
          <w:marRight w:val="0"/>
          <w:marTop w:val="125"/>
          <w:marBottom w:val="0"/>
          <w:divBdr>
            <w:top w:val="none" w:sz="0" w:space="0" w:color="auto"/>
            <w:left w:val="none" w:sz="0" w:space="0" w:color="auto"/>
            <w:bottom w:val="none" w:sz="0" w:space="0" w:color="auto"/>
            <w:right w:val="none" w:sz="0" w:space="0" w:color="auto"/>
          </w:divBdr>
        </w:div>
        <w:div w:id="2082556260">
          <w:marLeft w:val="547"/>
          <w:marRight w:val="0"/>
          <w:marTop w:val="125"/>
          <w:marBottom w:val="0"/>
          <w:divBdr>
            <w:top w:val="none" w:sz="0" w:space="0" w:color="auto"/>
            <w:left w:val="none" w:sz="0" w:space="0" w:color="auto"/>
            <w:bottom w:val="none" w:sz="0" w:space="0" w:color="auto"/>
            <w:right w:val="none" w:sz="0" w:space="0" w:color="auto"/>
          </w:divBdr>
        </w:div>
      </w:divsChild>
    </w:div>
    <w:div w:id="583493542">
      <w:bodyDiv w:val="1"/>
      <w:marLeft w:val="0"/>
      <w:marRight w:val="0"/>
      <w:marTop w:val="0"/>
      <w:marBottom w:val="0"/>
      <w:divBdr>
        <w:top w:val="none" w:sz="0" w:space="0" w:color="auto"/>
        <w:left w:val="none" w:sz="0" w:space="0" w:color="auto"/>
        <w:bottom w:val="none" w:sz="0" w:space="0" w:color="auto"/>
        <w:right w:val="none" w:sz="0" w:space="0" w:color="auto"/>
      </w:divBdr>
    </w:div>
    <w:div w:id="869105627">
      <w:bodyDiv w:val="1"/>
      <w:marLeft w:val="0"/>
      <w:marRight w:val="0"/>
      <w:marTop w:val="0"/>
      <w:marBottom w:val="0"/>
      <w:divBdr>
        <w:top w:val="none" w:sz="0" w:space="0" w:color="auto"/>
        <w:left w:val="none" w:sz="0" w:space="0" w:color="auto"/>
        <w:bottom w:val="none" w:sz="0" w:space="0" w:color="auto"/>
        <w:right w:val="none" w:sz="0" w:space="0" w:color="auto"/>
      </w:divBdr>
    </w:div>
    <w:div w:id="922690864">
      <w:bodyDiv w:val="1"/>
      <w:marLeft w:val="0"/>
      <w:marRight w:val="0"/>
      <w:marTop w:val="0"/>
      <w:marBottom w:val="0"/>
      <w:divBdr>
        <w:top w:val="none" w:sz="0" w:space="0" w:color="auto"/>
        <w:left w:val="none" w:sz="0" w:space="0" w:color="auto"/>
        <w:bottom w:val="none" w:sz="0" w:space="0" w:color="auto"/>
        <w:right w:val="none" w:sz="0" w:space="0" w:color="auto"/>
      </w:divBdr>
    </w:div>
    <w:div w:id="937906917">
      <w:bodyDiv w:val="1"/>
      <w:marLeft w:val="0"/>
      <w:marRight w:val="0"/>
      <w:marTop w:val="0"/>
      <w:marBottom w:val="0"/>
      <w:divBdr>
        <w:top w:val="none" w:sz="0" w:space="0" w:color="auto"/>
        <w:left w:val="none" w:sz="0" w:space="0" w:color="auto"/>
        <w:bottom w:val="none" w:sz="0" w:space="0" w:color="auto"/>
        <w:right w:val="none" w:sz="0" w:space="0" w:color="auto"/>
      </w:divBdr>
    </w:div>
    <w:div w:id="959529496">
      <w:bodyDiv w:val="1"/>
      <w:marLeft w:val="0"/>
      <w:marRight w:val="0"/>
      <w:marTop w:val="0"/>
      <w:marBottom w:val="0"/>
      <w:divBdr>
        <w:top w:val="none" w:sz="0" w:space="0" w:color="auto"/>
        <w:left w:val="none" w:sz="0" w:space="0" w:color="auto"/>
        <w:bottom w:val="none" w:sz="0" w:space="0" w:color="auto"/>
        <w:right w:val="none" w:sz="0" w:space="0" w:color="auto"/>
      </w:divBdr>
    </w:div>
    <w:div w:id="981999621">
      <w:bodyDiv w:val="1"/>
      <w:marLeft w:val="0"/>
      <w:marRight w:val="0"/>
      <w:marTop w:val="0"/>
      <w:marBottom w:val="0"/>
      <w:divBdr>
        <w:top w:val="none" w:sz="0" w:space="0" w:color="auto"/>
        <w:left w:val="none" w:sz="0" w:space="0" w:color="auto"/>
        <w:bottom w:val="none" w:sz="0" w:space="0" w:color="auto"/>
        <w:right w:val="none" w:sz="0" w:space="0" w:color="auto"/>
      </w:divBdr>
      <w:divsChild>
        <w:div w:id="278031466">
          <w:marLeft w:val="0"/>
          <w:marRight w:val="0"/>
          <w:marTop w:val="0"/>
          <w:marBottom w:val="0"/>
          <w:divBdr>
            <w:top w:val="none" w:sz="0" w:space="0" w:color="auto"/>
            <w:left w:val="none" w:sz="0" w:space="0" w:color="auto"/>
            <w:bottom w:val="none" w:sz="0" w:space="0" w:color="auto"/>
            <w:right w:val="none" w:sz="0" w:space="0" w:color="auto"/>
          </w:divBdr>
        </w:div>
      </w:divsChild>
    </w:div>
    <w:div w:id="1009335095">
      <w:bodyDiv w:val="1"/>
      <w:marLeft w:val="0"/>
      <w:marRight w:val="0"/>
      <w:marTop w:val="0"/>
      <w:marBottom w:val="0"/>
      <w:divBdr>
        <w:top w:val="none" w:sz="0" w:space="0" w:color="auto"/>
        <w:left w:val="none" w:sz="0" w:space="0" w:color="auto"/>
        <w:bottom w:val="none" w:sz="0" w:space="0" w:color="auto"/>
        <w:right w:val="none" w:sz="0" w:space="0" w:color="auto"/>
      </w:divBdr>
      <w:divsChild>
        <w:div w:id="1496916419">
          <w:marLeft w:val="0"/>
          <w:marRight w:val="0"/>
          <w:marTop w:val="0"/>
          <w:marBottom w:val="0"/>
          <w:divBdr>
            <w:top w:val="none" w:sz="0" w:space="0" w:color="auto"/>
            <w:left w:val="none" w:sz="0" w:space="0" w:color="auto"/>
            <w:bottom w:val="none" w:sz="0" w:space="0" w:color="auto"/>
            <w:right w:val="none" w:sz="0" w:space="0" w:color="auto"/>
          </w:divBdr>
        </w:div>
      </w:divsChild>
    </w:div>
    <w:div w:id="1072391262">
      <w:bodyDiv w:val="1"/>
      <w:marLeft w:val="0"/>
      <w:marRight w:val="0"/>
      <w:marTop w:val="0"/>
      <w:marBottom w:val="0"/>
      <w:divBdr>
        <w:top w:val="none" w:sz="0" w:space="0" w:color="auto"/>
        <w:left w:val="none" w:sz="0" w:space="0" w:color="auto"/>
        <w:bottom w:val="none" w:sz="0" w:space="0" w:color="auto"/>
        <w:right w:val="none" w:sz="0" w:space="0" w:color="auto"/>
      </w:divBdr>
    </w:div>
    <w:div w:id="1080978565">
      <w:bodyDiv w:val="1"/>
      <w:marLeft w:val="0"/>
      <w:marRight w:val="0"/>
      <w:marTop w:val="0"/>
      <w:marBottom w:val="0"/>
      <w:divBdr>
        <w:top w:val="none" w:sz="0" w:space="0" w:color="auto"/>
        <w:left w:val="none" w:sz="0" w:space="0" w:color="auto"/>
        <w:bottom w:val="none" w:sz="0" w:space="0" w:color="auto"/>
        <w:right w:val="none" w:sz="0" w:space="0" w:color="auto"/>
      </w:divBdr>
    </w:div>
    <w:div w:id="1173764250">
      <w:bodyDiv w:val="1"/>
      <w:marLeft w:val="0"/>
      <w:marRight w:val="0"/>
      <w:marTop w:val="0"/>
      <w:marBottom w:val="0"/>
      <w:divBdr>
        <w:top w:val="none" w:sz="0" w:space="0" w:color="auto"/>
        <w:left w:val="none" w:sz="0" w:space="0" w:color="auto"/>
        <w:bottom w:val="none" w:sz="0" w:space="0" w:color="auto"/>
        <w:right w:val="none" w:sz="0" w:space="0" w:color="auto"/>
      </w:divBdr>
    </w:div>
    <w:div w:id="1207133788">
      <w:bodyDiv w:val="1"/>
      <w:marLeft w:val="0"/>
      <w:marRight w:val="0"/>
      <w:marTop w:val="0"/>
      <w:marBottom w:val="0"/>
      <w:divBdr>
        <w:top w:val="none" w:sz="0" w:space="0" w:color="auto"/>
        <w:left w:val="none" w:sz="0" w:space="0" w:color="auto"/>
        <w:bottom w:val="none" w:sz="0" w:space="0" w:color="auto"/>
        <w:right w:val="none" w:sz="0" w:space="0" w:color="auto"/>
      </w:divBdr>
    </w:div>
    <w:div w:id="1248613987">
      <w:bodyDiv w:val="1"/>
      <w:marLeft w:val="0"/>
      <w:marRight w:val="0"/>
      <w:marTop w:val="0"/>
      <w:marBottom w:val="0"/>
      <w:divBdr>
        <w:top w:val="none" w:sz="0" w:space="0" w:color="auto"/>
        <w:left w:val="none" w:sz="0" w:space="0" w:color="auto"/>
        <w:bottom w:val="none" w:sz="0" w:space="0" w:color="auto"/>
        <w:right w:val="none" w:sz="0" w:space="0" w:color="auto"/>
      </w:divBdr>
    </w:div>
    <w:div w:id="1393312492">
      <w:bodyDiv w:val="1"/>
      <w:marLeft w:val="0"/>
      <w:marRight w:val="0"/>
      <w:marTop w:val="0"/>
      <w:marBottom w:val="0"/>
      <w:divBdr>
        <w:top w:val="none" w:sz="0" w:space="0" w:color="auto"/>
        <w:left w:val="none" w:sz="0" w:space="0" w:color="auto"/>
        <w:bottom w:val="none" w:sz="0" w:space="0" w:color="auto"/>
        <w:right w:val="none" w:sz="0" w:space="0" w:color="auto"/>
      </w:divBdr>
    </w:div>
    <w:div w:id="1402562984">
      <w:bodyDiv w:val="1"/>
      <w:marLeft w:val="0"/>
      <w:marRight w:val="0"/>
      <w:marTop w:val="0"/>
      <w:marBottom w:val="0"/>
      <w:divBdr>
        <w:top w:val="none" w:sz="0" w:space="0" w:color="auto"/>
        <w:left w:val="none" w:sz="0" w:space="0" w:color="auto"/>
        <w:bottom w:val="none" w:sz="0" w:space="0" w:color="auto"/>
        <w:right w:val="none" w:sz="0" w:space="0" w:color="auto"/>
      </w:divBdr>
    </w:div>
    <w:div w:id="1494251163">
      <w:bodyDiv w:val="1"/>
      <w:marLeft w:val="0"/>
      <w:marRight w:val="0"/>
      <w:marTop w:val="0"/>
      <w:marBottom w:val="0"/>
      <w:divBdr>
        <w:top w:val="none" w:sz="0" w:space="0" w:color="auto"/>
        <w:left w:val="none" w:sz="0" w:space="0" w:color="auto"/>
        <w:bottom w:val="none" w:sz="0" w:space="0" w:color="auto"/>
        <w:right w:val="none" w:sz="0" w:space="0" w:color="auto"/>
      </w:divBdr>
    </w:div>
    <w:div w:id="1517884792">
      <w:bodyDiv w:val="1"/>
      <w:marLeft w:val="0"/>
      <w:marRight w:val="0"/>
      <w:marTop w:val="0"/>
      <w:marBottom w:val="0"/>
      <w:divBdr>
        <w:top w:val="none" w:sz="0" w:space="0" w:color="auto"/>
        <w:left w:val="none" w:sz="0" w:space="0" w:color="auto"/>
        <w:bottom w:val="none" w:sz="0" w:space="0" w:color="auto"/>
        <w:right w:val="none" w:sz="0" w:space="0" w:color="auto"/>
      </w:divBdr>
    </w:div>
    <w:div w:id="1528564011">
      <w:bodyDiv w:val="1"/>
      <w:marLeft w:val="0"/>
      <w:marRight w:val="0"/>
      <w:marTop w:val="0"/>
      <w:marBottom w:val="0"/>
      <w:divBdr>
        <w:top w:val="none" w:sz="0" w:space="0" w:color="auto"/>
        <w:left w:val="none" w:sz="0" w:space="0" w:color="auto"/>
        <w:bottom w:val="none" w:sz="0" w:space="0" w:color="auto"/>
        <w:right w:val="none" w:sz="0" w:space="0" w:color="auto"/>
      </w:divBdr>
    </w:div>
    <w:div w:id="1573469356">
      <w:bodyDiv w:val="1"/>
      <w:marLeft w:val="0"/>
      <w:marRight w:val="0"/>
      <w:marTop w:val="0"/>
      <w:marBottom w:val="0"/>
      <w:divBdr>
        <w:top w:val="none" w:sz="0" w:space="0" w:color="auto"/>
        <w:left w:val="none" w:sz="0" w:space="0" w:color="auto"/>
        <w:bottom w:val="none" w:sz="0" w:space="0" w:color="auto"/>
        <w:right w:val="none" w:sz="0" w:space="0" w:color="auto"/>
      </w:divBdr>
      <w:divsChild>
        <w:div w:id="1059551670">
          <w:marLeft w:val="0"/>
          <w:marRight w:val="0"/>
          <w:marTop w:val="0"/>
          <w:marBottom w:val="0"/>
          <w:divBdr>
            <w:top w:val="none" w:sz="0" w:space="0" w:color="auto"/>
            <w:left w:val="none" w:sz="0" w:space="0" w:color="auto"/>
            <w:bottom w:val="none" w:sz="0" w:space="0" w:color="auto"/>
            <w:right w:val="none" w:sz="0" w:space="0" w:color="auto"/>
          </w:divBdr>
        </w:div>
      </w:divsChild>
    </w:div>
    <w:div w:id="1581256233">
      <w:bodyDiv w:val="1"/>
      <w:marLeft w:val="0"/>
      <w:marRight w:val="0"/>
      <w:marTop w:val="0"/>
      <w:marBottom w:val="0"/>
      <w:divBdr>
        <w:top w:val="none" w:sz="0" w:space="0" w:color="auto"/>
        <w:left w:val="none" w:sz="0" w:space="0" w:color="auto"/>
        <w:bottom w:val="none" w:sz="0" w:space="0" w:color="auto"/>
        <w:right w:val="none" w:sz="0" w:space="0" w:color="auto"/>
      </w:divBdr>
    </w:div>
    <w:div w:id="1805654543">
      <w:bodyDiv w:val="1"/>
      <w:marLeft w:val="0"/>
      <w:marRight w:val="0"/>
      <w:marTop w:val="0"/>
      <w:marBottom w:val="0"/>
      <w:divBdr>
        <w:top w:val="none" w:sz="0" w:space="0" w:color="auto"/>
        <w:left w:val="none" w:sz="0" w:space="0" w:color="auto"/>
        <w:bottom w:val="none" w:sz="0" w:space="0" w:color="auto"/>
        <w:right w:val="none" w:sz="0" w:space="0" w:color="auto"/>
      </w:divBdr>
    </w:div>
    <w:div w:id="1809662283">
      <w:bodyDiv w:val="1"/>
      <w:marLeft w:val="0"/>
      <w:marRight w:val="0"/>
      <w:marTop w:val="0"/>
      <w:marBottom w:val="0"/>
      <w:divBdr>
        <w:top w:val="none" w:sz="0" w:space="0" w:color="auto"/>
        <w:left w:val="none" w:sz="0" w:space="0" w:color="auto"/>
        <w:bottom w:val="none" w:sz="0" w:space="0" w:color="auto"/>
        <w:right w:val="none" w:sz="0" w:space="0" w:color="auto"/>
      </w:divBdr>
      <w:divsChild>
        <w:div w:id="66802690">
          <w:marLeft w:val="0"/>
          <w:marRight w:val="0"/>
          <w:marTop w:val="0"/>
          <w:marBottom w:val="0"/>
          <w:divBdr>
            <w:top w:val="none" w:sz="0" w:space="0" w:color="auto"/>
            <w:left w:val="none" w:sz="0" w:space="0" w:color="auto"/>
            <w:bottom w:val="none" w:sz="0" w:space="0" w:color="auto"/>
            <w:right w:val="none" w:sz="0" w:space="0" w:color="auto"/>
          </w:divBdr>
        </w:div>
      </w:divsChild>
    </w:div>
    <w:div w:id="2005426710">
      <w:bodyDiv w:val="1"/>
      <w:marLeft w:val="0"/>
      <w:marRight w:val="0"/>
      <w:marTop w:val="0"/>
      <w:marBottom w:val="0"/>
      <w:divBdr>
        <w:top w:val="none" w:sz="0" w:space="0" w:color="auto"/>
        <w:left w:val="none" w:sz="0" w:space="0" w:color="auto"/>
        <w:bottom w:val="none" w:sz="0" w:space="0" w:color="auto"/>
        <w:right w:val="none" w:sz="0" w:space="0" w:color="auto"/>
      </w:divBdr>
    </w:div>
    <w:div w:id="2032148989">
      <w:bodyDiv w:val="1"/>
      <w:marLeft w:val="0"/>
      <w:marRight w:val="0"/>
      <w:marTop w:val="0"/>
      <w:marBottom w:val="0"/>
      <w:divBdr>
        <w:top w:val="none" w:sz="0" w:space="0" w:color="auto"/>
        <w:left w:val="none" w:sz="0" w:space="0" w:color="auto"/>
        <w:bottom w:val="none" w:sz="0" w:space="0" w:color="auto"/>
        <w:right w:val="none" w:sz="0" w:space="0" w:color="auto"/>
      </w:divBdr>
    </w:div>
    <w:div w:id="209828104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cipd.org/uk/knowledge/factsheets/well-being-factsheet/" TargetMode="External"/><Relationship Id="rId21" Type="http://schemas.openxmlformats.org/officeDocument/2006/relationships/hyperlink" Target="https://www.cipd.org/uk/about/news/five-ideas-employee-recognition/" TargetMode="External"/><Relationship Id="rId34" Type="http://schemas.openxmlformats.org/officeDocument/2006/relationships/hyperlink" Target="https://www.civilserviceworld.com/in-depth/article/transparency-in-the-workplace-a-clear-path-to-success" TargetMode="External"/><Relationship Id="rId42" Type="http://schemas.openxmlformats.org/officeDocument/2006/relationships/hyperlink" Target="https://www.peoplemanagement.co.uk/article/1746396/winner-recognition-awards" TargetMode="External"/><Relationship Id="rId47" Type="http://schemas.openxmlformats.org/officeDocument/2006/relationships/hyperlink" Target="https://www.ideagen.com/thought-leadership/blog/whats-behind-manufacturings-skills-shortage" TargetMode="External"/><Relationship Id="rId50" Type="http://schemas.openxmlformats.org/officeDocument/2006/relationships/hyperlink" Target="https://www.davidsonmorris.com/salary-benchmarking/" TargetMode="External"/><Relationship Id="rId55" Type="http://schemas.openxmlformats.org/officeDocument/2006/relationships/hyperlink" Target="https://www.employment-studies.co.uk/system/files/resources/files/403.pdf" TargetMode="External"/><Relationship Id="rId63" Type="http://schemas.openxmlformats.org/officeDocument/2006/relationships/hyperlink" Target="https://turningpointhr.com/news/driving-change-through-pay-and-reward/" TargetMode="External"/><Relationship Id="rId7" Type="http://schemas.openxmlformats.org/officeDocument/2006/relationships/hyperlink" Target="https://www.acas.org.uk/sites/default/files/2021-03/job-evaluation-considerations-and-risks-advisory-booklet.pdf" TargetMode="External"/><Relationship Id="rId2" Type="http://schemas.openxmlformats.org/officeDocument/2006/relationships/numbering" Target="numbering.xml"/><Relationship Id="rId16" Type="http://schemas.openxmlformats.org/officeDocument/2006/relationships/hyperlink" Target="https://employeebenefits.co.uk/pay-strategy/how-can-employers-benchmark-their-total-reward-strategy/199394.article" TargetMode="External"/><Relationship Id="rId29" Type="http://schemas.openxmlformats.org/officeDocument/2006/relationships/hyperlink" Target="https://www.cipd.org/uk/knowledge/factsheets/pay-performance-factsheet/" TargetMode="External"/><Relationship Id="rId11" Type="http://schemas.openxmlformats.org/officeDocument/2006/relationships/hyperlink" Target="https://www.aihr.com/hr-glossary/extrinsic-rewards/" TargetMode="External"/><Relationship Id="rId24" Type="http://schemas.openxmlformats.org/officeDocument/2006/relationships/hyperlink" Target="https://www.cipd.org/uk/knowledge/factsheets/well-being-factsheet" TargetMode="External"/><Relationship Id="rId32" Type="http://schemas.openxmlformats.org/officeDocument/2006/relationships/hyperlink" Target="https://www.cipd.org/en/knowledge/factsheets/market-pricing-factsheet/" TargetMode="External"/><Relationship Id="rId37" Type="http://schemas.openxmlformats.org/officeDocument/2006/relationships/hyperlink" Target="https://www.gov.uk/data-protection" TargetMode="External"/><Relationship Id="rId40" Type="http://schemas.openxmlformats.org/officeDocument/2006/relationships/hyperlink" Target="https://www.peoplemanagement.co.uk/article/1743866/real-value-reward" TargetMode="External"/><Relationship Id="rId45" Type="http://schemas.openxmlformats.org/officeDocument/2006/relationships/hyperlink" Target="https://hk.indeed.com/career-advice/pay-salary/salary-benchmarking" TargetMode="External"/><Relationship Id="rId53" Type="http://schemas.openxmlformats.org/officeDocument/2006/relationships/hyperlink" Target="https://hrmhandbook.com/hrp/compensation/skill-based-pay/" TargetMode="External"/><Relationship Id="rId58" Type="http://schemas.openxmlformats.org/officeDocument/2006/relationships/hyperlink" Target="https://www.employment-studies.co.uk/system/files/resources/files/mp81.pdf" TargetMode="External"/><Relationship Id="rId66"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yperlink" Target="https://www.therewardpractice.com.au/benchmarking-analysis/" TargetMode="External"/><Relationship Id="rId19" Type="http://schemas.openxmlformats.org/officeDocument/2006/relationships/hyperlink" Target="https://www.hawsons.co.uk/overcoming-the-manufacturing-skills-gap/" TargetMode="External"/><Relationship Id="rId14" Type="http://schemas.openxmlformats.org/officeDocument/2006/relationships/hyperlink" Target="https://civilitypartners.com/why-your-reward-system-for-employees-can-fail-badly/" TargetMode="External"/><Relationship Id="rId22" Type="http://schemas.openxmlformats.org/officeDocument/2006/relationships/hyperlink" Target="https://www.cipd.org/globalassets/media/knowledge/knowledge-hub/evidence-reviews/incentives-recognition-practice-summary_tcm18-105466.pdf" TargetMode="External"/><Relationship Id="rId27" Type="http://schemas.openxmlformats.org/officeDocument/2006/relationships/hyperlink" Target="https://www.cipd.org/uk/knowledge/factsheets/pay-structures-factsheet/" TargetMode="External"/><Relationship Id="rId30" Type="http://schemas.openxmlformats.org/officeDocument/2006/relationships/hyperlink" Target="https://www.cipd.org/uk/views-and-insights/thought-leadership/cipd-voice/benchmarking-employee-turnover/" TargetMode="External"/><Relationship Id="rId35" Type="http://schemas.openxmlformats.org/officeDocument/2006/relationships/hyperlink" Target="https://www.cipd.org/globalassets/media/knowledge/knowledge-hub/evidence-reviews/incentives-recognition-practice-summary_tcm18-105466.pdf" TargetMode="External"/><Relationship Id="rId43" Type="http://schemas.openxmlformats.org/officeDocument/2006/relationships/hyperlink" Target="https://uk.indeed.com/career-advice/career-development/extrinsic-intrinsic-motivation" TargetMode="External"/><Relationship Id="rId48" Type="http://schemas.openxmlformats.org/officeDocument/2006/relationships/hyperlink" Target="https://www.davidsonmorris.com/pay-structure/" TargetMode="External"/><Relationship Id="rId56" Type="http://schemas.openxmlformats.org/officeDocument/2006/relationships/hyperlink" Target="https://www.employment-studies.co.uk/system/files/resources/files/mp32.pdf" TargetMode="External"/><Relationship Id="rId64" Type="http://schemas.openxmlformats.org/officeDocument/2006/relationships/hyperlink" Target="https://www.nhsemployers.org/articles/long-service-awards-employee-retention" TargetMode="External"/><Relationship Id="rId8" Type="http://schemas.openxmlformats.org/officeDocument/2006/relationships/hyperlink" Target="https://www.acas.org.uk/equal-pay/equal-pay-law" TargetMode="External"/><Relationship Id="rId51" Type="http://schemas.openxmlformats.org/officeDocument/2006/relationships/hyperlink" Target="https://www.ons.gov.uk/employmentandlabourmarket/peopleinwork/employmentandemployeetypes/timeseries/jp9i/unem" TargetMode="External"/><Relationship Id="rId3" Type="http://schemas.openxmlformats.org/officeDocument/2006/relationships/styles" Target="styles.xml"/><Relationship Id="rId12" Type="http://schemas.openxmlformats.org/officeDocument/2006/relationships/hyperlink" Target="https://www.aihr.com/hr-glossary/point-factor-method/" TargetMode="External"/><Relationship Id="rId17" Type="http://schemas.openxmlformats.org/officeDocument/2006/relationships/hyperlink" Target="https://www.forbes.com/councils/forbesagencycouncil/2020/02/20/five-ways-to-enhance-your-corporate-culture/" TargetMode="External"/><Relationship Id="rId25" Type="http://schemas.openxmlformats.org/officeDocument/2006/relationships/hyperlink" Target="https://www.cipd.org/uk/knowledge/factsheets/bonuses-factsheet/" TargetMode="External"/><Relationship Id="rId33" Type="http://schemas.openxmlformats.org/officeDocument/2006/relationships/hyperlink" Target="https://www.cipd.org/uk/knowledge/factsheets/reward-factsheet/" TargetMode="External"/><Relationship Id="rId38" Type="http://schemas.openxmlformats.org/officeDocument/2006/relationships/hyperlink" Target="https://www.gov.uk/guidance/salary-sacrifice-and-the-effects-on-paye" TargetMode="External"/><Relationship Id="rId46" Type="http://schemas.openxmlformats.org/officeDocument/2006/relationships/hyperlink" Target="https://www.iod.com/resources/business-advice/reward-and-recognition-programme/" TargetMode="External"/><Relationship Id="rId59" Type="http://schemas.openxmlformats.org/officeDocument/2006/relationships/hyperlink" Target="https://economictimes.indiatimes.com/definition/extrinsic-rewards?from=mdr" TargetMode="External"/><Relationship Id="rId67" Type="http://schemas.openxmlformats.org/officeDocument/2006/relationships/theme" Target="theme/theme1.xml"/><Relationship Id="rId20" Type="http://schemas.openxmlformats.org/officeDocument/2006/relationships/hyperlink" Target="https://hrdailyadvisor.com/2013/06/29/employee-rewards-the-importance-of-perceived-fairness/" TargetMode="External"/><Relationship Id="rId41" Type="http://schemas.openxmlformats.org/officeDocument/2006/relationships/hyperlink" Target="https://www.rewardgateway.com/uk/blog/10-examples-of-non-financial-employee-rewards" TargetMode="External"/><Relationship Id="rId54" Type="http://schemas.openxmlformats.org/officeDocument/2006/relationships/hyperlink" Target="https://www.forbes.com/councils/forbesbusinesscouncil/2023/06/16/the-case-for-transparency-in-the-workplace-and-its-impact-on-organizational-performance/" TargetMode="External"/><Relationship Id="rId62" Type="http://schemas.openxmlformats.org/officeDocument/2006/relationships/hyperlink" Target="https://www.forbes.com/sites/rogertrapp/2014/02/27/context-is-everything-for-the-modern-business/" TargetMode="External"/><Relationship Id="rId1" Type="http://schemas.openxmlformats.org/officeDocument/2006/relationships/customXml" Target="../customXml/item1.xml"/><Relationship Id="rId6" Type="http://schemas.openxmlformats.org/officeDocument/2006/relationships/image" Target="media/image1.jpeg"/><Relationship Id="rId15" Type="http://schemas.openxmlformats.org/officeDocument/2006/relationships/hyperlink" Target="https://www.barclayscorporate.com/content/dam/barclayscorporate-com/documents/insights/Industry-expertise-24/Skills-shortage-report.pdf" TargetMode="External"/><Relationship Id="rId23" Type="http://schemas.openxmlformats.org/officeDocument/2006/relationships/hyperlink" Target="https://www.cipd.org/globalassets/media/knowledge/knowledge-hub/reports/2023-pdfs/8436-health-and-wellbeing-report-2023.pdf" TargetMode="External"/><Relationship Id="rId28" Type="http://schemas.openxmlformats.org/officeDocument/2006/relationships/hyperlink" Target="https://www.cipd.org/globalassets/media/knowledge/knowledge-hub/reports/2024-pdfs/8551-pay-performance-and-transparency-report-web2.pdf" TargetMode="External"/><Relationship Id="rId36" Type="http://schemas.openxmlformats.org/officeDocument/2006/relationships/hyperlink" Target="https://blog.madisonpg.com/gdpr-is-changing-reward-recognition" TargetMode="External"/><Relationship Id="rId49" Type="http://schemas.openxmlformats.org/officeDocument/2006/relationships/hyperlink" Target="https://www.davidsonmorris.com/performance-related-pay/" TargetMode="External"/><Relationship Id="rId57" Type="http://schemas.openxmlformats.org/officeDocument/2006/relationships/hyperlink" Target="https://app.croneri.co.uk/strategic-briefings/using-non-cash-reward-recognition-incentives-and-reward?topic=190" TargetMode="External"/><Relationship Id="rId10" Type="http://schemas.openxmlformats.org/officeDocument/2006/relationships/hyperlink" Target="https://www.acas.org.uk/changing-an-employment-contract/employer-responsibilities" TargetMode="External"/><Relationship Id="rId31" Type="http://schemas.openxmlformats.org/officeDocument/2006/relationships/hyperlink" Target="https://www.cipd.org/uk/knowledge/guides/employee-financial-well-being/" TargetMode="External"/><Relationship Id="rId44" Type="http://schemas.openxmlformats.org/officeDocument/2006/relationships/hyperlink" Target="https://www.indeed.com/career-advice/pay-salary/what-is-broadbanding" TargetMode="External"/><Relationship Id="rId52" Type="http://schemas.openxmlformats.org/officeDocument/2006/relationships/hyperlink" Target="https://www.fitzgeraldhr.co.uk/gdpr-for-employers/" TargetMode="External"/><Relationship Id="rId60" Type="http://schemas.openxmlformats.org/officeDocument/2006/relationships/hyperlink" Target="https://www.thehrbooth.co.uk/blog/unlimited-annual-leave-does-it-really-work/" TargetMode="External"/><Relationship Id="rId65" Type="http://schemas.openxmlformats.org/officeDocument/2006/relationships/hyperlink" Target="https://www.unilever.com/sustainability/responsible-business/employee-wellbeing" TargetMode="External"/><Relationship Id="rId4" Type="http://schemas.openxmlformats.org/officeDocument/2006/relationships/settings" Target="settings.xml"/><Relationship Id="rId9" Type="http://schemas.openxmlformats.org/officeDocument/2006/relationships/hyperlink" Target="https://www.acas.org.uk/discrimination-and-the-law" TargetMode="External"/><Relationship Id="rId13" Type="http://schemas.openxmlformats.org/officeDocument/2006/relationships/hyperlink" Target="https://getbravo.io/advantages-and-disadvantages-of-intrinsic-rewards/" TargetMode="External"/><Relationship Id="rId18" Type="http://schemas.openxmlformats.org/officeDocument/2006/relationships/hyperlink" Target="https://www.workhuman.com/why-workhuman/case-studies/british-airways-taking-employee-recognition-to-new-heights/" TargetMode="External"/><Relationship Id="rId39" Type="http://schemas.openxmlformats.org/officeDocument/2006/relationships/hyperlink" Target="https://www.gov.uk/government/publications/gender-pay-gap-reporting-guidance-for-employers/overvie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846519-FD2D-45B3-A028-E4CA9C4F5D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1714</TotalTime>
  <Pages>14</Pages>
  <Words>7030</Words>
  <Characters>40075</Characters>
  <Application>Microsoft Office Word</Application>
  <DocSecurity>0</DocSecurity>
  <Lines>333</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Roberts</dc:creator>
  <cp:keywords/>
  <dc:description/>
  <cp:lastModifiedBy>Jo Roberts</cp:lastModifiedBy>
  <cp:revision>5</cp:revision>
  <cp:lastPrinted>2024-11-25T19:24:00Z</cp:lastPrinted>
  <dcterms:created xsi:type="dcterms:W3CDTF">2025-07-30T16:42:00Z</dcterms:created>
  <dcterms:modified xsi:type="dcterms:W3CDTF">2025-08-27T18:03:00Z</dcterms:modified>
</cp:coreProperties>
</file>