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4E07C1" w14:textId="4D1E9BAF" w:rsidR="0001453D" w:rsidRPr="00A26855" w:rsidRDefault="002E5C88">
      <w:pPr>
        <w:rPr>
          <w:b/>
          <w:bCs/>
        </w:rPr>
      </w:pPr>
      <w:r w:rsidRPr="2CB01929">
        <w:rPr>
          <w:b/>
          <w:bCs/>
        </w:rPr>
        <w:t xml:space="preserve">Strategic Management Examination </w:t>
      </w:r>
      <w:r w:rsidR="02C09C05" w:rsidRPr="2CB01929">
        <w:rPr>
          <w:b/>
          <w:bCs/>
        </w:rPr>
        <w:t xml:space="preserve">Questions and Answer </w:t>
      </w:r>
      <w:r w:rsidRPr="2CB01929">
        <w:rPr>
          <w:b/>
          <w:bCs/>
        </w:rPr>
        <w:t>Template</w:t>
      </w:r>
    </w:p>
    <w:tbl>
      <w:tblPr>
        <w:tblStyle w:val="a7"/>
        <w:tblW w:w="0" w:type="auto"/>
        <w:tblLook w:val="04A0" w:firstRow="1" w:lastRow="0" w:firstColumn="1" w:lastColumn="0" w:noHBand="0" w:noVBand="1"/>
      </w:tblPr>
      <w:tblGrid>
        <w:gridCol w:w="4508"/>
        <w:gridCol w:w="4508"/>
      </w:tblGrid>
      <w:tr w:rsidR="002E5C88" w14:paraId="12E150F5" w14:textId="77777777" w:rsidTr="002E5C88">
        <w:tc>
          <w:tcPr>
            <w:tcW w:w="4508" w:type="dxa"/>
          </w:tcPr>
          <w:p w14:paraId="507C5B25" w14:textId="7CC27FB3" w:rsidR="002E5C88" w:rsidRDefault="002E5C88">
            <w:r>
              <w:t>Student Name</w:t>
            </w:r>
          </w:p>
        </w:tc>
        <w:tc>
          <w:tcPr>
            <w:tcW w:w="4508" w:type="dxa"/>
          </w:tcPr>
          <w:p w14:paraId="4DC17CE6" w14:textId="43ED1163" w:rsidR="002E5C88" w:rsidRPr="00E87519" w:rsidRDefault="00E87519">
            <w:pPr>
              <w:rPr>
                <w:lang w:val="en-CA"/>
              </w:rPr>
            </w:pPr>
            <w:r>
              <w:rPr>
                <w:lang w:val="en-CA"/>
              </w:rPr>
              <w:t xml:space="preserve"> Junyi He</w:t>
            </w:r>
          </w:p>
        </w:tc>
      </w:tr>
      <w:tr w:rsidR="002E5C88" w14:paraId="6B92937E" w14:textId="77777777" w:rsidTr="002E5C88">
        <w:tc>
          <w:tcPr>
            <w:tcW w:w="4508" w:type="dxa"/>
          </w:tcPr>
          <w:p w14:paraId="7C5A5BAA" w14:textId="6B9A6F2D" w:rsidR="002E5C88" w:rsidRDefault="002E5C88">
            <w:r>
              <w:t>Student Number</w:t>
            </w:r>
          </w:p>
        </w:tc>
        <w:tc>
          <w:tcPr>
            <w:tcW w:w="4508" w:type="dxa"/>
          </w:tcPr>
          <w:p w14:paraId="317B8B0F" w14:textId="1CF5001B" w:rsidR="002E5C88" w:rsidRDefault="00E87519">
            <w:r>
              <w:t xml:space="preserve"> 2300625</w:t>
            </w:r>
          </w:p>
        </w:tc>
      </w:tr>
    </w:tbl>
    <w:p w14:paraId="4C1B1D25" w14:textId="6F2DB1BF" w:rsidR="002E5C88" w:rsidRDefault="00A26855" w:rsidP="00D52585">
      <w:pPr>
        <w:spacing w:before="100" w:beforeAutospacing="1"/>
      </w:pPr>
      <w:r>
        <w:t>Students must answer all four questions in the template below:</w:t>
      </w:r>
    </w:p>
    <w:tbl>
      <w:tblPr>
        <w:tblStyle w:val="a7"/>
        <w:tblW w:w="0" w:type="auto"/>
        <w:tblLook w:val="04A0" w:firstRow="1" w:lastRow="0" w:firstColumn="1" w:lastColumn="0" w:noHBand="0" w:noVBand="1"/>
      </w:tblPr>
      <w:tblGrid>
        <w:gridCol w:w="1413"/>
        <w:gridCol w:w="7603"/>
      </w:tblGrid>
      <w:tr w:rsidR="007A25E5" w14:paraId="51FB12B1" w14:textId="77777777" w:rsidTr="00A26855">
        <w:tc>
          <w:tcPr>
            <w:tcW w:w="1413" w:type="dxa"/>
          </w:tcPr>
          <w:p w14:paraId="74E93D84" w14:textId="5413218A" w:rsidR="00A26855" w:rsidRDefault="00A26855">
            <w:r>
              <w:t>Question</w:t>
            </w:r>
          </w:p>
        </w:tc>
        <w:tc>
          <w:tcPr>
            <w:tcW w:w="7603" w:type="dxa"/>
          </w:tcPr>
          <w:p w14:paraId="32E9E4CB" w14:textId="034A34D8" w:rsidR="00B34035" w:rsidRDefault="00B34035" w:rsidP="00D72A9D"/>
        </w:tc>
      </w:tr>
      <w:tr w:rsidR="007A25E5" w14:paraId="0B4718E1" w14:textId="77777777" w:rsidTr="00A26855">
        <w:tc>
          <w:tcPr>
            <w:tcW w:w="1413" w:type="dxa"/>
          </w:tcPr>
          <w:p w14:paraId="2808ED10" w14:textId="0DAB0746" w:rsidR="00A26855" w:rsidRDefault="00A26855">
            <w:r>
              <w:t>1 (40%)</w:t>
            </w:r>
          </w:p>
        </w:tc>
        <w:tc>
          <w:tcPr>
            <w:tcW w:w="7603" w:type="dxa"/>
          </w:tcPr>
          <w:p w14:paraId="00F84F2C" w14:textId="77777777" w:rsidR="00D52585" w:rsidRPr="00D52585" w:rsidRDefault="00D52585" w:rsidP="00D52585">
            <w:pPr>
              <w:rPr>
                <w:sz w:val="22"/>
              </w:rPr>
            </w:pPr>
            <w:r w:rsidRPr="00D52585">
              <w:rPr>
                <w:sz w:val="22"/>
              </w:rPr>
              <w:t xml:space="preserve">Igor Ansoff identified salient features and key questions of strategic management which need to be explored as organisations steer their path into the future. He said, </w:t>
            </w:r>
          </w:p>
          <w:p w14:paraId="5102050E" w14:textId="77777777" w:rsidR="00D52585" w:rsidRPr="00D52585" w:rsidRDefault="00D52585" w:rsidP="00D52585">
            <w:pPr>
              <w:rPr>
                <w:sz w:val="22"/>
              </w:rPr>
            </w:pPr>
            <w:r w:rsidRPr="00D52585">
              <w:rPr>
                <w:sz w:val="22"/>
              </w:rPr>
              <w:t>“A basic hypothesis of the book is that an organisation will be successful if environment, response, culture and capability match each other” (Ansoff 1979: 11).</w:t>
            </w:r>
          </w:p>
          <w:p w14:paraId="797B53B4" w14:textId="5588BB29" w:rsidR="00A26855" w:rsidRPr="00B259AE" w:rsidRDefault="00D52585" w:rsidP="00D52585">
            <w:pPr>
              <w:spacing w:after="160" w:line="259" w:lineRule="auto"/>
              <w:rPr>
                <w:sz w:val="22"/>
              </w:rPr>
            </w:pPr>
            <w:r w:rsidRPr="00D52585">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rsidR="00674F40" w14:paraId="2AD7A6C3" w14:textId="77777777" w:rsidTr="00E053DF">
        <w:tc>
          <w:tcPr>
            <w:tcW w:w="9016" w:type="dxa"/>
            <w:gridSpan w:val="2"/>
          </w:tcPr>
          <w:p w14:paraId="02D5F662" w14:textId="41C3C13C" w:rsidR="00674F40" w:rsidRDefault="00674F40">
            <w:r>
              <w:t>Write your answer here</w:t>
            </w:r>
            <w:r w:rsidR="00193B0C">
              <w:t>:</w:t>
            </w:r>
          </w:p>
          <w:p w14:paraId="7E288500" w14:textId="77777777" w:rsidR="00E87519" w:rsidRDefault="00E87519"/>
          <w:p w14:paraId="11981527" w14:textId="75FFF581" w:rsidR="00674F40" w:rsidRDefault="00E87519">
            <w:r w:rsidRPr="00E87519">
              <w:t xml:space="preserve">In the field of business strategy, Ansoff's work on strategic management—especially his 1979 book "Strategic Management"—remains highly influential. Russian-American mathematician and business theorist Igor Ansoff developed </w:t>
            </w:r>
            <w:r w:rsidRPr="00E87519">
              <w:t>several</w:t>
            </w:r>
            <w:r w:rsidRPr="00E87519">
              <w:t xml:space="preserve"> important ideas that are now fundamental to strategic planning and decision-making.</w:t>
            </w:r>
          </w:p>
          <w:p w14:paraId="2AF9DF49" w14:textId="77777777" w:rsidR="00E87519" w:rsidRDefault="00E87519"/>
          <w:p w14:paraId="135A566D" w14:textId="1F1EF07D" w:rsidR="00E87519" w:rsidRDefault="00305FEE">
            <w:r w:rsidRPr="00305FEE">
              <w:t xml:space="preserve">The Ansoff Matrix, sometimes referred to as the Product-Market Expansion Grid, is among Ansoff's most well-known inventions. With the help of this matrix, businesses can examine possible pairings of both new and existing products and markets </w:t>
            </w:r>
            <w:r w:rsidRPr="00305FEE">
              <w:t>to</w:t>
            </w:r>
            <w:r w:rsidRPr="00305FEE">
              <w:t xml:space="preserve"> formulate their growth strategies. The matrix presents four distinct growth strategies, namely:</w:t>
            </w:r>
          </w:p>
          <w:p w14:paraId="76E0F6B4" w14:textId="77777777" w:rsidR="00305FEE" w:rsidRDefault="00305FEE"/>
          <w:p w14:paraId="5ADBE22A" w14:textId="60A044FD" w:rsidR="00305FEE" w:rsidRPr="00305FEE" w:rsidRDefault="00305FEE">
            <w:pPr>
              <w:rPr>
                <w:b/>
                <w:bCs/>
              </w:rPr>
            </w:pPr>
            <w:r w:rsidRPr="00305FEE">
              <w:rPr>
                <w:b/>
                <w:bCs/>
              </w:rPr>
              <w:t>Market Penetration:</w:t>
            </w:r>
          </w:p>
          <w:p w14:paraId="39A65188" w14:textId="77777777" w:rsidR="00305FEE" w:rsidRDefault="00305FEE"/>
          <w:p w14:paraId="5EEEC5D8" w14:textId="485072AA" w:rsidR="00305FEE" w:rsidRDefault="00305FEE" w:rsidP="00305FEE">
            <w:r>
              <w:t>C</w:t>
            </w:r>
            <w:r w:rsidRPr="00305FEE">
              <w:t>oncentrates on growing market share in markets where products are already available. This could entail strategies like price reductions, distribution channel improvements, or forceful marketing campaigns.</w:t>
            </w:r>
          </w:p>
          <w:p w14:paraId="73CF0FD1" w14:textId="77777777" w:rsidR="00305FEE" w:rsidRDefault="00305FEE"/>
          <w:p w14:paraId="0082A20D" w14:textId="7D516D03" w:rsidR="00305FEE" w:rsidRDefault="00305FEE">
            <w:pPr>
              <w:rPr>
                <w:b/>
                <w:bCs/>
              </w:rPr>
            </w:pPr>
            <w:r w:rsidRPr="00305FEE">
              <w:rPr>
                <w:b/>
                <w:bCs/>
              </w:rPr>
              <w:t>Market Development:</w:t>
            </w:r>
          </w:p>
          <w:p w14:paraId="44EA1A2E" w14:textId="77777777" w:rsidR="00305FEE" w:rsidRDefault="00305FEE"/>
          <w:p w14:paraId="5238D612" w14:textId="608D5593" w:rsidR="00305FEE" w:rsidRDefault="00305FEE">
            <w:r>
              <w:t>I</w:t>
            </w:r>
            <w:r w:rsidRPr="00305FEE">
              <w:t>nvolves bringing current products into new markets. This could mean focusing on new markets, customer bases, or geographic regions.</w:t>
            </w:r>
          </w:p>
          <w:p w14:paraId="22B1EC75" w14:textId="77777777" w:rsidR="00305FEE" w:rsidRDefault="00305FEE"/>
          <w:p w14:paraId="6E3120E8" w14:textId="79FFE71B" w:rsidR="00305FEE" w:rsidRDefault="00305FEE">
            <w:pPr>
              <w:rPr>
                <w:b/>
                <w:bCs/>
              </w:rPr>
            </w:pPr>
            <w:r w:rsidRPr="00305FEE">
              <w:rPr>
                <w:b/>
                <w:bCs/>
              </w:rPr>
              <w:t xml:space="preserve">Product Development: </w:t>
            </w:r>
          </w:p>
          <w:p w14:paraId="07D74757" w14:textId="77777777" w:rsidR="00305FEE" w:rsidRDefault="00305FEE"/>
          <w:p w14:paraId="3B8A3D61" w14:textId="37AD278F" w:rsidR="00305FEE" w:rsidRDefault="00305FEE">
            <w:r>
              <w:t>F</w:t>
            </w:r>
            <w:r w:rsidRPr="00305FEE">
              <w:t>ocuses on entering current markets with new goods or services. The objective of this strategy is to increase the product portfolio by utilising the current distribution channels and market knowledge.</w:t>
            </w:r>
          </w:p>
          <w:p w14:paraId="0DF21B5A" w14:textId="77777777" w:rsidR="00305FEE" w:rsidRDefault="00305FEE"/>
          <w:p w14:paraId="5836A4CA" w14:textId="77777777" w:rsidR="00305FEE" w:rsidRDefault="00305FEE"/>
          <w:p w14:paraId="56238594" w14:textId="77777777" w:rsidR="00305FEE" w:rsidRDefault="00305FEE"/>
          <w:p w14:paraId="3EEAF044" w14:textId="77777777" w:rsidR="00305FEE" w:rsidRDefault="00305FEE"/>
          <w:p w14:paraId="2CB46D0C" w14:textId="2409C4A6" w:rsidR="00305FEE" w:rsidRPr="00305FEE" w:rsidRDefault="00305FEE">
            <w:pPr>
              <w:rPr>
                <w:b/>
                <w:bCs/>
              </w:rPr>
            </w:pPr>
            <w:r w:rsidRPr="00305FEE">
              <w:rPr>
                <w:b/>
                <w:bCs/>
              </w:rPr>
              <w:lastRenderedPageBreak/>
              <w:t>Diversification:</w:t>
            </w:r>
          </w:p>
          <w:p w14:paraId="581F17BA" w14:textId="77777777" w:rsidR="00305FEE" w:rsidRDefault="00305FEE"/>
          <w:p w14:paraId="53E3F93E" w14:textId="4DB40001" w:rsidR="00305FEE" w:rsidRDefault="00305FEE">
            <w:r w:rsidRPr="00305FEE">
              <w:t>entails introducing novel goods or services into completely untapped markets. This could be classified as unrelated diversification (into markets with no apparent connection to the current business) or related diversification (into tangentially related markets).</w:t>
            </w:r>
          </w:p>
          <w:p w14:paraId="43D99449" w14:textId="77777777" w:rsidR="00305FEE" w:rsidRDefault="00305FEE"/>
          <w:p w14:paraId="4F7AE998" w14:textId="57812748" w:rsidR="00305FEE" w:rsidRDefault="00305FEE">
            <w:r>
              <w:t xml:space="preserve">Here are the recommendations for </w:t>
            </w:r>
            <w:proofErr w:type="spellStart"/>
            <w:r w:rsidR="005F5E5E">
              <w:t>Starbusk</w:t>
            </w:r>
            <w:proofErr w:type="spellEnd"/>
            <w:r>
              <w:t>:</w:t>
            </w:r>
          </w:p>
          <w:p w14:paraId="212A2F7A" w14:textId="77777777" w:rsidR="00305FEE" w:rsidRDefault="00305FEE"/>
          <w:p w14:paraId="4A68C8C7" w14:textId="77777777" w:rsidR="00305FEE" w:rsidRPr="00305FEE" w:rsidRDefault="00305FEE" w:rsidP="00305FEE">
            <w:pPr>
              <w:rPr>
                <w:b/>
                <w:bCs/>
              </w:rPr>
            </w:pPr>
            <w:r w:rsidRPr="00305FEE">
              <w:rPr>
                <w:b/>
                <w:bCs/>
              </w:rPr>
              <w:t>Market Penetration:</w:t>
            </w:r>
          </w:p>
          <w:p w14:paraId="50CADF66" w14:textId="77777777" w:rsidR="00305FEE" w:rsidRDefault="00305FEE"/>
          <w:p w14:paraId="6CBC823E" w14:textId="6D01667E" w:rsidR="004E1664" w:rsidRDefault="005F5E5E">
            <w:r w:rsidRPr="005F5E5E">
              <w:t>Although Starbucks is well-established in many markets across the globe, there might still be room for growth in current markets. Increasing the number of locations in busy regions, stepping up marketing campaigns, or launching loyalty programmes are some strategies to promote recurring business.</w:t>
            </w:r>
          </w:p>
          <w:p w14:paraId="65051012" w14:textId="77777777" w:rsidR="005F5E5E" w:rsidRDefault="005F5E5E"/>
          <w:p w14:paraId="37B03551" w14:textId="77777777" w:rsidR="00305FEE" w:rsidRDefault="00305FEE" w:rsidP="00305FEE">
            <w:pPr>
              <w:rPr>
                <w:b/>
                <w:bCs/>
              </w:rPr>
            </w:pPr>
            <w:r w:rsidRPr="00305FEE">
              <w:rPr>
                <w:b/>
                <w:bCs/>
              </w:rPr>
              <w:t>Market Development:</w:t>
            </w:r>
          </w:p>
          <w:p w14:paraId="4FDC2474" w14:textId="77777777" w:rsidR="00305FEE" w:rsidRDefault="00305FEE"/>
          <w:p w14:paraId="6A77F933" w14:textId="2E38661E" w:rsidR="004E1664" w:rsidRDefault="005F5E5E">
            <w:r w:rsidRPr="005F5E5E">
              <w:t xml:space="preserve">Starbucks may </w:t>
            </w:r>
            <w:r w:rsidRPr="005F5E5E">
              <w:t>investigate</w:t>
            </w:r>
            <w:r w:rsidRPr="005F5E5E">
              <w:t xml:space="preserve"> growing into new demographic groups or new geographic areas where it currently has a minimal presence. This could entail looking for opportunities in areas where coffee consumption is rising or focusing on developing markets with expanding middle-class populations.</w:t>
            </w:r>
          </w:p>
          <w:p w14:paraId="24D62F3C" w14:textId="77777777" w:rsidR="005F5E5E" w:rsidRDefault="005F5E5E"/>
          <w:p w14:paraId="02873BA6" w14:textId="77777777" w:rsidR="00305FEE" w:rsidRDefault="00305FEE" w:rsidP="00305FEE">
            <w:pPr>
              <w:rPr>
                <w:b/>
                <w:bCs/>
              </w:rPr>
            </w:pPr>
            <w:r w:rsidRPr="00305FEE">
              <w:rPr>
                <w:b/>
                <w:bCs/>
              </w:rPr>
              <w:t xml:space="preserve">Product Development: </w:t>
            </w:r>
          </w:p>
          <w:p w14:paraId="4AB9E18A" w14:textId="77777777" w:rsidR="00305FEE" w:rsidRDefault="00305FEE"/>
          <w:p w14:paraId="286692B0" w14:textId="344EBE53" w:rsidR="004E1664" w:rsidRDefault="005F5E5E">
            <w:r w:rsidRPr="005F5E5E">
              <w:t>Starbucks has a track record of successfully introducing new products, but there might be space for more product diversification. This can entail adding more food items to the menu to accommodate shifting consumer tastes, creating creative packaging options, or introducing new beverage options.</w:t>
            </w:r>
          </w:p>
          <w:p w14:paraId="2854CBD6" w14:textId="77777777" w:rsidR="005F5E5E" w:rsidRDefault="005F5E5E"/>
          <w:p w14:paraId="3D336166" w14:textId="77777777" w:rsidR="00305FEE" w:rsidRPr="00305FEE" w:rsidRDefault="00305FEE" w:rsidP="00305FEE">
            <w:pPr>
              <w:rPr>
                <w:b/>
                <w:bCs/>
              </w:rPr>
            </w:pPr>
            <w:r w:rsidRPr="00305FEE">
              <w:rPr>
                <w:b/>
                <w:bCs/>
              </w:rPr>
              <w:t>Diversification:</w:t>
            </w:r>
          </w:p>
          <w:p w14:paraId="6359C496" w14:textId="77777777" w:rsidR="00305FEE" w:rsidRDefault="00305FEE"/>
          <w:p w14:paraId="2126AFAA" w14:textId="77777777" w:rsidR="00E87519" w:rsidRDefault="005F5E5E">
            <w:r w:rsidRPr="005F5E5E">
              <w:t>With forays into categories such as ready-to-drink beverages, branded merchandise, and digital initiatives like the Starbucks app, Starbucks has already somewhat diversified its business. Nonetheless, there might be room for more diversification into allied markets, like the premium coffee equipment market, or increasing its market share in the health and wellness sector by introducing products that are organic or plant-based.</w:t>
            </w:r>
          </w:p>
          <w:p w14:paraId="5D6C9D33" w14:textId="013F64F2" w:rsidR="005F5E5E" w:rsidRDefault="005F5E5E"/>
        </w:tc>
      </w:tr>
      <w:tr w:rsidR="007A25E5" w14:paraId="499B59AF" w14:textId="77777777" w:rsidTr="00A26855">
        <w:tc>
          <w:tcPr>
            <w:tcW w:w="1413" w:type="dxa"/>
          </w:tcPr>
          <w:p w14:paraId="41922636" w14:textId="1F836ED1" w:rsidR="00A26855" w:rsidRDefault="00A26855">
            <w:r>
              <w:lastRenderedPageBreak/>
              <w:t>2 (20%)</w:t>
            </w:r>
          </w:p>
        </w:tc>
        <w:tc>
          <w:tcPr>
            <w:tcW w:w="7603" w:type="dxa"/>
          </w:tcPr>
          <w:p w14:paraId="38DFEC0D" w14:textId="77777777" w:rsidR="00D52585" w:rsidRPr="00D52585" w:rsidRDefault="00D52585" w:rsidP="00D52585">
            <w:pPr>
              <w:rPr>
                <w:sz w:val="22"/>
              </w:rPr>
            </w:pPr>
            <w:r w:rsidRPr="00D52585">
              <w:rPr>
                <w:sz w:val="22"/>
              </w:rPr>
              <w:t xml:space="preserve">In 2001, Kent Beck and colleagues produced their Manifesto for Agile Software Development. Over twenty years later, the roots of Agile thinking have grown in ways they could not have imagined. </w:t>
            </w:r>
          </w:p>
          <w:p w14:paraId="1ED0C17B" w14:textId="016F7742" w:rsidR="00A26855" w:rsidRPr="00B259AE" w:rsidRDefault="00D52585" w:rsidP="00D52585">
            <w:pPr>
              <w:spacing w:after="160" w:line="259" w:lineRule="auto"/>
              <w:rPr>
                <w:sz w:val="22"/>
              </w:rPr>
            </w:pPr>
            <w:r w:rsidRPr="00D52585">
              <w:rPr>
                <w:sz w:val="22"/>
              </w:rPr>
              <w:t>Please clarify your understanding of how Agile values and principles can help organisations shape their strategic approach.</w:t>
            </w:r>
          </w:p>
        </w:tc>
      </w:tr>
      <w:tr w:rsidR="00674F40" w14:paraId="2D90D0FA" w14:textId="77777777" w:rsidTr="00665057">
        <w:tc>
          <w:tcPr>
            <w:tcW w:w="9016" w:type="dxa"/>
            <w:gridSpan w:val="2"/>
          </w:tcPr>
          <w:p w14:paraId="33A3DCCF" w14:textId="255ED2A5" w:rsidR="00674F40" w:rsidRDefault="00674F40">
            <w:r w:rsidRPr="00674F40">
              <w:t>Write your answer here</w:t>
            </w:r>
            <w:r w:rsidR="00193B0C">
              <w:t xml:space="preserve">: </w:t>
            </w:r>
          </w:p>
          <w:p w14:paraId="266E9421" w14:textId="77777777" w:rsidR="004871D2" w:rsidRDefault="004871D2"/>
          <w:p w14:paraId="782ED50B" w14:textId="77777777" w:rsidR="004871D2" w:rsidRDefault="004871D2"/>
          <w:p w14:paraId="4BE502D9" w14:textId="6ECAE136" w:rsidR="004871D2" w:rsidRDefault="004871D2">
            <w:r w:rsidRPr="004871D2">
              <w:t>Originally developed for software development, agile values and principles are becoming more widely acknowledged for their relevance to organisational strategy and management in general as well as IT projects. Organisations can use Agile values and principles to help shape their strategic approach in the following ways:</w:t>
            </w:r>
          </w:p>
          <w:p w14:paraId="16B92DAF" w14:textId="77777777" w:rsidR="004871D2" w:rsidRDefault="004871D2"/>
          <w:p w14:paraId="603A8FAD" w14:textId="09EAF6D2" w:rsidR="004871D2" w:rsidRPr="004871D2" w:rsidRDefault="004871D2">
            <w:pPr>
              <w:rPr>
                <w:b/>
                <w:bCs/>
              </w:rPr>
            </w:pPr>
            <w:r w:rsidRPr="004871D2">
              <w:rPr>
                <w:b/>
                <w:bCs/>
              </w:rPr>
              <w:lastRenderedPageBreak/>
              <w:t>Customer Focus:</w:t>
            </w:r>
          </w:p>
          <w:p w14:paraId="3864561D" w14:textId="77777777" w:rsidR="004871D2" w:rsidRDefault="004871D2"/>
          <w:p w14:paraId="558B5787" w14:textId="15C9C0CD" w:rsidR="004871D2" w:rsidRDefault="004871D2">
            <w:r w:rsidRPr="004871D2">
              <w:t>Agile places a strong emphasis on comprehending and ranking client needs. Organisations can make sure that their initiatives are in line with customer preferences and market demands by implementing a customer-centric approach to strategy. Organisations can remain responsive to changing customer needs by implementing agile practices like user stories, customer feedback loops, and iterative development.</w:t>
            </w:r>
          </w:p>
          <w:p w14:paraId="535E7CC6" w14:textId="77777777" w:rsidR="004871D2" w:rsidRDefault="004871D2"/>
          <w:p w14:paraId="556C4907" w14:textId="5B96026C" w:rsidR="004871D2" w:rsidRPr="004871D2" w:rsidRDefault="004871D2">
            <w:pPr>
              <w:rPr>
                <w:b/>
                <w:bCs/>
              </w:rPr>
            </w:pPr>
            <w:r w:rsidRPr="004871D2">
              <w:rPr>
                <w:b/>
                <w:bCs/>
              </w:rPr>
              <w:t>Adaptability</w:t>
            </w:r>
            <w:r w:rsidRPr="004871D2">
              <w:rPr>
                <w:b/>
                <w:bCs/>
              </w:rPr>
              <w:t>:</w:t>
            </w:r>
          </w:p>
          <w:p w14:paraId="6D699C96" w14:textId="77777777" w:rsidR="004871D2" w:rsidRDefault="004871D2"/>
          <w:p w14:paraId="2A0A81B1" w14:textId="4C3B269C" w:rsidR="004871D2" w:rsidRDefault="004871D2">
            <w:r w:rsidRPr="004871D2">
              <w:t xml:space="preserve">Agile promotes flexibility and adaptability in the face of change. Organisations need to be able to quickly adjust to changes in the market, pressure from competitors, or new opportunities in today's dynamic business environment. Agile methodologies facilitate the division of large strategic initiatives into smaller, more manageable increments within organisations. This allows for regular </w:t>
            </w:r>
            <w:r w:rsidRPr="004871D2">
              <w:t>revaluation</w:t>
            </w:r>
            <w:r w:rsidRPr="004871D2">
              <w:t xml:space="preserve"> and prioritisation of tasks in response to evolving circumstances.</w:t>
            </w:r>
          </w:p>
          <w:p w14:paraId="7B057D09" w14:textId="77777777" w:rsidR="004871D2" w:rsidRDefault="004871D2"/>
          <w:p w14:paraId="759CAAE0" w14:textId="5351447C" w:rsidR="004871D2" w:rsidRPr="004871D2" w:rsidRDefault="004871D2">
            <w:pPr>
              <w:rPr>
                <w:b/>
                <w:bCs/>
              </w:rPr>
            </w:pPr>
            <w:r w:rsidRPr="004871D2">
              <w:rPr>
                <w:b/>
                <w:bCs/>
              </w:rPr>
              <w:t>Collaboration and Empowerment:</w:t>
            </w:r>
          </w:p>
          <w:p w14:paraId="449A1F87" w14:textId="77777777" w:rsidR="004871D2" w:rsidRDefault="004871D2"/>
          <w:p w14:paraId="24C2D9C7" w14:textId="14D75774" w:rsidR="004871D2" w:rsidRDefault="004871D2">
            <w:r w:rsidRPr="004871D2">
              <w:t>Agile encourages cross-functional cooperation and gives teams the freedom to decide for themselves. This refers to including stakeholders in the decision-making process from different organisational departments and levels in the context of strategic planning. Organisations can harness the collective intelligence of their teams to produce creative ideas and more successfully drive strategic execution by cultivating a culture of empowerment and collaboration.</w:t>
            </w:r>
          </w:p>
          <w:p w14:paraId="54A3BEFF" w14:textId="77777777" w:rsidR="004871D2" w:rsidRDefault="004871D2"/>
          <w:p w14:paraId="6A212B7E" w14:textId="0DACC211" w:rsidR="004871D2" w:rsidRPr="004871D2" w:rsidRDefault="004871D2">
            <w:pPr>
              <w:rPr>
                <w:b/>
                <w:bCs/>
              </w:rPr>
            </w:pPr>
            <w:r w:rsidRPr="004871D2">
              <w:rPr>
                <w:b/>
                <w:bCs/>
              </w:rPr>
              <w:t>Iterative Planning and Execution:</w:t>
            </w:r>
          </w:p>
          <w:p w14:paraId="3A385E36" w14:textId="77777777" w:rsidR="004871D2" w:rsidRDefault="004871D2"/>
          <w:p w14:paraId="7FD1FB95" w14:textId="3E6F5215" w:rsidR="004871D2" w:rsidRDefault="004871D2">
            <w:r w:rsidRPr="004871D2">
              <w:t>Agile promotes iterative planning and execution, emphasising frequent and early value delivery. Agile companies divide strategic objectives into more manageable, incrementally implementable goals or initiatives as opposed to depending on inflexible, long-term strategic plans. By using an iterative approach, companies can reduce the risk of expensive strategic errors by making course corrections in response to real-time feedback and insights.</w:t>
            </w:r>
          </w:p>
          <w:p w14:paraId="0202D4D0" w14:textId="77777777" w:rsidR="004871D2" w:rsidRDefault="004871D2"/>
          <w:p w14:paraId="5BF60CAA" w14:textId="12F5A8E3" w:rsidR="004871D2" w:rsidRPr="004871D2" w:rsidRDefault="004871D2">
            <w:pPr>
              <w:rPr>
                <w:b/>
                <w:bCs/>
              </w:rPr>
            </w:pPr>
            <w:r w:rsidRPr="004871D2">
              <w:rPr>
                <w:b/>
                <w:bCs/>
              </w:rPr>
              <w:t>Continuous Improvement:</w:t>
            </w:r>
          </w:p>
          <w:p w14:paraId="7BAC0F75" w14:textId="77777777" w:rsidR="004871D2" w:rsidRDefault="004871D2"/>
          <w:p w14:paraId="34A83C06" w14:textId="5EA2B203" w:rsidR="004871D2" w:rsidRDefault="004871D2">
            <w:r w:rsidRPr="004871D2">
              <w:t>Agile encourages companies to have a continuous improvement culture in which they are dedicated to learning and changing as they go. Through consistent introspection into their procedures, methods, and results, institutions can pinpoint opportunities for enhancement and adapt their strategies accordingly. Organisations can adjust their strategic approach in response to shifting market dynamics and new opportunities through this iterative cycle of reflection, learning, and adaptation.</w:t>
            </w:r>
          </w:p>
          <w:p w14:paraId="6DA0FFE8" w14:textId="77777777" w:rsidR="004871D2" w:rsidRDefault="004871D2"/>
          <w:p w14:paraId="15C1240D" w14:textId="642DC33B" w:rsidR="004871D2" w:rsidRDefault="004871D2">
            <w:r w:rsidRPr="004871D2">
              <w:t>All things considered, agile values and principles offer a framework that helps businesses embrace uncertainty, encourage creativity, and successfully negotiate complexity in their strategic planning and execution. In today's quickly changing business environment, organisations can increase their responsiveness, resilience, and competitiveness by embracing Agile approaches and adopting an Agile mentality.</w:t>
            </w:r>
          </w:p>
        </w:tc>
      </w:tr>
      <w:tr w:rsidR="007A25E5" w14:paraId="19DF672F" w14:textId="77777777" w:rsidTr="00A26855">
        <w:tc>
          <w:tcPr>
            <w:tcW w:w="1413" w:type="dxa"/>
          </w:tcPr>
          <w:p w14:paraId="67CC6BC8" w14:textId="6DAB4B03" w:rsidR="00A26855" w:rsidRDefault="00A26855">
            <w:r>
              <w:lastRenderedPageBreak/>
              <w:t>3 (20%)</w:t>
            </w:r>
          </w:p>
        </w:tc>
        <w:tc>
          <w:tcPr>
            <w:tcW w:w="7603" w:type="dxa"/>
          </w:tcPr>
          <w:p w14:paraId="5C5B3851" w14:textId="77777777" w:rsidR="00D52585" w:rsidRDefault="00D52585" w:rsidP="00D52585">
            <w:pPr>
              <w:rPr>
                <w:sz w:val="22"/>
              </w:rPr>
            </w:pPr>
            <w:r w:rsidRPr="00D52585">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14:paraId="343E1FD1" w14:textId="77777777" w:rsidR="00D52585" w:rsidRPr="00D52585" w:rsidRDefault="00D52585" w:rsidP="00D52585">
            <w:pPr>
              <w:rPr>
                <w:sz w:val="22"/>
              </w:rPr>
            </w:pPr>
          </w:p>
          <w:p w14:paraId="319D68B7" w14:textId="77777777" w:rsidR="009A04BC" w:rsidRDefault="00D52585" w:rsidP="00D52585">
            <w:pPr>
              <w:rPr>
                <w:sz w:val="22"/>
              </w:rPr>
            </w:pPr>
            <w:r w:rsidRPr="00D52585">
              <w:rPr>
                <w:sz w:val="22"/>
              </w:rPr>
              <w:t>Thinking of Jimmy Wales’s contention, “At the end of the day management is inspiring people to do the things that need to be done,” do you agree that ‘command and control’ should be replaced by the drive to ‘inspire and coach’ and why?</w:t>
            </w:r>
          </w:p>
          <w:p w14:paraId="284FD65D" w14:textId="328C6CF1" w:rsidR="00D52585" w:rsidRPr="00B259AE" w:rsidRDefault="00D52585" w:rsidP="00D52585">
            <w:pPr>
              <w:rPr>
                <w:sz w:val="22"/>
              </w:rPr>
            </w:pPr>
          </w:p>
        </w:tc>
      </w:tr>
      <w:tr w:rsidR="00674F40" w14:paraId="502F3DC7" w14:textId="77777777" w:rsidTr="00DD7029">
        <w:tc>
          <w:tcPr>
            <w:tcW w:w="9016" w:type="dxa"/>
            <w:gridSpan w:val="2"/>
          </w:tcPr>
          <w:p w14:paraId="47CDD9B0" w14:textId="25B0DAD8" w:rsidR="00674F40" w:rsidRDefault="00674F40">
            <w:r w:rsidRPr="00674F40">
              <w:t>Write your answer here</w:t>
            </w:r>
            <w:r w:rsidR="00193B0C">
              <w:t>:</w:t>
            </w:r>
          </w:p>
          <w:p w14:paraId="6F18D9E9" w14:textId="77777777" w:rsidR="004871D2" w:rsidRDefault="004871D2"/>
          <w:p w14:paraId="7D6F359A" w14:textId="77777777" w:rsidR="00EB5F04" w:rsidRDefault="00EB5F04" w:rsidP="00EB5F04">
            <w:r>
              <w:t>I concur with Jimmy Wales that the essence of management is motivating others to complete the tasks at hand. An increasingly cooperative and empowering leadership style that focuses on motivating and coaching people is taking the place of the conventional "command and control" method, in which managers assign tasks and closely monitor staff. Here's why this change is advantageous:</w:t>
            </w:r>
          </w:p>
          <w:p w14:paraId="2E685932" w14:textId="77777777" w:rsidR="00EB5F04" w:rsidRDefault="00EB5F04" w:rsidP="00EB5F04"/>
          <w:p w14:paraId="6D5D58D9" w14:textId="77777777" w:rsidR="00EB5F04" w:rsidRPr="00EB5F04" w:rsidRDefault="00EB5F04" w:rsidP="00EB5F04">
            <w:pPr>
              <w:rPr>
                <w:b/>
                <w:bCs/>
              </w:rPr>
            </w:pPr>
            <w:r w:rsidRPr="00EB5F04">
              <w:rPr>
                <w:b/>
                <w:bCs/>
              </w:rPr>
              <w:t xml:space="preserve">Employee Engagement: </w:t>
            </w:r>
          </w:p>
          <w:p w14:paraId="2A362F6F" w14:textId="77777777" w:rsidR="00EB5F04" w:rsidRDefault="00EB5F04" w:rsidP="00EB5F04"/>
          <w:p w14:paraId="74329D91" w14:textId="31266D27" w:rsidR="00EB5F04" w:rsidRDefault="00EB5F04" w:rsidP="00EB5F04">
            <w:r>
              <w:t>Encouraging and mentoring staff members helps them feel invested in and dedicated to their work. Employees are more likely to be engaged and driven to give their all</w:t>
            </w:r>
            <w:r>
              <w:t>,</w:t>
            </w:r>
            <w:r>
              <w:t xml:space="preserve"> </w:t>
            </w:r>
            <w:r>
              <w:t>to</w:t>
            </w:r>
            <w:r>
              <w:t xml:space="preserve"> meet company objectives when they feel respected, empowered, and trusted.</w:t>
            </w:r>
          </w:p>
          <w:p w14:paraId="113F82A3" w14:textId="77777777" w:rsidR="004871D2" w:rsidRDefault="004871D2"/>
          <w:p w14:paraId="643C9CD7" w14:textId="77777777" w:rsidR="00EB5F04" w:rsidRPr="00EB5F04" w:rsidRDefault="00EB5F04" w:rsidP="00EB5F04">
            <w:pPr>
              <w:rPr>
                <w:b/>
                <w:bCs/>
              </w:rPr>
            </w:pPr>
            <w:r w:rsidRPr="00EB5F04">
              <w:rPr>
                <w:b/>
                <w:bCs/>
              </w:rPr>
              <w:t xml:space="preserve">Innovation and Creativity: </w:t>
            </w:r>
          </w:p>
          <w:p w14:paraId="03262F97" w14:textId="77777777" w:rsidR="00EB5F04" w:rsidRDefault="00EB5F04" w:rsidP="00EB5F04"/>
          <w:p w14:paraId="1D6E5F0D" w14:textId="0459C6A4" w:rsidR="00EB5F04" w:rsidRDefault="00EB5F04" w:rsidP="00EB5F04">
            <w:r>
              <w:t xml:space="preserve">Because a </w:t>
            </w:r>
            <w:r>
              <w:t>command-and-control</w:t>
            </w:r>
            <w:r>
              <w:t xml:space="preserve"> environment makes it difficult for staff members to think critically, experiment, and take calculated risks, it frequently stifles these traits. On the other hand, a motivating and mentoring style promotes candid dialogue, teamwork, and an openness to trying new things, which results in creative fixes and ongoing development.</w:t>
            </w:r>
          </w:p>
          <w:p w14:paraId="2E412920" w14:textId="77777777" w:rsidR="00EB5F04" w:rsidRDefault="00EB5F04" w:rsidP="00EB5F04"/>
          <w:p w14:paraId="35344A77" w14:textId="77777777" w:rsidR="00EB5F04" w:rsidRPr="00EB5F04" w:rsidRDefault="00EB5F04" w:rsidP="00EB5F04">
            <w:pPr>
              <w:rPr>
                <w:b/>
                <w:bCs/>
              </w:rPr>
            </w:pPr>
            <w:r w:rsidRPr="00EB5F04">
              <w:rPr>
                <w:b/>
                <w:bCs/>
              </w:rPr>
              <w:t xml:space="preserve">Adaptability and Agility: </w:t>
            </w:r>
          </w:p>
          <w:p w14:paraId="16FC7273" w14:textId="77777777" w:rsidR="00EB5F04" w:rsidRDefault="00EB5F04" w:rsidP="00EB5F04"/>
          <w:p w14:paraId="78E2A168" w14:textId="4AA78A4C" w:rsidR="00EB5F04" w:rsidRDefault="00EB5F04" w:rsidP="00EB5F04">
            <w:r>
              <w:t>To remain competitive in the quickly evolving business environment of today, organisations must possess these qualities. In contrast to inspirational and coaching approaches, which promote flexibility, learning, and adaptation, command and control structures are frequently inflexible and slow to adjust to change. Organisations can react to new opportunities and challenges more skillfully when workers are given the freedom to decide for themselves and take responsibility for their work.</w:t>
            </w:r>
          </w:p>
          <w:p w14:paraId="0D9412E2" w14:textId="77777777" w:rsidR="00EB5F04" w:rsidRDefault="00EB5F04" w:rsidP="00EB5F04"/>
          <w:p w14:paraId="4481D8C5" w14:textId="77777777" w:rsidR="00EB5F04" w:rsidRPr="00EB5F04" w:rsidRDefault="00EB5F04" w:rsidP="00EB5F04">
            <w:pPr>
              <w:rPr>
                <w:b/>
                <w:bCs/>
              </w:rPr>
            </w:pPr>
            <w:r w:rsidRPr="00EB5F04">
              <w:rPr>
                <w:b/>
                <w:bCs/>
              </w:rPr>
              <w:t xml:space="preserve">Talent Development: </w:t>
            </w:r>
          </w:p>
          <w:p w14:paraId="10E60F64" w14:textId="77777777" w:rsidR="00EB5F04" w:rsidRDefault="00EB5F04" w:rsidP="00EB5F04"/>
          <w:p w14:paraId="0C482C6D" w14:textId="4465CFEA" w:rsidR="00EB5F04" w:rsidRDefault="00EB5F04" w:rsidP="00EB5F04">
            <w:r>
              <w:t>Encouraging and mentoring managers make an investment in their staff members' personal and professional development. By offering opportunities for learning and skill development, along with support and guidance, they enable people to reach their maximum potential and progress in their careers. This helps the organization's talent pipeline and overall competitiveness in addition to helping the individual employees.</w:t>
            </w:r>
          </w:p>
          <w:p w14:paraId="47DD1542" w14:textId="77777777" w:rsidR="00EB5F04" w:rsidRDefault="00EB5F04" w:rsidP="00EB5F04"/>
          <w:p w14:paraId="5D5C5C5A" w14:textId="77777777" w:rsidR="00EB5F04" w:rsidRPr="00EB5F04" w:rsidRDefault="00EB5F04" w:rsidP="00EB5F04">
            <w:pPr>
              <w:rPr>
                <w:b/>
                <w:bCs/>
              </w:rPr>
            </w:pPr>
            <w:r w:rsidRPr="00EB5F04">
              <w:rPr>
                <w:b/>
                <w:bCs/>
              </w:rPr>
              <w:lastRenderedPageBreak/>
              <w:t>Collaboration and trust:</w:t>
            </w:r>
          </w:p>
          <w:p w14:paraId="02929DA5" w14:textId="77777777" w:rsidR="00EB5F04" w:rsidRDefault="00EB5F04" w:rsidP="00EB5F04"/>
          <w:p w14:paraId="4C4DF7E1" w14:textId="4DB681F5" w:rsidR="00EB5F04" w:rsidRPr="00EB5F04" w:rsidRDefault="00EB5F04" w:rsidP="00EB5F04">
            <w:r>
              <w:t>Motivating and developing leaders helps them create relationships with their teams that are based on mutual respect, openness, and cooperation. This fosters a productive workplace where staff members feel appreciated, encouraged, and empowered to work together productively to achieve shared objectives.</w:t>
            </w:r>
          </w:p>
          <w:p w14:paraId="56B5500D" w14:textId="77777777" w:rsidR="00674F40" w:rsidRDefault="00674F40"/>
          <w:p w14:paraId="4208540E" w14:textId="389DDD12" w:rsidR="00EB5F04" w:rsidRDefault="00EB5F04">
            <w:r w:rsidRPr="00EB5F04">
              <w:t>In general, the change from "command and control" to "inspire and coach" signifies a more widespread understanding of how crucial people-centric leadership is to the success of organisations. Organisations can foster a workplace culture that is more resilient, high-performing, and sustainable by placing a higher priority on employee engagement, innovation, adaptability, talent development, and collaboration.</w:t>
            </w:r>
          </w:p>
          <w:p w14:paraId="15469783" w14:textId="656AA877" w:rsidR="00EB5F04" w:rsidRDefault="00EB5F04"/>
        </w:tc>
      </w:tr>
      <w:tr w:rsidR="007A25E5" w14:paraId="13B8B39F" w14:textId="77777777" w:rsidTr="00A26855">
        <w:tc>
          <w:tcPr>
            <w:tcW w:w="1413" w:type="dxa"/>
          </w:tcPr>
          <w:p w14:paraId="5D585F3B" w14:textId="5FB31D41" w:rsidR="00A26855" w:rsidRDefault="00A26855">
            <w:r>
              <w:lastRenderedPageBreak/>
              <w:t>4 (20%)</w:t>
            </w:r>
          </w:p>
        </w:tc>
        <w:tc>
          <w:tcPr>
            <w:tcW w:w="7603" w:type="dxa"/>
          </w:tcPr>
          <w:p w14:paraId="2038C046" w14:textId="77777777" w:rsidR="00D52585" w:rsidRPr="00D52585" w:rsidRDefault="00D52585" w:rsidP="00D52585">
            <w:pPr>
              <w:rPr>
                <w:sz w:val="22"/>
              </w:rPr>
            </w:pPr>
            <w:r w:rsidRPr="00D52585">
              <w:rPr>
                <w:sz w:val="22"/>
              </w:rPr>
              <w:t xml:space="preserve">Are people like Michael Porter and John Elliott (EBAC) correct, should businesses be concerned about changing the world for the better, or simply focus on making money for shareholders? </w:t>
            </w:r>
          </w:p>
          <w:p w14:paraId="224A33FA" w14:textId="3C35037D" w:rsidR="00A26855" w:rsidRPr="00B259AE" w:rsidRDefault="00D52585" w:rsidP="00D52585">
            <w:pPr>
              <w:spacing w:after="160" w:line="259" w:lineRule="auto"/>
              <w:rPr>
                <w:sz w:val="22"/>
              </w:rPr>
            </w:pPr>
            <w:r w:rsidRPr="00D52585">
              <w:rPr>
                <w:sz w:val="22"/>
              </w:rPr>
              <w:t>Consideration of Corporate Social Responsibility (CSR), of shareholder and stakeholder theory, and of the importance of culture in a global context is important here.</w:t>
            </w:r>
          </w:p>
        </w:tc>
      </w:tr>
      <w:tr w:rsidR="00674F40" w14:paraId="7DFFC49E" w14:textId="77777777" w:rsidTr="001C71C9">
        <w:tc>
          <w:tcPr>
            <w:tcW w:w="9016" w:type="dxa"/>
            <w:gridSpan w:val="2"/>
          </w:tcPr>
          <w:p w14:paraId="1053442A" w14:textId="0CC8631E" w:rsidR="00674F40" w:rsidRDefault="00674F40">
            <w:r w:rsidRPr="00674F40">
              <w:t>Write your answer here</w:t>
            </w:r>
            <w:r w:rsidR="00193B0C">
              <w:t>:</w:t>
            </w:r>
          </w:p>
          <w:p w14:paraId="20D5C539" w14:textId="77777777" w:rsidR="00674F40" w:rsidRDefault="00674F40"/>
          <w:p w14:paraId="7383A07D" w14:textId="3ABE0246" w:rsidR="005F5E5E" w:rsidRDefault="005F5E5E" w:rsidP="005F5E5E">
            <w:r>
              <w:t xml:space="preserve">The long-running discussion about whether companies should prioritise increasing shareholder wealth or </w:t>
            </w:r>
            <w:r>
              <w:t>consider</w:t>
            </w:r>
            <w:r>
              <w:t xml:space="preserve"> wider societal impacts includes many different points of view, such as those of Michael Porter, John Elliott, and others.</w:t>
            </w:r>
          </w:p>
          <w:p w14:paraId="1BB0C523" w14:textId="77777777" w:rsidR="005F5E5E" w:rsidRDefault="005F5E5E" w:rsidP="005F5E5E"/>
          <w:p w14:paraId="7B739AB9" w14:textId="77777777" w:rsidR="00EB5F04" w:rsidRDefault="005F5E5E" w:rsidP="005F5E5E">
            <w:r>
              <w:t>By matching their business strategies with societal needs, companies can achieve profitability and a positive social impact. Michael Porter is well-known for his work on competitive strategy and the concept of shared value. He places a strong emphasis on the idea of creating shared value, in which businesses take on projects that advance both their financial line and society. Porter thinks that firms can gain a competitive edge and long-term viability by tackling societal issues.</w:t>
            </w:r>
          </w:p>
          <w:p w14:paraId="31DF00CA" w14:textId="77777777" w:rsidR="005F5E5E" w:rsidRDefault="005F5E5E" w:rsidP="005F5E5E"/>
          <w:p w14:paraId="22C3CDFA" w14:textId="77777777" w:rsidR="005F5E5E" w:rsidRDefault="005F5E5E" w:rsidP="005F5E5E">
            <w:r>
              <w:t>However, proponents of shareholder theory, like economist Milton Friedman, contend that maximising profits for shareholders is a company's main duty. This point of view holds that companies should prioritise making a profit above all other considerations, including social and environmental ones.</w:t>
            </w:r>
          </w:p>
          <w:p w14:paraId="4CC1C769" w14:textId="77777777" w:rsidR="005F5E5E" w:rsidRDefault="005F5E5E" w:rsidP="005F5E5E"/>
          <w:p w14:paraId="22475BAE" w14:textId="77777777" w:rsidR="005F5E5E" w:rsidRDefault="005F5E5E" w:rsidP="005F5E5E">
            <w:r>
              <w:t xml:space="preserve">John Elliott, the creator of the Ethical Business Action Committee (EBAC), probably favours a more impartial strategy that </w:t>
            </w:r>
            <w:r>
              <w:t>considers</w:t>
            </w:r>
            <w:r>
              <w:t xml:space="preserve"> the concerns of different parties, such as customers, employees, shareholders, and the </w:t>
            </w:r>
            <w:r>
              <w:t>public</w:t>
            </w:r>
            <w:r>
              <w:t xml:space="preserve">. This viewpoint is consistent with stakeholder theory, which holds that companies should </w:t>
            </w:r>
            <w:r>
              <w:t>consider</w:t>
            </w:r>
            <w:r>
              <w:t xml:space="preserve"> the requirements and objectives of all parties impacted by their decisions, not just shareholders.</w:t>
            </w:r>
          </w:p>
          <w:p w14:paraId="39F71E98" w14:textId="77777777" w:rsidR="005F5E5E" w:rsidRDefault="005F5E5E" w:rsidP="005F5E5E"/>
          <w:p w14:paraId="7C9A7CDF" w14:textId="77777777" w:rsidR="005F5E5E" w:rsidRDefault="005F5E5E" w:rsidP="005F5E5E">
            <w:r>
              <w:t>A framework known as "corporate social responsibility," or "CSR," pushes companies to include social and environmental issues into their daily operations and dealings with stakeholders. A wide range of activities, such as community involvement, ethical labour practices, environmental sustainability initiatives, and philanthropy, can be included in CSR initiatives.</w:t>
            </w:r>
          </w:p>
          <w:p w14:paraId="4DB576B0" w14:textId="77777777" w:rsidR="005F5E5E" w:rsidRDefault="005F5E5E" w:rsidP="005F5E5E"/>
          <w:p w14:paraId="5F1A5641" w14:textId="77777777" w:rsidR="005F5E5E" w:rsidRDefault="005F5E5E" w:rsidP="005F5E5E">
            <w:r>
              <w:lastRenderedPageBreak/>
              <w:t>Understanding and respecting local cultures is crucial in today's globalised world where businesses operate in a variety of regulatory and cultural contexts. Building trust with stakeholders, cultivating positive relationships, and navigating challenging social, political, and economic environments all depend on cultural sensitivity.</w:t>
            </w:r>
          </w:p>
          <w:p w14:paraId="157DE295" w14:textId="77777777" w:rsidR="005F5E5E" w:rsidRDefault="005F5E5E" w:rsidP="005F5E5E"/>
          <w:p w14:paraId="5CE37B71" w14:textId="6D6F77E6" w:rsidR="005F5E5E" w:rsidRDefault="005F5E5E" w:rsidP="005F5E5E">
            <w:r w:rsidRPr="005F5E5E">
              <w:t xml:space="preserve">In the end, there is a growing understanding that companies have an obligation to produce profits in addition to contributing to the welfare of society. More ethical and sustainable business practices can result from taking a balanced approach that </w:t>
            </w:r>
            <w:r w:rsidRPr="005F5E5E">
              <w:t>considers</w:t>
            </w:r>
            <w:r w:rsidRPr="005F5E5E">
              <w:t xml:space="preserve"> the objectives of society </w:t>
            </w:r>
            <w:r w:rsidRPr="005F5E5E">
              <w:t>as well as</w:t>
            </w:r>
            <w:r w:rsidRPr="005F5E5E">
              <w:t xml:space="preserve"> the interests of stakeholders and shareholders. In this situation, companies should think about how their decisions will affect society and the environment down the road in addition to trying to create value for all stakeholders.</w:t>
            </w:r>
          </w:p>
          <w:p w14:paraId="72CB581A" w14:textId="1299B0B9" w:rsidR="005F5E5E" w:rsidRDefault="005F5E5E" w:rsidP="005F5E5E"/>
        </w:tc>
      </w:tr>
    </w:tbl>
    <w:p w14:paraId="2A327105" w14:textId="77777777" w:rsidR="00A26855" w:rsidRDefault="00A26855"/>
    <w:sectPr w:rsidR="00A26855" w:rsidSect="00D52585">
      <w:headerReference w:type="default" r:id="rId6"/>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DCD690" w14:textId="77777777" w:rsidR="00AF0695" w:rsidRDefault="00AF0695" w:rsidP="000D32DD">
      <w:pPr>
        <w:spacing w:after="0" w:line="240" w:lineRule="auto"/>
      </w:pPr>
      <w:r>
        <w:separator/>
      </w:r>
    </w:p>
  </w:endnote>
  <w:endnote w:type="continuationSeparator" w:id="0">
    <w:p w14:paraId="55E96CC4" w14:textId="77777777" w:rsidR="00AF0695" w:rsidRDefault="00AF0695" w:rsidP="000D3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7B2DE8" w14:textId="77777777" w:rsidR="00AF0695" w:rsidRDefault="00AF0695" w:rsidP="000D32DD">
      <w:pPr>
        <w:spacing w:after="0" w:line="240" w:lineRule="auto"/>
      </w:pPr>
      <w:r>
        <w:separator/>
      </w:r>
    </w:p>
  </w:footnote>
  <w:footnote w:type="continuationSeparator" w:id="0">
    <w:p w14:paraId="32F266C2" w14:textId="77777777" w:rsidR="00AF0695" w:rsidRDefault="00AF0695" w:rsidP="000D32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CB9318" w14:textId="037740E0" w:rsidR="000D32DD" w:rsidRDefault="000D32DD" w:rsidP="000D32DD">
    <w:pPr>
      <w:pStyle w:val="a3"/>
      <w:jc w:val="center"/>
    </w:pPr>
    <w:r>
      <w:t>BMBM6015 Strategic Management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A6A"/>
    <w:rsid w:val="0001453D"/>
    <w:rsid w:val="00064F6C"/>
    <w:rsid w:val="000D32DD"/>
    <w:rsid w:val="000D7C5F"/>
    <w:rsid w:val="00193B0C"/>
    <w:rsid w:val="00224DA6"/>
    <w:rsid w:val="002C087A"/>
    <w:rsid w:val="002E5C88"/>
    <w:rsid w:val="00305FEE"/>
    <w:rsid w:val="004871D2"/>
    <w:rsid w:val="004E1664"/>
    <w:rsid w:val="005F5E5E"/>
    <w:rsid w:val="00674F40"/>
    <w:rsid w:val="006E1E9A"/>
    <w:rsid w:val="0076032A"/>
    <w:rsid w:val="007A25E5"/>
    <w:rsid w:val="008A78F5"/>
    <w:rsid w:val="008C6A6A"/>
    <w:rsid w:val="0097226F"/>
    <w:rsid w:val="009A04BC"/>
    <w:rsid w:val="00A26855"/>
    <w:rsid w:val="00AF0695"/>
    <w:rsid w:val="00B16D36"/>
    <w:rsid w:val="00B259AE"/>
    <w:rsid w:val="00B34035"/>
    <w:rsid w:val="00D52585"/>
    <w:rsid w:val="00D72A9D"/>
    <w:rsid w:val="00E87519"/>
    <w:rsid w:val="00EB5F04"/>
    <w:rsid w:val="00F93D61"/>
    <w:rsid w:val="00FC315B"/>
    <w:rsid w:val="02C09C05"/>
    <w:rsid w:val="2CB019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EBBB3"/>
  <w15:chartTrackingRefBased/>
  <w15:docId w15:val="{394B127B-9301-40B2-891C-559E718F5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D32DD"/>
    <w:rPr>
      <w:rFonts w:ascii="Arial" w:hAnsi="Arial"/>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D32DD"/>
    <w:pPr>
      <w:tabs>
        <w:tab w:val="center" w:pos="4513"/>
        <w:tab w:val="right" w:pos="9026"/>
      </w:tabs>
      <w:spacing w:after="0" w:line="240" w:lineRule="auto"/>
    </w:pPr>
  </w:style>
  <w:style w:type="character" w:customStyle="1" w:styleId="a4">
    <w:name w:val="页眉 字符"/>
    <w:basedOn w:val="a0"/>
    <w:link w:val="a3"/>
    <w:uiPriority w:val="99"/>
    <w:rsid w:val="000D32DD"/>
  </w:style>
  <w:style w:type="paragraph" w:styleId="a5">
    <w:name w:val="footer"/>
    <w:basedOn w:val="a"/>
    <w:link w:val="a6"/>
    <w:uiPriority w:val="99"/>
    <w:unhideWhenUsed/>
    <w:rsid w:val="000D32DD"/>
    <w:pPr>
      <w:tabs>
        <w:tab w:val="center" w:pos="4513"/>
        <w:tab w:val="right" w:pos="9026"/>
      </w:tabs>
      <w:spacing w:after="0" w:line="240" w:lineRule="auto"/>
    </w:pPr>
  </w:style>
  <w:style w:type="character" w:customStyle="1" w:styleId="a6">
    <w:name w:val="页脚 字符"/>
    <w:basedOn w:val="a0"/>
    <w:link w:val="a5"/>
    <w:uiPriority w:val="99"/>
    <w:rsid w:val="000D32DD"/>
  </w:style>
  <w:style w:type="table" w:styleId="a7">
    <w:name w:val="Table Grid"/>
    <w:basedOn w:val="a1"/>
    <w:uiPriority w:val="39"/>
    <w:rsid w:val="002E5C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6</Pages>
  <Words>2050</Words>
  <Characters>11685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He Junyi</cp:lastModifiedBy>
  <cp:revision>11</cp:revision>
  <dcterms:created xsi:type="dcterms:W3CDTF">2024-04-12T10:56:00Z</dcterms:created>
  <dcterms:modified xsi:type="dcterms:W3CDTF">2024-05-13T09:10:00Z</dcterms:modified>
</cp:coreProperties>
</file>