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08C021" w14:textId="1AF61494" w:rsidR="00A929BF" w:rsidRDefault="00A81138">
      <w:r>
        <w:rPr>
          <w:noProof/>
        </w:rPr>
        <w:drawing>
          <wp:inline distT="0" distB="0" distL="0" distR="0" wp14:anchorId="6D803DF7" wp14:editId="197ABE51">
            <wp:extent cx="2653030" cy="1792985"/>
            <wp:effectExtent l="0" t="0" r="0" b="0"/>
            <wp:docPr id="632915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915763" name="Picture 632915763"/>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58765" cy="1796861"/>
                    </a:xfrm>
                    <a:prstGeom prst="rect">
                      <a:avLst/>
                    </a:prstGeom>
                  </pic:spPr>
                </pic:pic>
              </a:graphicData>
            </a:graphic>
          </wp:inline>
        </w:drawing>
      </w:r>
    </w:p>
    <w:p w14:paraId="1E5D23CC" w14:textId="75DB2572" w:rsidR="00A81138" w:rsidRPr="00FC1272" w:rsidRDefault="00A81138">
      <w:pPr>
        <w:rPr>
          <w:rFonts w:ascii="Arial Black" w:hAnsi="Arial Black"/>
          <w:b/>
          <w:bCs/>
        </w:rPr>
      </w:pPr>
      <w:r w:rsidRPr="00FC1272">
        <w:rPr>
          <w:rFonts w:ascii="Arial Black" w:hAnsi="Arial Black"/>
          <w:b/>
          <w:bCs/>
        </w:rPr>
        <w:t xml:space="preserve">STUDENT NAME: GEORIGIANA FIRESCU </w:t>
      </w:r>
    </w:p>
    <w:p w14:paraId="636D74E0" w14:textId="27F89EAF" w:rsidR="00A81138" w:rsidRPr="00FC1272" w:rsidRDefault="00A81138">
      <w:pPr>
        <w:rPr>
          <w:rFonts w:ascii="Arial Black" w:hAnsi="Arial Black"/>
          <w:b/>
          <w:bCs/>
        </w:rPr>
      </w:pPr>
      <w:r w:rsidRPr="00FC1272">
        <w:rPr>
          <w:rFonts w:ascii="Arial Black" w:hAnsi="Arial Black"/>
          <w:b/>
          <w:bCs/>
        </w:rPr>
        <w:t>STUDENT ID:2536767</w:t>
      </w:r>
    </w:p>
    <w:p w14:paraId="438E1982" w14:textId="37F9EA69" w:rsidR="00A81138" w:rsidRPr="00FC1272" w:rsidRDefault="00A81138">
      <w:pPr>
        <w:rPr>
          <w:rFonts w:ascii="Arial Black" w:hAnsi="Arial Black"/>
          <w:b/>
          <w:bCs/>
        </w:rPr>
      </w:pPr>
      <w:r w:rsidRPr="00FC1272">
        <w:rPr>
          <w:rFonts w:ascii="Arial Black" w:hAnsi="Arial Black"/>
          <w:b/>
          <w:bCs/>
        </w:rPr>
        <w:t>MODUKE CODE: LCHS4001</w:t>
      </w:r>
    </w:p>
    <w:p w14:paraId="2DD723FB" w14:textId="393305B3" w:rsidR="00A81138" w:rsidRPr="00FC1272" w:rsidRDefault="00A81138">
      <w:pPr>
        <w:rPr>
          <w:rFonts w:ascii="Arial Black" w:hAnsi="Arial Black"/>
          <w:b/>
          <w:bCs/>
        </w:rPr>
      </w:pPr>
      <w:r w:rsidRPr="00FC1272">
        <w:rPr>
          <w:rFonts w:ascii="Arial Black" w:hAnsi="Arial Black"/>
          <w:b/>
          <w:bCs/>
        </w:rPr>
        <w:t>WORDS: 1,200</w:t>
      </w:r>
    </w:p>
    <w:p w14:paraId="46CEA36C" w14:textId="433C558B" w:rsidR="00A81138" w:rsidRPr="00FC1272" w:rsidRDefault="00A81138">
      <w:pPr>
        <w:rPr>
          <w:rFonts w:ascii="Arial Black" w:hAnsi="Arial Black"/>
          <w:b/>
          <w:bCs/>
        </w:rPr>
      </w:pPr>
      <w:r w:rsidRPr="00FC1272">
        <w:rPr>
          <w:rFonts w:ascii="Arial Black" w:hAnsi="Arial Black"/>
          <w:b/>
          <w:bCs/>
        </w:rPr>
        <w:t>TASK 3</w:t>
      </w:r>
    </w:p>
    <w:p w14:paraId="5A15D116" w14:textId="77777777" w:rsidR="00A81138" w:rsidRPr="00FC1272" w:rsidRDefault="00A81138">
      <w:pPr>
        <w:rPr>
          <w:rFonts w:ascii="Arial Black" w:hAnsi="Arial Black"/>
          <w:b/>
          <w:bCs/>
        </w:rPr>
      </w:pPr>
    </w:p>
    <w:p w14:paraId="1EB392FE" w14:textId="77777777" w:rsidR="00A81138" w:rsidRPr="00FC1272" w:rsidRDefault="00A81138">
      <w:pPr>
        <w:rPr>
          <w:rFonts w:ascii="Arial Black" w:hAnsi="Arial Black"/>
          <w:b/>
          <w:bCs/>
        </w:rPr>
      </w:pPr>
    </w:p>
    <w:p w14:paraId="213751B8" w14:textId="77777777" w:rsidR="00A81138" w:rsidRDefault="00A81138"/>
    <w:p w14:paraId="4DB61E52" w14:textId="77777777" w:rsidR="00A81138" w:rsidRDefault="00A81138"/>
    <w:p w14:paraId="0BC6D2B2" w14:textId="77777777" w:rsidR="00A81138" w:rsidRDefault="00A81138"/>
    <w:p w14:paraId="05048CEE" w14:textId="77777777" w:rsidR="00A81138" w:rsidRDefault="00A81138"/>
    <w:p w14:paraId="6808CEAB" w14:textId="77777777" w:rsidR="00A81138" w:rsidRDefault="00A81138"/>
    <w:p w14:paraId="149C22EE" w14:textId="77777777" w:rsidR="00A81138" w:rsidRDefault="00A81138"/>
    <w:p w14:paraId="7E82DE5A" w14:textId="77777777" w:rsidR="00A81138" w:rsidRDefault="00A81138"/>
    <w:p w14:paraId="75EB2E29" w14:textId="77777777" w:rsidR="00A81138" w:rsidRDefault="00A81138"/>
    <w:p w14:paraId="523F92E5" w14:textId="77777777" w:rsidR="00A81138" w:rsidRDefault="00A81138"/>
    <w:p w14:paraId="6EBBC941" w14:textId="77777777" w:rsidR="00A81138" w:rsidRDefault="00A81138"/>
    <w:p w14:paraId="5B3F011B" w14:textId="77777777" w:rsidR="00A81138" w:rsidRDefault="00A81138"/>
    <w:p w14:paraId="5CF3E403" w14:textId="77777777" w:rsidR="00A81138" w:rsidRDefault="00A81138"/>
    <w:p w14:paraId="13B10780" w14:textId="77777777" w:rsidR="00A81138" w:rsidRDefault="00A81138"/>
    <w:p w14:paraId="13E052C7" w14:textId="77777777" w:rsidR="00A81138" w:rsidRDefault="00A81138"/>
    <w:p w14:paraId="30949843" w14:textId="77777777" w:rsidR="00A81138" w:rsidRDefault="00A81138"/>
    <w:p w14:paraId="19733EA3" w14:textId="77777777" w:rsidR="00A81138" w:rsidRDefault="00A81138"/>
    <w:sdt>
      <w:sdtPr>
        <w:id w:val="1009487570"/>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525AC75D" w14:textId="39AAA1FA" w:rsidR="00FC1272" w:rsidRDefault="00FC1272">
          <w:pPr>
            <w:pStyle w:val="TOCHeading"/>
          </w:pPr>
          <w:r>
            <w:t>Table of Contents</w:t>
          </w:r>
        </w:p>
        <w:p w14:paraId="6BAE4F06" w14:textId="4ED628A0" w:rsidR="00FC1272" w:rsidRDefault="00FC1272">
          <w:pPr>
            <w:pStyle w:val="TOC1"/>
            <w:tabs>
              <w:tab w:val="right" w:leader="dot" w:pos="9016"/>
            </w:tabs>
            <w:rPr>
              <w:noProof/>
            </w:rPr>
          </w:pPr>
          <w:r>
            <w:fldChar w:fldCharType="begin"/>
          </w:r>
          <w:r>
            <w:instrText xml:space="preserve"> TOC \o "1-3" \h \z \u </w:instrText>
          </w:r>
          <w:r>
            <w:fldChar w:fldCharType="separate"/>
          </w:r>
          <w:hyperlink w:anchor="_Toc235775492" w:history="1">
            <w:r w:rsidRPr="00135BC3">
              <w:rPr>
                <w:rStyle w:val="Hyperlink"/>
                <w:noProof/>
              </w:rPr>
              <w:t>Introduction</w:t>
            </w:r>
            <w:r>
              <w:rPr>
                <w:noProof/>
                <w:webHidden/>
              </w:rPr>
              <w:tab/>
            </w:r>
            <w:r>
              <w:rPr>
                <w:noProof/>
                <w:webHidden/>
              </w:rPr>
              <w:fldChar w:fldCharType="begin"/>
            </w:r>
            <w:r>
              <w:rPr>
                <w:noProof/>
                <w:webHidden/>
              </w:rPr>
              <w:instrText xml:space="preserve"> PAGEREF _Toc235775492 \h </w:instrText>
            </w:r>
            <w:r>
              <w:rPr>
                <w:noProof/>
                <w:webHidden/>
              </w:rPr>
            </w:r>
            <w:r>
              <w:rPr>
                <w:noProof/>
                <w:webHidden/>
              </w:rPr>
              <w:fldChar w:fldCharType="separate"/>
            </w:r>
            <w:r>
              <w:rPr>
                <w:noProof/>
                <w:webHidden/>
              </w:rPr>
              <w:t>3</w:t>
            </w:r>
            <w:r>
              <w:rPr>
                <w:noProof/>
                <w:webHidden/>
              </w:rPr>
              <w:fldChar w:fldCharType="end"/>
            </w:r>
          </w:hyperlink>
        </w:p>
        <w:p w14:paraId="191A7917" w14:textId="493B7CC6" w:rsidR="00FC1272" w:rsidRDefault="00FC1272" w:rsidP="00FC1272">
          <w:pPr>
            <w:pStyle w:val="TOC2"/>
            <w:tabs>
              <w:tab w:val="right" w:leader="dot" w:pos="9016"/>
            </w:tabs>
            <w:ind w:left="0"/>
            <w:rPr>
              <w:noProof/>
            </w:rPr>
          </w:pPr>
          <w:hyperlink w:anchor="_Toc235775493" w:history="1">
            <w:r w:rsidRPr="00135BC3">
              <w:rPr>
                <w:rStyle w:val="Hyperlink"/>
                <w:noProof/>
              </w:rPr>
              <w:t>The Role, Duties and Responsibilities of a Registered Nurse</w:t>
            </w:r>
            <w:r>
              <w:rPr>
                <w:noProof/>
                <w:webHidden/>
              </w:rPr>
              <w:tab/>
            </w:r>
            <w:r>
              <w:rPr>
                <w:noProof/>
                <w:webHidden/>
              </w:rPr>
              <w:fldChar w:fldCharType="begin"/>
            </w:r>
            <w:r>
              <w:rPr>
                <w:noProof/>
                <w:webHidden/>
              </w:rPr>
              <w:instrText xml:space="preserve"> PAGEREF _Toc235775493 \h </w:instrText>
            </w:r>
            <w:r>
              <w:rPr>
                <w:noProof/>
                <w:webHidden/>
              </w:rPr>
            </w:r>
            <w:r>
              <w:rPr>
                <w:noProof/>
                <w:webHidden/>
              </w:rPr>
              <w:fldChar w:fldCharType="separate"/>
            </w:r>
            <w:r>
              <w:rPr>
                <w:noProof/>
                <w:webHidden/>
              </w:rPr>
              <w:t>3</w:t>
            </w:r>
            <w:r>
              <w:rPr>
                <w:noProof/>
                <w:webHidden/>
              </w:rPr>
              <w:fldChar w:fldCharType="end"/>
            </w:r>
          </w:hyperlink>
        </w:p>
        <w:p w14:paraId="27A42E04" w14:textId="35987B63" w:rsidR="00FC1272" w:rsidRDefault="00FC1272" w:rsidP="00FC1272">
          <w:pPr>
            <w:pStyle w:val="TOC2"/>
            <w:tabs>
              <w:tab w:val="right" w:leader="dot" w:pos="9016"/>
            </w:tabs>
            <w:ind w:left="0"/>
            <w:rPr>
              <w:noProof/>
            </w:rPr>
          </w:pPr>
          <w:hyperlink w:anchor="_Toc235775494" w:history="1">
            <w:r w:rsidRPr="00135BC3">
              <w:rPr>
                <w:rStyle w:val="Hyperlink"/>
                <w:noProof/>
              </w:rPr>
              <w:t>Essential Skills Required for a Registered Nurse</w:t>
            </w:r>
            <w:r>
              <w:rPr>
                <w:noProof/>
                <w:webHidden/>
              </w:rPr>
              <w:tab/>
            </w:r>
            <w:r>
              <w:rPr>
                <w:noProof/>
                <w:webHidden/>
              </w:rPr>
              <w:fldChar w:fldCharType="begin"/>
            </w:r>
            <w:r>
              <w:rPr>
                <w:noProof/>
                <w:webHidden/>
              </w:rPr>
              <w:instrText xml:space="preserve"> PAGEREF _Toc235775494 \h </w:instrText>
            </w:r>
            <w:r>
              <w:rPr>
                <w:noProof/>
                <w:webHidden/>
              </w:rPr>
            </w:r>
            <w:r>
              <w:rPr>
                <w:noProof/>
                <w:webHidden/>
              </w:rPr>
              <w:fldChar w:fldCharType="separate"/>
            </w:r>
            <w:r>
              <w:rPr>
                <w:noProof/>
                <w:webHidden/>
              </w:rPr>
              <w:t>4</w:t>
            </w:r>
            <w:r>
              <w:rPr>
                <w:noProof/>
                <w:webHidden/>
              </w:rPr>
              <w:fldChar w:fldCharType="end"/>
            </w:r>
          </w:hyperlink>
        </w:p>
        <w:p w14:paraId="60860DF1" w14:textId="7DFAE826" w:rsidR="00FC1272" w:rsidRDefault="00FC1272" w:rsidP="00FC1272">
          <w:pPr>
            <w:pStyle w:val="TOC2"/>
            <w:tabs>
              <w:tab w:val="right" w:leader="dot" w:pos="9016"/>
            </w:tabs>
            <w:ind w:left="0"/>
            <w:rPr>
              <w:noProof/>
            </w:rPr>
          </w:pPr>
          <w:hyperlink w:anchor="_Toc235775495" w:history="1">
            <w:r w:rsidRPr="00135BC3">
              <w:rPr>
                <w:rStyle w:val="Hyperlink"/>
                <w:noProof/>
              </w:rPr>
              <w:t>Clinical Competence</w:t>
            </w:r>
            <w:r>
              <w:rPr>
                <w:noProof/>
                <w:webHidden/>
              </w:rPr>
              <w:tab/>
            </w:r>
            <w:r>
              <w:rPr>
                <w:noProof/>
                <w:webHidden/>
              </w:rPr>
              <w:fldChar w:fldCharType="begin"/>
            </w:r>
            <w:r>
              <w:rPr>
                <w:noProof/>
                <w:webHidden/>
              </w:rPr>
              <w:instrText xml:space="preserve"> PAGEREF _Toc235775495 \h </w:instrText>
            </w:r>
            <w:r>
              <w:rPr>
                <w:noProof/>
                <w:webHidden/>
              </w:rPr>
            </w:r>
            <w:r>
              <w:rPr>
                <w:noProof/>
                <w:webHidden/>
              </w:rPr>
              <w:fldChar w:fldCharType="separate"/>
            </w:r>
            <w:r>
              <w:rPr>
                <w:noProof/>
                <w:webHidden/>
              </w:rPr>
              <w:t>6</w:t>
            </w:r>
            <w:r>
              <w:rPr>
                <w:noProof/>
                <w:webHidden/>
              </w:rPr>
              <w:fldChar w:fldCharType="end"/>
            </w:r>
          </w:hyperlink>
        </w:p>
        <w:p w14:paraId="11D1C320" w14:textId="76EACC21" w:rsidR="00FC1272" w:rsidRDefault="00FC1272" w:rsidP="00FC1272">
          <w:pPr>
            <w:pStyle w:val="TOC2"/>
            <w:tabs>
              <w:tab w:val="right" w:leader="dot" w:pos="9016"/>
            </w:tabs>
            <w:ind w:left="0"/>
            <w:rPr>
              <w:noProof/>
            </w:rPr>
          </w:pPr>
          <w:hyperlink w:anchor="_Toc235775496" w:history="1">
            <w:r w:rsidRPr="00135BC3">
              <w:rPr>
                <w:rStyle w:val="Hyperlink"/>
                <w:noProof/>
              </w:rPr>
              <w:t>Strategies for Developing Essential Nursing Skills</w:t>
            </w:r>
            <w:r>
              <w:rPr>
                <w:noProof/>
                <w:webHidden/>
              </w:rPr>
              <w:tab/>
            </w:r>
            <w:r>
              <w:rPr>
                <w:noProof/>
                <w:webHidden/>
              </w:rPr>
              <w:fldChar w:fldCharType="begin"/>
            </w:r>
            <w:r>
              <w:rPr>
                <w:noProof/>
                <w:webHidden/>
              </w:rPr>
              <w:instrText xml:space="preserve"> PAGEREF _Toc235775496 \h </w:instrText>
            </w:r>
            <w:r>
              <w:rPr>
                <w:noProof/>
                <w:webHidden/>
              </w:rPr>
            </w:r>
            <w:r>
              <w:rPr>
                <w:noProof/>
                <w:webHidden/>
              </w:rPr>
              <w:fldChar w:fldCharType="separate"/>
            </w:r>
            <w:r>
              <w:rPr>
                <w:noProof/>
                <w:webHidden/>
              </w:rPr>
              <w:t>6</w:t>
            </w:r>
            <w:r>
              <w:rPr>
                <w:noProof/>
                <w:webHidden/>
              </w:rPr>
              <w:fldChar w:fldCharType="end"/>
            </w:r>
          </w:hyperlink>
        </w:p>
        <w:p w14:paraId="37375DAB" w14:textId="0248047C" w:rsidR="00FC1272" w:rsidRDefault="00FC1272" w:rsidP="00FC1272">
          <w:pPr>
            <w:pStyle w:val="TOC2"/>
            <w:tabs>
              <w:tab w:val="right" w:leader="dot" w:pos="9016"/>
            </w:tabs>
            <w:ind w:left="0"/>
            <w:rPr>
              <w:noProof/>
            </w:rPr>
          </w:pPr>
          <w:hyperlink w:anchor="_Toc235775497" w:history="1">
            <w:r w:rsidRPr="00135BC3">
              <w:rPr>
                <w:rStyle w:val="Hyperlink"/>
                <w:noProof/>
              </w:rPr>
              <w:t>Developing Clinical Competence</w:t>
            </w:r>
            <w:r>
              <w:rPr>
                <w:noProof/>
                <w:webHidden/>
              </w:rPr>
              <w:tab/>
            </w:r>
            <w:r>
              <w:rPr>
                <w:noProof/>
                <w:webHidden/>
              </w:rPr>
              <w:fldChar w:fldCharType="begin"/>
            </w:r>
            <w:r>
              <w:rPr>
                <w:noProof/>
                <w:webHidden/>
              </w:rPr>
              <w:instrText xml:space="preserve"> PAGEREF _Toc235775497 \h </w:instrText>
            </w:r>
            <w:r>
              <w:rPr>
                <w:noProof/>
                <w:webHidden/>
              </w:rPr>
            </w:r>
            <w:r>
              <w:rPr>
                <w:noProof/>
                <w:webHidden/>
              </w:rPr>
              <w:fldChar w:fldCharType="separate"/>
            </w:r>
            <w:r>
              <w:rPr>
                <w:noProof/>
                <w:webHidden/>
              </w:rPr>
              <w:t>7</w:t>
            </w:r>
            <w:r>
              <w:rPr>
                <w:noProof/>
                <w:webHidden/>
              </w:rPr>
              <w:fldChar w:fldCharType="end"/>
            </w:r>
          </w:hyperlink>
        </w:p>
        <w:p w14:paraId="6211480E" w14:textId="0B7C548E" w:rsidR="00FC1272" w:rsidRDefault="00FC1272" w:rsidP="00FC1272">
          <w:pPr>
            <w:pStyle w:val="TOC2"/>
            <w:tabs>
              <w:tab w:val="right" w:leader="dot" w:pos="9016"/>
            </w:tabs>
            <w:ind w:left="0"/>
            <w:rPr>
              <w:noProof/>
            </w:rPr>
          </w:pPr>
          <w:hyperlink w:anchor="_Toc235775498" w:history="1">
            <w:r w:rsidRPr="00135BC3">
              <w:rPr>
                <w:rStyle w:val="Hyperlink"/>
                <w:noProof/>
              </w:rPr>
              <w:t>Conclusion</w:t>
            </w:r>
            <w:r>
              <w:rPr>
                <w:noProof/>
                <w:webHidden/>
              </w:rPr>
              <w:tab/>
            </w:r>
            <w:r>
              <w:rPr>
                <w:noProof/>
                <w:webHidden/>
              </w:rPr>
              <w:fldChar w:fldCharType="begin"/>
            </w:r>
            <w:r>
              <w:rPr>
                <w:noProof/>
                <w:webHidden/>
              </w:rPr>
              <w:instrText xml:space="preserve"> PAGEREF _Toc235775498 \h </w:instrText>
            </w:r>
            <w:r>
              <w:rPr>
                <w:noProof/>
                <w:webHidden/>
              </w:rPr>
            </w:r>
            <w:r>
              <w:rPr>
                <w:noProof/>
                <w:webHidden/>
              </w:rPr>
              <w:fldChar w:fldCharType="separate"/>
            </w:r>
            <w:r>
              <w:rPr>
                <w:noProof/>
                <w:webHidden/>
              </w:rPr>
              <w:t>7</w:t>
            </w:r>
            <w:r>
              <w:rPr>
                <w:noProof/>
                <w:webHidden/>
              </w:rPr>
              <w:fldChar w:fldCharType="end"/>
            </w:r>
          </w:hyperlink>
        </w:p>
        <w:p w14:paraId="4C06203F" w14:textId="7EACBF10" w:rsidR="00FC1272" w:rsidRDefault="00FC1272" w:rsidP="00FC1272">
          <w:pPr>
            <w:pStyle w:val="TOC2"/>
            <w:tabs>
              <w:tab w:val="right" w:leader="dot" w:pos="9016"/>
            </w:tabs>
            <w:ind w:left="0"/>
            <w:rPr>
              <w:noProof/>
            </w:rPr>
          </w:pPr>
          <w:hyperlink w:anchor="_Toc235775499" w:history="1">
            <w:r w:rsidRPr="00135BC3">
              <w:rPr>
                <w:rStyle w:val="Hyperlink"/>
                <w:noProof/>
              </w:rPr>
              <w:t>Reference List:</w:t>
            </w:r>
            <w:r>
              <w:rPr>
                <w:noProof/>
                <w:webHidden/>
              </w:rPr>
              <w:tab/>
            </w:r>
            <w:r>
              <w:rPr>
                <w:noProof/>
                <w:webHidden/>
              </w:rPr>
              <w:fldChar w:fldCharType="begin"/>
            </w:r>
            <w:r>
              <w:rPr>
                <w:noProof/>
                <w:webHidden/>
              </w:rPr>
              <w:instrText xml:space="preserve"> PAGEREF _Toc235775499 \h </w:instrText>
            </w:r>
            <w:r>
              <w:rPr>
                <w:noProof/>
                <w:webHidden/>
              </w:rPr>
            </w:r>
            <w:r>
              <w:rPr>
                <w:noProof/>
                <w:webHidden/>
              </w:rPr>
              <w:fldChar w:fldCharType="separate"/>
            </w:r>
            <w:r>
              <w:rPr>
                <w:noProof/>
                <w:webHidden/>
              </w:rPr>
              <w:t>8</w:t>
            </w:r>
            <w:r>
              <w:rPr>
                <w:noProof/>
                <w:webHidden/>
              </w:rPr>
              <w:fldChar w:fldCharType="end"/>
            </w:r>
          </w:hyperlink>
        </w:p>
        <w:p w14:paraId="7F9F1ED0" w14:textId="442AD142" w:rsidR="00FC1272" w:rsidRDefault="00FC1272">
          <w:r>
            <w:rPr>
              <w:b/>
              <w:bCs/>
            </w:rPr>
            <w:fldChar w:fldCharType="end"/>
          </w:r>
        </w:p>
      </w:sdtContent>
    </w:sdt>
    <w:p w14:paraId="4BEACE61" w14:textId="77777777" w:rsidR="00A81138" w:rsidRDefault="00A81138"/>
    <w:p w14:paraId="2BFE47C0" w14:textId="77777777" w:rsidR="00A81138" w:rsidRDefault="00A81138"/>
    <w:p w14:paraId="62019626" w14:textId="77777777" w:rsidR="00A81138" w:rsidRDefault="00A81138"/>
    <w:p w14:paraId="3FC7D3D5" w14:textId="77777777" w:rsidR="00A81138" w:rsidRDefault="00A81138"/>
    <w:p w14:paraId="24629320" w14:textId="77777777" w:rsidR="00A81138" w:rsidRDefault="00A81138"/>
    <w:p w14:paraId="1106A488" w14:textId="77777777" w:rsidR="00A81138" w:rsidRDefault="00A81138"/>
    <w:p w14:paraId="0002BCF3" w14:textId="77777777" w:rsidR="00A81138" w:rsidRDefault="00A81138"/>
    <w:p w14:paraId="12E48FE8" w14:textId="77777777" w:rsidR="00A81138" w:rsidRDefault="00A81138"/>
    <w:p w14:paraId="4EEC8616" w14:textId="77777777" w:rsidR="00A81138" w:rsidRDefault="00A81138"/>
    <w:p w14:paraId="68534B38" w14:textId="77777777" w:rsidR="00A81138" w:rsidRDefault="00A81138"/>
    <w:p w14:paraId="77DAEDB0" w14:textId="77777777" w:rsidR="00A81138" w:rsidRDefault="00A81138"/>
    <w:p w14:paraId="5F88AB4E" w14:textId="77777777" w:rsidR="00A81138" w:rsidRDefault="00A81138"/>
    <w:p w14:paraId="19486402" w14:textId="77777777" w:rsidR="00A81138" w:rsidRDefault="00A81138"/>
    <w:p w14:paraId="460D6E54" w14:textId="77777777" w:rsidR="00A81138" w:rsidRDefault="00A81138"/>
    <w:p w14:paraId="579F69D9" w14:textId="77777777" w:rsidR="00A81138" w:rsidRDefault="00A81138"/>
    <w:p w14:paraId="0B2D04AF" w14:textId="77777777" w:rsidR="00A81138" w:rsidRDefault="00A81138"/>
    <w:p w14:paraId="3F538E62" w14:textId="0207623D" w:rsidR="00A81138" w:rsidRPr="00FC1272" w:rsidRDefault="00A81138" w:rsidP="00FC1272">
      <w:pPr>
        <w:spacing w:line="360" w:lineRule="auto"/>
        <w:jc w:val="center"/>
        <w:rPr>
          <w:rFonts w:ascii="Arial" w:hAnsi="Arial" w:cs="Arial"/>
          <w:b/>
          <w:bCs/>
          <w:sz w:val="32"/>
          <w:szCs w:val="32"/>
        </w:rPr>
      </w:pPr>
      <w:r w:rsidRPr="00FC1272">
        <w:rPr>
          <w:rFonts w:ascii="Arial" w:hAnsi="Arial" w:cs="Arial"/>
          <w:b/>
          <w:bCs/>
          <w:sz w:val="32"/>
          <w:szCs w:val="32"/>
        </w:rPr>
        <w:lastRenderedPageBreak/>
        <w:t>Essential Skills and Professional Development of a Registered Nurse in Health and Social Care</w:t>
      </w:r>
    </w:p>
    <w:p w14:paraId="19FA8996" w14:textId="77777777" w:rsidR="00FC1272" w:rsidRDefault="00FC1272" w:rsidP="00A81138"/>
    <w:p w14:paraId="47253BDD" w14:textId="77777777" w:rsidR="00FC1272" w:rsidRDefault="00FC1272" w:rsidP="00A81138"/>
    <w:p w14:paraId="02972EEF" w14:textId="3B7D0B3F" w:rsidR="00A81138" w:rsidRPr="00FC1272" w:rsidRDefault="00A81138" w:rsidP="00FC1272">
      <w:pPr>
        <w:pStyle w:val="Heading1"/>
      </w:pPr>
      <w:r>
        <w:t xml:space="preserve"> </w:t>
      </w:r>
      <w:bookmarkStart w:id="0" w:name="_Toc235775492"/>
      <w:r w:rsidRPr="00FC1272">
        <w:t>Introduction</w:t>
      </w:r>
      <w:bookmarkEnd w:id="0"/>
    </w:p>
    <w:p w14:paraId="7CF038B9" w14:textId="77777777" w:rsidR="00A81138" w:rsidRPr="00FC1272" w:rsidRDefault="00A81138" w:rsidP="00FC1272">
      <w:pPr>
        <w:spacing w:line="360" w:lineRule="auto"/>
        <w:jc w:val="both"/>
        <w:rPr>
          <w:rFonts w:ascii="Arial" w:hAnsi="Arial" w:cs="Arial"/>
        </w:rPr>
      </w:pPr>
    </w:p>
    <w:p w14:paraId="3E2993A1" w14:textId="4DF60DA5" w:rsidR="00A81138" w:rsidRPr="00FC1272" w:rsidRDefault="0047772E" w:rsidP="00FC1272">
      <w:pPr>
        <w:spacing w:line="360" w:lineRule="auto"/>
        <w:jc w:val="both"/>
        <w:rPr>
          <w:rFonts w:ascii="Arial" w:hAnsi="Arial" w:cs="Arial"/>
        </w:rPr>
      </w:pPr>
      <w:r w:rsidRPr="00FC1272">
        <w:rPr>
          <w:rFonts w:ascii="Arial" w:hAnsi="Arial" w:cs="Arial"/>
        </w:rPr>
        <w:t xml:space="preserve">The health and social care sector found a skilled workforce that can conduct their professionalism in an effective way. Registered nurses, within the health and social care sector, provide essential care and support to people with a wide range of health care needs. Like doctors, nurse practitioners, who are highly trained nurses, can work in a range of health settings including hospitals, clinics, and communities. Nursing is integration of professional knowledge with clinical and interpersonal skills for the delivery of safe, effective, person-centred care. As required by the Nursing and Midwifery Council (NMC, 2025), professionals must be a registered nurse in the UK.  Additionally, these professional standards apply to nurses who are employed in the UK. As a result, there are four themes that the standards are categorised into. These are </w:t>
      </w:r>
      <w:r w:rsidR="00FC1272" w:rsidRPr="00FC1272">
        <w:rPr>
          <w:rFonts w:ascii="Arial" w:hAnsi="Arial" w:cs="Arial"/>
        </w:rPr>
        <w:t>prioritising</w:t>
      </w:r>
      <w:r w:rsidRPr="00FC1272">
        <w:rPr>
          <w:rFonts w:ascii="Arial" w:hAnsi="Arial" w:cs="Arial"/>
        </w:rPr>
        <w:t xml:space="preserve"> people, practise effectively, preserve safety and promote professionalism and trust. The paper will </w:t>
      </w:r>
      <w:r w:rsidR="00FC1272" w:rsidRPr="00FC1272">
        <w:rPr>
          <w:rFonts w:ascii="Arial" w:hAnsi="Arial" w:cs="Arial"/>
        </w:rPr>
        <w:t>talk</w:t>
      </w:r>
      <w:r w:rsidRPr="00FC1272">
        <w:rPr>
          <w:rFonts w:ascii="Arial" w:hAnsi="Arial" w:cs="Arial"/>
        </w:rPr>
        <w:t xml:space="preserve"> about the role and responsibility of the registered nurse. Subsequently, it discusses three crucial nursing skills, specifically communication, empathy and clinical competence, essential for effective delivery. </w:t>
      </w:r>
    </w:p>
    <w:p w14:paraId="218128D7" w14:textId="77777777" w:rsidR="0047772E" w:rsidRPr="00FC1272" w:rsidRDefault="0047772E" w:rsidP="00FC1272">
      <w:pPr>
        <w:spacing w:line="360" w:lineRule="auto"/>
        <w:jc w:val="both"/>
        <w:rPr>
          <w:rFonts w:ascii="Arial" w:hAnsi="Arial" w:cs="Arial"/>
        </w:rPr>
      </w:pPr>
    </w:p>
    <w:p w14:paraId="5C116B24" w14:textId="6D204353" w:rsidR="00A81138" w:rsidRPr="00FC1272" w:rsidRDefault="00A81138" w:rsidP="00FC1272">
      <w:pPr>
        <w:pStyle w:val="Heading2"/>
      </w:pPr>
      <w:bookmarkStart w:id="1" w:name="_Toc235775493"/>
      <w:r w:rsidRPr="00FC1272">
        <w:t>The Role, Duties and Responsibilities of a Registered Nurse</w:t>
      </w:r>
      <w:bookmarkEnd w:id="1"/>
    </w:p>
    <w:p w14:paraId="2348343F" w14:textId="77777777" w:rsidR="00A81138" w:rsidRPr="00FC1272" w:rsidRDefault="00A81138" w:rsidP="00FC1272">
      <w:pPr>
        <w:spacing w:line="360" w:lineRule="auto"/>
        <w:jc w:val="both"/>
        <w:rPr>
          <w:rFonts w:ascii="Arial" w:hAnsi="Arial" w:cs="Arial"/>
        </w:rPr>
      </w:pPr>
    </w:p>
    <w:p w14:paraId="671BDE72" w14:textId="77777777" w:rsidR="0047772E" w:rsidRPr="00FC1272" w:rsidRDefault="0047772E" w:rsidP="00FC1272">
      <w:pPr>
        <w:spacing w:line="360" w:lineRule="auto"/>
        <w:jc w:val="both"/>
        <w:rPr>
          <w:rFonts w:ascii="Arial" w:hAnsi="Arial" w:cs="Arial"/>
        </w:rPr>
      </w:pPr>
      <w:r w:rsidRPr="00FC1272">
        <w:rPr>
          <w:rFonts w:ascii="Arial" w:hAnsi="Arial" w:cs="Arial"/>
        </w:rPr>
        <w:t>A registered nurse is a professional who uses science to assess the health-care needs of an individual, plan and deliver care to meet those needs, monitor our health and conditions, and support us through our health-care journey. Nurses collaborate with various professionals such as doctors, therapists, pharmacists and more to render appropriate care. When able to work in a team, health workers best respond to the patients’ physical, psychological and social needs.</w:t>
      </w:r>
    </w:p>
    <w:p w14:paraId="3331A98F" w14:textId="77777777" w:rsidR="0047772E" w:rsidRPr="00FC1272" w:rsidRDefault="0047772E" w:rsidP="00FC1272">
      <w:pPr>
        <w:spacing w:line="360" w:lineRule="auto"/>
        <w:jc w:val="both"/>
        <w:rPr>
          <w:rFonts w:ascii="Arial" w:hAnsi="Arial" w:cs="Arial"/>
        </w:rPr>
      </w:pPr>
    </w:p>
    <w:p w14:paraId="7FFCD246" w14:textId="54242A6D" w:rsidR="0047772E" w:rsidRPr="00FC1272" w:rsidRDefault="0047772E" w:rsidP="00FC1272">
      <w:pPr>
        <w:spacing w:line="360" w:lineRule="auto"/>
        <w:jc w:val="both"/>
        <w:rPr>
          <w:rFonts w:ascii="Arial" w:hAnsi="Arial" w:cs="Arial"/>
        </w:rPr>
      </w:pPr>
      <w:r w:rsidRPr="00FC1272">
        <w:rPr>
          <w:rFonts w:ascii="Arial" w:hAnsi="Arial" w:cs="Arial"/>
        </w:rPr>
        <w:t xml:space="preserve">There are a lot of duties which a registered nurse </w:t>
      </w:r>
      <w:r w:rsidR="00FC1272" w:rsidRPr="00FC1272">
        <w:rPr>
          <w:rFonts w:ascii="Arial" w:hAnsi="Arial" w:cs="Arial"/>
        </w:rPr>
        <w:t>must</w:t>
      </w:r>
      <w:r w:rsidRPr="00FC1272">
        <w:rPr>
          <w:rFonts w:ascii="Arial" w:hAnsi="Arial" w:cs="Arial"/>
        </w:rPr>
        <w:t xml:space="preserve"> do. The nature of the duties of a registered nurse depends on their clinical setting. However, some of the common duties include assessment and evaluation of patients, administering medicines, taking the vital signs of patients, documenting the process accurately in the medical records, giving treatments, assisting patients with their personal care, and observing and monitoring any change in a patient’s condition. Medical professionals must also interact with patients and relatives to clarify and explain vital information about the treatment or procedure that patient or the relatives must understand. Effective practice and communication must be assured by registered nurses, according to the </w:t>
      </w:r>
      <w:r w:rsidR="00FC1272">
        <w:rPr>
          <w:rFonts w:ascii="Arial" w:hAnsi="Arial" w:cs="Arial"/>
        </w:rPr>
        <w:t>(</w:t>
      </w:r>
      <w:proofErr w:type="gramStart"/>
      <w:r w:rsidRPr="00FC1272">
        <w:rPr>
          <w:rFonts w:ascii="Arial" w:hAnsi="Arial" w:cs="Arial"/>
        </w:rPr>
        <w:t xml:space="preserve">NMC </w:t>
      </w:r>
      <w:r w:rsidR="00FC1272">
        <w:rPr>
          <w:rFonts w:ascii="Arial" w:hAnsi="Arial" w:cs="Arial"/>
        </w:rPr>
        <w:t>,</w:t>
      </w:r>
      <w:proofErr w:type="gramEnd"/>
      <w:r w:rsidR="00FC1272">
        <w:rPr>
          <w:rFonts w:ascii="Arial" w:hAnsi="Arial" w:cs="Arial"/>
        </w:rPr>
        <w:t xml:space="preserve"> </w:t>
      </w:r>
      <w:r w:rsidRPr="00FC1272">
        <w:rPr>
          <w:rFonts w:ascii="Arial" w:hAnsi="Arial" w:cs="Arial"/>
        </w:rPr>
        <w:t>2025). A clear and accurate record of their work must always be kept along with their own personal quality.</w:t>
      </w:r>
    </w:p>
    <w:p w14:paraId="435091B2" w14:textId="77777777" w:rsidR="0047772E" w:rsidRPr="00FC1272" w:rsidRDefault="0047772E" w:rsidP="00FC1272">
      <w:pPr>
        <w:spacing w:line="360" w:lineRule="auto"/>
        <w:jc w:val="both"/>
        <w:rPr>
          <w:rFonts w:ascii="Arial" w:hAnsi="Arial" w:cs="Arial"/>
        </w:rPr>
      </w:pPr>
      <w:r w:rsidRPr="00FC1272">
        <w:rPr>
          <w:rFonts w:ascii="Arial" w:hAnsi="Arial" w:cs="Arial"/>
        </w:rPr>
        <w:t>Patient safety is one of the most important Accountabilities. A licensed nurse must identify potential risks and take necessary steps if he or she witnesses a worsening of a patient. Based on the observations of nurse assess, record and escalate in an appropriate manner when there is a significant change in the vital signs of a nurse’s patient.  Consequently, it requires a great deal of accountability and has a lot of require.</w:t>
      </w:r>
    </w:p>
    <w:p w14:paraId="5C74D91A" w14:textId="77777777" w:rsidR="0047772E" w:rsidRPr="00FC1272" w:rsidRDefault="0047772E" w:rsidP="00FC1272">
      <w:pPr>
        <w:spacing w:line="360" w:lineRule="auto"/>
        <w:jc w:val="both"/>
        <w:rPr>
          <w:rFonts w:ascii="Arial" w:hAnsi="Arial" w:cs="Arial"/>
        </w:rPr>
      </w:pPr>
    </w:p>
    <w:p w14:paraId="78D571C4" w14:textId="797F6D52" w:rsidR="00A81138" w:rsidRPr="00FC1272" w:rsidRDefault="00A81138" w:rsidP="00FC1272">
      <w:pPr>
        <w:pStyle w:val="Heading2"/>
      </w:pPr>
      <w:r w:rsidRPr="00FC1272">
        <w:t xml:space="preserve"> </w:t>
      </w:r>
      <w:bookmarkStart w:id="2" w:name="_Toc235775494"/>
      <w:r w:rsidRPr="00FC1272">
        <w:t>Essential Skills Required for a Registered Nurse</w:t>
      </w:r>
      <w:bookmarkEnd w:id="2"/>
    </w:p>
    <w:p w14:paraId="2F7A5CF9" w14:textId="77777777" w:rsidR="00A81138" w:rsidRPr="00FC1272" w:rsidRDefault="00A81138" w:rsidP="00FC1272">
      <w:pPr>
        <w:pStyle w:val="Heading2"/>
      </w:pPr>
    </w:p>
    <w:p w14:paraId="044D7E2C" w14:textId="32F81F67" w:rsidR="00A81138" w:rsidRPr="00FC1272" w:rsidRDefault="00A81138" w:rsidP="00FC1272">
      <w:pPr>
        <w:spacing w:line="360" w:lineRule="auto"/>
        <w:jc w:val="both"/>
        <w:rPr>
          <w:rFonts w:ascii="Arial" w:hAnsi="Arial" w:cs="Arial"/>
          <w:b/>
          <w:bCs/>
        </w:rPr>
      </w:pPr>
      <w:r w:rsidRPr="00FC1272">
        <w:rPr>
          <w:rFonts w:ascii="Arial" w:hAnsi="Arial" w:cs="Arial"/>
        </w:rPr>
        <w:t xml:space="preserve"> </w:t>
      </w:r>
      <w:r w:rsidRPr="00FC1272">
        <w:rPr>
          <w:rFonts w:ascii="Arial" w:hAnsi="Arial" w:cs="Arial"/>
          <w:b/>
          <w:bCs/>
        </w:rPr>
        <w:t>Communication Skills</w:t>
      </w:r>
    </w:p>
    <w:p w14:paraId="2BEE1CED" w14:textId="77777777" w:rsidR="00A81138" w:rsidRPr="00FC1272" w:rsidRDefault="00A81138" w:rsidP="00FC1272">
      <w:pPr>
        <w:spacing w:line="360" w:lineRule="auto"/>
        <w:jc w:val="both"/>
        <w:rPr>
          <w:rFonts w:ascii="Arial" w:hAnsi="Arial" w:cs="Arial"/>
          <w:b/>
          <w:bCs/>
        </w:rPr>
      </w:pPr>
    </w:p>
    <w:p w14:paraId="15BD98C5" w14:textId="5DBF082A" w:rsidR="0047772E" w:rsidRPr="00FC1272" w:rsidRDefault="0047772E" w:rsidP="00FC1272">
      <w:pPr>
        <w:spacing w:line="360" w:lineRule="auto"/>
        <w:jc w:val="both"/>
        <w:rPr>
          <w:rFonts w:ascii="Arial" w:hAnsi="Arial" w:cs="Arial"/>
        </w:rPr>
      </w:pPr>
      <w:r w:rsidRPr="00FC1272">
        <w:rPr>
          <w:rFonts w:ascii="Arial" w:hAnsi="Arial" w:cs="Arial"/>
        </w:rPr>
        <w:t xml:space="preserve">In nursing field communication is essential skill. Nurse-to-patient dialogues are </w:t>
      </w:r>
      <w:r w:rsidR="00FC1272" w:rsidRPr="00FC1272">
        <w:rPr>
          <w:rFonts w:ascii="Arial" w:hAnsi="Arial" w:cs="Arial"/>
        </w:rPr>
        <w:t>common,</w:t>
      </w:r>
      <w:r w:rsidRPr="00FC1272">
        <w:rPr>
          <w:rFonts w:ascii="Arial" w:hAnsi="Arial" w:cs="Arial"/>
        </w:rPr>
        <w:t xml:space="preserve"> and this makes them more friendly with the patients. Being able to communicate effectively means speaking clearly, listening, using non-verbal communication, and tailoring </w:t>
      </w:r>
      <w:r w:rsidR="00FC1272" w:rsidRPr="00FC1272">
        <w:rPr>
          <w:rFonts w:ascii="Arial" w:hAnsi="Arial" w:cs="Arial"/>
        </w:rPr>
        <w:t>information</w:t>
      </w:r>
      <w:r w:rsidRPr="00FC1272">
        <w:rPr>
          <w:rFonts w:ascii="Arial" w:hAnsi="Arial" w:cs="Arial"/>
        </w:rPr>
        <w:t xml:space="preserve"> to meet an </w:t>
      </w:r>
      <w:r w:rsidR="00FC1272" w:rsidRPr="00FC1272">
        <w:rPr>
          <w:rFonts w:ascii="Arial" w:hAnsi="Arial" w:cs="Arial"/>
        </w:rPr>
        <w:t>individual’s</w:t>
      </w:r>
      <w:r w:rsidRPr="00FC1272">
        <w:rPr>
          <w:rFonts w:ascii="Arial" w:hAnsi="Arial" w:cs="Arial"/>
        </w:rPr>
        <w:t xml:space="preserve"> needs. The </w:t>
      </w:r>
      <w:r w:rsidR="00FC1272">
        <w:rPr>
          <w:rFonts w:ascii="Arial" w:hAnsi="Arial" w:cs="Arial"/>
        </w:rPr>
        <w:t>(</w:t>
      </w:r>
      <w:r w:rsidR="00FC1272" w:rsidRPr="00FC1272">
        <w:rPr>
          <w:rFonts w:ascii="Arial" w:hAnsi="Arial" w:cs="Arial"/>
        </w:rPr>
        <w:t>NMC,</w:t>
      </w:r>
      <w:r w:rsidR="00FC1272">
        <w:rPr>
          <w:rFonts w:ascii="Arial" w:hAnsi="Arial" w:cs="Arial"/>
        </w:rPr>
        <w:t xml:space="preserve"> </w:t>
      </w:r>
      <w:r w:rsidRPr="00FC1272">
        <w:rPr>
          <w:rFonts w:ascii="Arial" w:hAnsi="Arial" w:cs="Arial"/>
        </w:rPr>
        <w:t xml:space="preserve">2025) knows that communication is an integral part of nursing profession. </w:t>
      </w:r>
    </w:p>
    <w:p w14:paraId="259A7ADC" w14:textId="77777777" w:rsidR="0047772E" w:rsidRPr="00FC1272" w:rsidRDefault="0047772E" w:rsidP="00FC1272">
      <w:pPr>
        <w:spacing w:line="360" w:lineRule="auto"/>
        <w:jc w:val="both"/>
        <w:rPr>
          <w:rFonts w:ascii="Arial" w:hAnsi="Arial" w:cs="Arial"/>
        </w:rPr>
      </w:pPr>
    </w:p>
    <w:p w14:paraId="1AA01361" w14:textId="65C2C0D0" w:rsidR="0047772E" w:rsidRPr="00FC1272" w:rsidRDefault="0047772E" w:rsidP="00FC1272">
      <w:pPr>
        <w:spacing w:line="360" w:lineRule="auto"/>
        <w:jc w:val="both"/>
        <w:rPr>
          <w:rFonts w:ascii="Arial" w:hAnsi="Arial" w:cs="Arial"/>
        </w:rPr>
      </w:pPr>
      <w:r w:rsidRPr="00FC1272">
        <w:rPr>
          <w:rFonts w:ascii="Arial" w:hAnsi="Arial" w:cs="Arial"/>
        </w:rPr>
        <w:t xml:space="preserve">Patient Safety especially depends on successful communications. During nursing handovers, for example, a nurse may need to provide information about the diagnosis, </w:t>
      </w:r>
      <w:r w:rsidRPr="00FC1272">
        <w:rPr>
          <w:rFonts w:ascii="Arial" w:hAnsi="Arial" w:cs="Arial"/>
        </w:rPr>
        <w:lastRenderedPageBreak/>
        <w:t xml:space="preserve">medicines, allergies, recent observations, and deterioration of the patient. If there’s a piece of information missing or unclear, it could cause an error or delay in care. The ability to communicate is elemental while explaining a procedure. A nervous patient may require reassurance that the clinician will take the treatment slowly and can ask questions if </w:t>
      </w:r>
      <w:r w:rsidR="00FC1272" w:rsidRPr="00FC1272">
        <w:rPr>
          <w:rFonts w:ascii="Arial" w:hAnsi="Arial" w:cs="Arial"/>
        </w:rPr>
        <w:t>needed.</w:t>
      </w:r>
      <w:r w:rsidR="00FC1272">
        <w:rPr>
          <w:rFonts w:ascii="Arial" w:hAnsi="Arial" w:cs="Arial"/>
        </w:rPr>
        <w:t xml:space="preserve"> </w:t>
      </w:r>
      <w:proofErr w:type="gramStart"/>
      <w:r w:rsidR="00FC1272">
        <w:rPr>
          <w:rFonts w:ascii="Arial" w:hAnsi="Arial" w:cs="Arial"/>
        </w:rPr>
        <w:t>(</w:t>
      </w:r>
      <w:r w:rsidRPr="00FC1272">
        <w:rPr>
          <w:rFonts w:ascii="Arial" w:hAnsi="Arial" w:cs="Arial"/>
        </w:rPr>
        <w:t xml:space="preserve"> Kämäräinen</w:t>
      </w:r>
      <w:proofErr w:type="gramEnd"/>
      <w:r w:rsidRPr="00FC1272">
        <w:rPr>
          <w:rFonts w:ascii="Arial" w:hAnsi="Arial" w:cs="Arial"/>
        </w:rPr>
        <w:t xml:space="preserve"> </w:t>
      </w:r>
      <w:proofErr w:type="gramStart"/>
      <w:r w:rsidRPr="00FC1272">
        <w:rPr>
          <w:rFonts w:ascii="Arial" w:hAnsi="Arial" w:cs="Arial"/>
        </w:rPr>
        <w:t xml:space="preserve">et al. </w:t>
      </w:r>
      <w:r w:rsidR="00FC1272">
        <w:rPr>
          <w:rFonts w:ascii="Arial" w:hAnsi="Arial" w:cs="Arial"/>
        </w:rPr>
        <w:t>,</w:t>
      </w:r>
      <w:proofErr w:type="gramEnd"/>
      <w:r w:rsidR="00FC1272">
        <w:rPr>
          <w:rFonts w:ascii="Arial" w:hAnsi="Arial" w:cs="Arial"/>
        </w:rPr>
        <w:t xml:space="preserve"> </w:t>
      </w:r>
      <w:r w:rsidRPr="00FC1272">
        <w:rPr>
          <w:rFonts w:ascii="Arial" w:hAnsi="Arial" w:cs="Arial"/>
        </w:rPr>
        <w:t>2024) reveal the significance of interpersonal communication competence in nursing practice as well as professional relationships. As a result, a safe atmosphere, teamwork and good relationships between nurses and patients.</w:t>
      </w:r>
    </w:p>
    <w:p w14:paraId="4528ECEF" w14:textId="77777777" w:rsidR="0047772E" w:rsidRPr="00FC1272" w:rsidRDefault="0047772E" w:rsidP="00FC1272">
      <w:pPr>
        <w:spacing w:line="360" w:lineRule="auto"/>
        <w:jc w:val="both"/>
        <w:rPr>
          <w:rFonts w:ascii="Arial" w:hAnsi="Arial" w:cs="Arial"/>
        </w:rPr>
      </w:pPr>
    </w:p>
    <w:p w14:paraId="4A03553C" w14:textId="77777777" w:rsidR="0047772E" w:rsidRPr="00FC1272" w:rsidRDefault="0047772E" w:rsidP="00FC1272">
      <w:pPr>
        <w:spacing w:line="360" w:lineRule="auto"/>
        <w:jc w:val="both"/>
        <w:rPr>
          <w:rFonts w:ascii="Arial" w:hAnsi="Arial" w:cs="Arial"/>
        </w:rPr>
      </w:pPr>
    </w:p>
    <w:p w14:paraId="2DD8B154" w14:textId="77777777" w:rsidR="0047772E" w:rsidRPr="00FC1272" w:rsidRDefault="0047772E" w:rsidP="00FC1272">
      <w:pPr>
        <w:spacing w:line="360" w:lineRule="auto"/>
        <w:jc w:val="both"/>
        <w:rPr>
          <w:rFonts w:ascii="Arial" w:hAnsi="Arial" w:cs="Arial"/>
        </w:rPr>
      </w:pPr>
    </w:p>
    <w:p w14:paraId="3F2A8760" w14:textId="77777777" w:rsidR="0047772E" w:rsidRPr="00FC1272" w:rsidRDefault="0047772E" w:rsidP="00FC1272">
      <w:pPr>
        <w:spacing w:line="360" w:lineRule="auto"/>
        <w:jc w:val="both"/>
        <w:rPr>
          <w:rFonts w:ascii="Arial" w:hAnsi="Arial" w:cs="Arial"/>
        </w:rPr>
      </w:pPr>
    </w:p>
    <w:p w14:paraId="76E6C3EE" w14:textId="2655E228" w:rsidR="00A81138" w:rsidRPr="00FC1272" w:rsidRDefault="00A81138" w:rsidP="00FC1272">
      <w:pPr>
        <w:spacing w:line="360" w:lineRule="auto"/>
        <w:jc w:val="both"/>
        <w:rPr>
          <w:rFonts w:ascii="Arial" w:hAnsi="Arial" w:cs="Arial"/>
          <w:b/>
          <w:bCs/>
        </w:rPr>
      </w:pPr>
      <w:r w:rsidRPr="00FC1272">
        <w:rPr>
          <w:rFonts w:ascii="Arial" w:hAnsi="Arial" w:cs="Arial"/>
          <w:b/>
          <w:bCs/>
        </w:rPr>
        <w:t>Empathy</w:t>
      </w:r>
    </w:p>
    <w:p w14:paraId="0DF77468" w14:textId="77777777" w:rsidR="00A81138" w:rsidRPr="00FC1272" w:rsidRDefault="00A81138" w:rsidP="00FC1272">
      <w:pPr>
        <w:spacing w:line="360" w:lineRule="auto"/>
        <w:jc w:val="both"/>
        <w:rPr>
          <w:rFonts w:ascii="Arial" w:hAnsi="Arial" w:cs="Arial"/>
        </w:rPr>
      </w:pPr>
    </w:p>
    <w:p w14:paraId="31509CEE" w14:textId="5CB47986" w:rsidR="0047772E" w:rsidRPr="00FC1272" w:rsidRDefault="0047772E" w:rsidP="00FC1272">
      <w:pPr>
        <w:spacing w:line="360" w:lineRule="auto"/>
        <w:jc w:val="both"/>
        <w:rPr>
          <w:rFonts w:ascii="Arial" w:hAnsi="Arial" w:cs="Arial"/>
        </w:rPr>
      </w:pPr>
      <w:r w:rsidRPr="00FC1272">
        <w:rPr>
          <w:rFonts w:ascii="Arial" w:hAnsi="Arial" w:cs="Arial"/>
        </w:rPr>
        <w:t>The nature of empathy is to recognize, understand and respond to another person. Nurses must examine their patients for various qualities as they can experience one or more of these feelings. Nurses are expected to understand the clinical and emotional needs of the person being cared for.</w:t>
      </w:r>
    </w:p>
    <w:p w14:paraId="08344895" w14:textId="097B5D3C" w:rsidR="00A81138" w:rsidRPr="00FC1272" w:rsidRDefault="0047772E" w:rsidP="00FC1272">
      <w:pPr>
        <w:spacing w:line="360" w:lineRule="auto"/>
        <w:jc w:val="both"/>
        <w:rPr>
          <w:rFonts w:ascii="Arial" w:hAnsi="Arial" w:cs="Arial"/>
        </w:rPr>
      </w:pPr>
      <w:r w:rsidRPr="00FC1272">
        <w:rPr>
          <w:rFonts w:ascii="Arial" w:hAnsi="Arial" w:cs="Arial"/>
        </w:rPr>
        <w:t>A patient who has just received a serious diagnosis, for instance, might be very frightened and finding it hard to take in the information. An empathetic nurse may allow the patient time to talk, listen without unnecessary interruption, respond sensitively, and maintain professional boundaries. When a doctor shows empathy, the patient may feel that you acknowledge their experience and concern. According to research evidence in healthcare, practitioner empathy can affect patient satisfaction (</w:t>
      </w:r>
      <w:proofErr w:type="spellStart"/>
      <w:r w:rsidRPr="00FC1272">
        <w:rPr>
          <w:rFonts w:ascii="Arial" w:hAnsi="Arial" w:cs="Arial"/>
        </w:rPr>
        <w:t>Keshtkar</w:t>
      </w:r>
      <w:proofErr w:type="spellEnd"/>
      <w:r w:rsidRPr="00FC1272">
        <w:rPr>
          <w:rFonts w:ascii="Arial" w:hAnsi="Arial" w:cs="Arial"/>
        </w:rPr>
        <w:t xml:space="preserve"> et al., 2024). </w:t>
      </w:r>
    </w:p>
    <w:p w14:paraId="3A33FFE1" w14:textId="77777777" w:rsidR="0047772E" w:rsidRDefault="0047772E" w:rsidP="00FC1272">
      <w:pPr>
        <w:spacing w:line="360" w:lineRule="auto"/>
        <w:jc w:val="both"/>
        <w:rPr>
          <w:rFonts w:ascii="Arial" w:hAnsi="Arial" w:cs="Arial"/>
        </w:rPr>
      </w:pPr>
    </w:p>
    <w:p w14:paraId="10FBE2C3" w14:textId="77777777" w:rsidR="00FC1272" w:rsidRDefault="00FC1272" w:rsidP="00FC1272">
      <w:pPr>
        <w:spacing w:line="360" w:lineRule="auto"/>
        <w:jc w:val="both"/>
        <w:rPr>
          <w:rFonts w:ascii="Arial" w:hAnsi="Arial" w:cs="Arial"/>
        </w:rPr>
      </w:pPr>
    </w:p>
    <w:p w14:paraId="1C16E1CF" w14:textId="77777777" w:rsidR="00FC1272" w:rsidRPr="00FC1272" w:rsidRDefault="00FC1272" w:rsidP="00FC1272">
      <w:pPr>
        <w:spacing w:line="360" w:lineRule="auto"/>
        <w:jc w:val="both"/>
        <w:rPr>
          <w:rFonts w:ascii="Arial" w:hAnsi="Arial" w:cs="Arial"/>
        </w:rPr>
      </w:pPr>
    </w:p>
    <w:p w14:paraId="58D143AF" w14:textId="07B37785" w:rsidR="00A81138" w:rsidRPr="00FC1272" w:rsidRDefault="00A81138" w:rsidP="00FC1272">
      <w:pPr>
        <w:pStyle w:val="Heading2"/>
      </w:pPr>
      <w:r w:rsidRPr="00FC1272">
        <w:lastRenderedPageBreak/>
        <w:t xml:space="preserve"> </w:t>
      </w:r>
      <w:bookmarkStart w:id="3" w:name="_Toc235775495"/>
      <w:r w:rsidRPr="00FC1272">
        <w:t>Clinical Competence</w:t>
      </w:r>
      <w:bookmarkEnd w:id="3"/>
    </w:p>
    <w:p w14:paraId="6F1E7C52" w14:textId="77777777" w:rsidR="00A81138" w:rsidRPr="00FC1272" w:rsidRDefault="00A81138" w:rsidP="00FC1272">
      <w:pPr>
        <w:spacing w:line="360" w:lineRule="auto"/>
        <w:jc w:val="both"/>
        <w:rPr>
          <w:rFonts w:ascii="Arial" w:hAnsi="Arial" w:cs="Arial"/>
        </w:rPr>
      </w:pPr>
    </w:p>
    <w:p w14:paraId="449457FB" w14:textId="3F7E8F91" w:rsidR="0047772E" w:rsidRPr="00FC1272" w:rsidRDefault="0047772E" w:rsidP="00FC1272">
      <w:pPr>
        <w:spacing w:line="360" w:lineRule="auto"/>
        <w:jc w:val="both"/>
        <w:rPr>
          <w:rFonts w:ascii="Arial" w:hAnsi="Arial" w:cs="Arial"/>
        </w:rPr>
      </w:pPr>
      <w:r w:rsidRPr="00FC1272">
        <w:rPr>
          <w:rFonts w:ascii="Arial" w:hAnsi="Arial" w:cs="Arial"/>
        </w:rPr>
        <w:t>Clinical competence entails a nurse’s ability to perform all the essential nursing duties including knowledge, skills and judgement. A registered nurse must be able to perform clinical procedures safely and recognize when further intervention is necessary. It refers to giving medication, completing observations, assessing wounds, preventing infection and responding to deterioration.</w:t>
      </w:r>
    </w:p>
    <w:p w14:paraId="57AA0A55" w14:textId="08DDC942" w:rsidR="0047772E" w:rsidRPr="00FC1272" w:rsidRDefault="0047772E" w:rsidP="00FC1272">
      <w:pPr>
        <w:spacing w:line="360" w:lineRule="auto"/>
        <w:jc w:val="both"/>
        <w:rPr>
          <w:rFonts w:ascii="Arial" w:hAnsi="Arial" w:cs="Arial"/>
        </w:rPr>
      </w:pPr>
      <w:r w:rsidRPr="00FC1272">
        <w:rPr>
          <w:rFonts w:ascii="Arial" w:hAnsi="Arial" w:cs="Arial"/>
        </w:rPr>
        <w:t xml:space="preserve">The study of patients is critical for clinicians since they can get it wrong. By way of illustration, while administering medication to patients the nurse must verify the relevant information, for instance patient, medicine, dose and method of administering as well as following local procedure and professional standards. As per </w:t>
      </w:r>
      <w:r w:rsidR="00FC1272">
        <w:rPr>
          <w:rFonts w:ascii="Arial" w:hAnsi="Arial" w:cs="Arial"/>
        </w:rPr>
        <w:t>(</w:t>
      </w:r>
      <w:r w:rsidR="00FC1272" w:rsidRPr="00FC1272">
        <w:rPr>
          <w:rFonts w:ascii="Arial" w:hAnsi="Arial" w:cs="Arial"/>
        </w:rPr>
        <w:t>NMC,</w:t>
      </w:r>
      <w:r w:rsidR="00FC1272">
        <w:rPr>
          <w:rFonts w:ascii="Arial" w:hAnsi="Arial" w:cs="Arial"/>
        </w:rPr>
        <w:t xml:space="preserve"> </w:t>
      </w:r>
      <w:r w:rsidRPr="00FC1272">
        <w:rPr>
          <w:rFonts w:ascii="Arial" w:hAnsi="Arial" w:cs="Arial"/>
        </w:rPr>
        <w:t xml:space="preserve">2025), a nurse must maintain the knowledge and skills that she needs to ensure safe and effective practice. The use of simulation-based education was effective in maintaining registered nurses’ clinical competence according to </w:t>
      </w:r>
      <w:r w:rsidR="00FC1272">
        <w:rPr>
          <w:rFonts w:ascii="Arial" w:hAnsi="Arial" w:cs="Arial"/>
        </w:rPr>
        <w:t>(</w:t>
      </w:r>
      <w:r w:rsidRPr="00FC1272">
        <w:rPr>
          <w:rFonts w:ascii="Arial" w:hAnsi="Arial" w:cs="Arial"/>
        </w:rPr>
        <w:t xml:space="preserve">Hung </w:t>
      </w:r>
      <w:r w:rsidR="00FC1272" w:rsidRPr="00FC1272">
        <w:rPr>
          <w:rFonts w:ascii="Arial" w:hAnsi="Arial" w:cs="Arial"/>
        </w:rPr>
        <w:t>et al.,</w:t>
      </w:r>
      <w:r w:rsidR="00FC1272">
        <w:rPr>
          <w:rFonts w:ascii="Arial" w:hAnsi="Arial" w:cs="Arial"/>
        </w:rPr>
        <w:t xml:space="preserve"> </w:t>
      </w:r>
      <w:r w:rsidRPr="00FC1272">
        <w:rPr>
          <w:rFonts w:ascii="Arial" w:hAnsi="Arial" w:cs="Arial"/>
        </w:rPr>
        <w:t>2024). The assurance of quality assurance care relies on clinical competence.</w:t>
      </w:r>
    </w:p>
    <w:p w14:paraId="13202214" w14:textId="77777777" w:rsidR="0047772E" w:rsidRPr="00FC1272" w:rsidRDefault="0047772E" w:rsidP="00FC1272">
      <w:pPr>
        <w:spacing w:line="360" w:lineRule="auto"/>
        <w:jc w:val="both"/>
        <w:rPr>
          <w:rFonts w:ascii="Arial" w:hAnsi="Arial" w:cs="Arial"/>
        </w:rPr>
      </w:pPr>
    </w:p>
    <w:p w14:paraId="59C461BD" w14:textId="5ADA8039" w:rsidR="00A81138" w:rsidRPr="00FC1272" w:rsidRDefault="00A81138" w:rsidP="00FC1272">
      <w:pPr>
        <w:pStyle w:val="Heading2"/>
      </w:pPr>
      <w:bookmarkStart w:id="4" w:name="_Toc235775496"/>
      <w:r w:rsidRPr="00FC1272">
        <w:t>Strategies for Developing Essential Nursing Skills</w:t>
      </w:r>
      <w:bookmarkEnd w:id="4"/>
    </w:p>
    <w:p w14:paraId="2D96945D" w14:textId="0B75FF4D" w:rsidR="00FC1272" w:rsidRPr="00FC1272" w:rsidRDefault="00A81138" w:rsidP="00FC1272">
      <w:pPr>
        <w:spacing w:line="360" w:lineRule="auto"/>
        <w:jc w:val="both"/>
        <w:rPr>
          <w:rFonts w:ascii="Arial" w:hAnsi="Arial" w:cs="Arial"/>
        </w:rPr>
      </w:pPr>
      <w:r w:rsidRPr="00FC1272">
        <w:rPr>
          <w:rFonts w:ascii="Arial" w:hAnsi="Arial" w:cs="Arial"/>
        </w:rPr>
        <w:t xml:space="preserve"> </w:t>
      </w:r>
    </w:p>
    <w:p w14:paraId="19C429F9" w14:textId="60BFEEB2" w:rsidR="00A81138" w:rsidRPr="00FC1272" w:rsidRDefault="00A81138" w:rsidP="00FC1272">
      <w:pPr>
        <w:rPr>
          <w:rFonts w:ascii="Arial" w:hAnsi="Arial" w:cs="Arial"/>
          <w:b/>
          <w:bCs/>
        </w:rPr>
      </w:pPr>
      <w:r w:rsidRPr="00FC1272">
        <w:rPr>
          <w:rFonts w:ascii="Arial" w:hAnsi="Arial" w:cs="Arial"/>
          <w:b/>
          <w:bCs/>
        </w:rPr>
        <w:t>Developing Empathy</w:t>
      </w:r>
    </w:p>
    <w:p w14:paraId="158AF35A" w14:textId="77777777" w:rsidR="00A81138" w:rsidRPr="00FC1272" w:rsidRDefault="00A81138" w:rsidP="00FC1272">
      <w:pPr>
        <w:spacing w:line="360" w:lineRule="auto"/>
        <w:jc w:val="both"/>
        <w:rPr>
          <w:rFonts w:ascii="Arial" w:hAnsi="Arial" w:cs="Arial"/>
        </w:rPr>
      </w:pPr>
    </w:p>
    <w:p w14:paraId="7E4EFE43" w14:textId="0DA35878" w:rsidR="00FC1272" w:rsidRPr="00FC1272" w:rsidRDefault="00FC1272" w:rsidP="00FC1272">
      <w:pPr>
        <w:spacing w:line="360" w:lineRule="auto"/>
        <w:jc w:val="both"/>
        <w:rPr>
          <w:rFonts w:ascii="Arial" w:hAnsi="Arial" w:cs="Arial"/>
        </w:rPr>
      </w:pPr>
      <w:r w:rsidRPr="00FC1272">
        <w:rPr>
          <w:rFonts w:ascii="Arial" w:hAnsi="Arial" w:cs="Arial"/>
        </w:rPr>
        <w:t xml:space="preserve">A nurse is expected to listen to his patients </w:t>
      </w:r>
      <w:r w:rsidRPr="00FC1272">
        <w:rPr>
          <w:rFonts w:ascii="Arial" w:hAnsi="Arial" w:cs="Arial"/>
        </w:rPr>
        <w:t>actively and</w:t>
      </w:r>
      <w:r w:rsidRPr="00FC1272">
        <w:rPr>
          <w:rFonts w:ascii="Arial" w:hAnsi="Arial" w:cs="Arial"/>
        </w:rPr>
        <w:t xml:space="preserve"> give them enough time to explain.  They should not just </w:t>
      </w:r>
      <w:r w:rsidRPr="00FC1272">
        <w:rPr>
          <w:rFonts w:ascii="Arial" w:hAnsi="Arial" w:cs="Arial"/>
        </w:rPr>
        <w:t>reply</w:t>
      </w:r>
      <w:r w:rsidRPr="00FC1272">
        <w:rPr>
          <w:rFonts w:ascii="Arial" w:hAnsi="Arial" w:cs="Arial"/>
        </w:rPr>
        <w:t xml:space="preserve"> but also listen to verbal and non-verbal cues. This quality is essential for nurses.</w:t>
      </w:r>
    </w:p>
    <w:p w14:paraId="5C00C7D4" w14:textId="04C67EF1" w:rsidR="00FC1272" w:rsidRPr="00FC1272" w:rsidRDefault="00FC1272" w:rsidP="00FC1272">
      <w:pPr>
        <w:spacing w:line="360" w:lineRule="auto"/>
        <w:jc w:val="both"/>
        <w:rPr>
          <w:rFonts w:ascii="Arial" w:hAnsi="Arial" w:cs="Arial"/>
        </w:rPr>
      </w:pPr>
      <w:r w:rsidRPr="00FC1272">
        <w:rPr>
          <w:rFonts w:ascii="Arial" w:hAnsi="Arial" w:cs="Arial"/>
        </w:rPr>
        <w:t>Based on patient encounters, reflective practice would be another strategy. After taking care of a distressed patient, the nurse would ask himself how that patient may have experienced the interaction and whether the response given was adequately sensitive and respectful.</w:t>
      </w:r>
    </w:p>
    <w:p w14:paraId="70154D0D" w14:textId="24FF07C1" w:rsidR="00A81138" w:rsidRPr="00FC1272" w:rsidRDefault="00FC1272" w:rsidP="00FC1272">
      <w:pPr>
        <w:spacing w:line="360" w:lineRule="auto"/>
        <w:jc w:val="both"/>
        <w:rPr>
          <w:rFonts w:ascii="Arial" w:hAnsi="Arial" w:cs="Arial"/>
        </w:rPr>
      </w:pPr>
      <w:r w:rsidRPr="00FC1272">
        <w:rPr>
          <w:rFonts w:ascii="Arial" w:hAnsi="Arial" w:cs="Arial"/>
        </w:rPr>
        <w:t xml:space="preserve">The third strategy is learning from patient experiences through case studies, professional training and patient feedback. Being exposed to differences in perspectives helps learn of how illness and healthcare could affect people differently.  </w:t>
      </w:r>
      <w:r w:rsidRPr="00FC1272">
        <w:rPr>
          <w:rFonts w:ascii="Arial" w:hAnsi="Arial" w:cs="Arial"/>
        </w:rPr>
        <w:lastRenderedPageBreak/>
        <w:t>These strategies can help nurses develop empathy without losing control of professional boundaries.</w:t>
      </w:r>
    </w:p>
    <w:p w14:paraId="3761C0A9" w14:textId="77777777" w:rsidR="00A81138" w:rsidRPr="00FC1272" w:rsidRDefault="00A81138" w:rsidP="00FC1272">
      <w:pPr>
        <w:spacing w:line="360" w:lineRule="auto"/>
        <w:jc w:val="both"/>
        <w:rPr>
          <w:rFonts w:ascii="Arial" w:hAnsi="Arial" w:cs="Arial"/>
        </w:rPr>
      </w:pPr>
    </w:p>
    <w:p w14:paraId="7C39EE52" w14:textId="2F50C0D5" w:rsidR="00A81138" w:rsidRPr="00FC1272" w:rsidRDefault="00A81138" w:rsidP="00FC1272">
      <w:pPr>
        <w:pStyle w:val="Heading2"/>
      </w:pPr>
      <w:bookmarkStart w:id="5" w:name="_Toc235775497"/>
      <w:r w:rsidRPr="00FC1272">
        <w:t>Developing Clinical Competence</w:t>
      </w:r>
      <w:bookmarkEnd w:id="5"/>
    </w:p>
    <w:p w14:paraId="5578B0B4" w14:textId="77777777" w:rsidR="00A81138" w:rsidRPr="00FC1272" w:rsidRDefault="00A81138" w:rsidP="00FC1272">
      <w:pPr>
        <w:spacing w:line="360" w:lineRule="auto"/>
        <w:jc w:val="both"/>
        <w:rPr>
          <w:rFonts w:ascii="Arial" w:hAnsi="Arial" w:cs="Arial"/>
        </w:rPr>
      </w:pPr>
    </w:p>
    <w:p w14:paraId="56EBDA5C" w14:textId="77777777" w:rsidR="00FC1272" w:rsidRPr="00FC1272" w:rsidRDefault="00FC1272" w:rsidP="00FC1272">
      <w:pPr>
        <w:spacing w:line="360" w:lineRule="auto"/>
        <w:jc w:val="both"/>
        <w:rPr>
          <w:rFonts w:ascii="Arial" w:hAnsi="Arial" w:cs="Arial"/>
        </w:rPr>
      </w:pPr>
      <w:r w:rsidRPr="00FC1272">
        <w:rPr>
          <w:rFonts w:ascii="Arial" w:hAnsi="Arial" w:cs="Arial"/>
        </w:rPr>
        <w:t>Regular simulation and practical skills training is the first strategy for improving clinical competence. Through simulated patient scenarios, training programmes can give nurses exposure to a variety of clinical scenarios, in which they can safely participate without any risk to patients. In addition, Hung et al. (2024) found evidence consistent with the use of in-situ simulation as an educational approach to assuring nurses’ clinical competence maintenance.</w:t>
      </w:r>
    </w:p>
    <w:p w14:paraId="3124F0D6" w14:textId="77777777" w:rsidR="00FC1272" w:rsidRPr="00FC1272" w:rsidRDefault="00FC1272" w:rsidP="00FC1272">
      <w:pPr>
        <w:spacing w:line="360" w:lineRule="auto"/>
        <w:jc w:val="both"/>
        <w:rPr>
          <w:rFonts w:ascii="Arial" w:hAnsi="Arial" w:cs="Arial"/>
        </w:rPr>
      </w:pPr>
    </w:p>
    <w:p w14:paraId="3A6E089A" w14:textId="3E3FE0B4" w:rsidR="00FC1272" w:rsidRPr="00FC1272" w:rsidRDefault="00FC1272" w:rsidP="00FC1272">
      <w:pPr>
        <w:spacing w:line="360" w:lineRule="auto"/>
        <w:jc w:val="both"/>
        <w:rPr>
          <w:rFonts w:ascii="Arial" w:hAnsi="Arial" w:cs="Arial"/>
        </w:rPr>
      </w:pPr>
      <w:r w:rsidRPr="00FC1272">
        <w:rPr>
          <w:rFonts w:ascii="Arial" w:hAnsi="Arial" w:cs="Arial"/>
        </w:rPr>
        <w:t xml:space="preserve">It is important for nurses to access professional development and resources founded on evidence so that they can update their knowledge as health advice changes. Another strategy is continuous professional development. Nurses must pursue lifelong education. The </w:t>
      </w:r>
      <w:r>
        <w:rPr>
          <w:rFonts w:ascii="Arial" w:hAnsi="Arial" w:cs="Arial"/>
        </w:rPr>
        <w:t>(</w:t>
      </w:r>
      <w:proofErr w:type="gramStart"/>
      <w:r w:rsidRPr="00FC1272">
        <w:rPr>
          <w:rFonts w:ascii="Arial" w:hAnsi="Arial" w:cs="Arial"/>
        </w:rPr>
        <w:t xml:space="preserve">NMC </w:t>
      </w:r>
      <w:r>
        <w:rPr>
          <w:rFonts w:ascii="Arial" w:hAnsi="Arial" w:cs="Arial"/>
        </w:rPr>
        <w:t>,</w:t>
      </w:r>
      <w:proofErr w:type="gramEnd"/>
      <w:r>
        <w:rPr>
          <w:rFonts w:ascii="Arial" w:hAnsi="Arial" w:cs="Arial"/>
        </w:rPr>
        <w:t xml:space="preserve"> </w:t>
      </w:r>
      <w:r w:rsidRPr="00FC1272">
        <w:rPr>
          <w:rFonts w:ascii="Arial" w:hAnsi="Arial" w:cs="Arial"/>
        </w:rPr>
        <w:t xml:space="preserve">2025) requirement for nurses to maintain the knowledge and skills to practice effectively is underpinned by continuing professional development. Another way to carry on your professional development is to undertake supervised clinical practice with experienced professionals. A nurse can link theory to practice with the support of senior nurses. For example, a nurse can watch senior nurses, carry out procedures under appropriate supervision and receive feedback about any mistakes or uncertainties before they reach patients. A nurse undertaking supervised medication administration may be able to enhance their knowledge of the safe procedures </w:t>
      </w:r>
      <w:proofErr w:type="gramStart"/>
      <w:r w:rsidRPr="00FC1272">
        <w:rPr>
          <w:rFonts w:ascii="Arial" w:hAnsi="Arial" w:cs="Arial"/>
        </w:rPr>
        <w:t>and also</w:t>
      </w:r>
      <w:proofErr w:type="gramEnd"/>
      <w:r w:rsidRPr="00FC1272">
        <w:rPr>
          <w:rFonts w:ascii="Arial" w:hAnsi="Arial" w:cs="Arial"/>
        </w:rPr>
        <w:t xml:space="preserve"> identify mistakes or uncertainties before they reach patients.</w:t>
      </w:r>
    </w:p>
    <w:p w14:paraId="60E32F7E" w14:textId="77777777" w:rsidR="00FC1272" w:rsidRPr="00FC1272" w:rsidRDefault="00FC1272" w:rsidP="00FC1272">
      <w:pPr>
        <w:spacing w:line="360" w:lineRule="auto"/>
        <w:jc w:val="both"/>
        <w:rPr>
          <w:rFonts w:ascii="Arial" w:hAnsi="Arial" w:cs="Arial"/>
        </w:rPr>
      </w:pPr>
    </w:p>
    <w:p w14:paraId="7AFA935C" w14:textId="7CD1901F" w:rsidR="00A81138" w:rsidRPr="00FC1272" w:rsidRDefault="00A81138" w:rsidP="00FC1272">
      <w:pPr>
        <w:pStyle w:val="Heading2"/>
      </w:pPr>
      <w:r w:rsidRPr="00FC1272">
        <w:t xml:space="preserve"> </w:t>
      </w:r>
      <w:bookmarkStart w:id="6" w:name="_Toc235775498"/>
      <w:r w:rsidRPr="00FC1272">
        <w:t>Conclusion</w:t>
      </w:r>
      <w:bookmarkEnd w:id="6"/>
    </w:p>
    <w:p w14:paraId="79F41892" w14:textId="77777777" w:rsidR="00A81138" w:rsidRPr="00FC1272" w:rsidRDefault="00A81138" w:rsidP="00FC1272">
      <w:pPr>
        <w:spacing w:line="360" w:lineRule="auto"/>
        <w:jc w:val="both"/>
        <w:rPr>
          <w:rFonts w:ascii="Arial" w:hAnsi="Arial" w:cs="Arial"/>
        </w:rPr>
      </w:pPr>
    </w:p>
    <w:p w14:paraId="443AFC10" w14:textId="0506FA71" w:rsidR="00FC1272" w:rsidRPr="00FC1272" w:rsidRDefault="00FC1272" w:rsidP="00FC1272">
      <w:pPr>
        <w:spacing w:line="360" w:lineRule="auto"/>
        <w:jc w:val="both"/>
        <w:rPr>
          <w:rFonts w:ascii="Arial" w:hAnsi="Arial" w:cs="Arial"/>
        </w:rPr>
      </w:pPr>
      <w:r w:rsidRPr="00FC1272">
        <w:rPr>
          <w:rFonts w:ascii="Arial" w:hAnsi="Arial" w:cs="Arial"/>
        </w:rPr>
        <w:t xml:space="preserve">In health and social care, registered nurses perform a key role. They must provide safe, effective and person-centred care. A registered nurse observes patients administer medicines maintain records communicate with patients and other </w:t>
      </w:r>
      <w:r w:rsidRPr="00FC1272">
        <w:rPr>
          <w:rFonts w:ascii="Arial" w:hAnsi="Arial" w:cs="Arial"/>
        </w:rPr>
        <w:lastRenderedPageBreak/>
        <w:t xml:space="preserve">professionals respond to changes in patient conditions and all other types of care as well. Communication, empathy and clinical competence are three important skills as they can affect patient safety, therapeutic relationships and the quality of nursing care overall. Nurses must have </w:t>
      </w:r>
      <w:r w:rsidRPr="00FC1272">
        <w:rPr>
          <w:rFonts w:ascii="Arial" w:hAnsi="Arial" w:cs="Arial"/>
        </w:rPr>
        <w:t>continued</w:t>
      </w:r>
      <w:r w:rsidRPr="00FC1272">
        <w:rPr>
          <w:rFonts w:ascii="Arial" w:hAnsi="Arial" w:cs="Arial"/>
        </w:rPr>
        <w:t xml:space="preserve"> education throughout their careers for the updating of these skills. Communication can improve through communication training, feedback and reflection. Listening to patients, reflecting on their experiences, and learning from them increase empathy. Through simulation, CPD, and monitored practical application, clinical capability can be improved. The continuous development of registered nurses will help them meet standards of care that are professional and high quality</w:t>
      </w:r>
      <w:r w:rsidRPr="00FC1272">
        <w:rPr>
          <w:rFonts w:ascii="Arial" w:hAnsi="Arial" w:cs="Arial"/>
        </w:rPr>
        <w:t>.</w:t>
      </w:r>
    </w:p>
    <w:p w14:paraId="54E43D29" w14:textId="77777777" w:rsidR="00FC1272" w:rsidRPr="00FC1272" w:rsidRDefault="00FC1272" w:rsidP="00FC1272">
      <w:pPr>
        <w:spacing w:line="360" w:lineRule="auto"/>
        <w:jc w:val="both"/>
        <w:rPr>
          <w:rFonts w:ascii="Arial" w:hAnsi="Arial" w:cs="Arial"/>
        </w:rPr>
      </w:pPr>
    </w:p>
    <w:p w14:paraId="6CFA94BC" w14:textId="77777777" w:rsidR="00FC1272" w:rsidRPr="00FC1272" w:rsidRDefault="00FC1272" w:rsidP="00FC1272">
      <w:pPr>
        <w:spacing w:line="360" w:lineRule="auto"/>
        <w:jc w:val="both"/>
        <w:rPr>
          <w:rFonts w:ascii="Arial" w:hAnsi="Arial" w:cs="Arial"/>
        </w:rPr>
      </w:pPr>
    </w:p>
    <w:p w14:paraId="10435FF9" w14:textId="77777777" w:rsidR="00FC1272" w:rsidRPr="00FC1272" w:rsidRDefault="00FC1272" w:rsidP="00FC1272">
      <w:pPr>
        <w:spacing w:line="360" w:lineRule="auto"/>
        <w:jc w:val="both"/>
        <w:rPr>
          <w:rFonts w:ascii="Arial" w:hAnsi="Arial" w:cs="Arial"/>
        </w:rPr>
      </w:pPr>
    </w:p>
    <w:p w14:paraId="4DD8D959" w14:textId="77777777" w:rsidR="00FC1272" w:rsidRPr="00FC1272" w:rsidRDefault="00FC1272" w:rsidP="00FC1272">
      <w:pPr>
        <w:spacing w:line="360" w:lineRule="auto"/>
        <w:jc w:val="both"/>
        <w:rPr>
          <w:rFonts w:ascii="Arial" w:hAnsi="Arial" w:cs="Arial"/>
        </w:rPr>
      </w:pPr>
    </w:p>
    <w:p w14:paraId="73CCAA8F" w14:textId="77777777" w:rsidR="00FC1272" w:rsidRPr="00FC1272" w:rsidRDefault="00FC1272" w:rsidP="00FC1272">
      <w:pPr>
        <w:spacing w:line="360" w:lineRule="auto"/>
        <w:jc w:val="both"/>
        <w:rPr>
          <w:rFonts w:ascii="Arial" w:hAnsi="Arial" w:cs="Arial"/>
        </w:rPr>
      </w:pPr>
    </w:p>
    <w:p w14:paraId="6F442CAB" w14:textId="77777777" w:rsidR="00FC1272" w:rsidRPr="00FC1272" w:rsidRDefault="00FC1272" w:rsidP="00FC1272">
      <w:pPr>
        <w:spacing w:line="360" w:lineRule="auto"/>
        <w:jc w:val="both"/>
        <w:rPr>
          <w:rFonts w:ascii="Arial" w:hAnsi="Arial" w:cs="Arial"/>
        </w:rPr>
      </w:pPr>
    </w:p>
    <w:p w14:paraId="34CABD2E" w14:textId="77777777" w:rsidR="00FC1272" w:rsidRPr="00FC1272" w:rsidRDefault="00FC1272" w:rsidP="00FC1272">
      <w:pPr>
        <w:spacing w:line="360" w:lineRule="auto"/>
        <w:jc w:val="both"/>
        <w:rPr>
          <w:rFonts w:ascii="Arial" w:hAnsi="Arial" w:cs="Arial"/>
        </w:rPr>
      </w:pPr>
    </w:p>
    <w:p w14:paraId="00B29AFF" w14:textId="77777777" w:rsidR="00FC1272" w:rsidRPr="00FC1272" w:rsidRDefault="00FC1272" w:rsidP="00FC1272">
      <w:pPr>
        <w:spacing w:line="360" w:lineRule="auto"/>
        <w:jc w:val="both"/>
        <w:rPr>
          <w:rFonts w:ascii="Arial" w:hAnsi="Arial" w:cs="Arial"/>
        </w:rPr>
      </w:pPr>
    </w:p>
    <w:p w14:paraId="5A21EBBB" w14:textId="77777777" w:rsidR="00FC1272" w:rsidRPr="00FC1272" w:rsidRDefault="00FC1272" w:rsidP="00FC1272">
      <w:pPr>
        <w:spacing w:line="360" w:lineRule="auto"/>
        <w:jc w:val="both"/>
        <w:rPr>
          <w:rFonts w:ascii="Arial" w:hAnsi="Arial" w:cs="Arial"/>
        </w:rPr>
      </w:pPr>
    </w:p>
    <w:p w14:paraId="319C5CCE" w14:textId="77777777" w:rsidR="00FC1272" w:rsidRDefault="00FC1272" w:rsidP="00FC1272">
      <w:pPr>
        <w:spacing w:line="360" w:lineRule="auto"/>
        <w:jc w:val="both"/>
        <w:rPr>
          <w:rFonts w:ascii="Arial" w:hAnsi="Arial" w:cs="Arial"/>
        </w:rPr>
      </w:pPr>
    </w:p>
    <w:p w14:paraId="4C8979D6" w14:textId="77777777" w:rsidR="00FC1272" w:rsidRDefault="00FC1272" w:rsidP="00FC1272">
      <w:pPr>
        <w:spacing w:line="360" w:lineRule="auto"/>
        <w:jc w:val="both"/>
        <w:rPr>
          <w:rFonts w:ascii="Arial" w:hAnsi="Arial" w:cs="Arial"/>
        </w:rPr>
      </w:pPr>
    </w:p>
    <w:p w14:paraId="04E5EB6C" w14:textId="77777777" w:rsidR="00FC1272" w:rsidRDefault="00FC1272" w:rsidP="00FC1272">
      <w:pPr>
        <w:spacing w:line="360" w:lineRule="auto"/>
        <w:jc w:val="both"/>
        <w:rPr>
          <w:rFonts w:ascii="Arial" w:hAnsi="Arial" w:cs="Arial"/>
        </w:rPr>
      </w:pPr>
    </w:p>
    <w:p w14:paraId="2AA3EFE0" w14:textId="77777777" w:rsidR="00FC1272" w:rsidRDefault="00FC1272" w:rsidP="00FC1272">
      <w:pPr>
        <w:spacing w:line="360" w:lineRule="auto"/>
        <w:jc w:val="both"/>
        <w:rPr>
          <w:rFonts w:ascii="Arial" w:hAnsi="Arial" w:cs="Arial"/>
        </w:rPr>
      </w:pPr>
    </w:p>
    <w:p w14:paraId="31739BDC" w14:textId="77777777" w:rsidR="00FC1272" w:rsidRPr="00FC1272" w:rsidRDefault="00FC1272" w:rsidP="00FC1272">
      <w:pPr>
        <w:spacing w:line="360" w:lineRule="auto"/>
        <w:jc w:val="both"/>
        <w:rPr>
          <w:rFonts w:ascii="Arial" w:hAnsi="Arial" w:cs="Arial"/>
        </w:rPr>
      </w:pPr>
    </w:p>
    <w:p w14:paraId="7DAA224B" w14:textId="77777777" w:rsidR="00FC1272" w:rsidRPr="00FC1272" w:rsidRDefault="00FC1272" w:rsidP="00FC1272">
      <w:pPr>
        <w:spacing w:line="360" w:lineRule="auto"/>
        <w:jc w:val="both"/>
        <w:rPr>
          <w:rFonts w:ascii="Arial" w:hAnsi="Arial" w:cs="Arial"/>
        </w:rPr>
      </w:pPr>
    </w:p>
    <w:p w14:paraId="3032E251" w14:textId="77777777" w:rsidR="00FC1272" w:rsidRPr="00FC1272" w:rsidRDefault="00FC1272" w:rsidP="00FC1272">
      <w:pPr>
        <w:spacing w:line="360" w:lineRule="auto"/>
        <w:jc w:val="both"/>
        <w:rPr>
          <w:rFonts w:ascii="Arial" w:hAnsi="Arial" w:cs="Arial"/>
        </w:rPr>
      </w:pPr>
    </w:p>
    <w:p w14:paraId="4BAE514A" w14:textId="22BC700B" w:rsidR="00A81138" w:rsidRPr="00FC1272" w:rsidRDefault="00A81138" w:rsidP="00FC1272">
      <w:pPr>
        <w:pStyle w:val="Heading2"/>
      </w:pPr>
      <w:bookmarkStart w:id="7" w:name="_Toc235775499"/>
      <w:r w:rsidRPr="00FC1272">
        <w:lastRenderedPageBreak/>
        <w:t>Reference List</w:t>
      </w:r>
      <w:r w:rsidR="00FC1272">
        <w:t>:</w:t>
      </w:r>
      <w:bookmarkEnd w:id="7"/>
    </w:p>
    <w:p w14:paraId="79715E51" w14:textId="77777777" w:rsidR="00A81138" w:rsidRPr="00FC1272" w:rsidRDefault="00A81138" w:rsidP="00FC1272">
      <w:pPr>
        <w:spacing w:line="360" w:lineRule="auto"/>
        <w:jc w:val="both"/>
        <w:rPr>
          <w:rFonts w:ascii="Arial" w:hAnsi="Arial" w:cs="Arial"/>
        </w:rPr>
      </w:pPr>
    </w:p>
    <w:p w14:paraId="5E430767" w14:textId="412C7E52" w:rsidR="00A81138" w:rsidRPr="00FC1272" w:rsidRDefault="00A81138" w:rsidP="00FC1272">
      <w:pPr>
        <w:spacing w:line="360" w:lineRule="auto"/>
        <w:jc w:val="both"/>
        <w:rPr>
          <w:rFonts w:ascii="Arial" w:hAnsi="Arial" w:cs="Arial"/>
        </w:rPr>
      </w:pPr>
      <w:r w:rsidRPr="00FC1272">
        <w:rPr>
          <w:rFonts w:ascii="Arial" w:hAnsi="Arial" w:cs="Arial"/>
        </w:rPr>
        <w:t>Hung, K., Santana, C., Johnson, C.T., Owen, N. and Hessels, A.J. (2024) ‘Effectiveness of in-situ simulation on clinical competence for nurses: A systematic review’, Clinical Simulation in Nursing, 87, 101502.</w:t>
      </w:r>
    </w:p>
    <w:p w14:paraId="5FCAD077" w14:textId="1DBEF0E7" w:rsidR="00A81138" w:rsidRPr="00FC1272" w:rsidRDefault="00A81138" w:rsidP="00FC1272">
      <w:pPr>
        <w:spacing w:line="360" w:lineRule="auto"/>
        <w:jc w:val="both"/>
        <w:rPr>
          <w:rFonts w:ascii="Arial" w:hAnsi="Arial" w:cs="Arial"/>
        </w:rPr>
      </w:pPr>
      <w:r w:rsidRPr="00FC1272">
        <w:rPr>
          <w:rFonts w:ascii="Arial" w:hAnsi="Arial" w:cs="Arial"/>
        </w:rPr>
        <w:t xml:space="preserve">Kämäräinen, P., Mikkola, L., </w:t>
      </w:r>
      <w:proofErr w:type="spellStart"/>
      <w:r w:rsidRPr="00FC1272">
        <w:rPr>
          <w:rFonts w:ascii="Arial" w:hAnsi="Arial" w:cs="Arial"/>
        </w:rPr>
        <w:t>Nurmeksela</w:t>
      </w:r>
      <w:proofErr w:type="spellEnd"/>
      <w:r w:rsidRPr="00FC1272">
        <w:rPr>
          <w:rFonts w:ascii="Arial" w:hAnsi="Arial" w:cs="Arial"/>
        </w:rPr>
        <w:t>, A., Wright, M. and Kvist, T. (2024) ‘Nurse leaders’ interpersonal communication competence: A mixed-method systematic review’, Journal of Advanced Nursing, 80, pp. 4372–4394.</w:t>
      </w:r>
    </w:p>
    <w:p w14:paraId="27102F4A" w14:textId="4AAB03D5" w:rsidR="00A81138" w:rsidRPr="00FC1272" w:rsidRDefault="00A81138" w:rsidP="00FC1272">
      <w:pPr>
        <w:spacing w:line="360" w:lineRule="auto"/>
        <w:jc w:val="both"/>
        <w:rPr>
          <w:rFonts w:ascii="Arial" w:hAnsi="Arial" w:cs="Arial"/>
        </w:rPr>
      </w:pPr>
      <w:r w:rsidRPr="00FC1272">
        <w:rPr>
          <w:rFonts w:ascii="Arial" w:hAnsi="Arial" w:cs="Arial"/>
        </w:rPr>
        <w:t>Keshtkar, L., Madigan, C.D., Ward, A., Ahmed, S., Tanna, V., Rahman, I., Bostock, J., Nockels, K., Wang, W., Gillies, C.L. and Howick, J. (2024) ‘The effect of practitioner empathy on patient satisfaction: A systematic review of randomized trials’, Annals of Internal Medicine, 177(2), pp. 196–209.</w:t>
      </w:r>
    </w:p>
    <w:p w14:paraId="2ACC9378" w14:textId="7A9BEB9E" w:rsidR="00A81138" w:rsidRPr="00FC1272" w:rsidRDefault="00A81138" w:rsidP="00FC1272">
      <w:pPr>
        <w:spacing w:line="360" w:lineRule="auto"/>
        <w:jc w:val="both"/>
        <w:rPr>
          <w:rFonts w:ascii="Arial" w:hAnsi="Arial" w:cs="Arial"/>
        </w:rPr>
      </w:pPr>
      <w:r w:rsidRPr="00FC1272">
        <w:rPr>
          <w:rFonts w:ascii="Arial" w:hAnsi="Arial" w:cs="Arial"/>
        </w:rPr>
        <w:t>NHS Health Careers (2025) Nursing careers. Available at: NHS Health Careers (Accessed: 24 July 2026).</w:t>
      </w:r>
    </w:p>
    <w:p w14:paraId="55B6E6CB" w14:textId="55BE24F0" w:rsidR="00A81138" w:rsidRPr="00FC1272" w:rsidRDefault="00A81138" w:rsidP="00FC1272">
      <w:pPr>
        <w:spacing w:line="360" w:lineRule="auto"/>
        <w:jc w:val="both"/>
        <w:rPr>
          <w:rFonts w:ascii="Arial" w:hAnsi="Arial" w:cs="Arial"/>
        </w:rPr>
      </w:pPr>
      <w:r w:rsidRPr="00FC1272">
        <w:rPr>
          <w:rFonts w:ascii="Arial" w:hAnsi="Arial" w:cs="Arial"/>
        </w:rPr>
        <w:t>Nursing and Midwifery Council (NMC) (2025) The Code: Professional standards of practice and behaviour for nurses, midwives and nursing associates. London: Nursing and Midwifery Council.</w:t>
      </w:r>
    </w:p>
    <w:p w14:paraId="660756A9" w14:textId="64C0DBD3" w:rsidR="00A81138" w:rsidRPr="00FC1272" w:rsidRDefault="00A81138" w:rsidP="00FC1272">
      <w:pPr>
        <w:spacing w:line="360" w:lineRule="auto"/>
        <w:jc w:val="both"/>
        <w:rPr>
          <w:rFonts w:ascii="Arial" w:hAnsi="Arial" w:cs="Arial"/>
        </w:rPr>
      </w:pPr>
      <w:r w:rsidRPr="00FC1272">
        <w:rPr>
          <w:rFonts w:ascii="Arial" w:hAnsi="Arial" w:cs="Arial"/>
        </w:rPr>
        <w:t>Royal College of Nursing (RCN) (2024) Nursing workforce standards. London: Royal College of Nursing.</w:t>
      </w:r>
    </w:p>
    <w:p w14:paraId="3DBEAF71" w14:textId="77777777" w:rsidR="00A81138" w:rsidRPr="00FC1272" w:rsidRDefault="00A81138" w:rsidP="00FC1272">
      <w:pPr>
        <w:spacing w:line="360" w:lineRule="auto"/>
        <w:jc w:val="both"/>
        <w:rPr>
          <w:rFonts w:ascii="Arial" w:hAnsi="Arial" w:cs="Arial"/>
        </w:rPr>
      </w:pPr>
    </w:p>
    <w:p w14:paraId="3594F4BD" w14:textId="77777777" w:rsidR="00A81138" w:rsidRPr="00FC1272" w:rsidRDefault="00A81138" w:rsidP="00FC1272">
      <w:pPr>
        <w:spacing w:line="360" w:lineRule="auto"/>
        <w:jc w:val="both"/>
        <w:rPr>
          <w:rFonts w:ascii="Arial" w:hAnsi="Arial" w:cs="Arial"/>
        </w:rPr>
      </w:pPr>
    </w:p>
    <w:p w14:paraId="2C2D4ABE" w14:textId="77777777" w:rsidR="00A81138" w:rsidRPr="00FC1272" w:rsidRDefault="00A81138" w:rsidP="00FC1272">
      <w:pPr>
        <w:spacing w:line="360" w:lineRule="auto"/>
        <w:jc w:val="both"/>
        <w:rPr>
          <w:rFonts w:ascii="Arial" w:hAnsi="Arial" w:cs="Arial"/>
        </w:rPr>
      </w:pPr>
    </w:p>
    <w:p w14:paraId="6D8B769D" w14:textId="77777777" w:rsidR="00A81138" w:rsidRPr="00FC1272" w:rsidRDefault="00A81138" w:rsidP="00FC1272">
      <w:pPr>
        <w:spacing w:line="360" w:lineRule="auto"/>
        <w:jc w:val="both"/>
        <w:rPr>
          <w:rFonts w:ascii="Arial" w:hAnsi="Arial" w:cs="Arial"/>
        </w:rPr>
      </w:pPr>
    </w:p>
    <w:p w14:paraId="64BAF5A6" w14:textId="77777777" w:rsidR="00A81138" w:rsidRPr="00FC1272" w:rsidRDefault="00A81138" w:rsidP="00FC1272">
      <w:pPr>
        <w:spacing w:line="360" w:lineRule="auto"/>
        <w:jc w:val="both"/>
        <w:rPr>
          <w:rFonts w:ascii="Arial" w:hAnsi="Arial" w:cs="Arial"/>
        </w:rPr>
      </w:pPr>
    </w:p>
    <w:p w14:paraId="7C729090" w14:textId="77777777" w:rsidR="00A81138" w:rsidRPr="00FC1272" w:rsidRDefault="00A81138" w:rsidP="00FC1272">
      <w:pPr>
        <w:spacing w:line="360" w:lineRule="auto"/>
        <w:jc w:val="both"/>
        <w:rPr>
          <w:rFonts w:ascii="Arial" w:hAnsi="Arial" w:cs="Arial"/>
        </w:rPr>
      </w:pPr>
    </w:p>
    <w:p w14:paraId="538C6675" w14:textId="77777777" w:rsidR="00A81138" w:rsidRPr="00FC1272" w:rsidRDefault="00A81138" w:rsidP="00FC1272">
      <w:pPr>
        <w:spacing w:line="360" w:lineRule="auto"/>
        <w:jc w:val="both"/>
        <w:rPr>
          <w:rFonts w:ascii="Arial" w:hAnsi="Arial" w:cs="Arial"/>
        </w:rPr>
      </w:pPr>
    </w:p>
    <w:p w14:paraId="531CC76C" w14:textId="77777777" w:rsidR="00A81138" w:rsidRPr="00FC1272" w:rsidRDefault="00A81138" w:rsidP="00FC1272">
      <w:pPr>
        <w:spacing w:line="360" w:lineRule="auto"/>
        <w:jc w:val="both"/>
        <w:rPr>
          <w:rFonts w:ascii="Arial" w:hAnsi="Arial" w:cs="Arial"/>
        </w:rPr>
      </w:pPr>
    </w:p>
    <w:p w14:paraId="4057ED56" w14:textId="77777777" w:rsidR="00A81138" w:rsidRPr="00FC1272" w:rsidRDefault="00A81138" w:rsidP="00FC1272">
      <w:pPr>
        <w:spacing w:line="360" w:lineRule="auto"/>
        <w:jc w:val="both"/>
        <w:rPr>
          <w:rFonts w:ascii="Arial" w:hAnsi="Arial" w:cs="Arial"/>
        </w:rPr>
      </w:pPr>
    </w:p>
    <w:p w14:paraId="09AA3C16" w14:textId="77777777" w:rsidR="00A81138" w:rsidRPr="00FC1272" w:rsidRDefault="00A81138" w:rsidP="00FC1272">
      <w:pPr>
        <w:spacing w:line="360" w:lineRule="auto"/>
        <w:jc w:val="both"/>
        <w:rPr>
          <w:rFonts w:ascii="Arial" w:hAnsi="Arial" w:cs="Arial"/>
        </w:rPr>
      </w:pPr>
    </w:p>
    <w:p w14:paraId="58F9E98C" w14:textId="77777777" w:rsidR="00A81138" w:rsidRPr="00FC1272" w:rsidRDefault="00A81138" w:rsidP="00FC1272">
      <w:pPr>
        <w:spacing w:line="360" w:lineRule="auto"/>
        <w:jc w:val="both"/>
        <w:rPr>
          <w:rFonts w:ascii="Arial" w:hAnsi="Arial" w:cs="Arial"/>
        </w:rPr>
      </w:pPr>
    </w:p>
    <w:p w14:paraId="345C8934" w14:textId="77777777" w:rsidR="00A81138" w:rsidRPr="00FC1272" w:rsidRDefault="00A81138" w:rsidP="00FC1272">
      <w:pPr>
        <w:spacing w:line="360" w:lineRule="auto"/>
        <w:jc w:val="both"/>
        <w:rPr>
          <w:rFonts w:ascii="Arial" w:hAnsi="Arial" w:cs="Arial"/>
        </w:rPr>
      </w:pPr>
    </w:p>
    <w:p w14:paraId="251AF023" w14:textId="77777777" w:rsidR="00A81138" w:rsidRPr="00FC1272" w:rsidRDefault="00A81138" w:rsidP="00FC1272">
      <w:pPr>
        <w:spacing w:line="360" w:lineRule="auto"/>
        <w:jc w:val="both"/>
        <w:rPr>
          <w:rFonts w:ascii="Arial" w:hAnsi="Arial" w:cs="Arial"/>
        </w:rPr>
      </w:pPr>
    </w:p>
    <w:p w14:paraId="310F15A3" w14:textId="77777777" w:rsidR="00A81138" w:rsidRPr="00FC1272" w:rsidRDefault="00A81138" w:rsidP="00FC1272">
      <w:pPr>
        <w:spacing w:line="360" w:lineRule="auto"/>
        <w:jc w:val="both"/>
        <w:rPr>
          <w:rFonts w:ascii="Arial" w:hAnsi="Arial" w:cs="Arial"/>
        </w:rPr>
      </w:pPr>
    </w:p>
    <w:p w14:paraId="4F93B441" w14:textId="77777777" w:rsidR="00A81138" w:rsidRPr="00FC1272" w:rsidRDefault="00A81138" w:rsidP="00FC1272">
      <w:pPr>
        <w:spacing w:line="360" w:lineRule="auto"/>
        <w:jc w:val="both"/>
        <w:rPr>
          <w:rFonts w:ascii="Arial" w:hAnsi="Arial" w:cs="Arial"/>
        </w:rPr>
      </w:pPr>
    </w:p>
    <w:p w14:paraId="1E828F5C" w14:textId="77777777" w:rsidR="00A81138" w:rsidRPr="00FC1272" w:rsidRDefault="00A81138" w:rsidP="00FC1272">
      <w:pPr>
        <w:spacing w:line="360" w:lineRule="auto"/>
        <w:jc w:val="both"/>
        <w:rPr>
          <w:rFonts w:ascii="Arial" w:hAnsi="Arial" w:cs="Arial"/>
        </w:rPr>
      </w:pPr>
    </w:p>
    <w:p w14:paraId="6DA74111" w14:textId="77777777" w:rsidR="00A81138" w:rsidRPr="00FC1272" w:rsidRDefault="00A81138" w:rsidP="00FC1272">
      <w:pPr>
        <w:spacing w:line="360" w:lineRule="auto"/>
        <w:jc w:val="both"/>
        <w:rPr>
          <w:rFonts w:ascii="Arial" w:hAnsi="Arial" w:cs="Arial"/>
        </w:rPr>
      </w:pPr>
    </w:p>
    <w:p w14:paraId="4D90E5BF" w14:textId="77777777" w:rsidR="00A81138" w:rsidRPr="00FC1272" w:rsidRDefault="00A81138" w:rsidP="00FC1272">
      <w:pPr>
        <w:spacing w:line="360" w:lineRule="auto"/>
        <w:jc w:val="both"/>
        <w:rPr>
          <w:rFonts w:ascii="Arial" w:hAnsi="Arial" w:cs="Arial"/>
        </w:rPr>
      </w:pPr>
    </w:p>
    <w:p w14:paraId="5F07C12D" w14:textId="77777777" w:rsidR="00A81138" w:rsidRPr="00FC1272" w:rsidRDefault="00A81138" w:rsidP="00FC1272">
      <w:pPr>
        <w:spacing w:line="360" w:lineRule="auto"/>
        <w:jc w:val="both"/>
        <w:rPr>
          <w:rFonts w:ascii="Arial" w:hAnsi="Arial" w:cs="Arial"/>
        </w:rPr>
      </w:pPr>
    </w:p>
    <w:p w14:paraId="31E8067F" w14:textId="77777777" w:rsidR="00A81138" w:rsidRPr="00FC1272" w:rsidRDefault="00A81138" w:rsidP="00FC1272">
      <w:pPr>
        <w:spacing w:line="360" w:lineRule="auto"/>
        <w:jc w:val="both"/>
        <w:rPr>
          <w:rFonts w:ascii="Arial" w:hAnsi="Arial" w:cs="Arial"/>
        </w:rPr>
      </w:pPr>
    </w:p>
    <w:p w14:paraId="234403F9" w14:textId="77777777" w:rsidR="00A81138" w:rsidRPr="00FC1272" w:rsidRDefault="00A81138" w:rsidP="00FC1272">
      <w:pPr>
        <w:spacing w:line="360" w:lineRule="auto"/>
        <w:jc w:val="both"/>
        <w:rPr>
          <w:rFonts w:ascii="Arial" w:hAnsi="Arial" w:cs="Arial"/>
        </w:rPr>
      </w:pPr>
    </w:p>
    <w:p w14:paraId="0FEECC05" w14:textId="77777777" w:rsidR="00A81138" w:rsidRPr="00FC1272" w:rsidRDefault="00A81138" w:rsidP="00FC1272">
      <w:pPr>
        <w:spacing w:line="360" w:lineRule="auto"/>
        <w:jc w:val="both"/>
        <w:rPr>
          <w:rFonts w:ascii="Arial" w:hAnsi="Arial" w:cs="Arial"/>
        </w:rPr>
      </w:pPr>
    </w:p>
    <w:p w14:paraId="734089BB" w14:textId="77777777" w:rsidR="00A81138" w:rsidRPr="00FC1272" w:rsidRDefault="00A81138" w:rsidP="00FC1272">
      <w:pPr>
        <w:spacing w:line="360" w:lineRule="auto"/>
        <w:jc w:val="both"/>
        <w:rPr>
          <w:rFonts w:ascii="Arial" w:hAnsi="Arial" w:cs="Arial"/>
        </w:rPr>
      </w:pPr>
    </w:p>
    <w:p w14:paraId="691B35FB" w14:textId="77777777" w:rsidR="00A81138" w:rsidRPr="00FC1272" w:rsidRDefault="00A81138" w:rsidP="00FC1272">
      <w:pPr>
        <w:spacing w:line="360" w:lineRule="auto"/>
        <w:jc w:val="both"/>
        <w:rPr>
          <w:rFonts w:ascii="Arial" w:hAnsi="Arial" w:cs="Arial"/>
        </w:rPr>
      </w:pPr>
    </w:p>
    <w:p w14:paraId="243990F2" w14:textId="77777777" w:rsidR="00A81138" w:rsidRPr="00FC1272" w:rsidRDefault="00A81138" w:rsidP="00FC1272">
      <w:pPr>
        <w:spacing w:line="360" w:lineRule="auto"/>
        <w:jc w:val="both"/>
        <w:rPr>
          <w:rFonts w:ascii="Arial" w:hAnsi="Arial" w:cs="Arial"/>
        </w:rPr>
      </w:pPr>
    </w:p>
    <w:p w14:paraId="22E0642E" w14:textId="77777777" w:rsidR="00A81138" w:rsidRDefault="00A81138"/>
    <w:p w14:paraId="05C13134" w14:textId="77777777" w:rsidR="00A81138" w:rsidRDefault="00A81138"/>
    <w:p w14:paraId="30459085" w14:textId="77777777" w:rsidR="00A81138" w:rsidRDefault="00A81138"/>
    <w:p w14:paraId="05DBA53C" w14:textId="77777777" w:rsidR="00A81138" w:rsidRDefault="00A81138"/>
    <w:p w14:paraId="04C108EB" w14:textId="77777777" w:rsidR="00A81138" w:rsidRDefault="00A81138"/>
    <w:p w14:paraId="512A0516" w14:textId="77777777" w:rsidR="00A81138" w:rsidRDefault="00A81138"/>
    <w:p w14:paraId="51790C91" w14:textId="77777777" w:rsidR="00A81138" w:rsidRDefault="00A81138"/>
    <w:p w14:paraId="624F8C78" w14:textId="77777777" w:rsidR="00A81138" w:rsidRDefault="00A81138"/>
    <w:p w14:paraId="69C529B7" w14:textId="77777777" w:rsidR="00A81138" w:rsidRDefault="00A81138"/>
    <w:p w14:paraId="28F0CF45" w14:textId="77777777" w:rsidR="00A81138" w:rsidRDefault="00A81138"/>
    <w:p w14:paraId="3D82C7ED" w14:textId="77777777" w:rsidR="00A81138" w:rsidRDefault="00A81138"/>
    <w:p w14:paraId="7B0192AB" w14:textId="77777777" w:rsidR="00A81138" w:rsidRDefault="00A81138"/>
    <w:p w14:paraId="5BFBA586" w14:textId="77777777" w:rsidR="00A81138" w:rsidRDefault="00A81138"/>
    <w:p w14:paraId="76635C64" w14:textId="77777777" w:rsidR="00A81138" w:rsidRDefault="00A81138"/>
    <w:p w14:paraId="0BD17B8B" w14:textId="77777777" w:rsidR="00A81138" w:rsidRDefault="00A81138"/>
    <w:p w14:paraId="246AE35D" w14:textId="77777777" w:rsidR="00A81138" w:rsidRDefault="00A81138"/>
    <w:p w14:paraId="4A5BE144" w14:textId="77777777" w:rsidR="00A81138" w:rsidRDefault="00A81138"/>
    <w:p w14:paraId="73347D10" w14:textId="77777777" w:rsidR="00A81138" w:rsidRDefault="00A81138"/>
    <w:p w14:paraId="2F8AE6BD" w14:textId="77777777" w:rsidR="00A81138" w:rsidRDefault="00A81138"/>
    <w:p w14:paraId="0B382331" w14:textId="77777777" w:rsidR="00A81138" w:rsidRDefault="00A81138"/>
    <w:p w14:paraId="4737031F" w14:textId="77777777" w:rsidR="00A81138" w:rsidRDefault="00A81138"/>
    <w:sectPr w:rsidR="00A8113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7C2B3" w14:textId="77777777" w:rsidR="00610BF1" w:rsidRDefault="00610BF1" w:rsidP="00A81138">
      <w:pPr>
        <w:spacing w:after="0" w:line="240" w:lineRule="auto"/>
      </w:pPr>
      <w:r>
        <w:separator/>
      </w:r>
    </w:p>
  </w:endnote>
  <w:endnote w:type="continuationSeparator" w:id="0">
    <w:p w14:paraId="40B341A9" w14:textId="77777777" w:rsidR="00610BF1" w:rsidRDefault="00610BF1" w:rsidP="00A811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2A355" w14:textId="77777777" w:rsidR="00610BF1" w:rsidRDefault="00610BF1" w:rsidP="00A81138">
      <w:pPr>
        <w:spacing w:after="0" w:line="240" w:lineRule="auto"/>
      </w:pPr>
      <w:r>
        <w:separator/>
      </w:r>
    </w:p>
  </w:footnote>
  <w:footnote w:type="continuationSeparator" w:id="0">
    <w:p w14:paraId="2FFFB319" w14:textId="77777777" w:rsidR="00610BF1" w:rsidRDefault="00610BF1" w:rsidP="00A811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381352"/>
      <w:docPartObj>
        <w:docPartGallery w:val="Page Numbers (Top of Page)"/>
        <w:docPartUnique/>
      </w:docPartObj>
    </w:sdtPr>
    <w:sdtContent>
      <w:p w14:paraId="25668C3B" w14:textId="77777777" w:rsidR="00A81138" w:rsidRDefault="00A81138">
        <w:pPr>
          <w:pStyle w:val="Head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p w14:paraId="7B78BE53" w14:textId="77777777" w:rsidR="00A81138" w:rsidRDefault="00A8113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138"/>
    <w:rsid w:val="004319D7"/>
    <w:rsid w:val="0047772E"/>
    <w:rsid w:val="00610BF1"/>
    <w:rsid w:val="00951857"/>
    <w:rsid w:val="00A81138"/>
    <w:rsid w:val="00A929BF"/>
    <w:rsid w:val="00FC1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6A99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Heading1">
    <w:name w:val="heading 1"/>
    <w:basedOn w:val="Normal"/>
    <w:next w:val="Normal"/>
    <w:link w:val="Heading1Cha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2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2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9BF"/>
    <w:rPr>
      <w:rFonts w:eastAsiaTheme="majorEastAsia" w:cstheme="majorBidi"/>
      <w:color w:val="272727" w:themeColor="text1" w:themeTint="D8"/>
    </w:rPr>
  </w:style>
  <w:style w:type="paragraph" w:styleId="Title">
    <w:name w:val="Title"/>
    <w:basedOn w:val="Normal"/>
    <w:next w:val="Normal"/>
    <w:link w:val="TitleCha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9BF"/>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929BF"/>
    <w:pPr>
      <w:ind w:left="720"/>
      <w:contextualSpacing/>
    </w:pPr>
  </w:style>
  <w:style w:type="paragraph" w:styleId="Quote">
    <w:name w:val="Quote"/>
    <w:basedOn w:val="Normal"/>
    <w:next w:val="Normal"/>
    <w:link w:val="QuoteChar"/>
    <w:uiPriority w:val="29"/>
    <w:qFormat/>
    <w:rsid w:val="00A929BF"/>
    <w:pPr>
      <w:spacing w:before="160"/>
      <w:jc w:val="center"/>
    </w:pPr>
    <w:rPr>
      <w:i/>
      <w:iCs/>
      <w:color w:val="404040" w:themeColor="text1" w:themeTint="BF"/>
    </w:rPr>
  </w:style>
  <w:style w:type="character" w:customStyle="1" w:styleId="QuoteChar">
    <w:name w:val="Quote Char"/>
    <w:basedOn w:val="DefaultParagraphFont"/>
    <w:link w:val="Quote"/>
    <w:uiPriority w:val="29"/>
    <w:rsid w:val="00A929BF"/>
    <w:rPr>
      <w:i/>
      <w:iCs/>
      <w:color w:val="404040" w:themeColor="text1" w:themeTint="BF"/>
    </w:rPr>
  </w:style>
  <w:style w:type="paragraph" w:styleId="IntenseQuote">
    <w:name w:val="Intense Quote"/>
    <w:basedOn w:val="Normal"/>
    <w:next w:val="Normal"/>
    <w:link w:val="IntenseQuoteCha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9BF"/>
    <w:rPr>
      <w:i/>
      <w:iCs/>
      <w:color w:val="0F4761" w:themeColor="accent1" w:themeShade="BF"/>
    </w:rPr>
  </w:style>
  <w:style w:type="character" w:styleId="IntenseEmphasis">
    <w:name w:val="Intense Emphasis"/>
    <w:basedOn w:val="DefaultParagraphFont"/>
    <w:uiPriority w:val="21"/>
    <w:qFormat/>
    <w:rsid w:val="00A929BF"/>
    <w:rPr>
      <w:i/>
      <w:iCs/>
      <w:color w:val="0F4761" w:themeColor="accent1" w:themeShade="BF"/>
    </w:rPr>
  </w:style>
  <w:style w:type="character" w:styleId="IntenseReference">
    <w:name w:val="Intense Reference"/>
    <w:basedOn w:val="DefaultParagraphFont"/>
    <w:uiPriority w:val="32"/>
    <w:qFormat/>
    <w:rsid w:val="00A929BF"/>
    <w:rPr>
      <w:b/>
      <w:bCs/>
      <w:smallCaps/>
      <w:color w:val="0F4761" w:themeColor="accent1" w:themeShade="BF"/>
      <w:spacing w:val="5"/>
    </w:rPr>
  </w:style>
  <w:style w:type="paragraph" w:styleId="Header">
    <w:name w:val="header"/>
    <w:basedOn w:val="Normal"/>
    <w:link w:val="HeaderChar"/>
    <w:uiPriority w:val="99"/>
    <w:unhideWhenUsed/>
    <w:rsid w:val="00A811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138"/>
  </w:style>
  <w:style w:type="paragraph" w:styleId="Footer">
    <w:name w:val="footer"/>
    <w:basedOn w:val="Normal"/>
    <w:link w:val="FooterChar"/>
    <w:uiPriority w:val="99"/>
    <w:unhideWhenUsed/>
    <w:rsid w:val="00A811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138"/>
  </w:style>
  <w:style w:type="paragraph" w:styleId="TOCHeading">
    <w:name w:val="TOC Heading"/>
    <w:basedOn w:val="Heading1"/>
    <w:next w:val="Normal"/>
    <w:uiPriority w:val="39"/>
    <w:unhideWhenUsed/>
    <w:qFormat/>
    <w:rsid w:val="00FC1272"/>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FC1272"/>
    <w:pPr>
      <w:spacing w:after="100"/>
    </w:pPr>
  </w:style>
  <w:style w:type="paragraph" w:styleId="TOC2">
    <w:name w:val="toc 2"/>
    <w:basedOn w:val="Normal"/>
    <w:next w:val="Normal"/>
    <w:autoRedefine/>
    <w:uiPriority w:val="39"/>
    <w:unhideWhenUsed/>
    <w:rsid w:val="00FC1272"/>
    <w:pPr>
      <w:spacing w:after="100"/>
      <w:ind w:left="240"/>
    </w:pPr>
  </w:style>
  <w:style w:type="character" w:styleId="Hyperlink">
    <w:name w:val="Hyperlink"/>
    <w:basedOn w:val="DefaultParagraphFont"/>
    <w:uiPriority w:val="99"/>
    <w:unhideWhenUsed/>
    <w:rsid w:val="00FC127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E56A2D-EB9C-4287-8A23-5B0061453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1763</Words>
  <Characters>10051</Characters>
  <Application>Microsoft Office Word</Application>
  <DocSecurity>0</DocSecurity>
  <Lines>83</Lines>
  <Paragraphs>23</Paragraphs>
  <ScaleCrop>false</ScaleCrop>
  <Company/>
  <LinksUpToDate>false</LinksUpToDate>
  <CharactersWithSpaces>11791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2026-07-24T05:52:00Z</dcterms:created>
  <dcterms:modified xsi:type="dcterms:W3CDTF">2026-07-24T05:52:00Z</dcterms:modified>
</cp:coreProperties>
</file>