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57A4C157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2D4109B6" w:rsidR="005304A0" w:rsidRDefault="00EC3FD0">
            <w:pPr>
              <w:rPr>
                <w:rFonts w:ascii="Arial" w:hAnsi="Arial" w:cs="Arial"/>
              </w:rPr>
            </w:pPr>
            <w:r w:rsidRPr="00EC3FD0">
              <w:rPr>
                <w:rFonts w:ascii="Arial" w:hAnsi="Arial" w:cs="Arial"/>
              </w:rPr>
              <w:t>https://youtu.be/7GG94OV9tpY</w:t>
            </w: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224330D8" w14:textId="77777777" w:rsidR="00A0057B" w:rsidRDefault="00A0057B" w:rsidP="00A005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Mintzberg, H. (1989). Mintzberg on Management: Inside our Strange World of Organizations.</w:t>
            </w:r>
          </w:p>
          <w:p w14:paraId="06B59308" w14:textId="77777777" w:rsidR="00A0057B" w:rsidRDefault="00A0057B" w:rsidP="00A005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Cohen, W. A. (2019). Amazon Unbound: Jeff Bezos and the Invention of a Global Empire.</w:t>
            </w:r>
          </w:p>
          <w:p w14:paraId="7ED65519" w14:textId="77777777" w:rsidR="00A0057B" w:rsidRDefault="00A0057B" w:rsidP="00A005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Taylor, F. W. (1911). The Principles of Scientific Management.</w:t>
            </w:r>
          </w:p>
          <w:p w14:paraId="7F8B8CF3" w14:textId="77777777" w:rsidR="00A0057B" w:rsidRDefault="00A0057B" w:rsidP="00A005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Grant, A. M. (2017). Originals: How Non-Conformists Move the World.</w:t>
            </w:r>
          </w:p>
          <w:p w14:paraId="27AB43A2" w14:textId="77777777" w:rsidR="00A0057B" w:rsidRDefault="00A0057B" w:rsidP="00A005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Belbin, M. R. (1981). Management Teams: Why They Succeed or Fail.</w:t>
            </w:r>
          </w:p>
          <w:p w14:paraId="704E7358" w14:textId="77777777" w:rsidR="00A0057B" w:rsidRDefault="00A0057B" w:rsidP="00A0057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Kidder, R. M. (1995). How Good People Make Tough Choices: Resolving the Dilemmas of Ethical Living.</w:t>
            </w: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384652"/>
    <w:rsid w:val="005304A0"/>
    <w:rsid w:val="00A0057B"/>
    <w:rsid w:val="00EC3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673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122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Bartosz Malinowski</cp:lastModifiedBy>
  <cp:revision>3</cp:revision>
  <dcterms:created xsi:type="dcterms:W3CDTF">2020-08-18T08:48:00Z</dcterms:created>
  <dcterms:modified xsi:type="dcterms:W3CDTF">2024-01-19T10:24:00Z</dcterms:modified>
</cp:coreProperties>
</file>