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4A" w:rsidRPr="008B5277" w:rsidRDefault="005F5B11"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14:anchorId="61A01B69" wp14:editId="62BF4118">
            <wp:extent cx="5486400" cy="2686536"/>
            <wp:effectExtent l="0" t="0" r="0" b="0"/>
            <wp:docPr id="2" name="Picture 2" descr="Image result for start u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art up busi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1850" cy="2698998"/>
                    </a:xfrm>
                    <a:prstGeom prst="rect">
                      <a:avLst/>
                    </a:prstGeom>
                    <a:noFill/>
                    <a:ln>
                      <a:noFill/>
                    </a:ln>
                  </pic:spPr>
                </pic:pic>
              </a:graphicData>
            </a:graphic>
          </wp:inline>
        </w:drawing>
      </w:r>
    </w:p>
    <w:bookmarkEnd w:id="0"/>
    <w:bookmarkEnd w:id="1"/>
    <w:bookmarkEnd w:id="2"/>
    <w:bookmarkEnd w:id="3"/>
    <w:bookmarkEnd w:id="4"/>
    <w:p w:rsidR="009625A2" w:rsidRDefault="009625A2" w:rsidP="00C6554A">
      <w:pPr>
        <w:pStyle w:val="Title"/>
      </w:pPr>
    </w:p>
    <w:p w:rsidR="009625A2" w:rsidRDefault="009625A2" w:rsidP="00C6554A">
      <w:pPr>
        <w:pStyle w:val="Title"/>
      </w:pPr>
    </w:p>
    <w:p w:rsidR="009625A2" w:rsidRDefault="009625A2" w:rsidP="00C6554A">
      <w:pPr>
        <w:pStyle w:val="Title"/>
      </w:pPr>
    </w:p>
    <w:p w:rsidR="00C6554A" w:rsidRDefault="0032749D" w:rsidP="00C6554A">
      <w:pPr>
        <w:pStyle w:val="Title"/>
      </w:pPr>
      <w:r>
        <w:t>Re</w:t>
      </w:r>
      <w:r w:rsidR="009F523B">
        <w:t>port</w:t>
      </w:r>
    </w:p>
    <w:p w:rsidR="00D322D6" w:rsidRPr="00AD23FA" w:rsidRDefault="00AC408E" w:rsidP="00AD23FA">
      <w:pPr>
        <w:jc w:val="center"/>
        <w:rPr>
          <w:b/>
          <w:sz w:val="25"/>
          <w:szCs w:val="25"/>
        </w:rPr>
      </w:pPr>
      <w:r w:rsidRPr="00AD23FA">
        <w:rPr>
          <w:b/>
          <w:sz w:val="25"/>
          <w:szCs w:val="25"/>
        </w:rPr>
        <w:t xml:space="preserve">What </w:t>
      </w:r>
      <w:r w:rsidR="009F523B" w:rsidRPr="00AD23FA">
        <w:rPr>
          <w:b/>
          <w:sz w:val="25"/>
          <w:szCs w:val="25"/>
        </w:rPr>
        <w:t xml:space="preserve">Does It Take </w:t>
      </w:r>
      <w:r w:rsidR="00AD23FA" w:rsidRPr="00AD23FA">
        <w:rPr>
          <w:b/>
          <w:sz w:val="25"/>
          <w:szCs w:val="25"/>
        </w:rPr>
        <w:t xml:space="preserve">To Create </w:t>
      </w:r>
      <w:r w:rsidR="009F523B" w:rsidRPr="00AD23FA">
        <w:rPr>
          <w:b/>
          <w:sz w:val="25"/>
          <w:szCs w:val="25"/>
        </w:rPr>
        <w:t>A Successful Business Start Up</w:t>
      </w:r>
      <w:r w:rsidR="00AD23FA" w:rsidRPr="00AD23FA">
        <w:rPr>
          <w:b/>
          <w:sz w:val="25"/>
          <w:szCs w:val="25"/>
        </w:rPr>
        <w:t xml:space="preserve"> in the UK</w:t>
      </w:r>
      <w:r w:rsidR="009F523B" w:rsidRPr="00AD23FA">
        <w:rPr>
          <w:b/>
          <w:sz w:val="25"/>
          <w:szCs w:val="25"/>
        </w:rPr>
        <w:t>…</w:t>
      </w:r>
      <w:r w:rsidRPr="00AD23FA">
        <w:rPr>
          <w:b/>
          <w:sz w:val="25"/>
          <w:szCs w:val="25"/>
        </w:rPr>
        <w:t>?</w:t>
      </w:r>
      <w:bookmarkStart w:id="5" w:name="_GoBack"/>
      <w:bookmarkEnd w:id="5"/>
    </w:p>
    <w:p w:rsidR="0032749D" w:rsidRPr="0032749D" w:rsidRDefault="00970537" w:rsidP="00C6554A">
      <w:pPr>
        <w:pStyle w:val="ContactInfo"/>
        <w:rPr>
          <w:b/>
        </w:rPr>
      </w:pPr>
      <w:r w:rsidRPr="0032749D">
        <w:rPr>
          <w:b/>
        </w:rPr>
        <w:t>Joanne Jarrett</w:t>
      </w:r>
      <w:r w:rsidR="0032749D" w:rsidRPr="0032749D">
        <w:rPr>
          <w:b/>
        </w:rPr>
        <w:t xml:space="preserve"> </w:t>
      </w:r>
      <w:r w:rsidR="00C6554A" w:rsidRPr="0032749D">
        <w:rPr>
          <w:b/>
        </w:rPr>
        <w:t xml:space="preserve"> </w:t>
      </w:r>
    </w:p>
    <w:p w:rsidR="0032749D" w:rsidRDefault="00AC408E" w:rsidP="00C6554A">
      <w:pPr>
        <w:pStyle w:val="ContactInfo"/>
      </w:pPr>
      <w:r>
        <w:t>[BMSK4003] (DSR</w:t>
      </w:r>
      <w:r w:rsidR="0032749D">
        <w:t xml:space="preserve">) </w:t>
      </w:r>
    </w:p>
    <w:p w:rsidR="0032749D" w:rsidRDefault="0032749D" w:rsidP="0032749D">
      <w:pPr>
        <w:pStyle w:val="ContactInfo"/>
      </w:pPr>
      <w:r>
        <w:t xml:space="preserve">Cert HE Skills for </w:t>
      </w:r>
      <w:r w:rsidR="00E2103F">
        <w:t>the</w:t>
      </w:r>
      <w:r>
        <w:t xml:space="preserve"> Workplace - Level 4, Semester 2</w:t>
      </w:r>
    </w:p>
    <w:p w:rsidR="0032749D" w:rsidRDefault="00AC408E" w:rsidP="0032749D">
      <w:pPr>
        <w:pStyle w:val="ContactInfo"/>
      </w:pPr>
      <w:r>
        <w:t>Renuga Jayakumar</w:t>
      </w:r>
    </w:p>
    <w:p w:rsidR="00C6554A" w:rsidRDefault="00AC408E" w:rsidP="00C6554A">
      <w:pPr>
        <w:pStyle w:val="ContactInfo"/>
      </w:pPr>
      <w:r>
        <w:t>30</w:t>
      </w:r>
      <w:r w:rsidR="00970537" w:rsidRPr="00970537">
        <w:rPr>
          <w:vertAlign w:val="superscript"/>
        </w:rPr>
        <w:t>th</w:t>
      </w:r>
      <w:r w:rsidR="00970537">
        <w:t xml:space="preserve"> August 2018</w:t>
      </w:r>
      <w:r w:rsidR="00C6554A">
        <w:br w:type="page"/>
      </w:r>
    </w:p>
    <w:p w:rsidR="00FF26D7" w:rsidRDefault="009F523B" w:rsidP="00C6554A">
      <w:pPr>
        <w:pStyle w:val="Heading1"/>
      </w:pPr>
      <w:r>
        <w:lastRenderedPageBreak/>
        <w:t xml:space="preserve">Title </w:t>
      </w:r>
      <w:r w:rsidR="00624C2F">
        <w:t>Page</w:t>
      </w:r>
    </w:p>
    <w:p w:rsidR="009F523B" w:rsidRPr="007B6B2F" w:rsidRDefault="009F523B" w:rsidP="009A4205">
      <w:pPr>
        <w:pStyle w:val="Heading1"/>
        <w:rPr>
          <w:highlight w:val="yellow"/>
        </w:rPr>
      </w:pPr>
    </w:p>
    <w:p w:rsidR="009A4205" w:rsidRPr="009625A2" w:rsidRDefault="00E32512" w:rsidP="009A4205">
      <w:pPr>
        <w:pStyle w:val="Heading1"/>
      </w:pPr>
      <w:r w:rsidRPr="009625A2">
        <w:t xml:space="preserve">Executive </w:t>
      </w:r>
      <w:r w:rsidR="009F523B" w:rsidRPr="009625A2">
        <w:t xml:space="preserve">Summary </w:t>
      </w:r>
      <w:r w:rsidRPr="009625A2">
        <w:t xml:space="preserve">    </w:t>
      </w:r>
      <w:r w:rsidRPr="009625A2">
        <w:tab/>
      </w:r>
      <w:r w:rsidR="00F37020" w:rsidRPr="009625A2">
        <w:t xml:space="preserve">page </w:t>
      </w:r>
      <w:r w:rsidR="001E77A2" w:rsidRPr="009625A2">
        <w:t>3</w:t>
      </w:r>
    </w:p>
    <w:p w:rsidR="009F523B" w:rsidRPr="009625A2" w:rsidRDefault="009F523B" w:rsidP="009A4205">
      <w:pPr>
        <w:pStyle w:val="Heading1"/>
      </w:pPr>
    </w:p>
    <w:p w:rsidR="009A4205" w:rsidRPr="009A4205" w:rsidRDefault="009F523B" w:rsidP="009A4205">
      <w:pPr>
        <w:pStyle w:val="Heading1"/>
      </w:pPr>
      <w:r w:rsidRPr="009625A2">
        <w:t xml:space="preserve">Introduction   </w:t>
      </w:r>
      <w:r w:rsidRPr="009625A2">
        <w:tab/>
      </w:r>
      <w:r w:rsidRPr="009625A2">
        <w:tab/>
      </w:r>
      <w:r w:rsidRPr="009625A2">
        <w:tab/>
      </w:r>
      <w:r w:rsidR="00F37020" w:rsidRPr="009625A2">
        <w:t xml:space="preserve">page </w:t>
      </w:r>
      <w:r w:rsidR="001E77A2" w:rsidRPr="009625A2">
        <w:t>4</w:t>
      </w:r>
    </w:p>
    <w:p w:rsidR="009F523B" w:rsidRDefault="009F523B" w:rsidP="009F523B">
      <w:pPr>
        <w:pStyle w:val="Heading1"/>
      </w:pPr>
    </w:p>
    <w:p w:rsidR="009F523B" w:rsidRDefault="009F523B" w:rsidP="009F523B">
      <w:pPr>
        <w:pStyle w:val="Heading1"/>
      </w:pPr>
      <w:r>
        <w:t>Methods</w:t>
      </w:r>
      <w:r w:rsidR="009625A2">
        <w:tab/>
      </w:r>
      <w:r w:rsidR="009625A2">
        <w:tab/>
      </w:r>
      <w:r w:rsidR="009625A2">
        <w:tab/>
      </w:r>
      <w:r>
        <w:tab/>
      </w:r>
      <w:r w:rsidR="00F37020">
        <w:t xml:space="preserve">page </w:t>
      </w:r>
      <w:r w:rsidR="001E77A2">
        <w:t>5</w:t>
      </w:r>
    </w:p>
    <w:p w:rsidR="009F523B" w:rsidRDefault="009F523B" w:rsidP="009F523B">
      <w:pPr>
        <w:pStyle w:val="Heading1"/>
      </w:pPr>
    </w:p>
    <w:p w:rsidR="009F523B" w:rsidRDefault="009F523B" w:rsidP="009F523B">
      <w:pPr>
        <w:pStyle w:val="Heading1"/>
      </w:pPr>
      <w:r>
        <w:t>Results</w:t>
      </w:r>
      <w:r w:rsidR="009625A2">
        <w:tab/>
      </w:r>
      <w:r w:rsidR="009625A2">
        <w:tab/>
      </w:r>
      <w:r w:rsidR="009625A2">
        <w:tab/>
      </w:r>
      <w:r>
        <w:tab/>
      </w:r>
      <w:r w:rsidR="00F37020">
        <w:t xml:space="preserve">page </w:t>
      </w:r>
      <w:r w:rsidR="001E77A2">
        <w:t>6</w:t>
      </w:r>
    </w:p>
    <w:p w:rsidR="009F523B" w:rsidRDefault="009F523B" w:rsidP="009F523B">
      <w:pPr>
        <w:pStyle w:val="Heading1"/>
      </w:pPr>
    </w:p>
    <w:p w:rsidR="009F523B" w:rsidRDefault="009F523B" w:rsidP="009F523B">
      <w:pPr>
        <w:pStyle w:val="Heading1"/>
      </w:pPr>
      <w:r>
        <w:t xml:space="preserve">Discussion </w:t>
      </w:r>
      <w:r>
        <w:tab/>
      </w:r>
      <w:r>
        <w:tab/>
      </w:r>
      <w:r>
        <w:tab/>
      </w:r>
      <w:r w:rsidR="00F37020">
        <w:t xml:space="preserve">page </w:t>
      </w:r>
      <w:r w:rsidR="001E77A2">
        <w:t>7</w:t>
      </w:r>
    </w:p>
    <w:p w:rsidR="009F523B" w:rsidRDefault="009F523B" w:rsidP="009F523B">
      <w:pPr>
        <w:pStyle w:val="Heading1"/>
      </w:pPr>
    </w:p>
    <w:p w:rsidR="009F523B" w:rsidRDefault="009F523B" w:rsidP="009F523B">
      <w:pPr>
        <w:pStyle w:val="Heading1"/>
      </w:pPr>
      <w:r>
        <w:t xml:space="preserve">Conclusion </w:t>
      </w:r>
      <w:r>
        <w:tab/>
      </w:r>
      <w:r>
        <w:tab/>
      </w:r>
      <w:r>
        <w:tab/>
      </w:r>
      <w:r w:rsidR="00F37020">
        <w:t xml:space="preserve">page </w:t>
      </w:r>
      <w:r w:rsidR="001E77A2">
        <w:t>8</w:t>
      </w:r>
    </w:p>
    <w:p w:rsidR="009F523B" w:rsidRDefault="009F523B" w:rsidP="009F523B">
      <w:pPr>
        <w:pStyle w:val="Heading1"/>
      </w:pPr>
    </w:p>
    <w:p w:rsidR="00C727D4" w:rsidRDefault="000C1141" w:rsidP="009F523B">
      <w:pPr>
        <w:pStyle w:val="Heading1"/>
      </w:pPr>
      <w:r>
        <w:t xml:space="preserve">Bibliography </w:t>
      </w:r>
      <w:r w:rsidR="00C727D4">
        <w:tab/>
      </w:r>
      <w:r w:rsidR="00C727D4">
        <w:tab/>
      </w:r>
      <w:r w:rsidR="00C727D4">
        <w:tab/>
      </w:r>
      <w:r w:rsidR="001E77A2">
        <w:t>page 9</w:t>
      </w:r>
    </w:p>
    <w:p w:rsidR="00C727D4" w:rsidRDefault="00C727D4" w:rsidP="009F523B">
      <w:pPr>
        <w:pStyle w:val="Heading1"/>
      </w:pPr>
    </w:p>
    <w:p w:rsidR="009F523B" w:rsidRDefault="00C727D4" w:rsidP="009F523B">
      <w:pPr>
        <w:pStyle w:val="Heading1"/>
      </w:pPr>
      <w:r>
        <w:t xml:space="preserve">Recommendations </w:t>
      </w:r>
      <w:r>
        <w:tab/>
      </w:r>
      <w:r>
        <w:tab/>
      </w:r>
      <w:r w:rsidR="00F37020">
        <w:t xml:space="preserve">page </w:t>
      </w:r>
      <w:r w:rsidR="001E77A2">
        <w:t>10</w:t>
      </w:r>
    </w:p>
    <w:p w:rsidR="00FF26D7" w:rsidRDefault="00FF26D7" w:rsidP="00C6554A">
      <w:pPr>
        <w:pStyle w:val="Heading1"/>
      </w:pPr>
    </w:p>
    <w:p w:rsidR="00FF26D7" w:rsidRDefault="00FF26D7" w:rsidP="00C6554A">
      <w:pPr>
        <w:pStyle w:val="Heading1"/>
      </w:pPr>
    </w:p>
    <w:p w:rsidR="00FF26D7" w:rsidRDefault="00FF26D7" w:rsidP="00C6554A">
      <w:pPr>
        <w:pStyle w:val="Heading1"/>
      </w:pPr>
    </w:p>
    <w:p w:rsidR="00FF26D7" w:rsidRDefault="00FF26D7" w:rsidP="00C6554A">
      <w:pPr>
        <w:pStyle w:val="Heading1"/>
      </w:pPr>
    </w:p>
    <w:p w:rsidR="00FF26D7" w:rsidRDefault="00FF26D7" w:rsidP="00C6554A">
      <w:pPr>
        <w:pStyle w:val="Heading1"/>
      </w:pPr>
    </w:p>
    <w:p w:rsidR="00FF26D7" w:rsidRDefault="00FF26D7" w:rsidP="00C6554A">
      <w:pPr>
        <w:pStyle w:val="Heading1"/>
      </w:pPr>
    </w:p>
    <w:p w:rsidR="009F523B" w:rsidRDefault="009F523B" w:rsidP="00C6554A">
      <w:pPr>
        <w:pStyle w:val="Heading1"/>
      </w:pPr>
      <w:bookmarkStart w:id="6" w:name="_Hlk523130500"/>
    </w:p>
    <w:p w:rsidR="009F523B" w:rsidRDefault="009F523B" w:rsidP="00C6554A">
      <w:pPr>
        <w:pStyle w:val="Heading1"/>
      </w:pPr>
    </w:p>
    <w:p w:rsidR="009F523B" w:rsidRDefault="009F523B" w:rsidP="00C6554A">
      <w:pPr>
        <w:pStyle w:val="Heading1"/>
      </w:pPr>
    </w:p>
    <w:p w:rsidR="009F523B" w:rsidRDefault="009F523B" w:rsidP="00C6554A">
      <w:pPr>
        <w:pStyle w:val="Heading1"/>
      </w:pPr>
    </w:p>
    <w:p w:rsidR="009F523B" w:rsidRDefault="009F523B" w:rsidP="00C6554A">
      <w:pPr>
        <w:pStyle w:val="Heading1"/>
      </w:pPr>
    </w:p>
    <w:bookmarkEnd w:id="6"/>
    <w:p w:rsidR="00B11685" w:rsidRPr="00B11685" w:rsidRDefault="00B11685" w:rsidP="00B11685"/>
    <w:p w:rsidR="00170879" w:rsidRDefault="00E32512" w:rsidP="00170879">
      <w:pPr>
        <w:pStyle w:val="Heading1"/>
      </w:pPr>
      <w:r>
        <w:lastRenderedPageBreak/>
        <w:t xml:space="preserve">Executive </w:t>
      </w:r>
      <w:r w:rsidR="007B6B2F">
        <w:t xml:space="preserve">Summary </w:t>
      </w:r>
      <w:r w:rsidR="00170879">
        <w:t xml:space="preserve"> </w:t>
      </w:r>
    </w:p>
    <w:p w:rsidR="00213A02" w:rsidRDefault="00AD23FA" w:rsidP="00170879">
      <w:pPr>
        <w:rPr>
          <w:lang w:val="en-GB"/>
        </w:rPr>
      </w:pPr>
      <w:r w:rsidRPr="00213A02">
        <w:rPr>
          <w:lang w:val="en-GB"/>
        </w:rPr>
        <w:t xml:space="preserve">This </w:t>
      </w:r>
      <w:r w:rsidR="00213A02" w:rsidRPr="00213A02">
        <w:rPr>
          <w:lang w:val="en-GB"/>
        </w:rPr>
        <w:t xml:space="preserve">report, </w:t>
      </w:r>
      <w:r w:rsidR="00C9432C" w:rsidRPr="00213A02">
        <w:rPr>
          <w:lang w:val="en-GB"/>
        </w:rPr>
        <w:t xml:space="preserve">will </w:t>
      </w:r>
      <w:r w:rsidR="008E07B2" w:rsidRPr="00213A02">
        <w:rPr>
          <w:lang w:val="en-GB"/>
        </w:rPr>
        <w:t>contain</w:t>
      </w:r>
      <w:r w:rsidR="001473CC" w:rsidRPr="00213A02">
        <w:rPr>
          <w:lang w:val="en-GB"/>
        </w:rPr>
        <w:t xml:space="preserve"> </w:t>
      </w:r>
      <w:r w:rsidR="00D17E72" w:rsidRPr="00213A02">
        <w:rPr>
          <w:lang w:val="en-GB"/>
        </w:rPr>
        <w:t>an</w:t>
      </w:r>
      <w:r w:rsidR="00213A02">
        <w:rPr>
          <w:b/>
          <w:lang w:val="en-GB"/>
        </w:rPr>
        <w:t xml:space="preserve"> </w:t>
      </w:r>
      <w:r w:rsidR="00D17E72" w:rsidRPr="00213A02">
        <w:rPr>
          <w:lang w:val="en-GB"/>
        </w:rPr>
        <w:t>overview</w:t>
      </w:r>
      <w:r w:rsidR="00213A02" w:rsidRPr="00213A02">
        <w:rPr>
          <w:lang w:val="en-GB"/>
        </w:rPr>
        <w:t xml:space="preserve"> </w:t>
      </w:r>
      <w:r w:rsidR="00213A02">
        <w:rPr>
          <w:lang w:val="en-GB"/>
        </w:rPr>
        <w:t xml:space="preserve">of the main areas to take into consideration, when creating a business that will prove to operate successfully. </w:t>
      </w:r>
    </w:p>
    <w:p w:rsidR="008E07B2" w:rsidRDefault="00213A02" w:rsidP="00170879">
      <w:pPr>
        <w:rPr>
          <w:lang w:val="en-GB"/>
        </w:rPr>
      </w:pPr>
      <w:r>
        <w:rPr>
          <w:lang w:val="en-GB"/>
        </w:rPr>
        <w:t xml:space="preserve">The areas cover will be the various disciplines </w:t>
      </w:r>
      <w:r w:rsidR="009625A2">
        <w:rPr>
          <w:lang w:val="en-GB"/>
        </w:rPr>
        <w:t xml:space="preserve">that </w:t>
      </w:r>
      <w:r>
        <w:rPr>
          <w:lang w:val="en-GB"/>
        </w:rPr>
        <w:t xml:space="preserve">it takes to </w:t>
      </w:r>
      <w:r w:rsidR="009625A2">
        <w:rPr>
          <w:lang w:val="en-GB"/>
        </w:rPr>
        <w:t xml:space="preserve">complete </w:t>
      </w:r>
      <w:r w:rsidR="00AD23FA">
        <w:rPr>
          <w:lang w:val="en-GB"/>
        </w:rPr>
        <w:t xml:space="preserve">the methods and procedures </w:t>
      </w:r>
      <w:r w:rsidR="008E07B2">
        <w:rPr>
          <w:lang w:val="en-GB"/>
        </w:rPr>
        <w:t xml:space="preserve">that it was found </w:t>
      </w:r>
      <w:r w:rsidR="00AD23FA">
        <w:rPr>
          <w:lang w:val="en-GB"/>
        </w:rPr>
        <w:t xml:space="preserve">necessary to create a successful </w:t>
      </w:r>
      <w:r w:rsidR="008E07B2">
        <w:rPr>
          <w:lang w:val="en-GB"/>
        </w:rPr>
        <w:t xml:space="preserve">‘start up’ </w:t>
      </w:r>
      <w:r w:rsidR="00AD23FA">
        <w:rPr>
          <w:lang w:val="en-GB"/>
        </w:rPr>
        <w:t>business in the UK</w:t>
      </w:r>
      <w:r w:rsidR="001473CC">
        <w:rPr>
          <w:lang w:val="en-GB"/>
        </w:rPr>
        <w:t xml:space="preserve">. </w:t>
      </w:r>
      <w:r w:rsidR="007D528C">
        <w:rPr>
          <w:lang w:val="en-GB"/>
        </w:rPr>
        <w:t xml:space="preserve">Findings that have been collected by the author </w:t>
      </w:r>
      <w:r w:rsidR="009625A2">
        <w:rPr>
          <w:lang w:val="en-GB"/>
        </w:rPr>
        <w:t>will be in</w:t>
      </w:r>
      <w:r w:rsidR="007D528C">
        <w:rPr>
          <w:lang w:val="en-GB"/>
        </w:rPr>
        <w:t xml:space="preserve"> this report </w:t>
      </w:r>
      <w:r w:rsidR="008E07B2">
        <w:rPr>
          <w:lang w:val="en-GB"/>
        </w:rPr>
        <w:t xml:space="preserve">and </w:t>
      </w:r>
      <w:r w:rsidR="007D528C">
        <w:rPr>
          <w:lang w:val="en-GB"/>
        </w:rPr>
        <w:t>will be presented</w:t>
      </w:r>
      <w:r w:rsidR="008E07B2">
        <w:rPr>
          <w:lang w:val="en-GB"/>
        </w:rPr>
        <w:t xml:space="preserve"> having</w:t>
      </w:r>
      <w:r w:rsidR="007D528C">
        <w:rPr>
          <w:lang w:val="en-GB"/>
        </w:rPr>
        <w:t xml:space="preserve"> </w:t>
      </w:r>
      <w:r w:rsidR="008E07B2" w:rsidRPr="009625A2">
        <w:rPr>
          <w:lang w:val="en-GB"/>
        </w:rPr>
        <w:t>used primary sourced research methods</w:t>
      </w:r>
      <w:r w:rsidR="008E07B2">
        <w:rPr>
          <w:lang w:val="en-GB"/>
        </w:rPr>
        <w:t xml:space="preserve"> via </w:t>
      </w:r>
      <w:r w:rsidR="007D528C">
        <w:rPr>
          <w:lang w:val="en-GB"/>
        </w:rPr>
        <w:t xml:space="preserve">a case study. </w:t>
      </w:r>
    </w:p>
    <w:p w:rsidR="007B6B2F" w:rsidRPr="009625A2" w:rsidRDefault="001473CC" w:rsidP="007B6B2F">
      <w:pPr>
        <w:rPr>
          <w:i/>
          <w:lang w:val="en-GB"/>
        </w:rPr>
      </w:pPr>
      <w:r>
        <w:rPr>
          <w:lang w:val="en-GB"/>
        </w:rPr>
        <w:t xml:space="preserve">The aims are to find out how this was done; the reasons behind it and are any further actions needed </w:t>
      </w:r>
      <w:r w:rsidRPr="009625A2">
        <w:rPr>
          <w:lang w:val="en-GB"/>
        </w:rPr>
        <w:t>in con</w:t>
      </w:r>
      <w:r w:rsidR="009625A2">
        <w:rPr>
          <w:lang w:val="en-GB"/>
        </w:rPr>
        <w:t>clusion.</w:t>
      </w:r>
    </w:p>
    <w:p w:rsidR="007B6B2F" w:rsidRDefault="007B6B2F" w:rsidP="001E0408">
      <w:pPr>
        <w:pStyle w:val="Heading1"/>
      </w:pPr>
    </w:p>
    <w:p w:rsidR="007B6B2F" w:rsidRDefault="007B6B2F" w:rsidP="001E0408">
      <w:pPr>
        <w:pStyle w:val="Heading1"/>
      </w:pPr>
    </w:p>
    <w:p w:rsidR="007B6B2F" w:rsidRDefault="007B6B2F" w:rsidP="007B6B2F"/>
    <w:p w:rsidR="007B6B2F" w:rsidRDefault="007B6B2F" w:rsidP="007B6B2F"/>
    <w:p w:rsidR="007B6B2F" w:rsidRDefault="007B6B2F" w:rsidP="007B6B2F"/>
    <w:p w:rsidR="007B6B2F" w:rsidRDefault="007B6B2F" w:rsidP="007B6B2F"/>
    <w:p w:rsidR="007B6B2F" w:rsidRDefault="007B6B2F" w:rsidP="007B6B2F"/>
    <w:p w:rsidR="007B6B2F" w:rsidRDefault="007B6B2F" w:rsidP="007B6B2F"/>
    <w:p w:rsidR="007B6B2F" w:rsidRDefault="007B6B2F" w:rsidP="001E0408">
      <w:pPr>
        <w:pStyle w:val="Heading1"/>
      </w:pPr>
    </w:p>
    <w:p w:rsidR="007B6B2F" w:rsidRDefault="007B6B2F" w:rsidP="001E0408">
      <w:pPr>
        <w:pStyle w:val="Heading1"/>
      </w:pPr>
    </w:p>
    <w:p w:rsidR="007B6B2F" w:rsidRDefault="007B6B2F" w:rsidP="007B6B2F"/>
    <w:p w:rsidR="001E77A2" w:rsidRDefault="001E77A2" w:rsidP="00E914DB">
      <w:pPr>
        <w:pStyle w:val="Heading1"/>
        <w:spacing w:before="240"/>
      </w:pPr>
      <w:r>
        <w:t xml:space="preserve"> </w:t>
      </w:r>
    </w:p>
    <w:p w:rsidR="001E77A2" w:rsidRPr="001E77A2" w:rsidRDefault="001E77A2" w:rsidP="001E77A2"/>
    <w:p w:rsidR="009625A2" w:rsidRDefault="009625A2" w:rsidP="00E914DB">
      <w:pPr>
        <w:pStyle w:val="Heading1"/>
        <w:spacing w:before="240"/>
      </w:pPr>
    </w:p>
    <w:p w:rsidR="009625A2" w:rsidRDefault="009625A2" w:rsidP="00E914DB">
      <w:pPr>
        <w:pStyle w:val="Heading1"/>
        <w:spacing w:before="240"/>
      </w:pPr>
    </w:p>
    <w:p w:rsidR="007B6B2F" w:rsidRDefault="007B6B2F" w:rsidP="00E914DB">
      <w:pPr>
        <w:pStyle w:val="Heading1"/>
        <w:spacing w:before="240"/>
      </w:pPr>
      <w:r>
        <w:t>Introduction</w:t>
      </w:r>
    </w:p>
    <w:p w:rsidR="00AE6C6C" w:rsidRDefault="006B708A" w:rsidP="00686EAA">
      <w:r>
        <w:t xml:space="preserve">According to </w:t>
      </w:r>
      <w:r>
        <w:rPr>
          <w:i/>
        </w:rPr>
        <w:t xml:space="preserve">a House of Commons Library Report, there </w:t>
      </w:r>
      <w:r>
        <w:t>were 414,000 business ‘</w:t>
      </w:r>
      <w:r w:rsidR="00AE6C6C">
        <w:t>Start-</w:t>
      </w:r>
      <w:r w:rsidR="00AE6C6C" w:rsidRPr="00C80D1A">
        <w:t>U</w:t>
      </w:r>
      <w:r>
        <w:t xml:space="preserve">ps’ </w:t>
      </w:r>
      <w:r w:rsidR="00B74420">
        <w:t>in the UK during 2015 (Rhodes, 2017)</w:t>
      </w:r>
      <w:r>
        <w:t xml:space="preserve">. </w:t>
      </w:r>
    </w:p>
    <w:p w:rsidR="004425A2" w:rsidRDefault="004425A2" w:rsidP="00686EAA">
      <w:r>
        <w:t>The purpose of this report is to</w:t>
      </w:r>
      <w:r w:rsidRPr="004425A2">
        <w:t xml:space="preserve"> demonstrate how, using various research methods, an understanding can be gained of what has to be undertaken to create a successful business ‘Start-Up’ and how, once the data has been collected – the results can then be interpreted.</w:t>
      </w:r>
    </w:p>
    <w:p w:rsidR="00AE6C6C" w:rsidRDefault="005B73AD" w:rsidP="00686EAA">
      <w:r>
        <w:t xml:space="preserve">So what constitutes a </w:t>
      </w:r>
      <w:r w:rsidR="00C80D1A">
        <w:t>‘</w:t>
      </w:r>
      <w:r>
        <w:t>S</w:t>
      </w:r>
      <w:r w:rsidR="00C80D1A">
        <w:t>tart-</w:t>
      </w:r>
      <w:r>
        <w:t>Up</w:t>
      </w:r>
      <w:r w:rsidR="00C80D1A">
        <w:t>’</w:t>
      </w:r>
      <w:r>
        <w:t xml:space="preserve">…? The term refers to almost any new business venture beginning </w:t>
      </w:r>
      <w:r w:rsidR="00AD2D4F">
        <w:t>from scratch</w:t>
      </w:r>
      <w:r w:rsidR="00AE6C6C">
        <w:t xml:space="preserve">, with a target of meeting a demand and this could be in the form of a product or service </w:t>
      </w:r>
      <w:r w:rsidR="00AD2D4F">
        <w:t xml:space="preserve">– </w:t>
      </w:r>
      <w:r>
        <w:t xml:space="preserve">whether the idea </w:t>
      </w:r>
      <w:r w:rsidR="00AD2D4F">
        <w:t xml:space="preserve">is already in existence </w:t>
      </w:r>
      <w:r>
        <w:t>or not. This</w:t>
      </w:r>
      <w:r w:rsidR="00AE6C6C">
        <w:t xml:space="preserve"> c</w:t>
      </w:r>
      <w:r>
        <w:t>ould</w:t>
      </w:r>
      <w:r w:rsidR="00AE6C6C">
        <w:t xml:space="preserve"> also</w:t>
      </w:r>
      <w:r>
        <w:t xml:space="preserve"> </w:t>
      </w:r>
      <w:r w:rsidR="00AD2D4F">
        <w:t>include</w:t>
      </w:r>
      <w:r>
        <w:t xml:space="preserve"> franchises, as although, the actual business already</w:t>
      </w:r>
      <w:r w:rsidR="00AD2D4F">
        <w:t xml:space="preserve"> exists, it is being formed as a new entity. The administration and all other aspects of the business will b</w:t>
      </w:r>
      <w:r w:rsidR="00AE6C6C">
        <w:t>e run by the new business owner.</w:t>
      </w:r>
    </w:p>
    <w:p w:rsidR="0017461E" w:rsidRDefault="00AE6C6C" w:rsidP="00686EAA">
      <w:r>
        <w:t>‘Successful’</w:t>
      </w:r>
      <w:r w:rsidR="00C80D1A">
        <w:t>,</w:t>
      </w:r>
      <w:r>
        <w:t xml:space="preserve"> in this context</w:t>
      </w:r>
      <w:r w:rsidR="00C80D1A">
        <w:t>,</w:t>
      </w:r>
      <w:r>
        <w:t xml:space="preserve"> could mean </w:t>
      </w:r>
      <w:r w:rsidR="00C80D1A">
        <w:t>monetary achievement, being in existence for a certain amount of time, realizing a specific number of client/customers (in a set period of time), achieving wide-ranging exposure</w:t>
      </w:r>
      <w:r w:rsidR="00E36C75">
        <w:t xml:space="preserve">, or winning a prestigious award. </w:t>
      </w: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9625A2" w:rsidRDefault="009625A2" w:rsidP="00E22454">
      <w:pPr>
        <w:pStyle w:val="Heading1"/>
      </w:pPr>
    </w:p>
    <w:p w:rsidR="00E22454" w:rsidRDefault="00514DFC" w:rsidP="00E22454">
      <w:pPr>
        <w:pStyle w:val="Heading1"/>
      </w:pPr>
      <w:r>
        <w:lastRenderedPageBreak/>
        <w:t xml:space="preserve">Main Body </w:t>
      </w:r>
    </w:p>
    <w:p w:rsidR="00466F7A" w:rsidRDefault="00466F7A" w:rsidP="00466F7A">
      <w:r>
        <w:t xml:space="preserve">The British entrepreneur, author and Sunday Times columnist, sums up the mind-set of a successful start-up business creator and sets out what he believes is necessary to attain this status. </w:t>
      </w:r>
    </w:p>
    <w:p w:rsidR="00466F7A" w:rsidRDefault="00466F7A" w:rsidP="00466F7A">
      <w:r>
        <w:t xml:space="preserve">When I was a fledgling businessperson, </w:t>
      </w:r>
      <w:r w:rsidR="00B134A0">
        <w:t>the most important thing for me,</w:t>
      </w:r>
      <w:r>
        <w:t xml:space="preserve"> was to get as </w:t>
      </w:r>
      <w:r w:rsidR="00B134A0">
        <w:t>wealthy, as fast as I could and to create as many businesses, as large as I could.</w:t>
      </w:r>
      <w:r>
        <w:t xml:space="preserve"> Now I have the </w:t>
      </w:r>
      <w:r w:rsidR="00B134A0">
        <w:t>advantage</w:t>
      </w:r>
      <w:r>
        <w:t xml:space="preserve"> of some </w:t>
      </w:r>
      <w:r w:rsidR="00B134A0">
        <w:t>capability</w:t>
      </w:r>
      <w:r>
        <w:t xml:space="preserve">, I can say that the single-minded </w:t>
      </w:r>
      <w:r w:rsidR="00B134A0">
        <w:t>quest for affluence</w:t>
      </w:r>
      <w:r>
        <w:t xml:space="preserve">, </w:t>
      </w:r>
      <w:r w:rsidR="00B134A0">
        <w:t>control</w:t>
      </w:r>
      <w:r>
        <w:t xml:space="preserve"> and status has </w:t>
      </w:r>
      <w:r w:rsidR="00FD6093">
        <w:t>substantial</w:t>
      </w:r>
      <w:r>
        <w:t xml:space="preserve"> </w:t>
      </w:r>
      <w:r w:rsidR="00FD6093">
        <w:t>restrictions</w:t>
      </w:r>
      <w:r>
        <w:t xml:space="preserve">. There should be other </w:t>
      </w:r>
      <w:r w:rsidR="00FD6093">
        <w:t xml:space="preserve">things of </w:t>
      </w:r>
      <w:r w:rsidR="003C11A2">
        <w:t>importance in</w:t>
      </w:r>
      <w:r>
        <w:t xml:space="preserve"> life, which </w:t>
      </w:r>
      <w:r w:rsidR="00FD6093">
        <w:t>historically,</w:t>
      </w:r>
      <w:r>
        <w:t xml:space="preserve"> I was too </w:t>
      </w:r>
      <w:r w:rsidR="00FD6093">
        <w:t>inexperienced</w:t>
      </w:r>
      <w:r>
        <w:t xml:space="preserve"> and </w:t>
      </w:r>
      <w:r w:rsidR="00FD6093">
        <w:t>single-minded</w:t>
      </w:r>
      <w:r>
        <w:t xml:space="preserve"> to see. </w:t>
      </w:r>
    </w:p>
    <w:p w:rsidR="00466F7A" w:rsidRDefault="00466F7A" w:rsidP="00466F7A">
      <w:r>
        <w:t>In</w:t>
      </w:r>
      <w:r w:rsidR="003C11A2">
        <w:t xml:space="preserve"> enterprise</w:t>
      </w:r>
      <w:r>
        <w:t xml:space="preserve">, </w:t>
      </w:r>
      <w:r w:rsidR="003C11A2">
        <w:t xml:space="preserve">the measure of an issue, </w:t>
      </w:r>
      <w:r>
        <w:t xml:space="preserve">becomes </w:t>
      </w:r>
      <w:r w:rsidR="003C11A2">
        <w:t>a conclusion</w:t>
      </w:r>
      <w:r>
        <w:t xml:space="preserve"> in itself.</w:t>
      </w:r>
      <w:r w:rsidR="003C11A2">
        <w:t xml:space="preserve"> Expansion, to any degree, </w:t>
      </w:r>
      <w:r>
        <w:t xml:space="preserve">at all costs is </w:t>
      </w:r>
      <w:r w:rsidR="003C11A2">
        <w:t>in general</w:t>
      </w:r>
      <w:r>
        <w:t xml:space="preserve"> the </w:t>
      </w:r>
      <w:r w:rsidR="003C11A2">
        <w:t>end goal</w:t>
      </w:r>
      <w:r>
        <w:t xml:space="preserve">. </w:t>
      </w:r>
      <w:r w:rsidR="003C11A2">
        <w:t>Does anyone want a company that isn’t expanding</w:t>
      </w:r>
      <w:r>
        <w:t xml:space="preserve">? That </w:t>
      </w:r>
      <w:r w:rsidR="003C11A2">
        <w:t>is akin to a letdown</w:t>
      </w:r>
      <w:r>
        <w:t xml:space="preserve">. </w:t>
      </w:r>
      <w:r w:rsidR="003C11A2">
        <w:t xml:space="preserve">But </w:t>
      </w:r>
      <w:r>
        <w:t xml:space="preserve">there are other </w:t>
      </w:r>
      <w:r w:rsidR="003C11A2">
        <w:t>determinations</w:t>
      </w:r>
      <w:r>
        <w:t xml:space="preserve"> out there for any </w:t>
      </w:r>
      <w:r w:rsidR="003C11A2">
        <w:t>profitable</w:t>
      </w:r>
      <w:r>
        <w:t xml:space="preserve"> </w:t>
      </w:r>
      <w:r w:rsidR="003C11A2">
        <w:t>mission</w:t>
      </w:r>
      <w:r>
        <w:t xml:space="preserve"> and I’m not </w:t>
      </w:r>
      <w:r w:rsidR="003C11A2">
        <w:t>merely</w:t>
      </w:r>
      <w:r>
        <w:t xml:space="preserve"> </w:t>
      </w:r>
      <w:r w:rsidR="003C11A2">
        <w:t>speaking</w:t>
      </w:r>
      <w:r>
        <w:t xml:space="preserve"> about a </w:t>
      </w:r>
      <w:r w:rsidR="003C11A2">
        <w:t>business’s societal</w:t>
      </w:r>
      <w:r>
        <w:t xml:space="preserve"> </w:t>
      </w:r>
      <w:r w:rsidR="003C11A2">
        <w:t>commitments</w:t>
      </w:r>
      <w:r>
        <w:t xml:space="preserve"> and </w:t>
      </w:r>
      <w:r w:rsidR="003C11A2">
        <w:t>taking care of</w:t>
      </w:r>
      <w:r>
        <w:t xml:space="preserve"> all its </w:t>
      </w:r>
      <w:r w:rsidR="003C11A2">
        <w:t>investors</w:t>
      </w:r>
      <w:r>
        <w:t xml:space="preserve">. </w:t>
      </w:r>
    </w:p>
    <w:p w:rsidR="00466F7A" w:rsidRPr="002F7C93" w:rsidRDefault="00466F7A" w:rsidP="00466F7A">
      <w:r>
        <w:t>The American capitalist philosophy has always been about endless growth and damn the consequences. Silicon Valley embodies this to an emphatic degree. There they create companies to rule the world. They look for big winners, with big playbacks. They fund firms that make no money, but have global ambitions, with the hope that more and more sales will eventually turn the venture into a profitable enterprise. Johnson, L. (2018)</w:t>
      </w:r>
    </w:p>
    <w:p w:rsidR="00E22454" w:rsidRPr="00E22454" w:rsidRDefault="00E22454" w:rsidP="00E22454">
      <w:pPr>
        <w:pStyle w:val="Heading1"/>
      </w:pPr>
      <w:r>
        <w:t xml:space="preserve">SWOT Analysis </w:t>
      </w:r>
    </w:p>
    <w:p w:rsidR="007C7197" w:rsidRDefault="00E22454" w:rsidP="00514DFC">
      <w:r>
        <w:t xml:space="preserve">It should be generally understood that the first step when contemplating starting any business should be a </w:t>
      </w:r>
      <w:r w:rsidRPr="007C7197">
        <w:rPr>
          <w:b/>
        </w:rPr>
        <w:t>SWOT Analysis</w:t>
      </w:r>
      <w:r>
        <w:t xml:space="preserve"> because any further business planning should be based on the results of these queries.</w:t>
      </w:r>
    </w:p>
    <w:p w:rsidR="006E7721" w:rsidRDefault="006E7721" w:rsidP="00514DFC">
      <w:r>
        <w:t>If there are more threats than opportunities, or more weaknesses than strengths for example when trying to create a new ‘start up’ then, it is highly likely that the business will not be a success.</w:t>
      </w:r>
    </w:p>
    <w:p w:rsidR="007C7197" w:rsidRDefault="004D0A3A" w:rsidP="00514DFC">
      <w:r>
        <w:rPr>
          <w:noProof/>
          <w:lang w:val="en-GB" w:eastAsia="en-GB"/>
        </w:rPr>
        <w:lastRenderedPageBreak/>
        <w:drawing>
          <wp:inline distT="0" distB="0" distL="0" distR="0">
            <wp:extent cx="5486400" cy="1933575"/>
            <wp:effectExtent l="0" t="0" r="1905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C7197" w:rsidRDefault="007C7197" w:rsidP="00514DFC"/>
    <w:p w:rsidR="00514DFC" w:rsidRDefault="00E22454" w:rsidP="00514DFC">
      <w:r>
        <w:t>This would be followed by</w:t>
      </w:r>
      <w:r w:rsidR="00514DFC">
        <w:t xml:space="preserve"> the </w:t>
      </w:r>
      <w:r w:rsidR="006E7721">
        <w:t>creation of a Business P</w:t>
      </w:r>
      <w:r w:rsidR="00514DFC">
        <w:t xml:space="preserve">lan. </w:t>
      </w:r>
    </w:p>
    <w:p w:rsidR="00E22454" w:rsidRDefault="008B5BC3" w:rsidP="00514DFC">
      <w:r>
        <w:t xml:space="preserve">(Haag, A.B.) </w:t>
      </w:r>
      <w:r w:rsidR="002F7C93">
        <w:t>asserts</w:t>
      </w:r>
      <w:r>
        <w:t xml:space="preserve"> that ‘a lot of people think that a business plan is needed primarily for acquiring finances and detailing possible business limitations for investors.</w:t>
      </w:r>
      <w:r w:rsidR="000D4C3B">
        <w:t xml:space="preserve"> But, business plans are </w:t>
      </w:r>
      <w:r w:rsidR="00F663A1">
        <w:t xml:space="preserve">documents of clear </w:t>
      </w:r>
      <w:r w:rsidR="00ED25F3">
        <w:t xml:space="preserve">future direction </w:t>
      </w:r>
      <w:r w:rsidR="00F663A1">
        <w:t>that can be used for continuous reference and guidance.</w:t>
      </w:r>
    </w:p>
    <w:p w:rsidR="00F663A1" w:rsidRDefault="006E5D01" w:rsidP="007D528C">
      <w:pPr>
        <w:pStyle w:val="Heading1"/>
        <w:rPr>
          <w:sz w:val="24"/>
          <w:u w:val="single"/>
          <w:lang w:val="en-GB"/>
        </w:rPr>
      </w:pPr>
      <w:r>
        <w:rPr>
          <w:sz w:val="24"/>
          <w:u w:val="single"/>
          <w:lang w:val="en-GB"/>
        </w:rPr>
        <w:t xml:space="preserve">Business </w:t>
      </w:r>
      <w:r w:rsidR="00F663A1" w:rsidRPr="00F663A1">
        <w:rPr>
          <w:sz w:val="24"/>
          <w:u w:val="single"/>
          <w:lang w:val="en-GB"/>
        </w:rPr>
        <w:t>Case Study</w:t>
      </w:r>
      <w:r w:rsidR="00E914DB" w:rsidRPr="00F663A1">
        <w:rPr>
          <w:sz w:val="24"/>
          <w:u w:val="single"/>
          <w:lang w:val="en-GB"/>
        </w:rPr>
        <w:t xml:space="preserve"> </w:t>
      </w:r>
    </w:p>
    <w:p w:rsidR="00F663A1" w:rsidRDefault="00F663A1" w:rsidP="00F663A1">
      <w:pPr>
        <w:rPr>
          <w:b/>
          <w:lang w:val="en-GB"/>
        </w:rPr>
      </w:pPr>
      <w:r w:rsidRPr="00F663A1">
        <w:rPr>
          <w:b/>
          <w:lang w:val="en-GB"/>
        </w:rPr>
        <w:t>‘Iron My Shirt’</w:t>
      </w:r>
    </w:p>
    <w:p w:rsidR="00F663A1" w:rsidRPr="00F663A1" w:rsidRDefault="00F663A1" w:rsidP="00F663A1">
      <w:pPr>
        <w:rPr>
          <w:b/>
          <w:lang w:val="en-GB"/>
        </w:rPr>
      </w:pPr>
      <w:r>
        <w:rPr>
          <w:lang w:val="en-GB"/>
        </w:rPr>
        <w:t xml:space="preserve">This business is a </w:t>
      </w:r>
      <w:r w:rsidRPr="00F663A1">
        <w:rPr>
          <w:b/>
          <w:lang w:val="en-GB"/>
        </w:rPr>
        <w:t>Mobile Ironing Service</w:t>
      </w:r>
      <w:r>
        <w:rPr>
          <w:b/>
          <w:lang w:val="en-GB"/>
        </w:rPr>
        <w:t xml:space="preserve">. </w:t>
      </w:r>
    </w:p>
    <w:p w:rsidR="004F0296" w:rsidRDefault="004F0296" w:rsidP="004F0296">
      <w:pPr>
        <w:keepNext/>
        <w:keepLines/>
        <w:spacing w:before="600" w:after="60"/>
        <w:contextualSpacing/>
        <w:outlineLvl w:val="0"/>
        <w:rPr>
          <w:rFonts w:asciiTheme="majorHAnsi" w:eastAsiaTheme="majorEastAsia" w:hAnsiTheme="majorHAnsi" w:cstheme="majorBidi"/>
          <w:color w:val="007789" w:themeColor="accent1" w:themeShade="BF"/>
          <w:sz w:val="24"/>
        </w:rPr>
      </w:pPr>
      <w:r>
        <w:rPr>
          <w:rFonts w:asciiTheme="majorHAnsi" w:eastAsiaTheme="majorEastAsia" w:hAnsiTheme="majorHAnsi" w:cstheme="majorBidi"/>
          <w:color w:val="007789" w:themeColor="accent1" w:themeShade="BF"/>
          <w:sz w:val="24"/>
        </w:rPr>
        <w:t>Research</w:t>
      </w:r>
    </w:p>
    <w:p w:rsidR="006E5D01" w:rsidRDefault="00EF4BA6" w:rsidP="00EF4BA6">
      <w:r>
        <w:t>Some relevant research is normally necessary in the pre-planning stages of a business start-up</w:t>
      </w:r>
      <w:r w:rsidR="00D205D1">
        <w:t xml:space="preserve"> for a number of reasons. It is important to ensure initially, that there is a market for the product or service</w:t>
      </w:r>
      <w:r w:rsidR="00F94444">
        <w:t>. O</w:t>
      </w:r>
      <w:r w:rsidR="006E5D01">
        <w:t xml:space="preserve">nce this has been established, prices or </w:t>
      </w:r>
      <w:r w:rsidR="00D205D1">
        <w:t xml:space="preserve">charges </w:t>
      </w:r>
      <w:r w:rsidR="006E5D01">
        <w:t xml:space="preserve">need to be established, as well as </w:t>
      </w:r>
      <w:r w:rsidR="00F1212A">
        <w:t>m</w:t>
      </w:r>
      <w:r w:rsidR="006E5D01">
        <w:t xml:space="preserve">any other </w:t>
      </w:r>
      <w:r w:rsidR="00F1212A">
        <w:t xml:space="preserve">investigations. </w:t>
      </w:r>
    </w:p>
    <w:p w:rsidR="00EF4BA6" w:rsidRDefault="00EF4BA6" w:rsidP="00EF4BA6">
      <w:r>
        <w:t xml:space="preserve">In this </w:t>
      </w:r>
      <w:r w:rsidR="00D205D1">
        <w:t>instance</w:t>
      </w:r>
      <w:r w:rsidR="006E5D01">
        <w:t>,</w:t>
      </w:r>
      <w:r w:rsidR="00D205D1">
        <w:t xml:space="preserve"> data wa</w:t>
      </w:r>
      <w:r w:rsidR="00F94444">
        <w:t>s collected via a small-scale, 6</w:t>
      </w:r>
      <w:r w:rsidR="00D205D1">
        <w:t>-question survey, i.e. primary sourced</w:t>
      </w:r>
      <w:r w:rsidR="00F94444">
        <w:t xml:space="preserve"> – with an emphasis on qualitative data</w:t>
      </w:r>
      <w:r w:rsidR="00D205D1">
        <w:t xml:space="preserve">. </w:t>
      </w:r>
    </w:p>
    <w:p w:rsidR="00EF4BA6" w:rsidRDefault="006E5D01" w:rsidP="006E5D01">
      <w:pPr>
        <w:pStyle w:val="ListParagraph"/>
        <w:keepNext/>
        <w:keepLines/>
        <w:numPr>
          <w:ilvl w:val="0"/>
          <w:numId w:val="18"/>
        </w:numPr>
        <w:spacing w:before="600" w:after="60"/>
        <w:outlineLvl w:val="0"/>
        <w:rPr>
          <w:rFonts w:asciiTheme="majorHAnsi" w:eastAsiaTheme="majorEastAsia" w:hAnsiTheme="majorHAnsi" w:cstheme="majorBidi"/>
          <w:color w:val="007789" w:themeColor="accent1" w:themeShade="BF"/>
          <w:sz w:val="24"/>
        </w:rPr>
      </w:pPr>
      <w:r>
        <w:rPr>
          <w:rFonts w:asciiTheme="majorHAnsi" w:eastAsiaTheme="majorEastAsia" w:hAnsiTheme="majorHAnsi" w:cstheme="majorBidi"/>
          <w:color w:val="007789" w:themeColor="accent1" w:themeShade="BF"/>
          <w:sz w:val="24"/>
        </w:rPr>
        <w:lastRenderedPageBreak/>
        <w:t>What is your gender?</w:t>
      </w:r>
    </w:p>
    <w:p w:rsidR="006E5D01" w:rsidRDefault="006E5D01" w:rsidP="006E5D01">
      <w:pPr>
        <w:pStyle w:val="ListParagraph"/>
        <w:keepNext/>
        <w:keepLines/>
        <w:numPr>
          <w:ilvl w:val="0"/>
          <w:numId w:val="18"/>
        </w:numPr>
        <w:spacing w:before="600" w:after="60"/>
        <w:outlineLvl w:val="0"/>
        <w:rPr>
          <w:rFonts w:asciiTheme="majorHAnsi" w:eastAsiaTheme="majorEastAsia" w:hAnsiTheme="majorHAnsi" w:cstheme="majorBidi"/>
          <w:color w:val="007789" w:themeColor="accent1" w:themeShade="BF"/>
          <w:sz w:val="24"/>
        </w:rPr>
      </w:pPr>
      <w:r>
        <w:rPr>
          <w:rFonts w:asciiTheme="majorHAnsi" w:eastAsiaTheme="majorEastAsia" w:hAnsiTheme="majorHAnsi" w:cstheme="majorBidi"/>
          <w:color w:val="007789" w:themeColor="accent1" w:themeShade="BF"/>
          <w:sz w:val="24"/>
        </w:rPr>
        <w:t>How old are you?</w:t>
      </w:r>
    </w:p>
    <w:p w:rsidR="006E5D01" w:rsidRDefault="006E5D01" w:rsidP="006E5D01">
      <w:pPr>
        <w:pStyle w:val="ListParagraph"/>
        <w:keepNext/>
        <w:keepLines/>
        <w:numPr>
          <w:ilvl w:val="0"/>
          <w:numId w:val="18"/>
        </w:numPr>
        <w:spacing w:before="600" w:after="60"/>
        <w:outlineLvl w:val="0"/>
        <w:rPr>
          <w:rFonts w:asciiTheme="majorHAnsi" w:eastAsiaTheme="majorEastAsia" w:hAnsiTheme="majorHAnsi" w:cstheme="majorBidi"/>
          <w:color w:val="007789" w:themeColor="accent1" w:themeShade="BF"/>
          <w:sz w:val="24"/>
        </w:rPr>
      </w:pPr>
      <w:r>
        <w:rPr>
          <w:rFonts w:asciiTheme="majorHAnsi" w:eastAsiaTheme="majorEastAsia" w:hAnsiTheme="majorHAnsi" w:cstheme="majorBidi"/>
          <w:color w:val="007789" w:themeColor="accent1" w:themeShade="BF"/>
          <w:sz w:val="24"/>
        </w:rPr>
        <w:t>What is your occupation?</w:t>
      </w:r>
    </w:p>
    <w:p w:rsidR="006E5D01" w:rsidRDefault="006E5D01" w:rsidP="006E5D01">
      <w:pPr>
        <w:pStyle w:val="ListParagraph"/>
        <w:keepNext/>
        <w:keepLines/>
        <w:numPr>
          <w:ilvl w:val="0"/>
          <w:numId w:val="18"/>
        </w:numPr>
        <w:spacing w:before="600" w:after="60"/>
        <w:outlineLvl w:val="0"/>
        <w:rPr>
          <w:rFonts w:asciiTheme="majorHAnsi" w:eastAsiaTheme="majorEastAsia" w:hAnsiTheme="majorHAnsi" w:cstheme="majorBidi"/>
          <w:color w:val="007789" w:themeColor="accent1" w:themeShade="BF"/>
          <w:sz w:val="24"/>
        </w:rPr>
      </w:pPr>
      <w:r>
        <w:rPr>
          <w:rFonts w:asciiTheme="majorHAnsi" w:eastAsiaTheme="majorEastAsia" w:hAnsiTheme="majorHAnsi" w:cstheme="majorBidi"/>
          <w:color w:val="007789" w:themeColor="accent1" w:themeShade="BF"/>
          <w:sz w:val="24"/>
        </w:rPr>
        <w:t>What is your marital status?</w:t>
      </w:r>
    </w:p>
    <w:p w:rsidR="004F0296" w:rsidRPr="006E5D01" w:rsidRDefault="006E5D01" w:rsidP="004F0296">
      <w:pPr>
        <w:pStyle w:val="ListParagraph"/>
        <w:keepNext/>
        <w:keepLines/>
        <w:numPr>
          <w:ilvl w:val="0"/>
          <w:numId w:val="18"/>
        </w:numPr>
        <w:spacing w:before="600" w:after="60"/>
        <w:outlineLvl w:val="0"/>
        <w:rPr>
          <w:rFonts w:asciiTheme="majorHAnsi" w:eastAsiaTheme="majorEastAsia" w:hAnsiTheme="majorHAnsi" w:cstheme="majorBidi"/>
          <w:color w:val="007789" w:themeColor="accent1" w:themeShade="BF"/>
          <w:sz w:val="24"/>
        </w:rPr>
      </w:pPr>
      <w:r>
        <w:rPr>
          <w:rFonts w:asciiTheme="majorHAnsi" w:eastAsiaTheme="majorEastAsia" w:hAnsiTheme="majorHAnsi" w:cstheme="majorBidi"/>
          <w:color w:val="007789" w:themeColor="accent1" w:themeShade="BF"/>
          <w:sz w:val="24"/>
        </w:rPr>
        <w:t>Have you used an ironing service before?</w:t>
      </w:r>
    </w:p>
    <w:p w:rsidR="0091734A" w:rsidRDefault="0091734A" w:rsidP="004F0296">
      <w:pPr>
        <w:keepNext/>
        <w:keepLines/>
        <w:spacing w:before="600" w:after="60"/>
        <w:contextualSpacing/>
        <w:outlineLvl w:val="0"/>
        <w:rPr>
          <w:rFonts w:asciiTheme="majorHAnsi" w:eastAsiaTheme="majorEastAsia" w:hAnsiTheme="majorHAnsi" w:cstheme="majorBidi"/>
          <w:color w:val="007789" w:themeColor="accent1" w:themeShade="BF"/>
          <w:sz w:val="24"/>
        </w:rPr>
      </w:pPr>
      <w:r>
        <w:rPr>
          <w:rFonts w:asciiTheme="majorHAnsi" w:eastAsiaTheme="majorEastAsia" w:hAnsiTheme="majorHAnsi" w:cstheme="majorBidi"/>
          <w:color w:val="007789" w:themeColor="accent1" w:themeShade="BF"/>
          <w:sz w:val="24"/>
        </w:rPr>
        <w:t>Competitor Analysis</w:t>
      </w:r>
    </w:p>
    <w:p w:rsidR="0091734A" w:rsidRPr="00E531DF" w:rsidRDefault="008B0239" w:rsidP="00E531DF">
      <w:r>
        <w:t>Having this information on a rival business for example, would enable the owner of a ‘start up’, to plan more strategically for a successful business.</w:t>
      </w:r>
    </w:p>
    <w:p w:rsidR="008B0239" w:rsidRDefault="008B0239" w:rsidP="004F0296">
      <w:pPr>
        <w:keepNext/>
        <w:keepLines/>
        <w:spacing w:before="600" w:after="60"/>
        <w:contextualSpacing/>
        <w:outlineLvl w:val="0"/>
        <w:rPr>
          <w:rFonts w:asciiTheme="majorHAnsi" w:eastAsiaTheme="majorEastAsia" w:hAnsiTheme="majorHAnsi" w:cstheme="majorBidi"/>
          <w:color w:val="007789" w:themeColor="accent1" w:themeShade="BF"/>
          <w:sz w:val="24"/>
        </w:rPr>
      </w:pPr>
    </w:p>
    <w:p w:rsidR="004F0296" w:rsidRPr="00E531DF" w:rsidRDefault="004F0296" w:rsidP="004F0296">
      <w:pPr>
        <w:keepNext/>
        <w:keepLines/>
        <w:spacing w:before="600" w:after="60"/>
        <w:contextualSpacing/>
        <w:outlineLvl w:val="0"/>
        <w:rPr>
          <w:rFonts w:asciiTheme="majorHAnsi" w:eastAsiaTheme="majorEastAsia" w:hAnsiTheme="majorHAnsi" w:cstheme="majorBidi"/>
          <w:color w:val="007789" w:themeColor="accent1" w:themeShade="BF"/>
          <w:sz w:val="24"/>
        </w:rPr>
      </w:pPr>
      <w:r>
        <w:rPr>
          <w:rFonts w:asciiTheme="majorHAnsi" w:eastAsiaTheme="majorEastAsia" w:hAnsiTheme="majorHAnsi" w:cstheme="majorBidi"/>
          <w:color w:val="007789" w:themeColor="accent1" w:themeShade="BF"/>
          <w:sz w:val="24"/>
        </w:rPr>
        <w:t>Marketing</w:t>
      </w:r>
      <w:r w:rsidR="0091734A">
        <w:rPr>
          <w:rFonts w:asciiTheme="majorHAnsi" w:eastAsiaTheme="majorEastAsia" w:hAnsiTheme="majorHAnsi" w:cstheme="majorBidi"/>
          <w:color w:val="007789" w:themeColor="accent1" w:themeShade="BF"/>
          <w:sz w:val="24"/>
        </w:rPr>
        <w:t xml:space="preserve"> Plan</w:t>
      </w:r>
    </w:p>
    <w:p w:rsidR="00F663A1" w:rsidRPr="00E531DF" w:rsidRDefault="00E531DF" w:rsidP="00E531DF">
      <w:r>
        <w:t>Promoting a startup, followed by carefully worked out advertising, would be essential to the success of startups.</w:t>
      </w:r>
    </w:p>
    <w:p w:rsidR="007D528C" w:rsidRPr="00514DFC" w:rsidRDefault="00F663A1" w:rsidP="007D528C">
      <w:pPr>
        <w:pStyle w:val="Heading1"/>
        <w:rPr>
          <w:sz w:val="24"/>
          <w:lang w:val="en-GB"/>
        </w:rPr>
      </w:pPr>
      <w:r w:rsidRPr="00514DFC">
        <w:rPr>
          <w:sz w:val="24"/>
          <w:lang w:val="en-GB"/>
        </w:rPr>
        <w:t>Methodology</w:t>
      </w:r>
    </w:p>
    <w:p w:rsidR="00E202A1" w:rsidRPr="00E202A1" w:rsidRDefault="00E202A1" w:rsidP="00E914DB">
      <w:r w:rsidRPr="00E202A1">
        <w:t xml:space="preserve">The methods used for collecting the </w:t>
      </w:r>
      <w:r w:rsidR="00084AA6">
        <w:t xml:space="preserve">primary sourced </w:t>
      </w:r>
      <w:r w:rsidRPr="00E202A1">
        <w:t>data</w:t>
      </w:r>
      <w:r w:rsidR="00084AA6">
        <w:t xml:space="preserve">, was by way of a small-scale survey comprising (6) </w:t>
      </w:r>
      <w:r w:rsidR="00F1212A">
        <w:t xml:space="preserve">self-completion </w:t>
      </w:r>
      <w:r w:rsidR="00084AA6">
        <w:t xml:space="preserve">questions, with the subject being </w:t>
      </w:r>
      <w:r w:rsidR="00E139C2">
        <w:t xml:space="preserve">a small business </w:t>
      </w:r>
      <w:r w:rsidR="00084AA6">
        <w:t>‘start u</w:t>
      </w:r>
      <w:r w:rsidR="00E139C2">
        <w:t>p</w:t>
      </w:r>
      <w:r w:rsidR="00084AA6">
        <w:t>’</w:t>
      </w:r>
      <w:r w:rsidR="0099296D">
        <w:t>. A</w:t>
      </w:r>
      <w:r w:rsidR="00E139C2">
        <w:t xml:space="preserve"> variety of research methods </w:t>
      </w:r>
      <w:r w:rsidR="0099296D">
        <w:t>was used,</w:t>
      </w:r>
      <w:r w:rsidR="00084AA6">
        <w:t xml:space="preserve"> including </w:t>
      </w:r>
      <w:r w:rsidR="0099296D">
        <w:t xml:space="preserve">the amassing of </w:t>
      </w:r>
      <w:r w:rsidR="00084AA6">
        <w:t>both qualitative and quantitative</w:t>
      </w:r>
      <w:r w:rsidR="0099296D">
        <w:t xml:space="preserve"> data</w:t>
      </w:r>
      <w:r w:rsidR="00517277">
        <w:t xml:space="preserve"> and using ‘best practice’ guidelines for wording and layout of the questions.</w:t>
      </w:r>
    </w:p>
    <w:p w:rsidR="00E914DB" w:rsidRPr="00E531DF" w:rsidRDefault="00E914DB" w:rsidP="00E531DF">
      <w:pPr>
        <w:pStyle w:val="Heading1"/>
        <w:rPr>
          <w:sz w:val="24"/>
        </w:rPr>
      </w:pPr>
      <w:r>
        <w:rPr>
          <w:sz w:val="24"/>
        </w:rPr>
        <w:t xml:space="preserve">Results / Findings </w:t>
      </w:r>
    </w:p>
    <w:p w:rsidR="00C9432C" w:rsidRDefault="00D205D1" w:rsidP="00E914DB">
      <w:r>
        <w:t>My research contributed</w:t>
      </w:r>
      <w:r w:rsidR="00C9432C">
        <w:t xml:space="preserve"> to knowledge about</w:t>
      </w:r>
      <w:r>
        <w:t xml:space="preserve"> many aspects of</w:t>
      </w:r>
      <w:r w:rsidR="0099296D">
        <w:t xml:space="preserve"> who the service should target; </w:t>
      </w:r>
      <w:r>
        <w:t>where they were</w:t>
      </w:r>
      <w:r w:rsidR="0099296D">
        <w:t>;</w:t>
      </w:r>
      <w:r>
        <w:t xml:space="preserve"> how often </w:t>
      </w:r>
      <w:r w:rsidR="0099296D">
        <w:t xml:space="preserve">they might use the service </w:t>
      </w:r>
      <w:r>
        <w:t>and the quantities in which they would use ‘Iron My Shirt’. The follow-up survey also revealed more detailed information about the type of clients who would use our service</w:t>
      </w:r>
      <w:r w:rsidR="00FC1E4C">
        <w:t xml:space="preserve"> for example</w:t>
      </w:r>
      <w:r w:rsidR="0099296D">
        <w:t xml:space="preserve"> and the (6) questions posed were</w:t>
      </w:r>
      <w:r w:rsidR="00FC1E4C">
        <w:t>:-</w:t>
      </w:r>
    </w:p>
    <w:p w:rsidR="00FC1E4C" w:rsidRPr="00FC1E4C" w:rsidRDefault="00FC1E4C" w:rsidP="00FC1E4C">
      <w:pPr>
        <w:pStyle w:val="ListParagraph"/>
        <w:numPr>
          <w:ilvl w:val="0"/>
          <w:numId w:val="17"/>
        </w:numPr>
        <w:rPr>
          <w:b/>
          <w:i/>
        </w:rPr>
      </w:pPr>
      <w:r>
        <w:rPr>
          <w:b/>
        </w:rPr>
        <w:t xml:space="preserve">Gender </w:t>
      </w:r>
    </w:p>
    <w:p w:rsidR="00FC1E4C" w:rsidRPr="00FC1E4C" w:rsidRDefault="00FC1E4C" w:rsidP="00FC1E4C">
      <w:pPr>
        <w:pStyle w:val="ListParagraph"/>
        <w:numPr>
          <w:ilvl w:val="0"/>
          <w:numId w:val="17"/>
        </w:numPr>
        <w:rPr>
          <w:b/>
          <w:i/>
        </w:rPr>
      </w:pPr>
      <w:r>
        <w:rPr>
          <w:b/>
        </w:rPr>
        <w:t>Age</w:t>
      </w:r>
    </w:p>
    <w:p w:rsidR="00FC1E4C" w:rsidRPr="00FC1E4C" w:rsidRDefault="00FC1E4C" w:rsidP="00FC1E4C">
      <w:pPr>
        <w:pStyle w:val="ListParagraph"/>
        <w:numPr>
          <w:ilvl w:val="0"/>
          <w:numId w:val="17"/>
        </w:numPr>
        <w:rPr>
          <w:b/>
          <w:i/>
        </w:rPr>
      </w:pPr>
      <w:r>
        <w:rPr>
          <w:b/>
        </w:rPr>
        <w:t xml:space="preserve">Occupation </w:t>
      </w:r>
    </w:p>
    <w:p w:rsidR="00FC1E4C" w:rsidRPr="0099296D" w:rsidRDefault="00FC1E4C" w:rsidP="00FC1E4C">
      <w:pPr>
        <w:pStyle w:val="ListParagraph"/>
        <w:numPr>
          <w:ilvl w:val="0"/>
          <w:numId w:val="17"/>
        </w:numPr>
        <w:rPr>
          <w:b/>
          <w:i/>
        </w:rPr>
      </w:pPr>
      <w:r>
        <w:rPr>
          <w:b/>
        </w:rPr>
        <w:t xml:space="preserve">Marital Status </w:t>
      </w:r>
    </w:p>
    <w:p w:rsidR="0099296D" w:rsidRPr="009A6430" w:rsidRDefault="0099296D" w:rsidP="00FC1E4C">
      <w:pPr>
        <w:pStyle w:val="ListParagraph"/>
        <w:numPr>
          <w:ilvl w:val="0"/>
          <w:numId w:val="17"/>
        </w:numPr>
        <w:rPr>
          <w:b/>
          <w:i/>
        </w:rPr>
      </w:pPr>
      <w:r>
        <w:rPr>
          <w:b/>
        </w:rPr>
        <w:t>Repeat User</w:t>
      </w:r>
    </w:p>
    <w:p w:rsidR="00F51A83" w:rsidRDefault="00F51A83" w:rsidP="009A6430"/>
    <w:p w:rsidR="00F51A83" w:rsidRDefault="00F51A83" w:rsidP="009A6430"/>
    <w:p w:rsidR="009A6430" w:rsidRDefault="009A6430" w:rsidP="009A6430">
      <w:r>
        <w:lastRenderedPageBreak/>
        <w:t xml:space="preserve">This data was then represented visually on a graph/chart </w:t>
      </w:r>
      <w:r w:rsidR="00F6076C">
        <w:t xml:space="preserve">with X &amp; Y axis’ </w:t>
      </w:r>
      <w:r>
        <w:t>below.</w:t>
      </w:r>
    </w:p>
    <w:p w:rsidR="00E531DF" w:rsidRPr="009A6430" w:rsidRDefault="00E531DF" w:rsidP="009A6430"/>
    <w:p w:rsidR="008F58A1" w:rsidRDefault="008F58A1" w:rsidP="008F58A1">
      <w:pPr>
        <w:rPr>
          <w:b/>
          <w:i/>
        </w:rPr>
      </w:pPr>
      <w:r>
        <w:rPr>
          <w:noProof/>
          <w:lang w:val="en-GB" w:eastAsia="en-GB"/>
        </w:rPr>
        <w:drawing>
          <wp:inline distT="0" distB="0" distL="0" distR="0" wp14:anchorId="2CB6C3C2" wp14:editId="1732EA0F">
            <wp:extent cx="5464884" cy="2957195"/>
            <wp:effectExtent l="0" t="0" r="2540"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F58A1" w:rsidRPr="008F58A1" w:rsidRDefault="008F58A1" w:rsidP="008F58A1">
      <w:pPr>
        <w:rPr>
          <w:b/>
          <w:i/>
        </w:rPr>
      </w:pPr>
    </w:p>
    <w:p w:rsidR="00FC1E4C" w:rsidRPr="0021789F" w:rsidRDefault="00FC1E4C" w:rsidP="00FC1E4C">
      <w:r w:rsidRPr="00FC1E4C">
        <w:t>This more extensive data could then be used to improve on, expand</w:t>
      </w:r>
      <w:r w:rsidR="0019101E">
        <w:t>,</w:t>
      </w:r>
      <w:r w:rsidRPr="00FC1E4C">
        <w:t xml:space="preserve"> or </w:t>
      </w:r>
      <w:r>
        <w:t xml:space="preserve">change features of the business. </w:t>
      </w:r>
      <w:r w:rsidR="008E624D">
        <w:t xml:space="preserve">It should also be noted that due to the recent GDPR Compliance Regulations </w:t>
      </w:r>
      <w:r w:rsidR="0021789F">
        <w:t>– Data Protection Act 2018 (DPA 2018) it is imperative that all data protection rules are complied with.</w:t>
      </w:r>
    </w:p>
    <w:p w:rsidR="00FC1E4C" w:rsidRPr="00FC1E4C" w:rsidRDefault="00FC1E4C" w:rsidP="00FC1E4C">
      <w:pPr>
        <w:rPr>
          <w:b/>
        </w:rPr>
      </w:pPr>
    </w:p>
    <w:p w:rsidR="007D528C" w:rsidRDefault="00E914DB" w:rsidP="007D528C">
      <w:pPr>
        <w:pStyle w:val="Heading1"/>
        <w:rPr>
          <w:sz w:val="24"/>
        </w:rPr>
      </w:pPr>
      <w:r>
        <w:rPr>
          <w:sz w:val="24"/>
        </w:rPr>
        <w:t>Analysis</w:t>
      </w:r>
    </w:p>
    <w:p w:rsidR="00E139C2" w:rsidRPr="00E139C2" w:rsidRDefault="0021789F" w:rsidP="00E139C2">
      <w:r>
        <w:t>In analyzing the survey findings</w:t>
      </w:r>
      <w:r w:rsidR="00746739">
        <w:t>, this research sought to establish</w:t>
      </w:r>
      <w:r>
        <w:t xml:space="preserve"> </w:t>
      </w:r>
      <w:r w:rsidR="00746739">
        <w:t>that</w:t>
      </w:r>
      <w:r w:rsidR="0019101E">
        <w:t xml:space="preserve"> the vast majority of service-users are males, between the ages of </w:t>
      </w:r>
      <w:r w:rsidR="00E531DF">
        <w:t>18 and 42, with jobs that are varied and are single in the main.</w:t>
      </w:r>
    </w:p>
    <w:p w:rsidR="00F51A83" w:rsidRDefault="00F51A83" w:rsidP="001E0408">
      <w:pPr>
        <w:pStyle w:val="Heading1"/>
      </w:pPr>
    </w:p>
    <w:p w:rsidR="00876779" w:rsidRPr="00876779" w:rsidRDefault="00876779" w:rsidP="00876779"/>
    <w:p w:rsidR="006526AE" w:rsidRDefault="006526AE" w:rsidP="001E0408">
      <w:pPr>
        <w:pStyle w:val="Heading1"/>
      </w:pPr>
    </w:p>
    <w:p w:rsidR="001E0408" w:rsidRDefault="001E0408" w:rsidP="001E0408">
      <w:pPr>
        <w:pStyle w:val="Heading1"/>
      </w:pPr>
      <w:r>
        <w:t>Conclusion</w:t>
      </w:r>
    </w:p>
    <w:p w:rsidR="0079760A" w:rsidRDefault="001644BE" w:rsidP="0079760A">
      <w:pPr>
        <w:tabs>
          <w:tab w:val="left" w:pos="2768"/>
        </w:tabs>
      </w:pPr>
      <w:r>
        <w:t xml:space="preserve">This section </w:t>
      </w:r>
      <w:r w:rsidR="0066117C">
        <w:t>concludes</w:t>
      </w:r>
      <w:r w:rsidR="005E3FA5">
        <w:t xml:space="preserve"> with Surin Thiru – Head of Economics, at The British Chambers of Commerce.</w:t>
      </w:r>
    </w:p>
    <w:p w:rsidR="0079760A" w:rsidRDefault="0031771E" w:rsidP="00527F24">
      <w:pPr>
        <w:tabs>
          <w:tab w:val="left" w:pos="2768"/>
        </w:tabs>
      </w:pPr>
      <w:r w:rsidRPr="005E3FA5">
        <w:t>Surin (2018)</w:t>
      </w:r>
      <w:r>
        <w:t xml:space="preserve"> states </w:t>
      </w:r>
      <w:r w:rsidR="0051013F">
        <w:t>- T</w:t>
      </w:r>
      <w:r w:rsidR="0066117C">
        <w:t>he newest set of statistics</w:t>
      </w:r>
      <w:r w:rsidR="001700DD">
        <w:t xml:space="preserve"> generally</w:t>
      </w:r>
      <w:r w:rsidR="0066117C">
        <w:t xml:space="preserve"> proposes that </w:t>
      </w:r>
      <w:r w:rsidR="001700DD">
        <w:t xml:space="preserve">the </w:t>
      </w:r>
      <w:r w:rsidR="0066117C">
        <w:t>fiscal</w:t>
      </w:r>
      <w:r w:rsidR="001700DD">
        <w:t xml:space="preserve"> environment continues to be uncertain. Feeble output remains</w:t>
      </w:r>
      <w:r w:rsidR="0090036B">
        <w:t xml:space="preserve"> an obstruction to development predictions in the UK, with the Brexit insecurity a current issue. In the UK, it is essential that more is accomplished to improve commercial assets, as well as dealing with </w:t>
      </w:r>
      <w:r w:rsidR="0051013F">
        <w:t>the major, initial</w:t>
      </w:r>
      <w:r w:rsidR="0090036B">
        <w:t xml:space="preserve"> rate of conducting trade in the UK, along with sorting </w:t>
      </w:r>
      <w:r w:rsidR="00527F24">
        <w:t xml:space="preserve">out long-standing, operational matters, for example, the lack of expertise </w:t>
      </w:r>
      <w:r w:rsidR="0079760A">
        <w:t xml:space="preserve">and the </w:t>
      </w:r>
      <w:r w:rsidR="00527F24">
        <w:t>prolonged</w:t>
      </w:r>
      <w:r w:rsidR="0079760A">
        <w:t xml:space="preserve"> </w:t>
      </w:r>
      <w:r w:rsidR="00527F24">
        <w:t xml:space="preserve">dearth of financial enterprise </w:t>
      </w:r>
      <w:r w:rsidR="0079760A">
        <w:t xml:space="preserve">in the UK’s </w:t>
      </w:r>
      <w:r w:rsidR="00527F24">
        <w:t>substructure</w:t>
      </w:r>
      <w:r w:rsidR="0079760A">
        <w:t>.</w:t>
      </w: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817205" w:rsidRDefault="00817205" w:rsidP="009D2B24">
      <w:pPr>
        <w:pStyle w:val="Heading1"/>
        <w:tabs>
          <w:tab w:val="left" w:pos="2235"/>
        </w:tabs>
      </w:pPr>
    </w:p>
    <w:p w:rsidR="009D2B24" w:rsidRPr="009D2B24" w:rsidRDefault="009D2B24" w:rsidP="009D2B24">
      <w:pPr>
        <w:pStyle w:val="Heading1"/>
        <w:tabs>
          <w:tab w:val="left" w:pos="2235"/>
        </w:tabs>
      </w:pPr>
      <w:r>
        <w:lastRenderedPageBreak/>
        <w:t>Recommendations</w:t>
      </w:r>
    </w:p>
    <w:p w:rsidR="009A3C33" w:rsidRDefault="00DA3A51" w:rsidP="00B92FCF">
      <w:r>
        <w:t xml:space="preserve">The progression of small businesses becoming medium-sized </w:t>
      </w:r>
      <w:r w:rsidR="00167B0F">
        <w:t xml:space="preserve">successful </w:t>
      </w:r>
      <w:r>
        <w:t>enterprises, would be greatly assisted by e</w:t>
      </w:r>
      <w:r w:rsidR="009D2B24">
        <w:t xml:space="preserve">conomic, social and political circumstances that are conducive to </w:t>
      </w:r>
      <w:r>
        <w:t>commercial productivity</w:t>
      </w:r>
      <w:r w:rsidR="00167B0F">
        <w:t xml:space="preserve"> – not just having a great business idea!</w:t>
      </w:r>
      <w:r w:rsidR="003B050E">
        <w:t xml:space="preserve"> So, for example, apart from …. Ensuring all reasonable and sensible measures have been considered and taken at the outset of the business planning, there are always many unavoidable external factors </w:t>
      </w:r>
      <w:r w:rsidR="009A3C33">
        <w:t xml:space="preserve">which can have a bearing on the success, or otherwise of  a startup. These factors may be in the form of the political circumstances of the region, or country that the new business is located in. </w:t>
      </w:r>
    </w:p>
    <w:p w:rsidR="00F43F38" w:rsidRDefault="009A3C33" w:rsidP="00B92FCF">
      <w:r>
        <w:t xml:space="preserve">With Britain’s impending exit from the European Union next year, it may not be the most prudent decision in the world to create a startup the relies </w:t>
      </w:r>
      <w:r w:rsidR="00F43F38">
        <w:t xml:space="preserve">too heavily </w:t>
      </w:r>
      <w:r>
        <w:t xml:space="preserve">upon the free movement of peoples around Europe and more importantly to enter Britain </w:t>
      </w:r>
      <w:r w:rsidR="00F43F38">
        <w:t>for work.</w:t>
      </w:r>
    </w:p>
    <w:p w:rsidR="00D36F65" w:rsidRDefault="00D36F65" w:rsidP="00B92FCF">
      <w:r>
        <w:t>It is not always necessary to create a completely, brand new commercial enterprise. It is however, possible to take something that has been previously done before and is perhaps in operation now and by re-working, changing a process, adjusting the business model; a new successful business has been created!</w:t>
      </w:r>
    </w:p>
    <w:p w:rsidR="00F43F38" w:rsidRDefault="00E531DF" w:rsidP="00B92FCF">
      <w:r>
        <w:t>I would generally</w:t>
      </w:r>
      <w:r w:rsidR="00F43F38">
        <w:t xml:space="preserve"> recommend that potential entrepreneurs with some business acumen, use all of the advice and guidance at their disposal. </w:t>
      </w:r>
      <w:r>
        <w:t>I also think it’s advisable that they l</w:t>
      </w:r>
      <w:r w:rsidR="00F43F38">
        <w:t>earn from other successful businesses in their particular sector, in order to move forward with a unique business proposition – as far as possible to create a startup that is successful!</w:t>
      </w:r>
    </w:p>
    <w:p w:rsidR="00F43F38" w:rsidRDefault="00F43F38" w:rsidP="00B92FCF"/>
    <w:p w:rsidR="00F43F38" w:rsidRDefault="00F43F38" w:rsidP="00B92FCF"/>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90A27" w:rsidRDefault="00190A27" w:rsidP="006B708A">
      <w:pPr>
        <w:pStyle w:val="Heading1"/>
        <w:tabs>
          <w:tab w:val="left" w:pos="2235"/>
        </w:tabs>
      </w:pPr>
    </w:p>
    <w:p w:rsidR="00170879" w:rsidRDefault="004B063A" w:rsidP="006B708A">
      <w:pPr>
        <w:pStyle w:val="Heading1"/>
        <w:tabs>
          <w:tab w:val="left" w:pos="2235"/>
        </w:tabs>
      </w:pPr>
      <w:r>
        <w:lastRenderedPageBreak/>
        <w:t>Bibliography</w:t>
      </w:r>
    </w:p>
    <w:p w:rsidR="0008630E" w:rsidRDefault="0008630E" w:rsidP="0008630E">
      <w:r>
        <w:t>Haag, A.B., (2012) A. Maud, M. Schriek and P, Tinkler, (2017) Cert in Higher Edcuation: Skills for the Workplace (Soft skills and employability: Evidence from UK retail. London: Sage Publishing. P483,)</w:t>
      </w:r>
    </w:p>
    <w:p w:rsidR="005E3FA5" w:rsidRPr="00AB096E" w:rsidRDefault="005E3FA5" w:rsidP="005E3FA5">
      <w:pPr>
        <w:rPr>
          <w:i/>
          <w:lang w:val="en-GB"/>
        </w:rPr>
      </w:pPr>
      <w:r>
        <w:t xml:space="preserve">Johnson, L. (2018) ‘Ask any tycoon: entrepreneurs always have more fun at the start’, </w:t>
      </w:r>
      <w:r>
        <w:rPr>
          <w:i/>
          <w:lang w:val="en-GB"/>
        </w:rPr>
        <w:t>The Sunday Times, Enterprise, 02 September: p.9</w:t>
      </w:r>
      <w:r>
        <w:tab/>
      </w:r>
    </w:p>
    <w:p w:rsidR="005F36CB" w:rsidRPr="005F36CB" w:rsidRDefault="005F36CB" w:rsidP="005F36CB">
      <w:r>
        <w:t>Rhodes, C., (2017)</w:t>
      </w:r>
      <w:r w:rsidR="000225C0">
        <w:t xml:space="preserve"> House of Commons Library</w:t>
      </w:r>
      <w:r w:rsidR="00460E15">
        <w:t xml:space="preserve">, </w:t>
      </w:r>
      <w:r w:rsidR="00780CE3">
        <w:t>B</w:t>
      </w:r>
      <w:r w:rsidR="001F1562">
        <w:t xml:space="preserve">riefing Paper, Business Statistics, </w:t>
      </w:r>
      <w:r w:rsidR="00780CE3">
        <w:t>[online]</w:t>
      </w:r>
      <w:r w:rsidR="00780CE3" w:rsidRPr="00780CE3">
        <w:t xml:space="preserve"> </w:t>
      </w:r>
      <w:hyperlink r:id="rId15" w:history="1">
        <w:r w:rsidR="00780CE3" w:rsidRPr="00361D22">
          <w:rPr>
            <w:rStyle w:val="Hyperlink"/>
          </w:rPr>
          <w:t>https://www.parliament.uk/commons-library</w:t>
        </w:r>
      </w:hyperlink>
      <w:r w:rsidR="00780CE3">
        <w:t xml:space="preserve"> </w:t>
      </w:r>
      <w:r w:rsidR="006E257A">
        <w:t>[Accessed 30 August 2018]</w:t>
      </w:r>
    </w:p>
    <w:p w:rsidR="00806566" w:rsidRDefault="006F4468" w:rsidP="00806566">
      <w:r w:rsidRPr="000741E1">
        <w:t>Thiru</w:t>
      </w:r>
      <w:r w:rsidR="00806566" w:rsidRPr="000741E1">
        <w:t>,</w:t>
      </w:r>
      <w:r w:rsidRPr="000741E1">
        <w:t xml:space="preserve"> S</w:t>
      </w:r>
      <w:r w:rsidR="00806566" w:rsidRPr="000741E1">
        <w:t xml:space="preserve">., </w:t>
      </w:r>
      <w:r w:rsidR="000741E1" w:rsidRPr="000741E1">
        <w:t>(2018</w:t>
      </w:r>
      <w:r w:rsidR="00806566" w:rsidRPr="002C4C5C">
        <w:t xml:space="preserve">) </w:t>
      </w:r>
      <w:r w:rsidR="00D938A0" w:rsidRPr="002C4C5C">
        <w:t>The British Chamber of Commerce,</w:t>
      </w:r>
      <w:r w:rsidR="00806566" w:rsidRPr="002C4C5C">
        <w:t xml:space="preserve"> </w:t>
      </w:r>
      <w:r w:rsidR="00131AD5" w:rsidRPr="002C4C5C">
        <w:t>The</w:t>
      </w:r>
      <w:r w:rsidR="00131AD5" w:rsidRPr="00131AD5">
        <w:t xml:space="preserve"> Monthly Economic Review</w:t>
      </w:r>
      <w:r w:rsidR="00806566" w:rsidRPr="00131AD5">
        <w:t>,</w:t>
      </w:r>
      <w:r w:rsidRPr="00131AD5">
        <w:t xml:space="preserve"> p3.</w:t>
      </w:r>
      <w:r w:rsidR="00806566" w:rsidRPr="00131AD5">
        <w:t xml:space="preserve"> [online]</w:t>
      </w:r>
      <w:hyperlink r:id="rId16" w:history="1">
        <w:r w:rsidRPr="00361D22">
          <w:rPr>
            <w:rStyle w:val="Hyperlink"/>
          </w:rPr>
          <w:t>https://www.britishchambers.org.uk/media/get/BCC%20Monthly%20Economic%20Review%20August%202018.pdf</w:t>
        </w:r>
      </w:hyperlink>
      <w:r>
        <w:t xml:space="preserve"> </w:t>
      </w:r>
      <w:r w:rsidR="00806566">
        <w:t>[Accessed 01 September 2018]</w:t>
      </w:r>
    </w:p>
    <w:p w:rsidR="00B92FCF" w:rsidRDefault="002D4153">
      <w:r w:rsidRPr="002D4153">
        <w:t xml:space="preserve">Additional </w:t>
      </w:r>
      <w:r w:rsidR="000E3D3D" w:rsidRPr="002D4153">
        <w:t xml:space="preserve">information – </w:t>
      </w:r>
      <w:r w:rsidRPr="002D4153">
        <w:t xml:space="preserve">my own </w:t>
      </w:r>
      <w:r w:rsidR="000E3D3D" w:rsidRPr="002D4153">
        <w:t>taped lectures.</w:t>
      </w:r>
    </w:p>
    <w:p w:rsidR="008D128C" w:rsidRDefault="00B06ACC">
      <w:r>
        <w:pict>
          <v:rect id="_x0000_i1025" style="width:0;height:1.5pt" o:hralign="center" o:hrstd="t" o:hr="t" fillcolor="#a0a0a0" stroked="f"/>
        </w:pict>
      </w:r>
    </w:p>
    <w:p w:rsidR="00B92FCF" w:rsidRDefault="001D08F3">
      <w:r>
        <w:t xml:space="preserve">When I was a fledgling businessperson, my priority was to get as rich as quickly as possible and to build companies as big as possible. Now I have the benefit of some experience, I can say that the single-minded pursuit of wealth, power and status has significant limitations. There should be other priorities in life, which in the past I was too callow and narrow-minded to see. </w:t>
      </w:r>
    </w:p>
    <w:p w:rsidR="001D08F3" w:rsidRDefault="001D08F3">
      <w:r>
        <w:t>In business, scale becomes an end in itself. Growth at all costs is generally the mission.</w:t>
      </w:r>
      <w:r w:rsidR="00F50E69">
        <w:t xml:space="preserve"> Who wants a company that isn’t expanding? That feels like failure, like surrender. Yet there are other purposes out there for any commercial undertaking and I’m not simply talking about a company’s social purposes and looking after all its stakeholders. </w:t>
      </w:r>
    </w:p>
    <w:p w:rsidR="00F50E69" w:rsidRDefault="00F50E69">
      <w:r>
        <w:t xml:space="preserve">The American capitalist philosophy has always been about endless growth and </w:t>
      </w:r>
      <w:r w:rsidR="0064676B">
        <w:t xml:space="preserve">damn the consequences. Silicon Valley embodies this to an emphatic degree. There they create companies to rule the world. They look for big winners, with big playbacks. They fund firms that make no money, but have global ambitions, with the hope that more and more sales will eventually turn the venture into a profitable enterprise. </w:t>
      </w:r>
      <w:r w:rsidR="00F83AF8">
        <w:t>Johnson, L. (2018)</w:t>
      </w:r>
    </w:p>
    <w:p w:rsidR="00B92FCF" w:rsidRDefault="00B92FCF"/>
    <w:p w:rsidR="00B92FCF" w:rsidRDefault="00B92FCF"/>
    <w:p w:rsidR="00B92FCF" w:rsidRDefault="00B92FCF"/>
    <w:p w:rsidR="00C041DF" w:rsidRDefault="00C041DF"/>
    <w:sectPr w:rsidR="00C041DF" w:rsidSect="0032749D">
      <w:footerReference w:type="default" r:id="rId17"/>
      <w:pgSz w:w="12240" w:h="15840"/>
      <w:pgMar w:top="1728"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ACC" w:rsidRDefault="00B06ACC" w:rsidP="00C6554A">
      <w:pPr>
        <w:spacing w:before="0" w:after="0" w:line="240" w:lineRule="auto"/>
      </w:pPr>
      <w:r>
        <w:separator/>
      </w:r>
    </w:p>
  </w:endnote>
  <w:endnote w:type="continuationSeparator" w:id="0">
    <w:p w:rsidR="00B06ACC" w:rsidRDefault="00B06AC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1955567"/>
      <w:docPartObj>
        <w:docPartGallery w:val="Page Numbers (Bottom of Page)"/>
        <w:docPartUnique/>
      </w:docPartObj>
    </w:sdtPr>
    <w:sdtEndPr/>
    <w:sdtContent>
      <w:sdt>
        <w:sdtPr>
          <w:id w:val="-1705238520"/>
          <w:docPartObj>
            <w:docPartGallery w:val="Page Numbers (Top of Page)"/>
            <w:docPartUnique/>
          </w:docPartObj>
        </w:sdtPr>
        <w:sdtEndPr/>
        <w:sdtContent>
          <w:p w:rsidR="00AC408E" w:rsidRDefault="00AC408E">
            <w:pPr>
              <w:pStyle w:val="Footer"/>
            </w:pPr>
            <w:r w:rsidRPr="00AC408E">
              <w:rPr>
                <w:sz w:val="16"/>
              </w:rPr>
              <w:t xml:space="preserve">Page </w:t>
            </w:r>
            <w:r w:rsidRPr="00AC408E">
              <w:rPr>
                <w:b/>
                <w:bCs/>
                <w:sz w:val="18"/>
                <w:szCs w:val="24"/>
              </w:rPr>
              <w:fldChar w:fldCharType="begin"/>
            </w:r>
            <w:r w:rsidRPr="00AC408E">
              <w:rPr>
                <w:b/>
                <w:bCs/>
                <w:sz w:val="16"/>
              </w:rPr>
              <w:instrText xml:space="preserve"> PAGE </w:instrText>
            </w:r>
            <w:r w:rsidRPr="00AC408E">
              <w:rPr>
                <w:b/>
                <w:bCs/>
                <w:sz w:val="18"/>
                <w:szCs w:val="24"/>
              </w:rPr>
              <w:fldChar w:fldCharType="separate"/>
            </w:r>
            <w:r w:rsidR="00D96077">
              <w:rPr>
                <w:b/>
                <w:bCs/>
                <w:noProof/>
                <w:sz w:val="16"/>
              </w:rPr>
              <w:t>2</w:t>
            </w:r>
            <w:r w:rsidRPr="00AC408E">
              <w:rPr>
                <w:b/>
                <w:bCs/>
                <w:sz w:val="18"/>
                <w:szCs w:val="24"/>
              </w:rPr>
              <w:fldChar w:fldCharType="end"/>
            </w:r>
            <w:r w:rsidRPr="00AC408E">
              <w:rPr>
                <w:sz w:val="16"/>
              </w:rPr>
              <w:t xml:space="preserve"> of </w:t>
            </w:r>
            <w:r w:rsidRPr="00AC408E">
              <w:rPr>
                <w:b/>
                <w:bCs/>
                <w:sz w:val="18"/>
                <w:szCs w:val="24"/>
              </w:rPr>
              <w:fldChar w:fldCharType="begin"/>
            </w:r>
            <w:r w:rsidRPr="00AC408E">
              <w:rPr>
                <w:b/>
                <w:bCs/>
                <w:sz w:val="16"/>
              </w:rPr>
              <w:instrText xml:space="preserve"> NUMPAGES  </w:instrText>
            </w:r>
            <w:r w:rsidRPr="00AC408E">
              <w:rPr>
                <w:b/>
                <w:bCs/>
                <w:sz w:val="18"/>
                <w:szCs w:val="24"/>
              </w:rPr>
              <w:fldChar w:fldCharType="separate"/>
            </w:r>
            <w:r w:rsidR="00D96077">
              <w:rPr>
                <w:b/>
                <w:bCs/>
                <w:noProof/>
                <w:sz w:val="16"/>
              </w:rPr>
              <w:t>14</w:t>
            </w:r>
            <w:r w:rsidRPr="00AC408E">
              <w:rPr>
                <w:b/>
                <w:bCs/>
                <w:sz w:val="18"/>
                <w:szCs w:val="24"/>
              </w:rPr>
              <w:fldChar w:fldCharType="end"/>
            </w:r>
          </w:p>
        </w:sdtContent>
      </w:sdt>
    </w:sdtContent>
  </w:sdt>
  <w:p w:rsidR="002163EE" w:rsidRPr="00FF26D7" w:rsidRDefault="00B06ACC">
    <w:pPr>
      <w:pStyle w:val="Foote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ACC" w:rsidRDefault="00B06ACC" w:rsidP="00C6554A">
      <w:pPr>
        <w:spacing w:before="0" w:after="0" w:line="240" w:lineRule="auto"/>
      </w:pPr>
      <w:r>
        <w:separator/>
      </w:r>
    </w:p>
  </w:footnote>
  <w:footnote w:type="continuationSeparator" w:id="0">
    <w:p w:rsidR="00B06ACC" w:rsidRDefault="00B06ACC"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B735CE"/>
    <w:multiLevelType w:val="hybridMultilevel"/>
    <w:tmpl w:val="B5CE4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022DE6"/>
    <w:multiLevelType w:val="hybridMultilevel"/>
    <w:tmpl w:val="16EEF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424E33"/>
    <w:multiLevelType w:val="hybridMultilevel"/>
    <w:tmpl w:val="892E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537"/>
    <w:rsid w:val="000225C0"/>
    <w:rsid w:val="00046BC6"/>
    <w:rsid w:val="000741E1"/>
    <w:rsid w:val="00077E2A"/>
    <w:rsid w:val="00084AA6"/>
    <w:rsid w:val="0008630E"/>
    <w:rsid w:val="00095719"/>
    <w:rsid w:val="000B40CF"/>
    <w:rsid w:val="000C1141"/>
    <w:rsid w:val="000D4C3B"/>
    <w:rsid w:val="000E3D3D"/>
    <w:rsid w:val="000F68FD"/>
    <w:rsid w:val="00131AD5"/>
    <w:rsid w:val="001339BB"/>
    <w:rsid w:val="001473CC"/>
    <w:rsid w:val="001644BE"/>
    <w:rsid w:val="00167B0F"/>
    <w:rsid w:val="001700DD"/>
    <w:rsid w:val="00170879"/>
    <w:rsid w:val="0017461E"/>
    <w:rsid w:val="00190A27"/>
    <w:rsid w:val="0019101E"/>
    <w:rsid w:val="001A7F6A"/>
    <w:rsid w:val="001D08F3"/>
    <w:rsid w:val="001E0408"/>
    <w:rsid w:val="001E77A2"/>
    <w:rsid w:val="001F1562"/>
    <w:rsid w:val="00210F24"/>
    <w:rsid w:val="00213A02"/>
    <w:rsid w:val="0021789F"/>
    <w:rsid w:val="002554CD"/>
    <w:rsid w:val="00266E63"/>
    <w:rsid w:val="00293B83"/>
    <w:rsid w:val="002B4294"/>
    <w:rsid w:val="002C4C5C"/>
    <w:rsid w:val="002D4153"/>
    <w:rsid w:val="002F7C93"/>
    <w:rsid w:val="00304F17"/>
    <w:rsid w:val="0031771E"/>
    <w:rsid w:val="0032749D"/>
    <w:rsid w:val="00333D0D"/>
    <w:rsid w:val="00366747"/>
    <w:rsid w:val="00393FA9"/>
    <w:rsid w:val="003B050E"/>
    <w:rsid w:val="003B589B"/>
    <w:rsid w:val="003C11A2"/>
    <w:rsid w:val="003F5560"/>
    <w:rsid w:val="00411D9E"/>
    <w:rsid w:val="004425A2"/>
    <w:rsid w:val="004551C1"/>
    <w:rsid w:val="00460E15"/>
    <w:rsid w:val="00466F7A"/>
    <w:rsid w:val="00485660"/>
    <w:rsid w:val="0048742D"/>
    <w:rsid w:val="004A1116"/>
    <w:rsid w:val="004A12A2"/>
    <w:rsid w:val="004A48E9"/>
    <w:rsid w:val="004B063A"/>
    <w:rsid w:val="004C049F"/>
    <w:rsid w:val="004C370B"/>
    <w:rsid w:val="004D0A3A"/>
    <w:rsid w:val="004D61A7"/>
    <w:rsid w:val="004F0296"/>
    <w:rsid w:val="005000E2"/>
    <w:rsid w:val="0051013F"/>
    <w:rsid w:val="00514DFC"/>
    <w:rsid w:val="00517277"/>
    <w:rsid w:val="00527F24"/>
    <w:rsid w:val="00534B8C"/>
    <w:rsid w:val="005611C8"/>
    <w:rsid w:val="00572B2C"/>
    <w:rsid w:val="00585869"/>
    <w:rsid w:val="00586B2B"/>
    <w:rsid w:val="005B73AD"/>
    <w:rsid w:val="005E3FA5"/>
    <w:rsid w:val="005F36CB"/>
    <w:rsid w:val="005F5B11"/>
    <w:rsid w:val="00624C2F"/>
    <w:rsid w:val="00626D95"/>
    <w:rsid w:val="0064424D"/>
    <w:rsid w:val="0064676B"/>
    <w:rsid w:val="0064684B"/>
    <w:rsid w:val="006526AE"/>
    <w:rsid w:val="0066117C"/>
    <w:rsid w:val="00686EAA"/>
    <w:rsid w:val="00695208"/>
    <w:rsid w:val="006A3CE7"/>
    <w:rsid w:val="006B708A"/>
    <w:rsid w:val="006E257A"/>
    <w:rsid w:val="006E5D01"/>
    <w:rsid w:val="006E7721"/>
    <w:rsid w:val="006F4468"/>
    <w:rsid w:val="006F54FF"/>
    <w:rsid w:val="0073215E"/>
    <w:rsid w:val="00740A75"/>
    <w:rsid w:val="00740CA2"/>
    <w:rsid w:val="00746739"/>
    <w:rsid w:val="00780CE3"/>
    <w:rsid w:val="00794297"/>
    <w:rsid w:val="007969A4"/>
    <w:rsid w:val="0079760A"/>
    <w:rsid w:val="007B6A6E"/>
    <w:rsid w:val="007B6B2F"/>
    <w:rsid w:val="007C5FC0"/>
    <w:rsid w:val="007C7197"/>
    <w:rsid w:val="007D528C"/>
    <w:rsid w:val="00806566"/>
    <w:rsid w:val="00817205"/>
    <w:rsid w:val="00831B86"/>
    <w:rsid w:val="00876779"/>
    <w:rsid w:val="00877F4F"/>
    <w:rsid w:val="00881B66"/>
    <w:rsid w:val="00881F29"/>
    <w:rsid w:val="008B0239"/>
    <w:rsid w:val="008B5BC3"/>
    <w:rsid w:val="008D128C"/>
    <w:rsid w:val="008E07B2"/>
    <w:rsid w:val="008E624D"/>
    <w:rsid w:val="008F58A1"/>
    <w:rsid w:val="0090036B"/>
    <w:rsid w:val="0090557F"/>
    <w:rsid w:val="0091734A"/>
    <w:rsid w:val="00943D4C"/>
    <w:rsid w:val="00944091"/>
    <w:rsid w:val="009625A2"/>
    <w:rsid w:val="00970537"/>
    <w:rsid w:val="0099296D"/>
    <w:rsid w:val="00994E51"/>
    <w:rsid w:val="009A3C33"/>
    <w:rsid w:val="009A4205"/>
    <w:rsid w:val="009A4535"/>
    <w:rsid w:val="009A6430"/>
    <w:rsid w:val="009C2CB0"/>
    <w:rsid w:val="009C43C9"/>
    <w:rsid w:val="009D2B24"/>
    <w:rsid w:val="009F523B"/>
    <w:rsid w:val="00AB096E"/>
    <w:rsid w:val="00AC408E"/>
    <w:rsid w:val="00AD23FA"/>
    <w:rsid w:val="00AD2D4F"/>
    <w:rsid w:val="00AE0234"/>
    <w:rsid w:val="00AE6C6C"/>
    <w:rsid w:val="00B06ACC"/>
    <w:rsid w:val="00B11685"/>
    <w:rsid w:val="00B134A0"/>
    <w:rsid w:val="00B374C3"/>
    <w:rsid w:val="00B64E39"/>
    <w:rsid w:val="00B64F58"/>
    <w:rsid w:val="00B730FA"/>
    <w:rsid w:val="00B74420"/>
    <w:rsid w:val="00B92FCF"/>
    <w:rsid w:val="00BE0716"/>
    <w:rsid w:val="00BF4538"/>
    <w:rsid w:val="00C041DF"/>
    <w:rsid w:val="00C1750C"/>
    <w:rsid w:val="00C230D4"/>
    <w:rsid w:val="00C6554A"/>
    <w:rsid w:val="00C727D4"/>
    <w:rsid w:val="00C75252"/>
    <w:rsid w:val="00C80D1A"/>
    <w:rsid w:val="00C9432C"/>
    <w:rsid w:val="00CC7C71"/>
    <w:rsid w:val="00CE7122"/>
    <w:rsid w:val="00D17E72"/>
    <w:rsid w:val="00D205D1"/>
    <w:rsid w:val="00D322D6"/>
    <w:rsid w:val="00D36F65"/>
    <w:rsid w:val="00D72E4F"/>
    <w:rsid w:val="00D938A0"/>
    <w:rsid w:val="00D96077"/>
    <w:rsid w:val="00DA3A51"/>
    <w:rsid w:val="00DB5EA4"/>
    <w:rsid w:val="00DE7DDA"/>
    <w:rsid w:val="00E139C2"/>
    <w:rsid w:val="00E202A1"/>
    <w:rsid w:val="00E2103F"/>
    <w:rsid w:val="00E22454"/>
    <w:rsid w:val="00E32512"/>
    <w:rsid w:val="00E36C75"/>
    <w:rsid w:val="00E531DF"/>
    <w:rsid w:val="00E914DB"/>
    <w:rsid w:val="00EA4EDA"/>
    <w:rsid w:val="00EB7412"/>
    <w:rsid w:val="00EC6D05"/>
    <w:rsid w:val="00ED25F3"/>
    <w:rsid w:val="00ED36AF"/>
    <w:rsid w:val="00ED7C44"/>
    <w:rsid w:val="00EE244C"/>
    <w:rsid w:val="00EE5FDB"/>
    <w:rsid w:val="00EF4BA6"/>
    <w:rsid w:val="00EF65B6"/>
    <w:rsid w:val="00F0246D"/>
    <w:rsid w:val="00F1212A"/>
    <w:rsid w:val="00F12DC0"/>
    <w:rsid w:val="00F37020"/>
    <w:rsid w:val="00F43F38"/>
    <w:rsid w:val="00F50E69"/>
    <w:rsid w:val="00F51A83"/>
    <w:rsid w:val="00F55C63"/>
    <w:rsid w:val="00F6076C"/>
    <w:rsid w:val="00F663A1"/>
    <w:rsid w:val="00F83AF8"/>
    <w:rsid w:val="00F94444"/>
    <w:rsid w:val="00FB4340"/>
    <w:rsid w:val="00FC1E4C"/>
    <w:rsid w:val="00FD42FD"/>
    <w:rsid w:val="00FD6093"/>
    <w:rsid w:val="00FF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E9822D8-9B4E-47C6-981C-01EE7B2DE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566"/>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7B6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928838">
      <w:bodyDiv w:val="1"/>
      <w:marLeft w:val="0"/>
      <w:marRight w:val="0"/>
      <w:marTop w:val="0"/>
      <w:marBottom w:val="0"/>
      <w:divBdr>
        <w:top w:val="none" w:sz="0" w:space="0" w:color="auto"/>
        <w:left w:val="none" w:sz="0" w:space="0" w:color="auto"/>
        <w:bottom w:val="none" w:sz="0" w:space="0" w:color="auto"/>
        <w:right w:val="none" w:sz="0" w:space="0" w:color="auto"/>
      </w:divBdr>
    </w:div>
    <w:div w:id="134332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ritishchambers.org.uk/media/get/BCC%20Monthly%20Economic%20Review%20August%2020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parliament.uk/commons-library"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'Iron</a:t>
            </a:r>
            <a:r>
              <a:rPr lang="en-GB" b="1" baseline="0"/>
              <a:t> My Shirt' - Potential Users </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8336928181007079E-2"/>
          <c:y val="0.15928709469615634"/>
          <c:w val="0.92306021153296436"/>
          <c:h val="0.57992455688583266"/>
        </c:manualLayout>
      </c:layout>
      <c:barChart>
        <c:barDir val="col"/>
        <c:grouping val="stacked"/>
        <c:varyColors val="0"/>
        <c:ser>
          <c:idx val="0"/>
          <c:order val="0"/>
          <c:tx>
            <c:strRef>
              <c:f>Sheet1!$C$4</c:f>
              <c:strCache>
                <c:ptCount val="1"/>
                <c:pt idx="0">
                  <c:v>Age</c:v>
                </c:pt>
              </c:strCache>
            </c:strRef>
          </c:tx>
          <c:spPr>
            <a:solidFill>
              <a:schemeClr val="accent1"/>
            </a:solidFill>
            <a:ln>
              <a:noFill/>
            </a:ln>
            <a:effectLst/>
          </c:spPr>
          <c:invertIfNegative val="0"/>
          <c:cat>
            <c:strRef>
              <c:f>Sheet1!$B$5:$B$25</c:f>
              <c:strCache>
                <c:ptCount val="21"/>
                <c:pt idx="1">
                  <c:v>male</c:v>
                </c:pt>
                <c:pt idx="2">
                  <c:v>male</c:v>
                </c:pt>
                <c:pt idx="3">
                  <c:v>male</c:v>
                </c:pt>
                <c:pt idx="4">
                  <c:v>female</c:v>
                </c:pt>
                <c:pt idx="5">
                  <c:v>male</c:v>
                </c:pt>
                <c:pt idx="6">
                  <c:v>male</c:v>
                </c:pt>
                <c:pt idx="7">
                  <c:v>female</c:v>
                </c:pt>
                <c:pt idx="8">
                  <c:v>female</c:v>
                </c:pt>
                <c:pt idx="9">
                  <c:v>male</c:v>
                </c:pt>
                <c:pt idx="10">
                  <c:v>female</c:v>
                </c:pt>
                <c:pt idx="11">
                  <c:v>male</c:v>
                </c:pt>
                <c:pt idx="12">
                  <c:v>female</c:v>
                </c:pt>
                <c:pt idx="13">
                  <c:v>female</c:v>
                </c:pt>
                <c:pt idx="14">
                  <c:v>male</c:v>
                </c:pt>
                <c:pt idx="15">
                  <c:v>female</c:v>
                </c:pt>
                <c:pt idx="16">
                  <c:v>male</c:v>
                </c:pt>
                <c:pt idx="17">
                  <c:v>male</c:v>
                </c:pt>
                <c:pt idx="18">
                  <c:v>female</c:v>
                </c:pt>
                <c:pt idx="19">
                  <c:v>male</c:v>
                </c:pt>
                <c:pt idx="20">
                  <c:v>male</c:v>
                </c:pt>
              </c:strCache>
            </c:strRef>
          </c:cat>
          <c:val>
            <c:numRef>
              <c:f>Sheet1!$C$5:$C$25</c:f>
              <c:numCache>
                <c:formatCode>General</c:formatCode>
                <c:ptCount val="21"/>
                <c:pt idx="1">
                  <c:v>40</c:v>
                </c:pt>
                <c:pt idx="2">
                  <c:v>33</c:v>
                </c:pt>
                <c:pt idx="3">
                  <c:v>34</c:v>
                </c:pt>
                <c:pt idx="4">
                  <c:v>29</c:v>
                </c:pt>
                <c:pt idx="5">
                  <c:v>22</c:v>
                </c:pt>
                <c:pt idx="6">
                  <c:v>28</c:v>
                </c:pt>
                <c:pt idx="7">
                  <c:v>28</c:v>
                </c:pt>
                <c:pt idx="8">
                  <c:v>37</c:v>
                </c:pt>
                <c:pt idx="9">
                  <c:v>33</c:v>
                </c:pt>
                <c:pt idx="10">
                  <c:v>36</c:v>
                </c:pt>
                <c:pt idx="11">
                  <c:v>26</c:v>
                </c:pt>
                <c:pt idx="12">
                  <c:v>34</c:v>
                </c:pt>
                <c:pt idx="13">
                  <c:v>39</c:v>
                </c:pt>
                <c:pt idx="14">
                  <c:v>42</c:v>
                </c:pt>
                <c:pt idx="15">
                  <c:v>30</c:v>
                </c:pt>
                <c:pt idx="16">
                  <c:v>27</c:v>
                </c:pt>
                <c:pt idx="17">
                  <c:v>24</c:v>
                </c:pt>
                <c:pt idx="18">
                  <c:v>37</c:v>
                </c:pt>
                <c:pt idx="19">
                  <c:v>42</c:v>
                </c:pt>
                <c:pt idx="20">
                  <c:v>31</c:v>
                </c:pt>
              </c:numCache>
            </c:numRef>
          </c:val>
        </c:ser>
        <c:ser>
          <c:idx val="1"/>
          <c:order val="1"/>
          <c:tx>
            <c:strRef>
              <c:f>Sheet1!$D$4</c:f>
              <c:strCache>
                <c:ptCount val="1"/>
                <c:pt idx="0">
                  <c:v>Marital Status</c:v>
                </c:pt>
              </c:strCache>
            </c:strRef>
          </c:tx>
          <c:spPr>
            <a:solidFill>
              <a:schemeClr val="accent2"/>
            </a:solidFill>
            <a:ln>
              <a:noFill/>
            </a:ln>
            <a:effectLst/>
          </c:spPr>
          <c:invertIfNegative val="0"/>
          <c:cat>
            <c:strRef>
              <c:f>Sheet1!$B$5:$B$25</c:f>
              <c:strCache>
                <c:ptCount val="21"/>
                <c:pt idx="1">
                  <c:v>male</c:v>
                </c:pt>
                <c:pt idx="2">
                  <c:v>male</c:v>
                </c:pt>
                <c:pt idx="3">
                  <c:v>male</c:v>
                </c:pt>
                <c:pt idx="4">
                  <c:v>female</c:v>
                </c:pt>
                <c:pt idx="5">
                  <c:v>male</c:v>
                </c:pt>
                <c:pt idx="6">
                  <c:v>male</c:v>
                </c:pt>
                <c:pt idx="7">
                  <c:v>female</c:v>
                </c:pt>
                <c:pt idx="8">
                  <c:v>female</c:v>
                </c:pt>
                <c:pt idx="9">
                  <c:v>male</c:v>
                </c:pt>
                <c:pt idx="10">
                  <c:v>female</c:v>
                </c:pt>
                <c:pt idx="11">
                  <c:v>male</c:v>
                </c:pt>
                <c:pt idx="12">
                  <c:v>female</c:v>
                </c:pt>
                <c:pt idx="13">
                  <c:v>female</c:v>
                </c:pt>
                <c:pt idx="14">
                  <c:v>male</c:v>
                </c:pt>
                <c:pt idx="15">
                  <c:v>female</c:v>
                </c:pt>
                <c:pt idx="16">
                  <c:v>male</c:v>
                </c:pt>
                <c:pt idx="17">
                  <c:v>male</c:v>
                </c:pt>
                <c:pt idx="18">
                  <c:v>female</c:v>
                </c:pt>
                <c:pt idx="19">
                  <c:v>male</c:v>
                </c:pt>
                <c:pt idx="20">
                  <c:v>male</c:v>
                </c:pt>
              </c:strCache>
            </c:strRef>
          </c:cat>
          <c:val>
            <c:numRef>
              <c:f>Sheet1!$D$5:$D$25</c:f>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numCache>
            </c:numRef>
          </c:val>
        </c:ser>
        <c:ser>
          <c:idx val="2"/>
          <c:order val="2"/>
          <c:tx>
            <c:strRef>
              <c:f>Sheet1!$E$4</c:f>
              <c:strCache>
                <c:ptCount val="1"/>
                <c:pt idx="0">
                  <c:v>Occupation </c:v>
                </c:pt>
              </c:strCache>
            </c:strRef>
          </c:tx>
          <c:spPr>
            <a:solidFill>
              <a:schemeClr val="accent3"/>
            </a:solidFill>
            <a:ln>
              <a:noFill/>
            </a:ln>
            <a:effectLst/>
          </c:spPr>
          <c:invertIfNegative val="0"/>
          <c:cat>
            <c:strRef>
              <c:f>Sheet1!$B$5:$B$25</c:f>
              <c:strCache>
                <c:ptCount val="21"/>
                <c:pt idx="1">
                  <c:v>male</c:v>
                </c:pt>
                <c:pt idx="2">
                  <c:v>male</c:v>
                </c:pt>
                <c:pt idx="3">
                  <c:v>male</c:v>
                </c:pt>
                <c:pt idx="4">
                  <c:v>female</c:v>
                </c:pt>
                <c:pt idx="5">
                  <c:v>male</c:v>
                </c:pt>
                <c:pt idx="6">
                  <c:v>male</c:v>
                </c:pt>
                <c:pt idx="7">
                  <c:v>female</c:v>
                </c:pt>
                <c:pt idx="8">
                  <c:v>female</c:v>
                </c:pt>
                <c:pt idx="9">
                  <c:v>male</c:v>
                </c:pt>
                <c:pt idx="10">
                  <c:v>female</c:v>
                </c:pt>
                <c:pt idx="11">
                  <c:v>male</c:v>
                </c:pt>
                <c:pt idx="12">
                  <c:v>female</c:v>
                </c:pt>
                <c:pt idx="13">
                  <c:v>female</c:v>
                </c:pt>
                <c:pt idx="14">
                  <c:v>male</c:v>
                </c:pt>
                <c:pt idx="15">
                  <c:v>female</c:v>
                </c:pt>
                <c:pt idx="16">
                  <c:v>male</c:v>
                </c:pt>
                <c:pt idx="17">
                  <c:v>male</c:v>
                </c:pt>
                <c:pt idx="18">
                  <c:v>female</c:v>
                </c:pt>
                <c:pt idx="19">
                  <c:v>male</c:v>
                </c:pt>
                <c:pt idx="20">
                  <c:v>male</c:v>
                </c:pt>
              </c:strCache>
            </c:strRef>
          </c:cat>
          <c:val>
            <c:numRef>
              <c:f>Sheet1!$E$5:$E$25</c:f>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numCache>
            </c:numRef>
          </c:val>
        </c:ser>
        <c:dLbls>
          <c:showLegendKey val="0"/>
          <c:showVal val="0"/>
          <c:showCatName val="0"/>
          <c:showSerName val="0"/>
          <c:showPercent val="0"/>
          <c:showBubbleSize val="0"/>
        </c:dLbls>
        <c:gapWidth val="150"/>
        <c:overlap val="100"/>
        <c:axId val="362471648"/>
        <c:axId val="362468904"/>
      </c:barChart>
      <c:catAx>
        <c:axId val="36247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468904"/>
        <c:crosses val="autoZero"/>
        <c:auto val="1"/>
        <c:lblAlgn val="ctr"/>
        <c:lblOffset val="100"/>
        <c:noMultiLvlLbl val="0"/>
      </c:catAx>
      <c:valAx>
        <c:axId val="362468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47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24067D-E199-45EF-8A8A-BF0D969E0846}" type="doc">
      <dgm:prSet loTypeId="urn:microsoft.com/office/officeart/2005/8/layout/matrix1" loCatId="matrix" qsTypeId="urn:microsoft.com/office/officeart/2005/8/quickstyle/simple1" qsCatId="simple" csTypeId="urn:microsoft.com/office/officeart/2005/8/colors/accent6_4" csCatId="accent6" phldr="1"/>
      <dgm:spPr/>
      <dgm:t>
        <a:bodyPr/>
        <a:lstStyle/>
        <a:p>
          <a:endParaRPr lang="en-GB"/>
        </a:p>
      </dgm:t>
    </dgm:pt>
    <dgm:pt modelId="{C0035419-5C70-463D-87A2-214FFCD7AC82}">
      <dgm:prSet phldrT="[Text]"/>
      <dgm:spPr/>
      <dgm:t>
        <a:bodyPr/>
        <a:lstStyle/>
        <a:p>
          <a:r>
            <a:rPr lang="en-GB"/>
            <a:t>Goals</a:t>
          </a:r>
        </a:p>
      </dgm:t>
    </dgm:pt>
    <dgm:pt modelId="{B80FEC48-59DD-4EBD-AF31-5222D2D05C30}" type="parTrans" cxnId="{443F59D7-5ABC-4332-9667-48D835FE05F0}">
      <dgm:prSet/>
      <dgm:spPr/>
      <dgm:t>
        <a:bodyPr/>
        <a:lstStyle/>
        <a:p>
          <a:endParaRPr lang="en-GB"/>
        </a:p>
      </dgm:t>
    </dgm:pt>
    <dgm:pt modelId="{2D020C15-12D5-49C0-A8F9-5D76D0342FB0}" type="sibTrans" cxnId="{443F59D7-5ABC-4332-9667-48D835FE05F0}">
      <dgm:prSet/>
      <dgm:spPr/>
      <dgm:t>
        <a:bodyPr/>
        <a:lstStyle/>
        <a:p>
          <a:endParaRPr lang="en-GB"/>
        </a:p>
      </dgm:t>
    </dgm:pt>
    <dgm:pt modelId="{D66C88A2-99E3-4630-B161-648D0889F742}">
      <dgm:prSet phldrT="[Text]"/>
      <dgm:spPr/>
      <dgm:t>
        <a:bodyPr/>
        <a:lstStyle/>
        <a:p>
          <a:r>
            <a:rPr lang="en-GB"/>
            <a:t>Strengths </a:t>
          </a:r>
        </a:p>
      </dgm:t>
    </dgm:pt>
    <dgm:pt modelId="{FEC36E63-C133-468E-9DAC-B3639854E808}" type="parTrans" cxnId="{95B68B30-5FCC-4049-8054-3FD6F9A71E8E}">
      <dgm:prSet/>
      <dgm:spPr/>
      <dgm:t>
        <a:bodyPr/>
        <a:lstStyle/>
        <a:p>
          <a:endParaRPr lang="en-GB"/>
        </a:p>
      </dgm:t>
    </dgm:pt>
    <dgm:pt modelId="{A9C8A41B-0238-46D1-9D2C-7AF13F3F391D}" type="sibTrans" cxnId="{95B68B30-5FCC-4049-8054-3FD6F9A71E8E}">
      <dgm:prSet/>
      <dgm:spPr/>
      <dgm:t>
        <a:bodyPr/>
        <a:lstStyle/>
        <a:p>
          <a:endParaRPr lang="en-GB"/>
        </a:p>
      </dgm:t>
    </dgm:pt>
    <dgm:pt modelId="{A12FB1C5-45CD-476D-AB70-BD4870EE3F15}">
      <dgm:prSet phldrT="[Text]"/>
      <dgm:spPr/>
      <dgm:t>
        <a:bodyPr/>
        <a:lstStyle/>
        <a:p>
          <a:r>
            <a:rPr lang="en-GB"/>
            <a:t>Weaknesses </a:t>
          </a:r>
        </a:p>
      </dgm:t>
    </dgm:pt>
    <dgm:pt modelId="{A47DBD07-8857-47EE-9251-4F906181D0DF}" type="parTrans" cxnId="{3D71F223-A37A-4672-B2D2-E0BD87A21AB5}">
      <dgm:prSet/>
      <dgm:spPr/>
      <dgm:t>
        <a:bodyPr/>
        <a:lstStyle/>
        <a:p>
          <a:endParaRPr lang="en-GB"/>
        </a:p>
      </dgm:t>
    </dgm:pt>
    <dgm:pt modelId="{EEA3CF6D-A2D0-4FC2-8F6A-4C09F69F1B49}" type="sibTrans" cxnId="{3D71F223-A37A-4672-B2D2-E0BD87A21AB5}">
      <dgm:prSet/>
      <dgm:spPr/>
      <dgm:t>
        <a:bodyPr/>
        <a:lstStyle/>
        <a:p>
          <a:endParaRPr lang="en-GB"/>
        </a:p>
      </dgm:t>
    </dgm:pt>
    <dgm:pt modelId="{06C95B4E-3AD2-487A-8C04-02E9CA4B0894}">
      <dgm:prSet phldrT="[Text]"/>
      <dgm:spPr/>
      <dgm:t>
        <a:bodyPr/>
        <a:lstStyle/>
        <a:p>
          <a:r>
            <a:rPr lang="en-GB"/>
            <a:t>Opportunities </a:t>
          </a:r>
        </a:p>
      </dgm:t>
    </dgm:pt>
    <dgm:pt modelId="{FAB794AE-1349-4BF0-B2E6-5F4B2D3968E4}" type="parTrans" cxnId="{4BECFC22-A0E6-4A08-BB2E-6969951F63FE}">
      <dgm:prSet/>
      <dgm:spPr/>
      <dgm:t>
        <a:bodyPr/>
        <a:lstStyle/>
        <a:p>
          <a:endParaRPr lang="en-GB"/>
        </a:p>
      </dgm:t>
    </dgm:pt>
    <dgm:pt modelId="{A96D2A92-9382-47E8-97C3-34704B781EF3}" type="sibTrans" cxnId="{4BECFC22-A0E6-4A08-BB2E-6969951F63FE}">
      <dgm:prSet/>
      <dgm:spPr/>
      <dgm:t>
        <a:bodyPr/>
        <a:lstStyle/>
        <a:p>
          <a:endParaRPr lang="en-GB"/>
        </a:p>
      </dgm:t>
    </dgm:pt>
    <dgm:pt modelId="{E18DD091-4112-441F-90C3-C5FA256CB84E}">
      <dgm:prSet phldrT="[Text]"/>
      <dgm:spPr/>
      <dgm:t>
        <a:bodyPr/>
        <a:lstStyle/>
        <a:p>
          <a:r>
            <a:rPr lang="en-GB"/>
            <a:t>Threats</a:t>
          </a:r>
        </a:p>
      </dgm:t>
    </dgm:pt>
    <dgm:pt modelId="{F75ED1ED-523F-48D8-85C1-5BD5A88F4715}" type="parTrans" cxnId="{B6E351C6-5454-4709-89AC-A914D539C0C2}">
      <dgm:prSet/>
      <dgm:spPr/>
      <dgm:t>
        <a:bodyPr/>
        <a:lstStyle/>
        <a:p>
          <a:endParaRPr lang="en-GB"/>
        </a:p>
      </dgm:t>
    </dgm:pt>
    <dgm:pt modelId="{1F492C6F-795E-443E-85C8-835178119DE3}" type="sibTrans" cxnId="{B6E351C6-5454-4709-89AC-A914D539C0C2}">
      <dgm:prSet/>
      <dgm:spPr/>
      <dgm:t>
        <a:bodyPr/>
        <a:lstStyle/>
        <a:p>
          <a:endParaRPr lang="en-GB"/>
        </a:p>
      </dgm:t>
    </dgm:pt>
    <dgm:pt modelId="{4F9027F2-2305-4B5B-8406-87BA22AFA09C}" type="pres">
      <dgm:prSet presAssocID="{6924067D-E199-45EF-8A8A-BF0D969E0846}" presName="diagram" presStyleCnt="0">
        <dgm:presLayoutVars>
          <dgm:chMax val="1"/>
          <dgm:dir/>
          <dgm:animLvl val="ctr"/>
          <dgm:resizeHandles val="exact"/>
        </dgm:presLayoutVars>
      </dgm:prSet>
      <dgm:spPr/>
      <dgm:t>
        <a:bodyPr/>
        <a:lstStyle/>
        <a:p>
          <a:endParaRPr lang="en-GB"/>
        </a:p>
      </dgm:t>
    </dgm:pt>
    <dgm:pt modelId="{D82A6F82-8448-4BBA-9934-06DD049E67C5}" type="pres">
      <dgm:prSet presAssocID="{6924067D-E199-45EF-8A8A-BF0D969E0846}" presName="matrix" presStyleCnt="0"/>
      <dgm:spPr/>
    </dgm:pt>
    <dgm:pt modelId="{65E7F733-D2CE-44A3-8264-2B44855BDED5}" type="pres">
      <dgm:prSet presAssocID="{6924067D-E199-45EF-8A8A-BF0D969E0846}" presName="tile1" presStyleLbl="node1" presStyleIdx="0" presStyleCnt="4"/>
      <dgm:spPr/>
      <dgm:t>
        <a:bodyPr/>
        <a:lstStyle/>
        <a:p>
          <a:endParaRPr lang="en-GB"/>
        </a:p>
      </dgm:t>
    </dgm:pt>
    <dgm:pt modelId="{54C8FFFC-1FD9-4505-9C99-F31B915986C9}" type="pres">
      <dgm:prSet presAssocID="{6924067D-E199-45EF-8A8A-BF0D969E0846}" presName="tile1text" presStyleLbl="node1" presStyleIdx="0" presStyleCnt="4">
        <dgm:presLayoutVars>
          <dgm:chMax val="0"/>
          <dgm:chPref val="0"/>
          <dgm:bulletEnabled val="1"/>
        </dgm:presLayoutVars>
      </dgm:prSet>
      <dgm:spPr/>
      <dgm:t>
        <a:bodyPr/>
        <a:lstStyle/>
        <a:p>
          <a:endParaRPr lang="en-GB"/>
        </a:p>
      </dgm:t>
    </dgm:pt>
    <dgm:pt modelId="{BBBE3344-C702-43FB-A04E-B4852A2B263F}" type="pres">
      <dgm:prSet presAssocID="{6924067D-E199-45EF-8A8A-BF0D969E0846}" presName="tile2" presStyleLbl="node1" presStyleIdx="1" presStyleCnt="4"/>
      <dgm:spPr/>
      <dgm:t>
        <a:bodyPr/>
        <a:lstStyle/>
        <a:p>
          <a:endParaRPr lang="en-GB"/>
        </a:p>
      </dgm:t>
    </dgm:pt>
    <dgm:pt modelId="{99FD8425-0266-4D41-963C-5ADC84BEFD0F}" type="pres">
      <dgm:prSet presAssocID="{6924067D-E199-45EF-8A8A-BF0D969E0846}" presName="tile2text" presStyleLbl="node1" presStyleIdx="1" presStyleCnt="4">
        <dgm:presLayoutVars>
          <dgm:chMax val="0"/>
          <dgm:chPref val="0"/>
          <dgm:bulletEnabled val="1"/>
        </dgm:presLayoutVars>
      </dgm:prSet>
      <dgm:spPr/>
      <dgm:t>
        <a:bodyPr/>
        <a:lstStyle/>
        <a:p>
          <a:endParaRPr lang="en-GB"/>
        </a:p>
      </dgm:t>
    </dgm:pt>
    <dgm:pt modelId="{ECA74DAC-1938-40EC-881F-AFB2A7C14C39}" type="pres">
      <dgm:prSet presAssocID="{6924067D-E199-45EF-8A8A-BF0D969E0846}" presName="tile3" presStyleLbl="node1" presStyleIdx="2" presStyleCnt="4"/>
      <dgm:spPr/>
      <dgm:t>
        <a:bodyPr/>
        <a:lstStyle/>
        <a:p>
          <a:endParaRPr lang="en-GB"/>
        </a:p>
      </dgm:t>
    </dgm:pt>
    <dgm:pt modelId="{7DA88CB5-D373-4D0F-B4E3-16C7AB21210B}" type="pres">
      <dgm:prSet presAssocID="{6924067D-E199-45EF-8A8A-BF0D969E0846}" presName="tile3text" presStyleLbl="node1" presStyleIdx="2" presStyleCnt="4">
        <dgm:presLayoutVars>
          <dgm:chMax val="0"/>
          <dgm:chPref val="0"/>
          <dgm:bulletEnabled val="1"/>
        </dgm:presLayoutVars>
      </dgm:prSet>
      <dgm:spPr/>
      <dgm:t>
        <a:bodyPr/>
        <a:lstStyle/>
        <a:p>
          <a:endParaRPr lang="en-GB"/>
        </a:p>
      </dgm:t>
    </dgm:pt>
    <dgm:pt modelId="{D047CFA3-703F-415B-8717-AB848E2CEE82}" type="pres">
      <dgm:prSet presAssocID="{6924067D-E199-45EF-8A8A-BF0D969E0846}" presName="tile4" presStyleLbl="node1" presStyleIdx="3" presStyleCnt="4"/>
      <dgm:spPr/>
      <dgm:t>
        <a:bodyPr/>
        <a:lstStyle/>
        <a:p>
          <a:endParaRPr lang="en-GB"/>
        </a:p>
      </dgm:t>
    </dgm:pt>
    <dgm:pt modelId="{81C016A9-8AAE-4306-B035-2CFF6EB652E2}" type="pres">
      <dgm:prSet presAssocID="{6924067D-E199-45EF-8A8A-BF0D969E0846}" presName="tile4text" presStyleLbl="node1" presStyleIdx="3" presStyleCnt="4">
        <dgm:presLayoutVars>
          <dgm:chMax val="0"/>
          <dgm:chPref val="0"/>
          <dgm:bulletEnabled val="1"/>
        </dgm:presLayoutVars>
      </dgm:prSet>
      <dgm:spPr/>
      <dgm:t>
        <a:bodyPr/>
        <a:lstStyle/>
        <a:p>
          <a:endParaRPr lang="en-GB"/>
        </a:p>
      </dgm:t>
    </dgm:pt>
    <dgm:pt modelId="{38045D94-0572-43E8-BDB9-CBBEC2BB51C8}" type="pres">
      <dgm:prSet presAssocID="{6924067D-E199-45EF-8A8A-BF0D969E0846}" presName="centerTile" presStyleLbl="fgShp" presStyleIdx="0" presStyleCnt="1">
        <dgm:presLayoutVars>
          <dgm:chMax val="0"/>
          <dgm:chPref val="0"/>
        </dgm:presLayoutVars>
      </dgm:prSet>
      <dgm:spPr/>
      <dgm:t>
        <a:bodyPr/>
        <a:lstStyle/>
        <a:p>
          <a:endParaRPr lang="en-GB"/>
        </a:p>
      </dgm:t>
    </dgm:pt>
  </dgm:ptLst>
  <dgm:cxnLst>
    <dgm:cxn modelId="{95B68B30-5FCC-4049-8054-3FD6F9A71E8E}" srcId="{C0035419-5C70-463D-87A2-214FFCD7AC82}" destId="{D66C88A2-99E3-4630-B161-648D0889F742}" srcOrd="0" destOrd="0" parTransId="{FEC36E63-C133-468E-9DAC-B3639854E808}" sibTransId="{A9C8A41B-0238-46D1-9D2C-7AF13F3F391D}"/>
    <dgm:cxn modelId="{9AA1848F-7811-4713-8403-5BF36408955F}" type="presOf" srcId="{D66C88A2-99E3-4630-B161-648D0889F742}" destId="{65E7F733-D2CE-44A3-8264-2B44855BDED5}" srcOrd="0" destOrd="0" presId="urn:microsoft.com/office/officeart/2005/8/layout/matrix1"/>
    <dgm:cxn modelId="{49971CAB-76DB-4C65-ADA8-A1FBC6B3F9EB}" type="presOf" srcId="{6924067D-E199-45EF-8A8A-BF0D969E0846}" destId="{4F9027F2-2305-4B5B-8406-87BA22AFA09C}" srcOrd="0" destOrd="0" presId="urn:microsoft.com/office/officeart/2005/8/layout/matrix1"/>
    <dgm:cxn modelId="{06399E81-7B89-4E84-9CB9-92D7277BE697}" type="presOf" srcId="{E18DD091-4112-441F-90C3-C5FA256CB84E}" destId="{D047CFA3-703F-415B-8717-AB848E2CEE82}" srcOrd="0" destOrd="0" presId="urn:microsoft.com/office/officeart/2005/8/layout/matrix1"/>
    <dgm:cxn modelId="{3D71F223-A37A-4672-B2D2-E0BD87A21AB5}" srcId="{C0035419-5C70-463D-87A2-214FFCD7AC82}" destId="{A12FB1C5-45CD-476D-AB70-BD4870EE3F15}" srcOrd="1" destOrd="0" parTransId="{A47DBD07-8857-47EE-9251-4F906181D0DF}" sibTransId="{EEA3CF6D-A2D0-4FC2-8F6A-4C09F69F1B49}"/>
    <dgm:cxn modelId="{15F06372-D7FA-4138-9679-9AEB934CDB46}" type="presOf" srcId="{C0035419-5C70-463D-87A2-214FFCD7AC82}" destId="{38045D94-0572-43E8-BDB9-CBBEC2BB51C8}" srcOrd="0" destOrd="0" presId="urn:microsoft.com/office/officeart/2005/8/layout/matrix1"/>
    <dgm:cxn modelId="{62A22F8F-B70A-4DBE-A723-312D9DA87489}" type="presOf" srcId="{06C95B4E-3AD2-487A-8C04-02E9CA4B0894}" destId="{7DA88CB5-D373-4D0F-B4E3-16C7AB21210B}" srcOrd="1" destOrd="0" presId="urn:microsoft.com/office/officeart/2005/8/layout/matrix1"/>
    <dgm:cxn modelId="{0E9C2D09-E8AF-43EC-AF40-45CE1C8B9B3B}" type="presOf" srcId="{A12FB1C5-45CD-476D-AB70-BD4870EE3F15}" destId="{99FD8425-0266-4D41-963C-5ADC84BEFD0F}" srcOrd="1" destOrd="0" presId="urn:microsoft.com/office/officeart/2005/8/layout/matrix1"/>
    <dgm:cxn modelId="{50C1AA26-26F8-4224-9F57-CBF7AE3C8C91}" type="presOf" srcId="{06C95B4E-3AD2-487A-8C04-02E9CA4B0894}" destId="{ECA74DAC-1938-40EC-881F-AFB2A7C14C39}" srcOrd="0" destOrd="0" presId="urn:microsoft.com/office/officeart/2005/8/layout/matrix1"/>
    <dgm:cxn modelId="{B6E351C6-5454-4709-89AC-A914D539C0C2}" srcId="{C0035419-5C70-463D-87A2-214FFCD7AC82}" destId="{E18DD091-4112-441F-90C3-C5FA256CB84E}" srcOrd="3" destOrd="0" parTransId="{F75ED1ED-523F-48D8-85C1-5BD5A88F4715}" sibTransId="{1F492C6F-795E-443E-85C8-835178119DE3}"/>
    <dgm:cxn modelId="{DE933622-81E0-47B8-B323-2EAADC2CFAAF}" type="presOf" srcId="{E18DD091-4112-441F-90C3-C5FA256CB84E}" destId="{81C016A9-8AAE-4306-B035-2CFF6EB652E2}" srcOrd="1" destOrd="0" presId="urn:microsoft.com/office/officeart/2005/8/layout/matrix1"/>
    <dgm:cxn modelId="{EF67CC1A-BB18-400D-BAD3-211F6EDE1861}" type="presOf" srcId="{D66C88A2-99E3-4630-B161-648D0889F742}" destId="{54C8FFFC-1FD9-4505-9C99-F31B915986C9}" srcOrd="1" destOrd="0" presId="urn:microsoft.com/office/officeart/2005/8/layout/matrix1"/>
    <dgm:cxn modelId="{443F59D7-5ABC-4332-9667-48D835FE05F0}" srcId="{6924067D-E199-45EF-8A8A-BF0D969E0846}" destId="{C0035419-5C70-463D-87A2-214FFCD7AC82}" srcOrd="0" destOrd="0" parTransId="{B80FEC48-59DD-4EBD-AF31-5222D2D05C30}" sibTransId="{2D020C15-12D5-49C0-A8F9-5D76D0342FB0}"/>
    <dgm:cxn modelId="{4BECFC22-A0E6-4A08-BB2E-6969951F63FE}" srcId="{C0035419-5C70-463D-87A2-214FFCD7AC82}" destId="{06C95B4E-3AD2-487A-8C04-02E9CA4B0894}" srcOrd="2" destOrd="0" parTransId="{FAB794AE-1349-4BF0-B2E6-5F4B2D3968E4}" sibTransId="{A96D2A92-9382-47E8-97C3-34704B781EF3}"/>
    <dgm:cxn modelId="{ABE55C24-2D5B-4CFA-8D24-554D678BB126}" type="presOf" srcId="{A12FB1C5-45CD-476D-AB70-BD4870EE3F15}" destId="{BBBE3344-C702-43FB-A04E-B4852A2B263F}" srcOrd="0" destOrd="0" presId="urn:microsoft.com/office/officeart/2005/8/layout/matrix1"/>
    <dgm:cxn modelId="{9C3603D2-4A0F-4563-88C1-179716EE1D00}" type="presParOf" srcId="{4F9027F2-2305-4B5B-8406-87BA22AFA09C}" destId="{D82A6F82-8448-4BBA-9934-06DD049E67C5}" srcOrd="0" destOrd="0" presId="urn:microsoft.com/office/officeart/2005/8/layout/matrix1"/>
    <dgm:cxn modelId="{7EE24394-D069-495F-909E-9C420942CA4B}" type="presParOf" srcId="{D82A6F82-8448-4BBA-9934-06DD049E67C5}" destId="{65E7F733-D2CE-44A3-8264-2B44855BDED5}" srcOrd="0" destOrd="0" presId="urn:microsoft.com/office/officeart/2005/8/layout/matrix1"/>
    <dgm:cxn modelId="{273C744D-D553-49C5-B53D-EF467998AC59}" type="presParOf" srcId="{D82A6F82-8448-4BBA-9934-06DD049E67C5}" destId="{54C8FFFC-1FD9-4505-9C99-F31B915986C9}" srcOrd="1" destOrd="0" presId="urn:microsoft.com/office/officeart/2005/8/layout/matrix1"/>
    <dgm:cxn modelId="{B4EB3EDE-50F5-4FEB-BBA3-9D295FA879AA}" type="presParOf" srcId="{D82A6F82-8448-4BBA-9934-06DD049E67C5}" destId="{BBBE3344-C702-43FB-A04E-B4852A2B263F}" srcOrd="2" destOrd="0" presId="urn:microsoft.com/office/officeart/2005/8/layout/matrix1"/>
    <dgm:cxn modelId="{3285BAB6-1105-45F1-8930-783AA6143967}" type="presParOf" srcId="{D82A6F82-8448-4BBA-9934-06DD049E67C5}" destId="{99FD8425-0266-4D41-963C-5ADC84BEFD0F}" srcOrd="3" destOrd="0" presId="urn:microsoft.com/office/officeart/2005/8/layout/matrix1"/>
    <dgm:cxn modelId="{BCB1B557-075E-4CD4-90F4-090CA7DB104A}" type="presParOf" srcId="{D82A6F82-8448-4BBA-9934-06DD049E67C5}" destId="{ECA74DAC-1938-40EC-881F-AFB2A7C14C39}" srcOrd="4" destOrd="0" presId="urn:microsoft.com/office/officeart/2005/8/layout/matrix1"/>
    <dgm:cxn modelId="{6E45B2EC-DF87-4BB0-9415-62732D241F11}" type="presParOf" srcId="{D82A6F82-8448-4BBA-9934-06DD049E67C5}" destId="{7DA88CB5-D373-4D0F-B4E3-16C7AB21210B}" srcOrd="5" destOrd="0" presId="urn:microsoft.com/office/officeart/2005/8/layout/matrix1"/>
    <dgm:cxn modelId="{873E39C5-4B85-4524-A3FE-B5DE07434B6D}" type="presParOf" srcId="{D82A6F82-8448-4BBA-9934-06DD049E67C5}" destId="{D047CFA3-703F-415B-8717-AB848E2CEE82}" srcOrd="6" destOrd="0" presId="urn:microsoft.com/office/officeart/2005/8/layout/matrix1"/>
    <dgm:cxn modelId="{EF34F702-38B5-41CC-8717-EB51D408ECAF}" type="presParOf" srcId="{D82A6F82-8448-4BBA-9934-06DD049E67C5}" destId="{81C016A9-8AAE-4306-B035-2CFF6EB652E2}" srcOrd="7" destOrd="0" presId="urn:microsoft.com/office/officeart/2005/8/layout/matrix1"/>
    <dgm:cxn modelId="{B905328B-269F-4D3A-A1FF-7D5A7BE830B2}" type="presParOf" srcId="{4F9027F2-2305-4B5B-8406-87BA22AFA09C}" destId="{38045D94-0572-43E8-BDB9-CBBEC2BB51C8}"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E7F733-D2CE-44A3-8264-2B44855BDED5}">
      <dsp:nvSpPr>
        <dsp:cNvPr id="0" name=""/>
        <dsp:cNvSpPr/>
      </dsp:nvSpPr>
      <dsp:spPr>
        <a:xfrm rot="16200000">
          <a:off x="888206" y="-888206"/>
          <a:ext cx="966787" cy="2743200"/>
        </a:xfrm>
        <a:prstGeom prst="round1Rect">
          <a:avLst/>
        </a:prstGeom>
        <a:solidFill>
          <a:schemeClr val="accent6">
            <a:shade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GB" sz="2000" kern="1200"/>
            <a:t>Strengths </a:t>
          </a:r>
        </a:p>
      </dsp:txBody>
      <dsp:txXfrm rot="5400000">
        <a:off x="-1" y="1"/>
        <a:ext cx="2743200" cy="725090"/>
      </dsp:txXfrm>
    </dsp:sp>
    <dsp:sp modelId="{BBBE3344-C702-43FB-A04E-B4852A2B263F}">
      <dsp:nvSpPr>
        <dsp:cNvPr id="0" name=""/>
        <dsp:cNvSpPr/>
      </dsp:nvSpPr>
      <dsp:spPr>
        <a:xfrm>
          <a:off x="2743200" y="0"/>
          <a:ext cx="2743200" cy="966787"/>
        </a:xfrm>
        <a:prstGeom prst="round1Rect">
          <a:avLst/>
        </a:prstGeom>
        <a:solidFill>
          <a:schemeClr val="accent6">
            <a:shade val="50000"/>
            <a:hueOff val="-152190"/>
            <a:satOff val="-22374"/>
            <a:lumOff val="2459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GB" sz="2000" kern="1200"/>
            <a:t>Weaknesses </a:t>
          </a:r>
        </a:p>
      </dsp:txBody>
      <dsp:txXfrm>
        <a:off x="2743200" y="0"/>
        <a:ext cx="2743200" cy="725090"/>
      </dsp:txXfrm>
    </dsp:sp>
    <dsp:sp modelId="{ECA74DAC-1938-40EC-881F-AFB2A7C14C39}">
      <dsp:nvSpPr>
        <dsp:cNvPr id="0" name=""/>
        <dsp:cNvSpPr/>
      </dsp:nvSpPr>
      <dsp:spPr>
        <a:xfrm rot="10800000">
          <a:off x="0" y="966787"/>
          <a:ext cx="2743200" cy="966787"/>
        </a:xfrm>
        <a:prstGeom prst="round1Rect">
          <a:avLst/>
        </a:prstGeom>
        <a:solidFill>
          <a:schemeClr val="accent6">
            <a:shade val="50000"/>
            <a:hueOff val="-304381"/>
            <a:satOff val="-44748"/>
            <a:lumOff val="4919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GB" sz="2000" kern="1200"/>
            <a:t>Opportunities </a:t>
          </a:r>
        </a:p>
      </dsp:txBody>
      <dsp:txXfrm rot="10800000">
        <a:off x="0" y="1208484"/>
        <a:ext cx="2743200" cy="725090"/>
      </dsp:txXfrm>
    </dsp:sp>
    <dsp:sp modelId="{D047CFA3-703F-415B-8717-AB848E2CEE82}">
      <dsp:nvSpPr>
        <dsp:cNvPr id="0" name=""/>
        <dsp:cNvSpPr/>
      </dsp:nvSpPr>
      <dsp:spPr>
        <a:xfrm rot="5400000">
          <a:off x="3631406" y="78581"/>
          <a:ext cx="966787" cy="2743200"/>
        </a:xfrm>
        <a:prstGeom prst="round1Rect">
          <a:avLst/>
        </a:prstGeom>
        <a:solidFill>
          <a:schemeClr val="accent6">
            <a:shade val="50000"/>
            <a:hueOff val="-152190"/>
            <a:satOff val="-22374"/>
            <a:lumOff val="2459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GB" sz="2000" kern="1200"/>
            <a:t>Threats</a:t>
          </a:r>
        </a:p>
      </dsp:txBody>
      <dsp:txXfrm rot="-5400000">
        <a:off x="2743199" y="1208484"/>
        <a:ext cx="2743200" cy="725090"/>
      </dsp:txXfrm>
    </dsp:sp>
    <dsp:sp modelId="{38045D94-0572-43E8-BDB9-CBBEC2BB51C8}">
      <dsp:nvSpPr>
        <dsp:cNvPr id="0" name=""/>
        <dsp:cNvSpPr/>
      </dsp:nvSpPr>
      <dsp:spPr>
        <a:xfrm>
          <a:off x="1920240" y="725090"/>
          <a:ext cx="1645920" cy="483393"/>
        </a:xfrm>
        <a:prstGeom prst="roundRect">
          <a:avLst/>
        </a:prstGeom>
        <a:solidFill>
          <a:schemeClr val="accent6">
            <a:tint val="55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Goals</a:t>
          </a:r>
        </a:p>
      </dsp:txBody>
      <dsp:txXfrm>
        <a:off x="1943837" y="748687"/>
        <a:ext cx="1598726" cy="43619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7C5D3-468B-458A-A75C-4F9C3D1A8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14</Pages>
  <Words>1684</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cp:lastModifiedBy>
  <cp:revision>2</cp:revision>
  <dcterms:created xsi:type="dcterms:W3CDTF">2018-09-02T23:05:00Z</dcterms:created>
  <dcterms:modified xsi:type="dcterms:W3CDTF">2018-09-02T23:05:00Z</dcterms:modified>
</cp:coreProperties>
</file>