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614A6" w14:textId="77777777" w:rsidR="0005003E" w:rsidRPr="00503B1B" w:rsidRDefault="0005003E" w:rsidP="00503B1B">
      <w:pPr>
        <w:spacing w:line="360" w:lineRule="auto"/>
        <w:rPr>
          <w:rFonts w:ascii="Arial" w:eastAsia="Calibri" w:hAnsi="Arial" w:cs="Arial"/>
          <w:b/>
          <w:bCs/>
        </w:rPr>
      </w:pPr>
    </w:p>
    <w:p w14:paraId="2F52D8FB"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185AE343"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71CD3F27" w14:textId="67550A75"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69FCB5C0"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Name: Leticia Siaw Akoto </w:t>
      </w:r>
    </w:p>
    <w:p w14:paraId="1ED566E3"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Student Number: 2028157</w:t>
      </w:r>
    </w:p>
    <w:p w14:paraId="7BD8C7A9"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University name: University of Wales Trinity St David</w:t>
      </w:r>
    </w:p>
    <w:p w14:paraId="46709D40"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Module: Psychology in Health and Social Care</w:t>
      </w:r>
    </w:p>
    <w:p w14:paraId="694D67A8"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Module Code: BMHP4003</w:t>
      </w:r>
    </w:p>
    <w:p w14:paraId="598E75D7"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Title: Reflective Report, Component 2</w:t>
      </w:r>
    </w:p>
    <w:p w14:paraId="494BA2D4"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Lecturer Name: Diya </w:t>
      </w:r>
      <w:proofErr w:type="spellStart"/>
      <w:r w:rsidRPr="00503B1B">
        <w:rPr>
          <w:rFonts w:ascii="Arial" w:eastAsia="Calibri" w:hAnsi="Arial" w:cs="Arial"/>
        </w:rPr>
        <w:t>Ganguly</w:t>
      </w:r>
      <w:proofErr w:type="spellEnd"/>
    </w:p>
    <w:p w14:paraId="75B2842A"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 </w:t>
      </w:r>
    </w:p>
    <w:p w14:paraId="5C8547B3"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001C9564"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639BDE5D"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6DAE8919"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5BCE8136"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1C3FDBA5"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58DA196A"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420DD47E"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279DCF93"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lastRenderedPageBreak/>
        <w:t xml:space="preserve"> </w:t>
      </w:r>
    </w:p>
    <w:p w14:paraId="4F323503" w14:textId="77777777" w:rsidR="00AC2E69"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sdt>
      <w:sdtPr>
        <w:rPr>
          <w:rFonts w:ascii="Arial" w:eastAsia="Times New Roman" w:hAnsi="Arial" w:cs="Arial"/>
          <w:color w:val="auto"/>
          <w:sz w:val="22"/>
          <w:szCs w:val="22"/>
        </w:rPr>
        <w:id w:val="-1757285244"/>
        <w:docPartObj>
          <w:docPartGallery w:val="Table of Contents"/>
          <w:docPartUnique/>
        </w:docPartObj>
      </w:sdtPr>
      <w:sdtEndPr>
        <w:rPr>
          <w:b/>
          <w:bCs/>
          <w:noProof/>
        </w:rPr>
      </w:sdtEndPr>
      <w:sdtContent>
        <w:p w14:paraId="54289F29" w14:textId="566068CA" w:rsidR="00AC2E69" w:rsidRPr="00503B1B" w:rsidRDefault="00AC2E69" w:rsidP="00503B1B">
          <w:pPr>
            <w:pStyle w:val="TOCHeading"/>
            <w:spacing w:line="360" w:lineRule="auto"/>
            <w:rPr>
              <w:rFonts w:ascii="Arial" w:hAnsi="Arial" w:cs="Arial"/>
              <w:sz w:val="22"/>
              <w:szCs w:val="22"/>
            </w:rPr>
          </w:pPr>
          <w:r w:rsidRPr="00503B1B">
            <w:rPr>
              <w:rFonts w:ascii="Arial" w:hAnsi="Arial" w:cs="Arial"/>
              <w:sz w:val="22"/>
              <w:szCs w:val="22"/>
            </w:rPr>
            <w:t>Contents</w:t>
          </w:r>
        </w:p>
        <w:p w14:paraId="535D056B" w14:textId="03DD7EA9" w:rsidR="00AC2E69" w:rsidRPr="00503B1B" w:rsidRDefault="00AC2E69" w:rsidP="00503B1B">
          <w:pPr>
            <w:pStyle w:val="TOC1"/>
            <w:tabs>
              <w:tab w:val="right" w:leader="dot" w:pos="9350"/>
            </w:tabs>
            <w:spacing w:line="360" w:lineRule="auto"/>
            <w:rPr>
              <w:rFonts w:ascii="Arial" w:eastAsiaTheme="minorEastAsia" w:hAnsi="Arial" w:cs="Arial"/>
              <w:noProof/>
            </w:rPr>
          </w:pPr>
          <w:r w:rsidRPr="00503B1B">
            <w:rPr>
              <w:rFonts w:ascii="Arial" w:hAnsi="Arial" w:cs="Arial"/>
              <w:b/>
              <w:bCs/>
              <w:noProof/>
            </w:rPr>
            <w:fldChar w:fldCharType="begin"/>
          </w:r>
          <w:r w:rsidRPr="00503B1B">
            <w:rPr>
              <w:rFonts w:ascii="Arial" w:hAnsi="Arial" w:cs="Arial"/>
              <w:b/>
              <w:bCs/>
              <w:noProof/>
            </w:rPr>
            <w:instrText xml:space="preserve"> TOC \o "1-3" \h \z \u </w:instrText>
          </w:r>
          <w:r w:rsidRPr="00503B1B">
            <w:rPr>
              <w:rFonts w:ascii="Arial" w:hAnsi="Arial" w:cs="Arial"/>
              <w:b/>
              <w:bCs/>
              <w:noProof/>
            </w:rPr>
            <w:fldChar w:fldCharType="separate"/>
          </w:r>
          <w:hyperlink w:anchor="_Toc101958650" w:history="1">
            <w:r w:rsidRPr="00503B1B">
              <w:rPr>
                <w:rStyle w:val="Hyperlink"/>
                <w:rFonts w:ascii="Arial" w:eastAsia="Calibri" w:hAnsi="Arial" w:cs="Arial"/>
                <w:b/>
                <w:bCs/>
                <w:noProof/>
                <w:kern w:val="36"/>
              </w:rPr>
              <w:t>Introduction</w:t>
            </w:r>
            <w:r w:rsidRPr="00503B1B">
              <w:rPr>
                <w:rFonts w:ascii="Arial" w:hAnsi="Arial" w:cs="Arial"/>
                <w:noProof/>
                <w:webHidden/>
              </w:rPr>
              <w:tab/>
            </w:r>
            <w:r w:rsidRPr="00503B1B">
              <w:rPr>
                <w:rFonts w:ascii="Arial" w:hAnsi="Arial" w:cs="Arial"/>
                <w:noProof/>
                <w:webHidden/>
              </w:rPr>
              <w:fldChar w:fldCharType="begin"/>
            </w:r>
            <w:r w:rsidRPr="00503B1B">
              <w:rPr>
                <w:rFonts w:ascii="Arial" w:hAnsi="Arial" w:cs="Arial"/>
                <w:noProof/>
                <w:webHidden/>
              </w:rPr>
              <w:instrText xml:space="preserve"> PAGEREF _Toc101958650 \h </w:instrText>
            </w:r>
            <w:r w:rsidRPr="00503B1B">
              <w:rPr>
                <w:rFonts w:ascii="Arial" w:hAnsi="Arial" w:cs="Arial"/>
                <w:noProof/>
                <w:webHidden/>
              </w:rPr>
            </w:r>
            <w:r w:rsidRPr="00503B1B">
              <w:rPr>
                <w:rFonts w:ascii="Arial" w:hAnsi="Arial" w:cs="Arial"/>
                <w:noProof/>
                <w:webHidden/>
              </w:rPr>
              <w:fldChar w:fldCharType="separate"/>
            </w:r>
            <w:r w:rsidRPr="00503B1B">
              <w:rPr>
                <w:rFonts w:ascii="Arial" w:hAnsi="Arial" w:cs="Arial"/>
                <w:noProof/>
                <w:webHidden/>
              </w:rPr>
              <w:t>2</w:t>
            </w:r>
            <w:r w:rsidRPr="00503B1B">
              <w:rPr>
                <w:rFonts w:ascii="Arial" w:hAnsi="Arial" w:cs="Arial"/>
                <w:noProof/>
                <w:webHidden/>
              </w:rPr>
              <w:fldChar w:fldCharType="end"/>
            </w:r>
          </w:hyperlink>
        </w:p>
        <w:p w14:paraId="32A5B5CF" w14:textId="79042998" w:rsidR="00AC2E69" w:rsidRPr="00503B1B" w:rsidRDefault="003D390E" w:rsidP="00503B1B">
          <w:pPr>
            <w:pStyle w:val="TOC1"/>
            <w:tabs>
              <w:tab w:val="right" w:leader="dot" w:pos="9350"/>
            </w:tabs>
            <w:spacing w:line="360" w:lineRule="auto"/>
            <w:rPr>
              <w:rFonts w:ascii="Arial" w:eastAsiaTheme="minorEastAsia" w:hAnsi="Arial" w:cs="Arial"/>
              <w:noProof/>
            </w:rPr>
          </w:pPr>
          <w:hyperlink w:anchor="_Toc101958651" w:history="1">
            <w:r w:rsidR="00AC2E69" w:rsidRPr="00503B1B">
              <w:rPr>
                <w:rStyle w:val="Hyperlink"/>
                <w:rFonts w:ascii="Arial" w:eastAsia="Calibri" w:hAnsi="Arial" w:cs="Arial"/>
                <w:b/>
                <w:bCs/>
                <w:noProof/>
                <w:kern w:val="36"/>
              </w:rPr>
              <w:t>Psychological life span of Piaget’s theory (group presentation).</w:t>
            </w:r>
            <w:r w:rsidR="00AC2E69" w:rsidRPr="00503B1B">
              <w:rPr>
                <w:rFonts w:ascii="Arial" w:hAnsi="Arial" w:cs="Arial"/>
                <w:noProof/>
                <w:webHidden/>
              </w:rPr>
              <w:tab/>
            </w:r>
            <w:r w:rsidR="00AC2E69" w:rsidRPr="00503B1B">
              <w:rPr>
                <w:rFonts w:ascii="Arial" w:hAnsi="Arial" w:cs="Arial"/>
                <w:noProof/>
                <w:webHidden/>
              </w:rPr>
              <w:fldChar w:fldCharType="begin"/>
            </w:r>
            <w:r w:rsidR="00AC2E69" w:rsidRPr="00503B1B">
              <w:rPr>
                <w:rFonts w:ascii="Arial" w:hAnsi="Arial" w:cs="Arial"/>
                <w:noProof/>
                <w:webHidden/>
              </w:rPr>
              <w:instrText xml:space="preserve"> PAGEREF _Toc101958651 \h </w:instrText>
            </w:r>
            <w:r w:rsidR="00AC2E69" w:rsidRPr="00503B1B">
              <w:rPr>
                <w:rFonts w:ascii="Arial" w:hAnsi="Arial" w:cs="Arial"/>
                <w:noProof/>
                <w:webHidden/>
              </w:rPr>
            </w:r>
            <w:r w:rsidR="00AC2E69" w:rsidRPr="00503B1B">
              <w:rPr>
                <w:rFonts w:ascii="Arial" w:hAnsi="Arial" w:cs="Arial"/>
                <w:noProof/>
                <w:webHidden/>
              </w:rPr>
              <w:fldChar w:fldCharType="separate"/>
            </w:r>
            <w:r w:rsidR="00AC2E69" w:rsidRPr="00503B1B">
              <w:rPr>
                <w:rFonts w:ascii="Arial" w:hAnsi="Arial" w:cs="Arial"/>
                <w:noProof/>
                <w:webHidden/>
              </w:rPr>
              <w:t>3</w:t>
            </w:r>
            <w:r w:rsidR="00AC2E69" w:rsidRPr="00503B1B">
              <w:rPr>
                <w:rFonts w:ascii="Arial" w:hAnsi="Arial" w:cs="Arial"/>
                <w:noProof/>
                <w:webHidden/>
              </w:rPr>
              <w:fldChar w:fldCharType="end"/>
            </w:r>
          </w:hyperlink>
        </w:p>
        <w:p w14:paraId="1A3C9B2C" w14:textId="3CC7EBD2" w:rsidR="00AC2E69" w:rsidRPr="00503B1B" w:rsidRDefault="003D390E" w:rsidP="00503B1B">
          <w:pPr>
            <w:pStyle w:val="TOC1"/>
            <w:tabs>
              <w:tab w:val="right" w:leader="dot" w:pos="9350"/>
            </w:tabs>
            <w:spacing w:line="360" w:lineRule="auto"/>
            <w:rPr>
              <w:rFonts w:ascii="Arial" w:eastAsiaTheme="minorEastAsia" w:hAnsi="Arial" w:cs="Arial"/>
              <w:noProof/>
            </w:rPr>
          </w:pPr>
          <w:hyperlink w:anchor="_Toc101958652" w:history="1">
            <w:r w:rsidR="00AC2E69" w:rsidRPr="00503B1B">
              <w:rPr>
                <w:rStyle w:val="Hyperlink"/>
                <w:rFonts w:ascii="Arial" w:eastAsiaTheme="majorEastAsia" w:hAnsi="Arial" w:cs="Arial"/>
                <w:b/>
                <w:bCs/>
                <w:noProof/>
                <w:kern w:val="36"/>
                <w:shd w:val="clear" w:color="auto" w:fill="FFFFFF"/>
              </w:rPr>
              <w:t>Psychological framework and it impact.</w:t>
            </w:r>
            <w:r w:rsidR="00AC2E69" w:rsidRPr="00503B1B">
              <w:rPr>
                <w:rFonts w:ascii="Arial" w:hAnsi="Arial" w:cs="Arial"/>
                <w:noProof/>
                <w:webHidden/>
              </w:rPr>
              <w:tab/>
            </w:r>
            <w:r w:rsidR="00AC2E69" w:rsidRPr="00503B1B">
              <w:rPr>
                <w:rFonts w:ascii="Arial" w:hAnsi="Arial" w:cs="Arial"/>
                <w:noProof/>
                <w:webHidden/>
              </w:rPr>
              <w:fldChar w:fldCharType="begin"/>
            </w:r>
            <w:r w:rsidR="00AC2E69" w:rsidRPr="00503B1B">
              <w:rPr>
                <w:rFonts w:ascii="Arial" w:hAnsi="Arial" w:cs="Arial"/>
                <w:noProof/>
                <w:webHidden/>
              </w:rPr>
              <w:instrText xml:space="preserve"> PAGEREF _Toc101958652 \h </w:instrText>
            </w:r>
            <w:r w:rsidR="00AC2E69" w:rsidRPr="00503B1B">
              <w:rPr>
                <w:rFonts w:ascii="Arial" w:hAnsi="Arial" w:cs="Arial"/>
                <w:noProof/>
                <w:webHidden/>
              </w:rPr>
            </w:r>
            <w:r w:rsidR="00AC2E69" w:rsidRPr="00503B1B">
              <w:rPr>
                <w:rFonts w:ascii="Arial" w:hAnsi="Arial" w:cs="Arial"/>
                <w:noProof/>
                <w:webHidden/>
              </w:rPr>
              <w:fldChar w:fldCharType="separate"/>
            </w:r>
            <w:r w:rsidR="00AC2E69" w:rsidRPr="00503B1B">
              <w:rPr>
                <w:rFonts w:ascii="Arial" w:hAnsi="Arial" w:cs="Arial"/>
                <w:noProof/>
                <w:webHidden/>
              </w:rPr>
              <w:t>5</w:t>
            </w:r>
            <w:r w:rsidR="00AC2E69" w:rsidRPr="00503B1B">
              <w:rPr>
                <w:rFonts w:ascii="Arial" w:hAnsi="Arial" w:cs="Arial"/>
                <w:noProof/>
                <w:webHidden/>
              </w:rPr>
              <w:fldChar w:fldCharType="end"/>
            </w:r>
          </w:hyperlink>
        </w:p>
        <w:p w14:paraId="221999B7" w14:textId="13A9F396" w:rsidR="00AC2E69" w:rsidRPr="00503B1B" w:rsidRDefault="003D390E" w:rsidP="00503B1B">
          <w:pPr>
            <w:pStyle w:val="TOC1"/>
            <w:tabs>
              <w:tab w:val="right" w:leader="dot" w:pos="9350"/>
            </w:tabs>
            <w:spacing w:line="360" w:lineRule="auto"/>
            <w:rPr>
              <w:rFonts w:ascii="Arial" w:eastAsiaTheme="minorEastAsia" w:hAnsi="Arial" w:cs="Arial"/>
              <w:noProof/>
            </w:rPr>
          </w:pPr>
          <w:hyperlink w:anchor="_Toc101958653" w:history="1">
            <w:r w:rsidR="00AC2E69" w:rsidRPr="00503B1B">
              <w:rPr>
                <w:rStyle w:val="Hyperlink"/>
                <w:rFonts w:ascii="Arial" w:eastAsiaTheme="majorEastAsia" w:hAnsi="Arial" w:cs="Arial"/>
                <w:b/>
                <w:bCs/>
                <w:noProof/>
                <w:kern w:val="36"/>
              </w:rPr>
              <w:t>Reflection on my future career.</w:t>
            </w:r>
            <w:r w:rsidR="00AC2E69" w:rsidRPr="00503B1B">
              <w:rPr>
                <w:rFonts w:ascii="Arial" w:hAnsi="Arial" w:cs="Arial"/>
                <w:noProof/>
                <w:webHidden/>
              </w:rPr>
              <w:tab/>
            </w:r>
            <w:r w:rsidR="00AC2E69" w:rsidRPr="00503B1B">
              <w:rPr>
                <w:rFonts w:ascii="Arial" w:hAnsi="Arial" w:cs="Arial"/>
                <w:noProof/>
                <w:webHidden/>
              </w:rPr>
              <w:fldChar w:fldCharType="begin"/>
            </w:r>
            <w:r w:rsidR="00AC2E69" w:rsidRPr="00503B1B">
              <w:rPr>
                <w:rFonts w:ascii="Arial" w:hAnsi="Arial" w:cs="Arial"/>
                <w:noProof/>
                <w:webHidden/>
              </w:rPr>
              <w:instrText xml:space="preserve"> PAGEREF _Toc101958653 \h </w:instrText>
            </w:r>
            <w:r w:rsidR="00AC2E69" w:rsidRPr="00503B1B">
              <w:rPr>
                <w:rFonts w:ascii="Arial" w:hAnsi="Arial" w:cs="Arial"/>
                <w:noProof/>
                <w:webHidden/>
              </w:rPr>
            </w:r>
            <w:r w:rsidR="00AC2E69" w:rsidRPr="00503B1B">
              <w:rPr>
                <w:rFonts w:ascii="Arial" w:hAnsi="Arial" w:cs="Arial"/>
                <w:noProof/>
                <w:webHidden/>
              </w:rPr>
              <w:fldChar w:fldCharType="separate"/>
            </w:r>
            <w:r w:rsidR="00AC2E69" w:rsidRPr="00503B1B">
              <w:rPr>
                <w:rFonts w:ascii="Arial" w:hAnsi="Arial" w:cs="Arial"/>
                <w:noProof/>
                <w:webHidden/>
              </w:rPr>
              <w:t>6</w:t>
            </w:r>
            <w:r w:rsidR="00AC2E69" w:rsidRPr="00503B1B">
              <w:rPr>
                <w:rFonts w:ascii="Arial" w:hAnsi="Arial" w:cs="Arial"/>
                <w:noProof/>
                <w:webHidden/>
              </w:rPr>
              <w:fldChar w:fldCharType="end"/>
            </w:r>
          </w:hyperlink>
        </w:p>
        <w:p w14:paraId="4B2AB3D5" w14:textId="64E8959D" w:rsidR="00AC2E69" w:rsidRPr="00503B1B" w:rsidRDefault="003D390E" w:rsidP="00503B1B">
          <w:pPr>
            <w:pStyle w:val="TOC1"/>
            <w:tabs>
              <w:tab w:val="right" w:leader="dot" w:pos="9350"/>
            </w:tabs>
            <w:spacing w:line="360" w:lineRule="auto"/>
            <w:rPr>
              <w:rFonts w:ascii="Arial" w:eastAsiaTheme="minorEastAsia" w:hAnsi="Arial" w:cs="Arial"/>
              <w:noProof/>
            </w:rPr>
          </w:pPr>
          <w:hyperlink w:anchor="_Toc101958654" w:history="1">
            <w:r w:rsidR="00AC2E69" w:rsidRPr="00503B1B">
              <w:rPr>
                <w:rStyle w:val="Hyperlink"/>
                <w:rFonts w:ascii="Arial" w:eastAsia="Calibri" w:hAnsi="Arial" w:cs="Arial"/>
                <w:b/>
                <w:bCs/>
                <w:noProof/>
                <w:kern w:val="36"/>
              </w:rPr>
              <w:t>Health and social care personnel</w:t>
            </w:r>
            <w:r w:rsidR="00AC2E69" w:rsidRPr="00503B1B">
              <w:rPr>
                <w:rFonts w:ascii="Arial" w:hAnsi="Arial" w:cs="Arial"/>
                <w:noProof/>
                <w:webHidden/>
              </w:rPr>
              <w:tab/>
            </w:r>
            <w:r w:rsidR="00AC2E69" w:rsidRPr="00503B1B">
              <w:rPr>
                <w:rFonts w:ascii="Arial" w:hAnsi="Arial" w:cs="Arial"/>
                <w:noProof/>
                <w:webHidden/>
              </w:rPr>
              <w:fldChar w:fldCharType="begin"/>
            </w:r>
            <w:r w:rsidR="00AC2E69" w:rsidRPr="00503B1B">
              <w:rPr>
                <w:rFonts w:ascii="Arial" w:hAnsi="Arial" w:cs="Arial"/>
                <w:noProof/>
                <w:webHidden/>
              </w:rPr>
              <w:instrText xml:space="preserve"> PAGEREF _Toc101958654 \h </w:instrText>
            </w:r>
            <w:r w:rsidR="00AC2E69" w:rsidRPr="00503B1B">
              <w:rPr>
                <w:rFonts w:ascii="Arial" w:hAnsi="Arial" w:cs="Arial"/>
                <w:noProof/>
                <w:webHidden/>
              </w:rPr>
            </w:r>
            <w:r w:rsidR="00AC2E69" w:rsidRPr="00503B1B">
              <w:rPr>
                <w:rFonts w:ascii="Arial" w:hAnsi="Arial" w:cs="Arial"/>
                <w:noProof/>
                <w:webHidden/>
              </w:rPr>
              <w:fldChar w:fldCharType="separate"/>
            </w:r>
            <w:r w:rsidR="00AC2E69" w:rsidRPr="00503B1B">
              <w:rPr>
                <w:rFonts w:ascii="Arial" w:hAnsi="Arial" w:cs="Arial"/>
                <w:noProof/>
                <w:webHidden/>
              </w:rPr>
              <w:t>6</w:t>
            </w:r>
            <w:r w:rsidR="00AC2E69" w:rsidRPr="00503B1B">
              <w:rPr>
                <w:rFonts w:ascii="Arial" w:hAnsi="Arial" w:cs="Arial"/>
                <w:noProof/>
                <w:webHidden/>
              </w:rPr>
              <w:fldChar w:fldCharType="end"/>
            </w:r>
          </w:hyperlink>
        </w:p>
        <w:p w14:paraId="4041CE9E" w14:textId="5F3373A1" w:rsidR="00AC2E69" w:rsidRPr="00503B1B" w:rsidRDefault="003D390E" w:rsidP="00503B1B">
          <w:pPr>
            <w:pStyle w:val="TOC1"/>
            <w:tabs>
              <w:tab w:val="right" w:leader="dot" w:pos="9350"/>
            </w:tabs>
            <w:spacing w:line="360" w:lineRule="auto"/>
            <w:rPr>
              <w:rFonts w:ascii="Arial" w:eastAsiaTheme="minorEastAsia" w:hAnsi="Arial" w:cs="Arial"/>
              <w:noProof/>
            </w:rPr>
          </w:pPr>
          <w:hyperlink w:anchor="_Toc101958655" w:history="1">
            <w:r w:rsidR="00AC2E69" w:rsidRPr="00503B1B">
              <w:rPr>
                <w:rStyle w:val="Hyperlink"/>
                <w:rFonts w:ascii="Arial" w:eastAsia="Calibri" w:hAnsi="Arial" w:cs="Arial"/>
                <w:b/>
                <w:bCs/>
                <w:noProof/>
                <w:kern w:val="36"/>
              </w:rPr>
              <w:t>Conclusion</w:t>
            </w:r>
            <w:r w:rsidR="00AC2E69" w:rsidRPr="00503B1B">
              <w:rPr>
                <w:rFonts w:ascii="Arial" w:hAnsi="Arial" w:cs="Arial"/>
                <w:noProof/>
                <w:webHidden/>
              </w:rPr>
              <w:tab/>
            </w:r>
            <w:r w:rsidR="00AC2E69" w:rsidRPr="00503B1B">
              <w:rPr>
                <w:rFonts w:ascii="Arial" w:hAnsi="Arial" w:cs="Arial"/>
                <w:noProof/>
                <w:webHidden/>
              </w:rPr>
              <w:fldChar w:fldCharType="begin"/>
            </w:r>
            <w:r w:rsidR="00AC2E69" w:rsidRPr="00503B1B">
              <w:rPr>
                <w:rFonts w:ascii="Arial" w:hAnsi="Arial" w:cs="Arial"/>
                <w:noProof/>
                <w:webHidden/>
              </w:rPr>
              <w:instrText xml:space="preserve"> PAGEREF _Toc101958655 \h </w:instrText>
            </w:r>
            <w:r w:rsidR="00AC2E69" w:rsidRPr="00503B1B">
              <w:rPr>
                <w:rFonts w:ascii="Arial" w:hAnsi="Arial" w:cs="Arial"/>
                <w:noProof/>
                <w:webHidden/>
              </w:rPr>
            </w:r>
            <w:r w:rsidR="00AC2E69" w:rsidRPr="00503B1B">
              <w:rPr>
                <w:rFonts w:ascii="Arial" w:hAnsi="Arial" w:cs="Arial"/>
                <w:noProof/>
                <w:webHidden/>
              </w:rPr>
              <w:fldChar w:fldCharType="separate"/>
            </w:r>
            <w:r w:rsidR="00AC2E69" w:rsidRPr="00503B1B">
              <w:rPr>
                <w:rFonts w:ascii="Arial" w:hAnsi="Arial" w:cs="Arial"/>
                <w:noProof/>
                <w:webHidden/>
              </w:rPr>
              <w:t>7</w:t>
            </w:r>
            <w:r w:rsidR="00AC2E69" w:rsidRPr="00503B1B">
              <w:rPr>
                <w:rFonts w:ascii="Arial" w:hAnsi="Arial" w:cs="Arial"/>
                <w:noProof/>
                <w:webHidden/>
              </w:rPr>
              <w:fldChar w:fldCharType="end"/>
            </w:r>
          </w:hyperlink>
        </w:p>
        <w:p w14:paraId="37A04DE1" w14:textId="57E06784" w:rsidR="00AC2E69" w:rsidRPr="00503B1B" w:rsidRDefault="003D390E" w:rsidP="00503B1B">
          <w:pPr>
            <w:pStyle w:val="TOC1"/>
            <w:tabs>
              <w:tab w:val="right" w:leader="dot" w:pos="9350"/>
            </w:tabs>
            <w:spacing w:line="360" w:lineRule="auto"/>
            <w:rPr>
              <w:rFonts w:ascii="Arial" w:eastAsiaTheme="minorEastAsia" w:hAnsi="Arial" w:cs="Arial"/>
              <w:noProof/>
            </w:rPr>
          </w:pPr>
          <w:hyperlink w:anchor="_Toc101958656" w:history="1">
            <w:r w:rsidR="00AC2E69" w:rsidRPr="00503B1B">
              <w:rPr>
                <w:rStyle w:val="Hyperlink"/>
                <w:rFonts w:ascii="Arial" w:eastAsia="Calibri" w:hAnsi="Arial" w:cs="Arial"/>
                <w:b/>
                <w:bCs/>
                <w:noProof/>
                <w:kern w:val="36"/>
              </w:rPr>
              <w:t>Reference</w:t>
            </w:r>
            <w:r w:rsidR="00AC2E69" w:rsidRPr="00503B1B">
              <w:rPr>
                <w:rFonts w:ascii="Arial" w:hAnsi="Arial" w:cs="Arial"/>
                <w:noProof/>
                <w:webHidden/>
              </w:rPr>
              <w:tab/>
            </w:r>
            <w:r w:rsidR="00AC2E69" w:rsidRPr="00503B1B">
              <w:rPr>
                <w:rFonts w:ascii="Arial" w:hAnsi="Arial" w:cs="Arial"/>
                <w:noProof/>
                <w:webHidden/>
              </w:rPr>
              <w:fldChar w:fldCharType="begin"/>
            </w:r>
            <w:r w:rsidR="00AC2E69" w:rsidRPr="00503B1B">
              <w:rPr>
                <w:rFonts w:ascii="Arial" w:hAnsi="Arial" w:cs="Arial"/>
                <w:noProof/>
                <w:webHidden/>
              </w:rPr>
              <w:instrText xml:space="preserve"> PAGEREF _Toc101958656 \h </w:instrText>
            </w:r>
            <w:r w:rsidR="00AC2E69" w:rsidRPr="00503B1B">
              <w:rPr>
                <w:rFonts w:ascii="Arial" w:hAnsi="Arial" w:cs="Arial"/>
                <w:noProof/>
                <w:webHidden/>
              </w:rPr>
            </w:r>
            <w:r w:rsidR="00AC2E69" w:rsidRPr="00503B1B">
              <w:rPr>
                <w:rFonts w:ascii="Arial" w:hAnsi="Arial" w:cs="Arial"/>
                <w:noProof/>
                <w:webHidden/>
              </w:rPr>
              <w:fldChar w:fldCharType="separate"/>
            </w:r>
            <w:r w:rsidR="00AC2E69" w:rsidRPr="00503B1B">
              <w:rPr>
                <w:rFonts w:ascii="Arial" w:hAnsi="Arial" w:cs="Arial"/>
                <w:noProof/>
                <w:webHidden/>
              </w:rPr>
              <w:t>8</w:t>
            </w:r>
            <w:r w:rsidR="00AC2E69" w:rsidRPr="00503B1B">
              <w:rPr>
                <w:rFonts w:ascii="Arial" w:hAnsi="Arial" w:cs="Arial"/>
                <w:noProof/>
                <w:webHidden/>
              </w:rPr>
              <w:fldChar w:fldCharType="end"/>
            </w:r>
          </w:hyperlink>
        </w:p>
        <w:p w14:paraId="356ED764" w14:textId="56F028F7" w:rsidR="00AC2E69" w:rsidRPr="00503B1B" w:rsidRDefault="00AC2E69" w:rsidP="00503B1B">
          <w:pPr>
            <w:spacing w:line="360" w:lineRule="auto"/>
            <w:rPr>
              <w:rFonts w:ascii="Arial" w:hAnsi="Arial" w:cs="Arial"/>
            </w:rPr>
          </w:pPr>
          <w:r w:rsidRPr="00503B1B">
            <w:rPr>
              <w:rFonts w:ascii="Arial" w:hAnsi="Arial" w:cs="Arial"/>
              <w:b/>
              <w:bCs/>
              <w:noProof/>
            </w:rPr>
            <w:fldChar w:fldCharType="end"/>
          </w:r>
        </w:p>
      </w:sdtContent>
    </w:sdt>
    <w:p w14:paraId="6E2EDA35" w14:textId="1DAB4992" w:rsidR="0005003E" w:rsidRPr="00503B1B" w:rsidRDefault="0005003E" w:rsidP="00503B1B">
      <w:pPr>
        <w:spacing w:line="360" w:lineRule="auto"/>
        <w:rPr>
          <w:rFonts w:ascii="Arial" w:eastAsia="Calibri" w:hAnsi="Arial" w:cs="Arial"/>
          <w:b/>
          <w:bCs/>
        </w:rPr>
      </w:pPr>
    </w:p>
    <w:p w14:paraId="799F6FE8" w14:textId="0DD53627" w:rsidR="0005003E" w:rsidRPr="00503B1B" w:rsidRDefault="0005003E" w:rsidP="00503B1B">
      <w:pPr>
        <w:pStyle w:val="Heading2"/>
        <w:spacing w:line="360" w:lineRule="auto"/>
        <w:rPr>
          <w:rFonts w:ascii="Arial" w:eastAsia="Calibri" w:hAnsi="Arial" w:cs="Arial"/>
          <w:sz w:val="22"/>
          <w:szCs w:val="22"/>
        </w:rPr>
      </w:pPr>
    </w:p>
    <w:p w14:paraId="7494FF5B"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13152B71"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2E303863"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0AEFF97F"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33433436"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3436C280"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33D07BE5" w14:textId="7777777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t xml:space="preserve"> </w:t>
      </w:r>
    </w:p>
    <w:p w14:paraId="72496EFD" w14:textId="639D5217" w:rsidR="0005003E" w:rsidRPr="00503B1B" w:rsidRDefault="0005003E" w:rsidP="00503B1B">
      <w:pPr>
        <w:spacing w:line="360" w:lineRule="auto"/>
        <w:rPr>
          <w:rFonts w:ascii="Arial" w:eastAsia="Calibri" w:hAnsi="Arial" w:cs="Arial"/>
          <w:b/>
          <w:bCs/>
        </w:rPr>
      </w:pPr>
      <w:r w:rsidRPr="00503B1B">
        <w:rPr>
          <w:rFonts w:ascii="Arial" w:eastAsia="Calibri" w:hAnsi="Arial" w:cs="Arial"/>
          <w:b/>
          <w:bCs/>
        </w:rPr>
        <w:lastRenderedPageBreak/>
        <w:t xml:space="preserve"> </w:t>
      </w:r>
    </w:p>
    <w:p w14:paraId="0633DDB8" w14:textId="77777777" w:rsidR="0005003E" w:rsidRPr="00503B1B" w:rsidRDefault="0005003E" w:rsidP="00503B1B">
      <w:pPr>
        <w:pStyle w:val="Heading1"/>
        <w:spacing w:line="360" w:lineRule="auto"/>
        <w:rPr>
          <w:rFonts w:ascii="Arial" w:eastAsia="Calibri" w:hAnsi="Arial" w:cs="Arial"/>
          <w:b/>
          <w:bCs/>
          <w:kern w:val="36"/>
          <w:sz w:val="22"/>
          <w:szCs w:val="22"/>
        </w:rPr>
      </w:pPr>
      <w:bookmarkStart w:id="0" w:name="_Toc101831646"/>
      <w:bookmarkStart w:id="1" w:name="_Toc101958650"/>
      <w:bookmarkEnd w:id="0"/>
      <w:r w:rsidRPr="00503B1B">
        <w:rPr>
          <w:rFonts w:ascii="Arial" w:eastAsia="Calibri" w:hAnsi="Arial" w:cs="Arial"/>
          <w:b/>
          <w:bCs/>
          <w:kern w:val="36"/>
          <w:sz w:val="22"/>
          <w:szCs w:val="22"/>
        </w:rPr>
        <w:t>Introduction</w:t>
      </w:r>
      <w:bookmarkEnd w:id="1"/>
    </w:p>
    <w:p w14:paraId="0ECD8E6C"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Phycological life span theories enable us to study an individual development from the time of conception to the time of their last breath is taken. This indicate that our development start from the womb and not adulthood. But as we can all testify, each developmental stage of life has its own accomplishment, and difficulties that needs to be understood, addressed and cared for accordingly to be able to make it to the next stage. Psychological life span theory unable us to understand the individual as his or her own entity rather than focusing on the family they are coming from. It deals with individual issues and brings a better understanding. It is true that, our environment contributes massively to both physical, social and our cognitive development. Thereby, families help shape our thought process. But the understanding of the individual can contribute to the understanding of the family dynamics and many more. “The biological and environmental opportunities and constraints that shape life span development of individuals including their range of plasticity” (</w:t>
      </w:r>
      <w:proofErr w:type="spellStart"/>
      <w:r w:rsidRPr="00503B1B">
        <w:rPr>
          <w:rFonts w:ascii="Arial" w:eastAsia="Calibri" w:hAnsi="Arial" w:cs="Arial"/>
        </w:rPr>
        <w:t>Baltes</w:t>
      </w:r>
      <w:proofErr w:type="spellEnd"/>
      <w:r w:rsidRPr="00503B1B">
        <w:rPr>
          <w:rFonts w:ascii="Arial" w:eastAsia="Calibri" w:hAnsi="Arial" w:cs="Arial"/>
        </w:rPr>
        <w:t xml:space="preserve">, et-al 1998). </w:t>
      </w:r>
    </w:p>
    <w:p w14:paraId="7EDD9002"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Human beings are dynamic, and we possess a lot of behaviors and characteristics which may be known or unknown to us and the people around us. Throughout our life span, there are multiple changes that goes on in our daily lives. These changes and behaviors have been critically and scientifically studied by psychologist to help us know and understand some of the things that goes on in our minds and around us. The more we have a broader base of understanding through these scientific studies, it provides a way of a better understanding or who we are as a person and other people.  </w:t>
      </w:r>
    </w:p>
    <w:p w14:paraId="14EAA792"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The Piaget psychological theory provides the understand of how different people react to different situation. These theories can make as assess the different level of human cognition development and how it differs from one person to the other. </w:t>
      </w:r>
    </w:p>
    <w:p w14:paraId="092B55D9" w14:textId="77777777" w:rsidR="0005003E" w:rsidRPr="00503B1B" w:rsidRDefault="0005003E" w:rsidP="00503B1B">
      <w:pPr>
        <w:pStyle w:val="Heading1"/>
        <w:spacing w:line="360" w:lineRule="auto"/>
        <w:rPr>
          <w:rFonts w:ascii="Arial" w:eastAsia="Calibri" w:hAnsi="Arial" w:cs="Arial"/>
          <w:b/>
          <w:bCs/>
          <w:kern w:val="36"/>
          <w:sz w:val="22"/>
          <w:szCs w:val="22"/>
        </w:rPr>
      </w:pPr>
      <w:r w:rsidRPr="00503B1B">
        <w:rPr>
          <w:rFonts w:ascii="Arial" w:eastAsia="Calibri" w:hAnsi="Arial" w:cs="Arial"/>
          <w:b/>
          <w:bCs/>
          <w:kern w:val="36"/>
          <w:sz w:val="22"/>
          <w:szCs w:val="22"/>
        </w:rPr>
        <w:t xml:space="preserve"> </w:t>
      </w:r>
    </w:p>
    <w:p w14:paraId="5E891616" w14:textId="77777777" w:rsidR="0005003E" w:rsidRPr="00503B1B" w:rsidRDefault="0005003E" w:rsidP="00503B1B">
      <w:pPr>
        <w:pStyle w:val="Heading1"/>
        <w:spacing w:line="360" w:lineRule="auto"/>
        <w:rPr>
          <w:rFonts w:ascii="Arial" w:eastAsia="Calibri" w:hAnsi="Arial" w:cs="Arial"/>
          <w:b/>
          <w:bCs/>
          <w:kern w:val="36"/>
          <w:sz w:val="22"/>
          <w:szCs w:val="22"/>
        </w:rPr>
      </w:pPr>
      <w:bookmarkStart w:id="2" w:name="_Toc101831647"/>
      <w:bookmarkStart w:id="3" w:name="_Toc101958651"/>
      <w:bookmarkEnd w:id="2"/>
      <w:r w:rsidRPr="00503B1B">
        <w:rPr>
          <w:rFonts w:ascii="Arial" w:eastAsia="Calibri" w:hAnsi="Arial" w:cs="Arial"/>
          <w:b/>
          <w:bCs/>
          <w:kern w:val="36"/>
          <w:sz w:val="22"/>
          <w:szCs w:val="22"/>
        </w:rPr>
        <w:t>Psychological life span of Piaget’s theory (group presentation).</w:t>
      </w:r>
      <w:bookmarkEnd w:id="3"/>
    </w:p>
    <w:p w14:paraId="4C2122EF" w14:textId="6AF00336"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In the group presentation, I focused on the role of Piaget’s theory in our lives. First, this theory helps in understanding human nature.  I believe the first role Piaget theory plays in our life’s is the understanding of human nature. Piaget focused on the cognitive development of his own </w:t>
      </w:r>
      <w:r w:rsidRPr="00503B1B">
        <w:rPr>
          <w:rFonts w:ascii="Arial" w:eastAsia="Calibri" w:hAnsi="Arial" w:cs="Arial"/>
        </w:rPr>
        <w:lastRenderedPageBreak/>
        <w:t xml:space="preserve">three children. His theory gives us the privilege to understand that, as we grow, our own way of thinking and understanding is different. Human beings do not act and think the same. Not even biological twins. We are all unique in our own ways through intellectual behavior through the help of the adaptation made in our lives. Our inborn characteristics makes us unique from each other. As we constantly experiment with things around us and get the life experience, it is shaping our thought process gradually and deepening our understanding of who we are throughout childhood and adulthood. Piaget was able to successfully describe all the four changes that children </w:t>
      </w:r>
      <w:r w:rsidR="00415EDC" w:rsidRPr="00503B1B">
        <w:rPr>
          <w:rFonts w:ascii="Arial" w:eastAsia="Calibri" w:hAnsi="Arial" w:cs="Arial"/>
        </w:rPr>
        <w:t>must</w:t>
      </w:r>
      <w:r w:rsidRPr="00503B1B">
        <w:rPr>
          <w:rFonts w:ascii="Arial" w:eastAsia="Calibri" w:hAnsi="Arial" w:cs="Arial"/>
        </w:rPr>
        <w:t xml:space="preserve"> pass through in their cognitive development. These gives a deeper meaning of who an individual is and our differences. </w:t>
      </w:r>
    </w:p>
    <w:p w14:paraId="2E45F59B"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Growth, and development and the environment in which the child is born into all contribute to their cognitive development “Piaget helped demonstrate that childhood is a unique and important period of human development” (Kendra, 2022). Growth and development in our lives differ. This theory is a proof to us that, every stage of the developmental process is different based on the cognitive development at that stage and what we can do at that specific time. </w:t>
      </w:r>
    </w:p>
    <w:p w14:paraId="4CEBF96C"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 When a child is born, their way of thinking and acting is different from a matured person. Babies use their sensory organ. They react or seek help and attention with a cry. But as they grown their communication levels and how they perceive the enthronement changes and that affect their thinking process. When a child is loved, every cry is attended to no matter the hour of day. The touch and affection they received makes them feel loved. They therefore use that as a way of communicating their needs. When the child is ignored their perceived the environment differently and this affect their growth and development as a result of how the environment has shape them. Through mutation humans can be active contributors to their own developmental junior. “According to Piaget “children create knowledge through interactions with the environment.</w:t>
      </w:r>
    </w:p>
    <w:p w14:paraId="13CC9455" w14:textId="41F3A954"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Another role of Piaget theory in our lives is for educational purpose. The knowledge gain in this theory </w:t>
      </w:r>
      <w:r w:rsidR="0069399A" w:rsidRPr="00503B1B">
        <w:rPr>
          <w:rFonts w:ascii="Arial" w:eastAsia="Calibri" w:hAnsi="Arial" w:cs="Arial"/>
        </w:rPr>
        <w:t>is</w:t>
      </w:r>
      <w:r w:rsidRPr="00503B1B">
        <w:rPr>
          <w:rFonts w:ascii="Arial" w:eastAsia="Calibri" w:hAnsi="Arial" w:cs="Arial"/>
        </w:rPr>
        <w:t xml:space="preserve"> used to design education curriculum and other activities to help learn effectively (Habib et al. 2021).  Piaget can explain that as children gain knowledge, their mental development must be increase and be able to think critically and assess   situation.  Piaget encourages the education system to use questions for the student to think critically and solve the problem.</w:t>
      </w:r>
    </w:p>
    <w:p w14:paraId="2A632A2B"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lastRenderedPageBreak/>
        <w:t xml:space="preserve">Life span psychology has also been helpful in the improving of communication. through lifespan psychology, the understanding of actions and gestures when talking to people is easily understood and this makes communication easy.        </w:t>
      </w:r>
    </w:p>
    <w:p w14:paraId="39556A52" w14:textId="77777777"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Piaget believes that when a child lack environment that facilitate communication and maturation, it causes a delay. The more exposed the child is, the better their chances of exploring and gaining growth in their cognitive development. A child sensory motor allows the child to make action as a way of communicating to the world. According to Piaget, children use a mental structure as a way of developing their language. They can be bilingual when start early. As kids bubble words, say one words at a time, followed by two words before they can make a short sentence. Communicate can be in symbols or sign language and this allows the child to express their emotions.  </w:t>
      </w:r>
    </w:p>
    <w:p w14:paraId="1CDC9632" w14:textId="67B09DC1"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These theories help Improvement of relation. The knowledge we gain helps enrich our behaviors and actions which result in promoting healthy relationships. Piaget was able to describe the thought process of children. As parent show good and healthy affections to kids, they are fostering trust that help build trust in a relationship. It can be between children and families, </w:t>
      </w:r>
      <w:r w:rsidR="00EB2D4F" w:rsidRPr="00503B1B">
        <w:rPr>
          <w:rFonts w:ascii="Arial" w:eastAsia="Calibri" w:hAnsi="Arial" w:cs="Arial"/>
        </w:rPr>
        <w:t>workplaces</w:t>
      </w:r>
      <w:r w:rsidRPr="00503B1B">
        <w:rPr>
          <w:rFonts w:ascii="Arial" w:eastAsia="Calibri" w:hAnsi="Arial" w:cs="Arial"/>
        </w:rPr>
        <w:t xml:space="preserve"> and in all our daily lives. </w:t>
      </w:r>
    </w:p>
    <w:p w14:paraId="557ABDCD" w14:textId="7006DCEE"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One can gain confidence through all the knowledge we have acquired. Gained knowledge </w:t>
      </w:r>
      <w:proofErr w:type="spellStart"/>
      <w:r w:rsidR="006219D7" w:rsidRPr="00503B1B">
        <w:rPr>
          <w:rFonts w:ascii="Arial" w:eastAsia="Calibri" w:hAnsi="Arial" w:cs="Arial"/>
        </w:rPr>
        <w:t>a</w:t>
      </w:r>
      <w:r w:rsidRPr="00503B1B">
        <w:rPr>
          <w:rFonts w:ascii="Arial" w:eastAsia="Calibri" w:hAnsi="Arial" w:cs="Arial"/>
        </w:rPr>
        <w:t>boost</w:t>
      </w:r>
      <w:proofErr w:type="spellEnd"/>
      <w:r w:rsidRPr="00503B1B">
        <w:rPr>
          <w:rFonts w:ascii="Arial" w:eastAsia="Calibri" w:hAnsi="Arial" w:cs="Arial"/>
        </w:rPr>
        <w:t xml:space="preserve"> confidence and makes one feel wealthy. My mother always say that knowledge is power, and I believe it. When a child </w:t>
      </w:r>
      <w:r w:rsidR="001118E6" w:rsidRPr="00503B1B">
        <w:rPr>
          <w:rFonts w:ascii="Arial" w:eastAsia="Calibri" w:hAnsi="Arial" w:cs="Arial"/>
        </w:rPr>
        <w:t>can</w:t>
      </w:r>
      <w:r w:rsidRPr="00503B1B">
        <w:rPr>
          <w:rFonts w:ascii="Arial" w:eastAsia="Calibri" w:hAnsi="Arial" w:cs="Arial"/>
        </w:rPr>
        <w:t xml:space="preserve"> bubble or say a </w:t>
      </w:r>
      <w:r w:rsidR="00AC2E69" w:rsidRPr="00503B1B">
        <w:rPr>
          <w:rFonts w:ascii="Arial" w:eastAsia="Calibri" w:hAnsi="Arial" w:cs="Arial"/>
        </w:rPr>
        <w:t>word, they</w:t>
      </w:r>
      <w:r w:rsidRPr="00503B1B">
        <w:rPr>
          <w:rFonts w:ascii="Arial" w:eastAsia="Calibri" w:hAnsi="Arial" w:cs="Arial"/>
        </w:rPr>
        <w:t xml:space="preserve"> become so happy that they turned to increase their number of words. Kids repeat words and actions just to be like whom there are imitating. “</w:t>
      </w:r>
      <w:r w:rsidRPr="00503B1B">
        <w:rPr>
          <w:rFonts w:ascii="Arial" w:eastAsia="SimSun" w:hAnsi="Arial" w:cs="Arial"/>
          <w:color w:val="2A384C"/>
        </w:rPr>
        <w:t>P</w:t>
      </w:r>
      <w:r w:rsidRPr="00503B1B">
        <w:rPr>
          <w:rFonts w:ascii="Arial" w:eastAsia="Calibri" w:hAnsi="Arial" w:cs="Arial"/>
        </w:rPr>
        <w:t xml:space="preserve">iaget argued that babies and children learn about the world through their action on the world. In this process they develop patterns of interaction involving emotions, sensations, motor movements, and perception” (Lewis and </w:t>
      </w:r>
      <w:proofErr w:type="spellStart"/>
      <w:r w:rsidRPr="00503B1B">
        <w:rPr>
          <w:rFonts w:ascii="Arial" w:eastAsia="Calibri" w:hAnsi="Arial" w:cs="Arial"/>
        </w:rPr>
        <w:t>Carpendale</w:t>
      </w:r>
      <w:proofErr w:type="spellEnd"/>
      <w:r w:rsidRPr="00503B1B">
        <w:rPr>
          <w:rFonts w:ascii="Arial" w:eastAsia="Calibri" w:hAnsi="Arial" w:cs="Arial"/>
        </w:rPr>
        <w:t xml:space="preserve">, 2018).  </w:t>
      </w:r>
    </w:p>
    <w:p w14:paraId="60D03FCE" w14:textId="77777777"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 </w:t>
      </w:r>
    </w:p>
    <w:p w14:paraId="302CB5FA" w14:textId="77777777" w:rsidR="0005003E" w:rsidRPr="00503B1B" w:rsidRDefault="0005003E" w:rsidP="00503B1B">
      <w:pPr>
        <w:pStyle w:val="Heading1"/>
        <w:spacing w:line="360" w:lineRule="auto"/>
        <w:rPr>
          <w:rFonts w:ascii="Arial" w:hAnsi="Arial" w:cs="Arial"/>
          <w:b/>
          <w:bCs/>
          <w:kern w:val="36"/>
          <w:sz w:val="22"/>
          <w:szCs w:val="22"/>
          <w:shd w:val="clear" w:color="auto" w:fill="FFFFFF"/>
        </w:rPr>
      </w:pPr>
      <w:r w:rsidRPr="00503B1B">
        <w:rPr>
          <w:rFonts w:ascii="Arial" w:eastAsia="Calibri" w:hAnsi="Arial" w:cs="Arial"/>
          <w:b/>
          <w:bCs/>
          <w:kern w:val="36"/>
          <w:sz w:val="22"/>
          <w:szCs w:val="22"/>
        </w:rPr>
        <w:t xml:space="preserve"> </w:t>
      </w:r>
      <w:bookmarkStart w:id="4" w:name="_Toc101831648"/>
      <w:bookmarkStart w:id="5" w:name="_Toc101958652"/>
      <w:bookmarkEnd w:id="4"/>
      <w:r w:rsidRPr="00503B1B">
        <w:rPr>
          <w:rFonts w:ascii="Arial" w:hAnsi="Arial" w:cs="Arial"/>
          <w:b/>
          <w:bCs/>
          <w:kern w:val="36"/>
          <w:sz w:val="22"/>
          <w:szCs w:val="22"/>
          <w:shd w:val="clear" w:color="auto" w:fill="FFFFFF"/>
        </w:rPr>
        <w:t>Psychological framework and it impact.</w:t>
      </w:r>
      <w:bookmarkEnd w:id="5"/>
      <w:r w:rsidRPr="00503B1B">
        <w:rPr>
          <w:rFonts w:ascii="Arial" w:hAnsi="Arial" w:cs="Arial"/>
          <w:b/>
          <w:bCs/>
          <w:kern w:val="36"/>
          <w:sz w:val="22"/>
          <w:szCs w:val="22"/>
          <w:shd w:val="clear" w:color="auto" w:fill="FFFFFF"/>
        </w:rPr>
        <w:t xml:space="preserve"> </w:t>
      </w:r>
    </w:p>
    <w:p w14:paraId="3E4E0020" w14:textId="154061FF" w:rsidR="0005003E" w:rsidRPr="00503B1B" w:rsidRDefault="0005003E" w:rsidP="00503B1B">
      <w:pPr>
        <w:spacing w:after="100" w:afterAutospacing="1" w:line="360" w:lineRule="auto"/>
        <w:ind w:left="360"/>
        <w:textAlignment w:val="baseline"/>
        <w:rPr>
          <w:rFonts w:ascii="Arial" w:eastAsia="Calibri" w:hAnsi="Arial" w:cs="Arial"/>
          <w:color w:val="202124"/>
          <w:shd w:val="clear" w:color="auto" w:fill="FFFFFF"/>
        </w:rPr>
      </w:pPr>
      <w:r w:rsidRPr="00503B1B">
        <w:rPr>
          <w:rFonts w:ascii="Arial" w:eastAsia="Calibri" w:hAnsi="Arial" w:cs="Arial"/>
          <w:color w:val="202124"/>
          <w:shd w:val="clear" w:color="auto" w:fill="FFFFFF"/>
        </w:rPr>
        <w:t>As a first-time mother the sensorimotor stage of Piaget theory has had a direct impact on me. This stage is between birth to two years. I found myself cu</w:t>
      </w:r>
      <w:r w:rsidR="003A4D82" w:rsidRPr="00503B1B">
        <w:rPr>
          <w:rFonts w:ascii="Arial" w:eastAsia="Calibri" w:hAnsi="Arial" w:cs="Arial"/>
          <w:color w:val="202124"/>
          <w:shd w:val="clear" w:color="auto" w:fill="FFFFFF"/>
        </w:rPr>
        <w:t>d</w:t>
      </w:r>
      <w:r w:rsidRPr="00503B1B">
        <w:rPr>
          <w:rFonts w:ascii="Arial" w:eastAsia="Calibri" w:hAnsi="Arial" w:cs="Arial"/>
          <w:color w:val="202124"/>
          <w:shd w:val="clear" w:color="auto" w:fill="FFFFFF"/>
        </w:rPr>
        <w:t xml:space="preserve">dling him all the time just to initiate stronger bond. My religious music was the only music I play for him, I also breastfeed him even when he was walking by himself. I did it religiously to help his growing mind that </w:t>
      </w:r>
      <w:r w:rsidRPr="00503B1B">
        <w:rPr>
          <w:rFonts w:ascii="Arial" w:eastAsia="Calibri" w:hAnsi="Arial" w:cs="Arial"/>
          <w:color w:val="202124"/>
          <w:shd w:val="clear" w:color="auto" w:fill="FFFFFF"/>
        </w:rPr>
        <w:lastRenderedPageBreak/>
        <w:t xml:space="preserve">he is loved and wanted. As </w:t>
      </w:r>
      <w:r w:rsidR="00876E2D" w:rsidRPr="00503B1B">
        <w:rPr>
          <w:rFonts w:ascii="Arial" w:eastAsia="Calibri" w:hAnsi="Arial" w:cs="Arial"/>
          <w:color w:val="202124"/>
          <w:shd w:val="clear" w:color="auto" w:fill="FFFFFF"/>
        </w:rPr>
        <w:t>Piaget</w:t>
      </w:r>
      <w:r w:rsidRPr="00503B1B">
        <w:rPr>
          <w:rFonts w:ascii="Arial" w:eastAsia="Calibri" w:hAnsi="Arial" w:cs="Arial"/>
          <w:color w:val="202124"/>
          <w:shd w:val="clear" w:color="auto" w:fill="FFFFFF"/>
        </w:rPr>
        <w:t xml:space="preserve"> </w:t>
      </w:r>
      <w:r w:rsidR="003A4D82" w:rsidRPr="00503B1B">
        <w:rPr>
          <w:rFonts w:ascii="Arial" w:eastAsia="Calibri" w:hAnsi="Arial" w:cs="Arial"/>
          <w:color w:val="202124"/>
          <w:shd w:val="clear" w:color="auto" w:fill="FFFFFF"/>
        </w:rPr>
        <w:t>said,</w:t>
      </w:r>
      <w:r w:rsidRPr="00503B1B">
        <w:rPr>
          <w:rFonts w:ascii="Arial" w:eastAsia="Calibri" w:hAnsi="Arial" w:cs="Arial"/>
          <w:color w:val="202124"/>
          <w:shd w:val="clear" w:color="auto" w:fill="FFFFFF"/>
        </w:rPr>
        <w:t xml:space="preserve"> “Children learn about the world through basic actions such as sucking, grasping, looking, and listening” (Kendra, 2020). </w:t>
      </w:r>
    </w:p>
    <w:p w14:paraId="5167B054" w14:textId="77777777" w:rsidR="0005003E" w:rsidRPr="00503B1B" w:rsidRDefault="0005003E" w:rsidP="00503B1B">
      <w:pPr>
        <w:spacing w:after="100" w:afterAutospacing="1" w:line="360" w:lineRule="auto"/>
        <w:ind w:left="360"/>
        <w:textAlignment w:val="baseline"/>
        <w:rPr>
          <w:rFonts w:ascii="Arial" w:eastAsia="Calibri" w:hAnsi="Arial" w:cs="Arial"/>
          <w:color w:val="202124"/>
          <w:shd w:val="clear" w:color="auto" w:fill="FFFFFF"/>
        </w:rPr>
      </w:pPr>
      <w:r w:rsidRPr="00503B1B">
        <w:rPr>
          <w:rFonts w:ascii="Arial" w:eastAsia="Calibri" w:hAnsi="Arial" w:cs="Arial"/>
          <w:color w:val="202124"/>
          <w:shd w:val="clear" w:color="auto" w:fill="FFFFFF"/>
        </w:rPr>
        <w:t xml:space="preserve">But I released that I was not creating balance in my home and in his life. His first daycare was the hardest day of my life. I was the last to drop him and the first to pick him up. I become so attached to him that his school days was affecting me more than him. I noticed he likes to play alone instead of with other kids. </w:t>
      </w:r>
    </w:p>
    <w:p w14:paraId="11E46527" w14:textId="4412FAF1" w:rsidR="0005003E" w:rsidRPr="00503B1B" w:rsidRDefault="0005003E" w:rsidP="00503B1B">
      <w:pPr>
        <w:spacing w:after="100" w:afterAutospacing="1" w:line="360" w:lineRule="auto"/>
        <w:ind w:left="360"/>
        <w:textAlignment w:val="baseline"/>
        <w:rPr>
          <w:rFonts w:ascii="Arial" w:eastAsia="Calibri" w:hAnsi="Arial" w:cs="Arial"/>
        </w:rPr>
      </w:pPr>
      <w:r w:rsidRPr="00503B1B">
        <w:rPr>
          <w:rFonts w:ascii="Arial" w:eastAsia="Calibri" w:hAnsi="Arial" w:cs="Arial"/>
          <w:color w:val="202124"/>
          <w:shd w:val="clear" w:color="auto" w:fill="FFFFFF"/>
        </w:rPr>
        <w:t xml:space="preserve">One day I decided to try and slowly help myself and him. I also noticed that he needed to be encouraged to play with other kids to help his social relationship. I booked play date for him with friend’s kids in the same age group. I was also able to send him to daycare early and on time. First few days was difficult but as I repeatedly stick to my plain, I have seen how happy he mingles with other kids and how free I am to let him be in school all by himself. </w:t>
      </w:r>
    </w:p>
    <w:p w14:paraId="39C6DC54" w14:textId="3B7259BA" w:rsidR="0005003E" w:rsidRPr="00503B1B" w:rsidRDefault="0005003E" w:rsidP="00503B1B">
      <w:pPr>
        <w:spacing w:line="360" w:lineRule="auto"/>
        <w:rPr>
          <w:rFonts w:ascii="Arial" w:hAnsi="Arial" w:cs="Arial"/>
          <w:shd w:val="clear" w:color="auto" w:fill="FFFFFF"/>
        </w:rPr>
      </w:pPr>
      <w:r w:rsidRPr="00503B1B">
        <w:rPr>
          <w:rFonts w:ascii="Arial" w:hAnsi="Arial" w:cs="Arial"/>
          <w:shd w:val="clear" w:color="auto" w:fill="FFFFFF"/>
        </w:rPr>
        <w:t xml:space="preserve"> </w:t>
      </w:r>
    </w:p>
    <w:p w14:paraId="1CFF425C" w14:textId="77777777" w:rsidR="0005003E" w:rsidRPr="00503B1B" w:rsidRDefault="0005003E" w:rsidP="00503B1B">
      <w:pPr>
        <w:pStyle w:val="Heading1"/>
        <w:spacing w:line="360" w:lineRule="auto"/>
        <w:rPr>
          <w:rFonts w:ascii="Arial" w:hAnsi="Arial" w:cs="Arial"/>
          <w:b/>
          <w:bCs/>
          <w:kern w:val="36"/>
          <w:sz w:val="22"/>
          <w:szCs w:val="22"/>
        </w:rPr>
      </w:pPr>
      <w:bookmarkStart w:id="6" w:name="_Toc101958653"/>
      <w:r w:rsidRPr="00503B1B">
        <w:rPr>
          <w:rFonts w:ascii="Arial" w:hAnsi="Arial" w:cs="Arial"/>
          <w:b/>
          <w:bCs/>
          <w:kern w:val="36"/>
          <w:sz w:val="22"/>
          <w:szCs w:val="22"/>
        </w:rPr>
        <w:t>Reflection on my future career.</w:t>
      </w:r>
      <w:bookmarkEnd w:id="6"/>
    </w:p>
    <w:p w14:paraId="07A1849D" w14:textId="77777777" w:rsidR="0005003E" w:rsidRPr="00503B1B" w:rsidRDefault="0005003E" w:rsidP="00503B1B">
      <w:pPr>
        <w:spacing w:line="360" w:lineRule="auto"/>
        <w:ind w:firstLineChars="50" w:firstLine="110"/>
        <w:rPr>
          <w:rFonts w:ascii="Arial" w:eastAsia="Calibri" w:hAnsi="Arial" w:cs="Arial"/>
          <w:color w:val="202124"/>
          <w:shd w:val="clear" w:color="auto" w:fill="FFFFFF"/>
        </w:rPr>
      </w:pPr>
      <w:r w:rsidRPr="00503B1B">
        <w:rPr>
          <w:rFonts w:ascii="Arial" w:eastAsia="Calibri" w:hAnsi="Arial" w:cs="Arial"/>
          <w:color w:val="202124"/>
          <w:shd w:val="clear" w:color="auto" w:fill="FFFFFF"/>
        </w:rPr>
        <w:t xml:space="preserve">As an aspiring introvert nurse, the formal operational stage of Piaget theory has indeed had a strong impact on my life. Nursing is about using clinical judgement in providing effective care to the patients. By doing that I also need to have certain qualities like self-confidence, team player and paying attention to every detail. As I have been able to identify a potential problem that I need to work on. I know I must have a plan to enable me to gain these inner confidence and self-motivation that I need. </w:t>
      </w:r>
    </w:p>
    <w:p w14:paraId="5A692F8F" w14:textId="77777777" w:rsidR="0005003E" w:rsidRPr="00503B1B" w:rsidRDefault="0005003E" w:rsidP="00503B1B">
      <w:pPr>
        <w:spacing w:line="360" w:lineRule="auto"/>
        <w:rPr>
          <w:rFonts w:ascii="Arial" w:eastAsia="Calibri" w:hAnsi="Arial" w:cs="Arial"/>
          <w:color w:val="202124"/>
          <w:shd w:val="clear" w:color="auto" w:fill="FFFFFF"/>
        </w:rPr>
      </w:pPr>
      <w:r w:rsidRPr="00503B1B">
        <w:rPr>
          <w:rFonts w:ascii="Arial" w:eastAsia="Calibri" w:hAnsi="Arial" w:cs="Arial"/>
          <w:color w:val="202124"/>
          <w:shd w:val="clear" w:color="auto" w:fill="FFFFFF"/>
        </w:rPr>
        <w:t xml:space="preserve"> First, I started practicing every presentation ahead time. As public speaking was like a fear for me, I was able to deliver all my presentations well prepared without panicking. The more time I spent on a project, the more confidence I become. I have also been taken leadership roles in my groups. I also listen to motivational preaching. “</w:t>
      </w:r>
      <w:r w:rsidRPr="00503B1B">
        <w:rPr>
          <w:rFonts w:ascii="Arial" w:eastAsia="Verdana" w:hAnsi="Arial" w:cs="Arial"/>
          <w:color w:val="212121"/>
          <w:shd w:val="clear" w:color="auto" w:fill="FFFFFF"/>
        </w:rPr>
        <w:t xml:space="preserve">At this point, people become capable of seeing multiple potential solutions to problems and think more scientifically about the world around them” (2022). As I keep exposing myself to things am afraid of through constant practice, I have really improved compared to when I started. For the first time I was able to join the choir at church. </w:t>
      </w:r>
    </w:p>
    <w:p w14:paraId="10526774" w14:textId="77777777" w:rsidR="0005003E" w:rsidRPr="00503B1B" w:rsidRDefault="0005003E" w:rsidP="00503B1B">
      <w:pPr>
        <w:pStyle w:val="Heading1"/>
        <w:spacing w:line="360" w:lineRule="auto"/>
        <w:rPr>
          <w:rFonts w:ascii="Arial" w:eastAsia="Calibri" w:hAnsi="Arial" w:cs="Arial"/>
          <w:b/>
          <w:bCs/>
          <w:kern w:val="36"/>
          <w:sz w:val="22"/>
          <w:szCs w:val="22"/>
        </w:rPr>
      </w:pPr>
      <w:bookmarkStart w:id="7" w:name="_Toc101831649"/>
      <w:bookmarkStart w:id="8" w:name="_Toc101958654"/>
      <w:bookmarkEnd w:id="7"/>
      <w:r w:rsidRPr="00503B1B">
        <w:rPr>
          <w:rFonts w:ascii="Arial" w:eastAsia="Calibri" w:hAnsi="Arial" w:cs="Arial"/>
          <w:b/>
          <w:bCs/>
          <w:kern w:val="36"/>
          <w:sz w:val="22"/>
          <w:szCs w:val="22"/>
        </w:rPr>
        <w:lastRenderedPageBreak/>
        <w:t>Health and social care personnel</w:t>
      </w:r>
      <w:bookmarkEnd w:id="8"/>
    </w:p>
    <w:p w14:paraId="44579333"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Through the knowledge acquired from Piaget, healthcare and social workers professionals can pinpoint any delay in the development of a child. Through the developmental process that Piaget has lay down, it provides a framework for professionals to base their assessment on it and act accordingly to rectify any ailment or problem. </w:t>
      </w:r>
    </w:p>
    <w:p w14:paraId="6EB6DEFF" w14:textId="60677044"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Piaget makes it easy to for healthcare professionals to understand the concept of health and illness. According to </w:t>
      </w:r>
      <w:proofErr w:type="spellStart"/>
      <w:r w:rsidRPr="00503B1B">
        <w:rPr>
          <w:rFonts w:ascii="Arial" w:eastAsia="Calibri" w:hAnsi="Arial" w:cs="Arial"/>
        </w:rPr>
        <w:t>Wahass</w:t>
      </w:r>
      <w:proofErr w:type="spellEnd"/>
      <w:r w:rsidRPr="00503B1B">
        <w:rPr>
          <w:rFonts w:ascii="Arial" w:eastAsia="Calibri" w:hAnsi="Arial" w:cs="Arial"/>
        </w:rPr>
        <w:t xml:space="preserve"> in 2005, Health is the state of complete physical, psychological, and social well-being of a person. Understanding of this concept is the beginning of healing. The science and the research behind psychology makes it easy for healthcare professional and social workers to understand the behavior of others. Through training and skills gained it enriches their understanding of how certain behaviors make human body becomes dysfunctions. As dysfunctions are noticed, these processionals </w:t>
      </w:r>
      <w:r w:rsidR="00FB4ADD" w:rsidRPr="00503B1B">
        <w:rPr>
          <w:rFonts w:ascii="Arial" w:eastAsia="Calibri" w:hAnsi="Arial" w:cs="Arial"/>
        </w:rPr>
        <w:t>can</w:t>
      </w:r>
      <w:r w:rsidRPr="00503B1B">
        <w:rPr>
          <w:rFonts w:ascii="Arial" w:eastAsia="Calibri" w:hAnsi="Arial" w:cs="Arial"/>
        </w:rPr>
        <w:t xml:space="preserve"> use their tools gain to retrain the human brain to function into a desirable state that society consider it as normal. </w:t>
      </w:r>
    </w:p>
    <w:p w14:paraId="7895C3CF" w14:textId="7CDD786C"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Piaget schema also helps healthcare practitioners to organize workload mentally. </w:t>
      </w:r>
      <w:r w:rsidR="00FB4ADD" w:rsidRPr="00503B1B">
        <w:rPr>
          <w:rFonts w:ascii="Arial" w:eastAsia="Calibri" w:hAnsi="Arial" w:cs="Arial"/>
        </w:rPr>
        <w:t>Psychologists</w:t>
      </w:r>
      <w:r w:rsidRPr="00503B1B">
        <w:rPr>
          <w:rFonts w:ascii="Arial" w:eastAsia="Calibri" w:hAnsi="Arial" w:cs="Arial"/>
        </w:rPr>
        <w:t xml:space="preserve"> </w:t>
      </w:r>
      <w:r w:rsidR="00FB4ADD" w:rsidRPr="00503B1B">
        <w:rPr>
          <w:rFonts w:ascii="Arial" w:eastAsia="Calibri" w:hAnsi="Arial" w:cs="Arial"/>
        </w:rPr>
        <w:t>can</w:t>
      </w:r>
      <w:r w:rsidRPr="00503B1B">
        <w:rPr>
          <w:rFonts w:ascii="Arial" w:eastAsia="Calibri" w:hAnsi="Arial" w:cs="Arial"/>
        </w:rPr>
        <w:t xml:space="preserve"> develop methods and ways of counselling patient to help retrain the brain function into a desirable one.</w:t>
      </w:r>
    </w:p>
    <w:p w14:paraId="2485E10D" w14:textId="77777777" w:rsidR="0005003E" w:rsidRPr="00503B1B" w:rsidRDefault="0005003E" w:rsidP="00503B1B">
      <w:pPr>
        <w:pStyle w:val="Heading1"/>
        <w:spacing w:line="360" w:lineRule="auto"/>
        <w:rPr>
          <w:rFonts w:ascii="Arial" w:eastAsia="Calibri" w:hAnsi="Arial" w:cs="Arial"/>
          <w:b/>
          <w:bCs/>
          <w:kern w:val="36"/>
          <w:sz w:val="22"/>
          <w:szCs w:val="22"/>
        </w:rPr>
      </w:pPr>
      <w:bookmarkStart w:id="9" w:name="_Toc101831650"/>
      <w:bookmarkStart w:id="10" w:name="_Toc101958655"/>
      <w:bookmarkEnd w:id="9"/>
      <w:r w:rsidRPr="00503B1B">
        <w:rPr>
          <w:rFonts w:ascii="Arial" w:eastAsia="Calibri" w:hAnsi="Arial" w:cs="Arial"/>
          <w:b/>
          <w:bCs/>
          <w:kern w:val="36"/>
          <w:sz w:val="22"/>
          <w:szCs w:val="22"/>
        </w:rPr>
        <w:t>Conclusion</w:t>
      </w:r>
      <w:bookmarkEnd w:id="10"/>
    </w:p>
    <w:p w14:paraId="3F176526" w14:textId="3B5ECAE6"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Psychology has certainly played a vital role in the life on mankind. It has given us an understanding of who we are as a person. As we enjoyed the dynamic of humanity, we are also aware of the difference and how we can help correct the human mind to be what we desire. </w:t>
      </w:r>
    </w:p>
    <w:p w14:paraId="7F9029D5" w14:textId="77777777" w:rsidR="0005003E" w:rsidRPr="00503B1B" w:rsidRDefault="0005003E" w:rsidP="00503B1B">
      <w:pPr>
        <w:spacing w:line="360" w:lineRule="auto"/>
        <w:ind w:firstLineChars="50" w:firstLine="110"/>
        <w:rPr>
          <w:rFonts w:ascii="Arial" w:eastAsia="Calibri" w:hAnsi="Arial" w:cs="Arial"/>
        </w:rPr>
      </w:pPr>
      <w:r w:rsidRPr="00503B1B">
        <w:rPr>
          <w:rFonts w:ascii="Arial" w:eastAsia="Calibri" w:hAnsi="Arial" w:cs="Arial"/>
        </w:rPr>
        <w:t xml:space="preserve"> </w:t>
      </w:r>
    </w:p>
    <w:p w14:paraId="58A1D813" w14:textId="77777777" w:rsidR="0005003E" w:rsidRPr="00503B1B" w:rsidRDefault="0005003E" w:rsidP="00503B1B">
      <w:pPr>
        <w:spacing w:line="360" w:lineRule="auto"/>
        <w:ind w:firstLineChars="50" w:firstLine="110"/>
        <w:rPr>
          <w:rFonts w:ascii="Arial" w:eastAsia="Calibri" w:hAnsi="Arial" w:cs="Arial"/>
          <w:color w:val="202124"/>
          <w:shd w:val="clear" w:color="auto" w:fill="FFFFFF"/>
        </w:rPr>
      </w:pPr>
      <w:r w:rsidRPr="00503B1B">
        <w:rPr>
          <w:rFonts w:ascii="Arial" w:eastAsia="Calibri" w:hAnsi="Arial" w:cs="Arial"/>
          <w:color w:val="202124"/>
          <w:shd w:val="clear" w:color="auto" w:fill="FFFFFF"/>
        </w:rPr>
        <w:t xml:space="preserve"> </w:t>
      </w:r>
    </w:p>
    <w:p w14:paraId="53EB28F1"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 </w:t>
      </w:r>
    </w:p>
    <w:p w14:paraId="7F8E8FCC"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 </w:t>
      </w:r>
    </w:p>
    <w:p w14:paraId="0694E14D" w14:textId="000CCDDB"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 </w:t>
      </w:r>
    </w:p>
    <w:p w14:paraId="064207C7" w14:textId="2E312022" w:rsidR="0005003E" w:rsidRPr="00503B1B" w:rsidRDefault="0005003E" w:rsidP="00503B1B">
      <w:pPr>
        <w:spacing w:line="360" w:lineRule="auto"/>
        <w:rPr>
          <w:rFonts w:ascii="Arial" w:eastAsia="Calibri" w:hAnsi="Arial" w:cs="Arial"/>
        </w:rPr>
      </w:pPr>
    </w:p>
    <w:p w14:paraId="2DAA7A62" w14:textId="0025D48D" w:rsidR="0005003E" w:rsidRPr="00503B1B" w:rsidRDefault="0005003E" w:rsidP="00503B1B">
      <w:pPr>
        <w:spacing w:line="360" w:lineRule="auto"/>
        <w:rPr>
          <w:rFonts w:ascii="Arial" w:eastAsia="Calibri" w:hAnsi="Arial" w:cs="Arial"/>
        </w:rPr>
      </w:pPr>
    </w:p>
    <w:p w14:paraId="4657DB9F" w14:textId="339137A8" w:rsidR="0005003E" w:rsidRPr="00503B1B" w:rsidRDefault="0005003E" w:rsidP="00503B1B">
      <w:pPr>
        <w:spacing w:line="360" w:lineRule="auto"/>
        <w:rPr>
          <w:rFonts w:ascii="Arial" w:eastAsia="Calibri" w:hAnsi="Arial" w:cs="Arial"/>
        </w:rPr>
      </w:pPr>
    </w:p>
    <w:p w14:paraId="65110889" w14:textId="59816E2C" w:rsidR="0005003E" w:rsidRPr="00503B1B" w:rsidRDefault="0005003E" w:rsidP="00503B1B">
      <w:pPr>
        <w:spacing w:line="360" w:lineRule="auto"/>
        <w:rPr>
          <w:rFonts w:ascii="Arial" w:eastAsia="Calibri" w:hAnsi="Arial" w:cs="Arial"/>
        </w:rPr>
      </w:pPr>
    </w:p>
    <w:p w14:paraId="556C783B" w14:textId="3D4D5F01" w:rsidR="0005003E" w:rsidRPr="00503B1B" w:rsidRDefault="0005003E" w:rsidP="00503B1B">
      <w:pPr>
        <w:spacing w:line="360" w:lineRule="auto"/>
        <w:rPr>
          <w:rFonts w:ascii="Arial" w:eastAsia="Calibri" w:hAnsi="Arial" w:cs="Arial"/>
        </w:rPr>
      </w:pPr>
    </w:p>
    <w:p w14:paraId="5C426E98" w14:textId="7B99B720" w:rsidR="0005003E" w:rsidRPr="00503B1B" w:rsidRDefault="0005003E" w:rsidP="00503B1B">
      <w:pPr>
        <w:spacing w:line="360" w:lineRule="auto"/>
        <w:rPr>
          <w:rFonts w:ascii="Arial" w:eastAsia="Calibri" w:hAnsi="Arial" w:cs="Arial"/>
        </w:rPr>
      </w:pPr>
    </w:p>
    <w:p w14:paraId="531334C5" w14:textId="77777777" w:rsidR="0005003E" w:rsidRPr="00503B1B" w:rsidRDefault="0005003E" w:rsidP="00503B1B">
      <w:pPr>
        <w:spacing w:line="360" w:lineRule="auto"/>
        <w:rPr>
          <w:rFonts w:ascii="Arial" w:eastAsia="Calibri" w:hAnsi="Arial" w:cs="Arial"/>
        </w:rPr>
      </w:pPr>
    </w:p>
    <w:p w14:paraId="1893F236" w14:textId="77777777" w:rsidR="0005003E" w:rsidRPr="00503B1B" w:rsidRDefault="0005003E" w:rsidP="00503B1B">
      <w:pPr>
        <w:spacing w:line="360" w:lineRule="auto"/>
        <w:rPr>
          <w:rFonts w:ascii="Arial" w:eastAsia="Calibri" w:hAnsi="Arial" w:cs="Arial"/>
        </w:rPr>
      </w:pPr>
      <w:r w:rsidRPr="00503B1B">
        <w:rPr>
          <w:rFonts w:ascii="Arial" w:eastAsia="Calibri" w:hAnsi="Arial" w:cs="Arial"/>
        </w:rPr>
        <w:t xml:space="preserve"> </w:t>
      </w:r>
    </w:p>
    <w:p w14:paraId="7EBFADAC" w14:textId="77777777" w:rsidR="0005003E" w:rsidRPr="00503B1B" w:rsidRDefault="0005003E" w:rsidP="00503B1B">
      <w:pPr>
        <w:pStyle w:val="Heading1"/>
        <w:spacing w:line="360" w:lineRule="auto"/>
        <w:rPr>
          <w:rFonts w:ascii="Arial" w:eastAsia="Calibri" w:hAnsi="Arial" w:cs="Arial"/>
          <w:b/>
          <w:bCs/>
          <w:kern w:val="36"/>
          <w:sz w:val="22"/>
          <w:szCs w:val="22"/>
        </w:rPr>
      </w:pPr>
      <w:bookmarkStart w:id="11" w:name="_Toc101831651"/>
      <w:bookmarkStart w:id="12" w:name="_Toc101958656"/>
      <w:bookmarkEnd w:id="11"/>
      <w:r w:rsidRPr="00503B1B">
        <w:rPr>
          <w:rFonts w:ascii="Arial" w:eastAsia="Calibri" w:hAnsi="Arial" w:cs="Arial"/>
          <w:b/>
          <w:bCs/>
          <w:kern w:val="36"/>
          <w:sz w:val="22"/>
          <w:szCs w:val="22"/>
        </w:rPr>
        <w:t>Reference</w:t>
      </w:r>
      <w:bookmarkEnd w:id="12"/>
    </w:p>
    <w:p w14:paraId="1A769832" w14:textId="77777777" w:rsidR="0005003E" w:rsidRPr="00503B1B" w:rsidRDefault="0005003E" w:rsidP="00503B1B">
      <w:pPr>
        <w:spacing w:line="360" w:lineRule="auto"/>
        <w:ind w:left="720" w:hanging="720"/>
        <w:rPr>
          <w:rFonts w:ascii="Arial" w:eastAsia="Calibri" w:hAnsi="Arial" w:cs="Arial"/>
        </w:rPr>
      </w:pPr>
      <w:proofErr w:type="spellStart"/>
      <w:r w:rsidRPr="00503B1B">
        <w:rPr>
          <w:rFonts w:ascii="Arial" w:eastAsia="Calibri" w:hAnsi="Arial" w:cs="Arial"/>
        </w:rPr>
        <w:t>Anam</w:t>
      </w:r>
      <w:proofErr w:type="spellEnd"/>
      <w:r w:rsidRPr="00503B1B">
        <w:rPr>
          <w:rFonts w:ascii="Arial" w:eastAsia="Calibri" w:hAnsi="Arial" w:cs="Arial"/>
        </w:rPr>
        <w:t xml:space="preserve"> </w:t>
      </w:r>
      <w:proofErr w:type="spellStart"/>
      <w:r w:rsidRPr="00503B1B">
        <w:rPr>
          <w:rFonts w:ascii="Arial" w:eastAsia="Calibri" w:hAnsi="Arial" w:cs="Arial"/>
        </w:rPr>
        <w:t>Habib,Chelsea</w:t>
      </w:r>
      <w:proofErr w:type="spellEnd"/>
      <w:r w:rsidRPr="00503B1B">
        <w:rPr>
          <w:rFonts w:ascii="Arial" w:eastAsia="Calibri" w:hAnsi="Arial" w:cs="Arial"/>
        </w:rPr>
        <w:t xml:space="preserve"> Harmon,  Chasity Truslow, and Georgia </w:t>
      </w:r>
      <w:proofErr w:type="spellStart"/>
      <w:r w:rsidRPr="00503B1B">
        <w:rPr>
          <w:rFonts w:ascii="Arial" w:eastAsia="Calibri" w:hAnsi="Arial" w:cs="Arial"/>
        </w:rPr>
        <w:t>Karelleas</w:t>
      </w:r>
      <w:proofErr w:type="spellEnd"/>
      <w:r w:rsidRPr="00503B1B">
        <w:rPr>
          <w:rFonts w:ascii="Arial" w:eastAsia="Calibri" w:hAnsi="Arial" w:cs="Arial"/>
        </w:rPr>
        <w:t xml:space="preserve">. (2021) How has Piaget’s Theory of Development used Today? Changes in child Psychology, childpsych.umwblog.org. </w:t>
      </w:r>
    </w:p>
    <w:p w14:paraId="52B9819E" w14:textId="77777777" w:rsidR="0005003E" w:rsidRPr="00503B1B" w:rsidRDefault="0005003E" w:rsidP="00503B1B">
      <w:pPr>
        <w:spacing w:line="360" w:lineRule="auto"/>
        <w:ind w:left="720" w:hanging="720"/>
        <w:rPr>
          <w:rFonts w:ascii="Arial" w:eastAsia="Calibri" w:hAnsi="Arial" w:cs="Arial"/>
          <w:i/>
          <w:iCs/>
        </w:rPr>
      </w:pPr>
      <w:proofErr w:type="spellStart"/>
      <w:r w:rsidRPr="00503B1B">
        <w:rPr>
          <w:rFonts w:ascii="Arial" w:eastAsia="Calibri" w:hAnsi="Arial" w:cs="Arial"/>
        </w:rPr>
        <w:t>Carpendale</w:t>
      </w:r>
      <w:proofErr w:type="spellEnd"/>
      <w:r w:rsidRPr="00503B1B">
        <w:rPr>
          <w:rFonts w:ascii="Arial" w:eastAsia="Calibri" w:hAnsi="Arial" w:cs="Arial"/>
        </w:rPr>
        <w:t xml:space="preserve"> </w:t>
      </w:r>
      <w:proofErr w:type="spellStart"/>
      <w:r w:rsidRPr="00503B1B">
        <w:rPr>
          <w:rFonts w:ascii="Arial" w:eastAsia="Calibri" w:hAnsi="Arial" w:cs="Arial"/>
        </w:rPr>
        <w:t>J.M.and</w:t>
      </w:r>
      <w:proofErr w:type="spellEnd"/>
      <w:r w:rsidRPr="00503B1B">
        <w:rPr>
          <w:rFonts w:ascii="Arial" w:eastAsia="Calibri" w:hAnsi="Arial" w:cs="Arial"/>
        </w:rPr>
        <w:t xml:space="preserve"> Lewis C. (2018) </w:t>
      </w:r>
      <w:r w:rsidRPr="00503B1B">
        <w:rPr>
          <w:rFonts w:ascii="Arial" w:eastAsia="Calibri" w:hAnsi="Arial" w:cs="Arial"/>
          <w:i/>
          <w:iCs/>
        </w:rPr>
        <w:t xml:space="preserve">Cognitive development theory. </w:t>
      </w:r>
      <w:r w:rsidRPr="00503B1B">
        <w:rPr>
          <w:rFonts w:ascii="Arial" w:eastAsia="Calibri" w:hAnsi="Arial" w:cs="Arial"/>
          <w:iCs/>
        </w:rPr>
        <w:t>Child and Family Blog</w:t>
      </w:r>
      <w:r w:rsidRPr="00503B1B">
        <w:rPr>
          <w:rFonts w:ascii="Arial" w:eastAsia="Calibri" w:hAnsi="Arial" w:cs="Arial"/>
          <w:i/>
          <w:iCs/>
        </w:rPr>
        <w:t xml:space="preserve"> </w:t>
      </w:r>
    </w:p>
    <w:p w14:paraId="31AE60DE" w14:textId="32000890" w:rsidR="0005003E" w:rsidRPr="00503B1B" w:rsidRDefault="0005003E" w:rsidP="00503B1B">
      <w:pPr>
        <w:spacing w:line="360" w:lineRule="auto"/>
        <w:ind w:left="720" w:hanging="720"/>
        <w:rPr>
          <w:rFonts w:ascii="Arial" w:eastAsia="Calibri" w:hAnsi="Arial" w:cs="Arial"/>
        </w:rPr>
      </w:pPr>
      <w:r w:rsidRPr="00503B1B">
        <w:rPr>
          <w:rFonts w:ascii="Arial" w:eastAsia="Calibri" w:hAnsi="Arial" w:cs="Arial"/>
        </w:rPr>
        <w:t>Kendra Cherry. (2022), Jean Piaget Biography (1896-1980), History and Biographies, verywellmind.com</w:t>
      </w:r>
      <w:r w:rsidR="00AC2E69" w:rsidRPr="00503B1B">
        <w:rPr>
          <w:rFonts w:ascii="Arial" w:eastAsia="Calibri" w:hAnsi="Arial" w:cs="Arial"/>
        </w:rPr>
        <w:t>.</w:t>
      </w:r>
    </w:p>
    <w:p w14:paraId="2FE4ACB1" w14:textId="175490A8" w:rsidR="0005003E" w:rsidRPr="00503B1B" w:rsidRDefault="0005003E" w:rsidP="00503B1B">
      <w:pPr>
        <w:spacing w:line="360" w:lineRule="auto"/>
        <w:ind w:left="720" w:hanging="720"/>
        <w:rPr>
          <w:rFonts w:ascii="Arial" w:eastAsia="Calibri" w:hAnsi="Arial" w:cs="Arial"/>
        </w:rPr>
      </w:pPr>
      <w:r w:rsidRPr="00503B1B">
        <w:rPr>
          <w:rFonts w:ascii="Arial" w:hAnsi="Arial" w:cs="Arial"/>
        </w:rPr>
        <w:t>Kendra Cherry. (202</w:t>
      </w:r>
      <w:r w:rsidRPr="00503B1B">
        <w:rPr>
          <w:rFonts w:ascii="Arial" w:eastAsia="Calibri" w:hAnsi="Arial" w:cs="Arial"/>
        </w:rPr>
        <w:t>0</w:t>
      </w:r>
      <w:r w:rsidRPr="00503B1B">
        <w:rPr>
          <w:rFonts w:ascii="Arial" w:hAnsi="Arial" w:cs="Arial"/>
        </w:rPr>
        <w:t>), The 4 Stages of Cognitive Development, Background and Key Concepts of Piaget’s Theory, Verywellmind.com.</w:t>
      </w:r>
    </w:p>
    <w:p w14:paraId="72C1BFAA" w14:textId="77777777" w:rsidR="0005003E" w:rsidRPr="00503B1B" w:rsidRDefault="0005003E" w:rsidP="00503B1B">
      <w:pPr>
        <w:spacing w:line="360" w:lineRule="auto"/>
        <w:ind w:left="720" w:hanging="720"/>
        <w:rPr>
          <w:rFonts w:ascii="Arial" w:eastAsia="Calibri" w:hAnsi="Arial" w:cs="Arial"/>
        </w:rPr>
      </w:pPr>
      <w:r w:rsidRPr="00503B1B">
        <w:rPr>
          <w:rFonts w:ascii="Arial" w:eastAsia="Calibri" w:hAnsi="Arial" w:cs="Arial"/>
        </w:rPr>
        <w:t>PAUL B. BALTES, ULMAN LINDENBERGER, and URSULA M. STAUDINGER. (1998</w:t>
      </w:r>
      <w:r w:rsidRPr="00503B1B">
        <w:rPr>
          <w:rFonts w:ascii="Arial" w:eastAsia="Calibri" w:hAnsi="Arial" w:cs="Arial"/>
          <w:i/>
        </w:rPr>
        <w:t xml:space="preserve">), Life Span Theory in Developmental Psychology, </w:t>
      </w:r>
      <w:proofErr w:type="spellStart"/>
      <w:r w:rsidRPr="00503B1B">
        <w:rPr>
          <w:rFonts w:ascii="Arial" w:eastAsia="Calibri" w:hAnsi="Arial" w:cs="Arial"/>
          <w:i/>
        </w:rPr>
        <w:t>emprs</w:t>
      </w:r>
      <w:proofErr w:type="spellEnd"/>
      <w:r w:rsidRPr="00503B1B">
        <w:rPr>
          <w:rFonts w:ascii="Arial" w:eastAsia="Calibri" w:hAnsi="Arial" w:cs="Arial"/>
          <w:i/>
        </w:rPr>
        <w:t>-life,</w:t>
      </w:r>
      <w:r w:rsidRPr="00503B1B">
        <w:rPr>
          <w:rFonts w:ascii="Arial" w:eastAsia="Calibri" w:hAnsi="Arial" w:cs="Arial"/>
          <w:color w:val="FFFFFF"/>
          <w:shd w:val="clear" w:color="auto" w:fill="323639"/>
        </w:rPr>
        <w:t xml:space="preserve"> </w:t>
      </w:r>
      <w:r w:rsidRPr="00503B1B">
        <w:rPr>
          <w:rFonts w:ascii="Arial" w:eastAsia="Calibri" w:hAnsi="Arial" w:cs="Arial"/>
        </w:rPr>
        <w:t>023_baltes-06a.</w:t>
      </w:r>
    </w:p>
    <w:p w14:paraId="0DE2D3E6" w14:textId="77777777" w:rsidR="0005003E" w:rsidRPr="00503B1B" w:rsidRDefault="0005003E" w:rsidP="00503B1B">
      <w:pPr>
        <w:spacing w:line="360" w:lineRule="auto"/>
        <w:ind w:left="720" w:hanging="720"/>
        <w:rPr>
          <w:rFonts w:ascii="Arial" w:eastAsia="Calibri" w:hAnsi="Arial" w:cs="Arial"/>
        </w:rPr>
      </w:pPr>
      <w:proofErr w:type="spellStart"/>
      <w:r w:rsidRPr="00503B1B">
        <w:rPr>
          <w:rFonts w:ascii="Arial" w:eastAsia="Calibri" w:hAnsi="Arial" w:cs="Arial"/>
        </w:rPr>
        <w:t>UKEssays</w:t>
      </w:r>
      <w:proofErr w:type="spellEnd"/>
      <w:r w:rsidRPr="00503B1B">
        <w:rPr>
          <w:rFonts w:ascii="Arial" w:eastAsia="Calibri" w:hAnsi="Arial" w:cs="Arial"/>
        </w:rPr>
        <w:t xml:space="preserve">. November 2018. </w:t>
      </w:r>
      <w:proofErr w:type="spellStart"/>
      <w:r w:rsidRPr="00503B1B">
        <w:rPr>
          <w:rFonts w:ascii="Arial" w:eastAsia="Calibri" w:hAnsi="Arial" w:cs="Arial"/>
        </w:rPr>
        <w:t>Piagets</w:t>
      </w:r>
      <w:proofErr w:type="spellEnd"/>
      <w:r w:rsidRPr="00503B1B">
        <w:rPr>
          <w:rFonts w:ascii="Arial" w:eastAsia="Calibri" w:hAnsi="Arial" w:cs="Arial"/>
        </w:rPr>
        <w:t xml:space="preserve"> Influence in The Teaching Learning Environment Education Essay. [online]. Available from: https://www.ukessays.com/essays/education/piagets-influence-in-the-teaching-learning-environment-education-essay.php?vref=1 [Accessed 26 April 2022].</w:t>
      </w:r>
    </w:p>
    <w:p w14:paraId="51E7CAD6" w14:textId="77777777" w:rsidR="0005003E" w:rsidRPr="00503B1B" w:rsidRDefault="0005003E" w:rsidP="00503B1B">
      <w:pPr>
        <w:spacing w:line="360" w:lineRule="auto"/>
        <w:ind w:left="720" w:hanging="720"/>
        <w:rPr>
          <w:rFonts w:ascii="Arial" w:eastAsia="Calibri" w:hAnsi="Arial" w:cs="Arial"/>
        </w:rPr>
      </w:pPr>
      <w:proofErr w:type="spellStart"/>
      <w:r w:rsidRPr="00503B1B">
        <w:rPr>
          <w:rFonts w:ascii="Arial" w:eastAsia="Calibri" w:hAnsi="Arial" w:cs="Arial"/>
        </w:rPr>
        <w:t>Wahass</w:t>
      </w:r>
      <w:proofErr w:type="spellEnd"/>
      <w:r w:rsidRPr="00503B1B">
        <w:rPr>
          <w:rFonts w:ascii="Arial" w:eastAsia="Calibri" w:hAnsi="Arial" w:cs="Arial"/>
        </w:rPr>
        <w:t xml:space="preserve">, S.H. (2005), THE ROLE OF PSYCHOLOGIST IN HEALTHCARE DELIVERY, Journal of Family &amp; Community </w:t>
      </w:r>
      <w:proofErr w:type="spellStart"/>
      <w:r w:rsidRPr="00503B1B">
        <w:rPr>
          <w:rFonts w:ascii="Arial" w:eastAsia="Calibri" w:hAnsi="Arial" w:cs="Arial"/>
        </w:rPr>
        <w:t>Medicaine</w:t>
      </w:r>
      <w:proofErr w:type="spellEnd"/>
      <w:r w:rsidRPr="00503B1B">
        <w:rPr>
          <w:rFonts w:ascii="Arial" w:eastAsia="Calibri" w:hAnsi="Arial" w:cs="Arial"/>
        </w:rPr>
        <w:t xml:space="preserve">, 12(2063 -70). </w:t>
      </w:r>
    </w:p>
    <w:p w14:paraId="445D5AFE" w14:textId="77777777" w:rsidR="0005003E" w:rsidRPr="00503B1B" w:rsidRDefault="0005003E" w:rsidP="00503B1B">
      <w:pPr>
        <w:spacing w:line="360" w:lineRule="auto"/>
        <w:ind w:left="720" w:hanging="720"/>
        <w:rPr>
          <w:rFonts w:ascii="Arial" w:hAnsi="Arial" w:cs="Arial"/>
        </w:rPr>
      </w:pPr>
      <w:r w:rsidRPr="00503B1B">
        <w:rPr>
          <w:rFonts w:ascii="Arial" w:hAnsi="Arial" w:cs="Arial"/>
        </w:rPr>
        <w:lastRenderedPageBreak/>
        <w:t xml:space="preserve"> </w:t>
      </w:r>
    </w:p>
    <w:p w14:paraId="5ECEBDB4" w14:textId="501D0890" w:rsidR="0005003E" w:rsidRPr="00503B1B" w:rsidRDefault="0005003E" w:rsidP="00503B1B">
      <w:pPr>
        <w:spacing w:line="360" w:lineRule="auto"/>
        <w:rPr>
          <w:rFonts w:ascii="Arial" w:hAnsi="Arial" w:cs="Arial"/>
        </w:rPr>
      </w:pPr>
    </w:p>
    <w:sectPr w:rsidR="0005003E" w:rsidRPr="00503B1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FD390" w14:textId="77777777" w:rsidR="003D390E" w:rsidRDefault="003D390E" w:rsidP="0005003E">
      <w:pPr>
        <w:spacing w:before="0" w:after="0" w:line="240" w:lineRule="auto"/>
      </w:pPr>
      <w:r>
        <w:separator/>
      </w:r>
    </w:p>
  </w:endnote>
  <w:endnote w:type="continuationSeparator" w:id="0">
    <w:p w14:paraId="75B1372E" w14:textId="77777777" w:rsidR="003D390E" w:rsidRDefault="003D390E" w:rsidP="000500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00A3F" w14:textId="77777777" w:rsidR="003D390E" w:rsidRDefault="003D390E" w:rsidP="0005003E">
      <w:pPr>
        <w:spacing w:before="0" w:after="0" w:line="240" w:lineRule="auto"/>
      </w:pPr>
      <w:r>
        <w:separator/>
      </w:r>
    </w:p>
  </w:footnote>
  <w:footnote w:type="continuationSeparator" w:id="0">
    <w:p w14:paraId="1B514DFB" w14:textId="77777777" w:rsidR="003D390E" w:rsidRDefault="003D390E" w:rsidP="0005003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70478" w14:textId="1B9C126F" w:rsidR="0005003E" w:rsidRDefault="0005003E">
    <w:pPr>
      <w:pStyle w:val="Header"/>
    </w:pPr>
    <w:r>
      <w:t xml:space="preserve">Psychology in Health and Social Care                                                                                                     </w:t>
    </w:r>
    <w:sdt>
      <w:sdtPr>
        <w:id w:val="-170084170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DFBA984" w14:textId="77777777" w:rsidR="0005003E" w:rsidRDefault="000500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03E"/>
    <w:rsid w:val="0005003E"/>
    <w:rsid w:val="001118E6"/>
    <w:rsid w:val="003A4D82"/>
    <w:rsid w:val="003D390E"/>
    <w:rsid w:val="00415EDC"/>
    <w:rsid w:val="00503B1B"/>
    <w:rsid w:val="0051736E"/>
    <w:rsid w:val="00604779"/>
    <w:rsid w:val="006219D7"/>
    <w:rsid w:val="0069399A"/>
    <w:rsid w:val="00876E2D"/>
    <w:rsid w:val="00AC2E69"/>
    <w:rsid w:val="00BC1B2E"/>
    <w:rsid w:val="00C26978"/>
    <w:rsid w:val="00D44447"/>
    <w:rsid w:val="00EB2D4F"/>
    <w:rsid w:val="00FB4A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6890A"/>
  <w15:chartTrackingRefBased/>
  <w15:docId w15:val="{392EC1BE-F61B-45A4-AF8F-1A630D3F9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03E"/>
    <w:pPr>
      <w:spacing w:before="100" w:beforeAutospacing="1" w:line="256" w:lineRule="auto"/>
    </w:pPr>
    <w:rPr>
      <w:rFonts w:ascii="Calibri" w:eastAsia="Times New Roman" w:hAnsi="Calibri" w:cs="Times New Roman"/>
    </w:rPr>
  </w:style>
  <w:style w:type="paragraph" w:styleId="Heading1">
    <w:name w:val="heading 1"/>
    <w:basedOn w:val="Normal"/>
    <w:next w:val="Normal"/>
    <w:link w:val="Heading1Char"/>
    <w:uiPriority w:val="99"/>
    <w:qFormat/>
    <w:rsid w:val="0005003E"/>
    <w:pPr>
      <w:keepNext/>
      <w:keepLines/>
      <w:widowControl w:val="0"/>
      <w:spacing w:before="240" w:beforeAutospacing="0" w:after="0"/>
      <w:outlineLvl w:val="0"/>
    </w:pPr>
    <w:rPr>
      <w:rFonts w:ascii="Calibri Light" w:eastAsia="DengXian Light" w:hAnsi="Calibri Light"/>
      <w:color w:val="2F5496"/>
      <w:sz w:val="32"/>
      <w:szCs w:val="32"/>
    </w:rPr>
  </w:style>
  <w:style w:type="paragraph" w:styleId="Heading2">
    <w:name w:val="heading 2"/>
    <w:basedOn w:val="Normal"/>
    <w:next w:val="Normal"/>
    <w:link w:val="Heading2Char"/>
    <w:uiPriority w:val="9"/>
    <w:unhideWhenUsed/>
    <w:qFormat/>
    <w:rsid w:val="000500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5003E"/>
    <w:rPr>
      <w:rFonts w:ascii="Calibri Light" w:eastAsia="DengXian Light" w:hAnsi="Calibri Light" w:cs="Times New Roman"/>
      <w:color w:val="2F5496"/>
      <w:sz w:val="32"/>
      <w:szCs w:val="32"/>
    </w:rPr>
  </w:style>
  <w:style w:type="paragraph" w:styleId="TOCHeading">
    <w:name w:val="TOC Heading"/>
    <w:basedOn w:val="Heading1"/>
    <w:next w:val="Normal"/>
    <w:uiPriority w:val="39"/>
    <w:qFormat/>
    <w:rsid w:val="0005003E"/>
    <w:pPr>
      <w:outlineLvl w:val="9"/>
    </w:pPr>
  </w:style>
  <w:style w:type="paragraph" w:styleId="TOC1">
    <w:name w:val="toc 1"/>
    <w:basedOn w:val="Normal"/>
    <w:next w:val="Normal"/>
    <w:autoRedefine/>
    <w:uiPriority w:val="39"/>
    <w:unhideWhenUsed/>
    <w:rsid w:val="0005003E"/>
    <w:pPr>
      <w:spacing w:after="100"/>
    </w:pPr>
  </w:style>
  <w:style w:type="character" w:customStyle="1" w:styleId="15">
    <w:name w:val="15"/>
    <w:basedOn w:val="DefaultParagraphFont"/>
    <w:rsid w:val="0005003E"/>
    <w:rPr>
      <w:rFonts w:ascii="Calibri" w:hAnsi="Calibri" w:cs="Calibri" w:hint="default"/>
      <w:color w:val="0563C1"/>
      <w:u w:val="single"/>
    </w:rPr>
  </w:style>
  <w:style w:type="character" w:styleId="Hyperlink">
    <w:name w:val="Hyperlink"/>
    <w:basedOn w:val="DefaultParagraphFont"/>
    <w:uiPriority w:val="99"/>
    <w:unhideWhenUsed/>
    <w:rsid w:val="0005003E"/>
    <w:rPr>
      <w:color w:val="0000FF"/>
      <w:u w:val="single"/>
    </w:rPr>
  </w:style>
  <w:style w:type="paragraph" w:styleId="Header">
    <w:name w:val="header"/>
    <w:basedOn w:val="Normal"/>
    <w:link w:val="HeaderChar"/>
    <w:uiPriority w:val="99"/>
    <w:unhideWhenUsed/>
    <w:rsid w:val="0005003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5003E"/>
    <w:rPr>
      <w:rFonts w:ascii="Calibri" w:eastAsia="Times New Roman" w:hAnsi="Calibri" w:cs="Times New Roman"/>
    </w:rPr>
  </w:style>
  <w:style w:type="paragraph" w:styleId="Footer">
    <w:name w:val="footer"/>
    <w:basedOn w:val="Normal"/>
    <w:link w:val="FooterChar"/>
    <w:uiPriority w:val="99"/>
    <w:unhideWhenUsed/>
    <w:rsid w:val="0005003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5003E"/>
    <w:rPr>
      <w:rFonts w:ascii="Calibri" w:eastAsia="Times New Roman" w:hAnsi="Calibri" w:cs="Times New Roman"/>
    </w:rPr>
  </w:style>
  <w:style w:type="character" w:customStyle="1" w:styleId="Heading2Char">
    <w:name w:val="Heading 2 Char"/>
    <w:basedOn w:val="DefaultParagraphFont"/>
    <w:link w:val="Heading2"/>
    <w:uiPriority w:val="9"/>
    <w:rsid w:val="0005003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21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F2D1C2-EF9D-48AC-A54A-BA494A520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1948</Words>
  <Characters>11108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Siaw Akoto (2028157)</dc:creator>
  <cp:keywords/>
  <dc:description/>
  <cp:lastModifiedBy>leticia akoto</cp:lastModifiedBy>
  <cp:revision>14</cp:revision>
  <dcterms:created xsi:type="dcterms:W3CDTF">2022-04-27T20:52:00Z</dcterms:created>
  <dcterms:modified xsi:type="dcterms:W3CDTF">2022-04-27T21:11:00Z</dcterms:modified>
</cp:coreProperties>
</file>