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75B2CF" w14:textId="6552A3A2" w:rsidR="007F3E3B" w:rsidRPr="00126EEB" w:rsidRDefault="00126EEB" w:rsidP="00126EEB">
      <w:pPr>
        <w:spacing w:line="360" w:lineRule="auto"/>
        <w:jc w:val="center"/>
        <w:rPr>
          <w:rFonts w:ascii="Arial" w:hAnsi="Arial" w:cs="Arial"/>
          <w:sz w:val="24"/>
          <w:szCs w:val="24"/>
        </w:rPr>
      </w:pPr>
      <w:r w:rsidRPr="00126EEB">
        <w:rPr>
          <w:rFonts w:ascii="Arial" w:hAnsi="Arial" w:cs="Arial"/>
          <w:sz w:val="24"/>
          <w:szCs w:val="24"/>
        </w:rPr>
        <w:t>Name:</w:t>
      </w:r>
    </w:p>
    <w:p w14:paraId="28C505A7" w14:textId="5B17EF37" w:rsidR="00126EEB" w:rsidRDefault="00126EEB" w:rsidP="00126EEB">
      <w:pPr>
        <w:spacing w:line="360" w:lineRule="auto"/>
        <w:jc w:val="center"/>
        <w:rPr>
          <w:rFonts w:ascii="Arial" w:hAnsi="Arial" w:cs="Arial"/>
          <w:i/>
          <w:iCs/>
          <w:sz w:val="24"/>
          <w:szCs w:val="24"/>
        </w:rPr>
      </w:pPr>
      <w:r w:rsidRPr="00DC021A">
        <w:rPr>
          <w:rFonts w:ascii="Arial" w:hAnsi="Arial" w:cs="Arial"/>
          <w:i/>
          <w:iCs/>
          <w:sz w:val="24"/>
          <w:szCs w:val="24"/>
        </w:rPr>
        <w:t xml:space="preserve">Karolina </w:t>
      </w:r>
      <w:proofErr w:type="spellStart"/>
      <w:r w:rsidRPr="00DC021A">
        <w:rPr>
          <w:rFonts w:ascii="Arial" w:hAnsi="Arial" w:cs="Arial"/>
          <w:i/>
          <w:iCs/>
          <w:sz w:val="24"/>
          <w:szCs w:val="24"/>
        </w:rPr>
        <w:t>Zalyte</w:t>
      </w:r>
      <w:proofErr w:type="spellEnd"/>
    </w:p>
    <w:p w14:paraId="3A26ACF5" w14:textId="77777777" w:rsidR="00946CB1" w:rsidRPr="00DC021A" w:rsidRDefault="00946CB1" w:rsidP="00126EEB">
      <w:pPr>
        <w:spacing w:line="360" w:lineRule="auto"/>
        <w:jc w:val="center"/>
        <w:rPr>
          <w:rFonts w:ascii="Arial" w:hAnsi="Arial" w:cs="Arial"/>
          <w:i/>
          <w:iCs/>
          <w:sz w:val="24"/>
          <w:szCs w:val="24"/>
        </w:rPr>
      </w:pPr>
    </w:p>
    <w:p w14:paraId="1885690C" w14:textId="09AAB107" w:rsidR="00126EEB" w:rsidRPr="00126EEB" w:rsidRDefault="00126EEB" w:rsidP="00126EEB">
      <w:pPr>
        <w:spacing w:line="360" w:lineRule="auto"/>
        <w:jc w:val="center"/>
        <w:rPr>
          <w:rFonts w:ascii="Arial" w:hAnsi="Arial" w:cs="Arial"/>
          <w:sz w:val="24"/>
          <w:szCs w:val="24"/>
        </w:rPr>
      </w:pPr>
      <w:r w:rsidRPr="00126EEB">
        <w:rPr>
          <w:rFonts w:ascii="Arial" w:hAnsi="Arial" w:cs="Arial"/>
          <w:sz w:val="24"/>
          <w:szCs w:val="24"/>
        </w:rPr>
        <w:t>Student number:</w:t>
      </w:r>
    </w:p>
    <w:p w14:paraId="2657D24E" w14:textId="1BD2C8EB" w:rsidR="00126EEB" w:rsidRDefault="00126EEB" w:rsidP="00126EEB">
      <w:pPr>
        <w:spacing w:line="360" w:lineRule="auto"/>
        <w:jc w:val="center"/>
        <w:rPr>
          <w:rFonts w:ascii="Arial" w:hAnsi="Arial" w:cs="Arial"/>
          <w:i/>
          <w:iCs/>
          <w:sz w:val="24"/>
          <w:szCs w:val="24"/>
        </w:rPr>
      </w:pPr>
      <w:r w:rsidRPr="00DC021A">
        <w:rPr>
          <w:rFonts w:ascii="Arial" w:hAnsi="Arial" w:cs="Arial"/>
          <w:i/>
          <w:iCs/>
          <w:sz w:val="24"/>
          <w:szCs w:val="24"/>
        </w:rPr>
        <w:t>2440342</w:t>
      </w:r>
    </w:p>
    <w:p w14:paraId="5D9D5208" w14:textId="77777777" w:rsidR="00946CB1" w:rsidRPr="00DC021A" w:rsidRDefault="00946CB1" w:rsidP="00126EEB">
      <w:pPr>
        <w:spacing w:line="360" w:lineRule="auto"/>
        <w:jc w:val="center"/>
        <w:rPr>
          <w:rFonts w:ascii="Arial" w:hAnsi="Arial" w:cs="Arial"/>
          <w:i/>
          <w:iCs/>
          <w:sz w:val="24"/>
          <w:szCs w:val="24"/>
        </w:rPr>
      </w:pPr>
    </w:p>
    <w:p w14:paraId="4B214AD5" w14:textId="29ACE965" w:rsidR="00126EEB" w:rsidRPr="00126EEB" w:rsidRDefault="00126EEB" w:rsidP="00126EEB">
      <w:pPr>
        <w:spacing w:line="360" w:lineRule="auto"/>
        <w:jc w:val="center"/>
        <w:rPr>
          <w:rFonts w:ascii="Arial" w:hAnsi="Arial" w:cs="Arial"/>
          <w:sz w:val="24"/>
          <w:szCs w:val="24"/>
        </w:rPr>
      </w:pPr>
      <w:r w:rsidRPr="00126EEB">
        <w:rPr>
          <w:rFonts w:ascii="Arial" w:hAnsi="Arial" w:cs="Arial"/>
          <w:sz w:val="24"/>
          <w:szCs w:val="24"/>
        </w:rPr>
        <w:t>Module code:</w:t>
      </w:r>
    </w:p>
    <w:p w14:paraId="0EEBEC46" w14:textId="4028F37C" w:rsidR="00126EEB" w:rsidRDefault="00126EEB" w:rsidP="00126EEB">
      <w:pPr>
        <w:spacing w:line="360" w:lineRule="auto"/>
        <w:jc w:val="center"/>
        <w:rPr>
          <w:rFonts w:ascii="Arial" w:hAnsi="Arial" w:cs="Arial"/>
          <w:i/>
          <w:iCs/>
          <w:sz w:val="24"/>
          <w:szCs w:val="24"/>
        </w:rPr>
      </w:pPr>
      <w:r w:rsidRPr="00DC021A">
        <w:rPr>
          <w:rFonts w:ascii="Arial" w:hAnsi="Arial" w:cs="Arial"/>
          <w:i/>
          <w:iCs/>
          <w:sz w:val="24"/>
          <w:szCs w:val="24"/>
        </w:rPr>
        <w:t>LCLM4001 – Academic skills</w:t>
      </w:r>
    </w:p>
    <w:p w14:paraId="5BC75047" w14:textId="77777777" w:rsidR="00946CB1" w:rsidRPr="00DC021A" w:rsidRDefault="00946CB1" w:rsidP="00126EEB">
      <w:pPr>
        <w:spacing w:line="360" w:lineRule="auto"/>
        <w:jc w:val="center"/>
        <w:rPr>
          <w:rFonts w:ascii="Arial" w:hAnsi="Arial" w:cs="Arial"/>
          <w:i/>
          <w:iCs/>
          <w:sz w:val="24"/>
          <w:szCs w:val="24"/>
        </w:rPr>
      </w:pPr>
    </w:p>
    <w:p w14:paraId="71ADA572" w14:textId="2DB0E919" w:rsidR="00126EEB" w:rsidRPr="00126EEB" w:rsidRDefault="00126EEB" w:rsidP="00126EEB">
      <w:pPr>
        <w:spacing w:line="360" w:lineRule="auto"/>
        <w:jc w:val="center"/>
        <w:rPr>
          <w:rFonts w:ascii="Arial" w:hAnsi="Arial" w:cs="Arial"/>
          <w:sz w:val="24"/>
          <w:szCs w:val="24"/>
        </w:rPr>
      </w:pPr>
      <w:r w:rsidRPr="00126EEB">
        <w:rPr>
          <w:rFonts w:ascii="Arial" w:hAnsi="Arial" w:cs="Arial"/>
          <w:sz w:val="24"/>
          <w:szCs w:val="24"/>
        </w:rPr>
        <w:t>Task Title:</w:t>
      </w:r>
    </w:p>
    <w:p w14:paraId="39ED4B37" w14:textId="20B5CC7B" w:rsidR="00126EEB" w:rsidRDefault="00126EEB" w:rsidP="00126EEB">
      <w:pPr>
        <w:spacing w:line="360" w:lineRule="auto"/>
        <w:jc w:val="center"/>
        <w:rPr>
          <w:rFonts w:ascii="Arial" w:hAnsi="Arial" w:cs="Arial"/>
          <w:i/>
          <w:iCs/>
          <w:sz w:val="24"/>
          <w:szCs w:val="24"/>
        </w:rPr>
      </w:pPr>
      <w:r w:rsidRPr="00DC021A">
        <w:rPr>
          <w:rFonts w:ascii="Arial" w:hAnsi="Arial" w:cs="Arial"/>
          <w:i/>
          <w:iCs/>
          <w:sz w:val="24"/>
          <w:szCs w:val="24"/>
        </w:rPr>
        <w:t xml:space="preserve">Task 3 Reflective Report 1000 </w:t>
      </w:r>
      <w:r w:rsidR="00DC021A">
        <w:rPr>
          <w:rFonts w:ascii="Arial" w:hAnsi="Arial" w:cs="Arial"/>
          <w:i/>
          <w:iCs/>
          <w:sz w:val="24"/>
          <w:szCs w:val="24"/>
        </w:rPr>
        <w:t>Words</w:t>
      </w:r>
    </w:p>
    <w:p w14:paraId="57363597" w14:textId="77777777" w:rsidR="00946CB1" w:rsidRPr="00DC021A" w:rsidRDefault="00946CB1" w:rsidP="00126EEB">
      <w:pPr>
        <w:spacing w:line="360" w:lineRule="auto"/>
        <w:jc w:val="center"/>
        <w:rPr>
          <w:rFonts w:ascii="Arial" w:hAnsi="Arial" w:cs="Arial"/>
          <w:i/>
          <w:iCs/>
          <w:sz w:val="24"/>
          <w:szCs w:val="24"/>
        </w:rPr>
      </w:pPr>
    </w:p>
    <w:p w14:paraId="353B4BE1" w14:textId="3B82E380" w:rsidR="00126EEB" w:rsidRPr="00126EEB" w:rsidRDefault="00126EEB" w:rsidP="00126EEB">
      <w:pPr>
        <w:spacing w:line="360" w:lineRule="auto"/>
        <w:jc w:val="center"/>
        <w:rPr>
          <w:rFonts w:ascii="Arial" w:hAnsi="Arial" w:cs="Arial"/>
          <w:sz w:val="24"/>
          <w:szCs w:val="24"/>
        </w:rPr>
      </w:pPr>
      <w:r w:rsidRPr="00126EEB">
        <w:rPr>
          <w:rFonts w:ascii="Arial" w:hAnsi="Arial" w:cs="Arial"/>
          <w:sz w:val="24"/>
          <w:szCs w:val="24"/>
        </w:rPr>
        <w:t>Lecturer name:</w:t>
      </w:r>
    </w:p>
    <w:p w14:paraId="6CCFA631" w14:textId="196DF4B2" w:rsidR="00126EEB" w:rsidRPr="00DC021A" w:rsidRDefault="00126EEB" w:rsidP="00126EEB">
      <w:pPr>
        <w:spacing w:line="360" w:lineRule="auto"/>
        <w:jc w:val="center"/>
        <w:rPr>
          <w:rFonts w:ascii="Arial" w:hAnsi="Arial" w:cs="Arial"/>
          <w:i/>
          <w:iCs/>
          <w:sz w:val="24"/>
          <w:szCs w:val="24"/>
        </w:rPr>
      </w:pPr>
      <w:r w:rsidRPr="00DC021A">
        <w:rPr>
          <w:rFonts w:ascii="Arial" w:hAnsi="Arial" w:cs="Arial"/>
          <w:i/>
          <w:iCs/>
          <w:sz w:val="24"/>
          <w:szCs w:val="24"/>
        </w:rPr>
        <w:t>Simon Chatterton</w:t>
      </w:r>
    </w:p>
    <w:p w14:paraId="4C5552D5" w14:textId="77777777" w:rsidR="00126EEB" w:rsidRPr="00126EEB" w:rsidRDefault="00126EEB" w:rsidP="00126EEB">
      <w:pPr>
        <w:spacing w:line="360" w:lineRule="auto"/>
        <w:jc w:val="center"/>
        <w:rPr>
          <w:rFonts w:ascii="Arial" w:hAnsi="Arial" w:cs="Arial"/>
          <w:sz w:val="24"/>
          <w:szCs w:val="24"/>
        </w:rPr>
      </w:pPr>
    </w:p>
    <w:p w14:paraId="18AA7CEA" w14:textId="77777777" w:rsidR="00126EEB" w:rsidRDefault="00126EEB" w:rsidP="00126EEB">
      <w:pPr>
        <w:spacing w:line="360" w:lineRule="auto"/>
        <w:jc w:val="center"/>
      </w:pPr>
    </w:p>
    <w:p w14:paraId="1E728BDF" w14:textId="22E1CFD6" w:rsidR="00DC021A" w:rsidRDefault="00DC021A" w:rsidP="00126EEB">
      <w:pPr>
        <w:jc w:val="center"/>
      </w:pPr>
    </w:p>
    <w:p w14:paraId="4BEF11D8" w14:textId="77777777" w:rsidR="00DC021A" w:rsidRDefault="00DC021A">
      <w:r>
        <w:br w:type="page"/>
      </w:r>
    </w:p>
    <w:p w14:paraId="658B84F7" w14:textId="77777777"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lastRenderedPageBreak/>
        <w:t>This report reflects on my experience throughout the Academic Skills module in the first semester. The module covered a lot of different topics to prepare us for academic success. Over the weeks, we learned about the importance of time management and different tools in achieving that, including understanding assignments, finding information, paraphrasing, and academic writing. As I reflect on my learning journey, I can see how all these skills have and will continue to help me achieve academic success.</w:t>
      </w:r>
    </w:p>
    <w:p w14:paraId="3478E32E" w14:textId="7765FAFC"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t>Key experience in this module has been in class quizzes before each session to reflect on what we have learned. It has massively tested my focus, attention, and memory. It gave me a chance to review what I already know and reminded me of any important information I</w:t>
      </w:r>
      <w:r w:rsidR="00274C97" w:rsidRPr="00847087">
        <w:rPr>
          <w:rFonts w:ascii="Arial" w:hAnsi="Arial" w:cs="Arial"/>
          <w:sz w:val="24"/>
          <w:szCs w:val="24"/>
        </w:rPr>
        <w:t xml:space="preserve"> </w:t>
      </w:r>
      <w:r w:rsidRPr="00847087">
        <w:rPr>
          <w:rFonts w:ascii="Arial" w:hAnsi="Arial" w:cs="Arial"/>
          <w:sz w:val="24"/>
          <w:szCs w:val="24"/>
        </w:rPr>
        <w:t>have forgotten.</w:t>
      </w:r>
    </w:p>
    <w:p w14:paraId="1CB02152" w14:textId="77777777"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t>Another thing that supported my academic journey was writing down my in-class experience journey, and revising has also had a strong impact on my learning journey. According to Bassot (2020). Many professionals recognize the importance of reflection in their daily work, which is why most professional courses include modules on reflective writing. It has helped me to remember classes clearly and get an insight into parts I need to work on more at home. This habit has made me more responsible for my learning journey. Even when I forget something, my notes remind me. Writing about my class experience is a simple but powerful way to become a better learner.</w:t>
      </w:r>
    </w:p>
    <w:p w14:paraId="2BFB16D0" w14:textId="77777777" w:rsidR="00F13229" w:rsidRPr="00847087" w:rsidRDefault="00F13229" w:rsidP="00F13229">
      <w:pPr>
        <w:spacing w:line="360" w:lineRule="auto"/>
        <w:rPr>
          <w:rFonts w:ascii="Arial" w:hAnsi="Arial" w:cs="Arial"/>
          <w:sz w:val="24"/>
          <w:szCs w:val="24"/>
        </w:rPr>
      </w:pPr>
    </w:p>
    <w:p w14:paraId="5AA7031A" w14:textId="77777777"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t>Time management has been one of the most critical skills I've developed during my time at university. When I first began my academic journey, I underestimated how demanding the workload and personal responsibilities would be. Balancing lectures, assignments, work, and a social life can be overwhelming.</w:t>
      </w:r>
    </w:p>
    <w:p w14:paraId="542ED89B" w14:textId="5946D984"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t>One of the biggest challenges I have faced is procrastination. Even though I understand how important it is to plan your time and start assignments on time, I often tend to delay tasks, which leads me to being stressed and under pressure. I've learned that recognizing the triggers of procrastination is the first step to overcom</w:t>
      </w:r>
      <w:r w:rsidR="0021593E">
        <w:rPr>
          <w:rFonts w:ascii="Arial" w:hAnsi="Arial" w:cs="Arial"/>
          <w:sz w:val="24"/>
          <w:szCs w:val="24"/>
        </w:rPr>
        <w:t>e</w:t>
      </w:r>
      <w:r w:rsidRPr="00847087">
        <w:rPr>
          <w:rFonts w:ascii="Arial" w:hAnsi="Arial" w:cs="Arial"/>
          <w:sz w:val="24"/>
          <w:szCs w:val="24"/>
        </w:rPr>
        <w:t xml:space="preserve"> it. Techniques such as breaking tasks into smaller, manageable parts, setting realistic deadlines, and </w:t>
      </w:r>
      <w:r w:rsidR="007D7B4D">
        <w:rPr>
          <w:rFonts w:ascii="Arial" w:hAnsi="Arial" w:cs="Arial"/>
          <w:sz w:val="24"/>
          <w:szCs w:val="24"/>
        </w:rPr>
        <w:t>reducing</w:t>
      </w:r>
      <w:r w:rsidRPr="00847087">
        <w:rPr>
          <w:rFonts w:ascii="Arial" w:hAnsi="Arial" w:cs="Arial"/>
          <w:sz w:val="24"/>
          <w:szCs w:val="24"/>
        </w:rPr>
        <w:t xml:space="preserve"> distractions have be</w:t>
      </w:r>
      <w:r w:rsidR="007D7B4D">
        <w:rPr>
          <w:rFonts w:ascii="Arial" w:hAnsi="Arial" w:cs="Arial"/>
          <w:sz w:val="24"/>
          <w:szCs w:val="24"/>
        </w:rPr>
        <w:t>en</w:t>
      </w:r>
      <w:r w:rsidRPr="00847087">
        <w:rPr>
          <w:rFonts w:ascii="Arial" w:hAnsi="Arial" w:cs="Arial"/>
          <w:sz w:val="24"/>
          <w:szCs w:val="24"/>
        </w:rPr>
        <w:t xml:space="preserve"> help</w:t>
      </w:r>
      <w:r w:rsidR="007D7B4D">
        <w:rPr>
          <w:rFonts w:ascii="Arial" w:hAnsi="Arial" w:cs="Arial"/>
          <w:sz w:val="24"/>
          <w:szCs w:val="24"/>
        </w:rPr>
        <w:t>ing</w:t>
      </w:r>
      <w:r w:rsidRPr="00847087">
        <w:rPr>
          <w:rFonts w:ascii="Arial" w:hAnsi="Arial" w:cs="Arial"/>
          <w:sz w:val="24"/>
          <w:szCs w:val="24"/>
        </w:rPr>
        <w:t xml:space="preserve"> me</w:t>
      </w:r>
      <w:r w:rsidR="007D7B4D">
        <w:rPr>
          <w:rFonts w:ascii="Arial" w:hAnsi="Arial" w:cs="Arial"/>
          <w:sz w:val="24"/>
          <w:szCs w:val="24"/>
        </w:rPr>
        <w:t xml:space="preserve"> to</w:t>
      </w:r>
      <w:r w:rsidRPr="00847087">
        <w:rPr>
          <w:rFonts w:ascii="Arial" w:hAnsi="Arial" w:cs="Arial"/>
          <w:sz w:val="24"/>
          <w:szCs w:val="24"/>
        </w:rPr>
        <w:t xml:space="preserve"> work more </w:t>
      </w:r>
      <w:r w:rsidRPr="00847087">
        <w:rPr>
          <w:rFonts w:ascii="Arial" w:hAnsi="Arial" w:cs="Arial"/>
          <w:sz w:val="24"/>
          <w:szCs w:val="24"/>
        </w:rPr>
        <w:lastRenderedPageBreak/>
        <w:t>consistently. Also,</w:t>
      </w:r>
      <w:r w:rsidR="00F05F94">
        <w:rPr>
          <w:rFonts w:ascii="Arial" w:hAnsi="Arial" w:cs="Arial"/>
          <w:sz w:val="24"/>
          <w:szCs w:val="24"/>
        </w:rPr>
        <w:t xml:space="preserve"> asking</w:t>
      </w:r>
      <w:r w:rsidRPr="00847087">
        <w:rPr>
          <w:rFonts w:ascii="Arial" w:hAnsi="Arial" w:cs="Arial"/>
          <w:sz w:val="24"/>
          <w:szCs w:val="24"/>
        </w:rPr>
        <w:t xml:space="preserve"> support from others has given me encouragement and accountability.</w:t>
      </w:r>
    </w:p>
    <w:p w14:paraId="24389C2F" w14:textId="77777777"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t xml:space="preserve">One technique that I have learned in class and started effectively using is SMART goals, setting goals that are specific, measurable, actionable, realistic, and time-bound. Breaking large tasks into smaller, SMART-based steps made them feel more manageable and reduced the urge to put them off. It has improved my self-discipline in making sure I keep checking my daily tasks, and if I missed something, to reflect on the cause, whether it's poor planning or another important task came up. I have seen a dramatic change in how I am approaching tasks by using this technique. </w:t>
      </w:r>
    </w:p>
    <w:p w14:paraId="2ACC83CD" w14:textId="77777777"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t>In addition to SMART goals, the 4D strategy has also helped with prioritizing tasks more effectively by placing each task in 4 categories: de-commitment, deferment, downgrading, and delegation. I have found this method extremely effective for academic as well as personal life. I can evaluate each task as high priority and urgent, or not as time sensitive, also tasks that can be de-committed that don't line up with academic responsibilities, like social media or other activities done in free time. Prioritizing involves identifying which tasks are most important in achieving long-term goals. It's important to remember that a task being due "tomorrow" doesn't automatically make it a top priority. You should be cautious about reacting to urgent tasks (Van, 2021).</w:t>
      </w:r>
    </w:p>
    <w:p w14:paraId="02E92951" w14:textId="77777777"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t xml:space="preserve">Since using all these time management techniques, I have noticed a big improvement in my quality of work and personal wellbeing. I am allowing myself more time to work on tasks and revise, which makes me feel less anxious in busy times. </w:t>
      </w:r>
    </w:p>
    <w:p w14:paraId="45E2B3BC" w14:textId="77777777" w:rsidR="00F13229" w:rsidRPr="00847087" w:rsidRDefault="00F13229" w:rsidP="00F13229">
      <w:pPr>
        <w:spacing w:line="360" w:lineRule="auto"/>
        <w:rPr>
          <w:rFonts w:ascii="Arial" w:hAnsi="Arial" w:cs="Arial"/>
          <w:sz w:val="24"/>
          <w:szCs w:val="24"/>
        </w:rPr>
      </w:pPr>
    </w:p>
    <w:p w14:paraId="25160CB1" w14:textId="77777777"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t>Academic writing was another area where I felt a big growth in the Academic Skills module. Even if I have written in the past, university-level Essays have much higher standards that can be difficult to achieve. It requires structure and academic style writing, in addition to referencing, which can be hard to understand.</w:t>
      </w:r>
    </w:p>
    <w:p w14:paraId="59F1A12A" w14:textId="77777777"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t xml:space="preserve">One of the first things I learned was the importance of writing in a formal, objective, and evidence-based manner. The module taught us how to construct clear and </w:t>
      </w:r>
      <w:r w:rsidRPr="00847087">
        <w:rPr>
          <w:rFonts w:ascii="Arial" w:hAnsi="Arial" w:cs="Arial"/>
          <w:sz w:val="24"/>
          <w:szCs w:val="24"/>
        </w:rPr>
        <w:lastRenderedPageBreak/>
        <w:t xml:space="preserve">logical arguments using the PEEL structure: Point, Evidence, Explain, Link. This has helped me build paragraphs correctly to achieve better marks. </w:t>
      </w:r>
    </w:p>
    <w:p w14:paraId="25C0B14F" w14:textId="77777777" w:rsidR="00F13229" w:rsidRPr="00847087" w:rsidRDefault="00F13229" w:rsidP="00F13229">
      <w:pPr>
        <w:spacing w:line="360" w:lineRule="auto"/>
        <w:rPr>
          <w:rFonts w:ascii="Arial" w:hAnsi="Arial" w:cs="Arial"/>
          <w:sz w:val="24"/>
          <w:szCs w:val="24"/>
        </w:rPr>
      </w:pPr>
      <w:r w:rsidRPr="00847087">
        <w:rPr>
          <w:rFonts w:ascii="Arial" w:hAnsi="Arial" w:cs="Arial"/>
          <w:sz w:val="24"/>
          <w:szCs w:val="24"/>
        </w:rPr>
        <w:t>But referencing was one of the most difficult parts. We have been taught about academic integrity and that referencing is important for showing respect to authors. "Morally, it is right that an individual's contribution to the field should be acknowledged by others, by them properly citing and referencing his or her work" (Day, 2023). We were taught to use the Harvard referencing style, which seemed complex. I often made formatting mistakes, but with a lot of practice in class as well as at home, I began to understand it more.</w:t>
      </w:r>
    </w:p>
    <w:p w14:paraId="0CCCCC24" w14:textId="0CEC9C6B" w:rsidR="00B56D0D" w:rsidRPr="00847087" w:rsidRDefault="00F13229" w:rsidP="00F13229">
      <w:pPr>
        <w:spacing w:line="360" w:lineRule="auto"/>
        <w:rPr>
          <w:rFonts w:ascii="Arial" w:hAnsi="Arial" w:cs="Arial"/>
          <w:sz w:val="24"/>
          <w:szCs w:val="24"/>
        </w:rPr>
      </w:pPr>
      <w:r w:rsidRPr="00847087">
        <w:rPr>
          <w:rFonts w:ascii="Arial" w:hAnsi="Arial" w:cs="Arial"/>
          <w:sz w:val="24"/>
          <w:szCs w:val="24"/>
        </w:rPr>
        <w:t>Overall, the Academic Skills Module has played an important role in my development as a university student, especially in the areas of time management, academic writing, and referencing. These skills are very important for academic success as well as becoming a more independent learner</w:t>
      </w:r>
      <w:r w:rsidR="00EB2F5F">
        <w:rPr>
          <w:rFonts w:ascii="Arial" w:hAnsi="Arial" w:cs="Arial"/>
          <w:sz w:val="24"/>
          <w:szCs w:val="24"/>
        </w:rPr>
        <w:t xml:space="preserve"> in my future studies. </w:t>
      </w:r>
    </w:p>
    <w:p w14:paraId="136240A0" w14:textId="77777777" w:rsidR="00B56D0D" w:rsidRDefault="00B56D0D" w:rsidP="002770D3">
      <w:pPr>
        <w:spacing w:line="360" w:lineRule="auto"/>
        <w:rPr>
          <w:rFonts w:ascii="Arial" w:hAnsi="Arial" w:cs="Arial"/>
          <w:sz w:val="24"/>
          <w:szCs w:val="24"/>
        </w:rPr>
      </w:pPr>
    </w:p>
    <w:p w14:paraId="64E43677" w14:textId="5F2A9B15" w:rsidR="00B32704" w:rsidRDefault="00B32704" w:rsidP="002770D3">
      <w:pPr>
        <w:spacing w:line="360" w:lineRule="auto"/>
        <w:rPr>
          <w:rFonts w:ascii="Arial" w:hAnsi="Arial" w:cs="Arial"/>
          <w:sz w:val="24"/>
          <w:szCs w:val="24"/>
        </w:rPr>
      </w:pPr>
    </w:p>
    <w:p w14:paraId="008C5524" w14:textId="77777777" w:rsidR="00B32704" w:rsidRDefault="00B32704">
      <w:pPr>
        <w:rPr>
          <w:rFonts w:ascii="Arial" w:hAnsi="Arial" w:cs="Arial"/>
          <w:sz w:val="24"/>
          <w:szCs w:val="24"/>
        </w:rPr>
      </w:pPr>
      <w:r>
        <w:rPr>
          <w:rFonts w:ascii="Arial" w:hAnsi="Arial" w:cs="Arial"/>
          <w:sz w:val="24"/>
          <w:szCs w:val="24"/>
        </w:rPr>
        <w:br w:type="page"/>
      </w:r>
    </w:p>
    <w:p w14:paraId="1C2ECB8B" w14:textId="3CF1F1F8" w:rsidR="00603B98" w:rsidRDefault="00603B98" w:rsidP="002770D3">
      <w:pPr>
        <w:spacing w:line="360" w:lineRule="auto"/>
        <w:rPr>
          <w:rFonts w:ascii="Arial" w:hAnsi="Arial" w:cs="Arial"/>
          <w:sz w:val="24"/>
          <w:szCs w:val="24"/>
        </w:rPr>
      </w:pPr>
      <w:r>
        <w:rPr>
          <w:rFonts w:ascii="Arial" w:hAnsi="Arial" w:cs="Arial"/>
          <w:sz w:val="24"/>
          <w:szCs w:val="24"/>
        </w:rPr>
        <w:lastRenderedPageBreak/>
        <w:t>Reference</w:t>
      </w:r>
      <w:r w:rsidR="00DD6031">
        <w:rPr>
          <w:rFonts w:ascii="Arial" w:hAnsi="Arial" w:cs="Arial"/>
          <w:sz w:val="24"/>
          <w:szCs w:val="24"/>
        </w:rPr>
        <w:t xml:space="preserve"> </w:t>
      </w:r>
    </w:p>
    <w:p w14:paraId="63FA8018" w14:textId="0E70E5DB" w:rsidR="007E555C" w:rsidRDefault="00003D2D" w:rsidP="002770D3">
      <w:pPr>
        <w:spacing w:line="360" w:lineRule="auto"/>
        <w:rPr>
          <w:rFonts w:ascii="Arial" w:hAnsi="Arial" w:cs="Arial"/>
          <w:sz w:val="24"/>
          <w:szCs w:val="24"/>
        </w:rPr>
      </w:pPr>
      <w:r w:rsidRPr="00003D2D">
        <w:rPr>
          <w:rFonts w:ascii="Arial" w:hAnsi="Arial" w:cs="Arial"/>
          <w:sz w:val="24"/>
          <w:szCs w:val="24"/>
        </w:rPr>
        <w:t xml:space="preserve">Bassot, B 2020, </w:t>
      </w:r>
      <w:r w:rsidRPr="00E85492">
        <w:rPr>
          <w:rFonts w:ascii="Italics" w:hAnsi="Italics" w:cs="Arial"/>
          <w:sz w:val="24"/>
          <w:szCs w:val="24"/>
        </w:rPr>
        <w:t>The Reflective Journal</w:t>
      </w:r>
      <w:r w:rsidRPr="00003D2D">
        <w:rPr>
          <w:rFonts w:ascii="Arial" w:hAnsi="Arial" w:cs="Arial"/>
          <w:sz w:val="24"/>
          <w:szCs w:val="24"/>
        </w:rPr>
        <w:t xml:space="preserve">, Bloomsbury Publishing Plc, London. Available from: ProQuest </w:t>
      </w:r>
      <w:proofErr w:type="spellStart"/>
      <w:r w:rsidRPr="00003D2D">
        <w:rPr>
          <w:rFonts w:ascii="Arial" w:hAnsi="Arial" w:cs="Arial"/>
          <w:sz w:val="24"/>
          <w:szCs w:val="24"/>
        </w:rPr>
        <w:t>Ebook</w:t>
      </w:r>
      <w:proofErr w:type="spellEnd"/>
      <w:r w:rsidRPr="00003D2D">
        <w:rPr>
          <w:rFonts w:ascii="Arial" w:hAnsi="Arial" w:cs="Arial"/>
          <w:sz w:val="24"/>
          <w:szCs w:val="24"/>
        </w:rPr>
        <w:t xml:space="preserve"> Central. [12 July 2025].</w:t>
      </w:r>
    </w:p>
    <w:p w14:paraId="4663577D" w14:textId="6882FAF1" w:rsidR="004D709D" w:rsidRDefault="004D709D" w:rsidP="002770D3">
      <w:pPr>
        <w:spacing w:line="360" w:lineRule="auto"/>
        <w:rPr>
          <w:rFonts w:ascii="Arial" w:hAnsi="Arial" w:cs="Arial"/>
          <w:sz w:val="24"/>
          <w:szCs w:val="24"/>
        </w:rPr>
      </w:pPr>
      <w:r w:rsidRPr="004D709D">
        <w:rPr>
          <w:rFonts w:ascii="Arial" w:hAnsi="Arial" w:cs="Arial"/>
          <w:sz w:val="24"/>
          <w:szCs w:val="24"/>
        </w:rPr>
        <w:t xml:space="preserve">Day, T 2023, </w:t>
      </w:r>
      <w:r w:rsidRPr="00847087">
        <w:rPr>
          <w:rFonts w:ascii="Italics" w:hAnsi="Italics" w:cs="Arial"/>
          <w:sz w:val="24"/>
          <w:szCs w:val="24"/>
        </w:rPr>
        <w:t>Success in Academic Writing</w:t>
      </w:r>
      <w:r w:rsidRPr="004D709D">
        <w:rPr>
          <w:rFonts w:ascii="Arial" w:hAnsi="Arial" w:cs="Arial"/>
          <w:sz w:val="24"/>
          <w:szCs w:val="24"/>
        </w:rPr>
        <w:t xml:space="preserve">, Bloomsbury Publishing Plc, London. Available from: ProQuest </w:t>
      </w:r>
      <w:proofErr w:type="spellStart"/>
      <w:r w:rsidRPr="004D709D">
        <w:rPr>
          <w:rFonts w:ascii="Arial" w:hAnsi="Arial" w:cs="Arial"/>
          <w:sz w:val="24"/>
          <w:szCs w:val="24"/>
        </w:rPr>
        <w:t>Ebook</w:t>
      </w:r>
      <w:proofErr w:type="spellEnd"/>
      <w:r w:rsidRPr="004D709D">
        <w:rPr>
          <w:rFonts w:ascii="Arial" w:hAnsi="Arial" w:cs="Arial"/>
          <w:sz w:val="24"/>
          <w:szCs w:val="24"/>
        </w:rPr>
        <w:t xml:space="preserve"> Central. [20 July 2025].</w:t>
      </w:r>
    </w:p>
    <w:p w14:paraId="7F284D95" w14:textId="10962132" w:rsidR="00FA1B9C" w:rsidRDefault="00FA1B9C" w:rsidP="002770D3">
      <w:pPr>
        <w:spacing w:line="360" w:lineRule="auto"/>
        <w:rPr>
          <w:rFonts w:ascii="Arial" w:hAnsi="Arial" w:cs="Arial"/>
          <w:sz w:val="24"/>
          <w:szCs w:val="24"/>
        </w:rPr>
      </w:pPr>
      <w:r w:rsidRPr="00FA1B9C">
        <w:rPr>
          <w:rFonts w:ascii="Arial" w:hAnsi="Arial" w:cs="Arial"/>
          <w:sz w:val="24"/>
          <w:szCs w:val="24"/>
        </w:rPr>
        <w:t>Van, FDD 2021</w:t>
      </w:r>
      <w:r w:rsidRPr="00E85492">
        <w:rPr>
          <w:rFonts w:ascii="Italics" w:hAnsi="Italics" w:cs="Arial"/>
          <w:sz w:val="24"/>
          <w:szCs w:val="24"/>
        </w:rPr>
        <w:t>, Quality Time : Productivity Through Time Management,</w:t>
      </w:r>
      <w:r w:rsidRPr="00FA1B9C">
        <w:rPr>
          <w:rFonts w:ascii="Arial" w:hAnsi="Arial" w:cs="Arial"/>
          <w:sz w:val="24"/>
          <w:szCs w:val="24"/>
        </w:rPr>
        <w:t xml:space="preserve"> Emerald Publishing, Charlotte, NC. Available from: ProQuest </w:t>
      </w:r>
      <w:proofErr w:type="spellStart"/>
      <w:r w:rsidRPr="00FA1B9C">
        <w:rPr>
          <w:rFonts w:ascii="Arial" w:hAnsi="Arial" w:cs="Arial"/>
          <w:sz w:val="24"/>
          <w:szCs w:val="24"/>
        </w:rPr>
        <w:t>Ebook</w:t>
      </w:r>
      <w:proofErr w:type="spellEnd"/>
      <w:r w:rsidRPr="00FA1B9C">
        <w:rPr>
          <w:rFonts w:ascii="Arial" w:hAnsi="Arial" w:cs="Arial"/>
          <w:sz w:val="24"/>
          <w:szCs w:val="24"/>
        </w:rPr>
        <w:t xml:space="preserve"> Central. [20 July 2025].</w:t>
      </w:r>
    </w:p>
    <w:p w14:paraId="5585F7F5" w14:textId="77777777" w:rsidR="007E555C" w:rsidRDefault="007E555C" w:rsidP="002770D3">
      <w:pPr>
        <w:spacing w:line="360" w:lineRule="auto"/>
        <w:rPr>
          <w:rFonts w:ascii="Arial" w:hAnsi="Arial" w:cs="Arial"/>
          <w:sz w:val="24"/>
          <w:szCs w:val="24"/>
        </w:rPr>
      </w:pPr>
    </w:p>
    <w:p w14:paraId="584D2719" w14:textId="383F60C0" w:rsidR="00126EEB" w:rsidRDefault="003D00C5" w:rsidP="002770D3">
      <w:pPr>
        <w:spacing w:line="360" w:lineRule="auto"/>
        <w:rPr>
          <w:rFonts w:ascii="Arial" w:hAnsi="Arial" w:cs="Arial"/>
          <w:sz w:val="24"/>
          <w:szCs w:val="24"/>
        </w:rPr>
      </w:pPr>
      <w:r>
        <w:rPr>
          <w:rFonts w:ascii="Arial" w:hAnsi="Arial" w:cs="Arial"/>
          <w:sz w:val="24"/>
          <w:szCs w:val="24"/>
        </w:rPr>
        <w:t xml:space="preserve"> </w:t>
      </w:r>
    </w:p>
    <w:p w14:paraId="38ECE404" w14:textId="77777777" w:rsidR="008C6606" w:rsidRDefault="008C6606" w:rsidP="002770D3">
      <w:pPr>
        <w:spacing w:line="360" w:lineRule="auto"/>
        <w:rPr>
          <w:rFonts w:ascii="Arial" w:hAnsi="Arial" w:cs="Arial"/>
          <w:sz w:val="24"/>
          <w:szCs w:val="24"/>
        </w:rPr>
      </w:pPr>
    </w:p>
    <w:p w14:paraId="643DC8D0" w14:textId="77777777" w:rsidR="003D00C5" w:rsidRPr="00A07C0F" w:rsidRDefault="003D00C5" w:rsidP="002770D3">
      <w:pPr>
        <w:spacing w:line="360" w:lineRule="auto"/>
        <w:rPr>
          <w:rFonts w:ascii="Arial" w:hAnsi="Arial" w:cs="Arial"/>
          <w:sz w:val="24"/>
          <w:szCs w:val="24"/>
        </w:rPr>
      </w:pPr>
    </w:p>
    <w:sectPr w:rsidR="003D00C5" w:rsidRPr="00A07C0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4EA67" w14:textId="77777777" w:rsidR="002F2ABC" w:rsidRDefault="002F2ABC" w:rsidP="00DC021A">
      <w:pPr>
        <w:spacing w:after="0" w:line="240" w:lineRule="auto"/>
      </w:pPr>
      <w:r>
        <w:separator/>
      </w:r>
    </w:p>
  </w:endnote>
  <w:endnote w:type="continuationSeparator" w:id="0">
    <w:p w14:paraId="5C7DBDC2" w14:textId="77777777" w:rsidR="002F2ABC" w:rsidRDefault="002F2ABC" w:rsidP="00DC0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Italic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1455449"/>
      <w:docPartObj>
        <w:docPartGallery w:val="Page Numbers (Bottom of Page)"/>
        <w:docPartUnique/>
      </w:docPartObj>
    </w:sdtPr>
    <w:sdtContent>
      <w:p w14:paraId="0AB0B90F" w14:textId="0CC0B6AF" w:rsidR="00DC021A" w:rsidRDefault="00DC021A">
        <w:pPr>
          <w:pStyle w:val="Footer"/>
          <w:jc w:val="right"/>
        </w:pPr>
        <w:r>
          <w:fldChar w:fldCharType="begin"/>
        </w:r>
        <w:r>
          <w:instrText>PAGE   \* MERGEFORMAT</w:instrText>
        </w:r>
        <w:r>
          <w:fldChar w:fldCharType="separate"/>
        </w:r>
        <w:r>
          <w:t>2</w:t>
        </w:r>
        <w:r>
          <w:fldChar w:fldCharType="end"/>
        </w:r>
      </w:p>
    </w:sdtContent>
  </w:sdt>
  <w:p w14:paraId="2081B79A" w14:textId="77777777" w:rsidR="00DC021A" w:rsidRDefault="00DC0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519DC" w14:textId="77777777" w:rsidR="002F2ABC" w:rsidRDefault="002F2ABC" w:rsidP="00DC021A">
      <w:pPr>
        <w:spacing w:after="0" w:line="240" w:lineRule="auto"/>
      </w:pPr>
      <w:r>
        <w:separator/>
      </w:r>
    </w:p>
  </w:footnote>
  <w:footnote w:type="continuationSeparator" w:id="0">
    <w:p w14:paraId="62961E25" w14:textId="77777777" w:rsidR="002F2ABC" w:rsidRDefault="002F2ABC" w:rsidP="00DC02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EEB"/>
    <w:rsid w:val="0000230F"/>
    <w:rsid w:val="00003D2D"/>
    <w:rsid w:val="000155B9"/>
    <w:rsid w:val="000247D1"/>
    <w:rsid w:val="0003099E"/>
    <w:rsid w:val="00053838"/>
    <w:rsid w:val="00061AB3"/>
    <w:rsid w:val="0006609E"/>
    <w:rsid w:val="00073216"/>
    <w:rsid w:val="00075191"/>
    <w:rsid w:val="00080615"/>
    <w:rsid w:val="0008195D"/>
    <w:rsid w:val="00090476"/>
    <w:rsid w:val="00090CF6"/>
    <w:rsid w:val="0009248B"/>
    <w:rsid w:val="00092E8C"/>
    <w:rsid w:val="00093743"/>
    <w:rsid w:val="00095E17"/>
    <w:rsid w:val="000B16B2"/>
    <w:rsid w:val="000B59E8"/>
    <w:rsid w:val="000B6846"/>
    <w:rsid w:val="000B7972"/>
    <w:rsid w:val="000C35E5"/>
    <w:rsid w:val="000C503B"/>
    <w:rsid w:val="000E4DD6"/>
    <w:rsid w:val="000F05C5"/>
    <w:rsid w:val="00105DFF"/>
    <w:rsid w:val="001267E9"/>
    <w:rsid w:val="00126EEB"/>
    <w:rsid w:val="00133F2D"/>
    <w:rsid w:val="0013717E"/>
    <w:rsid w:val="00155BF3"/>
    <w:rsid w:val="0016429D"/>
    <w:rsid w:val="00175731"/>
    <w:rsid w:val="001912E5"/>
    <w:rsid w:val="001952EA"/>
    <w:rsid w:val="00196FBF"/>
    <w:rsid w:val="00197706"/>
    <w:rsid w:val="001A0D6E"/>
    <w:rsid w:val="001B47CF"/>
    <w:rsid w:val="001B716B"/>
    <w:rsid w:val="001E14A1"/>
    <w:rsid w:val="001F1B81"/>
    <w:rsid w:val="001F556C"/>
    <w:rsid w:val="001F7835"/>
    <w:rsid w:val="0021593E"/>
    <w:rsid w:val="002203E8"/>
    <w:rsid w:val="00241715"/>
    <w:rsid w:val="0024679D"/>
    <w:rsid w:val="00274C97"/>
    <w:rsid w:val="002770D3"/>
    <w:rsid w:val="002C0413"/>
    <w:rsid w:val="002C6364"/>
    <w:rsid w:val="002D0E69"/>
    <w:rsid w:val="002E2260"/>
    <w:rsid w:val="002F2ABC"/>
    <w:rsid w:val="00300893"/>
    <w:rsid w:val="0030109B"/>
    <w:rsid w:val="003166E9"/>
    <w:rsid w:val="00325C72"/>
    <w:rsid w:val="00327D76"/>
    <w:rsid w:val="0035511A"/>
    <w:rsid w:val="0035785B"/>
    <w:rsid w:val="00366810"/>
    <w:rsid w:val="003C415F"/>
    <w:rsid w:val="003D00C5"/>
    <w:rsid w:val="003D54A6"/>
    <w:rsid w:val="003E6DD8"/>
    <w:rsid w:val="003F0DCA"/>
    <w:rsid w:val="00400C1F"/>
    <w:rsid w:val="00411329"/>
    <w:rsid w:val="00413D44"/>
    <w:rsid w:val="00435D22"/>
    <w:rsid w:val="00445767"/>
    <w:rsid w:val="00450DB8"/>
    <w:rsid w:val="00465FEC"/>
    <w:rsid w:val="00476F74"/>
    <w:rsid w:val="0048666F"/>
    <w:rsid w:val="004A5FC6"/>
    <w:rsid w:val="004A6BA3"/>
    <w:rsid w:val="004B2D5B"/>
    <w:rsid w:val="004C163C"/>
    <w:rsid w:val="004D709D"/>
    <w:rsid w:val="004E46D6"/>
    <w:rsid w:val="004F2B10"/>
    <w:rsid w:val="005126E9"/>
    <w:rsid w:val="0053273F"/>
    <w:rsid w:val="005420DF"/>
    <w:rsid w:val="005712DC"/>
    <w:rsid w:val="00585424"/>
    <w:rsid w:val="005B4C3F"/>
    <w:rsid w:val="00603B98"/>
    <w:rsid w:val="00611B7F"/>
    <w:rsid w:val="00612284"/>
    <w:rsid w:val="0061230D"/>
    <w:rsid w:val="00637B0E"/>
    <w:rsid w:val="006628A5"/>
    <w:rsid w:val="00666A01"/>
    <w:rsid w:val="00671391"/>
    <w:rsid w:val="0067283A"/>
    <w:rsid w:val="00674A71"/>
    <w:rsid w:val="00697DDE"/>
    <w:rsid w:val="006A6B21"/>
    <w:rsid w:val="006E27B4"/>
    <w:rsid w:val="006F4331"/>
    <w:rsid w:val="006F5946"/>
    <w:rsid w:val="00725287"/>
    <w:rsid w:val="00773DA2"/>
    <w:rsid w:val="0077422E"/>
    <w:rsid w:val="007875DB"/>
    <w:rsid w:val="007B382A"/>
    <w:rsid w:val="007B3AD5"/>
    <w:rsid w:val="007B6C95"/>
    <w:rsid w:val="007D7B4D"/>
    <w:rsid w:val="007E555C"/>
    <w:rsid w:val="007F2272"/>
    <w:rsid w:val="007F3E3B"/>
    <w:rsid w:val="008028CF"/>
    <w:rsid w:val="00831E86"/>
    <w:rsid w:val="0084699C"/>
    <w:rsid w:val="00847087"/>
    <w:rsid w:val="00864236"/>
    <w:rsid w:val="00864525"/>
    <w:rsid w:val="00872594"/>
    <w:rsid w:val="008A2431"/>
    <w:rsid w:val="008A4000"/>
    <w:rsid w:val="008A48FA"/>
    <w:rsid w:val="008C41E3"/>
    <w:rsid w:val="008C6606"/>
    <w:rsid w:val="009016FC"/>
    <w:rsid w:val="00925F0D"/>
    <w:rsid w:val="0093746B"/>
    <w:rsid w:val="00937BBE"/>
    <w:rsid w:val="00946CB1"/>
    <w:rsid w:val="00966351"/>
    <w:rsid w:val="00971AD5"/>
    <w:rsid w:val="00986685"/>
    <w:rsid w:val="00991D41"/>
    <w:rsid w:val="009A40B7"/>
    <w:rsid w:val="009B7AB3"/>
    <w:rsid w:val="00A00844"/>
    <w:rsid w:val="00A0254A"/>
    <w:rsid w:val="00A07C0F"/>
    <w:rsid w:val="00A14093"/>
    <w:rsid w:val="00A23D81"/>
    <w:rsid w:val="00A61939"/>
    <w:rsid w:val="00A66702"/>
    <w:rsid w:val="00A72899"/>
    <w:rsid w:val="00A84496"/>
    <w:rsid w:val="00A85DE7"/>
    <w:rsid w:val="00A87555"/>
    <w:rsid w:val="00AD7316"/>
    <w:rsid w:val="00AF7188"/>
    <w:rsid w:val="00B15E48"/>
    <w:rsid w:val="00B16B77"/>
    <w:rsid w:val="00B32704"/>
    <w:rsid w:val="00B45623"/>
    <w:rsid w:val="00B458F9"/>
    <w:rsid w:val="00B56D0D"/>
    <w:rsid w:val="00B62C79"/>
    <w:rsid w:val="00B918B9"/>
    <w:rsid w:val="00BA0B29"/>
    <w:rsid w:val="00BA71D4"/>
    <w:rsid w:val="00BB250F"/>
    <w:rsid w:val="00BD075D"/>
    <w:rsid w:val="00BE05A7"/>
    <w:rsid w:val="00C10CD6"/>
    <w:rsid w:val="00C236DA"/>
    <w:rsid w:val="00C55AC4"/>
    <w:rsid w:val="00C6119E"/>
    <w:rsid w:val="00C80F65"/>
    <w:rsid w:val="00C86160"/>
    <w:rsid w:val="00C92E25"/>
    <w:rsid w:val="00C951D4"/>
    <w:rsid w:val="00CA146F"/>
    <w:rsid w:val="00CA5049"/>
    <w:rsid w:val="00CB0552"/>
    <w:rsid w:val="00CC61C2"/>
    <w:rsid w:val="00CF2E88"/>
    <w:rsid w:val="00CF4393"/>
    <w:rsid w:val="00D0127A"/>
    <w:rsid w:val="00D15041"/>
    <w:rsid w:val="00D2012F"/>
    <w:rsid w:val="00D31D7C"/>
    <w:rsid w:val="00D36979"/>
    <w:rsid w:val="00D4341E"/>
    <w:rsid w:val="00D47FCA"/>
    <w:rsid w:val="00D8141A"/>
    <w:rsid w:val="00D871E0"/>
    <w:rsid w:val="00DB7D3D"/>
    <w:rsid w:val="00DB7EFA"/>
    <w:rsid w:val="00DC021A"/>
    <w:rsid w:val="00DC2668"/>
    <w:rsid w:val="00DD3029"/>
    <w:rsid w:val="00DD6031"/>
    <w:rsid w:val="00DE26B0"/>
    <w:rsid w:val="00DE6588"/>
    <w:rsid w:val="00E15067"/>
    <w:rsid w:val="00E228BF"/>
    <w:rsid w:val="00E30FA5"/>
    <w:rsid w:val="00E42EC4"/>
    <w:rsid w:val="00E51D8C"/>
    <w:rsid w:val="00E61BB7"/>
    <w:rsid w:val="00E76D50"/>
    <w:rsid w:val="00E822D0"/>
    <w:rsid w:val="00E85492"/>
    <w:rsid w:val="00EA662F"/>
    <w:rsid w:val="00EB13F5"/>
    <w:rsid w:val="00EB2F5F"/>
    <w:rsid w:val="00EB7261"/>
    <w:rsid w:val="00EB7369"/>
    <w:rsid w:val="00EC2F8F"/>
    <w:rsid w:val="00EC4983"/>
    <w:rsid w:val="00EF0952"/>
    <w:rsid w:val="00EF1FA2"/>
    <w:rsid w:val="00EF3694"/>
    <w:rsid w:val="00F05F94"/>
    <w:rsid w:val="00F13229"/>
    <w:rsid w:val="00F14214"/>
    <w:rsid w:val="00F26EC0"/>
    <w:rsid w:val="00F31FB0"/>
    <w:rsid w:val="00F377AF"/>
    <w:rsid w:val="00F40BC5"/>
    <w:rsid w:val="00F567F5"/>
    <w:rsid w:val="00F81C0E"/>
    <w:rsid w:val="00FA1355"/>
    <w:rsid w:val="00FA1B9C"/>
    <w:rsid w:val="00FA3771"/>
    <w:rsid w:val="00FB4EC6"/>
    <w:rsid w:val="00FB5D46"/>
    <w:rsid w:val="00FC643B"/>
    <w:rsid w:val="00FC6466"/>
    <w:rsid w:val="00FD7570"/>
    <w:rsid w:val="00FF4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8B630"/>
  <w15:chartTrackingRefBased/>
  <w15:docId w15:val="{D11648E8-FBC4-48AB-9E70-F3783EFD5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E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6E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6E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6E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6E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6E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6E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6E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6E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E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6E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6E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6E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6E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6E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6E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6E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6EEB"/>
    <w:rPr>
      <w:rFonts w:eastAsiaTheme="majorEastAsia" w:cstheme="majorBidi"/>
      <w:color w:val="272727" w:themeColor="text1" w:themeTint="D8"/>
    </w:rPr>
  </w:style>
  <w:style w:type="paragraph" w:styleId="Title">
    <w:name w:val="Title"/>
    <w:basedOn w:val="Normal"/>
    <w:next w:val="Normal"/>
    <w:link w:val="TitleChar"/>
    <w:uiPriority w:val="10"/>
    <w:qFormat/>
    <w:rsid w:val="00126E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E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6E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6E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6EEB"/>
    <w:pPr>
      <w:spacing w:before="160"/>
      <w:jc w:val="center"/>
    </w:pPr>
    <w:rPr>
      <w:i/>
      <w:iCs/>
      <w:color w:val="404040" w:themeColor="text1" w:themeTint="BF"/>
    </w:rPr>
  </w:style>
  <w:style w:type="character" w:customStyle="1" w:styleId="QuoteChar">
    <w:name w:val="Quote Char"/>
    <w:basedOn w:val="DefaultParagraphFont"/>
    <w:link w:val="Quote"/>
    <w:uiPriority w:val="29"/>
    <w:rsid w:val="00126EEB"/>
    <w:rPr>
      <w:i/>
      <w:iCs/>
      <w:color w:val="404040" w:themeColor="text1" w:themeTint="BF"/>
    </w:rPr>
  </w:style>
  <w:style w:type="paragraph" w:styleId="ListParagraph">
    <w:name w:val="List Paragraph"/>
    <w:basedOn w:val="Normal"/>
    <w:uiPriority w:val="34"/>
    <w:qFormat/>
    <w:rsid w:val="00126EEB"/>
    <w:pPr>
      <w:ind w:left="720"/>
      <w:contextualSpacing/>
    </w:pPr>
  </w:style>
  <w:style w:type="character" w:styleId="IntenseEmphasis">
    <w:name w:val="Intense Emphasis"/>
    <w:basedOn w:val="DefaultParagraphFont"/>
    <w:uiPriority w:val="21"/>
    <w:qFormat/>
    <w:rsid w:val="00126EEB"/>
    <w:rPr>
      <w:i/>
      <w:iCs/>
      <w:color w:val="0F4761" w:themeColor="accent1" w:themeShade="BF"/>
    </w:rPr>
  </w:style>
  <w:style w:type="paragraph" w:styleId="IntenseQuote">
    <w:name w:val="Intense Quote"/>
    <w:basedOn w:val="Normal"/>
    <w:next w:val="Normal"/>
    <w:link w:val="IntenseQuoteChar"/>
    <w:uiPriority w:val="30"/>
    <w:qFormat/>
    <w:rsid w:val="00126E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6EEB"/>
    <w:rPr>
      <w:i/>
      <w:iCs/>
      <w:color w:val="0F4761" w:themeColor="accent1" w:themeShade="BF"/>
    </w:rPr>
  </w:style>
  <w:style w:type="character" w:styleId="IntenseReference">
    <w:name w:val="Intense Reference"/>
    <w:basedOn w:val="DefaultParagraphFont"/>
    <w:uiPriority w:val="32"/>
    <w:qFormat/>
    <w:rsid w:val="00126EEB"/>
    <w:rPr>
      <w:b/>
      <w:bCs/>
      <w:smallCaps/>
      <w:color w:val="0F4761" w:themeColor="accent1" w:themeShade="BF"/>
      <w:spacing w:val="5"/>
    </w:rPr>
  </w:style>
  <w:style w:type="paragraph" w:styleId="Header">
    <w:name w:val="header"/>
    <w:basedOn w:val="Normal"/>
    <w:link w:val="HeaderChar"/>
    <w:uiPriority w:val="99"/>
    <w:unhideWhenUsed/>
    <w:rsid w:val="00DC02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21A"/>
  </w:style>
  <w:style w:type="paragraph" w:styleId="Footer">
    <w:name w:val="footer"/>
    <w:basedOn w:val="Normal"/>
    <w:link w:val="FooterChar"/>
    <w:uiPriority w:val="99"/>
    <w:unhideWhenUsed/>
    <w:rsid w:val="00DC02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4534501">
      <w:bodyDiv w:val="1"/>
      <w:marLeft w:val="0"/>
      <w:marRight w:val="0"/>
      <w:marTop w:val="0"/>
      <w:marBottom w:val="0"/>
      <w:divBdr>
        <w:top w:val="none" w:sz="0" w:space="0" w:color="auto"/>
        <w:left w:val="none" w:sz="0" w:space="0" w:color="auto"/>
        <w:bottom w:val="none" w:sz="0" w:space="0" w:color="auto"/>
        <w:right w:val="none" w:sz="0" w:space="0" w:color="auto"/>
      </w:divBdr>
    </w:div>
    <w:div w:id="177590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E5C17-C078-4104-9A0F-3758E797D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5</Pages>
  <Words>898</Words>
  <Characters>5124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Karolina Žalytė</dc:creator>
  <cp:keywords/>
  <dc:description/>
  <cp:lastModifiedBy>Karolina Žalytė</cp:lastModifiedBy>
  <cp:revision>202</cp:revision>
  <dcterms:created xsi:type="dcterms:W3CDTF">2025-07-12T07:59:00Z</dcterms:created>
  <dcterms:modified xsi:type="dcterms:W3CDTF">2025-07-20T21:16:00Z</dcterms:modified>
</cp:coreProperties>
</file>