
<file path=[Content_Types].xml><?xml version="1.0" encoding="utf-8"?>
<Types xmlns="http://schemas.openxmlformats.org/package/2006/content-types">
  <Default Extension="png" ContentType="image/png"/>
  <Default Extension="jpeg" ContentType="image/jpeg"/>
  <Default Extension="webp"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253CE9" w14:textId="77777777" w:rsidR="008C315F" w:rsidRPr="00EB6FE2" w:rsidRDefault="008C315F" w:rsidP="008C315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1ACA4284" w14:textId="77777777" w:rsidR="0065420F" w:rsidRPr="000B5FBE" w:rsidRDefault="0065420F" w:rsidP="0065420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5C667607" w14:textId="77777777" w:rsidR="0065420F" w:rsidRPr="00C43814" w:rsidRDefault="0065420F" w:rsidP="0065420F">
      <w:pPr>
        <w:jc w:val="center"/>
        <w:rPr>
          <w:rFonts w:ascii="Arial" w:eastAsia="Times New Roman" w:hAnsi="Arial" w:cs="Arial"/>
          <w:lang w:eastAsia="en-GB" w:bidi="bn-BD"/>
        </w:rPr>
      </w:pPr>
      <w:r w:rsidRPr="00C43814">
        <w:rPr>
          <w:rFonts w:ascii="Arial" w:eastAsia="Times New Roman" w:hAnsi="Arial" w:cs="Arial"/>
          <w:noProof/>
          <w:lang w:eastAsia="en-GB"/>
        </w:rPr>
        <w:drawing>
          <wp:inline distT="114300" distB="114300" distL="114300" distR="114300" wp14:anchorId="6F12A0C9" wp14:editId="4070AF99">
            <wp:extent cx="3917950" cy="1877060"/>
            <wp:effectExtent l="0" t="0" r="6350" b="889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3918712" cy="1877425"/>
                    </a:xfrm>
                    <a:prstGeom prst="rect">
                      <a:avLst/>
                    </a:prstGeom>
                  </pic:spPr>
                </pic:pic>
              </a:graphicData>
            </a:graphic>
          </wp:inline>
        </w:drawing>
      </w:r>
    </w:p>
    <w:p w14:paraId="61CACD99"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p>
    <w:p w14:paraId="3C3E455E" w14:textId="21A761FF" w:rsidR="0065420F" w:rsidRPr="00C43814" w:rsidRDefault="00C6610C" w:rsidP="0065420F">
      <w:pPr>
        <w:widowControl w:val="0"/>
        <w:spacing w:after="0" w:line="360" w:lineRule="auto"/>
        <w:jc w:val="center"/>
        <w:rPr>
          <w:rFonts w:ascii="Arial" w:eastAsia="Times New Roman" w:hAnsi="Arial" w:cs="Arial"/>
          <w:b/>
          <w:sz w:val="28"/>
          <w:szCs w:val="28"/>
          <w:lang w:eastAsia="en-GB" w:bidi="bn-BD"/>
        </w:rPr>
      </w:pPr>
      <w:r>
        <w:rPr>
          <w:rFonts w:ascii="Arial" w:eastAsia="Times New Roman" w:hAnsi="Arial" w:cs="Arial"/>
          <w:b/>
          <w:sz w:val="28"/>
          <w:szCs w:val="28"/>
          <w:lang w:eastAsia="en-GB" w:bidi="bn-BD"/>
        </w:rPr>
        <w:t>Assessment 1</w:t>
      </w:r>
    </w:p>
    <w:p w14:paraId="3BF7F85F"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p>
    <w:p w14:paraId="33002A75" w14:textId="038982C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Student Name: </w:t>
      </w:r>
      <w:proofErr w:type="spellStart"/>
      <w:r w:rsidR="00256BF7" w:rsidRPr="00256BF7">
        <w:rPr>
          <w:rFonts w:ascii="Arial" w:eastAsia="Times New Roman" w:hAnsi="Arial" w:cs="Arial"/>
          <w:b/>
          <w:sz w:val="28"/>
          <w:szCs w:val="28"/>
          <w:lang w:eastAsia="en-GB" w:bidi="bn-BD"/>
        </w:rPr>
        <w:t>Juma</w:t>
      </w:r>
      <w:proofErr w:type="spellEnd"/>
      <w:r w:rsidR="00256BF7" w:rsidRPr="00256BF7">
        <w:rPr>
          <w:rFonts w:ascii="Arial" w:eastAsia="Times New Roman" w:hAnsi="Arial" w:cs="Arial"/>
          <w:b/>
          <w:sz w:val="28"/>
          <w:szCs w:val="28"/>
          <w:lang w:eastAsia="en-GB" w:bidi="bn-BD"/>
        </w:rPr>
        <w:t xml:space="preserve"> </w:t>
      </w:r>
      <w:proofErr w:type="spellStart"/>
      <w:r w:rsidR="00256BF7" w:rsidRPr="00256BF7">
        <w:rPr>
          <w:rFonts w:ascii="Arial" w:eastAsia="Times New Roman" w:hAnsi="Arial" w:cs="Arial"/>
          <w:b/>
          <w:sz w:val="28"/>
          <w:szCs w:val="28"/>
          <w:lang w:eastAsia="en-GB" w:bidi="bn-BD"/>
        </w:rPr>
        <w:t>Akter</w:t>
      </w:r>
      <w:proofErr w:type="spellEnd"/>
    </w:p>
    <w:p w14:paraId="28698B18" w14:textId="7A8FEE03"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Student ID: </w:t>
      </w:r>
      <w:r w:rsidR="00256BF7" w:rsidRPr="00256BF7">
        <w:rPr>
          <w:rFonts w:ascii="Arial" w:eastAsia="Times New Roman" w:hAnsi="Arial" w:cs="Arial"/>
          <w:b/>
          <w:sz w:val="28"/>
          <w:szCs w:val="28"/>
          <w:lang w:eastAsia="en-GB" w:bidi="bn-BD"/>
        </w:rPr>
        <w:t>2425483</w:t>
      </w:r>
    </w:p>
    <w:p w14:paraId="7F6B6897" w14:textId="5DE85C74" w:rsidR="00C6610C" w:rsidRPr="00385344" w:rsidRDefault="0065420F" w:rsidP="00385344">
      <w:pPr>
        <w:widowControl w:val="0"/>
        <w:spacing w:after="0" w:line="360" w:lineRule="auto"/>
        <w:jc w:val="center"/>
        <w:rPr>
          <w:rFonts w:ascii="Arial" w:eastAsia="Times New Roman" w:hAnsi="Arial" w:cs="Arial"/>
          <w:b/>
          <w:sz w:val="28"/>
          <w:szCs w:val="24"/>
          <w:lang w:eastAsia="en-GB" w:bidi="bn-BD"/>
        </w:rPr>
      </w:pPr>
      <w:r w:rsidRPr="00C43814">
        <w:rPr>
          <w:rFonts w:ascii="Arial" w:eastAsia="Times New Roman" w:hAnsi="Arial" w:cs="Arial"/>
          <w:b/>
          <w:sz w:val="28"/>
          <w:szCs w:val="24"/>
          <w:lang w:eastAsia="en-GB" w:bidi="bn-BD"/>
        </w:rPr>
        <w:t xml:space="preserve">Module Name &amp; Code: </w:t>
      </w:r>
      <w:r w:rsidR="00A64CE0" w:rsidRPr="00A64CE0">
        <w:rPr>
          <w:rFonts w:ascii="Arial" w:hAnsi="Arial" w:cs="Arial"/>
          <w:b/>
          <w:sz w:val="28"/>
          <w:szCs w:val="28"/>
        </w:rPr>
        <w:t>Strategic Management</w:t>
      </w:r>
      <w:r w:rsidR="00385344">
        <w:rPr>
          <w:rFonts w:ascii="Arial" w:hAnsi="Arial" w:cs="Arial"/>
          <w:b/>
          <w:sz w:val="28"/>
          <w:szCs w:val="28"/>
        </w:rPr>
        <w:t xml:space="preserve"> (</w:t>
      </w:r>
      <w:r w:rsidR="00385344" w:rsidRPr="00A64CE0">
        <w:rPr>
          <w:rFonts w:ascii="Arial" w:eastAsia="Times New Roman" w:hAnsi="Arial" w:cs="Arial"/>
          <w:b/>
          <w:sz w:val="28"/>
          <w:szCs w:val="28"/>
          <w:lang w:eastAsia="en-GB" w:bidi="bn-BD"/>
        </w:rPr>
        <w:t>LCMB7003</w:t>
      </w:r>
      <w:r w:rsidR="00385344">
        <w:rPr>
          <w:rFonts w:ascii="Arial" w:hAnsi="Arial" w:cs="Arial"/>
          <w:b/>
          <w:sz w:val="28"/>
          <w:szCs w:val="28"/>
        </w:rPr>
        <w:t>)</w:t>
      </w:r>
    </w:p>
    <w:p w14:paraId="190BA701" w14:textId="427666BF" w:rsidR="0065420F" w:rsidRDefault="0065420F" w:rsidP="00A64CE0">
      <w:pPr>
        <w:widowControl w:val="0"/>
        <w:spacing w:after="0" w:line="360" w:lineRule="auto"/>
        <w:jc w:val="center"/>
        <w:rPr>
          <w:rFonts w:ascii="Arial" w:hAnsi="Arial" w:cs="Arial"/>
          <w:b/>
          <w:sz w:val="24"/>
        </w:rPr>
      </w:pPr>
      <w:r w:rsidRPr="00C43814">
        <w:rPr>
          <w:rFonts w:ascii="Arial" w:eastAsia="Times New Roman" w:hAnsi="Arial" w:cs="Arial"/>
          <w:b/>
          <w:sz w:val="28"/>
          <w:szCs w:val="28"/>
          <w:lang w:eastAsia="en-GB" w:bidi="bn-BD"/>
        </w:rPr>
        <w:t xml:space="preserve">Lecturer: </w:t>
      </w:r>
      <w:proofErr w:type="spellStart"/>
      <w:r w:rsidR="0031779A">
        <w:rPr>
          <w:rFonts w:ascii="Arial" w:hAnsi="Arial" w:cs="Arial"/>
          <w:b/>
          <w:sz w:val="28"/>
        </w:rPr>
        <w:t>Andry</w:t>
      </w:r>
      <w:proofErr w:type="spellEnd"/>
      <w:r w:rsidR="0031779A">
        <w:rPr>
          <w:rFonts w:ascii="Arial" w:hAnsi="Arial" w:cs="Arial"/>
          <w:b/>
          <w:sz w:val="28"/>
        </w:rPr>
        <w:t xml:space="preserve"> </w:t>
      </w:r>
      <w:proofErr w:type="spellStart"/>
      <w:r w:rsidR="0031779A">
        <w:rPr>
          <w:rFonts w:ascii="Arial" w:hAnsi="Arial" w:cs="Arial"/>
          <w:b/>
          <w:sz w:val="28"/>
        </w:rPr>
        <w:t>Rakotovololona</w:t>
      </w:r>
      <w:proofErr w:type="spellEnd"/>
    </w:p>
    <w:p w14:paraId="24EDEAF4" w14:textId="55AE4464" w:rsidR="00CE0FDD" w:rsidRDefault="00CE0FDD" w:rsidP="0065420F">
      <w:pPr>
        <w:widowControl w:val="0"/>
        <w:spacing w:after="0" w:line="360" w:lineRule="auto"/>
        <w:jc w:val="center"/>
        <w:rPr>
          <w:rFonts w:ascii="Arial" w:eastAsia="Times New Roman" w:hAnsi="Arial" w:cs="Arial"/>
          <w:b/>
          <w:sz w:val="28"/>
          <w:szCs w:val="28"/>
          <w:lang w:eastAsia="en-GB" w:bidi="bn-BD"/>
        </w:rPr>
      </w:pPr>
      <w:r w:rsidRPr="00C3352A">
        <w:rPr>
          <w:rFonts w:ascii="Arial" w:hAnsi="Arial" w:cs="Arial"/>
          <w:b/>
          <w:sz w:val="28"/>
          <w:szCs w:val="28"/>
        </w:rPr>
        <w:t>Word Count</w:t>
      </w:r>
      <w:r w:rsidRPr="00C3352A">
        <w:rPr>
          <w:rFonts w:ascii="Arial" w:eastAsia="Times New Roman" w:hAnsi="Arial" w:cs="Arial"/>
          <w:b/>
          <w:sz w:val="28"/>
          <w:szCs w:val="28"/>
          <w:lang w:eastAsia="en-GB" w:bidi="bn-BD"/>
        </w:rPr>
        <w:t>:</w:t>
      </w:r>
      <w:r>
        <w:rPr>
          <w:rFonts w:ascii="Arial" w:eastAsia="Times New Roman" w:hAnsi="Arial" w:cs="Arial"/>
          <w:b/>
          <w:sz w:val="28"/>
          <w:szCs w:val="28"/>
          <w:lang w:eastAsia="en-GB" w:bidi="bn-BD"/>
        </w:rPr>
        <w:t xml:space="preserve"> </w:t>
      </w:r>
      <w:r w:rsidR="00225C49">
        <w:rPr>
          <w:rFonts w:ascii="Arial" w:eastAsia="Times New Roman" w:hAnsi="Arial" w:cs="Arial"/>
          <w:b/>
          <w:sz w:val="28"/>
          <w:szCs w:val="28"/>
          <w:lang w:eastAsia="en-GB" w:bidi="bn-BD"/>
        </w:rPr>
        <w:t>5</w:t>
      </w:r>
      <w:r w:rsidR="008A5AF0">
        <w:rPr>
          <w:rFonts w:ascii="Arial" w:eastAsia="Times New Roman" w:hAnsi="Arial" w:cs="Arial"/>
          <w:b/>
          <w:sz w:val="28"/>
          <w:szCs w:val="28"/>
          <w:lang w:eastAsia="en-GB" w:bidi="bn-BD"/>
        </w:rPr>
        <w:t>112</w:t>
      </w:r>
    </w:p>
    <w:p w14:paraId="483E3E3B" w14:textId="68D7D929" w:rsidR="00C6610C" w:rsidRDefault="00C6610C" w:rsidP="0065420F">
      <w:pPr>
        <w:widowControl w:val="0"/>
        <w:spacing w:after="0" w:line="360" w:lineRule="auto"/>
        <w:jc w:val="center"/>
        <w:rPr>
          <w:rFonts w:ascii="Arial" w:eastAsia="Times New Roman" w:hAnsi="Arial" w:cs="Arial"/>
          <w:b/>
          <w:sz w:val="28"/>
          <w:szCs w:val="28"/>
          <w:lang w:eastAsia="en-GB" w:bidi="bn-BD"/>
        </w:rPr>
      </w:pPr>
    </w:p>
    <w:p w14:paraId="3BB2ECE9" w14:textId="6FAD8DF1" w:rsidR="00C6610C" w:rsidRDefault="00C6610C" w:rsidP="0065420F">
      <w:pPr>
        <w:widowControl w:val="0"/>
        <w:spacing w:after="0" w:line="360" w:lineRule="auto"/>
        <w:jc w:val="center"/>
        <w:rPr>
          <w:rFonts w:ascii="Arial" w:eastAsia="Times New Roman" w:hAnsi="Arial" w:cs="Arial"/>
          <w:b/>
          <w:sz w:val="28"/>
          <w:szCs w:val="28"/>
          <w:lang w:eastAsia="en-GB" w:bidi="bn-BD"/>
        </w:rPr>
      </w:pPr>
    </w:p>
    <w:p w14:paraId="3DB9C09C" w14:textId="5C80F965" w:rsidR="000A1EF6" w:rsidRDefault="000A1EF6" w:rsidP="00A726CC">
      <w:pPr>
        <w:widowControl w:val="0"/>
        <w:spacing w:after="0" w:line="360" w:lineRule="auto"/>
        <w:rPr>
          <w:rFonts w:ascii="Arial" w:eastAsia="Times New Roman" w:hAnsi="Arial" w:cs="Arial"/>
          <w:b/>
          <w:sz w:val="24"/>
          <w:szCs w:val="24"/>
          <w:lang w:eastAsia="en-GB"/>
        </w:rPr>
      </w:pPr>
      <w:bookmarkStart w:id="0" w:name="_GoBack"/>
      <w:bookmarkEnd w:id="0"/>
    </w:p>
    <w:p w14:paraId="489C2682" w14:textId="23F695B9" w:rsidR="00A726CC" w:rsidRDefault="00A726CC" w:rsidP="008C315F">
      <w:pPr>
        <w:widowControl w:val="0"/>
        <w:spacing w:after="0" w:line="360" w:lineRule="auto"/>
        <w:jc w:val="center"/>
        <w:rPr>
          <w:rFonts w:ascii="Arial" w:eastAsia="Times New Roman" w:hAnsi="Arial" w:cs="Arial"/>
          <w:b/>
          <w:sz w:val="24"/>
          <w:szCs w:val="24"/>
          <w:lang w:eastAsia="en-GB"/>
        </w:rPr>
      </w:pPr>
    </w:p>
    <w:p w14:paraId="45DAA1FD" w14:textId="561EA234" w:rsidR="00A726CC" w:rsidRDefault="00A726CC" w:rsidP="008C315F">
      <w:pPr>
        <w:widowControl w:val="0"/>
        <w:spacing w:after="0" w:line="360" w:lineRule="auto"/>
        <w:jc w:val="center"/>
        <w:rPr>
          <w:rFonts w:ascii="Arial" w:eastAsia="Times New Roman" w:hAnsi="Arial" w:cs="Arial"/>
          <w:b/>
          <w:sz w:val="24"/>
          <w:szCs w:val="24"/>
          <w:lang w:eastAsia="en-GB"/>
        </w:rPr>
      </w:pPr>
      <w:r>
        <w:rPr>
          <w:rFonts w:ascii="Arial" w:eastAsia="Times New Roman" w:hAnsi="Arial" w:cs="Arial"/>
          <w:b/>
          <w:sz w:val="24"/>
          <w:szCs w:val="24"/>
          <w:lang w:eastAsia="en-GB"/>
        </w:rPr>
        <w:t>Term 2</w:t>
      </w:r>
    </w:p>
    <w:p w14:paraId="03C9DDB4" w14:textId="77777777" w:rsidR="000A1EF6" w:rsidRPr="00EB6FE2" w:rsidRDefault="000A1EF6" w:rsidP="008C315F">
      <w:pPr>
        <w:widowControl w:val="0"/>
        <w:spacing w:after="0" w:line="360" w:lineRule="auto"/>
        <w:jc w:val="center"/>
        <w:rPr>
          <w:rFonts w:ascii="Arial" w:eastAsia="Times New Roman" w:hAnsi="Arial" w:cs="Arial"/>
          <w:b/>
          <w:sz w:val="28"/>
          <w:szCs w:val="28"/>
          <w:lang w:eastAsia="en-GB"/>
        </w:rPr>
      </w:pPr>
    </w:p>
    <w:p w14:paraId="47F3F11D" w14:textId="77777777" w:rsidR="006A30E4" w:rsidRPr="00EB6FE2" w:rsidRDefault="006A30E4" w:rsidP="008C315F">
      <w:pPr>
        <w:widowControl w:val="0"/>
        <w:spacing w:after="0" w:line="360" w:lineRule="auto"/>
        <w:jc w:val="center"/>
        <w:rPr>
          <w:rFonts w:ascii="Arial" w:eastAsia="Times New Roman" w:hAnsi="Arial" w:cs="Arial"/>
          <w:b/>
          <w:sz w:val="28"/>
          <w:szCs w:val="28"/>
          <w:lang w:eastAsia="en-GB"/>
        </w:rPr>
      </w:pPr>
    </w:p>
    <w:p w14:paraId="6C27F97F" w14:textId="77777777" w:rsidR="008C315F" w:rsidRPr="00EB6FE2" w:rsidRDefault="008C315F" w:rsidP="008C315F">
      <w:pPr>
        <w:rPr>
          <w:rFonts w:ascii="Arial" w:eastAsia="Times New Roman" w:hAnsi="Arial" w:cs="Arial"/>
          <w:b/>
          <w:lang w:eastAsia="en-GB"/>
        </w:rPr>
      </w:pPr>
    </w:p>
    <w:p w14:paraId="549B7984" w14:textId="77777777" w:rsidR="008C315F" w:rsidRPr="00EB6FE2" w:rsidRDefault="008C315F" w:rsidP="008C315F">
      <w:pPr>
        <w:jc w:val="center"/>
        <w:rPr>
          <w:rFonts w:ascii="Arial" w:eastAsia="Times New Roman" w:hAnsi="Arial" w:cs="Arial"/>
          <w:b/>
          <w:lang w:eastAsia="en-GB"/>
        </w:rPr>
      </w:pPr>
    </w:p>
    <w:p w14:paraId="19AA621A" w14:textId="1D237AA4" w:rsidR="008C315F" w:rsidRDefault="008C315F" w:rsidP="008C315F">
      <w:pPr>
        <w:spacing w:line="360" w:lineRule="auto"/>
        <w:jc w:val="both"/>
        <w:rPr>
          <w:rFonts w:ascii="Arial" w:eastAsia="Times New Roman" w:hAnsi="Arial" w:cs="Arial"/>
          <w:sz w:val="24"/>
          <w:szCs w:val="24"/>
          <w:lang w:eastAsia="en-GB"/>
        </w:rPr>
      </w:pPr>
    </w:p>
    <w:sdt>
      <w:sdtPr>
        <w:rPr>
          <w:rFonts w:asciiTheme="minorHAnsi" w:eastAsiaTheme="minorHAnsi" w:hAnsiTheme="minorHAnsi" w:cstheme="minorBidi"/>
          <w:b w:val="0"/>
          <w:color w:val="auto"/>
          <w:sz w:val="22"/>
          <w:szCs w:val="22"/>
          <w:lang w:val="en-GB"/>
        </w:rPr>
        <w:id w:val="1825321127"/>
        <w:docPartObj>
          <w:docPartGallery w:val="Table of Contents"/>
          <w:docPartUnique/>
        </w:docPartObj>
      </w:sdtPr>
      <w:sdtEndPr>
        <w:rPr>
          <w:bCs/>
          <w:noProof/>
        </w:rPr>
      </w:sdtEndPr>
      <w:sdtContent>
        <w:p w14:paraId="0D9A9F72" w14:textId="39C43D53" w:rsidR="001A5555" w:rsidRPr="004F16F8" w:rsidRDefault="001A5555" w:rsidP="004F16F8">
          <w:pPr>
            <w:pStyle w:val="TOCHeading"/>
            <w:jc w:val="center"/>
            <w:rPr>
              <w:rFonts w:cs="Arial"/>
              <w:b w:val="0"/>
              <w:color w:val="auto"/>
            </w:rPr>
          </w:pPr>
          <w:r w:rsidRPr="004F16F8">
            <w:rPr>
              <w:rFonts w:cs="Arial"/>
              <w:color w:val="auto"/>
            </w:rPr>
            <w:t>Contents</w:t>
          </w:r>
        </w:p>
        <w:p w14:paraId="7A183963" w14:textId="428DB036" w:rsidR="001A735E" w:rsidRPr="001A735E" w:rsidRDefault="001A5555" w:rsidP="001A735E">
          <w:pPr>
            <w:pStyle w:val="TOC1"/>
            <w:tabs>
              <w:tab w:val="right" w:leader="dot" w:pos="9350"/>
            </w:tabs>
            <w:jc w:val="both"/>
            <w:rPr>
              <w:rFonts w:ascii="Arial" w:eastAsiaTheme="minorEastAsia" w:hAnsi="Arial" w:cs="Arial"/>
              <w:noProof/>
              <w:sz w:val="24"/>
              <w:lang w:eastAsia="en-GB"/>
            </w:rPr>
          </w:pPr>
          <w:r>
            <w:fldChar w:fldCharType="begin"/>
          </w:r>
          <w:r>
            <w:instrText xml:space="preserve"> TOC \o "1-3" \h \z \u </w:instrText>
          </w:r>
          <w:r>
            <w:fldChar w:fldCharType="separate"/>
          </w:r>
          <w:hyperlink w:anchor="_Toc214011149" w:history="1">
            <w:r w:rsidR="001A735E" w:rsidRPr="001A735E">
              <w:rPr>
                <w:rStyle w:val="Hyperlink"/>
                <w:rFonts w:ascii="Arial" w:hAnsi="Arial" w:cs="Arial"/>
                <w:noProof/>
                <w:sz w:val="24"/>
              </w:rPr>
              <w:t>Introduction</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_Toc214011149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1</w:t>
            </w:r>
            <w:r w:rsidR="001A735E" w:rsidRPr="001A735E">
              <w:rPr>
                <w:rFonts w:ascii="Arial" w:hAnsi="Arial" w:cs="Arial"/>
                <w:noProof/>
                <w:webHidden/>
                <w:sz w:val="24"/>
              </w:rPr>
              <w:fldChar w:fldCharType="end"/>
            </w:r>
          </w:hyperlink>
        </w:p>
        <w:p w14:paraId="0E5E86E6" w14:textId="1F10EE7B" w:rsidR="001A735E" w:rsidRPr="001A735E" w:rsidRDefault="005F0AA2" w:rsidP="001A735E">
          <w:pPr>
            <w:pStyle w:val="TOC1"/>
            <w:tabs>
              <w:tab w:val="right" w:leader="dot" w:pos="9350"/>
            </w:tabs>
            <w:jc w:val="both"/>
            <w:rPr>
              <w:rFonts w:ascii="Arial" w:eastAsiaTheme="minorEastAsia" w:hAnsi="Arial" w:cs="Arial"/>
              <w:noProof/>
              <w:sz w:val="24"/>
              <w:lang w:eastAsia="en-GB"/>
            </w:rPr>
          </w:pPr>
          <w:hyperlink w:anchor="_Toc214011150" w:history="1">
            <w:r w:rsidR="001A735E" w:rsidRPr="001A735E">
              <w:rPr>
                <w:rStyle w:val="Hyperlink"/>
                <w:rFonts w:ascii="Arial" w:eastAsia="Times New Roman" w:hAnsi="Arial" w:cs="Arial"/>
                <w:noProof/>
                <w:sz w:val="24"/>
                <w:lang w:eastAsia="en-GB"/>
              </w:rPr>
              <w:t>Organisational Expansion Plan: Samsung</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_Toc214011150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2</w:t>
            </w:r>
            <w:r w:rsidR="001A735E" w:rsidRPr="001A735E">
              <w:rPr>
                <w:rFonts w:ascii="Arial" w:hAnsi="Arial" w:cs="Arial"/>
                <w:noProof/>
                <w:webHidden/>
                <w:sz w:val="24"/>
              </w:rPr>
              <w:fldChar w:fldCharType="end"/>
            </w:r>
          </w:hyperlink>
        </w:p>
        <w:p w14:paraId="5B69E9D0" w14:textId="37F000AC" w:rsidR="001A735E" w:rsidRPr="001A735E" w:rsidRDefault="005F0AA2" w:rsidP="001A735E">
          <w:pPr>
            <w:pStyle w:val="TOC1"/>
            <w:tabs>
              <w:tab w:val="right" w:leader="dot" w:pos="9350"/>
            </w:tabs>
            <w:jc w:val="both"/>
            <w:rPr>
              <w:rFonts w:ascii="Arial" w:eastAsiaTheme="minorEastAsia" w:hAnsi="Arial" w:cs="Arial"/>
              <w:noProof/>
              <w:sz w:val="24"/>
              <w:lang w:eastAsia="en-GB"/>
            </w:rPr>
          </w:pPr>
          <w:hyperlink w:anchor="_Toc214011151" w:history="1">
            <w:r w:rsidR="001A735E" w:rsidRPr="001A735E">
              <w:rPr>
                <w:rStyle w:val="Hyperlink"/>
                <w:rFonts w:ascii="Arial" w:eastAsia="Times New Roman" w:hAnsi="Arial" w:cs="Arial"/>
                <w:noProof/>
                <w:sz w:val="24"/>
                <w:lang w:eastAsia="en-GB"/>
              </w:rPr>
              <w:t>1. Selection of Organisation and Target Market</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_Toc214011151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2</w:t>
            </w:r>
            <w:r w:rsidR="001A735E" w:rsidRPr="001A735E">
              <w:rPr>
                <w:rFonts w:ascii="Arial" w:hAnsi="Arial" w:cs="Arial"/>
                <w:noProof/>
                <w:webHidden/>
                <w:sz w:val="24"/>
              </w:rPr>
              <w:fldChar w:fldCharType="end"/>
            </w:r>
          </w:hyperlink>
        </w:p>
        <w:p w14:paraId="093BBC9D" w14:textId="05253E78" w:rsidR="001A735E" w:rsidRPr="001A735E" w:rsidRDefault="005F0AA2" w:rsidP="001A735E">
          <w:pPr>
            <w:pStyle w:val="TOC2"/>
            <w:tabs>
              <w:tab w:val="right" w:leader="dot" w:pos="9350"/>
            </w:tabs>
            <w:jc w:val="both"/>
            <w:rPr>
              <w:rFonts w:ascii="Arial" w:eastAsiaTheme="minorEastAsia" w:hAnsi="Arial" w:cs="Arial"/>
              <w:noProof/>
              <w:sz w:val="24"/>
              <w:lang w:eastAsia="en-GB"/>
            </w:rPr>
          </w:pPr>
          <w:hyperlink w:anchor="_Toc214011152" w:history="1">
            <w:r w:rsidR="001A735E" w:rsidRPr="001A735E">
              <w:rPr>
                <w:rStyle w:val="Hyperlink"/>
                <w:rFonts w:ascii="Arial" w:eastAsia="Times New Roman" w:hAnsi="Arial" w:cs="Arial"/>
                <w:noProof/>
                <w:sz w:val="24"/>
                <w:lang w:eastAsia="en-GB"/>
              </w:rPr>
              <w:t>Strategic Considerations</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_Toc214011152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4</w:t>
            </w:r>
            <w:r w:rsidR="001A735E" w:rsidRPr="001A735E">
              <w:rPr>
                <w:rFonts w:ascii="Arial" w:hAnsi="Arial" w:cs="Arial"/>
                <w:noProof/>
                <w:webHidden/>
                <w:sz w:val="24"/>
              </w:rPr>
              <w:fldChar w:fldCharType="end"/>
            </w:r>
          </w:hyperlink>
        </w:p>
        <w:p w14:paraId="53BF83AA" w14:textId="2C93F663" w:rsidR="001A735E" w:rsidRPr="001A735E" w:rsidRDefault="005F0AA2" w:rsidP="001A735E">
          <w:pPr>
            <w:pStyle w:val="TOC2"/>
            <w:tabs>
              <w:tab w:val="right" w:leader="dot" w:pos="9350"/>
            </w:tabs>
            <w:jc w:val="both"/>
            <w:rPr>
              <w:rFonts w:ascii="Arial" w:eastAsiaTheme="minorEastAsia" w:hAnsi="Arial" w:cs="Arial"/>
              <w:noProof/>
              <w:sz w:val="24"/>
              <w:lang w:eastAsia="en-GB"/>
            </w:rPr>
          </w:pPr>
          <w:hyperlink w:anchor="_Toc214011153" w:history="1">
            <w:r w:rsidR="001A735E" w:rsidRPr="001A735E">
              <w:rPr>
                <w:rStyle w:val="Hyperlink"/>
                <w:rFonts w:ascii="Arial" w:eastAsia="Times New Roman" w:hAnsi="Arial" w:cs="Arial"/>
                <w:noProof/>
                <w:sz w:val="24"/>
                <w:lang w:eastAsia="en-GB"/>
              </w:rPr>
              <w:t>Analytical Tools</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_Toc214011153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5</w:t>
            </w:r>
            <w:r w:rsidR="001A735E" w:rsidRPr="001A735E">
              <w:rPr>
                <w:rFonts w:ascii="Arial" w:hAnsi="Arial" w:cs="Arial"/>
                <w:noProof/>
                <w:webHidden/>
                <w:sz w:val="24"/>
              </w:rPr>
              <w:fldChar w:fldCharType="end"/>
            </w:r>
          </w:hyperlink>
        </w:p>
        <w:p w14:paraId="752AE62C" w14:textId="58323004" w:rsidR="001A735E" w:rsidRPr="001A735E" w:rsidRDefault="005F0AA2" w:rsidP="001A735E">
          <w:pPr>
            <w:pStyle w:val="TOC1"/>
            <w:tabs>
              <w:tab w:val="right" w:leader="dot" w:pos="9350"/>
            </w:tabs>
            <w:jc w:val="both"/>
            <w:rPr>
              <w:rFonts w:ascii="Arial" w:eastAsiaTheme="minorEastAsia" w:hAnsi="Arial" w:cs="Arial"/>
              <w:noProof/>
              <w:sz w:val="24"/>
              <w:lang w:eastAsia="en-GB"/>
            </w:rPr>
          </w:pPr>
          <w:hyperlink w:anchor="_Toc214011154" w:history="1">
            <w:r w:rsidR="001A735E" w:rsidRPr="001A735E">
              <w:rPr>
                <w:rStyle w:val="Hyperlink"/>
                <w:rFonts w:ascii="Arial" w:eastAsia="Times New Roman" w:hAnsi="Arial" w:cs="Arial"/>
                <w:noProof/>
                <w:sz w:val="24"/>
                <w:lang w:eastAsia="en-GB"/>
              </w:rPr>
              <w:t>2. Comprehensive Strategic Analysis</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_Toc214011154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8</w:t>
            </w:r>
            <w:r w:rsidR="001A735E" w:rsidRPr="001A735E">
              <w:rPr>
                <w:rFonts w:ascii="Arial" w:hAnsi="Arial" w:cs="Arial"/>
                <w:noProof/>
                <w:webHidden/>
                <w:sz w:val="24"/>
              </w:rPr>
              <w:fldChar w:fldCharType="end"/>
            </w:r>
          </w:hyperlink>
        </w:p>
        <w:p w14:paraId="09CD28E3" w14:textId="412814A6" w:rsidR="001A735E" w:rsidRPr="001A735E" w:rsidRDefault="005F0AA2" w:rsidP="001A735E">
          <w:pPr>
            <w:pStyle w:val="TOC2"/>
            <w:tabs>
              <w:tab w:val="right" w:leader="dot" w:pos="9350"/>
            </w:tabs>
            <w:jc w:val="both"/>
            <w:rPr>
              <w:rFonts w:ascii="Arial" w:eastAsiaTheme="minorEastAsia" w:hAnsi="Arial" w:cs="Arial"/>
              <w:noProof/>
              <w:sz w:val="24"/>
              <w:lang w:eastAsia="en-GB"/>
            </w:rPr>
          </w:pPr>
          <w:hyperlink w:anchor="_Toc214011155" w:history="1">
            <w:r w:rsidR="001A735E" w:rsidRPr="001A735E">
              <w:rPr>
                <w:rStyle w:val="Hyperlink"/>
                <w:rFonts w:ascii="Arial" w:eastAsia="Times New Roman" w:hAnsi="Arial" w:cs="Arial"/>
                <w:noProof/>
                <w:sz w:val="24"/>
                <w:lang w:eastAsia="en-GB"/>
              </w:rPr>
              <w:t>Industry and Competitive Analysis (Porter’s Five Forces)</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_Toc214011155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10</w:t>
            </w:r>
            <w:r w:rsidR="001A735E" w:rsidRPr="001A735E">
              <w:rPr>
                <w:rFonts w:ascii="Arial" w:hAnsi="Arial" w:cs="Arial"/>
                <w:noProof/>
                <w:webHidden/>
                <w:sz w:val="24"/>
              </w:rPr>
              <w:fldChar w:fldCharType="end"/>
            </w:r>
          </w:hyperlink>
        </w:p>
        <w:p w14:paraId="1EA64C88" w14:textId="76687415" w:rsidR="001A735E" w:rsidRPr="001A735E" w:rsidRDefault="005F0AA2" w:rsidP="001A735E">
          <w:pPr>
            <w:pStyle w:val="TOC2"/>
            <w:tabs>
              <w:tab w:val="right" w:leader="dot" w:pos="9350"/>
            </w:tabs>
            <w:jc w:val="both"/>
            <w:rPr>
              <w:rFonts w:ascii="Arial" w:eastAsiaTheme="minorEastAsia" w:hAnsi="Arial" w:cs="Arial"/>
              <w:noProof/>
              <w:sz w:val="24"/>
              <w:lang w:eastAsia="en-GB"/>
            </w:rPr>
          </w:pPr>
          <w:hyperlink w:anchor="_Toc214011156" w:history="1">
            <w:r w:rsidR="001A735E" w:rsidRPr="001A735E">
              <w:rPr>
                <w:rStyle w:val="Hyperlink"/>
                <w:rFonts w:ascii="Arial" w:eastAsia="Times New Roman" w:hAnsi="Arial" w:cs="Arial"/>
                <w:noProof/>
                <w:sz w:val="24"/>
                <w:lang w:eastAsia="en-GB"/>
              </w:rPr>
              <w:t>Internal Analysis</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_Toc214011156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11</w:t>
            </w:r>
            <w:r w:rsidR="001A735E" w:rsidRPr="001A735E">
              <w:rPr>
                <w:rFonts w:ascii="Arial" w:hAnsi="Arial" w:cs="Arial"/>
                <w:noProof/>
                <w:webHidden/>
                <w:sz w:val="24"/>
              </w:rPr>
              <w:fldChar w:fldCharType="end"/>
            </w:r>
          </w:hyperlink>
        </w:p>
        <w:p w14:paraId="6CD2BC7E" w14:textId="7C810B55" w:rsidR="001A735E" w:rsidRPr="001A735E" w:rsidRDefault="005F0AA2" w:rsidP="001A735E">
          <w:pPr>
            <w:pStyle w:val="TOC1"/>
            <w:tabs>
              <w:tab w:val="right" w:leader="dot" w:pos="9350"/>
            </w:tabs>
            <w:jc w:val="both"/>
            <w:rPr>
              <w:rFonts w:ascii="Arial" w:eastAsiaTheme="minorEastAsia" w:hAnsi="Arial" w:cs="Arial"/>
              <w:noProof/>
              <w:sz w:val="24"/>
              <w:lang w:eastAsia="en-GB"/>
            </w:rPr>
          </w:pPr>
          <w:hyperlink w:anchor="_Toc214011157" w:history="1">
            <w:r w:rsidR="001A735E" w:rsidRPr="001A735E">
              <w:rPr>
                <w:rStyle w:val="Hyperlink"/>
                <w:rFonts w:ascii="Arial" w:eastAsia="Times New Roman" w:hAnsi="Arial" w:cs="Arial"/>
                <w:noProof/>
                <w:sz w:val="24"/>
                <w:lang w:eastAsia="en-GB"/>
              </w:rPr>
              <w:t>3. Strategy Development and Formulation</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_Toc214011157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13</w:t>
            </w:r>
            <w:r w:rsidR="001A735E" w:rsidRPr="001A735E">
              <w:rPr>
                <w:rFonts w:ascii="Arial" w:hAnsi="Arial" w:cs="Arial"/>
                <w:noProof/>
                <w:webHidden/>
                <w:sz w:val="24"/>
              </w:rPr>
              <w:fldChar w:fldCharType="end"/>
            </w:r>
          </w:hyperlink>
        </w:p>
        <w:p w14:paraId="6B962BBA" w14:textId="7160AABF" w:rsidR="001A735E" w:rsidRPr="001A735E" w:rsidRDefault="005F0AA2" w:rsidP="001A735E">
          <w:pPr>
            <w:pStyle w:val="TOC2"/>
            <w:tabs>
              <w:tab w:val="right" w:leader="dot" w:pos="9350"/>
            </w:tabs>
            <w:jc w:val="both"/>
            <w:rPr>
              <w:rFonts w:ascii="Arial" w:eastAsiaTheme="minorEastAsia" w:hAnsi="Arial" w:cs="Arial"/>
              <w:noProof/>
              <w:sz w:val="24"/>
              <w:lang w:eastAsia="en-GB"/>
            </w:rPr>
          </w:pPr>
          <w:hyperlink w:anchor="_Toc214011158" w:history="1">
            <w:r w:rsidR="001A735E" w:rsidRPr="001A735E">
              <w:rPr>
                <w:rStyle w:val="Hyperlink"/>
                <w:rFonts w:ascii="Arial" w:eastAsia="Times New Roman" w:hAnsi="Arial" w:cs="Arial"/>
                <w:noProof/>
                <w:sz w:val="24"/>
                <w:lang w:eastAsia="en-GB"/>
              </w:rPr>
              <w:t>Implementation Considerations</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_Toc214011158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14</w:t>
            </w:r>
            <w:r w:rsidR="001A735E" w:rsidRPr="001A735E">
              <w:rPr>
                <w:rFonts w:ascii="Arial" w:hAnsi="Arial" w:cs="Arial"/>
                <w:noProof/>
                <w:webHidden/>
                <w:sz w:val="24"/>
              </w:rPr>
              <w:fldChar w:fldCharType="end"/>
            </w:r>
          </w:hyperlink>
        </w:p>
        <w:p w14:paraId="7B186572" w14:textId="0CC77F37" w:rsidR="001A735E" w:rsidRPr="001A735E" w:rsidRDefault="005F0AA2" w:rsidP="001A735E">
          <w:pPr>
            <w:pStyle w:val="TOC2"/>
            <w:tabs>
              <w:tab w:val="right" w:leader="dot" w:pos="9350"/>
            </w:tabs>
            <w:jc w:val="both"/>
            <w:rPr>
              <w:rFonts w:ascii="Arial" w:eastAsiaTheme="minorEastAsia" w:hAnsi="Arial" w:cs="Arial"/>
              <w:noProof/>
              <w:sz w:val="24"/>
              <w:lang w:eastAsia="en-GB"/>
            </w:rPr>
          </w:pPr>
          <w:hyperlink w:anchor="_Toc214011159" w:history="1">
            <w:r w:rsidR="001A735E" w:rsidRPr="001A735E">
              <w:rPr>
                <w:rStyle w:val="Hyperlink"/>
                <w:rFonts w:ascii="Arial" w:eastAsia="Times New Roman" w:hAnsi="Arial" w:cs="Arial"/>
                <w:noProof/>
                <w:sz w:val="24"/>
                <w:lang w:eastAsia="en-GB"/>
              </w:rPr>
              <w:t>Sustainability and Competitive Advantage</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_Toc214011159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16</w:t>
            </w:r>
            <w:r w:rsidR="001A735E" w:rsidRPr="001A735E">
              <w:rPr>
                <w:rFonts w:ascii="Arial" w:hAnsi="Arial" w:cs="Arial"/>
                <w:noProof/>
                <w:webHidden/>
                <w:sz w:val="24"/>
              </w:rPr>
              <w:fldChar w:fldCharType="end"/>
            </w:r>
          </w:hyperlink>
        </w:p>
        <w:p w14:paraId="71F8AF63" w14:textId="16857F28" w:rsidR="001A735E" w:rsidRPr="001A735E" w:rsidRDefault="005F0AA2" w:rsidP="001A735E">
          <w:pPr>
            <w:pStyle w:val="TOC1"/>
            <w:tabs>
              <w:tab w:val="right" w:leader="dot" w:pos="9350"/>
            </w:tabs>
            <w:jc w:val="both"/>
            <w:rPr>
              <w:rFonts w:ascii="Arial" w:eastAsiaTheme="minorEastAsia" w:hAnsi="Arial" w:cs="Arial"/>
              <w:noProof/>
              <w:sz w:val="24"/>
              <w:lang w:eastAsia="en-GB"/>
            </w:rPr>
          </w:pPr>
          <w:hyperlink w:anchor="_Toc214011160" w:history="1">
            <w:r w:rsidR="001A735E" w:rsidRPr="001A735E">
              <w:rPr>
                <w:rStyle w:val="Hyperlink"/>
                <w:rFonts w:ascii="Arial" w:eastAsia="Times New Roman" w:hAnsi="Arial" w:cs="Arial"/>
                <w:noProof/>
                <w:sz w:val="24"/>
                <w:lang w:eastAsia="en-GB"/>
              </w:rPr>
              <w:t>4. Performance Evaluation Framework</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_Toc214011160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17</w:t>
            </w:r>
            <w:r w:rsidR="001A735E" w:rsidRPr="001A735E">
              <w:rPr>
                <w:rFonts w:ascii="Arial" w:hAnsi="Arial" w:cs="Arial"/>
                <w:noProof/>
                <w:webHidden/>
                <w:sz w:val="24"/>
              </w:rPr>
              <w:fldChar w:fldCharType="end"/>
            </w:r>
          </w:hyperlink>
        </w:p>
        <w:p w14:paraId="6C6D553C" w14:textId="188A1883" w:rsidR="001A735E" w:rsidRPr="001A735E" w:rsidRDefault="005F0AA2" w:rsidP="001A735E">
          <w:pPr>
            <w:pStyle w:val="TOC2"/>
            <w:tabs>
              <w:tab w:val="right" w:leader="dot" w:pos="9350"/>
            </w:tabs>
            <w:jc w:val="both"/>
            <w:rPr>
              <w:rFonts w:ascii="Arial" w:eastAsiaTheme="minorEastAsia" w:hAnsi="Arial" w:cs="Arial"/>
              <w:noProof/>
              <w:sz w:val="24"/>
              <w:lang w:eastAsia="en-GB"/>
            </w:rPr>
          </w:pPr>
          <w:hyperlink w:anchor="_Toc214011161" w:history="1">
            <w:r w:rsidR="001A735E" w:rsidRPr="001A735E">
              <w:rPr>
                <w:rStyle w:val="Hyperlink"/>
                <w:rFonts w:ascii="Arial" w:eastAsia="Times New Roman" w:hAnsi="Arial" w:cs="Arial"/>
                <w:noProof/>
                <w:sz w:val="24"/>
                <w:lang w:eastAsia="en-GB"/>
              </w:rPr>
              <w:t>Integration of Balanced Scorecard with Strategic Objectives</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_Toc214011161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19</w:t>
            </w:r>
            <w:r w:rsidR="001A735E" w:rsidRPr="001A735E">
              <w:rPr>
                <w:rFonts w:ascii="Arial" w:hAnsi="Arial" w:cs="Arial"/>
                <w:noProof/>
                <w:webHidden/>
                <w:sz w:val="24"/>
              </w:rPr>
              <w:fldChar w:fldCharType="end"/>
            </w:r>
          </w:hyperlink>
        </w:p>
        <w:p w14:paraId="396BCAC5" w14:textId="46B83F3E" w:rsidR="001A735E" w:rsidRPr="001A735E" w:rsidRDefault="005F0AA2" w:rsidP="001A735E">
          <w:pPr>
            <w:pStyle w:val="TOC2"/>
            <w:tabs>
              <w:tab w:val="right" w:leader="dot" w:pos="9350"/>
            </w:tabs>
            <w:jc w:val="both"/>
            <w:rPr>
              <w:rFonts w:ascii="Arial" w:eastAsiaTheme="minorEastAsia" w:hAnsi="Arial" w:cs="Arial"/>
              <w:noProof/>
              <w:sz w:val="24"/>
              <w:lang w:eastAsia="en-GB"/>
            </w:rPr>
          </w:pPr>
          <w:hyperlink w:anchor="_Toc214011162" w:history="1">
            <w:r w:rsidR="001A735E" w:rsidRPr="001A735E">
              <w:rPr>
                <w:rStyle w:val="Hyperlink"/>
                <w:rFonts w:ascii="Arial" w:eastAsia="Times New Roman" w:hAnsi="Arial" w:cs="Arial"/>
                <w:noProof/>
                <w:sz w:val="24"/>
                <w:lang w:eastAsia="en-GB"/>
              </w:rPr>
              <w:t>Complementary Considerations: Sustainability and CSR</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_Toc214011162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20</w:t>
            </w:r>
            <w:r w:rsidR="001A735E" w:rsidRPr="001A735E">
              <w:rPr>
                <w:rFonts w:ascii="Arial" w:hAnsi="Arial" w:cs="Arial"/>
                <w:noProof/>
                <w:webHidden/>
                <w:sz w:val="24"/>
              </w:rPr>
              <w:fldChar w:fldCharType="end"/>
            </w:r>
          </w:hyperlink>
        </w:p>
        <w:p w14:paraId="774EB7A9" w14:textId="4BF3E580" w:rsidR="001A735E" w:rsidRPr="001A735E" w:rsidRDefault="005F0AA2" w:rsidP="001A735E">
          <w:pPr>
            <w:pStyle w:val="TOC2"/>
            <w:tabs>
              <w:tab w:val="right" w:leader="dot" w:pos="9350"/>
            </w:tabs>
            <w:jc w:val="both"/>
            <w:rPr>
              <w:rFonts w:ascii="Arial" w:eastAsiaTheme="minorEastAsia" w:hAnsi="Arial" w:cs="Arial"/>
              <w:noProof/>
              <w:sz w:val="24"/>
              <w:lang w:eastAsia="en-GB"/>
            </w:rPr>
          </w:pPr>
          <w:hyperlink w:anchor="_Toc214011163" w:history="1">
            <w:r w:rsidR="001A735E" w:rsidRPr="001A735E">
              <w:rPr>
                <w:rStyle w:val="Hyperlink"/>
                <w:rFonts w:ascii="Arial" w:eastAsia="Times New Roman" w:hAnsi="Arial" w:cs="Arial"/>
                <w:noProof/>
                <w:sz w:val="24"/>
                <w:lang w:eastAsia="en-GB"/>
              </w:rPr>
              <w:t>Recommendations</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_Toc214011163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21</w:t>
            </w:r>
            <w:r w:rsidR="001A735E" w:rsidRPr="001A735E">
              <w:rPr>
                <w:rFonts w:ascii="Arial" w:hAnsi="Arial" w:cs="Arial"/>
                <w:noProof/>
                <w:webHidden/>
                <w:sz w:val="24"/>
              </w:rPr>
              <w:fldChar w:fldCharType="end"/>
            </w:r>
          </w:hyperlink>
        </w:p>
        <w:p w14:paraId="21E8D545" w14:textId="14DEAAA4" w:rsidR="001A735E" w:rsidRPr="001A735E" w:rsidRDefault="005F0AA2" w:rsidP="001A735E">
          <w:pPr>
            <w:pStyle w:val="TOC1"/>
            <w:tabs>
              <w:tab w:val="right" w:leader="dot" w:pos="9350"/>
            </w:tabs>
            <w:jc w:val="both"/>
            <w:rPr>
              <w:rFonts w:ascii="Arial" w:eastAsiaTheme="minorEastAsia" w:hAnsi="Arial" w:cs="Arial"/>
              <w:noProof/>
              <w:sz w:val="24"/>
              <w:lang w:eastAsia="en-GB"/>
            </w:rPr>
          </w:pPr>
          <w:hyperlink w:anchor="_Toc214011164" w:history="1">
            <w:r w:rsidR="001A735E" w:rsidRPr="001A735E">
              <w:rPr>
                <w:rStyle w:val="Hyperlink"/>
                <w:rFonts w:ascii="Arial" w:eastAsia="Times New Roman" w:hAnsi="Arial" w:cs="Arial"/>
                <w:noProof/>
                <w:sz w:val="24"/>
                <w:lang w:eastAsia="en-GB"/>
              </w:rPr>
              <w:t>5. Conclusion</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_Toc214011164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23</w:t>
            </w:r>
            <w:r w:rsidR="001A735E" w:rsidRPr="001A735E">
              <w:rPr>
                <w:rFonts w:ascii="Arial" w:hAnsi="Arial" w:cs="Arial"/>
                <w:noProof/>
                <w:webHidden/>
                <w:sz w:val="24"/>
              </w:rPr>
              <w:fldChar w:fldCharType="end"/>
            </w:r>
          </w:hyperlink>
        </w:p>
        <w:p w14:paraId="7C4A69BE" w14:textId="130A6D63" w:rsidR="001A735E" w:rsidRDefault="005F0AA2" w:rsidP="001A735E">
          <w:pPr>
            <w:pStyle w:val="TOC1"/>
            <w:tabs>
              <w:tab w:val="right" w:leader="dot" w:pos="9350"/>
            </w:tabs>
            <w:jc w:val="both"/>
            <w:rPr>
              <w:rFonts w:eastAsiaTheme="minorEastAsia"/>
              <w:noProof/>
              <w:lang w:eastAsia="en-GB"/>
            </w:rPr>
          </w:pPr>
          <w:hyperlink w:anchor="_Toc214011165" w:history="1">
            <w:r w:rsidR="001A735E" w:rsidRPr="001A735E">
              <w:rPr>
                <w:rStyle w:val="Hyperlink"/>
                <w:rFonts w:ascii="Arial" w:hAnsi="Arial" w:cs="Arial"/>
                <w:noProof/>
                <w:sz w:val="24"/>
              </w:rPr>
              <w:t>References</w:t>
            </w:r>
            <w:r w:rsidR="001A735E" w:rsidRPr="001A735E">
              <w:rPr>
                <w:rFonts w:ascii="Arial" w:hAnsi="Arial" w:cs="Arial"/>
                <w:noProof/>
                <w:webHidden/>
                <w:sz w:val="24"/>
              </w:rPr>
              <w:tab/>
            </w:r>
            <w:r w:rsidR="001A735E" w:rsidRPr="001A735E">
              <w:rPr>
                <w:rFonts w:ascii="Arial" w:hAnsi="Arial" w:cs="Arial"/>
                <w:noProof/>
                <w:webHidden/>
                <w:sz w:val="24"/>
              </w:rPr>
              <w:fldChar w:fldCharType="begin"/>
            </w:r>
            <w:r w:rsidR="001A735E" w:rsidRPr="001A735E">
              <w:rPr>
                <w:rFonts w:ascii="Arial" w:hAnsi="Arial" w:cs="Arial"/>
                <w:noProof/>
                <w:webHidden/>
                <w:sz w:val="24"/>
              </w:rPr>
              <w:instrText xml:space="preserve"> PAGEREF _Toc214011165 \h </w:instrText>
            </w:r>
            <w:r w:rsidR="001A735E" w:rsidRPr="001A735E">
              <w:rPr>
                <w:rFonts w:ascii="Arial" w:hAnsi="Arial" w:cs="Arial"/>
                <w:noProof/>
                <w:webHidden/>
                <w:sz w:val="24"/>
              </w:rPr>
            </w:r>
            <w:r w:rsidR="001A735E" w:rsidRPr="001A735E">
              <w:rPr>
                <w:rFonts w:ascii="Arial" w:hAnsi="Arial" w:cs="Arial"/>
                <w:noProof/>
                <w:webHidden/>
                <w:sz w:val="24"/>
              </w:rPr>
              <w:fldChar w:fldCharType="separate"/>
            </w:r>
            <w:r w:rsidR="001A735E" w:rsidRPr="001A735E">
              <w:rPr>
                <w:rFonts w:ascii="Arial" w:hAnsi="Arial" w:cs="Arial"/>
                <w:noProof/>
                <w:webHidden/>
                <w:sz w:val="24"/>
              </w:rPr>
              <w:t>24</w:t>
            </w:r>
            <w:r w:rsidR="001A735E" w:rsidRPr="001A735E">
              <w:rPr>
                <w:rFonts w:ascii="Arial" w:hAnsi="Arial" w:cs="Arial"/>
                <w:noProof/>
                <w:webHidden/>
                <w:sz w:val="24"/>
              </w:rPr>
              <w:fldChar w:fldCharType="end"/>
            </w:r>
          </w:hyperlink>
        </w:p>
        <w:p w14:paraId="4C00B1E2" w14:textId="1DD11B7D" w:rsidR="001A5555" w:rsidRPr="005E408A" w:rsidRDefault="001A5555" w:rsidP="005E408A">
          <w:pPr>
            <w:sectPr w:rsidR="001A5555" w:rsidRPr="005E408A" w:rsidSect="001A5555">
              <w:footerReference w:type="default" r:id="rId9"/>
              <w:pgSz w:w="12240" w:h="15840"/>
              <w:pgMar w:top="1440" w:right="1440" w:bottom="1440" w:left="1440" w:header="720" w:footer="720" w:gutter="0"/>
              <w:pgNumType w:fmt="lowerRoman"/>
              <w:cols w:space="720"/>
            </w:sectPr>
          </w:pPr>
          <w:r>
            <w:rPr>
              <w:b/>
              <w:bCs/>
              <w:noProof/>
            </w:rPr>
            <w:fldChar w:fldCharType="end"/>
          </w:r>
        </w:p>
      </w:sdtContent>
    </w:sdt>
    <w:p w14:paraId="3170F264" w14:textId="57F6262C" w:rsidR="00DD0468" w:rsidRDefault="00DD0468" w:rsidP="00C3352A">
      <w:pPr>
        <w:pStyle w:val="Heading1"/>
        <w:spacing w:after="240"/>
      </w:pPr>
      <w:bookmarkStart w:id="1" w:name="_4wxmkwmd022q" w:colFirst="0" w:colLast="0"/>
      <w:bookmarkStart w:id="2" w:name="_Toc214011149"/>
      <w:bookmarkEnd w:id="1"/>
      <w:r>
        <w:lastRenderedPageBreak/>
        <w:t>Introduction</w:t>
      </w:r>
      <w:bookmarkEnd w:id="2"/>
    </w:p>
    <w:p w14:paraId="19233CAE" w14:textId="3D1135B7" w:rsidR="00DD0468" w:rsidRDefault="00E8002E" w:rsidP="00C3352A">
      <w:pPr>
        <w:spacing w:after="240" w:line="360" w:lineRule="auto"/>
        <w:jc w:val="both"/>
        <w:rPr>
          <w:rFonts w:ascii="Arial" w:hAnsi="Arial" w:cs="Arial"/>
          <w:sz w:val="24"/>
        </w:rPr>
      </w:pPr>
      <w:r w:rsidRPr="00E8002E">
        <w:rPr>
          <w:rFonts w:ascii="Arial" w:hAnsi="Arial" w:cs="Arial"/>
          <w:sz w:val="24"/>
        </w:rPr>
        <w:t>Best</w:t>
      </w:r>
      <w:r>
        <w:rPr>
          <w:rFonts w:ascii="Arial" w:hAnsi="Arial" w:cs="Arial"/>
          <w:sz w:val="24"/>
        </w:rPr>
        <w:t xml:space="preserve"> </w:t>
      </w:r>
      <w:r w:rsidRPr="00E8002E">
        <w:rPr>
          <w:rFonts w:ascii="Arial" w:hAnsi="Arial" w:cs="Arial"/>
          <w:sz w:val="24"/>
        </w:rPr>
        <w:t>Buy Co., Inc. may be a driving North</w:t>
      </w:r>
      <w:r>
        <w:rPr>
          <w:rFonts w:ascii="Arial" w:hAnsi="Arial" w:cs="Arial"/>
          <w:sz w:val="24"/>
        </w:rPr>
        <w:t xml:space="preserve"> </w:t>
      </w:r>
      <w:r w:rsidRPr="00E8002E">
        <w:rPr>
          <w:rFonts w:ascii="Arial" w:hAnsi="Arial" w:cs="Arial"/>
          <w:sz w:val="24"/>
        </w:rPr>
        <w:t>American customer gadgets retailer whose reason is to enrich lives through technology (Best Buy, 2024). In later a long time the company has verbalized a vital vision of getting to be the pre</w:t>
      </w:r>
      <w:r>
        <w:rPr>
          <w:rFonts w:ascii="Arial" w:hAnsi="Arial" w:cs="Arial"/>
          <w:sz w:val="24"/>
        </w:rPr>
        <w:t>e</w:t>
      </w:r>
      <w:r w:rsidRPr="00E8002E">
        <w:rPr>
          <w:rFonts w:ascii="Arial" w:hAnsi="Arial" w:cs="Arial"/>
          <w:sz w:val="24"/>
        </w:rPr>
        <w:t>minent Omni channel goal for innovation, whereas creating incremental benefit streams such as commercial centre stages and advertising services (Best</w:t>
      </w:r>
      <w:r w:rsidR="00B56D92">
        <w:rPr>
          <w:rFonts w:ascii="Arial" w:hAnsi="Arial" w:cs="Arial"/>
          <w:sz w:val="24"/>
        </w:rPr>
        <w:t xml:space="preserve"> </w:t>
      </w:r>
      <w:r w:rsidRPr="00E8002E">
        <w:rPr>
          <w:rFonts w:ascii="Arial" w:hAnsi="Arial" w:cs="Arial"/>
          <w:sz w:val="24"/>
        </w:rPr>
        <w:t>Buy, 2025). This vital move could be a reaction to advancing customer conduct, computerized disturbance and increased competitive weights within the shopper hardware division. Best</w:t>
      </w:r>
      <w:r>
        <w:rPr>
          <w:rFonts w:ascii="Arial" w:hAnsi="Arial" w:cs="Arial"/>
          <w:sz w:val="24"/>
        </w:rPr>
        <w:t xml:space="preserve"> </w:t>
      </w:r>
      <w:r w:rsidRPr="00E8002E">
        <w:rPr>
          <w:rFonts w:ascii="Arial" w:hAnsi="Arial" w:cs="Arial"/>
          <w:sz w:val="24"/>
        </w:rPr>
        <w:t>Buy</w:t>
      </w:r>
      <w:r>
        <w:rPr>
          <w:rFonts w:ascii="Arial" w:hAnsi="Arial" w:cs="Arial"/>
          <w:sz w:val="24"/>
        </w:rPr>
        <w:t>’</w:t>
      </w:r>
      <w:r w:rsidRPr="00E8002E">
        <w:rPr>
          <w:rFonts w:ascii="Arial" w:hAnsi="Arial" w:cs="Arial"/>
          <w:sz w:val="24"/>
        </w:rPr>
        <w:t>s needs accentuate customer</w:t>
      </w:r>
      <w:r>
        <w:rPr>
          <w:rFonts w:ascii="Arial" w:hAnsi="Arial" w:cs="Arial"/>
          <w:sz w:val="24"/>
        </w:rPr>
        <w:t xml:space="preserve"> </w:t>
      </w:r>
      <w:r w:rsidRPr="00E8002E">
        <w:rPr>
          <w:rFonts w:ascii="Arial" w:hAnsi="Arial" w:cs="Arial"/>
          <w:sz w:val="24"/>
        </w:rPr>
        <w:t>centric Omni channel encounters, operational viability and restrained capital allotment (Best</w:t>
      </w:r>
      <w:r>
        <w:rPr>
          <w:rFonts w:ascii="Arial" w:hAnsi="Arial" w:cs="Arial"/>
          <w:sz w:val="24"/>
        </w:rPr>
        <w:t xml:space="preserve"> </w:t>
      </w:r>
      <w:r w:rsidRPr="00E8002E">
        <w:rPr>
          <w:rFonts w:ascii="Arial" w:hAnsi="Arial" w:cs="Arial"/>
          <w:sz w:val="24"/>
        </w:rPr>
        <w:t>Buy, 2024). The company is contributing in improving its computerized capabilities, joining information analytics, counterfeit insights and repurposing its physical stores toward satisfaction and benefit parts (Nasdaq, 2024). At the same time, the trade fortifies its maintainability and corporate duty plan:</w:t>
      </w:r>
      <w:r>
        <w:rPr>
          <w:rFonts w:ascii="Arial" w:hAnsi="Arial" w:cs="Arial"/>
          <w:sz w:val="24"/>
        </w:rPr>
        <w:t xml:space="preserve"> by 2023 it committed to carbon </w:t>
      </w:r>
      <w:r w:rsidRPr="00E8002E">
        <w:rPr>
          <w:rFonts w:ascii="Arial" w:hAnsi="Arial" w:cs="Arial"/>
          <w:sz w:val="24"/>
        </w:rPr>
        <w:t>neutral operations by 2040 and set quantifiable targets for asset preservation (Best</w:t>
      </w:r>
      <w:r w:rsidR="00B56D92">
        <w:rPr>
          <w:rFonts w:ascii="Arial" w:hAnsi="Arial" w:cs="Arial"/>
          <w:sz w:val="24"/>
        </w:rPr>
        <w:t xml:space="preserve"> </w:t>
      </w:r>
      <w:r w:rsidRPr="00E8002E">
        <w:rPr>
          <w:rFonts w:ascii="Arial" w:hAnsi="Arial" w:cs="Arial"/>
          <w:sz w:val="24"/>
        </w:rPr>
        <w:t>Buy, 2023). Inside the final five a long time, the retailer has in this manner repositioned itself from a conventional big</w:t>
      </w:r>
      <w:r>
        <w:rPr>
          <w:rFonts w:ascii="Arial" w:hAnsi="Arial" w:cs="Arial"/>
          <w:sz w:val="24"/>
        </w:rPr>
        <w:t xml:space="preserve"> </w:t>
      </w:r>
      <w:r w:rsidRPr="00E8002E">
        <w:rPr>
          <w:rFonts w:ascii="Arial" w:hAnsi="Arial" w:cs="Arial"/>
          <w:sz w:val="24"/>
        </w:rPr>
        <w:t>box hardware vender to an</w:t>
      </w:r>
      <w:r>
        <w:rPr>
          <w:rFonts w:ascii="Arial" w:hAnsi="Arial" w:cs="Arial"/>
          <w:sz w:val="24"/>
        </w:rPr>
        <w:t xml:space="preserve"> innovation services </w:t>
      </w:r>
      <w:r w:rsidRPr="00E8002E">
        <w:rPr>
          <w:rFonts w:ascii="Arial" w:hAnsi="Arial" w:cs="Arial"/>
          <w:sz w:val="24"/>
        </w:rPr>
        <w:t>enabled, multi</w:t>
      </w:r>
      <w:r>
        <w:rPr>
          <w:rFonts w:ascii="Arial" w:hAnsi="Arial" w:cs="Arial"/>
          <w:sz w:val="24"/>
        </w:rPr>
        <w:t>-</w:t>
      </w:r>
      <w:r w:rsidRPr="00E8002E">
        <w:rPr>
          <w:rFonts w:ascii="Arial" w:hAnsi="Arial" w:cs="Arial"/>
          <w:sz w:val="24"/>
        </w:rPr>
        <w:t>channel environment. This vital repositioning makes the premise for the current examination, which looks at Best</w:t>
      </w:r>
      <w:r>
        <w:rPr>
          <w:rFonts w:ascii="Arial" w:hAnsi="Arial" w:cs="Arial"/>
          <w:sz w:val="24"/>
        </w:rPr>
        <w:t xml:space="preserve"> </w:t>
      </w:r>
      <w:r w:rsidRPr="00E8002E">
        <w:rPr>
          <w:rFonts w:ascii="Arial" w:hAnsi="Arial" w:cs="Arial"/>
          <w:sz w:val="24"/>
        </w:rPr>
        <w:t>Buy</w:t>
      </w:r>
      <w:r>
        <w:rPr>
          <w:rFonts w:ascii="Arial" w:hAnsi="Arial" w:cs="Arial"/>
          <w:sz w:val="24"/>
        </w:rPr>
        <w:t>’</w:t>
      </w:r>
      <w:r w:rsidRPr="00E8002E">
        <w:rPr>
          <w:rFonts w:ascii="Arial" w:hAnsi="Arial" w:cs="Arial"/>
          <w:sz w:val="24"/>
        </w:rPr>
        <w:t>s inner and outside environment, procedure detailing and usage, and execution sug</w:t>
      </w:r>
      <w:r>
        <w:rPr>
          <w:rFonts w:ascii="Arial" w:hAnsi="Arial" w:cs="Arial"/>
          <w:sz w:val="24"/>
        </w:rPr>
        <w:t>gestions</w:t>
      </w:r>
      <w:r w:rsidR="00DD0468" w:rsidRPr="00DD0468">
        <w:rPr>
          <w:rFonts w:ascii="Arial" w:hAnsi="Arial" w:cs="Arial"/>
          <w:sz w:val="24"/>
        </w:rPr>
        <w:t>.</w:t>
      </w:r>
    </w:p>
    <w:p w14:paraId="262032FC" w14:textId="5E2D60F2" w:rsidR="0097059B" w:rsidRDefault="0097059B" w:rsidP="00DD0468">
      <w:pPr>
        <w:spacing w:line="360" w:lineRule="auto"/>
        <w:jc w:val="both"/>
        <w:rPr>
          <w:rFonts w:ascii="Arial" w:hAnsi="Arial" w:cs="Arial"/>
          <w:sz w:val="24"/>
        </w:rPr>
      </w:pPr>
    </w:p>
    <w:p w14:paraId="0DED0014" w14:textId="0FA9A644" w:rsidR="0097059B" w:rsidRDefault="0097059B" w:rsidP="00DD0468">
      <w:pPr>
        <w:spacing w:line="360" w:lineRule="auto"/>
        <w:jc w:val="both"/>
        <w:rPr>
          <w:rFonts w:ascii="Arial" w:hAnsi="Arial" w:cs="Arial"/>
          <w:sz w:val="24"/>
        </w:rPr>
      </w:pPr>
    </w:p>
    <w:p w14:paraId="7A5C3A92" w14:textId="174BDDD3" w:rsidR="00E8002E" w:rsidRDefault="00E8002E" w:rsidP="00DD0468">
      <w:pPr>
        <w:spacing w:line="360" w:lineRule="auto"/>
        <w:jc w:val="both"/>
        <w:rPr>
          <w:rFonts w:ascii="Arial" w:hAnsi="Arial" w:cs="Arial"/>
          <w:sz w:val="24"/>
        </w:rPr>
      </w:pPr>
    </w:p>
    <w:p w14:paraId="5489985B" w14:textId="7D43C8F0" w:rsidR="00E8002E" w:rsidRDefault="00E8002E" w:rsidP="00DD0468">
      <w:pPr>
        <w:spacing w:line="360" w:lineRule="auto"/>
        <w:jc w:val="both"/>
        <w:rPr>
          <w:rFonts w:ascii="Arial" w:hAnsi="Arial" w:cs="Arial"/>
          <w:sz w:val="24"/>
        </w:rPr>
      </w:pPr>
    </w:p>
    <w:p w14:paraId="2C80A9E2" w14:textId="77777777" w:rsidR="00E8002E" w:rsidRDefault="00E8002E" w:rsidP="00DD0468">
      <w:pPr>
        <w:spacing w:line="360" w:lineRule="auto"/>
        <w:jc w:val="both"/>
        <w:rPr>
          <w:rFonts w:ascii="Arial" w:hAnsi="Arial" w:cs="Arial"/>
          <w:sz w:val="24"/>
        </w:rPr>
      </w:pPr>
    </w:p>
    <w:p w14:paraId="0D1759E8" w14:textId="5345ECD2" w:rsidR="0097059B" w:rsidRDefault="0097059B" w:rsidP="00DD0468">
      <w:pPr>
        <w:spacing w:line="360" w:lineRule="auto"/>
        <w:jc w:val="both"/>
        <w:rPr>
          <w:rFonts w:ascii="Arial" w:hAnsi="Arial" w:cs="Arial"/>
          <w:sz w:val="24"/>
        </w:rPr>
      </w:pPr>
    </w:p>
    <w:p w14:paraId="3C9B043D" w14:textId="77777777" w:rsidR="0097059B" w:rsidRPr="00DD0468" w:rsidRDefault="0097059B" w:rsidP="00DD0468">
      <w:pPr>
        <w:spacing w:line="360" w:lineRule="auto"/>
        <w:jc w:val="both"/>
        <w:rPr>
          <w:rFonts w:ascii="Arial" w:hAnsi="Arial" w:cs="Arial"/>
          <w:sz w:val="24"/>
        </w:rPr>
      </w:pPr>
    </w:p>
    <w:p w14:paraId="4A6CC249" w14:textId="66F79FAC" w:rsidR="0098745D" w:rsidRPr="007631DC" w:rsidRDefault="0098745D" w:rsidP="0097059B">
      <w:pPr>
        <w:pStyle w:val="Heading1"/>
        <w:jc w:val="center"/>
        <w:rPr>
          <w:rFonts w:eastAsia="Times New Roman"/>
          <w:lang w:eastAsia="en-GB"/>
        </w:rPr>
      </w:pPr>
      <w:bookmarkStart w:id="3" w:name="_Toc214011150"/>
      <w:r w:rsidRPr="007631DC">
        <w:rPr>
          <w:rFonts w:eastAsia="Times New Roman"/>
          <w:lang w:eastAsia="en-GB"/>
        </w:rPr>
        <w:lastRenderedPageBreak/>
        <w:t xml:space="preserve">Organisational Expansion Plan: </w:t>
      </w:r>
      <w:bookmarkEnd w:id="3"/>
      <w:r w:rsidR="00BF7FB7">
        <w:rPr>
          <w:rFonts w:eastAsia="Times New Roman"/>
          <w:lang w:eastAsia="en-GB"/>
        </w:rPr>
        <w:t>Best Buy</w:t>
      </w:r>
    </w:p>
    <w:p w14:paraId="49664D46" w14:textId="5DB0EC06" w:rsidR="0098745D" w:rsidRPr="0098745D" w:rsidRDefault="0098745D" w:rsidP="0097059B">
      <w:pPr>
        <w:pStyle w:val="Heading1"/>
        <w:rPr>
          <w:rFonts w:eastAsia="Times New Roman"/>
          <w:lang w:eastAsia="en-GB"/>
        </w:rPr>
      </w:pPr>
      <w:bookmarkStart w:id="4" w:name="_Toc214011151"/>
      <w:r w:rsidRPr="007631DC">
        <w:rPr>
          <w:rFonts w:eastAsia="Times New Roman"/>
          <w:lang w:eastAsia="en-GB"/>
        </w:rPr>
        <w:t>1. Selection of Organisation and Target Market</w:t>
      </w:r>
      <w:bookmarkEnd w:id="4"/>
      <w:r w:rsidRPr="007631DC">
        <w:rPr>
          <w:rFonts w:eastAsia="Times New Roman"/>
          <w:lang w:eastAsia="en-GB"/>
        </w:rPr>
        <w:t xml:space="preserve"> </w:t>
      </w:r>
    </w:p>
    <w:p w14:paraId="6EAE328E" w14:textId="552FFEF8" w:rsidR="00250AC1" w:rsidRDefault="00250AC1" w:rsidP="00250AC1">
      <w:pPr>
        <w:spacing w:before="100" w:beforeAutospacing="1" w:after="100" w:afterAutospacing="1" w:line="360" w:lineRule="auto"/>
        <w:jc w:val="both"/>
        <w:rPr>
          <w:rFonts w:ascii="Arial" w:eastAsia="Times New Roman" w:hAnsi="Arial" w:cs="Arial"/>
          <w:b/>
          <w:sz w:val="24"/>
          <w:szCs w:val="24"/>
          <w:lang w:eastAsia="en-GB"/>
        </w:rPr>
      </w:pPr>
      <w:r w:rsidRPr="00250AC1">
        <w:rPr>
          <w:rFonts w:ascii="Arial" w:eastAsia="Times New Roman" w:hAnsi="Arial" w:cs="Arial"/>
          <w:b/>
          <w:sz w:val="24"/>
          <w:szCs w:val="24"/>
          <w:lang w:eastAsia="en-GB"/>
        </w:rPr>
        <w:t>Organisation: Best Buy Co., Inc.</w:t>
      </w:r>
    </w:p>
    <w:p w14:paraId="2D5553E6" w14:textId="288C27EA" w:rsidR="00B56D92" w:rsidRDefault="00B56D92" w:rsidP="00B56D92">
      <w:pPr>
        <w:spacing w:before="100" w:beforeAutospacing="1" w:after="100" w:afterAutospacing="1" w:line="360" w:lineRule="auto"/>
        <w:jc w:val="center"/>
        <w:rPr>
          <w:rFonts w:ascii="Arial" w:eastAsia="Times New Roman" w:hAnsi="Arial" w:cs="Arial"/>
          <w:b/>
          <w:sz w:val="24"/>
          <w:szCs w:val="24"/>
          <w:lang w:eastAsia="en-GB"/>
        </w:rPr>
      </w:pPr>
      <w:r>
        <w:rPr>
          <w:rFonts w:ascii="Arial" w:eastAsia="Times New Roman" w:hAnsi="Arial" w:cs="Arial"/>
          <w:b/>
          <w:noProof/>
          <w:sz w:val="24"/>
          <w:szCs w:val="24"/>
          <w:lang w:eastAsia="en-GB"/>
        </w:rPr>
        <w:drawing>
          <wp:inline distT="0" distB="0" distL="0" distR="0" wp14:anchorId="66A78D85" wp14:editId="6D6A807A">
            <wp:extent cx="3886200" cy="219654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est buy.jpg"/>
                    <pic:cNvPicPr/>
                  </pic:nvPicPr>
                  <pic:blipFill>
                    <a:blip r:embed="rId10">
                      <a:extLst>
                        <a:ext uri="{28A0092B-C50C-407E-A947-70E740481C1C}">
                          <a14:useLocalDpi xmlns:a14="http://schemas.microsoft.com/office/drawing/2010/main" val="0"/>
                        </a:ext>
                      </a:extLst>
                    </a:blip>
                    <a:stretch>
                      <a:fillRect/>
                    </a:stretch>
                  </pic:blipFill>
                  <pic:spPr>
                    <a:xfrm>
                      <a:off x="0" y="0"/>
                      <a:ext cx="3897423" cy="2202891"/>
                    </a:xfrm>
                    <a:prstGeom prst="rect">
                      <a:avLst/>
                    </a:prstGeom>
                  </pic:spPr>
                </pic:pic>
              </a:graphicData>
            </a:graphic>
          </wp:inline>
        </w:drawing>
      </w:r>
    </w:p>
    <w:p w14:paraId="23E3F2B5" w14:textId="106915BC" w:rsidR="00B56D92" w:rsidRPr="00250AC1" w:rsidRDefault="00B56D92" w:rsidP="00B56D92">
      <w:pPr>
        <w:spacing w:before="100" w:beforeAutospacing="1" w:after="100" w:afterAutospacing="1" w:line="360" w:lineRule="auto"/>
        <w:jc w:val="center"/>
        <w:rPr>
          <w:rFonts w:ascii="Arial" w:eastAsia="Times New Roman" w:hAnsi="Arial" w:cs="Arial"/>
          <w:b/>
          <w:sz w:val="24"/>
          <w:szCs w:val="24"/>
          <w:lang w:eastAsia="en-GB"/>
        </w:rPr>
      </w:pPr>
      <w:r>
        <w:rPr>
          <w:rFonts w:ascii="Arial" w:eastAsia="Times New Roman" w:hAnsi="Arial" w:cs="Arial"/>
          <w:b/>
          <w:sz w:val="24"/>
          <w:szCs w:val="24"/>
          <w:lang w:eastAsia="en-GB"/>
        </w:rPr>
        <w:t xml:space="preserve">Source- </w:t>
      </w:r>
      <w:hyperlink r:id="rId11" w:history="1">
        <w:r w:rsidRPr="00B56D92">
          <w:rPr>
            <w:rStyle w:val="Hyperlink"/>
            <w:rFonts w:ascii="Arial" w:eastAsia="Times New Roman" w:hAnsi="Arial" w:cs="Arial"/>
            <w:b/>
            <w:sz w:val="24"/>
            <w:szCs w:val="24"/>
            <w:lang w:eastAsia="en-GB"/>
          </w:rPr>
          <w:t>Best Buy</w:t>
        </w:r>
      </w:hyperlink>
    </w:p>
    <w:p w14:paraId="2BD66D25" w14:textId="77777777" w:rsidR="00250AC1" w:rsidRPr="00250AC1" w:rsidRDefault="00250AC1" w:rsidP="00250AC1">
      <w:pPr>
        <w:spacing w:before="100" w:beforeAutospacing="1" w:after="100" w:afterAutospacing="1" w:line="360" w:lineRule="auto"/>
        <w:jc w:val="both"/>
        <w:rPr>
          <w:rFonts w:ascii="Arial" w:eastAsia="Times New Roman" w:hAnsi="Arial" w:cs="Arial"/>
          <w:b/>
          <w:sz w:val="24"/>
          <w:szCs w:val="24"/>
          <w:lang w:eastAsia="en-GB"/>
        </w:rPr>
      </w:pPr>
      <w:r w:rsidRPr="00250AC1">
        <w:rPr>
          <w:rFonts w:ascii="Arial" w:eastAsia="Times New Roman" w:hAnsi="Arial" w:cs="Arial"/>
          <w:b/>
          <w:sz w:val="24"/>
          <w:szCs w:val="24"/>
          <w:lang w:eastAsia="en-GB"/>
        </w:rPr>
        <w:t>Rationale:</w:t>
      </w:r>
    </w:p>
    <w:p w14:paraId="35E14120" w14:textId="67C04B11" w:rsidR="00250AC1" w:rsidRPr="00250AC1" w:rsidRDefault="00250AC1" w:rsidP="00250AC1">
      <w:pPr>
        <w:spacing w:before="100" w:beforeAutospacing="1" w:after="100" w:afterAutospacing="1" w:line="360" w:lineRule="auto"/>
        <w:jc w:val="both"/>
        <w:rPr>
          <w:rFonts w:ascii="Arial" w:eastAsia="Times New Roman" w:hAnsi="Arial" w:cs="Arial"/>
          <w:sz w:val="24"/>
          <w:szCs w:val="24"/>
          <w:lang w:eastAsia="en-GB"/>
        </w:rPr>
      </w:pPr>
      <w:r w:rsidRPr="00250AC1">
        <w:rPr>
          <w:rFonts w:ascii="Arial" w:eastAsia="Times New Roman" w:hAnsi="Arial" w:cs="Arial"/>
          <w:sz w:val="24"/>
          <w:szCs w:val="24"/>
          <w:lang w:eastAsia="en-GB"/>
        </w:rPr>
        <w:t xml:space="preserve">Best </w:t>
      </w:r>
      <w:r>
        <w:rPr>
          <w:rFonts w:ascii="Arial" w:eastAsia="Times New Roman" w:hAnsi="Arial" w:cs="Arial"/>
          <w:sz w:val="24"/>
          <w:szCs w:val="24"/>
          <w:lang w:eastAsia="en-GB"/>
        </w:rPr>
        <w:t>Buy</w:t>
      </w:r>
      <w:r w:rsidRPr="00250AC1">
        <w:rPr>
          <w:rFonts w:ascii="Arial" w:eastAsia="Times New Roman" w:hAnsi="Arial" w:cs="Arial"/>
          <w:sz w:val="24"/>
          <w:szCs w:val="24"/>
          <w:lang w:eastAsia="en-GB"/>
        </w:rPr>
        <w:t xml:space="preserve"> Co., Inc. could be a driving American multinational retailer practicing in customer gadgets, domestic machines, and innovation administrations. Established in 1966 and headquartered in Minnesota, USA, Best </w:t>
      </w:r>
      <w:r>
        <w:rPr>
          <w:rFonts w:ascii="Arial" w:eastAsia="Times New Roman" w:hAnsi="Arial" w:cs="Arial"/>
          <w:sz w:val="24"/>
          <w:szCs w:val="24"/>
          <w:lang w:eastAsia="en-GB"/>
        </w:rPr>
        <w:t>Buy</w:t>
      </w:r>
      <w:r w:rsidRPr="00250AC1">
        <w:rPr>
          <w:rFonts w:ascii="Arial" w:eastAsia="Times New Roman" w:hAnsi="Arial" w:cs="Arial"/>
          <w:sz w:val="24"/>
          <w:szCs w:val="24"/>
          <w:lang w:eastAsia="en-GB"/>
        </w:rPr>
        <w:t xml:space="preserve"> works in both the </w:t>
      </w:r>
      <w:r>
        <w:rPr>
          <w:rFonts w:ascii="Arial" w:eastAsia="Times New Roman" w:hAnsi="Arial" w:cs="Arial"/>
          <w:sz w:val="24"/>
          <w:szCs w:val="24"/>
          <w:lang w:eastAsia="en-GB"/>
        </w:rPr>
        <w:t>United</w:t>
      </w:r>
      <w:r w:rsidRPr="00250AC1">
        <w:rPr>
          <w:rFonts w:ascii="Arial" w:eastAsia="Times New Roman" w:hAnsi="Arial" w:cs="Arial"/>
          <w:sz w:val="24"/>
          <w:szCs w:val="24"/>
          <w:lang w:eastAsia="en-GB"/>
        </w:rPr>
        <w:t xml:space="preserve"> States and Canada with a solid Omni channel retail nearness (Best </w:t>
      </w:r>
      <w:r>
        <w:rPr>
          <w:rFonts w:ascii="Arial" w:eastAsia="Times New Roman" w:hAnsi="Arial" w:cs="Arial"/>
          <w:sz w:val="24"/>
          <w:szCs w:val="24"/>
          <w:lang w:eastAsia="en-GB"/>
        </w:rPr>
        <w:t>Buy</w:t>
      </w:r>
      <w:r w:rsidRPr="00250AC1">
        <w:rPr>
          <w:rFonts w:ascii="Arial" w:eastAsia="Times New Roman" w:hAnsi="Arial" w:cs="Arial"/>
          <w:sz w:val="24"/>
          <w:szCs w:val="24"/>
          <w:lang w:eastAsia="en-GB"/>
        </w:rPr>
        <w:t xml:space="preserve">, 2024). The association has been chosen for this ponder since it represents an energetic case of key change within the retail industry. Over the past five a long time, Best </w:t>
      </w:r>
      <w:r>
        <w:rPr>
          <w:rFonts w:ascii="Arial" w:eastAsia="Times New Roman" w:hAnsi="Arial" w:cs="Arial"/>
          <w:sz w:val="24"/>
          <w:szCs w:val="24"/>
          <w:lang w:eastAsia="en-GB"/>
        </w:rPr>
        <w:t>Buy</w:t>
      </w:r>
      <w:r w:rsidRPr="00250AC1">
        <w:rPr>
          <w:rFonts w:ascii="Arial" w:eastAsia="Times New Roman" w:hAnsi="Arial" w:cs="Arial"/>
          <w:sz w:val="24"/>
          <w:szCs w:val="24"/>
          <w:lang w:eastAsia="en-GB"/>
        </w:rPr>
        <w:t xml:space="preserve"> has effectively repositioned itself from a conventional gadgets retailer to a customer-centric innovation arrangements supplier. This advancement has been driven by mechanical advancement, advanced change, and moving buyer practices (Best </w:t>
      </w:r>
      <w:r>
        <w:rPr>
          <w:rFonts w:ascii="Arial" w:eastAsia="Times New Roman" w:hAnsi="Arial" w:cs="Arial"/>
          <w:sz w:val="24"/>
          <w:szCs w:val="24"/>
          <w:lang w:eastAsia="en-GB"/>
        </w:rPr>
        <w:t>Buy</w:t>
      </w:r>
      <w:r w:rsidRPr="00250AC1">
        <w:rPr>
          <w:rFonts w:ascii="Arial" w:eastAsia="Times New Roman" w:hAnsi="Arial" w:cs="Arial"/>
          <w:sz w:val="24"/>
          <w:szCs w:val="24"/>
          <w:lang w:eastAsia="en-GB"/>
        </w:rPr>
        <w:t>, 2</w:t>
      </w:r>
      <w:r>
        <w:rPr>
          <w:rFonts w:ascii="Arial" w:eastAsia="Times New Roman" w:hAnsi="Arial" w:cs="Arial"/>
          <w:sz w:val="24"/>
          <w:szCs w:val="24"/>
          <w:lang w:eastAsia="en-GB"/>
        </w:rPr>
        <w:t>025).</w:t>
      </w:r>
    </w:p>
    <w:p w14:paraId="28C7A1F0" w14:textId="041FA900" w:rsidR="00250AC1" w:rsidRPr="00250AC1" w:rsidRDefault="00250AC1" w:rsidP="00250AC1">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company’</w:t>
      </w:r>
      <w:r w:rsidRPr="00250AC1">
        <w:rPr>
          <w:rFonts w:ascii="Arial" w:eastAsia="Times New Roman" w:hAnsi="Arial" w:cs="Arial"/>
          <w:sz w:val="24"/>
          <w:szCs w:val="24"/>
          <w:lang w:eastAsia="en-GB"/>
        </w:rPr>
        <w:t>s vital activities incorporate improving online operations, making strides in-store encounters, and coordination AI and information analytics into client engagement forms (Nasdaq, 2024). Moreover, Best Buy</w:t>
      </w:r>
      <w:r>
        <w:rPr>
          <w:rFonts w:ascii="Arial" w:eastAsia="Times New Roman" w:hAnsi="Arial" w:cs="Arial"/>
          <w:sz w:val="24"/>
          <w:szCs w:val="24"/>
          <w:lang w:eastAsia="en-GB"/>
        </w:rPr>
        <w:t>’</w:t>
      </w:r>
      <w:r w:rsidRPr="00250AC1">
        <w:rPr>
          <w:rFonts w:ascii="Arial" w:eastAsia="Times New Roman" w:hAnsi="Arial" w:cs="Arial"/>
          <w:sz w:val="24"/>
          <w:szCs w:val="24"/>
          <w:lang w:eastAsia="en-GB"/>
        </w:rPr>
        <w:t xml:space="preserve">s commitment to supportability, such as its target to attain carbon non-partisanship by 2040, illustrates a solid arrangement between </w:t>
      </w:r>
      <w:r w:rsidRPr="00250AC1">
        <w:rPr>
          <w:rFonts w:ascii="Arial" w:eastAsia="Times New Roman" w:hAnsi="Arial" w:cs="Arial"/>
          <w:sz w:val="24"/>
          <w:szCs w:val="24"/>
          <w:lang w:eastAsia="en-GB"/>
        </w:rPr>
        <w:lastRenderedPageBreak/>
        <w:t xml:space="preserve">vital administration and corporate social duty goals (Best </w:t>
      </w:r>
      <w:r>
        <w:rPr>
          <w:rFonts w:ascii="Arial" w:eastAsia="Times New Roman" w:hAnsi="Arial" w:cs="Arial"/>
          <w:sz w:val="24"/>
          <w:szCs w:val="24"/>
          <w:lang w:eastAsia="en-GB"/>
        </w:rPr>
        <w:t>Buy</w:t>
      </w:r>
      <w:r w:rsidRPr="00250AC1">
        <w:rPr>
          <w:rFonts w:ascii="Arial" w:eastAsia="Times New Roman" w:hAnsi="Arial" w:cs="Arial"/>
          <w:sz w:val="24"/>
          <w:szCs w:val="24"/>
          <w:lang w:eastAsia="en-GB"/>
        </w:rPr>
        <w:t xml:space="preserve">, 2023). These components make Best </w:t>
      </w:r>
      <w:r>
        <w:rPr>
          <w:rFonts w:ascii="Arial" w:eastAsia="Times New Roman" w:hAnsi="Arial" w:cs="Arial"/>
          <w:sz w:val="24"/>
          <w:szCs w:val="24"/>
          <w:lang w:eastAsia="en-GB"/>
        </w:rPr>
        <w:t>Buy</w:t>
      </w:r>
      <w:r w:rsidRPr="00250AC1">
        <w:rPr>
          <w:rFonts w:ascii="Arial" w:eastAsia="Times New Roman" w:hAnsi="Arial" w:cs="Arial"/>
          <w:sz w:val="24"/>
          <w:szCs w:val="24"/>
          <w:lang w:eastAsia="en-GB"/>
        </w:rPr>
        <w:t xml:space="preserve"> a perfect case ponder for understanding vital dexterity, advancement administration, and competitive advantage inside a profoundly immer</w:t>
      </w:r>
      <w:r>
        <w:rPr>
          <w:rFonts w:ascii="Arial" w:eastAsia="Times New Roman" w:hAnsi="Arial" w:cs="Arial"/>
          <w:sz w:val="24"/>
          <w:szCs w:val="24"/>
          <w:lang w:eastAsia="en-GB"/>
        </w:rPr>
        <w:t>sed worldwide retail advertise.</w:t>
      </w:r>
    </w:p>
    <w:p w14:paraId="3F89FE4D" w14:textId="316B7F48" w:rsidR="00250AC1" w:rsidRDefault="00250AC1" w:rsidP="00250AC1">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Target Market: United States</w:t>
      </w:r>
    </w:p>
    <w:p w14:paraId="03FEB7B7" w14:textId="38B01F71" w:rsidR="00B56D92" w:rsidRDefault="00B56D92" w:rsidP="00B56D92">
      <w:pPr>
        <w:spacing w:before="100" w:beforeAutospacing="1" w:after="100" w:afterAutospacing="1" w:line="360" w:lineRule="auto"/>
        <w:jc w:val="center"/>
        <w:rPr>
          <w:rFonts w:ascii="Arial" w:eastAsia="Times New Roman" w:hAnsi="Arial" w:cs="Arial"/>
          <w:b/>
          <w:sz w:val="24"/>
          <w:szCs w:val="24"/>
          <w:lang w:eastAsia="en-GB"/>
        </w:rPr>
      </w:pPr>
      <w:r>
        <w:rPr>
          <w:rFonts w:ascii="Arial" w:eastAsia="Times New Roman" w:hAnsi="Arial" w:cs="Arial"/>
          <w:b/>
          <w:noProof/>
          <w:sz w:val="24"/>
          <w:szCs w:val="24"/>
          <w:lang w:eastAsia="en-GB"/>
        </w:rPr>
        <w:drawing>
          <wp:inline distT="0" distB="0" distL="0" distR="0" wp14:anchorId="2EB4047D" wp14:editId="4575C96E">
            <wp:extent cx="2926080" cy="195072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st-buy-marketing-strategy.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26080" cy="1950720"/>
                    </a:xfrm>
                    <a:prstGeom prst="rect">
                      <a:avLst/>
                    </a:prstGeom>
                  </pic:spPr>
                </pic:pic>
              </a:graphicData>
            </a:graphic>
          </wp:inline>
        </w:drawing>
      </w:r>
    </w:p>
    <w:p w14:paraId="57B31123" w14:textId="5947E362" w:rsidR="00B56D92" w:rsidRPr="00250AC1" w:rsidRDefault="00B56D92" w:rsidP="00B56D92">
      <w:pPr>
        <w:spacing w:before="100" w:beforeAutospacing="1" w:after="100" w:afterAutospacing="1" w:line="360" w:lineRule="auto"/>
        <w:jc w:val="center"/>
        <w:rPr>
          <w:rFonts w:ascii="Arial" w:eastAsia="Times New Roman" w:hAnsi="Arial" w:cs="Arial"/>
          <w:b/>
          <w:sz w:val="24"/>
          <w:szCs w:val="24"/>
          <w:lang w:eastAsia="en-GB"/>
        </w:rPr>
      </w:pPr>
      <w:r>
        <w:rPr>
          <w:rFonts w:ascii="Arial" w:eastAsia="Times New Roman" w:hAnsi="Arial" w:cs="Arial"/>
          <w:b/>
          <w:sz w:val="24"/>
          <w:szCs w:val="24"/>
          <w:lang w:eastAsia="en-GB"/>
        </w:rPr>
        <w:t xml:space="preserve">Source- </w:t>
      </w:r>
      <w:hyperlink r:id="rId13" w:history="1">
        <w:r w:rsidRPr="00B56D92">
          <w:rPr>
            <w:rStyle w:val="Hyperlink"/>
            <w:rFonts w:ascii="Arial" w:eastAsia="Times New Roman" w:hAnsi="Arial" w:cs="Arial"/>
            <w:b/>
            <w:sz w:val="24"/>
            <w:szCs w:val="24"/>
            <w:lang w:eastAsia="en-GB"/>
          </w:rPr>
          <w:t>Sofia Spanou,2024</w:t>
        </w:r>
      </w:hyperlink>
    </w:p>
    <w:p w14:paraId="2BEDB7E6" w14:textId="77777777" w:rsidR="00250AC1" w:rsidRPr="00250AC1" w:rsidRDefault="00250AC1" w:rsidP="00250AC1">
      <w:pPr>
        <w:spacing w:before="100" w:beforeAutospacing="1" w:after="100" w:afterAutospacing="1" w:line="360" w:lineRule="auto"/>
        <w:jc w:val="both"/>
        <w:rPr>
          <w:rFonts w:ascii="Arial" w:eastAsia="Times New Roman" w:hAnsi="Arial" w:cs="Arial"/>
          <w:b/>
          <w:sz w:val="24"/>
          <w:szCs w:val="24"/>
          <w:lang w:eastAsia="en-GB"/>
        </w:rPr>
      </w:pPr>
      <w:r w:rsidRPr="00250AC1">
        <w:rPr>
          <w:rFonts w:ascii="Arial" w:eastAsia="Times New Roman" w:hAnsi="Arial" w:cs="Arial"/>
          <w:b/>
          <w:sz w:val="24"/>
          <w:szCs w:val="24"/>
          <w:lang w:eastAsia="en-GB"/>
        </w:rPr>
        <w:t>Rationale:</w:t>
      </w:r>
    </w:p>
    <w:p w14:paraId="07B334A2" w14:textId="4F83C504" w:rsidR="00250AC1" w:rsidRPr="00250AC1" w:rsidRDefault="00250AC1" w:rsidP="00250AC1">
      <w:pPr>
        <w:spacing w:before="100" w:beforeAutospacing="1" w:after="100" w:afterAutospacing="1" w:line="360" w:lineRule="auto"/>
        <w:jc w:val="both"/>
        <w:rPr>
          <w:rFonts w:ascii="Arial" w:eastAsia="Times New Roman" w:hAnsi="Arial" w:cs="Arial"/>
          <w:sz w:val="24"/>
          <w:szCs w:val="24"/>
          <w:lang w:eastAsia="en-GB"/>
        </w:rPr>
      </w:pPr>
      <w:r w:rsidRPr="00250AC1">
        <w:rPr>
          <w:rFonts w:ascii="Arial" w:eastAsia="Times New Roman" w:hAnsi="Arial" w:cs="Arial"/>
          <w:sz w:val="24"/>
          <w:szCs w:val="24"/>
          <w:lang w:eastAsia="en-GB"/>
        </w:rPr>
        <w:t xml:space="preserve">The essential target advertises chosen for investigation is the </w:t>
      </w:r>
      <w:r>
        <w:rPr>
          <w:rFonts w:ascii="Arial" w:eastAsia="Times New Roman" w:hAnsi="Arial" w:cs="Arial"/>
          <w:sz w:val="24"/>
          <w:szCs w:val="24"/>
          <w:lang w:eastAsia="en-GB"/>
        </w:rPr>
        <w:t>United</w:t>
      </w:r>
      <w:r w:rsidRPr="00250AC1">
        <w:rPr>
          <w:rFonts w:ascii="Arial" w:eastAsia="Times New Roman" w:hAnsi="Arial" w:cs="Arial"/>
          <w:sz w:val="24"/>
          <w:szCs w:val="24"/>
          <w:lang w:eastAsia="en-GB"/>
        </w:rPr>
        <w:t xml:space="preserve"> States, where Best </w:t>
      </w:r>
      <w:r>
        <w:rPr>
          <w:rFonts w:ascii="Arial" w:eastAsia="Times New Roman" w:hAnsi="Arial" w:cs="Arial"/>
          <w:sz w:val="24"/>
          <w:szCs w:val="24"/>
          <w:lang w:eastAsia="en-GB"/>
        </w:rPr>
        <w:t>Buy</w:t>
      </w:r>
      <w:r w:rsidRPr="00250AC1">
        <w:rPr>
          <w:rFonts w:ascii="Arial" w:eastAsia="Times New Roman" w:hAnsi="Arial" w:cs="Arial"/>
          <w:sz w:val="24"/>
          <w:szCs w:val="24"/>
          <w:lang w:eastAsia="en-GB"/>
        </w:rPr>
        <w:t xml:space="preserve"> holds the biggest share of its income and client base. The U.S. buyer hardware advertise is characterised by tall mechanical selection, solid computerized framework, and advancing buyer desires for consistent Omni channel encounters (IBISWorld, 2024). Best </w:t>
      </w:r>
      <w:r>
        <w:rPr>
          <w:rFonts w:ascii="Arial" w:eastAsia="Times New Roman" w:hAnsi="Arial" w:cs="Arial"/>
          <w:sz w:val="24"/>
          <w:szCs w:val="24"/>
          <w:lang w:eastAsia="en-GB"/>
        </w:rPr>
        <w:t>Buy</w:t>
      </w:r>
      <w:r w:rsidRPr="00250AC1">
        <w:rPr>
          <w:rFonts w:ascii="Arial" w:eastAsia="Times New Roman" w:hAnsi="Arial" w:cs="Arial"/>
          <w:sz w:val="24"/>
          <w:szCs w:val="24"/>
          <w:lang w:eastAsia="en-GB"/>
        </w:rPr>
        <w:t xml:space="preserve"> targets an assorted gather of customers over age and pay sections, extending from millennials and Era Z looking for savvy domestic innovations and gaming gadgets to more seasoned customers organizing unwavering quality and c</w:t>
      </w:r>
      <w:r>
        <w:rPr>
          <w:rFonts w:ascii="Arial" w:eastAsia="Times New Roman" w:hAnsi="Arial" w:cs="Arial"/>
          <w:sz w:val="24"/>
          <w:szCs w:val="24"/>
          <w:lang w:eastAsia="en-GB"/>
        </w:rPr>
        <w:t>ustomized back.</w:t>
      </w:r>
    </w:p>
    <w:p w14:paraId="46586ACA" w14:textId="01070FEA" w:rsidR="00251E42" w:rsidRPr="007631DC" w:rsidRDefault="00250AC1" w:rsidP="00250AC1">
      <w:pPr>
        <w:spacing w:before="100" w:beforeAutospacing="1" w:after="100" w:afterAutospacing="1" w:line="360" w:lineRule="auto"/>
        <w:jc w:val="both"/>
        <w:rPr>
          <w:rFonts w:ascii="Arial" w:eastAsia="Times New Roman" w:hAnsi="Arial" w:cs="Arial"/>
          <w:sz w:val="24"/>
          <w:szCs w:val="24"/>
          <w:lang w:eastAsia="en-GB"/>
        </w:rPr>
      </w:pPr>
      <w:r w:rsidRPr="00250AC1">
        <w:rPr>
          <w:rFonts w:ascii="Arial" w:eastAsia="Times New Roman" w:hAnsi="Arial" w:cs="Arial"/>
          <w:sz w:val="24"/>
          <w:szCs w:val="24"/>
          <w:lang w:eastAsia="en-GB"/>
        </w:rPr>
        <w:t xml:space="preserve">Best </w:t>
      </w:r>
      <w:r>
        <w:rPr>
          <w:rFonts w:ascii="Arial" w:eastAsia="Times New Roman" w:hAnsi="Arial" w:cs="Arial"/>
          <w:sz w:val="24"/>
          <w:szCs w:val="24"/>
          <w:lang w:eastAsia="en-GB"/>
        </w:rPr>
        <w:t>Buy</w:t>
      </w:r>
      <w:r w:rsidRPr="00250AC1">
        <w:rPr>
          <w:rFonts w:ascii="Arial" w:eastAsia="Times New Roman" w:hAnsi="Arial" w:cs="Arial"/>
          <w:sz w:val="24"/>
          <w:szCs w:val="24"/>
          <w:lang w:eastAsia="en-GB"/>
        </w:rPr>
        <w:t xml:space="preserve"> moreover caters to little and medium-sized endeavours through its B2B administrations, such as innovation establishment, up</w:t>
      </w:r>
      <w:r>
        <w:rPr>
          <w:rFonts w:ascii="Arial" w:eastAsia="Times New Roman" w:hAnsi="Arial" w:cs="Arial"/>
          <w:sz w:val="24"/>
          <w:szCs w:val="24"/>
          <w:lang w:eastAsia="en-GB"/>
        </w:rPr>
        <w:t xml:space="preserve">keep, and IT arrangements. Its </w:t>
      </w:r>
      <w:r w:rsidRPr="00250AC1">
        <w:rPr>
          <w:rFonts w:ascii="Arial" w:eastAsia="Times New Roman" w:hAnsi="Arial" w:cs="Arial"/>
          <w:sz w:val="24"/>
          <w:szCs w:val="24"/>
          <w:lang w:eastAsia="en-GB"/>
        </w:rPr>
        <w:t>Total</w:t>
      </w:r>
      <w:r>
        <w:rPr>
          <w:rFonts w:ascii="Arial" w:eastAsia="Times New Roman" w:hAnsi="Arial" w:cs="Arial"/>
          <w:sz w:val="24"/>
          <w:szCs w:val="24"/>
          <w:lang w:eastAsia="en-GB"/>
        </w:rPr>
        <w:t xml:space="preserve"> </w:t>
      </w:r>
      <w:r w:rsidRPr="00250AC1">
        <w:rPr>
          <w:rFonts w:ascii="Arial" w:eastAsia="Times New Roman" w:hAnsi="Arial" w:cs="Arial"/>
          <w:sz w:val="24"/>
          <w:szCs w:val="24"/>
          <w:lang w:eastAsia="en-GB"/>
        </w:rPr>
        <w:t xml:space="preserve">tech participation program encourage fortifies devotion and retention by advertising repair, conveyance, and expanded guarantee administrations (Best </w:t>
      </w:r>
      <w:r>
        <w:rPr>
          <w:rFonts w:ascii="Arial" w:eastAsia="Times New Roman" w:hAnsi="Arial" w:cs="Arial"/>
          <w:sz w:val="24"/>
          <w:szCs w:val="24"/>
          <w:lang w:eastAsia="en-GB"/>
        </w:rPr>
        <w:t>Buy</w:t>
      </w:r>
      <w:r w:rsidRPr="00250AC1">
        <w:rPr>
          <w:rFonts w:ascii="Arial" w:eastAsia="Times New Roman" w:hAnsi="Arial" w:cs="Arial"/>
          <w:sz w:val="24"/>
          <w:szCs w:val="24"/>
          <w:lang w:eastAsia="en-GB"/>
        </w:rPr>
        <w:t xml:space="preserve">, 2025). This broadened client centre within the U.S. gives a key establishment for development and </w:t>
      </w:r>
      <w:r w:rsidRPr="00250AC1">
        <w:rPr>
          <w:rFonts w:ascii="Arial" w:eastAsia="Times New Roman" w:hAnsi="Arial" w:cs="Arial"/>
          <w:sz w:val="24"/>
          <w:szCs w:val="24"/>
          <w:lang w:eastAsia="en-GB"/>
        </w:rPr>
        <w:lastRenderedPageBreak/>
        <w:t>strength in the midst of competitive dangers from Amazon, Walmart, and other advanced</w:t>
      </w:r>
      <w:r>
        <w:rPr>
          <w:rFonts w:ascii="Arial" w:eastAsia="Times New Roman" w:hAnsi="Arial" w:cs="Arial"/>
          <w:sz w:val="24"/>
          <w:szCs w:val="24"/>
          <w:lang w:eastAsia="en-GB"/>
        </w:rPr>
        <w:t xml:space="preserve"> retailers. </w:t>
      </w:r>
      <w:r w:rsidR="006D1111" w:rsidRPr="006D1111">
        <w:rPr>
          <w:rFonts w:ascii="Arial" w:eastAsia="Times New Roman" w:hAnsi="Arial" w:cs="Arial"/>
          <w:sz w:val="24"/>
          <w:szCs w:val="24"/>
          <w:lang w:eastAsia="en-GB"/>
        </w:rPr>
        <w:t>Dissecting high-quality purchase’s U.S. goal put it up for sale empowers an extra profound information of the way vital management hones regulate with consumer patterns, advancement, and automatic change in a created retail biological machine</w:t>
      </w:r>
      <w:r w:rsidR="0097059B">
        <w:rPr>
          <w:rFonts w:ascii="Arial" w:eastAsia="Times New Roman" w:hAnsi="Arial" w:cs="Arial"/>
          <w:sz w:val="24"/>
          <w:szCs w:val="24"/>
          <w:lang w:eastAsia="en-GB"/>
        </w:rPr>
        <w:t>.</w:t>
      </w:r>
    </w:p>
    <w:p w14:paraId="77FB59E5" w14:textId="339FB3E9" w:rsidR="00251E42" w:rsidRPr="0097059B" w:rsidRDefault="0097059B" w:rsidP="0097059B">
      <w:pPr>
        <w:pStyle w:val="Heading2"/>
        <w:rPr>
          <w:rFonts w:eastAsia="Times New Roman"/>
          <w:lang w:eastAsia="en-GB"/>
        </w:rPr>
      </w:pPr>
      <w:bookmarkStart w:id="5" w:name="_Toc214011152"/>
      <w:r>
        <w:rPr>
          <w:rFonts w:eastAsia="Times New Roman"/>
          <w:lang w:eastAsia="en-GB"/>
        </w:rPr>
        <w:t>Strategic Considerations</w:t>
      </w:r>
      <w:bookmarkEnd w:id="5"/>
    </w:p>
    <w:p w14:paraId="693A5C3A" w14:textId="67CB2D76" w:rsidR="00A04B36" w:rsidRPr="00A04B36" w:rsidRDefault="00B37487" w:rsidP="00A04B36">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Best Buy’</w:t>
      </w:r>
      <w:r w:rsidR="00A04B36" w:rsidRPr="00A04B36">
        <w:rPr>
          <w:rFonts w:ascii="Arial" w:eastAsia="Times New Roman" w:hAnsi="Arial" w:cs="Arial"/>
          <w:sz w:val="24"/>
          <w:szCs w:val="24"/>
          <w:lang w:eastAsia="en-GB"/>
        </w:rPr>
        <w:t xml:space="preserve">s </w:t>
      </w:r>
      <w:r w:rsidR="006D1111" w:rsidRPr="006D1111">
        <w:rPr>
          <w:rFonts w:ascii="Arial" w:eastAsia="Times New Roman" w:hAnsi="Arial" w:cs="Arial"/>
          <w:sz w:val="24"/>
          <w:szCs w:val="24"/>
          <w:lang w:eastAsia="en-GB"/>
        </w:rPr>
        <w:t>critical contemplations rotate around preserving aggressive advantage, improving purchaser come across, and riding long-time period improvement in an advancing retail environment. the key focuses contain</w:t>
      </w:r>
      <w:r>
        <w:rPr>
          <w:rFonts w:ascii="Arial" w:eastAsia="Times New Roman" w:hAnsi="Arial" w:cs="Arial"/>
          <w:sz w:val="24"/>
          <w:szCs w:val="24"/>
          <w:lang w:eastAsia="en-GB"/>
        </w:rPr>
        <w:t>:</w:t>
      </w:r>
    </w:p>
    <w:p w14:paraId="7E960ACB" w14:textId="578FB2A6" w:rsidR="00A04B36" w:rsidRPr="00B37487" w:rsidRDefault="00A04B36" w:rsidP="00257D8B">
      <w:pPr>
        <w:pStyle w:val="ListParagraph"/>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B37487">
        <w:rPr>
          <w:rFonts w:ascii="Arial" w:eastAsia="Times New Roman" w:hAnsi="Arial" w:cs="Arial"/>
          <w:b/>
          <w:sz w:val="24"/>
          <w:szCs w:val="24"/>
          <w:lang w:eastAsia="en-GB"/>
        </w:rPr>
        <w:t>Digital Transformation:</w:t>
      </w:r>
      <w:r w:rsidRPr="00B37487">
        <w:rPr>
          <w:rFonts w:ascii="Arial" w:eastAsia="Times New Roman" w:hAnsi="Arial" w:cs="Arial"/>
          <w:sz w:val="24"/>
          <w:szCs w:val="24"/>
          <w:lang w:eastAsia="en-GB"/>
        </w:rPr>
        <w:t xml:space="preserve"> Best </w:t>
      </w:r>
      <w:r w:rsidR="001E25A9">
        <w:rPr>
          <w:rFonts w:ascii="Arial" w:eastAsia="Times New Roman" w:hAnsi="Arial" w:cs="Arial"/>
          <w:sz w:val="24"/>
          <w:szCs w:val="24"/>
          <w:lang w:eastAsia="en-GB"/>
        </w:rPr>
        <w:t>Buy</w:t>
      </w:r>
      <w:r w:rsidRPr="00B37487">
        <w:rPr>
          <w:rFonts w:ascii="Arial" w:eastAsia="Times New Roman" w:hAnsi="Arial" w:cs="Arial"/>
          <w:sz w:val="24"/>
          <w:szCs w:val="24"/>
          <w:lang w:eastAsia="en-GB"/>
        </w:rPr>
        <w:t xml:space="preserve"> proceeds to fortify its e-commerce and </w:t>
      </w:r>
      <w:r w:rsidR="00B37487" w:rsidRPr="00B37487">
        <w:rPr>
          <w:rFonts w:ascii="Arial" w:eastAsia="Times New Roman" w:hAnsi="Arial" w:cs="Arial"/>
          <w:sz w:val="24"/>
          <w:szCs w:val="24"/>
          <w:lang w:eastAsia="en-GB"/>
        </w:rPr>
        <w:t>Omni channel</w:t>
      </w:r>
      <w:r w:rsidRPr="00B37487">
        <w:rPr>
          <w:rFonts w:ascii="Arial" w:eastAsia="Times New Roman" w:hAnsi="Arial" w:cs="Arial"/>
          <w:sz w:val="24"/>
          <w:szCs w:val="24"/>
          <w:lang w:eastAsia="en-GB"/>
        </w:rPr>
        <w:t xml:space="preserve"> integration to improve comfort and openness for c</w:t>
      </w:r>
      <w:r w:rsidR="00B37487" w:rsidRPr="00B37487">
        <w:rPr>
          <w:rFonts w:ascii="Arial" w:eastAsia="Times New Roman" w:hAnsi="Arial" w:cs="Arial"/>
          <w:sz w:val="24"/>
          <w:szCs w:val="24"/>
          <w:lang w:eastAsia="en-GB"/>
        </w:rPr>
        <w:t xml:space="preserve">ustomers (Best </w:t>
      </w:r>
      <w:r w:rsidR="001E25A9">
        <w:rPr>
          <w:rFonts w:ascii="Arial" w:eastAsia="Times New Roman" w:hAnsi="Arial" w:cs="Arial"/>
          <w:sz w:val="24"/>
          <w:szCs w:val="24"/>
          <w:lang w:eastAsia="en-GB"/>
        </w:rPr>
        <w:t>Buy</w:t>
      </w:r>
      <w:r w:rsidR="00B37487" w:rsidRPr="00B37487">
        <w:rPr>
          <w:rFonts w:ascii="Arial" w:eastAsia="Times New Roman" w:hAnsi="Arial" w:cs="Arial"/>
          <w:sz w:val="24"/>
          <w:szCs w:val="24"/>
          <w:lang w:eastAsia="en-GB"/>
        </w:rPr>
        <w:t>, 2024).</w:t>
      </w:r>
    </w:p>
    <w:p w14:paraId="0B9E6E4D" w14:textId="1E95198C" w:rsidR="00A04B36" w:rsidRPr="00B37487" w:rsidRDefault="00A04B36" w:rsidP="00257D8B">
      <w:pPr>
        <w:pStyle w:val="ListParagraph"/>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B37487">
        <w:rPr>
          <w:rFonts w:ascii="Arial" w:eastAsia="Times New Roman" w:hAnsi="Arial" w:cs="Arial"/>
          <w:b/>
          <w:sz w:val="24"/>
          <w:szCs w:val="24"/>
          <w:lang w:eastAsia="en-GB"/>
        </w:rPr>
        <w:t>Customer-Centric Strategy:</w:t>
      </w:r>
      <w:r w:rsidRPr="00B37487">
        <w:rPr>
          <w:rFonts w:ascii="Arial" w:eastAsia="Times New Roman" w:hAnsi="Arial" w:cs="Arial"/>
          <w:sz w:val="24"/>
          <w:szCs w:val="24"/>
          <w:lang w:eastAsia="en-GB"/>
        </w:rPr>
        <w:t xml:space="preserve"> The company </w:t>
      </w:r>
      <w:proofErr w:type="spellStart"/>
      <w:r w:rsidRPr="00B37487">
        <w:rPr>
          <w:rFonts w:ascii="Arial" w:eastAsia="Times New Roman" w:hAnsi="Arial" w:cs="Arial"/>
          <w:sz w:val="24"/>
          <w:szCs w:val="24"/>
          <w:lang w:eastAsia="en-GB"/>
        </w:rPr>
        <w:t>centers</w:t>
      </w:r>
      <w:proofErr w:type="spellEnd"/>
      <w:r w:rsidRPr="00B37487">
        <w:rPr>
          <w:rFonts w:ascii="Arial" w:eastAsia="Times New Roman" w:hAnsi="Arial" w:cs="Arial"/>
          <w:sz w:val="24"/>
          <w:szCs w:val="24"/>
          <w:lang w:eastAsia="en-GB"/>
        </w:rPr>
        <w:t xml:space="preserve"> on customizing administrations through information analytics, AI-driven experiences, and its Totaltech </w:t>
      </w:r>
      <w:r w:rsidR="00B37487" w:rsidRPr="00B37487">
        <w:rPr>
          <w:rFonts w:ascii="Arial" w:eastAsia="Times New Roman" w:hAnsi="Arial" w:cs="Arial"/>
          <w:sz w:val="24"/>
          <w:szCs w:val="24"/>
          <w:lang w:eastAsia="en-GB"/>
        </w:rPr>
        <w:t>enrolment</w:t>
      </w:r>
      <w:r w:rsidRPr="00B37487">
        <w:rPr>
          <w:rFonts w:ascii="Arial" w:eastAsia="Times New Roman" w:hAnsi="Arial" w:cs="Arial"/>
          <w:sz w:val="24"/>
          <w:szCs w:val="24"/>
          <w:lang w:eastAsia="en-GB"/>
        </w:rPr>
        <w:t xml:space="preserve"> program to extend maintenance and </w:t>
      </w:r>
      <w:r w:rsidR="00B37487" w:rsidRPr="00B37487">
        <w:rPr>
          <w:rFonts w:ascii="Arial" w:eastAsia="Times New Roman" w:hAnsi="Arial" w:cs="Arial"/>
          <w:sz w:val="24"/>
          <w:szCs w:val="24"/>
          <w:lang w:eastAsia="en-GB"/>
        </w:rPr>
        <w:t>lifetime esteem (Nasdaq, 2024).</w:t>
      </w:r>
    </w:p>
    <w:p w14:paraId="37F00DC8" w14:textId="4BBB9BEB" w:rsidR="00A04B36" w:rsidRPr="00B56D92" w:rsidRDefault="00A04B36" w:rsidP="00257D8B">
      <w:pPr>
        <w:pStyle w:val="ListParagraph"/>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B37487">
        <w:rPr>
          <w:rFonts w:ascii="Arial" w:eastAsia="Times New Roman" w:hAnsi="Arial" w:cs="Arial"/>
          <w:b/>
          <w:sz w:val="24"/>
          <w:szCs w:val="24"/>
          <w:lang w:eastAsia="en-GB"/>
        </w:rPr>
        <w:t>Sustainability and Corporate Responsibility:</w:t>
      </w:r>
      <w:r w:rsidRPr="00B37487">
        <w:rPr>
          <w:rFonts w:ascii="Arial" w:eastAsia="Times New Roman" w:hAnsi="Arial" w:cs="Arial"/>
          <w:sz w:val="24"/>
          <w:szCs w:val="24"/>
          <w:lang w:eastAsia="en-GB"/>
        </w:rPr>
        <w:t xml:space="preserve"> </w:t>
      </w:r>
      <w:r w:rsidR="00A5177A">
        <w:rPr>
          <w:rFonts w:ascii="Arial" w:eastAsia="Times New Roman" w:hAnsi="Arial" w:cs="Arial"/>
          <w:sz w:val="24"/>
          <w:szCs w:val="24"/>
          <w:lang w:eastAsia="en-GB"/>
        </w:rPr>
        <w:t>B</w:t>
      </w:r>
      <w:r w:rsidR="00A5177A" w:rsidRPr="00A5177A">
        <w:rPr>
          <w:rFonts w:ascii="Arial" w:eastAsia="Times New Roman" w:hAnsi="Arial" w:cs="Arial"/>
          <w:sz w:val="24"/>
          <w:szCs w:val="24"/>
          <w:lang w:eastAsia="en-GB"/>
        </w:rPr>
        <w:t xml:space="preserve">est buy factors for carbon non-partisanship by way of 2040 and contributes in circular economic system hones which include reusing and renewable energy activities </w:t>
      </w:r>
      <w:r w:rsidRPr="00B37487">
        <w:rPr>
          <w:rFonts w:ascii="Arial" w:eastAsia="Times New Roman" w:hAnsi="Arial" w:cs="Arial"/>
          <w:sz w:val="24"/>
          <w:szCs w:val="24"/>
          <w:lang w:eastAsia="en-GB"/>
        </w:rPr>
        <w:t xml:space="preserve">(Best </w:t>
      </w:r>
      <w:r w:rsidR="001E25A9">
        <w:rPr>
          <w:rFonts w:ascii="Arial" w:eastAsia="Times New Roman" w:hAnsi="Arial" w:cs="Arial"/>
          <w:sz w:val="24"/>
          <w:szCs w:val="24"/>
          <w:lang w:eastAsia="en-GB"/>
        </w:rPr>
        <w:t>Buy</w:t>
      </w:r>
      <w:r w:rsidRPr="00B37487">
        <w:rPr>
          <w:rFonts w:ascii="Arial" w:eastAsia="Times New Roman" w:hAnsi="Arial" w:cs="Arial"/>
          <w:sz w:val="24"/>
          <w:szCs w:val="24"/>
          <w:lang w:eastAsia="en-GB"/>
        </w:rPr>
        <w:t>, 2023).</w:t>
      </w:r>
    </w:p>
    <w:p w14:paraId="2C2CC17A" w14:textId="1343FF5E" w:rsidR="00A04B36" w:rsidRPr="00B37487" w:rsidRDefault="00A04B36" w:rsidP="00257D8B">
      <w:pPr>
        <w:pStyle w:val="ListParagraph"/>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B37487">
        <w:rPr>
          <w:rFonts w:ascii="Arial" w:eastAsia="Times New Roman" w:hAnsi="Arial" w:cs="Arial"/>
          <w:b/>
          <w:sz w:val="24"/>
          <w:szCs w:val="24"/>
          <w:lang w:eastAsia="en-GB"/>
        </w:rPr>
        <w:t>Innovation in Services:</w:t>
      </w:r>
      <w:r w:rsidRPr="00B37487">
        <w:rPr>
          <w:rFonts w:ascii="Arial" w:eastAsia="Times New Roman" w:hAnsi="Arial" w:cs="Arial"/>
          <w:sz w:val="24"/>
          <w:szCs w:val="24"/>
          <w:lang w:eastAsia="en-GB"/>
        </w:rPr>
        <w:t xml:space="preserve"> The Nerd Squad and in-home meeting administrations speak to separation methodologies </w:t>
      </w:r>
      <w:r w:rsidR="00B37487" w:rsidRPr="00B37487">
        <w:rPr>
          <w:rFonts w:ascii="Arial" w:eastAsia="Times New Roman" w:hAnsi="Arial" w:cs="Arial"/>
          <w:sz w:val="24"/>
          <w:szCs w:val="24"/>
          <w:lang w:eastAsia="en-GB"/>
        </w:rPr>
        <w:t>cantered</w:t>
      </w:r>
      <w:r w:rsidRPr="00B37487">
        <w:rPr>
          <w:rFonts w:ascii="Arial" w:eastAsia="Times New Roman" w:hAnsi="Arial" w:cs="Arial"/>
          <w:sz w:val="24"/>
          <w:szCs w:val="24"/>
          <w:lang w:eastAsia="en-GB"/>
        </w:rPr>
        <w:t xml:space="preserve"> on client bolster and innovation arra</w:t>
      </w:r>
      <w:r w:rsidR="00B37487" w:rsidRPr="00B37487">
        <w:rPr>
          <w:rFonts w:ascii="Arial" w:eastAsia="Times New Roman" w:hAnsi="Arial" w:cs="Arial"/>
          <w:sz w:val="24"/>
          <w:szCs w:val="24"/>
          <w:lang w:eastAsia="en-GB"/>
        </w:rPr>
        <w:t xml:space="preserve">ngements (Best </w:t>
      </w:r>
      <w:r w:rsidR="001E25A9">
        <w:rPr>
          <w:rFonts w:ascii="Arial" w:eastAsia="Times New Roman" w:hAnsi="Arial" w:cs="Arial"/>
          <w:sz w:val="24"/>
          <w:szCs w:val="24"/>
          <w:lang w:eastAsia="en-GB"/>
        </w:rPr>
        <w:t>Buy</w:t>
      </w:r>
      <w:r w:rsidR="00B37487" w:rsidRPr="00B37487">
        <w:rPr>
          <w:rFonts w:ascii="Arial" w:eastAsia="Times New Roman" w:hAnsi="Arial" w:cs="Arial"/>
          <w:sz w:val="24"/>
          <w:szCs w:val="24"/>
          <w:lang w:eastAsia="en-GB"/>
        </w:rPr>
        <w:t>, 2025).</w:t>
      </w:r>
    </w:p>
    <w:p w14:paraId="48602F7F" w14:textId="4E961160" w:rsidR="00A04B36" w:rsidRPr="00B37487" w:rsidRDefault="00A04B36" w:rsidP="00257D8B">
      <w:pPr>
        <w:pStyle w:val="ListParagraph"/>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B37487">
        <w:rPr>
          <w:rFonts w:ascii="Arial" w:eastAsia="Times New Roman" w:hAnsi="Arial" w:cs="Arial"/>
          <w:b/>
          <w:sz w:val="24"/>
          <w:szCs w:val="24"/>
          <w:lang w:eastAsia="en-GB"/>
        </w:rPr>
        <w:t>Competitive Positioning:</w:t>
      </w:r>
      <w:r w:rsidRPr="00B37487">
        <w:rPr>
          <w:rFonts w:ascii="Arial" w:eastAsia="Times New Roman" w:hAnsi="Arial" w:cs="Arial"/>
          <w:sz w:val="24"/>
          <w:szCs w:val="24"/>
          <w:lang w:eastAsia="en-GB"/>
        </w:rPr>
        <w:t xml:space="preserve"> </w:t>
      </w:r>
      <w:r w:rsidR="00A5177A" w:rsidRPr="00A5177A">
        <w:rPr>
          <w:rFonts w:ascii="Arial" w:eastAsia="Times New Roman" w:hAnsi="Arial" w:cs="Arial"/>
          <w:sz w:val="24"/>
          <w:szCs w:val="24"/>
          <w:lang w:eastAsia="en-GB"/>
        </w:rPr>
        <w:t xml:space="preserve">Confronting stable opposition from Amazon and Walmart, first-class buy leverages fee-delivered administrations, grasp recommendation, and price-matching strategies to maintain market it authority </w:t>
      </w:r>
      <w:r w:rsidR="00B37487" w:rsidRPr="00B37487">
        <w:rPr>
          <w:rFonts w:ascii="Arial" w:eastAsia="Times New Roman" w:hAnsi="Arial" w:cs="Arial"/>
          <w:sz w:val="24"/>
          <w:szCs w:val="24"/>
          <w:lang w:eastAsia="en-GB"/>
        </w:rPr>
        <w:t>(IBISWorld, 2024).</w:t>
      </w:r>
    </w:p>
    <w:p w14:paraId="1725DADA" w14:textId="753619FC" w:rsidR="00A04B36" w:rsidRPr="00B37487" w:rsidRDefault="00A04B36" w:rsidP="00257D8B">
      <w:pPr>
        <w:pStyle w:val="ListParagraph"/>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B37487">
        <w:rPr>
          <w:rFonts w:ascii="Arial" w:eastAsia="Times New Roman" w:hAnsi="Arial" w:cs="Arial"/>
          <w:b/>
          <w:sz w:val="24"/>
          <w:szCs w:val="24"/>
          <w:lang w:eastAsia="en-GB"/>
        </w:rPr>
        <w:t>Human Capital and Training:</w:t>
      </w:r>
      <w:r w:rsidRPr="00B37487">
        <w:rPr>
          <w:rFonts w:ascii="Arial" w:eastAsia="Times New Roman" w:hAnsi="Arial" w:cs="Arial"/>
          <w:sz w:val="24"/>
          <w:szCs w:val="24"/>
          <w:lang w:eastAsia="en-GB"/>
        </w:rPr>
        <w:t xml:space="preserve"> Ceaseless venture in worker aptitudes and authority improvement bolsters advancement and operational br</w:t>
      </w:r>
      <w:r w:rsidR="00B37487" w:rsidRPr="00B37487">
        <w:rPr>
          <w:rFonts w:ascii="Arial" w:eastAsia="Times New Roman" w:hAnsi="Arial" w:cs="Arial"/>
          <w:sz w:val="24"/>
          <w:szCs w:val="24"/>
          <w:lang w:eastAsia="en-GB"/>
        </w:rPr>
        <w:t xml:space="preserve">illiance (Best </w:t>
      </w:r>
      <w:r w:rsidR="001E25A9">
        <w:rPr>
          <w:rFonts w:ascii="Arial" w:eastAsia="Times New Roman" w:hAnsi="Arial" w:cs="Arial"/>
          <w:sz w:val="24"/>
          <w:szCs w:val="24"/>
          <w:lang w:eastAsia="en-GB"/>
        </w:rPr>
        <w:t>Buy</w:t>
      </w:r>
      <w:r w:rsidR="00B37487" w:rsidRPr="00B37487">
        <w:rPr>
          <w:rFonts w:ascii="Arial" w:eastAsia="Times New Roman" w:hAnsi="Arial" w:cs="Arial"/>
          <w:sz w:val="24"/>
          <w:szCs w:val="24"/>
          <w:lang w:eastAsia="en-GB"/>
        </w:rPr>
        <w:t>, 2024).</w:t>
      </w:r>
    </w:p>
    <w:p w14:paraId="5C7C2D29" w14:textId="674D5884" w:rsidR="00251E42" w:rsidRPr="007631DC" w:rsidRDefault="004B4F6C" w:rsidP="00A04B36">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T</w:t>
      </w:r>
      <w:r w:rsidRPr="004B4F6C">
        <w:rPr>
          <w:rFonts w:ascii="Arial" w:eastAsia="Times New Roman" w:hAnsi="Arial" w:cs="Arial"/>
          <w:sz w:val="24"/>
          <w:szCs w:val="24"/>
          <w:lang w:eastAsia="en-GB"/>
        </w:rPr>
        <w:t>ogether, these key contemplations spotlight satisfactory purchase’s flexible talents, energy, and ahead-looking approach to overseeing modern disturbance and advancing purchaser desires</w:t>
      </w:r>
      <w:r w:rsidR="0097059B">
        <w:rPr>
          <w:rFonts w:ascii="Arial" w:eastAsia="Times New Roman" w:hAnsi="Arial" w:cs="Arial"/>
          <w:sz w:val="24"/>
          <w:szCs w:val="24"/>
          <w:lang w:eastAsia="en-GB"/>
        </w:rPr>
        <w:t>.</w:t>
      </w:r>
    </w:p>
    <w:p w14:paraId="234478E6" w14:textId="63E02B7E" w:rsidR="00251E42" w:rsidRPr="0097059B" w:rsidRDefault="0097059B" w:rsidP="0097059B">
      <w:pPr>
        <w:pStyle w:val="Heading2"/>
        <w:rPr>
          <w:rFonts w:eastAsia="Times New Roman"/>
          <w:lang w:eastAsia="en-GB"/>
        </w:rPr>
      </w:pPr>
      <w:bookmarkStart w:id="6" w:name="_Toc214011153"/>
      <w:r>
        <w:rPr>
          <w:rFonts w:eastAsia="Times New Roman"/>
          <w:lang w:eastAsia="en-GB"/>
        </w:rPr>
        <w:t>Analytical Tools</w:t>
      </w:r>
      <w:bookmarkEnd w:id="6"/>
    </w:p>
    <w:p w14:paraId="2841198F" w14:textId="43948F30" w:rsidR="00C452D1" w:rsidRPr="00C452D1" w:rsidRDefault="00C452D1" w:rsidP="00C452D1">
      <w:pPr>
        <w:spacing w:before="100" w:beforeAutospacing="1" w:after="100" w:afterAutospacing="1" w:line="360" w:lineRule="auto"/>
        <w:jc w:val="both"/>
        <w:rPr>
          <w:rFonts w:ascii="Arial" w:eastAsia="Times New Roman" w:hAnsi="Arial" w:cs="Arial"/>
          <w:sz w:val="24"/>
          <w:szCs w:val="24"/>
          <w:lang w:eastAsia="en-GB"/>
        </w:rPr>
      </w:pPr>
      <w:r w:rsidRPr="00C452D1">
        <w:rPr>
          <w:rFonts w:ascii="Arial" w:eastAsia="Times New Roman" w:hAnsi="Arial" w:cs="Arial"/>
          <w:sz w:val="24"/>
          <w:szCs w:val="24"/>
          <w:lang w:eastAsia="en-GB"/>
        </w:rPr>
        <w:t xml:space="preserve">Analytical tools are vital in essential management to assess </w:t>
      </w:r>
      <w:r w:rsidR="00C3352A" w:rsidRPr="00C452D1">
        <w:rPr>
          <w:rFonts w:ascii="Arial" w:eastAsia="Times New Roman" w:hAnsi="Arial" w:cs="Arial"/>
          <w:sz w:val="24"/>
          <w:szCs w:val="24"/>
          <w:lang w:eastAsia="en-GB"/>
        </w:rPr>
        <w:t>a</w:t>
      </w:r>
      <w:r w:rsidRPr="00C452D1">
        <w:rPr>
          <w:rFonts w:ascii="Arial" w:eastAsia="Times New Roman" w:hAnsi="Arial" w:cs="Arial"/>
          <w:sz w:val="24"/>
          <w:szCs w:val="24"/>
          <w:lang w:eastAsia="en-GB"/>
        </w:rPr>
        <w:t xml:space="preserve"> corporation’s inner abilities, outside surroundings, and aggressive function. For excellent purchase Co., Inc., a mixture of PESTLE, SWOT, and Porter’s five Powers structures gives a complete knowledge of the key setting affecting its operations and long-time period victory.</w:t>
      </w:r>
    </w:p>
    <w:p w14:paraId="647E3D9E" w14:textId="77777777" w:rsidR="00C452D1" w:rsidRPr="00C452D1" w:rsidRDefault="00C452D1" w:rsidP="00C452D1">
      <w:pPr>
        <w:spacing w:before="100" w:beforeAutospacing="1" w:after="100" w:afterAutospacing="1" w:line="360" w:lineRule="auto"/>
        <w:jc w:val="both"/>
        <w:rPr>
          <w:rFonts w:ascii="Arial" w:eastAsia="Times New Roman" w:hAnsi="Arial" w:cs="Arial"/>
          <w:b/>
          <w:sz w:val="24"/>
          <w:szCs w:val="24"/>
          <w:lang w:eastAsia="en-GB"/>
        </w:rPr>
      </w:pPr>
      <w:r w:rsidRPr="00C452D1">
        <w:rPr>
          <w:rFonts w:ascii="Arial" w:eastAsia="Times New Roman" w:hAnsi="Arial" w:cs="Arial"/>
          <w:b/>
          <w:sz w:val="24"/>
          <w:szCs w:val="24"/>
          <w:lang w:eastAsia="en-GB"/>
        </w:rPr>
        <w:t>1. PESTLE analysis</w:t>
      </w:r>
    </w:p>
    <w:p w14:paraId="49381CA8" w14:textId="5A0EB8DA" w:rsidR="00565D52" w:rsidRDefault="00C452D1" w:rsidP="00C452D1">
      <w:pPr>
        <w:spacing w:before="100" w:beforeAutospacing="1" w:after="100" w:afterAutospacing="1" w:line="360" w:lineRule="auto"/>
        <w:jc w:val="both"/>
        <w:rPr>
          <w:rFonts w:ascii="Arial" w:eastAsia="Times New Roman" w:hAnsi="Arial" w:cs="Arial"/>
          <w:sz w:val="24"/>
          <w:szCs w:val="24"/>
          <w:lang w:eastAsia="en-GB"/>
        </w:rPr>
      </w:pPr>
      <w:r w:rsidRPr="00C452D1">
        <w:rPr>
          <w:rFonts w:ascii="Arial" w:eastAsia="Times New Roman" w:hAnsi="Arial" w:cs="Arial"/>
          <w:sz w:val="24"/>
          <w:szCs w:val="24"/>
          <w:lang w:eastAsia="en-GB"/>
        </w:rPr>
        <w:t>PESTLE analyses macro-environmental components that have an impact on essential selection-making</w:t>
      </w:r>
      <w:r w:rsidR="001E25A9">
        <w:rPr>
          <w:rFonts w:ascii="Arial" w:eastAsia="Times New Roman" w:hAnsi="Arial" w:cs="Arial"/>
          <w:sz w:val="24"/>
          <w:szCs w:val="24"/>
          <w:lang w:eastAsia="en-GB"/>
        </w:rPr>
        <w:t>:</w:t>
      </w:r>
    </w:p>
    <w:p w14:paraId="6446FD8D" w14:textId="38051729" w:rsidR="00530BBD" w:rsidRDefault="00530BBD" w:rsidP="00530BBD">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14:anchorId="4FACC132" wp14:editId="08A4E5AC">
            <wp:extent cx="2314643" cy="21907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_GNO42oRRxDnL3eG0rGWtyw.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18305" cy="2194216"/>
                    </a:xfrm>
                    <a:prstGeom prst="rect">
                      <a:avLst/>
                    </a:prstGeom>
                  </pic:spPr>
                </pic:pic>
              </a:graphicData>
            </a:graphic>
          </wp:inline>
        </w:drawing>
      </w:r>
    </w:p>
    <w:p w14:paraId="36564BDF" w14:textId="4D2859A9" w:rsidR="00530BBD" w:rsidRPr="00530BBD" w:rsidRDefault="00530BBD" w:rsidP="00530BBD">
      <w:pPr>
        <w:spacing w:before="100" w:beforeAutospacing="1" w:after="100" w:afterAutospacing="1" w:line="360" w:lineRule="auto"/>
        <w:jc w:val="center"/>
        <w:rPr>
          <w:rFonts w:ascii="Arial" w:eastAsia="Times New Roman" w:hAnsi="Arial" w:cs="Arial"/>
          <w:sz w:val="24"/>
          <w:szCs w:val="24"/>
          <w:lang w:eastAsia="en-GB"/>
        </w:rPr>
      </w:pPr>
      <w:r w:rsidRPr="00530BBD">
        <w:rPr>
          <w:rFonts w:ascii="Arial" w:eastAsia="Times New Roman" w:hAnsi="Arial" w:cs="Arial"/>
          <w:sz w:val="24"/>
          <w:szCs w:val="24"/>
          <w:lang w:eastAsia="en-GB"/>
        </w:rPr>
        <w:t xml:space="preserve">Source- </w:t>
      </w:r>
      <w:hyperlink r:id="rId15" w:history="1">
        <w:r w:rsidRPr="00530BBD">
          <w:rPr>
            <w:rStyle w:val="Hyperlink"/>
            <w:rFonts w:ascii="Arial" w:hAnsi="Arial" w:cs="Arial"/>
            <w:sz w:val="24"/>
            <w:szCs w:val="24"/>
          </w:rPr>
          <w:t>Asif Iqbal,2025</w:t>
        </w:r>
      </w:hyperlink>
    </w:p>
    <w:p w14:paraId="6D540762" w14:textId="2CE7C857" w:rsidR="00565D52" w:rsidRPr="00B56D92" w:rsidRDefault="00565D52" w:rsidP="00257D8B">
      <w:pPr>
        <w:pStyle w:val="ListParagraph"/>
        <w:numPr>
          <w:ilvl w:val="0"/>
          <w:numId w:val="2"/>
        </w:numPr>
        <w:spacing w:before="100" w:beforeAutospacing="1" w:after="100" w:afterAutospacing="1" w:line="360" w:lineRule="auto"/>
        <w:jc w:val="both"/>
        <w:rPr>
          <w:rFonts w:ascii="Arial" w:eastAsia="Times New Roman" w:hAnsi="Arial" w:cs="Arial"/>
          <w:sz w:val="24"/>
          <w:szCs w:val="24"/>
          <w:lang w:eastAsia="en-GB"/>
        </w:rPr>
      </w:pPr>
      <w:r w:rsidRPr="001E25A9">
        <w:rPr>
          <w:rFonts w:ascii="Arial" w:eastAsia="Times New Roman" w:hAnsi="Arial" w:cs="Arial"/>
          <w:b/>
          <w:sz w:val="24"/>
          <w:szCs w:val="24"/>
          <w:lang w:eastAsia="en-GB"/>
        </w:rPr>
        <w:t>Political:</w:t>
      </w:r>
      <w:r w:rsidRPr="001E25A9">
        <w:rPr>
          <w:rFonts w:ascii="Arial" w:eastAsia="Times New Roman" w:hAnsi="Arial" w:cs="Arial"/>
          <w:sz w:val="24"/>
          <w:szCs w:val="24"/>
          <w:lang w:eastAsia="en-GB"/>
        </w:rPr>
        <w:t xml:space="preserve"> </w:t>
      </w:r>
      <w:r w:rsidR="003E074A">
        <w:rPr>
          <w:rFonts w:ascii="Arial" w:eastAsia="Times New Roman" w:hAnsi="Arial" w:cs="Arial"/>
          <w:sz w:val="24"/>
          <w:szCs w:val="24"/>
          <w:lang w:eastAsia="en-GB"/>
        </w:rPr>
        <w:t>B</w:t>
      </w:r>
      <w:r w:rsidR="003E074A" w:rsidRPr="003E074A">
        <w:rPr>
          <w:rFonts w:ascii="Arial" w:eastAsia="Times New Roman" w:hAnsi="Arial" w:cs="Arial"/>
          <w:sz w:val="24"/>
          <w:szCs w:val="24"/>
          <w:lang w:eastAsia="en-GB"/>
        </w:rPr>
        <w:t>est buy works in steady markets along with the us and Canada, in which government arrangements back affordable competition and facts protection (fine purchase, 2024)</w:t>
      </w:r>
      <w:r w:rsidRPr="001E25A9">
        <w:rPr>
          <w:rFonts w:ascii="Arial" w:eastAsia="Times New Roman" w:hAnsi="Arial" w:cs="Arial"/>
          <w:sz w:val="24"/>
          <w:szCs w:val="24"/>
          <w:lang w:eastAsia="en-GB"/>
        </w:rPr>
        <w:t>. Be that as it may, exchange duties on imported hardware can impact estimating and supply chain procedures.</w:t>
      </w:r>
    </w:p>
    <w:p w14:paraId="294D431A" w14:textId="5F2CF89E" w:rsidR="00565D52" w:rsidRPr="001E25A9" w:rsidRDefault="00565D52" w:rsidP="00257D8B">
      <w:pPr>
        <w:pStyle w:val="ListParagraph"/>
        <w:numPr>
          <w:ilvl w:val="0"/>
          <w:numId w:val="2"/>
        </w:numPr>
        <w:spacing w:before="100" w:beforeAutospacing="1" w:after="100" w:afterAutospacing="1" w:line="360" w:lineRule="auto"/>
        <w:jc w:val="both"/>
        <w:rPr>
          <w:rFonts w:ascii="Arial" w:eastAsia="Times New Roman" w:hAnsi="Arial" w:cs="Arial"/>
          <w:sz w:val="24"/>
          <w:szCs w:val="24"/>
          <w:lang w:eastAsia="en-GB"/>
        </w:rPr>
      </w:pPr>
      <w:r w:rsidRPr="001E25A9">
        <w:rPr>
          <w:rFonts w:ascii="Arial" w:eastAsia="Times New Roman" w:hAnsi="Arial" w:cs="Arial"/>
          <w:b/>
          <w:sz w:val="24"/>
          <w:szCs w:val="24"/>
          <w:lang w:eastAsia="en-GB"/>
        </w:rPr>
        <w:t>Economic</w:t>
      </w:r>
      <w:r w:rsidRPr="001E25A9">
        <w:rPr>
          <w:rFonts w:ascii="Arial" w:eastAsia="Times New Roman" w:hAnsi="Arial" w:cs="Arial"/>
          <w:sz w:val="24"/>
          <w:szCs w:val="24"/>
          <w:lang w:eastAsia="en-GB"/>
        </w:rPr>
        <w:t xml:space="preserve">: Inflationary weights, fluctuating trade rates, and buyer investing designs affect income. In spite of financial instability, Best </w:t>
      </w:r>
      <w:r w:rsidR="001E25A9" w:rsidRPr="001E25A9">
        <w:rPr>
          <w:rFonts w:ascii="Arial" w:eastAsia="Times New Roman" w:hAnsi="Arial" w:cs="Arial"/>
          <w:sz w:val="24"/>
          <w:szCs w:val="24"/>
          <w:lang w:eastAsia="en-GB"/>
        </w:rPr>
        <w:t>Buy</w:t>
      </w:r>
      <w:r w:rsidRPr="001E25A9">
        <w:rPr>
          <w:rFonts w:ascii="Arial" w:eastAsia="Times New Roman" w:hAnsi="Arial" w:cs="Arial"/>
          <w:sz w:val="24"/>
          <w:szCs w:val="24"/>
          <w:lang w:eastAsia="en-GB"/>
        </w:rPr>
        <w:t xml:space="preserve"> has kept up </w:t>
      </w:r>
      <w:r w:rsidRPr="001E25A9">
        <w:rPr>
          <w:rFonts w:ascii="Arial" w:eastAsia="Times New Roman" w:hAnsi="Arial" w:cs="Arial"/>
          <w:sz w:val="24"/>
          <w:szCs w:val="24"/>
          <w:lang w:eastAsia="en-GB"/>
        </w:rPr>
        <w:lastRenderedPageBreak/>
        <w:t xml:space="preserve">unfaltering development through fetched advancement </w:t>
      </w:r>
      <w:r w:rsidR="001E25A9" w:rsidRPr="001E25A9">
        <w:rPr>
          <w:rFonts w:ascii="Arial" w:eastAsia="Times New Roman" w:hAnsi="Arial" w:cs="Arial"/>
          <w:sz w:val="24"/>
          <w:szCs w:val="24"/>
          <w:lang w:eastAsia="en-GB"/>
        </w:rPr>
        <w:t>and enhancement (Nasdaq, 2024).</w:t>
      </w:r>
    </w:p>
    <w:p w14:paraId="5F5A7AB4" w14:textId="614DA8CC" w:rsidR="00565D52" w:rsidRPr="001E25A9" w:rsidRDefault="00565D52" w:rsidP="00257D8B">
      <w:pPr>
        <w:pStyle w:val="ListParagraph"/>
        <w:numPr>
          <w:ilvl w:val="0"/>
          <w:numId w:val="2"/>
        </w:numPr>
        <w:spacing w:before="100" w:beforeAutospacing="1" w:after="100" w:afterAutospacing="1" w:line="360" w:lineRule="auto"/>
        <w:jc w:val="both"/>
        <w:rPr>
          <w:rFonts w:ascii="Arial" w:eastAsia="Times New Roman" w:hAnsi="Arial" w:cs="Arial"/>
          <w:sz w:val="24"/>
          <w:szCs w:val="24"/>
          <w:lang w:eastAsia="en-GB"/>
        </w:rPr>
      </w:pPr>
      <w:r w:rsidRPr="001E25A9">
        <w:rPr>
          <w:rFonts w:ascii="Arial" w:eastAsia="Times New Roman" w:hAnsi="Arial" w:cs="Arial"/>
          <w:b/>
          <w:sz w:val="24"/>
          <w:szCs w:val="24"/>
          <w:lang w:eastAsia="en-GB"/>
        </w:rPr>
        <w:t>Social:</w:t>
      </w:r>
      <w:r w:rsidRPr="001E25A9">
        <w:rPr>
          <w:rFonts w:ascii="Arial" w:eastAsia="Times New Roman" w:hAnsi="Arial" w:cs="Arial"/>
          <w:sz w:val="24"/>
          <w:szCs w:val="24"/>
          <w:lang w:eastAsia="en-GB"/>
        </w:rPr>
        <w:t xml:space="preserve"> Developing request for maintainable and keen domestic items drives advancement. Shifts in customer conduct towards comfort and computerized shopping require </w:t>
      </w:r>
      <w:r w:rsidR="001E25A9" w:rsidRPr="001E25A9">
        <w:rPr>
          <w:rFonts w:ascii="Arial" w:eastAsia="Times New Roman" w:hAnsi="Arial" w:cs="Arial"/>
          <w:sz w:val="24"/>
          <w:szCs w:val="24"/>
          <w:lang w:eastAsia="en-GB"/>
        </w:rPr>
        <w:t>Omni channel adjustment (IBISWorld, 2024).</w:t>
      </w:r>
    </w:p>
    <w:p w14:paraId="12097976" w14:textId="63DA3E18" w:rsidR="00565D52" w:rsidRPr="001E25A9" w:rsidRDefault="00565D52" w:rsidP="00257D8B">
      <w:pPr>
        <w:pStyle w:val="ListParagraph"/>
        <w:numPr>
          <w:ilvl w:val="0"/>
          <w:numId w:val="2"/>
        </w:numPr>
        <w:spacing w:before="100" w:beforeAutospacing="1" w:after="100" w:afterAutospacing="1" w:line="360" w:lineRule="auto"/>
        <w:jc w:val="both"/>
        <w:rPr>
          <w:rFonts w:ascii="Arial" w:eastAsia="Times New Roman" w:hAnsi="Arial" w:cs="Arial"/>
          <w:sz w:val="24"/>
          <w:szCs w:val="24"/>
          <w:lang w:eastAsia="en-GB"/>
        </w:rPr>
      </w:pPr>
      <w:r w:rsidRPr="001E25A9">
        <w:rPr>
          <w:rFonts w:ascii="Arial" w:eastAsia="Times New Roman" w:hAnsi="Arial" w:cs="Arial"/>
          <w:b/>
          <w:sz w:val="24"/>
          <w:szCs w:val="24"/>
          <w:lang w:eastAsia="en-GB"/>
        </w:rPr>
        <w:t>Technological:</w:t>
      </w:r>
      <w:r w:rsidRPr="001E25A9">
        <w:rPr>
          <w:rFonts w:ascii="Arial" w:eastAsia="Times New Roman" w:hAnsi="Arial" w:cs="Arial"/>
          <w:sz w:val="24"/>
          <w:szCs w:val="24"/>
          <w:lang w:eastAsia="en-GB"/>
        </w:rPr>
        <w:t xml:space="preserve"> Fast headways in AI, mechanization, and information analytics make openings for operational productivity and improved client engagement (Best </w:t>
      </w:r>
      <w:r w:rsidR="001E25A9" w:rsidRPr="001E25A9">
        <w:rPr>
          <w:rFonts w:ascii="Arial" w:eastAsia="Times New Roman" w:hAnsi="Arial" w:cs="Arial"/>
          <w:sz w:val="24"/>
          <w:szCs w:val="24"/>
          <w:lang w:eastAsia="en-GB"/>
        </w:rPr>
        <w:t>Buy, 2025).</w:t>
      </w:r>
    </w:p>
    <w:p w14:paraId="690C9EC4" w14:textId="22E6055E" w:rsidR="00565D52" w:rsidRPr="001E25A9" w:rsidRDefault="00565D52" w:rsidP="00257D8B">
      <w:pPr>
        <w:pStyle w:val="ListParagraph"/>
        <w:numPr>
          <w:ilvl w:val="0"/>
          <w:numId w:val="2"/>
        </w:numPr>
        <w:spacing w:before="100" w:beforeAutospacing="1" w:after="100" w:afterAutospacing="1" w:line="360" w:lineRule="auto"/>
        <w:jc w:val="both"/>
        <w:rPr>
          <w:rFonts w:ascii="Arial" w:eastAsia="Times New Roman" w:hAnsi="Arial" w:cs="Arial"/>
          <w:sz w:val="24"/>
          <w:szCs w:val="24"/>
          <w:lang w:eastAsia="en-GB"/>
        </w:rPr>
      </w:pPr>
      <w:r w:rsidRPr="001E25A9">
        <w:rPr>
          <w:rFonts w:ascii="Arial" w:eastAsia="Times New Roman" w:hAnsi="Arial" w:cs="Arial"/>
          <w:b/>
          <w:sz w:val="24"/>
          <w:szCs w:val="24"/>
          <w:lang w:eastAsia="en-GB"/>
        </w:rPr>
        <w:t>Legal:</w:t>
      </w:r>
      <w:r w:rsidRPr="001E25A9">
        <w:rPr>
          <w:rFonts w:ascii="Arial" w:eastAsia="Times New Roman" w:hAnsi="Arial" w:cs="Arial"/>
          <w:sz w:val="24"/>
          <w:szCs w:val="24"/>
          <w:lang w:eastAsia="en-GB"/>
        </w:rPr>
        <w:t xml:space="preserve"> Compliance with security directions, natural benchmarks, and labour laws remains bas</w:t>
      </w:r>
      <w:r w:rsidR="001E25A9" w:rsidRPr="001E25A9">
        <w:rPr>
          <w:rFonts w:ascii="Arial" w:eastAsia="Times New Roman" w:hAnsi="Arial" w:cs="Arial"/>
          <w:sz w:val="24"/>
          <w:szCs w:val="24"/>
          <w:lang w:eastAsia="en-GB"/>
        </w:rPr>
        <w:t>ic to preserve brand notoriety.</w:t>
      </w:r>
    </w:p>
    <w:p w14:paraId="6C690F28" w14:textId="39647D6B" w:rsidR="00565D52" w:rsidRPr="001E25A9" w:rsidRDefault="00565D52" w:rsidP="00257D8B">
      <w:pPr>
        <w:pStyle w:val="ListParagraph"/>
        <w:numPr>
          <w:ilvl w:val="0"/>
          <w:numId w:val="2"/>
        </w:numPr>
        <w:spacing w:before="100" w:beforeAutospacing="1" w:after="100" w:afterAutospacing="1" w:line="360" w:lineRule="auto"/>
        <w:jc w:val="both"/>
        <w:rPr>
          <w:rFonts w:ascii="Arial" w:eastAsia="Times New Roman" w:hAnsi="Arial" w:cs="Arial"/>
          <w:sz w:val="24"/>
          <w:szCs w:val="24"/>
          <w:lang w:eastAsia="en-GB"/>
        </w:rPr>
      </w:pPr>
      <w:r w:rsidRPr="001E25A9">
        <w:rPr>
          <w:rFonts w:ascii="Arial" w:eastAsia="Times New Roman" w:hAnsi="Arial" w:cs="Arial"/>
          <w:b/>
          <w:sz w:val="24"/>
          <w:szCs w:val="24"/>
          <w:lang w:eastAsia="en-GB"/>
        </w:rPr>
        <w:t>Environmental:</w:t>
      </w:r>
      <w:r w:rsidRPr="001E25A9">
        <w:rPr>
          <w:rFonts w:ascii="Arial" w:eastAsia="Times New Roman" w:hAnsi="Arial" w:cs="Arial"/>
          <w:sz w:val="24"/>
          <w:szCs w:val="24"/>
          <w:lang w:eastAsia="en-GB"/>
        </w:rPr>
        <w:t xml:space="preserve"> Maintainability activities, such as carbon lack of bias targets by 2040, adjust with worldwide natural objectives (Best </w:t>
      </w:r>
      <w:r w:rsidR="001E25A9" w:rsidRPr="001E25A9">
        <w:rPr>
          <w:rFonts w:ascii="Arial" w:eastAsia="Times New Roman" w:hAnsi="Arial" w:cs="Arial"/>
          <w:sz w:val="24"/>
          <w:szCs w:val="24"/>
          <w:lang w:eastAsia="en-GB"/>
        </w:rPr>
        <w:t>Buy</w:t>
      </w:r>
      <w:r w:rsidRPr="001E25A9">
        <w:rPr>
          <w:rFonts w:ascii="Arial" w:eastAsia="Times New Roman" w:hAnsi="Arial" w:cs="Arial"/>
          <w:sz w:val="24"/>
          <w:szCs w:val="24"/>
          <w:lang w:eastAsia="en-GB"/>
        </w:rPr>
        <w:t>, 2023).</w:t>
      </w:r>
    </w:p>
    <w:p w14:paraId="1F08D103" w14:textId="3036C5A0" w:rsidR="00565D52" w:rsidRPr="001E25A9" w:rsidRDefault="001E25A9" w:rsidP="00565D52">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2. SWOT Analysis</w:t>
      </w:r>
    </w:p>
    <w:p w14:paraId="36865CA5" w14:textId="4C9527C2" w:rsidR="00565D52" w:rsidRDefault="00565D52" w:rsidP="00565D52">
      <w:pPr>
        <w:spacing w:before="100" w:beforeAutospacing="1" w:after="100" w:afterAutospacing="1" w:line="360" w:lineRule="auto"/>
        <w:jc w:val="both"/>
        <w:rPr>
          <w:rFonts w:ascii="Arial" w:eastAsia="Times New Roman" w:hAnsi="Arial" w:cs="Arial"/>
          <w:sz w:val="24"/>
          <w:szCs w:val="24"/>
          <w:lang w:eastAsia="en-GB"/>
        </w:rPr>
      </w:pPr>
      <w:r w:rsidRPr="00565D52">
        <w:rPr>
          <w:rFonts w:ascii="Arial" w:eastAsia="Times New Roman" w:hAnsi="Arial" w:cs="Arial"/>
          <w:sz w:val="24"/>
          <w:szCs w:val="24"/>
          <w:lang w:eastAsia="en-GB"/>
        </w:rPr>
        <w:t xml:space="preserve">SWOT empowers an inner and outside assessment </w:t>
      </w:r>
      <w:r w:rsidR="001E25A9">
        <w:rPr>
          <w:rFonts w:ascii="Arial" w:eastAsia="Times New Roman" w:hAnsi="Arial" w:cs="Arial"/>
          <w:sz w:val="24"/>
          <w:szCs w:val="24"/>
          <w:lang w:eastAsia="en-GB"/>
        </w:rPr>
        <w:t>of Best Buy’s vital position:</w:t>
      </w:r>
    </w:p>
    <w:p w14:paraId="11232541" w14:textId="5BD3D665" w:rsidR="0008323B" w:rsidRDefault="0008323B" w:rsidP="0008323B">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14:anchorId="26AC0A2E" wp14:editId="4BC14CEC">
            <wp:extent cx="2124075" cy="1287153"/>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wot-analysis-definition.webp"/>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37315" cy="1295176"/>
                    </a:xfrm>
                    <a:prstGeom prst="rect">
                      <a:avLst/>
                    </a:prstGeom>
                  </pic:spPr>
                </pic:pic>
              </a:graphicData>
            </a:graphic>
          </wp:inline>
        </w:drawing>
      </w:r>
    </w:p>
    <w:p w14:paraId="68D4CAA3" w14:textId="1FF65E61" w:rsidR="0008323B" w:rsidRPr="00565D52" w:rsidRDefault="0008323B" w:rsidP="0008323B">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 xml:space="preserve">Source- </w:t>
      </w:r>
      <w:hyperlink r:id="rId17" w:history="1">
        <w:proofErr w:type="spellStart"/>
        <w:r w:rsidRPr="0008323B">
          <w:rPr>
            <w:rStyle w:val="Hyperlink"/>
            <w:rFonts w:ascii="Arial" w:eastAsia="Times New Roman" w:hAnsi="Arial" w:cs="Arial"/>
            <w:sz w:val="24"/>
            <w:szCs w:val="24"/>
            <w:lang w:eastAsia="en-GB"/>
          </w:rPr>
          <w:t>Odonis</w:t>
        </w:r>
        <w:proofErr w:type="spellEnd"/>
        <w:r w:rsidRPr="0008323B">
          <w:rPr>
            <w:rStyle w:val="Hyperlink"/>
            <w:rFonts w:ascii="Arial" w:eastAsia="Times New Roman" w:hAnsi="Arial" w:cs="Arial"/>
            <w:sz w:val="24"/>
            <w:szCs w:val="24"/>
            <w:lang w:eastAsia="en-GB"/>
          </w:rPr>
          <w:t xml:space="preserve"> Media,2025</w:t>
        </w:r>
      </w:hyperlink>
    </w:p>
    <w:p w14:paraId="2E756B34" w14:textId="2A7A01A5" w:rsidR="00565D52" w:rsidRPr="001E25A9" w:rsidRDefault="00565D52" w:rsidP="00257D8B">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1E25A9">
        <w:rPr>
          <w:rFonts w:ascii="Arial" w:eastAsia="Times New Roman" w:hAnsi="Arial" w:cs="Arial"/>
          <w:b/>
          <w:sz w:val="24"/>
          <w:szCs w:val="24"/>
          <w:lang w:eastAsia="en-GB"/>
        </w:rPr>
        <w:t>Strengths:</w:t>
      </w:r>
      <w:r w:rsidRPr="001E25A9">
        <w:rPr>
          <w:rFonts w:ascii="Arial" w:eastAsia="Times New Roman" w:hAnsi="Arial" w:cs="Arial"/>
          <w:sz w:val="24"/>
          <w:szCs w:val="24"/>
          <w:lang w:eastAsia="en-GB"/>
        </w:rPr>
        <w:t xml:space="preserve"> Solid brand notoriety, master workforce, and coo</w:t>
      </w:r>
      <w:r w:rsidR="001E25A9" w:rsidRPr="001E25A9">
        <w:rPr>
          <w:rFonts w:ascii="Arial" w:eastAsia="Times New Roman" w:hAnsi="Arial" w:cs="Arial"/>
          <w:sz w:val="24"/>
          <w:szCs w:val="24"/>
          <w:lang w:eastAsia="en-GB"/>
        </w:rPr>
        <w:t xml:space="preserve">rdinates </w:t>
      </w:r>
      <w:proofErr w:type="spellStart"/>
      <w:r w:rsidR="001E25A9" w:rsidRPr="001E25A9">
        <w:rPr>
          <w:rFonts w:ascii="Arial" w:eastAsia="Times New Roman" w:hAnsi="Arial" w:cs="Arial"/>
          <w:sz w:val="24"/>
          <w:szCs w:val="24"/>
          <w:lang w:eastAsia="en-GB"/>
        </w:rPr>
        <w:t>omnichannel</w:t>
      </w:r>
      <w:proofErr w:type="spellEnd"/>
      <w:r w:rsidR="001E25A9" w:rsidRPr="001E25A9">
        <w:rPr>
          <w:rFonts w:ascii="Arial" w:eastAsia="Times New Roman" w:hAnsi="Arial" w:cs="Arial"/>
          <w:sz w:val="24"/>
          <w:szCs w:val="24"/>
          <w:lang w:eastAsia="en-GB"/>
        </w:rPr>
        <w:t xml:space="preserve"> framework.</w:t>
      </w:r>
    </w:p>
    <w:p w14:paraId="000E1BAC" w14:textId="16080CCF" w:rsidR="00565D52" w:rsidRPr="001E25A9" w:rsidRDefault="00565D52" w:rsidP="00257D8B">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1E25A9">
        <w:rPr>
          <w:rFonts w:ascii="Arial" w:eastAsia="Times New Roman" w:hAnsi="Arial" w:cs="Arial"/>
          <w:b/>
          <w:sz w:val="24"/>
          <w:szCs w:val="24"/>
          <w:lang w:eastAsia="en-GB"/>
        </w:rPr>
        <w:t>Weaknesses:</w:t>
      </w:r>
      <w:r w:rsidRPr="001E25A9">
        <w:rPr>
          <w:rFonts w:ascii="Arial" w:eastAsia="Times New Roman" w:hAnsi="Arial" w:cs="Arial"/>
          <w:sz w:val="24"/>
          <w:szCs w:val="24"/>
          <w:lang w:eastAsia="en-GB"/>
        </w:rPr>
        <w:t xml:space="preserve"> Tall reliance on the U.S. showcase and</w:t>
      </w:r>
      <w:r w:rsidR="001E25A9" w:rsidRPr="001E25A9">
        <w:rPr>
          <w:rFonts w:ascii="Arial" w:eastAsia="Times New Roman" w:hAnsi="Arial" w:cs="Arial"/>
          <w:sz w:val="24"/>
          <w:szCs w:val="24"/>
          <w:lang w:eastAsia="en-GB"/>
        </w:rPr>
        <w:t xml:space="preserve"> restricted worldwide nearness.</w:t>
      </w:r>
    </w:p>
    <w:p w14:paraId="473541C6" w14:textId="2872763C" w:rsidR="00565D52" w:rsidRPr="001E25A9" w:rsidRDefault="00565D52" w:rsidP="00257D8B">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1E25A9">
        <w:rPr>
          <w:rFonts w:ascii="Arial" w:eastAsia="Times New Roman" w:hAnsi="Arial" w:cs="Arial"/>
          <w:b/>
          <w:sz w:val="24"/>
          <w:szCs w:val="24"/>
          <w:lang w:eastAsia="en-GB"/>
        </w:rPr>
        <w:t>Opportunities:</w:t>
      </w:r>
      <w:r w:rsidRPr="001E25A9">
        <w:rPr>
          <w:rFonts w:ascii="Arial" w:eastAsia="Times New Roman" w:hAnsi="Arial" w:cs="Arial"/>
          <w:sz w:val="24"/>
          <w:szCs w:val="24"/>
          <w:lang w:eastAsia="en-GB"/>
        </w:rPr>
        <w:t xml:space="preserve"> Extension in e-commerce, AI-driven personalisation, a</w:t>
      </w:r>
      <w:r w:rsidR="001E25A9" w:rsidRPr="001E25A9">
        <w:rPr>
          <w:rFonts w:ascii="Arial" w:eastAsia="Times New Roman" w:hAnsi="Arial" w:cs="Arial"/>
          <w:sz w:val="24"/>
          <w:szCs w:val="24"/>
          <w:lang w:eastAsia="en-GB"/>
        </w:rPr>
        <w:t>nd savvy domestic arrangements.</w:t>
      </w:r>
    </w:p>
    <w:p w14:paraId="03A6000B" w14:textId="3FBA5F74" w:rsidR="00565D52" w:rsidRPr="001E25A9" w:rsidRDefault="00565D52" w:rsidP="00257D8B">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1E25A9">
        <w:rPr>
          <w:rFonts w:ascii="Arial" w:eastAsia="Times New Roman" w:hAnsi="Arial" w:cs="Arial"/>
          <w:b/>
          <w:sz w:val="24"/>
          <w:szCs w:val="24"/>
          <w:lang w:eastAsia="en-GB"/>
        </w:rPr>
        <w:lastRenderedPageBreak/>
        <w:t>Threats:</w:t>
      </w:r>
      <w:r w:rsidRPr="001E25A9">
        <w:rPr>
          <w:rFonts w:ascii="Arial" w:eastAsia="Times New Roman" w:hAnsi="Arial" w:cs="Arial"/>
          <w:sz w:val="24"/>
          <w:szCs w:val="24"/>
          <w:lang w:eastAsia="en-GB"/>
        </w:rPr>
        <w:t xml:space="preserve"> Seriously cost competition from Amazon and Walmart, and supply chain disturbances (Nasdaq, 2024).</w:t>
      </w:r>
    </w:p>
    <w:p w14:paraId="001DFCA0" w14:textId="623F745F" w:rsidR="001E25A9" w:rsidRPr="00565D52" w:rsidRDefault="001E25A9" w:rsidP="00565D52">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SWOT highlights Best Buy’</w:t>
      </w:r>
      <w:r w:rsidR="00565D52" w:rsidRPr="00565D52">
        <w:rPr>
          <w:rFonts w:ascii="Arial" w:eastAsia="Times New Roman" w:hAnsi="Arial" w:cs="Arial"/>
          <w:sz w:val="24"/>
          <w:szCs w:val="24"/>
          <w:lang w:eastAsia="en-GB"/>
        </w:rPr>
        <w:t>s capacity to capitalise on computerized openings whereas relieving compe</w:t>
      </w:r>
      <w:r>
        <w:rPr>
          <w:rFonts w:ascii="Arial" w:eastAsia="Times New Roman" w:hAnsi="Arial" w:cs="Arial"/>
          <w:sz w:val="24"/>
          <w:szCs w:val="24"/>
          <w:lang w:eastAsia="en-GB"/>
        </w:rPr>
        <w:t>titive and operational dangers.</w:t>
      </w:r>
    </w:p>
    <w:p w14:paraId="4A0093F1" w14:textId="541181E1" w:rsidR="00565D52" w:rsidRPr="001E25A9" w:rsidRDefault="001E25A9" w:rsidP="00565D52">
      <w:pPr>
        <w:spacing w:before="100" w:beforeAutospacing="1" w:after="100" w:afterAutospacing="1" w:line="360" w:lineRule="auto"/>
        <w:jc w:val="both"/>
        <w:rPr>
          <w:rFonts w:ascii="Arial" w:eastAsia="Times New Roman" w:hAnsi="Arial" w:cs="Arial"/>
          <w:b/>
          <w:sz w:val="24"/>
          <w:szCs w:val="24"/>
          <w:lang w:eastAsia="en-GB"/>
        </w:rPr>
      </w:pPr>
      <w:r w:rsidRPr="001E25A9">
        <w:rPr>
          <w:rFonts w:ascii="Arial" w:eastAsia="Times New Roman" w:hAnsi="Arial" w:cs="Arial"/>
          <w:b/>
          <w:sz w:val="24"/>
          <w:szCs w:val="24"/>
          <w:lang w:eastAsia="en-GB"/>
        </w:rPr>
        <w:t>3. Porter’</w:t>
      </w:r>
      <w:r>
        <w:rPr>
          <w:rFonts w:ascii="Arial" w:eastAsia="Times New Roman" w:hAnsi="Arial" w:cs="Arial"/>
          <w:b/>
          <w:sz w:val="24"/>
          <w:szCs w:val="24"/>
          <w:lang w:eastAsia="en-GB"/>
        </w:rPr>
        <w:t>s Five Forces</w:t>
      </w:r>
    </w:p>
    <w:p w14:paraId="72AFA956" w14:textId="7E55FF7A" w:rsidR="00565D52" w:rsidRDefault="001E25A9" w:rsidP="00565D52">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Porter’</w:t>
      </w:r>
      <w:r w:rsidR="00565D52" w:rsidRPr="00565D52">
        <w:rPr>
          <w:rFonts w:ascii="Arial" w:eastAsia="Times New Roman" w:hAnsi="Arial" w:cs="Arial"/>
          <w:sz w:val="24"/>
          <w:szCs w:val="24"/>
          <w:lang w:eastAsia="en-GB"/>
        </w:rPr>
        <w:t xml:space="preserve">s show </w:t>
      </w:r>
      <w:r w:rsidRPr="00565D52">
        <w:rPr>
          <w:rFonts w:ascii="Arial" w:eastAsia="Times New Roman" w:hAnsi="Arial" w:cs="Arial"/>
          <w:sz w:val="24"/>
          <w:szCs w:val="24"/>
          <w:lang w:eastAsia="en-GB"/>
        </w:rPr>
        <w:t>analyses</w:t>
      </w:r>
      <w:r>
        <w:rPr>
          <w:rFonts w:ascii="Arial" w:eastAsia="Times New Roman" w:hAnsi="Arial" w:cs="Arial"/>
          <w:sz w:val="24"/>
          <w:szCs w:val="24"/>
          <w:lang w:eastAsia="en-GB"/>
        </w:rPr>
        <w:t xml:space="preserve"> industry competitiveness:</w:t>
      </w:r>
    </w:p>
    <w:p w14:paraId="4436F87C" w14:textId="75840ACB" w:rsidR="00772B11" w:rsidRDefault="00772B11" w:rsidP="00772B11">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14:anchorId="63F8A89E" wp14:editId="6BE76E54">
            <wp:extent cx="2937453" cy="1819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orter_5_forces_65aa498b2a.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47351" cy="1825405"/>
                    </a:xfrm>
                    <a:prstGeom prst="rect">
                      <a:avLst/>
                    </a:prstGeom>
                  </pic:spPr>
                </pic:pic>
              </a:graphicData>
            </a:graphic>
          </wp:inline>
        </w:drawing>
      </w:r>
    </w:p>
    <w:p w14:paraId="659F125F" w14:textId="0C89534F" w:rsidR="00772B11" w:rsidRPr="00565D52" w:rsidRDefault="00772B11" w:rsidP="00772B11">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 xml:space="preserve">Source- </w:t>
      </w:r>
      <w:hyperlink r:id="rId19" w:history="1">
        <w:r w:rsidRPr="00772B11">
          <w:rPr>
            <w:rStyle w:val="Hyperlink"/>
            <w:rFonts w:ascii="Arial" w:eastAsia="Times New Roman" w:hAnsi="Arial" w:cs="Arial"/>
            <w:sz w:val="24"/>
            <w:szCs w:val="24"/>
            <w:lang w:eastAsia="en-GB"/>
          </w:rPr>
          <w:t>Quantive.com</w:t>
        </w:r>
      </w:hyperlink>
    </w:p>
    <w:p w14:paraId="1C418219" w14:textId="6330905C" w:rsidR="00565D52" w:rsidRPr="001E25A9" w:rsidRDefault="00565D52" w:rsidP="00257D8B">
      <w:pPr>
        <w:pStyle w:val="ListParagraph"/>
        <w:numPr>
          <w:ilvl w:val="0"/>
          <w:numId w:val="4"/>
        </w:numPr>
        <w:spacing w:before="100" w:beforeAutospacing="1" w:after="100" w:afterAutospacing="1" w:line="360" w:lineRule="auto"/>
        <w:jc w:val="both"/>
        <w:rPr>
          <w:rFonts w:ascii="Arial" w:eastAsia="Times New Roman" w:hAnsi="Arial" w:cs="Arial"/>
          <w:sz w:val="24"/>
          <w:szCs w:val="24"/>
          <w:lang w:eastAsia="en-GB"/>
        </w:rPr>
      </w:pPr>
      <w:r w:rsidRPr="001E25A9">
        <w:rPr>
          <w:rFonts w:ascii="Arial" w:eastAsia="Times New Roman" w:hAnsi="Arial" w:cs="Arial"/>
          <w:b/>
          <w:sz w:val="24"/>
          <w:szCs w:val="24"/>
          <w:lang w:eastAsia="en-GB"/>
        </w:rPr>
        <w:t>Competitive Rivalry</w:t>
      </w:r>
      <w:r w:rsidRPr="001E25A9">
        <w:rPr>
          <w:rFonts w:ascii="Arial" w:eastAsia="Times New Roman" w:hAnsi="Arial" w:cs="Arial"/>
          <w:sz w:val="24"/>
          <w:szCs w:val="24"/>
          <w:lang w:eastAsia="en-GB"/>
        </w:rPr>
        <w:t xml:space="preserve">: Exceptionally tall due to </w:t>
      </w:r>
      <w:r w:rsidR="001E25A9" w:rsidRPr="001E25A9">
        <w:rPr>
          <w:rFonts w:ascii="Arial" w:eastAsia="Times New Roman" w:hAnsi="Arial" w:cs="Arial"/>
          <w:sz w:val="24"/>
          <w:szCs w:val="24"/>
          <w:lang w:eastAsia="en-GB"/>
        </w:rPr>
        <w:t>build</w:t>
      </w:r>
      <w:r w:rsidRPr="001E25A9">
        <w:rPr>
          <w:rFonts w:ascii="Arial" w:eastAsia="Times New Roman" w:hAnsi="Arial" w:cs="Arial"/>
          <w:sz w:val="24"/>
          <w:szCs w:val="24"/>
          <w:lang w:eastAsia="en-GB"/>
        </w:rPr>
        <w:t xml:space="preserve"> up players li</w:t>
      </w:r>
      <w:r w:rsidR="001E25A9" w:rsidRPr="001E25A9">
        <w:rPr>
          <w:rFonts w:ascii="Arial" w:eastAsia="Times New Roman" w:hAnsi="Arial" w:cs="Arial"/>
          <w:sz w:val="24"/>
          <w:szCs w:val="24"/>
          <w:lang w:eastAsia="en-GB"/>
        </w:rPr>
        <w:t>ke Amazon, Walmart, and Target.</w:t>
      </w:r>
    </w:p>
    <w:p w14:paraId="6FEBA804" w14:textId="38B1577C" w:rsidR="00565D52" w:rsidRPr="001E25A9" w:rsidRDefault="00565D52" w:rsidP="00257D8B">
      <w:pPr>
        <w:pStyle w:val="ListParagraph"/>
        <w:numPr>
          <w:ilvl w:val="0"/>
          <w:numId w:val="4"/>
        </w:numPr>
        <w:spacing w:before="100" w:beforeAutospacing="1" w:after="100" w:afterAutospacing="1" w:line="360" w:lineRule="auto"/>
        <w:jc w:val="both"/>
        <w:rPr>
          <w:rFonts w:ascii="Arial" w:eastAsia="Times New Roman" w:hAnsi="Arial" w:cs="Arial"/>
          <w:sz w:val="24"/>
          <w:szCs w:val="24"/>
          <w:lang w:eastAsia="en-GB"/>
        </w:rPr>
      </w:pPr>
      <w:r w:rsidRPr="001E25A9">
        <w:rPr>
          <w:rFonts w:ascii="Arial" w:eastAsia="Times New Roman" w:hAnsi="Arial" w:cs="Arial"/>
          <w:b/>
          <w:sz w:val="24"/>
          <w:szCs w:val="24"/>
          <w:lang w:eastAsia="en-GB"/>
        </w:rPr>
        <w:t>Threat of New Entrants</w:t>
      </w:r>
      <w:r w:rsidRPr="001E25A9">
        <w:rPr>
          <w:rFonts w:ascii="Arial" w:eastAsia="Times New Roman" w:hAnsi="Arial" w:cs="Arial"/>
          <w:sz w:val="24"/>
          <w:szCs w:val="24"/>
          <w:lang w:eastAsia="en-GB"/>
        </w:rPr>
        <w:t>: Direct, as innovative skill and supply chain</w:t>
      </w:r>
      <w:r w:rsidR="001E25A9" w:rsidRPr="001E25A9">
        <w:rPr>
          <w:rFonts w:ascii="Arial" w:eastAsia="Times New Roman" w:hAnsi="Arial" w:cs="Arial"/>
          <w:sz w:val="24"/>
          <w:szCs w:val="24"/>
          <w:lang w:eastAsia="en-GB"/>
        </w:rPr>
        <w:t xml:space="preserve"> scale make section boundaries.</w:t>
      </w:r>
    </w:p>
    <w:p w14:paraId="2796534C" w14:textId="55BB3F1A" w:rsidR="00565D52" w:rsidRPr="001E25A9" w:rsidRDefault="00565D52" w:rsidP="00257D8B">
      <w:pPr>
        <w:pStyle w:val="ListParagraph"/>
        <w:numPr>
          <w:ilvl w:val="0"/>
          <w:numId w:val="4"/>
        </w:numPr>
        <w:spacing w:before="100" w:beforeAutospacing="1" w:after="100" w:afterAutospacing="1" w:line="360" w:lineRule="auto"/>
        <w:jc w:val="both"/>
        <w:rPr>
          <w:rFonts w:ascii="Arial" w:eastAsia="Times New Roman" w:hAnsi="Arial" w:cs="Arial"/>
          <w:sz w:val="24"/>
          <w:szCs w:val="24"/>
          <w:lang w:eastAsia="en-GB"/>
        </w:rPr>
      </w:pPr>
      <w:r w:rsidRPr="001E25A9">
        <w:rPr>
          <w:rFonts w:ascii="Arial" w:eastAsia="Times New Roman" w:hAnsi="Arial" w:cs="Arial"/>
          <w:b/>
          <w:sz w:val="24"/>
          <w:szCs w:val="24"/>
          <w:lang w:eastAsia="en-GB"/>
        </w:rPr>
        <w:t>Bargaining Power of Suppliers:</w:t>
      </w:r>
      <w:r w:rsidRPr="001E25A9">
        <w:rPr>
          <w:rFonts w:ascii="Arial" w:eastAsia="Times New Roman" w:hAnsi="Arial" w:cs="Arial"/>
          <w:sz w:val="24"/>
          <w:szCs w:val="24"/>
          <w:lang w:eastAsia="en-GB"/>
        </w:rPr>
        <w:t xml:space="preserve"> Direct, with dependence on k</w:t>
      </w:r>
      <w:r w:rsidR="001E25A9" w:rsidRPr="001E25A9">
        <w:rPr>
          <w:rFonts w:ascii="Arial" w:eastAsia="Times New Roman" w:hAnsi="Arial" w:cs="Arial"/>
          <w:sz w:val="24"/>
          <w:szCs w:val="24"/>
          <w:lang w:eastAsia="en-GB"/>
        </w:rPr>
        <w:t>ey worldwide gadgets producers.</w:t>
      </w:r>
    </w:p>
    <w:p w14:paraId="09510111" w14:textId="36990A7C" w:rsidR="00565D52" w:rsidRPr="001E25A9" w:rsidRDefault="00565D52" w:rsidP="00257D8B">
      <w:pPr>
        <w:pStyle w:val="ListParagraph"/>
        <w:numPr>
          <w:ilvl w:val="0"/>
          <w:numId w:val="4"/>
        </w:numPr>
        <w:spacing w:before="100" w:beforeAutospacing="1" w:after="100" w:afterAutospacing="1" w:line="360" w:lineRule="auto"/>
        <w:jc w:val="both"/>
        <w:rPr>
          <w:rFonts w:ascii="Arial" w:eastAsia="Times New Roman" w:hAnsi="Arial" w:cs="Arial"/>
          <w:sz w:val="24"/>
          <w:szCs w:val="24"/>
          <w:lang w:eastAsia="en-GB"/>
        </w:rPr>
      </w:pPr>
      <w:r w:rsidRPr="001E25A9">
        <w:rPr>
          <w:rFonts w:ascii="Arial" w:eastAsia="Times New Roman" w:hAnsi="Arial" w:cs="Arial"/>
          <w:b/>
          <w:sz w:val="24"/>
          <w:szCs w:val="24"/>
          <w:lang w:eastAsia="en-GB"/>
        </w:rPr>
        <w:t>Bargaining Power of Buyers:</w:t>
      </w:r>
      <w:r w:rsidRPr="001E25A9">
        <w:rPr>
          <w:rFonts w:ascii="Arial" w:eastAsia="Times New Roman" w:hAnsi="Arial" w:cs="Arial"/>
          <w:sz w:val="24"/>
          <w:szCs w:val="24"/>
          <w:lang w:eastAsia="en-GB"/>
        </w:rPr>
        <w:t xml:space="preserve"> Tall, since clients can effectively</w:t>
      </w:r>
      <w:r w:rsidR="001E25A9" w:rsidRPr="001E25A9">
        <w:rPr>
          <w:rFonts w:ascii="Arial" w:eastAsia="Times New Roman" w:hAnsi="Arial" w:cs="Arial"/>
          <w:sz w:val="24"/>
          <w:szCs w:val="24"/>
          <w:lang w:eastAsia="en-GB"/>
        </w:rPr>
        <w:t xml:space="preserve"> compare costs online.</w:t>
      </w:r>
    </w:p>
    <w:p w14:paraId="0E74FA75" w14:textId="08697E16" w:rsidR="00565D52" w:rsidRPr="001E25A9" w:rsidRDefault="00565D52" w:rsidP="00257D8B">
      <w:pPr>
        <w:pStyle w:val="ListParagraph"/>
        <w:numPr>
          <w:ilvl w:val="0"/>
          <w:numId w:val="4"/>
        </w:numPr>
        <w:spacing w:before="100" w:beforeAutospacing="1" w:after="100" w:afterAutospacing="1" w:line="360" w:lineRule="auto"/>
        <w:jc w:val="both"/>
        <w:rPr>
          <w:rFonts w:ascii="Arial" w:eastAsia="Times New Roman" w:hAnsi="Arial" w:cs="Arial"/>
          <w:sz w:val="24"/>
          <w:szCs w:val="24"/>
          <w:lang w:eastAsia="en-GB"/>
        </w:rPr>
      </w:pPr>
      <w:r w:rsidRPr="001E25A9">
        <w:rPr>
          <w:rFonts w:ascii="Arial" w:eastAsia="Times New Roman" w:hAnsi="Arial" w:cs="Arial"/>
          <w:b/>
          <w:sz w:val="24"/>
          <w:szCs w:val="24"/>
          <w:lang w:eastAsia="en-GB"/>
        </w:rPr>
        <w:t>Threat of Substitutes</w:t>
      </w:r>
      <w:r w:rsidRPr="001E25A9">
        <w:rPr>
          <w:rFonts w:ascii="Arial" w:eastAsia="Times New Roman" w:hAnsi="Arial" w:cs="Arial"/>
          <w:sz w:val="24"/>
          <w:szCs w:val="24"/>
          <w:lang w:eastAsia="en-GB"/>
        </w:rPr>
        <w:t xml:space="preserve">: Expanding due to online-only stages and restored hardware (Best </w:t>
      </w:r>
      <w:r w:rsidR="001E25A9" w:rsidRPr="001E25A9">
        <w:rPr>
          <w:rFonts w:ascii="Arial" w:eastAsia="Times New Roman" w:hAnsi="Arial" w:cs="Arial"/>
          <w:sz w:val="24"/>
          <w:szCs w:val="24"/>
          <w:lang w:eastAsia="en-GB"/>
        </w:rPr>
        <w:t>Buy, 2024).</w:t>
      </w:r>
    </w:p>
    <w:p w14:paraId="24D94ABA" w14:textId="406D4D19" w:rsidR="0098745D" w:rsidRPr="007631DC" w:rsidRDefault="00565D52" w:rsidP="00565D52">
      <w:pPr>
        <w:spacing w:before="100" w:beforeAutospacing="1" w:after="100" w:afterAutospacing="1" w:line="360" w:lineRule="auto"/>
        <w:jc w:val="both"/>
        <w:rPr>
          <w:rFonts w:ascii="Arial" w:eastAsia="Times New Roman" w:hAnsi="Arial" w:cs="Arial"/>
          <w:sz w:val="24"/>
          <w:szCs w:val="24"/>
          <w:lang w:eastAsia="en-GB"/>
        </w:rPr>
      </w:pPr>
      <w:r w:rsidRPr="00565D52">
        <w:rPr>
          <w:rFonts w:ascii="Arial" w:eastAsia="Times New Roman" w:hAnsi="Arial" w:cs="Arial"/>
          <w:sz w:val="24"/>
          <w:szCs w:val="24"/>
          <w:lang w:eastAsia="en-GB"/>
        </w:rPr>
        <w:t xml:space="preserve">Utilizing these expository devices empowers </w:t>
      </w:r>
      <w:r w:rsidR="001E25A9" w:rsidRPr="00565D52">
        <w:rPr>
          <w:rFonts w:ascii="Arial" w:eastAsia="Times New Roman" w:hAnsi="Arial" w:cs="Arial"/>
          <w:sz w:val="24"/>
          <w:szCs w:val="24"/>
          <w:lang w:eastAsia="en-GB"/>
        </w:rPr>
        <w:t>an</w:t>
      </w:r>
      <w:r w:rsidRPr="00565D52">
        <w:rPr>
          <w:rFonts w:ascii="Arial" w:eastAsia="Times New Roman" w:hAnsi="Arial" w:cs="Arial"/>
          <w:sz w:val="24"/>
          <w:szCs w:val="24"/>
          <w:lang w:eastAsia="en-GB"/>
        </w:rPr>
        <w:t xml:space="preserve"> </w:t>
      </w:r>
      <w:r w:rsidR="001E25A9" w:rsidRPr="00565D52">
        <w:rPr>
          <w:rFonts w:ascii="Arial" w:eastAsia="Times New Roman" w:hAnsi="Arial" w:cs="Arial"/>
          <w:sz w:val="24"/>
          <w:szCs w:val="24"/>
          <w:lang w:eastAsia="en-GB"/>
        </w:rPr>
        <w:t>all-encompassing</w:t>
      </w:r>
      <w:r w:rsidR="001E25A9">
        <w:rPr>
          <w:rFonts w:ascii="Arial" w:eastAsia="Times New Roman" w:hAnsi="Arial" w:cs="Arial"/>
          <w:sz w:val="24"/>
          <w:szCs w:val="24"/>
          <w:lang w:eastAsia="en-GB"/>
        </w:rPr>
        <w:t xml:space="preserve"> appraisal of Best Buy’</w:t>
      </w:r>
      <w:r w:rsidRPr="00565D52">
        <w:rPr>
          <w:rFonts w:ascii="Arial" w:eastAsia="Times New Roman" w:hAnsi="Arial" w:cs="Arial"/>
          <w:sz w:val="24"/>
          <w:szCs w:val="24"/>
          <w:lang w:eastAsia="en-GB"/>
        </w:rPr>
        <w:t xml:space="preserve">s key scene, joining both inside competencies and outside weights. These systems </w:t>
      </w:r>
      <w:r w:rsidRPr="00565D52">
        <w:rPr>
          <w:rFonts w:ascii="Arial" w:eastAsia="Times New Roman" w:hAnsi="Arial" w:cs="Arial"/>
          <w:sz w:val="24"/>
          <w:szCs w:val="24"/>
          <w:lang w:eastAsia="en-GB"/>
        </w:rPr>
        <w:lastRenderedPageBreak/>
        <w:t>collectively bolster vital arranging, directing choices related to development, showcase situating, supp</w:t>
      </w:r>
      <w:r>
        <w:rPr>
          <w:rFonts w:ascii="Arial" w:eastAsia="Times New Roman" w:hAnsi="Arial" w:cs="Arial"/>
          <w:sz w:val="24"/>
          <w:szCs w:val="24"/>
          <w:lang w:eastAsia="en-GB"/>
        </w:rPr>
        <w:t>ortability, and asset allotment</w:t>
      </w:r>
      <w:r w:rsidR="00251E42" w:rsidRPr="007631DC">
        <w:rPr>
          <w:rFonts w:ascii="Arial" w:eastAsia="Times New Roman" w:hAnsi="Arial" w:cs="Arial"/>
          <w:sz w:val="24"/>
          <w:szCs w:val="24"/>
          <w:lang w:eastAsia="en-GB"/>
        </w:rPr>
        <w:t>.</w:t>
      </w:r>
    </w:p>
    <w:p w14:paraId="49CB0388" w14:textId="77777777" w:rsidR="005342AE" w:rsidRPr="007631DC" w:rsidRDefault="005342AE" w:rsidP="0097059B">
      <w:pPr>
        <w:pStyle w:val="Heading1"/>
        <w:jc w:val="both"/>
        <w:rPr>
          <w:rFonts w:eastAsia="Times New Roman"/>
          <w:lang w:eastAsia="en-GB"/>
        </w:rPr>
      </w:pPr>
      <w:bookmarkStart w:id="7" w:name="_Toc214011154"/>
      <w:r w:rsidRPr="007631DC">
        <w:rPr>
          <w:rFonts w:eastAsia="Times New Roman"/>
          <w:lang w:eastAsia="en-GB"/>
        </w:rPr>
        <w:t>2. Comprehensive Strategic Analysis</w:t>
      </w:r>
      <w:bookmarkEnd w:id="7"/>
    </w:p>
    <w:p w14:paraId="73648E1C" w14:textId="4CDBBA28" w:rsidR="005342AE" w:rsidRPr="0097059B" w:rsidRDefault="0097059B" w:rsidP="007631DC">
      <w:pPr>
        <w:spacing w:before="100" w:beforeAutospacing="1" w:after="100" w:afterAutospacing="1" w:line="360" w:lineRule="auto"/>
        <w:jc w:val="both"/>
        <w:rPr>
          <w:rFonts w:ascii="Arial" w:eastAsia="Times New Roman" w:hAnsi="Arial" w:cs="Arial"/>
          <w:b/>
          <w:sz w:val="24"/>
          <w:szCs w:val="24"/>
          <w:lang w:eastAsia="en-GB"/>
        </w:rPr>
      </w:pPr>
      <w:r w:rsidRPr="0097059B">
        <w:rPr>
          <w:rFonts w:ascii="Arial" w:eastAsia="Times New Roman" w:hAnsi="Arial" w:cs="Arial"/>
          <w:b/>
          <w:sz w:val="24"/>
          <w:szCs w:val="24"/>
          <w:lang w:eastAsia="en-GB"/>
        </w:rPr>
        <w:t>Macro Environmental Analysis (PESTEL)</w:t>
      </w:r>
    </w:p>
    <w:p w14:paraId="5C65432E" w14:textId="7C75F8E4" w:rsidR="00482880" w:rsidRPr="00482880" w:rsidRDefault="00482880" w:rsidP="00482880">
      <w:pPr>
        <w:spacing w:before="100" w:beforeAutospacing="1" w:after="100" w:afterAutospacing="1" w:line="360" w:lineRule="auto"/>
        <w:jc w:val="both"/>
        <w:rPr>
          <w:rFonts w:ascii="Arial" w:eastAsia="Times New Roman" w:hAnsi="Arial" w:cs="Arial"/>
          <w:sz w:val="24"/>
          <w:szCs w:val="24"/>
          <w:lang w:eastAsia="en-GB"/>
        </w:rPr>
      </w:pPr>
      <w:r w:rsidRPr="00482880">
        <w:rPr>
          <w:rFonts w:ascii="Arial" w:eastAsia="Times New Roman" w:hAnsi="Arial" w:cs="Arial"/>
          <w:sz w:val="24"/>
          <w:szCs w:val="24"/>
          <w:lang w:eastAsia="en-GB"/>
        </w:rPr>
        <w:t>A PESTEL investigation assesses the macro-environmental components affecting Be</w:t>
      </w:r>
      <w:r w:rsidR="002330E5">
        <w:rPr>
          <w:rFonts w:ascii="Arial" w:eastAsia="Times New Roman" w:hAnsi="Arial" w:cs="Arial"/>
          <w:sz w:val="24"/>
          <w:szCs w:val="24"/>
          <w:lang w:eastAsia="en-GB"/>
        </w:rPr>
        <w:t>st Buy’</w:t>
      </w:r>
      <w:r w:rsidRPr="00482880">
        <w:rPr>
          <w:rFonts w:ascii="Arial" w:eastAsia="Times New Roman" w:hAnsi="Arial" w:cs="Arial"/>
          <w:sz w:val="24"/>
          <w:szCs w:val="24"/>
          <w:lang w:eastAsia="en-GB"/>
        </w:rPr>
        <w:t>s vital heading, uncovering openings and dangers that shape its ope</w:t>
      </w:r>
      <w:r w:rsidR="002330E5">
        <w:rPr>
          <w:rFonts w:ascii="Arial" w:eastAsia="Times New Roman" w:hAnsi="Arial" w:cs="Arial"/>
          <w:sz w:val="24"/>
          <w:szCs w:val="24"/>
          <w:lang w:eastAsia="en-GB"/>
        </w:rPr>
        <w:t>rational and competitive scene.</w:t>
      </w:r>
    </w:p>
    <w:p w14:paraId="510FEFD1" w14:textId="0039C196" w:rsidR="00482880" w:rsidRPr="00E22C30" w:rsidRDefault="00482880" w:rsidP="00257D8B">
      <w:pPr>
        <w:pStyle w:val="ListParagraph"/>
        <w:numPr>
          <w:ilvl w:val="0"/>
          <w:numId w:val="5"/>
        </w:numPr>
        <w:spacing w:before="100" w:beforeAutospacing="1" w:after="100" w:afterAutospacing="1" w:line="360" w:lineRule="auto"/>
        <w:jc w:val="both"/>
        <w:rPr>
          <w:rFonts w:ascii="Arial" w:eastAsia="Times New Roman" w:hAnsi="Arial" w:cs="Arial"/>
          <w:b/>
          <w:sz w:val="24"/>
          <w:szCs w:val="24"/>
          <w:lang w:eastAsia="en-GB"/>
        </w:rPr>
      </w:pPr>
      <w:r w:rsidRPr="00E22C30">
        <w:rPr>
          <w:rFonts w:ascii="Arial" w:eastAsia="Times New Roman" w:hAnsi="Arial" w:cs="Arial"/>
          <w:b/>
          <w:sz w:val="24"/>
          <w:szCs w:val="24"/>
          <w:lang w:eastAsia="en-GB"/>
        </w:rPr>
        <w:t>Political Factors</w:t>
      </w:r>
      <w:r w:rsidR="00BE4107" w:rsidRPr="00E22C30">
        <w:rPr>
          <w:rFonts w:ascii="Arial" w:eastAsia="Times New Roman" w:hAnsi="Arial" w:cs="Arial"/>
          <w:b/>
          <w:sz w:val="24"/>
          <w:szCs w:val="24"/>
          <w:lang w:eastAsia="en-GB"/>
        </w:rPr>
        <w:t xml:space="preserve">: </w:t>
      </w:r>
      <w:r w:rsidRPr="00E22C30">
        <w:rPr>
          <w:rFonts w:ascii="Arial" w:eastAsia="Times New Roman" w:hAnsi="Arial" w:cs="Arial"/>
          <w:sz w:val="24"/>
          <w:szCs w:val="24"/>
          <w:lang w:eastAsia="en-GB"/>
        </w:rPr>
        <w:t xml:space="preserve">Best </w:t>
      </w:r>
      <w:r w:rsidR="007B3985">
        <w:rPr>
          <w:rFonts w:ascii="Arial" w:eastAsia="Times New Roman" w:hAnsi="Arial" w:cs="Arial"/>
          <w:sz w:val="24"/>
          <w:szCs w:val="24"/>
          <w:lang w:eastAsia="en-GB"/>
        </w:rPr>
        <w:t>Buy</w:t>
      </w:r>
      <w:r w:rsidRPr="00E22C30">
        <w:rPr>
          <w:rFonts w:ascii="Arial" w:eastAsia="Times New Roman" w:hAnsi="Arial" w:cs="Arial"/>
          <w:sz w:val="24"/>
          <w:szCs w:val="24"/>
          <w:lang w:eastAsia="en-GB"/>
        </w:rPr>
        <w:t xml:space="preserve"> works fundamentally within the </w:t>
      </w:r>
      <w:r w:rsidR="002330E5" w:rsidRPr="00E22C30">
        <w:rPr>
          <w:rFonts w:ascii="Arial" w:eastAsia="Times New Roman" w:hAnsi="Arial" w:cs="Arial"/>
          <w:sz w:val="24"/>
          <w:szCs w:val="24"/>
          <w:lang w:eastAsia="en-GB"/>
        </w:rPr>
        <w:t xml:space="preserve">United States and Canada </w:t>
      </w:r>
      <w:r w:rsidRPr="00E22C30">
        <w:rPr>
          <w:rFonts w:ascii="Arial" w:eastAsia="Times New Roman" w:hAnsi="Arial" w:cs="Arial"/>
          <w:sz w:val="24"/>
          <w:szCs w:val="24"/>
          <w:lang w:eastAsia="en-GB"/>
        </w:rPr>
        <w:t>regions characterised by political steadiness and strong exchange directions. Government approaches with respect to customer assurance, information protection, and consequence taxe</w:t>
      </w:r>
      <w:r w:rsidR="002330E5" w:rsidRPr="00E22C30">
        <w:rPr>
          <w:rFonts w:ascii="Arial" w:eastAsia="Times New Roman" w:hAnsi="Arial" w:cs="Arial"/>
          <w:sz w:val="24"/>
          <w:szCs w:val="24"/>
          <w:lang w:eastAsia="en-GB"/>
        </w:rPr>
        <w:t>s altogether influence Best Buy’</w:t>
      </w:r>
      <w:r w:rsidRPr="00E22C30">
        <w:rPr>
          <w:rFonts w:ascii="Arial" w:eastAsia="Times New Roman" w:hAnsi="Arial" w:cs="Arial"/>
          <w:sz w:val="24"/>
          <w:szCs w:val="24"/>
          <w:lang w:eastAsia="en-GB"/>
        </w:rPr>
        <w:t xml:space="preserve">s supply chain and estimating procedures (Best </w:t>
      </w:r>
      <w:r w:rsidR="007B3985">
        <w:rPr>
          <w:rFonts w:ascii="Arial" w:eastAsia="Times New Roman" w:hAnsi="Arial" w:cs="Arial"/>
          <w:sz w:val="24"/>
          <w:szCs w:val="24"/>
          <w:lang w:eastAsia="en-GB"/>
        </w:rPr>
        <w:t>Buy</w:t>
      </w:r>
      <w:r w:rsidRPr="00E22C30">
        <w:rPr>
          <w:rFonts w:ascii="Arial" w:eastAsia="Times New Roman" w:hAnsi="Arial" w:cs="Arial"/>
          <w:sz w:val="24"/>
          <w:szCs w:val="24"/>
          <w:lang w:eastAsia="en-GB"/>
        </w:rPr>
        <w:t>, 2024). The U.S. government</w:t>
      </w:r>
      <w:r w:rsidR="002330E5" w:rsidRPr="00E22C30">
        <w:rPr>
          <w:rFonts w:ascii="Arial" w:eastAsia="Times New Roman" w:hAnsi="Arial" w:cs="Arial"/>
          <w:sz w:val="24"/>
          <w:szCs w:val="24"/>
          <w:lang w:eastAsia="en-GB"/>
        </w:rPr>
        <w:t>’</w:t>
      </w:r>
      <w:r w:rsidRPr="00E22C30">
        <w:rPr>
          <w:rFonts w:ascii="Arial" w:eastAsia="Times New Roman" w:hAnsi="Arial" w:cs="Arial"/>
          <w:sz w:val="24"/>
          <w:szCs w:val="24"/>
          <w:lang w:eastAsia="en-GB"/>
        </w:rPr>
        <w:t xml:space="preserve">s </w:t>
      </w:r>
      <w:r w:rsidR="002330E5" w:rsidRPr="00E22C30">
        <w:rPr>
          <w:rFonts w:ascii="Arial" w:eastAsia="Times New Roman" w:hAnsi="Arial" w:cs="Arial"/>
          <w:sz w:val="24"/>
          <w:szCs w:val="24"/>
          <w:lang w:eastAsia="en-GB"/>
        </w:rPr>
        <w:t>centre</w:t>
      </w:r>
      <w:r w:rsidRPr="00E22C30">
        <w:rPr>
          <w:rFonts w:ascii="Arial" w:eastAsia="Times New Roman" w:hAnsi="Arial" w:cs="Arial"/>
          <w:sz w:val="24"/>
          <w:szCs w:val="24"/>
          <w:lang w:eastAsia="en-GB"/>
        </w:rPr>
        <w:t xml:space="preserve"> on computerized framework and clean vitality </w:t>
      </w:r>
      <w:r w:rsidR="002330E5" w:rsidRPr="00E22C30">
        <w:rPr>
          <w:rFonts w:ascii="Arial" w:eastAsia="Times New Roman" w:hAnsi="Arial" w:cs="Arial"/>
          <w:sz w:val="24"/>
          <w:szCs w:val="24"/>
          <w:lang w:eastAsia="en-GB"/>
        </w:rPr>
        <w:t>activities bolsters the company’</w:t>
      </w:r>
      <w:r w:rsidRPr="00E22C30">
        <w:rPr>
          <w:rFonts w:ascii="Arial" w:eastAsia="Times New Roman" w:hAnsi="Arial" w:cs="Arial"/>
          <w:sz w:val="24"/>
          <w:szCs w:val="24"/>
          <w:lang w:eastAsia="en-GB"/>
        </w:rPr>
        <w:t>s maintainable development targets. In any case, geopolitical pressures and exchange obstructions with Asian fabricating nations may increment acquirement costs (Nasdaq,</w:t>
      </w:r>
      <w:r w:rsidR="002330E5" w:rsidRPr="00E22C30">
        <w:rPr>
          <w:rFonts w:ascii="Arial" w:eastAsia="Times New Roman" w:hAnsi="Arial" w:cs="Arial"/>
          <w:sz w:val="24"/>
          <w:szCs w:val="24"/>
          <w:lang w:eastAsia="en-GB"/>
        </w:rPr>
        <w:t xml:space="preserve"> 2024).</w:t>
      </w:r>
    </w:p>
    <w:p w14:paraId="6F19030B" w14:textId="7E494B9A" w:rsidR="00482880" w:rsidRPr="00E22C30" w:rsidRDefault="00482880" w:rsidP="00257D8B">
      <w:pPr>
        <w:pStyle w:val="ListParagraph"/>
        <w:numPr>
          <w:ilvl w:val="0"/>
          <w:numId w:val="5"/>
        </w:numPr>
        <w:spacing w:before="100" w:beforeAutospacing="1" w:after="100" w:afterAutospacing="1" w:line="360" w:lineRule="auto"/>
        <w:jc w:val="both"/>
        <w:rPr>
          <w:rFonts w:ascii="Arial" w:eastAsia="Times New Roman" w:hAnsi="Arial" w:cs="Arial"/>
          <w:b/>
          <w:sz w:val="24"/>
          <w:szCs w:val="24"/>
          <w:lang w:eastAsia="en-GB"/>
        </w:rPr>
      </w:pPr>
      <w:r w:rsidRPr="00E22C30">
        <w:rPr>
          <w:rFonts w:ascii="Arial" w:eastAsia="Times New Roman" w:hAnsi="Arial" w:cs="Arial"/>
          <w:b/>
          <w:sz w:val="24"/>
          <w:szCs w:val="24"/>
          <w:lang w:eastAsia="en-GB"/>
        </w:rPr>
        <w:t>Economic Factors</w:t>
      </w:r>
      <w:r w:rsidR="00BE4107" w:rsidRPr="00E22C30">
        <w:rPr>
          <w:rFonts w:ascii="Arial" w:eastAsia="Times New Roman" w:hAnsi="Arial" w:cs="Arial"/>
          <w:b/>
          <w:sz w:val="24"/>
          <w:szCs w:val="24"/>
          <w:lang w:eastAsia="en-GB"/>
        </w:rPr>
        <w:t xml:space="preserve">: </w:t>
      </w:r>
      <w:r w:rsidRPr="00E22C30">
        <w:rPr>
          <w:rFonts w:ascii="Arial" w:eastAsia="Times New Roman" w:hAnsi="Arial" w:cs="Arial"/>
          <w:sz w:val="24"/>
          <w:szCs w:val="24"/>
          <w:lang w:eastAsia="en-GB"/>
        </w:rPr>
        <w:t>Financial variances straightforwardly impact customer investing on gadgets and family apparatuses. Inflationary weights and intrigued rate alterations influence acquiring control, especially for non-essential products (IBISWorld, 2024). In spit</w:t>
      </w:r>
      <w:r w:rsidR="002330E5" w:rsidRPr="00E22C30">
        <w:rPr>
          <w:rFonts w:ascii="Arial" w:eastAsia="Times New Roman" w:hAnsi="Arial" w:cs="Arial"/>
          <w:sz w:val="24"/>
          <w:szCs w:val="24"/>
          <w:lang w:eastAsia="en-GB"/>
        </w:rPr>
        <w:t>e of these challenges, Best Buy’</w:t>
      </w:r>
      <w:r w:rsidRPr="00E22C30">
        <w:rPr>
          <w:rFonts w:ascii="Arial" w:eastAsia="Times New Roman" w:hAnsi="Arial" w:cs="Arial"/>
          <w:sz w:val="24"/>
          <w:szCs w:val="24"/>
          <w:lang w:eastAsia="en-GB"/>
        </w:rPr>
        <w:t>s vital speculation in fetched control and benefit diversification</w:t>
      </w:r>
      <w:r w:rsidR="002330E5" w:rsidRPr="00E22C30">
        <w:rPr>
          <w:rFonts w:ascii="Arial" w:eastAsia="Times New Roman" w:hAnsi="Arial" w:cs="Arial"/>
          <w:sz w:val="24"/>
          <w:szCs w:val="24"/>
          <w:lang w:eastAsia="en-GB"/>
        </w:rPr>
        <w:t xml:space="preserve"> </w:t>
      </w:r>
      <w:r w:rsidRPr="00E22C30">
        <w:rPr>
          <w:rFonts w:ascii="Arial" w:eastAsia="Times New Roman" w:hAnsi="Arial" w:cs="Arial"/>
          <w:sz w:val="24"/>
          <w:szCs w:val="24"/>
          <w:lang w:eastAsia="en-GB"/>
        </w:rPr>
        <w:t>such as subscription-based Totaltech memberships</w:t>
      </w:r>
      <w:r w:rsidR="002330E5" w:rsidRPr="00E22C30">
        <w:rPr>
          <w:rFonts w:ascii="Arial" w:eastAsia="Times New Roman" w:hAnsi="Arial" w:cs="Arial"/>
          <w:sz w:val="24"/>
          <w:szCs w:val="24"/>
          <w:lang w:eastAsia="en-GB"/>
        </w:rPr>
        <w:t xml:space="preserve"> </w:t>
      </w:r>
      <w:r w:rsidRPr="00E22C30">
        <w:rPr>
          <w:rFonts w:ascii="Arial" w:eastAsia="Times New Roman" w:hAnsi="Arial" w:cs="Arial"/>
          <w:sz w:val="24"/>
          <w:szCs w:val="24"/>
          <w:lang w:eastAsia="en-GB"/>
        </w:rPr>
        <w:t xml:space="preserve">helps moderate income instability (Best </w:t>
      </w:r>
      <w:r w:rsidR="007B3985">
        <w:rPr>
          <w:rFonts w:ascii="Arial" w:eastAsia="Times New Roman" w:hAnsi="Arial" w:cs="Arial"/>
          <w:sz w:val="24"/>
          <w:szCs w:val="24"/>
          <w:lang w:eastAsia="en-GB"/>
        </w:rPr>
        <w:t>Buy</w:t>
      </w:r>
      <w:r w:rsidRPr="00E22C30">
        <w:rPr>
          <w:rFonts w:ascii="Arial" w:eastAsia="Times New Roman" w:hAnsi="Arial" w:cs="Arial"/>
          <w:sz w:val="24"/>
          <w:szCs w:val="24"/>
          <w:lang w:eastAsia="en-GB"/>
        </w:rPr>
        <w:t>, 2025). Stable GDP development within the U.S. and recuperation in post-pandemic shopper request proceed</w:t>
      </w:r>
      <w:r w:rsidR="002330E5" w:rsidRPr="00E22C30">
        <w:rPr>
          <w:rFonts w:ascii="Arial" w:eastAsia="Times New Roman" w:hAnsi="Arial" w:cs="Arial"/>
          <w:sz w:val="24"/>
          <w:szCs w:val="24"/>
          <w:lang w:eastAsia="en-GB"/>
        </w:rPr>
        <w:t xml:space="preserve"> to bolster retail development.</w:t>
      </w:r>
    </w:p>
    <w:p w14:paraId="16DD65E5" w14:textId="159371C1" w:rsidR="00482880" w:rsidRPr="00E22C30" w:rsidRDefault="00482880" w:rsidP="00257D8B">
      <w:pPr>
        <w:pStyle w:val="ListParagraph"/>
        <w:numPr>
          <w:ilvl w:val="0"/>
          <w:numId w:val="5"/>
        </w:numPr>
        <w:spacing w:before="100" w:beforeAutospacing="1" w:after="100" w:afterAutospacing="1" w:line="360" w:lineRule="auto"/>
        <w:jc w:val="both"/>
        <w:rPr>
          <w:rFonts w:ascii="Arial" w:eastAsia="Times New Roman" w:hAnsi="Arial" w:cs="Arial"/>
          <w:b/>
          <w:sz w:val="24"/>
          <w:szCs w:val="24"/>
          <w:lang w:eastAsia="en-GB"/>
        </w:rPr>
      </w:pPr>
      <w:r w:rsidRPr="00E22C30">
        <w:rPr>
          <w:rFonts w:ascii="Arial" w:eastAsia="Times New Roman" w:hAnsi="Arial" w:cs="Arial"/>
          <w:b/>
          <w:sz w:val="24"/>
          <w:szCs w:val="24"/>
          <w:lang w:eastAsia="en-GB"/>
        </w:rPr>
        <w:t>Social Factors</w:t>
      </w:r>
      <w:r w:rsidR="00BE4107" w:rsidRPr="00E22C30">
        <w:rPr>
          <w:rFonts w:ascii="Arial" w:eastAsia="Times New Roman" w:hAnsi="Arial" w:cs="Arial"/>
          <w:b/>
          <w:sz w:val="24"/>
          <w:szCs w:val="24"/>
          <w:lang w:eastAsia="en-GB"/>
        </w:rPr>
        <w:t xml:space="preserve">: </w:t>
      </w:r>
      <w:r w:rsidRPr="00E22C30">
        <w:rPr>
          <w:rFonts w:ascii="Arial" w:eastAsia="Times New Roman" w:hAnsi="Arial" w:cs="Arial"/>
          <w:sz w:val="24"/>
          <w:szCs w:val="24"/>
          <w:lang w:eastAsia="en-GB"/>
        </w:rPr>
        <w:t xml:space="preserve">Changing shopper ways of life and computerized inclinations drive request for consistent </w:t>
      </w:r>
      <w:r w:rsidR="002330E5" w:rsidRPr="00E22C30">
        <w:rPr>
          <w:rFonts w:ascii="Arial" w:eastAsia="Times New Roman" w:hAnsi="Arial" w:cs="Arial"/>
          <w:sz w:val="24"/>
          <w:szCs w:val="24"/>
          <w:lang w:eastAsia="en-GB"/>
        </w:rPr>
        <w:t>Omni channel</w:t>
      </w:r>
      <w:r w:rsidRPr="00E22C30">
        <w:rPr>
          <w:rFonts w:ascii="Arial" w:eastAsia="Times New Roman" w:hAnsi="Arial" w:cs="Arial"/>
          <w:sz w:val="24"/>
          <w:szCs w:val="24"/>
          <w:lang w:eastAsia="en-GB"/>
        </w:rPr>
        <w:t xml:space="preserve"> encounters. Customers progressively organize supportability, comfort, and customized benefit (Best </w:t>
      </w:r>
      <w:r w:rsidR="007B3985">
        <w:rPr>
          <w:rFonts w:ascii="Arial" w:eastAsia="Times New Roman" w:hAnsi="Arial" w:cs="Arial"/>
          <w:sz w:val="24"/>
          <w:szCs w:val="24"/>
          <w:lang w:eastAsia="en-GB"/>
        </w:rPr>
        <w:t>Buy</w:t>
      </w:r>
      <w:r w:rsidRPr="00E22C30">
        <w:rPr>
          <w:rFonts w:ascii="Arial" w:eastAsia="Times New Roman" w:hAnsi="Arial" w:cs="Arial"/>
          <w:sz w:val="24"/>
          <w:szCs w:val="24"/>
          <w:lang w:eastAsia="en-GB"/>
        </w:rPr>
        <w:t>, 2023). Millennials and Era Z shap</w:t>
      </w:r>
      <w:r w:rsidR="002330E5" w:rsidRPr="00E22C30">
        <w:rPr>
          <w:rFonts w:ascii="Arial" w:eastAsia="Times New Roman" w:hAnsi="Arial" w:cs="Arial"/>
          <w:sz w:val="24"/>
          <w:szCs w:val="24"/>
          <w:lang w:eastAsia="en-GB"/>
        </w:rPr>
        <w:t>e a critical parcel of Best Buy’</w:t>
      </w:r>
      <w:r w:rsidRPr="00E22C30">
        <w:rPr>
          <w:rFonts w:ascii="Arial" w:eastAsia="Times New Roman" w:hAnsi="Arial" w:cs="Arial"/>
          <w:sz w:val="24"/>
          <w:szCs w:val="24"/>
          <w:lang w:eastAsia="en-GB"/>
        </w:rPr>
        <w:t xml:space="preserve">s client base, </w:t>
      </w:r>
      <w:r w:rsidR="002330E5" w:rsidRPr="00E22C30">
        <w:rPr>
          <w:rFonts w:ascii="Arial" w:eastAsia="Times New Roman" w:hAnsi="Arial" w:cs="Arial"/>
          <w:sz w:val="24"/>
          <w:szCs w:val="24"/>
          <w:lang w:eastAsia="en-GB"/>
        </w:rPr>
        <w:t>favouring</w:t>
      </w:r>
      <w:r w:rsidRPr="00E22C30">
        <w:rPr>
          <w:rFonts w:ascii="Arial" w:eastAsia="Times New Roman" w:hAnsi="Arial" w:cs="Arial"/>
          <w:sz w:val="24"/>
          <w:szCs w:val="24"/>
          <w:lang w:eastAsia="en-GB"/>
        </w:rPr>
        <w:t xml:space="preserve"> </w:t>
      </w:r>
      <w:r w:rsidRPr="00E22C30">
        <w:rPr>
          <w:rFonts w:ascii="Arial" w:eastAsia="Times New Roman" w:hAnsi="Arial" w:cs="Arial"/>
          <w:sz w:val="24"/>
          <w:szCs w:val="24"/>
          <w:lang w:eastAsia="en-GB"/>
        </w:rPr>
        <w:lastRenderedPageBreak/>
        <w:t xml:space="preserve">online shopping and savvy domestic innovations. Social mindfulness of electronic squander administration too pushes Best </w:t>
      </w:r>
      <w:r w:rsidR="007B3985">
        <w:rPr>
          <w:rFonts w:ascii="Arial" w:eastAsia="Times New Roman" w:hAnsi="Arial" w:cs="Arial"/>
          <w:sz w:val="24"/>
          <w:szCs w:val="24"/>
          <w:lang w:eastAsia="en-GB"/>
        </w:rPr>
        <w:t>Buy</w:t>
      </w:r>
      <w:r w:rsidRPr="00E22C30">
        <w:rPr>
          <w:rFonts w:ascii="Arial" w:eastAsia="Times New Roman" w:hAnsi="Arial" w:cs="Arial"/>
          <w:sz w:val="24"/>
          <w:szCs w:val="24"/>
          <w:lang w:eastAsia="en-GB"/>
        </w:rPr>
        <w:t xml:space="preserve"> to fortify its reusing and trade-in </w:t>
      </w:r>
      <w:r w:rsidR="002330E5" w:rsidRPr="00E22C30">
        <w:rPr>
          <w:rFonts w:ascii="Arial" w:eastAsia="Times New Roman" w:hAnsi="Arial" w:cs="Arial"/>
          <w:sz w:val="24"/>
          <w:szCs w:val="24"/>
          <w:lang w:eastAsia="en-GB"/>
        </w:rPr>
        <w:t xml:space="preserve">programs (Best </w:t>
      </w:r>
      <w:r w:rsidR="007B3985">
        <w:rPr>
          <w:rFonts w:ascii="Arial" w:eastAsia="Times New Roman" w:hAnsi="Arial" w:cs="Arial"/>
          <w:sz w:val="24"/>
          <w:szCs w:val="24"/>
          <w:lang w:eastAsia="en-GB"/>
        </w:rPr>
        <w:t>Buy</w:t>
      </w:r>
      <w:r w:rsidR="002330E5" w:rsidRPr="00E22C30">
        <w:rPr>
          <w:rFonts w:ascii="Arial" w:eastAsia="Times New Roman" w:hAnsi="Arial" w:cs="Arial"/>
          <w:sz w:val="24"/>
          <w:szCs w:val="24"/>
          <w:lang w:eastAsia="en-GB"/>
        </w:rPr>
        <w:t>, 2024).</w:t>
      </w:r>
    </w:p>
    <w:p w14:paraId="5C42D85E" w14:textId="03A79FCD" w:rsidR="00E95EB9" w:rsidRPr="00E95EB9" w:rsidRDefault="00482880" w:rsidP="00257D8B">
      <w:pPr>
        <w:pStyle w:val="ListParagraph"/>
        <w:numPr>
          <w:ilvl w:val="0"/>
          <w:numId w:val="5"/>
        </w:numPr>
        <w:spacing w:before="100" w:beforeAutospacing="1" w:after="100" w:afterAutospacing="1" w:line="360" w:lineRule="auto"/>
        <w:jc w:val="both"/>
        <w:rPr>
          <w:rFonts w:ascii="Arial" w:eastAsia="Times New Roman" w:hAnsi="Arial" w:cs="Arial"/>
          <w:sz w:val="24"/>
          <w:szCs w:val="24"/>
          <w:lang w:eastAsia="en-GB"/>
        </w:rPr>
      </w:pPr>
      <w:r w:rsidRPr="00E22C30">
        <w:rPr>
          <w:rFonts w:ascii="Arial" w:eastAsia="Times New Roman" w:hAnsi="Arial" w:cs="Arial"/>
          <w:b/>
          <w:sz w:val="24"/>
          <w:szCs w:val="24"/>
          <w:lang w:eastAsia="en-GB"/>
        </w:rPr>
        <w:t>Technological Factors</w:t>
      </w:r>
      <w:r w:rsidR="00BE4107" w:rsidRPr="00E22C30">
        <w:rPr>
          <w:rFonts w:ascii="Arial" w:eastAsia="Times New Roman" w:hAnsi="Arial" w:cs="Arial"/>
          <w:b/>
          <w:sz w:val="24"/>
          <w:szCs w:val="24"/>
          <w:lang w:eastAsia="en-GB"/>
        </w:rPr>
        <w:t xml:space="preserve">: </w:t>
      </w:r>
      <w:r w:rsidR="00E95EB9" w:rsidRPr="00E95EB9">
        <w:rPr>
          <w:rFonts w:ascii="Arial" w:eastAsia="Times New Roman" w:hAnsi="Arial" w:cs="Arial"/>
          <w:sz w:val="24"/>
          <w:szCs w:val="24"/>
          <w:lang w:eastAsia="en-GB"/>
        </w:rPr>
        <w:t xml:space="preserve">Innovation remains a basic driving force of satisfactory buy’s crucial benefit. The organisation contributes intensely in automated alternate, AI-powered analytics, and facts-pushed decision-making to transport ahead client engagement (satisfactory buy, 2025). speedy development in consumer hardware requires dexterity in supply chain administration and inventory manage. furthermore, quality purchase leverages </w:t>
      </w:r>
      <w:proofErr w:type="spellStart"/>
      <w:r w:rsidR="00E95EB9" w:rsidRPr="00E95EB9">
        <w:rPr>
          <w:rFonts w:ascii="Arial" w:eastAsia="Times New Roman" w:hAnsi="Arial" w:cs="Arial"/>
          <w:sz w:val="24"/>
          <w:szCs w:val="24"/>
          <w:lang w:eastAsia="en-GB"/>
        </w:rPr>
        <w:t>robotization</w:t>
      </w:r>
      <w:proofErr w:type="spellEnd"/>
      <w:r w:rsidR="00E95EB9" w:rsidRPr="00E95EB9">
        <w:rPr>
          <w:rFonts w:ascii="Arial" w:eastAsia="Times New Roman" w:hAnsi="Arial" w:cs="Arial"/>
          <w:sz w:val="24"/>
          <w:szCs w:val="24"/>
          <w:lang w:eastAsia="en-GB"/>
        </w:rPr>
        <w:t xml:space="preserve"> and mechanical autonomy in coordination’s to decrease costs and improve pride skill ability (Nasdaq, 2024).</w:t>
      </w:r>
    </w:p>
    <w:p w14:paraId="0B73843D" w14:textId="6285C788" w:rsidR="00E95EB9" w:rsidRPr="00E95EB9" w:rsidRDefault="00E95EB9" w:rsidP="00257D8B">
      <w:pPr>
        <w:pStyle w:val="ListParagraph"/>
        <w:numPr>
          <w:ilvl w:val="0"/>
          <w:numId w:val="5"/>
        </w:numPr>
        <w:spacing w:before="100" w:beforeAutospacing="1" w:after="100" w:afterAutospacing="1" w:line="360" w:lineRule="auto"/>
        <w:jc w:val="both"/>
        <w:rPr>
          <w:rFonts w:ascii="Arial" w:eastAsia="Times New Roman" w:hAnsi="Arial" w:cs="Arial"/>
          <w:sz w:val="24"/>
          <w:szCs w:val="24"/>
          <w:lang w:eastAsia="en-GB"/>
        </w:rPr>
      </w:pPr>
      <w:r w:rsidRPr="00E95EB9">
        <w:rPr>
          <w:rFonts w:ascii="Arial" w:eastAsia="Times New Roman" w:hAnsi="Arial" w:cs="Arial"/>
          <w:b/>
          <w:sz w:val="24"/>
          <w:szCs w:val="24"/>
          <w:lang w:eastAsia="en-GB"/>
        </w:rPr>
        <w:t>Environmental factors:</w:t>
      </w:r>
      <w:r w:rsidRPr="00E95EB9">
        <w:rPr>
          <w:rFonts w:ascii="Arial" w:eastAsia="Times New Roman" w:hAnsi="Arial" w:cs="Arial"/>
          <w:sz w:val="24"/>
          <w:szCs w:val="24"/>
          <w:lang w:eastAsia="en-GB"/>
        </w:rPr>
        <w:t xml:space="preserve"> natural maintainability is indispensably to satisfactory buy’s corporate process. The business enterprise has dedicated to carrying out carbon loss of bias over operations through 2040 and effectively advances reusing via its e-waste activities (best buy, 2023). Its centre on strength-green objects and renewable power sourcing reflects compliance with international natural dreams.</w:t>
      </w:r>
    </w:p>
    <w:p w14:paraId="69A4D5D3" w14:textId="1684D709" w:rsidR="00E95EB9" w:rsidRPr="00E95EB9" w:rsidRDefault="00E95EB9" w:rsidP="00257D8B">
      <w:pPr>
        <w:pStyle w:val="ListParagraph"/>
        <w:numPr>
          <w:ilvl w:val="0"/>
          <w:numId w:val="5"/>
        </w:numPr>
        <w:spacing w:before="100" w:beforeAutospacing="1" w:after="100" w:afterAutospacing="1" w:line="360" w:lineRule="auto"/>
        <w:jc w:val="both"/>
        <w:rPr>
          <w:rFonts w:ascii="Arial" w:eastAsia="Times New Roman" w:hAnsi="Arial" w:cs="Arial"/>
          <w:sz w:val="24"/>
          <w:szCs w:val="24"/>
          <w:lang w:eastAsia="en-GB"/>
        </w:rPr>
      </w:pPr>
      <w:r w:rsidRPr="00E95EB9">
        <w:rPr>
          <w:rFonts w:ascii="Arial" w:eastAsia="Times New Roman" w:hAnsi="Arial" w:cs="Arial"/>
          <w:b/>
          <w:sz w:val="24"/>
          <w:szCs w:val="24"/>
          <w:lang w:eastAsia="en-GB"/>
        </w:rPr>
        <w:t>Legal factors:</w:t>
      </w:r>
      <w:r w:rsidRPr="00E95EB9">
        <w:rPr>
          <w:rFonts w:ascii="Arial" w:eastAsia="Times New Roman" w:hAnsi="Arial" w:cs="Arial"/>
          <w:sz w:val="24"/>
          <w:szCs w:val="24"/>
          <w:lang w:eastAsia="en-GB"/>
        </w:rPr>
        <w:t xml:space="preserve"> Lawful compliance remains fundamental over several awards. satisfactory buy follows to customer security laws, digital protection instructions (together with GDPR-like structures in the U.S.), and word associated wellbeing and security measures (IBISWorld, 2024). Non-compliance might result in budgetary punishments and reputational dangers.</w:t>
      </w:r>
    </w:p>
    <w:p w14:paraId="608C15F0" w14:textId="0B308A8E" w:rsidR="005342AE" w:rsidRDefault="00E95EB9" w:rsidP="00E95EB9">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w:t>
      </w:r>
      <w:r w:rsidRPr="00E95EB9">
        <w:rPr>
          <w:rFonts w:ascii="Arial" w:eastAsia="Times New Roman" w:hAnsi="Arial" w:cs="Arial"/>
          <w:sz w:val="24"/>
          <w:szCs w:val="24"/>
          <w:lang w:eastAsia="en-GB"/>
        </w:rPr>
        <w:t>y means of and large, the PESTEL exam uncovers that quality purchase’s essential victory relies upon on its potential to discover administrative structures, monetary instability, mechanical disturbance, and social alter while preserving up supportability and advancement at its centre</w:t>
      </w:r>
      <w:r w:rsidR="005342AE" w:rsidRPr="00E95EB9">
        <w:rPr>
          <w:rFonts w:ascii="Arial" w:eastAsia="Times New Roman" w:hAnsi="Arial" w:cs="Arial"/>
          <w:sz w:val="24"/>
          <w:szCs w:val="24"/>
          <w:lang w:eastAsia="en-GB"/>
        </w:rPr>
        <w:t>.</w:t>
      </w:r>
    </w:p>
    <w:p w14:paraId="604030C4" w14:textId="77777777" w:rsidR="00BB30A8" w:rsidRPr="00E95EB9" w:rsidRDefault="00BB30A8" w:rsidP="00E95EB9">
      <w:pPr>
        <w:spacing w:before="100" w:beforeAutospacing="1" w:after="100" w:afterAutospacing="1" w:line="360" w:lineRule="auto"/>
        <w:jc w:val="both"/>
        <w:rPr>
          <w:rFonts w:ascii="Arial" w:eastAsia="Times New Roman" w:hAnsi="Arial" w:cs="Arial"/>
          <w:sz w:val="24"/>
          <w:szCs w:val="24"/>
          <w:lang w:eastAsia="en-GB"/>
        </w:rPr>
      </w:pPr>
    </w:p>
    <w:p w14:paraId="22162825" w14:textId="64242DC1" w:rsidR="005342AE" w:rsidRPr="007631DC" w:rsidRDefault="005342AE" w:rsidP="00714195">
      <w:pPr>
        <w:pStyle w:val="Heading2"/>
        <w:rPr>
          <w:rFonts w:eastAsia="Times New Roman"/>
          <w:lang w:eastAsia="en-GB"/>
        </w:rPr>
      </w:pPr>
      <w:bookmarkStart w:id="8" w:name="_Toc214011155"/>
      <w:r w:rsidRPr="007631DC">
        <w:rPr>
          <w:rFonts w:eastAsia="Times New Roman"/>
          <w:lang w:eastAsia="en-GB"/>
        </w:rPr>
        <w:lastRenderedPageBreak/>
        <w:t>Industry and</w:t>
      </w:r>
      <w:r w:rsidR="00714195">
        <w:rPr>
          <w:rFonts w:eastAsia="Times New Roman"/>
          <w:lang w:eastAsia="en-GB"/>
        </w:rPr>
        <w:t xml:space="preserve"> Competitive Analysis (Porter’s Five Forces)</w:t>
      </w:r>
      <w:bookmarkEnd w:id="8"/>
    </w:p>
    <w:p w14:paraId="088C1B98" w14:textId="77777777" w:rsidR="005B6A22" w:rsidRPr="005B6A22" w:rsidRDefault="005B6A22" w:rsidP="005B6A22">
      <w:pPr>
        <w:spacing w:before="100" w:beforeAutospacing="1" w:after="100" w:afterAutospacing="1" w:line="360" w:lineRule="auto"/>
        <w:jc w:val="both"/>
        <w:rPr>
          <w:rFonts w:ascii="Arial" w:eastAsia="Times New Roman" w:hAnsi="Arial" w:cs="Arial"/>
          <w:sz w:val="24"/>
          <w:szCs w:val="24"/>
          <w:lang w:eastAsia="en-GB"/>
        </w:rPr>
      </w:pPr>
      <w:r w:rsidRPr="005B6A22">
        <w:rPr>
          <w:rFonts w:ascii="Arial" w:eastAsia="Times New Roman" w:hAnsi="Arial" w:cs="Arial"/>
          <w:sz w:val="24"/>
          <w:szCs w:val="24"/>
          <w:lang w:eastAsia="en-GB"/>
        </w:rPr>
        <w:t>Porter’s five Forces framework offers understanding into the aggressive drift affecting satisfactory buy’s critical choices and lengthy-term maintainability in the U.S. buyer gadgets retail industry.</w:t>
      </w:r>
    </w:p>
    <w:p w14:paraId="59B7BCFB" w14:textId="7BC6B096" w:rsidR="00293A17" w:rsidRPr="00E22C30" w:rsidRDefault="005B6A22" w:rsidP="00257D8B">
      <w:pPr>
        <w:pStyle w:val="ListParagraph"/>
        <w:numPr>
          <w:ilvl w:val="0"/>
          <w:numId w:val="6"/>
        </w:numPr>
        <w:spacing w:before="100" w:beforeAutospacing="1" w:after="100" w:afterAutospacing="1" w:line="360" w:lineRule="auto"/>
        <w:jc w:val="both"/>
        <w:rPr>
          <w:rFonts w:ascii="Arial" w:eastAsia="Times New Roman" w:hAnsi="Arial" w:cs="Arial"/>
          <w:b/>
          <w:sz w:val="24"/>
          <w:szCs w:val="24"/>
          <w:lang w:eastAsia="en-GB"/>
        </w:rPr>
      </w:pPr>
      <w:r w:rsidRPr="00E06B6D">
        <w:rPr>
          <w:rFonts w:ascii="Arial" w:eastAsia="Times New Roman" w:hAnsi="Arial" w:cs="Arial"/>
          <w:b/>
          <w:sz w:val="24"/>
          <w:szCs w:val="24"/>
          <w:lang w:eastAsia="en-GB"/>
        </w:rPr>
        <w:t>Competitive rivalry- Very high:</w:t>
      </w:r>
      <w:r w:rsidRPr="005B6A22">
        <w:rPr>
          <w:rFonts w:ascii="Arial" w:eastAsia="Times New Roman" w:hAnsi="Arial" w:cs="Arial"/>
          <w:sz w:val="24"/>
          <w:szCs w:val="24"/>
          <w:lang w:eastAsia="en-GB"/>
        </w:rPr>
        <w:t xml:space="preserve"> The client hardware retail enterprise is characterised through severely competition. exceptional purchase faces coordinate contention from main gamers together with Amazon, Walmart, and target, as well as distinctiveness on line hardware stores (IBISWorld, 2024). cost opposition is livid, as customers can correctly compare charges over tiers. nice purchase’s key response centres on separation via usual customer advantage, master interview (Nerd Squad), and steady Omni channel encounters</w:t>
      </w:r>
      <w:r w:rsidR="00293A17" w:rsidRPr="00E22C30">
        <w:rPr>
          <w:rFonts w:ascii="Arial" w:eastAsia="Times New Roman" w:hAnsi="Arial" w:cs="Arial"/>
          <w:sz w:val="24"/>
          <w:szCs w:val="24"/>
          <w:lang w:eastAsia="en-GB"/>
        </w:rPr>
        <w:t xml:space="preserve"> (Best </w:t>
      </w:r>
      <w:r w:rsidR="007B3985">
        <w:rPr>
          <w:rFonts w:ascii="Arial" w:eastAsia="Times New Roman" w:hAnsi="Arial" w:cs="Arial"/>
          <w:sz w:val="24"/>
          <w:szCs w:val="24"/>
          <w:lang w:eastAsia="en-GB"/>
        </w:rPr>
        <w:t>Buy</w:t>
      </w:r>
      <w:r w:rsidR="00293A17" w:rsidRPr="00E22C30">
        <w:rPr>
          <w:rFonts w:ascii="Arial" w:eastAsia="Times New Roman" w:hAnsi="Arial" w:cs="Arial"/>
          <w:sz w:val="24"/>
          <w:szCs w:val="24"/>
          <w:lang w:eastAsia="en-GB"/>
        </w:rPr>
        <w:t xml:space="preserve">, 2024). In spite of industry immersion, its cross breed </w:t>
      </w:r>
      <w:r w:rsidR="007B2046" w:rsidRPr="00E22C30">
        <w:rPr>
          <w:rFonts w:ascii="Arial" w:eastAsia="Times New Roman" w:hAnsi="Arial" w:cs="Arial"/>
          <w:sz w:val="24"/>
          <w:szCs w:val="24"/>
          <w:lang w:eastAsia="en-GB"/>
        </w:rPr>
        <w:t>demonstrates</w:t>
      </w:r>
      <w:r w:rsidR="00293A17" w:rsidRPr="00E22C30">
        <w:rPr>
          <w:rFonts w:ascii="Arial" w:eastAsia="Times New Roman" w:hAnsi="Arial" w:cs="Arial"/>
          <w:sz w:val="24"/>
          <w:szCs w:val="24"/>
          <w:lang w:eastAsia="en-GB"/>
        </w:rPr>
        <w:t xml:space="preserve"> combining online and in-store offerings gives versatility a</w:t>
      </w:r>
      <w:r w:rsidR="007B2046" w:rsidRPr="00E22C30">
        <w:rPr>
          <w:rFonts w:ascii="Arial" w:eastAsia="Times New Roman" w:hAnsi="Arial" w:cs="Arial"/>
          <w:sz w:val="24"/>
          <w:szCs w:val="24"/>
          <w:lang w:eastAsia="en-GB"/>
        </w:rPr>
        <w:t>nd brand devotion focal points.</w:t>
      </w:r>
    </w:p>
    <w:p w14:paraId="033445A8" w14:textId="33A33F57" w:rsidR="00293A17" w:rsidRPr="00E22C30" w:rsidRDefault="007B2046" w:rsidP="00257D8B">
      <w:pPr>
        <w:pStyle w:val="ListParagraph"/>
        <w:numPr>
          <w:ilvl w:val="0"/>
          <w:numId w:val="6"/>
        </w:numPr>
        <w:spacing w:before="100" w:beforeAutospacing="1" w:after="100" w:afterAutospacing="1" w:line="360" w:lineRule="auto"/>
        <w:jc w:val="both"/>
        <w:rPr>
          <w:rFonts w:ascii="Arial" w:eastAsia="Times New Roman" w:hAnsi="Arial" w:cs="Arial"/>
          <w:b/>
          <w:sz w:val="24"/>
          <w:szCs w:val="24"/>
          <w:lang w:eastAsia="en-GB"/>
        </w:rPr>
      </w:pPr>
      <w:r w:rsidRPr="00E22C30">
        <w:rPr>
          <w:rFonts w:ascii="Arial" w:eastAsia="Times New Roman" w:hAnsi="Arial" w:cs="Arial"/>
          <w:b/>
          <w:sz w:val="24"/>
          <w:szCs w:val="24"/>
          <w:lang w:eastAsia="en-GB"/>
        </w:rPr>
        <w:t>Threat of New Entrants-</w:t>
      </w:r>
      <w:r w:rsidR="00293A17" w:rsidRPr="00E22C30">
        <w:rPr>
          <w:rFonts w:ascii="Arial" w:eastAsia="Times New Roman" w:hAnsi="Arial" w:cs="Arial"/>
          <w:b/>
          <w:sz w:val="24"/>
          <w:szCs w:val="24"/>
          <w:lang w:eastAsia="en-GB"/>
        </w:rPr>
        <w:t>Moderate</w:t>
      </w:r>
      <w:r w:rsidR="00E22C30" w:rsidRPr="00E22C30">
        <w:rPr>
          <w:rFonts w:ascii="Arial" w:eastAsia="Times New Roman" w:hAnsi="Arial" w:cs="Arial"/>
          <w:b/>
          <w:sz w:val="24"/>
          <w:szCs w:val="24"/>
          <w:lang w:eastAsia="en-GB"/>
        </w:rPr>
        <w:t xml:space="preserve">: </w:t>
      </w:r>
      <w:r w:rsidR="00293A17" w:rsidRPr="00E22C30">
        <w:rPr>
          <w:rFonts w:ascii="Arial" w:eastAsia="Times New Roman" w:hAnsi="Arial" w:cs="Arial"/>
          <w:sz w:val="24"/>
          <w:szCs w:val="24"/>
          <w:lang w:eastAsia="en-GB"/>
        </w:rPr>
        <w:t xml:space="preserve">Whereas the computerized retail space decreases passage boundaries, modern participants confront challenges in building up brand acknowledgment, provider connections, and </w:t>
      </w:r>
      <w:r w:rsidRPr="00E22C30">
        <w:rPr>
          <w:rFonts w:ascii="Arial" w:eastAsia="Times New Roman" w:hAnsi="Arial" w:cs="Arial"/>
          <w:sz w:val="24"/>
          <w:szCs w:val="24"/>
          <w:lang w:eastAsia="en-GB"/>
        </w:rPr>
        <w:t>coordination’s</w:t>
      </w:r>
      <w:r w:rsidR="00293A17" w:rsidRPr="00E22C30">
        <w:rPr>
          <w:rFonts w:ascii="Arial" w:eastAsia="Times New Roman" w:hAnsi="Arial" w:cs="Arial"/>
          <w:sz w:val="24"/>
          <w:szCs w:val="24"/>
          <w:lang w:eastAsia="en-GB"/>
        </w:rPr>
        <w:t xml:space="preserve"> systems. Tall starting ventures in stock, innovation integration, and benefit foundation constrain the number of unused competitors </w:t>
      </w:r>
      <w:r w:rsidRPr="00E22C30">
        <w:rPr>
          <w:rFonts w:ascii="Arial" w:eastAsia="Times New Roman" w:hAnsi="Arial" w:cs="Arial"/>
          <w:sz w:val="24"/>
          <w:szCs w:val="24"/>
          <w:lang w:eastAsia="en-GB"/>
        </w:rPr>
        <w:t xml:space="preserve">(Best </w:t>
      </w:r>
      <w:r w:rsidR="007B3985">
        <w:rPr>
          <w:rFonts w:ascii="Arial" w:eastAsia="Times New Roman" w:hAnsi="Arial" w:cs="Arial"/>
          <w:sz w:val="24"/>
          <w:szCs w:val="24"/>
          <w:lang w:eastAsia="en-GB"/>
        </w:rPr>
        <w:t>Buy</w:t>
      </w:r>
      <w:r w:rsidRPr="00E22C30">
        <w:rPr>
          <w:rFonts w:ascii="Arial" w:eastAsia="Times New Roman" w:hAnsi="Arial" w:cs="Arial"/>
          <w:sz w:val="24"/>
          <w:szCs w:val="24"/>
          <w:lang w:eastAsia="en-GB"/>
        </w:rPr>
        <w:t>, 2025). Best Buy’</w:t>
      </w:r>
      <w:r w:rsidR="00293A17" w:rsidRPr="00E22C30">
        <w:rPr>
          <w:rFonts w:ascii="Arial" w:eastAsia="Times New Roman" w:hAnsi="Arial" w:cs="Arial"/>
          <w:sz w:val="24"/>
          <w:szCs w:val="24"/>
          <w:lang w:eastAsia="en-GB"/>
        </w:rPr>
        <w:t>s built up client base, solid provider associations, and broad conveyance organize act as defensive obstructions. In any case, rising e-commerce new companies leveraging social media and direct-to-consumer models display a direc</w:t>
      </w:r>
      <w:r w:rsidRPr="00E22C30">
        <w:rPr>
          <w:rFonts w:ascii="Arial" w:eastAsia="Times New Roman" w:hAnsi="Arial" w:cs="Arial"/>
          <w:sz w:val="24"/>
          <w:szCs w:val="24"/>
          <w:lang w:eastAsia="en-GB"/>
        </w:rPr>
        <w:t>t future chance (Nasdaq, 2024).</w:t>
      </w:r>
    </w:p>
    <w:p w14:paraId="1C38DEA6" w14:textId="0D430B63" w:rsidR="00293A17" w:rsidRPr="00E22C30" w:rsidRDefault="007B2046" w:rsidP="00257D8B">
      <w:pPr>
        <w:pStyle w:val="ListParagraph"/>
        <w:numPr>
          <w:ilvl w:val="0"/>
          <w:numId w:val="6"/>
        </w:numPr>
        <w:spacing w:before="100" w:beforeAutospacing="1" w:after="100" w:afterAutospacing="1" w:line="360" w:lineRule="auto"/>
        <w:jc w:val="both"/>
        <w:rPr>
          <w:rFonts w:ascii="Arial" w:eastAsia="Times New Roman" w:hAnsi="Arial" w:cs="Arial"/>
          <w:b/>
          <w:sz w:val="24"/>
          <w:szCs w:val="24"/>
          <w:lang w:eastAsia="en-GB"/>
        </w:rPr>
      </w:pPr>
      <w:r w:rsidRPr="00E22C30">
        <w:rPr>
          <w:rFonts w:ascii="Arial" w:eastAsia="Times New Roman" w:hAnsi="Arial" w:cs="Arial"/>
          <w:b/>
          <w:sz w:val="24"/>
          <w:szCs w:val="24"/>
          <w:lang w:eastAsia="en-GB"/>
        </w:rPr>
        <w:t>Bargaining Power of Suppliers-</w:t>
      </w:r>
      <w:r w:rsidR="00293A17" w:rsidRPr="00E22C30">
        <w:rPr>
          <w:rFonts w:ascii="Arial" w:eastAsia="Times New Roman" w:hAnsi="Arial" w:cs="Arial"/>
          <w:b/>
          <w:sz w:val="24"/>
          <w:szCs w:val="24"/>
          <w:lang w:eastAsia="en-GB"/>
        </w:rPr>
        <w:t>Moderate</w:t>
      </w:r>
      <w:r w:rsidR="00E22C30" w:rsidRPr="00E22C30">
        <w:rPr>
          <w:rFonts w:ascii="Arial" w:eastAsia="Times New Roman" w:hAnsi="Arial" w:cs="Arial"/>
          <w:b/>
          <w:sz w:val="24"/>
          <w:szCs w:val="24"/>
          <w:lang w:eastAsia="en-GB"/>
        </w:rPr>
        <w:t xml:space="preserve">: </w:t>
      </w:r>
      <w:r w:rsidR="00293A17" w:rsidRPr="00E22C30">
        <w:rPr>
          <w:rFonts w:ascii="Arial" w:eastAsia="Times New Roman" w:hAnsi="Arial" w:cs="Arial"/>
          <w:sz w:val="24"/>
          <w:szCs w:val="24"/>
          <w:lang w:eastAsia="en-GB"/>
        </w:rPr>
        <w:t xml:space="preserve">Best </w:t>
      </w:r>
      <w:r w:rsidR="007B3985">
        <w:rPr>
          <w:rFonts w:ascii="Arial" w:eastAsia="Times New Roman" w:hAnsi="Arial" w:cs="Arial"/>
          <w:sz w:val="24"/>
          <w:szCs w:val="24"/>
          <w:lang w:eastAsia="en-GB"/>
        </w:rPr>
        <w:t>Buy</w:t>
      </w:r>
      <w:r w:rsidR="00293A17" w:rsidRPr="00E22C30">
        <w:rPr>
          <w:rFonts w:ascii="Arial" w:eastAsia="Times New Roman" w:hAnsi="Arial" w:cs="Arial"/>
          <w:sz w:val="24"/>
          <w:szCs w:val="24"/>
          <w:lang w:eastAsia="en-GB"/>
        </w:rPr>
        <w:t xml:space="preserve"> depends on worldwide producers such as Apple, Samsung, and Sony, whose solid advertise positions can impact estimating and item accessibility. In spite of the fact that providers have critical use d</w:t>
      </w:r>
      <w:r w:rsidRPr="00E22C30">
        <w:rPr>
          <w:rFonts w:ascii="Arial" w:eastAsia="Times New Roman" w:hAnsi="Arial" w:cs="Arial"/>
          <w:sz w:val="24"/>
          <w:szCs w:val="24"/>
          <w:lang w:eastAsia="en-GB"/>
        </w:rPr>
        <w:t>ue to brand dominance, Best Buy’</w:t>
      </w:r>
      <w:r w:rsidR="00293A17" w:rsidRPr="00E22C30">
        <w:rPr>
          <w:rFonts w:ascii="Arial" w:eastAsia="Times New Roman" w:hAnsi="Arial" w:cs="Arial"/>
          <w:sz w:val="24"/>
          <w:szCs w:val="24"/>
          <w:lang w:eastAsia="en-GB"/>
        </w:rPr>
        <w:t>s scale and expanded item blend adjust these connections (Be</w:t>
      </w:r>
      <w:r w:rsidRPr="00E22C30">
        <w:rPr>
          <w:rFonts w:ascii="Arial" w:eastAsia="Times New Roman" w:hAnsi="Arial" w:cs="Arial"/>
          <w:sz w:val="24"/>
          <w:szCs w:val="24"/>
          <w:lang w:eastAsia="en-GB"/>
        </w:rPr>
        <w:t xml:space="preserve">st </w:t>
      </w:r>
      <w:r w:rsidR="007B3985">
        <w:rPr>
          <w:rFonts w:ascii="Arial" w:eastAsia="Times New Roman" w:hAnsi="Arial" w:cs="Arial"/>
          <w:sz w:val="24"/>
          <w:szCs w:val="24"/>
          <w:lang w:eastAsia="en-GB"/>
        </w:rPr>
        <w:t>Buy</w:t>
      </w:r>
      <w:r w:rsidRPr="00E22C30">
        <w:rPr>
          <w:rFonts w:ascii="Arial" w:eastAsia="Times New Roman" w:hAnsi="Arial" w:cs="Arial"/>
          <w:sz w:val="24"/>
          <w:szCs w:val="24"/>
          <w:lang w:eastAsia="en-GB"/>
        </w:rPr>
        <w:t>, 2024). The company’</w:t>
      </w:r>
      <w:r w:rsidR="00293A17" w:rsidRPr="00E22C30">
        <w:rPr>
          <w:rFonts w:ascii="Arial" w:eastAsia="Times New Roman" w:hAnsi="Arial" w:cs="Arial"/>
          <w:sz w:val="24"/>
          <w:szCs w:val="24"/>
          <w:lang w:eastAsia="en-GB"/>
        </w:rPr>
        <w:t>s private-label activities and long-term provider contracts encourage diminish reliance</w:t>
      </w:r>
      <w:r w:rsidRPr="00E22C30">
        <w:rPr>
          <w:rFonts w:ascii="Arial" w:eastAsia="Times New Roman" w:hAnsi="Arial" w:cs="Arial"/>
          <w:sz w:val="24"/>
          <w:szCs w:val="24"/>
          <w:lang w:eastAsia="en-GB"/>
        </w:rPr>
        <w:t xml:space="preserve"> and supply chain helplessness.</w:t>
      </w:r>
    </w:p>
    <w:p w14:paraId="613B64D6" w14:textId="27961E47" w:rsidR="00293A17" w:rsidRPr="00E22C30" w:rsidRDefault="007B2046" w:rsidP="00257D8B">
      <w:pPr>
        <w:pStyle w:val="ListParagraph"/>
        <w:numPr>
          <w:ilvl w:val="0"/>
          <w:numId w:val="6"/>
        </w:numPr>
        <w:spacing w:before="100" w:beforeAutospacing="1" w:after="100" w:afterAutospacing="1" w:line="360" w:lineRule="auto"/>
        <w:jc w:val="both"/>
        <w:rPr>
          <w:rFonts w:ascii="Arial" w:eastAsia="Times New Roman" w:hAnsi="Arial" w:cs="Arial"/>
          <w:b/>
          <w:sz w:val="24"/>
          <w:szCs w:val="24"/>
          <w:lang w:eastAsia="en-GB"/>
        </w:rPr>
      </w:pPr>
      <w:r w:rsidRPr="00E22C30">
        <w:rPr>
          <w:rFonts w:ascii="Arial" w:eastAsia="Times New Roman" w:hAnsi="Arial" w:cs="Arial"/>
          <w:b/>
          <w:sz w:val="24"/>
          <w:szCs w:val="24"/>
          <w:lang w:eastAsia="en-GB"/>
        </w:rPr>
        <w:lastRenderedPageBreak/>
        <w:t>Bargaining Power of Buyers-</w:t>
      </w:r>
      <w:r w:rsidR="00293A17" w:rsidRPr="00E22C30">
        <w:rPr>
          <w:rFonts w:ascii="Arial" w:eastAsia="Times New Roman" w:hAnsi="Arial" w:cs="Arial"/>
          <w:b/>
          <w:sz w:val="24"/>
          <w:szCs w:val="24"/>
          <w:lang w:eastAsia="en-GB"/>
        </w:rPr>
        <w:t>High</w:t>
      </w:r>
      <w:r w:rsidR="00E22C30" w:rsidRPr="00E22C30">
        <w:rPr>
          <w:rFonts w:ascii="Arial" w:eastAsia="Times New Roman" w:hAnsi="Arial" w:cs="Arial"/>
          <w:b/>
          <w:sz w:val="24"/>
          <w:szCs w:val="24"/>
          <w:lang w:eastAsia="en-GB"/>
        </w:rPr>
        <w:t xml:space="preserve">: </w:t>
      </w:r>
      <w:r w:rsidR="00293A17" w:rsidRPr="00E22C30">
        <w:rPr>
          <w:rFonts w:ascii="Arial" w:eastAsia="Times New Roman" w:hAnsi="Arial" w:cs="Arial"/>
          <w:sz w:val="24"/>
          <w:szCs w:val="24"/>
          <w:lang w:eastAsia="en-GB"/>
        </w:rPr>
        <w:t xml:space="preserve">Clients hold considerable bartering control due to online straightforwardness and cost comparison devices (IBISWorld, 2024). The accessibility of choices and moo exchanging costs empower shoppers to request rebates, speedier conveyance, and customized encounters. Best </w:t>
      </w:r>
      <w:r w:rsidR="007B3985">
        <w:rPr>
          <w:rFonts w:ascii="Arial" w:eastAsia="Times New Roman" w:hAnsi="Arial" w:cs="Arial"/>
          <w:sz w:val="24"/>
          <w:szCs w:val="24"/>
          <w:lang w:eastAsia="en-GB"/>
        </w:rPr>
        <w:t>Buy</w:t>
      </w:r>
      <w:r w:rsidR="00293A17" w:rsidRPr="00E22C30">
        <w:rPr>
          <w:rFonts w:ascii="Arial" w:eastAsia="Times New Roman" w:hAnsi="Arial" w:cs="Arial"/>
          <w:sz w:val="24"/>
          <w:szCs w:val="24"/>
          <w:lang w:eastAsia="en-GB"/>
        </w:rPr>
        <w:t xml:space="preserve"> mitigates this by </w:t>
      </w:r>
      <w:r w:rsidRPr="00E22C30">
        <w:rPr>
          <w:rFonts w:ascii="Arial" w:eastAsia="Times New Roman" w:hAnsi="Arial" w:cs="Arial"/>
          <w:sz w:val="24"/>
          <w:szCs w:val="24"/>
          <w:lang w:eastAsia="en-GB"/>
        </w:rPr>
        <w:t>cantering</w:t>
      </w:r>
      <w:r w:rsidR="00293A17" w:rsidRPr="00E22C30">
        <w:rPr>
          <w:rFonts w:ascii="Arial" w:eastAsia="Times New Roman" w:hAnsi="Arial" w:cs="Arial"/>
          <w:sz w:val="24"/>
          <w:szCs w:val="24"/>
          <w:lang w:eastAsia="en-GB"/>
        </w:rPr>
        <w:t xml:space="preserve"> on value-added administrations, post-</w:t>
      </w:r>
      <w:r w:rsidR="007B3985">
        <w:rPr>
          <w:rFonts w:ascii="Arial" w:eastAsia="Times New Roman" w:hAnsi="Arial" w:cs="Arial"/>
          <w:sz w:val="24"/>
          <w:szCs w:val="24"/>
          <w:lang w:eastAsia="en-GB"/>
        </w:rPr>
        <w:t>Buy</w:t>
      </w:r>
      <w:r w:rsidR="00293A17" w:rsidRPr="00E22C30">
        <w:rPr>
          <w:rFonts w:ascii="Arial" w:eastAsia="Times New Roman" w:hAnsi="Arial" w:cs="Arial"/>
          <w:sz w:val="24"/>
          <w:szCs w:val="24"/>
          <w:lang w:eastAsia="en-GB"/>
        </w:rPr>
        <w:t xml:space="preserve"> back, and dependability programs such as Totaltech, which upgrades client maintenance and diminishes cost affectability (Best </w:t>
      </w:r>
      <w:r w:rsidR="007B3985">
        <w:rPr>
          <w:rFonts w:ascii="Arial" w:eastAsia="Times New Roman" w:hAnsi="Arial" w:cs="Arial"/>
          <w:sz w:val="24"/>
          <w:szCs w:val="24"/>
          <w:lang w:eastAsia="en-GB"/>
        </w:rPr>
        <w:t>Buy</w:t>
      </w:r>
      <w:r w:rsidR="00293A17" w:rsidRPr="00E22C30">
        <w:rPr>
          <w:rFonts w:ascii="Arial" w:eastAsia="Times New Roman" w:hAnsi="Arial" w:cs="Arial"/>
          <w:sz w:val="24"/>
          <w:szCs w:val="24"/>
          <w:lang w:eastAsia="en-GB"/>
        </w:rPr>
        <w:t>, 2025).</w:t>
      </w:r>
    </w:p>
    <w:p w14:paraId="5D319523" w14:textId="21A33AB5" w:rsidR="00E06B6D" w:rsidRPr="00E06B6D" w:rsidRDefault="007B2046" w:rsidP="00257D8B">
      <w:pPr>
        <w:pStyle w:val="ListParagraph"/>
        <w:numPr>
          <w:ilvl w:val="0"/>
          <w:numId w:val="6"/>
        </w:numPr>
        <w:spacing w:before="100" w:beforeAutospacing="1" w:after="100" w:afterAutospacing="1" w:line="360" w:lineRule="auto"/>
        <w:jc w:val="both"/>
        <w:rPr>
          <w:rFonts w:ascii="Arial" w:eastAsia="Times New Roman" w:hAnsi="Arial" w:cs="Arial"/>
          <w:sz w:val="24"/>
          <w:szCs w:val="24"/>
          <w:lang w:eastAsia="en-GB"/>
        </w:rPr>
      </w:pPr>
      <w:r w:rsidRPr="00E22C30">
        <w:rPr>
          <w:rFonts w:ascii="Arial" w:eastAsia="Times New Roman" w:hAnsi="Arial" w:cs="Arial"/>
          <w:b/>
          <w:sz w:val="24"/>
          <w:szCs w:val="24"/>
          <w:lang w:eastAsia="en-GB"/>
        </w:rPr>
        <w:t>Threat of Substitutes-</w:t>
      </w:r>
      <w:r w:rsidR="00293A17" w:rsidRPr="00E22C30">
        <w:rPr>
          <w:rFonts w:ascii="Arial" w:eastAsia="Times New Roman" w:hAnsi="Arial" w:cs="Arial"/>
          <w:b/>
          <w:sz w:val="24"/>
          <w:szCs w:val="24"/>
          <w:lang w:eastAsia="en-GB"/>
        </w:rPr>
        <w:t>High</w:t>
      </w:r>
      <w:r w:rsidR="00E22C30" w:rsidRPr="00E22C30">
        <w:rPr>
          <w:rFonts w:ascii="Arial" w:eastAsia="Times New Roman" w:hAnsi="Arial" w:cs="Arial"/>
          <w:b/>
          <w:sz w:val="24"/>
          <w:szCs w:val="24"/>
          <w:lang w:eastAsia="en-GB"/>
        </w:rPr>
        <w:t xml:space="preserve">: </w:t>
      </w:r>
      <w:r w:rsidR="00293A17" w:rsidRPr="00E22C30">
        <w:rPr>
          <w:rFonts w:ascii="Arial" w:eastAsia="Times New Roman" w:hAnsi="Arial" w:cs="Arial"/>
          <w:sz w:val="24"/>
          <w:szCs w:val="24"/>
          <w:lang w:eastAsia="en-GB"/>
        </w:rPr>
        <w:t xml:space="preserve">The multiplication of online-only retailers and repaired hardware stages speaks to a critical substitution danger. Shoppers looking for lower-cost or maintainable alternatives frequently turn to these choices (Nasdaq, 2024). Furthermore, fast mechanical out of date quality energizes price-sensitive conduct. </w:t>
      </w:r>
      <w:r w:rsidR="00EB038B">
        <w:rPr>
          <w:rFonts w:ascii="Arial" w:eastAsia="Times New Roman" w:hAnsi="Arial" w:cs="Arial"/>
          <w:sz w:val="24"/>
          <w:szCs w:val="24"/>
          <w:lang w:eastAsia="en-GB"/>
        </w:rPr>
        <w:t>B</w:t>
      </w:r>
      <w:r w:rsidR="00E06B6D" w:rsidRPr="00E06B6D">
        <w:rPr>
          <w:rFonts w:ascii="Arial" w:eastAsia="Times New Roman" w:hAnsi="Arial" w:cs="Arial"/>
          <w:sz w:val="24"/>
          <w:szCs w:val="24"/>
          <w:lang w:eastAsia="en-GB"/>
        </w:rPr>
        <w:t>est buy combats this thru competitive estimating, reusing activities, and item change-in programs that request to ecologically cognizant shoppers (</w:t>
      </w:r>
      <w:r w:rsidR="00EB038B">
        <w:rPr>
          <w:rFonts w:ascii="Arial" w:eastAsia="Times New Roman" w:hAnsi="Arial" w:cs="Arial"/>
          <w:sz w:val="24"/>
          <w:szCs w:val="24"/>
          <w:lang w:eastAsia="en-GB"/>
        </w:rPr>
        <w:t>Best</w:t>
      </w:r>
      <w:r w:rsidR="00E06B6D" w:rsidRPr="00E06B6D">
        <w:rPr>
          <w:rFonts w:ascii="Arial" w:eastAsia="Times New Roman" w:hAnsi="Arial" w:cs="Arial"/>
          <w:sz w:val="24"/>
          <w:szCs w:val="24"/>
          <w:lang w:eastAsia="en-GB"/>
        </w:rPr>
        <w:t xml:space="preserve"> buy, 2023).</w:t>
      </w:r>
    </w:p>
    <w:p w14:paraId="0A318EA9" w14:textId="3816D802" w:rsidR="004E18D5" w:rsidRDefault="00E06B6D" w:rsidP="006C0DA0">
      <w:pPr>
        <w:spacing w:before="100" w:beforeAutospacing="1" w:after="100" w:afterAutospacing="1" w:line="360" w:lineRule="auto"/>
        <w:jc w:val="both"/>
        <w:rPr>
          <w:rFonts w:ascii="Arial" w:eastAsia="Times New Roman" w:hAnsi="Arial" w:cs="Arial"/>
          <w:sz w:val="24"/>
          <w:szCs w:val="24"/>
          <w:lang w:eastAsia="en-GB"/>
        </w:rPr>
      </w:pPr>
      <w:r w:rsidRPr="006C0DA0">
        <w:rPr>
          <w:rFonts w:ascii="Arial" w:eastAsia="Times New Roman" w:hAnsi="Arial" w:cs="Arial"/>
          <w:sz w:val="24"/>
          <w:szCs w:val="24"/>
          <w:lang w:eastAsia="en-GB"/>
        </w:rPr>
        <w:t>In conclusion, quality purchase works in a profoundly competitive industry ruled through solid put it up for sale strengths. Supported victory depends on keeping up separation thru advanced improvement, general customer benefit, and key associations that mild the manager of competition, carriers, and consumers alike</w:t>
      </w:r>
      <w:r w:rsidR="00714195" w:rsidRPr="006C0DA0">
        <w:rPr>
          <w:rFonts w:ascii="Arial" w:eastAsia="Times New Roman" w:hAnsi="Arial" w:cs="Arial"/>
          <w:sz w:val="24"/>
          <w:szCs w:val="24"/>
          <w:lang w:eastAsia="en-GB"/>
        </w:rPr>
        <w:t>.</w:t>
      </w:r>
    </w:p>
    <w:p w14:paraId="076362AB" w14:textId="79E373D7" w:rsidR="00CF7B3B" w:rsidRPr="00CF7B3B" w:rsidRDefault="00CF7B3B" w:rsidP="006C0DA0">
      <w:pPr>
        <w:spacing w:before="100" w:beforeAutospacing="1" w:after="100" w:afterAutospacing="1" w:line="360" w:lineRule="auto"/>
        <w:jc w:val="both"/>
        <w:rPr>
          <w:rFonts w:ascii="Arial" w:eastAsia="Times New Roman" w:hAnsi="Arial" w:cs="Arial"/>
          <w:b/>
          <w:sz w:val="24"/>
          <w:szCs w:val="24"/>
          <w:lang w:eastAsia="en-GB"/>
        </w:rPr>
      </w:pPr>
      <w:r w:rsidRPr="00CF7B3B">
        <w:rPr>
          <w:rFonts w:ascii="Arial" w:eastAsia="Times New Roman" w:hAnsi="Arial" w:cs="Arial"/>
          <w:b/>
          <w:sz w:val="24"/>
          <w:szCs w:val="24"/>
          <w:lang w:eastAsia="en-GB"/>
        </w:rPr>
        <w:t>Porter’s Value Chain Analysis of Best Buy</w:t>
      </w:r>
    </w:p>
    <w:p w14:paraId="0C59B4FF" w14:textId="02B845CF" w:rsidR="002E72C7" w:rsidRDefault="00CF7B3B" w:rsidP="002E72C7">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Best Buy’</w:t>
      </w:r>
      <w:r w:rsidR="002E72C7" w:rsidRPr="002E72C7">
        <w:rPr>
          <w:rFonts w:ascii="Arial" w:eastAsia="Times New Roman" w:hAnsi="Arial" w:cs="Arial"/>
          <w:sz w:val="24"/>
          <w:szCs w:val="24"/>
          <w:lang w:eastAsia="en-GB"/>
        </w:rPr>
        <w:t>s operations embody compelling esteem creation over essential and bolster exercises, improving competitive advantage within the</w:t>
      </w:r>
      <w:r>
        <w:rPr>
          <w:rFonts w:ascii="Arial" w:eastAsia="Times New Roman" w:hAnsi="Arial" w:cs="Arial"/>
          <w:sz w:val="24"/>
          <w:szCs w:val="24"/>
          <w:lang w:eastAsia="en-GB"/>
        </w:rPr>
        <w:t xml:space="preserve"> U.S. buyer hardware advertise.</w:t>
      </w:r>
    </w:p>
    <w:p w14:paraId="725AC9AC" w14:textId="6C53FB7D" w:rsidR="004E18D5" w:rsidRPr="002E72C7" w:rsidRDefault="004E18D5" w:rsidP="004E18D5">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14:anchorId="6CE3E5AA" wp14:editId="7E77A760">
            <wp:extent cx="3760840" cy="1943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Value-Chain-1.webp"/>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784298" cy="1955220"/>
                    </a:xfrm>
                    <a:prstGeom prst="rect">
                      <a:avLst/>
                    </a:prstGeom>
                  </pic:spPr>
                </pic:pic>
              </a:graphicData>
            </a:graphic>
          </wp:inline>
        </w:drawing>
      </w:r>
    </w:p>
    <w:p w14:paraId="430906EF" w14:textId="2AFC6000" w:rsidR="002E72C7" w:rsidRPr="00CF7B3B" w:rsidRDefault="002E72C7" w:rsidP="00257D8B">
      <w:pPr>
        <w:pStyle w:val="ListParagraph"/>
        <w:numPr>
          <w:ilvl w:val="0"/>
          <w:numId w:val="18"/>
        </w:numPr>
        <w:spacing w:before="100" w:beforeAutospacing="1" w:after="100" w:afterAutospacing="1" w:line="360" w:lineRule="auto"/>
        <w:jc w:val="both"/>
        <w:rPr>
          <w:rFonts w:ascii="Arial" w:eastAsia="Times New Roman" w:hAnsi="Arial" w:cs="Arial"/>
          <w:sz w:val="24"/>
          <w:szCs w:val="24"/>
          <w:lang w:eastAsia="en-GB"/>
        </w:rPr>
      </w:pPr>
      <w:r w:rsidRPr="00CF7B3B">
        <w:rPr>
          <w:rFonts w:ascii="Arial" w:eastAsia="Times New Roman" w:hAnsi="Arial" w:cs="Arial"/>
          <w:b/>
          <w:sz w:val="24"/>
          <w:szCs w:val="24"/>
          <w:lang w:eastAsia="en-GB"/>
        </w:rPr>
        <w:lastRenderedPageBreak/>
        <w:t>Inbound Logistics:</w:t>
      </w:r>
      <w:r w:rsidRPr="00CF7B3B">
        <w:rPr>
          <w:rFonts w:ascii="Arial" w:eastAsia="Times New Roman" w:hAnsi="Arial" w:cs="Arial"/>
          <w:sz w:val="24"/>
          <w:szCs w:val="24"/>
          <w:lang w:eastAsia="en-GB"/>
        </w:rPr>
        <w:t xml:space="preserve"> Best Purchase keeps up strong provider connections and utilises progressed stock administration frameworks to guarantee convenient item accessibility over stores and e-commerce stages (IBISWorld, 2024). Proficient </w:t>
      </w:r>
      <w:r w:rsidR="00CF7B3B" w:rsidRPr="00CF7B3B">
        <w:rPr>
          <w:rFonts w:ascii="Arial" w:eastAsia="Times New Roman" w:hAnsi="Arial" w:cs="Arial"/>
          <w:sz w:val="24"/>
          <w:szCs w:val="24"/>
          <w:lang w:eastAsia="en-GB"/>
        </w:rPr>
        <w:t>coordination’s</w:t>
      </w:r>
      <w:r w:rsidRPr="00CF7B3B">
        <w:rPr>
          <w:rFonts w:ascii="Arial" w:eastAsia="Times New Roman" w:hAnsi="Arial" w:cs="Arial"/>
          <w:sz w:val="24"/>
          <w:szCs w:val="24"/>
          <w:lang w:eastAsia="en-GB"/>
        </w:rPr>
        <w:t xml:space="preserve"> diminish </w:t>
      </w:r>
      <w:r w:rsidR="00CF7B3B" w:rsidRPr="00CF7B3B">
        <w:rPr>
          <w:rFonts w:ascii="Arial" w:eastAsia="Times New Roman" w:hAnsi="Arial" w:cs="Arial"/>
          <w:sz w:val="24"/>
          <w:szCs w:val="24"/>
          <w:lang w:eastAsia="en-GB"/>
        </w:rPr>
        <w:t>stock outs and bolster fast satisfaction.</w:t>
      </w:r>
    </w:p>
    <w:p w14:paraId="78211F9F" w14:textId="026DCF88" w:rsidR="002E72C7" w:rsidRPr="00CF7B3B" w:rsidRDefault="002E72C7" w:rsidP="00257D8B">
      <w:pPr>
        <w:pStyle w:val="ListParagraph"/>
        <w:numPr>
          <w:ilvl w:val="0"/>
          <w:numId w:val="18"/>
        </w:numPr>
        <w:spacing w:before="100" w:beforeAutospacing="1" w:after="100" w:afterAutospacing="1" w:line="360" w:lineRule="auto"/>
        <w:jc w:val="both"/>
        <w:rPr>
          <w:rFonts w:ascii="Arial" w:eastAsia="Times New Roman" w:hAnsi="Arial" w:cs="Arial"/>
          <w:sz w:val="24"/>
          <w:szCs w:val="24"/>
          <w:lang w:eastAsia="en-GB"/>
        </w:rPr>
      </w:pPr>
      <w:r w:rsidRPr="00CF7B3B">
        <w:rPr>
          <w:rFonts w:ascii="Arial" w:eastAsia="Times New Roman" w:hAnsi="Arial" w:cs="Arial"/>
          <w:b/>
          <w:sz w:val="24"/>
          <w:szCs w:val="24"/>
          <w:lang w:eastAsia="en-GB"/>
        </w:rPr>
        <w:t>Operations:</w:t>
      </w:r>
      <w:r w:rsidRPr="00CF7B3B">
        <w:rPr>
          <w:rFonts w:ascii="Arial" w:eastAsia="Times New Roman" w:hAnsi="Arial" w:cs="Arial"/>
          <w:sz w:val="24"/>
          <w:szCs w:val="24"/>
          <w:lang w:eastAsia="en-GB"/>
        </w:rPr>
        <w:t xml:space="preserve"> The company coordinating technology and human mastery to convert inputs into customer-ready items. Stores and benefit centres are prepared with devices and prepared staff to provide both item deals and specialised back, counting Nerd Squad administration</w:t>
      </w:r>
      <w:r w:rsidR="00CF7B3B" w:rsidRPr="00CF7B3B">
        <w:rPr>
          <w:rFonts w:ascii="Arial" w:eastAsia="Times New Roman" w:hAnsi="Arial" w:cs="Arial"/>
          <w:sz w:val="24"/>
          <w:szCs w:val="24"/>
          <w:lang w:eastAsia="en-GB"/>
        </w:rPr>
        <w:t>s (Best Purchase, 2024).</w:t>
      </w:r>
    </w:p>
    <w:p w14:paraId="525EFACB" w14:textId="2ECB8444" w:rsidR="002E72C7" w:rsidRPr="00CF7B3B" w:rsidRDefault="002E72C7" w:rsidP="00257D8B">
      <w:pPr>
        <w:pStyle w:val="ListParagraph"/>
        <w:numPr>
          <w:ilvl w:val="0"/>
          <w:numId w:val="18"/>
        </w:numPr>
        <w:spacing w:before="100" w:beforeAutospacing="1" w:after="100" w:afterAutospacing="1" w:line="360" w:lineRule="auto"/>
        <w:jc w:val="both"/>
        <w:rPr>
          <w:rFonts w:ascii="Arial" w:eastAsia="Times New Roman" w:hAnsi="Arial" w:cs="Arial"/>
          <w:sz w:val="24"/>
          <w:szCs w:val="24"/>
          <w:lang w:eastAsia="en-GB"/>
        </w:rPr>
      </w:pPr>
      <w:r w:rsidRPr="00CF7B3B">
        <w:rPr>
          <w:rFonts w:ascii="Arial" w:eastAsia="Times New Roman" w:hAnsi="Arial" w:cs="Arial"/>
          <w:b/>
          <w:sz w:val="24"/>
          <w:szCs w:val="24"/>
          <w:lang w:eastAsia="en-GB"/>
        </w:rPr>
        <w:t>Outbound Logistics:</w:t>
      </w:r>
      <w:r w:rsidRPr="00CF7B3B">
        <w:rPr>
          <w:rFonts w:ascii="Arial" w:eastAsia="Times New Roman" w:hAnsi="Arial" w:cs="Arial"/>
          <w:sz w:val="24"/>
          <w:szCs w:val="24"/>
          <w:lang w:eastAsia="en-GB"/>
        </w:rPr>
        <w:t xml:space="preserve"> Best Purchase leverages </w:t>
      </w:r>
      <w:r w:rsidR="00CF7B3B" w:rsidRPr="00CF7B3B">
        <w:rPr>
          <w:rFonts w:ascii="Arial" w:eastAsia="Times New Roman" w:hAnsi="Arial" w:cs="Arial"/>
          <w:sz w:val="24"/>
          <w:szCs w:val="24"/>
          <w:lang w:eastAsia="en-GB"/>
        </w:rPr>
        <w:t>Omni channel</w:t>
      </w:r>
      <w:r w:rsidRPr="00CF7B3B">
        <w:rPr>
          <w:rFonts w:ascii="Arial" w:eastAsia="Times New Roman" w:hAnsi="Arial" w:cs="Arial"/>
          <w:sz w:val="24"/>
          <w:szCs w:val="24"/>
          <w:lang w:eastAsia="en-GB"/>
        </w:rPr>
        <w:t xml:space="preserve"> satisfaction frameworks, combining in-store pickup, </w:t>
      </w:r>
      <w:r w:rsidR="00CF7B3B" w:rsidRPr="00CF7B3B">
        <w:rPr>
          <w:rFonts w:ascii="Arial" w:eastAsia="Times New Roman" w:hAnsi="Arial" w:cs="Arial"/>
          <w:sz w:val="24"/>
          <w:szCs w:val="24"/>
          <w:lang w:eastAsia="en-GB"/>
        </w:rPr>
        <w:t>curb side</w:t>
      </w:r>
      <w:r w:rsidRPr="00CF7B3B">
        <w:rPr>
          <w:rFonts w:ascii="Arial" w:eastAsia="Times New Roman" w:hAnsi="Arial" w:cs="Arial"/>
          <w:sz w:val="24"/>
          <w:szCs w:val="24"/>
          <w:lang w:eastAsia="en-GB"/>
        </w:rPr>
        <w:t xml:space="preserve"> conveyance, and coordinate shipping. This integration guarantees quick and dependable dispersion, progressing comfort and cl</w:t>
      </w:r>
      <w:r w:rsidR="00CF7B3B" w:rsidRPr="00CF7B3B">
        <w:rPr>
          <w:rFonts w:ascii="Arial" w:eastAsia="Times New Roman" w:hAnsi="Arial" w:cs="Arial"/>
          <w:sz w:val="24"/>
          <w:szCs w:val="24"/>
          <w:lang w:eastAsia="en-GB"/>
        </w:rPr>
        <w:t>ient fulfilment (Forbes, 2024).</w:t>
      </w:r>
    </w:p>
    <w:p w14:paraId="363DD2AD" w14:textId="12D493F2" w:rsidR="002E72C7" w:rsidRPr="00CF7B3B" w:rsidRDefault="002E72C7" w:rsidP="00257D8B">
      <w:pPr>
        <w:pStyle w:val="ListParagraph"/>
        <w:numPr>
          <w:ilvl w:val="0"/>
          <w:numId w:val="18"/>
        </w:numPr>
        <w:spacing w:before="100" w:beforeAutospacing="1" w:after="100" w:afterAutospacing="1" w:line="360" w:lineRule="auto"/>
        <w:jc w:val="both"/>
        <w:rPr>
          <w:rFonts w:ascii="Arial" w:eastAsia="Times New Roman" w:hAnsi="Arial" w:cs="Arial"/>
          <w:sz w:val="24"/>
          <w:szCs w:val="24"/>
          <w:lang w:eastAsia="en-GB"/>
        </w:rPr>
      </w:pPr>
      <w:r w:rsidRPr="00CF7B3B">
        <w:rPr>
          <w:rFonts w:ascii="Arial" w:eastAsia="Times New Roman" w:hAnsi="Arial" w:cs="Arial"/>
          <w:b/>
          <w:sz w:val="24"/>
          <w:szCs w:val="24"/>
          <w:lang w:eastAsia="en-GB"/>
        </w:rPr>
        <w:t>Marketing and Sales:</w:t>
      </w:r>
      <w:r w:rsidRPr="00CF7B3B">
        <w:rPr>
          <w:rFonts w:ascii="Arial" w:eastAsia="Times New Roman" w:hAnsi="Arial" w:cs="Arial"/>
          <w:sz w:val="24"/>
          <w:szCs w:val="24"/>
          <w:lang w:eastAsia="en-GB"/>
        </w:rPr>
        <w:t xml:space="preserve"> Focused on showcasing campaigns, devotion programmes, and customised advancements utilising AI-driven analytics upgrade client engagement and maintenance (Best Purchase, 2024). Supportability informing requests to naturally cognisant customer</w:t>
      </w:r>
      <w:r w:rsidR="00CF7B3B" w:rsidRPr="00CF7B3B">
        <w:rPr>
          <w:rFonts w:ascii="Arial" w:eastAsia="Times New Roman" w:hAnsi="Arial" w:cs="Arial"/>
          <w:sz w:val="24"/>
          <w:szCs w:val="24"/>
          <w:lang w:eastAsia="en-GB"/>
        </w:rPr>
        <w:t>s, reinforcing brand notoriety.</w:t>
      </w:r>
    </w:p>
    <w:p w14:paraId="1F9CFF7C" w14:textId="1C02D12B" w:rsidR="002E72C7" w:rsidRPr="00CF7B3B" w:rsidRDefault="002E72C7" w:rsidP="00257D8B">
      <w:pPr>
        <w:pStyle w:val="ListParagraph"/>
        <w:numPr>
          <w:ilvl w:val="0"/>
          <w:numId w:val="18"/>
        </w:numPr>
        <w:spacing w:before="100" w:beforeAutospacing="1" w:after="100" w:afterAutospacing="1" w:line="360" w:lineRule="auto"/>
        <w:jc w:val="both"/>
        <w:rPr>
          <w:rFonts w:ascii="Arial" w:eastAsia="Times New Roman" w:hAnsi="Arial" w:cs="Arial"/>
          <w:sz w:val="24"/>
          <w:szCs w:val="24"/>
          <w:lang w:eastAsia="en-GB"/>
        </w:rPr>
      </w:pPr>
      <w:r w:rsidRPr="00CF7B3B">
        <w:rPr>
          <w:rFonts w:ascii="Arial" w:eastAsia="Times New Roman" w:hAnsi="Arial" w:cs="Arial"/>
          <w:b/>
          <w:sz w:val="24"/>
          <w:szCs w:val="24"/>
          <w:lang w:eastAsia="en-GB"/>
        </w:rPr>
        <w:t>Service:</w:t>
      </w:r>
      <w:r w:rsidRPr="00CF7B3B">
        <w:rPr>
          <w:rFonts w:ascii="Arial" w:eastAsia="Times New Roman" w:hAnsi="Arial" w:cs="Arial"/>
          <w:sz w:val="24"/>
          <w:szCs w:val="24"/>
          <w:lang w:eastAsia="en-GB"/>
        </w:rPr>
        <w:t xml:space="preserve"> Post-sale back, specialised help, and membership administrations such as Totaltech strengthen client devotion and include l</w:t>
      </w:r>
      <w:r w:rsidR="00CF7B3B" w:rsidRPr="00CF7B3B">
        <w:rPr>
          <w:rFonts w:ascii="Arial" w:eastAsia="Times New Roman" w:hAnsi="Arial" w:cs="Arial"/>
          <w:sz w:val="24"/>
          <w:szCs w:val="24"/>
          <w:lang w:eastAsia="en-GB"/>
        </w:rPr>
        <w:t>ong-term esteem (Nasdaq, 2024).</w:t>
      </w:r>
    </w:p>
    <w:p w14:paraId="1A559012" w14:textId="68E697BD" w:rsidR="002E72C7" w:rsidRPr="00CF7B3B" w:rsidRDefault="002E72C7" w:rsidP="00257D8B">
      <w:pPr>
        <w:pStyle w:val="ListParagraph"/>
        <w:numPr>
          <w:ilvl w:val="0"/>
          <w:numId w:val="18"/>
        </w:numPr>
        <w:spacing w:before="100" w:beforeAutospacing="1" w:after="100" w:afterAutospacing="1" w:line="360" w:lineRule="auto"/>
        <w:jc w:val="both"/>
        <w:rPr>
          <w:rFonts w:ascii="Arial" w:eastAsia="Times New Roman" w:hAnsi="Arial" w:cs="Arial"/>
          <w:sz w:val="24"/>
          <w:szCs w:val="24"/>
          <w:lang w:eastAsia="en-GB"/>
        </w:rPr>
      </w:pPr>
      <w:r w:rsidRPr="00CF7B3B">
        <w:rPr>
          <w:rFonts w:ascii="Arial" w:eastAsia="Times New Roman" w:hAnsi="Arial" w:cs="Arial"/>
          <w:b/>
          <w:sz w:val="24"/>
          <w:szCs w:val="24"/>
          <w:lang w:eastAsia="en-GB"/>
        </w:rPr>
        <w:t>Support Activities:</w:t>
      </w:r>
      <w:r w:rsidRPr="00CF7B3B">
        <w:rPr>
          <w:rFonts w:ascii="Arial" w:eastAsia="Times New Roman" w:hAnsi="Arial" w:cs="Arial"/>
          <w:sz w:val="24"/>
          <w:szCs w:val="24"/>
          <w:lang w:eastAsia="en-GB"/>
        </w:rPr>
        <w:t xml:space="preserve"> Obtainment techniques guarantee cost-effective sourcing; innovation advancement centres on computerised change and prescient analytics; HR administration creates specialised and client benefit abilities; and firm foundation underpins key decision-making and operational proficienc</w:t>
      </w:r>
      <w:r w:rsidR="00CF7B3B" w:rsidRPr="00CF7B3B">
        <w:rPr>
          <w:rFonts w:ascii="Arial" w:eastAsia="Times New Roman" w:hAnsi="Arial" w:cs="Arial"/>
          <w:sz w:val="24"/>
          <w:szCs w:val="24"/>
          <w:lang w:eastAsia="en-GB"/>
        </w:rPr>
        <w:t>y (Harvard Trade Survey, 2023).</w:t>
      </w:r>
    </w:p>
    <w:p w14:paraId="108C6232" w14:textId="360BDEB3" w:rsidR="00F72915" w:rsidRDefault="00CF7B3B" w:rsidP="002E72C7">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By and large, Best Buy’</w:t>
      </w:r>
      <w:r w:rsidR="002E72C7" w:rsidRPr="002E72C7">
        <w:rPr>
          <w:rFonts w:ascii="Arial" w:eastAsia="Times New Roman" w:hAnsi="Arial" w:cs="Arial"/>
          <w:sz w:val="24"/>
          <w:szCs w:val="24"/>
          <w:lang w:eastAsia="en-GB"/>
        </w:rPr>
        <w:t>s facilitated exercises over the esteem chain make a separated, service-oriented client encounter whereas enhancing operational effectiveness, contributing to maintained competitive advantage.</w:t>
      </w:r>
    </w:p>
    <w:p w14:paraId="006B3918" w14:textId="13179AB6" w:rsidR="00EE723F" w:rsidRDefault="00EE723F" w:rsidP="002E72C7">
      <w:pPr>
        <w:spacing w:before="100" w:beforeAutospacing="1" w:after="100" w:afterAutospacing="1" w:line="360" w:lineRule="auto"/>
        <w:jc w:val="both"/>
        <w:rPr>
          <w:rFonts w:ascii="Arial" w:eastAsia="Times New Roman" w:hAnsi="Arial" w:cs="Arial"/>
          <w:sz w:val="24"/>
          <w:szCs w:val="24"/>
          <w:lang w:eastAsia="en-GB"/>
        </w:rPr>
      </w:pPr>
    </w:p>
    <w:p w14:paraId="0B96EED2" w14:textId="1239D272" w:rsidR="00315BC0" w:rsidRDefault="00315BC0" w:rsidP="002E72C7">
      <w:pPr>
        <w:spacing w:before="100" w:beforeAutospacing="1" w:after="100" w:afterAutospacing="1" w:line="360" w:lineRule="auto"/>
        <w:jc w:val="both"/>
        <w:rPr>
          <w:rFonts w:ascii="Arial" w:eastAsia="Times New Roman" w:hAnsi="Arial" w:cs="Arial"/>
          <w:sz w:val="24"/>
          <w:szCs w:val="24"/>
          <w:lang w:eastAsia="en-GB"/>
        </w:rPr>
      </w:pPr>
    </w:p>
    <w:p w14:paraId="6D581800" w14:textId="583DFFE6" w:rsidR="00C94A71" w:rsidRPr="00C94A71" w:rsidRDefault="00C94A71" w:rsidP="00315BC0">
      <w:pPr>
        <w:spacing w:before="100" w:beforeAutospacing="1" w:after="100" w:afterAutospacing="1" w:line="360" w:lineRule="auto"/>
        <w:jc w:val="both"/>
        <w:rPr>
          <w:rFonts w:ascii="Arial" w:eastAsia="Times New Roman" w:hAnsi="Arial" w:cs="Arial"/>
          <w:b/>
          <w:sz w:val="24"/>
          <w:szCs w:val="24"/>
          <w:lang w:eastAsia="en-GB"/>
        </w:rPr>
      </w:pPr>
      <w:r w:rsidRPr="00C94A71">
        <w:rPr>
          <w:rFonts w:ascii="Arial" w:eastAsia="Times New Roman" w:hAnsi="Arial" w:cs="Arial"/>
          <w:b/>
          <w:sz w:val="24"/>
          <w:szCs w:val="24"/>
          <w:lang w:eastAsia="en-GB"/>
        </w:rPr>
        <w:lastRenderedPageBreak/>
        <w:t>Porter’s Diamond Model</w:t>
      </w:r>
    </w:p>
    <w:p w14:paraId="3CE38F3F" w14:textId="21ED5FD0" w:rsidR="00315BC0" w:rsidRPr="00315BC0" w:rsidRDefault="00315BC0" w:rsidP="00315BC0">
      <w:pPr>
        <w:spacing w:before="100" w:beforeAutospacing="1" w:after="100" w:afterAutospacing="1" w:line="360" w:lineRule="auto"/>
        <w:jc w:val="both"/>
        <w:rPr>
          <w:rFonts w:ascii="Arial" w:eastAsia="Times New Roman" w:hAnsi="Arial" w:cs="Arial"/>
          <w:sz w:val="24"/>
          <w:szCs w:val="24"/>
          <w:lang w:eastAsia="en-GB"/>
        </w:rPr>
      </w:pPr>
      <w:r w:rsidRPr="00315BC0">
        <w:rPr>
          <w:rFonts w:ascii="Arial" w:eastAsia="Times New Roman" w:hAnsi="Arial" w:cs="Arial"/>
          <w:sz w:val="24"/>
          <w:szCs w:val="24"/>
          <w:lang w:eastAsia="en-GB"/>
        </w:rPr>
        <w:t xml:space="preserve">The Diamond Model, developed by Michael Doorman (1990) within The Competitive Advantage of Countries, may be a system utilised to examine why certain countries or locales ended up competitive in particular businesses. It looks at the variables that impact national or territorial competitive advantage, making a difference associations get it outside advertise </w:t>
      </w:r>
      <w:r w:rsidR="00C94A71">
        <w:rPr>
          <w:rFonts w:ascii="Arial" w:eastAsia="Times New Roman" w:hAnsi="Arial" w:cs="Arial"/>
          <w:sz w:val="24"/>
          <w:szCs w:val="24"/>
          <w:lang w:eastAsia="en-GB"/>
        </w:rPr>
        <w:t>conditions and vital situating.</w:t>
      </w:r>
    </w:p>
    <w:p w14:paraId="4025C9A2" w14:textId="6308CBFA" w:rsidR="00315BC0" w:rsidRPr="00315BC0" w:rsidRDefault="00315BC0" w:rsidP="00315BC0">
      <w:pPr>
        <w:spacing w:before="100" w:beforeAutospacing="1" w:after="100" w:afterAutospacing="1" w:line="360" w:lineRule="auto"/>
        <w:jc w:val="both"/>
        <w:rPr>
          <w:rFonts w:ascii="Arial" w:eastAsia="Times New Roman" w:hAnsi="Arial" w:cs="Arial"/>
          <w:sz w:val="24"/>
          <w:szCs w:val="24"/>
          <w:lang w:eastAsia="en-GB"/>
        </w:rPr>
      </w:pPr>
      <w:r w:rsidRPr="00315BC0">
        <w:rPr>
          <w:rFonts w:ascii="Arial" w:eastAsia="Times New Roman" w:hAnsi="Arial" w:cs="Arial"/>
          <w:sz w:val="24"/>
          <w:szCs w:val="24"/>
          <w:lang w:eastAsia="en-GB"/>
        </w:rPr>
        <w:t>Doorman proposed four wide determinants, upheld by two extra fact</w:t>
      </w:r>
      <w:r w:rsidR="00C94A71">
        <w:rPr>
          <w:rFonts w:ascii="Arial" w:eastAsia="Times New Roman" w:hAnsi="Arial" w:cs="Arial"/>
          <w:sz w:val="24"/>
          <w:szCs w:val="24"/>
          <w:lang w:eastAsia="en-GB"/>
        </w:rPr>
        <w:t xml:space="preserve">ors, that associated to make a </w:t>
      </w:r>
      <w:r w:rsidRPr="00315BC0">
        <w:rPr>
          <w:rFonts w:ascii="Arial" w:eastAsia="Times New Roman" w:hAnsi="Arial" w:cs="Arial"/>
          <w:sz w:val="24"/>
          <w:szCs w:val="24"/>
          <w:lang w:eastAsia="en-GB"/>
        </w:rPr>
        <w:t>diamond</w:t>
      </w:r>
      <w:r w:rsidR="00C94A71">
        <w:rPr>
          <w:rFonts w:ascii="Arial" w:eastAsia="Times New Roman" w:hAnsi="Arial" w:cs="Arial"/>
          <w:sz w:val="24"/>
          <w:szCs w:val="24"/>
          <w:lang w:eastAsia="en-GB"/>
        </w:rPr>
        <w:t xml:space="preserve"> of competitiveness.</w:t>
      </w:r>
    </w:p>
    <w:p w14:paraId="33238392" w14:textId="2DFD4981" w:rsidR="00315BC0" w:rsidRPr="00C94A71" w:rsidRDefault="00C94A71" w:rsidP="00315BC0">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1. Factor Conditions</w:t>
      </w:r>
    </w:p>
    <w:p w14:paraId="3640E19B" w14:textId="6F00B870" w:rsidR="00315BC0" w:rsidRPr="00C94A71" w:rsidRDefault="00C94A71" w:rsidP="00257D8B">
      <w:pPr>
        <w:pStyle w:val="ListParagraph"/>
        <w:numPr>
          <w:ilvl w:val="0"/>
          <w:numId w:val="19"/>
        </w:numPr>
        <w:spacing w:before="100" w:beforeAutospacing="1" w:after="100" w:afterAutospacing="1" w:line="360" w:lineRule="auto"/>
        <w:jc w:val="both"/>
        <w:rPr>
          <w:rFonts w:ascii="Arial" w:eastAsia="Times New Roman" w:hAnsi="Arial" w:cs="Arial"/>
          <w:sz w:val="24"/>
          <w:szCs w:val="24"/>
          <w:lang w:eastAsia="en-GB"/>
        </w:rPr>
      </w:pPr>
      <w:r w:rsidRPr="00C94A71">
        <w:rPr>
          <w:rFonts w:ascii="Arial" w:eastAsia="Times New Roman" w:hAnsi="Arial" w:cs="Arial"/>
          <w:sz w:val="24"/>
          <w:szCs w:val="24"/>
          <w:lang w:eastAsia="en-GB"/>
        </w:rPr>
        <w:t>Alludes to a nation’</w:t>
      </w:r>
      <w:r w:rsidR="00315BC0" w:rsidRPr="00C94A71">
        <w:rPr>
          <w:rFonts w:ascii="Arial" w:eastAsia="Times New Roman" w:hAnsi="Arial" w:cs="Arial"/>
          <w:sz w:val="24"/>
          <w:szCs w:val="24"/>
          <w:lang w:eastAsia="en-GB"/>
        </w:rPr>
        <w:t>s or region</w:t>
      </w:r>
      <w:r w:rsidRPr="00C94A71">
        <w:rPr>
          <w:rFonts w:ascii="Arial" w:eastAsia="Times New Roman" w:hAnsi="Arial" w:cs="Arial"/>
          <w:sz w:val="24"/>
          <w:szCs w:val="24"/>
          <w:lang w:eastAsia="en-GB"/>
        </w:rPr>
        <w:t>’</w:t>
      </w:r>
      <w:r w:rsidR="00315BC0" w:rsidRPr="00C94A71">
        <w:rPr>
          <w:rFonts w:ascii="Arial" w:eastAsia="Times New Roman" w:hAnsi="Arial" w:cs="Arial"/>
          <w:sz w:val="24"/>
          <w:szCs w:val="24"/>
          <w:lang w:eastAsia="en-GB"/>
        </w:rPr>
        <w:t>s inputs fundamental for generation, such as gifted work, fram</w:t>
      </w:r>
      <w:r w:rsidRPr="00C94A71">
        <w:rPr>
          <w:rFonts w:ascii="Arial" w:eastAsia="Times New Roman" w:hAnsi="Arial" w:cs="Arial"/>
          <w:sz w:val="24"/>
          <w:szCs w:val="24"/>
          <w:lang w:eastAsia="en-GB"/>
        </w:rPr>
        <w:t>ework, capital, and innovation.</w:t>
      </w:r>
    </w:p>
    <w:p w14:paraId="2F6FF946" w14:textId="4CF1D764" w:rsidR="00315BC0" w:rsidRPr="00C94A71" w:rsidRDefault="00315BC0" w:rsidP="00257D8B">
      <w:pPr>
        <w:pStyle w:val="ListParagraph"/>
        <w:numPr>
          <w:ilvl w:val="0"/>
          <w:numId w:val="19"/>
        </w:numPr>
        <w:spacing w:before="100" w:beforeAutospacing="1" w:after="100" w:afterAutospacing="1" w:line="360" w:lineRule="auto"/>
        <w:jc w:val="both"/>
        <w:rPr>
          <w:rFonts w:ascii="Arial" w:eastAsia="Times New Roman" w:hAnsi="Arial" w:cs="Arial"/>
          <w:sz w:val="24"/>
          <w:szCs w:val="24"/>
          <w:lang w:eastAsia="en-GB"/>
        </w:rPr>
      </w:pPr>
      <w:r w:rsidRPr="00C94A71">
        <w:rPr>
          <w:rFonts w:ascii="Arial" w:eastAsia="Times New Roman" w:hAnsi="Arial" w:cs="Arial"/>
          <w:sz w:val="24"/>
          <w:szCs w:val="24"/>
          <w:lang w:eastAsia="en-GB"/>
        </w:rPr>
        <w:t>Progressed calculate conditions, like development capacity and particular ma</w:t>
      </w:r>
      <w:r w:rsidR="00C94A71" w:rsidRPr="00C94A71">
        <w:rPr>
          <w:rFonts w:ascii="Arial" w:eastAsia="Times New Roman" w:hAnsi="Arial" w:cs="Arial"/>
          <w:sz w:val="24"/>
          <w:szCs w:val="24"/>
          <w:lang w:eastAsia="en-GB"/>
        </w:rPr>
        <w:t>stery, upgrade competitiveness.</w:t>
      </w:r>
    </w:p>
    <w:p w14:paraId="1630734C" w14:textId="63AECC04" w:rsidR="00315BC0" w:rsidRPr="00C94A71" w:rsidRDefault="00C94A71" w:rsidP="00315BC0">
      <w:pPr>
        <w:spacing w:before="100" w:beforeAutospacing="1" w:after="100" w:afterAutospacing="1" w:line="360" w:lineRule="auto"/>
        <w:jc w:val="both"/>
        <w:rPr>
          <w:rFonts w:ascii="Arial" w:eastAsia="Times New Roman" w:hAnsi="Arial" w:cs="Arial"/>
          <w:b/>
          <w:sz w:val="24"/>
          <w:szCs w:val="24"/>
          <w:lang w:eastAsia="en-GB"/>
        </w:rPr>
      </w:pPr>
      <w:r w:rsidRPr="00C94A71">
        <w:rPr>
          <w:rFonts w:ascii="Arial" w:eastAsia="Times New Roman" w:hAnsi="Arial" w:cs="Arial"/>
          <w:b/>
          <w:sz w:val="24"/>
          <w:szCs w:val="24"/>
          <w:lang w:eastAsia="en-GB"/>
        </w:rPr>
        <w:t>2. Demand Conditions</w:t>
      </w:r>
    </w:p>
    <w:p w14:paraId="07FD17B2" w14:textId="7FABD426" w:rsidR="00315BC0" w:rsidRPr="00C94A71" w:rsidRDefault="00315BC0" w:rsidP="00257D8B">
      <w:pPr>
        <w:pStyle w:val="ListParagraph"/>
        <w:numPr>
          <w:ilvl w:val="0"/>
          <w:numId w:val="20"/>
        </w:numPr>
        <w:spacing w:before="100" w:beforeAutospacing="1" w:after="100" w:afterAutospacing="1" w:line="360" w:lineRule="auto"/>
        <w:jc w:val="both"/>
        <w:rPr>
          <w:rFonts w:ascii="Arial" w:eastAsia="Times New Roman" w:hAnsi="Arial" w:cs="Arial"/>
          <w:sz w:val="24"/>
          <w:szCs w:val="24"/>
          <w:lang w:eastAsia="en-GB"/>
        </w:rPr>
      </w:pPr>
      <w:r w:rsidRPr="00C94A71">
        <w:rPr>
          <w:rFonts w:ascii="Arial" w:eastAsia="Times New Roman" w:hAnsi="Arial" w:cs="Arial"/>
          <w:sz w:val="24"/>
          <w:szCs w:val="24"/>
          <w:lang w:eastAsia="en-GB"/>
        </w:rPr>
        <w:t>The nature and advancement of household request drives firms t</w:t>
      </w:r>
      <w:r w:rsidR="00C94A71" w:rsidRPr="00C94A71">
        <w:rPr>
          <w:rFonts w:ascii="Arial" w:eastAsia="Times New Roman" w:hAnsi="Arial" w:cs="Arial"/>
          <w:sz w:val="24"/>
          <w:szCs w:val="24"/>
          <w:lang w:eastAsia="en-GB"/>
        </w:rPr>
        <w:t>o enhance and progress quality.</w:t>
      </w:r>
    </w:p>
    <w:p w14:paraId="1BFE46F9" w14:textId="1D73FB6F" w:rsidR="00315BC0" w:rsidRPr="00C94A71" w:rsidRDefault="00315BC0" w:rsidP="00257D8B">
      <w:pPr>
        <w:pStyle w:val="ListParagraph"/>
        <w:numPr>
          <w:ilvl w:val="0"/>
          <w:numId w:val="20"/>
        </w:numPr>
        <w:spacing w:before="100" w:beforeAutospacing="1" w:after="100" w:afterAutospacing="1" w:line="360" w:lineRule="auto"/>
        <w:jc w:val="both"/>
        <w:rPr>
          <w:rFonts w:ascii="Arial" w:eastAsia="Times New Roman" w:hAnsi="Arial" w:cs="Arial"/>
          <w:sz w:val="24"/>
          <w:szCs w:val="24"/>
          <w:lang w:eastAsia="en-GB"/>
        </w:rPr>
      </w:pPr>
      <w:r w:rsidRPr="00C94A71">
        <w:rPr>
          <w:rFonts w:ascii="Arial" w:eastAsia="Times New Roman" w:hAnsi="Arial" w:cs="Arial"/>
          <w:sz w:val="24"/>
          <w:szCs w:val="24"/>
          <w:lang w:eastAsia="en-GB"/>
        </w:rPr>
        <w:t>Tall household desires thrust companies to create items or administrations that can compete globally.</w:t>
      </w:r>
    </w:p>
    <w:p w14:paraId="598D938F" w14:textId="4BACDA08" w:rsidR="00315BC0" w:rsidRPr="00C94A71" w:rsidRDefault="00315BC0" w:rsidP="00315BC0">
      <w:pPr>
        <w:spacing w:before="100" w:beforeAutospacing="1" w:after="100" w:afterAutospacing="1" w:line="360" w:lineRule="auto"/>
        <w:jc w:val="both"/>
        <w:rPr>
          <w:rFonts w:ascii="Arial" w:eastAsia="Times New Roman" w:hAnsi="Arial" w:cs="Arial"/>
          <w:b/>
          <w:sz w:val="24"/>
          <w:szCs w:val="24"/>
          <w:lang w:eastAsia="en-GB"/>
        </w:rPr>
      </w:pPr>
      <w:r w:rsidRPr="00C94A71">
        <w:rPr>
          <w:rFonts w:ascii="Arial" w:eastAsia="Times New Roman" w:hAnsi="Arial" w:cs="Arial"/>
          <w:b/>
          <w:sz w:val="24"/>
          <w:szCs w:val="24"/>
          <w:lang w:eastAsia="en-GB"/>
        </w:rPr>
        <w:t>3. Re</w:t>
      </w:r>
      <w:r w:rsidR="00C94A71" w:rsidRPr="00C94A71">
        <w:rPr>
          <w:rFonts w:ascii="Arial" w:eastAsia="Times New Roman" w:hAnsi="Arial" w:cs="Arial"/>
          <w:b/>
          <w:sz w:val="24"/>
          <w:szCs w:val="24"/>
          <w:lang w:eastAsia="en-GB"/>
        </w:rPr>
        <w:t>lated and Supporting Industries</w:t>
      </w:r>
    </w:p>
    <w:p w14:paraId="145BD912" w14:textId="71F67AFD" w:rsidR="00315BC0" w:rsidRPr="00C94A71" w:rsidRDefault="00315BC0" w:rsidP="00257D8B">
      <w:pPr>
        <w:pStyle w:val="ListParagraph"/>
        <w:numPr>
          <w:ilvl w:val="0"/>
          <w:numId w:val="21"/>
        </w:numPr>
        <w:spacing w:before="100" w:beforeAutospacing="1" w:after="100" w:afterAutospacing="1" w:line="360" w:lineRule="auto"/>
        <w:jc w:val="both"/>
        <w:rPr>
          <w:rFonts w:ascii="Arial" w:eastAsia="Times New Roman" w:hAnsi="Arial" w:cs="Arial"/>
          <w:sz w:val="24"/>
          <w:szCs w:val="24"/>
          <w:lang w:eastAsia="en-GB"/>
        </w:rPr>
      </w:pPr>
      <w:r w:rsidRPr="00C94A71">
        <w:rPr>
          <w:rFonts w:ascii="Arial" w:eastAsia="Times New Roman" w:hAnsi="Arial" w:cs="Arial"/>
          <w:sz w:val="24"/>
          <w:szCs w:val="24"/>
          <w:lang w:eastAsia="en-GB"/>
        </w:rPr>
        <w:t>Nearness of solid providers and complementary businesses makes clusters that move forward effectiveness, de</w:t>
      </w:r>
      <w:r w:rsidR="00C94A71" w:rsidRPr="00C94A71">
        <w:rPr>
          <w:rFonts w:ascii="Arial" w:eastAsia="Times New Roman" w:hAnsi="Arial" w:cs="Arial"/>
          <w:sz w:val="24"/>
          <w:szCs w:val="24"/>
          <w:lang w:eastAsia="en-GB"/>
        </w:rPr>
        <w:t>velopment, and competitiveness.</w:t>
      </w:r>
    </w:p>
    <w:p w14:paraId="22A33386" w14:textId="3F34BDC9" w:rsidR="00315BC0" w:rsidRPr="00C94A71" w:rsidRDefault="00315BC0" w:rsidP="00257D8B">
      <w:pPr>
        <w:pStyle w:val="ListParagraph"/>
        <w:numPr>
          <w:ilvl w:val="0"/>
          <w:numId w:val="21"/>
        </w:numPr>
        <w:spacing w:before="100" w:beforeAutospacing="1" w:after="100" w:afterAutospacing="1" w:line="360" w:lineRule="auto"/>
        <w:jc w:val="both"/>
        <w:rPr>
          <w:rFonts w:ascii="Arial" w:eastAsia="Times New Roman" w:hAnsi="Arial" w:cs="Arial"/>
          <w:sz w:val="24"/>
          <w:szCs w:val="24"/>
          <w:lang w:eastAsia="en-GB"/>
        </w:rPr>
      </w:pPr>
      <w:r w:rsidRPr="00C94A71">
        <w:rPr>
          <w:rFonts w:ascii="Arial" w:eastAsia="Times New Roman" w:hAnsi="Arial" w:cs="Arial"/>
          <w:sz w:val="24"/>
          <w:szCs w:val="24"/>
          <w:lang w:eastAsia="en-GB"/>
        </w:rPr>
        <w:t xml:space="preserve">Collaboration with providers or </w:t>
      </w:r>
      <w:r w:rsidR="00C94A71" w:rsidRPr="00C94A71">
        <w:rPr>
          <w:rFonts w:ascii="Arial" w:eastAsia="Times New Roman" w:hAnsi="Arial" w:cs="Arial"/>
          <w:sz w:val="24"/>
          <w:szCs w:val="24"/>
          <w:lang w:eastAsia="en-GB"/>
        </w:rPr>
        <w:t>accomplice’s</w:t>
      </w:r>
      <w:r w:rsidRPr="00C94A71">
        <w:rPr>
          <w:rFonts w:ascii="Arial" w:eastAsia="Times New Roman" w:hAnsi="Arial" w:cs="Arial"/>
          <w:sz w:val="24"/>
          <w:szCs w:val="24"/>
          <w:lang w:eastAsia="en-GB"/>
        </w:rPr>
        <w:t xml:space="preserve"> upgrades information exchange and taken a toll focal points.</w:t>
      </w:r>
    </w:p>
    <w:p w14:paraId="69FC670E" w14:textId="77777777" w:rsidR="00315BC0" w:rsidRPr="00315BC0" w:rsidRDefault="00315BC0" w:rsidP="00315BC0">
      <w:pPr>
        <w:spacing w:before="100" w:beforeAutospacing="1" w:after="100" w:afterAutospacing="1" w:line="360" w:lineRule="auto"/>
        <w:jc w:val="both"/>
        <w:rPr>
          <w:rFonts w:ascii="Arial" w:eastAsia="Times New Roman" w:hAnsi="Arial" w:cs="Arial"/>
          <w:sz w:val="24"/>
          <w:szCs w:val="24"/>
          <w:lang w:eastAsia="en-GB"/>
        </w:rPr>
      </w:pPr>
    </w:p>
    <w:p w14:paraId="13F52E68" w14:textId="2E6E1801" w:rsidR="00315BC0" w:rsidRPr="00C94A71" w:rsidRDefault="00315BC0" w:rsidP="00315BC0">
      <w:pPr>
        <w:spacing w:before="100" w:beforeAutospacing="1" w:after="100" w:afterAutospacing="1" w:line="360" w:lineRule="auto"/>
        <w:jc w:val="both"/>
        <w:rPr>
          <w:rFonts w:ascii="Arial" w:eastAsia="Times New Roman" w:hAnsi="Arial" w:cs="Arial"/>
          <w:b/>
          <w:sz w:val="24"/>
          <w:szCs w:val="24"/>
          <w:lang w:eastAsia="en-GB"/>
        </w:rPr>
      </w:pPr>
      <w:r w:rsidRPr="00C94A71">
        <w:rPr>
          <w:rFonts w:ascii="Arial" w:eastAsia="Times New Roman" w:hAnsi="Arial" w:cs="Arial"/>
          <w:b/>
          <w:sz w:val="24"/>
          <w:szCs w:val="24"/>
          <w:lang w:eastAsia="en-GB"/>
        </w:rPr>
        <w:lastRenderedPageBreak/>
        <w:t>4. Firm S</w:t>
      </w:r>
      <w:r w:rsidR="00C94A71">
        <w:rPr>
          <w:rFonts w:ascii="Arial" w:eastAsia="Times New Roman" w:hAnsi="Arial" w:cs="Arial"/>
          <w:b/>
          <w:sz w:val="24"/>
          <w:szCs w:val="24"/>
          <w:lang w:eastAsia="en-GB"/>
        </w:rPr>
        <w:t>trategy, Structure, and Rivalry</w:t>
      </w:r>
    </w:p>
    <w:p w14:paraId="26966511" w14:textId="3BCCCA49" w:rsidR="00315BC0" w:rsidRPr="00C94A71" w:rsidRDefault="00315BC0" w:rsidP="00257D8B">
      <w:pPr>
        <w:pStyle w:val="ListParagraph"/>
        <w:numPr>
          <w:ilvl w:val="0"/>
          <w:numId w:val="22"/>
        </w:numPr>
        <w:spacing w:before="100" w:beforeAutospacing="1" w:after="100" w:afterAutospacing="1" w:line="360" w:lineRule="auto"/>
        <w:jc w:val="both"/>
        <w:rPr>
          <w:rFonts w:ascii="Arial" w:eastAsia="Times New Roman" w:hAnsi="Arial" w:cs="Arial"/>
          <w:sz w:val="24"/>
          <w:szCs w:val="24"/>
          <w:lang w:eastAsia="en-GB"/>
        </w:rPr>
      </w:pPr>
      <w:r w:rsidRPr="00C94A71">
        <w:rPr>
          <w:rFonts w:ascii="Arial" w:eastAsia="Times New Roman" w:hAnsi="Arial" w:cs="Arial"/>
          <w:sz w:val="24"/>
          <w:szCs w:val="24"/>
          <w:lang w:eastAsia="en-GB"/>
        </w:rPr>
        <w:t>Household competitive environment impacts how compani</w:t>
      </w:r>
      <w:r w:rsidR="00C94A71" w:rsidRPr="00C94A71">
        <w:rPr>
          <w:rFonts w:ascii="Arial" w:eastAsia="Times New Roman" w:hAnsi="Arial" w:cs="Arial"/>
          <w:sz w:val="24"/>
          <w:szCs w:val="24"/>
          <w:lang w:eastAsia="en-GB"/>
        </w:rPr>
        <w:t>es are overseen and sorted out.</w:t>
      </w:r>
    </w:p>
    <w:p w14:paraId="4F4B2D57" w14:textId="72AFFC30" w:rsidR="00315BC0" w:rsidRPr="00C94A71" w:rsidRDefault="00315BC0" w:rsidP="00257D8B">
      <w:pPr>
        <w:pStyle w:val="ListParagraph"/>
        <w:numPr>
          <w:ilvl w:val="0"/>
          <w:numId w:val="22"/>
        </w:numPr>
        <w:spacing w:before="100" w:beforeAutospacing="1" w:after="100" w:afterAutospacing="1" w:line="360" w:lineRule="auto"/>
        <w:jc w:val="both"/>
        <w:rPr>
          <w:rFonts w:ascii="Arial" w:eastAsia="Times New Roman" w:hAnsi="Arial" w:cs="Arial"/>
          <w:sz w:val="24"/>
          <w:szCs w:val="24"/>
          <w:lang w:eastAsia="en-GB"/>
        </w:rPr>
      </w:pPr>
      <w:r w:rsidRPr="00C94A71">
        <w:rPr>
          <w:rFonts w:ascii="Arial" w:eastAsia="Times New Roman" w:hAnsi="Arial" w:cs="Arial"/>
          <w:sz w:val="24"/>
          <w:szCs w:val="24"/>
          <w:lang w:eastAsia="en-GB"/>
        </w:rPr>
        <w:t>Strongly neighbourhood competition energises development, proficiency, and worldwide competitiveness.</w:t>
      </w:r>
    </w:p>
    <w:p w14:paraId="18FB9BF0" w14:textId="741D3380" w:rsidR="005342AE" w:rsidRPr="00714195" w:rsidRDefault="005342AE" w:rsidP="00714195">
      <w:pPr>
        <w:pStyle w:val="Heading2"/>
        <w:rPr>
          <w:rFonts w:eastAsia="Times New Roman"/>
          <w:lang w:eastAsia="en-GB"/>
        </w:rPr>
      </w:pPr>
      <w:bookmarkStart w:id="9" w:name="_Toc214011156"/>
      <w:r w:rsidRPr="007631DC">
        <w:rPr>
          <w:rFonts w:eastAsia="Times New Roman"/>
          <w:lang w:eastAsia="en-GB"/>
        </w:rPr>
        <w:t>Internal Analysis</w:t>
      </w:r>
      <w:bookmarkEnd w:id="9"/>
    </w:p>
    <w:p w14:paraId="39D7D740" w14:textId="249AC4D9" w:rsidR="005342AE" w:rsidRPr="00714195" w:rsidRDefault="005342AE" w:rsidP="007631DC">
      <w:pPr>
        <w:spacing w:before="100" w:beforeAutospacing="1" w:after="100" w:afterAutospacing="1" w:line="360" w:lineRule="auto"/>
        <w:jc w:val="both"/>
        <w:rPr>
          <w:rFonts w:ascii="Arial" w:eastAsia="Times New Roman" w:hAnsi="Arial" w:cs="Arial"/>
          <w:b/>
          <w:sz w:val="24"/>
          <w:szCs w:val="24"/>
          <w:lang w:eastAsia="en-GB"/>
        </w:rPr>
      </w:pPr>
      <w:r w:rsidRPr="00714195">
        <w:rPr>
          <w:rFonts w:ascii="Arial" w:eastAsia="Times New Roman" w:hAnsi="Arial" w:cs="Arial"/>
          <w:b/>
          <w:sz w:val="24"/>
          <w:szCs w:val="24"/>
          <w:lang w:eastAsia="en-GB"/>
        </w:rPr>
        <w:t>S</w:t>
      </w:r>
      <w:r w:rsidR="00714195">
        <w:rPr>
          <w:rFonts w:ascii="Arial" w:eastAsia="Times New Roman" w:hAnsi="Arial" w:cs="Arial"/>
          <w:b/>
          <w:sz w:val="24"/>
          <w:szCs w:val="24"/>
          <w:lang w:eastAsia="en-GB"/>
        </w:rPr>
        <w:t>WOT Analysis</w:t>
      </w:r>
    </w:p>
    <w:p w14:paraId="124336C2" w14:textId="689D3BC9" w:rsidR="009F6C21" w:rsidRPr="009F6C21" w:rsidRDefault="009F6C21" w:rsidP="009F6C21">
      <w:pPr>
        <w:spacing w:before="100" w:beforeAutospacing="1" w:after="100" w:afterAutospacing="1" w:line="360" w:lineRule="auto"/>
        <w:jc w:val="both"/>
        <w:rPr>
          <w:rFonts w:ascii="Arial" w:eastAsia="Times New Roman" w:hAnsi="Arial" w:cs="Arial"/>
          <w:sz w:val="24"/>
          <w:szCs w:val="24"/>
          <w:lang w:eastAsia="en-GB"/>
        </w:rPr>
      </w:pPr>
      <w:r w:rsidRPr="009F6C21">
        <w:rPr>
          <w:rFonts w:ascii="Arial" w:eastAsia="Times New Roman" w:hAnsi="Arial" w:cs="Arial"/>
          <w:sz w:val="24"/>
          <w:szCs w:val="24"/>
          <w:lang w:eastAsia="en-GB"/>
        </w:rPr>
        <w:t>An inner examination assesses best buy’s traits and shortcomings to determine its inside competencies, competitive points of interest, and zones requiring change. A SWOT gadget gives a prepared technique to this assessment.</w:t>
      </w:r>
    </w:p>
    <w:p w14:paraId="37986766" w14:textId="77777777" w:rsidR="009F6C21" w:rsidRPr="009F6C21" w:rsidRDefault="009F6C21" w:rsidP="009F6C21">
      <w:pPr>
        <w:spacing w:before="100" w:beforeAutospacing="1" w:after="100" w:afterAutospacing="1" w:line="360" w:lineRule="auto"/>
        <w:jc w:val="both"/>
        <w:rPr>
          <w:rFonts w:ascii="Arial" w:eastAsia="Times New Roman" w:hAnsi="Arial" w:cs="Arial"/>
          <w:b/>
          <w:sz w:val="24"/>
          <w:szCs w:val="24"/>
          <w:lang w:eastAsia="en-GB"/>
        </w:rPr>
      </w:pPr>
      <w:r w:rsidRPr="009F6C21">
        <w:rPr>
          <w:rFonts w:ascii="Arial" w:eastAsia="Times New Roman" w:hAnsi="Arial" w:cs="Arial"/>
          <w:b/>
          <w:sz w:val="24"/>
          <w:szCs w:val="24"/>
          <w:lang w:eastAsia="en-GB"/>
        </w:rPr>
        <w:t>Strengths</w:t>
      </w:r>
    </w:p>
    <w:p w14:paraId="6CC3935C" w14:textId="120C820C" w:rsidR="009F6C21" w:rsidRPr="009F6C21" w:rsidRDefault="009F6C21" w:rsidP="00257D8B">
      <w:pPr>
        <w:pStyle w:val="ListParagraph"/>
        <w:numPr>
          <w:ilvl w:val="0"/>
          <w:numId w:val="7"/>
        </w:numPr>
        <w:spacing w:before="100" w:beforeAutospacing="1" w:after="100" w:afterAutospacing="1" w:line="360" w:lineRule="auto"/>
        <w:jc w:val="both"/>
        <w:rPr>
          <w:rFonts w:ascii="Arial" w:eastAsia="Times New Roman" w:hAnsi="Arial" w:cs="Arial"/>
          <w:sz w:val="24"/>
          <w:szCs w:val="24"/>
          <w:lang w:eastAsia="en-GB"/>
        </w:rPr>
      </w:pPr>
      <w:r w:rsidRPr="009F6C21">
        <w:rPr>
          <w:rFonts w:ascii="Arial" w:eastAsia="Times New Roman" w:hAnsi="Arial" w:cs="Arial"/>
          <w:b/>
          <w:sz w:val="24"/>
          <w:szCs w:val="24"/>
          <w:lang w:eastAsia="en-GB"/>
        </w:rPr>
        <w:t>Strong brand reputation:</w:t>
      </w:r>
      <w:r w:rsidRPr="009F6C21">
        <w:rPr>
          <w:rFonts w:ascii="Arial" w:eastAsia="Times New Roman" w:hAnsi="Arial" w:cs="Arial"/>
          <w:sz w:val="24"/>
          <w:szCs w:val="24"/>
          <w:lang w:eastAsia="en-GB"/>
        </w:rPr>
        <w:t xml:space="preserve"> satisfactory buy may be a well-established, trusted logo in the U.S. devices advertise, recognised for high-quality gadgets and dependable consumer gain (best buy, 2024).</w:t>
      </w:r>
    </w:p>
    <w:p w14:paraId="224B35D0" w14:textId="34F6328F" w:rsidR="00382585" w:rsidRPr="00A05047" w:rsidRDefault="009F6C21" w:rsidP="00257D8B">
      <w:pPr>
        <w:pStyle w:val="ListParagraph"/>
        <w:numPr>
          <w:ilvl w:val="0"/>
          <w:numId w:val="7"/>
        </w:numPr>
        <w:spacing w:before="100" w:beforeAutospacing="1" w:after="100" w:afterAutospacing="1" w:line="360" w:lineRule="auto"/>
        <w:jc w:val="both"/>
        <w:rPr>
          <w:rFonts w:ascii="Arial" w:eastAsia="Times New Roman" w:hAnsi="Arial" w:cs="Arial"/>
          <w:sz w:val="24"/>
          <w:szCs w:val="24"/>
          <w:lang w:eastAsia="en-GB"/>
        </w:rPr>
      </w:pPr>
      <w:r w:rsidRPr="009F6C21">
        <w:rPr>
          <w:rFonts w:ascii="Arial" w:eastAsia="Times New Roman" w:hAnsi="Arial" w:cs="Arial"/>
          <w:b/>
          <w:sz w:val="24"/>
          <w:szCs w:val="24"/>
          <w:lang w:eastAsia="en-GB"/>
        </w:rPr>
        <w:t>Omni channel capabilities:</w:t>
      </w:r>
      <w:r w:rsidRPr="009F6C21">
        <w:rPr>
          <w:rFonts w:ascii="Arial" w:eastAsia="Times New Roman" w:hAnsi="Arial" w:cs="Arial"/>
          <w:sz w:val="24"/>
          <w:szCs w:val="24"/>
          <w:lang w:eastAsia="en-GB"/>
        </w:rPr>
        <w:t xml:space="preserve"> the mixing of physical shops with e-commerce degrees empowers regular consumer encounters, counting on line asking for, in-store pickup, and home conveyance</w:t>
      </w:r>
      <w:r w:rsidR="00382585" w:rsidRPr="00A05047">
        <w:rPr>
          <w:rFonts w:ascii="Arial" w:eastAsia="Times New Roman" w:hAnsi="Arial" w:cs="Arial"/>
          <w:sz w:val="24"/>
          <w:szCs w:val="24"/>
          <w:lang w:eastAsia="en-GB"/>
        </w:rPr>
        <w:t xml:space="preserve"> (Best </w:t>
      </w:r>
      <w:r w:rsidR="007B3985">
        <w:rPr>
          <w:rFonts w:ascii="Arial" w:eastAsia="Times New Roman" w:hAnsi="Arial" w:cs="Arial"/>
          <w:sz w:val="24"/>
          <w:szCs w:val="24"/>
          <w:lang w:eastAsia="en-GB"/>
        </w:rPr>
        <w:t>Buy</w:t>
      </w:r>
      <w:r w:rsidR="00382585" w:rsidRPr="00A05047">
        <w:rPr>
          <w:rFonts w:ascii="Arial" w:eastAsia="Times New Roman" w:hAnsi="Arial" w:cs="Arial"/>
          <w:sz w:val="24"/>
          <w:szCs w:val="24"/>
          <w:lang w:eastAsia="en-GB"/>
        </w:rPr>
        <w:t>, 2025).</w:t>
      </w:r>
    </w:p>
    <w:p w14:paraId="7E792C71" w14:textId="0EB975D5" w:rsidR="00382585" w:rsidRPr="00A05047" w:rsidRDefault="00A05047" w:rsidP="00382585">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Weaknesses</w:t>
      </w:r>
    </w:p>
    <w:p w14:paraId="7F34F5BB" w14:textId="09EFBA16" w:rsidR="00382585" w:rsidRPr="00A05047" w:rsidRDefault="00382585" w:rsidP="00257D8B">
      <w:pPr>
        <w:pStyle w:val="ListParagraph"/>
        <w:numPr>
          <w:ilvl w:val="0"/>
          <w:numId w:val="8"/>
        </w:numPr>
        <w:spacing w:before="100" w:beforeAutospacing="1" w:after="100" w:afterAutospacing="1" w:line="360" w:lineRule="auto"/>
        <w:jc w:val="both"/>
        <w:rPr>
          <w:rFonts w:ascii="Arial" w:eastAsia="Times New Roman" w:hAnsi="Arial" w:cs="Arial"/>
          <w:sz w:val="24"/>
          <w:szCs w:val="24"/>
          <w:lang w:eastAsia="en-GB"/>
        </w:rPr>
      </w:pPr>
      <w:r w:rsidRPr="00A05047">
        <w:rPr>
          <w:rFonts w:ascii="Arial" w:eastAsia="Times New Roman" w:hAnsi="Arial" w:cs="Arial"/>
          <w:b/>
          <w:sz w:val="24"/>
          <w:szCs w:val="24"/>
          <w:lang w:eastAsia="en-GB"/>
        </w:rPr>
        <w:t>High Dependence on the U.S. Market</w:t>
      </w:r>
      <w:r w:rsidRPr="00A05047">
        <w:rPr>
          <w:rFonts w:ascii="Arial" w:eastAsia="Times New Roman" w:hAnsi="Arial" w:cs="Arial"/>
          <w:sz w:val="24"/>
          <w:szCs w:val="24"/>
          <w:lang w:eastAsia="en-GB"/>
        </w:rPr>
        <w:t xml:space="preserve">: Over 90% of income comes from the U.S., making Best </w:t>
      </w:r>
      <w:r w:rsidR="007B3985">
        <w:rPr>
          <w:rFonts w:ascii="Arial" w:eastAsia="Times New Roman" w:hAnsi="Arial" w:cs="Arial"/>
          <w:sz w:val="24"/>
          <w:szCs w:val="24"/>
          <w:lang w:eastAsia="en-GB"/>
        </w:rPr>
        <w:t>Buy</w:t>
      </w:r>
      <w:r w:rsidRPr="00A05047">
        <w:rPr>
          <w:rFonts w:ascii="Arial" w:eastAsia="Times New Roman" w:hAnsi="Arial" w:cs="Arial"/>
          <w:sz w:val="24"/>
          <w:szCs w:val="24"/>
          <w:lang w:eastAsia="en-GB"/>
        </w:rPr>
        <w:t xml:space="preserve"> powerless to household financial </w:t>
      </w:r>
      <w:r w:rsidR="00A05047" w:rsidRPr="00A05047">
        <w:rPr>
          <w:rFonts w:ascii="Arial" w:eastAsia="Times New Roman" w:hAnsi="Arial" w:cs="Arial"/>
          <w:sz w:val="24"/>
          <w:szCs w:val="24"/>
          <w:lang w:eastAsia="en-GB"/>
        </w:rPr>
        <w:t>vacillations (IBISWorld, 2024).</w:t>
      </w:r>
    </w:p>
    <w:p w14:paraId="535E4687" w14:textId="4C51C8A1" w:rsidR="00382585" w:rsidRDefault="00382585" w:rsidP="00257D8B">
      <w:pPr>
        <w:pStyle w:val="ListParagraph"/>
        <w:numPr>
          <w:ilvl w:val="0"/>
          <w:numId w:val="8"/>
        </w:numPr>
        <w:spacing w:before="100" w:beforeAutospacing="1" w:after="100" w:afterAutospacing="1" w:line="360" w:lineRule="auto"/>
        <w:jc w:val="both"/>
        <w:rPr>
          <w:rFonts w:ascii="Arial" w:eastAsia="Times New Roman" w:hAnsi="Arial" w:cs="Arial"/>
          <w:sz w:val="24"/>
          <w:szCs w:val="24"/>
          <w:lang w:eastAsia="en-GB"/>
        </w:rPr>
      </w:pPr>
      <w:r w:rsidRPr="00A05047">
        <w:rPr>
          <w:rFonts w:ascii="Arial" w:eastAsia="Times New Roman" w:hAnsi="Arial" w:cs="Arial"/>
          <w:b/>
          <w:sz w:val="24"/>
          <w:szCs w:val="24"/>
          <w:lang w:eastAsia="en-GB"/>
        </w:rPr>
        <w:t>Limited International Presence:</w:t>
      </w:r>
      <w:r w:rsidRPr="00A05047">
        <w:rPr>
          <w:rFonts w:ascii="Arial" w:eastAsia="Times New Roman" w:hAnsi="Arial" w:cs="Arial"/>
          <w:sz w:val="24"/>
          <w:szCs w:val="24"/>
          <w:lang w:eastAsia="en-GB"/>
        </w:rPr>
        <w:t xml:space="preserve"> Not at all like compe</w:t>
      </w:r>
      <w:r w:rsidR="00A05047" w:rsidRPr="00A05047">
        <w:rPr>
          <w:rFonts w:ascii="Arial" w:eastAsia="Times New Roman" w:hAnsi="Arial" w:cs="Arial"/>
          <w:sz w:val="24"/>
          <w:szCs w:val="24"/>
          <w:lang w:eastAsia="en-GB"/>
        </w:rPr>
        <w:t>titors such as Amazon, Best Buy’</w:t>
      </w:r>
      <w:r w:rsidRPr="00A05047">
        <w:rPr>
          <w:rFonts w:ascii="Arial" w:eastAsia="Times New Roman" w:hAnsi="Arial" w:cs="Arial"/>
          <w:sz w:val="24"/>
          <w:szCs w:val="24"/>
          <w:lang w:eastAsia="en-GB"/>
        </w:rPr>
        <w:t xml:space="preserve">s worldwide impression is little, confining development openings overseas (Best </w:t>
      </w:r>
      <w:r w:rsidR="007B3985">
        <w:rPr>
          <w:rFonts w:ascii="Arial" w:eastAsia="Times New Roman" w:hAnsi="Arial" w:cs="Arial"/>
          <w:sz w:val="24"/>
          <w:szCs w:val="24"/>
          <w:lang w:eastAsia="en-GB"/>
        </w:rPr>
        <w:t>Buy</w:t>
      </w:r>
      <w:r w:rsidRPr="00A05047">
        <w:rPr>
          <w:rFonts w:ascii="Arial" w:eastAsia="Times New Roman" w:hAnsi="Arial" w:cs="Arial"/>
          <w:sz w:val="24"/>
          <w:szCs w:val="24"/>
          <w:lang w:eastAsia="en-GB"/>
        </w:rPr>
        <w:t>, 2025).</w:t>
      </w:r>
    </w:p>
    <w:p w14:paraId="788AA83E" w14:textId="77777777" w:rsidR="007B5ABE" w:rsidRPr="007B5ABE" w:rsidRDefault="007B5ABE" w:rsidP="007B5ABE">
      <w:pPr>
        <w:spacing w:before="100" w:beforeAutospacing="1" w:after="100" w:afterAutospacing="1" w:line="360" w:lineRule="auto"/>
        <w:jc w:val="both"/>
        <w:rPr>
          <w:rFonts w:ascii="Arial" w:eastAsia="Times New Roman" w:hAnsi="Arial" w:cs="Arial"/>
          <w:sz w:val="24"/>
          <w:szCs w:val="24"/>
          <w:lang w:eastAsia="en-GB"/>
        </w:rPr>
      </w:pPr>
    </w:p>
    <w:p w14:paraId="2AA3E9D5" w14:textId="4C485213" w:rsidR="00382585" w:rsidRPr="00A05047" w:rsidRDefault="00A05047" w:rsidP="00382585">
      <w:pPr>
        <w:spacing w:before="100" w:beforeAutospacing="1" w:after="100" w:afterAutospacing="1" w:line="360" w:lineRule="auto"/>
        <w:jc w:val="both"/>
        <w:rPr>
          <w:rFonts w:ascii="Arial" w:eastAsia="Times New Roman" w:hAnsi="Arial" w:cs="Arial"/>
          <w:b/>
          <w:sz w:val="24"/>
          <w:szCs w:val="24"/>
          <w:lang w:eastAsia="en-GB"/>
        </w:rPr>
      </w:pPr>
      <w:r w:rsidRPr="00A05047">
        <w:rPr>
          <w:rFonts w:ascii="Arial" w:eastAsia="Times New Roman" w:hAnsi="Arial" w:cs="Arial"/>
          <w:b/>
          <w:sz w:val="24"/>
          <w:szCs w:val="24"/>
          <w:lang w:eastAsia="en-GB"/>
        </w:rPr>
        <w:lastRenderedPageBreak/>
        <w:t>Opportunities</w:t>
      </w:r>
    </w:p>
    <w:p w14:paraId="712BBC18" w14:textId="1F52DE57" w:rsidR="00382585" w:rsidRPr="00A05047" w:rsidRDefault="00382585" w:rsidP="00257D8B">
      <w:pPr>
        <w:pStyle w:val="ListParagraph"/>
        <w:numPr>
          <w:ilvl w:val="0"/>
          <w:numId w:val="9"/>
        </w:numPr>
        <w:spacing w:before="100" w:beforeAutospacing="1" w:after="100" w:afterAutospacing="1" w:line="360" w:lineRule="auto"/>
        <w:jc w:val="both"/>
        <w:rPr>
          <w:rFonts w:ascii="Arial" w:eastAsia="Times New Roman" w:hAnsi="Arial" w:cs="Arial"/>
          <w:sz w:val="24"/>
          <w:szCs w:val="24"/>
          <w:lang w:eastAsia="en-GB"/>
        </w:rPr>
      </w:pPr>
      <w:r w:rsidRPr="00A05047">
        <w:rPr>
          <w:rFonts w:ascii="Arial" w:eastAsia="Times New Roman" w:hAnsi="Arial" w:cs="Arial"/>
          <w:b/>
          <w:sz w:val="24"/>
          <w:szCs w:val="24"/>
          <w:lang w:eastAsia="en-GB"/>
        </w:rPr>
        <w:t>Digital Expansion:</w:t>
      </w:r>
      <w:r w:rsidRPr="00A05047">
        <w:rPr>
          <w:rFonts w:ascii="Arial" w:eastAsia="Times New Roman" w:hAnsi="Arial" w:cs="Arial"/>
          <w:sz w:val="24"/>
          <w:szCs w:val="24"/>
          <w:lang w:eastAsia="en-GB"/>
        </w:rPr>
        <w:t xml:space="preserve"> Ventures in e-commerce stages, AI-driven client analytics, and versatile apps give roads for expanding online deals and personalisation (Best </w:t>
      </w:r>
      <w:r w:rsidR="007B3985">
        <w:rPr>
          <w:rFonts w:ascii="Arial" w:eastAsia="Times New Roman" w:hAnsi="Arial" w:cs="Arial"/>
          <w:sz w:val="24"/>
          <w:szCs w:val="24"/>
          <w:lang w:eastAsia="en-GB"/>
        </w:rPr>
        <w:t>Buy</w:t>
      </w:r>
      <w:r w:rsidRPr="00A05047">
        <w:rPr>
          <w:rFonts w:ascii="Arial" w:eastAsia="Times New Roman" w:hAnsi="Arial" w:cs="Arial"/>
          <w:sz w:val="24"/>
          <w:szCs w:val="24"/>
          <w:lang w:eastAsia="en-GB"/>
        </w:rPr>
        <w:t>, 2025)</w:t>
      </w:r>
      <w:r w:rsidR="00A05047" w:rsidRPr="00A05047">
        <w:rPr>
          <w:rFonts w:ascii="Arial" w:eastAsia="Times New Roman" w:hAnsi="Arial" w:cs="Arial"/>
          <w:sz w:val="24"/>
          <w:szCs w:val="24"/>
          <w:lang w:eastAsia="en-GB"/>
        </w:rPr>
        <w:t>.</w:t>
      </w:r>
    </w:p>
    <w:p w14:paraId="4FB08611" w14:textId="2238614F" w:rsidR="00382585" w:rsidRPr="00A05047" w:rsidRDefault="00382585" w:rsidP="00257D8B">
      <w:pPr>
        <w:pStyle w:val="ListParagraph"/>
        <w:numPr>
          <w:ilvl w:val="0"/>
          <w:numId w:val="9"/>
        </w:numPr>
        <w:spacing w:before="100" w:beforeAutospacing="1" w:after="100" w:afterAutospacing="1" w:line="360" w:lineRule="auto"/>
        <w:jc w:val="both"/>
        <w:rPr>
          <w:rFonts w:ascii="Arial" w:eastAsia="Times New Roman" w:hAnsi="Arial" w:cs="Arial"/>
          <w:sz w:val="24"/>
          <w:szCs w:val="24"/>
          <w:lang w:eastAsia="en-GB"/>
        </w:rPr>
      </w:pPr>
      <w:r w:rsidRPr="00A05047">
        <w:rPr>
          <w:rFonts w:ascii="Arial" w:eastAsia="Times New Roman" w:hAnsi="Arial" w:cs="Arial"/>
          <w:b/>
          <w:sz w:val="24"/>
          <w:szCs w:val="24"/>
          <w:lang w:eastAsia="en-GB"/>
        </w:rPr>
        <w:t xml:space="preserve">Smart Home and </w:t>
      </w:r>
      <w:proofErr w:type="spellStart"/>
      <w:r w:rsidRPr="00A05047">
        <w:rPr>
          <w:rFonts w:ascii="Arial" w:eastAsia="Times New Roman" w:hAnsi="Arial" w:cs="Arial"/>
          <w:b/>
          <w:sz w:val="24"/>
          <w:szCs w:val="24"/>
          <w:lang w:eastAsia="en-GB"/>
        </w:rPr>
        <w:t>IoT</w:t>
      </w:r>
      <w:proofErr w:type="spellEnd"/>
      <w:r w:rsidRPr="00A05047">
        <w:rPr>
          <w:rFonts w:ascii="Arial" w:eastAsia="Times New Roman" w:hAnsi="Arial" w:cs="Arial"/>
          <w:b/>
          <w:sz w:val="24"/>
          <w:szCs w:val="24"/>
          <w:lang w:eastAsia="en-GB"/>
        </w:rPr>
        <w:t xml:space="preserve"> Market:</w:t>
      </w:r>
      <w:r w:rsidRPr="00A05047">
        <w:rPr>
          <w:rFonts w:ascii="Arial" w:eastAsia="Times New Roman" w:hAnsi="Arial" w:cs="Arial"/>
          <w:sz w:val="24"/>
          <w:szCs w:val="24"/>
          <w:lang w:eastAsia="en-GB"/>
        </w:rPr>
        <w:t xml:space="preserve"> Rising request for associated gadgets presents openings for unused item lines and innovation arrangements (IBISWorld, 2024).</w:t>
      </w:r>
    </w:p>
    <w:p w14:paraId="19253A0C" w14:textId="4FB10715" w:rsidR="00382585" w:rsidRPr="00A05047" w:rsidRDefault="00A05047" w:rsidP="00382585">
      <w:pPr>
        <w:spacing w:before="100" w:beforeAutospacing="1" w:after="100" w:afterAutospacing="1" w:line="360" w:lineRule="auto"/>
        <w:jc w:val="both"/>
        <w:rPr>
          <w:rFonts w:ascii="Arial" w:eastAsia="Times New Roman" w:hAnsi="Arial" w:cs="Arial"/>
          <w:b/>
          <w:sz w:val="24"/>
          <w:szCs w:val="24"/>
          <w:lang w:eastAsia="en-GB"/>
        </w:rPr>
      </w:pPr>
      <w:r w:rsidRPr="00A05047">
        <w:rPr>
          <w:rFonts w:ascii="Arial" w:eastAsia="Times New Roman" w:hAnsi="Arial" w:cs="Arial"/>
          <w:b/>
          <w:sz w:val="24"/>
          <w:szCs w:val="24"/>
          <w:lang w:eastAsia="en-GB"/>
        </w:rPr>
        <w:t>Threats</w:t>
      </w:r>
    </w:p>
    <w:p w14:paraId="1917D0BB" w14:textId="0E2D061D" w:rsidR="00382585" w:rsidRPr="00A05047" w:rsidRDefault="00382585" w:rsidP="00257D8B">
      <w:pPr>
        <w:pStyle w:val="ListParagraph"/>
        <w:numPr>
          <w:ilvl w:val="0"/>
          <w:numId w:val="10"/>
        </w:numPr>
        <w:spacing w:before="100" w:beforeAutospacing="1" w:after="100" w:afterAutospacing="1" w:line="360" w:lineRule="auto"/>
        <w:jc w:val="both"/>
        <w:rPr>
          <w:rFonts w:ascii="Arial" w:eastAsia="Times New Roman" w:hAnsi="Arial" w:cs="Arial"/>
          <w:sz w:val="24"/>
          <w:szCs w:val="24"/>
          <w:lang w:eastAsia="en-GB"/>
        </w:rPr>
      </w:pPr>
      <w:r w:rsidRPr="00A05047">
        <w:rPr>
          <w:rFonts w:ascii="Arial" w:eastAsia="Times New Roman" w:hAnsi="Arial" w:cs="Arial"/>
          <w:b/>
          <w:sz w:val="24"/>
          <w:szCs w:val="24"/>
          <w:lang w:eastAsia="en-GB"/>
        </w:rPr>
        <w:t>Intense Competition:</w:t>
      </w:r>
      <w:r w:rsidRPr="00A05047">
        <w:rPr>
          <w:rFonts w:ascii="Arial" w:eastAsia="Times New Roman" w:hAnsi="Arial" w:cs="Arial"/>
          <w:sz w:val="24"/>
          <w:szCs w:val="24"/>
          <w:lang w:eastAsia="en-GB"/>
        </w:rPr>
        <w:t xml:space="preserve"> Contention from Amazon, Walmart, and other e-commerce and brick-and-mortar </w:t>
      </w:r>
      <w:r w:rsidR="00A05047" w:rsidRPr="00A05047">
        <w:rPr>
          <w:rFonts w:ascii="Arial" w:eastAsia="Times New Roman" w:hAnsi="Arial" w:cs="Arial"/>
          <w:sz w:val="24"/>
          <w:szCs w:val="24"/>
          <w:lang w:eastAsia="en-GB"/>
        </w:rPr>
        <w:t>retailer’s</w:t>
      </w:r>
      <w:r w:rsidRPr="00A05047">
        <w:rPr>
          <w:rFonts w:ascii="Arial" w:eastAsia="Times New Roman" w:hAnsi="Arial" w:cs="Arial"/>
          <w:sz w:val="24"/>
          <w:szCs w:val="24"/>
          <w:lang w:eastAsia="en-GB"/>
        </w:rPr>
        <w:t xml:space="preserve"> challenges</w:t>
      </w:r>
      <w:r w:rsidR="00A05047" w:rsidRPr="00A05047">
        <w:rPr>
          <w:rFonts w:ascii="Arial" w:eastAsia="Times New Roman" w:hAnsi="Arial" w:cs="Arial"/>
          <w:sz w:val="24"/>
          <w:szCs w:val="24"/>
          <w:lang w:eastAsia="en-GB"/>
        </w:rPr>
        <w:t xml:space="preserve"> showcase share (Nasdaq, 2024).</w:t>
      </w:r>
    </w:p>
    <w:p w14:paraId="007A0676" w14:textId="0A4BBD44" w:rsidR="00382585" w:rsidRPr="00A05047" w:rsidRDefault="00382585" w:rsidP="00257D8B">
      <w:pPr>
        <w:pStyle w:val="ListParagraph"/>
        <w:numPr>
          <w:ilvl w:val="0"/>
          <w:numId w:val="10"/>
        </w:numPr>
        <w:spacing w:before="100" w:beforeAutospacing="1" w:after="100" w:afterAutospacing="1" w:line="360" w:lineRule="auto"/>
        <w:jc w:val="both"/>
        <w:rPr>
          <w:rFonts w:ascii="Arial" w:eastAsia="Times New Roman" w:hAnsi="Arial" w:cs="Arial"/>
          <w:sz w:val="24"/>
          <w:szCs w:val="24"/>
          <w:lang w:eastAsia="en-GB"/>
        </w:rPr>
      </w:pPr>
      <w:r w:rsidRPr="00A05047">
        <w:rPr>
          <w:rFonts w:ascii="Arial" w:eastAsia="Times New Roman" w:hAnsi="Arial" w:cs="Arial"/>
          <w:b/>
          <w:sz w:val="24"/>
          <w:szCs w:val="24"/>
          <w:lang w:eastAsia="en-GB"/>
        </w:rPr>
        <w:t>Technological Obsolescence:</w:t>
      </w:r>
      <w:r w:rsidRPr="00A05047">
        <w:rPr>
          <w:rFonts w:ascii="Arial" w:eastAsia="Times New Roman" w:hAnsi="Arial" w:cs="Arial"/>
          <w:sz w:val="24"/>
          <w:szCs w:val="24"/>
          <w:lang w:eastAsia="en-GB"/>
        </w:rPr>
        <w:t xml:space="preserve"> Quick advancement cycles in hardware request persistent speculation in stock and innovation to stay important.</w:t>
      </w:r>
    </w:p>
    <w:p w14:paraId="5066D366" w14:textId="2D5CAF14" w:rsidR="005342AE" w:rsidRPr="007631DC" w:rsidRDefault="00A05047" w:rsidP="00382585">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By leveraging its strengths </w:t>
      </w:r>
      <w:r w:rsidR="00382585" w:rsidRPr="00382585">
        <w:rPr>
          <w:rFonts w:ascii="Arial" w:eastAsia="Times New Roman" w:hAnsi="Arial" w:cs="Arial"/>
          <w:sz w:val="24"/>
          <w:szCs w:val="24"/>
          <w:lang w:eastAsia="en-GB"/>
        </w:rPr>
        <w:t xml:space="preserve">brand value, </w:t>
      </w:r>
      <w:r w:rsidRPr="00382585">
        <w:rPr>
          <w:rFonts w:ascii="Arial" w:eastAsia="Times New Roman" w:hAnsi="Arial" w:cs="Arial"/>
          <w:sz w:val="24"/>
          <w:szCs w:val="24"/>
          <w:lang w:eastAsia="en-GB"/>
        </w:rPr>
        <w:t>Omni channel</w:t>
      </w:r>
      <w:r w:rsidR="00382585" w:rsidRPr="00382585">
        <w:rPr>
          <w:rFonts w:ascii="Arial" w:eastAsia="Times New Roman" w:hAnsi="Arial" w:cs="Arial"/>
          <w:sz w:val="24"/>
          <w:szCs w:val="24"/>
          <w:lang w:eastAsia="en-GB"/>
        </w:rPr>
        <w:t xml:space="preserve"> capabil</w:t>
      </w:r>
      <w:r>
        <w:rPr>
          <w:rFonts w:ascii="Arial" w:eastAsia="Times New Roman" w:hAnsi="Arial" w:cs="Arial"/>
          <w:sz w:val="24"/>
          <w:szCs w:val="24"/>
          <w:lang w:eastAsia="en-GB"/>
        </w:rPr>
        <w:t xml:space="preserve">ities, and value-added services </w:t>
      </w:r>
      <w:r w:rsidR="00382585" w:rsidRPr="00382585">
        <w:rPr>
          <w:rFonts w:ascii="Arial" w:eastAsia="Times New Roman" w:hAnsi="Arial" w:cs="Arial"/>
          <w:sz w:val="24"/>
          <w:szCs w:val="24"/>
          <w:lang w:eastAsia="en-GB"/>
        </w:rPr>
        <w:t xml:space="preserve">Best </w:t>
      </w:r>
      <w:r w:rsidR="007B3985">
        <w:rPr>
          <w:rFonts w:ascii="Arial" w:eastAsia="Times New Roman" w:hAnsi="Arial" w:cs="Arial"/>
          <w:sz w:val="24"/>
          <w:szCs w:val="24"/>
          <w:lang w:eastAsia="en-GB"/>
        </w:rPr>
        <w:t>Buy</w:t>
      </w:r>
      <w:r w:rsidR="00382585" w:rsidRPr="00382585">
        <w:rPr>
          <w:rFonts w:ascii="Arial" w:eastAsia="Times New Roman" w:hAnsi="Arial" w:cs="Arial"/>
          <w:sz w:val="24"/>
          <w:szCs w:val="24"/>
          <w:lang w:eastAsia="en-GB"/>
        </w:rPr>
        <w:t xml:space="preserve"> can misuse openings in advanced change and rising innovation markets. At the same time, tending to shortcomings such as showcase concentration and estimating weight is basic to relieve dangers from seriously competition and mechanical changes. This inner examination sets up the establishment for adjusting key destinations with hierarchical cap</w:t>
      </w:r>
      <w:r>
        <w:rPr>
          <w:rFonts w:ascii="Arial" w:eastAsia="Times New Roman" w:hAnsi="Arial" w:cs="Arial"/>
          <w:sz w:val="24"/>
          <w:szCs w:val="24"/>
          <w:lang w:eastAsia="en-GB"/>
        </w:rPr>
        <w:t>abilities and showcase requests</w:t>
      </w:r>
      <w:r w:rsidR="005342AE" w:rsidRPr="007631DC">
        <w:rPr>
          <w:rFonts w:ascii="Arial" w:eastAsia="Times New Roman" w:hAnsi="Arial" w:cs="Arial"/>
          <w:sz w:val="24"/>
          <w:szCs w:val="24"/>
          <w:lang w:eastAsia="en-GB"/>
        </w:rPr>
        <w:t>.</w:t>
      </w:r>
    </w:p>
    <w:p w14:paraId="215C9703" w14:textId="269A2294" w:rsidR="00540A80" w:rsidRDefault="00540A80" w:rsidP="00EE21B1">
      <w:pPr>
        <w:pStyle w:val="Heading1"/>
        <w:rPr>
          <w:rFonts w:eastAsia="Times New Roman"/>
          <w:lang w:eastAsia="en-GB"/>
        </w:rPr>
      </w:pPr>
      <w:bookmarkStart w:id="10" w:name="_Toc214011157"/>
      <w:r w:rsidRPr="007631DC">
        <w:rPr>
          <w:rFonts w:eastAsia="Times New Roman"/>
          <w:lang w:eastAsia="en-GB"/>
        </w:rPr>
        <w:t>3. Strategy Development and Formulation</w:t>
      </w:r>
      <w:bookmarkEnd w:id="10"/>
    </w:p>
    <w:p w14:paraId="022D4EBA" w14:textId="30E73EAA" w:rsidR="003B4410" w:rsidRDefault="003B4410" w:rsidP="003B4410">
      <w:pPr>
        <w:rPr>
          <w:lang w:eastAsia="en-GB"/>
        </w:rPr>
      </w:pPr>
    </w:p>
    <w:p w14:paraId="27C31C91" w14:textId="63E4B1CB" w:rsidR="003B4410" w:rsidRPr="003B4410" w:rsidRDefault="003B4410" w:rsidP="003B4410">
      <w:pPr>
        <w:spacing w:line="360" w:lineRule="auto"/>
        <w:jc w:val="both"/>
        <w:rPr>
          <w:rFonts w:ascii="Arial" w:hAnsi="Arial" w:cs="Arial"/>
          <w:sz w:val="24"/>
          <w:lang w:eastAsia="en-GB"/>
        </w:rPr>
      </w:pPr>
      <w:r w:rsidRPr="003B4410">
        <w:rPr>
          <w:rFonts w:ascii="Arial" w:hAnsi="Arial" w:cs="Arial"/>
          <w:sz w:val="24"/>
          <w:lang w:eastAsia="en-GB"/>
        </w:rPr>
        <w:t xml:space="preserve">Strategy development and formulation could be a basic arrange in key administration that interprets inner capabilities and outside showcase conditions into significant plans. For Best </w:t>
      </w:r>
      <w:r w:rsidR="007B3985">
        <w:rPr>
          <w:rFonts w:ascii="Arial" w:hAnsi="Arial" w:cs="Arial"/>
          <w:sz w:val="24"/>
          <w:lang w:eastAsia="en-GB"/>
        </w:rPr>
        <w:t>Buy</w:t>
      </w:r>
      <w:r w:rsidRPr="003B4410">
        <w:rPr>
          <w:rFonts w:ascii="Arial" w:hAnsi="Arial" w:cs="Arial"/>
          <w:sz w:val="24"/>
          <w:lang w:eastAsia="en-GB"/>
        </w:rPr>
        <w:t xml:space="preserve"> Co., Inc., procedure detailing </w:t>
      </w:r>
      <w:r w:rsidR="0024306A" w:rsidRPr="003B4410">
        <w:rPr>
          <w:rFonts w:ascii="Arial" w:hAnsi="Arial" w:cs="Arial"/>
          <w:sz w:val="24"/>
          <w:lang w:eastAsia="en-GB"/>
        </w:rPr>
        <w:t>centres</w:t>
      </w:r>
      <w:r w:rsidRPr="003B4410">
        <w:rPr>
          <w:rFonts w:ascii="Arial" w:hAnsi="Arial" w:cs="Arial"/>
          <w:sz w:val="24"/>
          <w:lang w:eastAsia="en-GB"/>
        </w:rPr>
        <w:t xml:space="preserve"> on leveraging qualities, relieving shortcomings, misusing opportunities, and reacting to outside dangers recognized within th</w:t>
      </w:r>
      <w:r w:rsidR="0024306A">
        <w:rPr>
          <w:rFonts w:ascii="Arial" w:hAnsi="Arial" w:cs="Arial"/>
          <w:sz w:val="24"/>
          <w:lang w:eastAsia="en-GB"/>
        </w:rPr>
        <w:t>e SWOT and PESTEL examinations.</w:t>
      </w:r>
    </w:p>
    <w:p w14:paraId="3B5B151E" w14:textId="6C6589C4" w:rsidR="003B4410" w:rsidRPr="0024306A" w:rsidRDefault="0024306A" w:rsidP="003B4410">
      <w:pPr>
        <w:spacing w:line="360" w:lineRule="auto"/>
        <w:jc w:val="both"/>
        <w:rPr>
          <w:rFonts w:ascii="Arial" w:hAnsi="Arial" w:cs="Arial"/>
          <w:b/>
          <w:sz w:val="24"/>
          <w:lang w:eastAsia="en-GB"/>
        </w:rPr>
      </w:pPr>
      <w:r w:rsidRPr="0024306A">
        <w:rPr>
          <w:rFonts w:ascii="Arial" w:hAnsi="Arial" w:cs="Arial"/>
          <w:b/>
          <w:sz w:val="24"/>
          <w:lang w:eastAsia="en-GB"/>
        </w:rPr>
        <w:t>Corporate-Level Strategy</w:t>
      </w:r>
    </w:p>
    <w:p w14:paraId="64AB3F5D" w14:textId="4AF76228" w:rsidR="002A5E25" w:rsidRPr="002A5E25" w:rsidRDefault="00E84EBB" w:rsidP="002A5E25">
      <w:pPr>
        <w:spacing w:line="360" w:lineRule="auto"/>
        <w:jc w:val="both"/>
        <w:rPr>
          <w:rFonts w:ascii="Arial" w:hAnsi="Arial" w:cs="Arial"/>
          <w:sz w:val="24"/>
          <w:lang w:eastAsia="en-GB"/>
        </w:rPr>
      </w:pPr>
      <w:r>
        <w:rPr>
          <w:rFonts w:ascii="Arial" w:hAnsi="Arial" w:cs="Arial"/>
          <w:sz w:val="24"/>
          <w:lang w:eastAsia="en-GB"/>
        </w:rPr>
        <w:t>Best Buy’s</w:t>
      </w:r>
      <w:r w:rsidR="002A5E25" w:rsidRPr="002A5E25">
        <w:rPr>
          <w:rFonts w:ascii="Arial" w:hAnsi="Arial" w:cs="Arial"/>
          <w:sz w:val="24"/>
          <w:lang w:eastAsia="en-GB"/>
        </w:rPr>
        <w:t xml:space="preserve"> corporate-level procedure is centred on separation, benefit fabulousness, and </w:t>
      </w:r>
      <w:r w:rsidRPr="002A5E25">
        <w:rPr>
          <w:rFonts w:ascii="Arial" w:hAnsi="Arial" w:cs="Arial"/>
          <w:sz w:val="24"/>
          <w:lang w:eastAsia="en-GB"/>
        </w:rPr>
        <w:t>Omni channel</w:t>
      </w:r>
      <w:r w:rsidR="002A5E25" w:rsidRPr="002A5E25">
        <w:rPr>
          <w:rFonts w:ascii="Arial" w:hAnsi="Arial" w:cs="Arial"/>
          <w:sz w:val="24"/>
          <w:lang w:eastAsia="en-GB"/>
        </w:rPr>
        <w:t xml:space="preserve"> integration, and the McKinsey 7-S show makes a difference outline how </w:t>
      </w:r>
      <w:r w:rsidR="002A5E25" w:rsidRPr="002A5E25">
        <w:rPr>
          <w:rFonts w:ascii="Arial" w:hAnsi="Arial" w:cs="Arial"/>
          <w:sz w:val="24"/>
          <w:lang w:eastAsia="en-GB"/>
        </w:rPr>
        <w:lastRenderedPageBreak/>
        <w:t>this technique adjusts with inside authoritative components to bolster long-term co</w:t>
      </w:r>
      <w:r>
        <w:rPr>
          <w:rFonts w:ascii="Arial" w:hAnsi="Arial" w:cs="Arial"/>
          <w:sz w:val="24"/>
          <w:lang w:eastAsia="en-GB"/>
        </w:rPr>
        <w:t>mpetitiveness.</w:t>
      </w:r>
    </w:p>
    <w:p w14:paraId="6925AB58" w14:textId="7190C496" w:rsidR="002A5E25" w:rsidRPr="00E84EBB" w:rsidRDefault="002A5E25" w:rsidP="00257D8B">
      <w:pPr>
        <w:pStyle w:val="ListParagraph"/>
        <w:numPr>
          <w:ilvl w:val="0"/>
          <w:numId w:val="15"/>
        </w:numPr>
        <w:spacing w:line="360" w:lineRule="auto"/>
        <w:jc w:val="both"/>
        <w:rPr>
          <w:rFonts w:ascii="Arial" w:hAnsi="Arial" w:cs="Arial"/>
          <w:sz w:val="24"/>
          <w:lang w:eastAsia="en-GB"/>
        </w:rPr>
      </w:pPr>
      <w:r w:rsidRPr="00E84EBB">
        <w:rPr>
          <w:rFonts w:ascii="Arial" w:hAnsi="Arial" w:cs="Arial"/>
          <w:b/>
          <w:sz w:val="24"/>
          <w:lang w:eastAsia="en-GB"/>
        </w:rPr>
        <w:t>Strategy:</w:t>
      </w:r>
      <w:r w:rsidRPr="00E84EBB">
        <w:rPr>
          <w:rFonts w:ascii="Arial" w:hAnsi="Arial" w:cs="Arial"/>
          <w:sz w:val="24"/>
          <w:lang w:eastAsia="en-GB"/>
        </w:rPr>
        <w:t xml:space="preserve"> At the corporate level, Best Purchase underscores a customer-centric separation approach, centring on high-quality innovation items bolstered by administrations such as Nerd Squad and Totaltech participations (Best Purchase, 2025). This procedure points to extend client dependability, improve benefit esteem, and produce broadened</w:t>
      </w:r>
      <w:r w:rsidR="00E84EBB" w:rsidRPr="00E84EBB">
        <w:rPr>
          <w:rFonts w:ascii="Arial" w:hAnsi="Arial" w:cs="Arial"/>
          <w:sz w:val="24"/>
          <w:lang w:eastAsia="en-GB"/>
        </w:rPr>
        <w:t xml:space="preserve"> income streams (Nasdaq, 2024).</w:t>
      </w:r>
    </w:p>
    <w:p w14:paraId="45D48755" w14:textId="2B191FA7" w:rsidR="002A5E25" w:rsidRPr="00E84EBB" w:rsidRDefault="00E84EBB" w:rsidP="00257D8B">
      <w:pPr>
        <w:pStyle w:val="ListParagraph"/>
        <w:numPr>
          <w:ilvl w:val="0"/>
          <w:numId w:val="15"/>
        </w:numPr>
        <w:spacing w:line="360" w:lineRule="auto"/>
        <w:jc w:val="both"/>
        <w:rPr>
          <w:rFonts w:ascii="Arial" w:hAnsi="Arial" w:cs="Arial"/>
          <w:sz w:val="24"/>
          <w:lang w:eastAsia="en-GB"/>
        </w:rPr>
      </w:pPr>
      <w:r w:rsidRPr="00E84EBB">
        <w:rPr>
          <w:rFonts w:ascii="Arial" w:hAnsi="Arial" w:cs="Arial"/>
          <w:b/>
          <w:sz w:val="24"/>
          <w:lang w:eastAsia="en-GB"/>
        </w:rPr>
        <w:t>Structure:</w:t>
      </w:r>
      <w:r w:rsidRPr="00E84EBB">
        <w:rPr>
          <w:rFonts w:ascii="Arial" w:hAnsi="Arial" w:cs="Arial"/>
          <w:sz w:val="24"/>
          <w:lang w:eastAsia="en-GB"/>
        </w:rPr>
        <w:t xml:space="preserve"> The firm’</w:t>
      </w:r>
      <w:r w:rsidR="002A5E25" w:rsidRPr="00E84EBB">
        <w:rPr>
          <w:rFonts w:ascii="Arial" w:hAnsi="Arial" w:cs="Arial"/>
          <w:sz w:val="24"/>
          <w:lang w:eastAsia="en-GB"/>
        </w:rPr>
        <w:t>s hybrid structure</w:t>
      </w:r>
      <w:r w:rsidRPr="00E84EBB">
        <w:rPr>
          <w:rFonts w:ascii="Arial" w:hAnsi="Arial" w:cs="Arial"/>
          <w:sz w:val="24"/>
          <w:lang w:eastAsia="en-GB"/>
        </w:rPr>
        <w:t xml:space="preserve"> </w:t>
      </w:r>
      <w:r w:rsidR="002A5E25" w:rsidRPr="00E84EBB">
        <w:rPr>
          <w:rFonts w:ascii="Arial" w:hAnsi="Arial" w:cs="Arial"/>
          <w:sz w:val="24"/>
          <w:lang w:eastAsia="en-GB"/>
        </w:rPr>
        <w:t>combining useful divisions with service-oriented commerce units</w:t>
      </w:r>
      <w:r w:rsidRPr="00E84EBB">
        <w:rPr>
          <w:rFonts w:ascii="Arial" w:hAnsi="Arial" w:cs="Arial"/>
          <w:sz w:val="24"/>
          <w:lang w:eastAsia="en-GB"/>
        </w:rPr>
        <w:t xml:space="preserve"> </w:t>
      </w:r>
      <w:r w:rsidR="002A5E25" w:rsidRPr="00E84EBB">
        <w:rPr>
          <w:rFonts w:ascii="Arial" w:hAnsi="Arial" w:cs="Arial"/>
          <w:sz w:val="24"/>
          <w:lang w:eastAsia="en-GB"/>
        </w:rPr>
        <w:t xml:space="preserve">supports its corporate technique by empowering quick decision-making, </w:t>
      </w:r>
      <w:r w:rsidRPr="00E84EBB">
        <w:rPr>
          <w:rFonts w:ascii="Arial" w:hAnsi="Arial" w:cs="Arial"/>
          <w:sz w:val="24"/>
          <w:lang w:eastAsia="en-GB"/>
        </w:rPr>
        <w:t>Omni channel</w:t>
      </w:r>
      <w:r w:rsidR="002A5E25" w:rsidRPr="00E84EBB">
        <w:rPr>
          <w:rFonts w:ascii="Arial" w:hAnsi="Arial" w:cs="Arial"/>
          <w:sz w:val="24"/>
          <w:lang w:eastAsia="en-GB"/>
        </w:rPr>
        <w:t xml:space="preserve"> coordination, and consistent integration between physical stores and compute</w:t>
      </w:r>
      <w:r w:rsidRPr="00E84EBB">
        <w:rPr>
          <w:rFonts w:ascii="Arial" w:hAnsi="Arial" w:cs="Arial"/>
          <w:sz w:val="24"/>
          <w:lang w:eastAsia="en-GB"/>
        </w:rPr>
        <w:t>rised stages (IBISWorld, 2024).</w:t>
      </w:r>
    </w:p>
    <w:p w14:paraId="36C4C48C" w14:textId="65B74340" w:rsidR="002A5E25" w:rsidRPr="00E84EBB" w:rsidRDefault="002A5E25" w:rsidP="00257D8B">
      <w:pPr>
        <w:pStyle w:val="ListParagraph"/>
        <w:numPr>
          <w:ilvl w:val="0"/>
          <w:numId w:val="15"/>
        </w:numPr>
        <w:spacing w:line="360" w:lineRule="auto"/>
        <w:jc w:val="both"/>
        <w:rPr>
          <w:rFonts w:ascii="Arial" w:hAnsi="Arial" w:cs="Arial"/>
          <w:sz w:val="24"/>
          <w:lang w:eastAsia="en-GB"/>
        </w:rPr>
      </w:pPr>
      <w:r w:rsidRPr="00E84EBB">
        <w:rPr>
          <w:rFonts w:ascii="Arial" w:hAnsi="Arial" w:cs="Arial"/>
          <w:b/>
          <w:sz w:val="24"/>
          <w:lang w:eastAsia="en-GB"/>
        </w:rPr>
        <w:t>Systems:</w:t>
      </w:r>
      <w:r w:rsidRPr="00E84EBB">
        <w:rPr>
          <w:rFonts w:ascii="Arial" w:hAnsi="Arial" w:cs="Arial"/>
          <w:sz w:val="24"/>
          <w:lang w:eastAsia="en-GB"/>
        </w:rPr>
        <w:t xml:space="preserve"> </w:t>
      </w:r>
      <w:r w:rsidR="00E84EBB" w:rsidRPr="00E84EBB">
        <w:rPr>
          <w:rFonts w:ascii="Arial" w:hAnsi="Arial" w:cs="Arial"/>
          <w:sz w:val="24"/>
          <w:lang w:eastAsia="en-GB"/>
        </w:rPr>
        <w:t>Best Buy’s</w:t>
      </w:r>
      <w:r w:rsidRPr="00E84EBB">
        <w:rPr>
          <w:rFonts w:ascii="Arial" w:hAnsi="Arial" w:cs="Arial"/>
          <w:sz w:val="24"/>
          <w:lang w:eastAsia="en-GB"/>
        </w:rPr>
        <w:t xml:space="preserve"> frameworks, counting prescient analytics, CRM advances, and progressed supply chain devices, guarantee reliable benefit conveyance and proficient satisfaction. These frameworks strengthen key goals by empowering customised client encounters and operational unwavering</w:t>
      </w:r>
      <w:r w:rsidR="00E84EBB" w:rsidRPr="00E84EBB">
        <w:rPr>
          <w:rFonts w:ascii="Arial" w:hAnsi="Arial" w:cs="Arial"/>
          <w:sz w:val="24"/>
          <w:lang w:eastAsia="en-GB"/>
        </w:rPr>
        <w:t xml:space="preserve"> quality (Best Purchase, 2024).</w:t>
      </w:r>
    </w:p>
    <w:p w14:paraId="7CAE519C" w14:textId="7A201AA0" w:rsidR="002A5E25" w:rsidRPr="00E84EBB" w:rsidRDefault="002A5E25" w:rsidP="00257D8B">
      <w:pPr>
        <w:pStyle w:val="ListParagraph"/>
        <w:numPr>
          <w:ilvl w:val="0"/>
          <w:numId w:val="15"/>
        </w:numPr>
        <w:spacing w:line="360" w:lineRule="auto"/>
        <w:jc w:val="both"/>
        <w:rPr>
          <w:rFonts w:ascii="Arial" w:hAnsi="Arial" w:cs="Arial"/>
          <w:sz w:val="24"/>
          <w:lang w:eastAsia="en-GB"/>
        </w:rPr>
      </w:pPr>
      <w:r w:rsidRPr="00E84EBB">
        <w:rPr>
          <w:rFonts w:ascii="Arial" w:hAnsi="Arial" w:cs="Arial"/>
          <w:b/>
          <w:sz w:val="24"/>
          <w:lang w:eastAsia="en-GB"/>
        </w:rPr>
        <w:t>Shared Values:</w:t>
      </w:r>
      <w:r w:rsidRPr="00E84EBB">
        <w:rPr>
          <w:rFonts w:ascii="Arial" w:hAnsi="Arial" w:cs="Arial"/>
          <w:sz w:val="24"/>
          <w:lang w:eastAsia="en-GB"/>
        </w:rPr>
        <w:t xml:space="preserve"> The organisat</w:t>
      </w:r>
      <w:r w:rsidR="00E84EBB" w:rsidRPr="00E84EBB">
        <w:rPr>
          <w:rFonts w:ascii="Arial" w:hAnsi="Arial" w:cs="Arial"/>
          <w:sz w:val="24"/>
          <w:lang w:eastAsia="en-GB"/>
        </w:rPr>
        <w:t>ion’</w:t>
      </w:r>
      <w:r w:rsidRPr="00E84EBB">
        <w:rPr>
          <w:rFonts w:ascii="Arial" w:hAnsi="Arial" w:cs="Arial"/>
          <w:sz w:val="24"/>
          <w:lang w:eastAsia="en-GB"/>
        </w:rPr>
        <w:t>s shared values</w:t>
      </w:r>
      <w:r w:rsidR="00E84EBB" w:rsidRPr="00E84EBB">
        <w:rPr>
          <w:rFonts w:ascii="Arial" w:hAnsi="Arial" w:cs="Arial"/>
          <w:sz w:val="24"/>
          <w:lang w:eastAsia="en-GB"/>
        </w:rPr>
        <w:t xml:space="preserve"> </w:t>
      </w:r>
      <w:r w:rsidRPr="00E84EBB">
        <w:rPr>
          <w:rFonts w:ascii="Arial" w:hAnsi="Arial" w:cs="Arial"/>
          <w:sz w:val="24"/>
          <w:lang w:eastAsia="en-GB"/>
        </w:rPr>
        <w:t>customer centre, development, cooperation, and moral responsibility</w:t>
      </w:r>
      <w:r w:rsidR="00E84EBB" w:rsidRPr="00E84EBB">
        <w:rPr>
          <w:rFonts w:ascii="Arial" w:hAnsi="Arial" w:cs="Arial"/>
          <w:sz w:val="24"/>
          <w:lang w:eastAsia="en-GB"/>
        </w:rPr>
        <w:t xml:space="preserve"> </w:t>
      </w:r>
      <w:r w:rsidRPr="00E84EBB">
        <w:rPr>
          <w:rFonts w:ascii="Arial" w:hAnsi="Arial" w:cs="Arial"/>
          <w:sz w:val="24"/>
          <w:lang w:eastAsia="en-GB"/>
        </w:rPr>
        <w:t>mirror its corporate procedure by advancing a culture that organises benefit greatness and advanced change (Forbes, 2024).</w:t>
      </w:r>
    </w:p>
    <w:p w14:paraId="63B75777" w14:textId="3416431C" w:rsidR="002A5E25" w:rsidRPr="00E84EBB" w:rsidRDefault="002A5E25" w:rsidP="00257D8B">
      <w:pPr>
        <w:pStyle w:val="ListParagraph"/>
        <w:numPr>
          <w:ilvl w:val="0"/>
          <w:numId w:val="15"/>
        </w:numPr>
        <w:spacing w:line="360" w:lineRule="auto"/>
        <w:jc w:val="both"/>
        <w:rPr>
          <w:rFonts w:ascii="Arial" w:hAnsi="Arial" w:cs="Arial"/>
          <w:sz w:val="24"/>
          <w:lang w:eastAsia="en-GB"/>
        </w:rPr>
      </w:pPr>
      <w:r w:rsidRPr="00E84EBB">
        <w:rPr>
          <w:rFonts w:ascii="Arial" w:hAnsi="Arial" w:cs="Arial"/>
          <w:b/>
          <w:sz w:val="24"/>
          <w:lang w:eastAsia="en-GB"/>
        </w:rPr>
        <w:t>Skills:</w:t>
      </w:r>
      <w:r w:rsidRPr="00E84EBB">
        <w:rPr>
          <w:rFonts w:ascii="Arial" w:hAnsi="Arial" w:cs="Arial"/>
          <w:sz w:val="24"/>
          <w:lang w:eastAsia="en-GB"/>
        </w:rPr>
        <w:t xml:space="preserve"> </w:t>
      </w:r>
      <w:r w:rsidR="00E84EBB" w:rsidRPr="00E84EBB">
        <w:rPr>
          <w:rFonts w:ascii="Arial" w:hAnsi="Arial" w:cs="Arial"/>
          <w:sz w:val="24"/>
          <w:lang w:eastAsia="en-GB"/>
        </w:rPr>
        <w:t>Best Buy’s</w:t>
      </w:r>
      <w:r w:rsidRPr="00E84EBB">
        <w:rPr>
          <w:rFonts w:ascii="Arial" w:hAnsi="Arial" w:cs="Arial"/>
          <w:sz w:val="24"/>
          <w:lang w:eastAsia="en-GB"/>
        </w:rPr>
        <w:t xml:space="preserve"> workforce has solid abilities in specialised back, advanced retailing, and client engagement. Corporate techn</w:t>
      </w:r>
      <w:r w:rsidR="00E84EBB" w:rsidRPr="00E84EBB">
        <w:rPr>
          <w:rFonts w:ascii="Arial" w:hAnsi="Arial" w:cs="Arial"/>
          <w:sz w:val="24"/>
          <w:lang w:eastAsia="en-GB"/>
        </w:rPr>
        <w:t>ique is reinforced by employee’s</w:t>
      </w:r>
      <w:r w:rsidRPr="00E84EBB">
        <w:rPr>
          <w:rFonts w:ascii="Arial" w:hAnsi="Arial" w:cs="Arial"/>
          <w:sz w:val="24"/>
          <w:lang w:eastAsia="en-GB"/>
        </w:rPr>
        <w:t xml:space="preserve"> capability to convey master counsel and particular administrations, especially through Ne</w:t>
      </w:r>
      <w:r w:rsidR="00E84EBB" w:rsidRPr="00E84EBB">
        <w:rPr>
          <w:rFonts w:ascii="Arial" w:hAnsi="Arial" w:cs="Arial"/>
          <w:sz w:val="24"/>
          <w:lang w:eastAsia="en-GB"/>
        </w:rPr>
        <w:t>rd Squad (Best Purchase, 2024).</w:t>
      </w:r>
    </w:p>
    <w:p w14:paraId="141AF22B" w14:textId="14946DCF" w:rsidR="002A5E25" w:rsidRPr="00E84EBB" w:rsidRDefault="002A5E25" w:rsidP="00257D8B">
      <w:pPr>
        <w:pStyle w:val="ListParagraph"/>
        <w:numPr>
          <w:ilvl w:val="0"/>
          <w:numId w:val="15"/>
        </w:numPr>
        <w:spacing w:line="360" w:lineRule="auto"/>
        <w:jc w:val="both"/>
        <w:rPr>
          <w:rFonts w:ascii="Arial" w:hAnsi="Arial" w:cs="Arial"/>
          <w:sz w:val="24"/>
          <w:lang w:eastAsia="en-GB"/>
        </w:rPr>
      </w:pPr>
      <w:r w:rsidRPr="00E84EBB">
        <w:rPr>
          <w:rFonts w:ascii="Arial" w:hAnsi="Arial" w:cs="Arial"/>
          <w:b/>
          <w:sz w:val="24"/>
          <w:lang w:eastAsia="en-GB"/>
        </w:rPr>
        <w:t>Style:</w:t>
      </w:r>
      <w:r w:rsidRPr="00E84EBB">
        <w:rPr>
          <w:rFonts w:ascii="Arial" w:hAnsi="Arial" w:cs="Arial"/>
          <w:sz w:val="24"/>
          <w:lang w:eastAsia="en-GB"/>
        </w:rPr>
        <w:t xml:space="preserve"> Authority receives </w:t>
      </w:r>
      <w:r w:rsidR="00E84EBB" w:rsidRPr="00E84EBB">
        <w:rPr>
          <w:rFonts w:ascii="Arial" w:hAnsi="Arial" w:cs="Arial"/>
          <w:sz w:val="24"/>
          <w:lang w:eastAsia="en-GB"/>
        </w:rPr>
        <w:t>a</w:t>
      </w:r>
      <w:r w:rsidRPr="00E84EBB">
        <w:rPr>
          <w:rFonts w:ascii="Arial" w:hAnsi="Arial" w:cs="Arial"/>
          <w:sz w:val="24"/>
          <w:lang w:eastAsia="en-GB"/>
        </w:rPr>
        <w:t xml:space="preserve"> comprehensive and collaborative fashion, empowering advancement, cross-functional communication, and responsibility. This authority approac</w:t>
      </w:r>
      <w:r w:rsidR="00E84EBB" w:rsidRPr="00E84EBB">
        <w:rPr>
          <w:rFonts w:ascii="Arial" w:hAnsi="Arial" w:cs="Arial"/>
          <w:sz w:val="24"/>
          <w:lang w:eastAsia="en-GB"/>
        </w:rPr>
        <w:t>h adjusts with the organisation’</w:t>
      </w:r>
      <w:r w:rsidRPr="00E84EBB">
        <w:rPr>
          <w:rFonts w:ascii="Arial" w:hAnsi="Arial" w:cs="Arial"/>
          <w:sz w:val="24"/>
          <w:lang w:eastAsia="en-GB"/>
        </w:rPr>
        <w:t>s customer-centric key accentuation (Harvard Trade Audit, 202</w:t>
      </w:r>
      <w:r w:rsidR="00E84EBB" w:rsidRPr="00E84EBB">
        <w:rPr>
          <w:rFonts w:ascii="Arial" w:hAnsi="Arial" w:cs="Arial"/>
          <w:sz w:val="24"/>
          <w:lang w:eastAsia="en-GB"/>
        </w:rPr>
        <w:t>3).</w:t>
      </w:r>
    </w:p>
    <w:p w14:paraId="06464D62" w14:textId="1FCA6D4C" w:rsidR="002A5E25" w:rsidRPr="00E84EBB" w:rsidRDefault="002A5E25" w:rsidP="00257D8B">
      <w:pPr>
        <w:pStyle w:val="ListParagraph"/>
        <w:numPr>
          <w:ilvl w:val="0"/>
          <w:numId w:val="15"/>
        </w:numPr>
        <w:spacing w:line="360" w:lineRule="auto"/>
        <w:jc w:val="both"/>
        <w:rPr>
          <w:rFonts w:ascii="Arial" w:hAnsi="Arial" w:cs="Arial"/>
          <w:sz w:val="24"/>
          <w:lang w:eastAsia="en-GB"/>
        </w:rPr>
      </w:pPr>
      <w:r w:rsidRPr="00E84EBB">
        <w:rPr>
          <w:rFonts w:ascii="Arial" w:hAnsi="Arial" w:cs="Arial"/>
          <w:b/>
          <w:sz w:val="24"/>
          <w:lang w:eastAsia="en-GB"/>
        </w:rPr>
        <w:t>Staff:</w:t>
      </w:r>
      <w:r w:rsidRPr="00E84EBB">
        <w:rPr>
          <w:rFonts w:ascii="Arial" w:hAnsi="Arial" w:cs="Arial"/>
          <w:sz w:val="24"/>
          <w:lang w:eastAsia="en-GB"/>
        </w:rPr>
        <w:t xml:space="preserve"> Speculation in worker preparing, differing qualities activities, and service-oriented improvement programmes guarantees that staff capabilities coordinate vital desires. A learnt workforce is fundamental for keeping up separation in a competiti</w:t>
      </w:r>
      <w:r w:rsidR="00E84EBB" w:rsidRPr="00E84EBB">
        <w:rPr>
          <w:rFonts w:ascii="Arial" w:hAnsi="Arial" w:cs="Arial"/>
          <w:sz w:val="24"/>
          <w:lang w:eastAsia="en-GB"/>
        </w:rPr>
        <w:t>ve industry (IBISWorld, 2024).</w:t>
      </w:r>
    </w:p>
    <w:p w14:paraId="041B17EA" w14:textId="4306DF44" w:rsidR="003B4410" w:rsidRPr="003B4410" w:rsidRDefault="002A5E25" w:rsidP="002A5E25">
      <w:pPr>
        <w:spacing w:line="360" w:lineRule="auto"/>
        <w:jc w:val="both"/>
        <w:rPr>
          <w:rFonts w:ascii="Arial" w:hAnsi="Arial" w:cs="Arial"/>
          <w:sz w:val="24"/>
          <w:lang w:eastAsia="en-GB"/>
        </w:rPr>
      </w:pPr>
      <w:r w:rsidRPr="002A5E25">
        <w:rPr>
          <w:rFonts w:ascii="Arial" w:hAnsi="Arial" w:cs="Arial"/>
          <w:sz w:val="24"/>
          <w:lang w:eastAsia="en-GB"/>
        </w:rPr>
        <w:lastRenderedPageBreak/>
        <w:t xml:space="preserve">Overall, </w:t>
      </w:r>
      <w:r w:rsidR="00E84EBB">
        <w:rPr>
          <w:rFonts w:ascii="Arial" w:hAnsi="Arial" w:cs="Arial"/>
          <w:sz w:val="24"/>
          <w:lang w:eastAsia="en-GB"/>
        </w:rPr>
        <w:t>Best Buy’s</w:t>
      </w:r>
      <w:r w:rsidRPr="002A5E25">
        <w:rPr>
          <w:rFonts w:ascii="Arial" w:hAnsi="Arial" w:cs="Arial"/>
          <w:sz w:val="24"/>
          <w:lang w:eastAsia="en-GB"/>
        </w:rPr>
        <w:t xml:space="preserve"> corporate-level technique adjusts viably with all seven components of the McKinsey 7-S demonstrate, guaranteeing vital coherenc</w:t>
      </w:r>
      <w:r w:rsidR="00555B8A">
        <w:rPr>
          <w:rFonts w:ascii="Arial" w:hAnsi="Arial" w:cs="Arial"/>
          <w:sz w:val="24"/>
          <w:lang w:eastAsia="en-GB"/>
        </w:rPr>
        <w:t>e and authoritative versatility</w:t>
      </w:r>
      <w:r w:rsidR="006E5DAD">
        <w:rPr>
          <w:rFonts w:ascii="Arial" w:hAnsi="Arial" w:cs="Arial"/>
          <w:sz w:val="24"/>
          <w:lang w:eastAsia="en-GB"/>
        </w:rPr>
        <w:t>.</w:t>
      </w:r>
    </w:p>
    <w:p w14:paraId="72A6E2AD" w14:textId="1F5A83C7" w:rsidR="003B4410" w:rsidRPr="0024306A" w:rsidRDefault="0024306A" w:rsidP="003B4410">
      <w:pPr>
        <w:spacing w:line="360" w:lineRule="auto"/>
        <w:jc w:val="both"/>
        <w:rPr>
          <w:rFonts w:ascii="Arial" w:hAnsi="Arial" w:cs="Arial"/>
          <w:b/>
          <w:sz w:val="24"/>
          <w:lang w:eastAsia="en-GB"/>
        </w:rPr>
      </w:pPr>
      <w:r w:rsidRPr="0024306A">
        <w:rPr>
          <w:rFonts w:ascii="Arial" w:hAnsi="Arial" w:cs="Arial"/>
          <w:b/>
          <w:sz w:val="24"/>
          <w:lang w:eastAsia="en-GB"/>
        </w:rPr>
        <w:t>Business-Level Strategy</w:t>
      </w:r>
    </w:p>
    <w:p w14:paraId="15A741E4" w14:textId="58BBD6A7" w:rsidR="003B4410" w:rsidRDefault="0024306A" w:rsidP="003B4410">
      <w:pPr>
        <w:spacing w:line="360" w:lineRule="auto"/>
        <w:jc w:val="both"/>
        <w:rPr>
          <w:rFonts w:ascii="Arial" w:hAnsi="Arial" w:cs="Arial"/>
          <w:sz w:val="24"/>
          <w:lang w:eastAsia="en-GB"/>
        </w:rPr>
      </w:pPr>
      <w:r>
        <w:rPr>
          <w:rFonts w:ascii="Arial" w:hAnsi="Arial" w:cs="Arial"/>
          <w:sz w:val="24"/>
          <w:lang w:eastAsia="en-GB"/>
        </w:rPr>
        <w:t>Best Buy’</w:t>
      </w:r>
      <w:r w:rsidR="003B4410" w:rsidRPr="003B4410">
        <w:rPr>
          <w:rFonts w:ascii="Arial" w:hAnsi="Arial" w:cs="Arial"/>
          <w:sz w:val="24"/>
          <w:lang w:eastAsia="en-GB"/>
        </w:rPr>
        <w:t xml:space="preserve">s business-level methodology </w:t>
      </w:r>
      <w:r w:rsidRPr="003B4410">
        <w:rPr>
          <w:rFonts w:ascii="Arial" w:hAnsi="Arial" w:cs="Arial"/>
          <w:sz w:val="24"/>
          <w:lang w:eastAsia="en-GB"/>
        </w:rPr>
        <w:t>centres</w:t>
      </w:r>
      <w:r w:rsidR="003B4410" w:rsidRPr="003B4410">
        <w:rPr>
          <w:rFonts w:ascii="Arial" w:hAnsi="Arial" w:cs="Arial"/>
          <w:sz w:val="24"/>
          <w:lang w:eastAsia="en-GB"/>
        </w:rPr>
        <w:t xml:space="preserve"> on competitive advantage within the U.S. customer gadgets advertise. By combining advanced advancement with value-added administrations, the company addresses both price-sensitive and experience-driven clients. Venture in AI, prescient analytics, and customized showcasing guarantees that client needs are expected and proficiently served (Best </w:t>
      </w:r>
      <w:r w:rsidR="007B3985">
        <w:rPr>
          <w:rFonts w:ascii="Arial" w:hAnsi="Arial" w:cs="Arial"/>
          <w:sz w:val="24"/>
          <w:lang w:eastAsia="en-GB"/>
        </w:rPr>
        <w:t>Buy</w:t>
      </w:r>
      <w:r w:rsidR="003B4410" w:rsidRPr="003B4410">
        <w:rPr>
          <w:rFonts w:ascii="Arial" w:hAnsi="Arial" w:cs="Arial"/>
          <w:sz w:val="24"/>
          <w:lang w:eastAsia="en-GB"/>
        </w:rPr>
        <w:t>, 2024). In addition, the integration of e-commerce and in-store satisfaction makes operational effectiveness and comfort, improving the in general clie</w:t>
      </w:r>
      <w:r>
        <w:rPr>
          <w:rFonts w:ascii="Arial" w:hAnsi="Arial" w:cs="Arial"/>
          <w:sz w:val="24"/>
          <w:lang w:eastAsia="en-GB"/>
        </w:rPr>
        <w:t>nt encounter (IBISWorld, 2024).</w:t>
      </w:r>
    </w:p>
    <w:p w14:paraId="46254F8B" w14:textId="00592554" w:rsidR="00555B8A" w:rsidRPr="00555B8A" w:rsidRDefault="00E84EBB" w:rsidP="00555B8A">
      <w:pPr>
        <w:spacing w:line="360" w:lineRule="auto"/>
        <w:jc w:val="both"/>
        <w:rPr>
          <w:rFonts w:ascii="Arial" w:hAnsi="Arial" w:cs="Arial"/>
          <w:sz w:val="24"/>
          <w:lang w:eastAsia="en-GB"/>
        </w:rPr>
      </w:pPr>
      <w:r>
        <w:rPr>
          <w:rFonts w:ascii="Arial" w:hAnsi="Arial" w:cs="Arial"/>
          <w:sz w:val="24"/>
          <w:lang w:eastAsia="en-GB"/>
        </w:rPr>
        <w:t>Best Buy’s</w:t>
      </w:r>
      <w:r w:rsidR="00555B8A" w:rsidRPr="00555B8A">
        <w:rPr>
          <w:rFonts w:ascii="Arial" w:hAnsi="Arial" w:cs="Arial"/>
          <w:sz w:val="24"/>
          <w:lang w:eastAsia="en-GB"/>
        </w:rPr>
        <w:t xml:space="preserve"> business-level procedure centres on separation through benefit fabulousness, </w:t>
      </w:r>
      <w:r w:rsidRPr="00555B8A">
        <w:rPr>
          <w:rFonts w:ascii="Arial" w:hAnsi="Arial" w:cs="Arial"/>
          <w:sz w:val="24"/>
          <w:lang w:eastAsia="en-GB"/>
        </w:rPr>
        <w:t>Omni channel</w:t>
      </w:r>
      <w:r w:rsidR="00555B8A" w:rsidRPr="00555B8A">
        <w:rPr>
          <w:rFonts w:ascii="Arial" w:hAnsi="Arial" w:cs="Arial"/>
          <w:sz w:val="24"/>
          <w:lang w:eastAsia="en-GB"/>
        </w:rPr>
        <w:t xml:space="preserve"> integration, and technology-driven client engagement. Applying the McKinsey 7-S show </w:t>
      </w:r>
      <w:r>
        <w:rPr>
          <w:rFonts w:ascii="Arial" w:hAnsi="Arial" w:cs="Arial"/>
          <w:sz w:val="24"/>
          <w:lang w:eastAsia="en-GB"/>
        </w:rPr>
        <w:t>highlights how the organisation’</w:t>
      </w:r>
      <w:r w:rsidR="00555B8A" w:rsidRPr="00555B8A">
        <w:rPr>
          <w:rFonts w:ascii="Arial" w:hAnsi="Arial" w:cs="Arial"/>
          <w:sz w:val="24"/>
          <w:lang w:eastAsia="en-GB"/>
        </w:rPr>
        <w:t>s inner components bol</w:t>
      </w:r>
      <w:r>
        <w:rPr>
          <w:rFonts w:ascii="Arial" w:hAnsi="Arial" w:cs="Arial"/>
          <w:sz w:val="24"/>
          <w:lang w:eastAsia="en-GB"/>
        </w:rPr>
        <w:t>ster this competitive approach.</w:t>
      </w:r>
    </w:p>
    <w:p w14:paraId="07D8DA1F" w14:textId="76286083" w:rsidR="00555B8A" w:rsidRPr="00E84EBB" w:rsidRDefault="00555B8A" w:rsidP="00257D8B">
      <w:pPr>
        <w:pStyle w:val="ListParagraph"/>
        <w:numPr>
          <w:ilvl w:val="0"/>
          <w:numId w:val="16"/>
        </w:numPr>
        <w:spacing w:line="360" w:lineRule="auto"/>
        <w:jc w:val="both"/>
        <w:rPr>
          <w:rFonts w:ascii="Arial" w:hAnsi="Arial" w:cs="Arial"/>
          <w:sz w:val="24"/>
          <w:lang w:eastAsia="en-GB"/>
        </w:rPr>
      </w:pPr>
      <w:r w:rsidRPr="00E84EBB">
        <w:rPr>
          <w:rFonts w:ascii="Arial" w:hAnsi="Arial" w:cs="Arial"/>
          <w:b/>
          <w:sz w:val="24"/>
          <w:lang w:eastAsia="en-GB"/>
        </w:rPr>
        <w:t>Strategy:</w:t>
      </w:r>
      <w:r w:rsidRPr="00E84EBB">
        <w:rPr>
          <w:rFonts w:ascii="Arial" w:hAnsi="Arial" w:cs="Arial"/>
          <w:sz w:val="24"/>
          <w:lang w:eastAsia="en-GB"/>
        </w:rPr>
        <w:t xml:space="preserve"> At the trade level, Best Purchase underscores giving interesting esteem through master administrations (Nerd Squad), customised proposals, and consistent integration of online and in-store shopping encounters (Best Purchase, 2024). Separation is strengthened through AI-driven personalisation and prescient analytics that expect </w:t>
      </w:r>
      <w:r w:rsidR="00E84EBB" w:rsidRPr="00E84EBB">
        <w:rPr>
          <w:rFonts w:ascii="Arial" w:hAnsi="Arial" w:cs="Arial"/>
          <w:sz w:val="24"/>
          <w:lang w:eastAsia="en-GB"/>
        </w:rPr>
        <w:t>client needs (IBISWorld, 2024).</w:t>
      </w:r>
    </w:p>
    <w:p w14:paraId="6D02F796" w14:textId="5E8E012C" w:rsidR="00555B8A" w:rsidRPr="00E84EBB" w:rsidRDefault="00555B8A" w:rsidP="00257D8B">
      <w:pPr>
        <w:pStyle w:val="ListParagraph"/>
        <w:numPr>
          <w:ilvl w:val="0"/>
          <w:numId w:val="16"/>
        </w:numPr>
        <w:spacing w:line="360" w:lineRule="auto"/>
        <w:jc w:val="both"/>
        <w:rPr>
          <w:rFonts w:ascii="Arial" w:hAnsi="Arial" w:cs="Arial"/>
          <w:sz w:val="24"/>
          <w:lang w:eastAsia="en-GB"/>
        </w:rPr>
      </w:pPr>
      <w:r w:rsidRPr="00E84EBB">
        <w:rPr>
          <w:rFonts w:ascii="Arial" w:hAnsi="Arial" w:cs="Arial"/>
          <w:b/>
          <w:sz w:val="24"/>
          <w:lang w:eastAsia="en-GB"/>
        </w:rPr>
        <w:t>Structure:</w:t>
      </w:r>
      <w:r w:rsidRPr="00E84EBB">
        <w:rPr>
          <w:rFonts w:ascii="Arial" w:hAnsi="Arial" w:cs="Arial"/>
          <w:sz w:val="24"/>
          <w:lang w:eastAsia="en-GB"/>
        </w:rPr>
        <w:t xml:space="preserve"> Best Purchase works through a crossover customer-centric structure that coordinating retail operations, computerised stages, and benefit divisions. This structure bolsters speedy decision-making, advances cross-functional collaboration, and empowers an effective </w:t>
      </w:r>
      <w:r w:rsidR="00E84EBB" w:rsidRPr="00E84EBB">
        <w:rPr>
          <w:rFonts w:ascii="Arial" w:hAnsi="Arial" w:cs="Arial"/>
          <w:sz w:val="24"/>
          <w:lang w:eastAsia="en-GB"/>
        </w:rPr>
        <w:t>Omni channel framework (Forbes, 2024).</w:t>
      </w:r>
    </w:p>
    <w:p w14:paraId="4A5A507B" w14:textId="2E5A7B08" w:rsidR="00555B8A" w:rsidRPr="00E84EBB" w:rsidRDefault="00555B8A" w:rsidP="00257D8B">
      <w:pPr>
        <w:pStyle w:val="ListParagraph"/>
        <w:numPr>
          <w:ilvl w:val="0"/>
          <w:numId w:val="16"/>
        </w:numPr>
        <w:spacing w:line="360" w:lineRule="auto"/>
        <w:jc w:val="both"/>
        <w:rPr>
          <w:rFonts w:ascii="Arial" w:hAnsi="Arial" w:cs="Arial"/>
          <w:sz w:val="24"/>
          <w:lang w:eastAsia="en-GB"/>
        </w:rPr>
      </w:pPr>
      <w:r w:rsidRPr="00E84EBB">
        <w:rPr>
          <w:rFonts w:ascii="Arial" w:hAnsi="Arial" w:cs="Arial"/>
          <w:b/>
          <w:sz w:val="24"/>
          <w:lang w:eastAsia="en-GB"/>
        </w:rPr>
        <w:t>Systems:</w:t>
      </w:r>
      <w:r w:rsidRPr="00E84EBB">
        <w:rPr>
          <w:rFonts w:ascii="Arial" w:hAnsi="Arial" w:cs="Arial"/>
          <w:sz w:val="24"/>
          <w:lang w:eastAsia="en-GB"/>
        </w:rPr>
        <w:t xml:space="preserve"> Operational frameworks such as CRM stages, information analytics instruments, stock administration computer programme, and bound together satisfaction forms guarantee consistency in client encounter. These frameworks upgrade operational productivity and offer assistance keep up </w:t>
      </w:r>
      <w:r w:rsidR="00E84EBB" w:rsidRPr="00E84EBB">
        <w:rPr>
          <w:rFonts w:ascii="Arial" w:hAnsi="Arial" w:cs="Arial"/>
          <w:sz w:val="24"/>
          <w:lang w:eastAsia="en-GB"/>
        </w:rPr>
        <w:t>Best Buy’s</w:t>
      </w:r>
      <w:r w:rsidRPr="00E84EBB">
        <w:rPr>
          <w:rFonts w:ascii="Arial" w:hAnsi="Arial" w:cs="Arial"/>
          <w:sz w:val="24"/>
          <w:lang w:eastAsia="en-GB"/>
        </w:rPr>
        <w:t xml:space="preserve"> competitive a</w:t>
      </w:r>
      <w:r w:rsidR="00E84EBB" w:rsidRPr="00E84EBB">
        <w:rPr>
          <w:rFonts w:ascii="Arial" w:hAnsi="Arial" w:cs="Arial"/>
          <w:sz w:val="24"/>
          <w:lang w:eastAsia="en-GB"/>
        </w:rPr>
        <w:t>dvantage (Best Purchase, 2024).</w:t>
      </w:r>
    </w:p>
    <w:p w14:paraId="5A296733" w14:textId="53EECA17" w:rsidR="00555B8A" w:rsidRPr="00E84EBB" w:rsidRDefault="00555B8A" w:rsidP="00257D8B">
      <w:pPr>
        <w:pStyle w:val="ListParagraph"/>
        <w:numPr>
          <w:ilvl w:val="0"/>
          <w:numId w:val="16"/>
        </w:numPr>
        <w:spacing w:line="360" w:lineRule="auto"/>
        <w:jc w:val="both"/>
        <w:rPr>
          <w:rFonts w:ascii="Arial" w:hAnsi="Arial" w:cs="Arial"/>
          <w:sz w:val="24"/>
          <w:lang w:eastAsia="en-GB"/>
        </w:rPr>
      </w:pPr>
      <w:r w:rsidRPr="00E84EBB">
        <w:rPr>
          <w:rFonts w:ascii="Arial" w:hAnsi="Arial" w:cs="Arial"/>
          <w:b/>
          <w:sz w:val="24"/>
          <w:lang w:eastAsia="en-GB"/>
        </w:rPr>
        <w:lastRenderedPageBreak/>
        <w:t>Shared Values</w:t>
      </w:r>
      <w:r w:rsidRPr="00E84EBB">
        <w:rPr>
          <w:rFonts w:ascii="Arial" w:hAnsi="Arial" w:cs="Arial"/>
          <w:sz w:val="24"/>
          <w:lang w:eastAsia="en-GB"/>
        </w:rPr>
        <w:t xml:space="preserve">: </w:t>
      </w:r>
      <w:r w:rsidR="00E84EBB" w:rsidRPr="00E84EBB">
        <w:rPr>
          <w:rFonts w:ascii="Arial" w:hAnsi="Arial" w:cs="Arial"/>
          <w:sz w:val="24"/>
          <w:lang w:eastAsia="en-GB"/>
        </w:rPr>
        <w:t>Best Buy’s</w:t>
      </w:r>
      <w:r w:rsidRPr="00E84EBB">
        <w:rPr>
          <w:rFonts w:ascii="Arial" w:hAnsi="Arial" w:cs="Arial"/>
          <w:sz w:val="24"/>
          <w:lang w:eastAsia="en-GB"/>
        </w:rPr>
        <w:t xml:space="preserve"> shared values organise client centre, advancement, benefit quality, and cooperation. These social establishments bolster the business-level accentuation on conveying predominant client encounters and fortifying devotion (Harvard Trade Survey, </w:t>
      </w:r>
      <w:r w:rsidR="00E84EBB" w:rsidRPr="00E84EBB">
        <w:rPr>
          <w:rFonts w:ascii="Arial" w:hAnsi="Arial" w:cs="Arial"/>
          <w:sz w:val="24"/>
          <w:lang w:eastAsia="en-GB"/>
        </w:rPr>
        <w:t>2023).</w:t>
      </w:r>
    </w:p>
    <w:p w14:paraId="352BBA83" w14:textId="5D553D14" w:rsidR="00555B8A" w:rsidRPr="00E84EBB" w:rsidRDefault="00555B8A" w:rsidP="00257D8B">
      <w:pPr>
        <w:pStyle w:val="ListParagraph"/>
        <w:numPr>
          <w:ilvl w:val="0"/>
          <w:numId w:val="16"/>
        </w:numPr>
        <w:spacing w:line="360" w:lineRule="auto"/>
        <w:jc w:val="both"/>
        <w:rPr>
          <w:rFonts w:ascii="Arial" w:hAnsi="Arial" w:cs="Arial"/>
          <w:sz w:val="24"/>
          <w:lang w:eastAsia="en-GB"/>
        </w:rPr>
      </w:pPr>
      <w:r w:rsidRPr="00E84EBB">
        <w:rPr>
          <w:rFonts w:ascii="Arial" w:hAnsi="Arial" w:cs="Arial"/>
          <w:b/>
          <w:sz w:val="24"/>
          <w:lang w:eastAsia="en-GB"/>
        </w:rPr>
        <w:t>Skills:</w:t>
      </w:r>
      <w:r w:rsidR="00E84EBB" w:rsidRPr="00E84EBB">
        <w:rPr>
          <w:rFonts w:ascii="Arial" w:hAnsi="Arial" w:cs="Arial"/>
          <w:sz w:val="24"/>
          <w:lang w:eastAsia="en-GB"/>
        </w:rPr>
        <w:t xml:space="preserve"> The company’</w:t>
      </w:r>
      <w:r w:rsidRPr="00E84EBB">
        <w:rPr>
          <w:rFonts w:ascii="Arial" w:hAnsi="Arial" w:cs="Arial"/>
          <w:sz w:val="24"/>
          <w:lang w:eastAsia="en-GB"/>
        </w:rPr>
        <w:t>s workforce has solid competencies in item ability, advanced retailing, specialised investigating, and client engagement. Nerd Squad professionals give particular aptitudes that strengthen separation within the competitive har</w:t>
      </w:r>
      <w:r w:rsidR="00E84EBB" w:rsidRPr="00E84EBB">
        <w:rPr>
          <w:rFonts w:ascii="Arial" w:hAnsi="Arial" w:cs="Arial"/>
          <w:sz w:val="24"/>
          <w:lang w:eastAsia="en-GB"/>
        </w:rPr>
        <w:t>dware showcase (Nasdaq, 2024).</w:t>
      </w:r>
    </w:p>
    <w:p w14:paraId="16FB24D1" w14:textId="2A9A2E04" w:rsidR="00555B8A" w:rsidRPr="00E84EBB" w:rsidRDefault="00555B8A" w:rsidP="00257D8B">
      <w:pPr>
        <w:pStyle w:val="ListParagraph"/>
        <w:numPr>
          <w:ilvl w:val="0"/>
          <w:numId w:val="16"/>
        </w:numPr>
        <w:spacing w:line="360" w:lineRule="auto"/>
        <w:jc w:val="both"/>
        <w:rPr>
          <w:rFonts w:ascii="Arial" w:hAnsi="Arial" w:cs="Arial"/>
          <w:sz w:val="24"/>
          <w:lang w:eastAsia="en-GB"/>
        </w:rPr>
      </w:pPr>
      <w:r w:rsidRPr="00E84EBB">
        <w:rPr>
          <w:rFonts w:ascii="Arial" w:hAnsi="Arial" w:cs="Arial"/>
          <w:b/>
          <w:sz w:val="24"/>
          <w:lang w:eastAsia="en-GB"/>
        </w:rPr>
        <w:t>Style:</w:t>
      </w:r>
      <w:r w:rsidRPr="00E84EBB">
        <w:rPr>
          <w:rFonts w:ascii="Arial" w:hAnsi="Arial" w:cs="Arial"/>
          <w:sz w:val="24"/>
          <w:lang w:eastAsia="en-GB"/>
        </w:rPr>
        <w:t xml:space="preserve"> Administration receives </w:t>
      </w:r>
      <w:r w:rsidR="00E84EBB" w:rsidRPr="00E84EBB">
        <w:rPr>
          <w:rFonts w:ascii="Arial" w:hAnsi="Arial" w:cs="Arial"/>
          <w:sz w:val="24"/>
          <w:lang w:eastAsia="en-GB"/>
        </w:rPr>
        <w:t>a</w:t>
      </w:r>
      <w:r w:rsidRPr="00E84EBB">
        <w:rPr>
          <w:rFonts w:ascii="Arial" w:hAnsi="Arial" w:cs="Arial"/>
          <w:sz w:val="24"/>
          <w:lang w:eastAsia="en-GB"/>
        </w:rPr>
        <w:t xml:space="preserve"> comprehensive and collaborative administration fashion, empowering advancement and enabling workers to convey remarkable benefit. This administration approach adjusts with the vital centre on high-quality client int</w:t>
      </w:r>
      <w:r w:rsidR="00E84EBB" w:rsidRPr="00E84EBB">
        <w:rPr>
          <w:rFonts w:ascii="Arial" w:hAnsi="Arial" w:cs="Arial"/>
          <w:sz w:val="24"/>
          <w:lang w:eastAsia="en-GB"/>
        </w:rPr>
        <w:t>elligent (Best Purchase, 2024).</w:t>
      </w:r>
    </w:p>
    <w:p w14:paraId="555EA1C9" w14:textId="6D19DF50" w:rsidR="00555B8A" w:rsidRPr="00E84EBB" w:rsidRDefault="00555B8A" w:rsidP="00257D8B">
      <w:pPr>
        <w:pStyle w:val="ListParagraph"/>
        <w:numPr>
          <w:ilvl w:val="0"/>
          <w:numId w:val="16"/>
        </w:numPr>
        <w:spacing w:line="360" w:lineRule="auto"/>
        <w:jc w:val="both"/>
        <w:rPr>
          <w:rFonts w:ascii="Arial" w:hAnsi="Arial" w:cs="Arial"/>
          <w:sz w:val="24"/>
          <w:lang w:eastAsia="en-GB"/>
        </w:rPr>
      </w:pPr>
      <w:r w:rsidRPr="00E84EBB">
        <w:rPr>
          <w:rFonts w:ascii="Arial" w:hAnsi="Arial" w:cs="Arial"/>
          <w:b/>
          <w:sz w:val="24"/>
          <w:lang w:eastAsia="en-GB"/>
        </w:rPr>
        <w:t>Staff:</w:t>
      </w:r>
      <w:r w:rsidRPr="00E84EBB">
        <w:rPr>
          <w:rFonts w:ascii="Arial" w:hAnsi="Arial" w:cs="Arial"/>
          <w:sz w:val="24"/>
          <w:lang w:eastAsia="en-GB"/>
        </w:rPr>
        <w:t xml:space="preserve"> Best Purchase contributes in preparing, execution motivating forces, and differing qualities activities to guarantee </w:t>
      </w:r>
      <w:r w:rsidR="00E84EBB" w:rsidRPr="00E84EBB">
        <w:rPr>
          <w:rFonts w:ascii="Arial" w:hAnsi="Arial" w:cs="Arial"/>
          <w:sz w:val="24"/>
          <w:lang w:eastAsia="en-GB"/>
        </w:rPr>
        <w:t>an</w:t>
      </w:r>
      <w:r w:rsidRPr="00E84EBB">
        <w:rPr>
          <w:rFonts w:ascii="Arial" w:hAnsi="Arial" w:cs="Arial"/>
          <w:sz w:val="24"/>
          <w:lang w:eastAsia="en-GB"/>
        </w:rPr>
        <w:t xml:space="preserve"> able workforce. Staff improvement bolsters benefit fabulou</w:t>
      </w:r>
      <w:r w:rsidR="00E84EBB" w:rsidRPr="00E84EBB">
        <w:rPr>
          <w:rFonts w:ascii="Arial" w:hAnsi="Arial" w:cs="Arial"/>
          <w:sz w:val="24"/>
          <w:lang w:eastAsia="en-GB"/>
        </w:rPr>
        <w:t>sness and fortifies the company’</w:t>
      </w:r>
      <w:r w:rsidRPr="00E84EBB">
        <w:rPr>
          <w:rFonts w:ascii="Arial" w:hAnsi="Arial" w:cs="Arial"/>
          <w:sz w:val="24"/>
          <w:lang w:eastAsia="en-GB"/>
        </w:rPr>
        <w:t>s capacity to meet advancing client de</w:t>
      </w:r>
      <w:r w:rsidR="00E84EBB" w:rsidRPr="00E84EBB">
        <w:rPr>
          <w:rFonts w:ascii="Arial" w:hAnsi="Arial" w:cs="Arial"/>
          <w:sz w:val="24"/>
          <w:lang w:eastAsia="en-GB"/>
        </w:rPr>
        <w:t>sires (IBISWorld, 2024).</w:t>
      </w:r>
    </w:p>
    <w:p w14:paraId="3926BB5B" w14:textId="5F3F873B" w:rsidR="00555B8A" w:rsidRPr="003B4410" w:rsidRDefault="00555B8A" w:rsidP="00555B8A">
      <w:pPr>
        <w:spacing w:line="360" w:lineRule="auto"/>
        <w:jc w:val="both"/>
        <w:rPr>
          <w:rFonts w:ascii="Arial" w:hAnsi="Arial" w:cs="Arial"/>
          <w:sz w:val="24"/>
          <w:lang w:eastAsia="en-GB"/>
        </w:rPr>
      </w:pPr>
      <w:r w:rsidRPr="00555B8A">
        <w:rPr>
          <w:rFonts w:ascii="Arial" w:hAnsi="Arial" w:cs="Arial"/>
          <w:sz w:val="24"/>
          <w:lang w:eastAsia="en-GB"/>
        </w:rPr>
        <w:t xml:space="preserve">Overall, </w:t>
      </w:r>
      <w:r w:rsidR="00E84EBB">
        <w:rPr>
          <w:rFonts w:ascii="Arial" w:hAnsi="Arial" w:cs="Arial"/>
          <w:sz w:val="24"/>
          <w:lang w:eastAsia="en-GB"/>
        </w:rPr>
        <w:t>Best Buy’s</w:t>
      </w:r>
      <w:r w:rsidRPr="00555B8A">
        <w:rPr>
          <w:rFonts w:ascii="Arial" w:hAnsi="Arial" w:cs="Arial"/>
          <w:sz w:val="24"/>
          <w:lang w:eastAsia="en-GB"/>
        </w:rPr>
        <w:t xml:space="preserve"> business-level methodology is unequivocally adjusted with the seven components of the McKinsey 7-S show, upgrading vital coherence and supporting its competitive advantage.</w:t>
      </w:r>
    </w:p>
    <w:p w14:paraId="6C64B9DB" w14:textId="03819221" w:rsidR="003B4410" w:rsidRPr="0024306A" w:rsidRDefault="0024306A" w:rsidP="003B4410">
      <w:pPr>
        <w:spacing w:line="360" w:lineRule="auto"/>
        <w:jc w:val="both"/>
        <w:rPr>
          <w:rFonts w:ascii="Arial" w:hAnsi="Arial" w:cs="Arial"/>
          <w:b/>
          <w:sz w:val="24"/>
          <w:lang w:eastAsia="en-GB"/>
        </w:rPr>
      </w:pPr>
      <w:r>
        <w:rPr>
          <w:rFonts w:ascii="Arial" w:hAnsi="Arial" w:cs="Arial"/>
          <w:b/>
          <w:sz w:val="24"/>
          <w:lang w:eastAsia="en-GB"/>
        </w:rPr>
        <w:t>Functional-Level Strategy</w:t>
      </w:r>
    </w:p>
    <w:p w14:paraId="4B88FC8A" w14:textId="7699F4F4" w:rsidR="00203B6F" w:rsidRDefault="00203B6F" w:rsidP="00203B6F">
      <w:pPr>
        <w:spacing w:line="360" w:lineRule="auto"/>
        <w:jc w:val="both"/>
        <w:rPr>
          <w:rFonts w:ascii="Arial" w:hAnsi="Arial" w:cs="Arial"/>
          <w:sz w:val="24"/>
          <w:lang w:eastAsia="en-GB"/>
        </w:rPr>
      </w:pPr>
      <w:r w:rsidRPr="00203B6F">
        <w:rPr>
          <w:rFonts w:ascii="Arial" w:hAnsi="Arial" w:cs="Arial"/>
          <w:sz w:val="24"/>
          <w:lang w:eastAsia="en-GB"/>
        </w:rPr>
        <w:t>at the useful stage, best buy organizes processes in showcasing, operations, and human property. promoting methodologies incorporate Omni channel campaigns, devotion applications, and maintainability informing to resound with ecologically cognizant consumers. Operational techniques centre on supply chain strength, stock administration, and speedy pride competencies. Human asset methodologies underscore staff getting ready, mechanical ability, and management development to guarantee benefit conveyance (first-rate buy, 2024).</w:t>
      </w:r>
    </w:p>
    <w:p w14:paraId="7C482C55" w14:textId="439EB480" w:rsidR="00BC10AA" w:rsidRPr="00BC10AA" w:rsidRDefault="00E84EBB" w:rsidP="00BC10AA">
      <w:pPr>
        <w:spacing w:line="360" w:lineRule="auto"/>
        <w:jc w:val="both"/>
        <w:rPr>
          <w:rFonts w:ascii="Arial" w:hAnsi="Arial" w:cs="Arial"/>
          <w:sz w:val="24"/>
          <w:lang w:eastAsia="en-GB"/>
        </w:rPr>
      </w:pPr>
      <w:r>
        <w:rPr>
          <w:rFonts w:ascii="Arial" w:hAnsi="Arial" w:cs="Arial"/>
          <w:sz w:val="24"/>
          <w:lang w:eastAsia="en-GB"/>
        </w:rPr>
        <w:t>Best Buy’s</w:t>
      </w:r>
      <w:r w:rsidR="00BC10AA" w:rsidRPr="00BC10AA">
        <w:rPr>
          <w:rFonts w:ascii="Arial" w:hAnsi="Arial" w:cs="Arial"/>
          <w:sz w:val="24"/>
          <w:lang w:eastAsia="en-GB"/>
        </w:rPr>
        <w:t xml:space="preserve"> functional-level methodologies centre on adjusting departmental exercises with its corporate and business-level targets. Utilising the McKinsey 7-S system, these </w:t>
      </w:r>
      <w:r w:rsidR="00BC10AA" w:rsidRPr="00BC10AA">
        <w:rPr>
          <w:rFonts w:ascii="Arial" w:hAnsi="Arial" w:cs="Arial"/>
          <w:sz w:val="24"/>
          <w:lang w:eastAsia="en-GB"/>
        </w:rPr>
        <w:lastRenderedPageBreak/>
        <w:t>procedures highlight how promoting, operations, human assets, IT, and back contr</w:t>
      </w:r>
      <w:r w:rsidR="00950361">
        <w:rPr>
          <w:rFonts w:ascii="Arial" w:hAnsi="Arial" w:cs="Arial"/>
          <w:sz w:val="24"/>
          <w:lang w:eastAsia="en-GB"/>
        </w:rPr>
        <w:t>ibute to competitive advantage.</w:t>
      </w:r>
    </w:p>
    <w:p w14:paraId="7898159C" w14:textId="009429FF" w:rsidR="00BC10AA" w:rsidRPr="00950361" w:rsidRDefault="00BC10AA" w:rsidP="00257D8B">
      <w:pPr>
        <w:pStyle w:val="ListParagraph"/>
        <w:numPr>
          <w:ilvl w:val="0"/>
          <w:numId w:val="17"/>
        </w:numPr>
        <w:spacing w:line="360" w:lineRule="auto"/>
        <w:jc w:val="both"/>
        <w:rPr>
          <w:rFonts w:ascii="Arial" w:hAnsi="Arial" w:cs="Arial"/>
          <w:sz w:val="24"/>
          <w:lang w:eastAsia="en-GB"/>
        </w:rPr>
      </w:pPr>
      <w:r w:rsidRPr="00950361">
        <w:rPr>
          <w:rFonts w:ascii="Arial" w:hAnsi="Arial" w:cs="Arial"/>
          <w:b/>
          <w:sz w:val="24"/>
          <w:lang w:eastAsia="en-GB"/>
        </w:rPr>
        <w:t>Strategy:</w:t>
      </w:r>
      <w:r w:rsidRPr="00950361">
        <w:rPr>
          <w:rFonts w:ascii="Arial" w:hAnsi="Arial" w:cs="Arial"/>
          <w:sz w:val="24"/>
          <w:lang w:eastAsia="en-GB"/>
        </w:rPr>
        <w:t xml:space="preserve"> Utilitarian procedures at Best Purchase are outlined to back separation and customer-centricity. Showcasing, operations, and HR activities interpret corporate targets into noteworthy forms that upgrade benefit quality, client involvement, and operational prod</w:t>
      </w:r>
      <w:r w:rsidR="00950361" w:rsidRPr="00950361">
        <w:rPr>
          <w:rFonts w:ascii="Arial" w:hAnsi="Arial" w:cs="Arial"/>
          <w:sz w:val="24"/>
          <w:lang w:eastAsia="en-GB"/>
        </w:rPr>
        <w:t>uctivity (Best Purchase, 2024).</w:t>
      </w:r>
    </w:p>
    <w:p w14:paraId="0115AE8A" w14:textId="63F812BC" w:rsidR="00BC10AA" w:rsidRPr="00950361" w:rsidRDefault="00BC10AA" w:rsidP="00257D8B">
      <w:pPr>
        <w:pStyle w:val="ListParagraph"/>
        <w:numPr>
          <w:ilvl w:val="0"/>
          <w:numId w:val="17"/>
        </w:numPr>
        <w:spacing w:line="360" w:lineRule="auto"/>
        <w:jc w:val="both"/>
        <w:rPr>
          <w:rFonts w:ascii="Arial" w:hAnsi="Arial" w:cs="Arial"/>
          <w:sz w:val="24"/>
          <w:lang w:eastAsia="en-GB"/>
        </w:rPr>
      </w:pPr>
      <w:r w:rsidRPr="00950361">
        <w:rPr>
          <w:rFonts w:ascii="Arial" w:hAnsi="Arial" w:cs="Arial"/>
          <w:b/>
          <w:sz w:val="24"/>
          <w:lang w:eastAsia="en-GB"/>
        </w:rPr>
        <w:t>Structure:</w:t>
      </w:r>
      <w:r w:rsidRPr="00950361">
        <w:rPr>
          <w:rFonts w:ascii="Arial" w:hAnsi="Arial" w:cs="Arial"/>
          <w:sz w:val="24"/>
          <w:lang w:eastAsia="en-GB"/>
        </w:rPr>
        <w:t xml:space="preserve"> </w:t>
      </w:r>
      <w:r w:rsidR="00E84EBB" w:rsidRPr="00950361">
        <w:rPr>
          <w:rFonts w:ascii="Arial" w:hAnsi="Arial" w:cs="Arial"/>
          <w:sz w:val="24"/>
          <w:lang w:eastAsia="en-GB"/>
        </w:rPr>
        <w:t>Best Buy’s</w:t>
      </w:r>
      <w:r w:rsidRPr="00950361">
        <w:rPr>
          <w:rFonts w:ascii="Arial" w:hAnsi="Arial" w:cs="Arial"/>
          <w:sz w:val="24"/>
          <w:lang w:eastAsia="en-GB"/>
        </w:rPr>
        <w:t xml:space="preserve"> utilitarian structure guarantees clear departmental parts whereas advancing cross-functional collaboration. Showcasing, operations, IT, and benefit groups work cohesively to convey </w:t>
      </w:r>
      <w:r w:rsidR="00950361" w:rsidRPr="00950361">
        <w:rPr>
          <w:rFonts w:ascii="Arial" w:hAnsi="Arial" w:cs="Arial"/>
          <w:sz w:val="24"/>
          <w:lang w:eastAsia="en-GB"/>
        </w:rPr>
        <w:t>a</w:t>
      </w:r>
      <w:r w:rsidRPr="00950361">
        <w:rPr>
          <w:rFonts w:ascii="Arial" w:hAnsi="Arial" w:cs="Arial"/>
          <w:sz w:val="24"/>
          <w:lang w:eastAsia="en-GB"/>
        </w:rPr>
        <w:t xml:space="preserve"> coordinates </w:t>
      </w:r>
      <w:r w:rsidR="00950361" w:rsidRPr="00950361">
        <w:rPr>
          <w:rFonts w:ascii="Arial" w:hAnsi="Arial" w:cs="Arial"/>
          <w:sz w:val="24"/>
          <w:lang w:eastAsia="en-GB"/>
        </w:rPr>
        <w:t>Omni channel</w:t>
      </w:r>
      <w:r w:rsidRPr="00950361">
        <w:rPr>
          <w:rFonts w:ascii="Arial" w:hAnsi="Arial" w:cs="Arial"/>
          <w:sz w:val="24"/>
          <w:lang w:eastAsia="en-GB"/>
        </w:rPr>
        <w:t xml:space="preserve"> encounter, supporting quick decision-making and facilitat</w:t>
      </w:r>
      <w:r w:rsidR="00950361" w:rsidRPr="00950361">
        <w:rPr>
          <w:rFonts w:ascii="Arial" w:hAnsi="Arial" w:cs="Arial"/>
          <w:sz w:val="24"/>
          <w:lang w:eastAsia="en-GB"/>
        </w:rPr>
        <w:t>ed execution (IBISWorld, 2024).</w:t>
      </w:r>
    </w:p>
    <w:p w14:paraId="15A22A51" w14:textId="417D88CE" w:rsidR="00BC10AA" w:rsidRPr="00950361" w:rsidRDefault="00BC10AA" w:rsidP="00257D8B">
      <w:pPr>
        <w:pStyle w:val="ListParagraph"/>
        <w:numPr>
          <w:ilvl w:val="0"/>
          <w:numId w:val="17"/>
        </w:numPr>
        <w:spacing w:line="360" w:lineRule="auto"/>
        <w:jc w:val="both"/>
        <w:rPr>
          <w:rFonts w:ascii="Arial" w:hAnsi="Arial" w:cs="Arial"/>
          <w:sz w:val="24"/>
          <w:lang w:eastAsia="en-GB"/>
        </w:rPr>
      </w:pPr>
      <w:r w:rsidRPr="00950361">
        <w:rPr>
          <w:rFonts w:ascii="Arial" w:hAnsi="Arial" w:cs="Arial"/>
          <w:b/>
          <w:sz w:val="24"/>
          <w:lang w:eastAsia="en-GB"/>
        </w:rPr>
        <w:t>Systems:</w:t>
      </w:r>
      <w:r w:rsidRPr="00950361">
        <w:rPr>
          <w:rFonts w:ascii="Arial" w:hAnsi="Arial" w:cs="Arial"/>
          <w:sz w:val="24"/>
          <w:lang w:eastAsia="en-GB"/>
        </w:rPr>
        <w:t xml:space="preserve"> Progressed frameworks support utilitarian techniques, counting CRM stages, stock administration computer programme, prescient analytics, and computerised satisfaction frameworks. These empower personalisation, operational productivity, and opportune client</w:t>
      </w:r>
      <w:r w:rsidR="00950361" w:rsidRPr="00950361">
        <w:rPr>
          <w:rFonts w:ascii="Arial" w:hAnsi="Arial" w:cs="Arial"/>
          <w:sz w:val="24"/>
          <w:lang w:eastAsia="en-GB"/>
        </w:rPr>
        <w:t xml:space="preserve"> benefit (Best Purchase, 2024).</w:t>
      </w:r>
    </w:p>
    <w:p w14:paraId="3050B071" w14:textId="5502545B" w:rsidR="00BC10AA" w:rsidRPr="00950361" w:rsidRDefault="00BC10AA" w:rsidP="00257D8B">
      <w:pPr>
        <w:pStyle w:val="ListParagraph"/>
        <w:numPr>
          <w:ilvl w:val="0"/>
          <w:numId w:val="17"/>
        </w:numPr>
        <w:spacing w:line="360" w:lineRule="auto"/>
        <w:jc w:val="both"/>
        <w:rPr>
          <w:rFonts w:ascii="Arial" w:hAnsi="Arial" w:cs="Arial"/>
          <w:sz w:val="24"/>
          <w:lang w:eastAsia="en-GB"/>
        </w:rPr>
      </w:pPr>
      <w:r w:rsidRPr="00950361">
        <w:rPr>
          <w:rFonts w:ascii="Arial" w:hAnsi="Arial" w:cs="Arial"/>
          <w:b/>
          <w:sz w:val="24"/>
          <w:lang w:eastAsia="en-GB"/>
        </w:rPr>
        <w:t>Shared Values:</w:t>
      </w:r>
      <w:r w:rsidR="00950361" w:rsidRPr="00950361">
        <w:rPr>
          <w:rFonts w:ascii="Arial" w:hAnsi="Arial" w:cs="Arial"/>
          <w:sz w:val="24"/>
          <w:lang w:eastAsia="en-GB"/>
        </w:rPr>
        <w:t xml:space="preserve"> Centre hierarchical values </w:t>
      </w:r>
      <w:r w:rsidRPr="00950361">
        <w:rPr>
          <w:rFonts w:ascii="Arial" w:hAnsi="Arial" w:cs="Arial"/>
          <w:sz w:val="24"/>
          <w:lang w:eastAsia="en-GB"/>
        </w:rPr>
        <w:t>customer centre, advancement, benefit greatness, and teamwork</w:t>
      </w:r>
      <w:r w:rsidR="00950361" w:rsidRPr="00950361">
        <w:rPr>
          <w:rFonts w:ascii="Arial" w:hAnsi="Arial" w:cs="Arial"/>
          <w:sz w:val="24"/>
          <w:lang w:eastAsia="en-GB"/>
        </w:rPr>
        <w:t xml:space="preserve"> </w:t>
      </w:r>
      <w:r w:rsidRPr="00950361">
        <w:rPr>
          <w:rFonts w:ascii="Arial" w:hAnsi="Arial" w:cs="Arial"/>
          <w:sz w:val="24"/>
          <w:lang w:eastAsia="en-GB"/>
        </w:rPr>
        <w:t>guide useful exercises. Showcasing campaigns, operational hones, and HR programmes are planned to reflect these values and fortify a culture of quality benefit (Forbes, 2024).</w:t>
      </w:r>
    </w:p>
    <w:p w14:paraId="30994469" w14:textId="0807B4FC" w:rsidR="00BC10AA" w:rsidRPr="00950361" w:rsidRDefault="00BC10AA" w:rsidP="00257D8B">
      <w:pPr>
        <w:pStyle w:val="ListParagraph"/>
        <w:numPr>
          <w:ilvl w:val="0"/>
          <w:numId w:val="17"/>
        </w:numPr>
        <w:spacing w:line="360" w:lineRule="auto"/>
        <w:jc w:val="both"/>
        <w:rPr>
          <w:rFonts w:ascii="Arial" w:hAnsi="Arial" w:cs="Arial"/>
          <w:sz w:val="24"/>
          <w:lang w:eastAsia="en-GB"/>
        </w:rPr>
      </w:pPr>
      <w:r w:rsidRPr="00950361">
        <w:rPr>
          <w:rFonts w:ascii="Arial" w:hAnsi="Arial" w:cs="Arial"/>
          <w:b/>
          <w:sz w:val="24"/>
          <w:lang w:eastAsia="en-GB"/>
        </w:rPr>
        <w:t>Skills:</w:t>
      </w:r>
      <w:r w:rsidRPr="00950361">
        <w:rPr>
          <w:rFonts w:ascii="Arial" w:hAnsi="Arial" w:cs="Arial"/>
          <w:sz w:val="24"/>
          <w:lang w:eastAsia="en-GB"/>
        </w:rPr>
        <w:t xml:space="preserve"> Representatives have particular abilities in specialised back, item information, computerised retailing, and client benefit. Useful methodologies underline persistent preparing, expertise advancement, and specialised certifications to preserve tall benchm</w:t>
      </w:r>
      <w:r w:rsidR="00950361" w:rsidRPr="00950361">
        <w:rPr>
          <w:rFonts w:ascii="Arial" w:hAnsi="Arial" w:cs="Arial"/>
          <w:sz w:val="24"/>
          <w:lang w:eastAsia="en-GB"/>
        </w:rPr>
        <w:t>arks of benefit (Nasdaq, 2024).</w:t>
      </w:r>
    </w:p>
    <w:p w14:paraId="39A56F1D" w14:textId="1FD62F0D" w:rsidR="00BC10AA" w:rsidRPr="00950361" w:rsidRDefault="00BC10AA" w:rsidP="00257D8B">
      <w:pPr>
        <w:pStyle w:val="ListParagraph"/>
        <w:numPr>
          <w:ilvl w:val="0"/>
          <w:numId w:val="17"/>
        </w:numPr>
        <w:spacing w:line="360" w:lineRule="auto"/>
        <w:jc w:val="both"/>
        <w:rPr>
          <w:rFonts w:ascii="Arial" w:hAnsi="Arial" w:cs="Arial"/>
          <w:sz w:val="24"/>
          <w:lang w:eastAsia="en-GB"/>
        </w:rPr>
      </w:pPr>
      <w:r w:rsidRPr="00950361">
        <w:rPr>
          <w:rFonts w:ascii="Arial" w:hAnsi="Arial" w:cs="Arial"/>
          <w:b/>
          <w:sz w:val="24"/>
          <w:lang w:eastAsia="en-GB"/>
        </w:rPr>
        <w:t>Style:</w:t>
      </w:r>
      <w:r w:rsidRPr="00950361">
        <w:rPr>
          <w:rFonts w:ascii="Arial" w:hAnsi="Arial" w:cs="Arial"/>
          <w:sz w:val="24"/>
          <w:lang w:eastAsia="en-GB"/>
        </w:rPr>
        <w:t xml:space="preserve"> Administration at the useful level advances collaboration, strengthening, and responsibility. Supervisors energise development and cutting edge problem-solving to guarantee divisions convey administrations adjusted with key objectives (</w:t>
      </w:r>
      <w:r w:rsidR="00950361" w:rsidRPr="00950361">
        <w:rPr>
          <w:rFonts w:ascii="Arial" w:hAnsi="Arial" w:cs="Arial"/>
          <w:sz w:val="24"/>
          <w:lang w:eastAsia="en-GB"/>
        </w:rPr>
        <w:t>Harvard Commerce Survey, 2023).</w:t>
      </w:r>
    </w:p>
    <w:p w14:paraId="342D8198" w14:textId="2471D440" w:rsidR="00BC10AA" w:rsidRPr="00950361" w:rsidRDefault="00BC10AA" w:rsidP="00257D8B">
      <w:pPr>
        <w:pStyle w:val="ListParagraph"/>
        <w:numPr>
          <w:ilvl w:val="0"/>
          <w:numId w:val="17"/>
        </w:numPr>
        <w:spacing w:line="360" w:lineRule="auto"/>
        <w:jc w:val="both"/>
        <w:rPr>
          <w:rFonts w:ascii="Arial" w:hAnsi="Arial" w:cs="Arial"/>
          <w:sz w:val="24"/>
          <w:lang w:eastAsia="en-GB"/>
        </w:rPr>
      </w:pPr>
      <w:r w:rsidRPr="00950361">
        <w:rPr>
          <w:rFonts w:ascii="Arial" w:hAnsi="Arial" w:cs="Arial"/>
          <w:b/>
          <w:sz w:val="24"/>
          <w:lang w:eastAsia="en-GB"/>
        </w:rPr>
        <w:t>Staff:</w:t>
      </w:r>
      <w:r w:rsidRPr="00950361">
        <w:rPr>
          <w:rFonts w:ascii="Arial" w:hAnsi="Arial" w:cs="Arial"/>
          <w:sz w:val="24"/>
          <w:lang w:eastAsia="en-GB"/>
        </w:rPr>
        <w:t xml:space="preserve"> Utilitarian techniques contribute in workforce advancement through preparing programmes, execution motivations, and differing qualities activities. Talented and propelled staff bolster benefit separation, operational brilliance, and steady client encounters (IBISWor</w:t>
      </w:r>
      <w:r w:rsidR="00950361" w:rsidRPr="00950361">
        <w:rPr>
          <w:rFonts w:ascii="Arial" w:hAnsi="Arial" w:cs="Arial"/>
          <w:sz w:val="24"/>
          <w:lang w:eastAsia="en-GB"/>
        </w:rPr>
        <w:t>ld, 2024).</w:t>
      </w:r>
    </w:p>
    <w:p w14:paraId="0B57276F" w14:textId="3950FE6C" w:rsidR="00BC10AA" w:rsidRPr="00203B6F" w:rsidRDefault="00BC10AA" w:rsidP="00BC10AA">
      <w:pPr>
        <w:spacing w:line="360" w:lineRule="auto"/>
        <w:jc w:val="both"/>
        <w:rPr>
          <w:rFonts w:ascii="Arial" w:hAnsi="Arial" w:cs="Arial"/>
          <w:sz w:val="24"/>
          <w:lang w:eastAsia="en-GB"/>
        </w:rPr>
      </w:pPr>
      <w:r w:rsidRPr="00BC10AA">
        <w:rPr>
          <w:rFonts w:ascii="Arial" w:hAnsi="Arial" w:cs="Arial"/>
          <w:sz w:val="24"/>
          <w:lang w:eastAsia="en-GB"/>
        </w:rPr>
        <w:lastRenderedPageBreak/>
        <w:t xml:space="preserve">Overall, </w:t>
      </w:r>
      <w:r w:rsidR="00E84EBB">
        <w:rPr>
          <w:rFonts w:ascii="Arial" w:hAnsi="Arial" w:cs="Arial"/>
          <w:sz w:val="24"/>
          <w:lang w:eastAsia="en-GB"/>
        </w:rPr>
        <w:t>Best Buy’s</w:t>
      </w:r>
      <w:r w:rsidRPr="00BC10AA">
        <w:rPr>
          <w:rFonts w:ascii="Arial" w:hAnsi="Arial" w:cs="Arial"/>
          <w:sz w:val="24"/>
          <w:lang w:eastAsia="en-GB"/>
        </w:rPr>
        <w:t xml:space="preserve"> functional-level technique illustrates solid arrangement with all seven components of the McKinsey 7-S show, empowering successful execution of corporate and trade methodologies whereas keeping up competitive advantage.</w:t>
      </w:r>
    </w:p>
    <w:p w14:paraId="614D1E9C" w14:textId="77777777" w:rsidR="00203B6F" w:rsidRPr="00203B6F" w:rsidRDefault="00203B6F" w:rsidP="00203B6F">
      <w:pPr>
        <w:spacing w:line="360" w:lineRule="auto"/>
        <w:jc w:val="both"/>
        <w:rPr>
          <w:rFonts w:ascii="Arial" w:hAnsi="Arial" w:cs="Arial"/>
          <w:b/>
          <w:sz w:val="24"/>
          <w:lang w:eastAsia="en-GB"/>
        </w:rPr>
      </w:pPr>
      <w:r w:rsidRPr="00203B6F">
        <w:rPr>
          <w:rFonts w:ascii="Arial" w:hAnsi="Arial" w:cs="Arial"/>
          <w:b/>
          <w:sz w:val="24"/>
          <w:lang w:eastAsia="en-GB"/>
        </w:rPr>
        <w:t>Strategic formulation models</w:t>
      </w:r>
    </w:p>
    <w:p w14:paraId="669C36C3" w14:textId="77777777" w:rsidR="00203B6F" w:rsidRPr="00203B6F" w:rsidRDefault="00203B6F" w:rsidP="00203B6F">
      <w:pPr>
        <w:spacing w:line="360" w:lineRule="auto"/>
        <w:jc w:val="both"/>
        <w:rPr>
          <w:rFonts w:ascii="Arial" w:hAnsi="Arial" w:cs="Arial"/>
          <w:sz w:val="24"/>
          <w:lang w:eastAsia="en-GB"/>
        </w:rPr>
      </w:pPr>
      <w:r w:rsidRPr="00203B6F">
        <w:rPr>
          <w:rFonts w:ascii="Arial" w:hAnsi="Arial" w:cs="Arial"/>
          <w:sz w:val="24"/>
          <w:lang w:eastAsia="en-GB"/>
        </w:rPr>
        <w:t>excellent purchase uses constructed up key detailing devices to direct decision-making. The Handoff Framework makes a difference understand improvement openings, counting exhibit entrance via on line offers, show off development by means of modern-day geographic or computerized channels, item development in sensible domestic innovations, and gain enhancement. Porter’s Nonexclusive tactics direct the enterprise’s separation method, accentuating commonplace patron advantage, technology-enabled comfort, and premium arrangements (pleasant buy, 2025).</w:t>
      </w:r>
    </w:p>
    <w:p w14:paraId="11EDCCDB" w14:textId="77777777" w:rsidR="00203B6F" w:rsidRPr="00203B6F" w:rsidRDefault="00203B6F" w:rsidP="00203B6F">
      <w:pPr>
        <w:spacing w:line="360" w:lineRule="auto"/>
        <w:jc w:val="both"/>
        <w:rPr>
          <w:rFonts w:ascii="Arial" w:hAnsi="Arial" w:cs="Arial"/>
          <w:b/>
          <w:sz w:val="24"/>
          <w:lang w:eastAsia="en-GB"/>
        </w:rPr>
      </w:pPr>
      <w:r w:rsidRPr="00203B6F">
        <w:rPr>
          <w:rFonts w:ascii="Arial" w:hAnsi="Arial" w:cs="Arial"/>
          <w:b/>
          <w:sz w:val="24"/>
          <w:lang w:eastAsia="en-GB"/>
        </w:rPr>
        <w:t>Alignment with long-term objectives</w:t>
      </w:r>
    </w:p>
    <w:p w14:paraId="6AD8A441" w14:textId="77777777" w:rsidR="00203B6F" w:rsidRPr="00203B6F" w:rsidRDefault="00203B6F" w:rsidP="00203B6F">
      <w:pPr>
        <w:spacing w:line="360" w:lineRule="auto"/>
        <w:jc w:val="both"/>
        <w:rPr>
          <w:rFonts w:ascii="Arial" w:hAnsi="Arial" w:cs="Arial"/>
          <w:sz w:val="24"/>
          <w:lang w:eastAsia="en-GB"/>
        </w:rPr>
      </w:pPr>
      <w:r w:rsidRPr="00203B6F">
        <w:rPr>
          <w:rFonts w:ascii="Arial" w:hAnsi="Arial" w:cs="Arial"/>
          <w:sz w:val="24"/>
          <w:lang w:eastAsia="en-GB"/>
        </w:rPr>
        <w:t>these strategies are adjusted with high-quality purchase’s lengthy-time period goals of superior trade, supportability, and aggressive energy. by way of leveraging inside qualities and reacting to macro-environmental openings, quality buy positions itself as a show off pioneer in a position of adjusting to revolutionary development, advancing client requests, and competitive weights (Nasdaq, 2024).</w:t>
      </w:r>
    </w:p>
    <w:p w14:paraId="2292AE61" w14:textId="14224262" w:rsidR="00EE21B1" w:rsidRPr="00F1756B" w:rsidRDefault="00203B6F" w:rsidP="00203B6F">
      <w:pPr>
        <w:spacing w:line="360" w:lineRule="auto"/>
        <w:jc w:val="both"/>
        <w:rPr>
          <w:rFonts w:ascii="Arial" w:hAnsi="Arial" w:cs="Arial"/>
          <w:sz w:val="24"/>
          <w:lang w:eastAsia="en-GB"/>
        </w:rPr>
      </w:pPr>
      <w:r w:rsidRPr="00203B6F">
        <w:rPr>
          <w:rFonts w:ascii="Arial" w:hAnsi="Arial" w:cs="Arial"/>
          <w:sz w:val="24"/>
          <w:lang w:eastAsia="en-GB"/>
        </w:rPr>
        <w:t>In define, first-rate buy’s method detailing coordinating corporate, commerce, and utilitarian factors of view, guided through explanatory systems, to convey a cohesive approach that reinforces improvement, purchaser fulfilment, and operational brilliance</w:t>
      </w:r>
      <w:r w:rsidR="003B4410" w:rsidRPr="003B4410">
        <w:rPr>
          <w:rFonts w:ascii="Arial" w:hAnsi="Arial" w:cs="Arial"/>
          <w:sz w:val="24"/>
          <w:lang w:eastAsia="en-GB"/>
        </w:rPr>
        <w:t>.</w:t>
      </w:r>
    </w:p>
    <w:p w14:paraId="4E385680" w14:textId="72DF4F43" w:rsidR="00540A80" w:rsidRPr="00EE21B1" w:rsidRDefault="00540A80" w:rsidP="00EE21B1">
      <w:pPr>
        <w:pStyle w:val="Heading2"/>
        <w:rPr>
          <w:rFonts w:eastAsia="Times New Roman"/>
          <w:lang w:eastAsia="en-GB"/>
        </w:rPr>
      </w:pPr>
      <w:bookmarkStart w:id="11" w:name="_Toc214011158"/>
      <w:r w:rsidRPr="007631DC">
        <w:rPr>
          <w:rFonts w:eastAsia="Times New Roman"/>
          <w:lang w:eastAsia="en-GB"/>
        </w:rPr>
        <w:t>Implementation Considerations</w:t>
      </w:r>
      <w:bookmarkEnd w:id="11"/>
    </w:p>
    <w:p w14:paraId="637A7530" w14:textId="3E087D76" w:rsidR="006269AF" w:rsidRPr="006269AF" w:rsidRDefault="006269AF" w:rsidP="006269AF">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w:t>
      </w:r>
      <w:r w:rsidRPr="006269AF">
        <w:rPr>
          <w:rFonts w:ascii="Arial" w:eastAsia="Times New Roman" w:hAnsi="Arial" w:cs="Arial"/>
          <w:sz w:val="24"/>
          <w:szCs w:val="24"/>
          <w:lang w:eastAsia="en-GB"/>
        </w:rPr>
        <w:t>echnique execution consists of decoding excellent buy’s described techniques into sizeable steps whereas adjusting property, bureaucracy, and hierarchical talents. Fruitful utilization calls for careful arranging over operational, primary, and human asset measurements.</w:t>
      </w:r>
    </w:p>
    <w:p w14:paraId="1D223395" w14:textId="04ABFDE0" w:rsidR="00D04C88" w:rsidRPr="00060E13" w:rsidRDefault="006269AF" w:rsidP="00257D8B">
      <w:pPr>
        <w:pStyle w:val="ListParagraph"/>
        <w:numPr>
          <w:ilvl w:val="0"/>
          <w:numId w:val="11"/>
        </w:numPr>
        <w:spacing w:before="100" w:beforeAutospacing="1" w:after="100" w:afterAutospacing="1" w:line="360" w:lineRule="auto"/>
        <w:jc w:val="both"/>
        <w:rPr>
          <w:rFonts w:ascii="Arial" w:eastAsia="Times New Roman" w:hAnsi="Arial" w:cs="Arial"/>
          <w:b/>
          <w:sz w:val="24"/>
          <w:szCs w:val="24"/>
          <w:lang w:eastAsia="en-GB"/>
        </w:rPr>
      </w:pPr>
      <w:r w:rsidRPr="006269AF">
        <w:rPr>
          <w:rFonts w:ascii="Arial" w:eastAsia="Times New Roman" w:hAnsi="Arial" w:cs="Arial"/>
          <w:b/>
          <w:sz w:val="24"/>
          <w:szCs w:val="24"/>
          <w:lang w:eastAsia="en-GB"/>
        </w:rPr>
        <w:t>Organisational Stature:</w:t>
      </w:r>
      <w:r w:rsidRPr="006269AF">
        <w:rPr>
          <w:rFonts w:ascii="Arial" w:eastAsia="Times New Roman" w:hAnsi="Arial" w:cs="Arial"/>
          <w:sz w:val="24"/>
          <w:szCs w:val="24"/>
          <w:lang w:eastAsia="en-GB"/>
        </w:rPr>
        <w:t xml:space="preserve"> exceptional purchase makes use of a utilitarian and divisional shape to strengthen its Omni channel operations. clean announcing strains, cross-purposeful collaboration, and decentralized choice-making empower </w:t>
      </w:r>
      <w:r w:rsidRPr="006269AF">
        <w:rPr>
          <w:rFonts w:ascii="Arial" w:eastAsia="Times New Roman" w:hAnsi="Arial" w:cs="Arial"/>
          <w:sz w:val="24"/>
          <w:szCs w:val="24"/>
          <w:lang w:eastAsia="en-GB"/>
        </w:rPr>
        <w:lastRenderedPageBreak/>
        <w:t xml:space="preserve">brief reactions to put it up for sale styles and consumer desires (great purchase, 2024). Execution requires </w:t>
      </w:r>
      <w:r w:rsidR="00D04C88" w:rsidRPr="00060E13">
        <w:rPr>
          <w:rFonts w:ascii="Arial" w:eastAsia="Times New Roman" w:hAnsi="Arial" w:cs="Arial"/>
          <w:sz w:val="24"/>
          <w:szCs w:val="24"/>
          <w:lang w:eastAsia="en-GB"/>
        </w:rPr>
        <w:t>arrangement of divisions such as showcasing, operations, IT, and client benefit to execute co</w:t>
      </w:r>
      <w:r w:rsidR="0039480E" w:rsidRPr="00060E13">
        <w:rPr>
          <w:rFonts w:ascii="Arial" w:eastAsia="Times New Roman" w:hAnsi="Arial" w:cs="Arial"/>
          <w:sz w:val="24"/>
          <w:szCs w:val="24"/>
          <w:lang w:eastAsia="en-GB"/>
        </w:rPr>
        <w:t>ordinates procedures viably.</w:t>
      </w:r>
    </w:p>
    <w:p w14:paraId="3DB2258A" w14:textId="1711FA89" w:rsidR="00D04C88" w:rsidRPr="00060E13" w:rsidRDefault="0039480E" w:rsidP="00257D8B">
      <w:pPr>
        <w:pStyle w:val="ListParagraph"/>
        <w:numPr>
          <w:ilvl w:val="0"/>
          <w:numId w:val="11"/>
        </w:numPr>
        <w:spacing w:before="100" w:beforeAutospacing="1" w:after="100" w:afterAutospacing="1" w:line="360" w:lineRule="auto"/>
        <w:jc w:val="both"/>
        <w:rPr>
          <w:rFonts w:ascii="Arial" w:eastAsia="Times New Roman" w:hAnsi="Arial" w:cs="Arial"/>
          <w:b/>
          <w:sz w:val="24"/>
          <w:szCs w:val="24"/>
          <w:lang w:eastAsia="en-GB"/>
        </w:rPr>
      </w:pPr>
      <w:r w:rsidRPr="00060E13">
        <w:rPr>
          <w:rFonts w:ascii="Arial" w:eastAsia="Times New Roman" w:hAnsi="Arial" w:cs="Arial"/>
          <w:b/>
          <w:sz w:val="24"/>
          <w:szCs w:val="24"/>
          <w:lang w:eastAsia="en-GB"/>
        </w:rPr>
        <w:t xml:space="preserve">Resource Allocation: </w:t>
      </w:r>
      <w:r w:rsidR="00D04C88" w:rsidRPr="00060E13">
        <w:rPr>
          <w:rFonts w:ascii="Arial" w:eastAsia="Times New Roman" w:hAnsi="Arial" w:cs="Arial"/>
          <w:sz w:val="24"/>
          <w:szCs w:val="24"/>
          <w:lang w:eastAsia="en-GB"/>
        </w:rPr>
        <w:t xml:space="preserve">Viable usage depends on ideal assignment of monetary, mechanical, and human assets. Best </w:t>
      </w:r>
      <w:r w:rsidR="007B3985">
        <w:rPr>
          <w:rFonts w:ascii="Arial" w:eastAsia="Times New Roman" w:hAnsi="Arial" w:cs="Arial"/>
          <w:sz w:val="24"/>
          <w:szCs w:val="24"/>
          <w:lang w:eastAsia="en-GB"/>
        </w:rPr>
        <w:t>Buy</w:t>
      </w:r>
      <w:r w:rsidR="00D04C88" w:rsidRPr="00060E13">
        <w:rPr>
          <w:rFonts w:ascii="Arial" w:eastAsia="Times New Roman" w:hAnsi="Arial" w:cs="Arial"/>
          <w:sz w:val="24"/>
          <w:szCs w:val="24"/>
          <w:lang w:eastAsia="en-GB"/>
        </w:rPr>
        <w:t xml:space="preserve"> contributes essentially in advanced framework, AI-driven analytics, and e-commerce stages to improve client engagement (Best </w:t>
      </w:r>
      <w:r w:rsidR="007B3985">
        <w:rPr>
          <w:rFonts w:ascii="Arial" w:eastAsia="Times New Roman" w:hAnsi="Arial" w:cs="Arial"/>
          <w:sz w:val="24"/>
          <w:szCs w:val="24"/>
          <w:lang w:eastAsia="en-GB"/>
        </w:rPr>
        <w:t>Buy</w:t>
      </w:r>
      <w:r w:rsidR="00D04C88" w:rsidRPr="00060E13">
        <w:rPr>
          <w:rFonts w:ascii="Arial" w:eastAsia="Times New Roman" w:hAnsi="Arial" w:cs="Arial"/>
          <w:sz w:val="24"/>
          <w:szCs w:val="24"/>
          <w:lang w:eastAsia="en-GB"/>
        </w:rPr>
        <w:t xml:space="preserve">, 2025). Operational assets, counting supply chain </w:t>
      </w:r>
      <w:r w:rsidRPr="00060E13">
        <w:rPr>
          <w:rFonts w:ascii="Arial" w:eastAsia="Times New Roman" w:hAnsi="Arial" w:cs="Arial"/>
          <w:sz w:val="24"/>
          <w:szCs w:val="24"/>
          <w:lang w:eastAsia="en-GB"/>
        </w:rPr>
        <w:t>coordination’s</w:t>
      </w:r>
      <w:r w:rsidR="00D04C88" w:rsidRPr="00060E13">
        <w:rPr>
          <w:rFonts w:ascii="Arial" w:eastAsia="Times New Roman" w:hAnsi="Arial" w:cs="Arial"/>
          <w:sz w:val="24"/>
          <w:szCs w:val="24"/>
          <w:lang w:eastAsia="en-GB"/>
        </w:rPr>
        <w:t xml:space="preserve"> and stock administration frameworks, are organized to guarantee convenient item accessibility and benefit conveyance.</w:t>
      </w:r>
    </w:p>
    <w:p w14:paraId="3A8B6217" w14:textId="6852E693" w:rsidR="00D04C88" w:rsidRPr="00136E47" w:rsidRDefault="0039480E" w:rsidP="00257D8B">
      <w:pPr>
        <w:pStyle w:val="ListParagraph"/>
        <w:numPr>
          <w:ilvl w:val="0"/>
          <w:numId w:val="11"/>
        </w:numPr>
        <w:spacing w:before="100" w:beforeAutospacing="1" w:after="100" w:afterAutospacing="1" w:line="360" w:lineRule="auto"/>
        <w:jc w:val="both"/>
        <w:rPr>
          <w:rFonts w:ascii="Arial" w:eastAsia="Times New Roman" w:hAnsi="Arial" w:cs="Arial"/>
          <w:b/>
          <w:sz w:val="24"/>
          <w:szCs w:val="24"/>
          <w:lang w:eastAsia="en-GB"/>
        </w:rPr>
      </w:pPr>
      <w:r w:rsidRPr="00060E13">
        <w:rPr>
          <w:rFonts w:ascii="Arial" w:eastAsia="Times New Roman" w:hAnsi="Arial" w:cs="Arial"/>
          <w:b/>
          <w:sz w:val="24"/>
          <w:szCs w:val="24"/>
          <w:lang w:eastAsia="en-GB"/>
        </w:rPr>
        <w:t xml:space="preserve">Change Management: </w:t>
      </w:r>
      <w:r w:rsidR="00D04C88" w:rsidRPr="00060E13">
        <w:rPr>
          <w:rFonts w:ascii="Arial" w:eastAsia="Times New Roman" w:hAnsi="Arial" w:cs="Arial"/>
          <w:sz w:val="24"/>
          <w:szCs w:val="24"/>
          <w:lang w:eastAsia="en-GB"/>
        </w:rPr>
        <w:t xml:space="preserve">Presenting unused activities, such as AI integration, supportability programs, and Totaltech administrations, requests </w:t>
      </w:r>
      <w:r w:rsidRPr="00060E13">
        <w:rPr>
          <w:rFonts w:ascii="Arial" w:eastAsia="Times New Roman" w:hAnsi="Arial" w:cs="Arial"/>
          <w:sz w:val="24"/>
          <w:szCs w:val="24"/>
          <w:lang w:eastAsia="en-GB"/>
        </w:rPr>
        <w:t>an</w:t>
      </w:r>
      <w:r w:rsidR="00D04C88" w:rsidRPr="00060E13">
        <w:rPr>
          <w:rFonts w:ascii="Arial" w:eastAsia="Times New Roman" w:hAnsi="Arial" w:cs="Arial"/>
          <w:sz w:val="24"/>
          <w:szCs w:val="24"/>
          <w:lang w:eastAsia="en-GB"/>
        </w:rPr>
        <w:t xml:space="preserve"> organized alter administration approach. Worker preparing, communication procedures, and administration engagement are basic to cultivating acknowledgment and guaranteeing consistent appropriation of modern forms (Nasdaq, 2024).</w:t>
      </w:r>
    </w:p>
    <w:p w14:paraId="40F4A88F" w14:textId="0A8FDF2E" w:rsidR="00D04C88" w:rsidRPr="00060E13" w:rsidRDefault="00D04C88" w:rsidP="00257D8B">
      <w:pPr>
        <w:pStyle w:val="ListParagraph"/>
        <w:numPr>
          <w:ilvl w:val="0"/>
          <w:numId w:val="11"/>
        </w:numPr>
        <w:spacing w:before="100" w:beforeAutospacing="1" w:after="100" w:afterAutospacing="1" w:line="360" w:lineRule="auto"/>
        <w:jc w:val="both"/>
        <w:rPr>
          <w:rFonts w:ascii="Arial" w:eastAsia="Times New Roman" w:hAnsi="Arial" w:cs="Arial"/>
          <w:b/>
          <w:sz w:val="24"/>
          <w:szCs w:val="24"/>
          <w:lang w:eastAsia="en-GB"/>
        </w:rPr>
      </w:pPr>
      <w:r w:rsidRPr="00060E13">
        <w:rPr>
          <w:rFonts w:ascii="Arial" w:eastAsia="Times New Roman" w:hAnsi="Arial" w:cs="Arial"/>
          <w:b/>
          <w:sz w:val="24"/>
          <w:szCs w:val="24"/>
          <w:lang w:eastAsia="en-GB"/>
        </w:rPr>
        <w:t>Perf</w:t>
      </w:r>
      <w:r w:rsidR="0039480E" w:rsidRPr="00060E13">
        <w:rPr>
          <w:rFonts w:ascii="Arial" w:eastAsia="Times New Roman" w:hAnsi="Arial" w:cs="Arial"/>
          <w:b/>
          <w:sz w:val="24"/>
          <w:szCs w:val="24"/>
          <w:lang w:eastAsia="en-GB"/>
        </w:rPr>
        <w:t xml:space="preserve">ormance Monitoring and Control: </w:t>
      </w:r>
      <w:r w:rsidRPr="00060E13">
        <w:rPr>
          <w:rFonts w:ascii="Arial" w:eastAsia="Times New Roman" w:hAnsi="Arial" w:cs="Arial"/>
          <w:sz w:val="24"/>
          <w:szCs w:val="24"/>
          <w:lang w:eastAsia="en-GB"/>
        </w:rPr>
        <w:t xml:space="preserve">Execution is closely tied to execution estimation. Best </w:t>
      </w:r>
      <w:r w:rsidR="007B3985">
        <w:rPr>
          <w:rFonts w:ascii="Arial" w:eastAsia="Times New Roman" w:hAnsi="Arial" w:cs="Arial"/>
          <w:sz w:val="24"/>
          <w:szCs w:val="24"/>
          <w:lang w:eastAsia="en-GB"/>
        </w:rPr>
        <w:t>Buy</w:t>
      </w:r>
      <w:r w:rsidRPr="00060E13">
        <w:rPr>
          <w:rFonts w:ascii="Arial" w:eastAsia="Times New Roman" w:hAnsi="Arial" w:cs="Arial"/>
          <w:sz w:val="24"/>
          <w:szCs w:val="24"/>
          <w:lang w:eastAsia="en-GB"/>
        </w:rPr>
        <w:t xml:space="preserve"> employments KPIs such as client </w:t>
      </w:r>
      <w:r w:rsidR="0039480E" w:rsidRPr="00060E13">
        <w:rPr>
          <w:rFonts w:ascii="Arial" w:eastAsia="Times New Roman" w:hAnsi="Arial" w:cs="Arial"/>
          <w:sz w:val="24"/>
          <w:szCs w:val="24"/>
          <w:lang w:eastAsia="en-GB"/>
        </w:rPr>
        <w:t>fulfilment</w:t>
      </w:r>
      <w:r w:rsidRPr="00060E13">
        <w:rPr>
          <w:rFonts w:ascii="Arial" w:eastAsia="Times New Roman" w:hAnsi="Arial" w:cs="Arial"/>
          <w:sz w:val="24"/>
          <w:szCs w:val="24"/>
          <w:lang w:eastAsia="en-GB"/>
        </w:rPr>
        <w:t xml:space="preserve">, online transformation rates, participation development, and operational effectiveness measurements to screen advance (Best </w:t>
      </w:r>
      <w:r w:rsidR="007B3985">
        <w:rPr>
          <w:rFonts w:ascii="Arial" w:eastAsia="Times New Roman" w:hAnsi="Arial" w:cs="Arial"/>
          <w:sz w:val="24"/>
          <w:szCs w:val="24"/>
          <w:lang w:eastAsia="en-GB"/>
        </w:rPr>
        <w:t>Buy</w:t>
      </w:r>
      <w:r w:rsidRPr="00060E13">
        <w:rPr>
          <w:rFonts w:ascii="Arial" w:eastAsia="Times New Roman" w:hAnsi="Arial" w:cs="Arial"/>
          <w:sz w:val="24"/>
          <w:szCs w:val="24"/>
          <w:lang w:eastAsia="en-GB"/>
        </w:rPr>
        <w:t>, 2024). Vital controls, counting standard surveys, benchmarking, and remedial activities, guarantee arrangement between targets and results.</w:t>
      </w:r>
    </w:p>
    <w:p w14:paraId="38C3D59F" w14:textId="295D5091" w:rsidR="00D04C88" w:rsidRPr="00060E13" w:rsidRDefault="00D04C88" w:rsidP="00257D8B">
      <w:pPr>
        <w:pStyle w:val="ListParagraph"/>
        <w:numPr>
          <w:ilvl w:val="0"/>
          <w:numId w:val="11"/>
        </w:numPr>
        <w:spacing w:before="100" w:beforeAutospacing="1" w:after="100" w:afterAutospacing="1" w:line="360" w:lineRule="auto"/>
        <w:jc w:val="both"/>
        <w:rPr>
          <w:rFonts w:ascii="Arial" w:eastAsia="Times New Roman" w:hAnsi="Arial" w:cs="Arial"/>
          <w:b/>
          <w:sz w:val="24"/>
          <w:szCs w:val="24"/>
          <w:lang w:eastAsia="en-GB"/>
        </w:rPr>
      </w:pPr>
      <w:r w:rsidRPr="00060E13">
        <w:rPr>
          <w:rFonts w:ascii="Arial" w:eastAsia="Times New Roman" w:hAnsi="Arial" w:cs="Arial"/>
          <w:b/>
          <w:sz w:val="24"/>
          <w:szCs w:val="24"/>
          <w:lang w:eastAsia="en-GB"/>
        </w:rPr>
        <w:t>Risk Managem</w:t>
      </w:r>
      <w:r w:rsidR="0039480E" w:rsidRPr="00060E13">
        <w:rPr>
          <w:rFonts w:ascii="Arial" w:eastAsia="Times New Roman" w:hAnsi="Arial" w:cs="Arial"/>
          <w:b/>
          <w:sz w:val="24"/>
          <w:szCs w:val="24"/>
          <w:lang w:eastAsia="en-GB"/>
        </w:rPr>
        <w:t xml:space="preserve">ent: </w:t>
      </w:r>
      <w:r w:rsidRPr="00060E13">
        <w:rPr>
          <w:rFonts w:ascii="Arial" w:eastAsia="Times New Roman" w:hAnsi="Arial" w:cs="Arial"/>
          <w:sz w:val="24"/>
          <w:szCs w:val="24"/>
          <w:lang w:eastAsia="en-GB"/>
        </w:rPr>
        <w:t>Dangers such as supply chain disturbances, seriously competition, and mechanical out of date quality are relieved through possibility arranging, provider enhancement, and ceaseless development (IBISWorld, 2024). Situation investigation and proactive checking permit the company to adjust methodologies powerfully.</w:t>
      </w:r>
    </w:p>
    <w:p w14:paraId="66F587A4" w14:textId="425B28AF" w:rsidR="000E24E0" w:rsidRPr="000E24E0" w:rsidRDefault="0039480E" w:rsidP="00257D8B">
      <w:pPr>
        <w:pStyle w:val="ListParagraph"/>
        <w:numPr>
          <w:ilvl w:val="0"/>
          <w:numId w:val="11"/>
        </w:numPr>
        <w:spacing w:before="100" w:beforeAutospacing="1" w:after="100" w:afterAutospacing="1" w:line="360" w:lineRule="auto"/>
        <w:jc w:val="both"/>
        <w:rPr>
          <w:rFonts w:ascii="Arial" w:eastAsia="Times New Roman" w:hAnsi="Arial" w:cs="Arial"/>
          <w:sz w:val="24"/>
          <w:szCs w:val="24"/>
          <w:lang w:eastAsia="en-GB"/>
        </w:rPr>
      </w:pPr>
      <w:r w:rsidRPr="00060E13">
        <w:rPr>
          <w:rFonts w:ascii="Arial" w:eastAsia="Times New Roman" w:hAnsi="Arial" w:cs="Arial"/>
          <w:b/>
          <w:sz w:val="24"/>
          <w:szCs w:val="24"/>
          <w:lang w:eastAsia="en-GB"/>
        </w:rPr>
        <w:t xml:space="preserve">Cultural Considerations: </w:t>
      </w:r>
      <w:r w:rsidR="000E24E0" w:rsidRPr="000E24E0">
        <w:rPr>
          <w:rFonts w:ascii="Arial" w:eastAsia="Times New Roman" w:hAnsi="Arial" w:cs="Arial"/>
          <w:sz w:val="24"/>
          <w:szCs w:val="24"/>
          <w:lang w:eastAsia="en-GB"/>
        </w:rPr>
        <w:t xml:space="preserve">Implanting a customer-centric and creative way of life bolsters the execution of </w:t>
      </w:r>
      <w:r w:rsidR="000E24E0">
        <w:rPr>
          <w:rFonts w:ascii="Arial" w:eastAsia="Times New Roman" w:hAnsi="Arial" w:cs="Arial"/>
          <w:sz w:val="24"/>
          <w:szCs w:val="24"/>
          <w:lang w:eastAsia="en-GB"/>
        </w:rPr>
        <w:t xml:space="preserve">best buy </w:t>
      </w:r>
      <w:r w:rsidR="000E24E0" w:rsidRPr="000E24E0">
        <w:rPr>
          <w:rFonts w:ascii="Arial" w:eastAsia="Times New Roman" w:hAnsi="Arial" w:cs="Arial"/>
          <w:sz w:val="24"/>
          <w:szCs w:val="24"/>
          <w:lang w:eastAsia="en-GB"/>
        </w:rPr>
        <w:t>techniques. management accentuation on collaboration, maintainability, and innovation appropriation empowers employee engagement and strengthen</w:t>
      </w:r>
      <w:r w:rsidR="000E24E0">
        <w:rPr>
          <w:rFonts w:ascii="Arial" w:eastAsia="Times New Roman" w:hAnsi="Arial" w:cs="Arial"/>
          <w:sz w:val="24"/>
          <w:szCs w:val="24"/>
          <w:lang w:eastAsia="en-GB"/>
        </w:rPr>
        <w:t>s important desires (Best</w:t>
      </w:r>
      <w:r w:rsidR="000E24E0" w:rsidRPr="000E24E0">
        <w:rPr>
          <w:rFonts w:ascii="Arial" w:eastAsia="Times New Roman" w:hAnsi="Arial" w:cs="Arial"/>
          <w:sz w:val="24"/>
          <w:szCs w:val="24"/>
          <w:lang w:eastAsia="en-GB"/>
        </w:rPr>
        <w:t xml:space="preserve"> buy, 2023).</w:t>
      </w:r>
    </w:p>
    <w:p w14:paraId="3EA8D959" w14:textId="5D6E00CD" w:rsidR="00540A80" w:rsidRPr="000E24E0" w:rsidRDefault="000E24E0" w:rsidP="000E24E0">
      <w:pPr>
        <w:spacing w:before="100" w:beforeAutospacing="1" w:after="100" w:afterAutospacing="1" w:line="360" w:lineRule="auto"/>
        <w:jc w:val="both"/>
        <w:rPr>
          <w:rFonts w:ascii="Arial" w:eastAsia="Times New Roman" w:hAnsi="Arial" w:cs="Arial"/>
          <w:sz w:val="24"/>
          <w:szCs w:val="24"/>
          <w:lang w:eastAsia="en-GB"/>
        </w:rPr>
      </w:pPr>
      <w:r w:rsidRPr="000E24E0">
        <w:rPr>
          <w:rFonts w:ascii="Arial" w:eastAsia="Times New Roman" w:hAnsi="Arial" w:cs="Arial"/>
          <w:sz w:val="24"/>
          <w:szCs w:val="24"/>
          <w:lang w:eastAsia="en-GB"/>
        </w:rPr>
        <w:lastRenderedPageBreak/>
        <w:t xml:space="preserve">In conclusion, </w:t>
      </w:r>
      <w:r>
        <w:rPr>
          <w:rFonts w:ascii="Arial" w:eastAsia="Times New Roman" w:hAnsi="Arial" w:cs="Arial"/>
          <w:sz w:val="24"/>
          <w:szCs w:val="24"/>
          <w:lang w:eastAsia="en-GB"/>
        </w:rPr>
        <w:t xml:space="preserve">best buy </w:t>
      </w:r>
      <w:r w:rsidRPr="000E24E0">
        <w:rPr>
          <w:rFonts w:ascii="Arial" w:eastAsia="Times New Roman" w:hAnsi="Arial" w:cs="Arial"/>
          <w:sz w:val="24"/>
          <w:szCs w:val="24"/>
          <w:lang w:eastAsia="en-GB"/>
        </w:rPr>
        <w:t>technique execution can be a multidimensional prepare including hierarchical arrangement, asset enhancement, alter management, execution observing, and risk alleviation. suitable concept of those additives ensures that key plans are correctly deciphered into quantifiable outcomes, keeping up the agency’s aggressive advantage and long-time period development direction</w:t>
      </w:r>
      <w:r w:rsidR="00540A80" w:rsidRPr="000E24E0">
        <w:rPr>
          <w:rFonts w:ascii="Arial" w:eastAsia="Times New Roman" w:hAnsi="Arial" w:cs="Arial"/>
          <w:sz w:val="24"/>
          <w:szCs w:val="24"/>
          <w:lang w:eastAsia="en-GB"/>
        </w:rPr>
        <w:t>.</w:t>
      </w:r>
    </w:p>
    <w:p w14:paraId="1A726428" w14:textId="306B3146" w:rsidR="00540A80" w:rsidRPr="00EE21B1" w:rsidRDefault="00540A80" w:rsidP="00EE21B1">
      <w:pPr>
        <w:pStyle w:val="Heading2"/>
        <w:rPr>
          <w:rFonts w:eastAsia="Times New Roman"/>
          <w:lang w:eastAsia="en-GB"/>
        </w:rPr>
      </w:pPr>
      <w:bookmarkStart w:id="12" w:name="_Toc214011159"/>
      <w:r w:rsidRPr="007631DC">
        <w:rPr>
          <w:rFonts w:eastAsia="Times New Roman"/>
          <w:lang w:eastAsia="en-GB"/>
        </w:rPr>
        <w:t>Sustainability and Competitive Advantage</w:t>
      </w:r>
      <w:bookmarkEnd w:id="12"/>
    </w:p>
    <w:p w14:paraId="0B9C46B7" w14:textId="18D8AE55" w:rsidR="004F3677" w:rsidRDefault="009F00B1" w:rsidP="004F3677">
      <w:pPr>
        <w:spacing w:before="100" w:beforeAutospacing="1" w:after="100" w:afterAutospacing="1" w:line="360" w:lineRule="auto"/>
        <w:jc w:val="both"/>
        <w:rPr>
          <w:rFonts w:ascii="Arial" w:eastAsia="Times New Roman" w:hAnsi="Arial" w:cs="Arial"/>
          <w:sz w:val="24"/>
          <w:szCs w:val="24"/>
          <w:lang w:eastAsia="en-GB"/>
        </w:rPr>
      </w:pPr>
      <w:r w:rsidRPr="009F00B1">
        <w:rPr>
          <w:rFonts w:ascii="Arial" w:eastAsia="Times New Roman" w:hAnsi="Arial" w:cs="Arial"/>
          <w:sz w:val="24"/>
          <w:szCs w:val="24"/>
          <w:lang w:eastAsia="en-GB"/>
        </w:rPr>
        <w:t>Sustainability is increasingly valuable to nice buy’s manner, contributing to each lengthy-term development and aggressive advantage. The organization coordinating herbal, social, and management (ESG) activities into its operations to make esteem for stakeholders whereas isolating itself inside the purchaser devices industry</w:t>
      </w:r>
      <w:r w:rsidR="00EA5A99">
        <w:rPr>
          <w:rFonts w:ascii="Arial" w:eastAsia="Times New Roman" w:hAnsi="Arial" w:cs="Arial"/>
          <w:sz w:val="24"/>
          <w:szCs w:val="24"/>
          <w:lang w:eastAsia="en-GB"/>
        </w:rPr>
        <w:t>.</w:t>
      </w:r>
    </w:p>
    <w:p w14:paraId="21301C68" w14:textId="131EF284" w:rsidR="006E5DAD" w:rsidRDefault="006E5DAD" w:rsidP="006E5DAD">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14:anchorId="03BC9863" wp14:editId="18635D5D">
            <wp:extent cx="3028950" cy="15144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usss.jpg"/>
                    <pic:cNvPicPr/>
                  </pic:nvPicPr>
                  <pic:blipFill>
                    <a:blip r:embed="rId21">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p w14:paraId="254A5BC4" w14:textId="4689B5D9" w:rsidR="006E5DAD" w:rsidRPr="004F3677" w:rsidRDefault="006E5DAD" w:rsidP="006E5DAD">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 xml:space="preserve">Source- </w:t>
      </w:r>
      <w:hyperlink r:id="rId22" w:history="1">
        <w:r w:rsidRPr="006E5DAD">
          <w:rPr>
            <w:rStyle w:val="Hyperlink"/>
            <w:rFonts w:ascii="Arial" w:eastAsia="Times New Roman" w:hAnsi="Arial" w:cs="Arial"/>
            <w:sz w:val="24"/>
            <w:szCs w:val="24"/>
            <w:lang w:eastAsia="en-GB"/>
          </w:rPr>
          <w:t>Algi.net</w:t>
        </w:r>
      </w:hyperlink>
    </w:p>
    <w:p w14:paraId="4FD5AB2B" w14:textId="57B6ACED" w:rsidR="00E436DE" w:rsidRPr="00E436DE" w:rsidRDefault="004F3677" w:rsidP="00257D8B">
      <w:pPr>
        <w:pStyle w:val="ListParagraph"/>
        <w:numPr>
          <w:ilvl w:val="0"/>
          <w:numId w:val="12"/>
        </w:numPr>
        <w:spacing w:before="100" w:beforeAutospacing="1" w:after="100" w:afterAutospacing="1" w:line="360" w:lineRule="auto"/>
        <w:jc w:val="both"/>
        <w:rPr>
          <w:rFonts w:ascii="Arial" w:eastAsia="Times New Roman" w:hAnsi="Arial" w:cs="Arial"/>
          <w:sz w:val="24"/>
          <w:szCs w:val="24"/>
          <w:lang w:eastAsia="en-GB"/>
        </w:rPr>
      </w:pPr>
      <w:r w:rsidRPr="00EA5A99">
        <w:rPr>
          <w:rFonts w:ascii="Arial" w:eastAsia="Times New Roman" w:hAnsi="Arial" w:cs="Arial"/>
          <w:b/>
          <w:sz w:val="24"/>
          <w:szCs w:val="24"/>
          <w:lang w:eastAsia="en-GB"/>
        </w:rPr>
        <w:t>Environmental Sustainability</w:t>
      </w:r>
      <w:r w:rsidRPr="00EA5A99">
        <w:rPr>
          <w:rFonts w:ascii="Arial" w:eastAsia="Times New Roman" w:hAnsi="Arial" w:cs="Arial"/>
          <w:sz w:val="24"/>
          <w:szCs w:val="24"/>
          <w:lang w:eastAsia="en-GB"/>
        </w:rPr>
        <w:t xml:space="preserve">: </w:t>
      </w:r>
      <w:r w:rsidR="00E436DE">
        <w:rPr>
          <w:rFonts w:ascii="Arial" w:eastAsia="Times New Roman" w:hAnsi="Arial" w:cs="Arial"/>
          <w:sz w:val="24"/>
          <w:szCs w:val="24"/>
          <w:lang w:eastAsia="en-GB"/>
        </w:rPr>
        <w:t xml:space="preserve">Best buy </w:t>
      </w:r>
      <w:r w:rsidR="00E436DE" w:rsidRPr="00E436DE">
        <w:rPr>
          <w:rFonts w:ascii="Arial" w:eastAsia="Times New Roman" w:hAnsi="Arial" w:cs="Arial"/>
          <w:sz w:val="24"/>
          <w:szCs w:val="24"/>
          <w:lang w:eastAsia="en-GB"/>
        </w:rPr>
        <w:t>has dedicated to undertaking carbon loss of bias with the aid of 2040, contributing in renewable energy, power-efficient stores, and feasible item sourcing (</w:t>
      </w:r>
      <w:r w:rsidR="00E436DE">
        <w:rPr>
          <w:rFonts w:ascii="Arial" w:eastAsia="Times New Roman" w:hAnsi="Arial" w:cs="Arial"/>
          <w:sz w:val="24"/>
          <w:szCs w:val="24"/>
          <w:lang w:eastAsia="en-GB"/>
        </w:rPr>
        <w:t xml:space="preserve">best </w:t>
      </w:r>
      <w:r w:rsidR="00E436DE" w:rsidRPr="00E436DE">
        <w:rPr>
          <w:rFonts w:ascii="Arial" w:eastAsia="Times New Roman" w:hAnsi="Arial" w:cs="Arial"/>
          <w:sz w:val="24"/>
          <w:szCs w:val="24"/>
          <w:lang w:eastAsia="en-GB"/>
        </w:rPr>
        <w:t>buy, 2023). Its gadgets reusing and change-in packages lower e-waste, toughen brand notoriety, and offer to certainly cognizant shoppers.</w:t>
      </w:r>
    </w:p>
    <w:p w14:paraId="531471E1" w14:textId="51B380F3" w:rsidR="00E436DE" w:rsidRPr="00E436DE" w:rsidRDefault="00E436DE" w:rsidP="00257D8B">
      <w:pPr>
        <w:pStyle w:val="ListParagraph"/>
        <w:numPr>
          <w:ilvl w:val="0"/>
          <w:numId w:val="12"/>
        </w:numPr>
        <w:spacing w:before="100" w:beforeAutospacing="1" w:after="100" w:afterAutospacing="1" w:line="360" w:lineRule="auto"/>
        <w:jc w:val="both"/>
        <w:rPr>
          <w:rFonts w:ascii="Arial" w:eastAsia="Times New Roman" w:hAnsi="Arial" w:cs="Arial"/>
          <w:sz w:val="24"/>
          <w:szCs w:val="24"/>
          <w:lang w:eastAsia="en-GB"/>
        </w:rPr>
      </w:pPr>
      <w:r w:rsidRPr="00E436DE">
        <w:rPr>
          <w:rFonts w:ascii="Arial" w:eastAsia="Times New Roman" w:hAnsi="Arial" w:cs="Arial"/>
          <w:b/>
          <w:sz w:val="24"/>
          <w:szCs w:val="24"/>
          <w:lang w:eastAsia="en-GB"/>
        </w:rPr>
        <w:t>Social responsibility:</w:t>
      </w:r>
      <w:r w:rsidRPr="00E436DE">
        <w:rPr>
          <w:rFonts w:ascii="Arial" w:eastAsia="Times New Roman" w:hAnsi="Arial" w:cs="Arial"/>
          <w:sz w:val="24"/>
          <w:szCs w:val="24"/>
          <w:lang w:eastAsia="en-GB"/>
        </w:rPr>
        <w:t xml:space="preserve"> worker development, community engagement, and consumer preparation activities improve high-quality purchase’s social have an effect on. making ready packages assure body of workers are prepared to supply master recommend, whereas associations with colleges and non-income domesticate community goodwill (</w:t>
      </w:r>
      <w:r>
        <w:rPr>
          <w:rFonts w:ascii="Arial" w:eastAsia="Times New Roman" w:hAnsi="Arial" w:cs="Arial"/>
          <w:sz w:val="24"/>
          <w:szCs w:val="24"/>
          <w:lang w:eastAsia="en-GB"/>
        </w:rPr>
        <w:t>Best</w:t>
      </w:r>
      <w:r w:rsidRPr="00E436DE">
        <w:rPr>
          <w:rFonts w:ascii="Arial" w:eastAsia="Times New Roman" w:hAnsi="Arial" w:cs="Arial"/>
          <w:sz w:val="24"/>
          <w:szCs w:val="24"/>
          <w:lang w:eastAsia="en-GB"/>
        </w:rPr>
        <w:t xml:space="preserve"> buy, 2024).</w:t>
      </w:r>
    </w:p>
    <w:p w14:paraId="526195BC" w14:textId="01494820" w:rsidR="00E436DE" w:rsidRPr="00E436DE" w:rsidRDefault="00E436DE" w:rsidP="00257D8B">
      <w:pPr>
        <w:pStyle w:val="ListParagraph"/>
        <w:numPr>
          <w:ilvl w:val="0"/>
          <w:numId w:val="12"/>
        </w:numPr>
        <w:spacing w:before="100" w:beforeAutospacing="1" w:after="100" w:afterAutospacing="1" w:line="360" w:lineRule="auto"/>
        <w:jc w:val="both"/>
        <w:rPr>
          <w:rFonts w:ascii="Arial" w:eastAsia="Times New Roman" w:hAnsi="Arial" w:cs="Arial"/>
          <w:sz w:val="24"/>
          <w:szCs w:val="24"/>
          <w:lang w:eastAsia="en-GB"/>
        </w:rPr>
      </w:pPr>
      <w:r w:rsidRPr="00E436DE">
        <w:rPr>
          <w:rFonts w:ascii="Arial" w:eastAsia="Times New Roman" w:hAnsi="Arial" w:cs="Arial"/>
          <w:b/>
          <w:sz w:val="24"/>
          <w:szCs w:val="24"/>
          <w:lang w:eastAsia="en-GB"/>
        </w:rPr>
        <w:lastRenderedPageBreak/>
        <w:t>Economic and Strategic benefits</w:t>
      </w:r>
      <w:r w:rsidRPr="00E436DE">
        <w:rPr>
          <w:rFonts w:ascii="Arial" w:eastAsia="Times New Roman" w:hAnsi="Arial" w:cs="Arial"/>
          <w:sz w:val="24"/>
          <w:szCs w:val="24"/>
          <w:lang w:eastAsia="en-GB"/>
        </w:rPr>
        <w:t>: Maintainability activities upgrade operational effectiveness and reduce prices over the years. similarly, they make separation in a very aggressive put it up for sale, helping customer devotion and long-term logo price (Nasdaq, 2024).</w:t>
      </w:r>
    </w:p>
    <w:p w14:paraId="04BA34B4" w14:textId="530488ED" w:rsidR="00E436DE" w:rsidRPr="00E436DE" w:rsidRDefault="00E436DE" w:rsidP="00257D8B">
      <w:pPr>
        <w:pStyle w:val="ListParagraph"/>
        <w:numPr>
          <w:ilvl w:val="0"/>
          <w:numId w:val="12"/>
        </w:numPr>
        <w:spacing w:before="100" w:beforeAutospacing="1" w:after="100" w:afterAutospacing="1" w:line="360" w:lineRule="auto"/>
        <w:jc w:val="both"/>
        <w:rPr>
          <w:rFonts w:ascii="Arial" w:eastAsia="Times New Roman" w:hAnsi="Arial" w:cs="Arial"/>
          <w:sz w:val="24"/>
          <w:szCs w:val="24"/>
          <w:lang w:eastAsia="en-GB"/>
        </w:rPr>
      </w:pPr>
      <w:r w:rsidRPr="00E436DE">
        <w:rPr>
          <w:rFonts w:ascii="Arial" w:eastAsia="Times New Roman" w:hAnsi="Arial" w:cs="Arial"/>
          <w:b/>
          <w:sz w:val="24"/>
          <w:szCs w:val="24"/>
          <w:lang w:eastAsia="en-GB"/>
        </w:rPr>
        <w:t>Competitive advantage:</w:t>
      </w:r>
      <w:r w:rsidRPr="00E436DE">
        <w:rPr>
          <w:rFonts w:ascii="Arial" w:eastAsia="Times New Roman" w:hAnsi="Arial" w:cs="Arial"/>
          <w:sz w:val="24"/>
          <w:szCs w:val="24"/>
          <w:lang w:eastAsia="en-GB"/>
        </w:rPr>
        <w:t xml:space="preserve"> by implanting maintainability into its esteem suggestion, excellent purchase leverages separation techniques adjusted with Porter’s Nonspecific Methodologies. customers see more esteem through offerings, reliable trade hones, and fundamental administrations together with Geek Squad and Totaltech enrolments (best buy, 2025).</w:t>
      </w:r>
    </w:p>
    <w:p w14:paraId="02C961BC" w14:textId="768483FA" w:rsidR="00540A80" w:rsidRPr="00E436DE" w:rsidRDefault="00E436DE" w:rsidP="00E436DE">
      <w:pPr>
        <w:spacing w:before="100" w:beforeAutospacing="1" w:after="100" w:afterAutospacing="1" w:line="360" w:lineRule="auto"/>
        <w:jc w:val="both"/>
        <w:rPr>
          <w:rFonts w:ascii="Arial" w:eastAsia="Times New Roman" w:hAnsi="Arial" w:cs="Arial"/>
          <w:sz w:val="24"/>
          <w:szCs w:val="24"/>
          <w:lang w:eastAsia="en-GB"/>
        </w:rPr>
      </w:pPr>
      <w:r w:rsidRPr="00E436DE">
        <w:rPr>
          <w:rFonts w:ascii="Arial" w:eastAsia="Times New Roman" w:hAnsi="Arial" w:cs="Arial"/>
          <w:sz w:val="24"/>
          <w:szCs w:val="24"/>
          <w:lang w:eastAsia="en-GB"/>
        </w:rPr>
        <w:t>In rundown, maintainability isn't because it had been a company duty for best purchase however also a key enabler of aggressive advantage, improving emblem notoriety, purchaser dependability, operational effectiveness, and separation within the fast advancing patron hardware exhibit</w:t>
      </w:r>
      <w:r w:rsidR="004F3677" w:rsidRPr="00E436DE">
        <w:rPr>
          <w:rFonts w:ascii="Arial" w:eastAsia="Times New Roman" w:hAnsi="Arial" w:cs="Arial"/>
          <w:sz w:val="24"/>
          <w:szCs w:val="24"/>
          <w:lang w:eastAsia="en-GB"/>
        </w:rPr>
        <w:t>.</w:t>
      </w:r>
    </w:p>
    <w:p w14:paraId="17E53D64" w14:textId="27428123" w:rsidR="0022687F" w:rsidRPr="00EE21B1" w:rsidRDefault="0022687F" w:rsidP="00EE21B1">
      <w:pPr>
        <w:pStyle w:val="Heading1"/>
        <w:rPr>
          <w:rFonts w:eastAsia="Times New Roman"/>
          <w:lang w:eastAsia="en-GB"/>
        </w:rPr>
      </w:pPr>
      <w:bookmarkStart w:id="13" w:name="_Toc214011160"/>
      <w:r w:rsidRPr="007631DC">
        <w:rPr>
          <w:rFonts w:eastAsia="Times New Roman"/>
          <w:lang w:eastAsia="en-GB"/>
        </w:rPr>
        <w:t>4. Performance Evaluation Framework</w:t>
      </w:r>
      <w:bookmarkEnd w:id="13"/>
    </w:p>
    <w:p w14:paraId="26C614D6" w14:textId="2CD90D12" w:rsidR="00E56A38" w:rsidRPr="00E56A38" w:rsidRDefault="00277EAD" w:rsidP="00E56A38">
      <w:pPr>
        <w:spacing w:before="100" w:beforeAutospacing="1" w:after="100" w:afterAutospacing="1" w:line="360" w:lineRule="auto"/>
        <w:jc w:val="both"/>
        <w:rPr>
          <w:rFonts w:ascii="Arial" w:eastAsia="Times New Roman" w:hAnsi="Arial" w:cs="Arial"/>
          <w:sz w:val="24"/>
          <w:szCs w:val="24"/>
          <w:lang w:eastAsia="en-GB"/>
        </w:rPr>
      </w:pPr>
      <w:r w:rsidRPr="00277EAD">
        <w:rPr>
          <w:rFonts w:ascii="Arial" w:eastAsia="Times New Roman" w:hAnsi="Arial" w:cs="Arial"/>
          <w:sz w:val="24"/>
          <w:szCs w:val="24"/>
          <w:lang w:eastAsia="en-GB"/>
        </w:rPr>
        <w:t xml:space="preserve">An execution evaluation system empowers </w:t>
      </w:r>
      <w:r w:rsidR="00AD7A3B">
        <w:rPr>
          <w:rFonts w:ascii="Arial" w:eastAsia="Times New Roman" w:hAnsi="Arial" w:cs="Arial"/>
          <w:sz w:val="24"/>
          <w:szCs w:val="24"/>
          <w:lang w:eastAsia="en-GB"/>
        </w:rPr>
        <w:t>Best</w:t>
      </w:r>
      <w:r w:rsidRPr="00277EAD">
        <w:rPr>
          <w:rFonts w:ascii="Arial" w:eastAsia="Times New Roman" w:hAnsi="Arial" w:cs="Arial"/>
          <w:sz w:val="24"/>
          <w:szCs w:val="24"/>
          <w:lang w:eastAsia="en-GB"/>
        </w:rPr>
        <w:t xml:space="preserve"> </w:t>
      </w:r>
      <w:proofErr w:type="gramStart"/>
      <w:r w:rsidRPr="00277EAD">
        <w:rPr>
          <w:rFonts w:ascii="Arial" w:eastAsia="Times New Roman" w:hAnsi="Arial" w:cs="Arial"/>
          <w:sz w:val="24"/>
          <w:szCs w:val="24"/>
          <w:lang w:eastAsia="en-GB"/>
        </w:rPr>
        <w:t>buy</w:t>
      </w:r>
      <w:proofErr w:type="gramEnd"/>
      <w:r w:rsidRPr="00277EAD">
        <w:rPr>
          <w:rFonts w:ascii="Arial" w:eastAsia="Times New Roman" w:hAnsi="Arial" w:cs="Arial"/>
          <w:sz w:val="24"/>
          <w:szCs w:val="24"/>
          <w:lang w:eastAsia="en-GB"/>
        </w:rPr>
        <w:t xml:space="preserve"> Co., Inc. to display screen, diploma, and manipulate the adequacy of its key activities. It ensures that authoritative targets are done while maintaining up arrangement with corporate vision, competitive desires, and companion dreams</w:t>
      </w:r>
      <w:r w:rsidR="00494B55">
        <w:rPr>
          <w:rFonts w:ascii="Arial" w:eastAsia="Times New Roman" w:hAnsi="Arial" w:cs="Arial"/>
          <w:sz w:val="24"/>
          <w:szCs w:val="24"/>
          <w:lang w:eastAsia="en-GB"/>
        </w:rPr>
        <w:t>.</w:t>
      </w:r>
    </w:p>
    <w:p w14:paraId="3EC8A280" w14:textId="5F96B69A" w:rsidR="00E56A38" w:rsidRPr="00494B55" w:rsidRDefault="00E56A38" w:rsidP="00E56A38">
      <w:pPr>
        <w:spacing w:before="100" w:beforeAutospacing="1" w:after="100" w:afterAutospacing="1" w:line="360" w:lineRule="auto"/>
        <w:jc w:val="both"/>
        <w:rPr>
          <w:rFonts w:ascii="Arial" w:eastAsia="Times New Roman" w:hAnsi="Arial" w:cs="Arial"/>
          <w:b/>
          <w:sz w:val="24"/>
          <w:szCs w:val="24"/>
          <w:lang w:eastAsia="en-GB"/>
        </w:rPr>
      </w:pPr>
      <w:r w:rsidRPr="00494B55">
        <w:rPr>
          <w:rFonts w:ascii="Arial" w:eastAsia="Times New Roman" w:hAnsi="Arial" w:cs="Arial"/>
          <w:b/>
          <w:sz w:val="24"/>
          <w:szCs w:val="24"/>
          <w:lang w:eastAsia="en-GB"/>
        </w:rPr>
        <w:t>1.</w:t>
      </w:r>
      <w:r w:rsidR="00494B55">
        <w:rPr>
          <w:rFonts w:ascii="Arial" w:eastAsia="Times New Roman" w:hAnsi="Arial" w:cs="Arial"/>
          <w:b/>
          <w:sz w:val="24"/>
          <w:szCs w:val="24"/>
          <w:lang w:eastAsia="en-GB"/>
        </w:rPr>
        <w:t xml:space="preserve"> Key Performance Markers (KPIs)</w:t>
      </w:r>
    </w:p>
    <w:p w14:paraId="0050124F" w14:textId="2C9FCDEE" w:rsidR="00E56A38" w:rsidRPr="00E56A38" w:rsidRDefault="00E56A38" w:rsidP="00E56A38">
      <w:pPr>
        <w:spacing w:before="100" w:beforeAutospacing="1" w:after="100" w:afterAutospacing="1" w:line="360" w:lineRule="auto"/>
        <w:jc w:val="both"/>
        <w:rPr>
          <w:rFonts w:ascii="Arial" w:eastAsia="Times New Roman" w:hAnsi="Arial" w:cs="Arial"/>
          <w:sz w:val="24"/>
          <w:szCs w:val="24"/>
          <w:lang w:eastAsia="en-GB"/>
        </w:rPr>
      </w:pPr>
      <w:r w:rsidRPr="00E56A38">
        <w:rPr>
          <w:rFonts w:ascii="Arial" w:eastAsia="Times New Roman" w:hAnsi="Arial" w:cs="Arial"/>
          <w:sz w:val="24"/>
          <w:szCs w:val="24"/>
          <w:lang w:eastAsia="en-GB"/>
        </w:rPr>
        <w:t xml:space="preserve">Best </w:t>
      </w:r>
      <w:r w:rsidR="007B3985">
        <w:rPr>
          <w:rFonts w:ascii="Arial" w:eastAsia="Times New Roman" w:hAnsi="Arial" w:cs="Arial"/>
          <w:sz w:val="24"/>
          <w:szCs w:val="24"/>
          <w:lang w:eastAsia="en-GB"/>
        </w:rPr>
        <w:t>Buy</w:t>
      </w:r>
      <w:r w:rsidRPr="00E56A38">
        <w:rPr>
          <w:rFonts w:ascii="Arial" w:eastAsia="Times New Roman" w:hAnsi="Arial" w:cs="Arial"/>
          <w:sz w:val="24"/>
          <w:szCs w:val="24"/>
          <w:lang w:eastAsia="en-GB"/>
        </w:rPr>
        <w:t xml:space="preserve"> utilizes both budgetary and non-financial KPIs to evaluate executi</w:t>
      </w:r>
      <w:r w:rsidR="00494B55">
        <w:rPr>
          <w:rFonts w:ascii="Arial" w:eastAsia="Times New Roman" w:hAnsi="Arial" w:cs="Arial"/>
          <w:sz w:val="24"/>
          <w:szCs w:val="24"/>
          <w:lang w:eastAsia="en-GB"/>
        </w:rPr>
        <w:t>on:</w:t>
      </w:r>
    </w:p>
    <w:p w14:paraId="5EDBD3F7" w14:textId="21F3F4C2" w:rsidR="00E56A38" w:rsidRPr="00494B55" w:rsidRDefault="00E56A38" w:rsidP="00257D8B">
      <w:pPr>
        <w:pStyle w:val="ListParagraph"/>
        <w:numPr>
          <w:ilvl w:val="0"/>
          <w:numId w:val="13"/>
        </w:numPr>
        <w:spacing w:before="100" w:beforeAutospacing="1" w:after="100" w:afterAutospacing="1" w:line="360" w:lineRule="auto"/>
        <w:jc w:val="both"/>
        <w:rPr>
          <w:rFonts w:ascii="Arial" w:eastAsia="Times New Roman" w:hAnsi="Arial" w:cs="Arial"/>
          <w:sz w:val="24"/>
          <w:szCs w:val="24"/>
          <w:lang w:eastAsia="en-GB"/>
        </w:rPr>
      </w:pPr>
      <w:r w:rsidRPr="00494B55">
        <w:rPr>
          <w:rFonts w:ascii="Arial" w:eastAsia="Times New Roman" w:hAnsi="Arial" w:cs="Arial"/>
          <w:b/>
          <w:sz w:val="24"/>
          <w:szCs w:val="24"/>
          <w:lang w:eastAsia="en-GB"/>
        </w:rPr>
        <w:t>Financial KPIs:</w:t>
      </w:r>
      <w:r w:rsidRPr="00494B55">
        <w:rPr>
          <w:rFonts w:ascii="Arial" w:eastAsia="Times New Roman" w:hAnsi="Arial" w:cs="Arial"/>
          <w:sz w:val="24"/>
          <w:szCs w:val="24"/>
          <w:lang w:eastAsia="en-GB"/>
        </w:rPr>
        <w:t xml:space="preserve"> Income development, benefit edges, return on venture (ROI), and same-store deals are followed to assess money related wellbeing and key v</w:t>
      </w:r>
      <w:r w:rsidR="00494B55" w:rsidRPr="00494B55">
        <w:rPr>
          <w:rFonts w:ascii="Arial" w:eastAsia="Times New Roman" w:hAnsi="Arial" w:cs="Arial"/>
          <w:sz w:val="24"/>
          <w:szCs w:val="24"/>
          <w:lang w:eastAsia="en-GB"/>
        </w:rPr>
        <w:t xml:space="preserve">iability (Best </w:t>
      </w:r>
      <w:r w:rsidR="007B3985">
        <w:rPr>
          <w:rFonts w:ascii="Arial" w:eastAsia="Times New Roman" w:hAnsi="Arial" w:cs="Arial"/>
          <w:sz w:val="24"/>
          <w:szCs w:val="24"/>
          <w:lang w:eastAsia="en-GB"/>
        </w:rPr>
        <w:t>Buy</w:t>
      </w:r>
      <w:r w:rsidR="00494B55" w:rsidRPr="00494B55">
        <w:rPr>
          <w:rFonts w:ascii="Arial" w:eastAsia="Times New Roman" w:hAnsi="Arial" w:cs="Arial"/>
          <w:sz w:val="24"/>
          <w:szCs w:val="24"/>
          <w:lang w:eastAsia="en-GB"/>
        </w:rPr>
        <w:t>, 2024).</w:t>
      </w:r>
    </w:p>
    <w:p w14:paraId="14D54D91" w14:textId="7BFFCAAC" w:rsidR="00E56A38" w:rsidRPr="00494B55" w:rsidRDefault="00E56A38" w:rsidP="00257D8B">
      <w:pPr>
        <w:pStyle w:val="ListParagraph"/>
        <w:numPr>
          <w:ilvl w:val="0"/>
          <w:numId w:val="13"/>
        </w:numPr>
        <w:spacing w:before="100" w:beforeAutospacing="1" w:after="100" w:afterAutospacing="1" w:line="360" w:lineRule="auto"/>
        <w:jc w:val="both"/>
        <w:rPr>
          <w:rFonts w:ascii="Arial" w:eastAsia="Times New Roman" w:hAnsi="Arial" w:cs="Arial"/>
          <w:sz w:val="24"/>
          <w:szCs w:val="24"/>
          <w:lang w:eastAsia="en-GB"/>
        </w:rPr>
      </w:pPr>
      <w:r w:rsidRPr="00494B55">
        <w:rPr>
          <w:rFonts w:ascii="Arial" w:eastAsia="Times New Roman" w:hAnsi="Arial" w:cs="Arial"/>
          <w:b/>
          <w:sz w:val="24"/>
          <w:szCs w:val="24"/>
          <w:lang w:eastAsia="en-GB"/>
        </w:rPr>
        <w:t>Customer KPIs:</w:t>
      </w:r>
      <w:r w:rsidRPr="00494B55">
        <w:rPr>
          <w:rFonts w:ascii="Arial" w:eastAsia="Times New Roman" w:hAnsi="Arial" w:cs="Arial"/>
          <w:sz w:val="24"/>
          <w:szCs w:val="24"/>
          <w:lang w:eastAsia="en-GB"/>
        </w:rPr>
        <w:t xml:space="preserve"> Measurements such as Net Promoter Score (NPS), online transformation rates, participation development in Totaltech, and client </w:t>
      </w:r>
      <w:r w:rsidR="00494B55" w:rsidRPr="00494B55">
        <w:rPr>
          <w:rFonts w:ascii="Arial" w:eastAsia="Times New Roman" w:hAnsi="Arial" w:cs="Arial"/>
          <w:sz w:val="24"/>
          <w:szCs w:val="24"/>
          <w:lang w:eastAsia="en-GB"/>
        </w:rPr>
        <w:t>fulfilment</w:t>
      </w:r>
      <w:r w:rsidRPr="00494B55">
        <w:rPr>
          <w:rFonts w:ascii="Arial" w:eastAsia="Times New Roman" w:hAnsi="Arial" w:cs="Arial"/>
          <w:sz w:val="24"/>
          <w:szCs w:val="24"/>
          <w:lang w:eastAsia="en-GB"/>
        </w:rPr>
        <w:t xml:space="preserve"> evaluations degree the victory of customer-centric pr</w:t>
      </w:r>
      <w:r w:rsidR="00494B55" w:rsidRPr="00494B55">
        <w:rPr>
          <w:rFonts w:ascii="Arial" w:eastAsia="Times New Roman" w:hAnsi="Arial" w:cs="Arial"/>
          <w:sz w:val="24"/>
          <w:szCs w:val="24"/>
          <w:lang w:eastAsia="en-GB"/>
        </w:rPr>
        <w:t xml:space="preserve">ocedures (Best </w:t>
      </w:r>
      <w:r w:rsidR="007B3985">
        <w:rPr>
          <w:rFonts w:ascii="Arial" w:eastAsia="Times New Roman" w:hAnsi="Arial" w:cs="Arial"/>
          <w:sz w:val="24"/>
          <w:szCs w:val="24"/>
          <w:lang w:eastAsia="en-GB"/>
        </w:rPr>
        <w:t>Buy</w:t>
      </w:r>
      <w:r w:rsidR="00494B55" w:rsidRPr="00494B55">
        <w:rPr>
          <w:rFonts w:ascii="Arial" w:eastAsia="Times New Roman" w:hAnsi="Arial" w:cs="Arial"/>
          <w:sz w:val="24"/>
          <w:szCs w:val="24"/>
          <w:lang w:eastAsia="en-GB"/>
        </w:rPr>
        <w:t>, 2025).</w:t>
      </w:r>
    </w:p>
    <w:p w14:paraId="45685ADB" w14:textId="7A595554" w:rsidR="007E1BAF" w:rsidRPr="00385344" w:rsidRDefault="00E56A38" w:rsidP="00385344">
      <w:pPr>
        <w:pStyle w:val="ListParagraph"/>
        <w:numPr>
          <w:ilvl w:val="0"/>
          <w:numId w:val="13"/>
        </w:numPr>
        <w:spacing w:before="100" w:beforeAutospacing="1" w:after="100" w:afterAutospacing="1" w:line="360" w:lineRule="auto"/>
        <w:jc w:val="both"/>
        <w:rPr>
          <w:rFonts w:ascii="Arial" w:eastAsia="Times New Roman" w:hAnsi="Arial" w:cs="Arial"/>
          <w:sz w:val="24"/>
          <w:szCs w:val="24"/>
          <w:lang w:eastAsia="en-GB"/>
        </w:rPr>
      </w:pPr>
      <w:r w:rsidRPr="00494B55">
        <w:rPr>
          <w:rFonts w:ascii="Arial" w:eastAsia="Times New Roman" w:hAnsi="Arial" w:cs="Arial"/>
          <w:b/>
          <w:sz w:val="24"/>
          <w:szCs w:val="24"/>
          <w:lang w:eastAsia="en-GB"/>
        </w:rPr>
        <w:lastRenderedPageBreak/>
        <w:t>Operational KPIs:</w:t>
      </w:r>
      <w:r w:rsidRPr="00494B55">
        <w:rPr>
          <w:rFonts w:ascii="Arial" w:eastAsia="Times New Roman" w:hAnsi="Arial" w:cs="Arial"/>
          <w:sz w:val="24"/>
          <w:szCs w:val="24"/>
          <w:lang w:eastAsia="en-GB"/>
        </w:rPr>
        <w:t xml:space="preserve"> Stock turnover, arrange satisfaction times, and supply chain effectiveness measurements evaluate operational adequacy and prepare advancement (Nasdaq, 2024).</w:t>
      </w:r>
    </w:p>
    <w:p w14:paraId="55350E20" w14:textId="5EBA6581" w:rsidR="00E56A38" w:rsidRPr="00494B55" w:rsidRDefault="00494B55" w:rsidP="00E56A38">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2. Balanced Scorecard Approach</w:t>
      </w:r>
    </w:p>
    <w:p w14:paraId="16704E76" w14:textId="2256C82C" w:rsidR="00E56A38" w:rsidRPr="00E56A38" w:rsidRDefault="00E56A38" w:rsidP="00E56A38">
      <w:pPr>
        <w:spacing w:before="100" w:beforeAutospacing="1" w:after="100" w:afterAutospacing="1" w:line="360" w:lineRule="auto"/>
        <w:jc w:val="both"/>
        <w:rPr>
          <w:rFonts w:ascii="Arial" w:eastAsia="Times New Roman" w:hAnsi="Arial" w:cs="Arial"/>
          <w:sz w:val="24"/>
          <w:szCs w:val="24"/>
          <w:lang w:eastAsia="en-GB"/>
        </w:rPr>
      </w:pPr>
      <w:r w:rsidRPr="00E56A38">
        <w:rPr>
          <w:rFonts w:ascii="Arial" w:eastAsia="Times New Roman" w:hAnsi="Arial" w:cs="Arial"/>
          <w:sz w:val="24"/>
          <w:szCs w:val="24"/>
          <w:lang w:eastAsia="en-GB"/>
        </w:rPr>
        <w:t xml:space="preserve">Best </w:t>
      </w:r>
      <w:r w:rsidR="007B3985">
        <w:rPr>
          <w:rFonts w:ascii="Arial" w:eastAsia="Times New Roman" w:hAnsi="Arial" w:cs="Arial"/>
          <w:sz w:val="24"/>
          <w:szCs w:val="24"/>
          <w:lang w:eastAsia="en-GB"/>
        </w:rPr>
        <w:t>Buy</w:t>
      </w:r>
      <w:r w:rsidRPr="00E56A38">
        <w:rPr>
          <w:rFonts w:ascii="Arial" w:eastAsia="Times New Roman" w:hAnsi="Arial" w:cs="Arial"/>
          <w:sz w:val="24"/>
          <w:szCs w:val="24"/>
          <w:lang w:eastAsia="en-GB"/>
        </w:rPr>
        <w:t xml:space="preserve"> utilises the Adjusted Scorecard to supply </w:t>
      </w:r>
      <w:r w:rsidR="00494B55" w:rsidRPr="00E56A38">
        <w:rPr>
          <w:rFonts w:ascii="Arial" w:eastAsia="Times New Roman" w:hAnsi="Arial" w:cs="Arial"/>
          <w:sz w:val="24"/>
          <w:szCs w:val="24"/>
          <w:lang w:eastAsia="en-GB"/>
        </w:rPr>
        <w:t>an</w:t>
      </w:r>
      <w:r w:rsidRPr="00E56A38">
        <w:rPr>
          <w:rFonts w:ascii="Arial" w:eastAsia="Times New Roman" w:hAnsi="Arial" w:cs="Arial"/>
          <w:sz w:val="24"/>
          <w:szCs w:val="24"/>
          <w:lang w:eastAsia="en-GB"/>
        </w:rPr>
        <w:t xml:space="preserve"> </w:t>
      </w:r>
      <w:r w:rsidR="00494B55" w:rsidRPr="00E56A38">
        <w:rPr>
          <w:rFonts w:ascii="Arial" w:eastAsia="Times New Roman" w:hAnsi="Arial" w:cs="Arial"/>
          <w:sz w:val="24"/>
          <w:szCs w:val="24"/>
          <w:lang w:eastAsia="en-GB"/>
        </w:rPr>
        <w:t>all-encompassing</w:t>
      </w:r>
      <w:r w:rsidRPr="00E56A38">
        <w:rPr>
          <w:rFonts w:ascii="Arial" w:eastAsia="Times New Roman" w:hAnsi="Arial" w:cs="Arial"/>
          <w:sz w:val="24"/>
          <w:szCs w:val="24"/>
          <w:lang w:eastAsia="en-GB"/>
        </w:rPr>
        <w:t xml:space="preserve"> see of exec</w:t>
      </w:r>
      <w:r w:rsidR="00494B55">
        <w:rPr>
          <w:rFonts w:ascii="Arial" w:eastAsia="Times New Roman" w:hAnsi="Arial" w:cs="Arial"/>
          <w:sz w:val="24"/>
          <w:szCs w:val="24"/>
          <w:lang w:eastAsia="en-GB"/>
        </w:rPr>
        <w:t>ution over four points of view:</w:t>
      </w:r>
    </w:p>
    <w:p w14:paraId="32C04AA4" w14:textId="0508BD7A" w:rsidR="00E56A38" w:rsidRPr="00494B55" w:rsidRDefault="00E56A38" w:rsidP="00257D8B">
      <w:pPr>
        <w:pStyle w:val="ListParagraph"/>
        <w:numPr>
          <w:ilvl w:val="0"/>
          <w:numId w:val="14"/>
        </w:numPr>
        <w:spacing w:before="100" w:beforeAutospacing="1" w:after="100" w:afterAutospacing="1" w:line="360" w:lineRule="auto"/>
        <w:jc w:val="both"/>
        <w:rPr>
          <w:rFonts w:ascii="Arial" w:eastAsia="Times New Roman" w:hAnsi="Arial" w:cs="Arial"/>
          <w:sz w:val="24"/>
          <w:szCs w:val="24"/>
          <w:lang w:eastAsia="en-GB"/>
        </w:rPr>
      </w:pPr>
      <w:r w:rsidRPr="00494B55">
        <w:rPr>
          <w:rFonts w:ascii="Arial" w:eastAsia="Times New Roman" w:hAnsi="Arial" w:cs="Arial"/>
          <w:b/>
          <w:sz w:val="24"/>
          <w:szCs w:val="24"/>
          <w:lang w:eastAsia="en-GB"/>
        </w:rPr>
        <w:t>Financial:</w:t>
      </w:r>
      <w:r w:rsidRPr="00494B55">
        <w:rPr>
          <w:rFonts w:ascii="Arial" w:eastAsia="Times New Roman" w:hAnsi="Arial" w:cs="Arial"/>
          <w:sz w:val="24"/>
          <w:szCs w:val="24"/>
          <w:lang w:eastAsia="en-GB"/>
        </w:rPr>
        <w:t xml:space="preserve"> Following benefit, fetched c</w:t>
      </w:r>
      <w:r w:rsidR="00494B55" w:rsidRPr="00494B55">
        <w:rPr>
          <w:rFonts w:ascii="Arial" w:eastAsia="Times New Roman" w:hAnsi="Arial" w:cs="Arial"/>
          <w:sz w:val="24"/>
          <w:szCs w:val="24"/>
          <w:lang w:eastAsia="en-GB"/>
        </w:rPr>
        <w:t>ontrol, and shareholder esteem.</w:t>
      </w:r>
    </w:p>
    <w:p w14:paraId="08CDAC96" w14:textId="416C79BA" w:rsidR="00E56A38" w:rsidRPr="00494B55" w:rsidRDefault="00E56A38" w:rsidP="00257D8B">
      <w:pPr>
        <w:pStyle w:val="ListParagraph"/>
        <w:numPr>
          <w:ilvl w:val="0"/>
          <w:numId w:val="14"/>
        </w:numPr>
        <w:spacing w:before="100" w:beforeAutospacing="1" w:after="100" w:afterAutospacing="1" w:line="360" w:lineRule="auto"/>
        <w:jc w:val="both"/>
        <w:rPr>
          <w:rFonts w:ascii="Arial" w:eastAsia="Times New Roman" w:hAnsi="Arial" w:cs="Arial"/>
          <w:sz w:val="24"/>
          <w:szCs w:val="24"/>
          <w:lang w:eastAsia="en-GB"/>
        </w:rPr>
      </w:pPr>
      <w:r w:rsidRPr="00494B55">
        <w:rPr>
          <w:rFonts w:ascii="Arial" w:eastAsia="Times New Roman" w:hAnsi="Arial" w:cs="Arial"/>
          <w:b/>
          <w:sz w:val="24"/>
          <w:szCs w:val="24"/>
          <w:lang w:eastAsia="en-GB"/>
        </w:rPr>
        <w:t>Customer:</w:t>
      </w:r>
      <w:r w:rsidRPr="00494B55">
        <w:rPr>
          <w:rFonts w:ascii="Arial" w:eastAsia="Times New Roman" w:hAnsi="Arial" w:cs="Arial"/>
          <w:sz w:val="24"/>
          <w:szCs w:val="24"/>
          <w:lang w:eastAsia="en-GB"/>
        </w:rPr>
        <w:t xml:space="preserve"> Assessing </w:t>
      </w:r>
      <w:proofErr w:type="spellStart"/>
      <w:r w:rsidRPr="00494B55">
        <w:rPr>
          <w:rFonts w:ascii="Arial" w:eastAsia="Times New Roman" w:hAnsi="Arial" w:cs="Arial"/>
          <w:sz w:val="24"/>
          <w:szCs w:val="24"/>
          <w:lang w:eastAsia="en-GB"/>
        </w:rPr>
        <w:t>fulfillment</w:t>
      </w:r>
      <w:proofErr w:type="spellEnd"/>
      <w:r w:rsidR="00494B55" w:rsidRPr="00494B55">
        <w:rPr>
          <w:rFonts w:ascii="Arial" w:eastAsia="Times New Roman" w:hAnsi="Arial" w:cs="Arial"/>
          <w:sz w:val="24"/>
          <w:szCs w:val="24"/>
          <w:lang w:eastAsia="en-GB"/>
        </w:rPr>
        <w:t>, devotion, and showcase share.</w:t>
      </w:r>
    </w:p>
    <w:p w14:paraId="43CC3007" w14:textId="4A6E3E0C" w:rsidR="00E56A38" w:rsidRPr="00494B55" w:rsidRDefault="00E56A38" w:rsidP="00257D8B">
      <w:pPr>
        <w:pStyle w:val="ListParagraph"/>
        <w:numPr>
          <w:ilvl w:val="0"/>
          <w:numId w:val="14"/>
        </w:numPr>
        <w:spacing w:before="100" w:beforeAutospacing="1" w:after="100" w:afterAutospacing="1" w:line="360" w:lineRule="auto"/>
        <w:jc w:val="both"/>
        <w:rPr>
          <w:rFonts w:ascii="Arial" w:eastAsia="Times New Roman" w:hAnsi="Arial" w:cs="Arial"/>
          <w:sz w:val="24"/>
          <w:szCs w:val="24"/>
          <w:lang w:eastAsia="en-GB"/>
        </w:rPr>
      </w:pPr>
      <w:r w:rsidRPr="00494B55">
        <w:rPr>
          <w:rFonts w:ascii="Arial" w:eastAsia="Times New Roman" w:hAnsi="Arial" w:cs="Arial"/>
          <w:b/>
          <w:sz w:val="24"/>
          <w:szCs w:val="24"/>
          <w:lang w:eastAsia="en-GB"/>
        </w:rPr>
        <w:t>Internal Processes:</w:t>
      </w:r>
      <w:r w:rsidRPr="00494B55">
        <w:rPr>
          <w:rFonts w:ascii="Arial" w:eastAsia="Times New Roman" w:hAnsi="Arial" w:cs="Arial"/>
          <w:sz w:val="24"/>
          <w:szCs w:val="24"/>
          <w:lang w:eastAsia="en-GB"/>
        </w:rPr>
        <w:t xml:space="preserve"> Surveying operational proficiency, innovation in</w:t>
      </w:r>
      <w:r w:rsidR="00494B55" w:rsidRPr="00494B55">
        <w:rPr>
          <w:rFonts w:ascii="Arial" w:eastAsia="Times New Roman" w:hAnsi="Arial" w:cs="Arial"/>
          <w:sz w:val="24"/>
          <w:szCs w:val="24"/>
          <w:lang w:eastAsia="en-GB"/>
        </w:rPr>
        <w:t>tegration, and benefit quality.</w:t>
      </w:r>
    </w:p>
    <w:p w14:paraId="481F5584" w14:textId="0F35DA39" w:rsidR="00E56A38" w:rsidRPr="00494B55" w:rsidRDefault="00E56A38" w:rsidP="00257D8B">
      <w:pPr>
        <w:pStyle w:val="ListParagraph"/>
        <w:numPr>
          <w:ilvl w:val="0"/>
          <w:numId w:val="14"/>
        </w:numPr>
        <w:spacing w:before="100" w:beforeAutospacing="1" w:after="100" w:afterAutospacing="1" w:line="360" w:lineRule="auto"/>
        <w:jc w:val="both"/>
        <w:rPr>
          <w:rFonts w:ascii="Arial" w:eastAsia="Times New Roman" w:hAnsi="Arial" w:cs="Arial"/>
          <w:sz w:val="24"/>
          <w:szCs w:val="24"/>
          <w:lang w:eastAsia="en-GB"/>
        </w:rPr>
      </w:pPr>
      <w:r w:rsidRPr="00494B55">
        <w:rPr>
          <w:rFonts w:ascii="Arial" w:eastAsia="Times New Roman" w:hAnsi="Arial" w:cs="Arial"/>
          <w:b/>
          <w:sz w:val="24"/>
          <w:szCs w:val="24"/>
          <w:lang w:eastAsia="en-GB"/>
        </w:rPr>
        <w:t>Learning and Growth:</w:t>
      </w:r>
      <w:r w:rsidRPr="00494B55">
        <w:rPr>
          <w:rFonts w:ascii="Arial" w:eastAsia="Times New Roman" w:hAnsi="Arial" w:cs="Arial"/>
          <w:sz w:val="24"/>
          <w:szCs w:val="24"/>
          <w:lang w:eastAsia="en-GB"/>
        </w:rPr>
        <w:t xml:space="preserve"> Measuring worker preparing, advancement appropriation, and workforce engagement (Best </w:t>
      </w:r>
      <w:r w:rsidR="007B3985">
        <w:rPr>
          <w:rFonts w:ascii="Arial" w:eastAsia="Times New Roman" w:hAnsi="Arial" w:cs="Arial"/>
          <w:sz w:val="24"/>
          <w:szCs w:val="24"/>
          <w:lang w:eastAsia="en-GB"/>
        </w:rPr>
        <w:t>Buy</w:t>
      </w:r>
      <w:r w:rsidRPr="00494B55">
        <w:rPr>
          <w:rFonts w:ascii="Arial" w:eastAsia="Times New Roman" w:hAnsi="Arial" w:cs="Arial"/>
          <w:sz w:val="24"/>
          <w:szCs w:val="24"/>
          <w:lang w:eastAsia="en-GB"/>
        </w:rPr>
        <w:t>, 2024).</w:t>
      </w:r>
    </w:p>
    <w:p w14:paraId="7DF298A3" w14:textId="69488152" w:rsidR="00E56A38" w:rsidRPr="00494B55" w:rsidRDefault="00494B55" w:rsidP="00E56A38">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3. Strategic Controls</w:t>
      </w:r>
    </w:p>
    <w:p w14:paraId="6841F1E5" w14:textId="1D20C5DB" w:rsidR="00E56A38" w:rsidRPr="00E56A38" w:rsidRDefault="00E56A38" w:rsidP="00E56A38">
      <w:pPr>
        <w:spacing w:before="100" w:beforeAutospacing="1" w:after="100" w:afterAutospacing="1" w:line="360" w:lineRule="auto"/>
        <w:jc w:val="both"/>
        <w:rPr>
          <w:rFonts w:ascii="Arial" w:eastAsia="Times New Roman" w:hAnsi="Arial" w:cs="Arial"/>
          <w:sz w:val="24"/>
          <w:szCs w:val="24"/>
          <w:lang w:eastAsia="en-GB"/>
        </w:rPr>
      </w:pPr>
      <w:r w:rsidRPr="00E56A38">
        <w:rPr>
          <w:rFonts w:ascii="Arial" w:eastAsia="Times New Roman" w:hAnsi="Arial" w:cs="Arial"/>
          <w:sz w:val="24"/>
          <w:szCs w:val="24"/>
          <w:lang w:eastAsia="en-GB"/>
        </w:rPr>
        <w:t xml:space="preserve">Key controls incorporate input components, execution audits, and benchmarking against competitors. Month to month and quarterly audits empower supervisors to distinguish deviations from vital objectives and execute remedial activities instantly (Best </w:t>
      </w:r>
      <w:r w:rsidR="007B3985">
        <w:rPr>
          <w:rFonts w:ascii="Arial" w:eastAsia="Times New Roman" w:hAnsi="Arial" w:cs="Arial"/>
          <w:sz w:val="24"/>
          <w:szCs w:val="24"/>
          <w:lang w:eastAsia="en-GB"/>
        </w:rPr>
        <w:t>Buy</w:t>
      </w:r>
      <w:r w:rsidRPr="00E56A38">
        <w:rPr>
          <w:rFonts w:ascii="Arial" w:eastAsia="Times New Roman" w:hAnsi="Arial" w:cs="Arial"/>
          <w:sz w:val="24"/>
          <w:szCs w:val="24"/>
          <w:lang w:eastAsia="en-GB"/>
        </w:rPr>
        <w:t>, 2025). Situation investigation and determining back proactive decision-making i</w:t>
      </w:r>
      <w:r w:rsidR="002655B4">
        <w:rPr>
          <w:rFonts w:ascii="Arial" w:eastAsia="Times New Roman" w:hAnsi="Arial" w:cs="Arial"/>
          <w:sz w:val="24"/>
          <w:szCs w:val="24"/>
          <w:lang w:eastAsia="en-GB"/>
        </w:rPr>
        <w:t>n reaction to advertise shifts.</w:t>
      </w:r>
    </w:p>
    <w:p w14:paraId="5AD4BC8F" w14:textId="312E18BE" w:rsidR="00E56A38" w:rsidRPr="00494B55" w:rsidRDefault="00E56A38" w:rsidP="00E56A38">
      <w:pPr>
        <w:spacing w:before="100" w:beforeAutospacing="1" w:after="100" w:afterAutospacing="1" w:line="360" w:lineRule="auto"/>
        <w:jc w:val="both"/>
        <w:rPr>
          <w:rFonts w:ascii="Arial" w:eastAsia="Times New Roman" w:hAnsi="Arial" w:cs="Arial"/>
          <w:b/>
          <w:sz w:val="24"/>
          <w:szCs w:val="24"/>
          <w:lang w:eastAsia="en-GB"/>
        </w:rPr>
      </w:pPr>
      <w:r w:rsidRPr="00494B55">
        <w:rPr>
          <w:rFonts w:ascii="Arial" w:eastAsia="Times New Roman" w:hAnsi="Arial" w:cs="Arial"/>
          <w:b/>
          <w:sz w:val="24"/>
          <w:szCs w:val="24"/>
          <w:lang w:eastAsia="en-GB"/>
        </w:rPr>
        <w:t>4. Sustain</w:t>
      </w:r>
      <w:r w:rsidR="00494B55">
        <w:rPr>
          <w:rFonts w:ascii="Arial" w:eastAsia="Times New Roman" w:hAnsi="Arial" w:cs="Arial"/>
          <w:b/>
          <w:sz w:val="24"/>
          <w:szCs w:val="24"/>
          <w:lang w:eastAsia="en-GB"/>
        </w:rPr>
        <w:t>ability Metrics</w:t>
      </w:r>
    </w:p>
    <w:p w14:paraId="2E6458D9" w14:textId="3D1A02C0" w:rsidR="00DF3A70" w:rsidRDefault="004F055D" w:rsidP="00DF3A70">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N</w:t>
      </w:r>
      <w:r w:rsidR="00DF3A70" w:rsidRPr="00DF3A70">
        <w:rPr>
          <w:rFonts w:ascii="Arial" w:eastAsia="Times New Roman" w:hAnsi="Arial" w:cs="Arial"/>
          <w:sz w:val="24"/>
          <w:szCs w:val="24"/>
          <w:lang w:eastAsia="en-GB"/>
        </w:rPr>
        <w:t>atural and social execution is found through energy utilization, carbon emanations, reusing volumes, and company social duty activities. Coordination supportability measurements with economic and operational KPIs ensures that first-class buy’s procedure adjusts with long-time period esteem creation and competitive advantage (exceptional buy, 2023).</w:t>
      </w:r>
    </w:p>
    <w:p w14:paraId="29E84E34" w14:textId="77777777" w:rsidR="00501AB7" w:rsidRPr="00DF3A70" w:rsidRDefault="00501AB7" w:rsidP="00DF3A70">
      <w:pPr>
        <w:spacing w:before="100" w:beforeAutospacing="1" w:after="100" w:afterAutospacing="1" w:line="360" w:lineRule="auto"/>
        <w:jc w:val="both"/>
        <w:rPr>
          <w:rFonts w:ascii="Arial" w:eastAsia="Times New Roman" w:hAnsi="Arial" w:cs="Arial"/>
          <w:sz w:val="24"/>
          <w:szCs w:val="24"/>
          <w:lang w:eastAsia="en-GB"/>
        </w:rPr>
      </w:pPr>
    </w:p>
    <w:p w14:paraId="5AB1498F" w14:textId="2025CCBD" w:rsidR="00DF3A70" w:rsidRPr="00DF3A70" w:rsidRDefault="00DF3A70" w:rsidP="00DF3A70">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5. C</w:t>
      </w:r>
      <w:r w:rsidRPr="00DF3A70">
        <w:rPr>
          <w:rFonts w:ascii="Arial" w:eastAsia="Times New Roman" w:hAnsi="Arial" w:cs="Arial"/>
          <w:b/>
          <w:sz w:val="24"/>
          <w:szCs w:val="24"/>
          <w:lang w:eastAsia="en-GB"/>
        </w:rPr>
        <w:t>ontinuous improvement</w:t>
      </w:r>
    </w:p>
    <w:p w14:paraId="5E5FCCC9" w14:textId="53342E2E" w:rsidR="00DF3A70" w:rsidRPr="00DF3A70" w:rsidRDefault="00DF3A70" w:rsidP="00DF3A70">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w:t>
      </w:r>
      <w:r w:rsidRPr="00DF3A70">
        <w:rPr>
          <w:rFonts w:ascii="Arial" w:eastAsia="Times New Roman" w:hAnsi="Arial" w:cs="Arial"/>
          <w:sz w:val="24"/>
          <w:szCs w:val="24"/>
          <w:lang w:eastAsia="en-GB"/>
        </w:rPr>
        <w:t>est buy underlines nonstop enhancement with the aid of making use of records analytics, customer criticism, and industry benchmarking to refine bureaucracy, improve consumer involvement, and keep up competitive separation. This iterative technique fortifies versatility and versatility in an incredibly aggressive retail environment (IBISWorld, 2024).</w:t>
      </w:r>
    </w:p>
    <w:p w14:paraId="6893D4EF" w14:textId="1C40330F" w:rsidR="0022687F" w:rsidRPr="007631DC" w:rsidRDefault="00DF3A70" w:rsidP="00DF3A70">
      <w:pPr>
        <w:spacing w:before="100" w:beforeAutospacing="1" w:after="100" w:afterAutospacing="1" w:line="360" w:lineRule="auto"/>
        <w:jc w:val="both"/>
        <w:rPr>
          <w:rFonts w:ascii="Arial" w:eastAsia="Times New Roman" w:hAnsi="Arial" w:cs="Arial"/>
          <w:sz w:val="24"/>
          <w:szCs w:val="24"/>
          <w:lang w:eastAsia="en-GB"/>
        </w:rPr>
      </w:pPr>
      <w:r w:rsidRPr="00DF3A70">
        <w:rPr>
          <w:rFonts w:ascii="Arial" w:eastAsia="Times New Roman" w:hAnsi="Arial" w:cs="Arial"/>
          <w:sz w:val="24"/>
          <w:szCs w:val="24"/>
          <w:lang w:eastAsia="en-GB"/>
        </w:rPr>
        <w:t>In rundown, first-rate purchase’s execution assessment gadget combines KPIs, Adjusted Scorecard factors of view, key controls, and maintainability measurements to methodically evaluate and improve crucial effects, assisting supported development, operational productivity, and aggressive benefit</w:t>
      </w:r>
      <w:r w:rsidR="00EE21B1">
        <w:rPr>
          <w:rFonts w:ascii="Arial" w:eastAsia="Times New Roman" w:hAnsi="Arial" w:cs="Arial"/>
          <w:sz w:val="24"/>
          <w:szCs w:val="24"/>
          <w:lang w:eastAsia="en-GB"/>
        </w:rPr>
        <w:t>.</w:t>
      </w:r>
    </w:p>
    <w:p w14:paraId="26739E92" w14:textId="301D8D38" w:rsidR="0022687F" w:rsidRPr="00EE21B1" w:rsidRDefault="0022687F" w:rsidP="00EE21B1">
      <w:pPr>
        <w:pStyle w:val="Heading2"/>
        <w:rPr>
          <w:rFonts w:eastAsia="Times New Roman"/>
          <w:lang w:eastAsia="en-GB"/>
        </w:rPr>
      </w:pPr>
      <w:bookmarkStart w:id="14" w:name="_Toc214011161"/>
      <w:r w:rsidRPr="00EE21B1">
        <w:rPr>
          <w:rFonts w:eastAsia="Times New Roman"/>
          <w:lang w:eastAsia="en-GB"/>
        </w:rPr>
        <w:t>Integration of Balanced Scorecard with Strategic Objectives</w:t>
      </w:r>
      <w:bookmarkEnd w:id="14"/>
    </w:p>
    <w:p w14:paraId="04DD729B" w14:textId="1AD9E200" w:rsidR="00580405" w:rsidRPr="00580405" w:rsidRDefault="0028783B" w:rsidP="00580405">
      <w:pPr>
        <w:spacing w:before="100" w:beforeAutospacing="1" w:after="100" w:afterAutospacing="1" w:line="360" w:lineRule="auto"/>
        <w:jc w:val="both"/>
        <w:rPr>
          <w:rFonts w:ascii="Arial" w:eastAsia="Times New Roman" w:hAnsi="Arial" w:cs="Arial"/>
          <w:sz w:val="24"/>
          <w:szCs w:val="24"/>
          <w:lang w:eastAsia="en-GB"/>
        </w:rPr>
      </w:pPr>
      <w:r w:rsidRPr="0028783B">
        <w:rPr>
          <w:rFonts w:ascii="Arial" w:eastAsia="Times New Roman" w:hAnsi="Arial" w:cs="Arial"/>
          <w:sz w:val="24"/>
          <w:szCs w:val="24"/>
          <w:lang w:eastAsia="en-GB"/>
        </w:rPr>
        <w:t>The Balanced Scorecard (BSC) will be a basic vital management apparatus that empowers first-class buy Co., Inc. to interpret its key desires into quantifiable execution pointers over distinct measurements</w:t>
      </w:r>
      <w:r w:rsidR="00580405" w:rsidRPr="00580405">
        <w:rPr>
          <w:rFonts w:ascii="Arial" w:eastAsia="Times New Roman" w:hAnsi="Arial" w:cs="Arial"/>
          <w:sz w:val="24"/>
          <w:szCs w:val="24"/>
          <w:lang w:eastAsia="en-GB"/>
        </w:rPr>
        <w:t>. By joining budgetary, client, inside handle, and learning and development points of view, the BSC guarantees arrangement between corporate methodology and operational e</w:t>
      </w:r>
      <w:r w:rsidR="007019C8">
        <w:rPr>
          <w:rFonts w:ascii="Arial" w:eastAsia="Times New Roman" w:hAnsi="Arial" w:cs="Arial"/>
          <w:sz w:val="24"/>
          <w:szCs w:val="24"/>
          <w:lang w:eastAsia="en-GB"/>
        </w:rPr>
        <w:t xml:space="preserve">xecution (Best </w:t>
      </w:r>
      <w:r w:rsidR="007B3985">
        <w:rPr>
          <w:rFonts w:ascii="Arial" w:eastAsia="Times New Roman" w:hAnsi="Arial" w:cs="Arial"/>
          <w:sz w:val="24"/>
          <w:szCs w:val="24"/>
          <w:lang w:eastAsia="en-GB"/>
        </w:rPr>
        <w:t>Buy</w:t>
      </w:r>
      <w:r w:rsidR="007019C8">
        <w:rPr>
          <w:rFonts w:ascii="Arial" w:eastAsia="Times New Roman" w:hAnsi="Arial" w:cs="Arial"/>
          <w:sz w:val="24"/>
          <w:szCs w:val="24"/>
          <w:lang w:eastAsia="en-GB"/>
        </w:rPr>
        <w:t>, 2024).</w:t>
      </w:r>
    </w:p>
    <w:p w14:paraId="7D8F9EBA" w14:textId="51780484" w:rsidR="00580405" w:rsidRPr="007E1BAF" w:rsidRDefault="00580405" w:rsidP="00580405">
      <w:pPr>
        <w:spacing w:before="100" w:beforeAutospacing="1" w:after="100" w:afterAutospacing="1" w:line="360" w:lineRule="auto"/>
        <w:jc w:val="both"/>
        <w:rPr>
          <w:rFonts w:ascii="Arial" w:eastAsia="Times New Roman" w:hAnsi="Arial" w:cs="Arial"/>
          <w:b/>
          <w:sz w:val="24"/>
          <w:szCs w:val="24"/>
          <w:lang w:eastAsia="en-GB"/>
        </w:rPr>
      </w:pPr>
      <w:r w:rsidRPr="007019C8">
        <w:rPr>
          <w:rFonts w:ascii="Arial" w:eastAsia="Times New Roman" w:hAnsi="Arial" w:cs="Arial"/>
          <w:b/>
          <w:sz w:val="24"/>
          <w:szCs w:val="24"/>
          <w:lang w:eastAsia="en-GB"/>
        </w:rPr>
        <w:t>1. Financial Perspective</w:t>
      </w:r>
      <w:r w:rsidR="007E1BAF" w:rsidRPr="007E1BAF">
        <w:rPr>
          <w:rFonts w:ascii="Arial" w:eastAsia="Times New Roman" w:hAnsi="Arial" w:cs="Arial"/>
          <w:b/>
          <w:sz w:val="24"/>
          <w:szCs w:val="24"/>
          <w:lang w:eastAsia="en-GB"/>
        </w:rPr>
        <w:t>:</w:t>
      </w:r>
      <w:r w:rsidR="007E1BAF">
        <w:rPr>
          <w:rFonts w:ascii="Arial" w:eastAsia="Times New Roman" w:hAnsi="Arial" w:cs="Arial"/>
          <w:b/>
          <w:sz w:val="24"/>
          <w:szCs w:val="24"/>
          <w:lang w:eastAsia="en-GB"/>
        </w:rPr>
        <w:t xml:space="preserve"> </w:t>
      </w:r>
      <w:r w:rsidRPr="00580405">
        <w:rPr>
          <w:rFonts w:ascii="Arial" w:eastAsia="Times New Roman" w:hAnsi="Arial" w:cs="Arial"/>
          <w:sz w:val="24"/>
          <w:szCs w:val="24"/>
          <w:lang w:eastAsia="en-GB"/>
        </w:rPr>
        <w:t xml:space="preserve">Budgetary targets </w:t>
      </w:r>
      <w:r w:rsidR="007019C8" w:rsidRPr="00580405">
        <w:rPr>
          <w:rFonts w:ascii="Arial" w:eastAsia="Times New Roman" w:hAnsi="Arial" w:cs="Arial"/>
          <w:sz w:val="24"/>
          <w:szCs w:val="24"/>
          <w:lang w:eastAsia="en-GB"/>
        </w:rPr>
        <w:t>centre</w:t>
      </w:r>
      <w:r w:rsidRPr="00580405">
        <w:rPr>
          <w:rFonts w:ascii="Arial" w:eastAsia="Times New Roman" w:hAnsi="Arial" w:cs="Arial"/>
          <w:sz w:val="24"/>
          <w:szCs w:val="24"/>
          <w:lang w:eastAsia="en-GB"/>
        </w:rPr>
        <w:t xml:space="preserve"> on productivity, income development, and taken a toll proficiency. Best </w:t>
      </w:r>
      <w:r w:rsidR="007B3985">
        <w:rPr>
          <w:rFonts w:ascii="Arial" w:eastAsia="Times New Roman" w:hAnsi="Arial" w:cs="Arial"/>
          <w:sz w:val="24"/>
          <w:szCs w:val="24"/>
          <w:lang w:eastAsia="en-GB"/>
        </w:rPr>
        <w:t>Buy</w:t>
      </w:r>
      <w:r w:rsidRPr="00580405">
        <w:rPr>
          <w:rFonts w:ascii="Arial" w:eastAsia="Times New Roman" w:hAnsi="Arial" w:cs="Arial"/>
          <w:sz w:val="24"/>
          <w:szCs w:val="24"/>
          <w:lang w:eastAsia="en-GB"/>
        </w:rPr>
        <w:t xml:space="preserve"> measures key markers such as net income, benefit margins, return on speculation, and same-store deals to assess money related execution (Best </w:t>
      </w:r>
      <w:r w:rsidR="007B3985">
        <w:rPr>
          <w:rFonts w:ascii="Arial" w:eastAsia="Times New Roman" w:hAnsi="Arial" w:cs="Arial"/>
          <w:sz w:val="24"/>
          <w:szCs w:val="24"/>
          <w:lang w:eastAsia="en-GB"/>
        </w:rPr>
        <w:t>Buy</w:t>
      </w:r>
      <w:r w:rsidRPr="00580405">
        <w:rPr>
          <w:rFonts w:ascii="Arial" w:eastAsia="Times New Roman" w:hAnsi="Arial" w:cs="Arial"/>
          <w:sz w:val="24"/>
          <w:szCs w:val="24"/>
          <w:lang w:eastAsia="en-GB"/>
        </w:rPr>
        <w:t xml:space="preserve">, 2025). Connecting these measurements to key objectives permits the company to screen the viability of speculation in advanced change, </w:t>
      </w:r>
      <w:r w:rsidR="007019C8" w:rsidRPr="00580405">
        <w:rPr>
          <w:rFonts w:ascii="Arial" w:eastAsia="Times New Roman" w:hAnsi="Arial" w:cs="Arial"/>
          <w:sz w:val="24"/>
          <w:szCs w:val="24"/>
          <w:lang w:eastAsia="en-GB"/>
        </w:rPr>
        <w:t>Omni channel</w:t>
      </w:r>
      <w:r w:rsidRPr="00580405">
        <w:rPr>
          <w:rFonts w:ascii="Arial" w:eastAsia="Times New Roman" w:hAnsi="Arial" w:cs="Arial"/>
          <w:sz w:val="24"/>
          <w:szCs w:val="24"/>
          <w:lang w:eastAsia="en-GB"/>
        </w:rPr>
        <w:t xml:space="preserve"> oper</w:t>
      </w:r>
      <w:r w:rsidR="007019C8">
        <w:rPr>
          <w:rFonts w:ascii="Arial" w:eastAsia="Times New Roman" w:hAnsi="Arial" w:cs="Arial"/>
          <w:sz w:val="24"/>
          <w:szCs w:val="24"/>
          <w:lang w:eastAsia="en-GB"/>
        </w:rPr>
        <w:t>ations, and benefit broadening.</w:t>
      </w:r>
    </w:p>
    <w:p w14:paraId="16A39972" w14:textId="50D9CAA4" w:rsidR="007E1BAF" w:rsidRPr="007E1BAF" w:rsidRDefault="00580405" w:rsidP="00580405">
      <w:pPr>
        <w:spacing w:before="100" w:beforeAutospacing="1" w:after="100" w:afterAutospacing="1" w:line="360" w:lineRule="auto"/>
        <w:jc w:val="both"/>
        <w:rPr>
          <w:rFonts w:ascii="Arial" w:eastAsia="Times New Roman" w:hAnsi="Arial" w:cs="Arial"/>
          <w:b/>
          <w:sz w:val="24"/>
          <w:szCs w:val="24"/>
          <w:lang w:eastAsia="en-GB"/>
        </w:rPr>
      </w:pPr>
      <w:r w:rsidRPr="007019C8">
        <w:rPr>
          <w:rFonts w:ascii="Arial" w:eastAsia="Times New Roman" w:hAnsi="Arial" w:cs="Arial"/>
          <w:b/>
          <w:sz w:val="24"/>
          <w:szCs w:val="24"/>
          <w:lang w:eastAsia="en-GB"/>
        </w:rPr>
        <w:t>2. Customer Perspective</w:t>
      </w:r>
      <w:r w:rsidR="007E1BAF" w:rsidRPr="007E1BAF">
        <w:rPr>
          <w:rFonts w:ascii="Arial" w:eastAsia="Times New Roman" w:hAnsi="Arial" w:cs="Arial"/>
          <w:b/>
          <w:sz w:val="24"/>
          <w:szCs w:val="24"/>
          <w:lang w:eastAsia="en-GB"/>
        </w:rPr>
        <w:t>:</w:t>
      </w:r>
      <w:r w:rsidR="007E1BAF">
        <w:rPr>
          <w:rFonts w:ascii="Arial" w:eastAsia="Times New Roman" w:hAnsi="Arial" w:cs="Arial"/>
          <w:b/>
          <w:sz w:val="24"/>
          <w:szCs w:val="24"/>
          <w:lang w:eastAsia="en-GB"/>
        </w:rPr>
        <w:t xml:space="preserve"> </w:t>
      </w:r>
      <w:r w:rsidRPr="00580405">
        <w:rPr>
          <w:rFonts w:ascii="Arial" w:eastAsia="Times New Roman" w:hAnsi="Arial" w:cs="Arial"/>
          <w:sz w:val="24"/>
          <w:szCs w:val="24"/>
          <w:lang w:eastAsia="en-GB"/>
        </w:rPr>
        <w:t xml:space="preserve">Customer-centric destinations underline devotion, </w:t>
      </w:r>
      <w:r w:rsidR="007019C8" w:rsidRPr="00580405">
        <w:rPr>
          <w:rFonts w:ascii="Arial" w:eastAsia="Times New Roman" w:hAnsi="Arial" w:cs="Arial"/>
          <w:sz w:val="24"/>
          <w:szCs w:val="24"/>
          <w:lang w:eastAsia="en-GB"/>
        </w:rPr>
        <w:t>fulfilment</w:t>
      </w:r>
      <w:r w:rsidRPr="00580405">
        <w:rPr>
          <w:rFonts w:ascii="Arial" w:eastAsia="Times New Roman" w:hAnsi="Arial" w:cs="Arial"/>
          <w:sz w:val="24"/>
          <w:szCs w:val="24"/>
          <w:lang w:eastAsia="en-GB"/>
        </w:rPr>
        <w:t xml:space="preserve">, and advertise share. Best </w:t>
      </w:r>
      <w:r w:rsidR="007B3985">
        <w:rPr>
          <w:rFonts w:ascii="Arial" w:eastAsia="Times New Roman" w:hAnsi="Arial" w:cs="Arial"/>
          <w:sz w:val="24"/>
          <w:szCs w:val="24"/>
          <w:lang w:eastAsia="en-GB"/>
        </w:rPr>
        <w:t>Buy</w:t>
      </w:r>
      <w:r w:rsidRPr="00580405">
        <w:rPr>
          <w:rFonts w:ascii="Arial" w:eastAsia="Times New Roman" w:hAnsi="Arial" w:cs="Arial"/>
          <w:sz w:val="24"/>
          <w:szCs w:val="24"/>
          <w:lang w:eastAsia="en-GB"/>
        </w:rPr>
        <w:t xml:space="preserve"> tracks measurements such as Net Promoter Score (NPS), online transformation rates, Totaltech participation development, and client criticism scores (Nasdaq, 2024). These measures guarantee that vital activities, counting </w:t>
      </w:r>
      <w:r w:rsidRPr="00580405">
        <w:rPr>
          <w:rFonts w:ascii="Arial" w:eastAsia="Times New Roman" w:hAnsi="Arial" w:cs="Arial"/>
          <w:sz w:val="24"/>
          <w:szCs w:val="24"/>
          <w:lang w:eastAsia="en-GB"/>
        </w:rPr>
        <w:lastRenderedPageBreak/>
        <w:t xml:space="preserve">customized administrations, in-store interview, and e-commerce improvements, specifically address client desires and </w:t>
      </w:r>
      <w:r w:rsidR="007E1BAF">
        <w:rPr>
          <w:rFonts w:ascii="Arial" w:eastAsia="Times New Roman" w:hAnsi="Arial" w:cs="Arial"/>
          <w:sz w:val="24"/>
          <w:szCs w:val="24"/>
          <w:lang w:eastAsia="en-GB"/>
        </w:rPr>
        <w:t>improve competitive separation</w:t>
      </w:r>
    </w:p>
    <w:p w14:paraId="22CCD646" w14:textId="77777777" w:rsidR="0052297A" w:rsidRPr="0052297A" w:rsidRDefault="00580405" w:rsidP="0052297A">
      <w:pPr>
        <w:spacing w:before="100" w:beforeAutospacing="1" w:after="100" w:afterAutospacing="1" w:line="360" w:lineRule="auto"/>
        <w:jc w:val="both"/>
        <w:rPr>
          <w:rFonts w:ascii="Arial" w:eastAsia="Times New Roman" w:hAnsi="Arial" w:cs="Arial"/>
          <w:sz w:val="24"/>
          <w:szCs w:val="24"/>
          <w:lang w:eastAsia="en-GB"/>
        </w:rPr>
      </w:pPr>
      <w:r w:rsidRPr="007019C8">
        <w:rPr>
          <w:rFonts w:ascii="Arial" w:eastAsia="Times New Roman" w:hAnsi="Arial" w:cs="Arial"/>
          <w:b/>
          <w:sz w:val="24"/>
          <w:szCs w:val="24"/>
          <w:lang w:eastAsia="en-GB"/>
        </w:rPr>
        <w:t>3. Internal Process Perspective</w:t>
      </w:r>
      <w:r w:rsidR="007E1BAF" w:rsidRPr="007E1BAF">
        <w:rPr>
          <w:rFonts w:ascii="Arial" w:eastAsia="Times New Roman" w:hAnsi="Arial" w:cs="Arial"/>
          <w:b/>
          <w:sz w:val="24"/>
          <w:szCs w:val="24"/>
          <w:lang w:eastAsia="en-GB"/>
        </w:rPr>
        <w:t>:</w:t>
      </w:r>
      <w:r w:rsidR="007E1BAF">
        <w:rPr>
          <w:rFonts w:ascii="Arial" w:eastAsia="Times New Roman" w:hAnsi="Arial" w:cs="Arial"/>
          <w:b/>
          <w:sz w:val="24"/>
          <w:szCs w:val="24"/>
          <w:lang w:eastAsia="en-GB"/>
        </w:rPr>
        <w:t xml:space="preserve"> </w:t>
      </w:r>
      <w:r w:rsidRPr="00580405">
        <w:rPr>
          <w:rFonts w:ascii="Arial" w:eastAsia="Times New Roman" w:hAnsi="Arial" w:cs="Arial"/>
          <w:sz w:val="24"/>
          <w:szCs w:val="24"/>
          <w:lang w:eastAsia="en-GB"/>
        </w:rPr>
        <w:t xml:space="preserve">Operational proficiency and handle fabulousness are basic for methodology execution. </w:t>
      </w:r>
      <w:r w:rsidR="0052297A" w:rsidRPr="0052297A">
        <w:rPr>
          <w:rFonts w:ascii="Arial" w:eastAsia="Times New Roman" w:hAnsi="Arial" w:cs="Arial"/>
          <w:sz w:val="24"/>
          <w:szCs w:val="24"/>
          <w:lang w:eastAsia="en-GB"/>
        </w:rPr>
        <w:t>Key inner prepare markers incorporate supply chain productiveness, arrange satisfaction times, stock turnover, and gain quality measurements (pleasant buy, 2024). via connecting these KPIs to vital locations, quality buy guarantees that operational bureaucracy bolster convenient conveyance, taken a toll manipulate, and predominant consumer benefit.</w:t>
      </w:r>
    </w:p>
    <w:p w14:paraId="25FCB959" w14:textId="04942FF2" w:rsidR="00580405" w:rsidRPr="007E1BAF" w:rsidRDefault="0052297A" w:rsidP="0052297A">
      <w:pPr>
        <w:spacing w:before="100" w:beforeAutospacing="1" w:after="100" w:afterAutospacing="1" w:line="360" w:lineRule="auto"/>
        <w:jc w:val="both"/>
        <w:rPr>
          <w:rFonts w:ascii="Arial" w:eastAsia="Times New Roman" w:hAnsi="Arial" w:cs="Arial"/>
          <w:b/>
          <w:sz w:val="24"/>
          <w:szCs w:val="24"/>
          <w:lang w:eastAsia="en-GB"/>
        </w:rPr>
      </w:pPr>
      <w:r w:rsidRPr="0052297A">
        <w:rPr>
          <w:rFonts w:ascii="Arial" w:eastAsia="Times New Roman" w:hAnsi="Arial" w:cs="Arial"/>
          <w:b/>
          <w:sz w:val="24"/>
          <w:szCs w:val="24"/>
          <w:lang w:eastAsia="en-GB"/>
        </w:rPr>
        <w:t>4. Learning and growth perspective:</w:t>
      </w:r>
      <w:r w:rsidRPr="0052297A">
        <w:rPr>
          <w:rFonts w:ascii="Arial" w:eastAsia="Times New Roman" w:hAnsi="Arial" w:cs="Arial"/>
          <w:sz w:val="24"/>
          <w:szCs w:val="24"/>
          <w:lang w:eastAsia="en-GB"/>
        </w:rPr>
        <w:t xml:space="preserve"> Human capital and advancement pressure long-time period key victory. Measurements such as consultant getting ready hours, potential improvement, innovation appropriation, and management viability are determined to returned important objectives associated with advancement, representative engagement, and authoritative functionality building (high-quality buy, 2025). Ceaseless body of worker’s advancement ensures that representatives can bring administrations and modify to revolutionary changes</w:t>
      </w:r>
      <w:r w:rsidR="007019C8">
        <w:rPr>
          <w:rFonts w:ascii="Arial" w:eastAsia="Times New Roman" w:hAnsi="Arial" w:cs="Arial"/>
          <w:sz w:val="24"/>
          <w:szCs w:val="24"/>
          <w:lang w:eastAsia="en-GB"/>
        </w:rPr>
        <w:t>.</w:t>
      </w:r>
    </w:p>
    <w:p w14:paraId="6B5F43FA" w14:textId="77777777" w:rsidR="00580405" w:rsidRPr="007019C8" w:rsidRDefault="00580405" w:rsidP="00580405">
      <w:pPr>
        <w:spacing w:before="100" w:beforeAutospacing="1" w:after="100" w:afterAutospacing="1" w:line="360" w:lineRule="auto"/>
        <w:jc w:val="both"/>
        <w:rPr>
          <w:rFonts w:ascii="Arial" w:eastAsia="Times New Roman" w:hAnsi="Arial" w:cs="Arial"/>
          <w:b/>
          <w:sz w:val="24"/>
          <w:szCs w:val="24"/>
          <w:lang w:eastAsia="en-GB"/>
        </w:rPr>
      </w:pPr>
      <w:r w:rsidRPr="007019C8">
        <w:rPr>
          <w:rFonts w:ascii="Arial" w:eastAsia="Times New Roman" w:hAnsi="Arial" w:cs="Arial"/>
          <w:b/>
          <w:sz w:val="24"/>
          <w:szCs w:val="24"/>
          <w:lang w:eastAsia="en-GB"/>
        </w:rPr>
        <w:t>Integration and Strategic Alignment</w:t>
      </w:r>
    </w:p>
    <w:p w14:paraId="19F59497" w14:textId="1E4D6952" w:rsidR="0022687F" w:rsidRDefault="00580405" w:rsidP="00580405">
      <w:pPr>
        <w:spacing w:before="100" w:beforeAutospacing="1" w:after="100" w:afterAutospacing="1" w:line="360" w:lineRule="auto"/>
        <w:jc w:val="both"/>
        <w:rPr>
          <w:rFonts w:ascii="Arial" w:eastAsia="Times New Roman" w:hAnsi="Arial" w:cs="Arial"/>
          <w:sz w:val="24"/>
          <w:szCs w:val="24"/>
          <w:lang w:eastAsia="en-GB"/>
        </w:rPr>
      </w:pPr>
      <w:r w:rsidRPr="00580405">
        <w:rPr>
          <w:rFonts w:ascii="Arial" w:eastAsia="Times New Roman" w:hAnsi="Arial" w:cs="Arial"/>
          <w:sz w:val="24"/>
          <w:szCs w:val="24"/>
          <w:lang w:eastAsia="en-GB"/>
        </w:rPr>
        <w:t xml:space="preserve">By interfacing the BSC viewpoints to key targets, Best </w:t>
      </w:r>
      <w:r w:rsidR="007B3985">
        <w:rPr>
          <w:rFonts w:ascii="Arial" w:eastAsia="Times New Roman" w:hAnsi="Arial" w:cs="Arial"/>
          <w:sz w:val="24"/>
          <w:szCs w:val="24"/>
          <w:lang w:eastAsia="en-GB"/>
        </w:rPr>
        <w:t>Buy</w:t>
      </w:r>
      <w:r w:rsidRPr="00580405">
        <w:rPr>
          <w:rFonts w:ascii="Arial" w:eastAsia="Times New Roman" w:hAnsi="Arial" w:cs="Arial"/>
          <w:sz w:val="24"/>
          <w:szCs w:val="24"/>
          <w:lang w:eastAsia="en-GB"/>
        </w:rPr>
        <w:t xml:space="preserve"> accomplishes </w:t>
      </w:r>
      <w:r w:rsidR="007019C8" w:rsidRPr="00580405">
        <w:rPr>
          <w:rFonts w:ascii="Arial" w:eastAsia="Times New Roman" w:hAnsi="Arial" w:cs="Arial"/>
          <w:sz w:val="24"/>
          <w:szCs w:val="24"/>
          <w:lang w:eastAsia="en-GB"/>
        </w:rPr>
        <w:t>an</w:t>
      </w:r>
      <w:r w:rsidRPr="00580405">
        <w:rPr>
          <w:rFonts w:ascii="Arial" w:eastAsia="Times New Roman" w:hAnsi="Arial" w:cs="Arial"/>
          <w:sz w:val="24"/>
          <w:szCs w:val="24"/>
          <w:lang w:eastAsia="en-GB"/>
        </w:rPr>
        <w:t xml:space="preserve"> </w:t>
      </w:r>
      <w:r w:rsidR="007019C8" w:rsidRPr="00580405">
        <w:rPr>
          <w:rFonts w:ascii="Arial" w:eastAsia="Times New Roman" w:hAnsi="Arial" w:cs="Arial"/>
          <w:sz w:val="24"/>
          <w:szCs w:val="24"/>
          <w:lang w:eastAsia="en-GB"/>
        </w:rPr>
        <w:t>all-encompassing</w:t>
      </w:r>
      <w:r w:rsidRPr="00580405">
        <w:rPr>
          <w:rFonts w:ascii="Arial" w:eastAsia="Times New Roman" w:hAnsi="Arial" w:cs="Arial"/>
          <w:sz w:val="24"/>
          <w:szCs w:val="24"/>
          <w:lang w:eastAsia="en-GB"/>
        </w:rPr>
        <w:t xml:space="preserve"> approach to execution administration. The system encourages the interpretation of high-level corporate methodologies into significant errands at departmental and person levels. It moreover underpins ceaseless observing, empowering remedial activities and asset reallocation in reaction to energetic advertis</w:t>
      </w:r>
      <w:r w:rsidR="007019C8">
        <w:rPr>
          <w:rFonts w:ascii="Arial" w:eastAsia="Times New Roman" w:hAnsi="Arial" w:cs="Arial"/>
          <w:sz w:val="24"/>
          <w:szCs w:val="24"/>
          <w:lang w:eastAsia="en-GB"/>
        </w:rPr>
        <w:t>e conditions (IBISWorld, 2024).</w:t>
      </w:r>
    </w:p>
    <w:p w14:paraId="1ACE42F0" w14:textId="53DFAB92" w:rsidR="00B165B2" w:rsidRPr="00B165B2" w:rsidRDefault="00B165B2" w:rsidP="00580405">
      <w:pPr>
        <w:spacing w:before="100" w:beforeAutospacing="1" w:after="100" w:afterAutospacing="1" w:line="360" w:lineRule="auto"/>
        <w:jc w:val="both"/>
        <w:rPr>
          <w:rFonts w:ascii="Arial" w:eastAsia="Times New Roman" w:hAnsi="Arial" w:cs="Arial"/>
          <w:b/>
          <w:sz w:val="28"/>
          <w:szCs w:val="24"/>
          <w:lang w:eastAsia="en-GB"/>
        </w:rPr>
      </w:pPr>
      <w:proofErr w:type="spellStart"/>
      <w:r w:rsidRPr="00B165B2">
        <w:rPr>
          <w:rFonts w:ascii="Arial" w:eastAsia="Times New Roman" w:hAnsi="Arial" w:cs="Arial"/>
          <w:b/>
          <w:sz w:val="28"/>
          <w:szCs w:val="24"/>
          <w:lang w:eastAsia="en-GB"/>
        </w:rPr>
        <w:t>SAFe</w:t>
      </w:r>
      <w:proofErr w:type="spellEnd"/>
      <w:r w:rsidRPr="00B165B2">
        <w:rPr>
          <w:rFonts w:ascii="Arial" w:eastAsia="Times New Roman" w:hAnsi="Arial" w:cs="Arial"/>
          <w:b/>
          <w:sz w:val="28"/>
          <w:szCs w:val="24"/>
          <w:lang w:eastAsia="en-GB"/>
        </w:rPr>
        <w:t xml:space="preserve"> (Scaled Agile Framework) in Strategic Management</w:t>
      </w:r>
    </w:p>
    <w:p w14:paraId="4497A901" w14:textId="4C843D70" w:rsidR="00B165B2" w:rsidRPr="00B165B2" w:rsidRDefault="00B165B2" w:rsidP="00B165B2">
      <w:pPr>
        <w:spacing w:before="100" w:beforeAutospacing="1" w:after="100" w:afterAutospacing="1" w:line="360" w:lineRule="auto"/>
        <w:jc w:val="both"/>
        <w:rPr>
          <w:rFonts w:ascii="Arial" w:eastAsia="Times New Roman" w:hAnsi="Arial" w:cs="Arial"/>
          <w:sz w:val="24"/>
          <w:szCs w:val="24"/>
          <w:lang w:eastAsia="en-GB"/>
        </w:rPr>
      </w:pPr>
      <w:r w:rsidRPr="00B165B2">
        <w:rPr>
          <w:rFonts w:ascii="Arial" w:eastAsia="Times New Roman" w:hAnsi="Arial" w:cs="Arial"/>
          <w:sz w:val="24"/>
          <w:szCs w:val="24"/>
          <w:lang w:eastAsia="en-GB"/>
        </w:rPr>
        <w:t xml:space="preserve">The Scaled Agile Framework (Safe), created by Dignitary </w:t>
      </w:r>
      <w:proofErr w:type="spellStart"/>
      <w:r w:rsidRPr="00B165B2">
        <w:rPr>
          <w:rFonts w:ascii="Arial" w:eastAsia="Times New Roman" w:hAnsi="Arial" w:cs="Arial"/>
          <w:sz w:val="24"/>
          <w:szCs w:val="24"/>
          <w:lang w:eastAsia="en-GB"/>
        </w:rPr>
        <w:t>Leffingwell</w:t>
      </w:r>
      <w:proofErr w:type="spellEnd"/>
      <w:r w:rsidRPr="00B165B2">
        <w:rPr>
          <w:rFonts w:ascii="Arial" w:eastAsia="Times New Roman" w:hAnsi="Arial" w:cs="Arial"/>
          <w:sz w:val="24"/>
          <w:szCs w:val="24"/>
          <w:lang w:eastAsia="en-GB"/>
        </w:rPr>
        <w:t>, could be a technique outlined to execute Spry standards at undertaking scale. It bridges the hole between vital arranging and operational execution, guaranteeing that authoritative destinations are successfully deciphered into deliverable activities.</w:t>
      </w:r>
    </w:p>
    <w:p w14:paraId="447B8686" w14:textId="1C522035" w:rsidR="00B165B2" w:rsidRPr="000D0C8F" w:rsidRDefault="000D0C8F" w:rsidP="000D0C8F">
      <w:pPr>
        <w:spacing w:before="100" w:beforeAutospacing="1" w:after="100" w:afterAutospacing="1" w:line="360" w:lineRule="auto"/>
        <w:jc w:val="both"/>
        <w:rPr>
          <w:rFonts w:ascii="Arial" w:eastAsia="Times New Roman" w:hAnsi="Arial" w:cs="Arial"/>
          <w:b/>
          <w:sz w:val="24"/>
          <w:szCs w:val="24"/>
          <w:lang w:eastAsia="en-GB"/>
        </w:rPr>
      </w:pPr>
      <w:r w:rsidRPr="000D0C8F">
        <w:rPr>
          <w:rFonts w:ascii="Arial" w:eastAsia="Times New Roman" w:hAnsi="Arial" w:cs="Arial"/>
          <w:b/>
          <w:sz w:val="24"/>
          <w:szCs w:val="24"/>
          <w:lang w:eastAsia="en-GB"/>
        </w:rPr>
        <w:lastRenderedPageBreak/>
        <w:t>Key Points:</w:t>
      </w:r>
    </w:p>
    <w:p w14:paraId="48BA5E7B" w14:textId="40848D05" w:rsidR="00B165B2" w:rsidRPr="000D0C8F" w:rsidRDefault="00B165B2" w:rsidP="00257D8B">
      <w:pPr>
        <w:pStyle w:val="ListParagraph"/>
        <w:numPr>
          <w:ilvl w:val="0"/>
          <w:numId w:val="23"/>
        </w:numPr>
        <w:spacing w:before="100" w:beforeAutospacing="1" w:after="100" w:afterAutospacing="1" w:line="360" w:lineRule="auto"/>
        <w:jc w:val="both"/>
        <w:rPr>
          <w:rFonts w:ascii="Arial" w:eastAsia="Times New Roman" w:hAnsi="Arial" w:cs="Arial"/>
          <w:sz w:val="24"/>
          <w:szCs w:val="24"/>
          <w:lang w:eastAsia="en-GB"/>
        </w:rPr>
      </w:pPr>
      <w:r w:rsidRPr="000D0C8F">
        <w:rPr>
          <w:rFonts w:ascii="Arial" w:eastAsia="Times New Roman" w:hAnsi="Arial" w:cs="Arial"/>
          <w:b/>
          <w:sz w:val="24"/>
          <w:szCs w:val="24"/>
          <w:lang w:eastAsia="en-GB"/>
        </w:rPr>
        <w:t>Strategy Alignment:</w:t>
      </w:r>
      <w:r w:rsidRPr="000D0C8F">
        <w:rPr>
          <w:rFonts w:ascii="Arial" w:eastAsia="Times New Roman" w:hAnsi="Arial" w:cs="Arial"/>
          <w:sz w:val="24"/>
          <w:szCs w:val="24"/>
          <w:lang w:eastAsia="en-GB"/>
        </w:rPr>
        <w:t xml:space="preserve"> Secure guarantees that vital objectives are communicated clearly over all levels of the association, connecting official vision to team-level</w:t>
      </w:r>
      <w:r w:rsidR="000D0C8F" w:rsidRPr="000D0C8F">
        <w:rPr>
          <w:rFonts w:ascii="Arial" w:eastAsia="Times New Roman" w:hAnsi="Arial" w:cs="Arial"/>
          <w:sz w:val="24"/>
          <w:szCs w:val="24"/>
          <w:lang w:eastAsia="en-GB"/>
        </w:rPr>
        <w:t xml:space="preserve"> execution (</w:t>
      </w:r>
      <w:proofErr w:type="spellStart"/>
      <w:r w:rsidR="000D0C8F" w:rsidRPr="000D0C8F">
        <w:rPr>
          <w:rFonts w:ascii="Arial" w:eastAsia="Times New Roman" w:hAnsi="Arial" w:cs="Arial"/>
          <w:sz w:val="24"/>
          <w:szCs w:val="24"/>
          <w:lang w:eastAsia="en-GB"/>
        </w:rPr>
        <w:t>Leffingwell</w:t>
      </w:r>
      <w:proofErr w:type="spellEnd"/>
      <w:r w:rsidR="000D0C8F" w:rsidRPr="000D0C8F">
        <w:rPr>
          <w:rFonts w:ascii="Arial" w:eastAsia="Times New Roman" w:hAnsi="Arial" w:cs="Arial"/>
          <w:sz w:val="24"/>
          <w:szCs w:val="24"/>
          <w:lang w:eastAsia="en-GB"/>
        </w:rPr>
        <w:t>, 2020).</w:t>
      </w:r>
    </w:p>
    <w:p w14:paraId="6FEA6533" w14:textId="4039145A" w:rsidR="00B165B2" w:rsidRPr="000D0C8F" w:rsidRDefault="00B165B2" w:rsidP="00257D8B">
      <w:pPr>
        <w:pStyle w:val="ListParagraph"/>
        <w:numPr>
          <w:ilvl w:val="0"/>
          <w:numId w:val="23"/>
        </w:numPr>
        <w:spacing w:before="100" w:beforeAutospacing="1" w:after="100" w:afterAutospacing="1" w:line="360" w:lineRule="auto"/>
        <w:jc w:val="both"/>
        <w:rPr>
          <w:rFonts w:ascii="Arial" w:eastAsia="Times New Roman" w:hAnsi="Arial" w:cs="Arial"/>
          <w:sz w:val="24"/>
          <w:szCs w:val="24"/>
          <w:lang w:eastAsia="en-GB"/>
        </w:rPr>
      </w:pPr>
      <w:r w:rsidRPr="000D0C8F">
        <w:rPr>
          <w:rFonts w:ascii="Arial" w:eastAsia="Times New Roman" w:hAnsi="Arial" w:cs="Arial"/>
          <w:b/>
          <w:sz w:val="24"/>
          <w:szCs w:val="24"/>
          <w:lang w:eastAsia="en-GB"/>
        </w:rPr>
        <w:t>Portfolio Management:</w:t>
      </w:r>
      <w:r w:rsidRPr="000D0C8F">
        <w:rPr>
          <w:rFonts w:ascii="Arial" w:eastAsia="Times New Roman" w:hAnsi="Arial" w:cs="Arial"/>
          <w:sz w:val="24"/>
          <w:szCs w:val="24"/>
          <w:lang w:eastAsia="en-GB"/>
        </w:rPr>
        <w:t xml:space="preserve"> It organises activities and apportions assets agreeing to key significance, empowering compelling </w:t>
      </w:r>
      <w:r w:rsidR="000D0C8F" w:rsidRPr="000D0C8F">
        <w:rPr>
          <w:rFonts w:ascii="Arial" w:eastAsia="Times New Roman" w:hAnsi="Arial" w:cs="Arial"/>
          <w:sz w:val="24"/>
          <w:szCs w:val="24"/>
          <w:lang w:eastAsia="en-GB"/>
        </w:rPr>
        <w:t>venture in high-value ventures.</w:t>
      </w:r>
    </w:p>
    <w:p w14:paraId="47392883" w14:textId="7913B07F" w:rsidR="00B165B2" w:rsidRPr="000D0C8F" w:rsidRDefault="00B165B2" w:rsidP="00257D8B">
      <w:pPr>
        <w:pStyle w:val="ListParagraph"/>
        <w:numPr>
          <w:ilvl w:val="0"/>
          <w:numId w:val="23"/>
        </w:numPr>
        <w:spacing w:before="100" w:beforeAutospacing="1" w:after="100" w:afterAutospacing="1" w:line="360" w:lineRule="auto"/>
        <w:jc w:val="both"/>
        <w:rPr>
          <w:rFonts w:ascii="Arial" w:eastAsia="Times New Roman" w:hAnsi="Arial" w:cs="Arial"/>
          <w:sz w:val="24"/>
          <w:szCs w:val="24"/>
          <w:lang w:eastAsia="en-GB"/>
        </w:rPr>
      </w:pPr>
      <w:r w:rsidRPr="000D0C8F">
        <w:rPr>
          <w:rFonts w:ascii="Arial" w:eastAsia="Times New Roman" w:hAnsi="Arial" w:cs="Arial"/>
          <w:b/>
          <w:sz w:val="24"/>
          <w:szCs w:val="24"/>
          <w:lang w:eastAsia="en-GB"/>
        </w:rPr>
        <w:t>Value Delivery:</w:t>
      </w:r>
      <w:r w:rsidRPr="000D0C8F">
        <w:rPr>
          <w:rFonts w:ascii="Arial" w:eastAsia="Times New Roman" w:hAnsi="Arial" w:cs="Arial"/>
          <w:sz w:val="24"/>
          <w:szCs w:val="24"/>
          <w:lang w:eastAsia="en-GB"/>
        </w:rPr>
        <w:t xml:space="preserve"> Centres on conveying client and trade esteem persistently through incremental improvement, diminishing time-to-market and</w:t>
      </w:r>
      <w:r w:rsidR="000D0C8F" w:rsidRPr="000D0C8F">
        <w:rPr>
          <w:rFonts w:ascii="Arial" w:eastAsia="Times New Roman" w:hAnsi="Arial" w:cs="Arial"/>
          <w:sz w:val="24"/>
          <w:szCs w:val="24"/>
          <w:lang w:eastAsia="en-GB"/>
        </w:rPr>
        <w:t xml:space="preserve"> moving forward responsiveness.</w:t>
      </w:r>
    </w:p>
    <w:p w14:paraId="3FBC7750" w14:textId="7C7E58B1" w:rsidR="00B165B2" w:rsidRPr="000D0C8F" w:rsidRDefault="00B165B2" w:rsidP="00257D8B">
      <w:pPr>
        <w:pStyle w:val="ListParagraph"/>
        <w:numPr>
          <w:ilvl w:val="0"/>
          <w:numId w:val="23"/>
        </w:numPr>
        <w:spacing w:before="100" w:beforeAutospacing="1" w:after="100" w:afterAutospacing="1" w:line="360" w:lineRule="auto"/>
        <w:jc w:val="both"/>
        <w:rPr>
          <w:rFonts w:ascii="Arial" w:eastAsia="Times New Roman" w:hAnsi="Arial" w:cs="Arial"/>
          <w:sz w:val="24"/>
          <w:szCs w:val="24"/>
          <w:lang w:eastAsia="en-GB"/>
        </w:rPr>
      </w:pPr>
      <w:r w:rsidRPr="000D0C8F">
        <w:rPr>
          <w:rFonts w:ascii="Arial" w:eastAsia="Times New Roman" w:hAnsi="Arial" w:cs="Arial"/>
          <w:b/>
          <w:sz w:val="24"/>
          <w:szCs w:val="24"/>
          <w:lang w:eastAsia="en-GB"/>
        </w:rPr>
        <w:t>Agile Release Trains (Arts):</w:t>
      </w:r>
      <w:r w:rsidRPr="000D0C8F">
        <w:rPr>
          <w:rFonts w:ascii="Arial" w:eastAsia="Times New Roman" w:hAnsi="Arial" w:cs="Arial"/>
          <w:sz w:val="24"/>
          <w:szCs w:val="24"/>
          <w:lang w:eastAsia="en-GB"/>
        </w:rPr>
        <w:t xml:space="preserve"> Facilitated groups work in synchronised cycles to actualise</w:t>
      </w:r>
      <w:r w:rsidR="000D0C8F" w:rsidRPr="000D0C8F">
        <w:rPr>
          <w:rFonts w:ascii="Arial" w:eastAsia="Times New Roman" w:hAnsi="Arial" w:cs="Arial"/>
          <w:sz w:val="24"/>
          <w:szCs w:val="24"/>
          <w:lang w:eastAsia="en-GB"/>
        </w:rPr>
        <w:t xml:space="preserve"> vital activities proficiently.</w:t>
      </w:r>
    </w:p>
    <w:p w14:paraId="1A606182" w14:textId="5909CDFC" w:rsidR="00B165B2" w:rsidRPr="000D0C8F" w:rsidRDefault="00B165B2" w:rsidP="00257D8B">
      <w:pPr>
        <w:pStyle w:val="ListParagraph"/>
        <w:numPr>
          <w:ilvl w:val="0"/>
          <w:numId w:val="23"/>
        </w:numPr>
        <w:spacing w:before="100" w:beforeAutospacing="1" w:after="100" w:afterAutospacing="1" w:line="360" w:lineRule="auto"/>
        <w:jc w:val="both"/>
        <w:rPr>
          <w:rFonts w:ascii="Arial" w:eastAsia="Times New Roman" w:hAnsi="Arial" w:cs="Arial"/>
          <w:sz w:val="24"/>
          <w:szCs w:val="24"/>
          <w:lang w:eastAsia="en-GB"/>
        </w:rPr>
      </w:pPr>
      <w:r w:rsidRPr="000D0C8F">
        <w:rPr>
          <w:rFonts w:ascii="Arial" w:eastAsia="Times New Roman" w:hAnsi="Arial" w:cs="Arial"/>
          <w:b/>
          <w:sz w:val="24"/>
          <w:szCs w:val="24"/>
          <w:lang w:eastAsia="en-GB"/>
        </w:rPr>
        <w:t>Flexibility and Adaptation</w:t>
      </w:r>
      <w:r w:rsidRPr="000D0C8F">
        <w:rPr>
          <w:rFonts w:ascii="Arial" w:eastAsia="Times New Roman" w:hAnsi="Arial" w:cs="Arial"/>
          <w:sz w:val="24"/>
          <w:szCs w:val="24"/>
          <w:lang w:eastAsia="en-GB"/>
        </w:rPr>
        <w:t>: Secure permits associations to alter needs in reaction to advertise changes whereas keeping up arrang</w:t>
      </w:r>
      <w:r w:rsidR="000D0C8F" w:rsidRPr="000D0C8F">
        <w:rPr>
          <w:rFonts w:ascii="Arial" w:eastAsia="Times New Roman" w:hAnsi="Arial" w:cs="Arial"/>
          <w:sz w:val="24"/>
          <w:szCs w:val="24"/>
          <w:lang w:eastAsia="en-GB"/>
        </w:rPr>
        <w:t>ement with long-term procedure.</w:t>
      </w:r>
    </w:p>
    <w:p w14:paraId="795D2567" w14:textId="169979EE" w:rsidR="00B165B2" w:rsidRPr="000D0C8F" w:rsidRDefault="00B165B2" w:rsidP="00257D8B">
      <w:pPr>
        <w:pStyle w:val="ListParagraph"/>
        <w:numPr>
          <w:ilvl w:val="0"/>
          <w:numId w:val="23"/>
        </w:numPr>
        <w:spacing w:before="100" w:beforeAutospacing="1" w:after="100" w:afterAutospacing="1" w:line="360" w:lineRule="auto"/>
        <w:jc w:val="both"/>
        <w:rPr>
          <w:rFonts w:ascii="Arial" w:eastAsia="Times New Roman" w:hAnsi="Arial" w:cs="Arial"/>
          <w:sz w:val="24"/>
          <w:szCs w:val="24"/>
          <w:lang w:eastAsia="en-GB"/>
        </w:rPr>
      </w:pPr>
      <w:r w:rsidRPr="000D0C8F">
        <w:rPr>
          <w:rFonts w:ascii="Arial" w:eastAsia="Times New Roman" w:hAnsi="Arial" w:cs="Arial"/>
          <w:b/>
          <w:sz w:val="24"/>
          <w:szCs w:val="24"/>
          <w:lang w:eastAsia="en-GB"/>
        </w:rPr>
        <w:t>Continuous Improvement:</w:t>
      </w:r>
      <w:r w:rsidRPr="000D0C8F">
        <w:rPr>
          <w:rFonts w:ascii="Arial" w:eastAsia="Times New Roman" w:hAnsi="Arial" w:cs="Arial"/>
          <w:sz w:val="24"/>
          <w:szCs w:val="24"/>
          <w:lang w:eastAsia="en-GB"/>
        </w:rPr>
        <w:t xml:space="preserve"> Measurements, input circles, and reviews guarantee continuous en</w:t>
      </w:r>
      <w:r w:rsidR="000D0C8F" w:rsidRPr="000D0C8F">
        <w:rPr>
          <w:rFonts w:ascii="Arial" w:eastAsia="Times New Roman" w:hAnsi="Arial" w:cs="Arial"/>
          <w:sz w:val="24"/>
          <w:szCs w:val="24"/>
          <w:lang w:eastAsia="en-GB"/>
        </w:rPr>
        <w:t>hancement of forms and results.</w:t>
      </w:r>
    </w:p>
    <w:p w14:paraId="57DE4DD3" w14:textId="0570E56B" w:rsidR="00501AB7" w:rsidRPr="007631DC" w:rsidRDefault="00B165B2" w:rsidP="00B165B2">
      <w:pPr>
        <w:spacing w:before="100" w:beforeAutospacing="1" w:after="100" w:afterAutospacing="1" w:line="360" w:lineRule="auto"/>
        <w:jc w:val="both"/>
        <w:rPr>
          <w:rFonts w:ascii="Arial" w:eastAsia="Times New Roman" w:hAnsi="Arial" w:cs="Arial"/>
          <w:sz w:val="24"/>
          <w:szCs w:val="24"/>
          <w:lang w:eastAsia="en-GB"/>
        </w:rPr>
      </w:pPr>
      <w:r w:rsidRPr="00B165B2">
        <w:rPr>
          <w:rFonts w:ascii="Arial" w:eastAsia="Times New Roman" w:hAnsi="Arial" w:cs="Arial"/>
          <w:sz w:val="24"/>
          <w:szCs w:val="24"/>
          <w:lang w:eastAsia="en-GB"/>
        </w:rPr>
        <w:t>In key administration, Secure serves as a viable system to interpret vision into activity, adjust cross-functional groups with corporate goals, and convey reliable esteem, especially in expansive, complex associations experiencing advanced change.</w:t>
      </w:r>
    </w:p>
    <w:p w14:paraId="5536A945" w14:textId="0115DA2B" w:rsidR="0022687F" w:rsidRPr="00EE21B1" w:rsidRDefault="0022687F" w:rsidP="00EE21B1">
      <w:pPr>
        <w:pStyle w:val="Heading2"/>
        <w:rPr>
          <w:rFonts w:eastAsia="Times New Roman"/>
          <w:lang w:eastAsia="en-GB"/>
        </w:rPr>
      </w:pPr>
      <w:bookmarkStart w:id="15" w:name="_Toc214011162"/>
      <w:r w:rsidRPr="007631DC">
        <w:rPr>
          <w:rFonts w:eastAsia="Times New Roman"/>
          <w:lang w:eastAsia="en-GB"/>
        </w:rPr>
        <w:t>Complementary Considerations: Sustainability and CSR</w:t>
      </w:r>
      <w:bookmarkEnd w:id="15"/>
    </w:p>
    <w:p w14:paraId="28AFDD16" w14:textId="6FC7507D" w:rsidR="007B3985" w:rsidRPr="007B3985" w:rsidRDefault="007B3985" w:rsidP="007B3985">
      <w:pPr>
        <w:spacing w:before="100" w:beforeAutospacing="1" w:after="100" w:afterAutospacing="1" w:line="360" w:lineRule="auto"/>
        <w:jc w:val="both"/>
        <w:rPr>
          <w:rFonts w:ascii="Arial" w:eastAsia="Times New Roman" w:hAnsi="Arial" w:cs="Arial"/>
          <w:sz w:val="24"/>
          <w:szCs w:val="24"/>
          <w:lang w:eastAsia="en-GB"/>
        </w:rPr>
      </w:pPr>
      <w:r w:rsidRPr="007B3985">
        <w:rPr>
          <w:rFonts w:ascii="Arial" w:eastAsia="Times New Roman" w:hAnsi="Arial" w:cs="Arial"/>
          <w:sz w:val="24"/>
          <w:szCs w:val="24"/>
          <w:lang w:eastAsia="en-GB"/>
        </w:rPr>
        <w:t xml:space="preserve">Supportability and corporate social obligation (CSR) are </w:t>
      </w:r>
      <w:r>
        <w:rPr>
          <w:rFonts w:ascii="Arial" w:eastAsia="Times New Roman" w:hAnsi="Arial" w:cs="Arial"/>
          <w:sz w:val="24"/>
          <w:szCs w:val="24"/>
          <w:lang w:eastAsia="en-GB"/>
        </w:rPr>
        <w:t>necessarily to Best Buy’</w:t>
      </w:r>
      <w:r w:rsidRPr="007B3985">
        <w:rPr>
          <w:rFonts w:ascii="Arial" w:eastAsia="Times New Roman" w:hAnsi="Arial" w:cs="Arial"/>
          <w:sz w:val="24"/>
          <w:szCs w:val="24"/>
          <w:lang w:eastAsia="en-GB"/>
        </w:rPr>
        <w:t>s key approach, improving both long-term execution and partner esteem. The company effectively coordinating natural, social, and administration (ESG) standards into its operations to reinforce brand notoriety and competitive separ</w:t>
      </w:r>
      <w:r>
        <w:rPr>
          <w:rFonts w:ascii="Arial" w:eastAsia="Times New Roman" w:hAnsi="Arial" w:cs="Arial"/>
          <w:sz w:val="24"/>
          <w:szCs w:val="24"/>
          <w:lang w:eastAsia="en-GB"/>
        </w:rPr>
        <w:t>ation (Best Buy, 2023).</w:t>
      </w:r>
    </w:p>
    <w:p w14:paraId="7FF3EA20" w14:textId="7182615E" w:rsidR="007B3985" w:rsidRPr="007B3985" w:rsidRDefault="007B3985" w:rsidP="007B3985">
      <w:pPr>
        <w:spacing w:before="100" w:beforeAutospacing="1" w:after="100" w:afterAutospacing="1" w:line="360" w:lineRule="auto"/>
        <w:jc w:val="both"/>
        <w:rPr>
          <w:rFonts w:ascii="Arial" w:eastAsia="Times New Roman" w:hAnsi="Arial" w:cs="Arial"/>
          <w:sz w:val="24"/>
          <w:szCs w:val="24"/>
          <w:lang w:eastAsia="en-GB"/>
        </w:rPr>
      </w:pPr>
      <w:r w:rsidRPr="007B3985">
        <w:rPr>
          <w:rFonts w:ascii="Arial" w:eastAsia="Times New Roman" w:hAnsi="Arial" w:cs="Arial"/>
          <w:b/>
          <w:sz w:val="24"/>
          <w:szCs w:val="24"/>
          <w:lang w:eastAsia="en-GB"/>
        </w:rPr>
        <w:t>Environmental Initiatives:</w:t>
      </w:r>
      <w:r w:rsidRPr="007B3985">
        <w:rPr>
          <w:rFonts w:ascii="Arial" w:eastAsia="Times New Roman" w:hAnsi="Arial" w:cs="Arial"/>
          <w:sz w:val="24"/>
          <w:szCs w:val="24"/>
          <w:lang w:eastAsia="en-GB"/>
        </w:rPr>
        <w:t xml:space="preserve"> Best </w:t>
      </w:r>
      <w:r>
        <w:rPr>
          <w:rFonts w:ascii="Arial" w:eastAsia="Times New Roman" w:hAnsi="Arial" w:cs="Arial"/>
          <w:sz w:val="24"/>
          <w:szCs w:val="24"/>
          <w:lang w:eastAsia="en-GB"/>
        </w:rPr>
        <w:t>Buy</w:t>
      </w:r>
      <w:r w:rsidRPr="007B3985">
        <w:rPr>
          <w:rFonts w:ascii="Arial" w:eastAsia="Times New Roman" w:hAnsi="Arial" w:cs="Arial"/>
          <w:sz w:val="24"/>
          <w:szCs w:val="24"/>
          <w:lang w:eastAsia="en-GB"/>
        </w:rPr>
        <w:t xml:space="preserve"> has committed to accomplishing carbon lack of bias by 2040, executing renewable vitality arrangements, and advancing energy-efficient items. Its gadgets reusing and trade-in programs diminish e-waste and back a circular economy, adjusting trade operations with worldwide natural objectives (Best </w:t>
      </w:r>
      <w:r>
        <w:rPr>
          <w:rFonts w:ascii="Arial" w:eastAsia="Times New Roman" w:hAnsi="Arial" w:cs="Arial"/>
          <w:sz w:val="24"/>
          <w:szCs w:val="24"/>
          <w:lang w:eastAsia="en-GB"/>
        </w:rPr>
        <w:t>Buy, 2024).</w:t>
      </w:r>
    </w:p>
    <w:p w14:paraId="34691701" w14:textId="500CFEA7" w:rsidR="007B3985" w:rsidRPr="007B3985" w:rsidRDefault="007B3985" w:rsidP="007B3985">
      <w:pPr>
        <w:spacing w:before="100" w:beforeAutospacing="1" w:after="100" w:afterAutospacing="1" w:line="360" w:lineRule="auto"/>
        <w:jc w:val="both"/>
        <w:rPr>
          <w:rFonts w:ascii="Arial" w:eastAsia="Times New Roman" w:hAnsi="Arial" w:cs="Arial"/>
          <w:sz w:val="24"/>
          <w:szCs w:val="24"/>
          <w:lang w:eastAsia="en-GB"/>
        </w:rPr>
      </w:pPr>
      <w:r w:rsidRPr="007B3985">
        <w:rPr>
          <w:rFonts w:ascii="Arial" w:eastAsia="Times New Roman" w:hAnsi="Arial" w:cs="Arial"/>
          <w:b/>
          <w:sz w:val="24"/>
          <w:szCs w:val="24"/>
          <w:lang w:eastAsia="en-GB"/>
        </w:rPr>
        <w:lastRenderedPageBreak/>
        <w:t>Social Responsibility:</w:t>
      </w:r>
      <w:r w:rsidRPr="007B3985">
        <w:rPr>
          <w:rFonts w:ascii="Arial" w:eastAsia="Times New Roman" w:hAnsi="Arial" w:cs="Arial"/>
          <w:sz w:val="24"/>
          <w:szCs w:val="24"/>
          <w:lang w:eastAsia="en-GB"/>
        </w:rPr>
        <w:t xml:space="preserve"> CSR activities centre on worker improvement, community engagement, and client instruction. Preparing programs upgrade workforce ability, whereas organizations with schools and neighbourhood associations cultivate social affect and brand devotion (Best </w:t>
      </w:r>
      <w:r>
        <w:rPr>
          <w:rFonts w:ascii="Arial" w:eastAsia="Times New Roman" w:hAnsi="Arial" w:cs="Arial"/>
          <w:sz w:val="24"/>
          <w:szCs w:val="24"/>
          <w:lang w:eastAsia="en-GB"/>
        </w:rPr>
        <w:t>Buy, 2025).</w:t>
      </w:r>
    </w:p>
    <w:p w14:paraId="435CBF47" w14:textId="0B6D0235" w:rsidR="007B3985" w:rsidRPr="007B3985" w:rsidRDefault="007B3985" w:rsidP="007B3985">
      <w:pPr>
        <w:spacing w:before="100" w:beforeAutospacing="1" w:after="100" w:afterAutospacing="1" w:line="360" w:lineRule="auto"/>
        <w:jc w:val="both"/>
        <w:rPr>
          <w:rFonts w:ascii="Arial" w:eastAsia="Times New Roman" w:hAnsi="Arial" w:cs="Arial"/>
          <w:sz w:val="24"/>
          <w:szCs w:val="24"/>
          <w:lang w:eastAsia="en-GB"/>
        </w:rPr>
      </w:pPr>
      <w:r w:rsidRPr="007B3985">
        <w:rPr>
          <w:rFonts w:ascii="Arial" w:eastAsia="Times New Roman" w:hAnsi="Arial" w:cs="Arial"/>
          <w:b/>
          <w:sz w:val="24"/>
          <w:szCs w:val="24"/>
          <w:lang w:eastAsia="en-GB"/>
        </w:rPr>
        <w:t>Strategic Advantages:</w:t>
      </w:r>
      <w:r w:rsidRPr="007B3985">
        <w:rPr>
          <w:rFonts w:ascii="Arial" w:eastAsia="Times New Roman" w:hAnsi="Arial" w:cs="Arial"/>
          <w:sz w:val="24"/>
          <w:szCs w:val="24"/>
          <w:lang w:eastAsia="en-GB"/>
        </w:rPr>
        <w:t xml:space="preserve"> Supportability and CSR activities bolster separation in a competitive advertise by making client believe, upgrading worker fulfilment, and building long-term shareholder esteem. They moreover relieve dangers related with administrative compliance, social desires, and</w:t>
      </w:r>
      <w:r>
        <w:rPr>
          <w:rFonts w:ascii="Arial" w:eastAsia="Times New Roman" w:hAnsi="Arial" w:cs="Arial"/>
          <w:sz w:val="24"/>
          <w:szCs w:val="24"/>
          <w:lang w:eastAsia="en-GB"/>
        </w:rPr>
        <w:t xml:space="preserve"> natural affect (Nasdaq, 2024).</w:t>
      </w:r>
    </w:p>
    <w:p w14:paraId="36D13BCB" w14:textId="11FA6669" w:rsidR="0022687F" w:rsidRDefault="007B3985" w:rsidP="007B3985">
      <w:pPr>
        <w:spacing w:before="100" w:beforeAutospacing="1" w:after="100" w:afterAutospacing="1" w:line="360" w:lineRule="auto"/>
        <w:jc w:val="both"/>
        <w:rPr>
          <w:rFonts w:ascii="Arial" w:eastAsia="Times New Roman" w:hAnsi="Arial" w:cs="Arial"/>
          <w:sz w:val="24"/>
          <w:szCs w:val="24"/>
          <w:lang w:eastAsia="en-GB"/>
        </w:rPr>
      </w:pPr>
      <w:r w:rsidRPr="007B3985">
        <w:rPr>
          <w:rFonts w:ascii="Arial" w:eastAsia="Times New Roman" w:hAnsi="Arial" w:cs="Arial"/>
          <w:sz w:val="24"/>
          <w:szCs w:val="24"/>
          <w:lang w:eastAsia="en-GB"/>
        </w:rPr>
        <w:t>In conclusion, maintainability and CSR are not fair</w:t>
      </w:r>
      <w:r>
        <w:rPr>
          <w:rFonts w:ascii="Arial" w:eastAsia="Times New Roman" w:hAnsi="Arial" w:cs="Arial"/>
          <w:sz w:val="24"/>
          <w:szCs w:val="24"/>
          <w:lang w:eastAsia="en-GB"/>
        </w:rPr>
        <w:t xml:space="preserve"> moral commitments for Best Buy </w:t>
      </w:r>
      <w:r w:rsidRPr="007B3985">
        <w:rPr>
          <w:rFonts w:ascii="Arial" w:eastAsia="Times New Roman" w:hAnsi="Arial" w:cs="Arial"/>
          <w:sz w:val="24"/>
          <w:szCs w:val="24"/>
          <w:lang w:eastAsia="en-GB"/>
        </w:rPr>
        <w:t>they are key enablers that upgrade operational productivity, advertise situating</w:t>
      </w:r>
      <w:r>
        <w:rPr>
          <w:rFonts w:ascii="Arial" w:eastAsia="Times New Roman" w:hAnsi="Arial" w:cs="Arial"/>
          <w:sz w:val="24"/>
          <w:szCs w:val="24"/>
          <w:lang w:eastAsia="en-GB"/>
        </w:rPr>
        <w:t>, and long-term competitiveness</w:t>
      </w:r>
      <w:r w:rsidR="0022687F" w:rsidRPr="007631DC">
        <w:rPr>
          <w:rFonts w:ascii="Arial" w:eastAsia="Times New Roman" w:hAnsi="Arial" w:cs="Arial"/>
          <w:sz w:val="24"/>
          <w:szCs w:val="24"/>
          <w:lang w:eastAsia="en-GB"/>
        </w:rPr>
        <w:t>.</w:t>
      </w:r>
    </w:p>
    <w:p w14:paraId="036F8E9B" w14:textId="4C7B858E" w:rsidR="00C66403" w:rsidRPr="00C66403" w:rsidRDefault="00C66403" w:rsidP="00C66403">
      <w:pPr>
        <w:pStyle w:val="Heading2"/>
        <w:rPr>
          <w:rFonts w:eastAsia="Times New Roman"/>
          <w:lang w:eastAsia="en-GB"/>
        </w:rPr>
      </w:pPr>
      <w:bookmarkStart w:id="16" w:name="_Toc214011163"/>
      <w:r w:rsidRPr="00C66403">
        <w:rPr>
          <w:rFonts w:eastAsia="Times New Roman"/>
          <w:lang w:eastAsia="en-GB"/>
        </w:rPr>
        <w:t>Recommendations</w:t>
      </w:r>
      <w:bookmarkEnd w:id="16"/>
    </w:p>
    <w:p w14:paraId="4ABBDFBF" w14:textId="390FA3C0" w:rsidR="00C66403" w:rsidRPr="00C66403" w:rsidRDefault="00C66403" w:rsidP="00C66403">
      <w:pPr>
        <w:spacing w:before="100" w:beforeAutospacing="1" w:after="100" w:afterAutospacing="1" w:line="360" w:lineRule="auto"/>
        <w:jc w:val="both"/>
        <w:rPr>
          <w:rFonts w:ascii="Arial" w:eastAsia="Times New Roman" w:hAnsi="Arial" w:cs="Arial"/>
          <w:sz w:val="24"/>
          <w:szCs w:val="24"/>
          <w:lang w:eastAsia="en-GB"/>
        </w:rPr>
      </w:pPr>
      <w:r w:rsidRPr="00C66403">
        <w:rPr>
          <w:rFonts w:ascii="Arial" w:eastAsia="Times New Roman" w:hAnsi="Arial" w:cs="Arial"/>
          <w:sz w:val="24"/>
          <w:szCs w:val="24"/>
          <w:lang w:eastAsia="en-GB"/>
        </w:rPr>
        <w:t xml:space="preserve">Based on the key investigation of Best </w:t>
      </w:r>
      <w:r w:rsidR="00B56D92">
        <w:rPr>
          <w:rFonts w:ascii="Arial" w:eastAsia="Times New Roman" w:hAnsi="Arial" w:cs="Arial"/>
          <w:sz w:val="24"/>
          <w:szCs w:val="24"/>
          <w:lang w:eastAsia="en-GB"/>
        </w:rPr>
        <w:t>Buy</w:t>
      </w:r>
      <w:r w:rsidRPr="00C66403">
        <w:rPr>
          <w:rFonts w:ascii="Arial" w:eastAsia="Times New Roman" w:hAnsi="Arial" w:cs="Arial"/>
          <w:sz w:val="24"/>
          <w:szCs w:val="24"/>
          <w:lang w:eastAsia="en-GB"/>
        </w:rPr>
        <w:t xml:space="preserve"> Co., Inc., a few proposals can improve its competitive position, operational proficiency, and long-term supportability within the quickly adv</w:t>
      </w:r>
      <w:r>
        <w:rPr>
          <w:rFonts w:ascii="Arial" w:eastAsia="Times New Roman" w:hAnsi="Arial" w:cs="Arial"/>
          <w:sz w:val="24"/>
          <w:szCs w:val="24"/>
          <w:lang w:eastAsia="en-GB"/>
        </w:rPr>
        <w:t>ancing buyer gadgets advertise.</w:t>
      </w:r>
    </w:p>
    <w:p w14:paraId="6A07CA95" w14:textId="215D86A9" w:rsidR="00F34500" w:rsidRPr="00F34500" w:rsidRDefault="00C66403" w:rsidP="00F34500">
      <w:pPr>
        <w:spacing w:before="100" w:beforeAutospacing="1" w:after="100" w:afterAutospacing="1" w:line="360" w:lineRule="auto"/>
        <w:jc w:val="both"/>
        <w:rPr>
          <w:rFonts w:ascii="Arial" w:eastAsia="Times New Roman" w:hAnsi="Arial" w:cs="Arial"/>
          <w:sz w:val="24"/>
          <w:szCs w:val="24"/>
          <w:lang w:eastAsia="en-GB"/>
        </w:rPr>
      </w:pPr>
      <w:r w:rsidRPr="00C66403">
        <w:rPr>
          <w:rFonts w:ascii="Arial" w:eastAsia="Times New Roman" w:hAnsi="Arial" w:cs="Arial"/>
          <w:b/>
          <w:sz w:val="24"/>
          <w:szCs w:val="24"/>
          <w:lang w:eastAsia="en-GB"/>
        </w:rPr>
        <w:t>1. Strengthen Omni channel</w:t>
      </w:r>
      <w:r>
        <w:rPr>
          <w:rFonts w:ascii="Arial" w:eastAsia="Times New Roman" w:hAnsi="Arial" w:cs="Arial"/>
          <w:b/>
          <w:sz w:val="24"/>
          <w:szCs w:val="24"/>
          <w:lang w:eastAsia="en-GB"/>
        </w:rPr>
        <w:t xml:space="preserve"> Integration: </w:t>
      </w:r>
      <w:r w:rsidRPr="00C66403">
        <w:rPr>
          <w:rFonts w:ascii="Arial" w:eastAsia="Times New Roman" w:hAnsi="Arial" w:cs="Arial"/>
          <w:sz w:val="24"/>
          <w:szCs w:val="24"/>
          <w:lang w:eastAsia="en-GB"/>
        </w:rPr>
        <w:t xml:space="preserve">Best </w:t>
      </w:r>
      <w:r w:rsidR="00B56D92">
        <w:rPr>
          <w:rFonts w:ascii="Arial" w:eastAsia="Times New Roman" w:hAnsi="Arial" w:cs="Arial"/>
          <w:sz w:val="24"/>
          <w:szCs w:val="24"/>
          <w:lang w:eastAsia="en-GB"/>
        </w:rPr>
        <w:t>Buy</w:t>
      </w:r>
      <w:r w:rsidRPr="00C66403">
        <w:rPr>
          <w:rFonts w:ascii="Arial" w:eastAsia="Times New Roman" w:hAnsi="Arial" w:cs="Arial"/>
          <w:sz w:val="24"/>
          <w:szCs w:val="24"/>
          <w:lang w:eastAsia="en-GB"/>
        </w:rPr>
        <w:t xml:space="preserve"> ought to proceed to extend and refine its Omni channel capabilities by joining online and offline client encounters. </w:t>
      </w:r>
      <w:r w:rsidR="00F34500" w:rsidRPr="00F34500">
        <w:rPr>
          <w:rFonts w:ascii="Arial" w:eastAsia="Times New Roman" w:hAnsi="Arial" w:cs="Arial"/>
          <w:sz w:val="24"/>
          <w:szCs w:val="24"/>
          <w:lang w:eastAsia="en-GB"/>
        </w:rPr>
        <w:t>This contains progressing transportable programs, custom designed on-line proposals, and consiste</w:t>
      </w:r>
      <w:r w:rsidR="00F34500">
        <w:rPr>
          <w:rFonts w:ascii="Arial" w:eastAsia="Times New Roman" w:hAnsi="Arial" w:cs="Arial"/>
          <w:sz w:val="24"/>
          <w:szCs w:val="24"/>
          <w:lang w:eastAsia="en-GB"/>
        </w:rPr>
        <w:t>nt in-store pickup selections (B</w:t>
      </w:r>
      <w:r w:rsidR="00F34500" w:rsidRPr="00F34500">
        <w:rPr>
          <w:rFonts w:ascii="Arial" w:eastAsia="Times New Roman" w:hAnsi="Arial" w:cs="Arial"/>
          <w:sz w:val="24"/>
          <w:szCs w:val="24"/>
          <w:lang w:eastAsia="en-GB"/>
        </w:rPr>
        <w:t>est buy, 2024). Contributing in AI and gadget studying can develop upgrade stock management, count on customer request, and improve customized showcasing, making strides customer fulfilment and dependability (Nasdaq, 2024).</w:t>
      </w:r>
    </w:p>
    <w:p w14:paraId="47F3A88B" w14:textId="722E0CAF" w:rsidR="00F34500" w:rsidRPr="00F34500" w:rsidRDefault="00F34500" w:rsidP="00F34500">
      <w:pPr>
        <w:spacing w:before="100" w:beforeAutospacing="1" w:after="100" w:afterAutospacing="1" w:line="360" w:lineRule="auto"/>
        <w:jc w:val="both"/>
        <w:rPr>
          <w:rFonts w:ascii="Arial" w:eastAsia="Times New Roman" w:hAnsi="Arial" w:cs="Arial"/>
          <w:sz w:val="24"/>
          <w:szCs w:val="24"/>
          <w:lang w:eastAsia="en-GB"/>
        </w:rPr>
      </w:pPr>
      <w:r w:rsidRPr="00F34500">
        <w:rPr>
          <w:rFonts w:ascii="Arial" w:eastAsia="Times New Roman" w:hAnsi="Arial" w:cs="Arial"/>
          <w:b/>
          <w:sz w:val="24"/>
          <w:szCs w:val="24"/>
          <w:lang w:eastAsia="en-GB"/>
        </w:rPr>
        <w:t>2. Expand international Presence:</w:t>
      </w:r>
      <w:r>
        <w:rPr>
          <w:rFonts w:ascii="Arial" w:eastAsia="Times New Roman" w:hAnsi="Arial" w:cs="Arial"/>
          <w:sz w:val="24"/>
          <w:szCs w:val="24"/>
          <w:lang w:eastAsia="en-GB"/>
        </w:rPr>
        <w:t xml:space="preserve"> W</w:t>
      </w:r>
      <w:r w:rsidRPr="00F34500">
        <w:rPr>
          <w:rFonts w:ascii="Arial" w:eastAsia="Times New Roman" w:hAnsi="Arial" w:cs="Arial"/>
          <w:sz w:val="24"/>
          <w:szCs w:val="24"/>
          <w:lang w:eastAsia="en-GB"/>
        </w:rPr>
        <w:t>hile best buy’s essential exhibit is the U.S., developing in particular into global markets with tall consumer devices request gives vital development openings (IBISWorld, 2024). important institutions or joint wanders with neighbourhood outlets can lower show off passage risks and quicken appropriation of first-rate purchase’s service-orientated trade show.</w:t>
      </w:r>
    </w:p>
    <w:p w14:paraId="6995C458" w14:textId="78ABE766" w:rsidR="00F34500" w:rsidRPr="00F34500" w:rsidRDefault="00F34500" w:rsidP="00F34500">
      <w:pPr>
        <w:spacing w:before="100" w:beforeAutospacing="1" w:after="100" w:afterAutospacing="1" w:line="360" w:lineRule="auto"/>
        <w:jc w:val="both"/>
        <w:rPr>
          <w:rFonts w:ascii="Arial" w:eastAsia="Times New Roman" w:hAnsi="Arial" w:cs="Arial"/>
          <w:sz w:val="24"/>
          <w:szCs w:val="24"/>
          <w:lang w:eastAsia="en-GB"/>
        </w:rPr>
      </w:pPr>
      <w:r w:rsidRPr="00F34500">
        <w:rPr>
          <w:rFonts w:ascii="Arial" w:eastAsia="Times New Roman" w:hAnsi="Arial" w:cs="Arial"/>
          <w:b/>
          <w:sz w:val="24"/>
          <w:szCs w:val="24"/>
          <w:lang w:eastAsia="en-GB"/>
        </w:rPr>
        <w:lastRenderedPageBreak/>
        <w:t>3. Enhance Sustainability and CSR initiatives:</w:t>
      </w:r>
      <w:r w:rsidRPr="00F34500">
        <w:rPr>
          <w:rFonts w:ascii="Arial" w:eastAsia="Times New Roman" w:hAnsi="Arial" w:cs="Arial"/>
          <w:sz w:val="24"/>
          <w:szCs w:val="24"/>
          <w:lang w:eastAsia="en-GB"/>
        </w:rPr>
        <w:t xml:space="preserve"> Supportability and CSR give each ethical and key esteem. quality purchase need to strengthen its green activities, counting renewable energy appropriation, object reusing packages, and maintainable deliver cha</w:t>
      </w:r>
      <w:r>
        <w:rPr>
          <w:rFonts w:ascii="Arial" w:eastAsia="Times New Roman" w:hAnsi="Arial" w:cs="Arial"/>
          <w:sz w:val="24"/>
          <w:szCs w:val="24"/>
          <w:lang w:eastAsia="en-GB"/>
        </w:rPr>
        <w:t>in hones (B</w:t>
      </w:r>
      <w:r w:rsidRPr="00F34500">
        <w:rPr>
          <w:rFonts w:ascii="Arial" w:eastAsia="Times New Roman" w:hAnsi="Arial" w:cs="Arial"/>
          <w:sz w:val="24"/>
          <w:szCs w:val="24"/>
          <w:lang w:eastAsia="en-GB"/>
        </w:rPr>
        <w:t>est buy, 2023). growing network engagement and employee volunteer packages can too progress logo notoriety, attract ability, and separate best buy from competition.</w:t>
      </w:r>
    </w:p>
    <w:p w14:paraId="319A5ABB" w14:textId="639C2479" w:rsidR="00F34500" w:rsidRPr="00F34500" w:rsidRDefault="00F34500" w:rsidP="00F34500">
      <w:pPr>
        <w:spacing w:before="100" w:beforeAutospacing="1" w:after="100" w:afterAutospacing="1" w:line="360" w:lineRule="auto"/>
        <w:jc w:val="both"/>
        <w:rPr>
          <w:rFonts w:ascii="Arial" w:eastAsia="Times New Roman" w:hAnsi="Arial" w:cs="Arial"/>
          <w:sz w:val="24"/>
          <w:szCs w:val="24"/>
          <w:lang w:eastAsia="en-GB"/>
        </w:rPr>
      </w:pPr>
      <w:r w:rsidRPr="00F34500">
        <w:rPr>
          <w:rFonts w:ascii="Arial" w:eastAsia="Times New Roman" w:hAnsi="Arial" w:cs="Arial"/>
          <w:b/>
          <w:sz w:val="24"/>
          <w:szCs w:val="24"/>
          <w:lang w:eastAsia="en-GB"/>
        </w:rPr>
        <w:t>4. Invest in workforce development:</w:t>
      </w:r>
      <w:r>
        <w:rPr>
          <w:rFonts w:ascii="Arial" w:eastAsia="Times New Roman" w:hAnsi="Arial" w:cs="Arial"/>
          <w:sz w:val="24"/>
          <w:szCs w:val="24"/>
          <w:lang w:eastAsia="en-GB"/>
        </w:rPr>
        <w:t xml:space="preserve"> </w:t>
      </w:r>
      <w:r w:rsidRPr="00F34500">
        <w:rPr>
          <w:rFonts w:ascii="Arial" w:eastAsia="Times New Roman" w:hAnsi="Arial" w:cs="Arial"/>
          <w:sz w:val="24"/>
          <w:szCs w:val="24"/>
          <w:lang w:eastAsia="en-GB"/>
        </w:rPr>
        <w:t>To preserve client gain and operational greatness, ceaseless project in consultant getting ready is essential. exceptional buy ought to centre on automatic aptitudes, AI schooling, and developing innovation mastery to put together team of workers for advancing customer dreams and mechanical progressions (high-quality buy, 2025). Authority development programs can bolster progression arranging and cultivate a culture of advancement.</w:t>
      </w:r>
    </w:p>
    <w:p w14:paraId="09978DF4" w14:textId="472C1F7F" w:rsidR="00F34500" w:rsidRPr="00F34500" w:rsidRDefault="00F34500" w:rsidP="00F34500">
      <w:pPr>
        <w:spacing w:before="100" w:beforeAutospacing="1" w:after="100" w:afterAutospacing="1" w:line="360" w:lineRule="auto"/>
        <w:jc w:val="both"/>
        <w:rPr>
          <w:rFonts w:ascii="Arial" w:eastAsia="Times New Roman" w:hAnsi="Arial" w:cs="Arial"/>
          <w:sz w:val="24"/>
          <w:szCs w:val="24"/>
          <w:lang w:eastAsia="en-GB"/>
        </w:rPr>
      </w:pPr>
      <w:r w:rsidRPr="00F34500">
        <w:rPr>
          <w:rFonts w:ascii="Arial" w:eastAsia="Times New Roman" w:hAnsi="Arial" w:cs="Arial"/>
          <w:b/>
          <w:sz w:val="24"/>
          <w:szCs w:val="24"/>
          <w:lang w:eastAsia="en-GB"/>
        </w:rPr>
        <w:t>5. Focus on Differentiation through value-added services:</w:t>
      </w:r>
      <w:r>
        <w:rPr>
          <w:rFonts w:ascii="Arial" w:eastAsia="Times New Roman" w:hAnsi="Arial" w:cs="Arial"/>
          <w:sz w:val="24"/>
          <w:szCs w:val="24"/>
          <w:lang w:eastAsia="en-GB"/>
        </w:rPr>
        <w:t xml:space="preserve"> B</w:t>
      </w:r>
      <w:r w:rsidRPr="00F34500">
        <w:rPr>
          <w:rFonts w:ascii="Arial" w:eastAsia="Times New Roman" w:hAnsi="Arial" w:cs="Arial"/>
          <w:sz w:val="24"/>
          <w:szCs w:val="24"/>
          <w:lang w:eastAsia="en-GB"/>
        </w:rPr>
        <w:t>est buy has to continue to strain separation methodologies by way of developing its gain services. enhancing the Totaltech participation application, giving in-domestic tech interviews, and progressing put up-buy returned can increment patron dependability and diminish price affectability (exceptional buy, 2024).</w:t>
      </w:r>
    </w:p>
    <w:p w14:paraId="162D9133" w14:textId="6A4173A4" w:rsidR="00F34500" w:rsidRPr="00F34500" w:rsidRDefault="00F34500" w:rsidP="00F34500">
      <w:pPr>
        <w:spacing w:before="100" w:beforeAutospacing="1" w:after="100" w:afterAutospacing="1" w:line="360" w:lineRule="auto"/>
        <w:jc w:val="both"/>
        <w:rPr>
          <w:rFonts w:ascii="Arial" w:eastAsia="Times New Roman" w:hAnsi="Arial" w:cs="Arial"/>
          <w:sz w:val="24"/>
          <w:szCs w:val="24"/>
          <w:lang w:eastAsia="en-GB"/>
        </w:rPr>
      </w:pPr>
      <w:r w:rsidRPr="00F34500">
        <w:rPr>
          <w:rFonts w:ascii="Arial" w:eastAsia="Times New Roman" w:hAnsi="Arial" w:cs="Arial"/>
          <w:b/>
          <w:sz w:val="24"/>
          <w:szCs w:val="24"/>
          <w:lang w:eastAsia="en-GB"/>
        </w:rPr>
        <w:t>6. Strengthen competitive Intelligence and risk management:</w:t>
      </w:r>
      <w:r w:rsidRPr="00F34500">
        <w:rPr>
          <w:rFonts w:ascii="Arial" w:eastAsia="Times New Roman" w:hAnsi="Arial" w:cs="Arial"/>
          <w:sz w:val="24"/>
          <w:szCs w:val="24"/>
          <w:lang w:eastAsia="en-GB"/>
        </w:rPr>
        <w:t xml:space="preserve"> well-known gazing of competition, mechanical styles, and consumer conduct is basic. great purchase ought to make use of prescient analytics and situation arranging to slight risks along with deliver chain disturbances, aggressive estimating weights, and quick mechanical out of date great (Nasdaq, 2024).</w:t>
      </w:r>
    </w:p>
    <w:p w14:paraId="65932E80" w14:textId="6D2816E9" w:rsidR="00B66B68" w:rsidRDefault="00F34500" w:rsidP="00F34500">
      <w:pPr>
        <w:spacing w:before="100" w:beforeAutospacing="1" w:after="100" w:afterAutospacing="1" w:line="360" w:lineRule="auto"/>
        <w:jc w:val="both"/>
        <w:rPr>
          <w:rFonts w:ascii="Arial" w:eastAsia="Times New Roman" w:hAnsi="Arial" w:cs="Arial"/>
          <w:sz w:val="24"/>
          <w:szCs w:val="24"/>
          <w:lang w:eastAsia="en-GB"/>
        </w:rPr>
      </w:pPr>
      <w:r w:rsidRPr="00F34500">
        <w:rPr>
          <w:rFonts w:ascii="Arial" w:eastAsia="Times New Roman" w:hAnsi="Arial" w:cs="Arial"/>
          <w:sz w:val="24"/>
          <w:szCs w:val="24"/>
          <w:lang w:eastAsia="en-GB"/>
        </w:rPr>
        <w:t>In end, by means of cantering on Omni channel development, widespread development, supportability, personnel development, gain separation, and threat administration, exceptional purchase can improve its advertise authority, operational effectiveness, and lengthy-time period gain whereas final sturdy in an active and aggressive retail environment</w:t>
      </w:r>
      <w:r w:rsidR="00C66403" w:rsidRPr="00C66403">
        <w:rPr>
          <w:rFonts w:ascii="Arial" w:eastAsia="Times New Roman" w:hAnsi="Arial" w:cs="Arial"/>
          <w:sz w:val="24"/>
          <w:szCs w:val="24"/>
          <w:lang w:eastAsia="en-GB"/>
        </w:rPr>
        <w:t>.</w:t>
      </w:r>
    </w:p>
    <w:p w14:paraId="1E87216C" w14:textId="70B3EF83" w:rsidR="007E1BAF" w:rsidRPr="0098745D" w:rsidRDefault="007E1BAF" w:rsidP="007631DC">
      <w:pPr>
        <w:spacing w:before="100" w:beforeAutospacing="1" w:after="100" w:afterAutospacing="1" w:line="360" w:lineRule="auto"/>
        <w:jc w:val="both"/>
        <w:rPr>
          <w:rFonts w:ascii="Arial" w:eastAsia="Times New Roman" w:hAnsi="Arial" w:cs="Arial"/>
          <w:sz w:val="24"/>
          <w:szCs w:val="24"/>
          <w:lang w:eastAsia="en-GB"/>
        </w:rPr>
      </w:pPr>
    </w:p>
    <w:p w14:paraId="307AC019" w14:textId="5BCEAD36" w:rsidR="00C052CB" w:rsidRPr="00C052CB" w:rsidRDefault="00C052CB" w:rsidP="00B66B68">
      <w:pPr>
        <w:pStyle w:val="Heading1"/>
        <w:rPr>
          <w:rFonts w:eastAsia="Times New Roman"/>
          <w:lang w:eastAsia="en-GB"/>
        </w:rPr>
      </w:pPr>
      <w:bookmarkStart w:id="17" w:name="_Toc214011164"/>
      <w:r w:rsidRPr="007631DC">
        <w:rPr>
          <w:rFonts w:eastAsia="Times New Roman"/>
          <w:lang w:eastAsia="en-GB"/>
        </w:rPr>
        <w:lastRenderedPageBreak/>
        <w:t>5. Conclusion</w:t>
      </w:r>
      <w:bookmarkEnd w:id="17"/>
      <w:r w:rsidRPr="007631DC">
        <w:rPr>
          <w:rFonts w:eastAsia="Times New Roman"/>
          <w:lang w:eastAsia="en-GB"/>
        </w:rPr>
        <w:t xml:space="preserve"> </w:t>
      </w:r>
    </w:p>
    <w:p w14:paraId="06BCFC78" w14:textId="4653B79A" w:rsidR="006C7E0A" w:rsidRDefault="00F62679" w:rsidP="00C052CB">
      <w:pPr>
        <w:spacing w:line="360" w:lineRule="auto"/>
        <w:jc w:val="both"/>
      </w:pPr>
      <w:r w:rsidRPr="00F62679">
        <w:rPr>
          <w:rFonts w:ascii="Arial" w:hAnsi="Arial" w:cs="Arial"/>
          <w:sz w:val="24"/>
          <w:szCs w:val="24"/>
        </w:rPr>
        <w:t>This critical management examination of first-class purchase Co., Inc. illustrates how the business enterprise leverages its internal skills, outdoor openings, and key apparatuses to preserve competitive gain in the U.S. client devices exhibit. via complete examination using PESTEL, Porter’s 5 Powers, and SWOT systems, the record has highlighted the complex interplay among macro-environmental variables, industry competition, and inner property in forming important choices (satisfactory buy, 2024; Nasdaq, 2024).   pleasant purchase’s system centres on separation, customer-centric administrations, and advanced alternate, strengthened via activities including Omni channel integration, Totaltech enrolment programs, and the Nerd Squad gain. those methodologies alter with the corporation’s lengthy-time period destinations of improvement, operational effectiveness, and exhibit authority, whereas moreover tending to growing challenges like significantly competition, innovative obsolete quality, and converting customer behaviour</w:t>
      </w:r>
      <w:r>
        <w:rPr>
          <w:rFonts w:ascii="Arial" w:hAnsi="Arial" w:cs="Arial"/>
          <w:sz w:val="24"/>
          <w:szCs w:val="24"/>
        </w:rPr>
        <w:t xml:space="preserve"> (Bes Buy</w:t>
      </w:r>
      <w:r w:rsidRPr="00F62679">
        <w:rPr>
          <w:rFonts w:ascii="Arial" w:hAnsi="Arial" w:cs="Arial"/>
          <w:sz w:val="24"/>
          <w:szCs w:val="24"/>
        </w:rPr>
        <w:t>, 2025).   the mixing of the Adjusted Scorecard with key goals guarantees that execution is measured over cash associated, patron, interior prepare, and learning and development points of view, empowering orderly assessment and ceaseless trade (</w:t>
      </w:r>
      <w:r>
        <w:rPr>
          <w:rFonts w:ascii="Arial" w:hAnsi="Arial" w:cs="Arial"/>
          <w:sz w:val="24"/>
          <w:szCs w:val="24"/>
        </w:rPr>
        <w:t>Best Buy</w:t>
      </w:r>
      <w:r w:rsidRPr="00F62679">
        <w:rPr>
          <w:rFonts w:ascii="Arial" w:hAnsi="Arial" w:cs="Arial"/>
          <w:sz w:val="24"/>
          <w:szCs w:val="24"/>
        </w:rPr>
        <w:t>, 2024). Supportability and CSR contemplations strengthen enhance competitive benefit, situating nice purchase as a capable and inventive show off pioneer committed to natural and</w:t>
      </w:r>
      <w:r>
        <w:rPr>
          <w:rFonts w:ascii="Arial" w:hAnsi="Arial" w:cs="Arial"/>
          <w:sz w:val="24"/>
          <w:szCs w:val="24"/>
        </w:rPr>
        <w:t xml:space="preserve"> social activities (Best Buy</w:t>
      </w:r>
      <w:r w:rsidRPr="00F62679">
        <w:rPr>
          <w:rFonts w:ascii="Arial" w:hAnsi="Arial" w:cs="Arial"/>
          <w:sz w:val="24"/>
          <w:szCs w:val="24"/>
        </w:rPr>
        <w:t>, 2023).   In conclusion, nice purchase represents an important method that equalizations operational brilliance, mechanical development, client fulfilment, and supportability. through efficiently executing, checking, and changing its strategies, the company can preserve up its marketplace authority, beef up companion consider, and attain long-term maintainable development in some energetic and aggressive retail surroundings. moreover, non-stop innovation, adoption of rising technology, and responsiveness to converting customer choices will enable great buy to stay resilient, reinforce operational performance, and beautify standard stakeholder price (IBISWorld, 2024)</w:t>
      </w:r>
      <w:r w:rsidR="00B52D36" w:rsidRPr="00B52D36">
        <w:rPr>
          <w:rFonts w:ascii="Arial" w:hAnsi="Arial" w:cs="Arial"/>
          <w:sz w:val="24"/>
          <w:szCs w:val="24"/>
        </w:rPr>
        <w:t>.</w:t>
      </w:r>
    </w:p>
    <w:p w14:paraId="1EE24D09" w14:textId="319B0FD2" w:rsidR="00B66B68" w:rsidRDefault="00B66B68" w:rsidP="00C052CB">
      <w:pPr>
        <w:spacing w:line="360" w:lineRule="auto"/>
        <w:jc w:val="both"/>
      </w:pPr>
    </w:p>
    <w:p w14:paraId="24BACAE6" w14:textId="5EE14549" w:rsidR="00B66B68" w:rsidRDefault="00B66B68" w:rsidP="00C052CB">
      <w:pPr>
        <w:spacing w:line="360" w:lineRule="auto"/>
        <w:jc w:val="both"/>
      </w:pPr>
    </w:p>
    <w:p w14:paraId="270407F5" w14:textId="41448A85" w:rsidR="006C7E0A" w:rsidRDefault="006C7E0A" w:rsidP="00C052CB">
      <w:pPr>
        <w:spacing w:line="360" w:lineRule="auto"/>
        <w:jc w:val="both"/>
      </w:pPr>
    </w:p>
    <w:p w14:paraId="09596CF7" w14:textId="24FEB40B" w:rsidR="006C7E0A" w:rsidRPr="00E81E04" w:rsidRDefault="006C7E0A" w:rsidP="00566E46">
      <w:pPr>
        <w:pStyle w:val="Heading1"/>
      </w:pPr>
      <w:bookmarkStart w:id="18" w:name="_Toc214011165"/>
      <w:r w:rsidRPr="00E81E04">
        <w:lastRenderedPageBreak/>
        <w:t>References</w:t>
      </w:r>
      <w:bookmarkEnd w:id="18"/>
    </w:p>
    <w:p w14:paraId="2CD0D4A2" w14:textId="7B18A4C9" w:rsidR="00166C95" w:rsidRPr="00166C95" w:rsidRDefault="005F0AA2" w:rsidP="00166C95">
      <w:pPr>
        <w:spacing w:line="360" w:lineRule="auto"/>
        <w:jc w:val="both"/>
        <w:rPr>
          <w:rFonts w:ascii="Arial" w:hAnsi="Arial" w:cs="Arial"/>
          <w:sz w:val="24"/>
          <w:szCs w:val="24"/>
        </w:rPr>
      </w:pPr>
      <w:hyperlink r:id="rId23" w:history="1">
        <w:r w:rsidR="00166C95" w:rsidRPr="00166C95">
          <w:rPr>
            <w:rStyle w:val="Hyperlink"/>
            <w:rFonts w:ascii="Arial" w:hAnsi="Arial" w:cs="Arial"/>
            <w:sz w:val="24"/>
            <w:szCs w:val="24"/>
          </w:rPr>
          <w:t>Best Buy Annual Report 2023 (10</w:t>
        </w:r>
        <w:r w:rsidR="00166C95" w:rsidRPr="00166C95">
          <w:rPr>
            <w:rStyle w:val="Hyperlink"/>
            <w:rFonts w:ascii="Cambria Math" w:hAnsi="Cambria Math" w:cs="Cambria Math"/>
            <w:sz w:val="24"/>
            <w:szCs w:val="24"/>
          </w:rPr>
          <w:t>‑</w:t>
        </w:r>
        <w:r w:rsidR="00166C95" w:rsidRPr="00166C95">
          <w:rPr>
            <w:rStyle w:val="Hyperlink"/>
            <w:rFonts w:ascii="Arial" w:hAnsi="Arial" w:cs="Arial"/>
            <w:sz w:val="24"/>
            <w:szCs w:val="24"/>
          </w:rPr>
          <w:t>K) – covers fiscal year ended February 3, 2024.</w:t>
        </w:r>
      </w:hyperlink>
      <w:r w:rsidR="00166C95" w:rsidRPr="00166C95">
        <w:rPr>
          <w:rFonts w:ascii="Arial" w:hAnsi="Arial" w:cs="Arial"/>
          <w:sz w:val="24"/>
          <w:szCs w:val="24"/>
        </w:rPr>
        <w:t xml:space="preserve"> </w:t>
      </w:r>
    </w:p>
    <w:p w14:paraId="7B61DB90" w14:textId="6E0A4224" w:rsidR="00166C95" w:rsidRPr="00166C95" w:rsidRDefault="005F0AA2" w:rsidP="00166C95">
      <w:pPr>
        <w:spacing w:line="360" w:lineRule="auto"/>
        <w:jc w:val="both"/>
        <w:rPr>
          <w:rFonts w:ascii="Arial" w:hAnsi="Arial" w:cs="Arial"/>
          <w:sz w:val="24"/>
          <w:szCs w:val="24"/>
        </w:rPr>
      </w:pPr>
      <w:hyperlink r:id="rId24" w:history="1">
        <w:r w:rsidR="00166C95" w:rsidRPr="00166C95">
          <w:rPr>
            <w:rStyle w:val="Hyperlink"/>
            <w:rFonts w:ascii="Arial" w:hAnsi="Arial" w:cs="Arial"/>
            <w:sz w:val="24"/>
            <w:szCs w:val="24"/>
          </w:rPr>
          <w:t>Best Buy Annual Report 2022 (10</w:t>
        </w:r>
        <w:r w:rsidR="00166C95" w:rsidRPr="00166C95">
          <w:rPr>
            <w:rStyle w:val="Hyperlink"/>
            <w:rFonts w:ascii="Cambria Math" w:hAnsi="Cambria Math" w:cs="Cambria Math"/>
            <w:sz w:val="24"/>
            <w:szCs w:val="24"/>
          </w:rPr>
          <w:t>‑</w:t>
        </w:r>
        <w:r w:rsidR="00166C95" w:rsidRPr="00166C95">
          <w:rPr>
            <w:rStyle w:val="Hyperlink"/>
            <w:rFonts w:ascii="Arial" w:hAnsi="Arial" w:cs="Arial"/>
            <w:sz w:val="24"/>
            <w:szCs w:val="24"/>
          </w:rPr>
          <w:t>K) – covers fiscal year ended February 4, 2023.</w:t>
        </w:r>
      </w:hyperlink>
      <w:r w:rsidR="00166C95" w:rsidRPr="00166C95">
        <w:rPr>
          <w:rFonts w:ascii="Arial" w:hAnsi="Arial" w:cs="Arial"/>
          <w:sz w:val="24"/>
          <w:szCs w:val="24"/>
        </w:rPr>
        <w:t xml:space="preserve"> </w:t>
      </w:r>
    </w:p>
    <w:p w14:paraId="7151E414" w14:textId="4538297A" w:rsidR="00166C95" w:rsidRPr="00166C95" w:rsidRDefault="005F0AA2" w:rsidP="00166C95">
      <w:pPr>
        <w:spacing w:line="360" w:lineRule="auto"/>
        <w:jc w:val="both"/>
        <w:rPr>
          <w:rFonts w:ascii="Arial" w:hAnsi="Arial" w:cs="Arial"/>
          <w:sz w:val="24"/>
          <w:szCs w:val="24"/>
        </w:rPr>
      </w:pPr>
      <w:hyperlink r:id="rId25" w:history="1">
        <w:r w:rsidR="00166C95" w:rsidRPr="00166C95">
          <w:rPr>
            <w:rStyle w:val="Hyperlink"/>
            <w:rFonts w:ascii="Arial" w:hAnsi="Arial" w:cs="Arial"/>
            <w:sz w:val="24"/>
            <w:szCs w:val="24"/>
          </w:rPr>
          <w:t>Best Buy Annual Report 2021 (10</w:t>
        </w:r>
        <w:r w:rsidR="00166C95" w:rsidRPr="00166C95">
          <w:rPr>
            <w:rStyle w:val="Hyperlink"/>
            <w:rFonts w:ascii="Cambria Math" w:hAnsi="Cambria Math" w:cs="Cambria Math"/>
            <w:sz w:val="24"/>
            <w:szCs w:val="24"/>
          </w:rPr>
          <w:t>‑</w:t>
        </w:r>
        <w:r w:rsidR="00166C95" w:rsidRPr="00166C95">
          <w:rPr>
            <w:rStyle w:val="Hyperlink"/>
            <w:rFonts w:ascii="Arial" w:hAnsi="Arial" w:cs="Arial"/>
            <w:sz w:val="24"/>
            <w:szCs w:val="24"/>
          </w:rPr>
          <w:t>K) – covers fiscal year ended January 28, 2022.</w:t>
        </w:r>
      </w:hyperlink>
      <w:r w:rsidR="00166C95" w:rsidRPr="00166C95">
        <w:rPr>
          <w:rFonts w:ascii="Arial" w:hAnsi="Arial" w:cs="Arial"/>
          <w:sz w:val="24"/>
          <w:szCs w:val="24"/>
        </w:rPr>
        <w:t xml:space="preserve"> </w:t>
      </w:r>
    </w:p>
    <w:p w14:paraId="18F93448" w14:textId="46AD0CAE" w:rsidR="00166C95" w:rsidRPr="00166C95" w:rsidRDefault="005F0AA2" w:rsidP="00166C95">
      <w:pPr>
        <w:spacing w:line="360" w:lineRule="auto"/>
        <w:jc w:val="both"/>
        <w:rPr>
          <w:rFonts w:ascii="Arial" w:hAnsi="Arial" w:cs="Arial"/>
          <w:sz w:val="24"/>
          <w:szCs w:val="24"/>
        </w:rPr>
      </w:pPr>
      <w:hyperlink r:id="rId26" w:history="1">
        <w:r w:rsidR="00166C95" w:rsidRPr="00166C95">
          <w:rPr>
            <w:rStyle w:val="Hyperlink"/>
            <w:rFonts w:ascii="Arial" w:hAnsi="Arial" w:cs="Arial"/>
            <w:sz w:val="24"/>
            <w:szCs w:val="24"/>
          </w:rPr>
          <w:t>Best Buy Annual Report 2020 (10</w:t>
        </w:r>
        <w:r w:rsidR="00166C95" w:rsidRPr="00166C95">
          <w:rPr>
            <w:rStyle w:val="Hyperlink"/>
            <w:rFonts w:ascii="Cambria Math" w:hAnsi="Cambria Math" w:cs="Cambria Math"/>
            <w:sz w:val="24"/>
            <w:szCs w:val="24"/>
          </w:rPr>
          <w:t>‑</w:t>
        </w:r>
        <w:r w:rsidR="00166C95" w:rsidRPr="00166C95">
          <w:rPr>
            <w:rStyle w:val="Hyperlink"/>
            <w:rFonts w:ascii="Arial" w:hAnsi="Arial" w:cs="Arial"/>
            <w:sz w:val="24"/>
            <w:szCs w:val="24"/>
          </w:rPr>
          <w:t>K) – covers fiscal year ended January 30, 2021.</w:t>
        </w:r>
      </w:hyperlink>
      <w:r w:rsidR="00166C95">
        <w:rPr>
          <w:rFonts w:ascii="Arial" w:hAnsi="Arial" w:cs="Arial"/>
          <w:sz w:val="24"/>
          <w:szCs w:val="24"/>
        </w:rPr>
        <w:t xml:space="preserve"> </w:t>
      </w:r>
    </w:p>
    <w:p w14:paraId="2F6C2B50" w14:textId="71321388" w:rsidR="00166C95" w:rsidRDefault="005F0AA2" w:rsidP="00166C95">
      <w:pPr>
        <w:spacing w:line="360" w:lineRule="auto"/>
        <w:jc w:val="both"/>
        <w:rPr>
          <w:rFonts w:ascii="Arial" w:hAnsi="Arial" w:cs="Arial"/>
          <w:sz w:val="24"/>
          <w:szCs w:val="24"/>
        </w:rPr>
      </w:pPr>
      <w:hyperlink r:id="rId27" w:history="1">
        <w:r w:rsidR="00166C95" w:rsidRPr="00166C95">
          <w:rPr>
            <w:rStyle w:val="Hyperlink"/>
            <w:rFonts w:ascii="Arial" w:hAnsi="Arial" w:cs="Arial"/>
            <w:sz w:val="24"/>
            <w:szCs w:val="24"/>
          </w:rPr>
          <w:t>Best Buy Annual Report 2019 (10</w:t>
        </w:r>
        <w:r w:rsidR="00166C95" w:rsidRPr="00166C95">
          <w:rPr>
            <w:rStyle w:val="Hyperlink"/>
            <w:rFonts w:ascii="Cambria Math" w:hAnsi="Cambria Math" w:cs="Cambria Math"/>
            <w:sz w:val="24"/>
            <w:szCs w:val="24"/>
          </w:rPr>
          <w:t>‑</w:t>
        </w:r>
        <w:r w:rsidR="00166C95" w:rsidRPr="00166C95">
          <w:rPr>
            <w:rStyle w:val="Hyperlink"/>
            <w:rFonts w:ascii="Arial" w:hAnsi="Arial" w:cs="Arial"/>
            <w:sz w:val="24"/>
            <w:szCs w:val="24"/>
          </w:rPr>
          <w:t>K) – covers fiscal year ended February 1, 2020.</w:t>
        </w:r>
      </w:hyperlink>
    </w:p>
    <w:p w14:paraId="579AF8FA" w14:textId="436C5E58" w:rsidR="006C7E0A" w:rsidRPr="007E194F" w:rsidRDefault="00F04E6D" w:rsidP="007E194F">
      <w:pPr>
        <w:spacing w:line="360" w:lineRule="auto"/>
        <w:jc w:val="both"/>
        <w:rPr>
          <w:rFonts w:ascii="Arial" w:hAnsi="Arial" w:cs="Arial"/>
          <w:sz w:val="24"/>
          <w:szCs w:val="24"/>
        </w:rPr>
      </w:pPr>
      <w:r w:rsidRPr="007E194F">
        <w:rPr>
          <w:rFonts w:ascii="Arial" w:hAnsi="Arial" w:cs="Arial"/>
          <w:sz w:val="24"/>
          <w:szCs w:val="24"/>
        </w:rPr>
        <w:t xml:space="preserve">Gibson, E. &amp; Billings, A. (2003) ‘Best practices at Best Buy: A turnaround strategy’, </w:t>
      </w:r>
      <w:r w:rsidRPr="007E194F">
        <w:rPr>
          <w:rStyle w:val="Emphasis"/>
          <w:rFonts w:ascii="Arial" w:hAnsi="Arial" w:cs="Arial"/>
          <w:sz w:val="24"/>
          <w:szCs w:val="24"/>
        </w:rPr>
        <w:t>Journal of Business Strategy</w:t>
      </w:r>
      <w:r w:rsidRPr="007E194F">
        <w:rPr>
          <w:rFonts w:ascii="Arial" w:hAnsi="Arial" w:cs="Arial"/>
          <w:sz w:val="24"/>
          <w:szCs w:val="24"/>
        </w:rPr>
        <w:t>, 24 (6), pp. 10</w:t>
      </w:r>
      <w:r w:rsidRPr="007E194F">
        <w:rPr>
          <w:rFonts w:ascii="Arial" w:hAnsi="Arial" w:cs="Arial"/>
          <w:sz w:val="24"/>
          <w:szCs w:val="24"/>
        </w:rPr>
        <w:noBreakHyphen/>
        <w:t xml:space="preserve">16. Available at: </w:t>
      </w:r>
      <w:hyperlink r:id="rId28" w:tgtFrame="_new" w:history="1">
        <w:r w:rsidRPr="007E194F">
          <w:rPr>
            <w:rStyle w:val="Hyperlink"/>
            <w:rFonts w:ascii="Arial" w:hAnsi="Arial" w:cs="Arial"/>
            <w:sz w:val="24"/>
            <w:szCs w:val="24"/>
          </w:rPr>
          <w:t>https://www.researchgate.net/publication/240259160_Best_practices_at_Best_Buy_A_turnaround_strategy</w:t>
        </w:r>
      </w:hyperlink>
    </w:p>
    <w:p w14:paraId="415A94F6" w14:textId="145523B2" w:rsidR="00F04E6D" w:rsidRPr="007E194F" w:rsidRDefault="00F04E6D" w:rsidP="007E194F">
      <w:pPr>
        <w:spacing w:line="360" w:lineRule="auto"/>
        <w:jc w:val="both"/>
        <w:rPr>
          <w:rFonts w:ascii="Arial" w:hAnsi="Arial" w:cs="Arial"/>
          <w:sz w:val="24"/>
          <w:szCs w:val="24"/>
        </w:rPr>
      </w:pPr>
      <w:proofErr w:type="spellStart"/>
      <w:r w:rsidRPr="007E194F">
        <w:rPr>
          <w:rFonts w:ascii="Arial" w:hAnsi="Arial" w:cs="Arial"/>
          <w:sz w:val="24"/>
          <w:szCs w:val="24"/>
        </w:rPr>
        <w:t>Razavi</w:t>
      </w:r>
      <w:proofErr w:type="spellEnd"/>
      <w:r w:rsidRPr="007E194F">
        <w:rPr>
          <w:rFonts w:ascii="Arial" w:hAnsi="Arial" w:cs="Arial"/>
          <w:sz w:val="24"/>
          <w:szCs w:val="24"/>
        </w:rPr>
        <w:t xml:space="preserve">, A. (2018) ‘Best Buy’s Competitive Strategy in the Amazon Era’, </w:t>
      </w:r>
      <w:r w:rsidRPr="007E194F">
        <w:rPr>
          <w:rStyle w:val="Emphasis"/>
          <w:rFonts w:ascii="Arial" w:hAnsi="Arial" w:cs="Arial"/>
          <w:sz w:val="24"/>
          <w:szCs w:val="24"/>
        </w:rPr>
        <w:t>Engineering &amp; Technology Management Student Projects</w:t>
      </w:r>
      <w:r w:rsidRPr="007E194F">
        <w:rPr>
          <w:rFonts w:ascii="Arial" w:hAnsi="Arial" w:cs="Arial"/>
          <w:sz w:val="24"/>
          <w:szCs w:val="24"/>
        </w:rPr>
        <w:t xml:space="preserve">, Portland State University. Available at: </w:t>
      </w:r>
      <w:hyperlink r:id="rId29" w:history="1">
        <w:r w:rsidRPr="007E194F">
          <w:rPr>
            <w:rStyle w:val="Hyperlink"/>
            <w:rFonts w:ascii="Arial" w:hAnsi="Arial" w:cs="Arial"/>
            <w:sz w:val="24"/>
            <w:szCs w:val="24"/>
          </w:rPr>
          <w:t>https://archives.pdx.edu/ds/psu/25586</w:t>
        </w:r>
      </w:hyperlink>
    </w:p>
    <w:p w14:paraId="22360D85" w14:textId="7E7B6AE0" w:rsidR="00F04E6D" w:rsidRPr="007E194F" w:rsidRDefault="00F04E6D" w:rsidP="007E194F">
      <w:pPr>
        <w:spacing w:line="360" w:lineRule="auto"/>
        <w:jc w:val="both"/>
        <w:rPr>
          <w:rFonts w:ascii="Arial" w:hAnsi="Arial" w:cs="Arial"/>
          <w:sz w:val="24"/>
          <w:szCs w:val="24"/>
        </w:rPr>
      </w:pPr>
      <w:proofErr w:type="spellStart"/>
      <w:r w:rsidRPr="007E194F">
        <w:rPr>
          <w:rFonts w:ascii="Arial" w:hAnsi="Arial" w:cs="Arial"/>
          <w:sz w:val="24"/>
          <w:szCs w:val="24"/>
        </w:rPr>
        <w:t>Hba</w:t>
      </w:r>
      <w:proofErr w:type="spellEnd"/>
      <w:r w:rsidRPr="007E194F">
        <w:rPr>
          <w:rFonts w:ascii="Arial" w:hAnsi="Arial" w:cs="Arial"/>
          <w:sz w:val="24"/>
          <w:szCs w:val="24"/>
        </w:rPr>
        <w:t xml:space="preserve">, R., </w:t>
      </w:r>
      <w:proofErr w:type="spellStart"/>
      <w:r w:rsidRPr="007E194F">
        <w:rPr>
          <w:rFonts w:ascii="Arial" w:hAnsi="Arial" w:cs="Arial"/>
          <w:sz w:val="24"/>
          <w:szCs w:val="24"/>
        </w:rPr>
        <w:t>Bakkas</w:t>
      </w:r>
      <w:proofErr w:type="spellEnd"/>
      <w:r w:rsidRPr="007E194F">
        <w:rPr>
          <w:rFonts w:ascii="Arial" w:hAnsi="Arial" w:cs="Arial"/>
          <w:sz w:val="24"/>
          <w:szCs w:val="24"/>
        </w:rPr>
        <w:t>, A., El </w:t>
      </w:r>
      <w:proofErr w:type="spellStart"/>
      <w:r w:rsidRPr="007E194F">
        <w:rPr>
          <w:rFonts w:ascii="Arial" w:hAnsi="Arial" w:cs="Arial"/>
          <w:sz w:val="24"/>
          <w:szCs w:val="24"/>
        </w:rPr>
        <w:t>Manouar</w:t>
      </w:r>
      <w:proofErr w:type="spellEnd"/>
      <w:r w:rsidRPr="007E194F">
        <w:rPr>
          <w:rFonts w:ascii="Arial" w:hAnsi="Arial" w:cs="Arial"/>
          <w:sz w:val="24"/>
          <w:szCs w:val="24"/>
        </w:rPr>
        <w:t xml:space="preserve">, A. &amp; </w:t>
      </w:r>
      <w:proofErr w:type="spellStart"/>
      <w:r w:rsidRPr="007E194F">
        <w:rPr>
          <w:rFonts w:ascii="Arial" w:hAnsi="Arial" w:cs="Arial"/>
          <w:sz w:val="24"/>
          <w:szCs w:val="24"/>
        </w:rPr>
        <w:t>Janati</w:t>
      </w:r>
      <w:proofErr w:type="spellEnd"/>
      <w:r w:rsidRPr="007E194F">
        <w:rPr>
          <w:rFonts w:ascii="Arial" w:hAnsi="Arial" w:cs="Arial"/>
          <w:sz w:val="24"/>
          <w:szCs w:val="24"/>
        </w:rPr>
        <w:t> </w:t>
      </w:r>
      <w:proofErr w:type="spellStart"/>
      <w:r w:rsidRPr="007E194F">
        <w:rPr>
          <w:rFonts w:ascii="Arial" w:hAnsi="Arial" w:cs="Arial"/>
          <w:sz w:val="24"/>
          <w:szCs w:val="24"/>
        </w:rPr>
        <w:t>Idrissi</w:t>
      </w:r>
      <w:proofErr w:type="spellEnd"/>
      <w:r w:rsidRPr="007E194F">
        <w:rPr>
          <w:rFonts w:ascii="Arial" w:hAnsi="Arial" w:cs="Arial"/>
          <w:sz w:val="24"/>
          <w:szCs w:val="24"/>
        </w:rPr>
        <w:t>, M. A. (2016) ‘Eco</w:t>
      </w:r>
      <w:r w:rsidRPr="007E194F">
        <w:rPr>
          <w:rFonts w:ascii="Arial" w:hAnsi="Arial" w:cs="Arial"/>
          <w:sz w:val="24"/>
          <w:szCs w:val="24"/>
        </w:rPr>
        <w:noBreakHyphen/>
        <w:t xml:space="preserve">Strategy: Towards a new generation managerial model based on Green IT and CSR’, </w:t>
      </w:r>
      <w:proofErr w:type="spellStart"/>
      <w:r w:rsidRPr="007E194F">
        <w:rPr>
          <w:rStyle w:val="Emphasis"/>
          <w:rFonts w:ascii="Arial" w:hAnsi="Arial" w:cs="Arial"/>
          <w:sz w:val="24"/>
          <w:szCs w:val="24"/>
        </w:rPr>
        <w:t>ArXiv</w:t>
      </w:r>
      <w:proofErr w:type="spellEnd"/>
      <w:r w:rsidRPr="007E194F">
        <w:rPr>
          <w:rStyle w:val="Emphasis"/>
          <w:rFonts w:ascii="Arial" w:hAnsi="Arial" w:cs="Arial"/>
          <w:sz w:val="24"/>
          <w:szCs w:val="24"/>
        </w:rPr>
        <w:t xml:space="preserve"> Preprint</w:t>
      </w:r>
      <w:r w:rsidRPr="007E194F">
        <w:rPr>
          <w:rFonts w:ascii="Arial" w:hAnsi="Arial" w:cs="Arial"/>
          <w:sz w:val="24"/>
          <w:szCs w:val="24"/>
        </w:rPr>
        <w:t xml:space="preserve">. Available at: </w:t>
      </w:r>
      <w:hyperlink r:id="rId30" w:tgtFrame="_new" w:history="1">
        <w:r w:rsidRPr="007E194F">
          <w:rPr>
            <w:rStyle w:val="Hyperlink"/>
            <w:rFonts w:ascii="Arial" w:hAnsi="Arial" w:cs="Arial"/>
            <w:sz w:val="24"/>
            <w:szCs w:val="24"/>
          </w:rPr>
          <w:t>https://arxiv.org/abs/1605.03107</w:t>
        </w:r>
      </w:hyperlink>
    </w:p>
    <w:p w14:paraId="5FC009AF" w14:textId="11F901B6" w:rsidR="00F04E6D" w:rsidRPr="007E194F" w:rsidRDefault="00F04E6D" w:rsidP="007E194F">
      <w:pPr>
        <w:spacing w:line="360" w:lineRule="auto"/>
        <w:jc w:val="both"/>
        <w:rPr>
          <w:rFonts w:ascii="Arial" w:hAnsi="Arial" w:cs="Arial"/>
          <w:sz w:val="24"/>
          <w:szCs w:val="24"/>
        </w:rPr>
      </w:pPr>
      <w:proofErr w:type="spellStart"/>
      <w:r w:rsidRPr="007E194F">
        <w:rPr>
          <w:rFonts w:ascii="Arial" w:hAnsi="Arial" w:cs="Arial"/>
          <w:sz w:val="24"/>
          <w:szCs w:val="24"/>
        </w:rPr>
        <w:t>Spanou</w:t>
      </w:r>
      <w:proofErr w:type="spellEnd"/>
      <w:r w:rsidRPr="007E194F">
        <w:rPr>
          <w:rFonts w:ascii="Arial" w:hAnsi="Arial" w:cs="Arial"/>
          <w:sz w:val="24"/>
          <w:szCs w:val="24"/>
        </w:rPr>
        <w:t xml:space="preserve">, S. (2024) ‘Best Buy: The Marketing Strategy of the top Consumer Electronics Retailer’, </w:t>
      </w:r>
      <w:proofErr w:type="spellStart"/>
      <w:r w:rsidRPr="007E194F">
        <w:rPr>
          <w:rStyle w:val="Emphasis"/>
          <w:rFonts w:ascii="Arial" w:hAnsi="Arial" w:cs="Arial"/>
          <w:sz w:val="24"/>
          <w:szCs w:val="24"/>
        </w:rPr>
        <w:t>ContactPigeon</w:t>
      </w:r>
      <w:proofErr w:type="spellEnd"/>
      <w:r w:rsidRPr="007E194F">
        <w:rPr>
          <w:rStyle w:val="Emphasis"/>
          <w:rFonts w:ascii="Arial" w:hAnsi="Arial" w:cs="Arial"/>
          <w:sz w:val="24"/>
          <w:szCs w:val="24"/>
        </w:rPr>
        <w:t xml:space="preserve"> Blog</w:t>
      </w:r>
      <w:r w:rsidRPr="007E194F">
        <w:rPr>
          <w:rFonts w:ascii="Arial" w:hAnsi="Arial" w:cs="Arial"/>
          <w:sz w:val="24"/>
          <w:szCs w:val="24"/>
        </w:rPr>
        <w:t xml:space="preserve">. Available at: </w:t>
      </w:r>
      <w:hyperlink r:id="rId31" w:tgtFrame="_new" w:history="1">
        <w:r w:rsidRPr="007E194F">
          <w:rPr>
            <w:rStyle w:val="Hyperlink"/>
            <w:rFonts w:ascii="Arial" w:hAnsi="Arial" w:cs="Arial"/>
            <w:sz w:val="24"/>
            <w:szCs w:val="24"/>
          </w:rPr>
          <w:t>https://blog.contactpigeon.com/best-buy-marketing-strategies</w:t>
        </w:r>
      </w:hyperlink>
    </w:p>
    <w:p w14:paraId="18C35DA4" w14:textId="5F3C52B3" w:rsidR="00F04E6D" w:rsidRPr="007E194F" w:rsidRDefault="000A022F" w:rsidP="007E194F">
      <w:pPr>
        <w:spacing w:line="360" w:lineRule="auto"/>
        <w:jc w:val="both"/>
        <w:rPr>
          <w:rFonts w:ascii="Arial" w:hAnsi="Arial" w:cs="Arial"/>
          <w:sz w:val="24"/>
          <w:szCs w:val="24"/>
        </w:rPr>
      </w:pPr>
      <w:r w:rsidRPr="007E194F">
        <w:rPr>
          <w:rFonts w:ascii="Arial" w:hAnsi="Arial" w:cs="Arial"/>
          <w:sz w:val="24"/>
          <w:szCs w:val="24"/>
        </w:rPr>
        <w:t xml:space="preserve">‘Journal of Business Strategy’ (2025) </w:t>
      </w:r>
      <w:r w:rsidRPr="007E194F">
        <w:rPr>
          <w:rStyle w:val="Emphasis"/>
          <w:rFonts w:ascii="Arial" w:hAnsi="Arial" w:cs="Arial"/>
          <w:sz w:val="24"/>
          <w:szCs w:val="24"/>
        </w:rPr>
        <w:t>Journal of Business Strategy overview</w:t>
      </w:r>
      <w:r w:rsidRPr="007E194F">
        <w:rPr>
          <w:rFonts w:ascii="Arial" w:hAnsi="Arial" w:cs="Arial"/>
          <w:sz w:val="24"/>
          <w:szCs w:val="24"/>
        </w:rPr>
        <w:t xml:space="preserve">. Available at: </w:t>
      </w:r>
      <w:hyperlink r:id="rId32" w:tgtFrame="_new" w:history="1">
        <w:r w:rsidRPr="007E194F">
          <w:rPr>
            <w:rStyle w:val="Hyperlink"/>
            <w:rFonts w:ascii="Arial" w:hAnsi="Arial" w:cs="Arial"/>
            <w:sz w:val="24"/>
            <w:szCs w:val="24"/>
          </w:rPr>
          <w:t>https://www.emerald.com/insight/publication/issn/0275-6668</w:t>
        </w:r>
      </w:hyperlink>
    </w:p>
    <w:p w14:paraId="283D851B" w14:textId="05F1DCC0" w:rsidR="000A022F" w:rsidRPr="007E194F" w:rsidRDefault="000A022F" w:rsidP="007E194F">
      <w:pPr>
        <w:spacing w:line="360" w:lineRule="auto"/>
        <w:jc w:val="both"/>
        <w:rPr>
          <w:rFonts w:ascii="Arial" w:hAnsi="Arial" w:cs="Arial"/>
          <w:sz w:val="24"/>
          <w:szCs w:val="24"/>
        </w:rPr>
      </w:pPr>
      <w:r w:rsidRPr="007E194F">
        <w:rPr>
          <w:rFonts w:ascii="Arial" w:hAnsi="Arial" w:cs="Arial"/>
          <w:sz w:val="24"/>
          <w:szCs w:val="24"/>
        </w:rPr>
        <w:t xml:space="preserve">Best Buy: Reconquering the electronics market?’ (2013) </w:t>
      </w:r>
      <w:r w:rsidRPr="007E194F">
        <w:rPr>
          <w:rStyle w:val="Emphasis"/>
          <w:rFonts w:ascii="Arial" w:hAnsi="Arial" w:cs="Arial"/>
          <w:sz w:val="24"/>
          <w:szCs w:val="24"/>
        </w:rPr>
        <w:t>Journal of Business Cases and Applications</w:t>
      </w:r>
      <w:r w:rsidRPr="007E194F">
        <w:rPr>
          <w:rFonts w:ascii="Arial" w:hAnsi="Arial" w:cs="Arial"/>
          <w:sz w:val="24"/>
          <w:szCs w:val="24"/>
        </w:rPr>
        <w:t>. Glen </w:t>
      </w:r>
      <w:proofErr w:type="spellStart"/>
      <w:r w:rsidRPr="007E194F">
        <w:rPr>
          <w:rFonts w:ascii="Arial" w:hAnsi="Arial" w:cs="Arial"/>
          <w:sz w:val="24"/>
          <w:szCs w:val="24"/>
        </w:rPr>
        <w:t>Riecken</w:t>
      </w:r>
      <w:proofErr w:type="spellEnd"/>
      <w:r w:rsidRPr="007E194F">
        <w:rPr>
          <w:rFonts w:ascii="Arial" w:hAnsi="Arial" w:cs="Arial"/>
          <w:sz w:val="24"/>
          <w:szCs w:val="24"/>
        </w:rPr>
        <w:t xml:space="preserve">. Available at: </w:t>
      </w:r>
      <w:hyperlink r:id="rId33" w:tgtFrame="_new" w:history="1">
        <w:r w:rsidRPr="007E194F">
          <w:rPr>
            <w:rStyle w:val="Hyperlink"/>
            <w:rFonts w:ascii="Arial" w:hAnsi="Arial" w:cs="Arial"/>
            <w:sz w:val="24"/>
            <w:szCs w:val="24"/>
          </w:rPr>
          <w:t>https://www.aabri.com/manuscripts/131663.pdf</w:t>
        </w:r>
      </w:hyperlink>
    </w:p>
    <w:p w14:paraId="2AAE6AEC" w14:textId="1D8FEE58" w:rsidR="000A022F" w:rsidRPr="007E194F" w:rsidRDefault="000A022F" w:rsidP="007E194F">
      <w:pPr>
        <w:spacing w:line="360" w:lineRule="auto"/>
        <w:jc w:val="both"/>
        <w:rPr>
          <w:rFonts w:ascii="Arial" w:hAnsi="Arial" w:cs="Arial"/>
          <w:sz w:val="24"/>
          <w:szCs w:val="24"/>
        </w:rPr>
      </w:pPr>
      <w:proofErr w:type="spellStart"/>
      <w:r w:rsidRPr="007E194F">
        <w:rPr>
          <w:rFonts w:ascii="Arial" w:hAnsi="Arial" w:cs="Arial"/>
          <w:sz w:val="24"/>
          <w:szCs w:val="24"/>
        </w:rPr>
        <w:t>Barej</w:t>
      </w:r>
      <w:proofErr w:type="spellEnd"/>
      <w:r w:rsidRPr="007E194F">
        <w:rPr>
          <w:rFonts w:ascii="Arial" w:hAnsi="Arial" w:cs="Arial"/>
          <w:sz w:val="24"/>
          <w:szCs w:val="24"/>
        </w:rPr>
        <w:t xml:space="preserve">, A. (2025) ‘Best Buy’s procurement revolution: From reactive to strategic’, </w:t>
      </w:r>
      <w:r w:rsidRPr="007E194F">
        <w:rPr>
          <w:rStyle w:val="Emphasis"/>
          <w:rFonts w:ascii="Arial" w:hAnsi="Arial" w:cs="Arial"/>
          <w:sz w:val="24"/>
          <w:szCs w:val="24"/>
        </w:rPr>
        <w:t>Procurement Mag</w:t>
      </w:r>
      <w:r w:rsidRPr="007E194F">
        <w:rPr>
          <w:rFonts w:ascii="Arial" w:hAnsi="Arial" w:cs="Arial"/>
          <w:sz w:val="24"/>
          <w:szCs w:val="24"/>
        </w:rPr>
        <w:t xml:space="preserve">. July. Available at: </w:t>
      </w:r>
      <w:hyperlink r:id="rId34" w:tgtFrame="_new" w:history="1">
        <w:r w:rsidRPr="007E194F">
          <w:rPr>
            <w:rStyle w:val="Hyperlink"/>
            <w:rFonts w:ascii="Arial" w:hAnsi="Arial" w:cs="Arial"/>
            <w:sz w:val="24"/>
            <w:szCs w:val="24"/>
          </w:rPr>
          <w:t>https://procurementmag.com/company-reports/best-buys-procurement-revolution-from-reactive-to-strategi</w:t>
        </w:r>
      </w:hyperlink>
    </w:p>
    <w:p w14:paraId="35B76B81" w14:textId="3E24AEC0" w:rsidR="000A022F" w:rsidRPr="007E194F" w:rsidRDefault="000A022F" w:rsidP="007E194F">
      <w:pPr>
        <w:spacing w:line="360" w:lineRule="auto"/>
        <w:jc w:val="both"/>
        <w:rPr>
          <w:rFonts w:ascii="Arial" w:hAnsi="Arial" w:cs="Arial"/>
          <w:sz w:val="24"/>
          <w:szCs w:val="24"/>
        </w:rPr>
      </w:pPr>
      <w:proofErr w:type="spellStart"/>
      <w:r w:rsidRPr="007E194F">
        <w:rPr>
          <w:rFonts w:ascii="Arial" w:hAnsi="Arial" w:cs="Arial"/>
          <w:sz w:val="24"/>
          <w:szCs w:val="24"/>
        </w:rPr>
        <w:lastRenderedPageBreak/>
        <w:t>Gambal</w:t>
      </w:r>
      <w:proofErr w:type="spellEnd"/>
      <w:r w:rsidRPr="007E194F">
        <w:rPr>
          <w:rFonts w:ascii="Arial" w:hAnsi="Arial" w:cs="Arial"/>
          <w:sz w:val="24"/>
          <w:szCs w:val="24"/>
        </w:rPr>
        <w:t xml:space="preserve">, M., </w:t>
      </w:r>
      <w:proofErr w:type="spellStart"/>
      <w:r w:rsidRPr="007E194F">
        <w:rPr>
          <w:rFonts w:ascii="Arial" w:hAnsi="Arial" w:cs="Arial"/>
          <w:sz w:val="24"/>
          <w:szCs w:val="24"/>
        </w:rPr>
        <w:t>Asatiani</w:t>
      </w:r>
      <w:proofErr w:type="spellEnd"/>
      <w:r w:rsidRPr="007E194F">
        <w:rPr>
          <w:rFonts w:ascii="Arial" w:hAnsi="Arial" w:cs="Arial"/>
          <w:sz w:val="24"/>
          <w:szCs w:val="24"/>
        </w:rPr>
        <w:t xml:space="preserve">, A. &amp; </w:t>
      </w:r>
      <w:proofErr w:type="spellStart"/>
      <w:r w:rsidRPr="007E194F">
        <w:rPr>
          <w:rFonts w:ascii="Arial" w:hAnsi="Arial" w:cs="Arial"/>
          <w:sz w:val="24"/>
          <w:szCs w:val="24"/>
        </w:rPr>
        <w:t>Kotlarsky</w:t>
      </w:r>
      <w:proofErr w:type="spellEnd"/>
      <w:r w:rsidRPr="007E194F">
        <w:rPr>
          <w:rFonts w:ascii="Arial" w:hAnsi="Arial" w:cs="Arial"/>
          <w:sz w:val="24"/>
          <w:szCs w:val="24"/>
        </w:rPr>
        <w:t xml:space="preserve">, J. (2022) ‘Strategic innovation through outsourcing: A theoretical review’, </w:t>
      </w:r>
      <w:proofErr w:type="spellStart"/>
      <w:r w:rsidRPr="007E194F">
        <w:rPr>
          <w:rStyle w:val="Emphasis"/>
          <w:rFonts w:ascii="Arial" w:hAnsi="Arial" w:cs="Arial"/>
          <w:sz w:val="24"/>
          <w:szCs w:val="24"/>
        </w:rPr>
        <w:t>ArXiv</w:t>
      </w:r>
      <w:proofErr w:type="spellEnd"/>
      <w:r w:rsidRPr="007E194F">
        <w:rPr>
          <w:rStyle w:val="Emphasis"/>
          <w:rFonts w:ascii="Arial" w:hAnsi="Arial" w:cs="Arial"/>
          <w:sz w:val="24"/>
          <w:szCs w:val="24"/>
        </w:rPr>
        <w:t xml:space="preserve"> Preprint</w:t>
      </w:r>
      <w:r w:rsidRPr="007E194F">
        <w:rPr>
          <w:rFonts w:ascii="Arial" w:hAnsi="Arial" w:cs="Arial"/>
          <w:sz w:val="24"/>
          <w:szCs w:val="24"/>
        </w:rPr>
        <w:t xml:space="preserve">. Available at: </w:t>
      </w:r>
      <w:hyperlink r:id="rId35" w:tgtFrame="_new" w:history="1">
        <w:r w:rsidRPr="007E194F">
          <w:rPr>
            <w:rStyle w:val="Hyperlink"/>
            <w:rFonts w:ascii="Arial" w:hAnsi="Arial" w:cs="Arial"/>
            <w:sz w:val="24"/>
            <w:szCs w:val="24"/>
          </w:rPr>
          <w:t>https://arxiv.org/abs/2206.00982</w:t>
        </w:r>
      </w:hyperlink>
    </w:p>
    <w:p w14:paraId="2050DCEF" w14:textId="3142533E" w:rsidR="000A022F" w:rsidRPr="007E194F" w:rsidRDefault="000A022F" w:rsidP="007E194F">
      <w:pPr>
        <w:spacing w:line="360" w:lineRule="auto"/>
        <w:jc w:val="both"/>
        <w:rPr>
          <w:rFonts w:ascii="Arial" w:hAnsi="Arial" w:cs="Arial"/>
          <w:sz w:val="24"/>
          <w:szCs w:val="24"/>
        </w:rPr>
      </w:pPr>
      <w:r w:rsidRPr="007E194F">
        <w:rPr>
          <w:rFonts w:ascii="Arial" w:hAnsi="Arial" w:cs="Arial"/>
          <w:sz w:val="24"/>
          <w:szCs w:val="24"/>
        </w:rPr>
        <w:t xml:space="preserve">“Best Buy Co., Inc. Strategic Audit Report &amp; Analysis” (2024) </w:t>
      </w:r>
      <w:proofErr w:type="spellStart"/>
      <w:r w:rsidRPr="007E194F">
        <w:rPr>
          <w:rStyle w:val="Emphasis"/>
          <w:rFonts w:ascii="Arial" w:hAnsi="Arial" w:cs="Arial"/>
          <w:sz w:val="24"/>
          <w:szCs w:val="24"/>
        </w:rPr>
        <w:t>Studocu</w:t>
      </w:r>
      <w:proofErr w:type="spellEnd"/>
      <w:r w:rsidRPr="007E194F">
        <w:rPr>
          <w:rFonts w:ascii="Arial" w:hAnsi="Arial" w:cs="Arial"/>
          <w:sz w:val="24"/>
          <w:szCs w:val="24"/>
        </w:rPr>
        <w:t xml:space="preserve">. July. Available at: </w:t>
      </w:r>
      <w:hyperlink r:id="rId36" w:tgtFrame="_new" w:history="1">
        <w:r w:rsidRPr="007E194F">
          <w:rPr>
            <w:rStyle w:val="Hyperlink"/>
            <w:rFonts w:ascii="Arial" w:hAnsi="Arial" w:cs="Arial"/>
            <w:sz w:val="24"/>
            <w:szCs w:val="24"/>
          </w:rPr>
          <w:t>https://www.studocu.com/row/document/eslsca-business-school-paris-egypt/contemporary-management/best-buy-co-inc-strategic-audit-report/99758720</w:t>
        </w:r>
      </w:hyperlink>
    </w:p>
    <w:p w14:paraId="58803B1A" w14:textId="7A458CAF" w:rsidR="000A022F" w:rsidRPr="007E194F" w:rsidRDefault="000A022F" w:rsidP="007E194F">
      <w:pPr>
        <w:spacing w:line="360" w:lineRule="auto"/>
        <w:jc w:val="both"/>
        <w:rPr>
          <w:rFonts w:ascii="Arial" w:hAnsi="Arial" w:cs="Arial"/>
          <w:sz w:val="24"/>
          <w:szCs w:val="24"/>
        </w:rPr>
      </w:pPr>
      <w:r w:rsidRPr="007E194F">
        <w:rPr>
          <w:rFonts w:ascii="Arial" w:hAnsi="Arial" w:cs="Arial"/>
          <w:sz w:val="24"/>
          <w:szCs w:val="24"/>
        </w:rPr>
        <w:t>Dutta</w:t>
      </w:r>
      <w:r w:rsidRPr="007E194F">
        <w:rPr>
          <w:rFonts w:ascii="Arial" w:hAnsi="Arial" w:cs="Arial"/>
          <w:sz w:val="24"/>
          <w:szCs w:val="24"/>
        </w:rPr>
        <w:noBreakHyphen/>
        <w:t xml:space="preserve">Roy, T. (2012) ‘Best Buy Strategic Analysis’ (Slide presentation). Available at: </w:t>
      </w:r>
      <w:hyperlink r:id="rId37" w:tgtFrame="_new" w:history="1">
        <w:r w:rsidRPr="007E194F">
          <w:rPr>
            <w:rStyle w:val="Hyperlink"/>
            <w:rFonts w:ascii="Arial" w:hAnsi="Arial" w:cs="Arial"/>
            <w:sz w:val="24"/>
            <w:szCs w:val="24"/>
          </w:rPr>
          <w:t>https://www.slideshare.net/slideshow/best-buyanalysis/18975222</w:t>
        </w:r>
      </w:hyperlink>
    </w:p>
    <w:p w14:paraId="5932FFF9" w14:textId="38404A87" w:rsidR="000A022F" w:rsidRPr="007E194F" w:rsidRDefault="000A022F" w:rsidP="007E194F">
      <w:pPr>
        <w:spacing w:line="360" w:lineRule="auto"/>
        <w:jc w:val="both"/>
        <w:rPr>
          <w:rFonts w:ascii="Arial" w:hAnsi="Arial" w:cs="Arial"/>
          <w:sz w:val="24"/>
          <w:szCs w:val="24"/>
        </w:rPr>
      </w:pPr>
      <w:r w:rsidRPr="007E194F">
        <w:rPr>
          <w:rFonts w:ascii="Arial" w:hAnsi="Arial" w:cs="Arial"/>
          <w:sz w:val="24"/>
          <w:szCs w:val="24"/>
        </w:rPr>
        <w:t xml:space="preserve">An Analysis of Best Buy’s Business Strategies and Their Impact on Consumer Electronics Retail Market” (2024) </w:t>
      </w:r>
      <w:r w:rsidRPr="007E194F">
        <w:rPr>
          <w:rStyle w:val="Emphasis"/>
          <w:rFonts w:ascii="Arial" w:hAnsi="Arial" w:cs="Arial"/>
          <w:sz w:val="24"/>
          <w:szCs w:val="24"/>
        </w:rPr>
        <w:t>Essay Examples</w:t>
      </w:r>
      <w:r w:rsidRPr="007E194F">
        <w:rPr>
          <w:rFonts w:ascii="Arial" w:hAnsi="Arial" w:cs="Arial"/>
          <w:sz w:val="24"/>
          <w:szCs w:val="24"/>
        </w:rPr>
        <w:t xml:space="preserve">. Available at: </w:t>
      </w:r>
      <w:hyperlink r:id="rId38" w:tgtFrame="_new" w:history="1">
        <w:r w:rsidRPr="007E194F">
          <w:rPr>
            <w:rStyle w:val="Hyperlink"/>
            <w:rFonts w:ascii="Arial" w:hAnsi="Arial" w:cs="Arial"/>
            <w:sz w:val="24"/>
            <w:szCs w:val="24"/>
          </w:rPr>
          <w:t>https://aithor.com/essay-examples/an-analysis-of-best-buys-business-strategies-and-their-impact-on-consumer-electronics-retail-market</w:t>
        </w:r>
      </w:hyperlink>
    </w:p>
    <w:p w14:paraId="6F88EEA2" w14:textId="6316742E" w:rsidR="000A022F" w:rsidRPr="007E194F" w:rsidRDefault="000A022F" w:rsidP="007E194F">
      <w:pPr>
        <w:spacing w:before="100" w:beforeAutospacing="1" w:after="100" w:afterAutospacing="1" w:line="360" w:lineRule="auto"/>
        <w:jc w:val="both"/>
        <w:rPr>
          <w:rFonts w:ascii="Arial" w:eastAsia="Times New Roman" w:hAnsi="Arial" w:cs="Arial"/>
          <w:sz w:val="24"/>
          <w:szCs w:val="24"/>
          <w:lang w:eastAsia="en-GB"/>
        </w:rPr>
      </w:pPr>
      <w:r w:rsidRPr="007E194F">
        <w:rPr>
          <w:rFonts w:ascii="Arial" w:eastAsia="Times New Roman" w:hAnsi="Arial" w:cs="Arial"/>
          <w:sz w:val="24"/>
          <w:szCs w:val="24"/>
          <w:lang w:eastAsia="en-GB"/>
        </w:rPr>
        <w:t xml:space="preserve">Hill, C. W. L. &amp; Jones, G. R. (2023) </w:t>
      </w:r>
      <w:r w:rsidRPr="007E194F">
        <w:rPr>
          <w:rFonts w:ascii="Arial" w:eastAsia="Times New Roman" w:hAnsi="Arial" w:cs="Arial"/>
          <w:i/>
          <w:iCs/>
          <w:sz w:val="24"/>
          <w:szCs w:val="24"/>
          <w:lang w:eastAsia="en-GB"/>
        </w:rPr>
        <w:t>Strategic Management: An Integrated Approach</w:t>
      </w:r>
      <w:r w:rsidRPr="007E194F">
        <w:rPr>
          <w:rFonts w:ascii="Arial" w:eastAsia="Times New Roman" w:hAnsi="Arial" w:cs="Arial"/>
          <w:sz w:val="24"/>
          <w:szCs w:val="24"/>
          <w:lang w:eastAsia="en-GB"/>
        </w:rPr>
        <w:t xml:space="preserve">. 14th </w:t>
      </w:r>
      <w:proofErr w:type="spellStart"/>
      <w:r w:rsidRPr="007E194F">
        <w:rPr>
          <w:rFonts w:ascii="Arial" w:eastAsia="Times New Roman" w:hAnsi="Arial" w:cs="Arial"/>
          <w:sz w:val="24"/>
          <w:szCs w:val="24"/>
          <w:lang w:eastAsia="en-GB"/>
        </w:rPr>
        <w:t>edn</w:t>
      </w:r>
      <w:proofErr w:type="spellEnd"/>
      <w:r w:rsidRPr="007E194F">
        <w:rPr>
          <w:rFonts w:ascii="Arial" w:eastAsia="Times New Roman" w:hAnsi="Arial" w:cs="Arial"/>
          <w:sz w:val="24"/>
          <w:szCs w:val="24"/>
          <w:lang w:eastAsia="en-GB"/>
        </w:rPr>
        <w:t>. Boston: Cengage Learning.</w:t>
      </w:r>
    </w:p>
    <w:p w14:paraId="7337A586" w14:textId="281C27BA" w:rsidR="000A022F" w:rsidRPr="007E194F" w:rsidRDefault="000A022F" w:rsidP="007E194F">
      <w:pPr>
        <w:spacing w:before="100" w:beforeAutospacing="1" w:after="100" w:afterAutospacing="1" w:line="360" w:lineRule="auto"/>
        <w:jc w:val="both"/>
        <w:rPr>
          <w:rFonts w:ascii="Arial" w:eastAsia="Times New Roman" w:hAnsi="Arial" w:cs="Arial"/>
          <w:sz w:val="24"/>
          <w:szCs w:val="24"/>
          <w:lang w:eastAsia="en-GB"/>
        </w:rPr>
      </w:pPr>
      <w:r w:rsidRPr="007E194F">
        <w:rPr>
          <w:rFonts w:ascii="Arial" w:eastAsia="Times New Roman" w:hAnsi="Arial" w:cs="Arial"/>
          <w:sz w:val="24"/>
          <w:szCs w:val="24"/>
          <w:lang w:eastAsia="en-GB"/>
        </w:rPr>
        <w:t xml:space="preserve">Johnson, G., Scholes, K. &amp; Whittington, R. (2021) </w:t>
      </w:r>
      <w:r w:rsidRPr="007E194F">
        <w:rPr>
          <w:rFonts w:ascii="Arial" w:eastAsia="Times New Roman" w:hAnsi="Arial" w:cs="Arial"/>
          <w:i/>
          <w:iCs/>
          <w:sz w:val="24"/>
          <w:szCs w:val="24"/>
          <w:lang w:eastAsia="en-GB"/>
        </w:rPr>
        <w:t>Exploring Corporate Strategy</w:t>
      </w:r>
      <w:r w:rsidRPr="007E194F">
        <w:rPr>
          <w:rFonts w:ascii="Arial" w:eastAsia="Times New Roman" w:hAnsi="Arial" w:cs="Arial"/>
          <w:sz w:val="24"/>
          <w:szCs w:val="24"/>
          <w:lang w:eastAsia="en-GB"/>
        </w:rPr>
        <w:t xml:space="preserve">. 11th </w:t>
      </w:r>
      <w:proofErr w:type="spellStart"/>
      <w:r w:rsidRPr="007E194F">
        <w:rPr>
          <w:rFonts w:ascii="Arial" w:eastAsia="Times New Roman" w:hAnsi="Arial" w:cs="Arial"/>
          <w:sz w:val="24"/>
          <w:szCs w:val="24"/>
          <w:lang w:eastAsia="en-GB"/>
        </w:rPr>
        <w:t>edn</w:t>
      </w:r>
      <w:proofErr w:type="spellEnd"/>
      <w:r w:rsidRPr="007E194F">
        <w:rPr>
          <w:rFonts w:ascii="Arial" w:eastAsia="Times New Roman" w:hAnsi="Arial" w:cs="Arial"/>
          <w:sz w:val="24"/>
          <w:szCs w:val="24"/>
          <w:lang w:eastAsia="en-GB"/>
        </w:rPr>
        <w:t>. Harlow: Pearson Education.</w:t>
      </w:r>
    </w:p>
    <w:p w14:paraId="38D5FC71" w14:textId="147E1DD1" w:rsidR="000A022F" w:rsidRPr="007E194F" w:rsidRDefault="000A022F" w:rsidP="007E194F">
      <w:pPr>
        <w:spacing w:before="100" w:beforeAutospacing="1" w:after="100" w:afterAutospacing="1" w:line="360" w:lineRule="auto"/>
        <w:jc w:val="both"/>
        <w:rPr>
          <w:rFonts w:ascii="Arial" w:eastAsia="Times New Roman" w:hAnsi="Arial" w:cs="Arial"/>
          <w:sz w:val="24"/>
          <w:szCs w:val="24"/>
          <w:lang w:eastAsia="en-GB"/>
        </w:rPr>
      </w:pPr>
      <w:r w:rsidRPr="007E194F">
        <w:rPr>
          <w:rFonts w:ascii="Arial" w:eastAsia="Times New Roman" w:hAnsi="Arial" w:cs="Arial"/>
          <w:sz w:val="24"/>
          <w:szCs w:val="24"/>
          <w:lang w:eastAsia="en-GB"/>
        </w:rPr>
        <w:t xml:space="preserve">Porter, M. E. (2008) </w:t>
      </w:r>
      <w:r w:rsidRPr="007E194F">
        <w:rPr>
          <w:rFonts w:ascii="Arial" w:eastAsia="Times New Roman" w:hAnsi="Arial" w:cs="Arial"/>
          <w:i/>
          <w:iCs/>
          <w:sz w:val="24"/>
          <w:szCs w:val="24"/>
          <w:lang w:eastAsia="en-GB"/>
        </w:rPr>
        <w:t xml:space="preserve">Competitive Strategy: Techniques for </w:t>
      </w:r>
      <w:proofErr w:type="spellStart"/>
      <w:r w:rsidRPr="007E194F">
        <w:rPr>
          <w:rFonts w:ascii="Arial" w:eastAsia="Times New Roman" w:hAnsi="Arial" w:cs="Arial"/>
          <w:i/>
          <w:iCs/>
          <w:sz w:val="24"/>
          <w:szCs w:val="24"/>
          <w:lang w:eastAsia="en-GB"/>
        </w:rPr>
        <w:t>Analyzing</w:t>
      </w:r>
      <w:proofErr w:type="spellEnd"/>
      <w:r w:rsidRPr="007E194F">
        <w:rPr>
          <w:rFonts w:ascii="Arial" w:eastAsia="Times New Roman" w:hAnsi="Arial" w:cs="Arial"/>
          <w:i/>
          <w:iCs/>
          <w:sz w:val="24"/>
          <w:szCs w:val="24"/>
          <w:lang w:eastAsia="en-GB"/>
        </w:rPr>
        <w:t xml:space="preserve"> Industries and Competitors</w:t>
      </w:r>
      <w:r w:rsidRPr="007E194F">
        <w:rPr>
          <w:rFonts w:ascii="Arial" w:eastAsia="Times New Roman" w:hAnsi="Arial" w:cs="Arial"/>
          <w:sz w:val="24"/>
          <w:szCs w:val="24"/>
          <w:lang w:eastAsia="en-GB"/>
        </w:rPr>
        <w:t>. New York: Free Press.</w:t>
      </w:r>
    </w:p>
    <w:p w14:paraId="04425126" w14:textId="5F5A6E00" w:rsidR="000A022F" w:rsidRPr="007E194F" w:rsidRDefault="000A022F" w:rsidP="007E194F">
      <w:pPr>
        <w:spacing w:before="100" w:beforeAutospacing="1" w:after="100" w:afterAutospacing="1" w:line="360" w:lineRule="auto"/>
        <w:jc w:val="both"/>
        <w:rPr>
          <w:rFonts w:ascii="Arial" w:eastAsia="Times New Roman" w:hAnsi="Arial" w:cs="Arial"/>
          <w:sz w:val="24"/>
          <w:szCs w:val="24"/>
          <w:lang w:eastAsia="en-GB"/>
        </w:rPr>
      </w:pPr>
      <w:r w:rsidRPr="007E194F">
        <w:rPr>
          <w:rFonts w:ascii="Arial" w:eastAsia="Times New Roman" w:hAnsi="Arial" w:cs="Arial"/>
          <w:sz w:val="24"/>
          <w:szCs w:val="24"/>
          <w:lang w:eastAsia="en-GB"/>
        </w:rPr>
        <w:t xml:space="preserve">Kaplan, R. S. &amp; Norton, D. P. (1996) </w:t>
      </w:r>
      <w:r w:rsidRPr="007E194F">
        <w:rPr>
          <w:rFonts w:ascii="Arial" w:eastAsia="Times New Roman" w:hAnsi="Arial" w:cs="Arial"/>
          <w:i/>
          <w:iCs/>
          <w:sz w:val="24"/>
          <w:szCs w:val="24"/>
          <w:lang w:eastAsia="en-GB"/>
        </w:rPr>
        <w:t>The Balanced Scorecard: Translating Strategy into Action</w:t>
      </w:r>
      <w:r w:rsidRPr="007E194F">
        <w:rPr>
          <w:rFonts w:ascii="Arial" w:eastAsia="Times New Roman" w:hAnsi="Arial" w:cs="Arial"/>
          <w:sz w:val="24"/>
          <w:szCs w:val="24"/>
          <w:lang w:eastAsia="en-GB"/>
        </w:rPr>
        <w:t>. Boston: Harvard Business School Press.</w:t>
      </w:r>
    </w:p>
    <w:p w14:paraId="7F2FC6F6" w14:textId="72DE2E53" w:rsidR="000A022F" w:rsidRPr="007E194F" w:rsidRDefault="000A022F" w:rsidP="007E194F">
      <w:pPr>
        <w:spacing w:before="100" w:beforeAutospacing="1" w:after="100" w:afterAutospacing="1" w:line="360" w:lineRule="auto"/>
        <w:jc w:val="both"/>
        <w:rPr>
          <w:rFonts w:ascii="Arial" w:eastAsia="Times New Roman" w:hAnsi="Arial" w:cs="Arial"/>
          <w:sz w:val="24"/>
          <w:szCs w:val="24"/>
          <w:lang w:eastAsia="en-GB"/>
        </w:rPr>
      </w:pPr>
      <w:r w:rsidRPr="007E194F">
        <w:rPr>
          <w:rFonts w:ascii="Arial" w:eastAsia="Times New Roman" w:hAnsi="Arial" w:cs="Arial"/>
          <w:sz w:val="24"/>
          <w:szCs w:val="24"/>
          <w:lang w:eastAsia="en-GB"/>
        </w:rPr>
        <w:t xml:space="preserve">Freeman, R. E. (2010) </w:t>
      </w:r>
      <w:r w:rsidRPr="007E194F">
        <w:rPr>
          <w:rFonts w:ascii="Arial" w:eastAsia="Times New Roman" w:hAnsi="Arial" w:cs="Arial"/>
          <w:i/>
          <w:iCs/>
          <w:sz w:val="24"/>
          <w:szCs w:val="24"/>
          <w:lang w:eastAsia="en-GB"/>
        </w:rPr>
        <w:t>Strategic Management: A Stakeholder Approach</w:t>
      </w:r>
      <w:r w:rsidRPr="007E194F">
        <w:rPr>
          <w:rFonts w:ascii="Arial" w:eastAsia="Times New Roman" w:hAnsi="Arial" w:cs="Arial"/>
          <w:sz w:val="24"/>
          <w:szCs w:val="24"/>
          <w:lang w:eastAsia="en-GB"/>
        </w:rPr>
        <w:t>. Cambridge: Cambridge University Press.</w:t>
      </w:r>
    </w:p>
    <w:p w14:paraId="66F0D95B" w14:textId="69A2FD11" w:rsidR="000A022F" w:rsidRPr="007E194F" w:rsidRDefault="000A022F" w:rsidP="007E194F">
      <w:pPr>
        <w:spacing w:before="100" w:beforeAutospacing="1" w:after="100" w:afterAutospacing="1" w:line="360" w:lineRule="auto"/>
        <w:jc w:val="both"/>
        <w:rPr>
          <w:rFonts w:ascii="Arial" w:eastAsia="Times New Roman" w:hAnsi="Arial" w:cs="Arial"/>
          <w:sz w:val="24"/>
          <w:szCs w:val="24"/>
          <w:lang w:eastAsia="en-GB"/>
        </w:rPr>
      </w:pPr>
      <w:proofErr w:type="spellStart"/>
      <w:r w:rsidRPr="007E194F">
        <w:rPr>
          <w:rFonts w:ascii="Arial" w:eastAsia="Times New Roman" w:hAnsi="Arial" w:cs="Arial"/>
          <w:sz w:val="24"/>
          <w:szCs w:val="24"/>
          <w:lang w:eastAsia="en-GB"/>
        </w:rPr>
        <w:t>Prahalad</w:t>
      </w:r>
      <w:proofErr w:type="spellEnd"/>
      <w:r w:rsidRPr="007E194F">
        <w:rPr>
          <w:rFonts w:ascii="Arial" w:eastAsia="Times New Roman" w:hAnsi="Arial" w:cs="Arial"/>
          <w:sz w:val="24"/>
          <w:szCs w:val="24"/>
          <w:lang w:eastAsia="en-GB"/>
        </w:rPr>
        <w:t xml:space="preserve">, C. K. &amp; Hamel, G. (1990) ‘The Core Competence of the Corporation’, </w:t>
      </w:r>
      <w:r w:rsidRPr="007E194F">
        <w:rPr>
          <w:rFonts w:ascii="Arial" w:eastAsia="Times New Roman" w:hAnsi="Arial" w:cs="Arial"/>
          <w:i/>
          <w:iCs/>
          <w:sz w:val="24"/>
          <w:szCs w:val="24"/>
          <w:lang w:eastAsia="en-GB"/>
        </w:rPr>
        <w:t>Harvard Business Review</w:t>
      </w:r>
      <w:r w:rsidRPr="007E194F">
        <w:rPr>
          <w:rFonts w:ascii="Arial" w:eastAsia="Times New Roman" w:hAnsi="Arial" w:cs="Arial"/>
          <w:sz w:val="24"/>
          <w:szCs w:val="24"/>
          <w:lang w:eastAsia="en-GB"/>
        </w:rPr>
        <w:t>, 68(3), pp. 79</w:t>
      </w:r>
      <w:r w:rsidRPr="007E194F">
        <w:rPr>
          <w:rFonts w:ascii="Arial" w:eastAsia="Times New Roman" w:hAnsi="Arial" w:cs="Arial"/>
          <w:sz w:val="24"/>
          <w:szCs w:val="24"/>
          <w:lang w:eastAsia="en-GB"/>
        </w:rPr>
        <w:noBreakHyphen/>
        <w:t>91.</w:t>
      </w:r>
    </w:p>
    <w:p w14:paraId="40CF59FD" w14:textId="3B123BE5" w:rsidR="000A022F" w:rsidRPr="007E194F" w:rsidRDefault="000A022F" w:rsidP="007E194F">
      <w:pPr>
        <w:spacing w:before="100" w:beforeAutospacing="1" w:after="100" w:afterAutospacing="1" w:line="360" w:lineRule="auto"/>
        <w:jc w:val="both"/>
        <w:rPr>
          <w:rFonts w:ascii="Arial" w:eastAsia="Times New Roman" w:hAnsi="Arial" w:cs="Arial"/>
          <w:sz w:val="24"/>
          <w:szCs w:val="24"/>
          <w:lang w:eastAsia="en-GB"/>
        </w:rPr>
      </w:pPr>
      <w:r w:rsidRPr="007E194F">
        <w:rPr>
          <w:rFonts w:ascii="Arial" w:eastAsia="Times New Roman" w:hAnsi="Arial" w:cs="Arial"/>
          <w:sz w:val="24"/>
          <w:szCs w:val="24"/>
          <w:lang w:eastAsia="en-GB"/>
        </w:rPr>
        <w:t xml:space="preserve">Grant, R. M. (2022) </w:t>
      </w:r>
      <w:r w:rsidRPr="007E194F">
        <w:rPr>
          <w:rFonts w:ascii="Arial" w:eastAsia="Times New Roman" w:hAnsi="Arial" w:cs="Arial"/>
          <w:i/>
          <w:iCs/>
          <w:sz w:val="24"/>
          <w:szCs w:val="24"/>
          <w:lang w:eastAsia="en-GB"/>
        </w:rPr>
        <w:t>Contemporary Strategy Analysis</w:t>
      </w:r>
      <w:r w:rsidRPr="007E194F">
        <w:rPr>
          <w:rFonts w:ascii="Arial" w:eastAsia="Times New Roman" w:hAnsi="Arial" w:cs="Arial"/>
          <w:sz w:val="24"/>
          <w:szCs w:val="24"/>
          <w:lang w:eastAsia="en-GB"/>
        </w:rPr>
        <w:t xml:space="preserve">. 10th </w:t>
      </w:r>
      <w:proofErr w:type="spellStart"/>
      <w:r w:rsidRPr="007E194F">
        <w:rPr>
          <w:rFonts w:ascii="Arial" w:eastAsia="Times New Roman" w:hAnsi="Arial" w:cs="Arial"/>
          <w:sz w:val="24"/>
          <w:szCs w:val="24"/>
          <w:lang w:eastAsia="en-GB"/>
        </w:rPr>
        <w:t>edn</w:t>
      </w:r>
      <w:proofErr w:type="spellEnd"/>
      <w:r w:rsidRPr="007E194F">
        <w:rPr>
          <w:rFonts w:ascii="Arial" w:eastAsia="Times New Roman" w:hAnsi="Arial" w:cs="Arial"/>
          <w:sz w:val="24"/>
          <w:szCs w:val="24"/>
          <w:lang w:eastAsia="en-GB"/>
        </w:rPr>
        <w:t>. Hoboken: Wiley.</w:t>
      </w:r>
    </w:p>
    <w:p w14:paraId="6DBC2842" w14:textId="3F5011C5" w:rsidR="000A022F" w:rsidRPr="007E194F" w:rsidRDefault="000A022F" w:rsidP="007E194F">
      <w:pPr>
        <w:spacing w:before="100" w:beforeAutospacing="1" w:after="100" w:afterAutospacing="1" w:line="360" w:lineRule="auto"/>
        <w:jc w:val="both"/>
        <w:rPr>
          <w:rFonts w:ascii="Arial" w:eastAsia="Times New Roman" w:hAnsi="Arial" w:cs="Arial"/>
          <w:sz w:val="24"/>
          <w:szCs w:val="24"/>
          <w:lang w:eastAsia="en-GB"/>
        </w:rPr>
      </w:pPr>
      <w:r w:rsidRPr="007E194F">
        <w:rPr>
          <w:rFonts w:ascii="Arial" w:eastAsia="Times New Roman" w:hAnsi="Arial" w:cs="Arial"/>
          <w:sz w:val="24"/>
          <w:szCs w:val="24"/>
          <w:lang w:eastAsia="en-GB"/>
        </w:rPr>
        <w:lastRenderedPageBreak/>
        <w:t xml:space="preserve">Barney, J. (2020) </w:t>
      </w:r>
      <w:r w:rsidRPr="007E194F">
        <w:rPr>
          <w:rFonts w:ascii="Arial" w:eastAsia="Times New Roman" w:hAnsi="Arial" w:cs="Arial"/>
          <w:i/>
          <w:iCs/>
          <w:sz w:val="24"/>
          <w:szCs w:val="24"/>
          <w:lang w:eastAsia="en-GB"/>
        </w:rPr>
        <w:t>Gaining and Sustaining Competitive Advantage</w:t>
      </w:r>
      <w:r w:rsidRPr="007E194F">
        <w:rPr>
          <w:rFonts w:ascii="Arial" w:eastAsia="Times New Roman" w:hAnsi="Arial" w:cs="Arial"/>
          <w:sz w:val="24"/>
          <w:szCs w:val="24"/>
          <w:lang w:eastAsia="en-GB"/>
        </w:rPr>
        <w:t xml:space="preserve">. 6th </w:t>
      </w:r>
      <w:proofErr w:type="spellStart"/>
      <w:r w:rsidRPr="007E194F">
        <w:rPr>
          <w:rFonts w:ascii="Arial" w:eastAsia="Times New Roman" w:hAnsi="Arial" w:cs="Arial"/>
          <w:sz w:val="24"/>
          <w:szCs w:val="24"/>
          <w:lang w:eastAsia="en-GB"/>
        </w:rPr>
        <w:t>edn</w:t>
      </w:r>
      <w:proofErr w:type="spellEnd"/>
      <w:r w:rsidRPr="007E194F">
        <w:rPr>
          <w:rFonts w:ascii="Arial" w:eastAsia="Times New Roman" w:hAnsi="Arial" w:cs="Arial"/>
          <w:sz w:val="24"/>
          <w:szCs w:val="24"/>
          <w:lang w:eastAsia="en-GB"/>
        </w:rPr>
        <w:t>. Boston: Pearson Education.</w:t>
      </w:r>
    </w:p>
    <w:p w14:paraId="666154A6" w14:textId="68DC2B5A" w:rsidR="000A022F" w:rsidRPr="007E194F" w:rsidRDefault="000A022F" w:rsidP="007E194F">
      <w:pPr>
        <w:spacing w:before="100" w:beforeAutospacing="1" w:after="100" w:afterAutospacing="1" w:line="360" w:lineRule="auto"/>
        <w:jc w:val="both"/>
        <w:rPr>
          <w:rFonts w:ascii="Arial" w:eastAsia="Times New Roman" w:hAnsi="Arial" w:cs="Arial"/>
          <w:sz w:val="24"/>
          <w:szCs w:val="24"/>
          <w:lang w:eastAsia="en-GB"/>
        </w:rPr>
      </w:pPr>
      <w:proofErr w:type="spellStart"/>
      <w:r w:rsidRPr="007E194F">
        <w:rPr>
          <w:rFonts w:ascii="Arial" w:eastAsia="Times New Roman" w:hAnsi="Arial" w:cs="Arial"/>
          <w:sz w:val="24"/>
          <w:szCs w:val="24"/>
          <w:lang w:eastAsia="en-GB"/>
        </w:rPr>
        <w:t>Elkington</w:t>
      </w:r>
      <w:proofErr w:type="spellEnd"/>
      <w:r w:rsidRPr="007E194F">
        <w:rPr>
          <w:rFonts w:ascii="Arial" w:eastAsia="Times New Roman" w:hAnsi="Arial" w:cs="Arial"/>
          <w:sz w:val="24"/>
          <w:szCs w:val="24"/>
          <w:lang w:eastAsia="en-GB"/>
        </w:rPr>
        <w:t xml:space="preserve">, J. (1999) </w:t>
      </w:r>
      <w:r w:rsidRPr="007E194F">
        <w:rPr>
          <w:rFonts w:ascii="Arial" w:eastAsia="Times New Roman" w:hAnsi="Arial" w:cs="Arial"/>
          <w:i/>
          <w:iCs/>
          <w:sz w:val="24"/>
          <w:szCs w:val="24"/>
          <w:lang w:eastAsia="en-GB"/>
        </w:rPr>
        <w:t>Cannibals with Forks: The Triple Bottom Line of 21st Century Business</w:t>
      </w:r>
      <w:r w:rsidRPr="007E194F">
        <w:rPr>
          <w:rFonts w:ascii="Arial" w:eastAsia="Times New Roman" w:hAnsi="Arial" w:cs="Arial"/>
          <w:sz w:val="24"/>
          <w:szCs w:val="24"/>
          <w:lang w:eastAsia="en-GB"/>
        </w:rPr>
        <w:t>. Oxford: Capstone Publishing.</w:t>
      </w:r>
    </w:p>
    <w:p w14:paraId="3EF95B11" w14:textId="727D3184" w:rsidR="000A022F" w:rsidRPr="007E194F" w:rsidRDefault="000A022F" w:rsidP="007E194F">
      <w:pPr>
        <w:spacing w:before="100" w:beforeAutospacing="1" w:after="100" w:afterAutospacing="1" w:line="360" w:lineRule="auto"/>
        <w:jc w:val="both"/>
        <w:rPr>
          <w:rFonts w:ascii="Arial" w:eastAsia="Times New Roman" w:hAnsi="Arial" w:cs="Arial"/>
          <w:sz w:val="24"/>
          <w:szCs w:val="24"/>
          <w:lang w:eastAsia="en-GB"/>
        </w:rPr>
      </w:pPr>
      <w:r w:rsidRPr="007E194F">
        <w:rPr>
          <w:rFonts w:ascii="Arial" w:eastAsia="Times New Roman" w:hAnsi="Arial" w:cs="Arial"/>
          <w:sz w:val="24"/>
          <w:szCs w:val="24"/>
          <w:lang w:eastAsia="en-GB"/>
        </w:rPr>
        <w:t xml:space="preserve">Eccles, R. G., </w:t>
      </w:r>
      <w:proofErr w:type="spellStart"/>
      <w:r w:rsidRPr="007E194F">
        <w:rPr>
          <w:rFonts w:ascii="Arial" w:eastAsia="Times New Roman" w:hAnsi="Arial" w:cs="Arial"/>
          <w:sz w:val="24"/>
          <w:szCs w:val="24"/>
          <w:lang w:eastAsia="en-GB"/>
        </w:rPr>
        <w:t>Ioannou</w:t>
      </w:r>
      <w:proofErr w:type="spellEnd"/>
      <w:r w:rsidRPr="007E194F">
        <w:rPr>
          <w:rFonts w:ascii="Arial" w:eastAsia="Times New Roman" w:hAnsi="Arial" w:cs="Arial"/>
          <w:sz w:val="24"/>
          <w:szCs w:val="24"/>
          <w:lang w:eastAsia="en-GB"/>
        </w:rPr>
        <w:t xml:space="preserve">, I. &amp; </w:t>
      </w:r>
      <w:proofErr w:type="spellStart"/>
      <w:r w:rsidRPr="007E194F">
        <w:rPr>
          <w:rFonts w:ascii="Arial" w:eastAsia="Times New Roman" w:hAnsi="Arial" w:cs="Arial"/>
          <w:sz w:val="24"/>
          <w:szCs w:val="24"/>
          <w:lang w:eastAsia="en-GB"/>
        </w:rPr>
        <w:t>Serafeim</w:t>
      </w:r>
      <w:proofErr w:type="spellEnd"/>
      <w:r w:rsidRPr="007E194F">
        <w:rPr>
          <w:rFonts w:ascii="Arial" w:eastAsia="Times New Roman" w:hAnsi="Arial" w:cs="Arial"/>
          <w:sz w:val="24"/>
          <w:szCs w:val="24"/>
          <w:lang w:eastAsia="en-GB"/>
        </w:rPr>
        <w:t xml:space="preserve">, G. (2014) ‘The impact of corporate sustainability on organizational processes and performance’, </w:t>
      </w:r>
      <w:r w:rsidRPr="007E194F">
        <w:rPr>
          <w:rFonts w:ascii="Arial" w:eastAsia="Times New Roman" w:hAnsi="Arial" w:cs="Arial"/>
          <w:i/>
          <w:iCs/>
          <w:sz w:val="24"/>
          <w:szCs w:val="24"/>
          <w:lang w:eastAsia="en-GB"/>
        </w:rPr>
        <w:t>Management Science</w:t>
      </w:r>
      <w:r w:rsidRPr="007E194F">
        <w:rPr>
          <w:rFonts w:ascii="Arial" w:eastAsia="Times New Roman" w:hAnsi="Arial" w:cs="Arial"/>
          <w:sz w:val="24"/>
          <w:szCs w:val="24"/>
          <w:lang w:eastAsia="en-GB"/>
        </w:rPr>
        <w:t>, 60(11), pp. 2835</w:t>
      </w:r>
      <w:r w:rsidRPr="007E194F">
        <w:rPr>
          <w:rFonts w:ascii="Arial" w:eastAsia="Times New Roman" w:hAnsi="Arial" w:cs="Arial"/>
          <w:sz w:val="24"/>
          <w:szCs w:val="24"/>
          <w:lang w:eastAsia="en-GB"/>
        </w:rPr>
        <w:noBreakHyphen/>
        <w:t>2857.</w:t>
      </w:r>
    </w:p>
    <w:p w14:paraId="7F277131" w14:textId="404E832A" w:rsidR="000A022F" w:rsidRPr="007E194F" w:rsidRDefault="000A022F" w:rsidP="007E194F">
      <w:pPr>
        <w:spacing w:before="100" w:beforeAutospacing="1" w:after="100" w:afterAutospacing="1" w:line="360" w:lineRule="auto"/>
        <w:jc w:val="both"/>
        <w:rPr>
          <w:rFonts w:ascii="Arial" w:eastAsia="Times New Roman" w:hAnsi="Arial" w:cs="Arial"/>
          <w:sz w:val="24"/>
          <w:szCs w:val="24"/>
          <w:lang w:eastAsia="en-GB"/>
        </w:rPr>
      </w:pPr>
      <w:proofErr w:type="spellStart"/>
      <w:r w:rsidRPr="007E194F">
        <w:rPr>
          <w:rFonts w:ascii="Arial" w:eastAsia="Times New Roman" w:hAnsi="Arial" w:cs="Arial"/>
          <w:sz w:val="24"/>
          <w:szCs w:val="24"/>
          <w:lang w:eastAsia="en-GB"/>
        </w:rPr>
        <w:t>Kolk</w:t>
      </w:r>
      <w:proofErr w:type="spellEnd"/>
      <w:r w:rsidRPr="007E194F">
        <w:rPr>
          <w:rFonts w:ascii="Arial" w:eastAsia="Times New Roman" w:hAnsi="Arial" w:cs="Arial"/>
          <w:sz w:val="24"/>
          <w:szCs w:val="24"/>
          <w:lang w:eastAsia="en-GB"/>
        </w:rPr>
        <w:t xml:space="preserve">, A. (2016) ‘The social responsibility of international business: From ethics and the environment to CSR and sustainable development’, </w:t>
      </w:r>
      <w:r w:rsidRPr="007E194F">
        <w:rPr>
          <w:rFonts w:ascii="Arial" w:eastAsia="Times New Roman" w:hAnsi="Arial" w:cs="Arial"/>
          <w:i/>
          <w:iCs/>
          <w:sz w:val="24"/>
          <w:szCs w:val="24"/>
          <w:lang w:eastAsia="en-GB"/>
        </w:rPr>
        <w:t>Journal of World Business</w:t>
      </w:r>
      <w:r w:rsidRPr="007E194F">
        <w:rPr>
          <w:rFonts w:ascii="Arial" w:eastAsia="Times New Roman" w:hAnsi="Arial" w:cs="Arial"/>
          <w:sz w:val="24"/>
          <w:szCs w:val="24"/>
          <w:lang w:eastAsia="en-GB"/>
        </w:rPr>
        <w:t>, 51(1), pp. 23</w:t>
      </w:r>
      <w:r w:rsidRPr="007E194F">
        <w:rPr>
          <w:rFonts w:ascii="Arial" w:eastAsia="Times New Roman" w:hAnsi="Arial" w:cs="Arial"/>
          <w:sz w:val="24"/>
          <w:szCs w:val="24"/>
          <w:lang w:eastAsia="en-GB"/>
        </w:rPr>
        <w:noBreakHyphen/>
        <w:t>34.</w:t>
      </w:r>
    </w:p>
    <w:p w14:paraId="272E52B9" w14:textId="71DCAE54" w:rsidR="000A022F" w:rsidRPr="007E194F" w:rsidRDefault="000A022F" w:rsidP="007E194F">
      <w:pPr>
        <w:spacing w:before="100" w:beforeAutospacing="1" w:after="100" w:afterAutospacing="1" w:line="360" w:lineRule="auto"/>
        <w:jc w:val="both"/>
        <w:rPr>
          <w:rFonts w:ascii="Arial" w:eastAsia="Times New Roman" w:hAnsi="Arial" w:cs="Arial"/>
          <w:sz w:val="24"/>
          <w:szCs w:val="24"/>
          <w:lang w:eastAsia="en-GB"/>
        </w:rPr>
      </w:pPr>
      <w:r w:rsidRPr="007E194F">
        <w:rPr>
          <w:rFonts w:ascii="Arial" w:eastAsia="Times New Roman" w:hAnsi="Arial" w:cs="Arial"/>
          <w:sz w:val="24"/>
          <w:szCs w:val="24"/>
          <w:lang w:eastAsia="en-GB"/>
        </w:rPr>
        <w:t xml:space="preserve">Porter, M. E. &amp; Kramer, M. R. (2011) ‘Creating shared value’, </w:t>
      </w:r>
      <w:r w:rsidRPr="007E194F">
        <w:rPr>
          <w:rFonts w:ascii="Arial" w:eastAsia="Times New Roman" w:hAnsi="Arial" w:cs="Arial"/>
          <w:i/>
          <w:iCs/>
          <w:sz w:val="24"/>
          <w:szCs w:val="24"/>
          <w:lang w:eastAsia="en-GB"/>
        </w:rPr>
        <w:t>Harvard Business Review</w:t>
      </w:r>
      <w:r w:rsidRPr="007E194F">
        <w:rPr>
          <w:rFonts w:ascii="Arial" w:eastAsia="Times New Roman" w:hAnsi="Arial" w:cs="Arial"/>
          <w:sz w:val="24"/>
          <w:szCs w:val="24"/>
          <w:lang w:eastAsia="en-GB"/>
        </w:rPr>
        <w:t>, 89(1/2), pp. 62</w:t>
      </w:r>
      <w:r w:rsidRPr="007E194F">
        <w:rPr>
          <w:rFonts w:ascii="Arial" w:eastAsia="Times New Roman" w:hAnsi="Arial" w:cs="Arial"/>
          <w:sz w:val="24"/>
          <w:szCs w:val="24"/>
          <w:lang w:eastAsia="en-GB"/>
        </w:rPr>
        <w:noBreakHyphen/>
        <w:t>77.</w:t>
      </w:r>
    </w:p>
    <w:p w14:paraId="372848AB" w14:textId="30780D4D" w:rsidR="000A022F" w:rsidRPr="007E194F" w:rsidRDefault="000A022F" w:rsidP="007E194F">
      <w:pPr>
        <w:spacing w:before="100" w:beforeAutospacing="1" w:after="100" w:afterAutospacing="1" w:line="360" w:lineRule="auto"/>
        <w:jc w:val="both"/>
        <w:rPr>
          <w:rFonts w:ascii="Arial" w:eastAsia="Times New Roman" w:hAnsi="Arial" w:cs="Arial"/>
          <w:sz w:val="24"/>
          <w:szCs w:val="24"/>
          <w:lang w:eastAsia="en-GB"/>
        </w:rPr>
      </w:pPr>
      <w:r w:rsidRPr="007E194F">
        <w:rPr>
          <w:rFonts w:ascii="Arial" w:eastAsia="Times New Roman" w:hAnsi="Arial" w:cs="Arial"/>
          <w:sz w:val="24"/>
          <w:szCs w:val="24"/>
          <w:lang w:eastAsia="en-GB"/>
        </w:rPr>
        <w:t>Hart, S. L. (1995) ‘A natural</w:t>
      </w:r>
      <w:r w:rsidRPr="007E194F">
        <w:rPr>
          <w:rFonts w:ascii="Arial" w:eastAsia="Times New Roman" w:hAnsi="Arial" w:cs="Arial"/>
          <w:sz w:val="24"/>
          <w:szCs w:val="24"/>
          <w:lang w:eastAsia="en-GB"/>
        </w:rPr>
        <w:noBreakHyphen/>
        <w:t>resource</w:t>
      </w:r>
      <w:r w:rsidRPr="007E194F">
        <w:rPr>
          <w:rFonts w:ascii="Arial" w:eastAsia="Times New Roman" w:hAnsi="Arial" w:cs="Arial"/>
          <w:sz w:val="24"/>
          <w:szCs w:val="24"/>
          <w:lang w:eastAsia="en-GB"/>
        </w:rPr>
        <w:noBreakHyphen/>
        <w:t xml:space="preserve">based view of the firm’, </w:t>
      </w:r>
      <w:r w:rsidRPr="007E194F">
        <w:rPr>
          <w:rFonts w:ascii="Arial" w:eastAsia="Times New Roman" w:hAnsi="Arial" w:cs="Arial"/>
          <w:i/>
          <w:iCs/>
          <w:sz w:val="24"/>
          <w:szCs w:val="24"/>
          <w:lang w:eastAsia="en-GB"/>
        </w:rPr>
        <w:t>Academy of Management Review</w:t>
      </w:r>
      <w:r w:rsidRPr="007E194F">
        <w:rPr>
          <w:rFonts w:ascii="Arial" w:eastAsia="Times New Roman" w:hAnsi="Arial" w:cs="Arial"/>
          <w:sz w:val="24"/>
          <w:szCs w:val="24"/>
          <w:lang w:eastAsia="en-GB"/>
        </w:rPr>
        <w:t>, 20(4), pp. 986</w:t>
      </w:r>
      <w:r w:rsidRPr="007E194F">
        <w:rPr>
          <w:rFonts w:ascii="Arial" w:eastAsia="Times New Roman" w:hAnsi="Arial" w:cs="Arial"/>
          <w:sz w:val="24"/>
          <w:szCs w:val="24"/>
          <w:lang w:eastAsia="en-GB"/>
        </w:rPr>
        <w:noBreakHyphen/>
        <w:t>1014.</w:t>
      </w:r>
    </w:p>
    <w:p w14:paraId="1577FB28" w14:textId="60A66C43" w:rsidR="000A022F" w:rsidRDefault="000A022F" w:rsidP="007E194F">
      <w:pPr>
        <w:spacing w:before="100" w:beforeAutospacing="1" w:after="100" w:afterAutospacing="1" w:line="360" w:lineRule="auto"/>
        <w:jc w:val="both"/>
        <w:rPr>
          <w:rFonts w:ascii="Arial" w:eastAsia="Times New Roman" w:hAnsi="Arial" w:cs="Arial"/>
          <w:sz w:val="24"/>
          <w:szCs w:val="24"/>
          <w:lang w:eastAsia="en-GB"/>
        </w:rPr>
      </w:pPr>
      <w:proofErr w:type="spellStart"/>
      <w:r w:rsidRPr="007E194F">
        <w:rPr>
          <w:rFonts w:ascii="Arial" w:eastAsia="Times New Roman" w:hAnsi="Arial" w:cs="Arial"/>
          <w:sz w:val="24"/>
          <w:szCs w:val="24"/>
          <w:lang w:eastAsia="en-GB"/>
        </w:rPr>
        <w:t>Mintzberg</w:t>
      </w:r>
      <w:proofErr w:type="spellEnd"/>
      <w:r w:rsidRPr="007E194F">
        <w:rPr>
          <w:rFonts w:ascii="Arial" w:eastAsia="Times New Roman" w:hAnsi="Arial" w:cs="Arial"/>
          <w:sz w:val="24"/>
          <w:szCs w:val="24"/>
          <w:lang w:eastAsia="en-GB"/>
        </w:rPr>
        <w:t xml:space="preserve">, H., </w:t>
      </w:r>
      <w:proofErr w:type="spellStart"/>
      <w:r w:rsidRPr="007E194F">
        <w:rPr>
          <w:rFonts w:ascii="Arial" w:eastAsia="Times New Roman" w:hAnsi="Arial" w:cs="Arial"/>
          <w:sz w:val="24"/>
          <w:szCs w:val="24"/>
          <w:lang w:eastAsia="en-GB"/>
        </w:rPr>
        <w:t>Ahlstrand</w:t>
      </w:r>
      <w:proofErr w:type="spellEnd"/>
      <w:r w:rsidRPr="007E194F">
        <w:rPr>
          <w:rFonts w:ascii="Arial" w:eastAsia="Times New Roman" w:hAnsi="Arial" w:cs="Arial"/>
          <w:sz w:val="24"/>
          <w:szCs w:val="24"/>
          <w:lang w:eastAsia="en-GB"/>
        </w:rPr>
        <w:t xml:space="preserve">, B. &amp; </w:t>
      </w:r>
      <w:proofErr w:type="spellStart"/>
      <w:r w:rsidRPr="007E194F">
        <w:rPr>
          <w:rFonts w:ascii="Arial" w:eastAsia="Times New Roman" w:hAnsi="Arial" w:cs="Arial"/>
          <w:sz w:val="24"/>
          <w:szCs w:val="24"/>
          <w:lang w:eastAsia="en-GB"/>
        </w:rPr>
        <w:t>Lampel</w:t>
      </w:r>
      <w:proofErr w:type="spellEnd"/>
      <w:r w:rsidRPr="007E194F">
        <w:rPr>
          <w:rFonts w:ascii="Arial" w:eastAsia="Times New Roman" w:hAnsi="Arial" w:cs="Arial"/>
          <w:sz w:val="24"/>
          <w:szCs w:val="24"/>
          <w:lang w:eastAsia="en-GB"/>
        </w:rPr>
        <w:t xml:space="preserve">, J. (1998) </w:t>
      </w:r>
      <w:r w:rsidRPr="007E194F">
        <w:rPr>
          <w:rFonts w:ascii="Arial" w:eastAsia="Times New Roman" w:hAnsi="Arial" w:cs="Arial"/>
          <w:i/>
          <w:iCs/>
          <w:sz w:val="24"/>
          <w:szCs w:val="24"/>
          <w:lang w:eastAsia="en-GB"/>
        </w:rPr>
        <w:t xml:space="preserve">Strategy Safari: A Guided Tour Through </w:t>
      </w:r>
      <w:proofErr w:type="gramStart"/>
      <w:r w:rsidRPr="007E194F">
        <w:rPr>
          <w:rFonts w:ascii="Arial" w:eastAsia="Times New Roman" w:hAnsi="Arial" w:cs="Arial"/>
          <w:i/>
          <w:iCs/>
          <w:sz w:val="24"/>
          <w:szCs w:val="24"/>
          <w:lang w:eastAsia="en-GB"/>
        </w:rPr>
        <w:t>The</w:t>
      </w:r>
      <w:proofErr w:type="gramEnd"/>
      <w:r w:rsidRPr="007E194F">
        <w:rPr>
          <w:rFonts w:ascii="Arial" w:eastAsia="Times New Roman" w:hAnsi="Arial" w:cs="Arial"/>
          <w:i/>
          <w:iCs/>
          <w:sz w:val="24"/>
          <w:szCs w:val="24"/>
          <w:lang w:eastAsia="en-GB"/>
        </w:rPr>
        <w:t xml:space="preserve"> Wilds of Strategic Management</w:t>
      </w:r>
      <w:r w:rsidRPr="007E194F">
        <w:rPr>
          <w:rFonts w:ascii="Arial" w:eastAsia="Times New Roman" w:hAnsi="Arial" w:cs="Arial"/>
          <w:sz w:val="24"/>
          <w:szCs w:val="24"/>
          <w:lang w:eastAsia="en-GB"/>
        </w:rPr>
        <w:t>. London: Financial Times/Prentice Hall.</w:t>
      </w:r>
    </w:p>
    <w:p w14:paraId="650BA7F3" w14:textId="3126607E" w:rsidR="00A91695" w:rsidRPr="00A91695" w:rsidRDefault="00A91695" w:rsidP="00A91695">
      <w:pPr>
        <w:spacing w:before="100" w:beforeAutospacing="1" w:after="100" w:afterAutospacing="1" w:line="360" w:lineRule="auto"/>
        <w:jc w:val="both"/>
        <w:rPr>
          <w:rFonts w:ascii="Arial" w:eastAsia="Times New Roman" w:hAnsi="Arial" w:cs="Arial"/>
          <w:sz w:val="24"/>
          <w:szCs w:val="24"/>
          <w:lang w:eastAsia="en-GB"/>
        </w:rPr>
      </w:pPr>
      <w:r w:rsidRPr="00A91695">
        <w:rPr>
          <w:rFonts w:ascii="Arial" w:eastAsia="Times New Roman" w:hAnsi="Arial" w:cs="Arial"/>
          <w:sz w:val="24"/>
          <w:szCs w:val="24"/>
          <w:lang w:eastAsia="en-GB"/>
        </w:rPr>
        <w:t>Best, M., 2020. Scaled Agile Framework (</w:t>
      </w:r>
      <w:proofErr w:type="spellStart"/>
      <w:r w:rsidRPr="00A91695">
        <w:rPr>
          <w:rFonts w:ascii="Arial" w:eastAsia="Times New Roman" w:hAnsi="Arial" w:cs="Arial"/>
          <w:sz w:val="24"/>
          <w:szCs w:val="24"/>
          <w:lang w:eastAsia="en-GB"/>
        </w:rPr>
        <w:t>SAFe</w:t>
      </w:r>
      <w:proofErr w:type="spellEnd"/>
      <w:r w:rsidRPr="00A91695">
        <w:rPr>
          <w:rFonts w:ascii="Arial" w:eastAsia="Times New Roman" w:hAnsi="Arial" w:cs="Arial"/>
          <w:sz w:val="24"/>
          <w:szCs w:val="24"/>
          <w:lang w:eastAsia="en-GB"/>
        </w:rPr>
        <w:t xml:space="preserve">) for Lean Enterprises. </w:t>
      </w:r>
      <w:r>
        <w:rPr>
          <w:rFonts w:ascii="Arial" w:eastAsia="Times New Roman" w:hAnsi="Arial" w:cs="Arial"/>
          <w:sz w:val="24"/>
          <w:szCs w:val="24"/>
          <w:lang w:eastAsia="en-GB"/>
        </w:rPr>
        <w:t>5th ed. Boston: Addison-Wesley.</w:t>
      </w:r>
    </w:p>
    <w:p w14:paraId="59151A50" w14:textId="65AA33DF" w:rsidR="00A91695" w:rsidRPr="00A91695" w:rsidRDefault="00A91695" w:rsidP="00A91695">
      <w:pPr>
        <w:spacing w:before="100" w:beforeAutospacing="1" w:after="100" w:afterAutospacing="1" w:line="360" w:lineRule="auto"/>
        <w:jc w:val="both"/>
        <w:rPr>
          <w:rFonts w:ascii="Arial" w:eastAsia="Times New Roman" w:hAnsi="Arial" w:cs="Arial"/>
          <w:sz w:val="24"/>
          <w:szCs w:val="24"/>
          <w:lang w:eastAsia="en-GB"/>
        </w:rPr>
      </w:pPr>
      <w:proofErr w:type="spellStart"/>
      <w:r w:rsidRPr="00A91695">
        <w:rPr>
          <w:rFonts w:ascii="Arial" w:eastAsia="Times New Roman" w:hAnsi="Arial" w:cs="Arial"/>
          <w:sz w:val="24"/>
          <w:szCs w:val="24"/>
          <w:lang w:eastAsia="en-GB"/>
        </w:rPr>
        <w:t>Leffingwell</w:t>
      </w:r>
      <w:proofErr w:type="spellEnd"/>
      <w:r w:rsidRPr="00A91695">
        <w:rPr>
          <w:rFonts w:ascii="Arial" w:eastAsia="Times New Roman" w:hAnsi="Arial" w:cs="Arial"/>
          <w:sz w:val="24"/>
          <w:szCs w:val="24"/>
          <w:lang w:eastAsia="en-GB"/>
        </w:rPr>
        <w:t xml:space="preserve">, D., 2020. </w:t>
      </w:r>
      <w:proofErr w:type="spellStart"/>
      <w:r w:rsidRPr="00A91695">
        <w:rPr>
          <w:rFonts w:ascii="Arial" w:eastAsia="Times New Roman" w:hAnsi="Arial" w:cs="Arial"/>
          <w:sz w:val="24"/>
          <w:szCs w:val="24"/>
          <w:lang w:eastAsia="en-GB"/>
        </w:rPr>
        <w:t>SAFe</w:t>
      </w:r>
      <w:proofErr w:type="spellEnd"/>
      <w:r w:rsidRPr="00A91695">
        <w:rPr>
          <w:rFonts w:ascii="Arial" w:eastAsia="Times New Roman" w:hAnsi="Arial" w:cs="Arial"/>
          <w:sz w:val="24"/>
          <w:szCs w:val="24"/>
          <w:lang w:eastAsia="en-GB"/>
        </w:rPr>
        <w:t xml:space="preserve"> 5.0 Distilled: Achieving Business Agility with the Scaled Agile Framework. 2nd e</w:t>
      </w:r>
      <w:r>
        <w:rPr>
          <w:rFonts w:ascii="Arial" w:eastAsia="Times New Roman" w:hAnsi="Arial" w:cs="Arial"/>
          <w:sz w:val="24"/>
          <w:szCs w:val="24"/>
          <w:lang w:eastAsia="en-GB"/>
        </w:rPr>
        <w:t>d. Addison-Wesley Professional.</w:t>
      </w:r>
    </w:p>
    <w:p w14:paraId="12E147DF" w14:textId="78530695" w:rsidR="00A91695" w:rsidRPr="00A91695" w:rsidRDefault="00A91695" w:rsidP="00A91695">
      <w:pPr>
        <w:spacing w:before="100" w:beforeAutospacing="1" w:after="100" w:afterAutospacing="1" w:line="360" w:lineRule="auto"/>
        <w:jc w:val="both"/>
        <w:rPr>
          <w:rFonts w:ascii="Arial" w:eastAsia="Times New Roman" w:hAnsi="Arial" w:cs="Arial"/>
          <w:sz w:val="24"/>
          <w:szCs w:val="24"/>
          <w:lang w:eastAsia="en-GB"/>
        </w:rPr>
      </w:pPr>
      <w:r w:rsidRPr="00A91695">
        <w:rPr>
          <w:rFonts w:ascii="Arial" w:eastAsia="Times New Roman" w:hAnsi="Arial" w:cs="Arial"/>
          <w:sz w:val="24"/>
          <w:szCs w:val="24"/>
          <w:lang w:eastAsia="en-GB"/>
        </w:rPr>
        <w:t>Rigby, D.K., Sutherland, J. and Takeuchi, H., 2016. Embracing Agile. Harvard Bu</w:t>
      </w:r>
      <w:r>
        <w:rPr>
          <w:rFonts w:ascii="Arial" w:eastAsia="Times New Roman" w:hAnsi="Arial" w:cs="Arial"/>
          <w:sz w:val="24"/>
          <w:szCs w:val="24"/>
          <w:lang w:eastAsia="en-GB"/>
        </w:rPr>
        <w:t>siness Review, 94(5), pp.40–50.</w:t>
      </w:r>
    </w:p>
    <w:p w14:paraId="72A2BAEE" w14:textId="58152252" w:rsidR="00A91695" w:rsidRPr="00A91695" w:rsidRDefault="00A91695" w:rsidP="00A91695">
      <w:pPr>
        <w:spacing w:before="100" w:beforeAutospacing="1" w:after="100" w:afterAutospacing="1" w:line="360" w:lineRule="auto"/>
        <w:jc w:val="both"/>
        <w:rPr>
          <w:rFonts w:ascii="Arial" w:eastAsia="Times New Roman" w:hAnsi="Arial" w:cs="Arial"/>
          <w:sz w:val="24"/>
          <w:szCs w:val="24"/>
          <w:lang w:eastAsia="en-GB"/>
        </w:rPr>
      </w:pPr>
      <w:r w:rsidRPr="00A91695">
        <w:rPr>
          <w:rFonts w:ascii="Arial" w:eastAsia="Times New Roman" w:hAnsi="Arial" w:cs="Arial"/>
          <w:sz w:val="24"/>
          <w:szCs w:val="24"/>
          <w:lang w:eastAsia="en-GB"/>
        </w:rPr>
        <w:t>Denning, S., 2018. The Age of Agile: How Smart Companies Are Transforming the Way Wo</w:t>
      </w:r>
      <w:r>
        <w:rPr>
          <w:rFonts w:ascii="Arial" w:eastAsia="Times New Roman" w:hAnsi="Arial" w:cs="Arial"/>
          <w:sz w:val="24"/>
          <w:szCs w:val="24"/>
          <w:lang w:eastAsia="en-GB"/>
        </w:rPr>
        <w:t>rk Gets Done. New York: AMACOM.</w:t>
      </w:r>
    </w:p>
    <w:p w14:paraId="6B942FFD" w14:textId="37FA7EC7" w:rsidR="00A91695" w:rsidRPr="007E194F" w:rsidRDefault="00A91695" w:rsidP="00A91695">
      <w:pPr>
        <w:spacing w:before="100" w:beforeAutospacing="1" w:after="100" w:afterAutospacing="1" w:line="360" w:lineRule="auto"/>
        <w:jc w:val="both"/>
        <w:rPr>
          <w:rFonts w:ascii="Arial" w:eastAsia="Times New Roman" w:hAnsi="Arial" w:cs="Arial"/>
          <w:sz w:val="24"/>
          <w:szCs w:val="24"/>
          <w:lang w:eastAsia="en-GB"/>
        </w:rPr>
      </w:pPr>
      <w:r w:rsidRPr="00A91695">
        <w:rPr>
          <w:rFonts w:ascii="Arial" w:eastAsia="Times New Roman" w:hAnsi="Arial" w:cs="Arial"/>
          <w:sz w:val="24"/>
          <w:szCs w:val="24"/>
          <w:lang w:eastAsia="en-GB"/>
        </w:rPr>
        <w:lastRenderedPageBreak/>
        <w:t xml:space="preserve">Scaled Agile, Inc., 2024. </w:t>
      </w:r>
      <w:proofErr w:type="spellStart"/>
      <w:r w:rsidRPr="00A91695">
        <w:rPr>
          <w:rFonts w:ascii="Arial" w:eastAsia="Times New Roman" w:hAnsi="Arial" w:cs="Arial"/>
          <w:sz w:val="24"/>
          <w:szCs w:val="24"/>
          <w:lang w:eastAsia="en-GB"/>
        </w:rPr>
        <w:t>SAFe</w:t>
      </w:r>
      <w:proofErr w:type="spellEnd"/>
      <w:r w:rsidRPr="00A91695">
        <w:rPr>
          <w:rFonts w:ascii="Arial" w:eastAsia="Times New Roman" w:hAnsi="Arial" w:cs="Arial"/>
          <w:sz w:val="24"/>
          <w:szCs w:val="24"/>
          <w:lang w:eastAsia="en-GB"/>
        </w:rPr>
        <w:t xml:space="preserve"> Overview. [online] Available at: </w:t>
      </w:r>
      <w:hyperlink r:id="rId39" w:history="1">
        <w:r w:rsidRPr="00661F71">
          <w:rPr>
            <w:rStyle w:val="Hyperlink"/>
            <w:rFonts w:ascii="Arial" w:eastAsia="Times New Roman" w:hAnsi="Arial" w:cs="Arial"/>
            <w:sz w:val="24"/>
            <w:szCs w:val="24"/>
            <w:lang w:eastAsia="en-GB"/>
          </w:rPr>
          <w:t>https://www.scaledagileframework.com</w:t>
        </w:r>
      </w:hyperlink>
      <w:r>
        <w:rPr>
          <w:rFonts w:ascii="Arial" w:eastAsia="Times New Roman" w:hAnsi="Arial" w:cs="Arial"/>
          <w:sz w:val="24"/>
          <w:szCs w:val="24"/>
          <w:lang w:eastAsia="en-GB"/>
        </w:rPr>
        <w:t xml:space="preserve"> </w:t>
      </w:r>
      <w:r w:rsidRPr="00A91695">
        <w:rPr>
          <w:rFonts w:ascii="Arial" w:eastAsia="Times New Roman" w:hAnsi="Arial" w:cs="Arial"/>
          <w:sz w:val="24"/>
          <w:szCs w:val="24"/>
          <w:lang w:eastAsia="en-GB"/>
        </w:rPr>
        <w:t>[Accessed 8 December 2025].</w:t>
      </w:r>
    </w:p>
    <w:sectPr w:rsidR="00A91695" w:rsidRPr="007E194F" w:rsidSect="001A555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50BF64" w14:textId="77777777" w:rsidR="005F0AA2" w:rsidRDefault="005F0AA2">
      <w:pPr>
        <w:spacing w:after="0" w:line="240" w:lineRule="auto"/>
      </w:pPr>
      <w:r>
        <w:separator/>
      </w:r>
    </w:p>
  </w:endnote>
  <w:endnote w:type="continuationSeparator" w:id="0">
    <w:p w14:paraId="0A73A051" w14:textId="77777777" w:rsidR="005F0AA2" w:rsidRDefault="005F0A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7DCEF" w14:textId="2C610127" w:rsidR="0097059B" w:rsidRDefault="0097059B">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rFonts w:ascii="Calibri" w:eastAsia="Calibri" w:hAnsi="Calibri" w:cs="Calibri"/>
        <w:color w:val="000000"/>
      </w:rPr>
      <w:instrText>PAGE</w:instrText>
    </w:r>
    <w:r>
      <w:rPr>
        <w:color w:val="000000"/>
      </w:rPr>
      <w:fldChar w:fldCharType="separate"/>
    </w:r>
    <w:r w:rsidR="00A726CC">
      <w:rPr>
        <w:rFonts w:ascii="Calibri" w:eastAsia="Calibri" w:hAnsi="Calibri" w:cs="Calibri"/>
        <w:noProof/>
        <w:color w:val="000000"/>
      </w:rPr>
      <w:t>18</w:t>
    </w:r>
    <w:r>
      <w:rPr>
        <w:color w:val="000000"/>
      </w:rPr>
      <w:fldChar w:fldCharType="end"/>
    </w:r>
  </w:p>
  <w:p w14:paraId="5F139649" w14:textId="77777777" w:rsidR="0097059B" w:rsidRDefault="0097059B">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815F4A" w14:textId="77777777" w:rsidR="005F0AA2" w:rsidRDefault="005F0AA2">
      <w:pPr>
        <w:spacing w:after="0" w:line="240" w:lineRule="auto"/>
      </w:pPr>
      <w:r>
        <w:separator/>
      </w:r>
    </w:p>
  </w:footnote>
  <w:footnote w:type="continuationSeparator" w:id="0">
    <w:p w14:paraId="5248FEE2" w14:textId="77777777" w:rsidR="005F0AA2" w:rsidRDefault="005F0A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5098C"/>
    <w:multiLevelType w:val="hybridMultilevel"/>
    <w:tmpl w:val="DAEAD63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C379B"/>
    <w:multiLevelType w:val="hybridMultilevel"/>
    <w:tmpl w:val="ED1280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D00434"/>
    <w:multiLevelType w:val="hybridMultilevel"/>
    <w:tmpl w:val="ED2C6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063098"/>
    <w:multiLevelType w:val="hybridMultilevel"/>
    <w:tmpl w:val="0DF2585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E75CE2"/>
    <w:multiLevelType w:val="hybridMultilevel"/>
    <w:tmpl w:val="0D609CD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223201"/>
    <w:multiLevelType w:val="hybridMultilevel"/>
    <w:tmpl w:val="2BB0806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2B79DD"/>
    <w:multiLevelType w:val="hybridMultilevel"/>
    <w:tmpl w:val="E79E2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4444FE"/>
    <w:multiLevelType w:val="hybridMultilevel"/>
    <w:tmpl w:val="1C96F48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4E605E"/>
    <w:multiLevelType w:val="hybridMultilevel"/>
    <w:tmpl w:val="92D8D4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B47E16"/>
    <w:multiLevelType w:val="hybridMultilevel"/>
    <w:tmpl w:val="C0309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FF3591"/>
    <w:multiLevelType w:val="hybridMultilevel"/>
    <w:tmpl w:val="5DF01B7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E867FD"/>
    <w:multiLevelType w:val="hybridMultilevel"/>
    <w:tmpl w:val="33803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D06236"/>
    <w:multiLevelType w:val="hybridMultilevel"/>
    <w:tmpl w:val="05783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567BB6"/>
    <w:multiLevelType w:val="hybridMultilevel"/>
    <w:tmpl w:val="AEF0A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2F6884"/>
    <w:multiLevelType w:val="hybridMultilevel"/>
    <w:tmpl w:val="BB8C5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E5408C"/>
    <w:multiLevelType w:val="hybridMultilevel"/>
    <w:tmpl w:val="D3C015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24043D"/>
    <w:multiLevelType w:val="hybridMultilevel"/>
    <w:tmpl w:val="8AD21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DD278A8"/>
    <w:multiLevelType w:val="hybridMultilevel"/>
    <w:tmpl w:val="1D92EDA4"/>
    <w:lvl w:ilvl="0" w:tplc="8C423CF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761BE3"/>
    <w:multiLevelType w:val="hybridMultilevel"/>
    <w:tmpl w:val="FF7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F96E59"/>
    <w:multiLevelType w:val="hybridMultilevel"/>
    <w:tmpl w:val="10E0CB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87688A"/>
    <w:multiLevelType w:val="hybridMultilevel"/>
    <w:tmpl w:val="8DE2B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0D60E9"/>
    <w:multiLevelType w:val="hybridMultilevel"/>
    <w:tmpl w:val="F0A44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D1020C1"/>
    <w:multiLevelType w:val="hybridMultilevel"/>
    <w:tmpl w:val="892CD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2"/>
  </w:num>
  <w:num w:numId="3">
    <w:abstractNumId w:val="6"/>
  </w:num>
  <w:num w:numId="4">
    <w:abstractNumId w:val="20"/>
  </w:num>
  <w:num w:numId="5">
    <w:abstractNumId w:val="21"/>
  </w:num>
  <w:num w:numId="6">
    <w:abstractNumId w:val="19"/>
  </w:num>
  <w:num w:numId="7">
    <w:abstractNumId w:val="22"/>
  </w:num>
  <w:num w:numId="8">
    <w:abstractNumId w:val="14"/>
  </w:num>
  <w:num w:numId="9">
    <w:abstractNumId w:val="11"/>
  </w:num>
  <w:num w:numId="10">
    <w:abstractNumId w:val="13"/>
  </w:num>
  <w:num w:numId="11">
    <w:abstractNumId w:val="16"/>
  </w:num>
  <w:num w:numId="12">
    <w:abstractNumId w:val="17"/>
  </w:num>
  <w:num w:numId="13">
    <w:abstractNumId w:val="9"/>
  </w:num>
  <w:num w:numId="14">
    <w:abstractNumId w:val="12"/>
  </w:num>
  <w:num w:numId="15">
    <w:abstractNumId w:val="10"/>
  </w:num>
  <w:num w:numId="16">
    <w:abstractNumId w:val="8"/>
  </w:num>
  <w:num w:numId="17">
    <w:abstractNumId w:val="4"/>
  </w:num>
  <w:num w:numId="18">
    <w:abstractNumId w:val="1"/>
  </w:num>
  <w:num w:numId="19">
    <w:abstractNumId w:val="0"/>
  </w:num>
  <w:num w:numId="20">
    <w:abstractNumId w:val="5"/>
  </w:num>
  <w:num w:numId="21">
    <w:abstractNumId w:val="15"/>
  </w:num>
  <w:num w:numId="22">
    <w:abstractNumId w:val="3"/>
  </w:num>
  <w:num w:numId="23">
    <w:abstractNumId w:val="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846"/>
    <w:rsid w:val="00002742"/>
    <w:rsid w:val="00005A9A"/>
    <w:rsid w:val="00010563"/>
    <w:rsid w:val="000148AE"/>
    <w:rsid w:val="00015105"/>
    <w:rsid w:val="000205B8"/>
    <w:rsid w:val="000219F3"/>
    <w:rsid w:val="00035E3E"/>
    <w:rsid w:val="000415CF"/>
    <w:rsid w:val="000434C5"/>
    <w:rsid w:val="00054512"/>
    <w:rsid w:val="00057482"/>
    <w:rsid w:val="00060D21"/>
    <w:rsid w:val="00060E13"/>
    <w:rsid w:val="0006107F"/>
    <w:rsid w:val="00063C11"/>
    <w:rsid w:val="000770F5"/>
    <w:rsid w:val="0008323B"/>
    <w:rsid w:val="00096FCF"/>
    <w:rsid w:val="000A022F"/>
    <w:rsid w:val="000A1AA1"/>
    <w:rsid w:val="000A1EF6"/>
    <w:rsid w:val="000B3261"/>
    <w:rsid w:val="000D0C15"/>
    <w:rsid w:val="000D0C8F"/>
    <w:rsid w:val="000D2C11"/>
    <w:rsid w:val="000D51B2"/>
    <w:rsid w:val="000E24E0"/>
    <w:rsid w:val="000E7846"/>
    <w:rsid w:val="001047C8"/>
    <w:rsid w:val="00136E47"/>
    <w:rsid w:val="001454D1"/>
    <w:rsid w:val="00161318"/>
    <w:rsid w:val="00166C95"/>
    <w:rsid w:val="00175A6B"/>
    <w:rsid w:val="00192680"/>
    <w:rsid w:val="001A3F43"/>
    <w:rsid w:val="001A508A"/>
    <w:rsid w:val="001A5555"/>
    <w:rsid w:val="001A735E"/>
    <w:rsid w:val="001B229E"/>
    <w:rsid w:val="001B425F"/>
    <w:rsid w:val="001C7138"/>
    <w:rsid w:val="001D7986"/>
    <w:rsid w:val="001E25A9"/>
    <w:rsid w:val="002007F0"/>
    <w:rsid w:val="00203B6F"/>
    <w:rsid w:val="00206AF2"/>
    <w:rsid w:val="00213221"/>
    <w:rsid w:val="0021405B"/>
    <w:rsid w:val="0022094A"/>
    <w:rsid w:val="00225C49"/>
    <w:rsid w:val="0022687F"/>
    <w:rsid w:val="002330E5"/>
    <w:rsid w:val="002343AE"/>
    <w:rsid w:val="002345C8"/>
    <w:rsid w:val="00235A95"/>
    <w:rsid w:val="0024306A"/>
    <w:rsid w:val="00247C50"/>
    <w:rsid w:val="00250AC1"/>
    <w:rsid w:val="00251E42"/>
    <w:rsid w:val="00256BF7"/>
    <w:rsid w:val="00257D8B"/>
    <w:rsid w:val="002655B4"/>
    <w:rsid w:val="002760F3"/>
    <w:rsid w:val="00277EAD"/>
    <w:rsid w:val="00280021"/>
    <w:rsid w:val="00280BCA"/>
    <w:rsid w:val="00283C36"/>
    <w:rsid w:val="0028783B"/>
    <w:rsid w:val="0029307C"/>
    <w:rsid w:val="00293A17"/>
    <w:rsid w:val="00294362"/>
    <w:rsid w:val="002A1E9A"/>
    <w:rsid w:val="002A2EC5"/>
    <w:rsid w:val="002A2F5B"/>
    <w:rsid w:val="002A5E25"/>
    <w:rsid w:val="002B0C68"/>
    <w:rsid w:val="002B3E19"/>
    <w:rsid w:val="002D0056"/>
    <w:rsid w:val="002D250B"/>
    <w:rsid w:val="002D3B03"/>
    <w:rsid w:val="002E0852"/>
    <w:rsid w:val="002E1245"/>
    <w:rsid w:val="002E4B34"/>
    <w:rsid w:val="002E72C7"/>
    <w:rsid w:val="002F7EE9"/>
    <w:rsid w:val="00302782"/>
    <w:rsid w:val="00305A2B"/>
    <w:rsid w:val="00315BC0"/>
    <w:rsid w:val="0031779A"/>
    <w:rsid w:val="003236BE"/>
    <w:rsid w:val="003405D9"/>
    <w:rsid w:val="00342B50"/>
    <w:rsid w:val="00346F8B"/>
    <w:rsid w:val="00356BF4"/>
    <w:rsid w:val="00382585"/>
    <w:rsid w:val="00385344"/>
    <w:rsid w:val="003861AE"/>
    <w:rsid w:val="00393CFF"/>
    <w:rsid w:val="0039480E"/>
    <w:rsid w:val="00395BCF"/>
    <w:rsid w:val="0039704B"/>
    <w:rsid w:val="003A326F"/>
    <w:rsid w:val="003A37CE"/>
    <w:rsid w:val="003A445C"/>
    <w:rsid w:val="003A61D3"/>
    <w:rsid w:val="003B3B6A"/>
    <w:rsid w:val="003B3EE6"/>
    <w:rsid w:val="003B4410"/>
    <w:rsid w:val="003E0621"/>
    <w:rsid w:val="003E074A"/>
    <w:rsid w:val="00406C8B"/>
    <w:rsid w:val="00414832"/>
    <w:rsid w:val="00425C88"/>
    <w:rsid w:val="0043149C"/>
    <w:rsid w:val="00433B86"/>
    <w:rsid w:val="0043754B"/>
    <w:rsid w:val="00444F19"/>
    <w:rsid w:val="004565F9"/>
    <w:rsid w:val="00457DF7"/>
    <w:rsid w:val="0046214D"/>
    <w:rsid w:val="0047759B"/>
    <w:rsid w:val="004813B2"/>
    <w:rsid w:val="00482880"/>
    <w:rsid w:val="00482CEC"/>
    <w:rsid w:val="00486F48"/>
    <w:rsid w:val="00486FCB"/>
    <w:rsid w:val="00494B55"/>
    <w:rsid w:val="00496C75"/>
    <w:rsid w:val="004B4F6C"/>
    <w:rsid w:val="004C783E"/>
    <w:rsid w:val="004D0EE8"/>
    <w:rsid w:val="004D5C9E"/>
    <w:rsid w:val="004D73A1"/>
    <w:rsid w:val="004E18D5"/>
    <w:rsid w:val="004E60AC"/>
    <w:rsid w:val="004F055D"/>
    <w:rsid w:val="004F16F8"/>
    <w:rsid w:val="004F3677"/>
    <w:rsid w:val="004F3D55"/>
    <w:rsid w:val="00501AB7"/>
    <w:rsid w:val="005107B5"/>
    <w:rsid w:val="00512DDE"/>
    <w:rsid w:val="0052297A"/>
    <w:rsid w:val="005263A5"/>
    <w:rsid w:val="00530BBD"/>
    <w:rsid w:val="005342AE"/>
    <w:rsid w:val="00540A80"/>
    <w:rsid w:val="00543A90"/>
    <w:rsid w:val="005510B7"/>
    <w:rsid w:val="00555B8A"/>
    <w:rsid w:val="00565D52"/>
    <w:rsid w:val="00566C6F"/>
    <w:rsid w:val="00566E46"/>
    <w:rsid w:val="00574676"/>
    <w:rsid w:val="005767BB"/>
    <w:rsid w:val="00580405"/>
    <w:rsid w:val="00581FCA"/>
    <w:rsid w:val="005849EF"/>
    <w:rsid w:val="00585D85"/>
    <w:rsid w:val="00590800"/>
    <w:rsid w:val="005A0A07"/>
    <w:rsid w:val="005A7462"/>
    <w:rsid w:val="005B0FAE"/>
    <w:rsid w:val="005B6A22"/>
    <w:rsid w:val="005D346E"/>
    <w:rsid w:val="005E408A"/>
    <w:rsid w:val="005F0AA2"/>
    <w:rsid w:val="005F2132"/>
    <w:rsid w:val="005F2A68"/>
    <w:rsid w:val="00606E5A"/>
    <w:rsid w:val="00612CAB"/>
    <w:rsid w:val="006269AF"/>
    <w:rsid w:val="00626D0D"/>
    <w:rsid w:val="00640567"/>
    <w:rsid w:val="006422F6"/>
    <w:rsid w:val="00643D28"/>
    <w:rsid w:val="0065420F"/>
    <w:rsid w:val="00656EFC"/>
    <w:rsid w:val="00657EF4"/>
    <w:rsid w:val="00665A73"/>
    <w:rsid w:val="00671ACF"/>
    <w:rsid w:val="00671AE0"/>
    <w:rsid w:val="0067256C"/>
    <w:rsid w:val="006A0B46"/>
    <w:rsid w:val="006A30E4"/>
    <w:rsid w:val="006A3CB2"/>
    <w:rsid w:val="006B609B"/>
    <w:rsid w:val="006C08D3"/>
    <w:rsid w:val="006C0DA0"/>
    <w:rsid w:val="006C114F"/>
    <w:rsid w:val="006C5229"/>
    <w:rsid w:val="006C7E0A"/>
    <w:rsid w:val="006D1111"/>
    <w:rsid w:val="006D3CC2"/>
    <w:rsid w:val="006D5A57"/>
    <w:rsid w:val="006E5DAD"/>
    <w:rsid w:val="006E7FA3"/>
    <w:rsid w:val="006F1327"/>
    <w:rsid w:val="006F7011"/>
    <w:rsid w:val="007019C8"/>
    <w:rsid w:val="00704348"/>
    <w:rsid w:val="00706226"/>
    <w:rsid w:val="00710C41"/>
    <w:rsid w:val="00714127"/>
    <w:rsid w:val="00714195"/>
    <w:rsid w:val="00714998"/>
    <w:rsid w:val="00714D3F"/>
    <w:rsid w:val="00730903"/>
    <w:rsid w:val="007631DC"/>
    <w:rsid w:val="00763516"/>
    <w:rsid w:val="00772B11"/>
    <w:rsid w:val="00783E5B"/>
    <w:rsid w:val="00793186"/>
    <w:rsid w:val="007A0A3D"/>
    <w:rsid w:val="007A0FFA"/>
    <w:rsid w:val="007B2046"/>
    <w:rsid w:val="007B3985"/>
    <w:rsid w:val="007B5ABE"/>
    <w:rsid w:val="007C577C"/>
    <w:rsid w:val="007D0430"/>
    <w:rsid w:val="007D0444"/>
    <w:rsid w:val="007E0FA4"/>
    <w:rsid w:val="007E194F"/>
    <w:rsid w:val="007E1BAF"/>
    <w:rsid w:val="007E23F6"/>
    <w:rsid w:val="007E5DDC"/>
    <w:rsid w:val="008172AA"/>
    <w:rsid w:val="00824578"/>
    <w:rsid w:val="008274AE"/>
    <w:rsid w:val="00832209"/>
    <w:rsid w:val="008425C2"/>
    <w:rsid w:val="00844221"/>
    <w:rsid w:val="008530E7"/>
    <w:rsid w:val="008A5AF0"/>
    <w:rsid w:val="008B38CE"/>
    <w:rsid w:val="008C315F"/>
    <w:rsid w:val="008E7C64"/>
    <w:rsid w:val="0090639A"/>
    <w:rsid w:val="009116CB"/>
    <w:rsid w:val="0091620A"/>
    <w:rsid w:val="00916AD8"/>
    <w:rsid w:val="00936F41"/>
    <w:rsid w:val="00950361"/>
    <w:rsid w:val="00950687"/>
    <w:rsid w:val="00951AF3"/>
    <w:rsid w:val="0097059B"/>
    <w:rsid w:val="0098745D"/>
    <w:rsid w:val="00987F19"/>
    <w:rsid w:val="009940D2"/>
    <w:rsid w:val="009A77CF"/>
    <w:rsid w:val="009B17A4"/>
    <w:rsid w:val="009B60A8"/>
    <w:rsid w:val="009D0717"/>
    <w:rsid w:val="009E27FC"/>
    <w:rsid w:val="009E7F28"/>
    <w:rsid w:val="009F00B1"/>
    <w:rsid w:val="009F2FA5"/>
    <w:rsid w:val="009F6C21"/>
    <w:rsid w:val="009F7921"/>
    <w:rsid w:val="00A03689"/>
    <w:rsid w:val="00A04B36"/>
    <w:rsid w:val="00A05047"/>
    <w:rsid w:val="00A062C7"/>
    <w:rsid w:val="00A10357"/>
    <w:rsid w:val="00A11E9F"/>
    <w:rsid w:val="00A20873"/>
    <w:rsid w:val="00A455FE"/>
    <w:rsid w:val="00A5177A"/>
    <w:rsid w:val="00A56545"/>
    <w:rsid w:val="00A64CE0"/>
    <w:rsid w:val="00A726CC"/>
    <w:rsid w:val="00A82E96"/>
    <w:rsid w:val="00A84844"/>
    <w:rsid w:val="00A91695"/>
    <w:rsid w:val="00AA55B7"/>
    <w:rsid w:val="00AB0B11"/>
    <w:rsid w:val="00AB3BBA"/>
    <w:rsid w:val="00AC2A78"/>
    <w:rsid w:val="00AC7B93"/>
    <w:rsid w:val="00AD0727"/>
    <w:rsid w:val="00AD7A3B"/>
    <w:rsid w:val="00AF3610"/>
    <w:rsid w:val="00B059AE"/>
    <w:rsid w:val="00B068AA"/>
    <w:rsid w:val="00B165B2"/>
    <w:rsid w:val="00B2631C"/>
    <w:rsid w:val="00B27B82"/>
    <w:rsid w:val="00B37487"/>
    <w:rsid w:val="00B4409A"/>
    <w:rsid w:val="00B52389"/>
    <w:rsid w:val="00B52D36"/>
    <w:rsid w:val="00B53596"/>
    <w:rsid w:val="00B56A0E"/>
    <w:rsid w:val="00B56D92"/>
    <w:rsid w:val="00B56F96"/>
    <w:rsid w:val="00B66B68"/>
    <w:rsid w:val="00B743C5"/>
    <w:rsid w:val="00B8729E"/>
    <w:rsid w:val="00B87790"/>
    <w:rsid w:val="00B97944"/>
    <w:rsid w:val="00BA0BAF"/>
    <w:rsid w:val="00BB30A8"/>
    <w:rsid w:val="00BC10AA"/>
    <w:rsid w:val="00BD3265"/>
    <w:rsid w:val="00BD7314"/>
    <w:rsid w:val="00BE1679"/>
    <w:rsid w:val="00BE4107"/>
    <w:rsid w:val="00BE6A11"/>
    <w:rsid w:val="00BF7FB7"/>
    <w:rsid w:val="00C019EA"/>
    <w:rsid w:val="00C03AF9"/>
    <w:rsid w:val="00C052CB"/>
    <w:rsid w:val="00C166BA"/>
    <w:rsid w:val="00C174AD"/>
    <w:rsid w:val="00C179B2"/>
    <w:rsid w:val="00C23A1D"/>
    <w:rsid w:val="00C3352A"/>
    <w:rsid w:val="00C40E7C"/>
    <w:rsid w:val="00C418D8"/>
    <w:rsid w:val="00C41ACC"/>
    <w:rsid w:val="00C452D1"/>
    <w:rsid w:val="00C45CF8"/>
    <w:rsid w:val="00C63075"/>
    <w:rsid w:val="00C63A3C"/>
    <w:rsid w:val="00C6610C"/>
    <w:rsid w:val="00C66403"/>
    <w:rsid w:val="00C731ED"/>
    <w:rsid w:val="00C859BE"/>
    <w:rsid w:val="00C879C7"/>
    <w:rsid w:val="00C90652"/>
    <w:rsid w:val="00C94A71"/>
    <w:rsid w:val="00C97825"/>
    <w:rsid w:val="00CD3321"/>
    <w:rsid w:val="00CD7930"/>
    <w:rsid w:val="00CE000B"/>
    <w:rsid w:val="00CE0FDD"/>
    <w:rsid w:val="00CE31D3"/>
    <w:rsid w:val="00CF57A1"/>
    <w:rsid w:val="00CF7B3B"/>
    <w:rsid w:val="00D024E0"/>
    <w:rsid w:val="00D04C88"/>
    <w:rsid w:val="00D057BD"/>
    <w:rsid w:val="00D15F4F"/>
    <w:rsid w:val="00D17FFE"/>
    <w:rsid w:val="00D21D3B"/>
    <w:rsid w:val="00D319B8"/>
    <w:rsid w:val="00D345FD"/>
    <w:rsid w:val="00D41637"/>
    <w:rsid w:val="00D43E52"/>
    <w:rsid w:val="00D47DAF"/>
    <w:rsid w:val="00D54F01"/>
    <w:rsid w:val="00D71074"/>
    <w:rsid w:val="00D71658"/>
    <w:rsid w:val="00D779A4"/>
    <w:rsid w:val="00D87EEA"/>
    <w:rsid w:val="00D97EFD"/>
    <w:rsid w:val="00DC2236"/>
    <w:rsid w:val="00DD0468"/>
    <w:rsid w:val="00DE1C88"/>
    <w:rsid w:val="00DF3A70"/>
    <w:rsid w:val="00E06B6D"/>
    <w:rsid w:val="00E22C30"/>
    <w:rsid w:val="00E30C8E"/>
    <w:rsid w:val="00E35A6B"/>
    <w:rsid w:val="00E40B8D"/>
    <w:rsid w:val="00E436DE"/>
    <w:rsid w:val="00E44B36"/>
    <w:rsid w:val="00E45E0A"/>
    <w:rsid w:val="00E539EC"/>
    <w:rsid w:val="00E541E7"/>
    <w:rsid w:val="00E56A38"/>
    <w:rsid w:val="00E74B11"/>
    <w:rsid w:val="00E8002E"/>
    <w:rsid w:val="00E81AD4"/>
    <w:rsid w:val="00E81E04"/>
    <w:rsid w:val="00E84217"/>
    <w:rsid w:val="00E84EBB"/>
    <w:rsid w:val="00E8787D"/>
    <w:rsid w:val="00E95EB9"/>
    <w:rsid w:val="00EA00FA"/>
    <w:rsid w:val="00EA0751"/>
    <w:rsid w:val="00EA5A99"/>
    <w:rsid w:val="00EB038B"/>
    <w:rsid w:val="00EB108F"/>
    <w:rsid w:val="00EB6FE2"/>
    <w:rsid w:val="00EB71C5"/>
    <w:rsid w:val="00EC3C30"/>
    <w:rsid w:val="00ED66F4"/>
    <w:rsid w:val="00EE21B1"/>
    <w:rsid w:val="00EE4DE6"/>
    <w:rsid w:val="00EE723F"/>
    <w:rsid w:val="00EF5EFC"/>
    <w:rsid w:val="00F04E6D"/>
    <w:rsid w:val="00F1170E"/>
    <w:rsid w:val="00F1756B"/>
    <w:rsid w:val="00F225E9"/>
    <w:rsid w:val="00F34500"/>
    <w:rsid w:val="00F34A99"/>
    <w:rsid w:val="00F37ED8"/>
    <w:rsid w:val="00F40BEE"/>
    <w:rsid w:val="00F53CBD"/>
    <w:rsid w:val="00F60A2B"/>
    <w:rsid w:val="00F62679"/>
    <w:rsid w:val="00F677FF"/>
    <w:rsid w:val="00F72915"/>
    <w:rsid w:val="00F81236"/>
    <w:rsid w:val="00F836FB"/>
    <w:rsid w:val="00F8659A"/>
    <w:rsid w:val="00F90811"/>
    <w:rsid w:val="00F90EB9"/>
    <w:rsid w:val="00F90F44"/>
    <w:rsid w:val="00F965A4"/>
    <w:rsid w:val="00FA6CFB"/>
    <w:rsid w:val="00FB086F"/>
    <w:rsid w:val="00FB335C"/>
    <w:rsid w:val="00FC0085"/>
    <w:rsid w:val="00FC218A"/>
    <w:rsid w:val="00FC37C8"/>
    <w:rsid w:val="00FC6878"/>
    <w:rsid w:val="00FE50CA"/>
    <w:rsid w:val="00FF585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64ACF"/>
  <w15:chartTrackingRefBased/>
  <w15:docId w15:val="{8C00DA22-106F-4324-9A94-97463B4EE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783E"/>
    <w:rPr>
      <w:lang w:val="en-GB"/>
    </w:rPr>
  </w:style>
  <w:style w:type="paragraph" w:styleId="Heading1">
    <w:name w:val="heading 1"/>
    <w:basedOn w:val="Normal"/>
    <w:next w:val="Normal"/>
    <w:link w:val="Heading1Char"/>
    <w:uiPriority w:val="9"/>
    <w:qFormat/>
    <w:rsid w:val="006E7FA3"/>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161318"/>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semiHidden/>
    <w:unhideWhenUsed/>
    <w:qFormat/>
    <w:rsid w:val="009874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6">
    <w:name w:val="heading 6"/>
    <w:basedOn w:val="Normal"/>
    <w:next w:val="Normal"/>
    <w:link w:val="Heading6Char"/>
    <w:uiPriority w:val="9"/>
    <w:semiHidden/>
    <w:unhideWhenUsed/>
    <w:qFormat/>
    <w:rsid w:val="00B56D92"/>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1318"/>
    <w:rPr>
      <w:rFonts w:ascii="Arial" w:eastAsiaTheme="majorEastAsia" w:hAnsi="Arial" w:cstheme="majorBidi"/>
      <w:b/>
      <w:color w:val="000000" w:themeColor="text1"/>
      <w:sz w:val="28"/>
      <w:szCs w:val="26"/>
      <w:lang w:val="en-GB"/>
    </w:rPr>
  </w:style>
  <w:style w:type="character" w:customStyle="1" w:styleId="Heading1Char">
    <w:name w:val="Heading 1 Char"/>
    <w:basedOn w:val="DefaultParagraphFont"/>
    <w:link w:val="Heading1"/>
    <w:uiPriority w:val="9"/>
    <w:rsid w:val="006E7FA3"/>
    <w:rPr>
      <w:rFonts w:ascii="Arial" w:eastAsiaTheme="majorEastAsia" w:hAnsi="Arial" w:cstheme="majorBidi"/>
      <w:b/>
      <w:color w:val="000000" w:themeColor="text1"/>
      <w:sz w:val="32"/>
      <w:szCs w:val="32"/>
      <w:lang w:val="en-GB"/>
    </w:rPr>
  </w:style>
  <w:style w:type="table" w:styleId="TableGrid">
    <w:name w:val="Table Grid"/>
    <w:basedOn w:val="TableNormal"/>
    <w:uiPriority w:val="39"/>
    <w:rsid w:val="002B3E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6C75"/>
    <w:pPr>
      <w:ind w:left="720"/>
      <w:contextualSpacing/>
    </w:pPr>
  </w:style>
  <w:style w:type="character" w:styleId="Hyperlink">
    <w:name w:val="Hyperlink"/>
    <w:basedOn w:val="DefaultParagraphFont"/>
    <w:uiPriority w:val="99"/>
    <w:unhideWhenUsed/>
    <w:rsid w:val="00783E5B"/>
    <w:rPr>
      <w:color w:val="0563C1" w:themeColor="hyperlink"/>
      <w:u w:val="single"/>
    </w:rPr>
  </w:style>
  <w:style w:type="paragraph" w:styleId="TOCHeading">
    <w:name w:val="TOC Heading"/>
    <w:basedOn w:val="Heading1"/>
    <w:next w:val="Normal"/>
    <w:uiPriority w:val="39"/>
    <w:unhideWhenUsed/>
    <w:qFormat/>
    <w:rsid w:val="001A5555"/>
    <w:pPr>
      <w:outlineLvl w:val="9"/>
    </w:pPr>
    <w:rPr>
      <w:lang w:val="en-US"/>
    </w:rPr>
  </w:style>
  <w:style w:type="paragraph" w:styleId="TOC1">
    <w:name w:val="toc 1"/>
    <w:basedOn w:val="Normal"/>
    <w:next w:val="Normal"/>
    <w:autoRedefine/>
    <w:uiPriority w:val="39"/>
    <w:unhideWhenUsed/>
    <w:rsid w:val="001A5555"/>
    <w:pPr>
      <w:spacing w:after="100"/>
    </w:pPr>
  </w:style>
  <w:style w:type="paragraph" w:styleId="TOC2">
    <w:name w:val="toc 2"/>
    <w:basedOn w:val="Normal"/>
    <w:next w:val="Normal"/>
    <w:autoRedefine/>
    <w:uiPriority w:val="39"/>
    <w:unhideWhenUsed/>
    <w:rsid w:val="001A5555"/>
    <w:pPr>
      <w:spacing w:after="100"/>
      <w:ind w:left="220"/>
    </w:pPr>
  </w:style>
  <w:style w:type="paragraph" w:styleId="TOC3">
    <w:name w:val="toc 3"/>
    <w:basedOn w:val="Normal"/>
    <w:next w:val="Normal"/>
    <w:autoRedefine/>
    <w:uiPriority w:val="39"/>
    <w:unhideWhenUsed/>
    <w:rsid w:val="001A5555"/>
    <w:pPr>
      <w:spacing w:after="100"/>
      <w:ind w:left="440"/>
    </w:pPr>
  </w:style>
  <w:style w:type="paragraph" w:styleId="Header">
    <w:name w:val="header"/>
    <w:basedOn w:val="Normal"/>
    <w:link w:val="HeaderChar"/>
    <w:uiPriority w:val="99"/>
    <w:unhideWhenUsed/>
    <w:rsid w:val="001A5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555"/>
    <w:rPr>
      <w:lang w:val="en-GB"/>
    </w:rPr>
  </w:style>
  <w:style w:type="paragraph" w:styleId="Footer">
    <w:name w:val="footer"/>
    <w:basedOn w:val="Normal"/>
    <w:link w:val="FooterChar"/>
    <w:uiPriority w:val="99"/>
    <w:unhideWhenUsed/>
    <w:rsid w:val="001A5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555"/>
    <w:rPr>
      <w:lang w:val="en-GB"/>
    </w:rPr>
  </w:style>
  <w:style w:type="character" w:styleId="Emphasis">
    <w:name w:val="Emphasis"/>
    <w:basedOn w:val="DefaultParagraphFont"/>
    <w:uiPriority w:val="20"/>
    <w:qFormat/>
    <w:rsid w:val="00E541E7"/>
    <w:rPr>
      <w:i/>
      <w:iCs/>
    </w:rPr>
  </w:style>
  <w:style w:type="character" w:customStyle="1" w:styleId="Heading3Char">
    <w:name w:val="Heading 3 Char"/>
    <w:basedOn w:val="DefaultParagraphFont"/>
    <w:link w:val="Heading3"/>
    <w:uiPriority w:val="9"/>
    <w:semiHidden/>
    <w:rsid w:val="0098745D"/>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6C7E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6Char">
    <w:name w:val="Heading 6 Char"/>
    <w:basedOn w:val="DefaultParagraphFont"/>
    <w:link w:val="Heading6"/>
    <w:uiPriority w:val="9"/>
    <w:semiHidden/>
    <w:rsid w:val="00B56D92"/>
    <w:rPr>
      <w:rFonts w:asciiTheme="majorHAnsi" w:eastAsiaTheme="majorEastAsia" w:hAnsiTheme="majorHAnsi" w:cstheme="majorBidi"/>
      <w:color w:val="1F4D78" w:themeColor="accent1" w:themeShade="7F"/>
      <w:lang w:val="en-GB"/>
    </w:rPr>
  </w:style>
  <w:style w:type="character" w:customStyle="1" w:styleId="bg">
    <w:name w:val="bg"/>
    <w:basedOn w:val="DefaultParagraphFont"/>
    <w:rsid w:val="00530B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855097">
      <w:bodyDiv w:val="1"/>
      <w:marLeft w:val="0"/>
      <w:marRight w:val="0"/>
      <w:marTop w:val="0"/>
      <w:marBottom w:val="0"/>
      <w:divBdr>
        <w:top w:val="none" w:sz="0" w:space="0" w:color="auto"/>
        <w:left w:val="none" w:sz="0" w:space="0" w:color="auto"/>
        <w:bottom w:val="none" w:sz="0" w:space="0" w:color="auto"/>
        <w:right w:val="none" w:sz="0" w:space="0" w:color="auto"/>
      </w:divBdr>
    </w:div>
    <w:div w:id="234122079">
      <w:bodyDiv w:val="1"/>
      <w:marLeft w:val="0"/>
      <w:marRight w:val="0"/>
      <w:marTop w:val="0"/>
      <w:marBottom w:val="0"/>
      <w:divBdr>
        <w:top w:val="none" w:sz="0" w:space="0" w:color="auto"/>
        <w:left w:val="none" w:sz="0" w:space="0" w:color="auto"/>
        <w:bottom w:val="none" w:sz="0" w:space="0" w:color="auto"/>
        <w:right w:val="none" w:sz="0" w:space="0" w:color="auto"/>
      </w:divBdr>
    </w:div>
    <w:div w:id="822936197">
      <w:bodyDiv w:val="1"/>
      <w:marLeft w:val="0"/>
      <w:marRight w:val="0"/>
      <w:marTop w:val="0"/>
      <w:marBottom w:val="0"/>
      <w:divBdr>
        <w:top w:val="none" w:sz="0" w:space="0" w:color="auto"/>
        <w:left w:val="none" w:sz="0" w:space="0" w:color="auto"/>
        <w:bottom w:val="none" w:sz="0" w:space="0" w:color="auto"/>
        <w:right w:val="none" w:sz="0" w:space="0" w:color="auto"/>
      </w:divBdr>
    </w:div>
    <w:div w:id="961225998">
      <w:bodyDiv w:val="1"/>
      <w:marLeft w:val="0"/>
      <w:marRight w:val="0"/>
      <w:marTop w:val="0"/>
      <w:marBottom w:val="0"/>
      <w:divBdr>
        <w:top w:val="none" w:sz="0" w:space="0" w:color="auto"/>
        <w:left w:val="none" w:sz="0" w:space="0" w:color="auto"/>
        <w:bottom w:val="none" w:sz="0" w:space="0" w:color="auto"/>
        <w:right w:val="none" w:sz="0" w:space="0" w:color="auto"/>
      </w:divBdr>
    </w:div>
    <w:div w:id="1046370904">
      <w:bodyDiv w:val="1"/>
      <w:marLeft w:val="0"/>
      <w:marRight w:val="0"/>
      <w:marTop w:val="0"/>
      <w:marBottom w:val="0"/>
      <w:divBdr>
        <w:top w:val="none" w:sz="0" w:space="0" w:color="auto"/>
        <w:left w:val="none" w:sz="0" w:space="0" w:color="auto"/>
        <w:bottom w:val="none" w:sz="0" w:space="0" w:color="auto"/>
        <w:right w:val="none" w:sz="0" w:space="0" w:color="auto"/>
      </w:divBdr>
    </w:div>
    <w:div w:id="1130127291">
      <w:bodyDiv w:val="1"/>
      <w:marLeft w:val="0"/>
      <w:marRight w:val="0"/>
      <w:marTop w:val="0"/>
      <w:marBottom w:val="0"/>
      <w:divBdr>
        <w:top w:val="none" w:sz="0" w:space="0" w:color="auto"/>
        <w:left w:val="none" w:sz="0" w:space="0" w:color="auto"/>
        <w:bottom w:val="none" w:sz="0" w:space="0" w:color="auto"/>
        <w:right w:val="none" w:sz="0" w:space="0" w:color="auto"/>
      </w:divBdr>
    </w:div>
    <w:div w:id="1199321212">
      <w:bodyDiv w:val="1"/>
      <w:marLeft w:val="0"/>
      <w:marRight w:val="0"/>
      <w:marTop w:val="0"/>
      <w:marBottom w:val="0"/>
      <w:divBdr>
        <w:top w:val="none" w:sz="0" w:space="0" w:color="auto"/>
        <w:left w:val="none" w:sz="0" w:space="0" w:color="auto"/>
        <w:bottom w:val="none" w:sz="0" w:space="0" w:color="auto"/>
        <w:right w:val="none" w:sz="0" w:space="0" w:color="auto"/>
      </w:divBdr>
    </w:div>
    <w:div w:id="1490632103">
      <w:bodyDiv w:val="1"/>
      <w:marLeft w:val="0"/>
      <w:marRight w:val="0"/>
      <w:marTop w:val="0"/>
      <w:marBottom w:val="0"/>
      <w:divBdr>
        <w:top w:val="none" w:sz="0" w:space="0" w:color="auto"/>
        <w:left w:val="none" w:sz="0" w:space="0" w:color="auto"/>
        <w:bottom w:val="none" w:sz="0" w:space="0" w:color="auto"/>
        <w:right w:val="none" w:sz="0" w:space="0" w:color="auto"/>
      </w:divBdr>
    </w:div>
    <w:div w:id="1507356464">
      <w:bodyDiv w:val="1"/>
      <w:marLeft w:val="0"/>
      <w:marRight w:val="0"/>
      <w:marTop w:val="0"/>
      <w:marBottom w:val="0"/>
      <w:divBdr>
        <w:top w:val="none" w:sz="0" w:space="0" w:color="auto"/>
        <w:left w:val="none" w:sz="0" w:space="0" w:color="auto"/>
        <w:bottom w:val="none" w:sz="0" w:space="0" w:color="auto"/>
        <w:right w:val="none" w:sz="0" w:space="0" w:color="auto"/>
      </w:divBdr>
    </w:div>
    <w:div w:id="1970087327">
      <w:bodyDiv w:val="1"/>
      <w:marLeft w:val="0"/>
      <w:marRight w:val="0"/>
      <w:marTop w:val="0"/>
      <w:marBottom w:val="0"/>
      <w:divBdr>
        <w:top w:val="none" w:sz="0" w:space="0" w:color="auto"/>
        <w:left w:val="none" w:sz="0" w:space="0" w:color="auto"/>
        <w:bottom w:val="none" w:sz="0" w:space="0" w:color="auto"/>
        <w:right w:val="none" w:sz="0" w:space="0" w:color="auto"/>
      </w:divBdr>
    </w:div>
    <w:div w:id="205673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log.contactpigeon.com/best-buy-marketing-strategies/" TargetMode="External"/><Relationship Id="rId18" Type="http://schemas.openxmlformats.org/officeDocument/2006/relationships/image" Target="media/image6.png"/><Relationship Id="rId26" Type="http://schemas.openxmlformats.org/officeDocument/2006/relationships/hyperlink" Target="https://annual-statements.com/company/best-buy-co-inc/annual-report-2020-form-10k-14226" TargetMode="External"/><Relationship Id="rId39" Type="http://schemas.openxmlformats.org/officeDocument/2006/relationships/hyperlink" Target="https://www.scaledagileframework.com" TargetMode="External"/><Relationship Id="rId3" Type="http://schemas.openxmlformats.org/officeDocument/2006/relationships/styles" Target="styles.xml"/><Relationship Id="rId21" Type="http://schemas.openxmlformats.org/officeDocument/2006/relationships/image" Target="media/image8.jpg"/><Relationship Id="rId34" Type="http://schemas.openxmlformats.org/officeDocument/2006/relationships/hyperlink" Target="https://procurementmag.com/company-reports/best-buys-procurement-revolution-from-reactive-to-strategi?utm_source=chatgpt.com" TargetMode="Externa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s://www.adonis.media/insights/what-is-swot-analysis" TargetMode="External"/><Relationship Id="rId25" Type="http://schemas.openxmlformats.org/officeDocument/2006/relationships/hyperlink" Target="https://annual-statements.com/company/best-buy-co-inc/annual-report-2021-form-10k-14222" TargetMode="External"/><Relationship Id="rId33" Type="http://schemas.openxmlformats.org/officeDocument/2006/relationships/hyperlink" Target="https://www.aabri.com/manuscripts/131663.pdf?utm_source=chatgpt.com" TargetMode="External"/><Relationship Id="rId38" Type="http://schemas.openxmlformats.org/officeDocument/2006/relationships/hyperlink" Target="https://aithor.com/essay-examples/an-analysis-of-best-buys-business-strategies-and-their-impact-on-consumer-electronics-retail-market?utm_source=chatgpt.com" TargetMode="External"/><Relationship Id="rId2" Type="http://schemas.openxmlformats.org/officeDocument/2006/relationships/numbering" Target="numbering.xml"/><Relationship Id="rId16" Type="http://schemas.openxmlformats.org/officeDocument/2006/relationships/image" Target="media/image5.webp"/><Relationship Id="rId20" Type="http://schemas.openxmlformats.org/officeDocument/2006/relationships/image" Target="media/image7.webp"/><Relationship Id="rId29" Type="http://schemas.openxmlformats.org/officeDocument/2006/relationships/hyperlink" Target="https://archives.pdx.edu/ds/psu/25586"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bestbuy.com/about-best-buy/" TargetMode="External"/><Relationship Id="rId24" Type="http://schemas.openxmlformats.org/officeDocument/2006/relationships/hyperlink" Target="https://annual-statements.com/company/best-buy-co-inc/annual-report-2022-form-10k-14218" TargetMode="External"/><Relationship Id="rId32" Type="http://schemas.openxmlformats.org/officeDocument/2006/relationships/hyperlink" Target="https://www.emerald.com/insight/publication/issn/0275-6668" TargetMode="External"/><Relationship Id="rId37" Type="http://schemas.openxmlformats.org/officeDocument/2006/relationships/hyperlink" Target="https://www.slideshare.net/slideshow/best-buyanalysis/18975222?utm_source=chatgpt.com"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edium.com/techno-preneurship/pestle-analysis-the-ceos-guide-to-future-proofing-a-business-877e6c4e20ea" TargetMode="External"/><Relationship Id="rId23" Type="http://schemas.openxmlformats.org/officeDocument/2006/relationships/hyperlink" Target="https://annual-statements.com/company/best-buy-co-inc/annual-report-2023-form-10k-14214" TargetMode="External"/><Relationship Id="rId28" Type="http://schemas.openxmlformats.org/officeDocument/2006/relationships/hyperlink" Target="https://www.researchgate.net/publication/240259160_Best_practices_at_Best_Buy_A_turnaround_strategy?utm_source=chatgpt.com" TargetMode="External"/><Relationship Id="rId36" Type="http://schemas.openxmlformats.org/officeDocument/2006/relationships/hyperlink" Target="https://www.studocu.com/row/document/eslsca-business-school-paris-egypt/contemporary-management/best-buy-co-inc-strategic-audit-report/99758720?utm_source=chatgpt.com" TargetMode="External"/><Relationship Id="rId10" Type="http://schemas.openxmlformats.org/officeDocument/2006/relationships/image" Target="media/image2.jpg"/><Relationship Id="rId19" Type="http://schemas.openxmlformats.org/officeDocument/2006/relationships/hyperlink" Target="https://quantive.com/resources/articles/porters-5-forces" TargetMode="External"/><Relationship Id="rId31" Type="http://schemas.openxmlformats.org/officeDocument/2006/relationships/hyperlink" Target="https://blog.contactpigeon.com/best-buy-marketing-strategies/?utm_source=chatgpt.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hyperlink" Target="https://www.algi.net/article/sustainability-as-a-competitive-advantage/" TargetMode="External"/><Relationship Id="rId27" Type="http://schemas.openxmlformats.org/officeDocument/2006/relationships/hyperlink" Target="https://annual-statements.com/company/best-buy-co-inc/annual-report-2019-form-10k-14230" TargetMode="External"/><Relationship Id="rId30" Type="http://schemas.openxmlformats.org/officeDocument/2006/relationships/hyperlink" Target="https://arxiv.org/abs/1605.03107?utm_source=chatgpt.com" TargetMode="External"/><Relationship Id="rId35" Type="http://schemas.openxmlformats.org/officeDocument/2006/relationships/hyperlink" Target="https://arxiv.org/abs/2206.00982?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641248-66A7-46AB-B566-415F382526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9114</Words>
  <Characters>51955</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MLC</dc:creator>
  <cp:keywords/>
  <dc:description/>
  <cp:lastModifiedBy>MLC</cp:lastModifiedBy>
  <cp:revision>3</cp:revision>
  <dcterms:created xsi:type="dcterms:W3CDTF">2025-12-21T19:20:00Z</dcterms:created>
  <dcterms:modified xsi:type="dcterms:W3CDTF">2025-12-21T19:25:00Z</dcterms:modified>
</cp:coreProperties>
</file>