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A5AAB2" w14:textId="385F77AB" w:rsidR="000E5ADC" w:rsidRPr="000E5ADC" w:rsidRDefault="000E5ADC">
      <w:pPr>
        <w:rPr>
          <w:b/>
          <w:bCs/>
          <w:u w:val="single"/>
        </w:rPr>
      </w:pPr>
      <w:r w:rsidRPr="000E5ADC">
        <w:rPr>
          <w:b/>
          <w:bCs/>
          <w:u w:val="single"/>
        </w:rPr>
        <w:t xml:space="preserve">Introduction </w:t>
      </w:r>
    </w:p>
    <w:p w14:paraId="51F31112" w14:textId="77777777" w:rsidR="00884216" w:rsidRDefault="00700CD2">
      <w:r w:rsidRPr="00700CD2">
        <w:t>Biological solutions with Western democratic factions are organic to society. It's a modern dilemma for many reasons, from the act's meaning to national interest. Though a government controls legal policy in chambers, business groups like non-governmental organisations are tackling contemporary issues (NGOs). Woodland Trust, Friends of the Earth, Green Peace, and Royal Protection of Birds are among examples. An NGO supports a cause, but it's not confined to that. Publishers with additional media channels must be trustworthy because they have recognised perspectives on well-verified causes and effects in any medium—physical copy, internet copy, or excess to both. This law prioritises humans.</w:t>
      </w:r>
    </w:p>
    <w:p w14:paraId="0D580336" w14:textId="27A46D7B" w:rsidR="00FC7EA1" w:rsidRDefault="000E5ADC">
      <w:pPr>
        <w:rPr>
          <w:b/>
          <w:bCs/>
          <w:u w:val="single"/>
        </w:rPr>
      </w:pPr>
      <w:r w:rsidRPr="00B546EE">
        <w:rPr>
          <w:b/>
          <w:bCs/>
          <w:u w:val="single"/>
        </w:rPr>
        <w:t>Heated democracy</w:t>
      </w:r>
      <w:r w:rsidRPr="000E5ADC">
        <w:rPr>
          <w:b/>
          <w:bCs/>
          <w:u w:val="single"/>
        </w:rPr>
        <w:t xml:space="preserve">  </w:t>
      </w:r>
    </w:p>
    <w:p w14:paraId="1D0647C1" w14:textId="78D31298" w:rsidR="00700CD2" w:rsidRDefault="00700CD2" w:rsidP="00700CD2">
      <w:r>
        <w:t>Any major decision, like the 2021 environment act, will entail people-oriented processes and public participation via media channels. However, realising how democracy influences cognitive processes, whether in mechanised industry or organic inhabitancy, is an advantage and surplus. However, the Guardian may be a wonderful example for some. The Guardian (2017) supports entire views on current events, whether past, present, future, or continuing, with its liberal faction values. Contrary to common opinion, the usage and relevance to Great Britain's democratic culture will decide if the comment is an argument. (How, why, and how to understand current difficulties). The peasant insurrection</w:t>
      </w:r>
      <w:r w:rsidR="00656728">
        <w:t xml:space="preserve"> revolt</w:t>
      </w:r>
      <w:r>
        <w:t xml:space="preserve"> of 1381</w:t>
      </w:r>
      <w:r w:rsidR="008253EF">
        <w:t xml:space="preserve"> according</w:t>
      </w:r>
      <w:r w:rsidR="009A45B5">
        <w:t xml:space="preserve"> to Britanica</w:t>
      </w:r>
      <w:r w:rsidR="00426D62">
        <w:t xml:space="preserve"> (</w:t>
      </w:r>
      <w:r w:rsidR="004869BC">
        <w:t>Dec</w:t>
      </w:r>
      <w:r w:rsidR="00DF548D">
        <w:t xml:space="preserve"> 30, 2022</w:t>
      </w:r>
      <w:r w:rsidR="00426D62">
        <w:t>)</w:t>
      </w:r>
      <w:r w:rsidR="009A45B5">
        <w:t xml:space="preserve">  </w:t>
      </w:r>
      <w:r>
        <w:t xml:space="preserve">and Guy Forks' attempt to blow up the parliament in 1605 </w:t>
      </w:r>
      <w:r w:rsidR="00C3298C">
        <w:t xml:space="preserve"> again according to Britanica ( 2023, January 1) </w:t>
      </w:r>
      <w:sdt>
        <w:sdtPr>
          <w:id w:val="1186324722"/>
          <w:citation/>
        </w:sdtPr>
        <w:sdtContent>
          <w:r w:rsidR="00136A84">
            <w:fldChar w:fldCharType="begin"/>
          </w:r>
          <w:r w:rsidR="00732DDD">
            <w:instrText xml:space="preserve">CITATION Ofc18 \l 2057 </w:instrText>
          </w:r>
          <w:r w:rsidR="00136A84">
            <w:fldChar w:fldCharType="separate"/>
          </w:r>
          <w:r w:rsidR="00DF58A0">
            <w:rPr>
              <w:noProof/>
            </w:rPr>
            <w:t>(Ofcom, 2018)</w:t>
          </w:r>
          <w:r w:rsidR="00136A84">
            <w:fldChar w:fldCharType="end"/>
          </w:r>
        </w:sdtContent>
      </w:sdt>
      <w:r>
        <w:t>were two prominent responses to a government ruling the people.</w:t>
      </w:r>
    </w:p>
    <w:p w14:paraId="14FB8B8F" w14:textId="77777777" w:rsidR="00700CD2" w:rsidRDefault="00700CD2" w:rsidP="00700CD2">
      <w:r>
        <w:t>Since the environment affects working circumstances, living conditions, and how we interact, society knows that reflecting on our democracy's process and decision-making is a contemporary challenge to improve the environment on its own. To explain historical events like media's rise to represent popular opinion. Thus, 1381 and 1605 answered.</w:t>
      </w:r>
    </w:p>
    <w:p w14:paraId="1125BBA1" w14:textId="77777777" w:rsidR="00700CD2" w:rsidRDefault="00700CD2" w:rsidP="00700CD2">
      <w:r>
        <w:t>Democracy and governance depend on being heard and having a say in newspapers of all kinds, including environmental ones. However, Ofcom (21 June 2018) states that newspapers present a diversity of viewpoints and political conversations from throughout society.</w:t>
      </w:r>
    </w:p>
    <w:p w14:paraId="459CB136" w14:textId="6D2322E5" w:rsidR="00884216" w:rsidRDefault="00700CD2">
      <w:r>
        <w:t>Another key connection analyses and examines the decision-making process we utilise in a democratic system: freedom of expression, which converts continuing problem-solving ideas to approach the issue head-on. Labour, liberal democrats, and conservatism are the only political parties that can do this. After parliament's establishment, free choice was utilised to solve important issues including biodiversity, clean air, water, and trash.</w:t>
      </w:r>
    </w:p>
    <w:p w14:paraId="740E5658" w14:textId="77777777" w:rsidR="00884216" w:rsidRDefault="00884216"/>
    <w:p w14:paraId="4FB32BC3" w14:textId="4610F0E6" w:rsidR="00414A37" w:rsidRPr="00414A37" w:rsidRDefault="00414A37" w:rsidP="00414A37">
      <w:pPr>
        <w:rPr>
          <w:b/>
          <w:bCs/>
          <w:u w:val="single"/>
        </w:rPr>
      </w:pPr>
      <w:r w:rsidRPr="00414A37">
        <w:rPr>
          <w:b/>
          <w:bCs/>
          <w:u w:val="single"/>
        </w:rPr>
        <w:t>Environment</w:t>
      </w:r>
    </w:p>
    <w:p w14:paraId="31D07C00" w14:textId="3D61E860" w:rsidR="006A4322" w:rsidRDefault="0010582C">
      <w:r>
        <w:t>However, t</w:t>
      </w:r>
      <w:r w:rsidR="00414A37">
        <w:t xml:space="preserve">he word environment may be loosely coined to describe the individual’s perception of using the five primary senses. Looking, touching, smelling, hearing, and tasting while using popular influence modules such as trends to sway the best choice for functionality like housing brochures ergonomically. Prime </w:t>
      </w:r>
      <w:proofErr w:type="gramStart"/>
      <w:r w:rsidR="00414A37">
        <w:t xml:space="preserve">example </w:t>
      </w:r>
      <w:r w:rsidR="007F4DEA">
        <w:t xml:space="preserve"> would</w:t>
      </w:r>
      <w:proofErr w:type="gramEnd"/>
      <w:r w:rsidR="007F4DEA">
        <w:t xml:space="preserve"> be Red row.</w:t>
      </w:r>
      <w:r w:rsidR="00414A37">
        <w:t xml:space="preserve"> </w:t>
      </w:r>
      <w:sdt>
        <w:sdtPr>
          <w:id w:val="-1491854668"/>
          <w:citation/>
        </w:sdtPr>
        <w:sdtContent>
          <w:r w:rsidR="00F37563">
            <w:fldChar w:fldCharType="begin"/>
          </w:r>
          <w:r w:rsidR="00F37563">
            <w:instrText xml:space="preserve"> CITATION Red231 \l 2057 </w:instrText>
          </w:r>
          <w:r w:rsidR="00F37563">
            <w:fldChar w:fldCharType="separate"/>
          </w:r>
          <w:r w:rsidR="00F37563">
            <w:rPr>
              <w:noProof/>
            </w:rPr>
            <w:t>(Row, Red Row housing, 2023)</w:t>
          </w:r>
          <w:r w:rsidR="00F37563">
            <w:fldChar w:fldCharType="end"/>
          </w:r>
        </w:sdtContent>
      </w:sdt>
      <w:r w:rsidR="00414A37">
        <w:t xml:space="preserve">. Nonetheless, the Lord's chamber initially organically confirmed and decried the environment. (Although the derogative meaning behind the environmental Act 2021 is the organic surroundings. Parliament (2023)) Urbanism </w:t>
      </w:r>
      <w:r w:rsidR="00F74B1E">
        <w:t xml:space="preserve">did </w:t>
      </w:r>
      <w:r w:rsidR="00414A37">
        <w:t>star</w:t>
      </w:r>
      <w:r w:rsidR="00A01CBF">
        <w:t>t</w:t>
      </w:r>
      <w:r w:rsidR="00414A37">
        <w:t xml:space="preserve"> in the late nineteenth century with the Spanish engineer-architect Ildefons Cerda; </w:t>
      </w:r>
      <w:r w:rsidR="001D706E">
        <w:t>(the five ba</w:t>
      </w:r>
      <w:r w:rsidR="00EC3D3A">
        <w:t>ses of general</w:t>
      </w:r>
      <w:r w:rsidR="008A0B60">
        <w:t xml:space="preserve"> theory of urbanisation, 199)</w:t>
      </w:r>
      <w:r w:rsidR="00F86765">
        <w:t xml:space="preserve"> then </w:t>
      </w:r>
      <w:r w:rsidR="00337F7B">
        <w:t xml:space="preserve">to </w:t>
      </w:r>
      <w:r w:rsidR="00414A37">
        <w:t>cohesively</w:t>
      </w:r>
      <w:sdt>
        <w:sdtPr>
          <w:id w:val="1823088852"/>
          <w:citation/>
        </w:sdtPr>
        <w:sdtContent>
          <w:r w:rsidR="0082462F">
            <w:fldChar w:fldCharType="begin"/>
          </w:r>
          <w:r w:rsidR="0082462F">
            <w:instrText xml:space="preserve"> CITATION lde99 \l 2057 </w:instrText>
          </w:r>
          <w:r w:rsidR="0082462F">
            <w:fldChar w:fldCharType="separate"/>
          </w:r>
          <w:r w:rsidR="0082462F">
            <w:rPr>
              <w:noProof/>
            </w:rPr>
            <w:t xml:space="preserve"> (Cerdá, 1999)</w:t>
          </w:r>
          <w:r w:rsidR="0082462F">
            <w:fldChar w:fldCharType="end"/>
          </w:r>
        </w:sdtContent>
      </w:sdt>
      <w:r w:rsidR="00F86765">
        <w:t xml:space="preserve"> change </w:t>
      </w:r>
      <w:r w:rsidR="00414A37">
        <w:t xml:space="preserve">the environment </w:t>
      </w:r>
      <w:r w:rsidR="00F86765">
        <w:t>to</w:t>
      </w:r>
      <w:r w:rsidR="00414A37">
        <w:t xml:space="preserve"> a hard-line conundrum in mortar and brick environments, </w:t>
      </w:r>
      <w:r w:rsidR="00414A37">
        <w:lastRenderedPageBreak/>
        <w:t>championing urbanisation.</w:t>
      </w:r>
      <w:r w:rsidR="00320C42" w:rsidRPr="00320C42">
        <w:t xml:space="preserve"> </w:t>
      </w:r>
      <w:r w:rsidR="00A01CBF">
        <w:t xml:space="preserve">It </w:t>
      </w:r>
      <w:r w:rsidR="00320C42" w:rsidRPr="00320C42">
        <w:t xml:space="preserve">has been found to include the idea of having birds, abundance, community, growth,  climate change and population of ecosystems </w:t>
      </w:r>
      <w:proofErr w:type="spellStart"/>
      <w:r w:rsidR="00320C42" w:rsidRPr="00320C42">
        <w:t>ahs</w:t>
      </w:r>
      <w:proofErr w:type="spellEnd"/>
      <w:r w:rsidR="00320C42" w:rsidRPr="00320C42">
        <w:t xml:space="preserve"> been found.  According to The journal Urban (2020)</w:t>
      </w:r>
      <w:r w:rsidR="00320C42">
        <w:t xml:space="preserve">; which </w:t>
      </w:r>
      <w:sdt>
        <w:sdtPr>
          <w:id w:val="220179815"/>
          <w:citation/>
        </w:sdtPr>
        <w:sdtContent>
          <w:r w:rsidR="00FC6C41">
            <w:fldChar w:fldCharType="begin"/>
          </w:r>
          <w:r w:rsidR="00FC6C41">
            <w:instrText xml:space="preserve"> CITATION Pra201 \l 2057 </w:instrText>
          </w:r>
          <w:r w:rsidR="00FC6C41">
            <w:fldChar w:fldCharType="separate"/>
          </w:r>
          <w:r w:rsidR="00FC6C41">
            <w:rPr>
              <w:noProof/>
            </w:rPr>
            <w:t>(Pramit Verma .. A., 2020)</w:t>
          </w:r>
          <w:r w:rsidR="00FC6C41">
            <w:fldChar w:fldCharType="end"/>
          </w:r>
        </w:sdtContent>
      </w:sdt>
      <w:r w:rsidR="00FC6C41">
        <w:t xml:space="preserve">may and or could </w:t>
      </w:r>
      <w:r w:rsidR="00414A37">
        <w:t>establish physiological benefits, liveability, Availability for social groups, and ecological functions for ecological services</w:t>
      </w:r>
      <w:r w:rsidR="00FC6C41">
        <w:t>.</w:t>
      </w:r>
      <w:r w:rsidR="00414A37">
        <w:t xml:space="preserve">   But it is essential to know that the Government act of 2021 needed to provide precise steps to act upon the aims. Nonetheless, Urban ecology has been recognised to have potential. An acute example by pramit verma, pardeep singh…A.S. Raghubanish urban ecology (2020) </w:t>
      </w:r>
      <w:r w:rsidR="00170ED2">
        <w:t>favours</w:t>
      </w:r>
      <w:r w:rsidR="00414A37">
        <w:t xml:space="preserve"> urban ecology as part of sustainable development in social, economic, and developmental paradigms. </w:t>
      </w:r>
      <w:r w:rsidR="00CE1354">
        <w:t xml:space="preserve"> </w:t>
      </w:r>
    </w:p>
    <w:p w14:paraId="04406AE0" w14:textId="4FFFE618" w:rsidR="00051BDF" w:rsidRDefault="005305B6">
      <w:r>
        <w:t>One end to the discussion is urban ecology</w:t>
      </w:r>
      <w:r w:rsidR="009D2845">
        <w:t>,</w:t>
      </w:r>
      <w:r w:rsidR="00051BDF">
        <w:t xml:space="preserve"> though robust </w:t>
      </w:r>
      <w:r w:rsidR="002062B2">
        <w:t>academic</w:t>
      </w:r>
      <w:r w:rsidR="00051BDF">
        <w:t xml:space="preserve"> study will find</w:t>
      </w:r>
      <w:r>
        <w:t xml:space="preserve"> </w:t>
      </w:r>
      <w:r w:rsidR="00051BDF">
        <w:t xml:space="preserve">natural </w:t>
      </w:r>
      <w:r w:rsidR="008B5E5C">
        <w:t xml:space="preserve">organic </w:t>
      </w:r>
      <w:r w:rsidR="002062B2">
        <w:t>environments</w:t>
      </w:r>
      <w:r w:rsidR="00BC59C2">
        <w:t xml:space="preserve"> have better benefits.</w:t>
      </w:r>
      <w:r w:rsidR="002062B2">
        <w:t xml:space="preserve">  </w:t>
      </w:r>
    </w:p>
    <w:p w14:paraId="39B3A65E" w14:textId="0E279A1E" w:rsidR="009D2845" w:rsidRDefault="005F7CC9">
      <w:pPr>
        <w:rPr>
          <w:b/>
          <w:bCs/>
          <w:u w:val="single"/>
        </w:rPr>
      </w:pPr>
      <w:r>
        <w:rPr>
          <w:b/>
          <w:bCs/>
          <w:u w:val="single"/>
        </w:rPr>
        <w:t>Protection</w:t>
      </w:r>
    </w:p>
    <w:p w14:paraId="452AFDA8" w14:textId="77777777" w:rsidR="009F6B20" w:rsidRDefault="009F6B20">
      <w:pPr>
        <w:rPr>
          <w:noProof/>
        </w:rPr>
      </w:pPr>
    </w:p>
    <w:p w14:paraId="43F89E58" w14:textId="5C485495" w:rsidR="00E05AD0" w:rsidRDefault="009F6B20">
      <w:r>
        <w:rPr>
          <w:noProof/>
        </w:rPr>
        <w:drawing>
          <wp:anchor distT="0" distB="0" distL="114300" distR="114300" simplePos="0" relativeHeight="251663360" behindDoc="1" locked="0" layoutInCell="1" allowOverlap="1" wp14:anchorId="081487F4" wp14:editId="0E463959">
            <wp:simplePos x="0" y="0"/>
            <wp:positionH relativeFrom="column">
              <wp:posOffset>3660140</wp:posOffset>
            </wp:positionH>
            <wp:positionV relativeFrom="paragraph">
              <wp:posOffset>286385</wp:posOffset>
            </wp:positionV>
            <wp:extent cx="2378075" cy="1881505"/>
            <wp:effectExtent l="76200" t="76200" r="136525" b="137795"/>
            <wp:wrapTight wrapText="bothSides">
              <wp:wrapPolygon edited="0">
                <wp:start x="-346" y="-875"/>
                <wp:lineTo x="-692" y="-656"/>
                <wp:lineTo x="-692" y="22088"/>
                <wp:lineTo x="-346" y="22963"/>
                <wp:lineTo x="22321" y="22963"/>
                <wp:lineTo x="22667" y="20558"/>
                <wp:lineTo x="22667" y="2843"/>
                <wp:lineTo x="22321" y="-437"/>
                <wp:lineTo x="22321" y="-875"/>
                <wp:lineTo x="-346" y="-875"/>
              </wp:wrapPolygon>
            </wp:wrapTight>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17322" t="11226" r="39682" b="40739"/>
                    <a:stretch/>
                  </pic:blipFill>
                  <pic:spPr bwMode="auto">
                    <a:xfrm>
                      <a:off x="0" y="0"/>
                      <a:ext cx="2378075" cy="188150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6178">
        <w:rPr>
          <w:noProof/>
        </w:rPr>
        <w:drawing>
          <wp:anchor distT="0" distB="0" distL="114300" distR="114300" simplePos="0" relativeHeight="251658240" behindDoc="1" locked="0" layoutInCell="1" allowOverlap="1" wp14:anchorId="013B385C" wp14:editId="06287A6A">
            <wp:simplePos x="0" y="0"/>
            <wp:positionH relativeFrom="margin">
              <wp:posOffset>-626110</wp:posOffset>
            </wp:positionH>
            <wp:positionV relativeFrom="paragraph">
              <wp:posOffset>236855</wp:posOffset>
            </wp:positionV>
            <wp:extent cx="1779270" cy="2072640"/>
            <wp:effectExtent l="0" t="0" r="0" b="3810"/>
            <wp:wrapTight wrapText="bothSides">
              <wp:wrapPolygon edited="0">
                <wp:start x="0" y="0"/>
                <wp:lineTo x="0" y="21441"/>
                <wp:lineTo x="20582" y="21441"/>
                <wp:lineTo x="21276" y="21441"/>
                <wp:lineTo x="2127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79270" cy="2072640"/>
                    </a:xfrm>
                    <a:prstGeom prst="rect">
                      <a:avLst/>
                    </a:prstGeom>
                    <a:noFill/>
                  </pic:spPr>
                </pic:pic>
              </a:graphicData>
            </a:graphic>
            <wp14:sizeRelH relativeFrom="page">
              <wp14:pctWidth>0</wp14:pctWidth>
            </wp14:sizeRelH>
            <wp14:sizeRelV relativeFrom="page">
              <wp14:pctHeight>0</wp14:pctHeight>
            </wp14:sizeRelV>
          </wp:anchor>
        </w:drawing>
      </w:r>
      <w:r w:rsidR="00B36178">
        <w:rPr>
          <w:noProof/>
        </w:rPr>
        <w:drawing>
          <wp:anchor distT="0" distB="0" distL="114300" distR="114300" simplePos="0" relativeHeight="251659264" behindDoc="1" locked="0" layoutInCell="1" allowOverlap="1" wp14:anchorId="341F152C" wp14:editId="7BBC4B2F">
            <wp:simplePos x="0" y="0"/>
            <wp:positionH relativeFrom="column">
              <wp:posOffset>1366520</wp:posOffset>
            </wp:positionH>
            <wp:positionV relativeFrom="paragraph">
              <wp:posOffset>283210</wp:posOffset>
            </wp:positionV>
            <wp:extent cx="2051685" cy="1932940"/>
            <wp:effectExtent l="76200" t="76200" r="139065" b="124460"/>
            <wp:wrapTight wrapText="bothSides">
              <wp:wrapPolygon edited="0">
                <wp:start x="-401" y="-852"/>
                <wp:lineTo x="-802" y="-639"/>
                <wp:lineTo x="-802" y="21926"/>
                <wp:lineTo x="-401" y="22778"/>
                <wp:lineTo x="22462" y="22778"/>
                <wp:lineTo x="22864" y="20011"/>
                <wp:lineTo x="22864" y="2767"/>
                <wp:lineTo x="22462" y="-426"/>
                <wp:lineTo x="22462" y="-852"/>
                <wp:lineTo x="-401" y="-852"/>
              </wp:wrapPolygon>
            </wp:wrapTight>
            <wp:docPr id="2" name="Picture 2" descr="A picture containing text, screenshot,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screen&#10;&#10;Description automatically generated"/>
                    <pic:cNvPicPr/>
                  </pic:nvPicPr>
                  <pic:blipFill rotWithShape="1">
                    <a:blip r:embed="rId10" cstate="print">
                      <a:extLst>
                        <a:ext uri="{28A0092B-C50C-407E-A947-70E740481C1C}">
                          <a14:useLocalDpi xmlns:a14="http://schemas.microsoft.com/office/drawing/2010/main" val="0"/>
                        </a:ext>
                      </a:extLst>
                    </a:blip>
                    <a:srcRect l="18584" t="8221" r="28297" b="6970"/>
                    <a:stretch/>
                  </pic:blipFill>
                  <pic:spPr bwMode="auto">
                    <a:xfrm>
                      <a:off x="0" y="0"/>
                      <a:ext cx="2051685" cy="19329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63AA0">
        <w:rPr>
          <w:b/>
          <w:bCs/>
          <w:u w:val="single"/>
        </w:rPr>
        <w:t>Perspective 1</w:t>
      </w:r>
      <w:r w:rsidR="00963AA0" w:rsidRPr="00963AA0">
        <w:rPr>
          <w:b/>
          <w:bCs/>
        </w:rPr>
        <w:t xml:space="preserve">                  </w:t>
      </w:r>
      <w:r w:rsidR="00963AA0">
        <w:rPr>
          <w:b/>
          <w:bCs/>
          <w:u w:val="single"/>
        </w:rPr>
        <w:t>Perspective 2</w:t>
      </w:r>
      <w:r w:rsidR="00A8466D" w:rsidRPr="00B36178">
        <w:rPr>
          <w:b/>
          <w:bCs/>
        </w:rPr>
        <w:t xml:space="preserve">                                                 </w:t>
      </w:r>
      <w:r w:rsidR="00A8466D" w:rsidRPr="00B36178">
        <w:rPr>
          <w:b/>
          <w:bCs/>
          <w:u w:val="single"/>
        </w:rPr>
        <w:t xml:space="preserve"> </w:t>
      </w:r>
      <w:r w:rsidR="00B36178">
        <w:rPr>
          <w:b/>
          <w:bCs/>
          <w:u w:val="single"/>
        </w:rPr>
        <w:t xml:space="preserve">Perspective 3 </w:t>
      </w:r>
    </w:p>
    <w:p w14:paraId="348B1D23" w14:textId="474FA176" w:rsidR="00A8466D" w:rsidRDefault="00E05AD0">
      <w:r w:rsidRPr="00E05AD0">
        <w:rPr>
          <w:b/>
          <w:bCs/>
        </w:rPr>
        <w:t xml:space="preserve">                                                </w:t>
      </w:r>
    </w:p>
    <w:p w14:paraId="5BF6C581" w14:textId="77777777" w:rsidR="000F4750" w:rsidRPr="00491481" w:rsidRDefault="000F4750" w:rsidP="000F4750">
      <w:pPr>
        <w:pStyle w:val="ListParagraph"/>
        <w:ind w:left="0"/>
      </w:pPr>
      <w:r w:rsidRPr="00491481">
        <w:t>Democracy created democratic voices and ideas. According to Britannica, social networking communication involves public voice white and green papers channelled through newspapers via journalism (2022, September).</w:t>
      </w:r>
    </w:p>
    <w:p w14:paraId="2503D762" w14:textId="77777777" w:rsidR="000F4750" w:rsidRPr="00491481" w:rsidRDefault="000F4750" w:rsidP="000F4750">
      <w:pPr>
        <w:pStyle w:val="ListParagraph"/>
        <w:ind w:left="0"/>
      </w:pPr>
      <w:r w:rsidRPr="00491481">
        <w:t>The bill's goals, including media protection, are discussed democratically in newspapers. Voices' liberal Guardian newspaper criticism.</w:t>
      </w:r>
    </w:p>
    <w:p w14:paraId="1F6A8533" w14:textId="51D0280B" w:rsidR="000F4750" w:rsidRPr="00491481" w:rsidRDefault="000F4750" w:rsidP="00491481">
      <w:pPr>
        <w:pStyle w:val="ListParagraph"/>
        <w:numPr>
          <w:ilvl w:val="0"/>
          <w:numId w:val="5"/>
        </w:numPr>
      </w:pPr>
      <w:r w:rsidRPr="00491481">
        <w:t>The Guardian reports a 3-5% drop in nut, fruit, and vegetable production this will have a ‘knock on effect’ on air quality.</w:t>
      </w:r>
    </w:p>
    <w:p w14:paraId="5484AAA7" w14:textId="34B2E4A6" w:rsidR="000F4750" w:rsidRPr="00491481" w:rsidRDefault="000F4750" w:rsidP="00491481">
      <w:pPr>
        <w:pStyle w:val="ListParagraph"/>
        <w:numPr>
          <w:ilvl w:val="0"/>
          <w:numId w:val="5"/>
        </w:numPr>
      </w:pPr>
      <w:r w:rsidRPr="00491481">
        <w:t>Scientists expect pollination loss to cause 1% of human deaths.</w:t>
      </w:r>
    </w:p>
    <w:p w14:paraId="00939A32" w14:textId="4DFA7D0F" w:rsidR="000F4750" w:rsidRPr="00491481" w:rsidRDefault="000F4750" w:rsidP="00491481">
      <w:pPr>
        <w:pStyle w:val="ListParagraph"/>
        <w:numPr>
          <w:ilvl w:val="0"/>
          <w:numId w:val="5"/>
        </w:numPr>
      </w:pPr>
      <w:r w:rsidRPr="00491481">
        <w:t>Liberals say we need wild pollinators. This measure's aims will hinge on what can be planned and understood.</w:t>
      </w:r>
    </w:p>
    <w:p w14:paraId="398F1541" w14:textId="1D9C909A" w:rsidR="000F4750" w:rsidRPr="00491481" w:rsidRDefault="000F4750" w:rsidP="00491481">
      <w:pPr>
        <w:pStyle w:val="ListParagraph"/>
        <w:numPr>
          <w:ilvl w:val="0"/>
          <w:numId w:val="5"/>
        </w:numPr>
      </w:pPr>
      <w:r w:rsidRPr="00491481">
        <w:t>Farm data from throughout the world has be considered in the report.</w:t>
      </w:r>
    </w:p>
    <w:p w14:paraId="412F3515" w14:textId="1A6429DB" w:rsidR="000F4750" w:rsidRPr="00491481" w:rsidRDefault="000F4750" w:rsidP="00491481">
      <w:pPr>
        <w:pStyle w:val="ListParagraph"/>
        <w:numPr>
          <w:ilvl w:val="0"/>
          <w:numId w:val="5"/>
        </w:numPr>
      </w:pPr>
      <w:r w:rsidRPr="00491481">
        <w:t>According to environment editor Damian Carrington, pollinators are losing this because we need flower abundance on fields and less herbicides and pesticides  (Monday 9th January 2023 10:00 GMT).</w:t>
      </w:r>
    </w:p>
    <w:p w14:paraId="231A78F4" w14:textId="77777777" w:rsidR="00491481" w:rsidRDefault="00491481" w:rsidP="000F4750">
      <w:pPr>
        <w:pStyle w:val="ListParagraph"/>
        <w:ind w:left="0"/>
      </w:pPr>
    </w:p>
    <w:p w14:paraId="4B143D19" w14:textId="70A5C8EF" w:rsidR="000F4750" w:rsidRPr="00491481" w:rsidRDefault="000F4750" w:rsidP="000F4750">
      <w:pPr>
        <w:pStyle w:val="ListParagraph"/>
        <w:ind w:left="0"/>
      </w:pPr>
      <w:r w:rsidRPr="00491481">
        <w:t>However, this liberal argument expands knowledge. However, NGOs' involvement in the Act 2021's preparation and implementation might strengthen the case. However, wildflower fields can conserve bees.</w:t>
      </w:r>
    </w:p>
    <w:p w14:paraId="6278B315" w14:textId="15E1CFF4" w:rsidR="000F4750" w:rsidRDefault="000F4750" w:rsidP="00491481">
      <w:pPr>
        <w:pStyle w:val="ListParagraph"/>
        <w:numPr>
          <w:ilvl w:val="1"/>
          <w:numId w:val="5"/>
        </w:numPr>
        <w:ind w:left="360"/>
      </w:pPr>
      <w:r w:rsidRPr="00491481">
        <w:lastRenderedPageBreak/>
        <w:t xml:space="preserve">Bumble bees require summer food to help wildflower meadows bloom. This will increase crop productivity and biodiversity for future generations. </w:t>
      </w:r>
      <w:r w:rsidR="0042161E">
        <w:t xml:space="preserve">(series, 2021) </w:t>
      </w:r>
      <w:r w:rsidRPr="00491481">
        <w:t>Biodiversity also includes plant and animal diversity. According to a country living article (</w:t>
      </w:r>
      <w:r w:rsidR="00B60CB7">
        <w:t>31,March</w:t>
      </w:r>
      <w:r w:rsidRPr="00491481">
        <w:t xml:space="preserve"> 202</w:t>
      </w:r>
      <w:r w:rsidR="00B60CB7">
        <w:t>1</w:t>
      </w:r>
      <w:r w:rsidR="001D153B">
        <w:t>)</w:t>
      </w:r>
      <w:sdt>
        <w:sdtPr>
          <w:id w:val="-926337969"/>
          <w:citation/>
        </w:sdtPr>
        <w:sdtContent>
          <w:r w:rsidR="00B60CB7">
            <w:fldChar w:fldCharType="begin"/>
          </w:r>
          <w:r w:rsidR="00B60CB7">
            <w:instrText xml:space="preserve"> CITATION Pla21 \l 2057 </w:instrText>
          </w:r>
          <w:r w:rsidR="00B60CB7">
            <w:fldChar w:fldCharType="separate"/>
          </w:r>
          <w:r w:rsidR="00B60CB7">
            <w:rPr>
              <w:noProof/>
            </w:rPr>
            <w:t xml:space="preserve"> (Plant these 11 wildflowers to create a bee motorway in your garden, 2021)</w:t>
          </w:r>
          <w:r w:rsidR="00B60CB7">
            <w:fldChar w:fldCharType="end"/>
          </w:r>
        </w:sdtContent>
      </w:sdt>
      <w:r w:rsidR="00861D2D">
        <w:t>common toad flax</w:t>
      </w:r>
      <w:r w:rsidRPr="00491481">
        <w:t xml:space="preserve">, </w:t>
      </w:r>
      <w:r w:rsidR="005C1C8D">
        <w:t>Corn marigold</w:t>
      </w:r>
      <w:r w:rsidRPr="00491481">
        <w:t xml:space="preserve">, </w:t>
      </w:r>
      <w:r w:rsidR="000C5491">
        <w:t>common poppy</w:t>
      </w:r>
      <w:r w:rsidRPr="00491481">
        <w:t xml:space="preserve">, </w:t>
      </w:r>
      <w:r w:rsidR="000C5491">
        <w:t xml:space="preserve">and </w:t>
      </w:r>
      <w:r w:rsidR="00D34363">
        <w:t>meadow cranesbill</w:t>
      </w:r>
      <w:r w:rsidR="00D34363" w:rsidRPr="00491481">
        <w:t xml:space="preserve"> </w:t>
      </w:r>
      <w:r w:rsidRPr="00491481">
        <w:t>-attract pollinators independently.</w:t>
      </w:r>
    </w:p>
    <w:p w14:paraId="16ECB0E1" w14:textId="77777777" w:rsidR="00F03FE1" w:rsidRPr="00491481" w:rsidRDefault="00F03FE1" w:rsidP="00F03FE1">
      <w:pPr>
        <w:pStyle w:val="ListParagraph"/>
        <w:ind w:left="360"/>
      </w:pPr>
    </w:p>
    <w:p w14:paraId="40C954A3" w14:textId="22595CA4" w:rsidR="00A97BA3" w:rsidRPr="00491481" w:rsidRDefault="000F4750" w:rsidP="00491481">
      <w:pPr>
        <w:pStyle w:val="ListParagraph"/>
        <w:numPr>
          <w:ilvl w:val="1"/>
          <w:numId w:val="5"/>
        </w:numPr>
        <w:ind w:left="360"/>
      </w:pPr>
      <w:r w:rsidRPr="00491481">
        <w:t xml:space="preserve">The Act may also apply rich grassland through wildflower meadows to attract uncommon bees. Agricultural animals damage the land to prevent bees from pollinating crops and plants with all their senses. </w:t>
      </w:r>
      <w:r w:rsidR="00BA0023">
        <w:t>.</w:t>
      </w:r>
      <w:sdt>
        <w:sdtPr>
          <w:id w:val="2091425082"/>
          <w:citation/>
        </w:sdtPr>
        <w:sdtContent>
          <w:r w:rsidR="0010482A">
            <w:fldChar w:fldCharType="begin"/>
          </w:r>
          <w:r w:rsidR="0010482A">
            <w:instrText xml:space="preserve"> CITATION Lan21 \l 2057 </w:instrText>
          </w:r>
          <w:r w:rsidR="0010482A">
            <w:fldChar w:fldCharType="separate"/>
          </w:r>
          <w:r w:rsidR="0010482A">
            <w:rPr>
              <w:noProof/>
            </w:rPr>
            <w:t xml:space="preserve"> (series, 2021)</w:t>
          </w:r>
          <w:r w:rsidR="0010482A">
            <w:fldChar w:fldCharType="end"/>
          </w:r>
        </w:sdtContent>
      </w:sdt>
      <w:r w:rsidR="00C444F1">
        <w:t>.</w:t>
      </w:r>
      <w:r w:rsidRPr="00491481">
        <w:t>According to the Telegraph,</w:t>
      </w:r>
      <w:r w:rsidR="004347B4">
        <w:t xml:space="preserve"> (Emma, 2023)</w:t>
      </w:r>
      <w:r w:rsidRPr="00491481">
        <w:t xml:space="preserve"> wildflower material may dwindle,</w:t>
      </w:r>
      <w:r w:rsidR="00056A5F">
        <w:t xml:space="preserve"> (Emma Gatton, 2023) </w:t>
      </w:r>
      <w:r w:rsidRPr="00491481">
        <w:t>therefore gardeners might build meadows to address an RHS article.</w:t>
      </w:r>
    </w:p>
    <w:p w14:paraId="1903CABE" w14:textId="2C89CDCA" w:rsidR="000F0B60" w:rsidRDefault="000A0EF8">
      <w:pPr>
        <w:rPr>
          <w:b/>
          <w:bCs/>
          <w:u w:val="single"/>
        </w:rPr>
      </w:pPr>
      <w:r>
        <w:rPr>
          <w:b/>
          <w:bCs/>
          <w:u w:val="single"/>
        </w:rPr>
        <w:t xml:space="preserve">Discussions </w:t>
      </w:r>
    </w:p>
    <w:p w14:paraId="07F07D35" w14:textId="54E19367" w:rsidR="005951D8" w:rsidRDefault="005951D8" w:rsidP="005951D8">
      <w:r>
        <w:t xml:space="preserve">News stories on biodiversity include photosynthesis and clean air, thus the Guardian newspaper article (as viewpoint one) exposes new land management methods to light and chance. Agriculture covers 1.2 million hectares. The royal horticultural society's gardener stages require how many hectares of land? (1) Split the area. (2) Mix the seeds (3) Draw a grid Act 2021 can be achieved through urban sprawl. </w:t>
      </w:r>
      <w:r w:rsidR="00AC2903">
        <w:t xml:space="preserve">According to RHS </w:t>
      </w:r>
      <w:sdt>
        <w:sdtPr>
          <w:id w:val="-305861076"/>
          <w:citation/>
        </w:sdtPr>
        <w:sdtContent>
          <w:r w:rsidR="00003DB2">
            <w:fldChar w:fldCharType="begin"/>
          </w:r>
          <w:r w:rsidR="00003DB2">
            <w:instrText xml:space="preserve"> CITATION RHS23 \l 2057 </w:instrText>
          </w:r>
          <w:r w:rsidR="00003DB2">
            <w:fldChar w:fldCharType="separate"/>
          </w:r>
          <w:r w:rsidR="00003DB2">
            <w:rPr>
              <w:noProof/>
            </w:rPr>
            <w:t xml:space="preserve"> (RHS, 2023)</w:t>
          </w:r>
          <w:r w:rsidR="00003DB2">
            <w:fldChar w:fldCharType="end"/>
          </w:r>
        </w:sdtContent>
      </w:sdt>
      <w:r w:rsidR="00003DB2">
        <w:t xml:space="preserve"> </w:t>
      </w:r>
      <w:r w:rsidR="00FD7F16">
        <w:t>.</w:t>
      </w:r>
      <w:r>
        <w:t>However, non-professionals can reduce CO</w:t>
      </w:r>
      <w:r w:rsidRPr="00884216">
        <w:rPr>
          <w:vertAlign w:val="subscript"/>
        </w:rPr>
        <w:t>2</w:t>
      </w:r>
      <w:r>
        <w:t xml:space="preserve"> air pollution microscopically. Depending on their business model and what they farm, acquiring 1,500 hectares of land and absorbing three thousand tonnes of air pollution per hectare</w:t>
      </w:r>
      <w:r w:rsidR="0034733E">
        <w:t xml:space="preserve"> according to</w:t>
      </w:r>
      <w:sdt>
        <w:sdtPr>
          <w:id w:val="210697829"/>
          <w:citation/>
        </w:sdtPr>
        <w:sdtContent>
          <w:r w:rsidR="00817079">
            <w:fldChar w:fldCharType="begin"/>
          </w:r>
          <w:r w:rsidR="00817079">
            <w:instrText xml:space="preserve"> CITATION Bri20 \l 2057 </w:instrText>
          </w:r>
          <w:r w:rsidR="00817079">
            <w:fldChar w:fldCharType="separate"/>
          </w:r>
          <w:r w:rsidR="00817079">
            <w:rPr>
              <w:noProof/>
            </w:rPr>
            <w:t xml:space="preserve"> (Seeds, 2020)</w:t>
          </w:r>
          <w:r w:rsidR="00817079">
            <w:fldChar w:fldCharType="end"/>
          </w:r>
        </w:sdtContent>
      </w:sdt>
      <w:r>
        <w:t xml:space="preserve"> may be a good option for a farmer.</w:t>
      </w:r>
    </w:p>
    <w:p w14:paraId="30001A78" w14:textId="352061DD" w:rsidR="005951D8" w:rsidRDefault="005951D8" w:rsidP="005951D8">
      <w:r>
        <w:t xml:space="preserve">The University of Waterloo (February 14, 2022) via science direct recommends </w:t>
      </w:r>
      <w:r w:rsidR="00B91160">
        <w:t>at least 3</w:t>
      </w:r>
      <w:r>
        <w:t xml:space="preserve"> ways to enhance water quality.</w:t>
      </w:r>
    </w:p>
    <w:p w14:paraId="0F043AA0" w14:textId="3BDAD2B3" w:rsidR="005951D8" w:rsidRDefault="005951D8" w:rsidP="005951D8">
      <w:pPr>
        <w:pStyle w:val="ListParagraph"/>
        <w:numPr>
          <w:ilvl w:val="0"/>
          <w:numId w:val="7"/>
        </w:numPr>
      </w:pPr>
      <w:r>
        <w:t>Conserve.</w:t>
      </w:r>
    </w:p>
    <w:p w14:paraId="3049B51D" w14:textId="5C9BB221" w:rsidR="005951D8" w:rsidRDefault="005951D8" w:rsidP="005951D8">
      <w:pPr>
        <w:pStyle w:val="ListParagraph"/>
        <w:numPr>
          <w:ilvl w:val="0"/>
          <w:numId w:val="7"/>
        </w:numPr>
      </w:pPr>
      <w:r>
        <w:t>Reduce pesticide use by using ground nitrogen.</w:t>
      </w:r>
    </w:p>
    <w:p w14:paraId="16B5DABA" w14:textId="3CD485D7" w:rsidR="005951D8" w:rsidRDefault="005951D8" w:rsidP="005951D8">
      <w:pPr>
        <w:pStyle w:val="ListParagraph"/>
        <w:numPr>
          <w:ilvl w:val="0"/>
          <w:numId w:val="7"/>
        </w:numPr>
      </w:pPr>
      <w:r>
        <w:t>Adjust conservation schedules and research nitrogen retention in our environment.</w:t>
      </w:r>
    </w:p>
    <w:p w14:paraId="5C96E27B" w14:textId="3B806D39" w:rsidR="004A72C7" w:rsidRDefault="005951D8" w:rsidP="005951D8">
      <w:r>
        <w:t>According to this study, green moss may be a natural and affordable biodiversity solution. According to forest trends, biodiversity via species richness allows ecosystem productivity, robustness, and stability due to the variety of all living things.</w:t>
      </w:r>
      <w:r w:rsidRPr="00975FC4">
        <w:t xml:space="preserve"> </w:t>
      </w:r>
      <w:r w:rsidR="00975FC4" w:rsidRPr="00975FC4">
        <w:t xml:space="preserve">(2023). </w:t>
      </w:r>
    </w:p>
    <w:p w14:paraId="735244A4" w14:textId="09E9711A" w:rsidR="00C67BF5" w:rsidRDefault="004A72C7">
      <w:r>
        <w:t xml:space="preserve">Finally, the banning of all </w:t>
      </w:r>
      <w:r w:rsidR="00705C7E">
        <w:t xml:space="preserve">single-use plastics </w:t>
      </w:r>
      <w:r w:rsidR="00BC3342">
        <w:t>is in demand.</w:t>
      </w:r>
      <w:r w:rsidR="008132D5">
        <w:t xml:space="preserve"> </w:t>
      </w:r>
    </w:p>
    <w:p w14:paraId="2477E897" w14:textId="19676D59" w:rsidR="00981DE2" w:rsidRPr="008F6E63" w:rsidRDefault="008F6E63">
      <w:pPr>
        <w:rPr>
          <w:b/>
          <w:bCs/>
          <w:u w:val="single"/>
        </w:rPr>
      </w:pPr>
      <w:r w:rsidRPr="008F6E63">
        <w:rPr>
          <w:b/>
          <w:bCs/>
          <w:u w:val="single"/>
        </w:rPr>
        <w:t>Discussion on waste</w:t>
      </w:r>
    </w:p>
    <w:p w14:paraId="2A2DF0A0" w14:textId="6A37441E" w:rsidR="00700CD2" w:rsidRDefault="00700CD2">
      <w:r w:rsidRPr="00700CD2">
        <w:t xml:space="preserve">The circular economy is a method for trash management that may be used to reduce the amount of garbage produced in the UK. According to Kenny waste management, the circular economy is all about preparing items and material to recycle, reuse, and recover. This is what the circular economy is all about. According to Kenny's waste management, </w:t>
      </w:r>
      <w:sdt>
        <w:sdtPr>
          <w:id w:val="-1525084447"/>
          <w:citation/>
        </w:sdtPr>
        <w:sdtContent>
          <w:r w:rsidR="00B816D2">
            <w:fldChar w:fldCharType="begin"/>
          </w:r>
          <w:r w:rsidR="00B816D2">
            <w:instrText xml:space="preserve"> CITATION Ken22 \l 2057 </w:instrText>
          </w:r>
          <w:r w:rsidR="00B816D2">
            <w:fldChar w:fldCharType="separate"/>
          </w:r>
          <w:r w:rsidR="00B816D2">
            <w:rPr>
              <w:noProof/>
            </w:rPr>
            <w:t>(management, 2022)</w:t>
          </w:r>
          <w:r w:rsidR="00B816D2">
            <w:fldChar w:fldCharType="end"/>
          </w:r>
        </w:sdtContent>
      </w:sdt>
      <w:r w:rsidRPr="00700CD2">
        <w:t xml:space="preserve"> (2022). In order to fulfil the requirements of Act 2021 and contribute to the preservation of the environment, waste management must be prioritised. According to professionals in waste management, there are two different types of economic models of consumption: the linear economy and the reuse economy. This is because trash is generated in a manner that is directly proportional to the level of product consumption (2022). However, in accordance with a piece published by the University of Leeds on May 6, 2022 via the conversation,</w:t>
      </w:r>
      <w:r w:rsidR="00622755">
        <w:t xml:space="preserve"> (</w:t>
      </w:r>
      <w:r w:rsidR="0052577E">
        <w:t xml:space="preserve"> May 6</w:t>
      </w:r>
      <w:r w:rsidR="0052577E" w:rsidRPr="0052577E">
        <w:rPr>
          <w:vertAlign w:val="superscript"/>
        </w:rPr>
        <w:t>th</w:t>
      </w:r>
      <w:r w:rsidR="0052577E">
        <w:t>, 2022)</w:t>
      </w:r>
      <w:sdt>
        <w:sdtPr>
          <w:id w:val="1451362837"/>
          <w:citation/>
        </w:sdtPr>
        <w:sdtContent>
          <w:r w:rsidR="00565194">
            <w:fldChar w:fldCharType="begin"/>
          </w:r>
          <w:r w:rsidR="00565194">
            <w:instrText xml:space="preserve"> CITATION Ann20 \l 2057 </w:instrText>
          </w:r>
          <w:r w:rsidR="00565194">
            <w:fldChar w:fldCharType="separate"/>
          </w:r>
          <w:r w:rsidR="00565194">
            <w:rPr>
              <w:noProof/>
            </w:rPr>
            <w:t xml:space="preserve"> (Anne Velenturf, 2020)</w:t>
          </w:r>
          <w:r w:rsidR="00565194">
            <w:fldChar w:fldCharType="end"/>
          </w:r>
        </w:sdtContent>
      </w:sdt>
      <w:r w:rsidRPr="00700CD2">
        <w:t xml:space="preserve"> there are ways that may be used to put the circular economy into practise. (1) reducing the amount of energy that is lost through leaks, and (2) recycling more. The 2021 Act has set as its goal the reduction of the amount of materials that must be burned in order to generate electricity through the use of Energy from </w:t>
      </w:r>
      <w:r w:rsidRPr="00700CD2">
        <w:lastRenderedPageBreak/>
        <w:t>Waste (EFW). This is despite the fact that local councils in the UK burn 11 million tonnes of the 26 million tonnes that are collected by local councils. According to figure 1, recycling has to be adopted across all industries in order to fulfil the requirements of Act 2021, which stipulates that this is a goal that can be achieved.</w:t>
      </w:r>
    </w:p>
    <w:p w14:paraId="428E4427" w14:textId="3E927C3C" w:rsidR="005951D8" w:rsidRPr="008F6E63" w:rsidRDefault="005951D8" w:rsidP="005951D8">
      <w:pPr>
        <w:rPr>
          <w:b/>
          <w:bCs/>
          <w:u w:val="single"/>
        </w:rPr>
      </w:pPr>
      <w:r w:rsidRPr="008F6E63">
        <w:rPr>
          <w:b/>
          <w:bCs/>
          <w:u w:val="single"/>
        </w:rPr>
        <w:t>Discussion on wate</w:t>
      </w:r>
      <w:r>
        <w:rPr>
          <w:b/>
          <w:bCs/>
          <w:u w:val="single"/>
        </w:rPr>
        <w:t>r</w:t>
      </w:r>
    </w:p>
    <w:p w14:paraId="2D0D6AD6" w14:textId="77777777" w:rsidR="005951D8" w:rsidRDefault="005951D8" w:rsidP="005951D8">
      <w:pPr>
        <w:rPr>
          <w:noProof/>
        </w:rPr>
      </w:pPr>
      <w:r>
        <w:rPr>
          <w:noProof/>
        </w:rPr>
        <w:t>On 22 July 2021, the Government and water regulators (Environment Agency and Ofwat) announced an ambitious reform initiative to rebuild greener after the pandemic through the Water Industry National Environment Programme review (WINEP).</w:t>
      </w:r>
    </w:p>
    <w:p w14:paraId="76C84EC8" w14:textId="77777777" w:rsidR="005951D8" w:rsidRDefault="005951D8" w:rsidP="005951D8">
      <w:pPr>
        <w:rPr>
          <w:noProof/>
        </w:rPr>
      </w:pPr>
      <w:r>
        <w:rPr>
          <w:noProof/>
        </w:rPr>
        <w:t>Over the past 30 years, the WINEP, which requires water firms to enhance the environment, has improved water quality, biodiversity, and resources, including raising the share of "good" bathing waters from less than a third to over two thirds.</w:t>
      </w:r>
    </w:p>
    <w:p w14:paraId="7D8353F3" w14:textId="77777777" w:rsidR="005951D8" w:rsidRDefault="005951D8" w:rsidP="005951D8">
      <w:pPr>
        <w:rPr>
          <w:noProof/>
        </w:rPr>
      </w:pPr>
      <w:r>
        <w:rPr>
          <w:noProof/>
        </w:rPr>
        <w:t>However, water quality improvements have stalled. Climate change, biodiversity, population expansion, and new chemicals are slowing development.</w:t>
      </w:r>
    </w:p>
    <w:p w14:paraId="1D69DF00" w14:textId="77777777" w:rsidR="00940315" w:rsidRPr="00B308BF" w:rsidRDefault="005951D8" w:rsidP="00884216">
      <w:pPr>
        <w:rPr>
          <w:noProof/>
        </w:rPr>
      </w:pPr>
      <w:r>
        <w:rPr>
          <w:noProof/>
        </w:rPr>
        <w:t>The Government and authorities want a water industry that benefits consumers, the environment, and society, as outlined in new reforms. They represent the Government's 25 Year Environment Plan for clean and ample water, which will be established in law in the Environment Bill to further preserve the water environment we all depend on.</w:t>
      </w:r>
    </w:p>
    <w:p w14:paraId="2EFC94EB" w14:textId="2D69A851" w:rsidR="005F6DC1" w:rsidRPr="00B308BF" w:rsidRDefault="00B308BF" w:rsidP="00884216">
      <w:pPr>
        <w:rPr>
          <w:b/>
          <w:bCs/>
          <w:noProof/>
          <w:u w:val="single"/>
        </w:rPr>
      </w:pPr>
      <w:r w:rsidRPr="00B308BF">
        <w:rPr>
          <w:b/>
          <w:bCs/>
          <w:noProof/>
          <w:u w:val="single"/>
        </w:rPr>
        <w:t xml:space="preserve">Conclusion </w:t>
      </w:r>
    </w:p>
    <w:p w14:paraId="62E521A2" w14:textId="36C1418D" w:rsidR="00884216" w:rsidRDefault="00884216" w:rsidP="00884216">
      <w:pPr>
        <w:rPr>
          <w:noProof/>
        </w:rPr>
      </w:pPr>
      <w:r>
        <w:rPr>
          <w:noProof/>
        </w:rPr>
        <w:t>To conclude, Democracy is a vital element of the environmental act 2021 as this report shows there are many governemt schemes that support this in the areas of biodiversity, clean air and water. The public opiion shown in the news media shows a general supportive inclination towards the act and the sceme, however, as the temocratic past has dictated while support of these schemes seems aparent, uptake of them on a day-to-day basis by both individuals, government agencies and industry is essential to make them work.</w:t>
      </w:r>
    </w:p>
    <w:p w14:paraId="3E3B6F59" w14:textId="6ECC3214" w:rsidR="00C6216B" w:rsidRDefault="00884216" w:rsidP="00884216">
      <w:pPr>
        <w:rPr>
          <w:noProof/>
        </w:rPr>
      </w:pPr>
      <w:r>
        <w:rPr>
          <w:noProof/>
        </w:rPr>
        <w:t>It will take new economic models and thinking to curve 21</w:t>
      </w:r>
      <w:r w:rsidRPr="00884216">
        <w:rPr>
          <w:noProof/>
          <w:vertAlign w:val="superscript"/>
        </w:rPr>
        <w:t>st</w:t>
      </w:r>
      <w:r>
        <w:rPr>
          <w:noProof/>
        </w:rPr>
        <w:t xml:space="preserve"> century consumerism in order to reduse and </w:t>
      </w:r>
      <w:r w:rsidR="001F49C1">
        <w:rPr>
          <w:noProof/>
        </w:rPr>
        <w:t>reverse environmental damage doner over previous years.</w:t>
      </w:r>
      <w:r>
        <w:rPr>
          <w:noProof/>
        </w:rPr>
        <w:t xml:space="preserve"> </w:t>
      </w:r>
      <w:r w:rsidR="00C6216B">
        <w:rPr>
          <w:noProof/>
        </w:rPr>
        <w:t xml:space="preserve">Acording to dpartment for envioemet </w:t>
      </w:r>
      <w:r w:rsidR="00B22F1A">
        <w:rPr>
          <w:noProof/>
        </w:rPr>
        <w:t>(2021).</w:t>
      </w:r>
    </w:p>
    <w:p w14:paraId="3DD37366" w14:textId="35884282" w:rsidR="00E6706F" w:rsidRDefault="005B77FD" w:rsidP="00F37563">
      <w:pPr>
        <w:rPr>
          <w:b/>
          <w:bCs/>
          <w:u w:val="single"/>
        </w:rPr>
      </w:pPr>
      <w:r>
        <w:rPr>
          <w:b/>
          <w:bCs/>
          <w:u w:val="single"/>
        </w:rPr>
        <w:t>Bibliography</w:t>
      </w:r>
    </w:p>
    <w:p w14:paraId="17485462" w14:textId="77777777" w:rsidR="00E6706F" w:rsidRDefault="00E6706F" w:rsidP="00E6706F">
      <w:pPr>
        <w:pStyle w:val="Bibliography"/>
        <w:ind w:left="720" w:hanging="720"/>
        <w:rPr>
          <w:noProof/>
          <w:sz w:val="24"/>
          <w:szCs w:val="24"/>
        </w:rPr>
      </w:pPr>
      <w:r>
        <w:rPr>
          <w:b/>
          <w:bCs/>
          <w:u w:val="single"/>
        </w:rPr>
        <w:fldChar w:fldCharType="begin"/>
      </w:r>
      <w:r>
        <w:rPr>
          <w:b/>
          <w:bCs/>
          <w:u w:val="single"/>
        </w:rPr>
        <w:instrText xml:space="preserve"> BIBLIOGRAPHY  \l 2057 </w:instrText>
      </w:r>
      <w:r>
        <w:rPr>
          <w:b/>
          <w:bCs/>
          <w:u w:val="single"/>
        </w:rPr>
        <w:fldChar w:fldCharType="separate"/>
      </w:r>
      <w:r>
        <w:rPr>
          <w:noProof/>
        </w:rPr>
        <w:t xml:space="preserve">Anne Velenturf, P. P. (2020, May 6th ). </w:t>
      </w:r>
      <w:r>
        <w:rPr>
          <w:i/>
          <w:iCs/>
          <w:noProof/>
        </w:rPr>
        <w:t>What a sustainable circular economy would look like</w:t>
      </w:r>
      <w:r>
        <w:rPr>
          <w:noProof/>
        </w:rPr>
        <w:t>. Retrieved from The Converstion: https://theconversation.com/amp/what-a-sustainable-circular-economy-would-look-like-133808</w:t>
      </w:r>
    </w:p>
    <w:p w14:paraId="5DE4A30D" w14:textId="77777777" w:rsidR="00E6706F" w:rsidRDefault="00E6706F" w:rsidP="00E6706F">
      <w:pPr>
        <w:pStyle w:val="Bibliography"/>
        <w:ind w:left="720" w:hanging="720"/>
        <w:rPr>
          <w:noProof/>
        </w:rPr>
      </w:pPr>
      <w:r>
        <w:rPr>
          <w:noProof/>
        </w:rPr>
        <w:t xml:space="preserve">archives, G. (2017, December Monday). History of the guardian . </w:t>
      </w:r>
      <w:r>
        <w:rPr>
          <w:i/>
          <w:iCs/>
          <w:noProof/>
        </w:rPr>
        <w:t xml:space="preserve">The Guardian </w:t>
      </w:r>
      <w:r>
        <w:rPr>
          <w:noProof/>
        </w:rPr>
        <w:t>. Retrieved from https://www.theguardian.com/gnm-archive/2002/jun/06/1</w:t>
      </w:r>
    </w:p>
    <w:p w14:paraId="274FFF98" w14:textId="77777777" w:rsidR="00E6706F" w:rsidRDefault="00E6706F" w:rsidP="00E6706F">
      <w:pPr>
        <w:pStyle w:val="Bibliography"/>
        <w:ind w:left="720" w:hanging="720"/>
        <w:rPr>
          <w:noProof/>
        </w:rPr>
      </w:pPr>
      <w:r>
        <w:rPr>
          <w:noProof/>
        </w:rPr>
        <w:t xml:space="preserve">Britanica, T. e. (2022, September 2nd ). Journalism . </w:t>
      </w:r>
      <w:r>
        <w:rPr>
          <w:i/>
          <w:iCs/>
          <w:noProof/>
        </w:rPr>
        <w:t xml:space="preserve">Britanica </w:t>
      </w:r>
      <w:r>
        <w:rPr>
          <w:noProof/>
        </w:rPr>
        <w:t>. Retrieved from https://www.britannica.com/topic/journalism</w:t>
      </w:r>
    </w:p>
    <w:p w14:paraId="430D23D7" w14:textId="77777777" w:rsidR="00E6706F" w:rsidRDefault="00E6706F" w:rsidP="00E6706F">
      <w:pPr>
        <w:pStyle w:val="Bibliography"/>
        <w:ind w:left="720" w:hanging="720"/>
        <w:rPr>
          <w:noProof/>
        </w:rPr>
      </w:pPr>
      <w:r>
        <w:rPr>
          <w:i/>
          <w:iCs/>
          <w:noProof/>
        </w:rPr>
        <w:t xml:space="preserve">Britannica </w:t>
      </w:r>
      <w:r>
        <w:rPr>
          <w:noProof/>
        </w:rPr>
        <w:t>. (2022, December 30). Retrieved from Peasants Revolt: https://www.britannica.com/event/Peasants-Revolt</w:t>
      </w:r>
    </w:p>
    <w:p w14:paraId="6A24BCBB" w14:textId="77777777" w:rsidR="00E6706F" w:rsidRDefault="00E6706F" w:rsidP="00E6706F">
      <w:pPr>
        <w:pStyle w:val="Bibliography"/>
        <w:ind w:left="720" w:hanging="720"/>
        <w:rPr>
          <w:noProof/>
        </w:rPr>
      </w:pPr>
      <w:r>
        <w:rPr>
          <w:noProof/>
        </w:rPr>
        <w:t xml:space="preserve">Cerdá, l. (1999). </w:t>
      </w:r>
      <w:r>
        <w:rPr>
          <w:i/>
          <w:iCs/>
          <w:noProof/>
        </w:rPr>
        <w:t>Cerda: The Five Bases of the General Theory of Urbanization.</w:t>
      </w:r>
      <w:r>
        <w:rPr>
          <w:noProof/>
        </w:rPr>
        <w:t xml:space="preserve"> Michigan: Electa.</w:t>
      </w:r>
    </w:p>
    <w:p w14:paraId="1E6932AB" w14:textId="77777777" w:rsidR="00E6706F" w:rsidRDefault="00E6706F" w:rsidP="00E6706F">
      <w:pPr>
        <w:pStyle w:val="Bibliography"/>
        <w:ind w:left="720" w:hanging="720"/>
        <w:rPr>
          <w:noProof/>
        </w:rPr>
      </w:pPr>
      <w:r>
        <w:rPr>
          <w:noProof/>
        </w:rPr>
        <w:lastRenderedPageBreak/>
        <w:t xml:space="preserve">Department for envioment, F. a. (2021, July 22). </w:t>
      </w:r>
      <w:r>
        <w:rPr>
          <w:i/>
          <w:iCs/>
          <w:noProof/>
        </w:rPr>
        <w:t>Water policy reforms to deliver ambitious environment agency,The water services Regulation Authority and Rebecca Pow MP</w:t>
      </w:r>
      <w:r>
        <w:rPr>
          <w:noProof/>
        </w:rPr>
        <w:t>. Retrieved from Gov.Uk: https://www.gov.uk/government/news/water-policy-reforms-to-deliver-ambitious-environmental-agenda</w:t>
      </w:r>
    </w:p>
    <w:p w14:paraId="44C990B4" w14:textId="77777777" w:rsidR="00E6706F" w:rsidRDefault="00E6706F" w:rsidP="00E6706F">
      <w:pPr>
        <w:pStyle w:val="Bibliography"/>
        <w:ind w:left="720" w:hanging="720"/>
        <w:rPr>
          <w:noProof/>
        </w:rPr>
      </w:pPr>
      <w:r>
        <w:rPr>
          <w:noProof/>
        </w:rPr>
        <w:t xml:space="preserve">Emma, G. (2023, January 7th). Wildflower turf warning issued to gardeners. </w:t>
      </w:r>
      <w:r>
        <w:rPr>
          <w:i/>
          <w:iCs/>
          <w:noProof/>
        </w:rPr>
        <w:t xml:space="preserve">The Telegarph </w:t>
      </w:r>
      <w:r>
        <w:rPr>
          <w:noProof/>
        </w:rPr>
        <w:t>.</w:t>
      </w:r>
    </w:p>
    <w:p w14:paraId="03C12748" w14:textId="77777777" w:rsidR="00E6706F" w:rsidRDefault="00E6706F" w:rsidP="00E6706F">
      <w:pPr>
        <w:pStyle w:val="Bibliography"/>
        <w:ind w:left="720" w:hanging="720"/>
        <w:rPr>
          <w:noProof/>
        </w:rPr>
      </w:pPr>
      <w:r>
        <w:rPr>
          <w:noProof/>
        </w:rPr>
        <w:t xml:space="preserve">Encyclopaedia, E. o. (2023, January 1st). </w:t>
      </w:r>
      <w:r>
        <w:rPr>
          <w:i/>
          <w:iCs/>
          <w:noProof/>
        </w:rPr>
        <w:t>Guy Fawkes</w:t>
      </w:r>
      <w:r>
        <w:rPr>
          <w:noProof/>
        </w:rPr>
        <w:t>. Retrieved from Britannica: https://www.britannica.com/biography/Guy-Fawkes</w:t>
      </w:r>
    </w:p>
    <w:p w14:paraId="125B1B4C" w14:textId="77777777" w:rsidR="00E6706F" w:rsidRDefault="00E6706F" w:rsidP="00E6706F">
      <w:pPr>
        <w:pStyle w:val="Bibliography"/>
        <w:ind w:left="720" w:hanging="720"/>
        <w:rPr>
          <w:noProof/>
        </w:rPr>
      </w:pPr>
      <w:r>
        <w:rPr>
          <w:noProof/>
        </w:rPr>
        <w:t xml:space="preserve">Gatten, E. (2023, January 7th ). Wildflower turf warning issued to gardeners. </w:t>
      </w:r>
      <w:r>
        <w:rPr>
          <w:i/>
          <w:iCs/>
          <w:noProof/>
        </w:rPr>
        <w:t xml:space="preserve">The Telegraph </w:t>
      </w:r>
      <w:r>
        <w:rPr>
          <w:noProof/>
        </w:rPr>
        <w:t>.</w:t>
      </w:r>
    </w:p>
    <w:p w14:paraId="4C32EEB4" w14:textId="77777777" w:rsidR="00E6706F" w:rsidRDefault="00E6706F" w:rsidP="00E6706F">
      <w:pPr>
        <w:pStyle w:val="Bibliography"/>
        <w:ind w:left="720" w:hanging="720"/>
        <w:rPr>
          <w:noProof/>
        </w:rPr>
      </w:pPr>
      <w:r>
        <w:rPr>
          <w:noProof/>
        </w:rPr>
        <w:t xml:space="preserve">Global pollinator losses causes 500,000 early deaths a year-Study. (2023, Jan Monday). </w:t>
      </w:r>
      <w:r>
        <w:rPr>
          <w:i/>
          <w:iCs/>
          <w:noProof/>
        </w:rPr>
        <w:t xml:space="preserve">The Guardian </w:t>
      </w:r>
      <w:r>
        <w:rPr>
          <w:noProof/>
        </w:rPr>
        <w:t>. Retrieved from The Guardian: Global pollinator losses causing 500,000 early deaths a year – study | Insects | The Guardian</w:t>
      </w:r>
    </w:p>
    <w:p w14:paraId="58FC3CCA" w14:textId="77777777" w:rsidR="00E6706F" w:rsidRDefault="00E6706F" w:rsidP="00E6706F">
      <w:pPr>
        <w:pStyle w:val="Bibliography"/>
        <w:ind w:left="720" w:hanging="720"/>
        <w:rPr>
          <w:noProof/>
        </w:rPr>
      </w:pPr>
      <w:r>
        <w:rPr>
          <w:noProof/>
        </w:rPr>
        <w:t xml:space="preserve">How to grow a mini wildflower meadow. (2023). </w:t>
      </w:r>
      <w:r>
        <w:rPr>
          <w:i/>
          <w:iCs/>
          <w:noProof/>
        </w:rPr>
        <w:t>RHS</w:t>
      </w:r>
      <w:r>
        <w:rPr>
          <w:noProof/>
        </w:rPr>
        <w:t>. Retrieved from https://www.rhs.org.uk/advice/How-to-grow-a-mini-wildflower-meadow</w:t>
      </w:r>
    </w:p>
    <w:p w14:paraId="5FB50392" w14:textId="77777777" w:rsidR="00E6706F" w:rsidRDefault="00E6706F" w:rsidP="00E6706F">
      <w:pPr>
        <w:pStyle w:val="Bibliography"/>
        <w:ind w:left="720" w:hanging="720"/>
        <w:rPr>
          <w:noProof/>
        </w:rPr>
      </w:pPr>
      <w:r>
        <w:rPr>
          <w:noProof/>
        </w:rPr>
        <w:t xml:space="preserve">management, K. W. (2022). </w:t>
      </w:r>
      <w:r>
        <w:rPr>
          <w:i/>
          <w:iCs/>
          <w:noProof/>
        </w:rPr>
        <w:t xml:space="preserve">Circular economy </w:t>
      </w:r>
      <w:r>
        <w:rPr>
          <w:noProof/>
        </w:rPr>
        <w:t>. Retrieved from Kenny Waste managament: https://nam12.safelinks.protection.outlook.com/?url=https%3A%2F%2Fwww.kennywastemanagement.co.uk%2Fresponsible-business%2Fcircular-economy%2F&amp;data=05%7C01%7C%7Cb634c3bf1ecc474531e208daf748e6f0%7C84df9e7fe9f640afb435aaaaaaaaaaaa%7C1%7C0%7C63809418973275987</w:t>
      </w:r>
    </w:p>
    <w:p w14:paraId="3E56F159" w14:textId="77777777" w:rsidR="00E6706F" w:rsidRDefault="00E6706F" w:rsidP="00E6706F">
      <w:pPr>
        <w:pStyle w:val="Bibliography"/>
        <w:ind w:left="720" w:hanging="720"/>
        <w:rPr>
          <w:noProof/>
        </w:rPr>
      </w:pPr>
      <w:r>
        <w:rPr>
          <w:noProof/>
        </w:rPr>
        <w:t xml:space="preserve">Ofcom. (2018). </w:t>
      </w:r>
      <w:r>
        <w:rPr>
          <w:i/>
          <w:iCs/>
          <w:noProof/>
        </w:rPr>
        <w:t>Ofcom</w:t>
      </w:r>
      <w:r>
        <w:rPr>
          <w:noProof/>
        </w:rPr>
        <w:t>. Retrieved November Tuesday, 2022, from https://newsmediauk.org/blog/2018/06/21/ofcom-newspapers-play-vital-role-in-democratic-society/</w:t>
      </w:r>
    </w:p>
    <w:p w14:paraId="48572D9D" w14:textId="77777777" w:rsidR="00E6706F" w:rsidRDefault="00E6706F" w:rsidP="00E6706F">
      <w:pPr>
        <w:pStyle w:val="Bibliography"/>
        <w:ind w:left="720" w:hanging="720"/>
        <w:rPr>
          <w:noProof/>
        </w:rPr>
      </w:pPr>
      <w:r>
        <w:rPr>
          <w:noProof/>
        </w:rPr>
        <w:t xml:space="preserve">Plant these 11 wildflowers to create a bee motorway in your garden. (2021, March 31st). </w:t>
      </w:r>
      <w:r>
        <w:rPr>
          <w:i/>
          <w:iCs/>
          <w:noProof/>
        </w:rPr>
        <w:t>Country life</w:t>
      </w:r>
      <w:r>
        <w:rPr>
          <w:noProof/>
        </w:rPr>
        <w:t>.</w:t>
      </w:r>
    </w:p>
    <w:p w14:paraId="537DB228" w14:textId="77777777" w:rsidR="00E6706F" w:rsidRDefault="00E6706F" w:rsidP="00E6706F">
      <w:pPr>
        <w:pStyle w:val="Bibliography"/>
        <w:ind w:left="720" w:hanging="720"/>
        <w:rPr>
          <w:noProof/>
        </w:rPr>
      </w:pPr>
      <w:r>
        <w:rPr>
          <w:noProof/>
        </w:rPr>
        <w:t xml:space="preserve">Pramit Verma, .. A. (2020). Critical assessment and future dimensions for the urban ecological systems. </w:t>
      </w:r>
      <w:r>
        <w:rPr>
          <w:i/>
          <w:iCs/>
          <w:noProof/>
        </w:rPr>
        <w:t xml:space="preserve">Urban Ecology </w:t>
      </w:r>
      <w:r>
        <w:rPr>
          <w:noProof/>
        </w:rPr>
        <w:t>, 479-497.</w:t>
      </w:r>
    </w:p>
    <w:p w14:paraId="1828855F" w14:textId="77777777" w:rsidR="00E6706F" w:rsidRDefault="00E6706F" w:rsidP="00E6706F">
      <w:pPr>
        <w:pStyle w:val="Bibliography"/>
        <w:ind w:left="720" w:hanging="720"/>
        <w:rPr>
          <w:noProof/>
        </w:rPr>
      </w:pPr>
      <w:r>
        <w:rPr>
          <w:noProof/>
        </w:rPr>
        <w:t xml:space="preserve">Pramit Verma, .. A. (2020). Critical assessment and future dimensions for the urban ecological systems. </w:t>
      </w:r>
      <w:r>
        <w:rPr>
          <w:i/>
          <w:iCs/>
          <w:noProof/>
        </w:rPr>
        <w:t xml:space="preserve">Urban Ecology </w:t>
      </w:r>
      <w:r>
        <w:rPr>
          <w:noProof/>
        </w:rPr>
        <w:t>, 479-497.</w:t>
      </w:r>
    </w:p>
    <w:p w14:paraId="10C49818" w14:textId="29DD46BC" w:rsidR="00E6706F" w:rsidRDefault="00E6706F" w:rsidP="00E6706F">
      <w:pPr>
        <w:pStyle w:val="Bibliography"/>
        <w:ind w:left="720" w:hanging="720"/>
        <w:rPr>
          <w:noProof/>
        </w:rPr>
      </w:pPr>
      <w:r>
        <w:rPr>
          <w:noProof/>
        </w:rPr>
        <w:t xml:space="preserve">RHS. (2023). How to grow a mini wildflower meadow. </w:t>
      </w:r>
      <w:r>
        <w:rPr>
          <w:i/>
          <w:iCs/>
          <w:noProof/>
        </w:rPr>
        <w:t>RHS</w:t>
      </w:r>
      <w:r>
        <w:rPr>
          <w:noProof/>
        </w:rPr>
        <w:t>.</w:t>
      </w:r>
    </w:p>
    <w:p w14:paraId="610B8791" w14:textId="77777777" w:rsidR="00E6706F" w:rsidRDefault="00E6706F" w:rsidP="00E6706F">
      <w:pPr>
        <w:pStyle w:val="Bibliography"/>
        <w:ind w:left="720" w:hanging="720"/>
        <w:rPr>
          <w:noProof/>
        </w:rPr>
      </w:pPr>
      <w:r>
        <w:rPr>
          <w:noProof/>
        </w:rPr>
        <w:t xml:space="preserve">Row, R. (2023). </w:t>
      </w:r>
      <w:r>
        <w:rPr>
          <w:i/>
          <w:iCs/>
          <w:noProof/>
        </w:rPr>
        <w:t>Red Row housing</w:t>
      </w:r>
      <w:r>
        <w:rPr>
          <w:noProof/>
        </w:rPr>
        <w:t>. Retrieved from Red Row: https://www.redrow.co.uk/</w:t>
      </w:r>
    </w:p>
    <w:p w14:paraId="0626DF37" w14:textId="77777777" w:rsidR="00E6706F" w:rsidRDefault="00E6706F" w:rsidP="00E6706F">
      <w:pPr>
        <w:pStyle w:val="Bibliography"/>
        <w:ind w:left="720" w:hanging="720"/>
        <w:rPr>
          <w:noProof/>
        </w:rPr>
      </w:pPr>
      <w:r>
        <w:rPr>
          <w:noProof/>
        </w:rPr>
        <w:t xml:space="preserve">Seeds, B. (2020, April 1st). </w:t>
      </w:r>
      <w:r>
        <w:rPr>
          <w:i/>
          <w:iCs/>
          <w:noProof/>
        </w:rPr>
        <w:t>Carbon Offsetting with Wildflowers</w:t>
      </w:r>
      <w:r>
        <w:rPr>
          <w:noProof/>
        </w:rPr>
        <w:t>. Retrieved from Brightseeds: https://www.brightseeds.co.uk/article/23-carbon-offsetting-with-wildflowers-#:~:text=Furthermore%2C%20while%20it%20has%20been,to%203%20tonnes%20per%20hectare</w:t>
      </w:r>
    </w:p>
    <w:p w14:paraId="1C4DF9B4" w14:textId="77777777" w:rsidR="00E6706F" w:rsidRDefault="00E6706F" w:rsidP="00E6706F">
      <w:pPr>
        <w:pStyle w:val="Bibliography"/>
        <w:ind w:left="720" w:hanging="720"/>
        <w:rPr>
          <w:noProof/>
        </w:rPr>
      </w:pPr>
      <w:r>
        <w:rPr>
          <w:noProof/>
        </w:rPr>
        <w:t xml:space="preserve">series, L. m. (2021). </w:t>
      </w:r>
      <w:r>
        <w:rPr>
          <w:i/>
          <w:iCs/>
          <w:noProof/>
        </w:rPr>
        <w:t>Grassland managament for bumblebees .</w:t>
      </w:r>
      <w:r>
        <w:rPr>
          <w:noProof/>
        </w:rPr>
        <w:t xml:space="preserve"> Retrieved from Bumblebee conservation trust: https://www.bumblebeeconservation.org/grassland-management/</w:t>
      </w:r>
    </w:p>
    <w:p w14:paraId="7671351F" w14:textId="77777777" w:rsidR="00E6706F" w:rsidRDefault="00E6706F" w:rsidP="00E6706F">
      <w:pPr>
        <w:pStyle w:val="Bibliography"/>
        <w:ind w:left="720" w:hanging="720"/>
        <w:rPr>
          <w:noProof/>
        </w:rPr>
      </w:pPr>
      <w:r>
        <w:rPr>
          <w:noProof/>
        </w:rPr>
        <w:t xml:space="preserve">Waterloo, U. o. (2022, Febuary 14th ). Study recommends six steps to improve our water quality. </w:t>
      </w:r>
      <w:r>
        <w:rPr>
          <w:i/>
          <w:iCs/>
          <w:noProof/>
        </w:rPr>
        <w:t>Science direct</w:t>
      </w:r>
      <w:r>
        <w:rPr>
          <w:noProof/>
        </w:rPr>
        <w:t>.</w:t>
      </w:r>
    </w:p>
    <w:p w14:paraId="6C61C316" w14:textId="700FD215" w:rsidR="00A67916" w:rsidRDefault="00E6706F" w:rsidP="00E6706F">
      <w:pPr>
        <w:rPr>
          <w:b/>
          <w:bCs/>
          <w:u w:val="single"/>
        </w:rPr>
      </w:pPr>
      <w:r>
        <w:rPr>
          <w:b/>
          <w:bCs/>
          <w:u w:val="single"/>
        </w:rPr>
        <w:fldChar w:fldCharType="end"/>
      </w:r>
    </w:p>
    <w:p w14:paraId="69674A9A" w14:textId="35694FF2" w:rsidR="00A67916" w:rsidRDefault="00A67916" w:rsidP="00A67916">
      <w:pPr>
        <w:rPr>
          <w:b/>
          <w:bCs/>
          <w:u w:val="single"/>
        </w:rPr>
      </w:pPr>
    </w:p>
    <w:p w14:paraId="075EE3AD" w14:textId="38C56D61" w:rsidR="00003DB2" w:rsidRDefault="00003DB2" w:rsidP="00003DB2">
      <w:pPr>
        <w:rPr>
          <w:b/>
          <w:bCs/>
          <w:u w:val="single"/>
        </w:rPr>
      </w:pPr>
    </w:p>
    <w:p w14:paraId="7877A193" w14:textId="7F1F05EF" w:rsidR="008B3D62" w:rsidRDefault="008B3D62" w:rsidP="00817079">
      <w:pPr>
        <w:rPr>
          <w:b/>
          <w:bCs/>
          <w:u w:val="single"/>
        </w:rPr>
      </w:pPr>
    </w:p>
    <w:p w14:paraId="32167005" w14:textId="3CA2E765" w:rsidR="008B3D62" w:rsidRDefault="008B3D62" w:rsidP="008B3D62">
      <w:pPr>
        <w:ind w:hanging="240"/>
        <w:rPr>
          <w:b/>
          <w:bCs/>
          <w:u w:val="single"/>
        </w:rPr>
      </w:pPr>
    </w:p>
    <w:p w14:paraId="673D2DA9" w14:textId="77777777" w:rsidR="008B3D62" w:rsidRDefault="008B3D62" w:rsidP="006B6755">
      <w:pPr>
        <w:ind w:hanging="240"/>
        <w:rPr>
          <w:b/>
          <w:bCs/>
          <w:u w:val="single"/>
        </w:rPr>
      </w:pPr>
    </w:p>
    <w:p w14:paraId="7061CC44" w14:textId="77777777" w:rsidR="008B3D62" w:rsidRDefault="008B3D62" w:rsidP="006B6755">
      <w:pPr>
        <w:ind w:hanging="240"/>
        <w:rPr>
          <w:b/>
          <w:bCs/>
          <w:u w:val="single"/>
        </w:rPr>
      </w:pPr>
    </w:p>
    <w:p w14:paraId="066965E5" w14:textId="77777777" w:rsidR="008B3D62" w:rsidRDefault="008B3D62" w:rsidP="006B6755">
      <w:pPr>
        <w:ind w:hanging="240"/>
        <w:rPr>
          <w:b/>
          <w:bCs/>
          <w:u w:val="single"/>
        </w:rPr>
      </w:pPr>
    </w:p>
    <w:p w14:paraId="27EDC0C3" w14:textId="77777777" w:rsidR="008B3D62" w:rsidRDefault="008B3D62" w:rsidP="006B6755">
      <w:pPr>
        <w:ind w:hanging="240"/>
        <w:rPr>
          <w:b/>
          <w:bCs/>
          <w:u w:val="single"/>
        </w:rPr>
      </w:pPr>
    </w:p>
    <w:p w14:paraId="562B8A0A" w14:textId="77777777" w:rsidR="008B3D62" w:rsidRDefault="008B3D62" w:rsidP="006B6755">
      <w:pPr>
        <w:ind w:hanging="240"/>
        <w:rPr>
          <w:b/>
          <w:bCs/>
          <w:u w:val="single"/>
        </w:rPr>
      </w:pPr>
    </w:p>
    <w:p w14:paraId="56C17E6B" w14:textId="77777777" w:rsidR="008B3D62" w:rsidRDefault="008B3D62" w:rsidP="006B6755">
      <w:pPr>
        <w:ind w:hanging="240"/>
        <w:rPr>
          <w:b/>
          <w:bCs/>
          <w:u w:val="single"/>
        </w:rPr>
      </w:pPr>
    </w:p>
    <w:p w14:paraId="379FE5BD" w14:textId="77777777" w:rsidR="008B3D62" w:rsidRDefault="008B3D62" w:rsidP="006B6755">
      <w:pPr>
        <w:ind w:hanging="240"/>
        <w:rPr>
          <w:b/>
          <w:bCs/>
          <w:u w:val="single"/>
        </w:rPr>
      </w:pPr>
    </w:p>
    <w:p w14:paraId="28D14DD4" w14:textId="77777777" w:rsidR="008B3D62" w:rsidRDefault="008B3D62" w:rsidP="006B6755">
      <w:pPr>
        <w:ind w:hanging="240"/>
        <w:rPr>
          <w:b/>
          <w:bCs/>
          <w:u w:val="single"/>
        </w:rPr>
      </w:pPr>
    </w:p>
    <w:p w14:paraId="1E30C7CE" w14:textId="77777777" w:rsidR="008B3D62" w:rsidRDefault="008B3D62" w:rsidP="006B6755">
      <w:pPr>
        <w:ind w:hanging="240"/>
        <w:rPr>
          <w:b/>
          <w:bCs/>
          <w:u w:val="single"/>
        </w:rPr>
      </w:pPr>
    </w:p>
    <w:p w14:paraId="21742760" w14:textId="77777777" w:rsidR="008B3D62" w:rsidRDefault="008B3D62" w:rsidP="006B6755">
      <w:pPr>
        <w:ind w:hanging="240"/>
        <w:rPr>
          <w:b/>
          <w:bCs/>
          <w:u w:val="single"/>
        </w:rPr>
      </w:pPr>
    </w:p>
    <w:p w14:paraId="1BD615F5" w14:textId="77777777" w:rsidR="008B3D62" w:rsidRDefault="008B3D62" w:rsidP="006B6755">
      <w:pPr>
        <w:ind w:hanging="240"/>
        <w:rPr>
          <w:b/>
          <w:bCs/>
          <w:u w:val="single"/>
        </w:rPr>
      </w:pPr>
    </w:p>
    <w:p w14:paraId="68FB43BC" w14:textId="77777777" w:rsidR="008B3D62" w:rsidRDefault="008B3D62" w:rsidP="006B6755">
      <w:pPr>
        <w:ind w:hanging="240"/>
        <w:rPr>
          <w:b/>
          <w:bCs/>
          <w:u w:val="single"/>
        </w:rPr>
      </w:pPr>
    </w:p>
    <w:p w14:paraId="7F19A5A7" w14:textId="77777777" w:rsidR="008B3D62" w:rsidRDefault="008B3D62" w:rsidP="006B6755">
      <w:pPr>
        <w:ind w:hanging="240"/>
        <w:rPr>
          <w:b/>
          <w:bCs/>
          <w:u w:val="single"/>
        </w:rPr>
      </w:pPr>
    </w:p>
    <w:p w14:paraId="71F2B676" w14:textId="77777777" w:rsidR="008B3D62" w:rsidRDefault="008B3D62" w:rsidP="006B6755">
      <w:pPr>
        <w:ind w:hanging="240"/>
        <w:rPr>
          <w:b/>
          <w:bCs/>
          <w:u w:val="single"/>
        </w:rPr>
      </w:pPr>
    </w:p>
    <w:p w14:paraId="75AAD6DF" w14:textId="77777777" w:rsidR="008B3D62" w:rsidRDefault="008B3D62" w:rsidP="006B6755">
      <w:pPr>
        <w:ind w:hanging="240"/>
        <w:rPr>
          <w:b/>
          <w:bCs/>
          <w:u w:val="single"/>
        </w:rPr>
      </w:pPr>
    </w:p>
    <w:p w14:paraId="0A5EA70A" w14:textId="77777777" w:rsidR="008B3D62" w:rsidRDefault="008B3D62" w:rsidP="006B6755">
      <w:pPr>
        <w:ind w:hanging="240"/>
        <w:rPr>
          <w:b/>
          <w:bCs/>
          <w:u w:val="single"/>
        </w:rPr>
      </w:pPr>
    </w:p>
    <w:p w14:paraId="2C44A8DE" w14:textId="77777777" w:rsidR="008B3D62" w:rsidRDefault="008B3D62" w:rsidP="006B6755">
      <w:pPr>
        <w:ind w:hanging="240"/>
        <w:rPr>
          <w:b/>
          <w:bCs/>
          <w:u w:val="single"/>
        </w:rPr>
      </w:pPr>
    </w:p>
    <w:p w14:paraId="1AF435BA" w14:textId="77777777" w:rsidR="008B3D62" w:rsidRDefault="008B3D62" w:rsidP="006B6755">
      <w:pPr>
        <w:ind w:hanging="240"/>
        <w:rPr>
          <w:b/>
          <w:bCs/>
          <w:u w:val="single"/>
        </w:rPr>
      </w:pPr>
    </w:p>
    <w:p w14:paraId="7F291A45" w14:textId="77777777" w:rsidR="008B3D62" w:rsidRDefault="008B3D62" w:rsidP="006B6755">
      <w:pPr>
        <w:ind w:hanging="240"/>
        <w:rPr>
          <w:b/>
          <w:bCs/>
          <w:u w:val="single"/>
        </w:rPr>
      </w:pPr>
    </w:p>
    <w:p w14:paraId="7C528C12" w14:textId="77777777" w:rsidR="008B3D62" w:rsidRPr="006B6755" w:rsidRDefault="008B3D62" w:rsidP="006B6755">
      <w:pPr>
        <w:ind w:hanging="240"/>
        <w:rPr>
          <w:b/>
          <w:bCs/>
          <w:u w:val="single"/>
        </w:rPr>
      </w:pPr>
    </w:p>
    <w:p w14:paraId="49A03F57" w14:textId="77777777" w:rsidR="003E0D91" w:rsidRDefault="003E0D91">
      <w:pPr>
        <w:rPr>
          <w:b/>
          <w:bCs/>
        </w:rPr>
      </w:pPr>
    </w:p>
    <w:p w14:paraId="4CB8216B" w14:textId="06D2374D" w:rsidR="00E03310" w:rsidRDefault="003E0D91">
      <w:pPr>
        <w:rPr>
          <w:b/>
          <w:bCs/>
        </w:rPr>
      </w:pPr>
      <w:r>
        <w:rPr>
          <w:b/>
          <w:bCs/>
        </w:rPr>
        <w:t xml:space="preserve"> </w:t>
      </w:r>
      <w:r w:rsidR="0025082F">
        <w:rPr>
          <w:b/>
          <w:bCs/>
        </w:rPr>
        <w:t xml:space="preserve"> </w:t>
      </w:r>
    </w:p>
    <w:p w14:paraId="536F6965" w14:textId="77777777" w:rsidR="00070C9D" w:rsidRDefault="00070C9D">
      <w:pPr>
        <w:rPr>
          <w:b/>
          <w:bCs/>
        </w:rPr>
      </w:pPr>
    </w:p>
    <w:p w14:paraId="462EDF0C" w14:textId="4A96D177" w:rsidR="00D76EE9" w:rsidRDefault="00000000">
      <w:pPr>
        <w:rPr>
          <w:b/>
          <w:bCs/>
        </w:rPr>
      </w:pPr>
      <w:hyperlink r:id="rId11" w:history="1">
        <w:r w:rsidR="002F1E2E" w:rsidRPr="007D6DEE">
          <w:rPr>
            <w:rStyle w:val="Hyperlink"/>
            <w:b/>
            <w:bCs/>
          </w:rPr>
          <w:t>https://www.telegraph.co.uk/news/2023/01/07/eco-gardeners-warned-against-using-wildflower-turf/</w:t>
        </w:r>
      </w:hyperlink>
    </w:p>
    <w:p w14:paraId="4339BA7D" w14:textId="77777777" w:rsidR="00CC6D8B" w:rsidRDefault="00CC6D8B">
      <w:pPr>
        <w:rPr>
          <w:b/>
          <w:bCs/>
        </w:rPr>
      </w:pPr>
    </w:p>
    <w:p w14:paraId="2E4A6F46" w14:textId="77777777" w:rsidR="00CC40A9" w:rsidRDefault="00CC40A9">
      <w:pPr>
        <w:rPr>
          <w:b/>
          <w:bCs/>
        </w:rPr>
      </w:pPr>
    </w:p>
    <w:p w14:paraId="326C7BD9" w14:textId="77777777" w:rsidR="00D76EE9" w:rsidRDefault="00D76EE9">
      <w:pPr>
        <w:rPr>
          <w:b/>
          <w:bCs/>
        </w:rPr>
      </w:pPr>
    </w:p>
    <w:p w14:paraId="26D6D096" w14:textId="77777777" w:rsidR="00D76EE9" w:rsidRDefault="00D76EE9">
      <w:pPr>
        <w:rPr>
          <w:b/>
          <w:bCs/>
        </w:rPr>
      </w:pPr>
    </w:p>
    <w:p w14:paraId="7667BEAF" w14:textId="77777777" w:rsidR="00D76EE9" w:rsidRDefault="00D76EE9">
      <w:pPr>
        <w:rPr>
          <w:b/>
          <w:bCs/>
        </w:rPr>
      </w:pPr>
    </w:p>
    <w:p w14:paraId="1B416AFA" w14:textId="77777777" w:rsidR="00D76EE9" w:rsidRDefault="00D76EE9">
      <w:pPr>
        <w:rPr>
          <w:b/>
          <w:bCs/>
        </w:rPr>
      </w:pPr>
    </w:p>
    <w:p w14:paraId="38003C34" w14:textId="77777777" w:rsidR="00D76EE9" w:rsidRDefault="00D76EE9">
      <w:pPr>
        <w:rPr>
          <w:b/>
          <w:bCs/>
        </w:rPr>
      </w:pPr>
    </w:p>
    <w:p w14:paraId="677C0A22" w14:textId="77777777" w:rsidR="00D76EE9" w:rsidRDefault="00D76EE9">
      <w:pPr>
        <w:rPr>
          <w:b/>
          <w:bCs/>
        </w:rPr>
      </w:pPr>
    </w:p>
    <w:p w14:paraId="6827C0FB" w14:textId="77777777" w:rsidR="00D76EE9" w:rsidRDefault="00D76EE9">
      <w:pPr>
        <w:rPr>
          <w:b/>
          <w:bCs/>
        </w:rPr>
      </w:pPr>
    </w:p>
    <w:p w14:paraId="5FF62E4F" w14:textId="77777777" w:rsidR="00D76EE9" w:rsidRDefault="00D76EE9">
      <w:pPr>
        <w:rPr>
          <w:b/>
          <w:bCs/>
        </w:rPr>
      </w:pPr>
    </w:p>
    <w:p w14:paraId="07CA0A30" w14:textId="77777777" w:rsidR="00D76EE9" w:rsidRDefault="00D76EE9">
      <w:pPr>
        <w:rPr>
          <w:b/>
          <w:bCs/>
        </w:rPr>
      </w:pPr>
    </w:p>
    <w:p w14:paraId="2228E8F8" w14:textId="77777777" w:rsidR="00D76EE9" w:rsidRDefault="00D76EE9">
      <w:pPr>
        <w:rPr>
          <w:b/>
          <w:bCs/>
        </w:rPr>
      </w:pPr>
    </w:p>
    <w:p w14:paraId="02EC8743" w14:textId="77777777" w:rsidR="00D76EE9" w:rsidRDefault="00D76EE9">
      <w:pPr>
        <w:rPr>
          <w:b/>
          <w:bCs/>
        </w:rPr>
      </w:pPr>
    </w:p>
    <w:p w14:paraId="78E8F40F" w14:textId="77777777" w:rsidR="00D76EE9" w:rsidRDefault="00D76EE9">
      <w:pPr>
        <w:rPr>
          <w:b/>
          <w:bCs/>
        </w:rPr>
      </w:pPr>
    </w:p>
    <w:p w14:paraId="2A4BED09" w14:textId="77777777" w:rsidR="00D76EE9" w:rsidRDefault="00D76EE9">
      <w:pPr>
        <w:rPr>
          <w:b/>
          <w:bCs/>
        </w:rPr>
      </w:pPr>
    </w:p>
    <w:p w14:paraId="1D6AED80" w14:textId="77777777" w:rsidR="00D76EE9" w:rsidRDefault="00D76EE9">
      <w:pPr>
        <w:rPr>
          <w:b/>
          <w:bCs/>
        </w:rPr>
      </w:pPr>
    </w:p>
    <w:p w14:paraId="0D930093" w14:textId="77777777" w:rsidR="00D76EE9" w:rsidRDefault="00D76EE9">
      <w:pPr>
        <w:rPr>
          <w:b/>
          <w:bCs/>
        </w:rPr>
      </w:pPr>
    </w:p>
    <w:p w14:paraId="4E09B8F4" w14:textId="77777777" w:rsidR="00D76EE9" w:rsidRDefault="00D76EE9">
      <w:pPr>
        <w:rPr>
          <w:b/>
          <w:bCs/>
        </w:rPr>
      </w:pPr>
    </w:p>
    <w:p w14:paraId="0BFA9DDA" w14:textId="77777777" w:rsidR="00D76EE9" w:rsidRDefault="00D76EE9">
      <w:pPr>
        <w:rPr>
          <w:b/>
          <w:bCs/>
        </w:rPr>
      </w:pPr>
    </w:p>
    <w:p w14:paraId="46A02A87" w14:textId="77777777" w:rsidR="00D76EE9" w:rsidRDefault="00D76EE9">
      <w:pPr>
        <w:rPr>
          <w:b/>
          <w:bCs/>
        </w:rPr>
      </w:pPr>
    </w:p>
    <w:p w14:paraId="6891C666" w14:textId="77777777" w:rsidR="00D76EE9" w:rsidRDefault="00D76EE9">
      <w:pPr>
        <w:rPr>
          <w:b/>
          <w:bCs/>
        </w:rPr>
      </w:pPr>
    </w:p>
    <w:p w14:paraId="1A0F5993" w14:textId="77777777" w:rsidR="00D76EE9" w:rsidRPr="00453DC1" w:rsidRDefault="00D76EE9">
      <w:pPr>
        <w:rPr>
          <w:b/>
          <w:bCs/>
        </w:rPr>
      </w:pPr>
    </w:p>
    <w:sectPr w:rsidR="00D76EE9" w:rsidRPr="00453DC1">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50B0F" w14:textId="77777777" w:rsidR="00453BDE" w:rsidRDefault="00453BDE" w:rsidP="000E5ADC">
      <w:pPr>
        <w:spacing w:after="0" w:line="240" w:lineRule="auto"/>
      </w:pPr>
      <w:r>
        <w:separator/>
      </w:r>
    </w:p>
  </w:endnote>
  <w:endnote w:type="continuationSeparator" w:id="0">
    <w:p w14:paraId="0230E4D8" w14:textId="77777777" w:rsidR="00453BDE" w:rsidRDefault="00453BDE" w:rsidP="000E5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E0299" w14:textId="77777777" w:rsidR="00453BDE" w:rsidRDefault="00453BDE" w:rsidP="000E5ADC">
      <w:pPr>
        <w:spacing w:after="0" w:line="240" w:lineRule="auto"/>
      </w:pPr>
      <w:r>
        <w:separator/>
      </w:r>
    </w:p>
  </w:footnote>
  <w:footnote w:type="continuationSeparator" w:id="0">
    <w:p w14:paraId="03553627" w14:textId="77777777" w:rsidR="00453BDE" w:rsidRDefault="00453BDE" w:rsidP="000E5A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6A73DF" w14:textId="7EF7F9E5" w:rsidR="002D2423" w:rsidRPr="00714E3A" w:rsidRDefault="002D2423">
    <w:pPr>
      <w:pStyle w:val="Header"/>
      <w:rPr>
        <w:b/>
        <w:bCs/>
        <w:u w:val="single"/>
      </w:rPr>
    </w:pPr>
    <w:r w:rsidRPr="00714E3A">
      <w:rPr>
        <w:b/>
        <w:bCs/>
        <w:u w:val="single"/>
      </w:rPr>
      <w:t>Contemporary challenges</w:t>
    </w:r>
    <w:r w:rsidR="00714E3A" w:rsidRPr="00714E3A">
      <w:rPr>
        <w:b/>
        <w:bCs/>
        <w:u w:val="single"/>
      </w:rPr>
      <w:t>: making a difference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C18B5"/>
    <w:multiLevelType w:val="hybridMultilevel"/>
    <w:tmpl w:val="224E6C2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CB42CDD"/>
    <w:multiLevelType w:val="hybridMultilevel"/>
    <w:tmpl w:val="009483E0"/>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 w15:restartNumberingAfterBreak="0">
    <w:nsid w:val="2FE17C20"/>
    <w:multiLevelType w:val="hybridMultilevel"/>
    <w:tmpl w:val="373C4D4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84857B6"/>
    <w:multiLevelType w:val="hybridMultilevel"/>
    <w:tmpl w:val="00948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AD6310"/>
    <w:multiLevelType w:val="hybridMultilevel"/>
    <w:tmpl w:val="2138DC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845CAF"/>
    <w:multiLevelType w:val="hybridMultilevel"/>
    <w:tmpl w:val="C396EC64"/>
    <w:lvl w:ilvl="0" w:tplc="9D9E2A98">
      <w:start w:val="1"/>
      <w:numFmt w:val="decimal"/>
      <w:lvlText w:val="%1."/>
      <w:lvlJc w:val="left"/>
      <w:pPr>
        <w:ind w:left="108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70041D66"/>
    <w:multiLevelType w:val="hybridMultilevel"/>
    <w:tmpl w:val="700AAFFA"/>
    <w:lvl w:ilvl="0" w:tplc="9D9E2A98">
      <w:start w:val="1"/>
      <w:numFmt w:val="decimal"/>
      <w:lvlText w:val="%1."/>
      <w:lvlJc w:val="left"/>
      <w:pPr>
        <w:ind w:left="360" w:hanging="360"/>
      </w:pPr>
      <w:rPr>
        <w:rFonts w:hint="default"/>
      </w:rPr>
    </w:lvl>
    <w:lvl w:ilvl="1" w:tplc="7BB075BE">
      <w:start w:val="1"/>
      <w:numFmt w:val="decimal"/>
      <w:lvlText w:val="%2."/>
      <w:lvlJc w:val="left"/>
      <w:pPr>
        <w:ind w:left="1080" w:hanging="36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604729953">
    <w:abstractNumId w:val="4"/>
  </w:num>
  <w:num w:numId="2" w16cid:durableId="1518424123">
    <w:abstractNumId w:val="3"/>
  </w:num>
  <w:num w:numId="3" w16cid:durableId="1519734779">
    <w:abstractNumId w:val="1"/>
  </w:num>
  <w:num w:numId="4" w16cid:durableId="1555195270">
    <w:abstractNumId w:val="0"/>
  </w:num>
  <w:num w:numId="5" w16cid:durableId="698169539">
    <w:abstractNumId w:val="6"/>
  </w:num>
  <w:num w:numId="6" w16cid:durableId="1115488438">
    <w:abstractNumId w:val="5"/>
  </w:num>
  <w:num w:numId="7" w16cid:durableId="13701858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ADC"/>
    <w:rsid w:val="0000283C"/>
    <w:rsid w:val="00002ED5"/>
    <w:rsid w:val="00003DB2"/>
    <w:rsid w:val="0003043A"/>
    <w:rsid w:val="00037806"/>
    <w:rsid w:val="00042A4F"/>
    <w:rsid w:val="00047F86"/>
    <w:rsid w:val="00051BDF"/>
    <w:rsid w:val="00056791"/>
    <w:rsid w:val="00056A5F"/>
    <w:rsid w:val="000576C8"/>
    <w:rsid w:val="00066A00"/>
    <w:rsid w:val="00070969"/>
    <w:rsid w:val="00070C9D"/>
    <w:rsid w:val="00077929"/>
    <w:rsid w:val="00084550"/>
    <w:rsid w:val="00084DD5"/>
    <w:rsid w:val="000A01F6"/>
    <w:rsid w:val="000A0EF8"/>
    <w:rsid w:val="000A1A83"/>
    <w:rsid w:val="000A1EFE"/>
    <w:rsid w:val="000A2FF8"/>
    <w:rsid w:val="000A7F78"/>
    <w:rsid w:val="000B0881"/>
    <w:rsid w:val="000C5491"/>
    <w:rsid w:val="000D1232"/>
    <w:rsid w:val="000D1948"/>
    <w:rsid w:val="000E5ADC"/>
    <w:rsid w:val="000E5D25"/>
    <w:rsid w:val="000E698B"/>
    <w:rsid w:val="000E6B22"/>
    <w:rsid w:val="000F0B60"/>
    <w:rsid w:val="000F0BCD"/>
    <w:rsid w:val="000F1886"/>
    <w:rsid w:val="000F227E"/>
    <w:rsid w:val="000F2B1A"/>
    <w:rsid w:val="000F3986"/>
    <w:rsid w:val="000F4750"/>
    <w:rsid w:val="000F7225"/>
    <w:rsid w:val="0010482A"/>
    <w:rsid w:val="0010582C"/>
    <w:rsid w:val="00107A96"/>
    <w:rsid w:val="001107BF"/>
    <w:rsid w:val="00114551"/>
    <w:rsid w:val="001178D8"/>
    <w:rsid w:val="00123C99"/>
    <w:rsid w:val="0012544B"/>
    <w:rsid w:val="00136A84"/>
    <w:rsid w:val="00146F89"/>
    <w:rsid w:val="00170ED2"/>
    <w:rsid w:val="00173466"/>
    <w:rsid w:val="00174D5D"/>
    <w:rsid w:val="001919E1"/>
    <w:rsid w:val="001928B7"/>
    <w:rsid w:val="00192AE6"/>
    <w:rsid w:val="00193F17"/>
    <w:rsid w:val="001A66FD"/>
    <w:rsid w:val="001B739D"/>
    <w:rsid w:val="001D153B"/>
    <w:rsid w:val="001D20E8"/>
    <w:rsid w:val="001D706E"/>
    <w:rsid w:val="001E13E9"/>
    <w:rsid w:val="001E7870"/>
    <w:rsid w:val="001E7953"/>
    <w:rsid w:val="001F49C1"/>
    <w:rsid w:val="001F5D42"/>
    <w:rsid w:val="00201FD1"/>
    <w:rsid w:val="002062B2"/>
    <w:rsid w:val="002079F9"/>
    <w:rsid w:val="00211147"/>
    <w:rsid w:val="00212512"/>
    <w:rsid w:val="00217E1F"/>
    <w:rsid w:val="002207BF"/>
    <w:rsid w:val="0022703A"/>
    <w:rsid w:val="0023302A"/>
    <w:rsid w:val="00245507"/>
    <w:rsid w:val="00247911"/>
    <w:rsid w:val="0025082F"/>
    <w:rsid w:val="00250A59"/>
    <w:rsid w:val="00255ECA"/>
    <w:rsid w:val="00257B7E"/>
    <w:rsid w:val="00270927"/>
    <w:rsid w:val="00271834"/>
    <w:rsid w:val="002734E2"/>
    <w:rsid w:val="002762E2"/>
    <w:rsid w:val="00276C59"/>
    <w:rsid w:val="00291490"/>
    <w:rsid w:val="002A45F3"/>
    <w:rsid w:val="002A645C"/>
    <w:rsid w:val="002B1F9B"/>
    <w:rsid w:val="002B676B"/>
    <w:rsid w:val="002B6A8E"/>
    <w:rsid w:val="002B785A"/>
    <w:rsid w:val="002D0CED"/>
    <w:rsid w:val="002D2423"/>
    <w:rsid w:val="002E08B6"/>
    <w:rsid w:val="002E17EE"/>
    <w:rsid w:val="002E2925"/>
    <w:rsid w:val="002E4966"/>
    <w:rsid w:val="002E7AE2"/>
    <w:rsid w:val="002F0608"/>
    <w:rsid w:val="002F1E2E"/>
    <w:rsid w:val="002F2B85"/>
    <w:rsid w:val="002F2CC8"/>
    <w:rsid w:val="002F41E1"/>
    <w:rsid w:val="00307068"/>
    <w:rsid w:val="0031049E"/>
    <w:rsid w:val="003144D0"/>
    <w:rsid w:val="00314C91"/>
    <w:rsid w:val="00320C42"/>
    <w:rsid w:val="0032256B"/>
    <w:rsid w:val="0032267F"/>
    <w:rsid w:val="003236E8"/>
    <w:rsid w:val="0032450D"/>
    <w:rsid w:val="00324A08"/>
    <w:rsid w:val="003340C7"/>
    <w:rsid w:val="00337F7B"/>
    <w:rsid w:val="00340946"/>
    <w:rsid w:val="00342409"/>
    <w:rsid w:val="0034733E"/>
    <w:rsid w:val="00355850"/>
    <w:rsid w:val="003601C3"/>
    <w:rsid w:val="00365E5E"/>
    <w:rsid w:val="00371F7A"/>
    <w:rsid w:val="00381F58"/>
    <w:rsid w:val="0038584D"/>
    <w:rsid w:val="0039026E"/>
    <w:rsid w:val="00396029"/>
    <w:rsid w:val="003963CF"/>
    <w:rsid w:val="003A01CF"/>
    <w:rsid w:val="003A5220"/>
    <w:rsid w:val="003A67AD"/>
    <w:rsid w:val="003A6C8D"/>
    <w:rsid w:val="003B02C9"/>
    <w:rsid w:val="003B1926"/>
    <w:rsid w:val="003B5CB4"/>
    <w:rsid w:val="003C04A2"/>
    <w:rsid w:val="003C1E55"/>
    <w:rsid w:val="003C7127"/>
    <w:rsid w:val="003C7276"/>
    <w:rsid w:val="003D37A0"/>
    <w:rsid w:val="003E08E6"/>
    <w:rsid w:val="003E0D91"/>
    <w:rsid w:val="003E53B2"/>
    <w:rsid w:val="003E6E49"/>
    <w:rsid w:val="00400F2E"/>
    <w:rsid w:val="004043A9"/>
    <w:rsid w:val="00404903"/>
    <w:rsid w:val="00405623"/>
    <w:rsid w:val="00410389"/>
    <w:rsid w:val="00414A37"/>
    <w:rsid w:val="0041568B"/>
    <w:rsid w:val="0042161E"/>
    <w:rsid w:val="00423A3D"/>
    <w:rsid w:val="00426D62"/>
    <w:rsid w:val="00427349"/>
    <w:rsid w:val="0043095D"/>
    <w:rsid w:val="004347B4"/>
    <w:rsid w:val="004349E3"/>
    <w:rsid w:val="0043678A"/>
    <w:rsid w:val="00437033"/>
    <w:rsid w:val="00453BDE"/>
    <w:rsid w:val="00453DC1"/>
    <w:rsid w:val="00455887"/>
    <w:rsid w:val="00456F92"/>
    <w:rsid w:val="004615A6"/>
    <w:rsid w:val="00461A4D"/>
    <w:rsid w:val="004629A6"/>
    <w:rsid w:val="004708D3"/>
    <w:rsid w:val="004869BC"/>
    <w:rsid w:val="00491481"/>
    <w:rsid w:val="004915DC"/>
    <w:rsid w:val="00494958"/>
    <w:rsid w:val="00496BD7"/>
    <w:rsid w:val="004A086E"/>
    <w:rsid w:val="004A10AC"/>
    <w:rsid w:val="004A1FA2"/>
    <w:rsid w:val="004A72C7"/>
    <w:rsid w:val="004B11A7"/>
    <w:rsid w:val="004B4EFA"/>
    <w:rsid w:val="004B6696"/>
    <w:rsid w:val="004B6FC8"/>
    <w:rsid w:val="004C3D4A"/>
    <w:rsid w:val="004C5563"/>
    <w:rsid w:val="004C73FD"/>
    <w:rsid w:val="004E09D0"/>
    <w:rsid w:val="004E354E"/>
    <w:rsid w:val="004E4E66"/>
    <w:rsid w:val="004E6E98"/>
    <w:rsid w:val="004F3003"/>
    <w:rsid w:val="004F506E"/>
    <w:rsid w:val="004F6A86"/>
    <w:rsid w:val="00500B4A"/>
    <w:rsid w:val="005036BA"/>
    <w:rsid w:val="00504362"/>
    <w:rsid w:val="0051051E"/>
    <w:rsid w:val="0052577E"/>
    <w:rsid w:val="00526C23"/>
    <w:rsid w:val="005305B6"/>
    <w:rsid w:val="0053132E"/>
    <w:rsid w:val="00542078"/>
    <w:rsid w:val="00542936"/>
    <w:rsid w:val="00550273"/>
    <w:rsid w:val="005525B1"/>
    <w:rsid w:val="00555680"/>
    <w:rsid w:val="00565194"/>
    <w:rsid w:val="0057156E"/>
    <w:rsid w:val="005813EE"/>
    <w:rsid w:val="005827A1"/>
    <w:rsid w:val="0058436E"/>
    <w:rsid w:val="005951D8"/>
    <w:rsid w:val="005A1155"/>
    <w:rsid w:val="005A2CBE"/>
    <w:rsid w:val="005B77FD"/>
    <w:rsid w:val="005C1C8D"/>
    <w:rsid w:val="005C784A"/>
    <w:rsid w:val="005E333A"/>
    <w:rsid w:val="005F6DC1"/>
    <w:rsid w:val="005F7CC9"/>
    <w:rsid w:val="0060576E"/>
    <w:rsid w:val="00610208"/>
    <w:rsid w:val="00614E09"/>
    <w:rsid w:val="00617A9E"/>
    <w:rsid w:val="0062146D"/>
    <w:rsid w:val="00622755"/>
    <w:rsid w:val="00622FAB"/>
    <w:rsid w:val="0062571D"/>
    <w:rsid w:val="0063641E"/>
    <w:rsid w:val="00640283"/>
    <w:rsid w:val="00653B71"/>
    <w:rsid w:val="006542F2"/>
    <w:rsid w:val="00656728"/>
    <w:rsid w:val="00660CFA"/>
    <w:rsid w:val="006745B3"/>
    <w:rsid w:val="0068344A"/>
    <w:rsid w:val="00686AD8"/>
    <w:rsid w:val="006906F4"/>
    <w:rsid w:val="006928A9"/>
    <w:rsid w:val="00695F9D"/>
    <w:rsid w:val="00696243"/>
    <w:rsid w:val="00697B63"/>
    <w:rsid w:val="006A157A"/>
    <w:rsid w:val="006A4322"/>
    <w:rsid w:val="006B20B8"/>
    <w:rsid w:val="006B6755"/>
    <w:rsid w:val="006C0EAB"/>
    <w:rsid w:val="006C16D5"/>
    <w:rsid w:val="006D452C"/>
    <w:rsid w:val="006D5F7E"/>
    <w:rsid w:val="006F319D"/>
    <w:rsid w:val="006F367D"/>
    <w:rsid w:val="006F6002"/>
    <w:rsid w:val="006F732B"/>
    <w:rsid w:val="006F7692"/>
    <w:rsid w:val="00700CD2"/>
    <w:rsid w:val="00702D15"/>
    <w:rsid w:val="00705C7E"/>
    <w:rsid w:val="00714E3A"/>
    <w:rsid w:val="00715297"/>
    <w:rsid w:val="007157B1"/>
    <w:rsid w:val="00720F9F"/>
    <w:rsid w:val="00731A99"/>
    <w:rsid w:val="00732450"/>
    <w:rsid w:val="00732DDD"/>
    <w:rsid w:val="007347F2"/>
    <w:rsid w:val="007365C6"/>
    <w:rsid w:val="0073782F"/>
    <w:rsid w:val="0073788A"/>
    <w:rsid w:val="007445FD"/>
    <w:rsid w:val="00747735"/>
    <w:rsid w:val="00750A9A"/>
    <w:rsid w:val="0075490B"/>
    <w:rsid w:val="007636FD"/>
    <w:rsid w:val="0076652C"/>
    <w:rsid w:val="007752A8"/>
    <w:rsid w:val="00782415"/>
    <w:rsid w:val="007842C5"/>
    <w:rsid w:val="00793232"/>
    <w:rsid w:val="007940C0"/>
    <w:rsid w:val="00796D73"/>
    <w:rsid w:val="007A2FED"/>
    <w:rsid w:val="007A3BEB"/>
    <w:rsid w:val="007A55E5"/>
    <w:rsid w:val="007A5B74"/>
    <w:rsid w:val="007B1A2B"/>
    <w:rsid w:val="007B28C1"/>
    <w:rsid w:val="007B44FF"/>
    <w:rsid w:val="007B60F9"/>
    <w:rsid w:val="007B77B2"/>
    <w:rsid w:val="007C4942"/>
    <w:rsid w:val="007D5701"/>
    <w:rsid w:val="007D6284"/>
    <w:rsid w:val="007D7ABE"/>
    <w:rsid w:val="007E3383"/>
    <w:rsid w:val="007E5D32"/>
    <w:rsid w:val="007F4DEA"/>
    <w:rsid w:val="00805E61"/>
    <w:rsid w:val="0081005F"/>
    <w:rsid w:val="008132D5"/>
    <w:rsid w:val="00816B78"/>
    <w:rsid w:val="00817079"/>
    <w:rsid w:val="0082150F"/>
    <w:rsid w:val="0082462F"/>
    <w:rsid w:val="008253EF"/>
    <w:rsid w:val="0083104F"/>
    <w:rsid w:val="00835A49"/>
    <w:rsid w:val="008366F8"/>
    <w:rsid w:val="00836CB9"/>
    <w:rsid w:val="00837489"/>
    <w:rsid w:val="0084026B"/>
    <w:rsid w:val="00840BDE"/>
    <w:rsid w:val="00846DD4"/>
    <w:rsid w:val="00850B11"/>
    <w:rsid w:val="00861D2D"/>
    <w:rsid w:val="00862698"/>
    <w:rsid w:val="00866BFA"/>
    <w:rsid w:val="008833A4"/>
    <w:rsid w:val="00884216"/>
    <w:rsid w:val="008A05DD"/>
    <w:rsid w:val="008A0B60"/>
    <w:rsid w:val="008B214F"/>
    <w:rsid w:val="008B351C"/>
    <w:rsid w:val="008B3D62"/>
    <w:rsid w:val="008B5E5C"/>
    <w:rsid w:val="008B6BA3"/>
    <w:rsid w:val="008B769D"/>
    <w:rsid w:val="008C62FA"/>
    <w:rsid w:val="008D10D5"/>
    <w:rsid w:val="008D1303"/>
    <w:rsid w:val="008D4B29"/>
    <w:rsid w:val="008D6036"/>
    <w:rsid w:val="008D656F"/>
    <w:rsid w:val="008F2529"/>
    <w:rsid w:val="008F3954"/>
    <w:rsid w:val="008F5DFB"/>
    <w:rsid w:val="008F6E63"/>
    <w:rsid w:val="00901175"/>
    <w:rsid w:val="00901332"/>
    <w:rsid w:val="00902A80"/>
    <w:rsid w:val="009050F8"/>
    <w:rsid w:val="00905A8F"/>
    <w:rsid w:val="00914FA9"/>
    <w:rsid w:val="00930A4E"/>
    <w:rsid w:val="00940315"/>
    <w:rsid w:val="0094189C"/>
    <w:rsid w:val="009433A4"/>
    <w:rsid w:val="0094470A"/>
    <w:rsid w:val="00955037"/>
    <w:rsid w:val="009579F8"/>
    <w:rsid w:val="0096251C"/>
    <w:rsid w:val="00963AA0"/>
    <w:rsid w:val="00972B61"/>
    <w:rsid w:val="00975FC4"/>
    <w:rsid w:val="00980425"/>
    <w:rsid w:val="00981DE2"/>
    <w:rsid w:val="00985CF9"/>
    <w:rsid w:val="0099085A"/>
    <w:rsid w:val="00994E86"/>
    <w:rsid w:val="00996643"/>
    <w:rsid w:val="009A1975"/>
    <w:rsid w:val="009A45B5"/>
    <w:rsid w:val="009A51E5"/>
    <w:rsid w:val="009A62A2"/>
    <w:rsid w:val="009B067A"/>
    <w:rsid w:val="009B1D42"/>
    <w:rsid w:val="009B1EAD"/>
    <w:rsid w:val="009B726F"/>
    <w:rsid w:val="009D2845"/>
    <w:rsid w:val="009D2D05"/>
    <w:rsid w:val="009E54E0"/>
    <w:rsid w:val="009F5164"/>
    <w:rsid w:val="009F6B20"/>
    <w:rsid w:val="00A000AF"/>
    <w:rsid w:val="00A01CBF"/>
    <w:rsid w:val="00A122EC"/>
    <w:rsid w:val="00A132CD"/>
    <w:rsid w:val="00A13E36"/>
    <w:rsid w:val="00A144DC"/>
    <w:rsid w:val="00A204FC"/>
    <w:rsid w:val="00A24CB4"/>
    <w:rsid w:val="00A33BAA"/>
    <w:rsid w:val="00A35CA5"/>
    <w:rsid w:val="00A37103"/>
    <w:rsid w:val="00A4123E"/>
    <w:rsid w:val="00A53AE0"/>
    <w:rsid w:val="00A55659"/>
    <w:rsid w:val="00A56609"/>
    <w:rsid w:val="00A6143A"/>
    <w:rsid w:val="00A636FD"/>
    <w:rsid w:val="00A67916"/>
    <w:rsid w:val="00A742F4"/>
    <w:rsid w:val="00A82CE0"/>
    <w:rsid w:val="00A8466D"/>
    <w:rsid w:val="00A97BA3"/>
    <w:rsid w:val="00AA22EC"/>
    <w:rsid w:val="00AA5DF1"/>
    <w:rsid w:val="00AB773E"/>
    <w:rsid w:val="00AC2903"/>
    <w:rsid w:val="00AD242B"/>
    <w:rsid w:val="00AE1753"/>
    <w:rsid w:val="00AE35E8"/>
    <w:rsid w:val="00AE38AD"/>
    <w:rsid w:val="00AE5109"/>
    <w:rsid w:val="00AF3B7A"/>
    <w:rsid w:val="00B0100A"/>
    <w:rsid w:val="00B02780"/>
    <w:rsid w:val="00B12590"/>
    <w:rsid w:val="00B157CA"/>
    <w:rsid w:val="00B22EA1"/>
    <w:rsid w:val="00B22F1A"/>
    <w:rsid w:val="00B23241"/>
    <w:rsid w:val="00B27DD7"/>
    <w:rsid w:val="00B308BF"/>
    <w:rsid w:val="00B325AC"/>
    <w:rsid w:val="00B32B7C"/>
    <w:rsid w:val="00B35E0B"/>
    <w:rsid w:val="00B36178"/>
    <w:rsid w:val="00B37386"/>
    <w:rsid w:val="00B41E15"/>
    <w:rsid w:val="00B42F23"/>
    <w:rsid w:val="00B4488B"/>
    <w:rsid w:val="00B5028A"/>
    <w:rsid w:val="00B53026"/>
    <w:rsid w:val="00B546D7"/>
    <w:rsid w:val="00B546EE"/>
    <w:rsid w:val="00B60CB7"/>
    <w:rsid w:val="00B6704D"/>
    <w:rsid w:val="00B67177"/>
    <w:rsid w:val="00B75733"/>
    <w:rsid w:val="00B76B0A"/>
    <w:rsid w:val="00B77647"/>
    <w:rsid w:val="00B77FD0"/>
    <w:rsid w:val="00B816D2"/>
    <w:rsid w:val="00B8440B"/>
    <w:rsid w:val="00B852CE"/>
    <w:rsid w:val="00B91160"/>
    <w:rsid w:val="00B927B6"/>
    <w:rsid w:val="00B932F7"/>
    <w:rsid w:val="00B96756"/>
    <w:rsid w:val="00BA0023"/>
    <w:rsid w:val="00BA1FBB"/>
    <w:rsid w:val="00BA4740"/>
    <w:rsid w:val="00BA7082"/>
    <w:rsid w:val="00BB0545"/>
    <w:rsid w:val="00BB5C05"/>
    <w:rsid w:val="00BB67E6"/>
    <w:rsid w:val="00BC3342"/>
    <w:rsid w:val="00BC40B4"/>
    <w:rsid w:val="00BC59C2"/>
    <w:rsid w:val="00BC5EEA"/>
    <w:rsid w:val="00BD4330"/>
    <w:rsid w:val="00BE0416"/>
    <w:rsid w:val="00BE2DD0"/>
    <w:rsid w:val="00BE3D37"/>
    <w:rsid w:val="00C027BC"/>
    <w:rsid w:val="00C0534B"/>
    <w:rsid w:val="00C07187"/>
    <w:rsid w:val="00C151FA"/>
    <w:rsid w:val="00C15624"/>
    <w:rsid w:val="00C240AD"/>
    <w:rsid w:val="00C254C1"/>
    <w:rsid w:val="00C3298C"/>
    <w:rsid w:val="00C36BE1"/>
    <w:rsid w:val="00C40B0C"/>
    <w:rsid w:val="00C444F1"/>
    <w:rsid w:val="00C55BCB"/>
    <w:rsid w:val="00C617D7"/>
    <w:rsid w:val="00C6216B"/>
    <w:rsid w:val="00C62499"/>
    <w:rsid w:val="00C67BF5"/>
    <w:rsid w:val="00C747E4"/>
    <w:rsid w:val="00C75612"/>
    <w:rsid w:val="00CA03B5"/>
    <w:rsid w:val="00CA73FB"/>
    <w:rsid w:val="00CB2D19"/>
    <w:rsid w:val="00CB488C"/>
    <w:rsid w:val="00CC40A9"/>
    <w:rsid w:val="00CC6D8B"/>
    <w:rsid w:val="00CC7612"/>
    <w:rsid w:val="00CD3904"/>
    <w:rsid w:val="00CD45B9"/>
    <w:rsid w:val="00CD7319"/>
    <w:rsid w:val="00CE1354"/>
    <w:rsid w:val="00CE1FEA"/>
    <w:rsid w:val="00CE79AD"/>
    <w:rsid w:val="00CE7E1C"/>
    <w:rsid w:val="00D023EA"/>
    <w:rsid w:val="00D133F4"/>
    <w:rsid w:val="00D226AF"/>
    <w:rsid w:val="00D31D46"/>
    <w:rsid w:val="00D34363"/>
    <w:rsid w:val="00D46063"/>
    <w:rsid w:val="00D47F19"/>
    <w:rsid w:val="00D543FF"/>
    <w:rsid w:val="00D56B57"/>
    <w:rsid w:val="00D61411"/>
    <w:rsid w:val="00D61448"/>
    <w:rsid w:val="00D61DDD"/>
    <w:rsid w:val="00D74126"/>
    <w:rsid w:val="00D76EE9"/>
    <w:rsid w:val="00D77680"/>
    <w:rsid w:val="00D77C0A"/>
    <w:rsid w:val="00D90027"/>
    <w:rsid w:val="00D90BA7"/>
    <w:rsid w:val="00D94E56"/>
    <w:rsid w:val="00DA3708"/>
    <w:rsid w:val="00DA783F"/>
    <w:rsid w:val="00DB01B5"/>
    <w:rsid w:val="00DB4EF9"/>
    <w:rsid w:val="00DB58FD"/>
    <w:rsid w:val="00DB6336"/>
    <w:rsid w:val="00DC34DD"/>
    <w:rsid w:val="00DC72BD"/>
    <w:rsid w:val="00DD14F7"/>
    <w:rsid w:val="00DE31D2"/>
    <w:rsid w:val="00DE423F"/>
    <w:rsid w:val="00DF548D"/>
    <w:rsid w:val="00DF58A0"/>
    <w:rsid w:val="00DF6AC0"/>
    <w:rsid w:val="00E03310"/>
    <w:rsid w:val="00E0350F"/>
    <w:rsid w:val="00E05AD0"/>
    <w:rsid w:val="00E05DDA"/>
    <w:rsid w:val="00E10250"/>
    <w:rsid w:val="00E11765"/>
    <w:rsid w:val="00E126D4"/>
    <w:rsid w:val="00E16792"/>
    <w:rsid w:val="00E24EF7"/>
    <w:rsid w:val="00E312E4"/>
    <w:rsid w:val="00E36FCE"/>
    <w:rsid w:val="00E4015F"/>
    <w:rsid w:val="00E40741"/>
    <w:rsid w:val="00E45CB2"/>
    <w:rsid w:val="00E51B76"/>
    <w:rsid w:val="00E533CF"/>
    <w:rsid w:val="00E63C7B"/>
    <w:rsid w:val="00E65562"/>
    <w:rsid w:val="00E6706F"/>
    <w:rsid w:val="00E72B1B"/>
    <w:rsid w:val="00E7303C"/>
    <w:rsid w:val="00E75B45"/>
    <w:rsid w:val="00E800E0"/>
    <w:rsid w:val="00E83AFE"/>
    <w:rsid w:val="00E87197"/>
    <w:rsid w:val="00E90C79"/>
    <w:rsid w:val="00E91DCE"/>
    <w:rsid w:val="00E92C10"/>
    <w:rsid w:val="00E9457E"/>
    <w:rsid w:val="00EB03F5"/>
    <w:rsid w:val="00EC1354"/>
    <w:rsid w:val="00EC3D3A"/>
    <w:rsid w:val="00EC4343"/>
    <w:rsid w:val="00ED42A2"/>
    <w:rsid w:val="00EE09B1"/>
    <w:rsid w:val="00EE33CC"/>
    <w:rsid w:val="00EE3634"/>
    <w:rsid w:val="00EE770D"/>
    <w:rsid w:val="00EF0524"/>
    <w:rsid w:val="00EF2452"/>
    <w:rsid w:val="00EF3F81"/>
    <w:rsid w:val="00EF4F58"/>
    <w:rsid w:val="00F03FE1"/>
    <w:rsid w:val="00F04061"/>
    <w:rsid w:val="00F073D8"/>
    <w:rsid w:val="00F20B5E"/>
    <w:rsid w:val="00F30018"/>
    <w:rsid w:val="00F3513A"/>
    <w:rsid w:val="00F37563"/>
    <w:rsid w:val="00F41AF6"/>
    <w:rsid w:val="00F4500B"/>
    <w:rsid w:val="00F4657F"/>
    <w:rsid w:val="00F50D2F"/>
    <w:rsid w:val="00F52324"/>
    <w:rsid w:val="00F5264F"/>
    <w:rsid w:val="00F550AA"/>
    <w:rsid w:val="00F57CC6"/>
    <w:rsid w:val="00F63F6A"/>
    <w:rsid w:val="00F67D8C"/>
    <w:rsid w:val="00F7237E"/>
    <w:rsid w:val="00F73AD1"/>
    <w:rsid w:val="00F74B1E"/>
    <w:rsid w:val="00F7769E"/>
    <w:rsid w:val="00F7799E"/>
    <w:rsid w:val="00F77A0F"/>
    <w:rsid w:val="00F86765"/>
    <w:rsid w:val="00F86B4E"/>
    <w:rsid w:val="00F92929"/>
    <w:rsid w:val="00F9436B"/>
    <w:rsid w:val="00F952F5"/>
    <w:rsid w:val="00F97251"/>
    <w:rsid w:val="00FA0C4B"/>
    <w:rsid w:val="00FA171F"/>
    <w:rsid w:val="00FA5F6B"/>
    <w:rsid w:val="00FB1B59"/>
    <w:rsid w:val="00FB3C71"/>
    <w:rsid w:val="00FB6F9A"/>
    <w:rsid w:val="00FC5F18"/>
    <w:rsid w:val="00FC6C41"/>
    <w:rsid w:val="00FC6DDF"/>
    <w:rsid w:val="00FC7EA1"/>
    <w:rsid w:val="00FD7F16"/>
    <w:rsid w:val="00FE0F2E"/>
    <w:rsid w:val="00FE6027"/>
    <w:rsid w:val="00FE670E"/>
    <w:rsid w:val="00FF4307"/>
    <w:rsid w:val="00FF5FBA"/>
    <w:rsid w:val="00FF71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CA4EA"/>
  <w15:chartTrackingRefBased/>
  <w15:docId w15:val="{6CAD29CC-F1EA-42D1-BAA3-9C2EB7017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5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ADC"/>
  </w:style>
  <w:style w:type="paragraph" w:styleId="Footer">
    <w:name w:val="footer"/>
    <w:basedOn w:val="Normal"/>
    <w:link w:val="FooterChar"/>
    <w:uiPriority w:val="99"/>
    <w:unhideWhenUsed/>
    <w:rsid w:val="000E5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ADC"/>
  </w:style>
  <w:style w:type="character" w:styleId="Hyperlink">
    <w:name w:val="Hyperlink"/>
    <w:basedOn w:val="DefaultParagraphFont"/>
    <w:uiPriority w:val="99"/>
    <w:unhideWhenUsed/>
    <w:rsid w:val="00E03310"/>
    <w:rPr>
      <w:color w:val="0563C1" w:themeColor="hyperlink"/>
      <w:u w:val="single"/>
    </w:rPr>
  </w:style>
  <w:style w:type="character" w:styleId="UnresolvedMention">
    <w:name w:val="Unresolved Mention"/>
    <w:basedOn w:val="DefaultParagraphFont"/>
    <w:uiPriority w:val="99"/>
    <w:semiHidden/>
    <w:unhideWhenUsed/>
    <w:rsid w:val="00E03310"/>
    <w:rPr>
      <w:color w:val="605E5C"/>
      <w:shd w:val="clear" w:color="auto" w:fill="E1DFDD"/>
    </w:rPr>
  </w:style>
  <w:style w:type="paragraph" w:styleId="ListParagraph">
    <w:name w:val="List Paragraph"/>
    <w:basedOn w:val="Normal"/>
    <w:uiPriority w:val="34"/>
    <w:qFormat/>
    <w:rsid w:val="00EF4F58"/>
    <w:pPr>
      <w:ind w:left="720"/>
      <w:contextualSpacing/>
    </w:pPr>
  </w:style>
  <w:style w:type="character" w:styleId="FollowedHyperlink">
    <w:name w:val="FollowedHyperlink"/>
    <w:basedOn w:val="DefaultParagraphFont"/>
    <w:uiPriority w:val="99"/>
    <w:semiHidden/>
    <w:unhideWhenUsed/>
    <w:rsid w:val="0031049E"/>
    <w:rPr>
      <w:color w:val="954F72" w:themeColor="followedHyperlink"/>
      <w:u w:val="single"/>
    </w:rPr>
  </w:style>
  <w:style w:type="paragraph" w:styleId="Bibliography">
    <w:name w:val="Bibliography"/>
    <w:basedOn w:val="Normal"/>
    <w:next w:val="Normal"/>
    <w:uiPriority w:val="37"/>
    <w:unhideWhenUsed/>
    <w:rsid w:val="00F73A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69727">
      <w:bodyDiv w:val="1"/>
      <w:marLeft w:val="0"/>
      <w:marRight w:val="0"/>
      <w:marTop w:val="0"/>
      <w:marBottom w:val="0"/>
      <w:divBdr>
        <w:top w:val="none" w:sz="0" w:space="0" w:color="auto"/>
        <w:left w:val="none" w:sz="0" w:space="0" w:color="auto"/>
        <w:bottom w:val="none" w:sz="0" w:space="0" w:color="auto"/>
        <w:right w:val="none" w:sz="0" w:space="0" w:color="auto"/>
      </w:divBdr>
    </w:div>
    <w:div w:id="43216418">
      <w:bodyDiv w:val="1"/>
      <w:marLeft w:val="0"/>
      <w:marRight w:val="0"/>
      <w:marTop w:val="0"/>
      <w:marBottom w:val="0"/>
      <w:divBdr>
        <w:top w:val="none" w:sz="0" w:space="0" w:color="auto"/>
        <w:left w:val="none" w:sz="0" w:space="0" w:color="auto"/>
        <w:bottom w:val="none" w:sz="0" w:space="0" w:color="auto"/>
        <w:right w:val="none" w:sz="0" w:space="0" w:color="auto"/>
      </w:divBdr>
    </w:div>
    <w:div w:id="48917316">
      <w:bodyDiv w:val="1"/>
      <w:marLeft w:val="0"/>
      <w:marRight w:val="0"/>
      <w:marTop w:val="0"/>
      <w:marBottom w:val="0"/>
      <w:divBdr>
        <w:top w:val="none" w:sz="0" w:space="0" w:color="auto"/>
        <w:left w:val="none" w:sz="0" w:space="0" w:color="auto"/>
        <w:bottom w:val="none" w:sz="0" w:space="0" w:color="auto"/>
        <w:right w:val="none" w:sz="0" w:space="0" w:color="auto"/>
      </w:divBdr>
      <w:divsChild>
        <w:div w:id="357893370">
          <w:marLeft w:val="0"/>
          <w:marRight w:val="0"/>
          <w:marTop w:val="0"/>
          <w:marBottom w:val="0"/>
          <w:divBdr>
            <w:top w:val="none" w:sz="0" w:space="0" w:color="auto"/>
            <w:left w:val="none" w:sz="0" w:space="0" w:color="auto"/>
            <w:bottom w:val="none" w:sz="0" w:space="0" w:color="auto"/>
            <w:right w:val="none" w:sz="0" w:space="0" w:color="auto"/>
          </w:divBdr>
          <w:divsChild>
            <w:div w:id="880752204">
              <w:marLeft w:val="0"/>
              <w:marRight w:val="0"/>
              <w:marTop w:val="100"/>
              <w:marBottom w:val="100"/>
              <w:divBdr>
                <w:top w:val="none" w:sz="0" w:space="0" w:color="auto"/>
                <w:left w:val="none" w:sz="0" w:space="0" w:color="auto"/>
                <w:bottom w:val="none" w:sz="0" w:space="0" w:color="auto"/>
                <w:right w:val="none" w:sz="0" w:space="0" w:color="auto"/>
              </w:divBdr>
              <w:divsChild>
                <w:div w:id="672876036">
                  <w:marLeft w:val="0"/>
                  <w:marRight w:val="0"/>
                  <w:marTop w:val="0"/>
                  <w:marBottom w:val="0"/>
                  <w:divBdr>
                    <w:top w:val="none" w:sz="0" w:space="0" w:color="auto"/>
                    <w:left w:val="none" w:sz="0" w:space="0" w:color="auto"/>
                    <w:bottom w:val="none" w:sz="0" w:space="0" w:color="auto"/>
                    <w:right w:val="none" w:sz="0" w:space="0" w:color="auto"/>
                  </w:divBdr>
                  <w:divsChild>
                    <w:div w:id="1342122895">
                      <w:marLeft w:val="0"/>
                      <w:marRight w:val="0"/>
                      <w:marTop w:val="300"/>
                      <w:marBottom w:val="0"/>
                      <w:divBdr>
                        <w:top w:val="none" w:sz="0" w:space="0" w:color="auto"/>
                        <w:left w:val="none" w:sz="0" w:space="0" w:color="auto"/>
                        <w:bottom w:val="none" w:sz="0" w:space="0" w:color="auto"/>
                        <w:right w:val="none" w:sz="0" w:space="0" w:color="auto"/>
                      </w:divBdr>
                      <w:divsChild>
                        <w:div w:id="194295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806171">
      <w:bodyDiv w:val="1"/>
      <w:marLeft w:val="0"/>
      <w:marRight w:val="0"/>
      <w:marTop w:val="0"/>
      <w:marBottom w:val="0"/>
      <w:divBdr>
        <w:top w:val="none" w:sz="0" w:space="0" w:color="auto"/>
        <w:left w:val="none" w:sz="0" w:space="0" w:color="auto"/>
        <w:bottom w:val="none" w:sz="0" w:space="0" w:color="auto"/>
        <w:right w:val="none" w:sz="0" w:space="0" w:color="auto"/>
      </w:divBdr>
    </w:div>
    <w:div w:id="62871403">
      <w:bodyDiv w:val="1"/>
      <w:marLeft w:val="0"/>
      <w:marRight w:val="0"/>
      <w:marTop w:val="0"/>
      <w:marBottom w:val="0"/>
      <w:divBdr>
        <w:top w:val="none" w:sz="0" w:space="0" w:color="auto"/>
        <w:left w:val="none" w:sz="0" w:space="0" w:color="auto"/>
        <w:bottom w:val="none" w:sz="0" w:space="0" w:color="auto"/>
        <w:right w:val="none" w:sz="0" w:space="0" w:color="auto"/>
      </w:divBdr>
    </w:div>
    <w:div w:id="140198533">
      <w:bodyDiv w:val="1"/>
      <w:marLeft w:val="0"/>
      <w:marRight w:val="0"/>
      <w:marTop w:val="0"/>
      <w:marBottom w:val="0"/>
      <w:divBdr>
        <w:top w:val="none" w:sz="0" w:space="0" w:color="auto"/>
        <w:left w:val="none" w:sz="0" w:space="0" w:color="auto"/>
        <w:bottom w:val="none" w:sz="0" w:space="0" w:color="auto"/>
        <w:right w:val="none" w:sz="0" w:space="0" w:color="auto"/>
      </w:divBdr>
    </w:div>
    <w:div w:id="149445104">
      <w:bodyDiv w:val="1"/>
      <w:marLeft w:val="0"/>
      <w:marRight w:val="0"/>
      <w:marTop w:val="0"/>
      <w:marBottom w:val="0"/>
      <w:divBdr>
        <w:top w:val="none" w:sz="0" w:space="0" w:color="auto"/>
        <w:left w:val="none" w:sz="0" w:space="0" w:color="auto"/>
        <w:bottom w:val="none" w:sz="0" w:space="0" w:color="auto"/>
        <w:right w:val="none" w:sz="0" w:space="0" w:color="auto"/>
      </w:divBdr>
    </w:div>
    <w:div w:id="152796659">
      <w:bodyDiv w:val="1"/>
      <w:marLeft w:val="0"/>
      <w:marRight w:val="0"/>
      <w:marTop w:val="0"/>
      <w:marBottom w:val="0"/>
      <w:divBdr>
        <w:top w:val="none" w:sz="0" w:space="0" w:color="auto"/>
        <w:left w:val="none" w:sz="0" w:space="0" w:color="auto"/>
        <w:bottom w:val="none" w:sz="0" w:space="0" w:color="auto"/>
        <w:right w:val="none" w:sz="0" w:space="0" w:color="auto"/>
      </w:divBdr>
    </w:div>
    <w:div w:id="156195665">
      <w:bodyDiv w:val="1"/>
      <w:marLeft w:val="0"/>
      <w:marRight w:val="0"/>
      <w:marTop w:val="0"/>
      <w:marBottom w:val="0"/>
      <w:divBdr>
        <w:top w:val="none" w:sz="0" w:space="0" w:color="auto"/>
        <w:left w:val="none" w:sz="0" w:space="0" w:color="auto"/>
        <w:bottom w:val="none" w:sz="0" w:space="0" w:color="auto"/>
        <w:right w:val="none" w:sz="0" w:space="0" w:color="auto"/>
      </w:divBdr>
    </w:div>
    <w:div w:id="173421843">
      <w:bodyDiv w:val="1"/>
      <w:marLeft w:val="0"/>
      <w:marRight w:val="0"/>
      <w:marTop w:val="0"/>
      <w:marBottom w:val="0"/>
      <w:divBdr>
        <w:top w:val="none" w:sz="0" w:space="0" w:color="auto"/>
        <w:left w:val="none" w:sz="0" w:space="0" w:color="auto"/>
        <w:bottom w:val="none" w:sz="0" w:space="0" w:color="auto"/>
        <w:right w:val="none" w:sz="0" w:space="0" w:color="auto"/>
      </w:divBdr>
    </w:div>
    <w:div w:id="191501862">
      <w:bodyDiv w:val="1"/>
      <w:marLeft w:val="0"/>
      <w:marRight w:val="0"/>
      <w:marTop w:val="0"/>
      <w:marBottom w:val="0"/>
      <w:divBdr>
        <w:top w:val="none" w:sz="0" w:space="0" w:color="auto"/>
        <w:left w:val="none" w:sz="0" w:space="0" w:color="auto"/>
        <w:bottom w:val="none" w:sz="0" w:space="0" w:color="auto"/>
        <w:right w:val="none" w:sz="0" w:space="0" w:color="auto"/>
      </w:divBdr>
    </w:div>
    <w:div w:id="220941793">
      <w:bodyDiv w:val="1"/>
      <w:marLeft w:val="0"/>
      <w:marRight w:val="0"/>
      <w:marTop w:val="0"/>
      <w:marBottom w:val="0"/>
      <w:divBdr>
        <w:top w:val="none" w:sz="0" w:space="0" w:color="auto"/>
        <w:left w:val="none" w:sz="0" w:space="0" w:color="auto"/>
        <w:bottom w:val="none" w:sz="0" w:space="0" w:color="auto"/>
        <w:right w:val="none" w:sz="0" w:space="0" w:color="auto"/>
      </w:divBdr>
    </w:div>
    <w:div w:id="241525913">
      <w:bodyDiv w:val="1"/>
      <w:marLeft w:val="0"/>
      <w:marRight w:val="0"/>
      <w:marTop w:val="0"/>
      <w:marBottom w:val="0"/>
      <w:divBdr>
        <w:top w:val="none" w:sz="0" w:space="0" w:color="auto"/>
        <w:left w:val="none" w:sz="0" w:space="0" w:color="auto"/>
        <w:bottom w:val="none" w:sz="0" w:space="0" w:color="auto"/>
        <w:right w:val="none" w:sz="0" w:space="0" w:color="auto"/>
      </w:divBdr>
    </w:div>
    <w:div w:id="252279818">
      <w:bodyDiv w:val="1"/>
      <w:marLeft w:val="0"/>
      <w:marRight w:val="0"/>
      <w:marTop w:val="0"/>
      <w:marBottom w:val="0"/>
      <w:divBdr>
        <w:top w:val="none" w:sz="0" w:space="0" w:color="auto"/>
        <w:left w:val="none" w:sz="0" w:space="0" w:color="auto"/>
        <w:bottom w:val="none" w:sz="0" w:space="0" w:color="auto"/>
        <w:right w:val="none" w:sz="0" w:space="0" w:color="auto"/>
      </w:divBdr>
    </w:div>
    <w:div w:id="263415310">
      <w:bodyDiv w:val="1"/>
      <w:marLeft w:val="0"/>
      <w:marRight w:val="0"/>
      <w:marTop w:val="0"/>
      <w:marBottom w:val="0"/>
      <w:divBdr>
        <w:top w:val="none" w:sz="0" w:space="0" w:color="auto"/>
        <w:left w:val="none" w:sz="0" w:space="0" w:color="auto"/>
        <w:bottom w:val="none" w:sz="0" w:space="0" w:color="auto"/>
        <w:right w:val="none" w:sz="0" w:space="0" w:color="auto"/>
      </w:divBdr>
    </w:div>
    <w:div w:id="335379016">
      <w:bodyDiv w:val="1"/>
      <w:marLeft w:val="0"/>
      <w:marRight w:val="0"/>
      <w:marTop w:val="0"/>
      <w:marBottom w:val="0"/>
      <w:divBdr>
        <w:top w:val="none" w:sz="0" w:space="0" w:color="auto"/>
        <w:left w:val="none" w:sz="0" w:space="0" w:color="auto"/>
        <w:bottom w:val="none" w:sz="0" w:space="0" w:color="auto"/>
        <w:right w:val="none" w:sz="0" w:space="0" w:color="auto"/>
      </w:divBdr>
    </w:div>
    <w:div w:id="360740977">
      <w:bodyDiv w:val="1"/>
      <w:marLeft w:val="0"/>
      <w:marRight w:val="0"/>
      <w:marTop w:val="0"/>
      <w:marBottom w:val="0"/>
      <w:divBdr>
        <w:top w:val="none" w:sz="0" w:space="0" w:color="auto"/>
        <w:left w:val="none" w:sz="0" w:space="0" w:color="auto"/>
        <w:bottom w:val="none" w:sz="0" w:space="0" w:color="auto"/>
        <w:right w:val="none" w:sz="0" w:space="0" w:color="auto"/>
      </w:divBdr>
    </w:div>
    <w:div w:id="424302873">
      <w:bodyDiv w:val="1"/>
      <w:marLeft w:val="0"/>
      <w:marRight w:val="0"/>
      <w:marTop w:val="0"/>
      <w:marBottom w:val="0"/>
      <w:divBdr>
        <w:top w:val="none" w:sz="0" w:space="0" w:color="auto"/>
        <w:left w:val="none" w:sz="0" w:space="0" w:color="auto"/>
        <w:bottom w:val="none" w:sz="0" w:space="0" w:color="auto"/>
        <w:right w:val="none" w:sz="0" w:space="0" w:color="auto"/>
      </w:divBdr>
    </w:div>
    <w:div w:id="436870857">
      <w:bodyDiv w:val="1"/>
      <w:marLeft w:val="0"/>
      <w:marRight w:val="0"/>
      <w:marTop w:val="0"/>
      <w:marBottom w:val="0"/>
      <w:divBdr>
        <w:top w:val="none" w:sz="0" w:space="0" w:color="auto"/>
        <w:left w:val="none" w:sz="0" w:space="0" w:color="auto"/>
        <w:bottom w:val="none" w:sz="0" w:space="0" w:color="auto"/>
        <w:right w:val="none" w:sz="0" w:space="0" w:color="auto"/>
      </w:divBdr>
    </w:div>
    <w:div w:id="449322933">
      <w:bodyDiv w:val="1"/>
      <w:marLeft w:val="0"/>
      <w:marRight w:val="0"/>
      <w:marTop w:val="0"/>
      <w:marBottom w:val="0"/>
      <w:divBdr>
        <w:top w:val="none" w:sz="0" w:space="0" w:color="auto"/>
        <w:left w:val="none" w:sz="0" w:space="0" w:color="auto"/>
        <w:bottom w:val="none" w:sz="0" w:space="0" w:color="auto"/>
        <w:right w:val="none" w:sz="0" w:space="0" w:color="auto"/>
      </w:divBdr>
    </w:div>
    <w:div w:id="456610300">
      <w:bodyDiv w:val="1"/>
      <w:marLeft w:val="0"/>
      <w:marRight w:val="0"/>
      <w:marTop w:val="0"/>
      <w:marBottom w:val="0"/>
      <w:divBdr>
        <w:top w:val="none" w:sz="0" w:space="0" w:color="auto"/>
        <w:left w:val="none" w:sz="0" w:space="0" w:color="auto"/>
        <w:bottom w:val="none" w:sz="0" w:space="0" w:color="auto"/>
        <w:right w:val="none" w:sz="0" w:space="0" w:color="auto"/>
      </w:divBdr>
    </w:div>
    <w:div w:id="556862796">
      <w:bodyDiv w:val="1"/>
      <w:marLeft w:val="0"/>
      <w:marRight w:val="0"/>
      <w:marTop w:val="0"/>
      <w:marBottom w:val="0"/>
      <w:divBdr>
        <w:top w:val="none" w:sz="0" w:space="0" w:color="auto"/>
        <w:left w:val="none" w:sz="0" w:space="0" w:color="auto"/>
        <w:bottom w:val="none" w:sz="0" w:space="0" w:color="auto"/>
        <w:right w:val="none" w:sz="0" w:space="0" w:color="auto"/>
      </w:divBdr>
    </w:div>
    <w:div w:id="585765541">
      <w:bodyDiv w:val="1"/>
      <w:marLeft w:val="0"/>
      <w:marRight w:val="0"/>
      <w:marTop w:val="0"/>
      <w:marBottom w:val="0"/>
      <w:divBdr>
        <w:top w:val="none" w:sz="0" w:space="0" w:color="auto"/>
        <w:left w:val="none" w:sz="0" w:space="0" w:color="auto"/>
        <w:bottom w:val="none" w:sz="0" w:space="0" w:color="auto"/>
        <w:right w:val="none" w:sz="0" w:space="0" w:color="auto"/>
      </w:divBdr>
    </w:div>
    <w:div w:id="600649999">
      <w:bodyDiv w:val="1"/>
      <w:marLeft w:val="0"/>
      <w:marRight w:val="0"/>
      <w:marTop w:val="0"/>
      <w:marBottom w:val="0"/>
      <w:divBdr>
        <w:top w:val="none" w:sz="0" w:space="0" w:color="auto"/>
        <w:left w:val="none" w:sz="0" w:space="0" w:color="auto"/>
        <w:bottom w:val="none" w:sz="0" w:space="0" w:color="auto"/>
        <w:right w:val="none" w:sz="0" w:space="0" w:color="auto"/>
      </w:divBdr>
    </w:div>
    <w:div w:id="604846430">
      <w:bodyDiv w:val="1"/>
      <w:marLeft w:val="0"/>
      <w:marRight w:val="0"/>
      <w:marTop w:val="0"/>
      <w:marBottom w:val="0"/>
      <w:divBdr>
        <w:top w:val="none" w:sz="0" w:space="0" w:color="auto"/>
        <w:left w:val="none" w:sz="0" w:space="0" w:color="auto"/>
        <w:bottom w:val="none" w:sz="0" w:space="0" w:color="auto"/>
        <w:right w:val="none" w:sz="0" w:space="0" w:color="auto"/>
      </w:divBdr>
    </w:div>
    <w:div w:id="610090649">
      <w:bodyDiv w:val="1"/>
      <w:marLeft w:val="0"/>
      <w:marRight w:val="0"/>
      <w:marTop w:val="0"/>
      <w:marBottom w:val="0"/>
      <w:divBdr>
        <w:top w:val="none" w:sz="0" w:space="0" w:color="auto"/>
        <w:left w:val="none" w:sz="0" w:space="0" w:color="auto"/>
        <w:bottom w:val="none" w:sz="0" w:space="0" w:color="auto"/>
        <w:right w:val="none" w:sz="0" w:space="0" w:color="auto"/>
      </w:divBdr>
    </w:div>
    <w:div w:id="686753778">
      <w:bodyDiv w:val="1"/>
      <w:marLeft w:val="0"/>
      <w:marRight w:val="0"/>
      <w:marTop w:val="0"/>
      <w:marBottom w:val="0"/>
      <w:divBdr>
        <w:top w:val="none" w:sz="0" w:space="0" w:color="auto"/>
        <w:left w:val="none" w:sz="0" w:space="0" w:color="auto"/>
        <w:bottom w:val="none" w:sz="0" w:space="0" w:color="auto"/>
        <w:right w:val="none" w:sz="0" w:space="0" w:color="auto"/>
      </w:divBdr>
    </w:div>
    <w:div w:id="698355147">
      <w:bodyDiv w:val="1"/>
      <w:marLeft w:val="0"/>
      <w:marRight w:val="0"/>
      <w:marTop w:val="0"/>
      <w:marBottom w:val="0"/>
      <w:divBdr>
        <w:top w:val="none" w:sz="0" w:space="0" w:color="auto"/>
        <w:left w:val="none" w:sz="0" w:space="0" w:color="auto"/>
        <w:bottom w:val="none" w:sz="0" w:space="0" w:color="auto"/>
        <w:right w:val="none" w:sz="0" w:space="0" w:color="auto"/>
      </w:divBdr>
    </w:div>
    <w:div w:id="735472462">
      <w:bodyDiv w:val="1"/>
      <w:marLeft w:val="0"/>
      <w:marRight w:val="0"/>
      <w:marTop w:val="0"/>
      <w:marBottom w:val="0"/>
      <w:divBdr>
        <w:top w:val="none" w:sz="0" w:space="0" w:color="auto"/>
        <w:left w:val="none" w:sz="0" w:space="0" w:color="auto"/>
        <w:bottom w:val="none" w:sz="0" w:space="0" w:color="auto"/>
        <w:right w:val="none" w:sz="0" w:space="0" w:color="auto"/>
      </w:divBdr>
    </w:div>
    <w:div w:id="822699904">
      <w:bodyDiv w:val="1"/>
      <w:marLeft w:val="0"/>
      <w:marRight w:val="0"/>
      <w:marTop w:val="0"/>
      <w:marBottom w:val="0"/>
      <w:divBdr>
        <w:top w:val="none" w:sz="0" w:space="0" w:color="auto"/>
        <w:left w:val="none" w:sz="0" w:space="0" w:color="auto"/>
        <w:bottom w:val="none" w:sz="0" w:space="0" w:color="auto"/>
        <w:right w:val="none" w:sz="0" w:space="0" w:color="auto"/>
      </w:divBdr>
    </w:div>
    <w:div w:id="830373142">
      <w:bodyDiv w:val="1"/>
      <w:marLeft w:val="0"/>
      <w:marRight w:val="0"/>
      <w:marTop w:val="0"/>
      <w:marBottom w:val="0"/>
      <w:divBdr>
        <w:top w:val="none" w:sz="0" w:space="0" w:color="auto"/>
        <w:left w:val="none" w:sz="0" w:space="0" w:color="auto"/>
        <w:bottom w:val="none" w:sz="0" w:space="0" w:color="auto"/>
        <w:right w:val="none" w:sz="0" w:space="0" w:color="auto"/>
      </w:divBdr>
    </w:div>
    <w:div w:id="860046794">
      <w:bodyDiv w:val="1"/>
      <w:marLeft w:val="0"/>
      <w:marRight w:val="0"/>
      <w:marTop w:val="0"/>
      <w:marBottom w:val="0"/>
      <w:divBdr>
        <w:top w:val="none" w:sz="0" w:space="0" w:color="auto"/>
        <w:left w:val="none" w:sz="0" w:space="0" w:color="auto"/>
        <w:bottom w:val="none" w:sz="0" w:space="0" w:color="auto"/>
        <w:right w:val="none" w:sz="0" w:space="0" w:color="auto"/>
      </w:divBdr>
    </w:div>
    <w:div w:id="973952135">
      <w:bodyDiv w:val="1"/>
      <w:marLeft w:val="0"/>
      <w:marRight w:val="0"/>
      <w:marTop w:val="0"/>
      <w:marBottom w:val="0"/>
      <w:divBdr>
        <w:top w:val="none" w:sz="0" w:space="0" w:color="auto"/>
        <w:left w:val="none" w:sz="0" w:space="0" w:color="auto"/>
        <w:bottom w:val="none" w:sz="0" w:space="0" w:color="auto"/>
        <w:right w:val="none" w:sz="0" w:space="0" w:color="auto"/>
      </w:divBdr>
    </w:div>
    <w:div w:id="981882589">
      <w:bodyDiv w:val="1"/>
      <w:marLeft w:val="0"/>
      <w:marRight w:val="0"/>
      <w:marTop w:val="0"/>
      <w:marBottom w:val="0"/>
      <w:divBdr>
        <w:top w:val="none" w:sz="0" w:space="0" w:color="auto"/>
        <w:left w:val="none" w:sz="0" w:space="0" w:color="auto"/>
        <w:bottom w:val="none" w:sz="0" w:space="0" w:color="auto"/>
        <w:right w:val="none" w:sz="0" w:space="0" w:color="auto"/>
      </w:divBdr>
    </w:div>
    <w:div w:id="1017121447">
      <w:bodyDiv w:val="1"/>
      <w:marLeft w:val="0"/>
      <w:marRight w:val="0"/>
      <w:marTop w:val="0"/>
      <w:marBottom w:val="0"/>
      <w:divBdr>
        <w:top w:val="none" w:sz="0" w:space="0" w:color="auto"/>
        <w:left w:val="none" w:sz="0" w:space="0" w:color="auto"/>
        <w:bottom w:val="none" w:sz="0" w:space="0" w:color="auto"/>
        <w:right w:val="none" w:sz="0" w:space="0" w:color="auto"/>
      </w:divBdr>
    </w:div>
    <w:div w:id="1017190873">
      <w:bodyDiv w:val="1"/>
      <w:marLeft w:val="0"/>
      <w:marRight w:val="0"/>
      <w:marTop w:val="0"/>
      <w:marBottom w:val="0"/>
      <w:divBdr>
        <w:top w:val="none" w:sz="0" w:space="0" w:color="auto"/>
        <w:left w:val="none" w:sz="0" w:space="0" w:color="auto"/>
        <w:bottom w:val="none" w:sz="0" w:space="0" w:color="auto"/>
        <w:right w:val="none" w:sz="0" w:space="0" w:color="auto"/>
      </w:divBdr>
    </w:div>
    <w:div w:id="1041053434">
      <w:bodyDiv w:val="1"/>
      <w:marLeft w:val="0"/>
      <w:marRight w:val="0"/>
      <w:marTop w:val="0"/>
      <w:marBottom w:val="0"/>
      <w:divBdr>
        <w:top w:val="none" w:sz="0" w:space="0" w:color="auto"/>
        <w:left w:val="none" w:sz="0" w:space="0" w:color="auto"/>
        <w:bottom w:val="none" w:sz="0" w:space="0" w:color="auto"/>
        <w:right w:val="none" w:sz="0" w:space="0" w:color="auto"/>
      </w:divBdr>
    </w:div>
    <w:div w:id="1056851760">
      <w:bodyDiv w:val="1"/>
      <w:marLeft w:val="0"/>
      <w:marRight w:val="0"/>
      <w:marTop w:val="0"/>
      <w:marBottom w:val="0"/>
      <w:divBdr>
        <w:top w:val="none" w:sz="0" w:space="0" w:color="auto"/>
        <w:left w:val="none" w:sz="0" w:space="0" w:color="auto"/>
        <w:bottom w:val="none" w:sz="0" w:space="0" w:color="auto"/>
        <w:right w:val="none" w:sz="0" w:space="0" w:color="auto"/>
      </w:divBdr>
    </w:div>
    <w:div w:id="1069116683">
      <w:bodyDiv w:val="1"/>
      <w:marLeft w:val="0"/>
      <w:marRight w:val="0"/>
      <w:marTop w:val="0"/>
      <w:marBottom w:val="0"/>
      <w:divBdr>
        <w:top w:val="none" w:sz="0" w:space="0" w:color="auto"/>
        <w:left w:val="none" w:sz="0" w:space="0" w:color="auto"/>
        <w:bottom w:val="none" w:sz="0" w:space="0" w:color="auto"/>
        <w:right w:val="none" w:sz="0" w:space="0" w:color="auto"/>
      </w:divBdr>
    </w:div>
    <w:div w:id="1071393781">
      <w:bodyDiv w:val="1"/>
      <w:marLeft w:val="0"/>
      <w:marRight w:val="0"/>
      <w:marTop w:val="0"/>
      <w:marBottom w:val="0"/>
      <w:divBdr>
        <w:top w:val="none" w:sz="0" w:space="0" w:color="auto"/>
        <w:left w:val="none" w:sz="0" w:space="0" w:color="auto"/>
        <w:bottom w:val="none" w:sz="0" w:space="0" w:color="auto"/>
        <w:right w:val="none" w:sz="0" w:space="0" w:color="auto"/>
      </w:divBdr>
    </w:div>
    <w:div w:id="1071804454">
      <w:bodyDiv w:val="1"/>
      <w:marLeft w:val="0"/>
      <w:marRight w:val="0"/>
      <w:marTop w:val="0"/>
      <w:marBottom w:val="0"/>
      <w:divBdr>
        <w:top w:val="none" w:sz="0" w:space="0" w:color="auto"/>
        <w:left w:val="none" w:sz="0" w:space="0" w:color="auto"/>
        <w:bottom w:val="none" w:sz="0" w:space="0" w:color="auto"/>
        <w:right w:val="none" w:sz="0" w:space="0" w:color="auto"/>
      </w:divBdr>
    </w:div>
    <w:div w:id="1102456372">
      <w:bodyDiv w:val="1"/>
      <w:marLeft w:val="0"/>
      <w:marRight w:val="0"/>
      <w:marTop w:val="0"/>
      <w:marBottom w:val="0"/>
      <w:divBdr>
        <w:top w:val="none" w:sz="0" w:space="0" w:color="auto"/>
        <w:left w:val="none" w:sz="0" w:space="0" w:color="auto"/>
        <w:bottom w:val="none" w:sz="0" w:space="0" w:color="auto"/>
        <w:right w:val="none" w:sz="0" w:space="0" w:color="auto"/>
      </w:divBdr>
    </w:div>
    <w:div w:id="1175420732">
      <w:bodyDiv w:val="1"/>
      <w:marLeft w:val="0"/>
      <w:marRight w:val="0"/>
      <w:marTop w:val="0"/>
      <w:marBottom w:val="0"/>
      <w:divBdr>
        <w:top w:val="none" w:sz="0" w:space="0" w:color="auto"/>
        <w:left w:val="none" w:sz="0" w:space="0" w:color="auto"/>
        <w:bottom w:val="none" w:sz="0" w:space="0" w:color="auto"/>
        <w:right w:val="none" w:sz="0" w:space="0" w:color="auto"/>
      </w:divBdr>
    </w:div>
    <w:div w:id="1218394353">
      <w:bodyDiv w:val="1"/>
      <w:marLeft w:val="0"/>
      <w:marRight w:val="0"/>
      <w:marTop w:val="0"/>
      <w:marBottom w:val="0"/>
      <w:divBdr>
        <w:top w:val="none" w:sz="0" w:space="0" w:color="auto"/>
        <w:left w:val="none" w:sz="0" w:space="0" w:color="auto"/>
        <w:bottom w:val="none" w:sz="0" w:space="0" w:color="auto"/>
        <w:right w:val="none" w:sz="0" w:space="0" w:color="auto"/>
      </w:divBdr>
    </w:div>
    <w:div w:id="1244222073">
      <w:bodyDiv w:val="1"/>
      <w:marLeft w:val="0"/>
      <w:marRight w:val="0"/>
      <w:marTop w:val="0"/>
      <w:marBottom w:val="0"/>
      <w:divBdr>
        <w:top w:val="none" w:sz="0" w:space="0" w:color="auto"/>
        <w:left w:val="none" w:sz="0" w:space="0" w:color="auto"/>
        <w:bottom w:val="none" w:sz="0" w:space="0" w:color="auto"/>
        <w:right w:val="none" w:sz="0" w:space="0" w:color="auto"/>
      </w:divBdr>
    </w:div>
    <w:div w:id="1248347445">
      <w:bodyDiv w:val="1"/>
      <w:marLeft w:val="0"/>
      <w:marRight w:val="0"/>
      <w:marTop w:val="0"/>
      <w:marBottom w:val="0"/>
      <w:divBdr>
        <w:top w:val="none" w:sz="0" w:space="0" w:color="auto"/>
        <w:left w:val="none" w:sz="0" w:space="0" w:color="auto"/>
        <w:bottom w:val="none" w:sz="0" w:space="0" w:color="auto"/>
        <w:right w:val="none" w:sz="0" w:space="0" w:color="auto"/>
      </w:divBdr>
    </w:div>
    <w:div w:id="1259220970">
      <w:bodyDiv w:val="1"/>
      <w:marLeft w:val="0"/>
      <w:marRight w:val="0"/>
      <w:marTop w:val="0"/>
      <w:marBottom w:val="0"/>
      <w:divBdr>
        <w:top w:val="none" w:sz="0" w:space="0" w:color="auto"/>
        <w:left w:val="none" w:sz="0" w:space="0" w:color="auto"/>
        <w:bottom w:val="none" w:sz="0" w:space="0" w:color="auto"/>
        <w:right w:val="none" w:sz="0" w:space="0" w:color="auto"/>
      </w:divBdr>
    </w:div>
    <w:div w:id="1299920731">
      <w:bodyDiv w:val="1"/>
      <w:marLeft w:val="0"/>
      <w:marRight w:val="0"/>
      <w:marTop w:val="0"/>
      <w:marBottom w:val="0"/>
      <w:divBdr>
        <w:top w:val="none" w:sz="0" w:space="0" w:color="auto"/>
        <w:left w:val="none" w:sz="0" w:space="0" w:color="auto"/>
        <w:bottom w:val="none" w:sz="0" w:space="0" w:color="auto"/>
        <w:right w:val="none" w:sz="0" w:space="0" w:color="auto"/>
      </w:divBdr>
    </w:div>
    <w:div w:id="1360934587">
      <w:bodyDiv w:val="1"/>
      <w:marLeft w:val="0"/>
      <w:marRight w:val="0"/>
      <w:marTop w:val="0"/>
      <w:marBottom w:val="0"/>
      <w:divBdr>
        <w:top w:val="none" w:sz="0" w:space="0" w:color="auto"/>
        <w:left w:val="none" w:sz="0" w:space="0" w:color="auto"/>
        <w:bottom w:val="none" w:sz="0" w:space="0" w:color="auto"/>
        <w:right w:val="none" w:sz="0" w:space="0" w:color="auto"/>
      </w:divBdr>
    </w:div>
    <w:div w:id="1394308122">
      <w:bodyDiv w:val="1"/>
      <w:marLeft w:val="0"/>
      <w:marRight w:val="0"/>
      <w:marTop w:val="0"/>
      <w:marBottom w:val="0"/>
      <w:divBdr>
        <w:top w:val="none" w:sz="0" w:space="0" w:color="auto"/>
        <w:left w:val="none" w:sz="0" w:space="0" w:color="auto"/>
        <w:bottom w:val="none" w:sz="0" w:space="0" w:color="auto"/>
        <w:right w:val="none" w:sz="0" w:space="0" w:color="auto"/>
      </w:divBdr>
    </w:div>
    <w:div w:id="1407461792">
      <w:bodyDiv w:val="1"/>
      <w:marLeft w:val="0"/>
      <w:marRight w:val="0"/>
      <w:marTop w:val="0"/>
      <w:marBottom w:val="0"/>
      <w:divBdr>
        <w:top w:val="none" w:sz="0" w:space="0" w:color="auto"/>
        <w:left w:val="none" w:sz="0" w:space="0" w:color="auto"/>
        <w:bottom w:val="none" w:sz="0" w:space="0" w:color="auto"/>
        <w:right w:val="none" w:sz="0" w:space="0" w:color="auto"/>
      </w:divBdr>
    </w:div>
    <w:div w:id="1431505746">
      <w:bodyDiv w:val="1"/>
      <w:marLeft w:val="0"/>
      <w:marRight w:val="0"/>
      <w:marTop w:val="0"/>
      <w:marBottom w:val="0"/>
      <w:divBdr>
        <w:top w:val="none" w:sz="0" w:space="0" w:color="auto"/>
        <w:left w:val="none" w:sz="0" w:space="0" w:color="auto"/>
        <w:bottom w:val="none" w:sz="0" w:space="0" w:color="auto"/>
        <w:right w:val="none" w:sz="0" w:space="0" w:color="auto"/>
      </w:divBdr>
    </w:div>
    <w:div w:id="1434327513">
      <w:bodyDiv w:val="1"/>
      <w:marLeft w:val="0"/>
      <w:marRight w:val="0"/>
      <w:marTop w:val="0"/>
      <w:marBottom w:val="0"/>
      <w:divBdr>
        <w:top w:val="none" w:sz="0" w:space="0" w:color="auto"/>
        <w:left w:val="none" w:sz="0" w:space="0" w:color="auto"/>
        <w:bottom w:val="none" w:sz="0" w:space="0" w:color="auto"/>
        <w:right w:val="none" w:sz="0" w:space="0" w:color="auto"/>
      </w:divBdr>
    </w:div>
    <w:div w:id="1435638208">
      <w:bodyDiv w:val="1"/>
      <w:marLeft w:val="0"/>
      <w:marRight w:val="0"/>
      <w:marTop w:val="0"/>
      <w:marBottom w:val="0"/>
      <w:divBdr>
        <w:top w:val="none" w:sz="0" w:space="0" w:color="auto"/>
        <w:left w:val="none" w:sz="0" w:space="0" w:color="auto"/>
        <w:bottom w:val="none" w:sz="0" w:space="0" w:color="auto"/>
        <w:right w:val="none" w:sz="0" w:space="0" w:color="auto"/>
      </w:divBdr>
    </w:div>
    <w:div w:id="1461806626">
      <w:bodyDiv w:val="1"/>
      <w:marLeft w:val="0"/>
      <w:marRight w:val="0"/>
      <w:marTop w:val="0"/>
      <w:marBottom w:val="0"/>
      <w:divBdr>
        <w:top w:val="none" w:sz="0" w:space="0" w:color="auto"/>
        <w:left w:val="none" w:sz="0" w:space="0" w:color="auto"/>
        <w:bottom w:val="none" w:sz="0" w:space="0" w:color="auto"/>
        <w:right w:val="none" w:sz="0" w:space="0" w:color="auto"/>
      </w:divBdr>
    </w:div>
    <w:div w:id="1545942156">
      <w:bodyDiv w:val="1"/>
      <w:marLeft w:val="0"/>
      <w:marRight w:val="0"/>
      <w:marTop w:val="0"/>
      <w:marBottom w:val="0"/>
      <w:divBdr>
        <w:top w:val="none" w:sz="0" w:space="0" w:color="auto"/>
        <w:left w:val="none" w:sz="0" w:space="0" w:color="auto"/>
        <w:bottom w:val="none" w:sz="0" w:space="0" w:color="auto"/>
        <w:right w:val="none" w:sz="0" w:space="0" w:color="auto"/>
      </w:divBdr>
    </w:div>
    <w:div w:id="1575507751">
      <w:bodyDiv w:val="1"/>
      <w:marLeft w:val="0"/>
      <w:marRight w:val="0"/>
      <w:marTop w:val="0"/>
      <w:marBottom w:val="0"/>
      <w:divBdr>
        <w:top w:val="none" w:sz="0" w:space="0" w:color="auto"/>
        <w:left w:val="none" w:sz="0" w:space="0" w:color="auto"/>
        <w:bottom w:val="none" w:sz="0" w:space="0" w:color="auto"/>
        <w:right w:val="none" w:sz="0" w:space="0" w:color="auto"/>
      </w:divBdr>
    </w:div>
    <w:div w:id="1577981788">
      <w:bodyDiv w:val="1"/>
      <w:marLeft w:val="0"/>
      <w:marRight w:val="0"/>
      <w:marTop w:val="0"/>
      <w:marBottom w:val="0"/>
      <w:divBdr>
        <w:top w:val="none" w:sz="0" w:space="0" w:color="auto"/>
        <w:left w:val="none" w:sz="0" w:space="0" w:color="auto"/>
        <w:bottom w:val="none" w:sz="0" w:space="0" w:color="auto"/>
        <w:right w:val="none" w:sz="0" w:space="0" w:color="auto"/>
      </w:divBdr>
    </w:div>
    <w:div w:id="1599020626">
      <w:bodyDiv w:val="1"/>
      <w:marLeft w:val="0"/>
      <w:marRight w:val="0"/>
      <w:marTop w:val="0"/>
      <w:marBottom w:val="0"/>
      <w:divBdr>
        <w:top w:val="none" w:sz="0" w:space="0" w:color="auto"/>
        <w:left w:val="none" w:sz="0" w:space="0" w:color="auto"/>
        <w:bottom w:val="none" w:sz="0" w:space="0" w:color="auto"/>
        <w:right w:val="none" w:sz="0" w:space="0" w:color="auto"/>
      </w:divBdr>
    </w:div>
    <w:div w:id="1635141370">
      <w:bodyDiv w:val="1"/>
      <w:marLeft w:val="0"/>
      <w:marRight w:val="0"/>
      <w:marTop w:val="0"/>
      <w:marBottom w:val="0"/>
      <w:divBdr>
        <w:top w:val="none" w:sz="0" w:space="0" w:color="auto"/>
        <w:left w:val="none" w:sz="0" w:space="0" w:color="auto"/>
        <w:bottom w:val="none" w:sz="0" w:space="0" w:color="auto"/>
        <w:right w:val="none" w:sz="0" w:space="0" w:color="auto"/>
      </w:divBdr>
    </w:div>
    <w:div w:id="1652563401">
      <w:bodyDiv w:val="1"/>
      <w:marLeft w:val="0"/>
      <w:marRight w:val="0"/>
      <w:marTop w:val="0"/>
      <w:marBottom w:val="0"/>
      <w:divBdr>
        <w:top w:val="none" w:sz="0" w:space="0" w:color="auto"/>
        <w:left w:val="none" w:sz="0" w:space="0" w:color="auto"/>
        <w:bottom w:val="none" w:sz="0" w:space="0" w:color="auto"/>
        <w:right w:val="none" w:sz="0" w:space="0" w:color="auto"/>
      </w:divBdr>
    </w:div>
    <w:div w:id="1699504612">
      <w:bodyDiv w:val="1"/>
      <w:marLeft w:val="0"/>
      <w:marRight w:val="0"/>
      <w:marTop w:val="0"/>
      <w:marBottom w:val="0"/>
      <w:divBdr>
        <w:top w:val="none" w:sz="0" w:space="0" w:color="auto"/>
        <w:left w:val="none" w:sz="0" w:space="0" w:color="auto"/>
        <w:bottom w:val="none" w:sz="0" w:space="0" w:color="auto"/>
        <w:right w:val="none" w:sz="0" w:space="0" w:color="auto"/>
      </w:divBdr>
    </w:div>
    <w:div w:id="1762067502">
      <w:bodyDiv w:val="1"/>
      <w:marLeft w:val="0"/>
      <w:marRight w:val="0"/>
      <w:marTop w:val="0"/>
      <w:marBottom w:val="0"/>
      <w:divBdr>
        <w:top w:val="none" w:sz="0" w:space="0" w:color="auto"/>
        <w:left w:val="none" w:sz="0" w:space="0" w:color="auto"/>
        <w:bottom w:val="none" w:sz="0" w:space="0" w:color="auto"/>
        <w:right w:val="none" w:sz="0" w:space="0" w:color="auto"/>
      </w:divBdr>
    </w:div>
    <w:div w:id="1774863795">
      <w:bodyDiv w:val="1"/>
      <w:marLeft w:val="0"/>
      <w:marRight w:val="0"/>
      <w:marTop w:val="0"/>
      <w:marBottom w:val="0"/>
      <w:divBdr>
        <w:top w:val="none" w:sz="0" w:space="0" w:color="auto"/>
        <w:left w:val="none" w:sz="0" w:space="0" w:color="auto"/>
        <w:bottom w:val="none" w:sz="0" w:space="0" w:color="auto"/>
        <w:right w:val="none" w:sz="0" w:space="0" w:color="auto"/>
      </w:divBdr>
    </w:div>
    <w:div w:id="1827668057">
      <w:bodyDiv w:val="1"/>
      <w:marLeft w:val="0"/>
      <w:marRight w:val="0"/>
      <w:marTop w:val="0"/>
      <w:marBottom w:val="0"/>
      <w:divBdr>
        <w:top w:val="none" w:sz="0" w:space="0" w:color="auto"/>
        <w:left w:val="none" w:sz="0" w:space="0" w:color="auto"/>
        <w:bottom w:val="none" w:sz="0" w:space="0" w:color="auto"/>
        <w:right w:val="none" w:sz="0" w:space="0" w:color="auto"/>
      </w:divBdr>
    </w:div>
    <w:div w:id="1906449338">
      <w:bodyDiv w:val="1"/>
      <w:marLeft w:val="0"/>
      <w:marRight w:val="0"/>
      <w:marTop w:val="0"/>
      <w:marBottom w:val="0"/>
      <w:divBdr>
        <w:top w:val="none" w:sz="0" w:space="0" w:color="auto"/>
        <w:left w:val="none" w:sz="0" w:space="0" w:color="auto"/>
        <w:bottom w:val="none" w:sz="0" w:space="0" w:color="auto"/>
        <w:right w:val="none" w:sz="0" w:space="0" w:color="auto"/>
      </w:divBdr>
    </w:div>
    <w:div w:id="1907956061">
      <w:bodyDiv w:val="1"/>
      <w:marLeft w:val="0"/>
      <w:marRight w:val="0"/>
      <w:marTop w:val="0"/>
      <w:marBottom w:val="0"/>
      <w:divBdr>
        <w:top w:val="none" w:sz="0" w:space="0" w:color="auto"/>
        <w:left w:val="none" w:sz="0" w:space="0" w:color="auto"/>
        <w:bottom w:val="none" w:sz="0" w:space="0" w:color="auto"/>
        <w:right w:val="none" w:sz="0" w:space="0" w:color="auto"/>
      </w:divBdr>
    </w:div>
    <w:div w:id="1953778911">
      <w:bodyDiv w:val="1"/>
      <w:marLeft w:val="0"/>
      <w:marRight w:val="0"/>
      <w:marTop w:val="0"/>
      <w:marBottom w:val="0"/>
      <w:divBdr>
        <w:top w:val="none" w:sz="0" w:space="0" w:color="auto"/>
        <w:left w:val="none" w:sz="0" w:space="0" w:color="auto"/>
        <w:bottom w:val="none" w:sz="0" w:space="0" w:color="auto"/>
        <w:right w:val="none" w:sz="0" w:space="0" w:color="auto"/>
      </w:divBdr>
    </w:div>
    <w:div w:id="1994867844">
      <w:bodyDiv w:val="1"/>
      <w:marLeft w:val="0"/>
      <w:marRight w:val="0"/>
      <w:marTop w:val="0"/>
      <w:marBottom w:val="0"/>
      <w:divBdr>
        <w:top w:val="none" w:sz="0" w:space="0" w:color="auto"/>
        <w:left w:val="none" w:sz="0" w:space="0" w:color="auto"/>
        <w:bottom w:val="none" w:sz="0" w:space="0" w:color="auto"/>
        <w:right w:val="none" w:sz="0" w:space="0" w:color="auto"/>
      </w:divBdr>
    </w:div>
    <w:div w:id="2021200429">
      <w:bodyDiv w:val="1"/>
      <w:marLeft w:val="0"/>
      <w:marRight w:val="0"/>
      <w:marTop w:val="0"/>
      <w:marBottom w:val="0"/>
      <w:divBdr>
        <w:top w:val="none" w:sz="0" w:space="0" w:color="auto"/>
        <w:left w:val="none" w:sz="0" w:space="0" w:color="auto"/>
        <w:bottom w:val="none" w:sz="0" w:space="0" w:color="auto"/>
        <w:right w:val="none" w:sz="0" w:space="0" w:color="auto"/>
      </w:divBdr>
    </w:div>
    <w:div w:id="2031031621">
      <w:bodyDiv w:val="1"/>
      <w:marLeft w:val="0"/>
      <w:marRight w:val="0"/>
      <w:marTop w:val="0"/>
      <w:marBottom w:val="0"/>
      <w:divBdr>
        <w:top w:val="none" w:sz="0" w:space="0" w:color="auto"/>
        <w:left w:val="none" w:sz="0" w:space="0" w:color="auto"/>
        <w:bottom w:val="none" w:sz="0" w:space="0" w:color="auto"/>
        <w:right w:val="none" w:sz="0" w:space="0" w:color="auto"/>
      </w:divBdr>
    </w:div>
    <w:div w:id="2032339318">
      <w:bodyDiv w:val="1"/>
      <w:marLeft w:val="0"/>
      <w:marRight w:val="0"/>
      <w:marTop w:val="0"/>
      <w:marBottom w:val="0"/>
      <w:divBdr>
        <w:top w:val="none" w:sz="0" w:space="0" w:color="auto"/>
        <w:left w:val="none" w:sz="0" w:space="0" w:color="auto"/>
        <w:bottom w:val="none" w:sz="0" w:space="0" w:color="auto"/>
        <w:right w:val="none" w:sz="0" w:space="0" w:color="auto"/>
      </w:divBdr>
    </w:div>
    <w:div w:id="2035374934">
      <w:bodyDiv w:val="1"/>
      <w:marLeft w:val="0"/>
      <w:marRight w:val="0"/>
      <w:marTop w:val="0"/>
      <w:marBottom w:val="0"/>
      <w:divBdr>
        <w:top w:val="none" w:sz="0" w:space="0" w:color="auto"/>
        <w:left w:val="none" w:sz="0" w:space="0" w:color="auto"/>
        <w:bottom w:val="none" w:sz="0" w:space="0" w:color="auto"/>
        <w:right w:val="none" w:sz="0" w:space="0" w:color="auto"/>
      </w:divBdr>
    </w:div>
    <w:div w:id="2042120538">
      <w:bodyDiv w:val="1"/>
      <w:marLeft w:val="0"/>
      <w:marRight w:val="0"/>
      <w:marTop w:val="0"/>
      <w:marBottom w:val="0"/>
      <w:divBdr>
        <w:top w:val="none" w:sz="0" w:space="0" w:color="auto"/>
        <w:left w:val="none" w:sz="0" w:space="0" w:color="auto"/>
        <w:bottom w:val="none" w:sz="0" w:space="0" w:color="auto"/>
        <w:right w:val="none" w:sz="0" w:space="0" w:color="auto"/>
      </w:divBdr>
    </w:div>
    <w:div w:id="2101949534">
      <w:bodyDiv w:val="1"/>
      <w:marLeft w:val="0"/>
      <w:marRight w:val="0"/>
      <w:marTop w:val="0"/>
      <w:marBottom w:val="0"/>
      <w:divBdr>
        <w:top w:val="none" w:sz="0" w:space="0" w:color="auto"/>
        <w:left w:val="none" w:sz="0" w:space="0" w:color="auto"/>
        <w:bottom w:val="none" w:sz="0" w:space="0" w:color="auto"/>
        <w:right w:val="none" w:sz="0" w:space="0" w:color="auto"/>
      </w:divBdr>
    </w:div>
    <w:div w:id="2113359993">
      <w:bodyDiv w:val="1"/>
      <w:marLeft w:val="0"/>
      <w:marRight w:val="0"/>
      <w:marTop w:val="0"/>
      <w:marBottom w:val="0"/>
      <w:divBdr>
        <w:top w:val="none" w:sz="0" w:space="0" w:color="auto"/>
        <w:left w:val="none" w:sz="0" w:space="0" w:color="auto"/>
        <w:bottom w:val="none" w:sz="0" w:space="0" w:color="auto"/>
        <w:right w:val="none" w:sz="0" w:space="0" w:color="auto"/>
      </w:divBdr>
    </w:div>
    <w:div w:id="2113815052">
      <w:bodyDiv w:val="1"/>
      <w:marLeft w:val="0"/>
      <w:marRight w:val="0"/>
      <w:marTop w:val="0"/>
      <w:marBottom w:val="0"/>
      <w:divBdr>
        <w:top w:val="none" w:sz="0" w:space="0" w:color="auto"/>
        <w:left w:val="none" w:sz="0" w:space="0" w:color="auto"/>
        <w:bottom w:val="none" w:sz="0" w:space="0" w:color="auto"/>
        <w:right w:val="none" w:sz="0" w:space="0" w:color="auto"/>
      </w:divBdr>
    </w:div>
    <w:div w:id="2119375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legraph.co.uk/news/2023/01/07/eco-gardeners-warned-against-using-wildflower-turf/"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Ofc18</b:Tag>
    <b:SourceType>InternetSite</b:SourceType>
    <b:Guid>{6D83B023-42AF-4125-AC85-2C3AD6CE92F3}</b:Guid>
    <b:Author>
      <b:Author>
        <b:NameList>
          <b:Person>
            <b:Last>Ofcom</b:Last>
          </b:Person>
        </b:NameList>
      </b:Author>
    </b:Author>
    <b:Title>Ofcom</b:Title>
    <b:Year>2018</b:Year>
    <b:YearAccessed>2022</b:YearAccessed>
    <b:MonthAccessed>November</b:MonthAccessed>
    <b:DayAccessed>Tuesday</b:DayAccessed>
    <b:URL>https://newsmediauk.org/blog/2018/06/21/ofcom-newspapers-play-vital-role-in-democratic-society/</b:URL>
    <b:LCID>en-GB</b:LCID>
    <b:RefOrder>1</b:RefOrder>
  </b:Source>
  <b:Source>
    <b:Tag>Ofc181</b:Tag>
    <b:SourceType>InternetSite</b:SourceType>
    <b:Guid>{6785DD1A-B5D2-4F7A-AE1A-2F6F4ADECE29}</b:Guid>
    <b:Author>
      <b:Author>
        <b:NameList>
          <b:Person>
            <b:Last>Ofcom</b:Last>
          </b:Person>
        </b:NameList>
      </b:Author>
    </b:Author>
    <b:Title>Ofcom:Newspapaers play Viatl role in a democartic sociaty</b:Title>
    <b:InternetSiteTitle>Ofcom</b:InternetSiteTitle>
    <b:Year>2018</b:Year>
    <b:Month>June</b:Month>
    <b:Day>21</b:Day>
    <b:URL>https://newsmediauk.org/blog/2018/06/21/ofcom-newspapers-play-vital-role-in-democratic-society/</b:URL>
    <b:RefOrder>11</b:RefOrder>
  </b:Source>
  <b:Source>
    <b:Tag>Pra20</b:Tag>
    <b:SourceType>JournalArticle</b:SourceType>
    <b:Guid>{4E479B78-6B14-4AB9-B88C-EA0331CE8DE8}</b:Guid>
    <b:Title>Critical assessment and future dimensions for the urban ecological systems</b:Title>
    <b:Year>2020</b:Year>
    <b:Author>
      <b:Author>
        <b:NameList>
          <b:Person>
            <b:Last>Pramit Verma</b:Last>
            <b:First>...</b:First>
            <b:Middle>A.S. Raghubanshi, in Urban Ecology, 2020</b:Middle>
          </b:Person>
        </b:NameList>
      </b:Author>
    </b:Author>
    <b:JournalName>Urban Ecology </b:JournalName>
    <b:Pages>479-497</b:Pages>
    <b:RefOrder>12</b:RefOrder>
  </b:Source>
  <b:Source>
    <b:Tag>GNM17</b:Tag>
    <b:SourceType>ArticleInAPeriodical</b:SourceType>
    <b:Guid>{FDB20108-A1A2-462F-A7A2-6BB99D67091C}</b:Guid>
    <b:Title>History of the Guardian</b:Title>
    <b:Year>2017</b:Year>
    <b:Month>December</b:Month>
    <b:Day>11</b:Day>
    <b:Author>
      <b:Author>
        <b:NameList>
          <b:Person>
            <b:Last>archieve</b:Last>
            <b:First>GNM</b:First>
          </b:Person>
        </b:NameList>
      </b:Author>
    </b:Author>
    <b:PeriodicalTitle>The Guardian </b:PeriodicalTitle>
    <b:RefOrder>13</b:RefOrder>
  </b:Source>
  <b:Source>
    <b:Tag>Glo23</b:Tag>
    <b:SourceType>ArticleInAPeriodical</b:SourceType>
    <b:Guid>{6DBC302B-5F1C-470A-944E-14FC5BFA8FA8}</b:Guid>
    <b:Title>Global pollinator losses causes 500,000 early deaths a year-Study</b:Title>
    <b:InternetSiteTitle>The Guardian</b:InternetSiteTitle>
    <b:Year>2023</b:Year>
    <b:Month>Jan</b:Month>
    <b:Day>Monday</b:Day>
    <b:URL>Global pollinator losses causing 500,000 early deaths a year – study | Insects | The Guardian</b:URL>
    <b:PeriodicalTitle>The Guardian </b:PeriodicalTitle>
    <b:RefOrder>14</b:RefOrder>
  </b:Source>
  <b:Source>
    <b:Tag>Bri22</b:Tag>
    <b:SourceType>InternetSite</b:SourceType>
    <b:Guid>{27A5074E-1397-4F2D-A1D6-5F078CFD02F4}</b:Guid>
    <b:Title>Britannica </b:Title>
    <b:InternetSiteTitle>Peasants Revolt</b:InternetSiteTitle>
    <b:Year>2022</b:Year>
    <b:Month>December</b:Month>
    <b:Day>30</b:Day>
    <b:URL>https://www.britannica.com/event/Peasants-Revolt</b:URL>
    <b:RefOrder>15</b:RefOrder>
  </b:Source>
  <b:Source>
    <b:Tag>Edi23</b:Tag>
    <b:SourceType>InternetSite</b:SourceType>
    <b:Guid>{B5C2DEF8-645A-401E-BC38-BEA85998F735}</b:Guid>
    <b:Author>
      <b:Author>
        <b:NameList>
          <b:Person>
            <b:Last>Encyclopaedia</b:Last>
            <b:First>Editors</b:First>
            <b:Middle>of</b:Middle>
          </b:Person>
        </b:NameList>
      </b:Author>
    </b:Author>
    <b:Title>Guy-Fawkes</b:Title>
    <b:InternetSiteTitle>Britannica</b:InternetSiteTitle>
    <b:Year>2023</b:Year>
    <b:Month>January </b:Month>
    <b:Day>1</b:Day>
    <b:URL> https://www.britannica.com/biography/Guy-Fawkes</b:URL>
    <b:RefOrder>16</b:RefOrder>
  </b:Source>
  <b:Source>
    <b:Tag>Edi231</b:Tag>
    <b:SourceType>InternetSite</b:SourceType>
    <b:Guid>{6B487B62-B6BB-4088-820B-3F8E3265A4BB}</b:Guid>
    <b:Author>
      <b:Author>
        <b:NameList>
          <b:Person>
            <b:Last>Encyclopaedia</b:Last>
            <b:First>Editors</b:First>
            <b:Middle>of</b:Middle>
          </b:Person>
        </b:NameList>
      </b:Author>
    </b:Author>
    <b:Title>Guy Fawkes</b:Title>
    <b:InternetSiteTitle>Britannica</b:InternetSiteTitle>
    <b:Year>2023</b:Year>
    <b:Month>January </b:Month>
    <b:Day>1st</b:Day>
    <b:URL>https://www.britannica.com/biography/Guy-Fawkes</b:URL>
    <b:RefOrder>17</b:RefOrder>
  </b:Source>
  <b:Source>
    <b:Tag>GNM171</b:Tag>
    <b:SourceType>ArticleInAPeriodical</b:SourceType>
    <b:Guid>{F5926861-7C5D-4013-8374-B17F2BB6FBA4}</b:Guid>
    <b:Title>History of the guardian </b:Title>
    <b:Year>2017</b:Year>
    <b:Month>December</b:Month>
    <b:Day>Monday</b:Day>
    <b:URL>https://www.theguardian.com/gnm-archive/2002/jun/06/1</b:URL>
    <b:Author>
      <b:Author>
        <b:NameList>
          <b:Person>
            <b:Last>archives</b:Last>
            <b:First>GNM</b:First>
          </b:Person>
        </b:NameList>
      </b:Author>
    </b:Author>
    <b:PeriodicalTitle>The Guardian </b:PeriodicalTitle>
    <b:RefOrder>18</b:RefOrder>
  </b:Source>
  <b:Source>
    <b:Tag>Pra201</b:Tag>
    <b:SourceType>JournalArticle</b:SourceType>
    <b:Guid>{B82AC9F7-D2E7-4A31-B966-9ACA16B730E7}</b:Guid>
    <b:Title>Critical assessment and future dimensions for the urban ecological systems</b:Title>
    <b:Year>2020</b:Year>
    <b:Pages>479-497</b:Pages>
    <b:Author>
      <b:Author>
        <b:NameList>
          <b:Person>
            <b:Last>Pramit Verma</b:Last>
            <b:First>...</b:First>
            <b:Middle>A.S. Raghubanshi</b:Middle>
          </b:Person>
        </b:NameList>
      </b:Author>
    </b:Author>
    <b:JournalName>Urban Ecology </b:JournalName>
    <b:RefOrder>4</b:RefOrder>
  </b:Source>
  <b:Source>
    <b:Tag>Pla21</b:Tag>
    <b:SourceType>ArticleInAPeriodical</b:SourceType>
    <b:Guid>{0AA2CFE8-997A-4FA2-9905-CBE2BDF5B1CB}</b:Guid>
    <b:Title>Plant these 11 wildflowers to create a bee motorway in your garden</b:Title>
    <b:Year>2021</b:Year>
    <b:PeriodicalTitle>Country life</b:PeriodicalTitle>
    <b:Month>March </b:Month>
    <b:Day>31st</b:Day>
    <b:RefOrder>5</b:RefOrder>
  </b:Source>
  <b:Source>
    <b:Tag>Lan21</b:Tag>
    <b:SourceType>DocumentFromInternetSite</b:SourceType>
    <b:Guid>{D56F3C9C-5614-4E2D-A5C5-3BE34C2EF64D}</b:Guid>
    <b:Title>Grassland managament for bumblebees </b:Title>
    <b:Year>2021</b:Year>
    <b:Author>
      <b:Author>
        <b:NameList>
          <b:Person>
            <b:Last>series</b:Last>
            <b:First>Land</b:First>
            <b:Middle>managament</b:Middle>
          </b:Person>
        </b:NameList>
      </b:Author>
    </b:Author>
    <b:InternetSiteTitle>Bumblebee conservation trust</b:InternetSiteTitle>
    <b:URL>https://www.bumblebeeconservation.org/grassland-management/</b:URL>
    <b:RefOrder>6</b:RefOrder>
  </b:Source>
  <b:Source>
    <b:Tag>Bri20</b:Tag>
    <b:SourceType>InternetSite</b:SourceType>
    <b:Guid>{A4A670F8-72BD-4249-86F6-F9C0055EC07B}</b:Guid>
    <b:Title>Carbon Offsetting with Wildflowers</b:Title>
    <b:InternetSiteTitle>Brightseeds</b:InternetSiteTitle>
    <b:Year>2020</b:Year>
    <b:Month>April</b:Month>
    <b:Day>1st</b:Day>
    <b:URL>https://www.brightseeds.co.uk/article/23-carbon-offsetting-with-wildflowers-#:~:text=Furthermore%2C%20while%20it%20has%20been,to%203%20tonnes%20per%20hectare</b:URL>
    <b:Author>
      <b:Author>
        <b:NameList>
          <b:Person>
            <b:Last>Seeds</b:Last>
            <b:First>Bright</b:First>
          </b:Person>
        </b:NameList>
      </b:Author>
    </b:Author>
    <b:RefOrder>8</b:RefOrder>
  </b:Source>
  <b:Source>
    <b:Tag>How23</b:Tag>
    <b:SourceType>ArticleInAPeriodical</b:SourceType>
    <b:Guid>{92F26861-BC30-4E52-8EDE-99E2005FBE1C}</b:Guid>
    <b:Title>How to grow a mini wildflower meadow</b:Title>
    <b:Year>2023</b:Year>
    <b:URL>https://www.rhs.org.uk/advice/How-to-grow-a-mini-wildflower-meadow</b:URL>
    <b:PeriodicalTitle>RHS</b:PeriodicalTitle>
    <b:RefOrder>19</b:RefOrder>
  </b:Source>
  <b:Source>
    <b:Tag>RHS23</b:Tag>
    <b:SourceType>ArticleInAPeriodical</b:SourceType>
    <b:Guid>{0608338B-50CF-4F1D-AA39-4EB269210D2F}</b:Guid>
    <b:Author>
      <b:Author>
        <b:NameList>
          <b:Person>
            <b:Last>RHS</b:Last>
          </b:Person>
        </b:NameList>
      </b:Author>
    </b:Author>
    <b:Title>How to grow a mini wildflower meadow</b:Title>
    <b:PeriodicalTitle>RHS</b:PeriodicalTitle>
    <b:Year>2023</b:Year>
    <b:RefOrder>7</b:RefOrder>
  </b:Source>
  <b:Source>
    <b:Tag>Uni22</b:Tag>
    <b:SourceType>ArticleInAPeriodical</b:SourceType>
    <b:Guid>{F50DF421-7D90-454B-A1BE-2C5FFB0D9284}</b:Guid>
    <b:Author>
      <b:Author>
        <b:NameList>
          <b:Person>
            <b:Last>Waterloo</b:Last>
            <b:First>Univeristy</b:First>
            <b:Middle>of</b:Middle>
          </b:Person>
        </b:NameList>
      </b:Author>
    </b:Author>
    <b:Title>Study recommends six steps to improve our water quality</b:Title>
    <b:PeriodicalTitle>Science direct</b:PeriodicalTitle>
    <b:Year>2022</b:Year>
    <b:Month>Febuary</b:Month>
    <b:Day>14th </b:Day>
    <b:RefOrder>20</b:RefOrder>
  </b:Source>
  <b:Source>
    <b:Tag>Red</b:Tag>
    <b:SourceType>InternetSite</b:SourceType>
    <b:Guid>{230F6801-F0AD-463B-BBE4-816658A73433}</b:Guid>
    <b:Title>Red Row</b:Title>
    <b:Author>
      <b:Author>
        <b:NameList>
          <b:Person>
            <b:Last>Row</b:Last>
            <b:First>Red</b:First>
          </b:Person>
        </b:NameList>
      </b:Author>
    </b:Author>
    <b:URL>https://www.redrow.co.uk/</b:URL>
    <b:RefOrder>21</b:RefOrder>
  </b:Source>
  <b:Source>
    <b:Tag>Red23</b:Tag>
    <b:SourceType>InternetSite</b:SourceType>
    <b:Guid>{D2B4DDAF-B951-4E48-8362-8E53C51BC602}</b:Guid>
    <b:Author>
      <b:Author>
        <b:NameList>
          <b:Person>
            <b:Last>Row</b:Last>
            <b:First>Red</b:First>
          </b:Person>
        </b:NameList>
      </b:Author>
    </b:Author>
    <b:Title>Red Row </b:Title>
    <b:InternetSiteTitle>Red Row</b:InternetSiteTitle>
    <b:Year>2023</b:Year>
    <b:URL>https://www.redrow.co.uk/</b:URL>
    <b:RefOrder>22</b:RefOrder>
  </b:Source>
  <b:Source>
    <b:Tag>Red231</b:Tag>
    <b:SourceType>InternetSite</b:SourceType>
    <b:Guid>{3A89E6D0-8EE8-4D47-9E11-A9E4A6B8FE45}</b:Guid>
    <b:Author>
      <b:Author>
        <b:NameList>
          <b:Person>
            <b:Last>Row</b:Last>
            <b:First>Red</b:First>
          </b:Person>
        </b:NameList>
      </b:Author>
    </b:Author>
    <b:Title>Red Row housing</b:Title>
    <b:InternetSiteTitle>Red Row</b:InternetSiteTitle>
    <b:Year>2023</b:Year>
    <b:URL>https://www.redrow.co.uk/</b:URL>
    <b:RefOrder>2</b:RefOrder>
  </b:Source>
  <b:Source>
    <b:Tag>Ken22</b:Tag>
    <b:SourceType>InternetSite</b:SourceType>
    <b:Guid>{68A3D4C1-C461-4FE1-B54F-10C736E61732}</b:Guid>
    <b:Title>Circular economy </b:Title>
    <b:InternetSiteTitle>Kenny Waste managament</b:InternetSiteTitle>
    <b:Year>2022</b:Year>
    <b:URL>https://nam12.safelinks.protection.outlook.com/?url=https%3A%2F%2Fwww.kennywastemanagement.co.uk%2Fresponsible-business%2Fcircular-economy%2F&amp;data=05%7C01%7C%7Cb634c3bf1ecc474531e208daf748e6f0%7C84df9e7fe9f640afb435aaaaaaaaaaaa%7C1%7C0%7C63809418973275987</b:URL>
    <b:Author>
      <b:Author>
        <b:NameList>
          <b:Person>
            <b:Last>management</b:Last>
            <b:First>Kenny</b:First>
            <b:Middle>Waste</b:Middle>
          </b:Person>
        </b:NameList>
      </b:Author>
    </b:Author>
    <b:RefOrder>9</b:RefOrder>
  </b:Source>
  <b:Source>
    <b:Tag>Ann20</b:Tag>
    <b:SourceType>InternetSite</b:SourceType>
    <b:Guid>{A53B69CF-CBCE-4A57-B325-6D577A3A45D2}</b:Guid>
    <b:Author>
      <b:Author>
        <b:NameList>
          <b:Person>
            <b:Last>Anne Velenturf</b:Last>
            <b:First>Phil</b:First>
            <b:Middle>Purnell</b:Middle>
          </b:Person>
        </b:NameList>
      </b:Author>
    </b:Author>
    <b:Title>What a sustainable circular economy would look like</b:Title>
    <b:InternetSiteTitle>The Converstion</b:InternetSiteTitle>
    <b:Year>2020</b:Year>
    <b:Month>May </b:Month>
    <b:Day>6th </b:Day>
    <b:URL>https://theconversation.com/amp/what-a-sustainable-circular-economy-would-look-like-133808</b:URL>
    <b:RefOrder>10</b:RefOrder>
  </b:Source>
  <b:Source>
    <b:Tag>Dep21</b:Tag>
    <b:SourceType>InternetSite</b:SourceType>
    <b:Guid>{D17AFB75-6255-462A-96B9-D11EEEFD568A}</b:Guid>
    <b:Author>
      <b:Author>
        <b:NameList>
          <b:Person>
            <b:Last>Department for envioment</b:Last>
            <b:First>Food</b:First>
            <b:Middle>and Ruaral affairs, Enviromental</b:Middle>
          </b:Person>
        </b:NameList>
      </b:Author>
    </b:Author>
    <b:Title>Water policy reforms to deliver ambitious environment agency,The water services Regulation Authority and Rebecca Pow MP</b:Title>
    <b:InternetSiteTitle>Gov.Uk</b:InternetSiteTitle>
    <b:Year>2021</b:Year>
    <b:Month>July </b:Month>
    <b:Day>22</b:Day>
    <b:URL>https://www.gov.uk/government/news/water-policy-reforms-to-deliver-ambitious-environmental-agenda</b:URL>
    <b:RefOrder>23</b:RefOrder>
  </b:Source>
  <b:Source>
    <b:Tag>Emm23</b:Tag>
    <b:SourceType>ArticleInAPeriodical</b:SourceType>
    <b:Guid>{C34B3FDE-D1B2-40BA-B1AE-1CF5150801F5}</b:Guid>
    <b:Title>Wildflower turf warning issued to gardeners</b:Title>
    <b:Year>2023</b:Year>
    <b:Month>January </b:Month>
    <b:Day>7th </b:Day>
    <b:Author>
      <b:Author>
        <b:NameList>
          <b:Person>
            <b:Last>Gatten</b:Last>
            <b:First>Emma</b:First>
          </b:Person>
        </b:NameList>
      </b:Author>
    </b:Author>
    <b:PeriodicalTitle>The Telegraph </b:PeriodicalTitle>
    <b:RefOrder>24</b:RefOrder>
  </b:Source>
  <b:Source>
    <b:Tag>Emm231</b:Tag>
    <b:SourceType>ArticleInAPeriodical</b:SourceType>
    <b:Guid>{F7122B04-776B-4DC0-ABF5-7DFCDF74B236}</b:Guid>
    <b:Author>
      <b:Author>
        <b:NameList>
          <b:Person>
            <b:Last>Emma</b:Last>
            <b:First>Gatten</b:First>
          </b:Person>
        </b:NameList>
      </b:Author>
    </b:Author>
    <b:Title>Wildflower turf warning issued to gardeners</b:Title>
    <b:PeriodicalTitle>The Telegarph </b:PeriodicalTitle>
    <b:Year>2023</b:Year>
    <b:Month>January</b:Month>
    <b:Day>7th</b:Day>
    <b:RefOrder>25</b:RefOrder>
  </b:Source>
  <b:Source>
    <b:Tag>The22</b:Tag>
    <b:SourceType>ArticleInAPeriodical</b:SourceType>
    <b:Guid>{56A00606-3E80-40ED-8BF9-EE32BD8C9D16}</b:Guid>
    <b:Title>Journalism </b:Title>
    <b:PeriodicalTitle>Britanica </b:PeriodicalTitle>
    <b:Year>2022</b:Year>
    <b:Month>September </b:Month>
    <b:Day>2nd </b:Day>
    <b:URL>https://www.britannica.com/topic/journalism</b:URL>
    <b:Author>
      <b:Author>
        <b:NameList>
          <b:Person>
            <b:Last>Britanica</b:Last>
            <b:First>The</b:First>
            <b:Middle>enclopidia of</b:Middle>
          </b:Person>
        </b:NameList>
      </b:Author>
    </b:Author>
    <b:RefOrder>26</b:RefOrder>
  </b:Source>
  <b:Source>
    <b:Tag>lde99</b:Tag>
    <b:SourceType>Book</b:SourceType>
    <b:Guid>{AF6CA228-EB5E-4485-88DA-72FF1986110F}</b:Guid>
    <b:Title>Cerda: The Five Bases of the General Theory of Urbanization</b:Title>
    <b:Year>1999</b:Year>
    <b:Author>
      <b:Author>
        <b:NameList>
          <b:Person>
            <b:Last>Cerdá</b:Last>
            <b:First>ldefonso</b:First>
          </b:Person>
        </b:NameList>
      </b:Author>
    </b:Author>
    <b:City>Michigan</b:City>
    <b:Publisher>Electa</b:Publisher>
    <b:RefOrder>3</b:RefOrder>
  </b:Source>
</b:Sources>
</file>

<file path=customXml/itemProps1.xml><?xml version="1.0" encoding="utf-8"?>
<ds:datastoreItem xmlns:ds="http://schemas.openxmlformats.org/officeDocument/2006/customXml" ds:itemID="{88104E53-9CBF-4DD4-9CB1-765AB2B10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1809</Words>
  <Characters>13206</Characters>
  <Application>Microsoft Office Word</Application>
  <DocSecurity>0</DocSecurity>
  <Lines>300</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Strutt</dc:creator>
  <cp:keywords/>
  <dc:description/>
  <cp:lastModifiedBy>Will Strutt</cp:lastModifiedBy>
  <cp:revision>2</cp:revision>
  <dcterms:created xsi:type="dcterms:W3CDTF">2023-02-06T18:33:00Z</dcterms:created>
  <dcterms:modified xsi:type="dcterms:W3CDTF">2023-02-06T18:33:00Z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392e8c43-820e-4ae4-a4fe-f33f6e966738</vt:lpwstr>
  </property>
</Properties>
</file>