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26CD5" w14:textId="77777777" w:rsidR="009B7AB2" w:rsidRPr="00B24748" w:rsidRDefault="009B7AB2">
      <w:pPr>
        <w:pStyle w:val="Normal1"/>
        <w:jc w:val="center"/>
        <w:rPr>
          <w:b/>
          <w:sz w:val="32"/>
          <w:szCs w:val="32"/>
          <w:lang w:val="en-GB"/>
        </w:rPr>
      </w:pPr>
    </w:p>
    <w:p w14:paraId="00C5F229" w14:textId="77777777" w:rsidR="009B7AB2" w:rsidRPr="00B24748" w:rsidRDefault="009B7AB2">
      <w:pPr>
        <w:pStyle w:val="Normal1"/>
        <w:jc w:val="center"/>
        <w:rPr>
          <w:b/>
          <w:sz w:val="32"/>
          <w:szCs w:val="32"/>
          <w:lang w:val="en-GB"/>
        </w:rPr>
      </w:pPr>
    </w:p>
    <w:p w14:paraId="44E7CD03" w14:textId="77777777" w:rsidR="009B7AB2" w:rsidRPr="00B24748" w:rsidRDefault="009B7AB2">
      <w:pPr>
        <w:pStyle w:val="Normal1"/>
        <w:jc w:val="center"/>
        <w:rPr>
          <w:b/>
          <w:sz w:val="32"/>
          <w:szCs w:val="32"/>
          <w:lang w:val="en-GB"/>
        </w:rPr>
      </w:pPr>
    </w:p>
    <w:p w14:paraId="0BB0B5D3" w14:textId="77777777" w:rsidR="009B7AB2" w:rsidRPr="00B24748" w:rsidRDefault="009B7AB2">
      <w:pPr>
        <w:pStyle w:val="Normal1"/>
        <w:jc w:val="center"/>
        <w:rPr>
          <w:b/>
          <w:sz w:val="32"/>
          <w:szCs w:val="32"/>
          <w:lang w:val="en-GB"/>
        </w:rPr>
      </w:pPr>
    </w:p>
    <w:p w14:paraId="153C1468" w14:textId="77777777" w:rsidR="009B7AB2" w:rsidRPr="00B24748" w:rsidRDefault="009B7AB2">
      <w:pPr>
        <w:pStyle w:val="Normal1"/>
        <w:jc w:val="center"/>
        <w:rPr>
          <w:b/>
          <w:sz w:val="32"/>
          <w:szCs w:val="32"/>
          <w:lang w:val="en-GB"/>
        </w:rPr>
      </w:pPr>
    </w:p>
    <w:p w14:paraId="3CE78876" w14:textId="77777777" w:rsidR="009B7AB2" w:rsidRPr="00B24748" w:rsidRDefault="009B7AB2">
      <w:pPr>
        <w:pStyle w:val="Normal1"/>
        <w:jc w:val="center"/>
        <w:rPr>
          <w:b/>
          <w:sz w:val="32"/>
          <w:szCs w:val="32"/>
          <w:lang w:val="en-GB"/>
        </w:rPr>
      </w:pPr>
    </w:p>
    <w:p w14:paraId="196AF6EE" w14:textId="77777777" w:rsidR="009B7AB2" w:rsidRPr="00B24748" w:rsidRDefault="009B7AB2">
      <w:pPr>
        <w:pStyle w:val="Normal1"/>
        <w:jc w:val="center"/>
        <w:rPr>
          <w:b/>
          <w:sz w:val="32"/>
          <w:szCs w:val="32"/>
          <w:lang w:val="en-GB"/>
        </w:rPr>
      </w:pPr>
    </w:p>
    <w:p w14:paraId="378FB6B1" w14:textId="77777777" w:rsidR="009B7AB2" w:rsidRPr="00B24748" w:rsidRDefault="009B7AB2">
      <w:pPr>
        <w:pStyle w:val="Normal1"/>
        <w:jc w:val="center"/>
        <w:rPr>
          <w:b/>
          <w:sz w:val="32"/>
          <w:szCs w:val="32"/>
          <w:lang w:val="en-GB"/>
        </w:rPr>
      </w:pPr>
    </w:p>
    <w:p w14:paraId="1F6080EA" w14:textId="77777777" w:rsidR="009B7AB2" w:rsidRPr="00B24748" w:rsidRDefault="009B7AB2">
      <w:pPr>
        <w:pStyle w:val="Normal1"/>
        <w:jc w:val="center"/>
        <w:rPr>
          <w:b/>
          <w:sz w:val="32"/>
          <w:szCs w:val="32"/>
          <w:lang w:val="en-GB"/>
        </w:rPr>
      </w:pPr>
    </w:p>
    <w:p w14:paraId="543E57F7" w14:textId="2CE13EA9" w:rsidR="009B7AB2" w:rsidRPr="00B24748" w:rsidRDefault="00334D5F">
      <w:pPr>
        <w:pStyle w:val="Normal1"/>
        <w:jc w:val="center"/>
        <w:rPr>
          <w:b/>
          <w:sz w:val="32"/>
          <w:szCs w:val="32"/>
          <w:lang w:val="en-GB"/>
        </w:rPr>
      </w:pPr>
      <w:r w:rsidRPr="00B24748">
        <w:rPr>
          <w:b/>
          <w:sz w:val="32"/>
          <w:szCs w:val="32"/>
          <w:lang w:val="en-GB"/>
        </w:rPr>
        <w:t>MODULE: STRATEGIC MANAGEMENT FOR BUSINESS</w:t>
      </w:r>
    </w:p>
    <w:p w14:paraId="76C17917" w14:textId="682E6569" w:rsidR="009B7AB2" w:rsidRDefault="00334D5F">
      <w:pPr>
        <w:pStyle w:val="Normal1"/>
        <w:jc w:val="center"/>
        <w:rPr>
          <w:b/>
          <w:sz w:val="32"/>
          <w:szCs w:val="32"/>
          <w:lang w:val="en-GB"/>
        </w:rPr>
      </w:pPr>
      <w:r w:rsidRPr="00B24748">
        <w:rPr>
          <w:b/>
          <w:sz w:val="32"/>
          <w:szCs w:val="32"/>
          <w:lang w:val="en-GB"/>
        </w:rPr>
        <w:t>MODULE CODE: LCLM 6001</w:t>
      </w:r>
    </w:p>
    <w:p w14:paraId="36416144" w14:textId="44F840D5" w:rsidR="00122AF9" w:rsidRDefault="00122AF9">
      <w:pPr>
        <w:pStyle w:val="Normal1"/>
        <w:jc w:val="center"/>
        <w:rPr>
          <w:b/>
          <w:sz w:val="32"/>
          <w:szCs w:val="32"/>
          <w:lang w:val="en-GB"/>
        </w:rPr>
      </w:pPr>
      <w:r>
        <w:rPr>
          <w:b/>
          <w:sz w:val="32"/>
          <w:szCs w:val="32"/>
          <w:lang w:val="en-GB"/>
        </w:rPr>
        <w:t>STUDENT NAME: VASILE-VALENTIN GAINUS</w:t>
      </w:r>
    </w:p>
    <w:p w14:paraId="4C459816" w14:textId="33297E78" w:rsidR="00122AF9" w:rsidRPr="00B24748" w:rsidRDefault="00122AF9">
      <w:pPr>
        <w:pStyle w:val="Normal1"/>
        <w:jc w:val="center"/>
        <w:rPr>
          <w:b/>
          <w:sz w:val="32"/>
          <w:szCs w:val="32"/>
          <w:lang w:val="en-GB"/>
        </w:rPr>
      </w:pPr>
      <w:r>
        <w:rPr>
          <w:b/>
          <w:sz w:val="32"/>
          <w:szCs w:val="32"/>
          <w:lang w:val="en-GB"/>
        </w:rPr>
        <w:t>STUDENT NUMBER:2310459</w:t>
      </w:r>
    </w:p>
    <w:p w14:paraId="3C9AE6D1" w14:textId="77777777" w:rsidR="009B7AB2" w:rsidRPr="00B24748" w:rsidRDefault="00986BD2">
      <w:pPr>
        <w:pStyle w:val="Heading1"/>
        <w:rPr>
          <w:lang w:val="en-GB"/>
        </w:rPr>
      </w:pPr>
      <w:bookmarkStart w:id="0" w:name="_yfs7fruquz85" w:colFirst="0" w:colLast="0"/>
      <w:bookmarkEnd w:id="0"/>
      <w:r w:rsidRPr="00B24748">
        <w:rPr>
          <w:lang w:val="en-GB"/>
        </w:rPr>
        <w:br w:type="page"/>
      </w:r>
    </w:p>
    <w:p w14:paraId="1D95B7D2" w14:textId="77777777" w:rsidR="009B7AB2" w:rsidRPr="00B24748" w:rsidRDefault="00986BD2">
      <w:pPr>
        <w:pStyle w:val="Normal1"/>
        <w:jc w:val="center"/>
        <w:rPr>
          <w:b/>
          <w:sz w:val="28"/>
          <w:szCs w:val="28"/>
          <w:lang w:val="en-GB"/>
        </w:rPr>
      </w:pPr>
      <w:r w:rsidRPr="00B24748">
        <w:rPr>
          <w:b/>
          <w:sz w:val="28"/>
          <w:szCs w:val="28"/>
          <w:lang w:val="en-GB"/>
        </w:rPr>
        <w:lastRenderedPageBreak/>
        <w:t xml:space="preserve">Executive Summary </w:t>
      </w:r>
    </w:p>
    <w:p w14:paraId="13B9A93E" w14:textId="77777777" w:rsidR="009B7AB2" w:rsidRPr="00B24748" w:rsidRDefault="00986BD2">
      <w:pPr>
        <w:pStyle w:val="Normal1"/>
        <w:rPr>
          <w:lang w:val="en-GB"/>
        </w:rPr>
      </w:pPr>
      <w:r w:rsidRPr="00B24748">
        <w:rPr>
          <w:lang w:val="en-GB"/>
        </w:rPr>
        <w:t>Pai Skincare is an organic beauty care provider in the UK that started its journey in 2007 to meet the needs of sensitive skin clients. The organisation is popular for maintaining the consistency of high-quality products, but the customer engagement of the brand is not improving. The report has discussed the SWOT, PESTLE and PORTER's five forces analysis to measure the internal and external environment of the company. The study has also examined Mendelow’s Matrix and RACI model to identify the profit and interest holders for the brand. Strategic recommendations have been provided in the assignment, which are beneficial to develop the brand value in the UK and the global market.</w:t>
      </w:r>
      <w:r>
        <w:rPr>
          <w:lang w:val="en-GB"/>
        </w:rPr>
        <w:t xml:space="preserve"> </w:t>
      </w:r>
    </w:p>
    <w:p w14:paraId="549E5A9B" w14:textId="77777777" w:rsidR="009B7AB2" w:rsidRPr="00B24748" w:rsidRDefault="009B7AB2">
      <w:pPr>
        <w:pStyle w:val="Normal1"/>
        <w:rPr>
          <w:lang w:val="en-GB"/>
        </w:rPr>
      </w:pPr>
    </w:p>
    <w:p w14:paraId="5A06D728" w14:textId="77777777" w:rsidR="009B7AB2" w:rsidRPr="00B24748" w:rsidRDefault="00986BD2">
      <w:pPr>
        <w:pStyle w:val="Heading1"/>
        <w:rPr>
          <w:lang w:val="en-GB"/>
        </w:rPr>
      </w:pPr>
      <w:bookmarkStart w:id="1" w:name="_e7mmycg9n8pc" w:colFirst="0" w:colLast="0"/>
      <w:bookmarkEnd w:id="1"/>
      <w:r w:rsidRPr="00B24748">
        <w:rPr>
          <w:lang w:val="en-GB"/>
        </w:rPr>
        <w:br w:type="page"/>
      </w:r>
    </w:p>
    <w:bookmarkStart w:id="2" w:name="_rbvz6cik2mtr" w:colFirst="0" w:colLast="0" w:displacedByCustomXml="next"/>
    <w:bookmarkEnd w:id="2" w:displacedByCustomXml="next"/>
    <w:sdt>
      <w:sdtPr>
        <w:rPr>
          <w:rFonts w:ascii="Arial" w:eastAsia="Arial" w:hAnsi="Arial" w:cs="Arial"/>
          <w:b w:val="0"/>
          <w:bCs w:val="0"/>
          <w:color w:val="auto"/>
          <w:sz w:val="22"/>
          <w:szCs w:val="22"/>
        </w:rPr>
        <w:id w:val="31902407"/>
        <w:docPartObj>
          <w:docPartGallery w:val="Table of Contents"/>
          <w:docPartUnique/>
        </w:docPartObj>
      </w:sdtPr>
      <w:sdtContent>
        <w:p w14:paraId="5378F41E" w14:textId="77777777" w:rsidR="00986BD2" w:rsidRDefault="00986BD2" w:rsidP="00986BD2">
          <w:pPr>
            <w:pStyle w:val="TOCHeading"/>
            <w:spacing w:before="0" w:line="360" w:lineRule="auto"/>
            <w:jc w:val="center"/>
          </w:pPr>
          <w:r w:rsidRPr="00986BD2">
            <w:rPr>
              <w:rFonts w:ascii="Arial" w:hAnsi="Arial" w:cs="Arial"/>
              <w:color w:val="000000" w:themeColor="text1"/>
            </w:rPr>
            <w:t>Table of Contents</w:t>
          </w:r>
        </w:p>
        <w:p w14:paraId="623A13E3" w14:textId="77777777" w:rsidR="00ED0FEC" w:rsidRDefault="00F852E7">
          <w:pPr>
            <w:pStyle w:val="TOC1"/>
            <w:tabs>
              <w:tab w:val="right" w:leader="dot" w:pos="9019"/>
            </w:tabs>
            <w:rPr>
              <w:rFonts w:asciiTheme="minorHAnsi" w:eastAsiaTheme="minorEastAsia" w:hAnsiTheme="minorHAnsi" w:cstheme="minorBidi"/>
              <w:noProof/>
              <w:kern w:val="2"/>
              <w:sz w:val="24"/>
              <w:szCs w:val="24"/>
            </w:rPr>
          </w:pPr>
          <w:r>
            <w:fldChar w:fldCharType="begin"/>
          </w:r>
          <w:r w:rsidR="00986BD2">
            <w:instrText xml:space="preserve"> TOC \o "1-3" \h \z \u </w:instrText>
          </w:r>
          <w:r>
            <w:fldChar w:fldCharType="separate"/>
          </w:r>
          <w:hyperlink w:anchor="_Toc211964559" w:history="1">
            <w:r w:rsidR="00ED0FEC" w:rsidRPr="0066733D">
              <w:rPr>
                <w:rStyle w:val="Hyperlink"/>
                <w:noProof/>
                <w:lang w:val="en-GB"/>
              </w:rPr>
              <w:t>Introduction</w:t>
            </w:r>
            <w:r w:rsidR="00ED0FEC">
              <w:rPr>
                <w:noProof/>
                <w:webHidden/>
              </w:rPr>
              <w:tab/>
            </w:r>
            <w:r>
              <w:rPr>
                <w:noProof/>
                <w:webHidden/>
              </w:rPr>
              <w:fldChar w:fldCharType="begin"/>
            </w:r>
            <w:r w:rsidR="00ED0FEC">
              <w:rPr>
                <w:noProof/>
                <w:webHidden/>
              </w:rPr>
              <w:instrText xml:space="preserve"> PAGEREF _Toc211964559 \h </w:instrText>
            </w:r>
            <w:r>
              <w:rPr>
                <w:noProof/>
                <w:webHidden/>
              </w:rPr>
            </w:r>
            <w:r>
              <w:rPr>
                <w:noProof/>
                <w:webHidden/>
              </w:rPr>
              <w:fldChar w:fldCharType="separate"/>
            </w:r>
            <w:r w:rsidR="00ED0FEC">
              <w:rPr>
                <w:noProof/>
                <w:webHidden/>
              </w:rPr>
              <w:t>4</w:t>
            </w:r>
            <w:r>
              <w:rPr>
                <w:noProof/>
                <w:webHidden/>
              </w:rPr>
              <w:fldChar w:fldCharType="end"/>
            </w:r>
          </w:hyperlink>
        </w:p>
        <w:p w14:paraId="6919E85E"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0" w:history="1">
            <w:r w:rsidRPr="0066733D">
              <w:rPr>
                <w:rStyle w:val="Hyperlink"/>
                <w:noProof/>
                <w:lang w:val="en-GB"/>
              </w:rPr>
              <w:t>Organisational goal</w:t>
            </w:r>
            <w:r>
              <w:rPr>
                <w:noProof/>
                <w:webHidden/>
              </w:rPr>
              <w:tab/>
            </w:r>
            <w:r w:rsidR="00F852E7">
              <w:rPr>
                <w:noProof/>
                <w:webHidden/>
              </w:rPr>
              <w:fldChar w:fldCharType="begin"/>
            </w:r>
            <w:r>
              <w:rPr>
                <w:noProof/>
                <w:webHidden/>
              </w:rPr>
              <w:instrText xml:space="preserve"> PAGEREF _Toc211964560 \h </w:instrText>
            </w:r>
            <w:r w:rsidR="00F852E7">
              <w:rPr>
                <w:noProof/>
                <w:webHidden/>
              </w:rPr>
            </w:r>
            <w:r w:rsidR="00F852E7">
              <w:rPr>
                <w:noProof/>
                <w:webHidden/>
              </w:rPr>
              <w:fldChar w:fldCharType="separate"/>
            </w:r>
            <w:r>
              <w:rPr>
                <w:noProof/>
                <w:webHidden/>
              </w:rPr>
              <w:t>4</w:t>
            </w:r>
            <w:r w:rsidR="00F852E7">
              <w:rPr>
                <w:noProof/>
                <w:webHidden/>
              </w:rPr>
              <w:fldChar w:fldCharType="end"/>
            </w:r>
          </w:hyperlink>
        </w:p>
        <w:p w14:paraId="21F4567C"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1" w:history="1">
            <w:r w:rsidRPr="0066733D">
              <w:rPr>
                <w:rStyle w:val="Hyperlink"/>
                <w:noProof/>
                <w:lang w:val="en-GB"/>
              </w:rPr>
              <w:t>SWOT Analysis</w:t>
            </w:r>
            <w:r>
              <w:rPr>
                <w:noProof/>
                <w:webHidden/>
              </w:rPr>
              <w:tab/>
            </w:r>
            <w:r w:rsidR="00F852E7">
              <w:rPr>
                <w:noProof/>
                <w:webHidden/>
              </w:rPr>
              <w:fldChar w:fldCharType="begin"/>
            </w:r>
            <w:r>
              <w:rPr>
                <w:noProof/>
                <w:webHidden/>
              </w:rPr>
              <w:instrText xml:space="preserve"> PAGEREF _Toc211964561 \h </w:instrText>
            </w:r>
            <w:r w:rsidR="00F852E7">
              <w:rPr>
                <w:noProof/>
                <w:webHidden/>
              </w:rPr>
            </w:r>
            <w:r w:rsidR="00F852E7">
              <w:rPr>
                <w:noProof/>
                <w:webHidden/>
              </w:rPr>
              <w:fldChar w:fldCharType="separate"/>
            </w:r>
            <w:r>
              <w:rPr>
                <w:noProof/>
                <w:webHidden/>
              </w:rPr>
              <w:t>4</w:t>
            </w:r>
            <w:r w:rsidR="00F852E7">
              <w:rPr>
                <w:noProof/>
                <w:webHidden/>
              </w:rPr>
              <w:fldChar w:fldCharType="end"/>
            </w:r>
          </w:hyperlink>
        </w:p>
        <w:p w14:paraId="35A6A1F3"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2" w:history="1">
            <w:r w:rsidRPr="0066733D">
              <w:rPr>
                <w:rStyle w:val="Hyperlink"/>
                <w:noProof/>
                <w:lang w:val="en-GB"/>
              </w:rPr>
              <w:t>PESTLE Analysis</w:t>
            </w:r>
            <w:r>
              <w:rPr>
                <w:noProof/>
                <w:webHidden/>
              </w:rPr>
              <w:tab/>
            </w:r>
            <w:r w:rsidR="00F852E7">
              <w:rPr>
                <w:noProof/>
                <w:webHidden/>
              </w:rPr>
              <w:fldChar w:fldCharType="begin"/>
            </w:r>
            <w:r>
              <w:rPr>
                <w:noProof/>
                <w:webHidden/>
              </w:rPr>
              <w:instrText xml:space="preserve"> PAGEREF _Toc211964562 \h </w:instrText>
            </w:r>
            <w:r w:rsidR="00F852E7">
              <w:rPr>
                <w:noProof/>
                <w:webHidden/>
              </w:rPr>
            </w:r>
            <w:r w:rsidR="00F852E7">
              <w:rPr>
                <w:noProof/>
                <w:webHidden/>
              </w:rPr>
              <w:fldChar w:fldCharType="separate"/>
            </w:r>
            <w:r>
              <w:rPr>
                <w:noProof/>
                <w:webHidden/>
              </w:rPr>
              <w:t>5</w:t>
            </w:r>
            <w:r w:rsidR="00F852E7">
              <w:rPr>
                <w:noProof/>
                <w:webHidden/>
              </w:rPr>
              <w:fldChar w:fldCharType="end"/>
            </w:r>
          </w:hyperlink>
        </w:p>
        <w:p w14:paraId="549FA504"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3" w:history="1">
            <w:r w:rsidRPr="0066733D">
              <w:rPr>
                <w:rStyle w:val="Hyperlink"/>
                <w:noProof/>
                <w:lang w:val="en-GB"/>
              </w:rPr>
              <w:t>Competitor analysis</w:t>
            </w:r>
            <w:r>
              <w:rPr>
                <w:noProof/>
                <w:webHidden/>
              </w:rPr>
              <w:tab/>
            </w:r>
            <w:r w:rsidR="00F852E7">
              <w:rPr>
                <w:noProof/>
                <w:webHidden/>
              </w:rPr>
              <w:fldChar w:fldCharType="begin"/>
            </w:r>
            <w:r>
              <w:rPr>
                <w:noProof/>
                <w:webHidden/>
              </w:rPr>
              <w:instrText xml:space="preserve"> PAGEREF _Toc211964563 \h </w:instrText>
            </w:r>
            <w:r w:rsidR="00F852E7">
              <w:rPr>
                <w:noProof/>
                <w:webHidden/>
              </w:rPr>
            </w:r>
            <w:r w:rsidR="00F852E7">
              <w:rPr>
                <w:noProof/>
                <w:webHidden/>
              </w:rPr>
              <w:fldChar w:fldCharType="separate"/>
            </w:r>
            <w:r>
              <w:rPr>
                <w:noProof/>
                <w:webHidden/>
              </w:rPr>
              <w:t>7</w:t>
            </w:r>
            <w:r w:rsidR="00F852E7">
              <w:rPr>
                <w:noProof/>
                <w:webHidden/>
              </w:rPr>
              <w:fldChar w:fldCharType="end"/>
            </w:r>
          </w:hyperlink>
        </w:p>
        <w:p w14:paraId="0B8A7E12"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4" w:history="1">
            <w:r w:rsidRPr="0066733D">
              <w:rPr>
                <w:rStyle w:val="Hyperlink"/>
                <w:noProof/>
                <w:lang w:val="en-GB"/>
              </w:rPr>
              <w:t>Porter’s Analysis</w:t>
            </w:r>
            <w:r>
              <w:rPr>
                <w:noProof/>
                <w:webHidden/>
              </w:rPr>
              <w:tab/>
            </w:r>
            <w:r w:rsidR="00F852E7">
              <w:rPr>
                <w:noProof/>
                <w:webHidden/>
              </w:rPr>
              <w:fldChar w:fldCharType="begin"/>
            </w:r>
            <w:r>
              <w:rPr>
                <w:noProof/>
                <w:webHidden/>
              </w:rPr>
              <w:instrText xml:space="preserve"> PAGEREF _Toc211964564 \h </w:instrText>
            </w:r>
            <w:r w:rsidR="00F852E7">
              <w:rPr>
                <w:noProof/>
                <w:webHidden/>
              </w:rPr>
            </w:r>
            <w:r w:rsidR="00F852E7">
              <w:rPr>
                <w:noProof/>
                <w:webHidden/>
              </w:rPr>
              <w:fldChar w:fldCharType="separate"/>
            </w:r>
            <w:r>
              <w:rPr>
                <w:noProof/>
                <w:webHidden/>
              </w:rPr>
              <w:t>7</w:t>
            </w:r>
            <w:r w:rsidR="00F852E7">
              <w:rPr>
                <w:noProof/>
                <w:webHidden/>
              </w:rPr>
              <w:fldChar w:fldCharType="end"/>
            </w:r>
          </w:hyperlink>
        </w:p>
        <w:p w14:paraId="5B13366E"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5" w:history="1">
            <w:r w:rsidRPr="0066733D">
              <w:rPr>
                <w:rStyle w:val="Hyperlink"/>
                <w:noProof/>
                <w:lang w:val="en-GB"/>
              </w:rPr>
              <w:t>Mendelow’s Matrix</w:t>
            </w:r>
            <w:r>
              <w:rPr>
                <w:noProof/>
                <w:webHidden/>
              </w:rPr>
              <w:tab/>
            </w:r>
            <w:r w:rsidR="00F852E7">
              <w:rPr>
                <w:noProof/>
                <w:webHidden/>
              </w:rPr>
              <w:fldChar w:fldCharType="begin"/>
            </w:r>
            <w:r>
              <w:rPr>
                <w:noProof/>
                <w:webHidden/>
              </w:rPr>
              <w:instrText xml:space="preserve"> PAGEREF _Toc211964565 \h </w:instrText>
            </w:r>
            <w:r w:rsidR="00F852E7">
              <w:rPr>
                <w:noProof/>
                <w:webHidden/>
              </w:rPr>
            </w:r>
            <w:r w:rsidR="00F852E7">
              <w:rPr>
                <w:noProof/>
                <w:webHidden/>
              </w:rPr>
              <w:fldChar w:fldCharType="separate"/>
            </w:r>
            <w:r>
              <w:rPr>
                <w:noProof/>
                <w:webHidden/>
              </w:rPr>
              <w:t>10</w:t>
            </w:r>
            <w:r w:rsidR="00F852E7">
              <w:rPr>
                <w:noProof/>
                <w:webHidden/>
              </w:rPr>
              <w:fldChar w:fldCharType="end"/>
            </w:r>
          </w:hyperlink>
        </w:p>
        <w:p w14:paraId="0B1BF527"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6" w:history="1">
            <w:r w:rsidRPr="0066733D">
              <w:rPr>
                <w:rStyle w:val="Hyperlink"/>
                <w:noProof/>
                <w:lang w:val="en-GB"/>
              </w:rPr>
              <w:t>RACI Matrix</w:t>
            </w:r>
            <w:r>
              <w:rPr>
                <w:noProof/>
                <w:webHidden/>
              </w:rPr>
              <w:tab/>
            </w:r>
            <w:r w:rsidR="00F852E7">
              <w:rPr>
                <w:noProof/>
                <w:webHidden/>
              </w:rPr>
              <w:fldChar w:fldCharType="begin"/>
            </w:r>
            <w:r>
              <w:rPr>
                <w:noProof/>
                <w:webHidden/>
              </w:rPr>
              <w:instrText xml:space="preserve"> PAGEREF _Toc211964566 \h </w:instrText>
            </w:r>
            <w:r w:rsidR="00F852E7">
              <w:rPr>
                <w:noProof/>
                <w:webHidden/>
              </w:rPr>
            </w:r>
            <w:r w:rsidR="00F852E7">
              <w:rPr>
                <w:noProof/>
                <w:webHidden/>
              </w:rPr>
              <w:fldChar w:fldCharType="separate"/>
            </w:r>
            <w:r>
              <w:rPr>
                <w:noProof/>
                <w:webHidden/>
              </w:rPr>
              <w:t>11</w:t>
            </w:r>
            <w:r w:rsidR="00F852E7">
              <w:rPr>
                <w:noProof/>
                <w:webHidden/>
              </w:rPr>
              <w:fldChar w:fldCharType="end"/>
            </w:r>
          </w:hyperlink>
        </w:p>
        <w:p w14:paraId="4A988ED1"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7" w:history="1">
            <w:r w:rsidRPr="0066733D">
              <w:rPr>
                <w:rStyle w:val="Hyperlink"/>
                <w:noProof/>
                <w:lang w:val="en-GB"/>
              </w:rPr>
              <w:t>Recommandations</w:t>
            </w:r>
            <w:r>
              <w:rPr>
                <w:noProof/>
                <w:webHidden/>
              </w:rPr>
              <w:tab/>
            </w:r>
            <w:r w:rsidR="00F852E7">
              <w:rPr>
                <w:noProof/>
                <w:webHidden/>
              </w:rPr>
              <w:fldChar w:fldCharType="begin"/>
            </w:r>
            <w:r>
              <w:rPr>
                <w:noProof/>
                <w:webHidden/>
              </w:rPr>
              <w:instrText xml:space="preserve"> PAGEREF _Toc211964567 \h </w:instrText>
            </w:r>
            <w:r w:rsidR="00F852E7">
              <w:rPr>
                <w:noProof/>
                <w:webHidden/>
              </w:rPr>
            </w:r>
            <w:r w:rsidR="00F852E7">
              <w:rPr>
                <w:noProof/>
                <w:webHidden/>
              </w:rPr>
              <w:fldChar w:fldCharType="separate"/>
            </w:r>
            <w:r>
              <w:rPr>
                <w:noProof/>
                <w:webHidden/>
              </w:rPr>
              <w:t>11</w:t>
            </w:r>
            <w:r w:rsidR="00F852E7">
              <w:rPr>
                <w:noProof/>
                <w:webHidden/>
              </w:rPr>
              <w:fldChar w:fldCharType="end"/>
            </w:r>
          </w:hyperlink>
        </w:p>
        <w:p w14:paraId="59ABC3DD"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8" w:history="1">
            <w:r w:rsidRPr="0066733D">
              <w:rPr>
                <w:rStyle w:val="Hyperlink"/>
                <w:noProof/>
                <w:lang w:val="en-GB"/>
              </w:rPr>
              <w:t>Conclusion</w:t>
            </w:r>
            <w:r>
              <w:rPr>
                <w:noProof/>
                <w:webHidden/>
              </w:rPr>
              <w:tab/>
            </w:r>
            <w:r w:rsidR="00F852E7">
              <w:rPr>
                <w:noProof/>
                <w:webHidden/>
              </w:rPr>
              <w:fldChar w:fldCharType="begin"/>
            </w:r>
            <w:r>
              <w:rPr>
                <w:noProof/>
                <w:webHidden/>
              </w:rPr>
              <w:instrText xml:space="preserve"> PAGEREF _Toc211964568 \h </w:instrText>
            </w:r>
            <w:r w:rsidR="00F852E7">
              <w:rPr>
                <w:noProof/>
                <w:webHidden/>
              </w:rPr>
            </w:r>
            <w:r w:rsidR="00F852E7">
              <w:rPr>
                <w:noProof/>
                <w:webHidden/>
              </w:rPr>
              <w:fldChar w:fldCharType="separate"/>
            </w:r>
            <w:r>
              <w:rPr>
                <w:noProof/>
                <w:webHidden/>
              </w:rPr>
              <w:t>12</w:t>
            </w:r>
            <w:r w:rsidR="00F852E7">
              <w:rPr>
                <w:noProof/>
                <w:webHidden/>
              </w:rPr>
              <w:fldChar w:fldCharType="end"/>
            </w:r>
          </w:hyperlink>
        </w:p>
        <w:p w14:paraId="2D85CA41" w14:textId="77777777" w:rsidR="00ED0FEC" w:rsidRDefault="00ED0FEC">
          <w:pPr>
            <w:pStyle w:val="TOC1"/>
            <w:tabs>
              <w:tab w:val="right" w:leader="dot" w:pos="9019"/>
            </w:tabs>
            <w:rPr>
              <w:rFonts w:asciiTheme="minorHAnsi" w:eastAsiaTheme="minorEastAsia" w:hAnsiTheme="minorHAnsi" w:cstheme="minorBidi"/>
              <w:noProof/>
              <w:kern w:val="2"/>
              <w:sz w:val="24"/>
              <w:szCs w:val="24"/>
            </w:rPr>
          </w:pPr>
          <w:hyperlink w:anchor="_Toc211964569" w:history="1">
            <w:r w:rsidRPr="0066733D">
              <w:rPr>
                <w:rStyle w:val="Hyperlink"/>
                <w:noProof/>
                <w:lang w:val="en-GB"/>
              </w:rPr>
              <w:t>Reference List</w:t>
            </w:r>
            <w:r>
              <w:rPr>
                <w:noProof/>
                <w:webHidden/>
              </w:rPr>
              <w:tab/>
            </w:r>
            <w:r w:rsidR="00F852E7">
              <w:rPr>
                <w:noProof/>
                <w:webHidden/>
              </w:rPr>
              <w:fldChar w:fldCharType="begin"/>
            </w:r>
            <w:r>
              <w:rPr>
                <w:noProof/>
                <w:webHidden/>
              </w:rPr>
              <w:instrText xml:space="preserve"> PAGEREF _Toc211964569 \h </w:instrText>
            </w:r>
            <w:r w:rsidR="00F852E7">
              <w:rPr>
                <w:noProof/>
                <w:webHidden/>
              </w:rPr>
            </w:r>
            <w:r w:rsidR="00F852E7">
              <w:rPr>
                <w:noProof/>
                <w:webHidden/>
              </w:rPr>
              <w:fldChar w:fldCharType="separate"/>
            </w:r>
            <w:r>
              <w:rPr>
                <w:noProof/>
                <w:webHidden/>
              </w:rPr>
              <w:t>13</w:t>
            </w:r>
            <w:r w:rsidR="00F852E7">
              <w:rPr>
                <w:noProof/>
                <w:webHidden/>
              </w:rPr>
              <w:fldChar w:fldCharType="end"/>
            </w:r>
          </w:hyperlink>
        </w:p>
        <w:p w14:paraId="00ACF8B5" w14:textId="77777777" w:rsidR="00986BD2" w:rsidRDefault="00F852E7">
          <w:r>
            <w:fldChar w:fldCharType="end"/>
          </w:r>
        </w:p>
      </w:sdtContent>
    </w:sdt>
    <w:p w14:paraId="06CDEA1C" w14:textId="77777777" w:rsidR="00986BD2" w:rsidRDefault="00986BD2" w:rsidP="00B24748">
      <w:pPr>
        <w:pStyle w:val="Heading1"/>
        <w:rPr>
          <w:lang w:val="en-GB"/>
        </w:rPr>
      </w:pPr>
    </w:p>
    <w:p w14:paraId="249AEA0C" w14:textId="77777777" w:rsidR="00986BD2" w:rsidRDefault="00986BD2">
      <w:pPr>
        <w:rPr>
          <w:b/>
          <w:sz w:val="28"/>
          <w:szCs w:val="28"/>
          <w:lang w:val="en-GB"/>
        </w:rPr>
      </w:pPr>
      <w:r>
        <w:rPr>
          <w:lang w:val="en-GB"/>
        </w:rPr>
        <w:br w:type="page"/>
      </w:r>
    </w:p>
    <w:p w14:paraId="6611A456" w14:textId="77777777" w:rsidR="00B24748" w:rsidRPr="00B24748" w:rsidRDefault="00986BD2" w:rsidP="00B24748">
      <w:pPr>
        <w:pStyle w:val="Heading1"/>
        <w:rPr>
          <w:lang w:val="en-GB"/>
        </w:rPr>
      </w:pPr>
      <w:bookmarkStart w:id="3" w:name="_Toc211964559"/>
      <w:r w:rsidRPr="00B24748">
        <w:rPr>
          <w:lang w:val="en-GB"/>
        </w:rPr>
        <w:lastRenderedPageBreak/>
        <w:t>Introduction</w:t>
      </w:r>
      <w:bookmarkEnd w:id="3"/>
      <w:r w:rsidRPr="00B24748">
        <w:rPr>
          <w:lang w:val="en-GB"/>
        </w:rPr>
        <w:t xml:space="preserve"> </w:t>
      </w:r>
    </w:p>
    <w:p w14:paraId="4DDA74DC" w14:textId="77777777" w:rsidR="00B24748" w:rsidRPr="00B24748" w:rsidRDefault="00986BD2" w:rsidP="00B24748">
      <w:pPr>
        <w:rPr>
          <w:lang w:val="en-GB"/>
        </w:rPr>
      </w:pPr>
      <w:r w:rsidRPr="00B24748">
        <w:rPr>
          <w:lang w:val="en-GB"/>
        </w:rPr>
        <w:t xml:space="preserve">Pai skincare is a UK-based SME that is ambitious to provide services for sensitive and acne-prone consumers. The brand products are full of organic and hypoallergenic ingredients that make skin healthier and fresher with care. The founder, Sarah Brown, has claimed that the organisation is committed to serving all the skincare services which she wanted as a customer. The company is certified by the COSMOS (Soil Association), which ensures that the brand is providing organic products. Use of any kind of non-organic ingredients within the skincare products is strictly prohibited by this brand to avoid toxicity and better biodegradability. The beauty brand also claimed that 98% of their resources are collected from natural sources to maintain their sustainability and vegan preferences (Paiskincare.ie, 2025a). The report aims to mention the organisation's goal of Pai Skincare and discuss the internal and external business analysis for the future growth of the brand. The study will include SWOT, PESTLE, Porter's 5 Forces, Ansoff Matrix, Mendelow's Matrix and RACI analysis to discuss the current business environment and provide effective recommendations to develop the organisation. </w:t>
      </w:r>
    </w:p>
    <w:p w14:paraId="50C1F696" w14:textId="77777777" w:rsidR="00B24748" w:rsidRPr="00B24748" w:rsidRDefault="00986BD2" w:rsidP="00B24748">
      <w:pPr>
        <w:pStyle w:val="Heading1"/>
        <w:rPr>
          <w:lang w:val="en-GB"/>
        </w:rPr>
      </w:pPr>
      <w:bookmarkStart w:id="4" w:name="_vrp0hatua6mz" w:colFirst="0" w:colLast="0"/>
      <w:bookmarkStart w:id="5" w:name="_Toc211964560"/>
      <w:bookmarkEnd w:id="4"/>
      <w:r w:rsidRPr="00B24748">
        <w:rPr>
          <w:lang w:val="en-GB"/>
        </w:rPr>
        <w:t>Organisational goal</w:t>
      </w:r>
      <w:bookmarkEnd w:id="5"/>
    </w:p>
    <w:p w14:paraId="3C1DAA17" w14:textId="77777777" w:rsidR="00B24748" w:rsidRPr="00B24748" w:rsidRDefault="00986BD2" w:rsidP="00B24748">
      <w:pPr>
        <w:rPr>
          <w:lang w:val="en-GB"/>
        </w:rPr>
      </w:pPr>
      <w:r w:rsidRPr="00B24748">
        <w:rPr>
          <w:lang w:val="en-GB"/>
        </w:rPr>
        <w:t xml:space="preserve">The mission of Pai Skincare is to provide the right products for sensitive skin with natural, sustainable, and ethical ingredients which are beneficial for healthy pigmentation. The brand is committed to manufacturing and formulating the products in its home laboratory in London. According to the organisation, outsourcing the product is more advantageous, especially cheaper for the organisations (Paiskincare.com, 2025a). However, the brand prefers in-house formulating processes to provide high-quality skincare service to the clients. The objective of the beauty company is to maintain 100% quality in the product and meet the consumer demand at speed. Launching Pai Labs is favourable to track consumer expectations, create and provide those services in a short time. The brand is providing personalisation, convenience, and 15% off for the first order by subscribing to the company's newsletter. Although the brand is providing a huge contribution to the community people through 'buy one, donate one' approaches (Paiskincare.ie, 2025b). The hand sanitiser was innovated at the start of Covid-19, which was helpful to win The Sunday Times Style Beauty Award for its outstanding contribution. </w:t>
      </w:r>
    </w:p>
    <w:p w14:paraId="591306C6" w14:textId="77777777" w:rsidR="00B24748" w:rsidRPr="00B24748" w:rsidRDefault="00986BD2" w:rsidP="00B24748">
      <w:pPr>
        <w:pStyle w:val="Heading1"/>
        <w:rPr>
          <w:lang w:val="en-GB"/>
        </w:rPr>
      </w:pPr>
      <w:bookmarkStart w:id="6" w:name="_jec7n7hao3nz" w:colFirst="0" w:colLast="0"/>
      <w:bookmarkStart w:id="7" w:name="_Toc211964561"/>
      <w:bookmarkEnd w:id="6"/>
      <w:r w:rsidRPr="00B24748">
        <w:rPr>
          <w:lang w:val="en-GB"/>
        </w:rPr>
        <w:t>SWOT Analysis</w:t>
      </w:r>
      <w:bookmarkEnd w:id="7"/>
      <w:r w:rsidRPr="00B24748">
        <w:rPr>
          <w:lang w:val="en-GB"/>
        </w:rPr>
        <w:t xml:space="preserve"> </w:t>
      </w:r>
    </w:p>
    <w:tbl>
      <w:tblPr>
        <w:tblStyle w:val="a0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068"/>
        <w:gridCol w:w="4941"/>
      </w:tblGrid>
      <w:tr w:rsidR="00D32EA2" w14:paraId="3B568E81" w14:textId="77777777" w:rsidTr="00986BD2">
        <w:tc>
          <w:tcPr>
            <w:tcW w:w="2258" w:type="pct"/>
            <w:tcMar>
              <w:top w:w="100" w:type="dxa"/>
              <w:left w:w="100" w:type="dxa"/>
              <w:bottom w:w="100" w:type="dxa"/>
              <w:right w:w="100" w:type="dxa"/>
            </w:tcMar>
          </w:tcPr>
          <w:p w14:paraId="49F7D2A4" w14:textId="77777777" w:rsidR="00B24748" w:rsidRPr="00B24748" w:rsidRDefault="00986BD2" w:rsidP="001D3B46">
            <w:pPr>
              <w:widowControl w:val="0"/>
              <w:pBdr>
                <w:top w:val="nil"/>
                <w:left w:val="nil"/>
                <w:bottom w:val="nil"/>
                <w:right w:val="nil"/>
                <w:between w:val="nil"/>
              </w:pBdr>
              <w:spacing w:line="240" w:lineRule="auto"/>
              <w:jc w:val="left"/>
            </w:pPr>
            <w:r w:rsidRPr="00B24748">
              <w:t>Strength</w:t>
            </w:r>
          </w:p>
        </w:tc>
        <w:tc>
          <w:tcPr>
            <w:tcW w:w="2742" w:type="pct"/>
            <w:tcMar>
              <w:top w:w="100" w:type="dxa"/>
              <w:left w:w="100" w:type="dxa"/>
              <w:bottom w:w="100" w:type="dxa"/>
              <w:right w:w="100" w:type="dxa"/>
            </w:tcMar>
          </w:tcPr>
          <w:p w14:paraId="4358A8F5" w14:textId="77777777" w:rsidR="00B24748" w:rsidRPr="00B24748" w:rsidRDefault="00986BD2" w:rsidP="001D3B46">
            <w:pPr>
              <w:widowControl w:val="0"/>
              <w:pBdr>
                <w:top w:val="nil"/>
                <w:left w:val="nil"/>
                <w:bottom w:val="nil"/>
                <w:right w:val="nil"/>
                <w:between w:val="nil"/>
              </w:pBdr>
              <w:spacing w:line="240" w:lineRule="auto"/>
              <w:jc w:val="left"/>
            </w:pPr>
            <w:r w:rsidRPr="00B24748">
              <w:t>Weakness</w:t>
            </w:r>
          </w:p>
        </w:tc>
      </w:tr>
      <w:tr w:rsidR="00D32EA2" w14:paraId="6C5D8A72" w14:textId="77777777" w:rsidTr="00986BD2">
        <w:tc>
          <w:tcPr>
            <w:tcW w:w="2258" w:type="pct"/>
            <w:tcMar>
              <w:top w:w="100" w:type="dxa"/>
              <w:left w:w="100" w:type="dxa"/>
              <w:bottom w:w="100" w:type="dxa"/>
              <w:right w:w="100" w:type="dxa"/>
            </w:tcMar>
          </w:tcPr>
          <w:p w14:paraId="02A5B9FE" w14:textId="77777777" w:rsidR="00B24748" w:rsidRPr="00B24748" w:rsidRDefault="00986BD2" w:rsidP="00B24748">
            <w:pPr>
              <w:widowControl w:val="0"/>
              <w:numPr>
                <w:ilvl w:val="0"/>
                <w:numId w:val="12"/>
              </w:numPr>
              <w:pBdr>
                <w:top w:val="nil"/>
                <w:left w:val="nil"/>
                <w:bottom w:val="nil"/>
                <w:right w:val="nil"/>
                <w:between w:val="nil"/>
              </w:pBdr>
            </w:pPr>
            <w:r w:rsidRPr="00B24748">
              <w:t xml:space="preserve">Pai Skincare has increased its employee count by 14% with 79 workforces (Growjo.com, 2025a). </w:t>
            </w:r>
          </w:p>
          <w:p w14:paraId="2ADCF18F" w14:textId="77777777" w:rsidR="00B24748" w:rsidRPr="00B24748" w:rsidRDefault="00986BD2" w:rsidP="00B24748">
            <w:pPr>
              <w:widowControl w:val="0"/>
              <w:numPr>
                <w:ilvl w:val="0"/>
                <w:numId w:val="12"/>
              </w:numPr>
              <w:pBdr>
                <w:top w:val="nil"/>
                <w:left w:val="nil"/>
                <w:bottom w:val="nil"/>
                <w:right w:val="nil"/>
                <w:between w:val="nil"/>
              </w:pBdr>
            </w:pPr>
            <w:r w:rsidRPr="00B24748">
              <w:lastRenderedPageBreak/>
              <w:t>Personal laboratory and an eligible chemist to manufacture the beauty products.</w:t>
            </w:r>
          </w:p>
          <w:p w14:paraId="792BBBD6" w14:textId="77777777" w:rsidR="00B24748" w:rsidRPr="00B24748" w:rsidRDefault="00986BD2" w:rsidP="00B24748">
            <w:pPr>
              <w:widowControl w:val="0"/>
              <w:numPr>
                <w:ilvl w:val="0"/>
                <w:numId w:val="12"/>
              </w:numPr>
              <w:pBdr>
                <w:top w:val="nil"/>
                <w:left w:val="nil"/>
                <w:bottom w:val="nil"/>
                <w:right w:val="nil"/>
                <w:between w:val="nil"/>
              </w:pBdr>
            </w:pPr>
            <w:r w:rsidRPr="00B24748">
              <w:t xml:space="preserve">The annual revenue of the firm is £13.37 million per year from £9.9 million of total funding (Growjo.com, 2025b). </w:t>
            </w:r>
          </w:p>
        </w:tc>
        <w:tc>
          <w:tcPr>
            <w:tcW w:w="2742" w:type="pct"/>
            <w:tcMar>
              <w:top w:w="100" w:type="dxa"/>
              <w:left w:w="100" w:type="dxa"/>
              <w:bottom w:w="100" w:type="dxa"/>
              <w:right w:w="100" w:type="dxa"/>
            </w:tcMar>
          </w:tcPr>
          <w:p w14:paraId="1DD1FD20" w14:textId="77777777" w:rsidR="00B24748" w:rsidRPr="00B24748" w:rsidRDefault="00986BD2" w:rsidP="00B24748">
            <w:pPr>
              <w:widowControl w:val="0"/>
              <w:numPr>
                <w:ilvl w:val="0"/>
                <w:numId w:val="10"/>
              </w:numPr>
              <w:pBdr>
                <w:top w:val="nil"/>
                <w:left w:val="nil"/>
                <w:bottom w:val="nil"/>
                <w:right w:val="nil"/>
                <w:between w:val="nil"/>
              </w:pBdr>
            </w:pPr>
            <w:r w:rsidRPr="00B24748">
              <w:lastRenderedPageBreak/>
              <w:t xml:space="preserve">Limited brand recognition is affecting the profitability of the beauty company. </w:t>
            </w:r>
          </w:p>
          <w:p w14:paraId="1BE87C2F" w14:textId="77777777" w:rsidR="00B24748" w:rsidRPr="00B24748" w:rsidRDefault="00986BD2" w:rsidP="00B24748">
            <w:pPr>
              <w:widowControl w:val="0"/>
              <w:numPr>
                <w:ilvl w:val="0"/>
                <w:numId w:val="10"/>
              </w:numPr>
              <w:pBdr>
                <w:top w:val="nil"/>
                <w:left w:val="nil"/>
                <w:bottom w:val="nil"/>
                <w:right w:val="nil"/>
                <w:between w:val="nil"/>
              </w:pBdr>
            </w:pPr>
            <w:r w:rsidRPr="00B24748">
              <w:t xml:space="preserve">Only UK-centric approaches are restricting the brand from providing more </w:t>
            </w:r>
            <w:r w:rsidRPr="00B24748">
              <w:lastRenderedPageBreak/>
              <w:t xml:space="preserve">customer service and increasing its engagement (Kim </w:t>
            </w:r>
            <w:r w:rsidRPr="00B24748">
              <w:rPr>
                <w:i/>
              </w:rPr>
              <w:t xml:space="preserve">et al., </w:t>
            </w:r>
            <w:r w:rsidRPr="00B24748">
              <w:t xml:space="preserve">2021). </w:t>
            </w:r>
          </w:p>
          <w:p w14:paraId="40F0DC75" w14:textId="77777777" w:rsidR="00B24748" w:rsidRPr="00B24748" w:rsidRDefault="00986BD2" w:rsidP="00B24748">
            <w:pPr>
              <w:widowControl w:val="0"/>
              <w:numPr>
                <w:ilvl w:val="0"/>
                <w:numId w:val="10"/>
              </w:numPr>
              <w:pBdr>
                <w:top w:val="nil"/>
                <w:left w:val="nil"/>
                <w:bottom w:val="nil"/>
                <w:right w:val="nil"/>
                <w:between w:val="nil"/>
              </w:pBdr>
            </w:pPr>
            <w:r w:rsidRPr="00B24748">
              <w:t>An inappropriate marketing strategy is responsible for low brand and product value.</w:t>
            </w:r>
          </w:p>
          <w:p w14:paraId="734655FC" w14:textId="77777777" w:rsidR="00B24748" w:rsidRPr="00B24748" w:rsidRDefault="00986BD2" w:rsidP="00B24748">
            <w:pPr>
              <w:widowControl w:val="0"/>
              <w:numPr>
                <w:ilvl w:val="0"/>
                <w:numId w:val="10"/>
              </w:numPr>
              <w:pBdr>
                <w:top w:val="nil"/>
                <w:left w:val="nil"/>
                <w:bottom w:val="nil"/>
                <w:right w:val="nil"/>
                <w:between w:val="nil"/>
              </w:pBdr>
            </w:pPr>
            <w:r w:rsidRPr="00B24748">
              <w:t xml:space="preserve">Limited technological advancement and online service platform. </w:t>
            </w:r>
          </w:p>
        </w:tc>
      </w:tr>
      <w:tr w:rsidR="00D32EA2" w14:paraId="61585C0C" w14:textId="77777777" w:rsidTr="00986BD2">
        <w:tc>
          <w:tcPr>
            <w:tcW w:w="2258" w:type="pct"/>
            <w:tcMar>
              <w:top w:w="100" w:type="dxa"/>
              <w:left w:w="100" w:type="dxa"/>
              <w:bottom w:w="100" w:type="dxa"/>
              <w:right w:w="100" w:type="dxa"/>
            </w:tcMar>
          </w:tcPr>
          <w:p w14:paraId="5B9538D0" w14:textId="77777777" w:rsidR="00B24748" w:rsidRPr="00B24748" w:rsidRDefault="00986BD2" w:rsidP="001D3B46">
            <w:pPr>
              <w:widowControl w:val="0"/>
              <w:pBdr>
                <w:top w:val="nil"/>
                <w:left w:val="nil"/>
                <w:bottom w:val="nil"/>
                <w:right w:val="nil"/>
                <w:between w:val="nil"/>
              </w:pBdr>
            </w:pPr>
            <w:r w:rsidRPr="00B24748">
              <w:lastRenderedPageBreak/>
              <w:t>Opportunity</w:t>
            </w:r>
          </w:p>
        </w:tc>
        <w:tc>
          <w:tcPr>
            <w:tcW w:w="2742" w:type="pct"/>
            <w:tcMar>
              <w:top w:w="100" w:type="dxa"/>
              <w:left w:w="100" w:type="dxa"/>
              <w:bottom w:w="100" w:type="dxa"/>
              <w:right w:w="100" w:type="dxa"/>
            </w:tcMar>
          </w:tcPr>
          <w:p w14:paraId="06B17814" w14:textId="77777777" w:rsidR="00B24748" w:rsidRPr="00B24748" w:rsidRDefault="00986BD2" w:rsidP="001D3B46">
            <w:pPr>
              <w:widowControl w:val="0"/>
              <w:pBdr>
                <w:top w:val="nil"/>
                <w:left w:val="nil"/>
                <w:bottom w:val="nil"/>
                <w:right w:val="nil"/>
                <w:between w:val="nil"/>
              </w:pBdr>
            </w:pPr>
            <w:r w:rsidRPr="00B24748">
              <w:t>Threats</w:t>
            </w:r>
          </w:p>
        </w:tc>
      </w:tr>
      <w:tr w:rsidR="00D32EA2" w14:paraId="26244896" w14:textId="77777777" w:rsidTr="00986BD2">
        <w:tc>
          <w:tcPr>
            <w:tcW w:w="2258" w:type="pct"/>
            <w:tcMar>
              <w:top w:w="100" w:type="dxa"/>
              <w:left w:w="100" w:type="dxa"/>
              <w:bottom w:w="100" w:type="dxa"/>
              <w:right w:w="100" w:type="dxa"/>
            </w:tcMar>
          </w:tcPr>
          <w:p w14:paraId="15D02ED3" w14:textId="77777777" w:rsidR="00B24748" w:rsidRPr="00B24748" w:rsidRDefault="00986BD2" w:rsidP="00B24748">
            <w:pPr>
              <w:widowControl w:val="0"/>
              <w:numPr>
                <w:ilvl w:val="0"/>
                <w:numId w:val="9"/>
              </w:numPr>
              <w:pBdr>
                <w:top w:val="nil"/>
                <w:left w:val="nil"/>
                <w:bottom w:val="nil"/>
                <w:right w:val="nil"/>
                <w:between w:val="nil"/>
              </w:pBdr>
            </w:pPr>
            <w:r w:rsidRPr="00B24748">
              <w:t>The growing demand for organic skincare products globally will be helpful in expanding the business globally.</w:t>
            </w:r>
          </w:p>
          <w:p w14:paraId="6EA10ECB" w14:textId="77777777" w:rsidR="00B24748" w:rsidRPr="00B24748" w:rsidRDefault="00986BD2" w:rsidP="00B24748">
            <w:pPr>
              <w:widowControl w:val="0"/>
              <w:numPr>
                <w:ilvl w:val="0"/>
                <w:numId w:val="9"/>
              </w:numPr>
              <w:pBdr>
                <w:top w:val="nil"/>
                <w:left w:val="nil"/>
                <w:bottom w:val="nil"/>
                <w:right w:val="nil"/>
                <w:between w:val="nil"/>
              </w:pBdr>
            </w:pPr>
            <w:r w:rsidRPr="00B24748">
              <w:t>Beauty influencers' collaboration will be helpful to enhance the product value and boost the marketing strategies of the brand (Gyshela and Ganiarto, 2025).</w:t>
            </w:r>
          </w:p>
          <w:p w14:paraId="33C18027" w14:textId="77777777" w:rsidR="00B24748" w:rsidRPr="00B24748" w:rsidRDefault="00986BD2" w:rsidP="00B24748">
            <w:pPr>
              <w:widowControl w:val="0"/>
              <w:numPr>
                <w:ilvl w:val="0"/>
                <w:numId w:val="9"/>
              </w:numPr>
              <w:pBdr>
                <w:top w:val="nil"/>
                <w:left w:val="nil"/>
                <w:bottom w:val="nil"/>
                <w:right w:val="nil"/>
                <w:between w:val="nil"/>
              </w:pBdr>
            </w:pPr>
            <w:r w:rsidRPr="00B24748">
              <w:t xml:space="preserve">Improving the online service platform will be advantageous to provide a comfortable beauty shopping experience to the consumers. It will boost the customer engagement from outside of London and help to enhance the monetary profitability. </w:t>
            </w:r>
          </w:p>
        </w:tc>
        <w:tc>
          <w:tcPr>
            <w:tcW w:w="2742" w:type="pct"/>
            <w:tcMar>
              <w:top w:w="100" w:type="dxa"/>
              <w:left w:w="100" w:type="dxa"/>
              <w:bottom w:w="100" w:type="dxa"/>
              <w:right w:w="100" w:type="dxa"/>
            </w:tcMar>
          </w:tcPr>
          <w:p w14:paraId="215E1C21" w14:textId="77777777" w:rsidR="00B24748" w:rsidRPr="00B24748" w:rsidRDefault="00986BD2" w:rsidP="00B24748">
            <w:pPr>
              <w:widowControl w:val="0"/>
              <w:numPr>
                <w:ilvl w:val="0"/>
                <w:numId w:val="11"/>
              </w:numPr>
              <w:pBdr>
                <w:top w:val="nil"/>
                <w:left w:val="nil"/>
                <w:bottom w:val="nil"/>
                <w:right w:val="nil"/>
                <w:between w:val="nil"/>
              </w:pBdr>
            </w:pPr>
            <w:r w:rsidRPr="00B24748">
              <w:t xml:space="preserve">The demand for eco-friendly skincare products is increasing. There are a lot of organic beauty product suppliers in the UK region with a strong customer base. Pai Skincare may face intense competition with renowned organic beauty suppliers such as Evolve Beauty, Beyond Organic, UpCircle and multiple (Octavia and Margaretha, 2024). </w:t>
            </w:r>
          </w:p>
          <w:p w14:paraId="3269EE2A" w14:textId="77777777" w:rsidR="00B24748" w:rsidRPr="00B24748" w:rsidRDefault="00986BD2" w:rsidP="00B24748">
            <w:pPr>
              <w:widowControl w:val="0"/>
              <w:numPr>
                <w:ilvl w:val="0"/>
                <w:numId w:val="11"/>
              </w:numPr>
              <w:pBdr>
                <w:top w:val="nil"/>
                <w:left w:val="nil"/>
                <w:bottom w:val="nil"/>
                <w:right w:val="nil"/>
                <w:between w:val="nil"/>
              </w:pBdr>
            </w:pPr>
            <w:r w:rsidRPr="00B24748">
              <w:t xml:space="preserve">Changing demands of the consumers may create several challenges for the brand. </w:t>
            </w:r>
          </w:p>
          <w:p w14:paraId="24E2825F" w14:textId="77777777" w:rsidR="00B24748" w:rsidRPr="00B24748" w:rsidRDefault="00986BD2" w:rsidP="00B24748">
            <w:pPr>
              <w:widowControl w:val="0"/>
              <w:numPr>
                <w:ilvl w:val="0"/>
                <w:numId w:val="11"/>
              </w:numPr>
              <w:pBdr>
                <w:top w:val="nil"/>
                <w:left w:val="nil"/>
                <w:bottom w:val="nil"/>
                <w:right w:val="nil"/>
                <w:between w:val="nil"/>
              </w:pBdr>
            </w:pPr>
            <w:r w:rsidRPr="00B24748">
              <w:t xml:space="preserve">Uncertain economic downturns in the UK may distract UK citizens from spending money on purchasing Pai Skincare products. </w:t>
            </w:r>
          </w:p>
          <w:p w14:paraId="20B04A6F" w14:textId="77777777" w:rsidR="00B24748" w:rsidRPr="00B24748" w:rsidRDefault="00986BD2" w:rsidP="00B24748">
            <w:pPr>
              <w:widowControl w:val="0"/>
              <w:numPr>
                <w:ilvl w:val="0"/>
                <w:numId w:val="11"/>
              </w:numPr>
              <w:pBdr>
                <w:top w:val="nil"/>
                <w:left w:val="nil"/>
                <w:bottom w:val="nil"/>
                <w:right w:val="nil"/>
                <w:between w:val="nil"/>
              </w:pBdr>
            </w:pPr>
            <w:r w:rsidRPr="00B24748">
              <w:t xml:space="preserve">Limited online service can be the reason for negative customer feedback on the social media platform, which will affect the brand's reputation. </w:t>
            </w:r>
          </w:p>
        </w:tc>
      </w:tr>
    </w:tbl>
    <w:p w14:paraId="5901682D" w14:textId="77777777" w:rsidR="00B24748" w:rsidRPr="00B24748" w:rsidRDefault="00986BD2" w:rsidP="00B24748">
      <w:pPr>
        <w:jc w:val="center"/>
        <w:rPr>
          <w:b/>
          <w:lang w:val="en-GB"/>
        </w:rPr>
      </w:pPr>
      <w:r w:rsidRPr="00B24748">
        <w:rPr>
          <w:b/>
          <w:lang w:val="en-GB"/>
        </w:rPr>
        <w:t>Table 1: SWOT analysis for Pai Skincare</w:t>
      </w:r>
    </w:p>
    <w:p w14:paraId="26065D57" w14:textId="77777777" w:rsidR="00B24748" w:rsidRPr="00B24748" w:rsidRDefault="00986BD2" w:rsidP="00B24748">
      <w:pPr>
        <w:pStyle w:val="Heading1"/>
        <w:rPr>
          <w:lang w:val="en-GB"/>
        </w:rPr>
      </w:pPr>
      <w:bookmarkStart w:id="8" w:name="_fb6owi4e7265" w:colFirst="0" w:colLast="0"/>
      <w:bookmarkStart w:id="9" w:name="_Toc211964562"/>
      <w:bookmarkEnd w:id="8"/>
      <w:r w:rsidRPr="00B24748">
        <w:rPr>
          <w:lang w:val="en-GB"/>
        </w:rPr>
        <w:t>PESTLE Analysis</w:t>
      </w:r>
      <w:bookmarkEnd w:id="9"/>
    </w:p>
    <w:tbl>
      <w:tblPr>
        <w:tblStyle w:val="a00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2"/>
        <w:gridCol w:w="5856"/>
        <w:gridCol w:w="1501"/>
      </w:tblGrid>
      <w:tr w:rsidR="00D32EA2" w14:paraId="5E5C2DDD" w14:textId="77777777" w:rsidTr="00986BD2">
        <w:tc>
          <w:tcPr>
            <w:tcW w:w="917" w:type="pct"/>
            <w:tcMar>
              <w:top w:w="100" w:type="dxa"/>
              <w:left w:w="100" w:type="dxa"/>
              <w:bottom w:w="100" w:type="dxa"/>
              <w:right w:w="100" w:type="dxa"/>
            </w:tcMar>
          </w:tcPr>
          <w:p w14:paraId="5D37A806" w14:textId="77777777" w:rsidR="00B24748" w:rsidRPr="00B24748" w:rsidRDefault="00986BD2" w:rsidP="001D3B46">
            <w:pPr>
              <w:widowControl w:val="0"/>
              <w:pBdr>
                <w:top w:val="nil"/>
                <w:left w:val="nil"/>
                <w:bottom w:val="nil"/>
                <w:right w:val="nil"/>
                <w:between w:val="nil"/>
              </w:pBdr>
              <w:spacing w:line="240" w:lineRule="auto"/>
              <w:jc w:val="left"/>
            </w:pPr>
            <w:r w:rsidRPr="00B24748">
              <w:t>Factor</w:t>
            </w:r>
          </w:p>
        </w:tc>
        <w:tc>
          <w:tcPr>
            <w:tcW w:w="3250" w:type="pct"/>
            <w:tcMar>
              <w:top w:w="100" w:type="dxa"/>
              <w:left w:w="100" w:type="dxa"/>
              <w:bottom w:w="100" w:type="dxa"/>
              <w:right w:w="100" w:type="dxa"/>
            </w:tcMar>
          </w:tcPr>
          <w:p w14:paraId="3B35CAB7" w14:textId="77777777" w:rsidR="00B24748" w:rsidRPr="00B24748" w:rsidRDefault="00986BD2" w:rsidP="001D3B46">
            <w:pPr>
              <w:widowControl w:val="0"/>
              <w:pBdr>
                <w:top w:val="nil"/>
                <w:left w:val="nil"/>
                <w:bottom w:val="nil"/>
                <w:right w:val="nil"/>
                <w:between w:val="nil"/>
              </w:pBdr>
              <w:spacing w:line="240" w:lineRule="auto"/>
              <w:jc w:val="left"/>
            </w:pPr>
            <w:r w:rsidRPr="00B24748">
              <w:t>Definition</w:t>
            </w:r>
          </w:p>
        </w:tc>
        <w:tc>
          <w:tcPr>
            <w:tcW w:w="833" w:type="pct"/>
            <w:tcMar>
              <w:top w:w="100" w:type="dxa"/>
              <w:left w:w="100" w:type="dxa"/>
              <w:bottom w:w="100" w:type="dxa"/>
              <w:right w:w="100" w:type="dxa"/>
            </w:tcMar>
          </w:tcPr>
          <w:p w14:paraId="19AEB4D6" w14:textId="77777777" w:rsidR="00B24748" w:rsidRPr="00B24748" w:rsidRDefault="00986BD2" w:rsidP="001D3B46">
            <w:pPr>
              <w:widowControl w:val="0"/>
              <w:pBdr>
                <w:top w:val="nil"/>
                <w:left w:val="nil"/>
                <w:bottom w:val="nil"/>
                <w:right w:val="nil"/>
                <w:between w:val="nil"/>
              </w:pBdr>
              <w:spacing w:line="240" w:lineRule="auto"/>
              <w:jc w:val="left"/>
            </w:pPr>
            <w:r w:rsidRPr="00B24748">
              <w:t>Impact</w:t>
            </w:r>
          </w:p>
        </w:tc>
      </w:tr>
      <w:tr w:rsidR="00D32EA2" w14:paraId="5C1BA64B" w14:textId="77777777" w:rsidTr="00986BD2">
        <w:tc>
          <w:tcPr>
            <w:tcW w:w="917" w:type="pct"/>
            <w:tcMar>
              <w:top w:w="100" w:type="dxa"/>
              <w:left w:w="100" w:type="dxa"/>
              <w:bottom w:w="100" w:type="dxa"/>
              <w:right w:w="100" w:type="dxa"/>
            </w:tcMar>
          </w:tcPr>
          <w:p w14:paraId="11585300" w14:textId="77777777" w:rsidR="00B24748" w:rsidRPr="00B24748" w:rsidRDefault="00986BD2" w:rsidP="001D3B46">
            <w:pPr>
              <w:widowControl w:val="0"/>
              <w:pBdr>
                <w:top w:val="nil"/>
                <w:left w:val="nil"/>
                <w:bottom w:val="nil"/>
                <w:right w:val="nil"/>
                <w:between w:val="nil"/>
              </w:pBdr>
              <w:spacing w:line="240" w:lineRule="auto"/>
              <w:jc w:val="left"/>
            </w:pPr>
            <w:r w:rsidRPr="00B24748">
              <w:t>Political</w:t>
            </w:r>
          </w:p>
        </w:tc>
        <w:tc>
          <w:tcPr>
            <w:tcW w:w="3250" w:type="pct"/>
            <w:tcMar>
              <w:top w:w="100" w:type="dxa"/>
              <w:left w:w="100" w:type="dxa"/>
              <w:bottom w:w="100" w:type="dxa"/>
              <w:right w:w="100" w:type="dxa"/>
            </w:tcMar>
          </w:tcPr>
          <w:p w14:paraId="0474E711" w14:textId="77777777" w:rsidR="00B24748" w:rsidRPr="00B24748" w:rsidRDefault="00986BD2" w:rsidP="001D3B46">
            <w:pPr>
              <w:widowControl w:val="0"/>
              <w:pBdr>
                <w:top w:val="nil"/>
                <w:left w:val="nil"/>
                <w:bottom w:val="nil"/>
                <w:right w:val="nil"/>
                <w:between w:val="nil"/>
              </w:pBdr>
            </w:pPr>
            <w:r w:rsidRPr="00B24748">
              <w:t xml:space="preserve">Pai Skincare has the largest market in the French region, where it targeted 24% growth by £14 million of Series C </w:t>
            </w:r>
            <w:r w:rsidRPr="00B24748">
              <w:lastRenderedPageBreak/>
              <w:t xml:space="preserve">investment in 2023. The governmental and political instability in the UK and the French region may create barriers for the profit margin of Pai Skincare. </w:t>
            </w:r>
          </w:p>
        </w:tc>
        <w:tc>
          <w:tcPr>
            <w:tcW w:w="833" w:type="pct"/>
            <w:tcMar>
              <w:top w:w="100" w:type="dxa"/>
              <w:left w:w="100" w:type="dxa"/>
              <w:bottom w:w="100" w:type="dxa"/>
              <w:right w:w="100" w:type="dxa"/>
            </w:tcMar>
          </w:tcPr>
          <w:p w14:paraId="13D13645" w14:textId="77777777" w:rsidR="00B24748" w:rsidRPr="00B24748" w:rsidRDefault="00986BD2" w:rsidP="001D3B46">
            <w:pPr>
              <w:widowControl w:val="0"/>
              <w:pBdr>
                <w:top w:val="nil"/>
                <w:left w:val="nil"/>
                <w:bottom w:val="nil"/>
                <w:right w:val="nil"/>
                <w:between w:val="nil"/>
              </w:pBdr>
              <w:spacing w:line="240" w:lineRule="auto"/>
              <w:jc w:val="left"/>
            </w:pPr>
            <w:r w:rsidRPr="00B24748">
              <w:lastRenderedPageBreak/>
              <w:t>Moderate</w:t>
            </w:r>
          </w:p>
        </w:tc>
      </w:tr>
      <w:tr w:rsidR="00D32EA2" w14:paraId="0BBF981D" w14:textId="77777777" w:rsidTr="00986BD2">
        <w:tc>
          <w:tcPr>
            <w:tcW w:w="917" w:type="pct"/>
            <w:tcMar>
              <w:top w:w="100" w:type="dxa"/>
              <w:left w:w="100" w:type="dxa"/>
              <w:bottom w:w="100" w:type="dxa"/>
              <w:right w:w="100" w:type="dxa"/>
            </w:tcMar>
          </w:tcPr>
          <w:p w14:paraId="2BC7720D" w14:textId="77777777" w:rsidR="00B24748" w:rsidRPr="00B24748" w:rsidRDefault="00986BD2" w:rsidP="001D3B46">
            <w:pPr>
              <w:widowControl w:val="0"/>
              <w:pBdr>
                <w:top w:val="nil"/>
                <w:left w:val="nil"/>
                <w:bottom w:val="nil"/>
                <w:right w:val="nil"/>
                <w:between w:val="nil"/>
              </w:pBdr>
              <w:spacing w:line="240" w:lineRule="auto"/>
              <w:jc w:val="left"/>
            </w:pPr>
            <w:r w:rsidRPr="00B24748">
              <w:t>Economical</w:t>
            </w:r>
          </w:p>
        </w:tc>
        <w:tc>
          <w:tcPr>
            <w:tcW w:w="3250" w:type="pct"/>
            <w:tcMar>
              <w:top w:w="100" w:type="dxa"/>
              <w:left w:w="100" w:type="dxa"/>
              <w:bottom w:w="100" w:type="dxa"/>
              <w:right w:w="100" w:type="dxa"/>
            </w:tcMar>
          </w:tcPr>
          <w:p w14:paraId="1D6F184B" w14:textId="77777777" w:rsidR="00B24748" w:rsidRPr="00B24748" w:rsidRDefault="00986BD2" w:rsidP="001D3B46">
            <w:pPr>
              <w:widowControl w:val="0"/>
              <w:pBdr>
                <w:top w:val="nil"/>
                <w:left w:val="nil"/>
                <w:bottom w:val="nil"/>
                <w:right w:val="nil"/>
                <w:between w:val="nil"/>
              </w:pBdr>
            </w:pPr>
            <w:r w:rsidRPr="00B24748">
              <w:t xml:space="preserve">The current inflation rate in the UK is 4.1% according to the report of September 2025 (Ons.gov.uk, 2025). The inflation rate in France is 1.3% in FY2025 (Statista.com, 2025a). Increasing the inflation rate may distract the UK and French citizens from spending money on the skincare product. Furthermore, the sustainable products automatically charged an extra amount due to the expensive supply chain management. Economic uncertainty will affect the business due to the high cost of resources, manufacturing, packaging, and delivery costs. </w:t>
            </w:r>
          </w:p>
        </w:tc>
        <w:tc>
          <w:tcPr>
            <w:tcW w:w="833" w:type="pct"/>
            <w:tcMar>
              <w:top w:w="100" w:type="dxa"/>
              <w:left w:w="100" w:type="dxa"/>
              <w:bottom w:w="100" w:type="dxa"/>
              <w:right w:w="100" w:type="dxa"/>
            </w:tcMar>
          </w:tcPr>
          <w:p w14:paraId="4A03B83B" w14:textId="77777777" w:rsidR="00B24748" w:rsidRPr="00B24748" w:rsidRDefault="00986BD2" w:rsidP="001D3B46">
            <w:pPr>
              <w:widowControl w:val="0"/>
              <w:pBdr>
                <w:top w:val="nil"/>
                <w:left w:val="nil"/>
                <w:bottom w:val="nil"/>
                <w:right w:val="nil"/>
                <w:between w:val="nil"/>
              </w:pBdr>
              <w:spacing w:line="240" w:lineRule="auto"/>
              <w:jc w:val="left"/>
            </w:pPr>
            <w:r w:rsidRPr="00B24748">
              <w:t>High</w:t>
            </w:r>
          </w:p>
        </w:tc>
      </w:tr>
      <w:tr w:rsidR="00D32EA2" w14:paraId="79293248" w14:textId="77777777" w:rsidTr="00986BD2">
        <w:tc>
          <w:tcPr>
            <w:tcW w:w="917" w:type="pct"/>
            <w:tcMar>
              <w:top w:w="100" w:type="dxa"/>
              <w:left w:w="100" w:type="dxa"/>
              <w:bottom w:w="100" w:type="dxa"/>
              <w:right w:w="100" w:type="dxa"/>
            </w:tcMar>
          </w:tcPr>
          <w:p w14:paraId="503B3A7F" w14:textId="77777777" w:rsidR="00B24748" w:rsidRPr="00B24748" w:rsidRDefault="00986BD2" w:rsidP="001D3B46">
            <w:pPr>
              <w:widowControl w:val="0"/>
              <w:pBdr>
                <w:top w:val="nil"/>
                <w:left w:val="nil"/>
                <w:bottom w:val="nil"/>
                <w:right w:val="nil"/>
                <w:between w:val="nil"/>
              </w:pBdr>
              <w:spacing w:line="240" w:lineRule="auto"/>
              <w:jc w:val="left"/>
            </w:pPr>
            <w:r w:rsidRPr="00B24748">
              <w:t>Social</w:t>
            </w:r>
          </w:p>
        </w:tc>
        <w:tc>
          <w:tcPr>
            <w:tcW w:w="3250" w:type="pct"/>
            <w:tcMar>
              <w:top w:w="100" w:type="dxa"/>
              <w:left w:w="100" w:type="dxa"/>
              <w:bottom w:w="100" w:type="dxa"/>
              <w:right w:w="100" w:type="dxa"/>
            </w:tcMar>
          </w:tcPr>
          <w:p w14:paraId="0B3FE931" w14:textId="77777777" w:rsidR="00B24748" w:rsidRPr="00B24748" w:rsidRDefault="00986BD2" w:rsidP="001D3B46">
            <w:pPr>
              <w:widowControl w:val="0"/>
              <w:pBdr>
                <w:top w:val="nil"/>
                <w:left w:val="nil"/>
                <w:bottom w:val="nil"/>
                <w:right w:val="nil"/>
                <w:between w:val="nil"/>
              </w:pBdr>
            </w:pPr>
            <w:r w:rsidRPr="00B24748">
              <w:t>In April 2025, Pai Skincare launched a new campaign called ‘STAY SKIN SHARP’, for the active service of pre-teen ingredients (age 9-12), which is a vital initiative with Consultant Dermatologist and British Skin Foundation. According to a survey, 44% of tweens are facing itching, redness, and irritation in the skin after using a random skincare product (Cewuk.co.uk, 2025).</w:t>
            </w:r>
          </w:p>
          <w:p w14:paraId="2DE1A21E" w14:textId="77777777" w:rsidR="00B24748" w:rsidRPr="00B24748" w:rsidRDefault="00986BD2" w:rsidP="001D3B46">
            <w:pPr>
              <w:widowControl w:val="0"/>
              <w:pBdr>
                <w:top w:val="nil"/>
                <w:left w:val="nil"/>
                <w:bottom w:val="nil"/>
                <w:right w:val="nil"/>
                <w:between w:val="nil"/>
              </w:pBdr>
            </w:pPr>
            <w:r w:rsidRPr="00B24748">
              <w:t xml:space="preserve">The former of the beauty brand also won The Sunday Times Style Beauty Award, for the amazing contribution of the 'buy one, donate one' campaign by launching hand sanitiser during the pandemic. </w:t>
            </w:r>
          </w:p>
        </w:tc>
        <w:tc>
          <w:tcPr>
            <w:tcW w:w="833" w:type="pct"/>
            <w:tcMar>
              <w:top w:w="100" w:type="dxa"/>
              <w:left w:w="100" w:type="dxa"/>
              <w:bottom w:w="100" w:type="dxa"/>
              <w:right w:w="100" w:type="dxa"/>
            </w:tcMar>
          </w:tcPr>
          <w:p w14:paraId="44151DE8" w14:textId="77777777" w:rsidR="00B24748" w:rsidRPr="00B24748" w:rsidRDefault="00986BD2" w:rsidP="001D3B46">
            <w:pPr>
              <w:widowControl w:val="0"/>
              <w:pBdr>
                <w:top w:val="nil"/>
                <w:left w:val="nil"/>
                <w:bottom w:val="nil"/>
                <w:right w:val="nil"/>
                <w:between w:val="nil"/>
              </w:pBdr>
              <w:spacing w:line="240" w:lineRule="auto"/>
              <w:jc w:val="left"/>
            </w:pPr>
            <w:r w:rsidRPr="00B24748">
              <w:t>High</w:t>
            </w:r>
          </w:p>
        </w:tc>
      </w:tr>
      <w:tr w:rsidR="00D32EA2" w14:paraId="21739887" w14:textId="77777777" w:rsidTr="00986BD2">
        <w:tc>
          <w:tcPr>
            <w:tcW w:w="917" w:type="pct"/>
            <w:tcMar>
              <w:top w:w="100" w:type="dxa"/>
              <w:left w:w="100" w:type="dxa"/>
              <w:bottom w:w="100" w:type="dxa"/>
              <w:right w:w="100" w:type="dxa"/>
            </w:tcMar>
          </w:tcPr>
          <w:p w14:paraId="3C7AEEAA" w14:textId="77777777" w:rsidR="00B24748" w:rsidRPr="00B24748" w:rsidRDefault="00986BD2" w:rsidP="001D3B46">
            <w:pPr>
              <w:widowControl w:val="0"/>
              <w:pBdr>
                <w:top w:val="nil"/>
                <w:left w:val="nil"/>
                <w:bottom w:val="nil"/>
                <w:right w:val="nil"/>
                <w:between w:val="nil"/>
              </w:pBdr>
              <w:spacing w:line="240" w:lineRule="auto"/>
              <w:jc w:val="left"/>
            </w:pPr>
            <w:r w:rsidRPr="00B24748">
              <w:t>Technological</w:t>
            </w:r>
          </w:p>
        </w:tc>
        <w:tc>
          <w:tcPr>
            <w:tcW w:w="3250" w:type="pct"/>
            <w:tcMar>
              <w:top w:w="100" w:type="dxa"/>
              <w:left w:w="100" w:type="dxa"/>
              <w:bottom w:w="100" w:type="dxa"/>
              <w:right w:w="100" w:type="dxa"/>
            </w:tcMar>
          </w:tcPr>
          <w:p w14:paraId="5322C8FF" w14:textId="77777777" w:rsidR="00B24748" w:rsidRPr="00B24748" w:rsidRDefault="00986BD2" w:rsidP="001D3B46">
            <w:pPr>
              <w:widowControl w:val="0"/>
              <w:pBdr>
                <w:top w:val="nil"/>
                <w:left w:val="nil"/>
                <w:bottom w:val="nil"/>
                <w:right w:val="nil"/>
                <w:between w:val="nil"/>
              </w:pBdr>
            </w:pPr>
            <w:r w:rsidRPr="00B24748">
              <w:t xml:space="preserve">The biotechnological advancement of the firm is advantageous for formulating sensitive skincare products to meet consumer demand. </w:t>
            </w:r>
          </w:p>
          <w:p w14:paraId="7885C549" w14:textId="77777777" w:rsidR="00B24748" w:rsidRPr="00B24748" w:rsidRDefault="00986BD2" w:rsidP="001D3B46">
            <w:pPr>
              <w:widowControl w:val="0"/>
              <w:pBdr>
                <w:top w:val="nil"/>
                <w:left w:val="nil"/>
                <w:bottom w:val="nil"/>
                <w:right w:val="nil"/>
                <w:between w:val="nil"/>
              </w:pBdr>
            </w:pPr>
            <w:r w:rsidRPr="00B24748">
              <w:t xml:space="preserve">The latest innovation of Pai body care, in green chemistry and natural ingredients, is committed to taking the brand formula to the next level (Paiskincare.com, 2025b). </w:t>
            </w:r>
          </w:p>
          <w:p w14:paraId="3EEE7BE1" w14:textId="77777777" w:rsidR="00B24748" w:rsidRPr="00B24748" w:rsidRDefault="00986BD2" w:rsidP="001D3B46">
            <w:pPr>
              <w:widowControl w:val="0"/>
              <w:pBdr>
                <w:top w:val="nil"/>
                <w:left w:val="nil"/>
                <w:bottom w:val="nil"/>
                <w:right w:val="nil"/>
                <w:between w:val="nil"/>
              </w:pBdr>
            </w:pPr>
            <w:r w:rsidRPr="00B24748">
              <w:t xml:space="preserve">Hence, the technological advancement of the company is not appropriate to supply the beauty product on the online platform, which may reduce the consumer engagement for the firm. </w:t>
            </w:r>
          </w:p>
        </w:tc>
        <w:tc>
          <w:tcPr>
            <w:tcW w:w="833" w:type="pct"/>
            <w:tcMar>
              <w:top w:w="100" w:type="dxa"/>
              <w:left w:w="100" w:type="dxa"/>
              <w:bottom w:w="100" w:type="dxa"/>
              <w:right w:w="100" w:type="dxa"/>
            </w:tcMar>
          </w:tcPr>
          <w:p w14:paraId="5E13320A" w14:textId="77777777" w:rsidR="00B24748" w:rsidRPr="00B24748" w:rsidRDefault="00986BD2" w:rsidP="001D3B46">
            <w:pPr>
              <w:widowControl w:val="0"/>
              <w:pBdr>
                <w:top w:val="nil"/>
                <w:left w:val="nil"/>
                <w:bottom w:val="nil"/>
                <w:right w:val="nil"/>
                <w:between w:val="nil"/>
              </w:pBdr>
              <w:spacing w:line="240" w:lineRule="auto"/>
              <w:jc w:val="left"/>
            </w:pPr>
            <w:r w:rsidRPr="00B24748">
              <w:t xml:space="preserve">Moderate </w:t>
            </w:r>
          </w:p>
        </w:tc>
      </w:tr>
      <w:tr w:rsidR="00D32EA2" w14:paraId="3756F8BC" w14:textId="77777777" w:rsidTr="00986BD2">
        <w:tc>
          <w:tcPr>
            <w:tcW w:w="917" w:type="pct"/>
            <w:tcMar>
              <w:top w:w="100" w:type="dxa"/>
              <w:left w:w="100" w:type="dxa"/>
              <w:bottom w:w="100" w:type="dxa"/>
              <w:right w:w="100" w:type="dxa"/>
            </w:tcMar>
          </w:tcPr>
          <w:p w14:paraId="6AAF4649" w14:textId="77777777" w:rsidR="00B24748" w:rsidRPr="00B24748" w:rsidRDefault="00986BD2" w:rsidP="001D3B46">
            <w:pPr>
              <w:widowControl w:val="0"/>
              <w:pBdr>
                <w:top w:val="nil"/>
                <w:left w:val="nil"/>
                <w:bottom w:val="nil"/>
                <w:right w:val="nil"/>
                <w:between w:val="nil"/>
              </w:pBdr>
              <w:spacing w:line="240" w:lineRule="auto"/>
              <w:jc w:val="left"/>
            </w:pPr>
            <w:r w:rsidRPr="00B24748">
              <w:lastRenderedPageBreak/>
              <w:t>Legal</w:t>
            </w:r>
          </w:p>
        </w:tc>
        <w:tc>
          <w:tcPr>
            <w:tcW w:w="3250" w:type="pct"/>
            <w:tcMar>
              <w:top w:w="100" w:type="dxa"/>
              <w:left w:w="100" w:type="dxa"/>
              <w:bottom w:w="100" w:type="dxa"/>
              <w:right w:w="100" w:type="dxa"/>
            </w:tcMar>
          </w:tcPr>
          <w:p w14:paraId="61285727" w14:textId="77777777" w:rsidR="00B24748" w:rsidRPr="00B24748" w:rsidRDefault="00986BD2" w:rsidP="001D3B46">
            <w:pPr>
              <w:widowControl w:val="0"/>
              <w:pBdr>
                <w:top w:val="nil"/>
                <w:left w:val="nil"/>
                <w:bottom w:val="nil"/>
                <w:right w:val="nil"/>
                <w:between w:val="nil"/>
              </w:pBdr>
            </w:pPr>
            <w:r w:rsidRPr="00B24748">
              <w:t xml:space="preserve">According to UK legal aspects, the customers of Pai skincare have the right to cancel the products within 14 days without any justification (Paiskincare.com, 2025c). </w:t>
            </w:r>
          </w:p>
          <w:p w14:paraId="63A45DF0" w14:textId="77777777" w:rsidR="00B24748" w:rsidRPr="00B24748" w:rsidRDefault="00986BD2" w:rsidP="001D3B46">
            <w:pPr>
              <w:widowControl w:val="0"/>
              <w:pBdr>
                <w:top w:val="nil"/>
                <w:left w:val="nil"/>
                <w:bottom w:val="nil"/>
                <w:right w:val="nil"/>
                <w:between w:val="nil"/>
              </w:pBdr>
            </w:pPr>
            <w:r w:rsidRPr="00B24748">
              <w:t xml:space="preserve">Furthermore, the brand is providing a warranty guarantee, money-back liabilities and various legal rules mentioned on the brand. Also, the firm has followed the Consumer Rights Act 2015 to maintain employee engagement and meet their satisfaction (Legislation.gov.uk, 2025). </w:t>
            </w:r>
          </w:p>
        </w:tc>
        <w:tc>
          <w:tcPr>
            <w:tcW w:w="833" w:type="pct"/>
            <w:tcMar>
              <w:top w:w="100" w:type="dxa"/>
              <w:left w:w="100" w:type="dxa"/>
              <w:bottom w:w="100" w:type="dxa"/>
              <w:right w:w="100" w:type="dxa"/>
            </w:tcMar>
          </w:tcPr>
          <w:p w14:paraId="33B4BA2C" w14:textId="77777777" w:rsidR="00B24748" w:rsidRPr="00B24748" w:rsidRDefault="00986BD2" w:rsidP="001D3B46">
            <w:pPr>
              <w:widowControl w:val="0"/>
              <w:pBdr>
                <w:top w:val="nil"/>
                <w:left w:val="nil"/>
                <w:bottom w:val="nil"/>
                <w:right w:val="nil"/>
                <w:between w:val="nil"/>
              </w:pBdr>
              <w:spacing w:line="240" w:lineRule="auto"/>
              <w:jc w:val="left"/>
            </w:pPr>
            <w:r w:rsidRPr="00B24748">
              <w:t>Moderate</w:t>
            </w:r>
          </w:p>
        </w:tc>
      </w:tr>
      <w:tr w:rsidR="00D32EA2" w14:paraId="5104C531" w14:textId="77777777" w:rsidTr="00986BD2">
        <w:tc>
          <w:tcPr>
            <w:tcW w:w="917" w:type="pct"/>
            <w:tcMar>
              <w:top w:w="100" w:type="dxa"/>
              <w:left w:w="100" w:type="dxa"/>
              <w:bottom w:w="100" w:type="dxa"/>
              <w:right w:w="100" w:type="dxa"/>
            </w:tcMar>
          </w:tcPr>
          <w:p w14:paraId="1E911A77" w14:textId="77777777" w:rsidR="00B24748" w:rsidRPr="00B24748" w:rsidRDefault="00986BD2" w:rsidP="001D3B46">
            <w:pPr>
              <w:widowControl w:val="0"/>
              <w:spacing w:line="240" w:lineRule="auto"/>
              <w:jc w:val="left"/>
            </w:pPr>
            <w:r w:rsidRPr="00B24748">
              <w:t>Environmental</w:t>
            </w:r>
          </w:p>
        </w:tc>
        <w:tc>
          <w:tcPr>
            <w:tcW w:w="3250" w:type="pct"/>
            <w:tcMar>
              <w:top w:w="100" w:type="dxa"/>
              <w:left w:w="100" w:type="dxa"/>
              <w:bottom w:w="100" w:type="dxa"/>
              <w:right w:w="100" w:type="dxa"/>
            </w:tcMar>
          </w:tcPr>
          <w:p w14:paraId="3FB11CB9" w14:textId="77777777" w:rsidR="00B24748" w:rsidRPr="00B24748" w:rsidRDefault="00986BD2" w:rsidP="001D3B46">
            <w:pPr>
              <w:widowControl w:val="0"/>
              <w:pBdr>
                <w:top w:val="nil"/>
                <w:left w:val="nil"/>
                <w:bottom w:val="nil"/>
                <w:right w:val="nil"/>
                <w:between w:val="nil"/>
              </w:pBdr>
            </w:pPr>
            <w:r w:rsidRPr="00B24748">
              <w:t xml:space="preserve">The organic skincare brand is ambitious to maintain sustainability during the supply chain management and protect nature for future generations. The brand has eliminated leaflets and launched the reuse of material in over 80% packaging of retail packaging. Pai Skincare has also invested in bioplastic using sugarcane, which is a recyclable and sustainable source of packaging (Paiskincare.com, 2025d). </w:t>
            </w:r>
          </w:p>
          <w:p w14:paraId="08A7C8B7" w14:textId="77777777" w:rsidR="00B24748" w:rsidRPr="00B24748" w:rsidRDefault="00986BD2" w:rsidP="001D3B46">
            <w:pPr>
              <w:widowControl w:val="0"/>
              <w:pBdr>
                <w:top w:val="nil"/>
                <w:left w:val="nil"/>
                <w:bottom w:val="nil"/>
                <w:right w:val="nil"/>
                <w:between w:val="nil"/>
              </w:pBdr>
            </w:pPr>
            <w:r w:rsidRPr="00B24748">
              <w:t>The Pai recycling scheme can be applied at home by following some easy steps, where the brand will collect the packaging of the product after getting an email from the user.</w:t>
            </w:r>
          </w:p>
        </w:tc>
        <w:tc>
          <w:tcPr>
            <w:tcW w:w="833" w:type="pct"/>
            <w:tcMar>
              <w:top w:w="100" w:type="dxa"/>
              <w:left w:w="100" w:type="dxa"/>
              <w:bottom w:w="100" w:type="dxa"/>
              <w:right w:w="100" w:type="dxa"/>
            </w:tcMar>
          </w:tcPr>
          <w:p w14:paraId="27CBD05A" w14:textId="77777777" w:rsidR="00B24748" w:rsidRPr="00B24748" w:rsidRDefault="00986BD2" w:rsidP="001D3B46">
            <w:pPr>
              <w:widowControl w:val="0"/>
              <w:pBdr>
                <w:top w:val="nil"/>
                <w:left w:val="nil"/>
                <w:bottom w:val="nil"/>
                <w:right w:val="nil"/>
                <w:between w:val="nil"/>
              </w:pBdr>
              <w:spacing w:line="240" w:lineRule="auto"/>
              <w:jc w:val="left"/>
            </w:pPr>
            <w:r w:rsidRPr="00B24748">
              <w:t xml:space="preserve"> High</w:t>
            </w:r>
          </w:p>
        </w:tc>
      </w:tr>
    </w:tbl>
    <w:p w14:paraId="3F0DC0FE" w14:textId="77777777" w:rsidR="00B24748" w:rsidRPr="00B24748" w:rsidRDefault="00986BD2" w:rsidP="00B24748">
      <w:pPr>
        <w:jc w:val="center"/>
        <w:rPr>
          <w:b/>
          <w:lang w:val="en-GB"/>
        </w:rPr>
      </w:pPr>
      <w:r w:rsidRPr="00B24748">
        <w:rPr>
          <w:b/>
          <w:lang w:val="en-GB"/>
        </w:rPr>
        <w:t>Table 2: PESTLE analysis for Pai Skincare</w:t>
      </w:r>
    </w:p>
    <w:p w14:paraId="0DB1A219" w14:textId="77777777" w:rsidR="00B24748" w:rsidRPr="00B24748" w:rsidRDefault="00986BD2" w:rsidP="00B24748">
      <w:pPr>
        <w:pStyle w:val="Heading1"/>
        <w:rPr>
          <w:lang w:val="en-GB"/>
        </w:rPr>
      </w:pPr>
      <w:bookmarkStart w:id="10" w:name="_fvmpzczfdwdf" w:colFirst="0" w:colLast="0"/>
      <w:bookmarkStart w:id="11" w:name="_Toc211964563"/>
      <w:bookmarkEnd w:id="10"/>
      <w:r w:rsidRPr="00B24748">
        <w:rPr>
          <w:lang w:val="en-GB"/>
        </w:rPr>
        <w:t>Competitor analysis</w:t>
      </w:r>
      <w:bookmarkEnd w:id="11"/>
    </w:p>
    <w:p w14:paraId="72A45A0B" w14:textId="77777777" w:rsidR="009B7AB2" w:rsidRPr="00B24748" w:rsidRDefault="00986BD2" w:rsidP="00B24748">
      <w:pPr>
        <w:rPr>
          <w:lang w:val="en-GB"/>
        </w:rPr>
      </w:pPr>
      <w:r w:rsidRPr="00B24748">
        <w:rPr>
          <w:lang w:val="en-GB"/>
        </w:rPr>
        <w:t>The Evolve Organic Beauty is one of the competitor brands for Pai Skincare that is ambitious to provide eco-friendly beauty services in the UK region. The employee strength of the firm is 35, and the total assets of the brand are £1.99 million (Open.endole.co.uk, 2025). Another competitor company is Beyond Organic, which has a 177 workforce, which is predicted to increase by 7% at FY2024. The annual revenue of the firm is £39.28 million per year (Growjo.com, 2025b). From the above discussion, it can be said that Pai Skincare is holding a strong place with its UK customer base and maintains its product value. The reputation of the brand is also increasing for its sustainability consciousness, eco-friendly packaging and maintaining community responsibilities.</w:t>
      </w:r>
      <w:r>
        <w:rPr>
          <w:lang w:val="en-GB"/>
        </w:rPr>
        <w:t xml:space="preserve"> </w:t>
      </w:r>
    </w:p>
    <w:p w14:paraId="261F4458" w14:textId="77777777" w:rsidR="009B7AB2" w:rsidRPr="00B24748" w:rsidRDefault="00986BD2">
      <w:pPr>
        <w:pStyle w:val="Heading1"/>
        <w:rPr>
          <w:lang w:val="en-GB"/>
        </w:rPr>
      </w:pPr>
      <w:bookmarkStart w:id="12" w:name="_4o67xjcmdws6" w:colFirst="0" w:colLast="0"/>
      <w:bookmarkStart w:id="13" w:name="_Toc211964564"/>
      <w:bookmarkEnd w:id="12"/>
      <w:r w:rsidRPr="00B24748">
        <w:rPr>
          <w:lang w:val="en-GB"/>
        </w:rPr>
        <w:t>Porter’s Analysis</w:t>
      </w:r>
      <w:bookmarkEnd w:id="13"/>
      <w:r w:rsidRPr="00B24748">
        <w:rPr>
          <w:lang w:val="en-GB"/>
        </w:rPr>
        <w:t xml:space="preserve"> </w:t>
      </w:r>
    </w:p>
    <w:p w14:paraId="188DB0A0" w14:textId="77777777" w:rsidR="009B7AB2" w:rsidRPr="00B24748" w:rsidRDefault="00986BD2">
      <w:pPr>
        <w:pStyle w:val="Normal1"/>
        <w:rPr>
          <w:lang w:val="en-GB"/>
        </w:rPr>
      </w:pPr>
      <w:r w:rsidRPr="00B24748">
        <w:rPr>
          <w:lang w:val="en-GB"/>
        </w:rPr>
        <w:t xml:space="preserve">Porter's five forces is the strategic framework that is crucial to analysing the competitive environment in the beauty care industry by five competitive forces called threats of new </w:t>
      </w:r>
      <w:r w:rsidRPr="00B24748">
        <w:rPr>
          <w:lang w:val="en-GB"/>
        </w:rPr>
        <w:lastRenderedPageBreak/>
        <w:t xml:space="preserve">entrants, bargaining power of buyers, bargaining power of suppliers, threats of substitute brands and intensity of competitive rivalry. </w:t>
      </w:r>
    </w:p>
    <w:p w14:paraId="0EBD96A3" w14:textId="77777777" w:rsidR="009B7AB2" w:rsidRPr="00B24748" w:rsidRDefault="00986BD2">
      <w:pPr>
        <w:pStyle w:val="Normal1"/>
        <w:rPr>
          <w:b/>
          <w:lang w:val="en-GB"/>
        </w:rPr>
      </w:pPr>
      <w:r w:rsidRPr="00B24748">
        <w:rPr>
          <w:b/>
          <w:lang w:val="en-GB"/>
        </w:rPr>
        <w:t>Threats of new entrants</w:t>
      </w:r>
    </w:p>
    <w:p w14:paraId="1A489AA6" w14:textId="77777777" w:rsidR="009B7AB2" w:rsidRPr="00B24748" w:rsidRDefault="00986BD2">
      <w:pPr>
        <w:pStyle w:val="Normal1"/>
        <w:rPr>
          <w:lang w:val="en-GB"/>
        </w:rPr>
      </w:pPr>
      <w:r w:rsidRPr="00B24748">
        <w:rPr>
          <w:lang w:val="en-GB"/>
        </w:rPr>
        <w:t xml:space="preserve">The Pai Skincare itself is a newcomer, a small to medium enterprise in the beauty product industry. The firm is committed to providing organic beauty care products for sensitive skin clients and meeting their satisfaction. Not only Pai Skincare, but also a lot of organisations are ambitious to provide sustainable beauty products to the UK consumers. The demand for eco-friendly products is increasing day by day. The young consumers and the vegan-friendly clients are always seeking eco-friendly products to protect their skin. The United Kingdom is earning £220.9 million in revenue from the organic beauty market (Statista.com, 2025b). There is a huge threat of new and strong competitors entering the industry that can create barriers to achieving more consumer engagement and ensuring profit from the market. </w:t>
      </w:r>
    </w:p>
    <w:p w14:paraId="6E6184F4" w14:textId="77777777" w:rsidR="009B7AB2" w:rsidRPr="00B24748" w:rsidRDefault="00986BD2">
      <w:pPr>
        <w:pStyle w:val="Normal1"/>
        <w:rPr>
          <w:b/>
          <w:lang w:val="en-GB"/>
        </w:rPr>
      </w:pPr>
      <w:r w:rsidRPr="00B24748">
        <w:rPr>
          <w:b/>
          <w:lang w:val="en-GB"/>
        </w:rPr>
        <w:t>Bargaining power of buyers</w:t>
      </w:r>
    </w:p>
    <w:p w14:paraId="2E367CC1" w14:textId="77777777" w:rsidR="009B7AB2" w:rsidRPr="00B24748" w:rsidRDefault="00986BD2">
      <w:pPr>
        <w:pStyle w:val="Normal1"/>
        <w:rPr>
          <w:b/>
          <w:lang w:val="en-GB"/>
        </w:rPr>
      </w:pPr>
      <w:r w:rsidRPr="00B24748">
        <w:rPr>
          <w:b/>
          <w:noProof/>
        </w:rPr>
        <w:drawing>
          <wp:inline distT="114300" distB="114300" distL="114300" distR="114300" wp14:anchorId="0F31EAA3" wp14:editId="09032552">
            <wp:extent cx="5731200" cy="2476500"/>
            <wp:effectExtent l="19050" t="19050" r="21900" b="190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cstate="print"/>
                    <a:stretch>
                      <a:fillRect/>
                    </a:stretch>
                  </pic:blipFill>
                  <pic:spPr>
                    <a:xfrm>
                      <a:off x="0" y="0"/>
                      <a:ext cx="5731200" cy="2476500"/>
                    </a:xfrm>
                    <a:prstGeom prst="rect">
                      <a:avLst/>
                    </a:prstGeom>
                    <a:ln>
                      <a:solidFill>
                        <a:schemeClr val="tx1"/>
                      </a:solidFill>
                    </a:ln>
                  </pic:spPr>
                </pic:pic>
              </a:graphicData>
            </a:graphic>
          </wp:inline>
        </w:drawing>
      </w:r>
    </w:p>
    <w:p w14:paraId="7B5CB22E" w14:textId="77777777" w:rsidR="009B7AB2" w:rsidRPr="00B24748" w:rsidRDefault="00986BD2">
      <w:pPr>
        <w:pStyle w:val="Normal1"/>
        <w:jc w:val="center"/>
        <w:rPr>
          <w:b/>
          <w:lang w:val="en-GB"/>
        </w:rPr>
      </w:pPr>
      <w:r w:rsidRPr="00B24748">
        <w:rPr>
          <w:b/>
          <w:lang w:val="en-GB"/>
        </w:rPr>
        <w:t>Figure 1: Price difference for sustainable and conventional products</w:t>
      </w:r>
    </w:p>
    <w:p w14:paraId="2E2C8626" w14:textId="77777777" w:rsidR="009B7AB2" w:rsidRPr="00B24748" w:rsidRDefault="00986BD2">
      <w:pPr>
        <w:pStyle w:val="Normal1"/>
        <w:jc w:val="center"/>
        <w:rPr>
          <w:lang w:val="en-GB"/>
        </w:rPr>
      </w:pPr>
      <w:r w:rsidRPr="00B24748">
        <w:rPr>
          <w:lang w:val="en-GB"/>
        </w:rPr>
        <w:t>(Source: Ecoswap.uk, 2025)</w:t>
      </w:r>
    </w:p>
    <w:p w14:paraId="7D2327F5" w14:textId="77777777" w:rsidR="009B7AB2" w:rsidRPr="00B24748" w:rsidRDefault="00986BD2">
      <w:pPr>
        <w:pStyle w:val="Normal1"/>
        <w:rPr>
          <w:lang w:val="en-GB"/>
        </w:rPr>
      </w:pPr>
      <w:r w:rsidRPr="00B24748">
        <w:rPr>
          <w:lang w:val="en-GB"/>
        </w:rPr>
        <w:t xml:space="preserve">The beauty product of Pai Skincarte has started from a minimum of £20 to a maximum of £70 (Paiskincare.com, 2025e). Sustainable products are 85% more expensive than the regular products (Ecoswap.uk, 2025). The reason behind the excessive price difference between conventional and sustainable resources is that eco-friendly products do not allow any chemical involvement for fast growth. For example, Pai Skincare is manufacturing a skincare product with lemon extract and honey. The sustainable production will not allow chemical fertiliser usage for lemon farming or any non-sustainable approaches to collect pure honey. Sustainable farming takes a long time to grow the same amount of crops and restricts profitability. This is the reason why the farmers also asked for more charges for the sustainable product. Therefore, it can be said that, according to the cost of supply chain management for organic products, the pricing structure of Pai Skincare products is fair. The clients will not be </w:t>
      </w:r>
      <w:r w:rsidRPr="00B24748">
        <w:rPr>
          <w:lang w:val="en-GB"/>
        </w:rPr>
        <w:lastRenderedPageBreak/>
        <w:t xml:space="preserve">able to purchase quality-based skincare products at this price. Also, as a moderately valued organisation, Pai Skincare needs to meet customer satisfaction with their pricing demand. In terms of that, it can be said that the bargaining power for customers is moderate. </w:t>
      </w:r>
    </w:p>
    <w:p w14:paraId="48C0DF22" w14:textId="77777777" w:rsidR="009B7AB2" w:rsidRPr="00B24748" w:rsidRDefault="00986BD2">
      <w:pPr>
        <w:pStyle w:val="Normal1"/>
        <w:rPr>
          <w:b/>
          <w:lang w:val="en-GB"/>
        </w:rPr>
      </w:pPr>
      <w:r w:rsidRPr="00B24748">
        <w:rPr>
          <w:b/>
          <w:lang w:val="en-GB"/>
        </w:rPr>
        <w:t>Bargaining power of suppliers</w:t>
      </w:r>
    </w:p>
    <w:p w14:paraId="2A3D0261" w14:textId="77777777" w:rsidR="009B7AB2" w:rsidRPr="00B24748" w:rsidRDefault="00986BD2">
      <w:pPr>
        <w:pStyle w:val="Normal1"/>
        <w:rPr>
          <w:lang w:val="en-GB"/>
        </w:rPr>
      </w:pPr>
      <w:r w:rsidRPr="00B24748">
        <w:rPr>
          <w:lang w:val="en-GB"/>
        </w:rPr>
        <w:t>The supplier of the Pai skincare beauty brand is itself that manufactures organic products for the sensitive skin holder clients. The resource suppliers of the brand are the local farmers who are providing organic, healthy products at an affordable price that is beneficial for maintaining the profit margin for the company. The local farmers are not using any harmful chemicals that are dangerous to the skin. Without that, Pai Skincare is formulating skincare products with different types of rare herbal and plant products. They are collecting these products at a minimum cost that reduces the threats of suppliers for the beauty brand Pai Skincare.</w:t>
      </w:r>
      <w:r>
        <w:rPr>
          <w:lang w:val="en-GB"/>
        </w:rPr>
        <w:t xml:space="preserve"> </w:t>
      </w:r>
    </w:p>
    <w:p w14:paraId="019113B7" w14:textId="77777777" w:rsidR="009B7AB2" w:rsidRPr="00B24748" w:rsidRDefault="00986BD2">
      <w:pPr>
        <w:pStyle w:val="Normal1"/>
        <w:rPr>
          <w:b/>
          <w:lang w:val="en-GB"/>
        </w:rPr>
      </w:pPr>
      <w:r w:rsidRPr="00B24748">
        <w:rPr>
          <w:b/>
          <w:lang w:val="en-GB"/>
        </w:rPr>
        <w:t>Threats of substitute brands</w:t>
      </w:r>
    </w:p>
    <w:p w14:paraId="35AE0A1B" w14:textId="77777777" w:rsidR="009B7AB2" w:rsidRPr="00B24748" w:rsidRDefault="00986BD2">
      <w:pPr>
        <w:pStyle w:val="Normal1"/>
        <w:rPr>
          <w:lang w:val="en-GB"/>
        </w:rPr>
      </w:pPr>
      <w:r w:rsidRPr="00B24748">
        <w:rPr>
          <w:lang w:val="en-GB"/>
        </w:rPr>
        <w:t>Bloomtown is a popular beauty care provider that manufactures products with natural ingredients and follows recyclable and biodegradable packaging. The leading product of the brand is a sugar scrub that is made with honeysuckle and blackberry, and the selling cost is £14. The other product pricing of the brand is starting from £3.75 to £59.50 (Thegoodtrade.com, 2025). The starting price of Bloomtown is more affordable than that of the Pai Skincare product. Pai Skincare is providing its service for £20, whereas the competitor charges only £3. As a newcomer, Pai should offer an affordable pricing strategy for its organic product to boost consumer engagement. Without that, over 1800 beauty and personal care brands are operating in the skincare industry in the UK, which are all substitutes for Pai Skincare (Mintel.com, 2025). The number of substitute organisations is growing day by day, based on the sustainable demand for beauty products. Already, the substitute threats are high, which will be increased in the future by allowing new entrants into the market.</w:t>
      </w:r>
      <w:r>
        <w:rPr>
          <w:lang w:val="en-GB"/>
        </w:rPr>
        <w:t xml:space="preserve"> </w:t>
      </w:r>
    </w:p>
    <w:p w14:paraId="70C6713E" w14:textId="77777777" w:rsidR="009B7AB2" w:rsidRPr="00B24748" w:rsidRDefault="00986BD2">
      <w:pPr>
        <w:pStyle w:val="Normal1"/>
        <w:rPr>
          <w:b/>
          <w:lang w:val="en-GB"/>
        </w:rPr>
      </w:pPr>
      <w:r w:rsidRPr="00B24748">
        <w:rPr>
          <w:b/>
          <w:lang w:val="en-GB"/>
        </w:rPr>
        <w:t>Competitive rivalry</w:t>
      </w:r>
    </w:p>
    <w:p w14:paraId="07F34F1D" w14:textId="77777777" w:rsidR="009B7AB2" w:rsidRPr="00B24748" w:rsidRDefault="00986BD2">
      <w:pPr>
        <w:pStyle w:val="Normal1"/>
        <w:rPr>
          <w:lang w:val="en-GB"/>
        </w:rPr>
      </w:pPr>
      <w:r w:rsidRPr="00B24748">
        <w:rPr>
          <w:lang w:val="en-GB"/>
        </w:rPr>
        <w:t xml:space="preserve">The competitor firms of Pai Skincare are Evolve Beauty, Beyond Organic and UpCircle. The UpCircle beauty operated its regular activities with more than 25 employees and earned £5.23 million in revenue in the UK (Zoominfo.com, 2025). The competitor brands in the French market are Caudalie, Nuxe and A313, which are also providing organic beauty care services to the French consumers. Caudalie has £321.40 million of revenue in FY2023 with subbrands such as Vinosource, Vinoperfect, Eaux Fraîches and many more (Globalcosmeticsnews.com, 2025). The brand also has its expansion in the UK, USA, Italy, Asia and Germany. Therefore, it can be said that the competitor rivalry for Pai skincare is extreme in both the UK and French segmentation, which may create high challenges for Pai Skincare. </w:t>
      </w:r>
    </w:p>
    <w:p w14:paraId="1C2EBB1E" w14:textId="77777777" w:rsidR="009B7AB2" w:rsidRPr="00B24748" w:rsidRDefault="00986BD2">
      <w:pPr>
        <w:pStyle w:val="Heading1"/>
        <w:rPr>
          <w:lang w:val="en-GB"/>
        </w:rPr>
      </w:pPr>
      <w:bookmarkStart w:id="14" w:name="_28hjju26n0y" w:colFirst="0" w:colLast="0"/>
      <w:bookmarkStart w:id="15" w:name="_Toc211964565"/>
      <w:bookmarkEnd w:id="14"/>
      <w:r w:rsidRPr="00B24748">
        <w:rPr>
          <w:lang w:val="en-GB"/>
        </w:rPr>
        <w:lastRenderedPageBreak/>
        <w:t>Mendelow’s Matrix</w:t>
      </w:r>
      <w:bookmarkEnd w:id="15"/>
    </w:p>
    <w:p w14:paraId="47CD2E7D" w14:textId="77777777" w:rsidR="009B7AB2" w:rsidRPr="00B24748" w:rsidRDefault="00986BD2">
      <w:pPr>
        <w:pStyle w:val="Normal1"/>
        <w:rPr>
          <w:lang w:val="en-GB"/>
        </w:rPr>
      </w:pPr>
      <w:r w:rsidRPr="00B24748">
        <w:rPr>
          <w:lang w:val="en-GB"/>
        </w:rPr>
        <w:t xml:space="preserve">Mandelow’s Matrix is a marketing theory to measure the interest and power of individual stakeholders in four quadrants. </w:t>
      </w:r>
    </w:p>
    <w:p w14:paraId="257D3AEB" w14:textId="77777777" w:rsidR="009B7AB2" w:rsidRPr="00B24748" w:rsidRDefault="00986BD2">
      <w:pPr>
        <w:pStyle w:val="Normal1"/>
        <w:rPr>
          <w:lang w:val="en-GB"/>
        </w:rPr>
      </w:pPr>
      <w:r w:rsidRPr="00B24748">
        <w:rPr>
          <w:noProof/>
        </w:rPr>
        <w:drawing>
          <wp:inline distT="114300" distB="114300" distL="114300" distR="114300" wp14:anchorId="58BB6473" wp14:editId="28096952">
            <wp:extent cx="5729288" cy="36671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5729288" cy="3667125"/>
                    </a:xfrm>
                    <a:prstGeom prst="rect">
                      <a:avLst/>
                    </a:prstGeom>
                    <a:ln w="25400">
                      <a:solidFill>
                        <a:srgbClr val="000000"/>
                      </a:solidFill>
                      <a:prstDash val="solid"/>
                    </a:ln>
                  </pic:spPr>
                </pic:pic>
              </a:graphicData>
            </a:graphic>
          </wp:inline>
        </w:drawing>
      </w:r>
    </w:p>
    <w:p w14:paraId="504A041D" w14:textId="77777777" w:rsidR="009B7AB2" w:rsidRPr="00B24748" w:rsidRDefault="00986BD2">
      <w:pPr>
        <w:pStyle w:val="Normal1"/>
        <w:jc w:val="center"/>
        <w:rPr>
          <w:b/>
          <w:lang w:val="en-GB"/>
        </w:rPr>
      </w:pPr>
      <w:r w:rsidRPr="00B24748">
        <w:rPr>
          <w:b/>
          <w:lang w:val="en-GB"/>
        </w:rPr>
        <w:t>Figure 2: Quadrant of Mendelow’s Matrix</w:t>
      </w:r>
    </w:p>
    <w:p w14:paraId="428CB5F6" w14:textId="77777777" w:rsidR="009B7AB2" w:rsidRPr="00B24748" w:rsidRDefault="00986BD2">
      <w:pPr>
        <w:pStyle w:val="Normal1"/>
        <w:jc w:val="center"/>
        <w:rPr>
          <w:lang w:val="en-GB"/>
        </w:rPr>
      </w:pPr>
      <w:r w:rsidRPr="00B24748">
        <w:rPr>
          <w:lang w:val="en-GB"/>
        </w:rPr>
        <w:t xml:space="preserve">(Source: Farshid, Goharrostami and Ramezani Nejad, 2022) </w:t>
      </w:r>
    </w:p>
    <w:p w14:paraId="2B2D67A6" w14:textId="77777777" w:rsidR="009B7AB2" w:rsidRPr="00B24748" w:rsidRDefault="00986BD2">
      <w:pPr>
        <w:pStyle w:val="Normal1"/>
        <w:rPr>
          <w:lang w:val="en-GB"/>
        </w:rPr>
      </w:pPr>
      <w:r w:rsidRPr="00B24748">
        <w:rPr>
          <w:lang w:val="en-GB"/>
        </w:rPr>
        <w:t xml:space="preserve">The stakeholders are the key players for Pai Skincare who have a high interest and high power to manage the organisational activities within the firm. The consumers are the primary stakeholders of the brand who are interested in purchasing organic products from Pai Skincare, and their satisfaction is advantageous to earn a huge profit chain from the brand. The other stakeholders are the partners of the brand who have low interest and high power to regulate the activities of the brand (Farshid, Goharrostami and Ramezani Nejad, 2022). The partners and investors are providing money to boost the entire production management of the organisation to achieve more success for the firm. However, they have less interest in profitability because it is not just a single earning source for the investors and partners. They are also concerned about their other alternative services. Hence, the employees are the vital stakeholders of the firm who have a high interest but low power to maintain the brand activities. The workforce needs to follow the decision of the senior management of the Pai Skincare organisation. This is the single earning source for the staff of the organisation, but they have limited right to share critical thinking and problem-solving ideas to boost the brand value and reputation. The last quadrants are the low interest, low power, who are the suppliers of Pai Skincare. The other suppliers for Pai Skincare are the retail brands in the UK who deliver Pai </w:t>
      </w:r>
      <w:r w:rsidRPr="00B24748">
        <w:rPr>
          <w:lang w:val="en-GB"/>
        </w:rPr>
        <w:lastRenderedPageBreak/>
        <w:t>Skincare products from their outlets, such as Amazon, Tesco and others. The farmers are charged a specific amount of money for delivering raw material to the brand laboratory (Fedorenko, Kuzmynchuk and Kutsenko, 2025). Other suppliers, such as Amazon, will not be affected by the growth of Pai Skincare because they have a lot of alternative options to deliver organic beauty products from the offline store of Pai Skincare.</w:t>
      </w:r>
      <w:r>
        <w:rPr>
          <w:lang w:val="en-GB"/>
        </w:rPr>
        <w:t xml:space="preserve"> </w:t>
      </w:r>
    </w:p>
    <w:p w14:paraId="07EE1783" w14:textId="77777777" w:rsidR="009B7AB2" w:rsidRPr="00B24748" w:rsidRDefault="00986BD2">
      <w:pPr>
        <w:pStyle w:val="Heading1"/>
        <w:rPr>
          <w:lang w:val="en-GB"/>
        </w:rPr>
      </w:pPr>
      <w:bookmarkStart w:id="16" w:name="_6s5lwrba33dj" w:colFirst="0" w:colLast="0"/>
      <w:bookmarkStart w:id="17" w:name="_Toc211964566"/>
      <w:bookmarkEnd w:id="16"/>
      <w:r w:rsidRPr="00B24748">
        <w:rPr>
          <w:lang w:val="en-GB"/>
        </w:rPr>
        <w:t>RACI Matrix</w:t>
      </w:r>
      <w:bookmarkEnd w:id="17"/>
    </w:p>
    <w:tbl>
      <w:tblPr>
        <w:tblStyle w:val="a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37"/>
        <w:gridCol w:w="7072"/>
      </w:tblGrid>
      <w:tr w:rsidR="00D32EA2" w14:paraId="4393B307" w14:textId="77777777" w:rsidTr="00986BD2">
        <w:tc>
          <w:tcPr>
            <w:tcW w:w="1075" w:type="pct"/>
            <w:tcMar>
              <w:top w:w="100" w:type="dxa"/>
              <w:left w:w="100" w:type="dxa"/>
              <w:bottom w:w="100" w:type="dxa"/>
              <w:right w:w="100" w:type="dxa"/>
            </w:tcMar>
          </w:tcPr>
          <w:p w14:paraId="5408A5A6" w14:textId="77777777" w:rsidR="009B7AB2" w:rsidRPr="00B24748" w:rsidRDefault="00986BD2" w:rsidP="00334D5F">
            <w:pPr>
              <w:pStyle w:val="Normal1"/>
              <w:widowControl w:val="0"/>
              <w:pBdr>
                <w:top w:val="nil"/>
                <w:left w:val="nil"/>
                <w:bottom w:val="nil"/>
                <w:right w:val="nil"/>
                <w:between w:val="nil"/>
              </w:pBdr>
              <w:jc w:val="left"/>
              <w:rPr>
                <w:b/>
                <w:lang w:val="en-GB"/>
              </w:rPr>
            </w:pPr>
            <w:r w:rsidRPr="00B24748">
              <w:rPr>
                <w:b/>
                <w:lang w:val="en-GB"/>
              </w:rPr>
              <w:t>Responsible</w:t>
            </w:r>
          </w:p>
        </w:tc>
        <w:tc>
          <w:tcPr>
            <w:tcW w:w="3925" w:type="pct"/>
            <w:tcMar>
              <w:top w:w="100" w:type="dxa"/>
              <w:left w:w="100" w:type="dxa"/>
              <w:bottom w:w="100" w:type="dxa"/>
              <w:right w:w="100" w:type="dxa"/>
            </w:tcMar>
          </w:tcPr>
          <w:p w14:paraId="6AC7BFD2" w14:textId="77777777" w:rsidR="009B7AB2" w:rsidRPr="00B24748" w:rsidRDefault="00986BD2" w:rsidP="00334D5F">
            <w:pPr>
              <w:pStyle w:val="Normal1"/>
              <w:widowControl w:val="0"/>
              <w:numPr>
                <w:ilvl w:val="0"/>
                <w:numId w:val="5"/>
              </w:numPr>
              <w:pBdr>
                <w:top w:val="nil"/>
                <w:left w:val="nil"/>
                <w:bottom w:val="nil"/>
                <w:right w:val="nil"/>
                <w:between w:val="nil"/>
              </w:pBdr>
              <w:jc w:val="left"/>
              <w:rPr>
                <w:lang w:val="en-GB"/>
              </w:rPr>
            </w:pPr>
            <w:r w:rsidRPr="00B24748">
              <w:rPr>
                <w:lang w:val="en-GB"/>
              </w:rPr>
              <w:t>Sales managers are responsible for controlling the sales processes of Pai Skincare.</w:t>
            </w:r>
          </w:p>
          <w:p w14:paraId="0C16D86C" w14:textId="77777777" w:rsidR="009B7AB2" w:rsidRPr="00B24748" w:rsidRDefault="00986BD2" w:rsidP="00334D5F">
            <w:pPr>
              <w:pStyle w:val="Normal1"/>
              <w:widowControl w:val="0"/>
              <w:numPr>
                <w:ilvl w:val="0"/>
                <w:numId w:val="5"/>
              </w:numPr>
              <w:pBdr>
                <w:top w:val="nil"/>
                <w:left w:val="nil"/>
                <w:bottom w:val="nil"/>
                <w:right w:val="nil"/>
                <w:between w:val="nil"/>
              </w:pBdr>
              <w:jc w:val="left"/>
              <w:rPr>
                <w:lang w:val="en-GB"/>
              </w:rPr>
            </w:pPr>
            <w:r w:rsidRPr="00B24748">
              <w:rPr>
                <w:lang w:val="en-GB"/>
              </w:rPr>
              <w:t>A product designer is responsible for designing new products according to the market demands within the industry.</w:t>
            </w:r>
          </w:p>
          <w:p w14:paraId="637967E5" w14:textId="77777777" w:rsidR="009B7AB2" w:rsidRPr="00B24748" w:rsidRDefault="00986BD2" w:rsidP="00334D5F">
            <w:pPr>
              <w:pStyle w:val="Normal1"/>
              <w:widowControl w:val="0"/>
              <w:numPr>
                <w:ilvl w:val="0"/>
                <w:numId w:val="5"/>
              </w:numPr>
              <w:pBdr>
                <w:top w:val="nil"/>
                <w:left w:val="nil"/>
                <w:bottom w:val="nil"/>
                <w:right w:val="nil"/>
                <w:between w:val="nil"/>
              </w:pBdr>
              <w:jc w:val="left"/>
              <w:rPr>
                <w:lang w:val="en-GB"/>
              </w:rPr>
            </w:pPr>
            <w:r w:rsidRPr="00B24748">
              <w:rPr>
                <w:lang w:val="en-GB"/>
              </w:rPr>
              <w:t>The customer service team will interact with the consumers and clients for the pre-sales and post-sales stages.</w:t>
            </w:r>
          </w:p>
        </w:tc>
      </w:tr>
      <w:tr w:rsidR="00D32EA2" w14:paraId="4332DF5A" w14:textId="77777777" w:rsidTr="00986BD2">
        <w:tc>
          <w:tcPr>
            <w:tcW w:w="1075" w:type="pct"/>
            <w:tcMar>
              <w:top w:w="100" w:type="dxa"/>
              <w:left w:w="100" w:type="dxa"/>
              <w:bottom w:w="100" w:type="dxa"/>
              <w:right w:w="100" w:type="dxa"/>
            </w:tcMar>
          </w:tcPr>
          <w:p w14:paraId="1447F088" w14:textId="77777777" w:rsidR="009B7AB2" w:rsidRPr="00B24748" w:rsidRDefault="00986BD2" w:rsidP="00334D5F">
            <w:pPr>
              <w:pStyle w:val="Normal1"/>
              <w:widowControl w:val="0"/>
              <w:pBdr>
                <w:top w:val="nil"/>
                <w:left w:val="nil"/>
                <w:bottom w:val="nil"/>
                <w:right w:val="nil"/>
                <w:between w:val="nil"/>
              </w:pBdr>
              <w:jc w:val="left"/>
              <w:rPr>
                <w:b/>
                <w:lang w:val="en-GB"/>
              </w:rPr>
            </w:pPr>
            <w:r w:rsidRPr="00B24748">
              <w:rPr>
                <w:b/>
                <w:lang w:val="en-GB"/>
              </w:rPr>
              <w:t>Accountable</w:t>
            </w:r>
          </w:p>
        </w:tc>
        <w:tc>
          <w:tcPr>
            <w:tcW w:w="3925" w:type="pct"/>
            <w:tcMar>
              <w:top w:w="100" w:type="dxa"/>
              <w:left w:w="100" w:type="dxa"/>
              <w:bottom w:w="100" w:type="dxa"/>
              <w:right w:w="100" w:type="dxa"/>
            </w:tcMar>
          </w:tcPr>
          <w:p w14:paraId="26E354D8" w14:textId="77777777" w:rsidR="009B7AB2" w:rsidRPr="00B24748" w:rsidRDefault="00986BD2" w:rsidP="00334D5F">
            <w:pPr>
              <w:pStyle w:val="Normal1"/>
              <w:widowControl w:val="0"/>
              <w:numPr>
                <w:ilvl w:val="0"/>
                <w:numId w:val="2"/>
              </w:numPr>
              <w:pBdr>
                <w:top w:val="nil"/>
                <w:left w:val="nil"/>
                <w:bottom w:val="nil"/>
                <w:right w:val="nil"/>
                <w:between w:val="nil"/>
              </w:pBdr>
              <w:jc w:val="left"/>
              <w:rPr>
                <w:lang w:val="en-GB"/>
              </w:rPr>
            </w:pPr>
            <w:r w:rsidRPr="00B24748">
              <w:rPr>
                <w:lang w:val="en-GB"/>
              </w:rPr>
              <w:t>HRM of the company will ensure that all staff are appropriately trained to execute their allocated job duties.</w:t>
            </w:r>
          </w:p>
          <w:p w14:paraId="7A3AA839" w14:textId="77777777" w:rsidR="009B7AB2" w:rsidRPr="00B24748" w:rsidRDefault="00986BD2" w:rsidP="00334D5F">
            <w:pPr>
              <w:pStyle w:val="Normal1"/>
              <w:widowControl w:val="0"/>
              <w:numPr>
                <w:ilvl w:val="0"/>
                <w:numId w:val="2"/>
              </w:numPr>
              <w:pBdr>
                <w:top w:val="nil"/>
                <w:left w:val="nil"/>
                <w:bottom w:val="nil"/>
                <w:right w:val="nil"/>
                <w:between w:val="nil"/>
              </w:pBdr>
              <w:jc w:val="left"/>
              <w:rPr>
                <w:lang w:val="en-GB"/>
              </w:rPr>
            </w:pPr>
            <w:r w:rsidRPr="00B24748">
              <w:rPr>
                <w:lang w:val="en-GB"/>
              </w:rPr>
              <w:t>Supply chain managers will oversee the current inventory management duties and manufacturing processes to produce appropriate amounts of products to meet the sales objectives.</w:t>
            </w:r>
          </w:p>
          <w:p w14:paraId="37549708" w14:textId="77777777" w:rsidR="009B7AB2" w:rsidRPr="00B24748" w:rsidRDefault="00986BD2" w:rsidP="00334D5F">
            <w:pPr>
              <w:pStyle w:val="Normal1"/>
              <w:widowControl w:val="0"/>
              <w:numPr>
                <w:ilvl w:val="0"/>
                <w:numId w:val="2"/>
              </w:numPr>
              <w:pBdr>
                <w:top w:val="nil"/>
                <w:left w:val="nil"/>
                <w:bottom w:val="nil"/>
                <w:right w:val="nil"/>
                <w:between w:val="nil"/>
              </w:pBdr>
              <w:jc w:val="left"/>
              <w:rPr>
                <w:lang w:val="en-GB"/>
              </w:rPr>
            </w:pPr>
            <w:r w:rsidRPr="00B24748">
              <w:rPr>
                <w:lang w:val="en-GB"/>
              </w:rPr>
              <w:t xml:space="preserve">Marketers will research the industry and competitors for a better price allocation and product development process. </w:t>
            </w:r>
          </w:p>
        </w:tc>
      </w:tr>
      <w:tr w:rsidR="00D32EA2" w14:paraId="5123214E" w14:textId="77777777" w:rsidTr="00986BD2">
        <w:tc>
          <w:tcPr>
            <w:tcW w:w="1075" w:type="pct"/>
            <w:tcMar>
              <w:top w:w="100" w:type="dxa"/>
              <w:left w:w="100" w:type="dxa"/>
              <w:bottom w:w="100" w:type="dxa"/>
              <w:right w:w="100" w:type="dxa"/>
            </w:tcMar>
          </w:tcPr>
          <w:p w14:paraId="11AF6A8C" w14:textId="77777777" w:rsidR="009B7AB2" w:rsidRPr="00B24748" w:rsidRDefault="00986BD2" w:rsidP="00334D5F">
            <w:pPr>
              <w:pStyle w:val="Normal1"/>
              <w:widowControl w:val="0"/>
              <w:pBdr>
                <w:top w:val="nil"/>
                <w:left w:val="nil"/>
                <w:bottom w:val="nil"/>
                <w:right w:val="nil"/>
                <w:between w:val="nil"/>
              </w:pBdr>
              <w:jc w:val="left"/>
              <w:rPr>
                <w:b/>
                <w:lang w:val="en-GB"/>
              </w:rPr>
            </w:pPr>
            <w:r w:rsidRPr="00B24748">
              <w:rPr>
                <w:b/>
                <w:lang w:val="en-GB"/>
              </w:rPr>
              <w:t>Consulted</w:t>
            </w:r>
          </w:p>
        </w:tc>
        <w:tc>
          <w:tcPr>
            <w:tcW w:w="3925" w:type="pct"/>
            <w:tcMar>
              <w:top w:w="100" w:type="dxa"/>
              <w:left w:w="100" w:type="dxa"/>
              <w:bottom w:w="100" w:type="dxa"/>
              <w:right w:w="100" w:type="dxa"/>
            </w:tcMar>
          </w:tcPr>
          <w:p w14:paraId="11973116" w14:textId="77777777" w:rsidR="009B7AB2" w:rsidRPr="00B24748" w:rsidRDefault="00986BD2" w:rsidP="00334D5F">
            <w:pPr>
              <w:pStyle w:val="Normal1"/>
              <w:widowControl w:val="0"/>
              <w:numPr>
                <w:ilvl w:val="0"/>
                <w:numId w:val="7"/>
              </w:numPr>
              <w:pBdr>
                <w:top w:val="nil"/>
                <w:left w:val="nil"/>
                <w:bottom w:val="nil"/>
                <w:right w:val="nil"/>
                <w:between w:val="nil"/>
              </w:pBdr>
              <w:jc w:val="left"/>
              <w:rPr>
                <w:lang w:val="en-GB"/>
              </w:rPr>
            </w:pPr>
            <w:r w:rsidRPr="00B24748">
              <w:rPr>
                <w:lang w:val="en-GB"/>
              </w:rPr>
              <w:t>The beauty advisor within the company will communicate the product criteria to the product engineers.</w:t>
            </w:r>
          </w:p>
          <w:p w14:paraId="7042E39E" w14:textId="77777777" w:rsidR="009B7AB2" w:rsidRPr="00B24748" w:rsidRDefault="00986BD2" w:rsidP="00334D5F">
            <w:pPr>
              <w:pStyle w:val="Normal1"/>
              <w:widowControl w:val="0"/>
              <w:numPr>
                <w:ilvl w:val="0"/>
                <w:numId w:val="7"/>
              </w:numPr>
              <w:pBdr>
                <w:top w:val="nil"/>
                <w:left w:val="nil"/>
                <w:bottom w:val="nil"/>
                <w:right w:val="nil"/>
                <w:between w:val="nil"/>
              </w:pBdr>
              <w:jc w:val="left"/>
              <w:rPr>
                <w:lang w:val="en-GB"/>
              </w:rPr>
            </w:pPr>
            <w:r w:rsidRPr="00B24748">
              <w:rPr>
                <w:lang w:val="en-GB"/>
              </w:rPr>
              <w:t>The merchandising team within Pai Skincare will be consulted for better packaging and distribution of the products in the UK local stores.</w:t>
            </w:r>
          </w:p>
        </w:tc>
      </w:tr>
      <w:tr w:rsidR="00D32EA2" w14:paraId="31A67264" w14:textId="77777777" w:rsidTr="00986BD2">
        <w:tc>
          <w:tcPr>
            <w:tcW w:w="1075" w:type="pct"/>
            <w:tcMar>
              <w:top w:w="100" w:type="dxa"/>
              <w:left w:w="100" w:type="dxa"/>
              <w:bottom w:w="100" w:type="dxa"/>
              <w:right w:w="100" w:type="dxa"/>
            </w:tcMar>
          </w:tcPr>
          <w:p w14:paraId="4BC17F62" w14:textId="77777777" w:rsidR="009B7AB2" w:rsidRPr="00B24748" w:rsidRDefault="00986BD2" w:rsidP="00334D5F">
            <w:pPr>
              <w:pStyle w:val="Normal1"/>
              <w:widowControl w:val="0"/>
              <w:pBdr>
                <w:top w:val="nil"/>
                <w:left w:val="nil"/>
                <w:bottom w:val="nil"/>
                <w:right w:val="nil"/>
                <w:between w:val="nil"/>
              </w:pBdr>
              <w:jc w:val="left"/>
              <w:rPr>
                <w:b/>
                <w:lang w:val="en-GB"/>
              </w:rPr>
            </w:pPr>
            <w:r w:rsidRPr="00B24748">
              <w:rPr>
                <w:b/>
                <w:lang w:val="en-GB"/>
              </w:rPr>
              <w:t>Informed</w:t>
            </w:r>
          </w:p>
        </w:tc>
        <w:tc>
          <w:tcPr>
            <w:tcW w:w="3925" w:type="pct"/>
            <w:tcMar>
              <w:top w:w="100" w:type="dxa"/>
              <w:left w:w="100" w:type="dxa"/>
              <w:bottom w:w="100" w:type="dxa"/>
              <w:right w:w="100" w:type="dxa"/>
            </w:tcMar>
          </w:tcPr>
          <w:p w14:paraId="5940A878" w14:textId="77777777" w:rsidR="009B7AB2" w:rsidRPr="00B24748" w:rsidRDefault="00986BD2" w:rsidP="00334D5F">
            <w:pPr>
              <w:pStyle w:val="Normal1"/>
              <w:widowControl w:val="0"/>
              <w:numPr>
                <w:ilvl w:val="0"/>
                <w:numId w:val="4"/>
              </w:numPr>
              <w:pBdr>
                <w:top w:val="nil"/>
                <w:left w:val="nil"/>
                <w:bottom w:val="nil"/>
                <w:right w:val="nil"/>
                <w:between w:val="nil"/>
              </w:pBdr>
              <w:jc w:val="left"/>
              <w:rPr>
                <w:lang w:val="en-GB"/>
              </w:rPr>
            </w:pPr>
            <w:r w:rsidRPr="00B24748">
              <w:rPr>
                <w:lang w:val="en-GB"/>
              </w:rPr>
              <w:t>The customers of the brand are currently informed through their official websites, social media pages and other online accounts.</w:t>
            </w:r>
          </w:p>
          <w:p w14:paraId="208BE394" w14:textId="77777777" w:rsidR="009B7AB2" w:rsidRPr="00B24748" w:rsidRDefault="00986BD2" w:rsidP="00334D5F">
            <w:pPr>
              <w:pStyle w:val="Normal1"/>
              <w:widowControl w:val="0"/>
              <w:numPr>
                <w:ilvl w:val="0"/>
                <w:numId w:val="4"/>
              </w:numPr>
              <w:pBdr>
                <w:top w:val="nil"/>
                <w:left w:val="nil"/>
                <w:bottom w:val="nil"/>
                <w:right w:val="nil"/>
                <w:between w:val="nil"/>
              </w:pBdr>
              <w:jc w:val="left"/>
              <w:rPr>
                <w:lang w:val="en-GB"/>
              </w:rPr>
            </w:pPr>
            <w:r w:rsidRPr="00B24748">
              <w:rPr>
                <w:lang w:val="en-GB"/>
              </w:rPr>
              <w:t>Every employee within the brand is communicated with through the appropriate use of Gmail and Microsoft Outlook.</w:t>
            </w:r>
          </w:p>
        </w:tc>
      </w:tr>
    </w:tbl>
    <w:p w14:paraId="597F470F" w14:textId="77777777" w:rsidR="009B7AB2" w:rsidRPr="00B24748" w:rsidRDefault="00986BD2">
      <w:pPr>
        <w:pStyle w:val="Normal1"/>
        <w:jc w:val="center"/>
        <w:rPr>
          <w:b/>
          <w:lang w:val="en-GB"/>
        </w:rPr>
      </w:pPr>
      <w:r w:rsidRPr="00B24748">
        <w:rPr>
          <w:b/>
          <w:lang w:val="en-GB"/>
        </w:rPr>
        <w:t>Table 3: RACI Matrix</w:t>
      </w:r>
    </w:p>
    <w:p w14:paraId="1A22E70B" w14:textId="77777777" w:rsidR="00122AF9" w:rsidRDefault="00122AF9">
      <w:pPr>
        <w:pStyle w:val="Heading1"/>
        <w:rPr>
          <w:lang w:val="en-GB"/>
        </w:rPr>
      </w:pPr>
      <w:bookmarkStart w:id="18" w:name="_daj7slvnw4lv" w:colFirst="0" w:colLast="0"/>
      <w:bookmarkStart w:id="19" w:name="_Toc211964567"/>
      <w:bookmarkEnd w:id="18"/>
    </w:p>
    <w:p w14:paraId="02D5F766" w14:textId="4806472B" w:rsidR="009B7AB2" w:rsidRPr="00B24748" w:rsidRDefault="00986BD2">
      <w:pPr>
        <w:pStyle w:val="Heading1"/>
        <w:rPr>
          <w:lang w:val="en-GB"/>
        </w:rPr>
      </w:pPr>
      <w:proofErr w:type="spellStart"/>
      <w:r w:rsidRPr="00B24748">
        <w:rPr>
          <w:lang w:val="en-GB"/>
        </w:rPr>
        <w:t>Recommandations</w:t>
      </w:r>
      <w:bookmarkEnd w:id="19"/>
      <w:proofErr w:type="spellEnd"/>
      <w:r w:rsidRPr="00B24748">
        <w:rPr>
          <w:lang w:val="en-GB"/>
        </w:rPr>
        <w:t xml:space="preserve"> </w:t>
      </w:r>
    </w:p>
    <w:p w14:paraId="6580BB93" w14:textId="77777777" w:rsidR="009B7AB2" w:rsidRPr="00B24748" w:rsidRDefault="00986BD2">
      <w:pPr>
        <w:pStyle w:val="Normal1"/>
        <w:rPr>
          <w:lang w:val="en-GB"/>
        </w:rPr>
      </w:pPr>
      <w:r w:rsidRPr="00B24748">
        <w:rPr>
          <w:lang w:val="en-GB"/>
        </w:rPr>
        <w:t>The Pai Skincare organisation may boost the organisational development by following strategic recommendations that are favourable to increase the profit margin and value of the brand. The organisation needs to focus on the pricing strategy for the organic beauty care product. The targeted consumers of organic markets are the young generation in the UK who are not eligible to earn a huge amount of money and spend it on the skincare product. Therefore, it proves that the consumer demand is an affordable pricing strategy for the organic beauty product. The substitute beauty care brand in the UK already provides beauty products at an affordable price, which will attract clients to purchase eco-friendly products from those organisations. Pai Skincare needs to maintain the high-quality service for sensitive skin while providing affordable pricing to attract the targeted consumer towards the firm.</w:t>
      </w:r>
      <w:r>
        <w:rPr>
          <w:lang w:val="en-GB"/>
        </w:rPr>
        <w:t xml:space="preserve"> </w:t>
      </w:r>
      <w:r w:rsidRPr="00B24748">
        <w:rPr>
          <w:lang w:val="en-GB"/>
        </w:rPr>
        <w:t>The organisation needed to expand their product into multiple segments to capture the international market. The company should communicate with the local community of these regions to reduce the cost of supply chain management and boost the profitability of the brand. For instance, the brand needs to use social media platforms more actively to address the current beauty consumers' pain points within the UK. The brand should host an online survey using social media platforms, where they will be able to actively know about the current shortcomings in their products and modify them accordingly. Subsequently, this type of social media survey may also help the company with new product development within the market and identify the most trending make-up colours, shading materials to develop their product ranges.</w:t>
      </w:r>
      <w:r>
        <w:rPr>
          <w:lang w:val="en-GB"/>
        </w:rPr>
        <w:t xml:space="preserve"> </w:t>
      </w:r>
    </w:p>
    <w:p w14:paraId="7ED084A1" w14:textId="77777777" w:rsidR="00122AF9" w:rsidRDefault="00122AF9">
      <w:pPr>
        <w:pStyle w:val="Heading1"/>
        <w:rPr>
          <w:lang w:val="en-GB"/>
        </w:rPr>
      </w:pPr>
      <w:bookmarkStart w:id="20" w:name="_c460h3rbrzyl" w:colFirst="0" w:colLast="0"/>
      <w:bookmarkStart w:id="21" w:name="_Toc211964568"/>
      <w:bookmarkEnd w:id="20"/>
    </w:p>
    <w:p w14:paraId="7AC60E14" w14:textId="77777777" w:rsidR="00122AF9" w:rsidRDefault="00122AF9">
      <w:pPr>
        <w:pStyle w:val="Heading1"/>
        <w:rPr>
          <w:lang w:val="en-GB"/>
        </w:rPr>
      </w:pPr>
    </w:p>
    <w:p w14:paraId="5D242AFF" w14:textId="77777777" w:rsidR="00122AF9" w:rsidRDefault="00122AF9">
      <w:pPr>
        <w:pStyle w:val="Heading1"/>
        <w:rPr>
          <w:lang w:val="en-GB"/>
        </w:rPr>
      </w:pPr>
    </w:p>
    <w:p w14:paraId="3BF9FDEA" w14:textId="77777777" w:rsidR="00122AF9" w:rsidRDefault="00122AF9">
      <w:pPr>
        <w:pStyle w:val="Heading1"/>
        <w:rPr>
          <w:lang w:val="en-GB"/>
        </w:rPr>
      </w:pPr>
    </w:p>
    <w:p w14:paraId="0208E184" w14:textId="77777777" w:rsidR="00122AF9" w:rsidRDefault="00122AF9">
      <w:pPr>
        <w:pStyle w:val="Heading1"/>
        <w:rPr>
          <w:lang w:val="en-GB"/>
        </w:rPr>
      </w:pPr>
    </w:p>
    <w:p w14:paraId="50163C0D" w14:textId="77777777" w:rsidR="00122AF9" w:rsidRDefault="00122AF9">
      <w:pPr>
        <w:pStyle w:val="Heading1"/>
        <w:rPr>
          <w:lang w:val="en-GB"/>
        </w:rPr>
      </w:pPr>
    </w:p>
    <w:p w14:paraId="330B5CC2" w14:textId="77777777" w:rsidR="00122AF9" w:rsidRDefault="00122AF9">
      <w:pPr>
        <w:pStyle w:val="Heading1"/>
        <w:rPr>
          <w:lang w:val="en-GB"/>
        </w:rPr>
      </w:pPr>
    </w:p>
    <w:p w14:paraId="4BB1CC10" w14:textId="77777777" w:rsidR="00122AF9" w:rsidRDefault="00122AF9">
      <w:pPr>
        <w:pStyle w:val="Heading1"/>
        <w:rPr>
          <w:lang w:val="en-GB"/>
        </w:rPr>
      </w:pPr>
    </w:p>
    <w:p w14:paraId="1BC88A1D" w14:textId="77777777" w:rsidR="00122AF9" w:rsidRDefault="00122AF9">
      <w:pPr>
        <w:pStyle w:val="Heading1"/>
        <w:rPr>
          <w:lang w:val="en-GB"/>
        </w:rPr>
      </w:pPr>
    </w:p>
    <w:p w14:paraId="50734BB0" w14:textId="77777777" w:rsidR="00122AF9" w:rsidRDefault="00122AF9">
      <w:pPr>
        <w:pStyle w:val="Heading1"/>
        <w:rPr>
          <w:lang w:val="en-GB"/>
        </w:rPr>
      </w:pPr>
    </w:p>
    <w:p w14:paraId="53EAC624" w14:textId="77777777" w:rsidR="00122AF9" w:rsidRPr="00122AF9" w:rsidRDefault="00122AF9" w:rsidP="00122AF9">
      <w:pPr>
        <w:pStyle w:val="Normal1"/>
        <w:rPr>
          <w:lang w:val="en-GB"/>
        </w:rPr>
      </w:pPr>
    </w:p>
    <w:p w14:paraId="16A8E71A" w14:textId="2E918BF2" w:rsidR="009B7AB2" w:rsidRPr="00B24748" w:rsidRDefault="00986BD2">
      <w:pPr>
        <w:pStyle w:val="Heading1"/>
        <w:rPr>
          <w:lang w:val="en-GB"/>
        </w:rPr>
      </w:pPr>
      <w:r w:rsidRPr="00B24748">
        <w:rPr>
          <w:lang w:val="en-GB"/>
        </w:rPr>
        <w:lastRenderedPageBreak/>
        <w:t>Conclusion</w:t>
      </w:r>
      <w:bookmarkEnd w:id="21"/>
      <w:r w:rsidRPr="00B24748">
        <w:rPr>
          <w:lang w:val="en-GB"/>
        </w:rPr>
        <w:t xml:space="preserve"> </w:t>
      </w:r>
    </w:p>
    <w:p w14:paraId="68B67BC0" w14:textId="77777777" w:rsidR="009B7AB2" w:rsidRPr="00B24748" w:rsidRDefault="00986BD2">
      <w:pPr>
        <w:pStyle w:val="Normal1"/>
        <w:rPr>
          <w:lang w:val="en-GB"/>
        </w:rPr>
      </w:pPr>
      <w:r w:rsidRPr="00B24748">
        <w:rPr>
          <w:lang w:val="en-GB"/>
        </w:rPr>
        <w:t xml:space="preserve">The findings of the report are that Pai Skincare is a small to medium beauty enterprise in the UK that wants to expand its business in the global market. The firm is ambitious to maintain high-quality services for the organic beauty product. However, the UK-centric approach of the brand is restricting them from developing the brand value and earning more financial profit from the existing market. The brand is charging a high cost for the skincare product, which is not appropriate to meet consumer satisfaction. In addition, the brand is also poor at marketing strategy, which is reducing the brand value in the UK market. An appropriate promotional strategy will be helpful to develop the brand and product value for Pai skincare. The economic and political instability in the UK and the French nation may create barriers to the growth of Pai Skincare. Consistency of high-quality products, an affordable pricing strategy, sustainable packaging, proper promotion, attractive discounts and offerings will be beneficial to get a new consumer base for Pai Skincare and expand it in the international market. </w:t>
      </w:r>
    </w:p>
    <w:p w14:paraId="3BB67481" w14:textId="77777777" w:rsidR="009B7AB2" w:rsidRPr="00B24748" w:rsidRDefault="00986BD2">
      <w:pPr>
        <w:pStyle w:val="Heading1"/>
        <w:rPr>
          <w:lang w:val="en-GB"/>
        </w:rPr>
      </w:pPr>
      <w:bookmarkStart w:id="22" w:name="_k2396zmtxspy" w:colFirst="0" w:colLast="0"/>
      <w:bookmarkEnd w:id="22"/>
      <w:r w:rsidRPr="00B24748">
        <w:rPr>
          <w:lang w:val="en-GB"/>
        </w:rPr>
        <w:br w:type="page"/>
      </w:r>
    </w:p>
    <w:p w14:paraId="61A04716" w14:textId="77777777" w:rsidR="00986BD2" w:rsidRPr="00986BD2" w:rsidRDefault="00986BD2" w:rsidP="00986BD2">
      <w:pPr>
        <w:pStyle w:val="Heading1"/>
        <w:rPr>
          <w:lang w:val="en-GB"/>
        </w:rPr>
      </w:pPr>
      <w:bookmarkStart w:id="23" w:name="_i4pn1rvekj4a" w:colFirst="0" w:colLast="0"/>
      <w:bookmarkStart w:id="24" w:name="_Toc211964569"/>
      <w:bookmarkEnd w:id="23"/>
      <w:r w:rsidRPr="00B24748">
        <w:rPr>
          <w:lang w:val="en-GB"/>
        </w:rPr>
        <w:lastRenderedPageBreak/>
        <w:t>Reference List</w:t>
      </w:r>
      <w:bookmarkEnd w:id="24"/>
      <w:r w:rsidRPr="00B24748">
        <w:rPr>
          <w:lang w:val="en-GB"/>
        </w:rPr>
        <w:t xml:space="preserve"> </w:t>
      </w:r>
    </w:p>
    <w:p w14:paraId="5CD4091B" w14:textId="77777777"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Cewuk.co.uk (2025)</w:t>
      </w:r>
      <w:r w:rsidR="00986BD2">
        <w:rPr>
          <w:rFonts w:ascii="Arial" w:hAnsi="Arial" w:cs="Arial"/>
          <w:color w:val="000000"/>
          <w:sz w:val="22"/>
          <w:szCs w:val="22"/>
        </w:rPr>
        <w:t xml:space="preserve"> </w:t>
      </w:r>
      <w:r w:rsidR="00986BD2">
        <w:rPr>
          <w:rFonts w:ascii="Arial" w:hAnsi="Arial" w:cs="Arial"/>
          <w:i/>
          <w:iCs/>
          <w:color w:val="000000"/>
          <w:sz w:val="22"/>
          <w:szCs w:val="22"/>
        </w:rPr>
        <w:t xml:space="preserve">Pai Skincare launches #StaySkinSharp Campaign for Tween Skin Health. </w:t>
      </w:r>
      <w:r w:rsidR="00986BD2">
        <w:rPr>
          <w:rFonts w:ascii="Arial" w:hAnsi="Arial" w:cs="Arial"/>
          <w:color w:val="000000"/>
          <w:sz w:val="22"/>
          <w:szCs w:val="22"/>
        </w:rPr>
        <w:t>Available at: https://cewuk.co.uk/pai-skincare-launches-stayskinsharp-c</w:t>
      </w:r>
      <w:r>
        <w:rPr>
          <w:rFonts w:ascii="Arial" w:hAnsi="Arial" w:cs="Arial"/>
          <w:color w:val="000000"/>
          <w:sz w:val="22"/>
          <w:szCs w:val="22"/>
        </w:rPr>
        <w:t>ampaign-for-tween-skin-health/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13 October 2025</w:t>
      </w:r>
      <w:r>
        <w:rPr>
          <w:rFonts w:ascii="Arial" w:hAnsi="Arial" w:cs="Arial"/>
          <w:color w:val="000000"/>
          <w:sz w:val="22"/>
          <w:szCs w:val="22"/>
        </w:rPr>
        <w:t>).</w:t>
      </w:r>
    </w:p>
    <w:p w14:paraId="4D6E4326" w14:textId="272EBFAA"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Ecoswap.uk (2025)</w:t>
      </w:r>
      <w:r w:rsidR="00986BD2">
        <w:rPr>
          <w:rFonts w:ascii="Arial" w:hAnsi="Arial" w:cs="Arial"/>
          <w:color w:val="000000"/>
          <w:sz w:val="22"/>
          <w:szCs w:val="22"/>
        </w:rPr>
        <w:t xml:space="preserve"> </w:t>
      </w:r>
      <w:r w:rsidR="00986BD2">
        <w:rPr>
          <w:rFonts w:ascii="Arial" w:hAnsi="Arial" w:cs="Arial"/>
          <w:i/>
          <w:iCs/>
          <w:color w:val="000000"/>
          <w:sz w:val="22"/>
          <w:szCs w:val="22"/>
        </w:rPr>
        <w:t>Are Sustainable Products More Expensive?</w:t>
      </w:r>
      <w:r w:rsidR="00D44A16">
        <w:rPr>
          <w:rFonts w:ascii="Arial" w:hAnsi="Arial" w:cs="Arial"/>
          <w:i/>
          <w:iCs/>
          <w:color w:val="000000"/>
          <w:sz w:val="22"/>
          <w:szCs w:val="22"/>
        </w:rPr>
        <w:t>.</w:t>
      </w:r>
      <w:r w:rsidR="00986BD2">
        <w:rPr>
          <w:rFonts w:ascii="Arial" w:hAnsi="Arial" w:cs="Arial"/>
          <w:color w:val="000000"/>
          <w:sz w:val="22"/>
          <w:szCs w:val="22"/>
        </w:rPr>
        <w:t xml:space="preserve"> Available at: https://ecoswap.uk/are-sustai</w:t>
      </w:r>
      <w:r>
        <w:rPr>
          <w:rFonts w:ascii="Arial" w:hAnsi="Arial" w:cs="Arial"/>
          <w:color w:val="000000"/>
          <w:sz w:val="22"/>
          <w:szCs w:val="22"/>
        </w:rPr>
        <w:t>nable-products-more-expensive/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5 October 2025</w:t>
      </w:r>
      <w:r>
        <w:rPr>
          <w:rFonts w:ascii="Arial" w:hAnsi="Arial" w:cs="Arial"/>
          <w:color w:val="000000"/>
          <w:sz w:val="22"/>
          <w:szCs w:val="22"/>
        </w:rPr>
        <w:t>).</w:t>
      </w:r>
    </w:p>
    <w:p w14:paraId="1A12E9B1" w14:textId="77777777" w:rsidR="00986BD2" w:rsidRDefault="00986BD2" w:rsidP="00B16BFD">
      <w:pPr>
        <w:pStyle w:val="NormalWeb"/>
        <w:spacing w:before="0" w:beforeAutospacing="0" w:after="0" w:afterAutospacing="0" w:line="360" w:lineRule="auto"/>
        <w:jc w:val="both"/>
      </w:pPr>
      <w:r>
        <w:rPr>
          <w:rFonts w:ascii="Arial" w:hAnsi="Arial" w:cs="Arial"/>
          <w:color w:val="222222"/>
          <w:sz w:val="22"/>
          <w:szCs w:val="22"/>
          <w:shd w:val="clear" w:color="auto" w:fill="FFFFFF"/>
        </w:rPr>
        <w:t xml:space="preserve">Farshid, M., </w:t>
      </w:r>
      <w:proofErr w:type="spellStart"/>
      <w:r>
        <w:rPr>
          <w:rFonts w:ascii="Arial" w:hAnsi="Arial" w:cs="Arial"/>
          <w:color w:val="222222"/>
          <w:sz w:val="22"/>
          <w:szCs w:val="22"/>
          <w:shd w:val="clear" w:color="auto" w:fill="FFFFFF"/>
        </w:rPr>
        <w:t>Goharrosta</w:t>
      </w:r>
      <w:r w:rsidR="00AE05A8">
        <w:rPr>
          <w:rFonts w:ascii="Arial" w:hAnsi="Arial" w:cs="Arial"/>
          <w:color w:val="222222"/>
          <w:sz w:val="22"/>
          <w:szCs w:val="22"/>
          <w:shd w:val="clear" w:color="auto" w:fill="FFFFFF"/>
        </w:rPr>
        <w:t>mi</w:t>
      </w:r>
      <w:proofErr w:type="spellEnd"/>
      <w:r w:rsidR="00AE05A8">
        <w:rPr>
          <w:rFonts w:ascii="Arial" w:hAnsi="Arial" w:cs="Arial"/>
          <w:color w:val="222222"/>
          <w:sz w:val="22"/>
          <w:szCs w:val="22"/>
          <w:shd w:val="clear" w:color="auto" w:fill="FFFFFF"/>
        </w:rPr>
        <w:t>, H.R. and Ramezani Nejad, R. (2022)</w:t>
      </w:r>
      <w:r>
        <w:rPr>
          <w:rFonts w:ascii="Arial" w:hAnsi="Arial" w:cs="Arial"/>
          <w:color w:val="222222"/>
          <w:sz w:val="22"/>
          <w:szCs w:val="22"/>
          <w:shd w:val="clear" w:color="auto" w:fill="FFFFFF"/>
        </w:rPr>
        <w:t xml:space="preserve"> </w:t>
      </w:r>
      <w:r w:rsidR="00AE05A8">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Analysis the amount of power and interests of Talent Management system stakeholders in </w:t>
      </w:r>
      <w:proofErr w:type="spellStart"/>
      <w:r>
        <w:rPr>
          <w:rFonts w:ascii="Arial" w:hAnsi="Arial" w:cs="Arial"/>
          <w:color w:val="222222"/>
          <w:sz w:val="22"/>
          <w:szCs w:val="22"/>
          <w:shd w:val="clear" w:color="auto" w:fill="FFFFFF"/>
        </w:rPr>
        <w:t>Guilan</w:t>
      </w:r>
      <w:proofErr w:type="spellEnd"/>
      <w:r>
        <w:rPr>
          <w:rFonts w:ascii="Arial" w:hAnsi="Arial" w:cs="Arial"/>
          <w:color w:val="222222"/>
          <w:sz w:val="22"/>
          <w:szCs w:val="22"/>
          <w:shd w:val="clear" w:color="auto" w:fill="FFFFFF"/>
        </w:rPr>
        <w:t xml:space="preserve"> province</w:t>
      </w:r>
      <w:r w:rsidR="00AE05A8">
        <w:rPr>
          <w:rFonts w:ascii="Arial" w:hAnsi="Arial" w:cs="Arial"/>
          <w:color w:val="222222"/>
          <w:sz w:val="22"/>
          <w:szCs w:val="22"/>
          <w:shd w:val="clear" w:color="auto" w:fill="FFFFFF"/>
        </w:rPr>
        <w:t xml:space="preserve"> sport based on Mendelow matrix’,</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Sport Management Studies</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14</w:t>
      </w:r>
      <w:r w:rsidR="00AE05A8">
        <w:rPr>
          <w:rFonts w:ascii="Arial" w:hAnsi="Arial" w:cs="Arial"/>
          <w:color w:val="222222"/>
          <w:sz w:val="22"/>
          <w:szCs w:val="22"/>
          <w:shd w:val="clear" w:color="auto" w:fill="FFFFFF"/>
        </w:rPr>
        <w:t>(74), pp.103-126. Available at</w:t>
      </w:r>
      <w:r>
        <w:rPr>
          <w:rFonts w:ascii="Arial" w:hAnsi="Arial" w:cs="Arial"/>
          <w:color w:val="222222"/>
          <w:sz w:val="22"/>
          <w:szCs w:val="22"/>
          <w:shd w:val="clear" w:color="auto" w:fill="FFFFFF"/>
        </w:rPr>
        <w:t>: 10.22089/smrj.2020.8709.2969</w:t>
      </w:r>
      <w:r w:rsidR="00AE05A8">
        <w:rPr>
          <w:rFonts w:ascii="Arial" w:hAnsi="Arial" w:cs="Arial"/>
          <w:color w:val="222222"/>
          <w:sz w:val="22"/>
          <w:szCs w:val="22"/>
          <w:shd w:val="clear" w:color="auto" w:fill="FFFFFF"/>
        </w:rPr>
        <w:t>.</w:t>
      </w:r>
    </w:p>
    <w:p w14:paraId="629BD974" w14:textId="77777777" w:rsidR="00986BD2" w:rsidRDefault="00986BD2" w:rsidP="00B16BFD">
      <w:pPr>
        <w:pStyle w:val="NormalWeb"/>
        <w:spacing w:before="0" w:beforeAutospacing="0" w:after="0" w:afterAutospacing="0" w:line="360" w:lineRule="auto"/>
        <w:jc w:val="both"/>
      </w:pPr>
      <w:r>
        <w:rPr>
          <w:rFonts w:ascii="Arial" w:hAnsi="Arial" w:cs="Arial"/>
          <w:color w:val="222222"/>
          <w:sz w:val="22"/>
          <w:szCs w:val="22"/>
          <w:shd w:val="clear" w:color="auto" w:fill="FFFFFF"/>
        </w:rPr>
        <w:t>Fedorenko, I.A., Kuzm</w:t>
      </w:r>
      <w:r w:rsidR="00AE05A8">
        <w:rPr>
          <w:rFonts w:ascii="Arial" w:hAnsi="Arial" w:cs="Arial"/>
          <w:color w:val="222222"/>
          <w:sz w:val="22"/>
          <w:szCs w:val="22"/>
          <w:shd w:val="clear" w:color="auto" w:fill="FFFFFF"/>
        </w:rPr>
        <w:t>ynchuk, N.V. and Kutsenko, T.M. (2025)</w:t>
      </w:r>
      <w:r>
        <w:rPr>
          <w:rFonts w:ascii="Arial" w:hAnsi="Arial" w:cs="Arial"/>
          <w:color w:val="222222"/>
          <w:sz w:val="22"/>
          <w:szCs w:val="22"/>
          <w:shd w:val="clear" w:color="auto" w:fill="FFFFFF"/>
        </w:rPr>
        <w:t xml:space="preserve"> </w:t>
      </w:r>
      <w:r w:rsidR="00AE05A8">
        <w:rPr>
          <w:rFonts w:ascii="Arial" w:hAnsi="Arial" w:cs="Arial"/>
          <w:color w:val="222222"/>
          <w:sz w:val="22"/>
          <w:szCs w:val="22"/>
          <w:shd w:val="clear" w:color="auto" w:fill="FFFFFF"/>
        </w:rPr>
        <w:t>‘</w:t>
      </w:r>
      <w:r>
        <w:rPr>
          <w:rFonts w:ascii="Arial" w:hAnsi="Arial" w:cs="Arial"/>
          <w:color w:val="222222"/>
          <w:sz w:val="22"/>
          <w:szCs w:val="22"/>
          <w:shd w:val="clear" w:color="auto" w:fill="FFFFFF"/>
        </w:rPr>
        <w:t>STRATEGY FOR MANAGING THE COMPETITIVE DEVELOPMENT OF COMMUNITIES BASED ON INTERACTION WITH STAKEHOLDERS</w:t>
      </w:r>
      <w:r w:rsidR="00AE05A8">
        <w:rPr>
          <w:rFonts w:ascii="Arial" w:hAnsi="Arial" w:cs="Arial"/>
          <w:color w:val="222222"/>
          <w:sz w:val="22"/>
          <w:szCs w:val="22"/>
          <w:shd w:val="clear" w:color="auto" w:fill="FFFFFF"/>
        </w:rPr>
        <w:t>’. Available at</w:t>
      </w:r>
      <w:r>
        <w:rPr>
          <w:rFonts w:ascii="Arial" w:hAnsi="Arial" w:cs="Arial"/>
          <w:color w:val="222222"/>
          <w:sz w:val="22"/>
          <w:szCs w:val="22"/>
          <w:shd w:val="clear" w:color="auto" w:fill="FFFFFF"/>
        </w:rPr>
        <w:t>: 10.32434/2415-3974-2025-21-1-6-16</w:t>
      </w:r>
      <w:r w:rsidR="00AE05A8">
        <w:rPr>
          <w:rFonts w:ascii="Arial" w:hAnsi="Arial" w:cs="Arial"/>
          <w:color w:val="222222"/>
          <w:sz w:val="22"/>
          <w:szCs w:val="22"/>
          <w:shd w:val="clear" w:color="auto" w:fill="FFFFFF"/>
        </w:rPr>
        <w:t>.</w:t>
      </w:r>
      <w:r>
        <w:rPr>
          <w:rFonts w:ascii="Arial" w:hAnsi="Arial" w:cs="Arial"/>
          <w:color w:val="222222"/>
          <w:sz w:val="22"/>
          <w:szCs w:val="22"/>
          <w:shd w:val="clear" w:color="auto" w:fill="FFFFFF"/>
        </w:rPr>
        <w:t> </w:t>
      </w:r>
    </w:p>
    <w:p w14:paraId="0FF23326" w14:textId="77777777"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Globalcosmeticsnews.com (2025)</w:t>
      </w:r>
      <w:r w:rsidR="00986BD2">
        <w:rPr>
          <w:rFonts w:ascii="Arial" w:hAnsi="Arial" w:cs="Arial"/>
          <w:color w:val="000000"/>
          <w:sz w:val="22"/>
          <w:szCs w:val="22"/>
        </w:rPr>
        <w:t xml:space="preserve"> </w:t>
      </w:r>
      <w:r w:rsidR="00986BD2">
        <w:rPr>
          <w:rFonts w:ascii="Arial" w:hAnsi="Arial" w:cs="Arial"/>
          <w:i/>
          <w:iCs/>
          <w:color w:val="000000"/>
          <w:sz w:val="22"/>
          <w:szCs w:val="22"/>
        </w:rPr>
        <w:t>CAUDALIE – Company Profile.</w:t>
      </w:r>
      <w:r w:rsidR="00986BD2">
        <w:rPr>
          <w:rFonts w:ascii="Arial" w:hAnsi="Arial" w:cs="Arial"/>
          <w:color w:val="000000"/>
          <w:sz w:val="22"/>
          <w:szCs w:val="22"/>
        </w:rPr>
        <w:t xml:space="preserve"> Available at: https://www.globalcosmeticsnews</w:t>
      </w:r>
      <w:r>
        <w:rPr>
          <w:rFonts w:ascii="Arial" w:hAnsi="Arial" w:cs="Arial"/>
          <w:color w:val="000000"/>
          <w:sz w:val="22"/>
          <w:szCs w:val="22"/>
        </w:rPr>
        <w:t>.com/caudalie-company-profile/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3 October 2025</w:t>
      </w:r>
      <w:r>
        <w:rPr>
          <w:rFonts w:ascii="Arial" w:hAnsi="Arial" w:cs="Arial"/>
          <w:color w:val="000000"/>
          <w:sz w:val="22"/>
          <w:szCs w:val="22"/>
        </w:rPr>
        <w:t>).</w:t>
      </w:r>
    </w:p>
    <w:p w14:paraId="59A103E2" w14:textId="77777777"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Growjo.com</w:t>
      </w:r>
      <w:r w:rsidR="00986BD2">
        <w:rPr>
          <w:rFonts w:ascii="Arial" w:hAnsi="Arial" w:cs="Arial"/>
          <w:color w:val="000000"/>
          <w:sz w:val="22"/>
          <w:szCs w:val="22"/>
        </w:rPr>
        <w:t xml:space="preserve"> (2025b)</w:t>
      </w:r>
      <w:r w:rsidR="00986BD2">
        <w:rPr>
          <w:rFonts w:ascii="Arial" w:hAnsi="Arial" w:cs="Arial"/>
          <w:i/>
          <w:iCs/>
          <w:color w:val="000000"/>
          <w:sz w:val="22"/>
          <w:szCs w:val="22"/>
        </w:rPr>
        <w:t xml:space="preserve"> Pai Skincare Revenue and Competitors.</w:t>
      </w:r>
      <w:r w:rsidR="00986BD2">
        <w:rPr>
          <w:rFonts w:ascii="Arial" w:hAnsi="Arial" w:cs="Arial"/>
          <w:color w:val="000000"/>
          <w:sz w:val="22"/>
          <w:szCs w:val="22"/>
        </w:rPr>
        <w:t xml:space="preserve"> Available at: https://g</w:t>
      </w:r>
      <w:r>
        <w:rPr>
          <w:rFonts w:ascii="Arial" w:hAnsi="Arial" w:cs="Arial"/>
          <w:color w:val="000000"/>
          <w:sz w:val="22"/>
          <w:szCs w:val="22"/>
        </w:rPr>
        <w:t>rowjo.com/company/Pai_Skincare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16 October 2025</w:t>
      </w:r>
      <w:r>
        <w:rPr>
          <w:rFonts w:ascii="Arial" w:hAnsi="Arial" w:cs="Arial"/>
          <w:color w:val="000000"/>
          <w:sz w:val="22"/>
          <w:szCs w:val="22"/>
        </w:rPr>
        <w:t>).</w:t>
      </w:r>
    </w:p>
    <w:p w14:paraId="111ECF18" w14:textId="77777777"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Growjo.com, (2025b)</w:t>
      </w:r>
      <w:r w:rsidR="00986BD2">
        <w:rPr>
          <w:rFonts w:ascii="Arial" w:hAnsi="Arial" w:cs="Arial"/>
          <w:color w:val="000000"/>
          <w:sz w:val="22"/>
          <w:szCs w:val="22"/>
        </w:rPr>
        <w:t xml:space="preserve"> </w:t>
      </w:r>
      <w:r w:rsidR="00986BD2">
        <w:rPr>
          <w:rFonts w:ascii="Arial" w:hAnsi="Arial" w:cs="Arial"/>
          <w:i/>
          <w:iCs/>
          <w:color w:val="000000"/>
          <w:sz w:val="22"/>
          <w:szCs w:val="22"/>
        </w:rPr>
        <w:t xml:space="preserve">Beyond Organic Revenue and Competitors. </w:t>
      </w:r>
      <w:r w:rsidR="00986BD2">
        <w:rPr>
          <w:rFonts w:ascii="Arial" w:hAnsi="Arial" w:cs="Arial"/>
          <w:color w:val="000000"/>
          <w:sz w:val="22"/>
          <w:szCs w:val="22"/>
        </w:rPr>
        <w:t>Available at: https://gro</w:t>
      </w:r>
      <w:r>
        <w:rPr>
          <w:rFonts w:ascii="Arial" w:hAnsi="Arial" w:cs="Arial"/>
          <w:color w:val="000000"/>
          <w:sz w:val="22"/>
          <w:szCs w:val="22"/>
        </w:rPr>
        <w:t>wjo.com/company/Beyond_Organic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9 October 2025</w:t>
      </w:r>
      <w:r>
        <w:rPr>
          <w:rFonts w:ascii="Arial" w:hAnsi="Arial" w:cs="Arial"/>
          <w:color w:val="000000"/>
          <w:sz w:val="22"/>
          <w:szCs w:val="22"/>
        </w:rPr>
        <w:t>).</w:t>
      </w:r>
    </w:p>
    <w:p w14:paraId="65FB84F6" w14:textId="77777777" w:rsidR="00986BD2" w:rsidRDefault="00986BD2" w:rsidP="00B16BFD">
      <w:pPr>
        <w:pStyle w:val="NormalWeb"/>
        <w:spacing w:before="0" w:beforeAutospacing="0" w:after="0" w:afterAutospacing="0" w:line="360" w:lineRule="auto"/>
        <w:jc w:val="both"/>
      </w:pPr>
      <w:r>
        <w:rPr>
          <w:rFonts w:ascii="Arial" w:hAnsi="Arial" w:cs="Arial"/>
          <w:color w:val="222222"/>
          <w:sz w:val="22"/>
          <w:szCs w:val="22"/>
          <w:shd w:val="clear" w:color="auto" w:fill="FFFFFF"/>
        </w:rPr>
        <w:t>Gyshe</w:t>
      </w:r>
      <w:r w:rsidR="00AE05A8">
        <w:rPr>
          <w:rFonts w:ascii="Arial" w:hAnsi="Arial" w:cs="Arial"/>
          <w:color w:val="222222"/>
          <w:sz w:val="22"/>
          <w:szCs w:val="22"/>
          <w:shd w:val="clear" w:color="auto" w:fill="FFFFFF"/>
        </w:rPr>
        <w:t xml:space="preserve">la, I.G.A.K.T. and </w:t>
      </w:r>
      <w:proofErr w:type="spellStart"/>
      <w:r w:rsidR="00AE05A8">
        <w:rPr>
          <w:rFonts w:ascii="Arial" w:hAnsi="Arial" w:cs="Arial"/>
          <w:color w:val="222222"/>
          <w:sz w:val="22"/>
          <w:szCs w:val="22"/>
          <w:shd w:val="clear" w:color="auto" w:fill="FFFFFF"/>
        </w:rPr>
        <w:t>Ganiarto</w:t>
      </w:r>
      <w:proofErr w:type="spellEnd"/>
      <w:r w:rsidR="00AE05A8">
        <w:rPr>
          <w:rFonts w:ascii="Arial" w:hAnsi="Arial" w:cs="Arial"/>
          <w:color w:val="222222"/>
          <w:sz w:val="22"/>
          <w:szCs w:val="22"/>
          <w:shd w:val="clear" w:color="auto" w:fill="FFFFFF"/>
        </w:rPr>
        <w:t>, E. (2025)</w:t>
      </w:r>
      <w:r>
        <w:rPr>
          <w:rFonts w:ascii="Arial" w:hAnsi="Arial" w:cs="Arial"/>
          <w:color w:val="222222"/>
          <w:sz w:val="22"/>
          <w:szCs w:val="22"/>
          <w:shd w:val="clear" w:color="auto" w:fill="FFFFFF"/>
        </w:rPr>
        <w:t xml:space="preserve"> </w:t>
      </w:r>
      <w:r w:rsidR="00AE05A8">
        <w:rPr>
          <w:rFonts w:ascii="Arial" w:hAnsi="Arial" w:cs="Arial"/>
          <w:color w:val="222222"/>
          <w:sz w:val="22"/>
          <w:szCs w:val="22"/>
          <w:shd w:val="clear" w:color="auto" w:fill="FFFFFF"/>
        </w:rPr>
        <w:t>‘</w:t>
      </w:r>
      <w:r>
        <w:rPr>
          <w:rFonts w:ascii="Arial" w:hAnsi="Arial" w:cs="Arial"/>
          <w:color w:val="222222"/>
          <w:sz w:val="22"/>
          <w:szCs w:val="22"/>
          <w:shd w:val="clear" w:color="auto" w:fill="FFFFFF"/>
        </w:rPr>
        <w:t>Analyzing brand identity in the sustainable skincare industry: Study case of Keina Beauty</w:t>
      </w:r>
      <w:r w:rsidR="00AE05A8">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Review of Management, Accounting, and Business Studies</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6</w:t>
      </w:r>
      <w:r>
        <w:rPr>
          <w:rFonts w:ascii="Arial" w:hAnsi="Arial" w:cs="Arial"/>
          <w:color w:val="222222"/>
          <w:sz w:val="22"/>
          <w:szCs w:val="22"/>
          <w:shd w:val="clear" w:color="auto" w:fill="FFFFFF"/>
        </w:rPr>
        <w:t xml:space="preserve">(1), pp.46-60. </w:t>
      </w:r>
      <w:r w:rsidR="00AE05A8">
        <w:rPr>
          <w:rFonts w:ascii="Arial" w:hAnsi="Arial" w:cs="Arial"/>
          <w:color w:val="222222"/>
          <w:sz w:val="22"/>
          <w:szCs w:val="22"/>
          <w:shd w:val="clear" w:color="auto" w:fill="FFFFFF"/>
        </w:rPr>
        <w:t xml:space="preserve">Available at: </w:t>
      </w:r>
      <w:r>
        <w:rPr>
          <w:rFonts w:ascii="Arial" w:hAnsi="Arial" w:cs="Arial"/>
          <w:color w:val="222222"/>
          <w:sz w:val="22"/>
          <w:szCs w:val="22"/>
          <w:shd w:val="clear" w:color="auto" w:fill="FFFFFF"/>
        </w:rPr>
        <w:t>https://journal.undiknas.ac.id/index.php/revenue/article/download/6147/1737</w:t>
      </w:r>
      <w:r w:rsidR="00AE05A8">
        <w:rPr>
          <w:rFonts w:ascii="Arial" w:hAnsi="Arial" w:cs="Arial"/>
          <w:color w:val="222222"/>
          <w:sz w:val="22"/>
          <w:szCs w:val="22"/>
          <w:shd w:val="clear" w:color="auto" w:fill="FFFFFF"/>
        </w:rPr>
        <w:t>.</w:t>
      </w:r>
    </w:p>
    <w:p w14:paraId="7D28C8E0" w14:textId="77777777" w:rsidR="00986BD2" w:rsidRDefault="00986BD2" w:rsidP="00B16BFD">
      <w:pPr>
        <w:pStyle w:val="NormalWeb"/>
        <w:spacing w:before="0" w:beforeAutospacing="0" w:after="0" w:afterAutospacing="0" w:line="360" w:lineRule="auto"/>
        <w:jc w:val="both"/>
      </w:pPr>
      <w:r>
        <w:rPr>
          <w:rFonts w:ascii="Arial" w:hAnsi="Arial" w:cs="Arial"/>
          <w:color w:val="222222"/>
          <w:sz w:val="22"/>
          <w:szCs w:val="22"/>
          <w:shd w:val="clear" w:color="auto" w:fill="FFFFFF"/>
        </w:rPr>
        <w:t>Kim, Y.J., Lee</w:t>
      </w:r>
      <w:r w:rsidR="00AE05A8">
        <w:rPr>
          <w:rFonts w:ascii="Arial" w:hAnsi="Arial" w:cs="Arial"/>
          <w:color w:val="222222"/>
          <w:sz w:val="22"/>
          <w:szCs w:val="22"/>
          <w:shd w:val="clear" w:color="auto" w:fill="FFFFFF"/>
        </w:rPr>
        <w:t>, J.H., Lee, S.G. and Lee, H.H. (2021)</w:t>
      </w:r>
      <w:r>
        <w:rPr>
          <w:rFonts w:ascii="Arial" w:hAnsi="Arial" w:cs="Arial"/>
          <w:color w:val="222222"/>
          <w:sz w:val="22"/>
          <w:szCs w:val="22"/>
          <w:shd w:val="clear" w:color="auto" w:fill="FFFFFF"/>
        </w:rPr>
        <w:t xml:space="preserve"> </w:t>
      </w:r>
      <w:r w:rsidR="00AE05A8">
        <w:rPr>
          <w:rFonts w:ascii="Arial" w:hAnsi="Arial" w:cs="Arial"/>
          <w:color w:val="222222"/>
          <w:sz w:val="22"/>
          <w:szCs w:val="22"/>
          <w:shd w:val="clear" w:color="auto" w:fill="FFFFFF"/>
        </w:rPr>
        <w:t>‘</w:t>
      </w:r>
      <w:r>
        <w:rPr>
          <w:rFonts w:ascii="Arial" w:hAnsi="Arial" w:cs="Arial"/>
          <w:color w:val="222222"/>
          <w:sz w:val="22"/>
          <w:szCs w:val="22"/>
          <w:shd w:val="clear" w:color="auto" w:fill="FFFFFF"/>
        </w:rPr>
        <w:t>Developing sustainable competitive strategies in the beauty servic</w:t>
      </w:r>
      <w:r w:rsidR="00AE05A8">
        <w:rPr>
          <w:rFonts w:ascii="Arial" w:hAnsi="Arial" w:cs="Arial"/>
          <w:color w:val="222222"/>
          <w:sz w:val="22"/>
          <w:szCs w:val="22"/>
          <w:shd w:val="clear" w:color="auto" w:fill="FFFFFF"/>
        </w:rPr>
        <w:t>e industry: a SWOT-AHP approach’,</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Sustainability</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13</w:t>
      </w:r>
      <w:r w:rsidR="00AE05A8">
        <w:rPr>
          <w:rFonts w:ascii="Arial" w:hAnsi="Arial" w:cs="Arial"/>
          <w:color w:val="222222"/>
          <w:sz w:val="22"/>
          <w:szCs w:val="22"/>
          <w:shd w:val="clear" w:color="auto" w:fill="FFFFFF"/>
        </w:rPr>
        <w:t>(19), p.10852. Available at</w:t>
      </w:r>
      <w:r>
        <w:rPr>
          <w:rFonts w:ascii="Arial" w:hAnsi="Arial" w:cs="Arial"/>
          <w:color w:val="222222"/>
          <w:sz w:val="22"/>
          <w:szCs w:val="22"/>
          <w:shd w:val="clear" w:color="auto" w:fill="FFFFFF"/>
        </w:rPr>
        <w:t>: https://doi.org/10.3390/su131910852</w:t>
      </w:r>
      <w:r w:rsidR="00AE05A8">
        <w:rPr>
          <w:rFonts w:ascii="Arial" w:hAnsi="Arial" w:cs="Arial"/>
          <w:color w:val="222222"/>
          <w:sz w:val="22"/>
          <w:szCs w:val="22"/>
          <w:shd w:val="clear" w:color="auto" w:fill="FFFFFF"/>
        </w:rPr>
        <w:t>.</w:t>
      </w:r>
    </w:p>
    <w:p w14:paraId="20AF2EB7" w14:textId="77777777"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Legislation.gov.uk</w:t>
      </w:r>
      <w:r w:rsidR="00986BD2">
        <w:rPr>
          <w:rFonts w:ascii="Arial" w:hAnsi="Arial" w:cs="Arial"/>
          <w:color w:val="000000"/>
          <w:sz w:val="22"/>
          <w:szCs w:val="22"/>
        </w:rPr>
        <w:t xml:space="preserve"> (2025)</w:t>
      </w:r>
      <w:r w:rsidR="00986BD2">
        <w:rPr>
          <w:rFonts w:ascii="Arial" w:hAnsi="Arial" w:cs="Arial"/>
          <w:i/>
          <w:iCs/>
          <w:color w:val="000000"/>
          <w:sz w:val="22"/>
          <w:szCs w:val="22"/>
        </w:rPr>
        <w:t xml:space="preserve"> Consumer Rights Act 2015.</w:t>
      </w:r>
      <w:r w:rsidR="00986BD2">
        <w:rPr>
          <w:rFonts w:ascii="Arial" w:hAnsi="Arial" w:cs="Arial"/>
          <w:color w:val="000000"/>
          <w:sz w:val="22"/>
          <w:szCs w:val="22"/>
        </w:rPr>
        <w:t xml:space="preserve"> Available at: </w:t>
      </w:r>
      <w:r w:rsidR="00986BD2" w:rsidRPr="00986BD2">
        <w:rPr>
          <w:rFonts w:ascii="Arial" w:hAnsi="Arial" w:cs="Arial"/>
          <w:color w:val="000000"/>
          <w:sz w:val="22"/>
          <w:szCs w:val="22"/>
        </w:rPr>
        <w:t>https://www.legislation.gov.uk/ukpga/2015/15/contents</w:t>
      </w:r>
      <w:r w:rsidR="00B16BFD">
        <w:rPr>
          <w:rFonts w:ascii="Arial" w:hAnsi="Arial" w:cs="Arial"/>
          <w:color w:val="000000"/>
          <w:sz w:val="22"/>
          <w:szCs w:val="22"/>
        </w:rPr>
        <w:t xml:space="preserve"> (</w:t>
      </w:r>
      <w:r w:rsidR="00986BD2">
        <w:rPr>
          <w:rFonts w:ascii="Arial" w:hAnsi="Arial" w:cs="Arial"/>
          <w:color w:val="000000"/>
          <w:sz w:val="22"/>
          <w:szCs w:val="22"/>
        </w:rPr>
        <w:t>Accessed</w:t>
      </w:r>
      <w:r w:rsidR="00B16BFD">
        <w:rPr>
          <w:rFonts w:ascii="Arial" w:hAnsi="Arial" w:cs="Arial"/>
          <w:color w:val="000000"/>
          <w:sz w:val="22"/>
          <w:szCs w:val="22"/>
        </w:rPr>
        <w:t>:</w:t>
      </w:r>
      <w:r w:rsidR="00986BD2">
        <w:rPr>
          <w:rFonts w:ascii="Arial" w:hAnsi="Arial" w:cs="Arial"/>
          <w:color w:val="000000"/>
          <w:sz w:val="22"/>
          <w:szCs w:val="22"/>
        </w:rPr>
        <w:t xml:space="preserve"> 11 October 2025</w:t>
      </w:r>
      <w:r w:rsidR="00B16BFD">
        <w:rPr>
          <w:rFonts w:ascii="Arial" w:hAnsi="Arial" w:cs="Arial"/>
          <w:color w:val="000000"/>
          <w:sz w:val="22"/>
          <w:szCs w:val="22"/>
        </w:rPr>
        <w:t>).</w:t>
      </w:r>
    </w:p>
    <w:p w14:paraId="7B9FE756" w14:textId="77777777" w:rsidR="00986BD2" w:rsidRDefault="00AE05A8" w:rsidP="00B16BFD">
      <w:pPr>
        <w:pStyle w:val="NormalWeb"/>
        <w:spacing w:before="0" w:beforeAutospacing="0" w:after="0" w:afterAutospacing="0" w:line="360" w:lineRule="auto"/>
        <w:jc w:val="both"/>
      </w:pPr>
      <w:r>
        <w:rPr>
          <w:rFonts w:ascii="Arial" w:hAnsi="Arial" w:cs="Arial"/>
          <w:color w:val="000000"/>
          <w:sz w:val="22"/>
          <w:szCs w:val="22"/>
        </w:rPr>
        <w:t>Mintel.com (2025)</w:t>
      </w:r>
      <w:r w:rsidR="00986BD2">
        <w:rPr>
          <w:rFonts w:ascii="Arial" w:hAnsi="Arial" w:cs="Arial"/>
          <w:color w:val="000000"/>
          <w:sz w:val="22"/>
          <w:szCs w:val="22"/>
        </w:rPr>
        <w:t xml:space="preserve"> </w:t>
      </w:r>
      <w:r w:rsidR="00986BD2">
        <w:rPr>
          <w:rFonts w:ascii="Arial" w:hAnsi="Arial" w:cs="Arial"/>
          <w:i/>
          <w:iCs/>
          <w:color w:val="000000"/>
          <w:sz w:val="22"/>
          <w:szCs w:val="22"/>
        </w:rPr>
        <w:t xml:space="preserve">The trends driving growth in the UK beauty market. </w:t>
      </w:r>
      <w:r w:rsidR="00986BD2">
        <w:rPr>
          <w:rFonts w:ascii="Arial" w:hAnsi="Arial" w:cs="Arial"/>
          <w:color w:val="000000"/>
          <w:sz w:val="22"/>
          <w:szCs w:val="22"/>
        </w:rPr>
        <w:t xml:space="preserve">Available at: </w:t>
      </w:r>
      <w:r w:rsidR="00ED0FEC" w:rsidRPr="00ED0FEC">
        <w:rPr>
          <w:rFonts w:ascii="Arial" w:hAnsi="Arial" w:cs="Arial"/>
          <w:color w:val="000000"/>
          <w:sz w:val="22"/>
          <w:szCs w:val="22"/>
        </w:rPr>
        <w:t>https://www.mintel.com/press-centre/the-trends-driving-growth-in-the-uk-beauty-market/</w:t>
      </w:r>
      <w:r w:rsidR="00ED0FEC">
        <w:rPr>
          <w:rFonts w:ascii="Arial" w:hAnsi="Arial" w:cs="Arial"/>
          <w:color w:val="000000"/>
          <w:sz w:val="22"/>
          <w:szCs w:val="22"/>
        </w:rPr>
        <w:t xml:space="preserve"> </w:t>
      </w:r>
      <w:r w:rsidR="00B16BFD">
        <w:rPr>
          <w:rFonts w:ascii="Arial" w:hAnsi="Arial" w:cs="Arial"/>
          <w:color w:val="000000"/>
          <w:sz w:val="22"/>
          <w:szCs w:val="22"/>
        </w:rPr>
        <w:t>(</w:t>
      </w:r>
      <w:r w:rsidR="00986BD2">
        <w:rPr>
          <w:rFonts w:ascii="Arial" w:hAnsi="Arial" w:cs="Arial"/>
          <w:color w:val="000000"/>
          <w:sz w:val="22"/>
          <w:szCs w:val="22"/>
        </w:rPr>
        <w:t>Accessed</w:t>
      </w:r>
      <w:r w:rsidR="00B16BFD">
        <w:rPr>
          <w:rFonts w:ascii="Arial" w:hAnsi="Arial" w:cs="Arial"/>
          <w:color w:val="000000"/>
          <w:sz w:val="22"/>
          <w:szCs w:val="22"/>
        </w:rPr>
        <w:t>:</w:t>
      </w:r>
      <w:r w:rsidR="00986BD2">
        <w:rPr>
          <w:rFonts w:ascii="Arial" w:hAnsi="Arial" w:cs="Arial"/>
          <w:color w:val="000000"/>
          <w:sz w:val="22"/>
          <w:szCs w:val="22"/>
        </w:rPr>
        <w:t xml:space="preserve"> 3 October 2025</w:t>
      </w:r>
      <w:r w:rsidR="00B16BFD">
        <w:rPr>
          <w:rFonts w:ascii="Arial" w:hAnsi="Arial" w:cs="Arial"/>
          <w:color w:val="000000"/>
          <w:sz w:val="22"/>
          <w:szCs w:val="22"/>
        </w:rPr>
        <w:t>).</w:t>
      </w:r>
    </w:p>
    <w:p w14:paraId="407ACBAC" w14:textId="77777777" w:rsidR="00986BD2" w:rsidRDefault="00AE05A8" w:rsidP="00B16BFD">
      <w:pPr>
        <w:pStyle w:val="NormalWeb"/>
        <w:spacing w:before="0" w:beforeAutospacing="0" w:after="0" w:afterAutospacing="0" w:line="360" w:lineRule="auto"/>
        <w:jc w:val="both"/>
      </w:pPr>
      <w:r>
        <w:rPr>
          <w:rFonts w:ascii="Arial" w:hAnsi="Arial" w:cs="Arial"/>
          <w:color w:val="222222"/>
          <w:sz w:val="22"/>
          <w:szCs w:val="22"/>
          <w:shd w:val="clear" w:color="auto" w:fill="FFFFFF"/>
        </w:rPr>
        <w:t>Octavia, C. and Margaretha, Y. (2024)</w:t>
      </w:r>
      <w:r w:rsidR="00986BD2">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00986BD2">
        <w:rPr>
          <w:rFonts w:ascii="Arial" w:hAnsi="Arial" w:cs="Arial"/>
          <w:color w:val="222222"/>
          <w:sz w:val="22"/>
          <w:szCs w:val="22"/>
          <w:shd w:val="clear" w:color="auto" w:fill="FFFFFF"/>
        </w:rPr>
        <w:t xml:space="preserve">Developing </w:t>
      </w:r>
      <w:proofErr w:type="spellStart"/>
      <w:r w:rsidR="00986BD2">
        <w:rPr>
          <w:rFonts w:ascii="Arial" w:hAnsi="Arial" w:cs="Arial"/>
          <w:color w:val="222222"/>
          <w:sz w:val="22"/>
          <w:szCs w:val="22"/>
          <w:shd w:val="clear" w:color="auto" w:fill="FFFFFF"/>
        </w:rPr>
        <w:t>Vaza</w:t>
      </w:r>
      <w:proofErr w:type="spellEnd"/>
      <w:r w:rsidR="00986BD2">
        <w:rPr>
          <w:rFonts w:ascii="Arial" w:hAnsi="Arial" w:cs="Arial"/>
          <w:color w:val="222222"/>
          <w:sz w:val="22"/>
          <w:szCs w:val="22"/>
          <w:shd w:val="clear" w:color="auto" w:fill="FFFFFF"/>
        </w:rPr>
        <w:t xml:space="preserve"> Clinic Business Strategy Using SWOT Analysis Approach</w:t>
      </w:r>
      <w:r>
        <w:rPr>
          <w:rFonts w:ascii="Arial" w:hAnsi="Arial" w:cs="Arial"/>
          <w:color w:val="222222"/>
          <w:sz w:val="22"/>
          <w:szCs w:val="22"/>
          <w:shd w:val="clear" w:color="auto" w:fill="FFFFFF"/>
        </w:rPr>
        <w:t>’</w:t>
      </w:r>
      <w:r w:rsidR="00B16BFD">
        <w:rPr>
          <w:rFonts w:ascii="Arial" w:hAnsi="Arial" w:cs="Arial"/>
          <w:color w:val="222222"/>
          <w:sz w:val="22"/>
          <w:szCs w:val="22"/>
          <w:shd w:val="clear" w:color="auto" w:fill="FFFFFF"/>
        </w:rPr>
        <w:t>,</w:t>
      </w:r>
      <w:r w:rsidR="00986BD2">
        <w:rPr>
          <w:rFonts w:ascii="Arial" w:hAnsi="Arial" w:cs="Arial"/>
          <w:color w:val="222222"/>
          <w:sz w:val="22"/>
          <w:szCs w:val="22"/>
          <w:shd w:val="clear" w:color="auto" w:fill="FFFFFF"/>
        </w:rPr>
        <w:t xml:space="preserve"> </w:t>
      </w:r>
      <w:proofErr w:type="spellStart"/>
      <w:r w:rsidR="00986BD2">
        <w:rPr>
          <w:rFonts w:ascii="Arial" w:hAnsi="Arial" w:cs="Arial"/>
          <w:i/>
          <w:iCs/>
          <w:color w:val="222222"/>
          <w:sz w:val="22"/>
          <w:szCs w:val="22"/>
          <w:shd w:val="clear" w:color="auto" w:fill="FFFFFF"/>
        </w:rPr>
        <w:t>Jurnal</w:t>
      </w:r>
      <w:proofErr w:type="spellEnd"/>
      <w:r w:rsidR="00986BD2">
        <w:rPr>
          <w:rFonts w:ascii="Arial" w:hAnsi="Arial" w:cs="Arial"/>
          <w:i/>
          <w:iCs/>
          <w:color w:val="222222"/>
          <w:sz w:val="22"/>
          <w:szCs w:val="22"/>
          <w:shd w:val="clear" w:color="auto" w:fill="FFFFFF"/>
        </w:rPr>
        <w:t xml:space="preserve"> </w:t>
      </w:r>
      <w:proofErr w:type="spellStart"/>
      <w:r w:rsidR="00986BD2">
        <w:rPr>
          <w:rFonts w:ascii="Arial" w:hAnsi="Arial" w:cs="Arial"/>
          <w:i/>
          <w:iCs/>
          <w:color w:val="222222"/>
          <w:sz w:val="22"/>
          <w:szCs w:val="22"/>
          <w:shd w:val="clear" w:color="auto" w:fill="FFFFFF"/>
        </w:rPr>
        <w:t>Dialektika</w:t>
      </w:r>
      <w:proofErr w:type="spellEnd"/>
      <w:r w:rsidR="00986BD2">
        <w:rPr>
          <w:rFonts w:ascii="Arial" w:hAnsi="Arial" w:cs="Arial"/>
          <w:i/>
          <w:iCs/>
          <w:color w:val="222222"/>
          <w:sz w:val="22"/>
          <w:szCs w:val="22"/>
          <w:shd w:val="clear" w:color="auto" w:fill="FFFFFF"/>
        </w:rPr>
        <w:t xml:space="preserve">: </w:t>
      </w:r>
      <w:proofErr w:type="spellStart"/>
      <w:r w:rsidR="00986BD2">
        <w:rPr>
          <w:rFonts w:ascii="Arial" w:hAnsi="Arial" w:cs="Arial"/>
          <w:i/>
          <w:iCs/>
          <w:color w:val="222222"/>
          <w:sz w:val="22"/>
          <w:szCs w:val="22"/>
          <w:shd w:val="clear" w:color="auto" w:fill="FFFFFF"/>
        </w:rPr>
        <w:t>Jurnal</w:t>
      </w:r>
      <w:proofErr w:type="spellEnd"/>
      <w:r w:rsidR="00986BD2">
        <w:rPr>
          <w:rFonts w:ascii="Arial" w:hAnsi="Arial" w:cs="Arial"/>
          <w:i/>
          <w:iCs/>
          <w:color w:val="222222"/>
          <w:sz w:val="22"/>
          <w:szCs w:val="22"/>
          <w:shd w:val="clear" w:color="auto" w:fill="FFFFFF"/>
        </w:rPr>
        <w:t xml:space="preserve"> </w:t>
      </w:r>
      <w:proofErr w:type="spellStart"/>
      <w:r w:rsidR="00986BD2">
        <w:rPr>
          <w:rFonts w:ascii="Arial" w:hAnsi="Arial" w:cs="Arial"/>
          <w:i/>
          <w:iCs/>
          <w:color w:val="222222"/>
          <w:sz w:val="22"/>
          <w:szCs w:val="22"/>
          <w:shd w:val="clear" w:color="auto" w:fill="FFFFFF"/>
        </w:rPr>
        <w:t>Ilmu</w:t>
      </w:r>
      <w:proofErr w:type="spellEnd"/>
      <w:r w:rsidR="00986BD2">
        <w:rPr>
          <w:rFonts w:ascii="Arial" w:hAnsi="Arial" w:cs="Arial"/>
          <w:i/>
          <w:iCs/>
          <w:color w:val="222222"/>
          <w:sz w:val="22"/>
          <w:szCs w:val="22"/>
          <w:shd w:val="clear" w:color="auto" w:fill="FFFFFF"/>
        </w:rPr>
        <w:t xml:space="preserve"> </w:t>
      </w:r>
      <w:proofErr w:type="spellStart"/>
      <w:r w:rsidR="00986BD2">
        <w:rPr>
          <w:rFonts w:ascii="Arial" w:hAnsi="Arial" w:cs="Arial"/>
          <w:i/>
          <w:iCs/>
          <w:color w:val="222222"/>
          <w:sz w:val="22"/>
          <w:szCs w:val="22"/>
          <w:shd w:val="clear" w:color="auto" w:fill="FFFFFF"/>
        </w:rPr>
        <w:t>Sosial</w:t>
      </w:r>
      <w:proofErr w:type="spellEnd"/>
      <w:r w:rsidR="00986BD2">
        <w:rPr>
          <w:rFonts w:ascii="Arial" w:hAnsi="Arial" w:cs="Arial"/>
          <w:color w:val="222222"/>
          <w:sz w:val="22"/>
          <w:szCs w:val="22"/>
          <w:shd w:val="clear" w:color="auto" w:fill="FFFFFF"/>
        </w:rPr>
        <w:t xml:space="preserve">, </w:t>
      </w:r>
      <w:r w:rsidR="00986BD2">
        <w:rPr>
          <w:rFonts w:ascii="Arial" w:hAnsi="Arial" w:cs="Arial"/>
          <w:i/>
          <w:iCs/>
          <w:color w:val="222222"/>
          <w:sz w:val="22"/>
          <w:szCs w:val="22"/>
          <w:shd w:val="clear" w:color="auto" w:fill="FFFFFF"/>
        </w:rPr>
        <w:t>22</w:t>
      </w:r>
      <w:r w:rsidR="00986BD2">
        <w:rPr>
          <w:rFonts w:ascii="Arial" w:hAnsi="Arial" w:cs="Arial"/>
          <w:color w:val="222222"/>
          <w:sz w:val="22"/>
          <w:szCs w:val="22"/>
          <w:shd w:val="clear" w:color="auto" w:fill="FFFFFF"/>
        </w:rPr>
        <w:t xml:space="preserve">(2), pp.222-234. </w:t>
      </w:r>
      <w:r>
        <w:rPr>
          <w:rFonts w:ascii="Arial" w:hAnsi="Arial" w:cs="Arial"/>
          <w:color w:val="222222"/>
          <w:sz w:val="22"/>
          <w:szCs w:val="22"/>
          <w:shd w:val="clear" w:color="auto" w:fill="FFFFFF"/>
        </w:rPr>
        <w:t xml:space="preserve">Available at: </w:t>
      </w:r>
      <w:r w:rsidR="00986BD2">
        <w:rPr>
          <w:rFonts w:ascii="Arial" w:hAnsi="Arial" w:cs="Arial"/>
          <w:color w:val="222222"/>
          <w:sz w:val="22"/>
          <w:szCs w:val="22"/>
          <w:shd w:val="clear" w:color="auto" w:fill="FFFFFF"/>
        </w:rPr>
        <w:t>https://jurnaldialektika.com/index.php/piani/article/download/279/397</w:t>
      </w:r>
      <w:r w:rsidR="00B16BFD">
        <w:rPr>
          <w:rFonts w:ascii="Arial" w:hAnsi="Arial" w:cs="Arial"/>
          <w:color w:val="222222"/>
          <w:sz w:val="22"/>
          <w:szCs w:val="22"/>
          <w:shd w:val="clear" w:color="auto" w:fill="FFFFFF"/>
        </w:rPr>
        <w:t>.</w:t>
      </w:r>
    </w:p>
    <w:p w14:paraId="41E46205"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lastRenderedPageBreak/>
        <w:t>Ons.gov.uk</w:t>
      </w:r>
      <w:r w:rsidR="00986BD2">
        <w:rPr>
          <w:rFonts w:ascii="Arial" w:hAnsi="Arial" w:cs="Arial"/>
          <w:color w:val="000000"/>
          <w:sz w:val="22"/>
          <w:szCs w:val="22"/>
        </w:rPr>
        <w:t xml:space="preserve"> (2025)</w:t>
      </w:r>
      <w:r w:rsidR="00986BD2">
        <w:rPr>
          <w:rFonts w:ascii="Arial" w:hAnsi="Arial" w:cs="Arial"/>
          <w:i/>
          <w:iCs/>
          <w:color w:val="000000"/>
          <w:sz w:val="22"/>
          <w:szCs w:val="22"/>
        </w:rPr>
        <w:t xml:space="preserve"> Inflation and price indices. </w:t>
      </w:r>
      <w:r w:rsidR="00986BD2">
        <w:rPr>
          <w:rFonts w:ascii="Arial" w:hAnsi="Arial" w:cs="Arial"/>
          <w:color w:val="000000"/>
          <w:sz w:val="22"/>
          <w:szCs w:val="22"/>
        </w:rPr>
        <w:t>Available at: https://www.ons.gov.uk/ec</w:t>
      </w:r>
      <w:r>
        <w:rPr>
          <w:rFonts w:ascii="Arial" w:hAnsi="Arial" w:cs="Arial"/>
          <w:color w:val="000000"/>
          <w:sz w:val="22"/>
          <w:szCs w:val="22"/>
        </w:rPr>
        <w:t>onomy/inflationandpriceindices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14 October 2025</w:t>
      </w:r>
      <w:r>
        <w:rPr>
          <w:rFonts w:ascii="Arial" w:hAnsi="Arial" w:cs="Arial"/>
          <w:color w:val="000000"/>
          <w:sz w:val="22"/>
          <w:szCs w:val="22"/>
        </w:rPr>
        <w:t>).</w:t>
      </w:r>
    </w:p>
    <w:p w14:paraId="7191402A"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Open.endole.co.uk</w:t>
      </w:r>
      <w:r w:rsidR="00986BD2">
        <w:rPr>
          <w:rFonts w:ascii="Arial" w:hAnsi="Arial" w:cs="Arial"/>
          <w:color w:val="000000"/>
          <w:sz w:val="22"/>
          <w:szCs w:val="22"/>
        </w:rPr>
        <w:t xml:space="preserve"> (202</w:t>
      </w:r>
      <w:r>
        <w:rPr>
          <w:rFonts w:ascii="Arial" w:hAnsi="Arial" w:cs="Arial"/>
          <w:color w:val="000000"/>
          <w:sz w:val="22"/>
          <w:szCs w:val="22"/>
        </w:rPr>
        <w:t>5)</w:t>
      </w:r>
      <w:r w:rsidR="00986BD2">
        <w:rPr>
          <w:rFonts w:ascii="Arial" w:hAnsi="Arial" w:cs="Arial"/>
          <w:color w:val="000000"/>
          <w:sz w:val="22"/>
          <w:szCs w:val="22"/>
        </w:rPr>
        <w:t xml:space="preserve"> </w:t>
      </w:r>
      <w:r w:rsidR="00986BD2">
        <w:rPr>
          <w:rFonts w:ascii="Arial" w:hAnsi="Arial" w:cs="Arial"/>
          <w:i/>
          <w:iCs/>
          <w:color w:val="000000"/>
          <w:sz w:val="22"/>
          <w:szCs w:val="22"/>
        </w:rPr>
        <w:t>Evolve Organic Beauty.</w:t>
      </w:r>
      <w:r w:rsidR="00986BD2">
        <w:rPr>
          <w:rFonts w:ascii="Arial" w:hAnsi="Arial" w:cs="Arial"/>
          <w:color w:val="000000"/>
          <w:sz w:val="22"/>
          <w:szCs w:val="22"/>
        </w:rPr>
        <w:t xml:space="preserve"> Available at: https://open.endole.co.uk/insight/bran</w:t>
      </w:r>
      <w:r>
        <w:rPr>
          <w:rFonts w:ascii="Arial" w:hAnsi="Arial" w:cs="Arial"/>
          <w:color w:val="000000"/>
          <w:sz w:val="22"/>
          <w:szCs w:val="22"/>
        </w:rPr>
        <w:t>d/301582-evolve-organic-beauty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8 October 2025</w:t>
      </w:r>
      <w:r>
        <w:rPr>
          <w:rFonts w:ascii="Arial" w:hAnsi="Arial" w:cs="Arial"/>
          <w:color w:val="000000"/>
          <w:sz w:val="22"/>
          <w:szCs w:val="22"/>
        </w:rPr>
        <w:t>).</w:t>
      </w:r>
    </w:p>
    <w:p w14:paraId="6C57901A"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Paiskincare.com (2025a)</w:t>
      </w:r>
      <w:r w:rsidR="00986BD2">
        <w:rPr>
          <w:rFonts w:ascii="Arial" w:hAnsi="Arial" w:cs="Arial"/>
          <w:color w:val="000000"/>
          <w:sz w:val="22"/>
          <w:szCs w:val="22"/>
        </w:rPr>
        <w:t xml:space="preserve"> </w:t>
      </w:r>
      <w:r w:rsidR="00986BD2">
        <w:rPr>
          <w:rFonts w:ascii="Arial" w:hAnsi="Arial" w:cs="Arial"/>
          <w:i/>
          <w:iCs/>
          <w:color w:val="000000"/>
          <w:sz w:val="22"/>
          <w:szCs w:val="22"/>
        </w:rPr>
        <w:t xml:space="preserve">From London with love. </w:t>
      </w:r>
      <w:r w:rsidR="00986BD2">
        <w:rPr>
          <w:rFonts w:ascii="Arial" w:hAnsi="Arial" w:cs="Arial"/>
          <w:color w:val="000000"/>
          <w:sz w:val="22"/>
          <w:szCs w:val="22"/>
        </w:rPr>
        <w:t>Available at: https://www.paiskincar</w:t>
      </w:r>
      <w:r>
        <w:rPr>
          <w:rFonts w:ascii="Arial" w:hAnsi="Arial" w:cs="Arial"/>
          <w:color w:val="000000"/>
          <w:sz w:val="22"/>
          <w:szCs w:val="22"/>
        </w:rPr>
        <w:t>e.com/pages/pai-is-made-by-pai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17 October 2025</w:t>
      </w:r>
      <w:r>
        <w:rPr>
          <w:rFonts w:ascii="Arial" w:hAnsi="Arial" w:cs="Arial"/>
          <w:color w:val="000000"/>
          <w:sz w:val="22"/>
          <w:szCs w:val="22"/>
        </w:rPr>
        <w:t>).</w:t>
      </w:r>
    </w:p>
    <w:p w14:paraId="76403798"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Paiskincare.com</w:t>
      </w:r>
      <w:r w:rsidR="00986BD2">
        <w:rPr>
          <w:rFonts w:ascii="Arial" w:hAnsi="Arial" w:cs="Arial"/>
          <w:color w:val="000000"/>
          <w:sz w:val="22"/>
          <w:szCs w:val="22"/>
        </w:rPr>
        <w:t xml:space="preserve"> (2025b)</w:t>
      </w:r>
      <w:r w:rsidR="00986BD2">
        <w:rPr>
          <w:rFonts w:ascii="Arial" w:hAnsi="Arial" w:cs="Arial"/>
          <w:i/>
          <w:iCs/>
          <w:color w:val="000000"/>
          <w:sz w:val="22"/>
          <w:szCs w:val="22"/>
        </w:rPr>
        <w:t xml:space="preserve"> Why we recreated our entire body range.</w:t>
      </w:r>
      <w:r w:rsidR="00986BD2">
        <w:rPr>
          <w:rFonts w:ascii="Arial" w:hAnsi="Arial" w:cs="Arial"/>
          <w:color w:val="000000"/>
          <w:sz w:val="22"/>
          <w:szCs w:val="22"/>
        </w:rPr>
        <w:t xml:space="preserve"> Available at: https://www.paiskincare.com/blogs/pr</w:t>
      </w:r>
      <w:r>
        <w:rPr>
          <w:rFonts w:ascii="Arial" w:hAnsi="Arial" w:cs="Arial"/>
          <w:color w:val="000000"/>
          <w:sz w:val="22"/>
          <w:szCs w:val="22"/>
        </w:rPr>
        <w:t>oducts/body-barrier-care-story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12 October 2025</w:t>
      </w:r>
      <w:r>
        <w:rPr>
          <w:rFonts w:ascii="Arial" w:hAnsi="Arial" w:cs="Arial"/>
          <w:color w:val="000000"/>
          <w:sz w:val="22"/>
          <w:szCs w:val="22"/>
        </w:rPr>
        <w:t>).</w:t>
      </w:r>
    </w:p>
    <w:p w14:paraId="18A1AFB1"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Paiskincare.com (2025c)</w:t>
      </w:r>
      <w:r w:rsidR="00986BD2">
        <w:rPr>
          <w:rFonts w:ascii="Arial" w:hAnsi="Arial" w:cs="Arial"/>
          <w:color w:val="000000"/>
          <w:sz w:val="22"/>
          <w:szCs w:val="22"/>
        </w:rPr>
        <w:t xml:space="preserve"> </w:t>
      </w:r>
      <w:r w:rsidR="00986BD2">
        <w:rPr>
          <w:rFonts w:ascii="Arial" w:hAnsi="Arial" w:cs="Arial"/>
          <w:i/>
          <w:iCs/>
          <w:color w:val="000000"/>
          <w:sz w:val="22"/>
          <w:szCs w:val="22"/>
        </w:rPr>
        <w:t>Terms and Conditions of Pai Skincare</w:t>
      </w:r>
      <w:r w:rsidR="00986BD2">
        <w:rPr>
          <w:rFonts w:ascii="Arial" w:hAnsi="Arial" w:cs="Arial"/>
          <w:color w:val="000000"/>
          <w:sz w:val="22"/>
          <w:szCs w:val="22"/>
        </w:rPr>
        <w:t>. Available at: https://www.paiskinc</w:t>
      </w:r>
      <w:r>
        <w:rPr>
          <w:rFonts w:ascii="Arial" w:hAnsi="Arial" w:cs="Arial"/>
          <w:color w:val="000000"/>
          <w:sz w:val="22"/>
          <w:szCs w:val="22"/>
        </w:rPr>
        <w:t>are.com/pages/terms-conditions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10 October 2025</w:t>
      </w:r>
      <w:r>
        <w:rPr>
          <w:rFonts w:ascii="Arial" w:hAnsi="Arial" w:cs="Arial"/>
          <w:color w:val="000000"/>
          <w:sz w:val="22"/>
          <w:szCs w:val="22"/>
        </w:rPr>
        <w:t>.</w:t>
      </w:r>
    </w:p>
    <w:p w14:paraId="0DDDDB51"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Paiskincare.com (2025d)</w:t>
      </w:r>
      <w:r w:rsidR="00986BD2">
        <w:rPr>
          <w:rFonts w:ascii="Arial" w:hAnsi="Arial" w:cs="Arial"/>
          <w:color w:val="000000"/>
          <w:sz w:val="22"/>
          <w:szCs w:val="22"/>
        </w:rPr>
        <w:t xml:space="preserve"> </w:t>
      </w:r>
      <w:r w:rsidR="00986BD2">
        <w:rPr>
          <w:rFonts w:ascii="Arial" w:hAnsi="Arial" w:cs="Arial"/>
          <w:i/>
          <w:iCs/>
          <w:color w:val="000000"/>
          <w:sz w:val="22"/>
          <w:szCs w:val="22"/>
        </w:rPr>
        <w:t>Recycling by us. Recycling by you.</w:t>
      </w:r>
      <w:r w:rsidR="00986BD2">
        <w:rPr>
          <w:rFonts w:ascii="Arial" w:hAnsi="Arial" w:cs="Arial"/>
          <w:color w:val="000000"/>
          <w:sz w:val="22"/>
          <w:szCs w:val="22"/>
        </w:rPr>
        <w:t xml:space="preserve"> Available at: https://www.p</w:t>
      </w:r>
      <w:r>
        <w:rPr>
          <w:rFonts w:ascii="Arial" w:hAnsi="Arial" w:cs="Arial"/>
          <w:color w:val="000000"/>
          <w:sz w:val="22"/>
          <w:szCs w:val="22"/>
        </w:rPr>
        <w:t>aiskincare.com/pages/recycling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9 October 2025</w:t>
      </w:r>
      <w:r>
        <w:rPr>
          <w:rFonts w:ascii="Arial" w:hAnsi="Arial" w:cs="Arial"/>
          <w:color w:val="000000"/>
          <w:sz w:val="22"/>
          <w:szCs w:val="22"/>
        </w:rPr>
        <w:t>).</w:t>
      </w:r>
    </w:p>
    <w:p w14:paraId="133366E1" w14:textId="77777777" w:rsidR="00986BD2" w:rsidRDefault="00986BD2" w:rsidP="00B16BFD">
      <w:pPr>
        <w:pStyle w:val="NormalWeb"/>
        <w:spacing w:before="0" w:beforeAutospacing="0" w:after="0" w:afterAutospacing="0" w:line="360" w:lineRule="auto"/>
        <w:jc w:val="both"/>
      </w:pPr>
      <w:r>
        <w:rPr>
          <w:rFonts w:ascii="Arial" w:hAnsi="Arial" w:cs="Arial"/>
          <w:color w:val="000000"/>
          <w:sz w:val="22"/>
          <w:szCs w:val="22"/>
        </w:rPr>
        <w:t>Paiskincare.co</w:t>
      </w:r>
      <w:r w:rsidR="00B16BFD">
        <w:rPr>
          <w:rFonts w:ascii="Arial" w:hAnsi="Arial" w:cs="Arial"/>
          <w:color w:val="000000"/>
          <w:sz w:val="22"/>
          <w:szCs w:val="22"/>
        </w:rPr>
        <w:t>m (2025e)</w:t>
      </w:r>
      <w:r>
        <w:rPr>
          <w:rFonts w:ascii="Arial" w:hAnsi="Arial" w:cs="Arial"/>
          <w:color w:val="000000"/>
          <w:sz w:val="22"/>
          <w:szCs w:val="22"/>
        </w:rPr>
        <w:t xml:space="preserve"> </w:t>
      </w:r>
      <w:r>
        <w:rPr>
          <w:rFonts w:ascii="Arial" w:hAnsi="Arial" w:cs="Arial"/>
          <w:i/>
          <w:iCs/>
          <w:color w:val="000000"/>
          <w:sz w:val="22"/>
          <w:szCs w:val="22"/>
        </w:rPr>
        <w:t>Bestselling formulas, now with 25% off</w:t>
      </w:r>
      <w:r>
        <w:rPr>
          <w:rFonts w:ascii="Arial" w:hAnsi="Arial" w:cs="Arial"/>
          <w:color w:val="000000"/>
          <w:sz w:val="22"/>
          <w:szCs w:val="22"/>
        </w:rPr>
        <w:t>. Available at</w:t>
      </w:r>
      <w:r w:rsidR="00B16BFD">
        <w:rPr>
          <w:rFonts w:ascii="Arial" w:hAnsi="Arial" w:cs="Arial"/>
          <w:color w:val="000000"/>
          <w:sz w:val="22"/>
          <w:szCs w:val="22"/>
        </w:rPr>
        <w:t>: https://www.paiskincare.com/ (</w:t>
      </w:r>
      <w:r>
        <w:rPr>
          <w:rFonts w:ascii="Arial" w:hAnsi="Arial" w:cs="Arial"/>
          <w:color w:val="000000"/>
          <w:sz w:val="22"/>
          <w:szCs w:val="22"/>
        </w:rPr>
        <w:t>Accessed</w:t>
      </w:r>
      <w:r w:rsidR="00B16BFD">
        <w:rPr>
          <w:rFonts w:ascii="Arial" w:hAnsi="Arial" w:cs="Arial"/>
          <w:color w:val="000000"/>
          <w:sz w:val="22"/>
          <w:szCs w:val="22"/>
        </w:rPr>
        <w:t>:</w:t>
      </w:r>
      <w:r>
        <w:rPr>
          <w:rFonts w:ascii="Arial" w:hAnsi="Arial" w:cs="Arial"/>
          <w:color w:val="000000"/>
          <w:sz w:val="22"/>
          <w:szCs w:val="22"/>
        </w:rPr>
        <w:t xml:space="preserve"> 6 October 2025</w:t>
      </w:r>
      <w:r w:rsidR="00B16BFD">
        <w:rPr>
          <w:rFonts w:ascii="Arial" w:hAnsi="Arial" w:cs="Arial"/>
          <w:color w:val="000000"/>
          <w:sz w:val="22"/>
          <w:szCs w:val="22"/>
        </w:rPr>
        <w:t>).</w:t>
      </w:r>
    </w:p>
    <w:p w14:paraId="35FE7EE9"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Paiskincare.ie (2025a)</w:t>
      </w:r>
      <w:r w:rsidR="00986BD2">
        <w:rPr>
          <w:rFonts w:ascii="Arial" w:hAnsi="Arial" w:cs="Arial"/>
          <w:color w:val="000000"/>
          <w:sz w:val="22"/>
          <w:szCs w:val="22"/>
        </w:rPr>
        <w:t xml:space="preserve"> </w:t>
      </w:r>
      <w:r w:rsidR="00986BD2">
        <w:rPr>
          <w:rFonts w:ascii="Arial" w:hAnsi="Arial" w:cs="Arial"/>
          <w:i/>
          <w:iCs/>
          <w:color w:val="000000"/>
          <w:sz w:val="22"/>
          <w:szCs w:val="22"/>
        </w:rPr>
        <w:t>COSMOS Natural Certification.</w:t>
      </w:r>
      <w:r w:rsidR="00986BD2">
        <w:rPr>
          <w:rFonts w:ascii="Arial" w:hAnsi="Arial" w:cs="Arial"/>
          <w:color w:val="000000"/>
          <w:sz w:val="22"/>
          <w:szCs w:val="22"/>
        </w:rPr>
        <w:t xml:space="preserve"> Available at: https://www.paiskincare.ie/pages/about-us [Accessed 19 October 2025]</w:t>
      </w:r>
    </w:p>
    <w:p w14:paraId="7F577AD2" w14:textId="77777777" w:rsidR="00986BD2" w:rsidRDefault="00986BD2" w:rsidP="00B16BFD">
      <w:pPr>
        <w:pStyle w:val="NormalWeb"/>
        <w:spacing w:before="0" w:beforeAutospacing="0" w:after="0" w:afterAutospacing="0" w:line="360" w:lineRule="auto"/>
        <w:jc w:val="both"/>
      </w:pPr>
      <w:r>
        <w:rPr>
          <w:rFonts w:ascii="Arial" w:hAnsi="Arial" w:cs="Arial"/>
          <w:color w:val="000000"/>
          <w:sz w:val="22"/>
          <w:szCs w:val="22"/>
        </w:rPr>
        <w:t xml:space="preserve">Paiskincare.ie, (2025b). </w:t>
      </w:r>
      <w:r>
        <w:rPr>
          <w:rFonts w:ascii="Arial" w:hAnsi="Arial" w:cs="Arial"/>
          <w:i/>
          <w:iCs/>
          <w:color w:val="000000"/>
          <w:sz w:val="22"/>
          <w:szCs w:val="22"/>
        </w:rPr>
        <w:t>Making it personal.</w:t>
      </w:r>
      <w:r>
        <w:rPr>
          <w:rFonts w:ascii="Arial" w:hAnsi="Arial" w:cs="Arial"/>
          <w:color w:val="000000"/>
          <w:sz w:val="22"/>
          <w:szCs w:val="22"/>
        </w:rPr>
        <w:t xml:space="preserve"> Available at: https://www</w:t>
      </w:r>
      <w:r w:rsidR="00B16BFD">
        <w:rPr>
          <w:rFonts w:ascii="Arial" w:hAnsi="Arial" w:cs="Arial"/>
          <w:color w:val="000000"/>
          <w:sz w:val="22"/>
          <w:szCs w:val="22"/>
        </w:rPr>
        <w:t>.paiskincare.ie/pages/pai-labs (</w:t>
      </w:r>
      <w:r>
        <w:rPr>
          <w:rFonts w:ascii="Arial" w:hAnsi="Arial" w:cs="Arial"/>
          <w:color w:val="000000"/>
          <w:sz w:val="22"/>
          <w:szCs w:val="22"/>
        </w:rPr>
        <w:t>Accessed</w:t>
      </w:r>
      <w:r w:rsidR="00B16BFD">
        <w:rPr>
          <w:rFonts w:ascii="Arial" w:hAnsi="Arial" w:cs="Arial"/>
          <w:color w:val="000000"/>
          <w:sz w:val="22"/>
          <w:szCs w:val="22"/>
        </w:rPr>
        <w:t>:</w:t>
      </w:r>
      <w:r>
        <w:rPr>
          <w:rFonts w:ascii="Arial" w:hAnsi="Arial" w:cs="Arial"/>
          <w:color w:val="000000"/>
          <w:sz w:val="22"/>
          <w:szCs w:val="22"/>
        </w:rPr>
        <w:t xml:space="preserve"> 18 October 2025</w:t>
      </w:r>
      <w:r w:rsidR="00B16BFD">
        <w:rPr>
          <w:rFonts w:ascii="Arial" w:hAnsi="Arial" w:cs="Arial"/>
          <w:color w:val="000000"/>
          <w:sz w:val="22"/>
          <w:szCs w:val="22"/>
        </w:rPr>
        <w:t>).</w:t>
      </w:r>
    </w:p>
    <w:p w14:paraId="5A0FC3BF"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Statista.com (2025a)</w:t>
      </w:r>
      <w:r w:rsidR="00986BD2">
        <w:rPr>
          <w:rFonts w:ascii="Arial" w:hAnsi="Arial" w:cs="Arial"/>
          <w:color w:val="000000"/>
          <w:sz w:val="22"/>
          <w:szCs w:val="22"/>
        </w:rPr>
        <w:t xml:space="preserve"> </w:t>
      </w:r>
      <w:r w:rsidR="00986BD2">
        <w:rPr>
          <w:rFonts w:ascii="Arial" w:hAnsi="Arial" w:cs="Arial"/>
          <w:i/>
          <w:iCs/>
          <w:color w:val="000000"/>
          <w:sz w:val="22"/>
          <w:szCs w:val="22"/>
        </w:rPr>
        <w:t>France: Inflation rate from 1987 to 2030.</w:t>
      </w:r>
      <w:r w:rsidR="00986BD2">
        <w:rPr>
          <w:rFonts w:ascii="Arial" w:hAnsi="Arial" w:cs="Arial"/>
          <w:color w:val="000000"/>
          <w:sz w:val="22"/>
          <w:szCs w:val="22"/>
        </w:rPr>
        <w:t xml:space="preserve"> Available at: https://www.statista.com/statistics/270353/inflation-rate-in-france/?srsltid=AfmBOorXpHSZU3qrqXszHil5Lb</w:t>
      </w:r>
      <w:r>
        <w:rPr>
          <w:rFonts w:ascii="Arial" w:hAnsi="Arial" w:cs="Arial"/>
          <w:color w:val="000000"/>
          <w:sz w:val="22"/>
          <w:szCs w:val="22"/>
        </w:rPr>
        <w:t>P-LD4f2cAhFrnjKbdChl8r4Yw_vZOo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15 October 2025</w:t>
      </w:r>
      <w:r>
        <w:rPr>
          <w:rFonts w:ascii="Arial" w:hAnsi="Arial" w:cs="Arial"/>
          <w:color w:val="000000"/>
          <w:sz w:val="22"/>
          <w:szCs w:val="22"/>
        </w:rPr>
        <w:t>).</w:t>
      </w:r>
    </w:p>
    <w:p w14:paraId="29D56129"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Statista.com (2025b)</w:t>
      </w:r>
      <w:r w:rsidR="00986BD2">
        <w:rPr>
          <w:rFonts w:ascii="Arial" w:hAnsi="Arial" w:cs="Arial"/>
          <w:i/>
          <w:iCs/>
          <w:color w:val="000000"/>
          <w:sz w:val="22"/>
          <w:szCs w:val="22"/>
        </w:rPr>
        <w:t xml:space="preserve"> Natural and organic cosmetics in the United Kingdom (UK) - Statistics &amp; Facts.</w:t>
      </w:r>
      <w:r w:rsidR="00986BD2">
        <w:rPr>
          <w:rFonts w:ascii="Arial" w:hAnsi="Arial" w:cs="Arial"/>
          <w:color w:val="000000"/>
          <w:sz w:val="22"/>
          <w:szCs w:val="22"/>
        </w:rPr>
        <w:t xml:space="preserve"> Available at: </w:t>
      </w:r>
      <w:r w:rsidR="00ED0FEC" w:rsidRPr="00ED0FEC">
        <w:rPr>
          <w:rFonts w:ascii="Arial" w:hAnsi="Arial" w:cs="Arial"/>
          <w:color w:val="000000"/>
          <w:sz w:val="22"/>
          <w:szCs w:val="22"/>
        </w:rPr>
        <w:t>https://www.statista.com/topics/4708/natural-and-organic-cosmetics-in-the-united-kingdom-uk/</w:t>
      </w:r>
      <w:r w:rsidR="00ED0FEC">
        <w:rPr>
          <w:rFonts w:ascii="Arial" w:hAnsi="Arial" w:cs="Arial"/>
          <w:color w:val="000000"/>
          <w:sz w:val="22"/>
          <w:szCs w:val="22"/>
        </w:rPr>
        <w:t xml:space="preserve"> </w:t>
      </w:r>
      <w:r>
        <w:rPr>
          <w:rFonts w:ascii="Arial" w:hAnsi="Arial" w:cs="Arial"/>
          <w:color w:val="000000"/>
          <w:sz w:val="22"/>
          <w:szCs w:val="22"/>
        </w:rPr>
        <w:t>(</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7 October 2025</w:t>
      </w:r>
      <w:r>
        <w:rPr>
          <w:rFonts w:ascii="Arial" w:hAnsi="Arial" w:cs="Arial"/>
          <w:color w:val="000000"/>
          <w:sz w:val="22"/>
          <w:szCs w:val="22"/>
        </w:rPr>
        <w:t>).</w:t>
      </w:r>
    </w:p>
    <w:p w14:paraId="79FD3583"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Thegoodtrade.com (2025)</w:t>
      </w:r>
      <w:r w:rsidR="00986BD2">
        <w:rPr>
          <w:rFonts w:ascii="Arial" w:hAnsi="Arial" w:cs="Arial"/>
          <w:color w:val="000000"/>
          <w:sz w:val="22"/>
          <w:szCs w:val="22"/>
        </w:rPr>
        <w:t xml:space="preserve"> </w:t>
      </w:r>
      <w:r w:rsidR="00986BD2">
        <w:rPr>
          <w:rFonts w:ascii="Arial" w:hAnsi="Arial" w:cs="Arial"/>
          <w:i/>
          <w:iCs/>
          <w:color w:val="000000"/>
          <w:sz w:val="22"/>
          <w:szCs w:val="22"/>
        </w:rPr>
        <w:t>9 UK Beauty Brands For Natural Skincare Products</w:t>
      </w:r>
      <w:r w:rsidR="00986BD2">
        <w:rPr>
          <w:rFonts w:ascii="Arial" w:hAnsi="Arial" w:cs="Arial"/>
          <w:color w:val="000000"/>
          <w:sz w:val="22"/>
          <w:szCs w:val="22"/>
        </w:rPr>
        <w:t>. Available at: https://www.thegoodtrade.com/</w:t>
      </w:r>
      <w:r>
        <w:rPr>
          <w:rFonts w:ascii="Arial" w:hAnsi="Arial" w:cs="Arial"/>
          <w:color w:val="000000"/>
          <w:sz w:val="22"/>
          <w:szCs w:val="22"/>
        </w:rPr>
        <w:t>features/natural-cosmetics-uk/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4 October 2025</w:t>
      </w:r>
      <w:r>
        <w:rPr>
          <w:rFonts w:ascii="Arial" w:hAnsi="Arial" w:cs="Arial"/>
          <w:color w:val="000000"/>
          <w:sz w:val="22"/>
          <w:szCs w:val="22"/>
        </w:rPr>
        <w:t>).</w:t>
      </w:r>
    </w:p>
    <w:p w14:paraId="01FAD7B5" w14:textId="77777777" w:rsidR="00986BD2" w:rsidRDefault="00B16BFD" w:rsidP="00B16BFD">
      <w:pPr>
        <w:pStyle w:val="NormalWeb"/>
        <w:spacing w:before="0" w:beforeAutospacing="0" w:after="0" w:afterAutospacing="0" w:line="360" w:lineRule="auto"/>
        <w:jc w:val="both"/>
      </w:pPr>
      <w:r>
        <w:rPr>
          <w:rFonts w:ascii="Arial" w:hAnsi="Arial" w:cs="Arial"/>
          <w:color w:val="000000"/>
          <w:sz w:val="22"/>
          <w:szCs w:val="22"/>
        </w:rPr>
        <w:t>Zoominfo.com (2025)</w:t>
      </w:r>
      <w:r w:rsidR="00986BD2">
        <w:rPr>
          <w:rFonts w:ascii="Arial" w:hAnsi="Arial" w:cs="Arial"/>
          <w:color w:val="000000"/>
          <w:sz w:val="22"/>
          <w:szCs w:val="22"/>
        </w:rPr>
        <w:t xml:space="preserve"> </w:t>
      </w:r>
      <w:proofErr w:type="spellStart"/>
      <w:r w:rsidR="00986BD2">
        <w:rPr>
          <w:rFonts w:ascii="Arial" w:hAnsi="Arial" w:cs="Arial"/>
          <w:i/>
          <w:iCs/>
          <w:color w:val="000000"/>
          <w:sz w:val="22"/>
          <w:szCs w:val="22"/>
        </w:rPr>
        <w:t>UpCircle</w:t>
      </w:r>
      <w:proofErr w:type="spellEnd"/>
      <w:r w:rsidR="00986BD2">
        <w:rPr>
          <w:rFonts w:ascii="Arial" w:hAnsi="Arial" w:cs="Arial"/>
          <w:i/>
          <w:iCs/>
          <w:color w:val="000000"/>
          <w:sz w:val="22"/>
          <w:szCs w:val="22"/>
        </w:rPr>
        <w:t>.</w:t>
      </w:r>
      <w:r w:rsidR="00986BD2">
        <w:rPr>
          <w:rFonts w:ascii="Arial" w:hAnsi="Arial" w:cs="Arial"/>
          <w:color w:val="000000"/>
          <w:sz w:val="22"/>
          <w:szCs w:val="22"/>
        </w:rPr>
        <w:t xml:space="preserve"> Available at: https://www.zoominfo.co</w:t>
      </w:r>
      <w:r>
        <w:rPr>
          <w:rFonts w:ascii="Arial" w:hAnsi="Arial" w:cs="Arial"/>
          <w:color w:val="000000"/>
          <w:sz w:val="22"/>
          <w:szCs w:val="22"/>
        </w:rPr>
        <w:t>m/c/upcircle-gallery/463085303 (</w:t>
      </w:r>
      <w:r w:rsidR="00986BD2">
        <w:rPr>
          <w:rFonts w:ascii="Arial" w:hAnsi="Arial" w:cs="Arial"/>
          <w:color w:val="000000"/>
          <w:sz w:val="22"/>
          <w:szCs w:val="22"/>
        </w:rPr>
        <w:t>Accessed</w:t>
      </w:r>
      <w:r>
        <w:rPr>
          <w:rFonts w:ascii="Arial" w:hAnsi="Arial" w:cs="Arial"/>
          <w:color w:val="000000"/>
          <w:sz w:val="22"/>
          <w:szCs w:val="22"/>
        </w:rPr>
        <w:t>:</w:t>
      </w:r>
      <w:r w:rsidR="00986BD2">
        <w:rPr>
          <w:rFonts w:ascii="Arial" w:hAnsi="Arial" w:cs="Arial"/>
          <w:color w:val="000000"/>
          <w:sz w:val="22"/>
          <w:szCs w:val="22"/>
        </w:rPr>
        <w:t xml:space="preserve"> 4 October 2025</w:t>
      </w:r>
      <w:r>
        <w:rPr>
          <w:rFonts w:ascii="Arial" w:hAnsi="Arial" w:cs="Arial"/>
          <w:color w:val="000000"/>
          <w:sz w:val="22"/>
          <w:szCs w:val="22"/>
        </w:rPr>
        <w:t>).</w:t>
      </w:r>
    </w:p>
    <w:sectPr w:rsidR="00986BD2" w:rsidSect="009B7AB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45F5"/>
    <w:multiLevelType w:val="multilevel"/>
    <w:tmpl w:val="31C6F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EA161D"/>
    <w:multiLevelType w:val="multilevel"/>
    <w:tmpl w:val="09B4B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414C6B"/>
    <w:multiLevelType w:val="multilevel"/>
    <w:tmpl w:val="B4501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C1064F"/>
    <w:multiLevelType w:val="hybridMultilevel"/>
    <w:tmpl w:val="44A86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A242B"/>
    <w:multiLevelType w:val="multilevel"/>
    <w:tmpl w:val="59B84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A6723B"/>
    <w:multiLevelType w:val="hybridMultilevel"/>
    <w:tmpl w:val="47D8A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90894"/>
    <w:multiLevelType w:val="multilevel"/>
    <w:tmpl w:val="81DEA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B51770"/>
    <w:multiLevelType w:val="multilevel"/>
    <w:tmpl w:val="CD6C1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4E27C7"/>
    <w:multiLevelType w:val="multilevel"/>
    <w:tmpl w:val="4F2E2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400115B"/>
    <w:multiLevelType w:val="multilevel"/>
    <w:tmpl w:val="EA848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BF432B"/>
    <w:multiLevelType w:val="multilevel"/>
    <w:tmpl w:val="0A5EF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C0C59CD"/>
    <w:multiLevelType w:val="multilevel"/>
    <w:tmpl w:val="50846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6D6CD0"/>
    <w:multiLevelType w:val="multilevel"/>
    <w:tmpl w:val="84E6C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E2D6CED"/>
    <w:multiLevelType w:val="multilevel"/>
    <w:tmpl w:val="FF82C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3353606">
    <w:abstractNumId w:val="11"/>
  </w:num>
  <w:num w:numId="2" w16cid:durableId="1818568365">
    <w:abstractNumId w:val="1"/>
  </w:num>
  <w:num w:numId="3" w16cid:durableId="269289639">
    <w:abstractNumId w:val="0"/>
  </w:num>
  <w:num w:numId="4" w16cid:durableId="578755834">
    <w:abstractNumId w:val="6"/>
  </w:num>
  <w:num w:numId="5" w16cid:durableId="753092122">
    <w:abstractNumId w:val="13"/>
  </w:num>
  <w:num w:numId="6" w16cid:durableId="1058701228">
    <w:abstractNumId w:val="9"/>
  </w:num>
  <w:num w:numId="7" w16cid:durableId="379862672">
    <w:abstractNumId w:val="4"/>
  </w:num>
  <w:num w:numId="8" w16cid:durableId="1470588692">
    <w:abstractNumId w:val="10"/>
  </w:num>
  <w:num w:numId="9" w16cid:durableId="2081175923">
    <w:abstractNumId w:val="8"/>
  </w:num>
  <w:num w:numId="10" w16cid:durableId="1109935469">
    <w:abstractNumId w:val="7"/>
  </w:num>
  <w:num w:numId="11" w16cid:durableId="1534416269">
    <w:abstractNumId w:val="2"/>
  </w:num>
  <w:num w:numId="12" w16cid:durableId="664625934">
    <w:abstractNumId w:val="12"/>
  </w:num>
  <w:num w:numId="13" w16cid:durableId="770782207">
    <w:abstractNumId w:val="5"/>
  </w:num>
  <w:num w:numId="14" w16cid:durableId="100763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AB2"/>
    <w:rsid w:val="00122AF9"/>
    <w:rsid w:val="001B0DB0"/>
    <w:rsid w:val="001D3B46"/>
    <w:rsid w:val="00334D5F"/>
    <w:rsid w:val="00986BD2"/>
    <w:rsid w:val="009B7AB2"/>
    <w:rsid w:val="00AE05A8"/>
    <w:rsid w:val="00B16BFD"/>
    <w:rsid w:val="00B24748"/>
    <w:rsid w:val="00C83049"/>
    <w:rsid w:val="00D32EA2"/>
    <w:rsid w:val="00D44A16"/>
    <w:rsid w:val="00ED0FEC"/>
    <w:rsid w:val="00F81CB8"/>
    <w:rsid w:val="00F85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EBD37"/>
  <w15:docId w15:val="{B4077D8B-2954-4E26-A4FE-83A6B23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EA2"/>
  </w:style>
  <w:style w:type="paragraph" w:styleId="Heading1">
    <w:name w:val="heading 1"/>
    <w:basedOn w:val="Normal1"/>
    <w:next w:val="Normal1"/>
    <w:uiPriority w:val="9"/>
    <w:qFormat/>
    <w:rsid w:val="009B7AB2"/>
    <w:pPr>
      <w:keepNext/>
      <w:keepLines/>
      <w:outlineLvl w:val="0"/>
    </w:pPr>
    <w:rPr>
      <w:b/>
      <w:sz w:val="28"/>
      <w:szCs w:val="28"/>
    </w:rPr>
  </w:style>
  <w:style w:type="paragraph" w:styleId="Heading2">
    <w:name w:val="heading 2"/>
    <w:basedOn w:val="Normal1"/>
    <w:next w:val="Normal1"/>
    <w:rsid w:val="009B7AB2"/>
    <w:pPr>
      <w:keepNext/>
      <w:keepLines/>
      <w:spacing w:before="360" w:after="120"/>
      <w:outlineLvl w:val="1"/>
    </w:pPr>
    <w:rPr>
      <w:sz w:val="32"/>
      <w:szCs w:val="32"/>
    </w:rPr>
  </w:style>
  <w:style w:type="paragraph" w:styleId="Heading3">
    <w:name w:val="heading 3"/>
    <w:basedOn w:val="Normal1"/>
    <w:next w:val="Normal1"/>
    <w:rsid w:val="009B7AB2"/>
    <w:pPr>
      <w:keepNext/>
      <w:keepLines/>
      <w:spacing w:before="320" w:after="80"/>
      <w:outlineLvl w:val="2"/>
    </w:pPr>
    <w:rPr>
      <w:color w:val="434343"/>
      <w:sz w:val="28"/>
      <w:szCs w:val="28"/>
    </w:rPr>
  </w:style>
  <w:style w:type="paragraph" w:styleId="Heading4">
    <w:name w:val="heading 4"/>
    <w:basedOn w:val="Normal1"/>
    <w:next w:val="Normal1"/>
    <w:rsid w:val="009B7AB2"/>
    <w:pPr>
      <w:keepNext/>
      <w:keepLines/>
      <w:spacing w:before="280" w:after="80"/>
      <w:outlineLvl w:val="3"/>
    </w:pPr>
    <w:rPr>
      <w:color w:val="666666"/>
      <w:sz w:val="24"/>
      <w:szCs w:val="24"/>
    </w:rPr>
  </w:style>
  <w:style w:type="paragraph" w:styleId="Heading5">
    <w:name w:val="heading 5"/>
    <w:basedOn w:val="Normal1"/>
    <w:next w:val="Normal1"/>
    <w:rsid w:val="009B7AB2"/>
    <w:pPr>
      <w:keepNext/>
      <w:keepLines/>
      <w:spacing w:before="240" w:after="80"/>
      <w:outlineLvl w:val="4"/>
    </w:pPr>
    <w:rPr>
      <w:color w:val="666666"/>
    </w:rPr>
  </w:style>
  <w:style w:type="paragraph" w:styleId="Heading6">
    <w:name w:val="heading 6"/>
    <w:basedOn w:val="Normal1"/>
    <w:next w:val="Normal1"/>
    <w:rsid w:val="009B7AB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B7AB2"/>
    <w:tblPr>
      <w:tblCellMar>
        <w:top w:w="100" w:type="dxa"/>
        <w:left w:w="100" w:type="dxa"/>
        <w:bottom w:w="100" w:type="dxa"/>
        <w:right w:w="100" w:type="dxa"/>
      </w:tblCellMar>
    </w:tblPr>
  </w:style>
  <w:style w:type="paragraph" w:customStyle="1" w:styleId="Normal1">
    <w:name w:val="Normal1"/>
    <w:rsid w:val="009B7AB2"/>
  </w:style>
  <w:style w:type="paragraph" w:styleId="Title">
    <w:name w:val="Title"/>
    <w:basedOn w:val="Normal1"/>
    <w:next w:val="Normal1"/>
    <w:rsid w:val="009B7AB2"/>
    <w:pPr>
      <w:keepNext/>
      <w:keepLines/>
      <w:spacing w:after="60"/>
    </w:pPr>
    <w:rPr>
      <w:sz w:val="52"/>
      <w:szCs w:val="52"/>
    </w:rPr>
  </w:style>
  <w:style w:type="paragraph" w:styleId="Subtitle">
    <w:name w:val="Subtitle"/>
    <w:basedOn w:val="Normal1"/>
    <w:next w:val="Normal1"/>
    <w:rsid w:val="009B7AB2"/>
    <w:pPr>
      <w:keepNext/>
      <w:keepLines/>
      <w:spacing w:after="320"/>
    </w:pPr>
    <w:rPr>
      <w:color w:val="666666"/>
      <w:sz w:val="30"/>
      <w:szCs w:val="30"/>
    </w:rPr>
  </w:style>
  <w:style w:type="table" w:customStyle="1" w:styleId="a">
    <w:name w:val="a"/>
    <w:basedOn w:val="TableNormal0"/>
    <w:rsid w:val="009B7AB2"/>
    <w:tblPr>
      <w:tblStyleRowBandSize w:val="1"/>
      <w:tblStyleColBandSize w:val="1"/>
    </w:tblPr>
  </w:style>
  <w:style w:type="table" w:customStyle="1" w:styleId="a0">
    <w:name w:val="a0"/>
    <w:basedOn w:val="TableNormal0"/>
    <w:rsid w:val="009B7AB2"/>
    <w:tblPr>
      <w:tblStyleRowBandSize w:val="1"/>
      <w:tblStyleColBandSize w:val="1"/>
    </w:tblPr>
  </w:style>
  <w:style w:type="table" w:customStyle="1" w:styleId="a1">
    <w:name w:val="a1"/>
    <w:basedOn w:val="TableNormal0"/>
    <w:rsid w:val="009B7AB2"/>
    <w:tblPr>
      <w:tblStyleRowBandSize w:val="1"/>
      <w:tblStyleColBandSize w:val="1"/>
    </w:tblPr>
  </w:style>
  <w:style w:type="paragraph" w:styleId="BalloonText">
    <w:name w:val="Balloon Text"/>
    <w:basedOn w:val="Normal"/>
    <w:link w:val="BalloonTextChar"/>
    <w:uiPriority w:val="99"/>
    <w:semiHidden/>
    <w:unhideWhenUsed/>
    <w:rsid w:val="00B247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748"/>
    <w:rPr>
      <w:rFonts w:ascii="Tahoma" w:hAnsi="Tahoma" w:cs="Tahoma"/>
      <w:sz w:val="16"/>
      <w:szCs w:val="16"/>
    </w:rPr>
  </w:style>
  <w:style w:type="table" w:customStyle="1" w:styleId="a00">
    <w:name w:val="a_0"/>
    <w:basedOn w:val="TableNormal0"/>
    <w:rsid w:val="00B24748"/>
    <w:rPr>
      <w:lang w:val="en-GB"/>
    </w:rPr>
    <w:tblPr>
      <w:tblStyleRowBandSize w:val="1"/>
      <w:tblStyleColBandSize w:val="1"/>
    </w:tblPr>
  </w:style>
  <w:style w:type="table" w:customStyle="1" w:styleId="a000">
    <w:name w:val="a0_0"/>
    <w:basedOn w:val="TableNormal0"/>
    <w:rsid w:val="00B24748"/>
    <w:rPr>
      <w:lang w:val="en-GB"/>
    </w:rPr>
    <w:tblPr>
      <w:tblStyleRowBandSize w:val="1"/>
      <w:tblStyleColBandSize w:val="1"/>
    </w:tblPr>
  </w:style>
  <w:style w:type="paragraph" w:styleId="TOCHeading">
    <w:name w:val="TOC Heading"/>
    <w:basedOn w:val="Heading1"/>
    <w:next w:val="Normal"/>
    <w:uiPriority w:val="39"/>
    <w:semiHidden/>
    <w:unhideWhenUsed/>
    <w:qFormat/>
    <w:rsid w:val="00986BD2"/>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986BD2"/>
    <w:pPr>
      <w:spacing w:after="100"/>
    </w:pPr>
  </w:style>
  <w:style w:type="character" w:styleId="Hyperlink">
    <w:name w:val="Hyperlink"/>
    <w:basedOn w:val="DefaultParagraphFont"/>
    <w:uiPriority w:val="99"/>
    <w:unhideWhenUsed/>
    <w:rsid w:val="00986BD2"/>
    <w:rPr>
      <w:color w:val="0000FF" w:themeColor="hyperlink"/>
      <w:u w:val="single"/>
    </w:rPr>
  </w:style>
  <w:style w:type="paragraph" w:styleId="NormalWeb">
    <w:name w:val="Normal (Web)"/>
    <w:basedOn w:val="Normal"/>
    <w:uiPriority w:val="99"/>
    <w:semiHidden/>
    <w:unhideWhenUsed/>
    <w:rsid w:val="00986BD2"/>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ED0F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318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736B4B-7FE4-4A1A-924F-1A6732138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3891</Words>
  <Characters>22181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Valentin Gainus</cp:lastModifiedBy>
  <cp:revision>2</cp:revision>
  <dcterms:created xsi:type="dcterms:W3CDTF">2025-11-10T09:32:00Z</dcterms:created>
  <dcterms:modified xsi:type="dcterms:W3CDTF">2025-11-10T09:32:00Z</dcterms:modified>
</cp:coreProperties>
</file>